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6F2F0" w14:textId="056DE816" w:rsidR="00B67655" w:rsidRPr="00600EFE" w:rsidRDefault="00945D91" w:rsidP="00242A71">
      <w:pPr>
        <w:jc w:val="center"/>
        <w:rPr>
          <w:rFonts w:ascii="Arial" w:hAnsi="Arial" w:cs="Arial"/>
          <w:sz w:val="32"/>
          <w:szCs w:val="32"/>
          <w:lang w:val="ro-RO"/>
        </w:rPr>
      </w:pPr>
      <w:r>
        <w:rPr>
          <w:noProof/>
          <w:lang w:val="en-US" w:eastAsia="en-US"/>
        </w:rPr>
        <w:drawing>
          <wp:anchor distT="0" distB="0" distL="114300" distR="114300" simplePos="0" relativeHeight="251659264" behindDoc="0" locked="0" layoutInCell="1" allowOverlap="1" wp14:anchorId="59B85B3E" wp14:editId="15BB9D3F">
            <wp:simplePos x="0" y="0"/>
            <wp:positionH relativeFrom="margin">
              <wp:posOffset>2190750</wp:posOffset>
            </wp:positionH>
            <wp:positionV relativeFrom="paragraph">
              <wp:posOffset>-358140</wp:posOffset>
            </wp:positionV>
            <wp:extent cx="923925" cy="942975"/>
            <wp:effectExtent l="0" t="0" r="9525" b="9525"/>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42975"/>
                    </a:xfrm>
                    <a:prstGeom prst="rect">
                      <a:avLst/>
                    </a:prstGeom>
                    <a:noFill/>
                  </pic:spPr>
                </pic:pic>
              </a:graphicData>
            </a:graphic>
            <wp14:sizeRelH relativeFrom="page">
              <wp14:pctWidth>0</wp14:pctWidth>
            </wp14:sizeRelH>
            <wp14:sizeRelV relativeFrom="page">
              <wp14:pctHeight>0</wp14:pctHeight>
            </wp14:sizeRelV>
          </wp:anchor>
        </w:drawing>
      </w:r>
      <w:r w:rsidR="00A022B8">
        <w:rPr>
          <w:rFonts w:ascii="Arial" w:hAnsi="Arial" w:cs="Arial"/>
          <w:sz w:val="32"/>
          <w:szCs w:val="32"/>
          <w:lang w:val="ro-RO"/>
        </w:rPr>
        <w:t xml:space="preserve"> </w:t>
      </w:r>
    </w:p>
    <w:p w14:paraId="08E2A800" w14:textId="2D1395E1" w:rsidR="00B67655" w:rsidRPr="00600EFE" w:rsidRDefault="00B67655" w:rsidP="00242A71">
      <w:pPr>
        <w:jc w:val="center"/>
        <w:rPr>
          <w:rFonts w:ascii="Arial" w:hAnsi="Arial" w:cs="Arial"/>
          <w:sz w:val="32"/>
          <w:szCs w:val="32"/>
          <w:lang w:val="ro-RO"/>
        </w:rPr>
      </w:pPr>
    </w:p>
    <w:p w14:paraId="7A53AE0F" w14:textId="77777777" w:rsidR="00B67655" w:rsidRPr="00600EFE" w:rsidRDefault="00B67655" w:rsidP="00242A71">
      <w:pPr>
        <w:jc w:val="center"/>
        <w:rPr>
          <w:rFonts w:ascii="Arial" w:hAnsi="Arial" w:cs="Arial"/>
          <w:sz w:val="32"/>
          <w:szCs w:val="32"/>
          <w:lang w:val="ro-RO"/>
        </w:rPr>
      </w:pPr>
    </w:p>
    <w:p w14:paraId="598C4287" w14:textId="77777777" w:rsidR="00945D91" w:rsidRDefault="00945D91" w:rsidP="00A55697">
      <w:pPr>
        <w:autoSpaceDE w:val="0"/>
        <w:autoSpaceDN w:val="0"/>
        <w:adjustRightInd w:val="0"/>
        <w:spacing w:before="120" w:after="120"/>
        <w:jc w:val="center"/>
        <w:rPr>
          <w:rFonts w:ascii="Arial" w:hAnsi="Arial" w:cs="Arial"/>
          <w:b/>
          <w:sz w:val="28"/>
          <w:szCs w:val="28"/>
          <w:lang w:eastAsia="en-US"/>
        </w:rPr>
      </w:pPr>
    </w:p>
    <w:p w14:paraId="74E125EB" w14:textId="77777777" w:rsidR="00945D91" w:rsidRDefault="00945D91" w:rsidP="00A55697">
      <w:pPr>
        <w:autoSpaceDE w:val="0"/>
        <w:autoSpaceDN w:val="0"/>
        <w:adjustRightInd w:val="0"/>
        <w:spacing w:before="120" w:after="120"/>
        <w:jc w:val="center"/>
        <w:rPr>
          <w:rFonts w:ascii="Arial" w:hAnsi="Arial" w:cs="Arial"/>
          <w:b/>
          <w:sz w:val="28"/>
          <w:szCs w:val="28"/>
          <w:lang w:eastAsia="en-US"/>
        </w:rPr>
      </w:pPr>
    </w:p>
    <w:p w14:paraId="7C78AE0A" w14:textId="77777777" w:rsidR="00945D91" w:rsidRDefault="00945D91" w:rsidP="00A55697">
      <w:pPr>
        <w:autoSpaceDE w:val="0"/>
        <w:autoSpaceDN w:val="0"/>
        <w:adjustRightInd w:val="0"/>
        <w:spacing w:before="120" w:after="120"/>
        <w:jc w:val="center"/>
        <w:rPr>
          <w:rFonts w:ascii="Arial" w:hAnsi="Arial" w:cs="Arial"/>
          <w:b/>
          <w:sz w:val="28"/>
          <w:szCs w:val="28"/>
          <w:lang w:eastAsia="en-US"/>
        </w:rPr>
      </w:pPr>
    </w:p>
    <w:p w14:paraId="3CB9B7A2" w14:textId="77777777" w:rsidR="00945D91" w:rsidRDefault="00945D91" w:rsidP="00A55697">
      <w:pPr>
        <w:autoSpaceDE w:val="0"/>
        <w:autoSpaceDN w:val="0"/>
        <w:adjustRightInd w:val="0"/>
        <w:spacing w:before="120" w:after="120"/>
        <w:jc w:val="center"/>
        <w:rPr>
          <w:rFonts w:ascii="Arial" w:hAnsi="Arial" w:cs="Arial"/>
          <w:b/>
          <w:sz w:val="28"/>
          <w:szCs w:val="28"/>
          <w:lang w:eastAsia="en-US"/>
        </w:rPr>
      </w:pPr>
    </w:p>
    <w:p w14:paraId="3BC6A163" w14:textId="77777777" w:rsidR="00945D91" w:rsidRDefault="00945D91" w:rsidP="00A55697">
      <w:pPr>
        <w:autoSpaceDE w:val="0"/>
        <w:autoSpaceDN w:val="0"/>
        <w:adjustRightInd w:val="0"/>
        <w:spacing w:before="120" w:after="120"/>
        <w:jc w:val="center"/>
        <w:rPr>
          <w:rFonts w:ascii="Arial" w:hAnsi="Arial" w:cs="Arial"/>
          <w:b/>
          <w:sz w:val="28"/>
          <w:szCs w:val="28"/>
          <w:lang w:eastAsia="en-US"/>
        </w:rPr>
      </w:pPr>
    </w:p>
    <w:p w14:paraId="4E2A1D25" w14:textId="77777777" w:rsidR="00945D91" w:rsidRDefault="00945D91" w:rsidP="00A55697">
      <w:pPr>
        <w:autoSpaceDE w:val="0"/>
        <w:autoSpaceDN w:val="0"/>
        <w:adjustRightInd w:val="0"/>
        <w:spacing w:before="120" w:after="120"/>
        <w:jc w:val="center"/>
        <w:rPr>
          <w:rFonts w:ascii="Arial" w:hAnsi="Arial" w:cs="Arial"/>
          <w:b/>
          <w:sz w:val="28"/>
          <w:szCs w:val="28"/>
          <w:lang w:eastAsia="en-US"/>
        </w:rPr>
      </w:pPr>
    </w:p>
    <w:p w14:paraId="40ACE78A" w14:textId="77777777" w:rsidR="00945D91" w:rsidRDefault="00945D91" w:rsidP="00A55697">
      <w:pPr>
        <w:autoSpaceDE w:val="0"/>
        <w:autoSpaceDN w:val="0"/>
        <w:adjustRightInd w:val="0"/>
        <w:spacing w:before="120" w:after="120"/>
        <w:jc w:val="center"/>
        <w:rPr>
          <w:rFonts w:ascii="Arial" w:hAnsi="Arial" w:cs="Arial"/>
          <w:b/>
          <w:sz w:val="28"/>
          <w:szCs w:val="28"/>
          <w:lang w:eastAsia="en-US"/>
        </w:rPr>
      </w:pPr>
    </w:p>
    <w:p w14:paraId="443B5D78" w14:textId="77777777" w:rsidR="00945D91" w:rsidRDefault="00945D91" w:rsidP="00A55697">
      <w:pPr>
        <w:autoSpaceDE w:val="0"/>
        <w:autoSpaceDN w:val="0"/>
        <w:adjustRightInd w:val="0"/>
        <w:spacing w:before="120" w:after="120"/>
        <w:jc w:val="center"/>
        <w:rPr>
          <w:rFonts w:ascii="Arial" w:hAnsi="Arial" w:cs="Arial"/>
          <w:b/>
          <w:sz w:val="28"/>
          <w:szCs w:val="28"/>
          <w:lang w:eastAsia="en-US"/>
        </w:rPr>
      </w:pPr>
    </w:p>
    <w:p w14:paraId="347D913F" w14:textId="77777777" w:rsidR="00945D91" w:rsidRDefault="00945D91" w:rsidP="00650672">
      <w:pPr>
        <w:autoSpaceDE w:val="0"/>
        <w:autoSpaceDN w:val="0"/>
        <w:adjustRightInd w:val="0"/>
        <w:spacing w:before="120" w:after="120" w:line="360" w:lineRule="auto"/>
        <w:jc w:val="center"/>
        <w:rPr>
          <w:rFonts w:ascii="Arial" w:hAnsi="Arial" w:cs="Arial"/>
          <w:b/>
          <w:sz w:val="28"/>
          <w:szCs w:val="28"/>
          <w:lang w:eastAsia="en-US"/>
        </w:rPr>
      </w:pPr>
    </w:p>
    <w:p w14:paraId="3F204315" w14:textId="61734963" w:rsidR="00242A71" w:rsidRPr="00A55697" w:rsidRDefault="00F94B05" w:rsidP="00650672">
      <w:pPr>
        <w:autoSpaceDE w:val="0"/>
        <w:autoSpaceDN w:val="0"/>
        <w:adjustRightInd w:val="0"/>
        <w:spacing w:before="120" w:after="120" w:line="360" w:lineRule="auto"/>
        <w:jc w:val="center"/>
        <w:rPr>
          <w:rFonts w:ascii="Arial" w:hAnsi="Arial"/>
          <w:b/>
          <w:smallCaps/>
          <w:sz w:val="32"/>
        </w:rPr>
      </w:pPr>
      <w:bookmarkStart w:id="0" w:name="_GoBack"/>
      <w:r w:rsidRPr="00A055AD">
        <w:rPr>
          <w:rFonts w:ascii="Arial" w:hAnsi="Arial" w:cs="Arial"/>
          <w:b/>
          <w:sz w:val="28"/>
          <w:szCs w:val="28"/>
          <w:lang w:eastAsia="en-US"/>
        </w:rPr>
        <w:t>METODOLOGIE DE ANALIZĂ COST-BENEFICIU PENTRU INVESTIŢIILE ÎN INFRASTRUCTURA DE APĂ</w:t>
      </w:r>
      <w:r w:rsidR="005D397F">
        <w:rPr>
          <w:rFonts w:ascii="Arial" w:hAnsi="Arial" w:cs="Arial"/>
          <w:b/>
          <w:sz w:val="28"/>
          <w:szCs w:val="28"/>
          <w:lang w:eastAsia="en-US"/>
        </w:rPr>
        <w:t xml:space="preserve"> ȘI CANALIZARE</w:t>
      </w:r>
      <w:r w:rsidRPr="00A055AD">
        <w:rPr>
          <w:rFonts w:ascii="Arial" w:hAnsi="Arial" w:cs="Arial"/>
          <w:b/>
          <w:bCs/>
          <w:sz w:val="28"/>
          <w:szCs w:val="28"/>
          <w:lang w:eastAsia="en-US"/>
        </w:rPr>
        <w:t xml:space="preserve"> FINANȚATE DIN FONDURI PUBLICE</w:t>
      </w:r>
      <w:r w:rsidRPr="00A055AD" w:rsidDel="00F94B05">
        <w:rPr>
          <w:rFonts w:ascii="Arial" w:hAnsi="Arial" w:cs="Arial"/>
          <w:b/>
          <w:smallCaps/>
          <w:sz w:val="28"/>
          <w:szCs w:val="28"/>
        </w:rPr>
        <w:t xml:space="preserve"> </w:t>
      </w:r>
    </w:p>
    <w:bookmarkEnd w:id="0"/>
    <w:p w14:paraId="53BA6574" w14:textId="5A47687A" w:rsidR="004F0BFB" w:rsidRPr="00A55697" w:rsidRDefault="00242A71" w:rsidP="00650672">
      <w:pPr>
        <w:spacing w:line="360" w:lineRule="auto"/>
        <w:jc w:val="center"/>
        <w:rPr>
          <w:sz w:val="28"/>
          <w:szCs w:val="28"/>
          <w:lang w:val="ro-RO"/>
        </w:rPr>
      </w:pPr>
      <w:r w:rsidRPr="003F2915">
        <w:rPr>
          <w:rFonts w:ascii="Arial" w:hAnsi="Arial" w:cs="Arial"/>
          <w:sz w:val="32"/>
          <w:szCs w:val="32"/>
          <w:lang w:val="ro-RO"/>
        </w:rPr>
        <w:t xml:space="preserve">  </w:t>
      </w:r>
    </w:p>
    <w:p w14:paraId="30D2F167" w14:textId="3CC8E0EC" w:rsidR="004F0BFB" w:rsidRPr="00A55697" w:rsidRDefault="004F0BFB" w:rsidP="004F0BFB">
      <w:pPr>
        <w:jc w:val="center"/>
        <w:rPr>
          <w:sz w:val="28"/>
          <w:szCs w:val="28"/>
          <w:lang w:val="ro-RO"/>
        </w:rPr>
      </w:pPr>
    </w:p>
    <w:p w14:paraId="2783C33A" w14:textId="77777777" w:rsidR="004F0BFB" w:rsidRPr="00A55697" w:rsidRDefault="004F0BFB" w:rsidP="004F0BFB">
      <w:pPr>
        <w:jc w:val="center"/>
        <w:rPr>
          <w:sz w:val="28"/>
          <w:szCs w:val="28"/>
          <w:lang w:val="ro-RO"/>
        </w:rPr>
      </w:pPr>
    </w:p>
    <w:p w14:paraId="04E55480" w14:textId="77777777" w:rsidR="004F0BFB" w:rsidRPr="00A55697" w:rsidRDefault="004F0BFB" w:rsidP="004F0BFB">
      <w:pPr>
        <w:jc w:val="center"/>
        <w:rPr>
          <w:sz w:val="28"/>
          <w:szCs w:val="28"/>
          <w:lang w:val="ro-RO"/>
        </w:rPr>
      </w:pPr>
    </w:p>
    <w:p w14:paraId="6CE77077" w14:textId="77777777" w:rsidR="004F0BFB" w:rsidRPr="00A55697" w:rsidRDefault="004F0BFB" w:rsidP="004F0BFB">
      <w:pPr>
        <w:jc w:val="center"/>
        <w:rPr>
          <w:sz w:val="28"/>
          <w:szCs w:val="28"/>
          <w:lang w:val="ro-RO"/>
        </w:rPr>
      </w:pPr>
    </w:p>
    <w:p w14:paraId="05D26764" w14:textId="77777777" w:rsidR="004F0BFB" w:rsidRPr="00A55697" w:rsidRDefault="004F0BFB" w:rsidP="004F0BFB">
      <w:pPr>
        <w:jc w:val="center"/>
        <w:rPr>
          <w:sz w:val="28"/>
          <w:szCs w:val="28"/>
          <w:lang w:val="ro-RO"/>
        </w:rPr>
      </w:pPr>
    </w:p>
    <w:p w14:paraId="73D51901" w14:textId="77777777" w:rsidR="004F0BFB" w:rsidRPr="00A55697" w:rsidRDefault="004F0BFB" w:rsidP="004F0BFB">
      <w:pPr>
        <w:jc w:val="center"/>
        <w:rPr>
          <w:sz w:val="28"/>
          <w:szCs w:val="28"/>
          <w:lang w:val="ro-RO"/>
        </w:rPr>
      </w:pPr>
    </w:p>
    <w:p w14:paraId="512D259C" w14:textId="77777777" w:rsidR="004F0BFB" w:rsidRPr="00A55697" w:rsidRDefault="004F0BFB" w:rsidP="004F0BFB">
      <w:pPr>
        <w:jc w:val="center"/>
        <w:rPr>
          <w:sz w:val="28"/>
          <w:szCs w:val="28"/>
          <w:lang w:val="ro-RO"/>
        </w:rPr>
      </w:pPr>
    </w:p>
    <w:p w14:paraId="4C08C164" w14:textId="77777777" w:rsidR="004F0BFB" w:rsidRPr="00A55697" w:rsidRDefault="004F0BFB" w:rsidP="004F0BFB">
      <w:pPr>
        <w:jc w:val="center"/>
        <w:rPr>
          <w:sz w:val="28"/>
          <w:szCs w:val="28"/>
          <w:lang w:val="ro-RO"/>
        </w:rPr>
      </w:pPr>
    </w:p>
    <w:p w14:paraId="06EFEC81" w14:textId="77777777" w:rsidR="004F0BFB" w:rsidRPr="00A55697" w:rsidRDefault="004F0BFB" w:rsidP="004F0BFB">
      <w:pPr>
        <w:jc w:val="center"/>
        <w:rPr>
          <w:sz w:val="28"/>
          <w:szCs w:val="28"/>
          <w:lang w:val="ro-RO"/>
        </w:rPr>
      </w:pPr>
    </w:p>
    <w:p w14:paraId="3D50B5CE" w14:textId="32766958" w:rsidR="004F0BFB" w:rsidRPr="00A55697" w:rsidRDefault="004F0BFB" w:rsidP="004F0BFB">
      <w:pPr>
        <w:jc w:val="center"/>
        <w:rPr>
          <w:sz w:val="28"/>
          <w:szCs w:val="28"/>
          <w:lang w:val="ro-RO"/>
        </w:rPr>
      </w:pPr>
    </w:p>
    <w:p w14:paraId="5C5B685D" w14:textId="77777777" w:rsidR="004F0BFB" w:rsidRPr="00A55697" w:rsidRDefault="004F0BFB" w:rsidP="004F0BFB">
      <w:pPr>
        <w:jc w:val="center"/>
        <w:rPr>
          <w:sz w:val="28"/>
          <w:szCs w:val="28"/>
          <w:lang w:val="ro-RO"/>
        </w:rPr>
      </w:pPr>
    </w:p>
    <w:p w14:paraId="39BFB165" w14:textId="77777777" w:rsidR="004F0BFB" w:rsidRPr="00A55697" w:rsidRDefault="004F0BFB" w:rsidP="004F0BFB">
      <w:pPr>
        <w:jc w:val="center"/>
        <w:rPr>
          <w:sz w:val="28"/>
          <w:szCs w:val="28"/>
          <w:lang w:val="ro-RO"/>
        </w:rPr>
      </w:pPr>
    </w:p>
    <w:p w14:paraId="0A0541F7" w14:textId="77777777" w:rsidR="004F0BFB" w:rsidRPr="00A55697" w:rsidRDefault="004F0BFB" w:rsidP="004F0BFB">
      <w:pPr>
        <w:jc w:val="center"/>
        <w:rPr>
          <w:sz w:val="28"/>
          <w:szCs w:val="28"/>
          <w:lang w:val="ro-RO"/>
        </w:rPr>
      </w:pPr>
    </w:p>
    <w:p w14:paraId="06C06525" w14:textId="211170C7" w:rsidR="004F0BFB" w:rsidRPr="00A55697" w:rsidRDefault="004F0BFB" w:rsidP="004F0BFB">
      <w:pPr>
        <w:jc w:val="center"/>
        <w:rPr>
          <w:sz w:val="28"/>
          <w:szCs w:val="28"/>
          <w:lang w:val="ro-RO"/>
        </w:rPr>
      </w:pPr>
    </w:p>
    <w:p w14:paraId="1DF4E9B3" w14:textId="77777777" w:rsidR="004F0BFB" w:rsidRPr="00A55697" w:rsidRDefault="004F0BFB" w:rsidP="004F0BFB">
      <w:pPr>
        <w:jc w:val="center"/>
        <w:rPr>
          <w:sz w:val="28"/>
          <w:szCs w:val="28"/>
          <w:lang w:val="ro-RO"/>
        </w:rPr>
      </w:pPr>
    </w:p>
    <w:p w14:paraId="57B646C7" w14:textId="77777777" w:rsidR="004F0BFB" w:rsidRPr="00A55697" w:rsidRDefault="004F0BFB" w:rsidP="004F0BFB">
      <w:pPr>
        <w:jc w:val="center"/>
        <w:rPr>
          <w:sz w:val="28"/>
          <w:szCs w:val="28"/>
          <w:lang w:val="ro-RO"/>
        </w:rPr>
      </w:pPr>
    </w:p>
    <w:p w14:paraId="06C61677" w14:textId="77777777" w:rsidR="004F0BFB" w:rsidRPr="00A55697" w:rsidRDefault="004F0BFB" w:rsidP="004F0BFB">
      <w:pPr>
        <w:jc w:val="center"/>
        <w:rPr>
          <w:sz w:val="28"/>
          <w:szCs w:val="28"/>
          <w:lang w:val="ro-RO"/>
        </w:rPr>
      </w:pPr>
    </w:p>
    <w:p w14:paraId="3CE0F454" w14:textId="77777777" w:rsidR="001F176A" w:rsidRPr="00A55697" w:rsidRDefault="001F176A" w:rsidP="00AB7756">
      <w:pPr>
        <w:jc w:val="center"/>
        <w:rPr>
          <w:rFonts w:ascii="Arial" w:hAnsi="Arial" w:cs="Arial"/>
          <w:b/>
          <w:lang w:val="ro-RO"/>
        </w:rPr>
      </w:pPr>
    </w:p>
    <w:p w14:paraId="1D0A1974" w14:textId="6EE69998" w:rsidR="001F176A" w:rsidRPr="00A55697" w:rsidRDefault="001F176A" w:rsidP="00AB7756">
      <w:pPr>
        <w:jc w:val="center"/>
        <w:rPr>
          <w:rFonts w:ascii="Arial" w:hAnsi="Arial" w:cs="Arial"/>
          <w:b/>
          <w:lang w:val="ro-RO"/>
        </w:rPr>
      </w:pPr>
    </w:p>
    <w:p w14:paraId="555ED7E3" w14:textId="77777777" w:rsidR="001F176A" w:rsidRPr="00A55697" w:rsidRDefault="001F176A" w:rsidP="00AB7756">
      <w:pPr>
        <w:jc w:val="center"/>
        <w:rPr>
          <w:rFonts w:ascii="Arial" w:hAnsi="Arial" w:cs="Arial"/>
          <w:b/>
          <w:lang w:val="ro-RO"/>
        </w:rPr>
      </w:pPr>
    </w:p>
    <w:p w14:paraId="4C045A83" w14:textId="0AD01E54" w:rsidR="00474234" w:rsidRPr="00A55697" w:rsidRDefault="00B5077B" w:rsidP="00474234">
      <w:pPr>
        <w:pStyle w:val="Title1"/>
        <w:spacing w:before="60" w:after="60"/>
        <w:rPr>
          <w:rFonts w:ascii="Arial" w:hAnsi="Arial"/>
          <w:color w:val="000000"/>
          <w:sz w:val="24"/>
          <w:lang w:val="ro-RO"/>
        </w:rPr>
      </w:pPr>
      <w:r>
        <w:rPr>
          <w:rFonts w:ascii="Arial" w:hAnsi="Arial"/>
          <w:color w:val="000000"/>
          <w:sz w:val="24"/>
          <w:lang w:val="ro-RO"/>
        </w:rPr>
        <w:t>Cu</w:t>
      </w:r>
      <w:r w:rsidR="00D32A61" w:rsidRPr="00A55697">
        <w:rPr>
          <w:rFonts w:ascii="Arial" w:hAnsi="Arial"/>
          <w:color w:val="000000"/>
          <w:sz w:val="24"/>
          <w:lang w:val="ro-RO"/>
        </w:rPr>
        <w:t>prins</w:t>
      </w:r>
    </w:p>
    <w:p w14:paraId="5E113F1C" w14:textId="77777777" w:rsidR="00474234" w:rsidRPr="00A55697" w:rsidRDefault="00474234" w:rsidP="00474234">
      <w:pPr>
        <w:spacing w:before="60" w:after="60"/>
        <w:rPr>
          <w:lang w:val="ro-RO"/>
        </w:rPr>
      </w:pPr>
    </w:p>
    <w:p w14:paraId="56AF081C" w14:textId="77777777" w:rsidR="00D27C68" w:rsidRDefault="00474234">
      <w:pPr>
        <w:pStyle w:val="TOC1"/>
        <w:rPr>
          <w:rFonts w:asciiTheme="minorHAnsi" w:eastAsiaTheme="minorEastAsia" w:hAnsiTheme="minorHAnsi" w:cstheme="minorBidi"/>
          <w:noProof/>
          <w:szCs w:val="22"/>
          <w:lang w:val="en-US" w:eastAsia="en-US"/>
        </w:rPr>
      </w:pPr>
      <w:r w:rsidRPr="00A55697">
        <w:rPr>
          <w:lang w:val="ro-RO"/>
        </w:rPr>
        <w:fldChar w:fldCharType="begin"/>
      </w:r>
      <w:r w:rsidRPr="00600EFE">
        <w:rPr>
          <w:lang w:val="ro-RO"/>
        </w:rPr>
        <w:instrText xml:space="preserve"> TOC \o "1-9" \t "Heading 3;3;Heading 2;2;Heading 1;1;Heading 1;1;Heading 1;1;Title;1;Heading 2;2;Heading 2;2;Subtitle;2;Style Heading 2 + Justified;2;Style Heading 2 + Bottom: (Single solid line Custom Color(RGB(204;2;Style Heading 2 + Bottom: (Single solid line Custom Color(RGB(204;2;Style Heading 2 + Justified;2;Heading 3;3;Heading 3;3" \h</w:instrText>
      </w:r>
      <w:r w:rsidRPr="00A55697">
        <w:rPr>
          <w:lang w:val="ro-RO"/>
        </w:rPr>
        <w:fldChar w:fldCharType="separate"/>
      </w:r>
      <w:hyperlink w:anchor="_Toc430896096" w:history="1">
        <w:r w:rsidR="00D27C68" w:rsidRPr="001F744F">
          <w:rPr>
            <w:rStyle w:val="Hyperlink"/>
            <w:noProof/>
            <w:lang w:val="ro-RO"/>
          </w:rPr>
          <w:t>TABEL DE ABREVIERI</w:t>
        </w:r>
        <w:r w:rsidR="00D27C68">
          <w:rPr>
            <w:noProof/>
          </w:rPr>
          <w:tab/>
        </w:r>
        <w:r w:rsidR="00D27C68">
          <w:rPr>
            <w:noProof/>
          </w:rPr>
          <w:fldChar w:fldCharType="begin"/>
        </w:r>
        <w:r w:rsidR="00D27C68">
          <w:rPr>
            <w:noProof/>
          </w:rPr>
          <w:instrText xml:space="preserve"> PAGEREF _Toc430896096 \h </w:instrText>
        </w:r>
        <w:r w:rsidR="00D27C68">
          <w:rPr>
            <w:noProof/>
          </w:rPr>
        </w:r>
        <w:r w:rsidR="00D27C68">
          <w:rPr>
            <w:noProof/>
          </w:rPr>
          <w:fldChar w:fldCharType="separate"/>
        </w:r>
        <w:r w:rsidR="005A5ADB">
          <w:rPr>
            <w:noProof/>
          </w:rPr>
          <w:t>3</w:t>
        </w:r>
        <w:r w:rsidR="00D27C68">
          <w:rPr>
            <w:noProof/>
          </w:rPr>
          <w:fldChar w:fldCharType="end"/>
        </w:r>
      </w:hyperlink>
    </w:p>
    <w:p w14:paraId="13D70C71" w14:textId="77777777" w:rsidR="00D27C68" w:rsidRDefault="007B0498">
      <w:pPr>
        <w:pStyle w:val="TOC1"/>
        <w:rPr>
          <w:rFonts w:asciiTheme="minorHAnsi" w:eastAsiaTheme="minorEastAsia" w:hAnsiTheme="minorHAnsi" w:cstheme="minorBidi"/>
          <w:noProof/>
          <w:szCs w:val="22"/>
          <w:lang w:val="en-US" w:eastAsia="en-US"/>
        </w:rPr>
      </w:pPr>
      <w:hyperlink w:anchor="_Toc430896097" w:history="1">
        <w:r w:rsidR="00D27C68" w:rsidRPr="001F744F">
          <w:rPr>
            <w:rStyle w:val="Hyperlink"/>
            <w:noProof/>
            <w:lang w:val="ro-RO"/>
          </w:rPr>
          <w:t>1. Cadrul de Referință</w:t>
        </w:r>
        <w:r w:rsidR="00D27C68">
          <w:rPr>
            <w:noProof/>
          </w:rPr>
          <w:tab/>
        </w:r>
        <w:r w:rsidR="00D27C68">
          <w:rPr>
            <w:noProof/>
          </w:rPr>
          <w:fldChar w:fldCharType="begin"/>
        </w:r>
        <w:r w:rsidR="00D27C68">
          <w:rPr>
            <w:noProof/>
          </w:rPr>
          <w:instrText xml:space="preserve"> PAGEREF _Toc430896097 \h </w:instrText>
        </w:r>
        <w:r w:rsidR="00D27C68">
          <w:rPr>
            <w:noProof/>
          </w:rPr>
        </w:r>
        <w:r w:rsidR="00D27C68">
          <w:rPr>
            <w:noProof/>
          </w:rPr>
          <w:fldChar w:fldCharType="separate"/>
        </w:r>
        <w:r w:rsidR="005A5ADB">
          <w:rPr>
            <w:noProof/>
          </w:rPr>
          <w:t>4</w:t>
        </w:r>
        <w:r w:rsidR="00D27C68">
          <w:rPr>
            <w:noProof/>
          </w:rPr>
          <w:fldChar w:fldCharType="end"/>
        </w:r>
      </w:hyperlink>
    </w:p>
    <w:p w14:paraId="3C04FE9A" w14:textId="77777777" w:rsidR="00D27C68" w:rsidRDefault="007B0498">
      <w:pPr>
        <w:pStyle w:val="TOC1"/>
        <w:rPr>
          <w:rFonts w:asciiTheme="minorHAnsi" w:eastAsiaTheme="minorEastAsia" w:hAnsiTheme="minorHAnsi" w:cstheme="minorBidi"/>
          <w:noProof/>
          <w:szCs w:val="22"/>
          <w:lang w:val="en-US" w:eastAsia="en-US"/>
        </w:rPr>
      </w:pPr>
      <w:hyperlink w:anchor="_Toc430896098" w:history="1">
        <w:r w:rsidR="00D27C68" w:rsidRPr="001F744F">
          <w:rPr>
            <w:rStyle w:val="Hyperlink"/>
            <w:noProof/>
            <w:lang w:val="ro-RO"/>
          </w:rPr>
          <w:t>2. Fundamentarea și Obiectivele Ghidului</w:t>
        </w:r>
        <w:r w:rsidR="00D27C68">
          <w:rPr>
            <w:noProof/>
          </w:rPr>
          <w:tab/>
        </w:r>
        <w:r w:rsidR="00D27C68">
          <w:rPr>
            <w:noProof/>
          </w:rPr>
          <w:fldChar w:fldCharType="begin"/>
        </w:r>
        <w:r w:rsidR="00D27C68">
          <w:rPr>
            <w:noProof/>
          </w:rPr>
          <w:instrText xml:space="preserve"> PAGEREF _Toc430896098 \h </w:instrText>
        </w:r>
        <w:r w:rsidR="00D27C68">
          <w:rPr>
            <w:noProof/>
          </w:rPr>
        </w:r>
        <w:r w:rsidR="00D27C68">
          <w:rPr>
            <w:noProof/>
          </w:rPr>
          <w:fldChar w:fldCharType="separate"/>
        </w:r>
        <w:r w:rsidR="005A5ADB">
          <w:rPr>
            <w:noProof/>
          </w:rPr>
          <w:t>5</w:t>
        </w:r>
        <w:r w:rsidR="00D27C68">
          <w:rPr>
            <w:noProof/>
          </w:rPr>
          <w:fldChar w:fldCharType="end"/>
        </w:r>
      </w:hyperlink>
    </w:p>
    <w:p w14:paraId="26A83296" w14:textId="77777777" w:rsidR="00D27C68" w:rsidRDefault="007B0498">
      <w:pPr>
        <w:pStyle w:val="TOC1"/>
        <w:rPr>
          <w:rFonts w:asciiTheme="minorHAnsi" w:eastAsiaTheme="minorEastAsia" w:hAnsiTheme="minorHAnsi" w:cstheme="minorBidi"/>
          <w:noProof/>
          <w:szCs w:val="22"/>
          <w:lang w:val="en-US" w:eastAsia="en-US"/>
        </w:rPr>
      </w:pPr>
      <w:hyperlink w:anchor="_Toc430896099" w:history="1">
        <w:r w:rsidR="00D27C68" w:rsidRPr="001F744F">
          <w:rPr>
            <w:rStyle w:val="Hyperlink"/>
            <w:noProof/>
            <w:lang w:val="ro-RO"/>
          </w:rPr>
          <w:t>3. Metodologia generală</w:t>
        </w:r>
        <w:r w:rsidR="00D27C68">
          <w:rPr>
            <w:noProof/>
          </w:rPr>
          <w:tab/>
        </w:r>
        <w:r w:rsidR="00D27C68">
          <w:rPr>
            <w:noProof/>
          </w:rPr>
          <w:fldChar w:fldCharType="begin"/>
        </w:r>
        <w:r w:rsidR="00D27C68">
          <w:rPr>
            <w:noProof/>
          </w:rPr>
          <w:instrText xml:space="preserve"> PAGEREF _Toc430896099 \h </w:instrText>
        </w:r>
        <w:r w:rsidR="00D27C68">
          <w:rPr>
            <w:noProof/>
          </w:rPr>
        </w:r>
        <w:r w:rsidR="00D27C68">
          <w:rPr>
            <w:noProof/>
          </w:rPr>
          <w:fldChar w:fldCharType="separate"/>
        </w:r>
        <w:r w:rsidR="005A5ADB">
          <w:rPr>
            <w:noProof/>
          </w:rPr>
          <w:t>6</w:t>
        </w:r>
        <w:r w:rsidR="00D27C68">
          <w:rPr>
            <w:noProof/>
          </w:rPr>
          <w:fldChar w:fldCharType="end"/>
        </w:r>
      </w:hyperlink>
    </w:p>
    <w:p w14:paraId="1DA979C3" w14:textId="45FEB859" w:rsidR="00D27C68" w:rsidRDefault="007B0498">
      <w:pPr>
        <w:pStyle w:val="TOC1"/>
        <w:rPr>
          <w:rFonts w:asciiTheme="minorHAnsi" w:eastAsiaTheme="minorEastAsia" w:hAnsiTheme="minorHAnsi" w:cstheme="minorBidi"/>
          <w:noProof/>
          <w:szCs w:val="22"/>
          <w:lang w:val="en-US" w:eastAsia="en-US"/>
        </w:rPr>
      </w:pPr>
      <w:hyperlink w:anchor="_Toc430896100" w:history="1">
        <w:r w:rsidR="00D27C68" w:rsidRPr="001F744F">
          <w:rPr>
            <w:rStyle w:val="Hyperlink"/>
            <w:noProof/>
            <w:lang w:val="ro-RO"/>
          </w:rPr>
          <w:t>4.Prezentarea Rezultatelor</w:t>
        </w:r>
        <w:r w:rsidR="00D27C68">
          <w:rPr>
            <w:noProof/>
          </w:rPr>
          <w:tab/>
        </w:r>
        <w:r w:rsidR="00D27C68">
          <w:rPr>
            <w:noProof/>
          </w:rPr>
          <w:fldChar w:fldCharType="begin"/>
        </w:r>
        <w:r w:rsidR="00D27C68">
          <w:rPr>
            <w:noProof/>
          </w:rPr>
          <w:instrText xml:space="preserve"> PAGEREF _Toc430896100 \h </w:instrText>
        </w:r>
        <w:r w:rsidR="00D27C68">
          <w:rPr>
            <w:noProof/>
          </w:rPr>
        </w:r>
        <w:r w:rsidR="00D27C68">
          <w:rPr>
            <w:noProof/>
          </w:rPr>
          <w:fldChar w:fldCharType="separate"/>
        </w:r>
        <w:r w:rsidR="005A5ADB">
          <w:rPr>
            <w:noProof/>
          </w:rPr>
          <w:t>28</w:t>
        </w:r>
        <w:r w:rsidR="00D27C68">
          <w:rPr>
            <w:noProof/>
          </w:rPr>
          <w:fldChar w:fldCharType="end"/>
        </w:r>
      </w:hyperlink>
    </w:p>
    <w:p w14:paraId="09B0FC71" w14:textId="77777777" w:rsidR="00D27C68" w:rsidRDefault="007B0498">
      <w:pPr>
        <w:pStyle w:val="TOC3"/>
        <w:rPr>
          <w:rFonts w:asciiTheme="minorHAnsi" w:eastAsiaTheme="minorEastAsia" w:hAnsiTheme="minorHAnsi" w:cstheme="minorBidi"/>
          <w:noProof/>
          <w:szCs w:val="22"/>
          <w:lang w:val="en-US" w:eastAsia="en-US"/>
        </w:rPr>
      </w:pPr>
      <w:hyperlink w:anchor="_Toc430896101" w:history="1">
        <w:r w:rsidR="00D27C68" w:rsidRPr="001F744F">
          <w:rPr>
            <w:rStyle w:val="Hyperlink"/>
            <w:rFonts w:eastAsia="MS Mincho"/>
            <w:noProof/>
            <w:lang w:val="ro-RO"/>
          </w:rPr>
          <w:t>Anexe</w:t>
        </w:r>
        <w:r w:rsidR="00D27C68">
          <w:rPr>
            <w:noProof/>
          </w:rPr>
          <w:tab/>
        </w:r>
        <w:r w:rsidR="00D27C68">
          <w:rPr>
            <w:noProof/>
          </w:rPr>
          <w:fldChar w:fldCharType="begin"/>
        </w:r>
        <w:r w:rsidR="00D27C68">
          <w:rPr>
            <w:noProof/>
          </w:rPr>
          <w:instrText xml:space="preserve"> PAGEREF _Toc430896101 \h </w:instrText>
        </w:r>
        <w:r w:rsidR="00D27C68">
          <w:rPr>
            <w:noProof/>
          </w:rPr>
        </w:r>
        <w:r w:rsidR="00D27C68">
          <w:rPr>
            <w:noProof/>
          </w:rPr>
          <w:fldChar w:fldCharType="separate"/>
        </w:r>
        <w:r w:rsidR="005A5ADB">
          <w:rPr>
            <w:noProof/>
          </w:rPr>
          <w:t>29</w:t>
        </w:r>
        <w:r w:rsidR="00D27C68">
          <w:rPr>
            <w:noProof/>
          </w:rPr>
          <w:fldChar w:fldCharType="end"/>
        </w:r>
      </w:hyperlink>
    </w:p>
    <w:p w14:paraId="65D14348" w14:textId="49C2A268" w:rsidR="00D27C68" w:rsidRDefault="007B0498">
      <w:pPr>
        <w:pStyle w:val="TOC3"/>
        <w:rPr>
          <w:rFonts w:asciiTheme="minorHAnsi" w:eastAsiaTheme="minorEastAsia" w:hAnsiTheme="minorHAnsi" w:cstheme="minorBidi"/>
          <w:noProof/>
          <w:szCs w:val="22"/>
          <w:lang w:val="en-US" w:eastAsia="en-US"/>
        </w:rPr>
      </w:pPr>
      <w:hyperlink w:anchor="_Toc430896102" w:history="1">
        <w:r w:rsidR="00D27C68" w:rsidRPr="001F744F">
          <w:rPr>
            <w:rStyle w:val="Hyperlink"/>
            <w:rFonts w:eastAsia="MS Mincho"/>
            <w:noProof/>
            <w:lang w:val="ro-RO"/>
          </w:rPr>
          <w:t>Anexa 1.</w:t>
        </w:r>
        <w:r w:rsidR="00D27C68" w:rsidRPr="001F744F">
          <w:rPr>
            <w:rStyle w:val="Hyperlink"/>
            <w:noProof/>
            <w:lang w:val="ro-RO"/>
          </w:rPr>
          <w:t xml:space="preserve"> </w:t>
        </w:r>
        <w:r w:rsidR="00D27C68" w:rsidRPr="001F744F">
          <w:rPr>
            <w:rStyle w:val="Hyperlink"/>
            <w:rFonts w:eastAsia="MS Mincho"/>
            <w:noProof/>
            <w:lang w:val="ro-RO"/>
          </w:rPr>
          <w:t>Ipoteze și surse de date pentru previziunile ce urmează a fi efectuate în cadrul ACB</w:t>
        </w:r>
        <w:r w:rsidR="00D27C68">
          <w:rPr>
            <w:noProof/>
          </w:rPr>
          <w:tab/>
        </w:r>
        <w:r w:rsidR="00D27C68">
          <w:rPr>
            <w:noProof/>
          </w:rPr>
          <w:fldChar w:fldCharType="begin"/>
        </w:r>
        <w:r w:rsidR="00D27C68">
          <w:rPr>
            <w:noProof/>
          </w:rPr>
          <w:instrText xml:space="preserve"> PAGEREF _Toc430896102 \h </w:instrText>
        </w:r>
        <w:r w:rsidR="00D27C68">
          <w:rPr>
            <w:noProof/>
          </w:rPr>
        </w:r>
        <w:r w:rsidR="00D27C68">
          <w:rPr>
            <w:noProof/>
          </w:rPr>
          <w:fldChar w:fldCharType="separate"/>
        </w:r>
        <w:r w:rsidR="005A5ADB">
          <w:rPr>
            <w:noProof/>
          </w:rPr>
          <w:t>30</w:t>
        </w:r>
        <w:r w:rsidR="00D27C68">
          <w:rPr>
            <w:noProof/>
          </w:rPr>
          <w:fldChar w:fldCharType="end"/>
        </w:r>
      </w:hyperlink>
    </w:p>
    <w:p w14:paraId="280EFEE5" w14:textId="77777777" w:rsidR="00D27C68" w:rsidRDefault="007B0498">
      <w:pPr>
        <w:pStyle w:val="TOC3"/>
        <w:rPr>
          <w:rFonts w:asciiTheme="minorHAnsi" w:eastAsiaTheme="minorEastAsia" w:hAnsiTheme="minorHAnsi" w:cstheme="minorBidi"/>
          <w:noProof/>
          <w:szCs w:val="22"/>
          <w:lang w:val="en-US" w:eastAsia="en-US"/>
        </w:rPr>
      </w:pPr>
      <w:hyperlink w:anchor="_Toc430896103" w:history="1">
        <w:r w:rsidR="00D27C68" w:rsidRPr="001F744F">
          <w:rPr>
            <w:rStyle w:val="Hyperlink"/>
            <w:rFonts w:eastAsia="MS Mincho"/>
            <w:noProof/>
            <w:lang w:val="ro-RO"/>
          </w:rPr>
          <w:t>Anexa 2. Metodologia urmată în estimarea și cuantificarea monetară a beneficiilor și a externalitaților negative ale proiectului în cadrul prezentului Ghid</w:t>
        </w:r>
        <w:r w:rsidR="00D27C68">
          <w:rPr>
            <w:noProof/>
          </w:rPr>
          <w:tab/>
        </w:r>
        <w:r w:rsidR="00D27C68">
          <w:rPr>
            <w:noProof/>
          </w:rPr>
          <w:fldChar w:fldCharType="begin"/>
        </w:r>
        <w:r w:rsidR="00D27C68">
          <w:rPr>
            <w:noProof/>
          </w:rPr>
          <w:instrText xml:space="preserve"> PAGEREF _Toc430896103 \h </w:instrText>
        </w:r>
        <w:r w:rsidR="00D27C68">
          <w:rPr>
            <w:noProof/>
          </w:rPr>
        </w:r>
        <w:r w:rsidR="00D27C68">
          <w:rPr>
            <w:noProof/>
          </w:rPr>
          <w:fldChar w:fldCharType="separate"/>
        </w:r>
        <w:r w:rsidR="005A5ADB">
          <w:rPr>
            <w:noProof/>
          </w:rPr>
          <w:t>32</w:t>
        </w:r>
        <w:r w:rsidR="00D27C68">
          <w:rPr>
            <w:noProof/>
          </w:rPr>
          <w:fldChar w:fldCharType="end"/>
        </w:r>
      </w:hyperlink>
    </w:p>
    <w:p w14:paraId="62555395" w14:textId="77777777" w:rsidR="00D27C68" w:rsidRDefault="007B0498">
      <w:pPr>
        <w:pStyle w:val="TOC3"/>
        <w:rPr>
          <w:rFonts w:asciiTheme="minorHAnsi" w:eastAsiaTheme="minorEastAsia" w:hAnsiTheme="minorHAnsi" w:cstheme="minorBidi"/>
          <w:noProof/>
          <w:szCs w:val="22"/>
          <w:lang w:val="en-US" w:eastAsia="en-US"/>
        </w:rPr>
      </w:pPr>
      <w:hyperlink w:anchor="_Toc430896104" w:history="1">
        <w:r w:rsidR="00D27C68" w:rsidRPr="001F744F">
          <w:rPr>
            <w:rStyle w:val="Hyperlink"/>
            <w:rFonts w:eastAsia="MS Mincho" w:cs="Arial"/>
            <w:noProof/>
            <w:lang w:val="ro-RO"/>
          </w:rPr>
          <w:t>A2.1 Introducere</w:t>
        </w:r>
        <w:r w:rsidR="00D27C68">
          <w:rPr>
            <w:noProof/>
          </w:rPr>
          <w:tab/>
        </w:r>
        <w:r w:rsidR="00D27C68">
          <w:rPr>
            <w:noProof/>
          </w:rPr>
          <w:fldChar w:fldCharType="begin"/>
        </w:r>
        <w:r w:rsidR="00D27C68">
          <w:rPr>
            <w:noProof/>
          </w:rPr>
          <w:instrText xml:space="preserve"> PAGEREF _Toc430896104 \h </w:instrText>
        </w:r>
        <w:r w:rsidR="00D27C68">
          <w:rPr>
            <w:noProof/>
          </w:rPr>
        </w:r>
        <w:r w:rsidR="00D27C68">
          <w:rPr>
            <w:noProof/>
          </w:rPr>
          <w:fldChar w:fldCharType="separate"/>
        </w:r>
        <w:r w:rsidR="005A5ADB">
          <w:rPr>
            <w:noProof/>
          </w:rPr>
          <w:t>32</w:t>
        </w:r>
        <w:r w:rsidR="00D27C68">
          <w:rPr>
            <w:noProof/>
          </w:rPr>
          <w:fldChar w:fldCharType="end"/>
        </w:r>
      </w:hyperlink>
    </w:p>
    <w:p w14:paraId="7E746466" w14:textId="77777777" w:rsidR="00D27C68" w:rsidRDefault="007B0498">
      <w:pPr>
        <w:pStyle w:val="TOC3"/>
        <w:rPr>
          <w:rFonts w:asciiTheme="minorHAnsi" w:eastAsiaTheme="minorEastAsia" w:hAnsiTheme="minorHAnsi" w:cstheme="minorBidi"/>
          <w:noProof/>
          <w:szCs w:val="22"/>
          <w:lang w:val="en-US" w:eastAsia="en-US"/>
        </w:rPr>
      </w:pPr>
      <w:hyperlink w:anchor="_Toc430896105" w:history="1">
        <w:r w:rsidR="00D27C68" w:rsidRPr="001F744F">
          <w:rPr>
            <w:rStyle w:val="Hyperlink"/>
            <w:rFonts w:cs="Arial"/>
            <w:noProof/>
            <w:lang w:val="ro-RO"/>
          </w:rPr>
          <w:t>A2.2 Accesul îmbunătăţit la serivciile de apă potabilă</w:t>
        </w:r>
        <w:r w:rsidR="00D27C68">
          <w:rPr>
            <w:noProof/>
          </w:rPr>
          <w:tab/>
        </w:r>
        <w:r w:rsidR="00D27C68">
          <w:rPr>
            <w:noProof/>
          </w:rPr>
          <w:fldChar w:fldCharType="begin"/>
        </w:r>
        <w:r w:rsidR="00D27C68">
          <w:rPr>
            <w:noProof/>
          </w:rPr>
          <w:instrText xml:space="preserve"> PAGEREF _Toc430896105 \h </w:instrText>
        </w:r>
        <w:r w:rsidR="00D27C68">
          <w:rPr>
            <w:noProof/>
          </w:rPr>
        </w:r>
        <w:r w:rsidR="00D27C68">
          <w:rPr>
            <w:noProof/>
          </w:rPr>
          <w:fldChar w:fldCharType="separate"/>
        </w:r>
        <w:r w:rsidR="005A5ADB">
          <w:rPr>
            <w:noProof/>
          </w:rPr>
          <w:t>32</w:t>
        </w:r>
        <w:r w:rsidR="00D27C68">
          <w:rPr>
            <w:noProof/>
          </w:rPr>
          <w:fldChar w:fldCharType="end"/>
        </w:r>
      </w:hyperlink>
    </w:p>
    <w:p w14:paraId="523CA520" w14:textId="4ADD444D" w:rsidR="00D27C68" w:rsidRDefault="007B0498">
      <w:pPr>
        <w:pStyle w:val="TOC3"/>
        <w:rPr>
          <w:rFonts w:asciiTheme="minorHAnsi" w:eastAsiaTheme="minorEastAsia" w:hAnsiTheme="minorHAnsi" w:cstheme="minorBidi"/>
          <w:noProof/>
          <w:szCs w:val="22"/>
          <w:lang w:val="en-US" w:eastAsia="en-US"/>
        </w:rPr>
      </w:pPr>
      <w:hyperlink w:anchor="_Toc430896106" w:history="1">
        <w:r w:rsidR="00D27C68" w:rsidRPr="001F744F">
          <w:rPr>
            <w:rStyle w:val="Hyperlink"/>
            <w:rFonts w:cs="Arial"/>
            <w:noProof/>
            <w:lang w:val="ro-RO"/>
          </w:rPr>
          <w:t>Anexa 3. Prezentare generală a Opțiunilor de Politică pentru sistemele de asistență privind protecția gospodăriilor cu venituri reduse</w:t>
        </w:r>
        <w:r w:rsidR="00D27C68">
          <w:rPr>
            <w:noProof/>
          </w:rPr>
          <w:tab/>
        </w:r>
        <w:r w:rsidR="00D27C68">
          <w:rPr>
            <w:noProof/>
          </w:rPr>
          <w:fldChar w:fldCharType="begin"/>
        </w:r>
        <w:r w:rsidR="00D27C68">
          <w:rPr>
            <w:noProof/>
          </w:rPr>
          <w:instrText xml:space="preserve"> PAGEREF _Toc430896106 \h </w:instrText>
        </w:r>
        <w:r w:rsidR="00D27C68">
          <w:rPr>
            <w:noProof/>
          </w:rPr>
        </w:r>
        <w:r w:rsidR="00D27C68">
          <w:rPr>
            <w:noProof/>
          </w:rPr>
          <w:fldChar w:fldCharType="separate"/>
        </w:r>
        <w:r w:rsidR="005A5ADB">
          <w:rPr>
            <w:noProof/>
          </w:rPr>
          <w:t>36</w:t>
        </w:r>
        <w:r w:rsidR="00D27C68">
          <w:rPr>
            <w:noProof/>
          </w:rPr>
          <w:fldChar w:fldCharType="end"/>
        </w:r>
      </w:hyperlink>
    </w:p>
    <w:p w14:paraId="00A52E38" w14:textId="77777777" w:rsidR="00474234" w:rsidRPr="00600EFE" w:rsidRDefault="00474234" w:rsidP="00474234">
      <w:pPr>
        <w:jc w:val="both"/>
        <w:rPr>
          <w:rFonts w:ascii="Arial" w:hAnsi="Arial" w:cs="Arial"/>
          <w:b/>
          <w:lang w:val="ro-RO"/>
        </w:rPr>
      </w:pPr>
      <w:r w:rsidRPr="00A55697">
        <w:rPr>
          <w:rFonts w:ascii="Arial" w:hAnsi="Arial"/>
          <w:sz w:val="22"/>
          <w:lang w:val="ro-RO"/>
        </w:rPr>
        <w:fldChar w:fldCharType="end"/>
      </w:r>
    </w:p>
    <w:p w14:paraId="5BEAC354" w14:textId="77777777" w:rsidR="00474234" w:rsidRPr="005F43B2" w:rsidRDefault="00474234" w:rsidP="001F176A">
      <w:pPr>
        <w:jc w:val="both"/>
        <w:rPr>
          <w:rFonts w:ascii="Arial" w:hAnsi="Arial" w:cs="Arial"/>
          <w:b/>
          <w:lang w:val="ro-RO"/>
        </w:rPr>
      </w:pPr>
    </w:p>
    <w:p w14:paraId="58545511" w14:textId="77777777" w:rsidR="008B36B2" w:rsidRPr="00981EDD" w:rsidRDefault="008B36B2" w:rsidP="001F176A">
      <w:pPr>
        <w:jc w:val="both"/>
        <w:rPr>
          <w:rFonts w:ascii="Arial" w:hAnsi="Arial" w:cs="Arial"/>
          <w:b/>
          <w:lang w:val="ro-RO"/>
        </w:rPr>
      </w:pPr>
    </w:p>
    <w:p w14:paraId="36505387" w14:textId="77777777" w:rsidR="008B36B2" w:rsidRPr="00983AF2" w:rsidRDefault="008B36B2" w:rsidP="001F176A">
      <w:pPr>
        <w:jc w:val="both"/>
        <w:rPr>
          <w:rFonts w:ascii="Arial" w:hAnsi="Arial" w:cs="Arial"/>
          <w:b/>
          <w:lang w:val="ro-RO"/>
        </w:rPr>
      </w:pPr>
    </w:p>
    <w:p w14:paraId="42A14087" w14:textId="77777777" w:rsidR="008B36B2" w:rsidRPr="003F2915" w:rsidRDefault="008B36B2" w:rsidP="001F176A">
      <w:pPr>
        <w:jc w:val="both"/>
        <w:rPr>
          <w:rFonts w:ascii="Arial" w:hAnsi="Arial" w:cs="Arial"/>
          <w:b/>
          <w:lang w:val="ro-RO"/>
        </w:rPr>
      </w:pPr>
    </w:p>
    <w:p w14:paraId="3F3556C1" w14:textId="77777777" w:rsidR="008B36B2" w:rsidRPr="00382171" w:rsidRDefault="008B36B2" w:rsidP="001F176A">
      <w:pPr>
        <w:jc w:val="both"/>
        <w:rPr>
          <w:rFonts w:ascii="Arial" w:hAnsi="Arial" w:cs="Arial"/>
          <w:b/>
          <w:lang w:val="ro-RO"/>
        </w:rPr>
      </w:pPr>
    </w:p>
    <w:p w14:paraId="7C4E1089" w14:textId="77777777" w:rsidR="008B36B2" w:rsidRPr="00AC6CB7" w:rsidRDefault="008B36B2" w:rsidP="001F176A">
      <w:pPr>
        <w:jc w:val="both"/>
        <w:rPr>
          <w:rFonts w:ascii="Arial" w:hAnsi="Arial" w:cs="Arial"/>
          <w:b/>
          <w:lang w:val="ro-RO"/>
        </w:rPr>
      </w:pPr>
    </w:p>
    <w:p w14:paraId="59DD6396" w14:textId="77777777" w:rsidR="008B36B2" w:rsidRPr="007966A3" w:rsidRDefault="008B36B2" w:rsidP="001F176A">
      <w:pPr>
        <w:jc w:val="both"/>
        <w:rPr>
          <w:rFonts w:ascii="Arial" w:hAnsi="Arial" w:cs="Arial"/>
          <w:b/>
          <w:lang w:val="ro-RO"/>
        </w:rPr>
      </w:pPr>
    </w:p>
    <w:p w14:paraId="1D42493C" w14:textId="77777777" w:rsidR="008B36B2" w:rsidRPr="004D44A3" w:rsidRDefault="008B36B2" w:rsidP="001F176A">
      <w:pPr>
        <w:jc w:val="both"/>
        <w:rPr>
          <w:rFonts w:ascii="Arial" w:hAnsi="Arial" w:cs="Arial"/>
          <w:b/>
          <w:lang w:val="ro-RO"/>
        </w:rPr>
      </w:pPr>
    </w:p>
    <w:p w14:paraId="1300512D" w14:textId="77777777" w:rsidR="008B36B2" w:rsidRPr="00131AE9" w:rsidRDefault="008B36B2" w:rsidP="001F176A">
      <w:pPr>
        <w:jc w:val="both"/>
        <w:rPr>
          <w:rFonts w:ascii="Arial" w:hAnsi="Arial" w:cs="Arial"/>
          <w:b/>
          <w:lang w:val="ro-RO"/>
        </w:rPr>
      </w:pPr>
    </w:p>
    <w:p w14:paraId="0E36DEAD" w14:textId="77777777" w:rsidR="008B36B2" w:rsidRPr="008F6E6B" w:rsidRDefault="008B36B2" w:rsidP="001F176A">
      <w:pPr>
        <w:jc w:val="both"/>
        <w:rPr>
          <w:rFonts w:ascii="Arial" w:hAnsi="Arial" w:cs="Arial"/>
          <w:b/>
          <w:lang w:val="ro-RO"/>
        </w:rPr>
      </w:pPr>
    </w:p>
    <w:p w14:paraId="6A095695" w14:textId="77777777" w:rsidR="008B36B2" w:rsidRPr="008F6E6B" w:rsidRDefault="008B36B2" w:rsidP="001F176A">
      <w:pPr>
        <w:jc w:val="both"/>
        <w:rPr>
          <w:rFonts w:ascii="Arial" w:hAnsi="Arial" w:cs="Arial"/>
          <w:b/>
          <w:lang w:val="ro-RO"/>
        </w:rPr>
      </w:pPr>
    </w:p>
    <w:p w14:paraId="034B73C4" w14:textId="77777777" w:rsidR="008B36B2" w:rsidRPr="00600EFE" w:rsidRDefault="008B36B2" w:rsidP="001F176A">
      <w:pPr>
        <w:jc w:val="both"/>
        <w:rPr>
          <w:rFonts w:ascii="Arial" w:hAnsi="Arial" w:cs="Arial"/>
          <w:b/>
          <w:lang w:val="ro-RO"/>
        </w:rPr>
      </w:pPr>
    </w:p>
    <w:p w14:paraId="00A4CD52" w14:textId="77777777" w:rsidR="008B36B2" w:rsidRPr="00600EFE" w:rsidRDefault="008B36B2" w:rsidP="001F176A">
      <w:pPr>
        <w:jc w:val="both"/>
        <w:rPr>
          <w:rFonts w:ascii="Arial" w:hAnsi="Arial" w:cs="Arial"/>
          <w:b/>
          <w:lang w:val="ro-RO"/>
        </w:rPr>
      </w:pPr>
    </w:p>
    <w:p w14:paraId="4D656F39" w14:textId="77777777" w:rsidR="008B36B2" w:rsidRDefault="008B36B2" w:rsidP="001F176A">
      <w:pPr>
        <w:jc w:val="both"/>
        <w:rPr>
          <w:rFonts w:ascii="Arial" w:hAnsi="Arial" w:cs="Arial"/>
          <w:b/>
          <w:lang w:val="ro-RO"/>
        </w:rPr>
      </w:pPr>
    </w:p>
    <w:p w14:paraId="56AE5407" w14:textId="77777777" w:rsidR="00357152" w:rsidRPr="00600EFE" w:rsidRDefault="00357152" w:rsidP="001F176A">
      <w:pPr>
        <w:jc w:val="both"/>
        <w:rPr>
          <w:rFonts w:ascii="Arial" w:hAnsi="Arial" w:cs="Arial"/>
          <w:b/>
          <w:lang w:val="ro-RO"/>
        </w:rPr>
      </w:pPr>
    </w:p>
    <w:p w14:paraId="4768C387" w14:textId="77777777" w:rsidR="008B36B2" w:rsidRPr="00600EFE" w:rsidRDefault="008B36B2" w:rsidP="001F176A">
      <w:pPr>
        <w:jc w:val="both"/>
        <w:rPr>
          <w:rFonts w:ascii="Arial" w:hAnsi="Arial" w:cs="Arial"/>
          <w:b/>
          <w:lang w:val="ro-RO"/>
        </w:rPr>
      </w:pPr>
    </w:p>
    <w:p w14:paraId="1921F95F" w14:textId="77777777" w:rsidR="008B36B2" w:rsidRPr="00600EFE" w:rsidRDefault="008B36B2" w:rsidP="001F176A">
      <w:pPr>
        <w:jc w:val="both"/>
        <w:rPr>
          <w:rFonts w:ascii="Arial" w:hAnsi="Arial" w:cs="Arial"/>
          <w:b/>
          <w:lang w:val="ro-RO"/>
        </w:rPr>
      </w:pPr>
    </w:p>
    <w:p w14:paraId="4768777F" w14:textId="77777777" w:rsidR="008B36B2" w:rsidRPr="00600EFE" w:rsidRDefault="008B36B2" w:rsidP="001F176A">
      <w:pPr>
        <w:jc w:val="both"/>
        <w:rPr>
          <w:rFonts w:ascii="Arial" w:hAnsi="Arial" w:cs="Arial"/>
          <w:b/>
          <w:lang w:val="ro-RO"/>
        </w:rPr>
      </w:pPr>
    </w:p>
    <w:p w14:paraId="0DBD0FA4" w14:textId="77777777" w:rsidR="008B36B2" w:rsidRPr="00600EFE" w:rsidRDefault="008B36B2" w:rsidP="001F176A">
      <w:pPr>
        <w:jc w:val="both"/>
        <w:rPr>
          <w:rFonts w:ascii="Arial" w:hAnsi="Arial" w:cs="Arial"/>
          <w:b/>
          <w:lang w:val="ro-RO"/>
        </w:rPr>
      </w:pPr>
    </w:p>
    <w:p w14:paraId="290DCB84" w14:textId="77777777" w:rsidR="008B36B2" w:rsidRPr="00600EFE" w:rsidRDefault="008B36B2" w:rsidP="001F176A">
      <w:pPr>
        <w:jc w:val="both"/>
        <w:rPr>
          <w:rFonts w:ascii="Arial" w:hAnsi="Arial" w:cs="Arial"/>
          <w:b/>
          <w:lang w:val="ro-RO"/>
        </w:rPr>
      </w:pPr>
    </w:p>
    <w:p w14:paraId="11453EA1" w14:textId="77777777" w:rsidR="008B36B2" w:rsidRPr="00A55697" w:rsidRDefault="008B36B2" w:rsidP="008B36B2">
      <w:pPr>
        <w:pStyle w:val="Heading1"/>
        <w:rPr>
          <w:lang w:val="ro-RO"/>
        </w:rPr>
      </w:pPr>
      <w:bookmarkStart w:id="1" w:name="_Toc430896096"/>
      <w:r w:rsidRPr="00A55697">
        <w:rPr>
          <w:lang w:val="ro-RO"/>
        </w:rPr>
        <w:t xml:space="preserve">TABEL </w:t>
      </w:r>
      <w:r w:rsidR="00570AFE" w:rsidRPr="00600EFE">
        <w:rPr>
          <w:lang w:val="ro-RO"/>
        </w:rPr>
        <w:t>DE</w:t>
      </w:r>
      <w:r w:rsidR="00570AFE" w:rsidRPr="00A55697">
        <w:rPr>
          <w:lang w:val="ro-RO"/>
        </w:rPr>
        <w:t xml:space="preserve"> </w:t>
      </w:r>
      <w:r w:rsidRPr="00A55697">
        <w:rPr>
          <w:lang w:val="ro-RO"/>
        </w:rPr>
        <w:t>ABREVIERI</w:t>
      </w:r>
      <w:bookmarkEnd w:id="1"/>
    </w:p>
    <w:p w14:paraId="28805864" w14:textId="77777777" w:rsidR="008B36B2" w:rsidRPr="00A55697" w:rsidRDefault="008B36B2" w:rsidP="008B36B2">
      <w:pPr>
        <w:rPr>
          <w:lang w:val="ro-RO"/>
        </w:rPr>
      </w:pPr>
    </w:p>
    <w:tbl>
      <w:tblPr>
        <w:tblW w:w="7580" w:type="dxa"/>
        <w:tblInd w:w="93" w:type="dxa"/>
        <w:tblLook w:val="04A0" w:firstRow="1" w:lastRow="0" w:firstColumn="1" w:lastColumn="0" w:noHBand="0" w:noVBand="1"/>
      </w:tblPr>
      <w:tblGrid>
        <w:gridCol w:w="1900"/>
        <w:gridCol w:w="960"/>
        <w:gridCol w:w="4720"/>
      </w:tblGrid>
      <w:tr w:rsidR="00D27C68" w:rsidRPr="00600EFE" w14:paraId="2C7E779A" w14:textId="77777777" w:rsidTr="00B1077F">
        <w:trPr>
          <w:trHeight w:val="288"/>
        </w:trPr>
        <w:tc>
          <w:tcPr>
            <w:tcW w:w="1900" w:type="dxa"/>
            <w:tcBorders>
              <w:top w:val="nil"/>
              <w:left w:val="nil"/>
              <w:bottom w:val="nil"/>
              <w:right w:val="nil"/>
            </w:tcBorders>
            <w:shd w:val="clear" w:color="auto" w:fill="auto"/>
            <w:noWrap/>
            <w:vAlign w:val="bottom"/>
            <w:hideMark/>
          </w:tcPr>
          <w:p w14:paraId="5ECBCD1E"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ACB</w:t>
            </w:r>
          </w:p>
        </w:tc>
        <w:tc>
          <w:tcPr>
            <w:tcW w:w="960" w:type="dxa"/>
            <w:tcBorders>
              <w:top w:val="nil"/>
              <w:left w:val="nil"/>
              <w:bottom w:val="nil"/>
              <w:right w:val="nil"/>
            </w:tcBorders>
            <w:shd w:val="clear" w:color="auto" w:fill="auto"/>
            <w:noWrap/>
            <w:vAlign w:val="bottom"/>
            <w:hideMark/>
          </w:tcPr>
          <w:p w14:paraId="4B88DB1A"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5C4A612A"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Analiză Cost-Beneficiu</w:t>
            </w:r>
          </w:p>
        </w:tc>
      </w:tr>
      <w:tr w:rsidR="00D27C68" w:rsidRPr="00600EFE" w14:paraId="62EBE702" w14:textId="77777777" w:rsidTr="00B1077F">
        <w:trPr>
          <w:trHeight w:val="288"/>
        </w:trPr>
        <w:tc>
          <w:tcPr>
            <w:tcW w:w="1900" w:type="dxa"/>
            <w:tcBorders>
              <w:top w:val="nil"/>
              <w:left w:val="nil"/>
              <w:bottom w:val="nil"/>
              <w:right w:val="nil"/>
            </w:tcBorders>
            <w:shd w:val="clear" w:color="auto" w:fill="auto"/>
            <w:noWrap/>
            <w:vAlign w:val="bottom"/>
            <w:hideMark/>
          </w:tcPr>
          <w:p w14:paraId="0ABF25A4"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ADI</w:t>
            </w:r>
          </w:p>
        </w:tc>
        <w:tc>
          <w:tcPr>
            <w:tcW w:w="960" w:type="dxa"/>
            <w:tcBorders>
              <w:top w:val="nil"/>
              <w:left w:val="nil"/>
              <w:bottom w:val="nil"/>
              <w:right w:val="nil"/>
            </w:tcBorders>
            <w:shd w:val="clear" w:color="auto" w:fill="auto"/>
            <w:noWrap/>
            <w:vAlign w:val="bottom"/>
            <w:hideMark/>
          </w:tcPr>
          <w:p w14:paraId="6213BE1F"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2A719849"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Asociația de Dezvoltare Intercomunitară</w:t>
            </w:r>
          </w:p>
        </w:tc>
      </w:tr>
      <w:tr w:rsidR="00D27C68" w:rsidRPr="00600EFE" w14:paraId="7E222E1F" w14:textId="77777777" w:rsidTr="00B1077F">
        <w:trPr>
          <w:trHeight w:val="288"/>
        </w:trPr>
        <w:tc>
          <w:tcPr>
            <w:tcW w:w="1900" w:type="dxa"/>
            <w:tcBorders>
              <w:top w:val="nil"/>
              <w:left w:val="nil"/>
              <w:bottom w:val="nil"/>
              <w:right w:val="nil"/>
            </w:tcBorders>
            <w:shd w:val="clear" w:color="auto" w:fill="auto"/>
            <w:noWrap/>
            <w:vAlign w:val="bottom"/>
            <w:hideMark/>
          </w:tcPr>
          <w:p w14:paraId="0F0A244D"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CE</w:t>
            </w:r>
          </w:p>
        </w:tc>
        <w:tc>
          <w:tcPr>
            <w:tcW w:w="960" w:type="dxa"/>
            <w:tcBorders>
              <w:top w:val="nil"/>
              <w:left w:val="nil"/>
              <w:bottom w:val="nil"/>
              <w:right w:val="nil"/>
            </w:tcBorders>
            <w:shd w:val="clear" w:color="auto" w:fill="auto"/>
            <w:noWrap/>
            <w:vAlign w:val="bottom"/>
            <w:hideMark/>
          </w:tcPr>
          <w:p w14:paraId="131F5905"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34A6CD63"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Comisia Europeană</w:t>
            </w:r>
          </w:p>
        </w:tc>
      </w:tr>
      <w:tr w:rsidR="00D27C68" w:rsidRPr="00600EFE" w14:paraId="6E44B45A" w14:textId="77777777" w:rsidTr="00B1077F">
        <w:trPr>
          <w:trHeight w:val="288"/>
        </w:trPr>
        <w:tc>
          <w:tcPr>
            <w:tcW w:w="1900" w:type="dxa"/>
            <w:tcBorders>
              <w:top w:val="nil"/>
              <w:left w:val="nil"/>
              <w:bottom w:val="nil"/>
              <w:right w:val="nil"/>
            </w:tcBorders>
            <w:shd w:val="clear" w:color="auto" w:fill="auto"/>
            <w:noWrap/>
            <w:vAlign w:val="bottom"/>
            <w:hideMark/>
          </w:tcPr>
          <w:p w14:paraId="00504F54"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CIF</w:t>
            </w:r>
          </w:p>
        </w:tc>
        <w:tc>
          <w:tcPr>
            <w:tcW w:w="960" w:type="dxa"/>
            <w:tcBorders>
              <w:top w:val="nil"/>
              <w:left w:val="nil"/>
              <w:bottom w:val="nil"/>
              <w:right w:val="nil"/>
            </w:tcBorders>
            <w:shd w:val="clear" w:color="auto" w:fill="auto"/>
            <w:noWrap/>
            <w:vAlign w:val="bottom"/>
            <w:hideMark/>
          </w:tcPr>
          <w:p w14:paraId="24000AEE"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30B015E5" w14:textId="77777777" w:rsidR="00D27C68" w:rsidRPr="00A55697" w:rsidRDefault="00D27C68" w:rsidP="00DD68A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Cost, asigurare și navlu</w:t>
            </w:r>
          </w:p>
        </w:tc>
      </w:tr>
      <w:tr w:rsidR="00D27C68" w:rsidRPr="00600EFE" w14:paraId="4799148F" w14:textId="77777777" w:rsidTr="00B1077F">
        <w:trPr>
          <w:trHeight w:val="288"/>
        </w:trPr>
        <w:tc>
          <w:tcPr>
            <w:tcW w:w="1900" w:type="dxa"/>
            <w:tcBorders>
              <w:top w:val="nil"/>
              <w:left w:val="nil"/>
              <w:bottom w:val="nil"/>
              <w:right w:val="nil"/>
            </w:tcBorders>
            <w:shd w:val="clear" w:color="auto" w:fill="auto"/>
            <w:noWrap/>
            <w:vAlign w:val="bottom"/>
            <w:hideMark/>
          </w:tcPr>
          <w:p w14:paraId="5CC7C972"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CS</w:t>
            </w:r>
            <w:r w:rsidRPr="00600EFE">
              <w:rPr>
                <w:rFonts w:ascii="Arial" w:eastAsia="Times New Roman" w:hAnsi="Arial" w:cs="Calibri"/>
                <w:color w:val="000000"/>
                <w:sz w:val="20"/>
                <w:szCs w:val="20"/>
                <w:lang w:val="ro-RO" w:eastAsia="en-GB"/>
              </w:rPr>
              <w:t>C</w:t>
            </w:r>
          </w:p>
        </w:tc>
        <w:tc>
          <w:tcPr>
            <w:tcW w:w="960" w:type="dxa"/>
            <w:tcBorders>
              <w:top w:val="nil"/>
              <w:left w:val="nil"/>
              <w:bottom w:val="nil"/>
              <w:right w:val="nil"/>
            </w:tcBorders>
            <w:shd w:val="clear" w:color="auto" w:fill="auto"/>
            <w:noWrap/>
            <w:vAlign w:val="bottom"/>
            <w:hideMark/>
          </w:tcPr>
          <w:p w14:paraId="7787F1DA"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3556376D" w14:textId="77777777" w:rsidR="00D27C68" w:rsidRPr="00A55697" w:rsidRDefault="00D27C68" w:rsidP="00310B57">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Cadru Strategic Comun</w:t>
            </w:r>
          </w:p>
        </w:tc>
      </w:tr>
      <w:tr w:rsidR="00D27C68" w:rsidRPr="00600EFE" w14:paraId="2AFD5C64" w14:textId="77777777" w:rsidTr="00B1077F">
        <w:trPr>
          <w:trHeight w:val="288"/>
        </w:trPr>
        <w:tc>
          <w:tcPr>
            <w:tcW w:w="1900" w:type="dxa"/>
            <w:tcBorders>
              <w:top w:val="nil"/>
              <w:left w:val="nil"/>
              <w:bottom w:val="nil"/>
              <w:right w:val="nil"/>
            </w:tcBorders>
            <w:shd w:val="clear" w:color="auto" w:fill="auto"/>
            <w:noWrap/>
            <w:vAlign w:val="bottom"/>
            <w:hideMark/>
          </w:tcPr>
          <w:p w14:paraId="56B6821F"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EUR</w:t>
            </w:r>
          </w:p>
        </w:tc>
        <w:tc>
          <w:tcPr>
            <w:tcW w:w="960" w:type="dxa"/>
            <w:tcBorders>
              <w:top w:val="nil"/>
              <w:left w:val="nil"/>
              <w:bottom w:val="nil"/>
              <w:right w:val="nil"/>
            </w:tcBorders>
            <w:shd w:val="clear" w:color="auto" w:fill="auto"/>
            <w:noWrap/>
            <w:vAlign w:val="bottom"/>
            <w:hideMark/>
          </w:tcPr>
          <w:p w14:paraId="32AAC6BD"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5C971494"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Euro</w:t>
            </w:r>
          </w:p>
        </w:tc>
      </w:tr>
      <w:tr w:rsidR="00D27C68" w:rsidRPr="00600EFE" w14:paraId="3826D7E6" w14:textId="77777777" w:rsidTr="00B1077F">
        <w:trPr>
          <w:trHeight w:val="288"/>
        </w:trPr>
        <w:tc>
          <w:tcPr>
            <w:tcW w:w="1900" w:type="dxa"/>
            <w:tcBorders>
              <w:top w:val="nil"/>
              <w:left w:val="nil"/>
              <w:bottom w:val="nil"/>
              <w:right w:val="nil"/>
            </w:tcBorders>
            <w:shd w:val="clear" w:color="auto" w:fill="auto"/>
            <w:noWrap/>
            <w:vAlign w:val="bottom"/>
            <w:hideMark/>
          </w:tcPr>
          <w:p w14:paraId="54CE2E03"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FC</w:t>
            </w:r>
          </w:p>
        </w:tc>
        <w:tc>
          <w:tcPr>
            <w:tcW w:w="960" w:type="dxa"/>
            <w:tcBorders>
              <w:top w:val="nil"/>
              <w:left w:val="nil"/>
              <w:bottom w:val="nil"/>
              <w:right w:val="nil"/>
            </w:tcBorders>
            <w:shd w:val="clear" w:color="auto" w:fill="auto"/>
            <w:noWrap/>
            <w:vAlign w:val="bottom"/>
            <w:hideMark/>
          </w:tcPr>
          <w:p w14:paraId="04C80016"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07B7FB0D"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Fond</w:t>
            </w:r>
            <w:r w:rsidRPr="00600EFE">
              <w:rPr>
                <w:rFonts w:ascii="Arial" w:eastAsia="Times New Roman" w:hAnsi="Arial" w:cs="Calibri"/>
                <w:color w:val="000000"/>
                <w:sz w:val="20"/>
                <w:szCs w:val="20"/>
                <w:lang w:val="ro-RO" w:eastAsia="en-GB"/>
              </w:rPr>
              <w:t>ul</w:t>
            </w:r>
            <w:r w:rsidRPr="00A55697">
              <w:rPr>
                <w:rFonts w:ascii="Arial" w:eastAsia="Times New Roman" w:hAnsi="Arial" w:cs="Calibri"/>
                <w:color w:val="000000"/>
                <w:sz w:val="20"/>
                <w:szCs w:val="20"/>
                <w:lang w:val="ro-RO" w:eastAsia="en-GB"/>
              </w:rPr>
              <w:t xml:space="preserve"> de Coeziune</w:t>
            </w:r>
          </w:p>
        </w:tc>
      </w:tr>
      <w:tr w:rsidR="00D27C68" w:rsidRPr="00600EFE" w14:paraId="0E4E2B9F" w14:textId="77777777" w:rsidTr="00B1077F">
        <w:trPr>
          <w:trHeight w:val="288"/>
        </w:trPr>
        <w:tc>
          <w:tcPr>
            <w:tcW w:w="1900" w:type="dxa"/>
            <w:tcBorders>
              <w:top w:val="nil"/>
              <w:left w:val="nil"/>
              <w:bottom w:val="nil"/>
              <w:right w:val="nil"/>
            </w:tcBorders>
            <w:shd w:val="clear" w:color="auto" w:fill="auto"/>
            <w:noWrap/>
            <w:vAlign w:val="bottom"/>
            <w:hideMark/>
          </w:tcPr>
          <w:p w14:paraId="4535528B"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FCS</w:t>
            </w:r>
          </w:p>
        </w:tc>
        <w:tc>
          <w:tcPr>
            <w:tcW w:w="960" w:type="dxa"/>
            <w:tcBorders>
              <w:top w:val="nil"/>
              <w:left w:val="nil"/>
              <w:bottom w:val="nil"/>
              <w:right w:val="nil"/>
            </w:tcBorders>
            <w:shd w:val="clear" w:color="auto" w:fill="auto"/>
            <w:noWrap/>
            <w:vAlign w:val="bottom"/>
            <w:hideMark/>
          </w:tcPr>
          <w:p w14:paraId="29AC7CFB"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594384E5"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Factor de Conversie Standard</w:t>
            </w:r>
          </w:p>
        </w:tc>
      </w:tr>
      <w:tr w:rsidR="00D27C68" w:rsidRPr="00600EFE" w14:paraId="3B253239" w14:textId="77777777" w:rsidTr="00B1077F">
        <w:trPr>
          <w:trHeight w:val="288"/>
        </w:trPr>
        <w:tc>
          <w:tcPr>
            <w:tcW w:w="1900" w:type="dxa"/>
            <w:tcBorders>
              <w:top w:val="nil"/>
              <w:left w:val="nil"/>
              <w:bottom w:val="nil"/>
              <w:right w:val="nil"/>
            </w:tcBorders>
            <w:shd w:val="clear" w:color="auto" w:fill="auto"/>
            <w:noWrap/>
            <w:vAlign w:val="bottom"/>
            <w:hideMark/>
          </w:tcPr>
          <w:p w14:paraId="67EC31D9"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FEDR</w:t>
            </w:r>
          </w:p>
        </w:tc>
        <w:tc>
          <w:tcPr>
            <w:tcW w:w="960" w:type="dxa"/>
            <w:tcBorders>
              <w:top w:val="nil"/>
              <w:left w:val="nil"/>
              <w:bottom w:val="nil"/>
              <w:right w:val="nil"/>
            </w:tcBorders>
            <w:shd w:val="clear" w:color="auto" w:fill="auto"/>
            <w:noWrap/>
            <w:vAlign w:val="bottom"/>
            <w:hideMark/>
          </w:tcPr>
          <w:p w14:paraId="6B414FC9"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439EB8D2" w14:textId="77777777" w:rsidR="00D27C68" w:rsidRPr="00A55697" w:rsidRDefault="00D27C68" w:rsidP="00FD5062">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 xml:space="preserve">Fondul European de </w:t>
            </w:r>
            <w:r w:rsidRPr="00600EFE">
              <w:rPr>
                <w:rFonts w:ascii="Arial" w:eastAsia="Times New Roman" w:hAnsi="Arial" w:cs="Calibri"/>
                <w:color w:val="000000"/>
                <w:sz w:val="20"/>
                <w:szCs w:val="20"/>
                <w:lang w:val="ro-RO" w:eastAsia="en-GB"/>
              </w:rPr>
              <w:t>Dezvoltare</w:t>
            </w:r>
            <w:r w:rsidRPr="00A55697">
              <w:rPr>
                <w:rFonts w:ascii="Arial" w:eastAsia="Times New Roman" w:hAnsi="Arial" w:cs="Calibri"/>
                <w:color w:val="000000"/>
                <w:sz w:val="20"/>
                <w:szCs w:val="20"/>
                <w:lang w:val="ro-RO" w:eastAsia="en-GB"/>
              </w:rPr>
              <w:t xml:space="preserve"> Regională</w:t>
            </w:r>
          </w:p>
        </w:tc>
      </w:tr>
      <w:tr w:rsidR="00D27C68" w:rsidRPr="00600EFE" w14:paraId="1619D67E" w14:textId="77777777" w:rsidTr="00B1077F">
        <w:trPr>
          <w:trHeight w:val="288"/>
        </w:trPr>
        <w:tc>
          <w:tcPr>
            <w:tcW w:w="1900" w:type="dxa"/>
            <w:tcBorders>
              <w:top w:val="nil"/>
              <w:left w:val="nil"/>
              <w:bottom w:val="nil"/>
              <w:right w:val="nil"/>
            </w:tcBorders>
            <w:shd w:val="clear" w:color="auto" w:fill="auto"/>
            <w:noWrap/>
            <w:vAlign w:val="bottom"/>
            <w:hideMark/>
          </w:tcPr>
          <w:p w14:paraId="1D0477B2"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FNA</w:t>
            </w:r>
          </w:p>
        </w:tc>
        <w:tc>
          <w:tcPr>
            <w:tcW w:w="960" w:type="dxa"/>
            <w:tcBorders>
              <w:top w:val="nil"/>
              <w:left w:val="nil"/>
              <w:bottom w:val="nil"/>
              <w:right w:val="nil"/>
            </w:tcBorders>
            <w:shd w:val="clear" w:color="auto" w:fill="auto"/>
            <w:noWrap/>
            <w:vAlign w:val="bottom"/>
            <w:hideMark/>
          </w:tcPr>
          <w:p w14:paraId="4F70A9FA"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3035AC25" w14:textId="77777777" w:rsidR="00D27C68" w:rsidRPr="00A55697" w:rsidRDefault="00D27C68" w:rsidP="00310B57">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Flux de Numerar Actualizat</w:t>
            </w:r>
          </w:p>
        </w:tc>
      </w:tr>
      <w:tr w:rsidR="00D27C68" w:rsidRPr="00600EFE" w14:paraId="67A2ED36" w14:textId="77777777" w:rsidTr="00B1077F">
        <w:trPr>
          <w:trHeight w:val="288"/>
        </w:trPr>
        <w:tc>
          <w:tcPr>
            <w:tcW w:w="1900" w:type="dxa"/>
            <w:tcBorders>
              <w:top w:val="nil"/>
              <w:left w:val="nil"/>
              <w:bottom w:val="nil"/>
              <w:right w:val="nil"/>
            </w:tcBorders>
            <w:shd w:val="clear" w:color="auto" w:fill="auto"/>
            <w:noWrap/>
            <w:vAlign w:val="bottom"/>
            <w:hideMark/>
          </w:tcPr>
          <w:p w14:paraId="78466B73"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FOB</w:t>
            </w:r>
          </w:p>
        </w:tc>
        <w:tc>
          <w:tcPr>
            <w:tcW w:w="960" w:type="dxa"/>
            <w:tcBorders>
              <w:top w:val="nil"/>
              <w:left w:val="nil"/>
              <w:bottom w:val="nil"/>
              <w:right w:val="nil"/>
            </w:tcBorders>
            <w:shd w:val="clear" w:color="auto" w:fill="auto"/>
            <w:noWrap/>
            <w:vAlign w:val="bottom"/>
            <w:hideMark/>
          </w:tcPr>
          <w:p w14:paraId="40950626"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3019C4E2"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Franco la bord (port de încărcare convenit)</w:t>
            </w:r>
          </w:p>
        </w:tc>
      </w:tr>
      <w:tr w:rsidR="00D27C68" w:rsidRPr="00600EFE" w14:paraId="4898F277" w14:textId="77777777" w:rsidTr="00B1077F">
        <w:trPr>
          <w:trHeight w:val="288"/>
        </w:trPr>
        <w:tc>
          <w:tcPr>
            <w:tcW w:w="1900" w:type="dxa"/>
            <w:tcBorders>
              <w:top w:val="nil"/>
              <w:left w:val="nil"/>
              <w:bottom w:val="nil"/>
              <w:right w:val="nil"/>
            </w:tcBorders>
            <w:shd w:val="clear" w:color="auto" w:fill="auto"/>
            <w:noWrap/>
            <w:vAlign w:val="bottom"/>
            <w:hideMark/>
          </w:tcPr>
          <w:p w14:paraId="70732C05"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G</w:t>
            </w:r>
          </w:p>
        </w:tc>
        <w:tc>
          <w:tcPr>
            <w:tcW w:w="960" w:type="dxa"/>
            <w:tcBorders>
              <w:top w:val="nil"/>
              <w:left w:val="nil"/>
              <w:bottom w:val="nil"/>
              <w:right w:val="nil"/>
            </w:tcBorders>
            <w:shd w:val="clear" w:color="auto" w:fill="auto"/>
            <w:noWrap/>
            <w:vAlign w:val="bottom"/>
            <w:hideMark/>
          </w:tcPr>
          <w:p w14:paraId="0D6CC23E"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206472E8"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Gospodărie</w:t>
            </w:r>
          </w:p>
        </w:tc>
      </w:tr>
      <w:tr w:rsidR="00D27C68" w:rsidRPr="00600EFE" w14:paraId="77554770" w14:textId="77777777" w:rsidTr="00B1077F">
        <w:trPr>
          <w:trHeight w:val="288"/>
        </w:trPr>
        <w:tc>
          <w:tcPr>
            <w:tcW w:w="1900" w:type="dxa"/>
            <w:tcBorders>
              <w:top w:val="nil"/>
              <w:left w:val="nil"/>
              <w:bottom w:val="nil"/>
              <w:right w:val="nil"/>
            </w:tcBorders>
            <w:shd w:val="clear" w:color="auto" w:fill="auto"/>
            <w:noWrap/>
            <w:vAlign w:val="bottom"/>
            <w:hideMark/>
          </w:tcPr>
          <w:p w14:paraId="2E9AA44F" w14:textId="747118F2" w:rsidR="00D27C68" w:rsidRPr="00A55697" w:rsidRDefault="00D27C68" w:rsidP="006E572E">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MM</w:t>
            </w:r>
            <w:r w:rsidR="006E572E">
              <w:rPr>
                <w:rFonts w:ascii="Arial" w:eastAsia="Times New Roman" w:hAnsi="Arial" w:cs="Calibri"/>
                <w:color w:val="000000"/>
                <w:sz w:val="20"/>
                <w:szCs w:val="20"/>
                <w:lang w:val="ro-RO" w:eastAsia="en-GB"/>
              </w:rPr>
              <w:t>/MAP</w:t>
            </w:r>
          </w:p>
        </w:tc>
        <w:tc>
          <w:tcPr>
            <w:tcW w:w="960" w:type="dxa"/>
            <w:tcBorders>
              <w:top w:val="nil"/>
              <w:left w:val="nil"/>
              <w:bottom w:val="nil"/>
              <w:right w:val="nil"/>
            </w:tcBorders>
            <w:shd w:val="clear" w:color="auto" w:fill="auto"/>
            <w:noWrap/>
            <w:vAlign w:val="bottom"/>
            <w:hideMark/>
          </w:tcPr>
          <w:p w14:paraId="7D9E45CF"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3BE9119B" w14:textId="1DB5B21E" w:rsidR="006E572E" w:rsidRPr="00A55697" w:rsidRDefault="006E572E" w:rsidP="006E572E">
            <w:pPr>
              <w:rPr>
                <w:rFonts w:ascii="Arial" w:eastAsia="Times New Roman" w:hAnsi="Arial" w:cs="Calibri"/>
                <w:color w:val="000000"/>
                <w:sz w:val="20"/>
                <w:szCs w:val="20"/>
                <w:lang w:val="ro-RO" w:eastAsia="en-GB"/>
              </w:rPr>
            </w:pPr>
            <w:r>
              <w:rPr>
                <w:rFonts w:ascii="Arial" w:eastAsia="Times New Roman" w:hAnsi="Arial" w:cs="Calibri"/>
                <w:color w:val="000000"/>
                <w:sz w:val="20"/>
                <w:szCs w:val="20"/>
                <w:lang w:val="ro-RO" w:eastAsia="en-GB"/>
              </w:rPr>
              <w:t>Ministerul Mediului/ Ministerul Apelor și Pădurilor</w:t>
            </w:r>
          </w:p>
        </w:tc>
      </w:tr>
      <w:tr w:rsidR="00D27C68" w:rsidRPr="00600EFE" w14:paraId="2B384780" w14:textId="77777777" w:rsidTr="00B1077F">
        <w:trPr>
          <w:trHeight w:val="288"/>
        </w:trPr>
        <w:tc>
          <w:tcPr>
            <w:tcW w:w="1900" w:type="dxa"/>
            <w:tcBorders>
              <w:top w:val="nil"/>
              <w:left w:val="nil"/>
              <w:bottom w:val="nil"/>
              <w:right w:val="nil"/>
            </w:tcBorders>
            <w:shd w:val="clear" w:color="auto" w:fill="auto"/>
            <w:noWrap/>
            <w:vAlign w:val="bottom"/>
            <w:hideMark/>
          </w:tcPr>
          <w:p w14:paraId="1DA2959E" w14:textId="77777777" w:rsidR="00D27C68" w:rsidRPr="00A55697" w:rsidRDefault="00D27C68" w:rsidP="00182816">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O&amp;</w:t>
            </w:r>
            <w:r w:rsidRPr="00600EFE">
              <w:rPr>
                <w:rFonts w:ascii="Arial" w:eastAsia="Times New Roman" w:hAnsi="Arial" w:cs="Calibri"/>
                <w:color w:val="000000"/>
                <w:sz w:val="20"/>
                <w:szCs w:val="20"/>
                <w:lang w:val="ro-RO" w:eastAsia="en-GB"/>
              </w:rPr>
              <w:t>I</w:t>
            </w:r>
          </w:p>
        </w:tc>
        <w:tc>
          <w:tcPr>
            <w:tcW w:w="960" w:type="dxa"/>
            <w:tcBorders>
              <w:top w:val="nil"/>
              <w:left w:val="nil"/>
              <w:bottom w:val="nil"/>
              <w:right w:val="nil"/>
            </w:tcBorders>
            <w:shd w:val="clear" w:color="auto" w:fill="auto"/>
            <w:noWrap/>
            <w:vAlign w:val="bottom"/>
            <w:hideMark/>
          </w:tcPr>
          <w:p w14:paraId="015280AE"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551F421D"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Operare si Întreținere</w:t>
            </w:r>
          </w:p>
        </w:tc>
      </w:tr>
      <w:tr w:rsidR="00D27C68" w:rsidRPr="00600EFE" w14:paraId="1717A3AD" w14:textId="77777777" w:rsidTr="00B1077F">
        <w:trPr>
          <w:trHeight w:val="288"/>
        </w:trPr>
        <w:tc>
          <w:tcPr>
            <w:tcW w:w="1900" w:type="dxa"/>
            <w:tcBorders>
              <w:top w:val="nil"/>
              <w:left w:val="nil"/>
              <w:bottom w:val="nil"/>
              <w:right w:val="nil"/>
            </w:tcBorders>
            <w:shd w:val="clear" w:color="auto" w:fill="auto"/>
            <w:noWrap/>
            <w:vAlign w:val="bottom"/>
            <w:hideMark/>
          </w:tcPr>
          <w:p w14:paraId="291BCD32"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PIB</w:t>
            </w:r>
          </w:p>
        </w:tc>
        <w:tc>
          <w:tcPr>
            <w:tcW w:w="960" w:type="dxa"/>
            <w:tcBorders>
              <w:top w:val="nil"/>
              <w:left w:val="nil"/>
              <w:bottom w:val="nil"/>
              <w:right w:val="nil"/>
            </w:tcBorders>
            <w:shd w:val="clear" w:color="auto" w:fill="auto"/>
            <w:noWrap/>
            <w:vAlign w:val="bottom"/>
            <w:hideMark/>
          </w:tcPr>
          <w:p w14:paraId="2A9BCCE2"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360FCC26"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Produsul Intern Brut</w:t>
            </w:r>
          </w:p>
        </w:tc>
      </w:tr>
      <w:tr w:rsidR="00D27C68" w:rsidRPr="00600EFE" w14:paraId="5EEB0450" w14:textId="77777777" w:rsidTr="00B1077F">
        <w:trPr>
          <w:trHeight w:val="288"/>
        </w:trPr>
        <w:tc>
          <w:tcPr>
            <w:tcW w:w="1900" w:type="dxa"/>
            <w:tcBorders>
              <w:top w:val="nil"/>
              <w:left w:val="nil"/>
              <w:bottom w:val="nil"/>
              <w:right w:val="nil"/>
            </w:tcBorders>
            <w:shd w:val="clear" w:color="auto" w:fill="auto"/>
            <w:noWrap/>
            <w:vAlign w:val="bottom"/>
            <w:hideMark/>
          </w:tcPr>
          <w:p w14:paraId="00EEDD79"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PO</w:t>
            </w:r>
          </w:p>
        </w:tc>
        <w:tc>
          <w:tcPr>
            <w:tcW w:w="960" w:type="dxa"/>
            <w:tcBorders>
              <w:top w:val="nil"/>
              <w:left w:val="nil"/>
              <w:bottom w:val="nil"/>
              <w:right w:val="nil"/>
            </w:tcBorders>
            <w:shd w:val="clear" w:color="auto" w:fill="auto"/>
            <w:noWrap/>
            <w:vAlign w:val="bottom"/>
            <w:hideMark/>
          </w:tcPr>
          <w:p w14:paraId="66B31238"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7ECECF13"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Program Operațional</w:t>
            </w:r>
          </w:p>
        </w:tc>
      </w:tr>
      <w:tr w:rsidR="00D27C68" w:rsidRPr="00600EFE" w14:paraId="1AF29F50" w14:textId="77777777" w:rsidTr="00B1077F">
        <w:trPr>
          <w:trHeight w:val="288"/>
        </w:trPr>
        <w:tc>
          <w:tcPr>
            <w:tcW w:w="1900" w:type="dxa"/>
            <w:tcBorders>
              <w:top w:val="nil"/>
              <w:left w:val="nil"/>
              <w:bottom w:val="nil"/>
              <w:right w:val="nil"/>
            </w:tcBorders>
            <w:shd w:val="clear" w:color="auto" w:fill="auto"/>
            <w:noWrap/>
            <w:vAlign w:val="bottom"/>
            <w:hideMark/>
          </w:tcPr>
          <w:p w14:paraId="79114701"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POIM</w:t>
            </w:r>
          </w:p>
        </w:tc>
        <w:tc>
          <w:tcPr>
            <w:tcW w:w="960" w:type="dxa"/>
            <w:tcBorders>
              <w:top w:val="nil"/>
              <w:left w:val="nil"/>
              <w:bottom w:val="nil"/>
              <w:right w:val="nil"/>
            </w:tcBorders>
            <w:shd w:val="clear" w:color="auto" w:fill="auto"/>
            <w:noWrap/>
            <w:vAlign w:val="bottom"/>
            <w:hideMark/>
          </w:tcPr>
          <w:p w14:paraId="26DDD851"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27C06515"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Programul Operațional pentru Infrastructură Mare</w:t>
            </w:r>
          </w:p>
        </w:tc>
      </w:tr>
      <w:tr w:rsidR="00D27C68" w:rsidRPr="00600EFE" w14:paraId="6296012A" w14:textId="77777777" w:rsidTr="00B1077F">
        <w:trPr>
          <w:trHeight w:val="288"/>
        </w:trPr>
        <w:tc>
          <w:tcPr>
            <w:tcW w:w="1900" w:type="dxa"/>
            <w:tcBorders>
              <w:top w:val="nil"/>
              <w:left w:val="nil"/>
              <w:bottom w:val="nil"/>
              <w:right w:val="nil"/>
            </w:tcBorders>
            <w:shd w:val="clear" w:color="auto" w:fill="auto"/>
            <w:noWrap/>
            <w:vAlign w:val="bottom"/>
            <w:hideMark/>
          </w:tcPr>
          <w:p w14:paraId="68D67AE1"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RIRE</w:t>
            </w:r>
          </w:p>
        </w:tc>
        <w:tc>
          <w:tcPr>
            <w:tcW w:w="960" w:type="dxa"/>
            <w:tcBorders>
              <w:top w:val="nil"/>
              <w:left w:val="nil"/>
              <w:bottom w:val="nil"/>
              <w:right w:val="nil"/>
            </w:tcBorders>
            <w:shd w:val="clear" w:color="auto" w:fill="auto"/>
            <w:noWrap/>
            <w:vAlign w:val="bottom"/>
            <w:hideMark/>
          </w:tcPr>
          <w:p w14:paraId="0734FA22"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166CAF83" w14:textId="77777777" w:rsidR="00D27C68" w:rsidRPr="00A55697" w:rsidRDefault="00D27C68" w:rsidP="00A24F3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Rata Internă de Rentabilitate Economică</w:t>
            </w:r>
          </w:p>
        </w:tc>
      </w:tr>
      <w:tr w:rsidR="00D27C68" w:rsidRPr="00600EFE" w14:paraId="3C2F7031" w14:textId="77777777" w:rsidTr="00B1077F">
        <w:trPr>
          <w:trHeight w:val="288"/>
        </w:trPr>
        <w:tc>
          <w:tcPr>
            <w:tcW w:w="1900" w:type="dxa"/>
            <w:tcBorders>
              <w:top w:val="nil"/>
              <w:left w:val="nil"/>
              <w:bottom w:val="nil"/>
              <w:right w:val="nil"/>
            </w:tcBorders>
            <w:shd w:val="clear" w:color="auto" w:fill="auto"/>
            <w:noWrap/>
            <w:vAlign w:val="bottom"/>
            <w:hideMark/>
          </w:tcPr>
          <w:p w14:paraId="2FB79A86"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RIRF</w:t>
            </w:r>
          </w:p>
        </w:tc>
        <w:tc>
          <w:tcPr>
            <w:tcW w:w="960" w:type="dxa"/>
            <w:tcBorders>
              <w:top w:val="nil"/>
              <w:left w:val="nil"/>
              <w:bottom w:val="nil"/>
              <w:right w:val="nil"/>
            </w:tcBorders>
            <w:shd w:val="clear" w:color="auto" w:fill="auto"/>
            <w:noWrap/>
            <w:vAlign w:val="bottom"/>
            <w:hideMark/>
          </w:tcPr>
          <w:p w14:paraId="31AFE098"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4347FFDC"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Rata Internă de Rentabilitate Financiară</w:t>
            </w:r>
          </w:p>
        </w:tc>
      </w:tr>
      <w:tr w:rsidR="00D27C68" w:rsidRPr="00600EFE" w14:paraId="0899DC65" w14:textId="77777777" w:rsidTr="00B1077F">
        <w:trPr>
          <w:trHeight w:val="288"/>
        </w:trPr>
        <w:tc>
          <w:tcPr>
            <w:tcW w:w="1900" w:type="dxa"/>
            <w:tcBorders>
              <w:top w:val="nil"/>
              <w:left w:val="nil"/>
              <w:bottom w:val="nil"/>
              <w:right w:val="nil"/>
            </w:tcBorders>
            <w:shd w:val="clear" w:color="auto" w:fill="auto"/>
            <w:noWrap/>
            <w:vAlign w:val="bottom"/>
            <w:hideMark/>
          </w:tcPr>
          <w:p w14:paraId="02EFD668"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RRF</w:t>
            </w:r>
          </w:p>
        </w:tc>
        <w:tc>
          <w:tcPr>
            <w:tcW w:w="960" w:type="dxa"/>
            <w:tcBorders>
              <w:top w:val="nil"/>
              <w:left w:val="nil"/>
              <w:bottom w:val="nil"/>
              <w:right w:val="nil"/>
            </w:tcBorders>
            <w:shd w:val="clear" w:color="auto" w:fill="auto"/>
            <w:noWrap/>
            <w:vAlign w:val="bottom"/>
            <w:hideMark/>
          </w:tcPr>
          <w:p w14:paraId="4600F5A6"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2DDCBF0B"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Rata de Rentabilitate Financiară</w:t>
            </w:r>
          </w:p>
        </w:tc>
      </w:tr>
      <w:tr w:rsidR="00D27C68" w:rsidRPr="00600EFE" w14:paraId="2BF23FAD" w14:textId="77777777" w:rsidTr="00B1077F">
        <w:trPr>
          <w:trHeight w:val="288"/>
        </w:trPr>
        <w:tc>
          <w:tcPr>
            <w:tcW w:w="1900" w:type="dxa"/>
            <w:tcBorders>
              <w:top w:val="nil"/>
              <w:left w:val="nil"/>
              <w:bottom w:val="nil"/>
              <w:right w:val="nil"/>
            </w:tcBorders>
            <w:shd w:val="clear" w:color="auto" w:fill="auto"/>
            <w:noWrap/>
            <w:vAlign w:val="bottom"/>
            <w:hideMark/>
          </w:tcPr>
          <w:p w14:paraId="11A8C88A"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RSU</w:t>
            </w:r>
          </w:p>
        </w:tc>
        <w:tc>
          <w:tcPr>
            <w:tcW w:w="960" w:type="dxa"/>
            <w:tcBorders>
              <w:top w:val="nil"/>
              <w:left w:val="nil"/>
              <w:bottom w:val="nil"/>
              <w:right w:val="nil"/>
            </w:tcBorders>
            <w:shd w:val="clear" w:color="auto" w:fill="auto"/>
            <w:noWrap/>
            <w:vAlign w:val="bottom"/>
            <w:hideMark/>
          </w:tcPr>
          <w:p w14:paraId="1322124E"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1D24E858"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Rata Salariului Umbră</w:t>
            </w:r>
          </w:p>
        </w:tc>
      </w:tr>
      <w:tr w:rsidR="00D27C68" w:rsidRPr="00600EFE" w14:paraId="4567CA66" w14:textId="77777777" w:rsidTr="00B1077F">
        <w:trPr>
          <w:trHeight w:val="288"/>
        </w:trPr>
        <w:tc>
          <w:tcPr>
            <w:tcW w:w="1900" w:type="dxa"/>
            <w:tcBorders>
              <w:top w:val="nil"/>
              <w:left w:val="nil"/>
              <w:bottom w:val="nil"/>
              <w:right w:val="nil"/>
            </w:tcBorders>
            <w:shd w:val="clear" w:color="auto" w:fill="auto"/>
            <w:noWrap/>
            <w:vAlign w:val="bottom"/>
            <w:hideMark/>
          </w:tcPr>
          <w:p w14:paraId="0781A32C"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SF</w:t>
            </w:r>
          </w:p>
        </w:tc>
        <w:tc>
          <w:tcPr>
            <w:tcW w:w="960" w:type="dxa"/>
            <w:tcBorders>
              <w:top w:val="nil"/>
              <w:left w:val="nil"/>
              <w:bottom w:val="nil"/>
              <w:right w:val="nil"/>
            </w:tcBorders>
            <w:shd w:val="clear" w:color="auto" w:fill="auto"/>
            <w:noWrap/>
            <w:vAlign w:val="bottom"/>
            <w:hideMark/>
          </w:tcPr>
          <w:p w14:paraId="135D81DD"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054BBB94" w14:textId="6711682A"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Stud</w:t>
            </w:r>
            <w:r w:rsidR="001B12F6">
              <w:rPr>
                <w:rFonts w:ascii="Arial" w:eastAsia="Times New Roman" w:hAnsi="Arial" w:cs="Calibri"/>
                <w:color w:val="000000"/>
                <w:sz w:val="20"/>
                <w:szCs w:val="20"/>
                <w:lang w:val="ro-RO" w:eastAsia="en-GB"/>
              </w:rPr>
              <w:t>i</w:t>
            </w:r>
            <w:r w:rsidRPr="00A55697">
              <w:rPr>
                <w:rFonts w:ascii="Arial" w:eastAsia="Times New Roman" w:hAnsi="Arial" w:cs="Calibri"/>
                <w:color w:val="000000"/>
                <w:sz w:val="20"/>
                <w:szCs w:val="20"/>
                <w:lang w:val="ro-RO" w:eastAsia="en-GB"/>
              </w:rPr>
              <w:t>u de Fezabilitate</w:t>
            </w:r>
          </w:p>
        </w:tc>
      </w:tr>
      <w:tr w:rsidR="00D27C68" w:rsidRPr="00600EFE" w14:paraId="009CA4B0" w14:textId="77777777" w:rsidTr="00B1077F">
        <w:trPr>
          <w:trHeight w:val="288"/>
        </w:trPr>
        <w:tc>
          <w:tcPr>
            <w:tcW w:w="1900" w:type="dxa"/>
            <w:tcBorders>
              <w:top w:val="nil"/>
              <w:left w:val="nil"/>
              <w:bottom w:val="nil"/>
              <w:right w:val="nil"/>
            </w:tcBorders>
            <w:shd w:val="clear" w:color="auto" w:fill="auto"/>
            <w:noWrap/>
            <w:vAlign w:val="bottom"/>
            <w:hideMark/>
          </w:tcPr>
          <w:p w14:paraId="39CC7649"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STA</w:t>
            </w:r>
          </w:p>
        </w:tc>
        <w:tc>
          <w:tcPr>
            <w:tcW w:w="960" w:type="dxa"/>
            <w:tcBorders>
              <w:top w:val="nil"/>
              <w:left w:val="nil"/>
              <w:bottom w:val="nil"/>
              <w:right w:val="nil"/>
            </w:tcBorders>
            <w:shd w:val="clear" w:color="auto" w:fill="auto"/>
            <w:noWrap/>
            <w:vAlign w:val="bottom"/>
            <w:hideMark/>
          </w:tcPr>
          <w:p w14:paraId="73E29014"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55BE4CFF"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Stație</w:t>
            </w:r>
            <w:r w:rsidRPr="00A55697">
              <w:rPr>
                <w:rFonts w:ascii="Arial" w:eastAsia="Times New Roman" w:hAnsi="Arial" w:cs="Calibri"/>
                <w:color w:val="000000"/>
                <w:sz w:val="20"/>
                <w:szCs w:val="20"/>
                <w:lang w:val="ro-RO" w:eastAsia="en-GB"/>
              </w:rPr>
              <w:t xml:space="preserve"> de Tratare a Apei</w:t>
            </w:r>
          </w:p>
        </w:tc>
      </w:tr>
      <w:tr w:rsidR="00D27C68" w:rsidRPr="00600EFE" w14:paraId="3643F209" w14:textId="77777777" w:rsidTr="00B1077F">
        <w:trPr>
          <w:trHeight w:val="288"/>
        </w:trPr>
        <w:tc>
          <w:tcPr>
            <w:tcW w:w="1900" w:type="dxa"/>
            <w:tcBorders>
              <w:top w:val="nil"/>
              <w:left w:val="nil"/>
              <w:bottom w:val="nil"/>
              <w:right w:val="nil"/>
            </w:tcBorders>
            <w:shd w:val="clear" w:color="auto" w:fill="auto"/>
            <w:noWrap/>
            <w:vAlign w:val="bottom"/>
            <w:hideMark/>
          </w:tcPr>
          <w:p w14:paraId="1466A372" w14:textId="03988A59" w:rsidR="00D27C68" w:rsidRPr="00A55697" w:rsidRDefault="00D27C68" w:rsidP="00DA4687">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S</w:t>
            </w:r>
            <w:r w:rsidR="00DA4687">
              <w:rPr>
                <w:rFonts w:ascii="Arial" w:eastAsia="Times New Roman" w:hAnsi="Arial" w:cs="Calibri"/>
                <w:color w:val="000000"/>
                <w:sz w:val="20"/>
                <w:szCs w:val="20"/>
                <w:lang w:val="ro-RO" w:eastAsia="en-GB"/>
              </w:rPr>
              <w:t>E</w:t>
            </w:r>
            <w:r w:rsidRPr="00600EFE">
              <w:rPr>
                <w:rFonts w:ascii="Arial" w:eastAsia="Times New Roman" w:hAnsi="Arial" w:cs="Calibri"/>
                <w:color w:val="000000"/>
                <w:sz w:val="20"/>
                <w:szCs w:val="20"/>
                <w:lang w:val="ro-RO" w:eastAsia="en-GB"/>
              </w:rPr>
              <w:t>AU</w:t>
            </w:r>
          </w:p>
        </w:tc>
        <w:tc>
          <w:tcPr>
            <w:tcW w:w="960" w:type="dxa"/>
            <w:tcBorders>
              <w:top w:val="nil"/>
              <w:left w:val="nil"/>
              <w:bottom w:val="nil"/>
              <w:right w:val="nil"/>
            </w:tcBorders>
            <w:shd w:val="clear" w:color="auto" w:fill="auto"/>
            <w:noWrap/>
            <w:vAlign w:val="bottom"/>
            <w:hideMark/>
          </w:tcPr>
          <w:p w14:paraId="40990609"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49896065" w14:textId="1E284602" w:rsidR="00D27C68" w:rsidRPr="00A55697" w:rsidRDefault="00D27C68" w:rsidP="00DA4687">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Stație</w:t>
            </w:r>
            <w:r w:rsidRPr="00B468AA">
              <w:rPr>
                <w:rFonts w:ascii="Arial" w:eastAsia="Times New Roman" w:hAnsi="Arial" w:cs="Calibri"/>
                <w:color w:val="000000"/>
                <w:sz w:val="20"/>
                <w:szCs w:val="20"/>
                <w:lang w:val="ro-RO" w:eastAsia="en-GB"/>
              </w:rPr>
              <w:t xml:space="preserve"> de </w:t>
            </w:r>
            <w:r w:rsidR="00DA4687">
              <w:rPr>
                <w:rFonts w:ascii="Arial" w:eastAsia="Times New Roman" w:hAnsi="Arial" w:cs="Calibri"/>
                <w:color w:val="000000"/>
                <w:sz w:val="20"/>
                <w:szCs w:val="20"/>
                <w:lang w:val="ro-RO" w:eastAsia="en-GB"/>
              </w:rPr>
              <w:t>Epurare</w:t>
            </w:r>
            <w:r w:rsidRPr="00B468AA">
              <w:rPr>
                <w:rFonts w:ascii="Arial" w:eastAsia="Times New Roman" w:hAnsi="Arial" w:cs="Calibri"/>
                <w:color w:val="000000"/>
                <w:sz w:val="20"/>
                <w:szCs w:val="20"/>
                <w:lang w:val="ro-RO" w:eastAsia="en-GB"/>
              </w:rPr>
              <w:t xml:space="preserve"> a Apei</w:t>
            </w:r>
            <w:r w:rsidRPr="005F43B2">
              <w:rPr>
                <w:rFonts w:ascii="Arial" w:eastAsia="Times New Roman" w:hAnsi="Arial" w:cs="Calibri"/>
                <w:color w:val="000000"/>
                <w:sz w:val="20"/>
                <w:szCs w:val="20"/>
                <w:lang w:val="ro-RO" w:eastAsia="en-GB"/>
              </w:rPr>
              <w:t xml:space="preserve"> Uzate</w:t>
            </w:r>
          </w:p>
        </w:tc>
      </w:tr>
      <w:tr w:rsidR="00D27C68" w:rsidRPr="00600EFE" w14:paraId="3EC784A2" w14:textId="77777777" w:rsidTr="00B1077F">
        <w:trPr>
          <w:trHeight w:val="288"/>
        </w:trPr>
        <w:tc>
          <w:tcPr>
            <w:tcW w:w="1900" w:type="dxa"/>
            <w:tcBorders>
              <w:top w:val="nil"/>
              <w:left w:val="nil"/>
              <w:bottom w:val="nil"/>
              <w:right w:val="nil"/>
            </w:tcBorders>
            <w:shd w:val="clear" w:color="auto" w:fill="auto"/>
            <w:noWrap/>
            <w:vAlign w:val="bottom"/>
            <w:hideMark/>
          </w:tcPr>
          <w:p w14:paraId="67A919F6"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TVA</w:t>
            </w:r>
          </w:p>
        </w:tc>
        <w:tc>
          <w:tcPr>
            <w:tcW w:w="960" w:type="dxa"/>
            <w:tcBorders>
              <w:top w:val="nil"/>
              <w:left w:val="nil"/>
              <w:bottom w:val="nil"/>
              <w:right w:val="nil"/>
            </w:tcBorders>
            <w:shd w:val="clear" w:color="auto" w:fill="auto"/>
            <w:noWrap/>
            <w:vAlign w:val="bottom"/>
            <w:hideMark/>
          </w:tcPr>
          <w:p w14:paraId="5D55D246"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4070B473"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Taxa pe Valoare Adăugată</w:t>
            </w:r>
          </w:p>
        </w:tc>
      </w:tr>
      <w:tr w:rsidR="00D27C68" w:rsidRPr="00600EFE" w14:paraId="4438D5EF" w14:textId="77777777" w:rsidTr="00B1077F">
        <w:trPr>
          <w:trHeight w:val="288"/>
        </w:trPr>
        <w:tc>
          <w:tcPr>
            <w:tcW w:w="1900" w:type="dxa"/>
            <w:tcBorders>
              <w:top w:val="nil"/>
              <w:left w:val="nil"/>
              <w:bottom w:val="nil"/>
              <w:right w:val="nil"/>
            </w:tcBorders>
            <w:shd w:val="clear" w:color="auto" w:fill="auto"/>
            <w:noWrap/>
            <w:vAlign w:val="bottom"/>
            <w:hideMark/>
          </w:tcPr>
          <w:p w14:paraId="07380110"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UE</w:t>
            </w:r>
          </w:p>
        </w:tc>
        <w:tc>
          <w:tcPr>
            <w:tcW w:w="960" w:type="dxa"/>
            <w:tcBorders>
              <w:top w:val="nil"/>
              <w:left w:val="nil"/>
              <w:bottom w:val="nil"/>
              <w:right w:val="nil"/>
            </w:tcBorders>
            <w:shd w:val="clear" w:color="auto" w:fill="auto"/>
            <w:noWrap/>
            <w:vAlign w:val="bottom"/>
            <w:hideMark/>
          </w:tcPr>
          <w:p w14:paraId="0A8D7DDC"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7122197D" w14:textId="77777777" w:rsidR="00D27C68" w:rsidRPr="00A55697" w:rsidRDefault="00D27C68" w:rsidP="00B1077F">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Uniunea Europeana</w:t>
            </w:r>
          </w:p>
        </w:tc>
      </w:tr>
      <w:tr w:rsidR="00D27C68" w:rsidRPr="00600EFE" w14:paraId="25FA257B" w14:textId="77777777" w:rsidTr="00B1077F">
        <w:trPr>
          <w:trHeight w:val="288"/>
        </w:trPr>
        <w:tc>
          <w:tcPr>
            <w:tcW w:w="1900" w:type="dxa"/>
            <w:tcBorders>
              <w:top w:val="nil"/>
              <w:left w:val="nil"/>
              <w:bottom w:val="nil"/>
              <w:right w:val="nil"/>
            </w:tcBorders>
            <w:shd w:val="clear" w:color="auto" w:fill="auto"/>
            <w:noWrap/>
            <w:vAlign w:val="bottom"/>
            <w:hideMark/>
          </w:tcPr>
          <w:p w14:paraId="5373FFAD" w14:textId="77777777" w:rsidR="00D27C68" w:rsidRPr="00A55697" w:rsidRDefault="00D27C68" w:rsidP="00B1077F">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VAN</w:t>
            </w:r>
          </w:p>
        </w:tc>
        <w:tc>
          <w:tcPr>
            <w:tcW w:w="960" w:type="dxa"/>
            <w:tcBorders>
              <w:top w:val="nil"/>
              <w:left w:val="nil"/>
              <w:bottom w:val="nil"/>
              <w:right w:val="nil"/>
            </w:tcBorders>
            <w:shd w:val="clear" w:color="auto" w:fill="auto"/>
            <w:noWrap/>
            <w:vAlign w:val="bottom"/>
            <w:hideMark/>
          </w:tcPr>
          <w:p w14:paraId="24245F20"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226208D9" w14:textId="77777777" w:rsidR="00D27C68" w:rsidRPr="00A55697" w:rsidRDefault="00D27C68" w:rsidP="00182816">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 xml:space="preserve">Valoare </w:t>
            </w:r>
            <w:r w:rsidRPr="00600EFE">
              <w:rPr>
                <w:rFonts w:ascii="Arial" w:eastAsia="Times New Roman" w:hAnsi="Arial" w:cs="Calibri"/>
                <w:color w:val="000000"/>
                <w:sz w:val="20"/>
                <w:szCs w:val="20"/>
                <w:lang w:val="ro-RO" w:eastAsia="en-GB"/>
              </w:rPr>
              <w:t>Actualizată</w:t>
            </w:r>
            <w:r w:rsidRPr="00B468AA">
              <w:rPr>
                <w:rFonts w:ascii="Arial" w:eastAsia="Times New Roman" w:hAnsi="Arial" w:cs="Calibri"/>
                <w:color w:val="000000"/>
                <w:sz w:val="20"/>
                <w:szCs w:val="20"/>
                <w:lang w:val="ro-RO" w:eastAsia="en-GB"/>
              </w:rPr>
              <w:t xml:space="preserve"> </w:t>
            </w:r>
            <w:r w:rsidRPr="00A55697">
              <w:rPr>
                <w:rFonts w:ascii="Arial" w:eastAsia="Times New Roman" w:hAnsi="Arial" w:cs="Calibri"/>
                <w:color w:val="000000"/>
                <w:sz w:val="20"/>
                <w:szCs w:val="20"/>
                <w:lang w:val="ro-RO" w:eastAsia="en-GB"/>
              </w:rPr>
              <w:t xml:space="preserve">Netă </w:t>
            </w:r>
          </w:p>
        </w:tc>
      </w:tr>
      <w:tr w:rsidR="00D27C68" w:rsidRPr="00600EFE" w14:paraId="274284A8" w14:textId="77777777" w:rsidTr="00B1077F">
        <w:trPr>
          <w:trHeight w:val="288"/>
        </w:trPr>
        <w:tc>
          <w:tcPr>
            <w:tcW w:w="1900" w:type="dxa"/>
            <w:tcBorders>
              <w:top w:val="nil"/>
              <w:left w:val="nil"/>
              <w:bottom w:val="nil"/>
              <w:right w:val="nil"/>
            </w:tcBorders>
            <w:shd w:val="clear" w:color="auto" w:fill="auto"/>
            <w:noWrap/>
            <w:vAlign w:val="bottom"/>
            <w:hideMark/>
          </w:tcPr>
          <w:p w14:paraId="087C9F74" w14:textId="77777777" w:rsidR="00D27C68" w:rsidRPr="00A55697" w:rsidRDefault="00D27C68" w:rsidP="00EF5AC9">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V</w:t>
            </w:r>
            <w:r w:rsidRPr="00B468AA">
              <w:rPr>
                <w:rFonts w:ascii="Arial" w:eastAsia="Times New Roman" w:hAnsi="Arial" w:cs="Calibri"/>
                <w:color w:val="000000"/>
                <w:sz w:val="20"/>
                <w:szCs w:val="20"/>
                <w:lang w:val="ro-RO" w:eastAsia="en-GB"/>
              </w:rPr>
              <w:t>ENA</w:t>
            </w:r>
          </w:p>
        </w:tc>
        <w:tc>
          <w:tcPr>
            <w:tcW w:w="960" w:type="dxa"/>
            <w:tcBorders>
              <w:top w:val="nil"/>
              <w:left w:val="nil"/>
              <w:bottom w:val="nil"/>
              <w:right w:val="nil"/>
            </w:tcBorders>
            <w:shd w:val="clear" w:color="auto" w:fill="auto"/>
            <w:noWrap/>
            <w:vAlign w:val="bottom"/>
            <w:hideMark/>
          </w:tcPr>
          <w:p w14:paraId="2FFDC85C"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35FC3323" w14:textId="77777777" w:rsidR="00D27C68" w:rsidRPr="00A55697" w:rsidRDefault="00D27C68" w:rsidP="00EF5AC9">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 xml:space="preserve">Valoarea Economică Netă Actualizată </w:t>
            </w:r>
          </w:p>
        </w:tc>
      </w:tr>
      <w:tr w:rsidR="00D27C68" w:rsidRPr="00600EFE" w14:paraId="391CAE29" w14:textId="77777777" w:rsidTr="00B1077F">
        <w:trPr>
          <w:trHeight w:val="288"/>
        </w:trPr>
        <w:tc>
          <w:tcPr>
            <w:tcW w:w="1900" w:type="dxa"/>
            <w:tcBorders>
              <w:top w:val="nil"/>
              <w:left w:val="nil"/>
              <w:bottom w:val="nil"/>
              <w:right w:val="nil"/>
            </w:tcBorders>
            <w:shd w:val="clear" w:color="auto" w:fill="auto"/>
            <w:noWrap/>
            <w:vAlign w:val="bottom"/>
            <w:hideMark/>
          </w:tcPr>
          <w:p w14:paraId="3DE7EAB0" w14:textId="77777777" w:rsidR="00D27C68" w:rsidRPr="00A55697" w:rsidRDefault="00D27C68" w:rsidP="00EF5AC9">
            <w:pPr>
              <w:rPr>
                <w:rFonts w:ascii="Arial" w:eastAsia="Times New Roman" w:hAnsi="Arial" w:cs="Calibri"/>
                <w:color w:val="000000"/>
                <w:sz w:val="20"/>
                <w:szCs w:val="20"/>
                <w:lang w:val="ro-RO" w:eastAsia="en-GB"/>
              </w:rPr>
            </w:pPr>
            <w:r w:rsidRPr="00600EFE">
              <w:rPr>
                <w:rFonts w:ascii="Arial" w:eastAsia="Times New Roman" w:hAnsi="Arial" w:cs="Calibri"/>
                <w:color w:val="000000"/>
                <w:sz w:val="20"/>
                <w:szCs w:val="20"/>
                <w:lang w:val="ro-RO" w:eastAsia="en-GB"/>
              </w:rPr>
              <w:t>V</w:t>
            </w:r>
            <w:r w:rsidRPr="00B468AA">
              <w:rPr>
                <w:rFonts w:ascii="Arial" w:eastAsia="Times New Roman" w:hAnsi="Arial" w:cs="Calibri"/>
                <w:color w:val="000000"/>
                <w:sz w:val="20"/>
                <w:szCs w:val="20"/>
                <w:lang w:val="ro-RO" w:eastAsia="en-GB"/>
              </w:rPr>
              <w:t>FNA</w:t>
            </w:r>
          </w:p>
        </w:tc>
        <w:tc>
          <w:tcPr>
            <w:tcW w:w="960" w:type="dxa"/>
            <w:tcBorders>
              <w:top w:val="nil"/>
              <w:left w:val="nil"/>
              <w:bottom w:val="nil"/>
              <w:right w:val="nil"/>
            </w:tcBorders>
            <w:shd w:val="clear" w:color="auto" w:fill="auto"/>
            <w:noWrap/>
            <w:vAlign w:val="bottom"/>
            <w:hideMark/>
          </w:tcPr>
          <w:p w14:paraId="05232A9F" w14:textId="77777777" w:rsidR="00D27C68" w:rsidRPr="00A55697" w:rsidRDefault="00D27C68" w:rsidP="00B1077F">
            <w:pPr>
              <w:rPr>
                <w:rFonts w:ascii="Arial" w:eastAsia="Times New Roman" w:hAnsi="Arial" w:cs="Calibri"/>
                <w:color w:val="000000"/>
                <w:sz w:val="20"/>
                <w:szCs w:val="20"/>
                <w:lang w:val="ro-RO" w:eastAsia="en-GB"/>
              </w:rPr>
            </w:pPr>
          </w:p>
        </w:tc>
        <w:tc>
          <w:tcPr>
            <w:tcW w:w="4720" w:type="dxa"/>
            <w:tcBorders>
              <w:top w:val="nil"/>
              <w:left w:val="nil"/>
              <w:bottom w:val="nil"/>
              <w:right w:val="nil"/>
            </w:tcBorders>
            <w:shd w:val="clear" w:color="auto" w:fill="auto"/>
            <w:noWrap/>
            <w:vAlign w:val="bottom"/>
            <w:hideMark/>
          </w:tcPr>
          <w:p w14:paraId="3126D095" w14:textId="77777777" w:rsidR="00D27C68" w:rsidRPr="00A55697" w:rsidRDefault="00D27C68" w:rsidP="00EF5AC9">
            <w:pPr>
              <w:rPr>
                <w:rFonts w:ascii="Arial" w:eastAsia="Times New Roman" w:hAnsi="Arial" w:cs="Calibri"/>
                <w:color w:val="000000"/>
                <w:sz w:val="20"/>
                <w:szCs w:val="20"/>
                <w:lang w:val="ro-RO" w:eastAsia="en-GB"/>
              </w:rPr>
            </w:pPr>
            <w:r w:rsidRPr="00A55697">
              <w:rPr>
                <w:rFonts w:ascii="Arial" w:eastAsia="Times New Roman" w:hAnsi="Arial" w:cs="Calibri"/>
                <w:color w:val="000000"/>
                <w:sz w:val="20"/>
                <w:szCs w:val="20"/>
                <w:lang w:val="ro-RO" w:eastAsia="en-GB"/>
              </w:rPr>
              <w:t xml:space="preserve">Valoarea Financiară Netă Actualizată </w:t>
            </w:r>
          </w:p>
        </w:tc>
      </w:tr>
    </w:tbl>
    <w:p w14:paraId="1C52200E" w14:textId="77777777" w:rsidR="008B36B2" w:rsidRPr="00600EFE" w:rsidRDefault="008B36B2" w:rsidP="001F176A">
      <w:pPr>
        <w:jc w:val="both"/>
        <w:rPr>
          <w:rFonts w:ascii="Arial" w:hAnsi="Arial" w:cs="Arial"/>
          <w:b/>
          <w:lang w:val="ro-RO"/>
        </w:rPr>
      </w:pPr>
    </w:p>
    <w:p w14:paraId="15A485AA" w14:textId="77777777" w:rsidR="008B36B2" w:rsidRPr="005F43B2" w:rsidRDefault="008B36B2" w:rsidP="001F176A">
      <w:pPr>
        <w:jc w:val="both"/>
        <w:rPr>
          <w:rFonts w:ascii="Arial" w:hAnsi="Arial" w:cs="Arial"/>
          <w:b/>
          <w:lang w:val="ro-RO"/>
        </w:rPr>
      </w:pPr>
    </w:p>
    <w:p w14:paraId="63A896A9" w14:textId="77777777" w:rsidR="00771A1F" w:rsidRPr="005F43B2" w:rsidRDefault="00771A1F" w:rsidP="001F176A">
      <w:pPr>
        <w:jc w:val="both"/>
        <w:rPr>
          <w:rFonts w:ascii="Arial" w:hAnsi="Arial" w:cs="Arial"/>
          <w:b/>
          <w:lang w:val="ro-RO"/>
        </w:rPr>
      </w:pPr>
    </w:p>
    <w:p w14:paraId="55A8AB4F" w14:textId="77777777" w:rsidR="00771A1F" w:rsidRPr="00981EDD" w:rsidRDefault="00771A1F" w:rsidP="001F176A">
      <w:pPr>
        <w:jc w:val="both"/>
        <w:rPr>
          <w:rFonts w:ascii="Arial" w:hAnsi="Arial" w:cs="Arial"/>
          <w:b/>
          <w:lang w:val="ro-RO"/>
        </w:rPr>
      </w:pPr>
    </w:p>
    <w:p w14:paraId="42C0CE57" w14:textId="77777777" w:rsidR="00771A1F" w:rsidRPr="00983AF2" w:rsidRDefault="00771A1F" w:rsidP="001F176A">
      <w:pPr>
        <w:jc w:val="both"/>
        <w:rPr>
          <w:rFonts w:ascii="Arial" w:hAnsi="Arial" w:cs="Arial"/>
          <w:b/>
          <w:lang w:val="ro-RO"/>
        </w:rPr>
      </w:pPr>
    </w:p>
    <w:p w14:paraId="79B8B4DF" w14:textId="77777777" w:rsidR="00771A1F" w:rsidRPr="003F2915" w:rsidRDefault="00771A1F" w:rsidP="001F176A">
      <w:pPr>
        <w:jc w:val="both"/>
        <w:rPr>
          <w:rFonts w:ascii="Arial" w:hAnsi="Arial" w:cs="Arial"/>
          <w:b/>
          <w:lang w:val="ro-RO"/>
        </w:rPr>
      </w:pPr>
    </w:p>
    <w:p w14:paraId="3DFFC3FA" w14:textId="77777777" w:rsidR="00771A1F" w:rsidRPr="00382171" w:rsidRDefault="00771A1F" w:rsidP="001F176A">
      <w:pPr>
        <w:jc w:val="both"/>
        <w:rPr>
          <w:rFonts w:ascii="Arial" w:hAnsi="Arial" w:cs="Arial"/>
          <w:b/>
          <w:lang w:val="ro-RO"/>
        </w:rPr>
      </w:pPr>
    </w:p>
    <w:p w14:paraId="180E1621" w14:textId="77777777" w:rsidR="00771A1F" w:rsidRDefault="00771A1F" w:rsidP="001F176A">
      <w:pPr>
        <w:jc w:val="both"/>
        <w:rPr>
          <w:rFonts w:ascii="Arial" w:hAnsi="Arial" w:cs="Arial"/>
          <w:b/>
          <w:lang w:val="ro-RO"/>
        </w:rPr>
      </w:pPr>
    </w:p>
    <w:p w14:paraId="78DA72D9" w14:textId="77777777" w:rsidR="00357152" w:rsidRPr="00AC6CB7" w:rsidRDefault="00357152" w:rsidP="001F176A">
      <w:pPr>
        <w:jc w:val="both"/>
        <w:rPr>
          <w:rFonts w:ascii="Arial" w:hAnsi="Arial" w:cs="Arial"/>
          <w:b/>
          <w:lang w:val="ro-RO"/>
        </w:rPr>
      </w:pPr>
    </w:p>
    <w:p w14:paraId="6F73AE53" w14:textId="77777777" w:rsidR="00771A1F" w:rsidRPr="007966A3" w:rsidRDefault="00771A1F" w:rsidP="001F176A">
      <w:pPr>
        <w:jc w:val="both"/>
        <w:rPr>
          <w:rFonts w:ascii="Arial" w:hAnsi="Arial" w:cs="Arial"/>
          <w:b/>
          <w:lang w:val="ro-RO"/>
        </w:rPr>
      </w:pPr>
    </w:p>
    <w:p w14:paraId="43F3AB26" w14:textId="77777777" w:rsidR="00771A1F" w:rsidRPr="004D44A3" w:rsidRDefault="00771A1F" w:rsidP="001F176A">
      <w:pPr>
        <w:jc w:val="both"/>
        <w:rPr>
          <w:rFonts w:ascii="Arial" w:hAnsi="Arial" w:cs="Arial"/>
          <w:b/>
          <w:lang w:val="ro-RO"/>
        </w:rPr>
      </w:pPr>
    </w:p>
    <w:p w14:paraId="240C6C4F" w14:textId="77777777" w:rsidR="00496AFE" w:rsidRDefault="00496AFE" w:rsidP="001E04D0">
      <w:pPr>
        <w:pStyle w:val="Heading1"/>
        <w:rPr>
          <w:sz w:val="24"/>
          <w:szCs w:val="24"/>
          <w:lang w:val="ro-RO"/>
        </w:rPr>
      </w:pPr>
    </w:p>
    <w:p w14:paraId="0875B233" w14:textId="77777777" w:rsidR="00771A1F" w:rsidRPr="001E04D0" w:rsidRDefault="00771A1F" w:rsidP="001E04D0">
      <w:pPr>
        <w:pStyle w:val="Heading1"/>
        <w:rPr>
          <w:sz w:val="24"/>
          <w:szCs w:val="24"/>
          <w:lang w:val="ro-RO"/>
        </w:rPr>
      </w:pPr>
      <w:r w:rsidRPr="001E04D0">
        <w:rPr>
          <w:sz w:val="24"/>
          <w:szCs w:val="24"/>
          <w:lang w:val="ro-RO"/>
        </w:rPr>
        <w:t xml:space="preserve"> </w:t>
      </w:r>
      <w:bookmarkStart w:id="2" w:name="_Toc430896097"/>
      <w:r w:rsidR="001E04D0">
        <w:rPr>
          <w:sz w:val="24"/>
          <w:szCs w:val="24"/>
          <w:lang w:val="ro-RO"/>
        </w:rPr>
        <w:t>1.</w:t>
      </w:r>
      <w:r w:rsidRPr="001E04D0">
        <w:rPr>
          <w:sz w:val="24"/>
          <w:szCs w:val="24"/>
          <w:lang w:val="ro-RO"/>
        </w:rPr>
        <w:t xml:space="preserve"> Cadrul de Referință</w:t>
      </w:r>
      <w:bookmarkEnd w:id="2"/>
    </w:p>
    <w:p w14:paraId="26420A66" w14:textId="77777777" w:rsidR="00F644D2" w:rsidRPr="008F6E6B" w:rsidRDefault="00F644D2" w:rsidP="00771A1F">
      <w:pPr>
        <w:jc w:val="both"/>
        <w:rPr>
          <w:rFonts w:ascii="Arial" w:hAnsi="Arial" w:cs="Arial"/>
          <w:sz w:val="20"/>
          <w:szCs w:val="20"/>
          <w:lang w:val="ro-RO"/>
        </w:rPr>
      </w:pPr>
    </w:p>
    <w:p w14:paraId="4E95A38D" w14:textId="77777777" w:rsidR="00771A1F" w:rsidRPr="00600EFE" w:rsidRDefault="00771A1F" w:rsidP="00771A1F">
      <w:pPr>
        <w:jc w:val="both"/>
        <w:rPr>
          <w:rFonts w:ascii="Arial" w:hAnsi="Arial" w:cs="Arial"/>
          <w:sz w:val="20"/>
          <w:szCs w:val="20"/>
          <w:lang w:val="ro-RO"/>
        </w:rPr>
      </w:pPr>
      <w:r w:rsidRPr="00600EFE">
        <w:rPr>
          <w:rFonts w:ascii="Arial" w:hAnsi="Arial" w:cs="Arial"/>
          <w:sz w:val="20"/>
          <w:szCs w:val="20"/>
          <w:lang w:val="ro-RO"/>
        </w:rPr>
        <w:t>Regulamentul (UE) nr. 1303/2013 a</w:t>
      </w:r>
      <w:r w:rsidR="002D31EA" w:rsidRPr="00600EFE">
        <w:rPr>
          <w:rFonts w:ascii="Arial" w:hAnsi="Arial" w:cs="Arial"/>
          <w:sz w:val="20"/>
          <w:szCs w:val="20"/>
          <w:lang w:val="ro-RO"/>
        </w:rPr>
        <w:t>l</w:t>
      </w:r>
      <w:r w:rsidRPr="00600EFE">
        <w:rPr>
          <w:rFonts w:ascii="Arial" w:hAnsi="Arial" w:cs="Arial"/>
          <w:sz w:val="20"/>
          <w:szCs w:val="20"/>
          <w:lang w:val="ro-RO"/>
        </w:rPr>
        <w:t xml:space="preserve"> Parlamentului European și a</w:t>
      </w:r>
      <w:r w:rsidR="00F644D2" w:rsidRPr="00600EFE">
        <w:rPr>
          <w:rFonts w:ascii="Arial" w:hAnsi="Arial" w:cs="Arial"/>
          <w:sz w:val="20"/>
          <w:szCs w:val="20"/>
          <w:lang w:val="ro-RO"/>
        </w:rPr>
        <w:t>l</w:t>
      </w:r>
      <w:r w:rsidRPr="00600EFE">
        <w:rPr>
          <w:rFonts w:ascii="Arial" w:hAnsi="Arial" w:cs="Arial"/>
          <w:sz w:val="20"/>
          <w:szCs w:val="20"/>
          <w:lang w:val="ro-RO"/>
        </w:rPr>
        <w:t xml:space="preserve"> Consiliului</w:t>
      </w:r>
      <w:r w:rsidR="007859E0" w:rsidRPr="00600EFE">
        <w:rPr>
          <w:rStyle w:val="FootnoteReference"/>
          <w:rFonts w:ascii="Arial" w:hAnsi="Arial" w:cs="Arial"/>
          <w:sz w:val="20"/>
          <w:szCs w:val="20"/>
          <w:lang w:val="ro-RO"/>
        </w:rPr>
        <w:footnoteReference w:id="1"/>
      </w:r>
      <w:r w:rsidRPr="00B468AA">
        <w:rPr>
          <w:rFonts w:ascii="Arial" w:hAnsi="Arial" w:cs="Arial"/>
          <w:sz w:val="20"/>
          <w:szCs w:val="20"/>
          <w:lang w:val="ro-RO"/>
        </w:rPr>
        <w:t xml:space="preserve"> stabilește dispozițiile comune </w:t>
      </w:r>
      <w:r w:rsidR="00F644D2" w:rsidRPr="005F43B2">
        <w:rPr>
          <w:rFonts w:ascii="Arial" w:hAnsi="Arial" w:cs="Arial"/>
          <w:sz w:val="20"/>
          <w:szCs w:val="20"/>
          <w:lang w:val="ro-RO"/>
        </w:rPr>
        <w:t>privind</w:t>
      </w:r>
      <w:r w:rsidR="00F644D2" w:rsidRPr="00981EDD">
        <w:rPr>
          <w:rFonts w:ascii="Arial" w:hAnsi="Arial" w:cs="Arial"/>
          <w:sz w:val="20"/>
          <w:szCs w:val="20"/>
          <w:lang w:val="ro-RO"/>
        </w:rPr>
        <w:t xml:space="preserve"> </w:t>
      </w:r>
      <w:r w:rsidRPr="00983AF2">
        <w:rPr>
          <w:rFonts w:ascii="Arial" w:hAnsi="Arial" w:cs="Arial"/>
          <w:sz w:val="20"/>
          <w:szCs w:val="20"/>
          <w:lang w:val="ro-RO"/>
        </w:rPr>
        <w:t>Fondul European de Dezvoltare Regională</w:t>
      </w:r>
      <w:r w:rsidR="009F1464">
        <w:rPr>
          <w:rFonts w:ascii="Arial" w:hAnsi="Arial" w:cs="Arial"/>
          <w:sz w:val="20"/>
          <w:szCs w:val="20"/>
          <w:lang w:val="ro-RO"/>
        </w:rPr>
        <w:t>,</w:t>
      </w:r>
      <w:r w:rsidRPr="00983AF2">
        <w:rPr>
          <w:rFonts w:ascii="Arial" w:hAnsi="Arial" w:cs="Arial"/>
          <w:sz w:val="20"/>
          <w:szCs w:val="20"/>
          <w:lang w:val="ro-RO"/>
        </w:rPr>
        <w:t xml:space="preserve"> Fondul </w:t>
      </w:r>
      <w:r w:rsidRPr="00382171">
        <w:rPr>
          <w:rFonts w:ascii="Arial" w:hAnsi="Arial" w:cs="Arial"/>
          <w:sz w:val="20"/>
          <w:szCs w:val="20"/>
          <w:lang w:val="ro-RO"/>
        </w:rPr>
        <w:t>Social</w:t>
      </w:r>
      <w:r w:rsidR="000E7308" w:rsidRPr="00AC6CB7">
        <w:rPr>
          <w:rFonts w:ascii="Arial" w:hAnsi="Arial" w:cs="Arial"/>
          <w:sz w:val="20"/>
          <w:szCs w:val="20"/>
          <w:lang w:val="ro-RO"/>
        </w:rPr>
        <w:t xml:space="preserve"> </w:t>
      </w:r>
      <w:r w:rsidR="000E7308" w:rsidRPr="007966A3">
        <w:rPr>
          <w:rFonts w:ascii="Arial" w:hAnsi="Arial" w:cs="Arial"/>
          <w:sz w:val="20"/>
          <w:szCs w:val="20"/>
          <w:lang w:val="ro-RO"/>
        </w:rPr>
        <w:t>European</w:t>
      </w:r>
      <w:r w:rsidRPr="004D44A3">
        <w:rPr>
          <w:rFonts w:ascii="Arial" w:hAnsi="Arial" w:cs="Arial"/>
          <w:sz w:val="20"/>
          <w:szCs w:val="20"/>
          <w:lang w:val="ro-RO"/>
        </w:rPr>
        <w:t xml:space="preserve">, Fondul de Coeziune, </w:t>
      </w:r>
      <w:r w:rsidR="00254AA2" w:rsidRPr="00131AE9">
        <w:rPr>
          <w:rFonts w:ascii="Arial" w:hAnsi="Arial" w:cs="Arial"/>
          <w:sz w:val="20"/>
          <w:szCs w:val="20"/>
          <w:lang w:val="ro-RO"/>
        </w:rPr>
        <w:t>Fondul European Agricol pentru Dezvoltare R</w:t>
      </w:r>
      <w:r w:rsidRPr="008F6E6B">
        <w:rPr>
          <w:rFonts w:ascii="Arial" w:hAnsi="Arial" w:cs="Arial"/>
          <w:sz w:val="20"/>
          <w:szCs w:val="20"/>
          <w:lang w:val="ro-RO"/>
        </w:rPr>
        <w:t xml:space="preserve">urală, și </w:t>
      </w:r>
      <w:r w:rsidR="000E7308" w:rsidRPr="008F6E6B">
        <w:rPr>
          <w:rFonts w:ascii="Arial" w:hAnsi="Arial" w:cs="Arial"/>
          <w:sz w:val="20"/>
          <w:szCs w:val="20"/>
          <w:lang w:val="ro-RO"/>
        </w:rPr>
        <w:t xml:space="preserve">Fondul European </w:t>
      </w:r>
      <w:r w:rsidR="00F1270F" w:rsidRPr="00600EFE">
        <w:rPr>
          <w:rFonts w:ascii="Arial" w:hAnsi="Arial" w:cs="Arial"/>
          <w:sz w:val="20"/>
          <w:szCs w:val="20"/>
          <w:lang w:val="ro-RO"/>
        </w:rPr>
        <w:t>p</w:t>
      </w:r>
      <w:r w:rsidR="000E7308" w:rsidRPr="00600EFE">
        <w:rPr>
          <w:rFonts w:ascii="Arial" w:hAnsi="Arial" w:cs="Arial"/>
          <w:sz w:val="20"/>
          <w:szCs w:val="20"/>
          <w:lang w:val="ro-RO"/>
        </w:rPr>
        <w:t>entru Pescuit și Afaceri Maritime</w:t>
      </w:r>
      <w:r w:rsidRPr="00600EFE">
        <w:rPr>
          <w:rFonts w:ascii="Arial" w:hAnsi="Arial" w:cs="Arial"/>
          <w:sz w:val="20"/>
          <w:szCs w:val="20"/>
          <w:lang w:val="ro-RO"/>
        </w:rPr>
        <w:t>.</w:t>
      </w:r>
      <w:r w:rsidR="008F7486" w:rsidRPr="00600EFE">
        <w:rPr>
          <w:rFonts w:ascii="Arial" w:hAnsi="Arial" w:cs="Arial"/>
          <w:sz w:val="20"/>
          <w:szCs w:val="20"/>
          <w:lang w:val="ro-RO"/>
        </w:rPr>
        <w:t xml:space="preserve"> </w:t>
      </w:r>
      <w:r w:rsidR="00F1270F" w:rsidRPr="00600EFE">
        <w:rPr>
          <w:rFonts w:ascii="Arial" w:hAnsi="Arial" w:cs="Arial"/>
          <w:sz w:val="20"/>
          <w:szCs w:val="20"/>
          <w:lang w:val="ro-RO"/>
        </w:rPr>
        <w:t>R</w:t>
      </w:r>
      <w:r w:rsidRPr="00600EFE">
        <w:rPr>
          <w:rFonts w:ascii="Arial" w:hAnsi="Arial" w:cs="Arial"/>
          <w:sz w:val="20"/>
          <w:szCs w:val="20"/>
          <w:lang w:val="ro-RO"/>
        </w:rPr>
        <w:t>egulament</w:t>
      </w:r>
      <w:r w:rsidR="00F1270F" w:rsidRPr="00600EFE">
        <w:rPr>
          <w:rFonts w:ascii="Arial" w:hAnsi="Arial" w:cs="Arial"/>
          <w:sz w:val="20"/>
          <w:szCs w:val="20"/>
          <w:lang w:val="ro-RO"/>
        </w:rPr>
        <w:t>ul respectiv</w:t>
      </w:r>
      <w:r w:rsidRPr="00600EFE">
        <w:rPr>
          <w:rFonts w:ascii="Arial" w:hAnsi="Arial" w:cs="Arial"/>
          <w:sz w:val="20"/>
          <w:szCs w:val="20"/>
          <w:lang w:val="ro-RO"/>
        </w:rPr>
        <w:t xml:space="preserve"> constituie un nou cadru pentru Fondur</w:t>
      </w:r>
      <w:r w:rsidR="00037D2D" w:rsidRPr="00600EFE">
        <w:rPr>
          <w:rFonts w:ascii="Arial" w:hAnsi="Arial" w:cs="Arial"/>
          <w:sz w:val="20"/>
          <w:szCs w:val="20"/>
          <w:lang w:val="ro-RO"/>
        </w:rPr>
        <w:t xml:space="preserve">ile Structurale </w:t>
      </w:r>
      <w:r w:rsidR="009F1464">
        <w:rPr>
          <w:rFonts w:ascii="Arial" w:hAnsi="Arial" w:cs="Arial"/>
          <w:sz w:val="20"/>
          <w:szCs w:val="20"/>
          <w:lang w:val="ro-RO"/>
        </w:rPr>
        <w:t>ș</w:t>
      </w:r>
      <w:r w:rsidR="00037D2D" w:rsidRPr="00600EFE">
        <w:rPr>
          <w:rFonts w:ascii="Arial" w:hAnsi="Arial" w:cs="Arial"/>
          <w:sz w:val="20"/>
          <w:szCs w:val="20"/>
          <w:lang w:val="ro-RO"/>
        </w:rPr>
        <w:t>i de Investiții</w:t>
      </w:r>
      <w:r w:rsidR="00FA0C41" w:rsidRPr="00600EFE">
        <w:rPr>
          <w:rFonts w:ascii="Arial" w:hAnsi="Arial" w:cs="Arial"/>
          <w:sz w:val="20"/>
          <w:szCs w:val="20"/>
          <w:lang w:val="ro-RO"/>
        </w:rPr>
        <w:t>,</w:t>
      </w:r>
      <w:r w:rsidR="00037D2D" w:rsidRPr="00600EFE">
        <w:rPr>
          <w:rFonts w:ascii="Arial" w:hAnsi="Arial" w:cs="Arial"/>
          <w:sz w:val="20"/>
          <w:szCs w:val="20"/>
          <w:lang w:val="ro-RO"/>
        </w:rPr>
        <w:t xml:space="preserve"> incluzând Fondul de Coeziune.</w:t>
      </w:r>
    </w:p>
    <w:p w14:paraId="5DB03069" w14:textId="77777777" w:rsidR="00037D2D" w:rsidRPr="00600EFE" w:rsidRDefault="00037D2D" w:rsidP="00771A1F">
      <w:pPr>
        <w:jc w:val="both"/>
        <w:rPr>
          <w:rFonts w:ascii="Arial" w:hAnsi="Arial" w:cs="Arial"/>
          <w:sz w:val="20"/>
          <w:szCs w:val="20"/>
          <w:lang w:val="ro-RO"/>
        </w:rPr>
      </w:pPr>
    </w:p>
    <w:p w14:paraId="4B3E2454" w14:textId="7E76C3F6" w:rsidR="00037D2D" w:rsidRPr="00600EFE" w:rsidRDefault="00037D2D" w:rsidP="00771A1F">
      <w:pPr>
        <w:jc w:val="both"/>
        <w:rPr>
          <w:rFonts w:ascii="Arial" w:hAnsi="Arial" w:cs="Arial"/>
          <w:sz w:val="20"/>
          <w:szCs w:val="20"/>
          <w:lang w:val="ro-RO"/>
        </w:rPr>
      </w:pPr>
      <w:r w:rsidRPr="00600EFE">
        <w:rPr>
          <w:rFonts w:ascii="Arial" w:hAnsi="Arial" w:cs="Arial"/>
          <w:sz w:val="20"/>
          <w:szCs w:val="20"/>
          <w:lang w:val="ro-RO"/>
        </w:rPr>
        <w:t xml:space="preserve">În mod particular, conform Art.101 din Regulament, proiectele majore </w:t>
      </w:r>
      <w:r w:rsidR="00A21962">
        <w:rPr>
          <w:rFonts w:ascii="Arial" w:hAnsi="Arial" w:cs="Arial"/>
          <w:sz w:val="20"/>
          <w:szCs w:val="20"/>
          <w:lang w:val="ro-RO"/>
        </w:rPr>
        <w:t>î</w:t>
      </w:r>
      <w:r w:rsidRPr="00600EFE">
        <w:rPr>
          <w:rFonts w:ascii="Arial" w:hAnsi="Arial" w:cs="Arial"/>
          <w:sz w:val="20"/>
          <w:szCs w:val="20"/>
          <w:lang w:val="ro-RO"/>
        </w:rPr>
        <w:t xml:space="preserve">n căutare de sprijin financiar </w:t>
      </w:r>
      <w:r w:rsidR="00A21962">
        <w:rPr>
          <w:rFonts w:ascii="Arial" w:hAnsi="Arial" w:cs="Arial"/>
          <w:sz w:val="20"/>
          <w:szCs w:val="20"/>
          <w:lang w:val="ro-RO"/>
        </w:rPr>
        <w:t>prin</w:t>
      </w:r>
      <w:r w:rsidRPr="00600EFE">
        <w:rPr>
          <w:rFonts w:ascii="Arial" w:hAnsi="Arial" w:cs="Arial"/>
          <w:sz w:val="20"/>
          <w:szCs w:val="20"/>
          <w:lang w:val="ro-RO"/>
        </w:rPr>
        <w:t xml:space="preserve"> Fonduril</w:t>
      </w:r>
      <w:r w:rsidR="00A21962">
        <w:rPr>
          <w:rFonts w:ascii="Arial" w:hAnsi="Arial" w:cs="Arial"/>
          <w:sz w:val="20"/>
          <w:szCs w:val="20"/>
          <w:lang w:val="ro-RO"/>
        </w:rPr>
        <w:t>e</w:t>
      </w:r>
      <w:r w:rsidRPr="00600EFE">
        <w:rPr>
          <w:rFonts w:ascii="Arial" w:hAnsi="Arial" w:cs="Arial"/>
          <w:sz w:val="20"/>
          <w:szCs w:val="20"/>
          <w:lang w:val="ro-RO"/>
        </w:rPr>
        <w:t xml:space="preserve"> Structurale si de </w:t>
      </w:r>
      <w:r w:rsidR="00FA0C41" w:rsidRPr="00600EFE">
        <w:rPr>
          <w:rFonts w:ascii="Arial" w:hAnsi="Arial" w:cs="Arial"/>
          <w:sz w:val="20"/>
          <w:szCs w:val="20"/>
          <w:lang w:val="ro-RO"/>
        </w:rPr>
        <w:t xml:space="preserve">Investiții </w:t>
      </w:r>
      <w:r w:rsidRPr="00600EFE">
        <w:rPr>
          <w:rFonts w:ascii="Arial" w:hAnsi="Arial" w:cs="Arial"/>
          <w:sz w:val="20"/>
          <w:szCs w:val="20"/>
          <w:lang w:val="ro-RO"/>
        </w:rPr>
        <w:t>necesită preg</w:t>
      </w:r>
      <w:r w:rsidR="00D5272E">
        <w:rPr>
          <w:rFonts w:ascii="Arial" w:hAnsi="Arial" w:cs="Arial"/>
          <w:sz w:val="20"/>
          <w:szCs w:val="20"/>
          <w:lang w:val="ro-RO"/>
        </w:rPr>
        <w:t>ă</w:t>
      </w:r>
      <w:r w:rsidRPr="00600EFE">
        <w:rPr>
          <w:rFonts w:ascii="Arial" w:hAnsi="Arial" w:cs="Arial"/>
          <w:sz w:val="20"/>
          <w:szCs w:val="20"/>
          <w:lang w:val="ro-RO"/>
        </w:rPr>
        <w:t>tirea unei Analize Cost-Beneficiu (</w:t>
      </w:r>
      <w:r w:rsidR="00CD672F" w:rsidRPr="00600EFE">
        <w:rPr>
          <w:rFonts w:ascii="Arial" w:hAnsi="Arial" w:cs="Arial"/>
          <w:sz w:val="20"/>
          <w:szCs w:val="20"/>
          <w:lang w:val="ro-RO"/>
        </w:rPr>
        <w:t>ACB</w:t>
      </w:r>
      <w:r w:rsidRPr="00600EFE">
        <w:rPr>
          <w:rFonts w:ascii="Arial" w:hAnsi="Arial" w:cs="Arial"/>
          <w:sz w:val="20"/>
          <w:szCs w:val="20"/>
          <w:lang w:val="ro-RO"/>
        </w:rPr>
        <w:t>)</w:t>
      </w:r>
      <w:r w:rsidR="00CD672F" w:rsidRPr="00600EFE">
        <w:rPr>
          <w:rFonts w:ascii="Arial" w:hAnsi="Arial" w:cs="Arial"/>
          <w:sz w:val="20"/>
          <w:szCs w:val="20"/>
          <w:lang w:val="ro-RO"/>
        </w:rPr>
        <w:t>,</w:t>
      </w:r>
      <w:r w:rsidRPr="00600EFE">
        <w:rPr>
          <w:rFonts w:ascii="Arial" w:hAnsi="Arial" w:cs="Arial"/>
          <w:sz w:val="20"/>
          <w:szCs w:val="20"/>
          <w:lang w:val="ro-RO"/>
        </w:rPr>
        <w:t xml:space="preserve"> ca parte din </w:t>
      </w:r>
      <w:r w:rsidR="00CD672F" w:rsidRPr="00600EFE">
        <w:rPr>
          <w:rFonts w:ascii="Arial" w:hAnsi="Arial" w:cs="Arial"/>
          <w:sz w:val="20"/>
          <w:szCs w:val="20"/>
          <w:lang w:val="ro-RO"/>
        </w:rPr>
        <w:t>cererea de finanțare</w:t>
      </w:r>
      <w:r w:rsidRPr="00600EFE">
        <w:rPr>
          <w:rFonts w:ascii="Arial" w:hAnsi="Arial" w:cs="Arial"/>
          <w:sz w:val="20"/>
          <w:szCs w:val="20"/>
          <w:lang w:val="ro-RO"/>
        </w:rPr>
        <w:t>:</w:t>
      </w:r>
    </w:p>
    <w:p w14:paraId="2A0491D8" w14:textId="77777777" w:rsidR="00037D2D" w:rsidRPr="00600EFE" w:rsidRDefault="00037D2D" w:rsidP="00771A1F">
      <w:pPr>
        <w:jc w:val="both"/>
        <w:rPr>
          <w:rFonts w:ascii="Arial" w:hAnsi="Arial" w:cs="Arial"/>
          <w:sz w:val="20"/>
          <w:szCs w:val="20"/>
          <w:lang w:val="ro-RO"/>
        </w:rPr>
      </w:pPr>
    </w:p>
    <w:p w14:paraId="0C5BD175" w14:textId="77777777" w:rsidR="00037D2D" w:rsidRPr="00A55697" w:rsidRDefault="00037D2D" w:rsidP="00037D2D">
      <w:pPr>
        <w:ind w:left="720"/>
        <w:jc w:val="both"/>
        <w:rPr>
          <w:rFonts w:ascii="Arial" w:hAnsi="Arial"/>
          <w:i/>
          <w:sz w:val="20"/>
          <w:szCs w:val="20"/>
          <w:lang w:val="ro-RO"/>
        </w:rPr>
      </w:pPr>
      <w:r w:rsidRPr="00A55697">
        <w:rPr>
          <w:rFonts w:ascii="Arial" w:hAnsi="Arial"/>
          <w:i/>
          <w:sz w:val="20"/>
          <w:szCs w:val="20"/>
          <w:lang w:val="ro-RO"/>
        </w:rPr>
        <w:t xml:space="preserve">“Articolul 101 – </w:t>
      </w:r>
      <w:r w:rsidR="00127EFA" w:rsidRPr="00A55697">
        <w:rPr>
          <w:rFonts w:ascii="Arial" w:hAnsi="Arial"/>
          <w:i/>
          <w:sz w:val="20"/>
          <w:szCs w:val="20"/>
          <w:lang w:val="ro-RO"/>
        </w:rPr>
        <w:t>Înainte de aprobarea unui proiect major, autoritatea de management se asigură că sunt disponibile următoarele informații</w:t>
      </w:r>
      <w:r w:rsidRPr="00A55697">
        <w:rPr>
          <w:rFonts w:ascii="Arial" w:hAnsi="Arial"/>
          <w:i/>
          <w:sz w:val="20"/>
          <w:szCs w:val="20"/>
          <w:lang w:val="ro-RO"/>
        </w:rPr>
        <w:t>:</w:t>
      </w:r>
    </w:p>
    <w:p w14:paraId="397F1BA5" w14:textId="77777777" w:rsidR="00037D2D" w:rsidRPr="00A55697" w:rsidRDefault="00037D2D" w:rsidP="00037D2D">
      <w:pPr>
        <w:ind w:left="1440"/>
        <w:jc w:val="both"/>
        <w:rPr>
          <w:rFonts w:ascii="Arial" w:hAnsi="Arial"/>
          <w:i/>
          <w:sz w:val="20"/>
          <w:szCs w:val="20"/>
          <w:lang w:val="ro-RO"/>
        </w:rPr>
      </w:pPr>
    </w:p>
    <w:p w14:paraId="5C544DE0" w14:textId="77777777" w:rsidR="00037D2D" w:rsidRPr="00A55697" w:rsidRDefault="00037D2D" w:rsidP="00037D2D">
      <w:pPr>
        <w:ind w:left="1440"/>
        <w:jc w:val="both"/>
        <w:rPr>
          <w:rFonts w:ascii="Arial" w:hAnsi="Arial"/>
          <w:i/>
          <w:sz w:val="20"/>
          <w:szCs w:val="20"/>
          <w:lang w:val="ro-RO"/>
        </w:rPr>
      </w:pPr>
      <w:r w:rsidRPr="00A55697">
        <w:rPr>
          <w:rFonts w:ascii="Arial" w:hAnsi="Arial"/>
          <w:i/>
          <w:sz w:val="20"/>
          <w:szCs w:val="20"/>
          <w:lang w:val="ro-RO"/>
        </w:rPr>
        <w:t>[…]</w:t>
      </w:r>
    </w:p>
    <w:p w14:paraId="293C6869" w14:textId="77777777" w:rsidR="00037D2D" w:rsidRPr="00A55697" w:rsidRDefault="00037D2D" w:rsidP="00037D2D">
      <w:pPr>
        <w:ind w:left="1440"/>
        <w:jc w:val="both"/>
        <w:rPr>
          <w:rFonts w:ascii="Arial" w:hAnsi="Arial"/>
          <w:i/>
          <w:sz w:val="20"/>
          <w:szCs w:val="20"/>
          <w:lang w:val="ro-RO"/>
        </w:rPr>
      </w:pPr>
    </w:p>
    <w:p w14:paraId="0D7E5C6A" w14:textId="2D48BEFC" w:rsidR="00037D2D" w:rsidRPr="00A55697" w:rsidRDefault="00037D2D" w:rsidP="00037D2D">
      <w:pPr>
        <w:pStyle w:val="PlainText"/>
        <w:ind w:left="1440"/>
        <w:jc w:val="both"/>
        <w:rPr>
          <w:rFonts w:ascii="Arial" w:hAnsi="Arial"/>
          <w:i/>
          <w:lang w:val="ro-RO"/>
        </w:rPr>
      </w:pPr>
      <w:r w:rsidRPr="00A55697">
        <w:rPr>
          <w:rFonts w:ascii="Arial" w:hAnsi="Arial"/>
          <w:i/>
          <w:lang w:val="ro-RO"/>
        </w:rPr>
        <w:t xml:space="preserve">(e) </w:t>
      </w:r>
      <w:r w:rsidR="00127EFA" w:rsidRPr="00A55697">
        <w:rPr>
          <w:rFonts w:ascii="Arial" w:hAnsi="Arial"/>
          <w:i/>
          <w:lang w:val="ro-RO"/>
        </w:rPr>
        <w:t>o analiză a raportului cost-benefici</w:t>
      </w:r>
      <w:r w:rsidR="00D5272E">
        <w:rPr>
          <w:rFonts w:ascii="Arial" w:hAnsi="Arial"/>
          <w:i/>
          <w:lang w:val="ro-RO"/>
        </w:rPr>
        <w:t>u</w:t>
      </w:r>
      <w:r w:rsidR="00127EFA" w:rsidRPr="00A55697">
        <w:rPr>
          <w:rFonts w:ascii="Arial" w:hAnsi="Arial"/>
          <w:i/>
          <w:lang w:val="ro-RO"/>
        </w:rPr>
        <w:t>, inclusiv o analiză economică și financiară, și o evaluare a riscurilor</w:t>
      </w:r>
      <w:r w:rsidRPr="00A55697">
        <w:rPr>
          <w:rFonts w:ascii="Arial" w:hAnsi="Arial"/>
          <w:i/>
          <w:lang w:val="ro-RO"/>
        </w:rPr>
        <w:t>;”</w:t>
      </w:r>
    </w:p>
    <w:p w14:paraId="43AC00EF" w14:textId="77777777" w:rsidR="00BB6DDD" w:rsidRPr="00A55697" w:rsidRDefault="00BB6DDD" w:rsidP="00037D2D">
      <w:pPr>
        <w:pStyle w:val="PlainText"/>
        <w:ind w:left="1440"/>
        <w:jc w:val="both"/>
        <w:rPr>
          <w:rFonts w:ascii="Arial" w:hAnsi="Arial"/>
          <w:i/>
          <w:lang w:val="ro-RO"/>
        </w:rPr>
      </w:pPr>
    </w:p>
    <w:p w14:paraId="38ACB408" w14:textId="04840898" w:rsidR="00771A1F" w:rsidRPr="00600EFE" w:rsidRDefault="00BB6DDD" w:rsidP="00771A1F">
      <w:pPr>
        <w:jc w:val="both"/>
        <w:rPr>
          <w:rFonts w:ascii="Arial" w:hAnsi="Arial" w:cs="Arial"/>
          <w:sz w:val="20"/>
          <w:szCs w:val="20"/>
          <w:lang w:val="ro-RO"/>
        </w:rPr>
      </w:pPr>
      <w:r w:rsidRPr="00600EFE">
        <w:rPr>
          <w:rFonts w:ascii="Arial" w:hAnsi="Arial" w:cs="Arial"/>
          <w:sz w:val="20"/>
          <w:szCs w:val="20"/>
          <w:lang w:val="ro-RO"/>
        </w:rPr>
        <w:t xml:space="preserve">În același timp, Regulamentul </w:t>
      </w:r>
      <w:r w:rsidR="0045741A" w:rsidRPr="00B468AA">
        <w:rPr>
          <w:rFonts w:ascii="Arial" w:hAnsi="Arial" w:cs="Arial"/>
          <w:sz w:val="20"/>
          <w:szCs w:val="20"/>
          <w:lang w:val="ro-RO"/>
        </w:rPr>
        <w:t>prevede adoptarea, de către</w:t>
      </w:r>
      <w:r w:rsidRPr="005F43B2">
        <w:rPr>
          <w:rFonts w:ascii="Arial" w:hAnsi="Arial" w:cs="Arial"/>
          <w:sz w:val="20"/>
          <w:szCs w:val="20"/>
          <w:lang w:val="ro-RO"/>
        </w:rPr>
        <w:t xml:space="preserve"> Comisia Europeană</w:t>
      </w:r>
      <w:r w:rsidR="0045741A" w:rsidRPr="00981EDD">
        <w:rPr>
          <w:rFonts w:ascii="Arial" w:hAnsi="Arial" w:cs="Arial"/>
          <w:sz w:val="20"/>
          <w:szCs w:val="20"/>
          <w:lang w:val="ro-RO"/>
        </w:rPr>
        <w:t xml:space="preserve">, a unor </w:t>
      </w:r>
      <w:r w:rsidR="0045741A" w:rsidRPr="00A55697">
        <w:rPr>
          <w:rFonts w:ascii="Arial" w:hAnsi="Arial" w:cs="Arial"/>
          <w:sz w:val="20"/>
          <w:szCs w:val="20"/>
          <w:lang w:val="ro-RO"/>
        </w:rPr>
        <w:t xml:space="preserve">acte de punere în aplicare </w:t>
      </w:r>
      <w:r w:rsidR="00D5272E">
        <w:rPr>
          <w:rFonts w:ascii="Arial" w:hAnsi="Arial" w:cs="Arial"/>
          <w:sz w:val="20"/>
          <w:szCs w:val="20"/>
          <w:lang w:val="ro-RO"/>
        </w:rPr>
        <w:t>în care să se stabilească</w:t>
      </w:r>
      <w:r w:rsidR="0045741A" w:rsidRPr="00A55697">
        <w:rPr>
          <w:rFonts w:ascii="Arial" w:hAnsi="Arial" w:cs="Arial"/>
          <w:sz w:val="20"/>
          <w:szCs w:val="20"/>
          <w:lang w:val="ro-RO"/>
        </w:rPr>
        <w:t xml:space="preserve"> metodologi</w:t>
      </w:r>
      <w:r w:rsidR="00D5272E">
        <w:rPr>
          <w:rFonts w:ascii="Arial" w:hAnsi="Arial" w:cs="Arial"/>
          <w:sz w:val="20"/>
          <w:szCs w:val="20"/>
          <w:lang w:val="ro-RO"/>
        </w:rPr>
        <w:t>a</w:t>
      </w:r>
      <w:r w:rsidR="0045741A" w:rsidRPr="00A55697">
        <w:rPr>
          <w:rFonts w:ascii="Arial" w:hAnsi="Arial" w:cs="Arial"/>
          <w:sz w:val="20"/>
          <w:szCs w:val="20"/>
          <w:lang w:val="ro-RO"/>
        </w:rPr>
        <w:t xml:space="preserve"> care trebuie utilizată, pe baza celor mai bune practici recunoscute,</w:t>
      </w:r>
      <w:r w:rsidRPr="00600EFE">
        <w:rPr>
          <w:rFonts w:ascii="Arial" w:hAnsi="Arial" w:cs="Arial"/>
          <w:sz w:val="20"/>
          <w:szCs w:val="20"/>
          <w:lang w:val="ro-RO"/>
        </w:rPr>
        <w:t xml:space="preserve"> </w:t>
      </w:r>
      <w:r w:rsidR="005E580A" w:rsidRPr="003F2915">
        <w:rPr>
          <w:rFonts w:ascii="Arial" w:hAnsi="Arial" w:cs="Arial"/>
          <w:sz w:val="20"/>
          <w:szCs w:val="20"/>
          <w:lang w:val="ro-RO"/>
        </w:rPr>
        <w:t>în efectuarea analizei cost-beneficiu</w:t>
      </w:r>
      <w:r w:rsidR="00FC003B" w:rsidRPr="00382171">
        <w:rPr>
          <w:rFonts w:ascii="Arial" w:hAnsi="Arial" w:cs="Arial"/>
          <w:sz w:val="20"/>
          <w:szCs w:val="20"/>
          <w:lang w:val="ro-RO"/>
        </w:rPr>
        <w:t xml:space="preserve">, menționată </w:t>
      </w:r>
      <w:r w:rsidR="0045741A" w:rsidRPr="007966A3">
        <w:rPr>
          <w:rFonts w:ascii="Arial" w:hAnsi="Arial" w:cs="Arial"/>
          <w:sz w:val="20"/>
          <w:szCs w:val="20"/>
          <w:lang w:val="ro-RO"/>
        </w:rPr>
        <w:t>la</w:t>
      </w:r>
      <w:r w:rsidR="0045741A" w:rsidRPr="004D44A3">
        <w:rPr>
          <w:rFonts w:ascii="Arial" w:hAnsi="Arial" w:cs="Arial"/>
          <w:sz w:val="20"/>
          <w:szCs w:val="20"/>
          <w:lang w:val="ro-RO"/>
        </w:rPr>
        <w:t xml:space="preserve"> </w:t>
      </w:r>
      <w:r w:rsidR="00FC003B" w:rsidRPr="00131AE9">
        <w:rPr>
          <w:rFonts w:ascii="Arial" w:hAnsi="Arial" w:cs="Arial"/>
          <w:sz w:val="20"/>
          <w:szCs w:val="20"/>
          <w:lang w:val="ro-RO"/>
        </w:rPr>
        <w:t>punctul</w:t>
      </w:r>
      <w:r w:rsidR="00FC003B" w:rsidRPr="008F6E6B">
        <w:rPr>
          <w:rFonts w:ascii="Arial" w:hAnsi="Arial" w:cs="Arial"/>
          <w:sz w:val="20"/>
          <w:szCs w:val="20"/>
          <w:lang w:val="ro-RO"/>
        </w:rPr>
        <w:t xml:space="preserve"> (e) de mai sus.</w:t>
      </w:r>
      <w:r w:rsidR="008F7486" w:rsidRPr="008F6E6B">
        <w:rPr>
          <w:rFonts w:ascii="Arial" w:hAnsi="Arial" w:cs="Arial"/>
          <w:sz w:val="20"/>
          <w:szCs w:val="20"/>
          <w:lang w:val="ro-RO"/>
        </w:rPr>
        <w:t xml:space="preserve"> </w:t>
      </w:r>
      <w:r w:rsidR="00FC003B" w:rsidRPr="00600EFE">
        <w:rPr>
          <w:rFonts w:ascii="Arial" w:hAnsi="Arial" w:cs="Arial"/>
          <w:sz w:val="20"/>
          <w:szCs w:val="20"/>
          <w:lang w:val="ro-RO"/>
        </w:rPr>
        <w:t>Actele relevante sunt Regulamentul D</w:t>
      </w:r>
      <w:r w:rsidR="00E04A23" w:rsidRPr="00600EFE">
        <w:rPr>
          <w:rFonts w:ascii="Arial" w:hAnsi="Arial" w:cs="Arial"/>
          <w:sz w:val="20"/>
          <w:szCs w:val="20"/>
          <w:lang w:val="ro-RO"/>
        </w:rPr>
        <w:t>elegat 480/2014 și Regulm</w:t>
      </w:r>
      <w:r w:rsidR="00C31C71">
        <w:rPr>
          <w:rFonts w:ascii="Arial" w:hAnsi="Arial" w:cs="Arial"/>
          <w:sz w:val="20"/>
          <w:szCs w:val="20"/>
          <w:lang w:val="ro-RO"/>
        </w:rPr>
        <w:t>e</w:t>
      </w:r>
      <w:r w:rsidR="00E04A23" w:rsidRPr="00600EFE">
        <w:rPr>
          <w:rFonts w:ascii="Arial" w:hAnsi="Arial" w:cs="Arial"/>
          <w:sz w:val="20"/>
          <w:szCs w:val="20"/>
          <w:lang w:val="ro-RO"/>
        </w:rPr>
        <w:t xml:space="preserve">ntul de Aplicare 1011/2014 </w:t>
      </w:r>
      <w:r w:rsidR="0045741A" w:rsidRPr="00600EFE">
        <w:rPr>
          <w:rFonts w:ascii="Arial" w:hAnsi="Arial" w:cs="Arial"/>
          <w:sz w:val="20"/>
          <w:szCs w:val="20"/>
          <w:lang w:val="ro-RO"/>
        </w:rPr>
        <w:t xml:space="preserve">și </w:t>
      </w:r>
      <w:r w:rsidR="00E04A23" w:rsidRPr="00600EFE">
        <w:rPr>
          <w:rFonts w:ascii="Arial" w:hAnsi="Arial" w:cs="Arial"/>
          <w:sz w:val="20"/>
          <w:szCs w:val="20"/>
          <w:lang w:val="ro-RO"/>
        </w:rPr>
        <w:t>207/2015.</w:t>
      </w:r>
    </w:p>
    <w:p w14:paraId="54835D43" w14:textId="77777777" w:rsidR="00E04A23" w:rsidRPr="00600EFE" w:rsidRDefault="00E04A23" w:rsidP="00771A1F">
      <w:pPr>
        <w:jc w:val="both"/>
        <w:rPr>
          <w:rFonts w:ascii="Arial" w:hAnsi="Arial" w:cs="Arial"/>
          <w:sz w:val="20"/>
          <w:szCs w:val="20"/>
          <w:lang w:val="ro-RO"/>
        </w:rPr>
      </w:pPr>
    </w:p>
    <w:p w14:paraId="4E9DC2AF" w14:textId="584A5AE7" w:rsidR="00E04A23" w:rsidRPr="00B468AA" w:rsidRDefault="00E04A23" w:rsidP="00771A1F">
      <w:pPr>
        <w:jc w:val="both"/>
        <w:rPr>
          <w:rFonts w:ascii="Arial" w:hAnsi="Arial"/>
          <w:sz w:val="20"/>
          <w:szCs w:val="20"/>
          <w:lang w:val="ro-RO"/>
        </w:rPr>
      </w:pPr>
      <w:r w:rsidRPr="00600EFE">
        <w:rPr>
          <w:rFonts w:ascii="Arial" w:hAnsi="Arial" w:cs="Arial"/>
          <w:sz w:val="20"/>
          <w:szCs w:val="20"/>
          <w:lang w:val="ro-RO"/>
        </w:rPr>
        <w:t xml:space="preserve">Pentru perioada </w:t>
      </w:r>
      <w:r w:rsidR="0045741A" w:rsidRPr="00600EFE">
        <w:rPr>
          <w:rFonts w:ascii="Arial" w:hAnsi="Arial" w:cs="Arial"/>
          <w:sz w:val="20"/>
          <w:szCs w:val="20"/>
          <w:lang w:val="ro-RO"/>
        </w:rPr>
        <w:t xml:space="preserve">de programare </w:t>
      </w:r>
      <w:r w:rsidRPr="00600EFE">
        <w:rPr>
          <w:rFonts w:ascii="Arial" w:hAnsi="Arial" w:cs="Arial"/>
          <w:sz w:val="20"/>
          <w:szCs w:val="20"/>
          <w:lang w:val="ro-RO"/>
        </w:rPr>
        <w:t>2014-2020, Comisia a furnizat cadrul metodologic general</w:t>
      </w:r>
      <w:r w:rsidR="005531B4" w:rsidRPr="00600EFE">
        <w:rPr>
          <w:rFonts w:ascii="Arial" w:hAnsi="Arial" w:cs="Arial"/>
          <w:sz w:val="20"/>
          <w:szCs w:val="20"/>
          <w:lang w:val="ro-RO"/>
        </w:rPr>
        <w:t xml:space="preserve"> de efectuare a</w:t>
      </w:r>
      <w:r w:rsidR="002B7F0F" w:rsidRPr="00600EFE">
        <w:rPr>
          <w:rFonts w:ascii="Arial" w:hAnsi="Arial" w:cs="Arial"/>
          <w:sz w:val="20"/>
          <w:szCs w:val="20"/>
          <w:lang w:val="ro-RO"/>
        </w:rPr>
        <w:t xml:space="preserve"> analiz</w:t>
      </w:r>
      <w:r w:rsidR="005531B4" w:rsidRPr="00600EFE">
        <w:rPr>
          <w:rFonts w:ascii="Arial" w:hAnsi="Arial" w:cs="Arial"/>
          <w:sz w:val="20"/>
          <w:szCs w:val="20"/>
          <w:lang w:val="ro-RO"/>
        </w:rPr>
        <w:t>ei</w:t>
      </w:r>
      <w:r w:rsidR="002B7F0F" w:rsidRPr="00600EFE">
        <w:rPr>
          <w:rFonts w:ascii="Arial" w:hAnsi="Arial" w:cs="Arial"/>
          <w:sz w:val="20"/>
          <w:szCs w:val="20"/>
          <w:lang w:val="ro-RO"/>
        </w:rPr>
        <w:t xml:space="preserve"> cost-beneficiu, î</w:t>
      </w:r>
      <w:r w:rsidRPr="00600EFE">
        <w:rPr>
          <w:rFonts w:ascii="Arial" w:hAnsi="Arial" w:cs="Arial"/>
          <w:sz w:val="20"/>
          <w:szCs w:val="20"/>
          <w:lang w:val="ro-RO"/>
        </w:rPr>
        <w:t>n contextul finanțării</w:t>
      </w:r>
      <w:r w:rsidR="00D95228" w:rsidRPr="00600EFE">
        <w:rPr>
          <w:rFonts w:ascii="Arial" w:hAnsi="Arial" w:cs="Arial"/>
          <w:sz w:val="20"/>
          <w:szCs w:val="20"/>
          <w:lang w:val="ro-RO"/>
        </w:rPr>
        <w:t xml:space="preserve"> </w:t>
      </w:r>
      <w:r w:rsidR="005531B4" w:rsidRPr="00600EFE">
        <w:rPr>
          <w:rFonts w:ascii="Arial" w:hAnsi="Arial" w:cs="Arial"/>
          <w:sz w:val="20"/>
          <w:szCs w:val="20"/>
          <w:lang w:val="ro-RO"/>
        </w:rPr>
        <w:t xml:space="preserve">acordate </w:t>
      </w:r>
      <w:r w:rsidR="00D95228" w:rsidRPr="00600EFE">
        <w:rPr>
          <w:rFonts w:ascii="Arial" w:hAnsi="Arial" w:cs="Arial"/>
          <w:sz w:val="20"/>
          <w:szCs w:val="20"/>
          <w:lang w:val="ro-RO"/>
        </w:rPr>
        <w:t xml:space="preserve">de către Comisia </w:t>
      </w:r>
      <w:r w:rsidR="002622C2" w:rsidRPr="00600EFE">
        <w:rPr>
          <w:rFonts w:ascii="Arial" w:hAnsi="Arial" w:cs="Arial"/>
          <w:sz w:val="20"/>
          <w:szCs w:val="20"/>
          <w:lang w:val="ro-RO"/>
        </w:rPr>
        <w:t>Europeană</w:t>
      </w:r>
      <w:r w:rsidR="00D95228" w:rsidRPr="00600EFE">
        <w:rPr>
          <w:rFonts w:ascii="Arial" w:hAnsi="Arial" w:cs="Arial"/>
          <w:sz w:val="20"/>
          <w:szCs w:val="20"/>
          <w:lang w:val="ro-RO"/>
        </w:rPr>
        <w:t xml:space="preserve">, </w:t>
      </w:r>
      <w:r w:rsidR="00D5272E">
        <w:rPr>
          <w:rFonts w:ascii="Arial" w:hAnsi="Arial" w:cs="Arial"/>
          <w:sz w:val="20"/>
          <w:szCs w:val="20"/>
          <w:lang w:val="ro-RO"/>
        </w:rPr>
        <w:t>î</w:t>
      </w:r>
      <w:r w:rsidR="00D95228" w:rsidRPr="00600EFE">
        <w:rPr>
          <w:rFonts w:ascii="Arial" w:hAnsi="Arial" w:cs="Arial"/>
          <w:sz w:val="20"/>
          <w:szCs w:val="20"/>
          <w:lang w:val="ro-RO"/>
        </w:rPr>
        <w:t xml:space="preserve">n </w:t>
      </w:r>
      <w:r w:rsidR="00D95228" w:rsidRPr="00A055AD">
        <w:rPr>
          <w:rFonts w:ascii="Arial" w:hAnsi="Arial" w:cs="Arial"/>
          <w:sz w:val="20"/>
          <w:szCs w:val="20"/>
          <w:u w:val="single"/>
          <w:lang w:val="ro-RO"/>
        </w:rPr>
        <w:t>Ghidul pentru Analiza Cost-Beneficiu a Proiectelor de Investiții</w:t>
      </w:r>
      <w:r w:rsidR="00D95228" w:rsidRPr="00600EFE">
        <w:rPr>
          <w:rFonts w:ascii="Arial" w:hAnsi="Arial" w:cs="Arial"/>
          <w:sz w:val="20"/>
          <w:szCs w:val="20"/>
          <w:lang w:val="ro-RO"/>
        </w:rPr>
        <w:t xml:space="preserve"> (</w:t>
      </w:r>
      <w:r w:rsidR="00D95228" w:rsidRPr="00600EFE">
        <w:rPr>
          <w:rFonts w:ascii="Arial" w:hAnsi="Arial"/>
          <w:sz w:val="20"/>
          <w:szCs w:val="20"/>
          <w:lang w:val="ro-RO"/>
        </w:rPr>
        <w:t xml:space="preserve">‘Ghidul </w:t>
      </w:r>
      <w:r w:rsidR="00F70AED" w:rsidRPr="00600EFE">
        <w:rPr>
          <w:rFonts w:ascii="Arial" w:hAnsi="Arial"/>
          <w:sz w:val="20"/>
          <w:szCs w:val="20"/>
          <w:lang w:val="ro-RO"/>
        </w:rPr>
        <w:t>ACB’</w:t>
      </w:r>
      <w:r w:rsidR="00D95228" w:rsidRPr="00600EFE">
        <w:rPr>
          <w:rFonts w:ascii="Arial" w:hAnsi="Arial"/>
          <w:sz w:val="20"/>
          <w:szCs w:val="20"/>
          <w:lang w:val="ro-RO"/>
        </w:rPr>
        <w:t xml:space="preserve">), un instrument de evaluare economică publicat de către Comisie </w:t>
      </w:r>
      <w:r w:rsidR="00193753" w:rsidRPr="00600EFE">
        <w:rPr>
          <w:rFonts w:ascii="Arial" w:hAnsi="Arial"/>
          <w:sz w:val="20"/>
          <w:szCs w:val="20"/>
          <w:lang w:val="ro-RO"/>
        </w:rPr>
        <w:t xml:space="preserve">în </w:t>
      </w:r>
      <w:r w:rsidR="00D95228" w:rsidRPr="00600EFE">
        <w:rPr>
          <w:rFonts w:ascii="Arial" w:hAnsi="Arial"/>
          <w:sz w:val="20"/>
          <w:szCs w:val="20"/>
          <w:lang w:val="ro-RO"/>
        </w:rPr>
        <w:t>2014</w:t>
      </w:r>
      <w:r w:rsidR="007859E0" w:rsidRPr="00600EFE">
        <w:rPr>
          <w:rStyle w:val="FootnoteReference"/>
          <w:rFonts w:ascii="Arial" w:hAnsi="Arial"/>
          <w:sz w:val="20"/>
          <w:szCs w:val="20"/>
          <w:lang w:val="ro-RO"/>
        </w:rPr>
        <w:footnoteReference w:id="2"/>
      </w:r>
      <w:r w:rsidR="00D95228" w:rsidRPr="00600EFE">
        <w:rPr>
          <w:rFonts w:ascii="Arial" w:hAnsi="Arial"/>
          <w:sz w:val="20"/>
          <w:szCs w:val="20"/>
          <w:lang w:val="ro-RO"/>
        </w:rPr>
        <w:t>.</w:t>
      </w:r>
    </w:p>
    <w:p w14:paraId="15428A45" w14:textId="77777777" w:rsidR="0084008B" w:rsidRPr="005F43B2" w:rsidRDefault="0084008B" w:rsidP="00771A1F">
      <w:pPr>
        <w:jc w:val="both"/>
        <w:rPr>
          <w:rFonts w:ascii="Arial" w:hAnsi="Arial"/>
          <w:sz w:val="20"/>
          <w:szCs w:val="20"/>
          <w:lang w:val="ro-RO"/>
        </w:rPr>
      </w:pPr>
    </w:p>
    <w:p w14:paraId="34BF329D" w14:textId="634C7000" w:rsidR="0084008B" w:rsidRPr="00A55697" w:rsidRDefault="0084008B" w:rsidP="00771A1F">
      <w:pPr>
        <w:jc w:val="both"/>
        <w:rPr>
          <w:rFonts w:ascii="Arial" w:hAnsi="Arial"/>
          <w:sz w:val="20"/>
          <w:szCs w:val="20"/>
          <w:lang w:val="ro-RO"/>
        </w:rPr>
      </w:pPr>
      <w:r w:rsidRPr="00A55697">
        <w:rPr>
          <w:rFonts w:ascii="Arial" w:hAnsi="Arial"/>
          <w:sz w:val="20"/>
          <w:szCs w:val="20"/>
          <w:lang w:val="ro-RO"/>
        </w:rPr>
        <w:t xml:space="preserve">Comisia a susținut in mod </w:t>
      </w:r>
      <w:r w:rsidR="00193753" w:rsidRPr="00A55697">
        <w:rPr>
          <w:rFonts w:ascii="Arial" w:hAnsi="Arial"/>
          <w:sz w:val="20"/>
          <w:szCs w:val="20"/>
          <w:lang w:val="ro-RO"/>
        </w:rPr>
        <w:t>co</w:t>
      </w:r>
      <w:r w:rsidR="00193753" w:rsidRPr="00600EFE">
        <w:rPr>
          <w:rFonts w:ascii="Arial" w:hAnsi="Arial"/>
          <w:sz w:val="20"/>
          <w:szCs w:val="20"/>
          <w:lang w:val="ro-RO"/>
        </w:rPr>
        <w:t>n</w:t>
      </w:r>
      <w:r w:rsidR="00193753" w:rsidRPr="00A55697">
        <w:rPr>
          <w:rFonts w:ascii="Arial" w:hAnsi="Arial"/>
          <w:sz w:val="20"/>
          <w:szCs w:val="20"/>
          <w:lang w:val="ro-RO"/>
        </w:rPr>
        <w:t xml:space="preserve">tinuu </w:t>
      </w:r>
      <w:r w:rsidR="00193753" w:rsidRPr="00600EFE">
        <w:rPr>
          <w:rFonts w:ascii="Arial" w:hAnsi="Arial"/>
          <w:sz w:val="20"/>
          <w:szCs w:val="20"/>
          <w:lang w:val="ro-RO"/>
        </w:rPr>
        <w:t>utilizarea</w:t>
      </w:r>
      <w:r w:rsidR="00193753" w:rsidRPr="00A55697">
        <w:rPr>
          <w:rFonts w:ascii="Arial" w:hAnsi="Arial"/>
          <w:sz w:val="20"/>
          <w:szCs w:val="20"/>
          <w:lang w:val="ro-RO"/>
        </w:rPr>
        <w:t xml:space="preserve"> </w:t>
      </w:r>
      <w:r w:rsidRPr="00A55697">
        <w:rPr>
          <w:rFonts w:ascii="Arial" w:hAnsi="Arial"/>
          <w:sz w:val="20"/>
          <w:szCs w:val="20"/>
          <w:lang w:val="ro-RO"/>
        </w:rPr>
        <w:t>analizei cost-beneficiu pentru proiectele de infrastructură.</w:t>
      </w:r>
      <w:r w:rsidR="008F7486" w:rsidRPr="00A55697">
        <w:rPr>
          <w:rFonts w:ascii="Arial" w:hAnsi="Arial"/>
          <w:sz w:val="20"/>
          <w:szCs w:val="20"/>
          <w:lang w:val="ro-RO"/>
        </w:rPr>
        <w:t xml:space="preserve"> </w:t>
      </w:r>
      <w:r w:rsidRPr="00A55697">
        <w:rPr>
          <w:rFonts w:ascii="Arial" w:hAnsi="Arial"/>
          <w:sz w:val="20"/>
          <w:szCs w:val="20"/>
          <w:lang w:val="ro-RO"/>
        </w:rPr>
        <w:t xml:space="preserve">Pentru prima oară, în perioada 2014-2020, regulile de bază </w:t>
      </w:r>
      <w:r w:rsidR="00D5272E">
        <w:rPr>
          <w:rFonts w:ascii="Arial" w:hAnsi="Arial"/>
          <w:sz w:val="20"/>
          <w:szCs w:val="20"/>
          <w:lang w:val="ro-RO"/>
        </w:rPr>
        <w:t>privind</w:t>
      </w:r>
      <w:r w:rsidR="00D5272E" w:rsidRPr="00A55697">
        <w:rPr>
          <w:rFonts w:ascii="Arial" w:hAnsi="Arial"/>
          <w:sz w:val="20"/>
          <w:szCs w:val="20"/>
          <w:lang w:val="ro-RO"/>
        </w:rPr>
        <w:t xml:space="preserve"> </w:t>
      </w:r>
      <w:r w:rsidRPr="00A55697">
        <w:rPr>
          <w:rFonts w:ascii="Arial" w:hAnsi="Arial"/>
          <w:sz w:val="20"/>
          <w:szCs w:val="20"/>
          <w:lang w:val="ro-RO"/>
        </w:rPr>
        <w:t xml:space="preserve">desfășurarea </w:t>
      </w:r>
      <w:r w:rsidR="002667BF" w:rsidRPr="00A55697">
        <w:rPr>
          <w:rFonts w:ascii="Arial" w:hAnsi="Arial"/>
          <w:sz w:val="20"/>
          <w:szCs w:val="20"/>
          <w:lang w:val="ro-RO"/>
        </w:rPr>
        <w:t>analizelor cost-beneficiu</w:t>
      </w:r>
      <w:r w:rsidRPr="00A55697">
        <w:rPr>
          <w:rFonts w:ascii="Arial" w:hAnsi="Arial"/>
          <w:sz w:val="20"/>
          <w:szCs w:val="20"/>
          <w:lang w:val="ro-RO"/>
        </w:rPr>
        <w:t xml:space="preserve"> sunt incluse </w:t>
      </w:r>
      <w:r w:rsidR="00193753" w:rsidRPr="00600EFE">
        <w:rPr>
          <w:rFonts w:ascii="Arial" w:hAnsi="Arial"/>
          <w:sz w:val="20"/>
          <w:szCs w:val="20"/>
          <w:lang w:val="ro-RO"/>
        </w:rPr>
        <w:t>î</w:t>
      </w:r>
      <w:r w:rsidR="00193753" w:rsidRPr="00A55697">
        <w:rPr>
          <w:rFonts w:ascii="Arial" w:hAnsi="Arial"/>
          <w:sz w:val="20"/>
          <w:szCs w:val="20"/>
          <w:lang w:val="ro-RO"/>
        </w:rPr>
        <w:t xml:space="preserve">n </w:t>
      </w:r>
      <w:r w:rsidRPr="00A55697">
        <w:rPr>
          <w:rFonts w:ascii="Arial" w:hAnsi="Arial"/>
          <w:sz w:val="20"/>
          <w:szCs w:val="20"/>
          <w:lang w:val="ro-RO"/>
        </w:rPr>
        <w:t>legislația secundară și sunt obligatorii pentru toți beneficiarii.</w:t>
      </w:r>
    </w:p>
    <w:p w14:paraId="260577B2" w14:textId="77777777" w:rsidR="0084008B" w:rsidRPr="00A55697" w:rsidRDefault="0084008B" w:rsidP="00771A1F">
      <w:pPr>
        <w:jc w:val="both"/>
        <w:rPr>
          <w:rFonts w:ascii="Arial" w:hAnsi="Arial"/>
          <w:sz w:val="20"/>
          <w:szCs w:val="20"/>
          <w:lang w:val="ro-RO"/>
        </w:rPr>
      </w:pPr>
    </w:p>
    <w:p w14:paraId="4228DCE1" w14:textId="267A7F54" w:rsidR="00E01571" w:rsidRPr="00E01571" w:rsidRDefault="00770E79" w:rsidP="00E01571">
      <w:pPr>
        <w:jc w:val="both"/>
        <w:rPr>
          <w:rFonts w:ascii="Arial" w:hAnsi="Arial"/>
          <w:sz w:val="20"/>
          <w:szCs w:val="20"/>
          <w:lang w:val="ro-RO"/>
        </w:rPr>
      </w:pPr>
      <w:r w:rsidRPr="00496AFE">
        <w:rPr>
          <w:rFonts w:ascii="Arial" w:hAnsi="Arial"/>
          <w:sz w:val="20"/>
          <w:szCs w:val="20"/>
          <w:lang w:val="ro-RO"/>
        </w:rPr>
        <w:t>Î</w:t>
      </w:r>
      <w:r w:rsidR="0084008B" w:rsidRPr="00496AFE">
        <w:rPr>
          <w:rFonts w:ascii="Arial" w:hAnsi="Arial"/>
          <w:sz w:val="20"/>
          <w:szCs w:val="20"/>
          <w:lang w:val="ro-RO"/>
        </w:rPr>
        <w:t xml:space="preserve">n paralel cu regulamentele de mai sus, </w:t>
      </w:r>
      <w:r w:rsidR="00637301" w:rsidRPr="00496AFE">
        <w:rPr>
          <w:rFonts w:ascii="Arial" w:hAnsi="Arial"/>
          <w:sz w:val="20"/>
          <w:szCs w:val="20"/>
          <w:lang w:val="ro-RO"/>
        </w:rPr>
        <w:t xml:space="preserve">Hotărârea </w:t>
      </w:r>
      <w:r w:rsidR="0084008B" w:rsidRPr="00496AFE">
        <w:rPr>
          <w:rFonts w:ascii="Arial" w:hAnsi="Arial"/>
          <w:sz w:val="20"/>
          <w:szCs w:val="20"/>
          <w:lang w:val="ro-RO"/>
        </w:rPr>
        <w:t xml:space="preserve">Guvernului României </w:t>
      </w:r>
      <w:r w:rsidR="00BA7E9B" w:rsidRPr="00BA7E9B">
        <w:rPr>
          <w:rFonts w:ascii="Arial" w:hAnsi="Arial" w:cs="Arial"/>
          <w:sz w:val="20"/>
          <w:szCs w:val="20"/>
          <w:lang w:val="ro-RO"/>
        </w:rPr>
        <w:t>nr. 907/2016 privind etapele de elaborare și conținutul-cadru al documentațiilor tehnico-economice aferente obiectivelor/proiectelor de investiții finanțate din fonduri publice</w:t>
      </w:r>
      <w:r w:rsidR="00E01571">
        <w:rPr>
          <w:rFonts w:ascii="Arial" w:hAnsi="Arial" w:cs="Arial"/>
          <w:sz w:val="20"/>
          <w:szCs w:val="20"/>
          <w:lang w:val="ro-RO"/>
        </w:rPr>
        <w:t xml:space="preserve"> solicită o a</w:t>
      </w:r>
      <w:r w:rsidR="00E01571" w:rsidRPr="00E01571">
        <w:rPr>
          <w:rFonts w:ascii="Arial" w:hAnsi="Arial"/>
          <w:sz w:val="20"/>
          <w:szCs w:val="20"/>
          <w:lang w:val="ro-RO"/>
        </w:rPr>
        <w:t>naliza financiară şi economică aferentă realizării lucrărilor de intervenţie</w:t>
      </w:r>
      <w:r w:rsidR="00E01571">
        <w:rPr>
          <w:rFonts w:ascii="Arial" w:hAnsi="Arial"/>
          <w:sz w:val="20"/>
          <w:szCs w:val="20"/>
          <w:lang w:val="ro-RO"/>
        </w:rPr>
        <w:t>, după cum urmează</w:t>
      </w:r>
      <w:r w:rsidR="00E01571" w:rsidRPr="00E01571">
        <w:rPr>
          <w:rFonts w:ascii="Arial" w:hAnsi="Arial"/>
          <w:sz w:val="20"/>
          <w:szCs w:val="20"/>
          <w:lang w:val="ro-RO"/>
        </w:rPr>
        <w:t>:</w:t>
      </w:r>
    </w:p>
    <w:p w14:paraId="6E92C577" w14:textId="4CF6B828" w:rsidR="00AA038B" w:rsidRPr="00A55697" w:rsidRDefault="00BA7E9B" w:rsidP="00496AFE">
      <w:pPr>
        <w:jc w:val="both"/>
        <w:rPr>
          <w:rFonts w:ascii="Arial" w:hAnsi="Arial" w:cs="Arial"/>
          <w:sz w:val="20"/>
          <w:szCs w:val="20"/>
          <w:lang w:val="ro-RO"/>
        </w:rPr>
      </w:pPr>
      <w:r w:rsidRPr="00BA7E9B">
        <w:rPr>
          <w:rFonts w:ascii="Arial" w:hAnsi="Arial"/>
          <w:sz w:val="20"/>
          <w:szCs w:val="20"/>
          <w:highlight w:val="yellow"/>
          <w:lang w:val="ro-RO"/>
        </w:rPr>
        <w:t xml:space="preserve"> </w:t>
      </w:r>
    </w:p>
    <w:p w14:paraId="19B30A1A" w14:textId="77777777" w:rsidR="00E01571" w:rsidRDefault="0089605F" w:rsidP="00771A1F">
      <w:pPr>
        <w:jc w:val="both"/>
        <w:rPr>
          <w:rFonts w:ascii="Arial" w:hAnsi="Arial"/>
          <w:sz w:val="20"/>
          <w:szCs w:val="20"/>
          <w:lang w:val="ro-RO"/>
        </w:rPr>
      </w:pPr>
      <w:r w:rsidRPr="00E01571">
        <w:rPr>
          <w:rFonts w:ascii="Arial" w:hAnsi="Arial"/>
          <w:sz w:val="20"/>
          <w:szCs w:val="20"/>
          <w:lang w:val="ro-RO"/>
        </w:rPr>
        <w:t>a) prezentarea cadrului de analiză, inclusiv specificarea perioadei de referinţă şi prezentarea scenariului de referinţă;</w:t>
      </w:r>
    </w:p>
    <w:p w14:paraId="391DFD03" w14:textId="77777777" w:rsidR="00E01571" w:rsidRDefault="0089605F" w:rsidP="00771A1F">
      <w:pPr>
        <w:jc w:val="both"/>
        <w:rPr>
          <w:rFonts w:ascii="Arial" w:hAnsi="Arial"/>
          <w:sz w:val="20"/>
          <w:szCs w:val="20"/>
          <w:lang w:val="ro-RO"/>
        </w:rPr>
      </w:pPr>
      <w:r w:rsidRPr="00E01571">
        <w:rPr>
          <w:rFonts w:ascii="Arial" w:hAnsi="Arial"/>
          <w:sz w:val="20"/>
          <w:szCs w:val="20"/>
          <w:lang w:val="ro-RO"/>
        </w:rPr>
        <w:t>b) analiza cererii de bunuri şi servicii care justifică necesitatea şi dimensionarea investiţiei, inclusiv prognoze pe termen mediu şi lung;</w:t>
      </w:r>
    </w:p>
    <w:p w14:paraId="23D0691B" w14:textId="77777777" w:rsidR="00E01571" w:rsidRDefault="0089605F" w:rsidP="00771A1F">
      <w:pPr>
        <w:jc w:val="both"/>
        <w:rPr>
          <w:rFonts w:ascii="Arial" w:hAnsi="Arial"/>
          <w:sz w:val="20"/>
          <w:szCs w:val="20"/>
          <w:lang w:val="ro-RO"/>
        </w:rPr>
      </w:pPr>
      <w:r w:rsidRPr="00E01571">
        <w:rPr>
          <w:rFonts w:ascii="Arial" w:hAnsi="Arial"/>
          <w:sz w:val="20"/>
          <w:szCs w:val="20"/>
          <w:lang w:val="ro-RO"/>
        </w:rPr>
        <w:t>c) analiza financiară; sustenabilitatea financiară;</w:t>
      </w:r>
    </w:p>
    <w:p w14:paraId="03D50E8C" w14:textId="77777777" w:rsidR="00E01571" w:rsidRDefault="0089605F" w:rsidP="00771A1F">
      <w:pPr>
        <w:jc w:val="both"/>
        <w:rPr>
          <w:rFonts w:ascii="Arial" w:hAnsi="Arial"/>
          <w:sz w:val="20"/>
          <w:szCs w:val="20"/>
          <w:lang w:val="ro-RO"/>
        </w:rPr>
      </w:pPr>
      <w:r w:rsidRPr="00E01571">
        <w:rPr>
          <w:rFonts w:ascii="Arial" w:hAnsi="Arial"/>
          <w:sz w:val="20"/>
          <w:szCs w:val="20"/>
          <w:lang w:val="ro-RO"/>
        </w:rPr>
        <w:t>d) analiza economică; analiza cost-eficacitate;</w:t>
      </w:r>
    </w:p>
    <w:p w14:paraId="0FAE5A99" w14:textId="1F9BCE27" w:rsidR="0047200F" w:rsidRDefault="0089605F" w:rsidP="00771A1F">
      <w:pPr>
        <w:jc w:val="both"/>
        <w:rPr>
          <w:rFonts w:ascii="Arial" w:hAnsi="Arial"/>
          <w:sz w:val="20"/>
          <w:szCs w:val="20"/>
          <w:lang w:val="ro-RO"/>
        </w:rPr>
      </w:pPr>
      <w:r w:rsidRPr="00E01571">
        <w:rPr>
          <w:rFonts w:ascii="Arial" w:hAnsi="Arial"/>
          <w:sz w:val="20"/>
          <w:szCs w:val="20"/>
          <w:lang w:val="ro-RO"/>
        </w:rPr>
        <w:t>e) analiza de riscuri, măsuri de prevenire/diminuare a riscurilor.</w:t>
      </w:r>
    </w:p>
    <w:p w14:paraId="429FB44F" w14:textId="77777777" w:rsidR="00E01571" w:rsidRPr="00E01571" w:rsidRDefault="00E01571" w:rsidP="00771A1F">
      <w:pPr>
        <w:jc w:val="both"/>
        <w:rPr>
          <w:rFonts w:ascii="Arial" w:hAnsi="Arial"/>
          <w:sz w:val="20"/>
          <w:szCs w:val="20"/>
          <w:lang w:val="ro-RO"/>
        </w:rPr>
      </w:pPr>
    </w:p>
    <w:p w14:paraId="2ED65681" w14:textId="182F3B13" w:rsidR="00254AA2" w:rsidRPr="00600EFE" w:rsidRDefault="0047200F" w:rsidP="00771A1F">
      <w:pPr>
        <w:jc w:val="both"/>
        <w:rPr>
          <w:rFonts w:ascii="Arial" w:hAnsi="Arial" w:cs="Arial"/>
          <w:sz w:val="20"/>
          <w:szCs w:val="20"/>
          <w:lang w:val="ro-RO"/>
        </w:rPr>
      </w:pPr>
      <w:r>
        <w:rPr>
          <w:rFonts w:ascii="Arial" w:hAnsi="Arial" w:cs="Arial"/>
          <w:sz w:val="20"/>
          <w:szCs w:val="20"/>
          <w:lang w:val="ro-RO"/>
        </w:rPr>
        <w:t>Prezentul Ghid</w:t>
      </w:r>
      <w:r w:rsidR="00AF5F45">
        <w:rPr>
          <w:rFonts w:ascii="Arial" w:hAnsi="Arial" w:cs="Arial"/>
          <w:sz w:val="20"/>
          <w:szCs w:val="20"/>
          <w:lang w:val="ro-RO"/>
        </w:rPr>
        <w:t>/Metodologie</w:t>
      </w:r>
      <w:r w:rsidR="000A1D75" w:rsidRPr="00600EFE">
        <w:rPr>
          <w:rFonts w:ascii="Arial" w:hAnsi="Arial" w:cs="Arial"/>
          <w:sz w:val="20"/>
          <w:szCs w:val="20"/>
          <w:lang w:val="ro-RO"/>
        </w:rPr>
        <w:t xml:space="preserve"> privind</w:t>
      </w:r>
      <w:r w:rsidR="00781327" w:rsidRPr="00600EFE">
        <w:rPr>
          <w:rFonts w:ascii="Arial" w:hAnsi="Arial" w:cs="Arial"/>
          <w:sz w:val="20"/>
          <w:szCs w:val="20"/>
          <w:lang w:val="ro-RO"/>
        </w:rPr>
        <w:t xml:space="preserve"> </w:t>
      </w:r>
      <w:r w:rsidR="000A1D75" w:rsidRPr="00600EFE">
        <w:rPr>
          <w:rFonts w:ascii="Arial" w:hAnsi="Arial" w:cs="Arial"/>
          <w:sz w:val="20"/>
          <w:szCs w:val="20"/>
          <w:lang w:val="ro-RO"/>
        </w:rPr>
        <w:t>ACB</w:t>
      </w:r>
      <w:r w:rsidR="00AD489F" w:rsidRPr="00600EFE">
        <w:rPr>
          <w:rFonts w:ascii="Arial" w:hAnsi="Arial" w:cs="Arial"/>
          <w:sz w:val="20"/>
          <w:szCs w:val="20"/>
          <w:lang w:val="ro-RO"/>
        </w:rPr>
        <w:t xml:space="preserve"> </w:t>
      </w:r>
      <w:r w:rsidR="000A1D75" w:rsidRPr="00600EFE">
        <w:rPr>
          <w:rFonts w:ascii="Arial" w:hAnsi="Arial" w:cs="Arial"/>
          <w:sz w:val="20"/>
          <w:szCs w:val="20"/>
          <w:lang w:val="ro-RO"/>
        </w:rPr>
        <w:t xml:space="preserve">se bazează pe </w:t>
      </w:r>
      <w:r w:rsidR="00AD489F" w:rsidRPr="00600EFE">
        <w:rPr>
          <w:rFonts w:ascii="Arial" w:hAnsi="Arial" w:cs="Arial"/>
          <w:sz w:val="20"/>
          <w:szCs w:val="20"/>
          <w:lang w:val="ro-RO"/>
        </w:rPr>
        <w:t>următorul cadru:</w:t>
      </w:r>
    </w:p>
    <w:p w14:paraId="6FC1722B" w14:textId="77777777" w:rsidR="007749AB" w:rsidRPr="00600EFE" w:rsidRDefault="007749AB" w:rsidP="00771A1F">
      <w:pPr>
        <w:jc w:val="both"/>
        <w:rPr>
          <w:rFonts w:ascii="Arial" w:hAnsi="Arial" w:cs="Arial"/>
          <w:sz w:val="20"/>
          <w:szCs w:val="20"/>
          <w:lang w:val="ro-RO"/>
        </w:rPr>
      </w:pPr>
    </w:p>
    <w:p w14:paraId="6B45DD9F" w14:textId="00624234" w:rsidR="00784243" w:rsidRPr="00600EFE" w:rsidRDefault="00B6501B" w:rsidP="006C0333">
      <w:pPr>
        <w:jc w:val="both"/>
        <w:rPr>
          <w:rFonts w:ascii="Arial" w:hAnsi="Arial" w:cs="Arial"/>
          <w:sz w:val="20"/>
          <w:szCs w:val="20"/>
          <w:lang w:val="ro-RO"/>
        </w:rPr>
      </w:pPr>
      <w:r w:rsidRPr="00600EFE">
        <w:rPr>
          <w:rFonts w:ascii="Arial" w:hAnsi="Arial" w:cs="Arial"/>
          <w:sz w:val="20"/>
          <w:szCs w:val="20"/>
          <w:lang w:val="ro-RO"/>
        </w:rPr>
        <w:t xml:space="preserve">-  </w:t>
      </w:r>
      <w:r w:rsidR="006C0333">
        <w:rPr>
          <w:rFonts w:ascii="Arial" w:hAnsi="Arial" w:cs="Arial"/>
          <w:sz w:val="20"/>
          <w:szCs w:val="20"/>
          <w:lang w:val="ro-RO"/>
        </w:rPr>
        <w:t>Legislația r</w:t>
      </w:r>
      <w:r w:rsidR="00AD489F" w:rsidRPr="00600EFE">
        <w:rPr>
          <w:rFonts w:ascii="Arial" w:hAnsi="Arial" w:cs="Arial"/>
          <w:sz w:val="20"/>
          <w:szCs w:val="20"/>
          <w:lang w:val="ro-RO"/>
        </w:rPr>
        <w:t>om</w:t>
      </w:r>
      <w:r w:rsidR="006C0333">
        <w:rPr>
          <w:rFonts w:ascii="Arial" w:hAnsi="Arial" w:cs="Arial"/>
          <w:sz w:val="20"/>
          <w:szCs w:val="20"/>
          <w:lang w:val="ro-RO"/>
        </w:rPr>
        <w:t>â</w:t>
      </w:r>
      <w:r w:rsidR="00AD489F" w:rsidRPr="00600EFE">
        <w:rPr>
          <w:rFonts w:ascii="Arial" w:hAnsi="Arial" w:cs="Arial"/>
          <w:sz w:val="20"/>
          <w:szCs w:val="20"/>
          <w:lang w:val="ro-RO"/>
        </w:rPr>
        <w:t>nească</w:t>
      </w:r>
      <w:r w:rsidR="00D22F3A" w:rsidRPr="00600EFE">
        <w:rPr>
          <w:rFonts w:ascii="Arial" w:hAnsi="Arial" w:cs="Arial"/>
          <w:sz w:val="20"/>
          <w:szCs w:val="20"/>
          <w:lang w:val="ro-RO"/>
        </w:rPr>
        <w:t>,</w:t>
      </w:r>
      <w:r w:rsidR="00AD489F" w:rsidRPr="00600EFE">
        <w:rPr>
          <w:rFonts w:ascii="Arial" w:hAnsi="Arial" w:cs="Arial"/>
          <w:sz w:val="20"/>
          <w:szCs w:val="20"/>
          <w:lang w:val="ro-RO"/>
        </w:rPr>
        <w:t xml:space="preserve"> ce cuprinde dispoziții </w:t>
      </w:r>
      <w:r w:rsidR="00D22F3A" w:rsidRPr="00600EFE">
        <w:rPr>
          <w:rFonts w:ascii="Arial" w:hAnsi="Arial" w:cs="Arial"/>
          <w:sz w:val="20"/>
          <w:szCs w:val="20"/>
          <w:lang w:val="ro-RO"/>
        </w:rPr>
        <w:t>privind</w:t>
      </w:r>
      <w:r w:rsidR="00AD489F" w:rsidRPr="00600EFE">
        <w:rPr>
          <w:rFonts w:ascii="Arial" w:hAnsi="Arial" w:cs="Arial"/>
          <w:sz w:val="20"/>
          <w:szCs w:val="20"/>
          <w:lang w:val="ro-RO"/>
        </w:rPr>
        <w:t xml:space="preserve"> analiza </w:t>
      </w:r>
      <w:r w:rsidR="00E01571">
        <w:rPr>
          <w:rFonts w:ascii="Arial" w:hAnsi="Arial" w:cs="Arial"/>
          <w:sz w:val="20"/>
          <w:szCs w:val="20"/>
          <w:lang w:val="ro-RO"/>
        </w:rPr>
        <w:t>economico-financiară/</w:t>
      </w:r>
      <w:r w:rsidR="00AD489F" w:rsidRPr="00600EFE">
        <w:rPr>
          <w:rFonts w:ascii="Arial" w:hAnsi="Arial" w:cs="Arial"/>
          <w:sz w:val="20"/>
          <w:szCs w:val="20"/>
          <w:lang w:val="ro-RO"/>
        </w:rPr>
        <w:t>cost-beneficiu (</w:t>
      </w:r>
      <w:r w:rsidR="00D22F3A" w:rsidRPr="00600EFE">
        <w:rPr>
          <w:rFonts w:ascii="Arial" w:hAnsi="Arial" w:cs="Arial"/>
          <w:sz w:val="20"/>
          <w:szCs w:val="20"/>
          <w:lang w:val="ro-RO"/>
        </w:rPr>
        <w:t xml:space="preserve">în </w:t>
      </w:r>
      <w:r w:rsidR="00AD489F" w:rsidRPr="00600EFE">
        <w:rPr>
          <w:rFonts w:ascii="Arial" w:hAnsi="Arial" w:cs="Arial"/>
          <w:sz w:val="20"/>
          <w:szCs w:val="20"/>
          <w:lang w:val="ro-RO"/>
        </w:rPr>
        <w:t>mod special,</w:t>
      </w:r>
      <w:r w:rsidR="006C0333">
        <w:rPr>
          <w:rFonts w:ascii="Arial" w:hAnsi="Arial" w:cs="Arial"/>
          <w:sz w:val="20"/>
          <w:szCs w:val="20"/>
          <w:lang w:val="ro-RO"/>
        </w:rPr>
        <w:t xml:space="preserve"> </w:t>
      </w:r>
      <w:r w:rsidR="00BA7E9B" w:rsidRPr="00BA7E9B">
        <w:rPr>
          <w:rFonts w:ascii="Arial" w:hAnsi="Arial" w:cs="Arial"/>
          <w:sz w:val="20"/>
          <w:szCs w:val="20"/>
          <w:lang w:val="ro-RO"/>
        </w:rPr>
        <w:t>Hotărârea nr. 907/2016 privind etapele de elaborare și conținutul-cadru al documentațiilor tehnico-economice aferente obiectivelor/proiectelor de investiții finanțate din fonduri publice</w:t>
      </w:r>
      <w:r w:rsidR="00BA7E9B">
        <w:rPr>
          <w:rFonts w:ascii="Arial" w:hAnsi="Arial" w:cs="Arial"/>
          <w:sz w:val="20"/>
          <w:szCs w:val="20"/>
          <w:lang w:val="ro-RO"/>
        </w:rPr>
        <w:t>,</w:t>
      </w:r>
      <w:r w:rsidR="00784243" w:rsidRPr="00600EFE">
        <w:rPr>
          <w:rFonts w:ascii="Arial" w:hAnsi="Arial" w:cs="Arial"/>
          <w:sz w:val="20"/>
          <w:szCs w:val="20"/>
          <w:lang w:val="ro-RO"/>
        </w:rPr>
        <w:t>);</w:t>
      </w:r>
    </w:p>
    <w:p w14:paraId="7253FC4B" w14:textId="77777777" w:rsidR="00B6501B" w:rsidRPr="00600EFE" w:rsidRDefault="00B6501B" w:rsidP="006C0333">
      <w:pPr>
        <w:jc w:val="both"/>
        <w:rPr>
          <w:rFonts w:ascii="Arial" w:hAnsi="Arial" w:cs="Arial"/>
          <w:sz w:val="20"/>
          <w:szCs w:val="20"/>
          <w:lang w:val="ro-RO"/>
        </w:rPr>
      </w:pPr>
    </w:p>
    <w:p w14:paraId="1B02B9DE" w14:textId="1824DD87" w:rsidR="00B6501B" w:rsidRPr="00600EFE" w:rsidRDefault="008B2C30" w:rsidP="006C0333">
      <w:pPr>
        <w:jc w:val="both"/>
        <w:rPr>
          <w:rFonts w:ascii="Arial" w:hAnsi="Arial" w:cs="Arial"/>
          <w:sz w:val="20"/>
          <w:szCs w:val="20"/>
          <w:lang w:val="ro-RO"/>
        </w:rPr>
      </w:pPr>
      <w:r w:rsidRPr="00600EFE">
        <w:rPr>
          <w:rFonts w:ascii="Arial" w:hAnsi="Arial" w:cs="Arial"/>
          <w:sz w:val="20"/>
          <w:szCs w:val="20"/>
          <w:lang w:val="ro-RO"/>
        </w:rPr>
        <w:t xml:space="preserve">-  Documentele de programare </w:t>
      </w:r>
      <w:r w:rsidR="00D22F3A" w:rsidRPr="00600EFE">
        <w:rPr>
          <w:rFonts w:ascii="Arial" w:hAnsi="Arial" w:cs="Arial"/>
          <w:sz w:val="20"/>
          <w:szCs w:val="20"/>
          <w:lang w:val="ro-RO"/>
        </w:rPr>
        <w:t>național</w:t>
      </w:r>
      <w:r w:rsidR="009A7F18">
        <w:rPr>
          <w:rFonts w:ascii="Arial" w:hAnsi="Arial" w:cs="Arial"/>
          <w:sz w:val="20"/>
          <w:szCs w:val="20"/>
          <w:lang w:val="ro-RO"/>
        </w:rPr>
        <w:t>ă</w:t>
      </w:r>
      <w:r w:rsidR="00D22F3A" w:rsidRPr="00600EFE">
        <w:rPr>
          <w:rFonts w:ascii="Arial" w:hAnsi="Arial" w:cs="Arial"/>
          <w:sz w:val="20"/>
          <w:szCs w:val="20"/>
          <w:lang w:val="ro-RO"/>
        </w:rPr>
        <w:t xml:space="preserve"> </w:t>
      </w:r>
      <w:r w:rsidRPr="00600EFE">
        <w:rPr>
          <w:rFonts w:ascii="Arial" w:hAnsi="Arial" w:cs="Arial"/>
          <w:sz w:val="20"/>
          <w:szCs w:val="20"/>
          <w:lang w:val="ro-RO"/>
        </w:rPr>
        <w:t xml:space="preserve">pentru implementarea acțiunilor </w:t>
      </w:r>
      <w:r w:rsidR="00D22F3A" w:rsidRPr="00600EFE">
        <w:rPr>
          <w:rFonts w:ascii="Arial" w:hAnsi="Arial" w:cs="Arial"/>
          <w:sz w:val="20"/>
          <w:szCs w:val="20"/>
          <w:lang w:val="ro-RO"/>
        </w:rPr>
        <w:t>urmând a</w:t>
      </w:r>
      <w:r w:rsidR="00640627" w:rsidRPr="00600EFE">
        <w:rPr>
          <w:rFonts w:ascii="Arial" w:hAnsi="Arial" w:cs="Arial"/>
          <w:sz w:val="20"/>
          <w:szCs w:val="20"/>
          <w:lang w:val="ro-RO"/>
        </w:rPr>
        <w:t xml:space="preserve"> fi co-finanțat</w:t>
      </w:r>
      <w:r w:rsidR="00D22F3A" w:rsidRPr="00600EFE">
        <w:rPr>
          <w:rFonts w:ascii="Arial" w:hAnsi="Arial" w:cs="Arial"/>
          <w:sz w:val="20"/>
          <w:szCs w:val="20"/>
          <w:lang w:val="ro-RO"/>
        </w:rPr>
        <w:t>e</w:t>
      </w:r>
      <w:r w:rsidR="00640627" w:rsidRPr="00600EFE">
        <w:rPr>
          <w:rFonts w:ascii="Arial" w:hAnsi="Arial" w:cs="Arial"/>
          <w:sz w:val="20"/>
          <w:szCs w:val="20"/>
          <w:lang w:val="ro-RO"/>
        </w:rPr>
        <w:t xml:space="preserve"> </w:t>
      </w:r>
      <w:r w:rsidR="00D22F3A" w:rsidRPr="00600EFE">
        <w:rPr>
          <w:rFonts w:ascii="Arial" w:hAnsi="Arial" w:cs="Arial"/>
          <w:sz w:val="20"/>
          <w:szCs w:val="20"/>
          <w:lang w:val="ro-RO"/>
        </w:rPr>
        <w:t xml:space="preserve">prin </w:t>
      </w:r>
      <w:r w:rsidR="00640627" w:rsidRPr="00600EFE">
        <w:rPr>
          <w:rFonts w:ascii="Arial" w:hAnsi="Arial" w:cs="Arial"/>
          <w:sz w:val="20"/>
          <w:szCs w:val="20"/>
          <w:lang w:val="ro-RO"/>
        </w:rPr>
        <w:t xml:space="preserve">instrumente structurale </w:t>
      </w:r>
      <w:r w:rsidR="005178D0" w:rsidRPr="00600EFE">
        <w:rPr>
          <w:rFonts w:ascii="Arial" w:hAnsi="Arial" w:cs="Arial"/>
          <w:sz w:val="20"/>
          <w:szCs w:val="20"/>
          <w:lang w:val="ro-RO"/>
        </w:rPr>
        <w:t>(</w:t>
      </w:r>
      <w:r w:rsidR="00D22F3A" w:rsidRPr="00600EFE">
        <w:rPr>
          <w:rFonts w:ascii="Arial" w:hAnsi="Arial" w:cs="Arial"/>
          <w:sz w:val="20"/>
          <w:szCs w:val="20"/>
          <w:lang w:val="ro-RO"/>
        </w:rPr>
        <w:t>FEDR și FC</w:t>
      </w:r>
      <w:r w:rsidR="005178D0" w:rsidRPr="00600EFE">
        <w:rPr>
          <w:rFonts w:ascii="Arial" w:hAnsi="Arial" w:cs="Arial"/>
          <w:sz w:val="20"/>
          <w:szCs w:val="20"/>
          <w:lang w:val="ro-RO"/>
        </w:rPr>
        <w:t>), î</w:t>
      </w:r>
      <w:r w:rsidR="00E649A6" w:rsidRPr="00600EFE">
        <w:rPr>
          <w:rFonts w:ascii="Arial" w:hAnsi="Arial" w:cs="Arial"/>
          <w:sz w:val="20"/>
          <w:szCs w:val="20"/>
          <w:lang w:val="ro-RO"/>
        </w:rPr>
        <w:t>n special Acordul de Parteneriat (A</w:t>
      </w:r>
      <w:r w:rsidR="000165B9" w:rsidRPr="00600EFE">
        <w:rPr>
          <w:rFonts w:ascii="Arial" w:hAnsi="Arial" w:cs="Arial"/>
          <w:sz w:val="20"/>
          <w:szCs w:val="20"/>
          <w:lang w:val="ro-RO"/>
        </w:rPr>
        <w:t>P</w:t>
      </w:r>
      <w:r w:rsidR="00E649A6" w:rsidRPr="00600EFE">
        <w:rPr>
          <w:rFonts w:ascii="Arial" w:hAnsi="Arial" w:cs="Arial"/>
          <w:sz w:val="20"/>
          <w:szCs w:val="20"/>
          <w:lang w:val="ro-RO"/>
        </w:rPr>
        <w:t>)</w:t>
      </w:r>
      <w:r w:rsidR="006C0333">
        <w:rPr>
          <w:rFonts w:ascii="Arial" w:hAnsi="Arial" w:cs="Arial"/>
          <w:sz w:val="20"/>
          <w:szCs w:val="20"/>
          <w:lang w:val="ro-RO"/>
        </w:rPr>
        <w:t>,</w:t>
      </w:r>
      <w:r w:rsidR="000A27DB" w:rsidRPr="00600EFE">
        <w:rPr>
          <w:rFonts w:ascii="Arial" w:hAnsi="Arial" w:cs="Arial"/>
          <w:sz w:val="20"/>
          <w:szCs w:val="20"/>
          <w:lang w:val="ro-RO"/>
        </w:rPr>
        <w:t xml:space="preserve"> Programele Operationale</w:t>
      </w:r>
      <w:r w:rsidR="000165B9" w:rsidRPr="00600EFE">
        <w:rPr>
          <w:rFonts w:ascii="Arial" w:hAnsi="Arial" w:cs="Arial"/>
          <w:sz w:val="20"/>
          <w:szCs w:val="20"/>
          <w:lang w:val="ro-RO"/>
        </w:rPr>
        <w:t xml:space="preserve"> </w:t>
      </w:r>
      <w:r w:rsidR="000A27DB" w:rsidRPr="00600EFE">
        <w:rPr>
          <w:rFonts w:ascii="Arial" w:hAnsi="Arial" w:cs="Arial"/>
          <w:sz w:val="20"/>
          <w:szCs w:val="20"/>
          <w:lang w:val="ro-RO"/>
        </w:rPr>
        <w:t>(OP) relevante</w:t>
      </w:r>
      <w:r w:rsidR="00491FFF" w:rsidRPr="00600EFE">
        <w:rPr>
          <w:rFonts w:ascii="Arial" w:hAnsi="Arial" w:cs="Arial"/>
          <w:sz w:val="20"/>
          <w:szCs w:val="20"/>
          <w:lang w:val="ro-RO"/>
        </w:rPr>
        <w:t xml:space="preserve"> și Planul Național de Dezvoltare </w:t>
      </w:r>
      <w:r w:rsidR="000165B9" w:rsidRPr="00600EFE">
        <w:rPr>
          <w:rFonts w:ascii="Arial" w:hAnsi="Arial" w:cs="Arial"/>
          <w:sz w:val="20"/>
          <w:szCs w:val="20"/>
          <w:lang w:val="ro-RO"/>
        </w:rPr>
        <w:t xml:space="preserve">Rurală </w:t>
      </w:r>
      <w:r w:rsidR="00491FFF" w:rsidRPr="00600EFE">
        <w:rPr>
          <w:rFonts w:ascii="Arial" w:hAnsi="Arial" w:cs="Arial"/>
          <w:sz w:val="20"/>
          <w:szCs w:val="20"/>
          <w:lang w:val="ro-RO"/>
        </w:rPr>
        <w:t>și alte programe naționale</w:t>
      </w:r>
      <w:r w:rsidR="00137610" w:rsidRPr="00600EFE">
        <w:rPr>
          <w:rFonts w:ascii="Arial" w:hAnsi="Arial" w:cs="Arial"/>
          <w:sz w:val="20"/>
          <w:szCs w:val="20"/>
          <w:lang w:val="ro-RO"/>
        </w:rPr>
        <w:t>;</w:t>
      </w:r>
    </w:p>
    <w:p w14:paraId="52A12D6C" w14:textId="77777777" w:rsidR="00137610" w:rsidRPr="00600EFE" w:rsidRDefault="00137610" w:rsidP="006C0333">
      <w:pPr>
        <w:jc w:val="both"/>
        <w:rPr>
          <w:rFonts w:ascii="Arial" w:hAnsi="Arial" w:cs="Arial"/>
          <w:sz w:val="20"/>
          <w:szCs w:val="20"/>
          <w:lang w:val="ro-RO"/>
        </w:rPr>
      </w:pPr>
    </w:p>
    <w:p w14:paraId="0C5875C8" w14:textId="68F2D12E" w:rsidR="00244CDC" w:rsidRDefault="003F6B89" w:rsidP="006C0333">
      <w:pPr>
        <w:jc w:val="both"/>
        <w:rPr>
          <w:rFonts w:ascii="Arial" w:hAnsi="Arial" w:cs="Arial"/>
          <w:sz w:val="20"/>
          <w:szCs w:val="20"/>
          <w:lang w:val="ro-RO"/>
        </w:rPr>
      </w:pPr>
      <w:r w:rsidRPr="00600EFE">
        <w:rPr>
          <w:rFonts w:ascii="Arial" w:hAnsi="Arial" w:cs="Arial"/>
          <w:sz w:val="20"/>
          <w:szCs w:val="20"/>
          <w:lang w:val="ro-RO"/>
        </w:rPr>
        <w:t>-  Regulamentele</w:t>
      </w:r>
      <w:r w:rsidR="00244CDC" w:rsidRPr="00600EFE">
        <w:rPr>
          <w:rFonts w:ascii="Arial" w:hAnsi="Arial" w:cs="Arial"/>
          <w:sz w:val="20"/>
          <w:szCs w:val="20"/>
          <w:lang w:val="ro-RO"/>
        </w:rPr>
        <w:t xml:space="preserve"> și orientările</w:t>
      </w:r>
      <w:r w:rsidRPr="00600EFE">
        <w:rPr>
          <w:rFonts w:ascii="Arial" w:hAnsi="Arial" w:cs="Arial"/>
          <w:sz w:val="20"/>
          <w:szCs w:val="20"/>
          <w:lang w:val="ro-RO"/>
        </w:rPr>
        <w:t xml:space="preserve"> relevante </w:t>
      </w:r>
      <w:r w:rsidR="009B4AC0" w:rsidRPr="00600EFE">
        <w:rPr>
          <w:rFonts w:ascii="Arial" w:hAnsi="Arial" w:cs="Arial"/>
          <w:sz w:val="20"/>
          <w:szCs w:val="20"/>
          <w:lang w:val="ro-RO"/>
        </w:rPr>
        <w:t>ale Comisiei Europene</w:t>
      </w:r>
      <w:r w:rsidR="00244CDC" w:rsidRPr="00600EFE">
        <w:rPr>
          <w:rFonts w:ascii="Arial" w:hAnsi="Arial" w:cs="Arial"/>
          <w:sz w:val="20"/>
          <w:szCs w:val="20"/>
          <w:lang w:val="ro-RO"/>
        </w:rPr>
        <w:t>,</w:t>
      </w:r>
      <w:r w:rsidR="009B4AC0" w:rsidRPr="00600EFE">
        <w:rPr>
          <w:rFonts w:ascii="Arial" w:hAnsi="Arial" w:cs="Arial"/>
          <w:sz w:val="20"/>
          <w:szCs w:val="20"/>
          <w:lang w:val="ro-RO"/>
        </w:rPr>
        <w:t xml:space="preserve"> și</w:t>
      </w:r>
      <w:r w:rsidR="00704441" w:rsidRPr="00600EFE">
        <w:rPr>
          <w:rFonts w:ascii="Arial" w:hAnsi="Arial" w:cs="Arial"/>
          <w:sz w:val="20"/>
          <w:szCs w:val="20"/>
          <w:lang w:val="ro-RO"/>
        </w:rPr>
        <w:t xml:space="preserve"> </w:t>
      </w:r>
    </w:p>
    <w:p w14:paraId="2B9E2C15" w14:textId="77777777" w:rsidR="009A7F18" w:rsidRPr="00600EFE" w:rsidRDefault="009A7F18" w:rsidP="006C0333">
      <w:pPr>
        <w:jc w:val="both"/>
        <w:rPr>
          <w:rFonts w:ascii="Arial" w:hAnsi="Arial" w:cs="Arial"/>
          <w:sz w:val="20"/>
          <w:szCs w:val="20"/>
          <w:lang w:val="ro-RO"/>
        </w:rPr>
      </w:pPr>
    </w:p>
    <w:p w14:paraId="38AB4290" w14:textId="6E0DE4C3" w:rsidR="00137610" w:rsidRPr="00600EFE" w:rsidRDefault="00244CDC" w:rsidP="006C0333">
      <w:pPr>
        <w:jc w:val="both"/>
        <w:rPr>
          <w:rFonts w:ascii="Arial" w:hAnsi="Arial" w:cs="Arial"/>
          <w:sz w:val="20"/>
          <w:szCs w:val="20"/>
          <w:lang w:val="ro-RO"/>
        </w:rPr>
      </w:pPr>
      <w:r w:rsidRPr="00600EFE">
        <w:rPr>
          <w:rFonts w:ascii="Arial" w:hAnsi="Arial" w:cs="Arial"/>
          <w:sz w:val="20"/>
          <w:szCs w:val="20"/>
          <w:lang w:val="ro-RO"/>
        </w:rPr>
        <w:t xml:space="preserve">- </w:t>
      </w:r>
      <w:r w:rsidR="006C0333">
        <w:rPr>
          <w:rFonts w:ascii="Arial" w:hAnsi="Arial" w:cs="Arial"/>
          <w:sz w:val="20"/>
          <w:szCs w:val="20"/>
          <w:lang w:val="ro-RO"/>
        </w:rPr>
        <w:t xml:space="preserve"> S</w:t>
      </w:r>
      <w:r w:rsidR="009B4AC0" w:rsidRPr="00600EFE">
        <w:rPr>
          <w:rFonts w:ascii="Arial" w:hAnsi="Arial" w:cs="Arial"/>
          <w:sz w:val="20"/>
          <w:szCs w:val="20"/>
          <w:lang w:val="ro-RO"/>
        </w:rPr>
        <w:t xml:space="preserve">tatistici, previziuni și alte documente care ar putea </w:t>
      </w:r>
      <w:r w:rsidRPr="00600EFE">
        <w:rPr>
          <w:rFonts w:ascii="Arial" w:hAnsi="Arial" w:cs="Arial"/>
          <w:sz w:val="20"/>
          <w:szCs w:val="20"/>
          <w:lang w:val="ro-RO"/>
        </w:rPr>
        <w:t xml:space="preserve">oferi </w:t>
      </w:r>
      <w:r w:rsidR="009B4AC0" w:rsidRPr="00600EFE">
        <w:rPr>
          <w:rFonts w:ascii="Arial" w:hAnsi="Arial" w:cs="Arial"/>
          <w:sz w:val="20"/>
          <w:szCs w:val="20"/>
          <w:lang w:val="ro-RO"/>
        </w:rPr>
        <w:t>informații</w:t>
      </w:r>
      <w:r w:rsidR="00D030E0" w:rsidRPr="00600EFE">
        <w:rPr>
          <w:rFonts w:ascii="Arial" w:hAnsi="Arial" w:cs="Arial"/>
          <w:sz w:val="20"/>
          <w:szCs w:val="20"/>
          <w:lang w:val="ro-RO"/>
        </w:rPr>
        <w:t xml:space="preserve"> de luat </w:t>
      </w:r>
      <w:r w:rsidRPr="00600EFE">
        <w:rPr>
          <w:rFonts w:ascii="Arial" w:hAnsi="Arial" w:cs="Arial"/>
          <w:sz w:val="20"/>
          <w:szCs w:val="20"/>
          <w:lang w:val="ro-RO"/>
        </w:rPr>
        <w:t xml:space="preserve">în </w:t>
      </w:r>
      <w:r w:rsidR="00D030E0" w:rsidRPr="00600EFE">
        <w:rPr>
          <w:rFonts w:ascii="Arial" w:hAnsi="Arial" w:cs="Arial"/>
          <w:sz w:val="20"/>
          <w:szCs w:val="20"/>
          <w:lang w:val="ro-RO"/>
        </w:rPr>
        <w:t xml:space="preserve">considerare </w:t>
      </w:r>
      <w:r w:rsidRPr="00600EFE">
        <w:rPr>
          <w:rFonts w:ascii="Arial" w:hAnsi="Arial" w:cs="Arial"/>
          <w:sz w:val="20"/>
          <w:szCs w:val="20"/>
          <w:lang w:val="ro-RO"/>
        </w:rPr>
        <w:t xml:space="preserve">în </w:t>
      </w:r>
      <w:r w:rsidR="00D030E0" w:rsidRPr="00600EFE">
        <w:rPr>
          <w:rFonts w:ascii="Arial" w:hAnsi="Arial" w:cs="Arial"/>
          <w:sz w:val="20"/>
          <w:szCs w:val="20"/>
          <w:lang w:val="ro-RO"/>
        </w:rPr>
        <w:t xml:space="preserve">dezvoltarea unui cadru metodologic </w:t>
      </w:r>
      <w:r w:rsidRPr="00600EFE">
        <w:rPr>
          <w:rFonts w:ascii="Arial" w:hAnsi="Arial" w:cs="Arial"/>
          <w:sz w:val="20"/>
          <w:szCs w:val="20"/>
          <w:lang w:val="ro-RO"/>
        </w:rPr>
        <w:t>adecvat pentru efectuarea</w:t>
      </w:r>
      <w:r w:rsidR="00F869A5" w:rsidRPr="00600EFE">
        <w:rPr>
          <w:rFonts w:ascii="Arial" w:hAnsi="Arial" w:cs="Arial"/>
          <w:sz w:val="20"/>
          <w:szCs w:val="20"/>
          <w:lang w:val="ro-RO"/>
        </w:rPr>
        <w:t xml:space="preserve"> analiz</w:t>
      </w:r>
      <w:r w:rsidRPr="00600EFE">
        <w:rPr>
          <w:rFonts w:ascii="Arial" w:hAnsi="Arial" w:cs="Arial"/>
          <w:sz w:val="20"/>
          <w:szCs w:val="20"/>
          <w:lang w:val="ro-RO"/>
        </w:rPr>
        <w:t>ei</w:t>
      </w:r>
      <w:r w:rsidR="00F869A5" w:rsidRPr="00600EFE">
        <w:rPr>
          <w:rFonts w:ascii="Arial" w:hAnsi="Arial" w:cs="Arial"/>
          <w:sz w:val="20"/>
          <w:szCs w:val="20"/>
          <w:lang w:val="ro-RO"/>
        </w:rPr>
        <w:t xml:space="preserve"> cost-beneficiu</w:t>
      </w:r>
      <w:r w:rsidR="009A7F18">
        <w:rPr>
          <w:rFonts w:ascii="Arial" w:hAnsi="Arial" w:cs="Arial"/>
          <w:sz w:val="20"/>
          <w:szCs w:val="20"/>
          <w:lang w:val="ro-RO"/>
        </w:rPr>
        <w:t>.</w:t>
      </w:r>
    </w:p>
    <w:p w14:paraId="1D255E0A" w14:textId="64F5D48D" w:rsidR="00F869A5" w:rsidRPr="00600EFE" w:rsidRDefault="00F869A5" w:rsidP="00F869A5">
      <w:pPr>
        <w:pStyle w:val="Heading1"/>
        <w:rPr>
          <w:sz w:val="24"/>
          <w:szCs w:val="24"/>
          <w:lang w:val="ro-RO"/>
        </w:rPr>
      </w:pPr>
      <w:bookmarkStart w:id="3" w:name="_Toc419022203"/>
      <w:bookmarkStart w:id="4" w:name="_Toc430896098"/>
      <w:r w:rsidRPr="00600EFE">
        <w:rPr>
          <w:sz w:val="24"/>
          <w:szCs w:val="24"/>
          <w:lang w:val="ro-RO"/>
        </w:rPr>
        <w:t xml:space="preserve">2. </w:t>
      </w:r>
      <w:bookmarkEnd w:id="3"/>
      <w:r w:rsidR="00B5512B" w:rsidRPr="00600EFE">
        <w:rPr>
          <w:sz w:val="24"/>
          <w:szCs w:val="24"/>
          <w:lang w:val="ro-RO"/>
        </w:rPr>
        <w:t xml:space="preserve">Fundamentarea </w:t>
      </w:r>
      <w:r w:rsidRPr="00600EFE">
        <w:rPr>
          <w:sz w:val="24"/>
          <w:szCs w:val="24"/>
          <w:lang w:val="ro-RO"/>
        </w:rPr>
        <w:t xml:space="preserve">și Obiectivele </w:t>
      </w:r>
      <w:r w:rsidR="006D4082">
        <w:rPr>
          <w:sz w:val="24"/>
          <w:szCs w:val="24"/>
          <w:lang w:val="ro-RO"/>
        </w:rPr>
        <w:t>Metodologiei/</w:t>
      </w:r>
      <w:r w:rsidR="00B5512B" w:rsidRPr="00600EFE">
        <w:rPr>
          <w:sz w:val="24"/>
          <w:szCs w:val="24"/>
          <w:lang w:val="ro-RO"/>
        </w:rPr>
        <w:t>Ghidului</w:t>
      </w:r>
      <w:bookmarkEnd w:id="4"/>
    </w:p>
    <w:p w14:paraId="3D95634D" w14:textId="77777777" w:rsidR="00F869A5" w:rsidRPr="00600EFE" w:rsidRDefault="00F869A5" w:rsidP="00F869A5">
      <w:pPr>
        <w:rPr>
          <w:lang w:val="ro-RO"/>
        </w:rPr>
      </w:pPr>
    </w:p>
    <w:p w14:paraId="270F4742" w14:textId="77777777" w:rsidR="00F869A5" w:rsidRPr="00600EFE" w:rsidRDefault="00F869A5" w:rsidP="00F869A5">
      <w:pPr>
        <w:rPr>
          <w:rFonts w:ascii="Arial" w:hAnsi="Arial" w:cs="Arial"/>
          <w:b/>
          <w:sz w:val="22"/>
          <w:szCs w:val="22"/>
          <w:lang w:val="ro-RO"/>
        </w:rPr>
      </w:pPr>
      <w:r w:rsidRPr="00600EFE">
        <w:rPr>
          <w:rFonts w:ascii="Arial" w:hAnsi="Arial" w:cs="Arial"/>
          <w:b/>
          <w:sz w:val="22"/>
          <w:szCs w:val="22"/>
          <w:lang w:val="ro-RO"/>
        </w:rPr>
        <w:t xml:space="preserve">2.1 </w:t>
      </w:r>
      <w:r w:rsidR="00CD440F" w:rsidRPr="00600EFE">
        <w:rPr>
          <w:rFonts w:ascii="Arial" w:hAnsi="Arial" w:cs="Arial"/>
          <w:b/>
          <w:sz w:val="22"/>
          <w:szCs w:val="22"/>
          <w:lang w:val="ro-RO"/>
        </w:rPr>
        <w:t>Fundamentare</w:t>
      </w:r>
    </w:p>
    <w:p w14:paraId="102D70FE" w14:textId="77777777" w:rsidR="00F869A5" w:rsidRPr="00600EFE" w:rsidRDefault="00F869A5" w:rsidP="00F869A5">
      <w:pPr>
        <w:rPr>
          <w:rFonts w:ascii="Arial" w:hAnsi="Arial" w:cs="Arial"/>
          <w:b/>
          <w:sz w:val="22"/>
          <w:szCs w:val="22"/>
          <w:lang w:val="ro-RO"/>
        </w:rPr>
      </w:pPr>
    </w:p>
    <w:p w14:paraId="3A5474B9" w14:textId="14834B21" w:rsidR="00F71FC4" w:rsidRPr="00A55697" w:rsidRDefault="00C150D4" w:rsidP="00421650">
      <w:pPr>
        <w:jc w:val="both"/>
        <w:rPr>
          <w:rFonts w:ascii="Arial" w:hAnsi="Arial" w:cs="Arial"/>
          <w:sz w:val="20"/>
          <w:szCs w:val="20"/>
          <w:lang w:val="ro-RO"/>
        </w:rPr>
      </w:pPr>
      <w:r w:rsidRPr="00600EFE">
        <w:rPr>
          <w:rFonts w:ascii="Arial" w:hAnsi="Arial" w:cs="Arial"/>
          <w:sz w:val="20"/>
          <w:szCs w:val="20"/>
          <w:lang w:val="ro-RO"/>
        </w:rPr>
        <w:t xml:space="preserve">Documentul de față </w:t>
      </w:r>
      <w:r w:rsidR="008A5861" w:rsidRPr="00600EFE">
        <w:rPr>
          <w:rFonts w:ascii="Arial" w:hAnsi="Arial" w:cs="Arial"/>
          <w:sz w:val="20"/>
          <w:szCs w:val="20"/>
          <w:lang w:val="ro-RO"/>
        </w:rPr>
        <w:t xml:space="preserve">pune bazele unui cadru </w:t>
      </w:r>
      <w:r w:rsidR="00FE7CBE">
        <w:rPr>
          <w:rFonts w:ascii="Arial" w:hAnsi="Arial" w:cs="Arial"/>
          <w:sz w:val="20"/>
          <w:szCs w:val="20"/>
          <w:lang w:val="ro-RO"/>
        </w:rPr>
        <w:t>privind</w:t>
      </w:r>
      <w:r w:rsidR="008A5861" w:rsidRPr="00600EFE">
        <w:rPr>
          <w:rFonts w:ascii="Arial" w:hAnsi="Arial" w:cs="Arial"/>
          <w:sz w:val="20"/>
          <w:szCs w:val="20"/>
          <w:lang w:val="ro-RO"/>
        </w:rPr>
        <w:t xml:space="preserve"> chestiunile</w:t>
      </w:r>
      <w:r w:rsidR="00FE7CBE">
        <w:rPr>
          <w:rFonts w:ascii="Arial" w:hAnsi="Arial" w:cs="Arial"/>
          <w:sz w:val="20"/>
          <w:szCs w:val="20"/>
          <w:lang w:val="ro-RO"/>
        </w:rPr>
        <w:t>-</w:t>
      </w:r>
      <w:r w:rsidR="008A5861" w:rsidRPr="00600EFE">
        <w:rPr>
          <w:rFonts w:ascii="Arial" w:hAnsi="Arial" w:cs="Arial"/>
          <w:sz w:val="20"/>
          <w:szCs w:val="20"/>
          <w:lang w:val="ro-RO"/>
        </w:rPr>
        <w:t xml:space="preserve">cheie </w:t>
      </w:r>
      <w:r w:rsidR="00C15FEE" w:rsidRPr="00600EFE">
        <w:rPr>
          <w:rFonts w:ascii="Arial" w:hAnsi="Arial" w:cs="Arial"/>
          <w:sz w:val="20"/>
          <w:szCs w:val="20"/>
          <w:lang w:val="ro-RO"/>
        </w:rPr>
        <w:t xml:space="preserve">de importanță practică, </w:t>
      </w:r>
      <w:r w:rsidR="008A5861" w:rsidRPr="00600EFE">
        <w:rPr>
          <w:rFonts w:ascii="Arial" w:hAnsi="Arial" w:cs="Arial"/>
          <w:sz w:val="20"/>
          <w:szCs w:val="20"/>
          <w:lang w:val="ro-RO"/>
        </w:rPr>
        <w:t>relevant</w:t>
      </w:r>
      <w:r w:rsidR="00C15FEE" w:rsidRPr="00600EFE">
        <w:rPr>
          <w:rFonts w:ascii="Arial" w:hAnsi="Arial" w:cs="Arial"/>
          <w:sz w:val="20"/>
          <w:szCs w:val="20"/>
          <w:lang w:val="ro-RO"/>
        </w:rPr>
        <w:t>e</w:t>
      </w:r>
      <w:r w:rsidR="008A5861" w:rsidRPr="00600EFE">
        <w:rPr>
          <w:rFonts w:ascii="Arial" w:hAnsi="Arial" w:cs="Arial"/>
          <w:sz w:val="20"/>
          <w:szCs w:val="20"/>
          <w:lang w:val="ro-RO"/>
        </w:rPr>
        <w:t xml:space="preserve"> pentru Rom</w:t>
      </w:r>
      <w:r w:rsidR="00FE7CBE">
        <w:rPr>
          <w:rFonts w:ascii="Arial" w:hAnsi="Arial" w:cs="Arial"/>
          <w:sz w:val="20"/>
          <w:szCs w:val="20"/>
          <w:lang w:val="ro-RO"/>
        </w:rPr>
        <w:t>â</w:t>
      </w:r>
      <w:r w:rsidR="008A5861" w:rsidRPr="00600EFE">
        <w:rPr>
          <w:rFonts w:ascii="Arial" w:hAnsi="Arial" w:cs="Arial"/>
          <w:sz w:val="20"/>
          <w:szCs w:val="20"/>
          <w:lang w:val="ro-RO"/>
        </w:rPr>
        <w:t xml:space="preserve">nia </w:t>
      </w:r>
      <w:r w:rsidR="00C15FEE" w:rsidRPr="00600EFE">
        <w:rPr>
          <w:rFonts w:ascii="Arial" w:hAnsi="Arial" w:cs="Arial"/>
          <w:sz w:val="20"/>
          <w:szCs w:val="20"/>
          <w:lang w:val="ro-RO"/>
        </w:rPr>
        <w:t xml:space="preserve">în </w:t>
      </w:r>
      <w:r w:rsidR="008A5861" w:rsidRPr="00600EFE">
        <w:rPr>
          <w:rFonts w:ascii="Arial" w:hAnsi="Arial" w:cs="Arial"/>
          <w:sz w:val="20"/>
          <w:szCs w:val="20"/>
          <w:lang w:val="ro-RO"/>
        </w:rPr>
        <w:t>noua perspectivă de finanțare</w:t>
      </w:r>
      <w:r w:rsidR="00421650" w:rsidRPr="00600EFE">
        <w:rPr>
          <w:rFonts w:ascii="Arial" w:hAnsi="Arial" w:cs="Arial"/>
          <w:sz w:val="20"/>
          <w:szCs w:val="20"/>
          <w:lang w:val="ro-RO"/>
        </w:rPr>
        <w:t xml:space="preserve"> (2014-2020).</w:t>
      </w:r>
      <w:r w:rsidR="00BA4499">
        <w:rPr>
          <w:rFonts w:ascii="Arial" w:hAnsi="Arial" w:cs="Arial"/>
          <w:sz w:val="20"/>
          <w:szCs w:val="20"/>
          <w:lang w:val="ro-RO"/>
        </w:rPr>
        <w:t xml:space="preserve"> </w:t>
      </w:r>
      <w:r w:rsidR="00421650" w:rsidRPr="00600EFE">
        <w:rPr>
          <w:rFonts w:ascii="Arial" w:hAnsi="Arial" w:cs="Arial"/>
          <w:sz w:val="20"/>
          <w:szCs w:val="20"/>
          <w:lang w:val="ro-RO"/>
        </w:rPr>
        <w:t xml:space="preserve">In orice caz, </w:t>
      </w:r>
      <w:r w:rsidR="009C368D" w:rsidRPr="00600EFE">
        <w:rPr>
          <w:rFonts w:ascii="Arial" w:hAnsi="Arial" w:cs="Arial"/>
          <w:sz w:val="20"/>
          <w:szCs w:val="20"/>
          <w:lang w:val="ro-RO"/>
        </w:rPr>
        <w:t>se înțelege</w:t>
      </w:r>
      <w:r w:rsidR="00421650" w:rsidRPr="00600EFE">
        <w:rPr>
          <w:rFonts w:ascii="Arial" w:hAnsi="Arial" w:cs="Arial"/>
          <w:sz w:val="20"/>
          <w:szCs w:val="20"/>
          <w:lang w:val="ro-RO"/>
        </w:rPr>
        <w:t xml:space="preserve"> faptul că</w:t>
      </w:r>
      <w:r w:rsidR="00B06E09" w:rsidRPr="00600EFE">
        <w:rPr>
          <w:rFonts w:ascii="Arial" w:hAnsi="Arial" w:cs="Arial"/>
          <w:sz w:val="20"/>
          <w:szCs w:val="20"/>
          <w:lang w:val="ro-RO"/>
        </w:rPr>
        <w:t xml:space="preserve"> principala abordare </w:t>
      </w:r>
      <w:r w:rsidR="00932F57" w:rsidRPr="00600EFE">
        <w:rPr>
          <w:rFonts w:ascii="Arial" w:hAnsi="Arial" w:cs="Arial"/>
          <w:sz w:val="20"/>
          <w:szCs w:val="20"/>
          <w:lang w:val="ro-RO"/>
        </w:rPr>
        <w:t xml:space="preserve">a analizei </w:t>
      </w:r>
      <w:r w:rsidR="00B06E09" w:rsidRPr="00600EFE">
        <w:rPr>
          <w:rFonts w:ascii="Arial" w:hAnsi="Arial" w:cs="Arial"/>
          <w:sz w:val="20"/>
          <w:szCs w:val="20"/>
          <w:lang w:val="ro-RO"/>
        </w:rPr>
        <w:t>cost-beneficiu, incluzân</w:t>
      </w:r>
      <w:r w:rsidR="008F7486" w:rsidRPr="00600EFE">
        <w:rPr>
          <w:rFonts w:ascii="Arial" w:hAnsi="Arial" w:cs="Arial"/>
          <w:sz w:val="20"/>
          <w:szCs w:val="20"/>
          <w:lang w:val="ro-RO"/>
        </w:rPr>
        <w:t>d analiza economică (</w:t>
      </w:r>
      <w:r w:rsidR="00932F57" w:rsidRPr="00600EFE">
        <w:rPr>
          <w:rFonts w:ascii="Arial" w:hAnsi="Arial" w:cs="Arial"/>
          <w:sz w:val="20"/>
          <w:szCs w:val="20"/>
          <w:lang w:val="ro-RO"/>
        </w:rPr>
        <w:t xml:space="preserve">de </w:t>
      </w:r>
      <w:r w:rsidR="008F7486" w:rsidRPr="00600EFE">
        <w:rPr>
          <w:rFonts w:ascii="Arial" w:hAnsi="Arial" w:cs="Arial"/>
          <w:sz w:val="20"/>
          <w:szCs w:val="20"/>
          <w:lang w:val="ro-RO"/>
        </w:rPr>
        <w:t xml:space="preserve">ex. </w:t>
      </w:r>
      <w:r w:rsidR="00932F57" w:rsidRPr="00600EFE">
        <w:rPr>
          <w:rFonts w:ascii="Arial" w:hAnsi="Arial" w:cs="Arial"/>
          <w:sz w:val="20"/>
          <w:szCs w:val="20"/>
          <w:lang w:val="ro-RO"/>
        </w:rPr>
        <w:t>RIRE</w:t>
      </w:r>
      <w:r w:rsidR="008F7486" w:rsidRPr="00600EFE">
        <w:rPr>
          <w:rFonts w:ascii="Arial" w:hAnsi="Arial" w:cs="Arial"/>
          <w:sz w:val="20"/>
          <w:szCs w:val="20"/>
          <w:lang w:val="ro-RO"/>
        </w:rPr>
        <w:t>) ș</w:t>
      </w:r>
      <w:r w:rsidR="00B06E09" w:rsidRPr="00600EFE">
        <w:rPr>
          <w:rFonts w:ascii="Arial" w:hAnsi="Arial" w:cs="Arial"/>
          <w:sz w:val="20"/>
          <w:szCs w:val="20"/>
          <w:lang w:val="ro-RO"/>
        </w:rPr>
        <w:t>i financiară (</w:t>
      </w:r>
      <w:r w:rsidR="00932F57" w:rsidRPr="00600EFE">
        <w:rPr>
          <w:rFonts w:ascii="Arial" w:hAnsi="Arial" w:cs="Arial"/>
          <w:sz w:val="20"/>
          <w:szCs w:val="20"/>
          <w:lang w:val="ro-RO"/>
        </w:rPr>
        <w:t xml:space="preserve">de </w:t>
      </w:r>
      <w:r w:rsidR="00B06E09" w:rsidRPr="00600EFE">
        <w:rPr>
          <w:rFonts w:ascii="Arial" w:hAnsi="Arial" w:cs="Arial"/>
          <w:sz w:val="20"/>
          <w:szCs w:val="20"/>
          <w:lang w:val="ro-RO"/>
        </w:rPr>
        <w:t xml:space="preserve">ex. </w:t>
      </w:r>
      <w:r w:rsidR="004F7D56">
        <w:rPr>
          <w:rFonts w:ascii="Arial" w:hAnsi="Arial" w:cs="Arial"/>
          <w:sz w:val="20"/>
          <w:szCs w:val="20"/>
          <w:lang w:val="ro-RO"/>
        </w:rPr>
        <w:t>deficitul de finanțare</w:t>
      </w:r>
      <w:r w:rsidR="00B06E09" w:rsidRPr="00600EFE">
        <w:rPr>
          <w:rFonts w:ascii="Arial" w:hAnsi="Arial" w:cs="Arial"/>
          <w:sz w:val="20"/>
          <w:szCs w:val="20"/>
          <w:lang w:val="ro-RO"/>
        </w:rPr>
        <w:t>)</w:t>
      </w:r>
      <w:r w:rsidR="00BA4499">
        <w:rPr>
          <w:rFonts w:ascii="Arial" w:hAnsi="Arial" w:cs="Arial"/>
          <w:sz w:val="20"/>
          <w:szCs w:val="20"/>
          <w:lang w:val="ro-RO"/>
        </w:rPr>
        <w:t>,</w:t>
      </w:r>
      <w:r w:rsidR="005178D0" w:rsidRPr="00600EFE">
        <w:rPr>
          <w:rFonts w:ascii="Arial" w:hAnsi="Arial" w:cs="Arial"/>
          <w:sz w:val="20"/>
          <w:szCs w:val="20"/>
          <w:lang w:val="ro-RO"/>
        </w:rPr>
        <w:t xml:space="preserve"> nu </w:t>
      </w:r>
      <w:r w:rsidR="003B6D4E" w:rsidRPr="00600EFE">
        <w:rPr>
          <w:rFonts w:ascii="Arial" w:hAnsi="Arial" w:cs="Arial"/>
          <w:sz w:val="20"/>
          <w:szCs w:val="20"/>
          <w:lang w:val="ro-RO"/>
        </w:rPr>
        <w:t>a suferit modificări</w:t>
      </w:r>
      <w:r w:rsidR="005178D0" w:rsidRPr="00600EFE">
        <w:rPr>
          <w:rFonts w:ascii="Arial" w:hAnsi="Arial" w:cs="Arial"/>
          <w:sz w:val="20"/>
          <w:szCs w:val="20"/>
          <w:lang w:val="ro-RO"/>
        </w:rPr>
        <w:t xml:space="preserve"> substanțial</w:t>
      </w:r>
      <w:r w:rsidR="003B6D4E" w:rsidRPr="00600EFE">
        <w:rPr>
          <w:rFonts w:ascii="Arial" w:hAnsi="Arial" w:cs="Arial"/>
          <w:sz w:val="20"/>
          <w:szCs w:val="20"/>
          <w:lang w:val="ro-RO"/>
        </w:rPr>
        <w:t>e</w:t>
      </w:r>
      <w:r w:rsidR="005178D0" w:rsidRPr="00600EFE">
        <w:rPr>
          <w:rFonts w:ascii="Arial" w:hAnsi="Arial" w:cs="Arial"/>
          <w:sz w:val="20"/>
          <w:szCs w:val="20"/>
          <w:lang w:val="ro-RO"/>
        </w:rPr>
        <w:t xml:space="preserve"> și</w:t>
      </w:r>
      <w:r w:rsidR="003B6D4E" w:rsidRPr="00600EFE">
        <w:rPr>
          <w:rFonts w:ascii="Arial" w:hAnsi="Arial" w:cs="Arial"/>
          <w:sz w:val="20"/>
          <w:szCs w:val="20"/>
          <w:lang w:val="ro-RO"/>
        </w:rPr>
        <w:t xml:space="preserve"> reprezintă</w:t>
      </w:r>
      <w:r w:rsidR="005178D0" w:rsidRPr="00600EFE">
        <w:rPr>
          <w:rFonts w:ascii="Arial" w:hAnsi="Arial" w:cs="Arial"/>
          <w:sz w:val="20"/>
          <w:szCs w:val="20"/>
          <w:lang w:val="ro-RO"/>
        </w:rPr>
        <w:t xml:space="preserve"> în mare parte o continuare a </w:t>
      </w:r>
      <w:r w:rsidR="003B6D4E" w:rsidRPr="00600EFE">
        <w:rPr>
          <w:rFonts w:ascii="Arial" w:hAnsi="Arial" w:cs="Arial"/>
          <w:sz w:val="20"/>
          <w:szCs w:val="20"/>
          <w:lang w:val="ro-RO"/>
        </w:rPr>
        <w:t>celei</w:t>
      </w:r>
      <w:r w:rsidR="005178D0" w:rsidRPr="00600EFE">
        <w:rPr>
          <w:rFonts w:ascii="Arial" w:hAnsi="Arial" w:cs="Arial"/>
          <w:sz w:val="20"/>
          <w:szCs w:val="20"/>
          <w:lang w:val="ro-RO"/>
        </w:rPr>
        <w:t xml:space="preserve"> aplicat</w:t>
      </w:r>
      <w:r w:rsidR="003B6D4E" w:rsidRPr="00600EFE">
        <w:rPr>
          <w:rFonts w:ascii="Arial" w:hAnsi="Arial" w:cs="Arial"/>
          <w:sz w:val="20"/>
          <w:szCs w:val="20"/>
          <w:lang w:val="ro-RO"/>
        </w:rPr>
        <w:t>e</w:t>
      </w:r>
      <w:r w:rsidR="003601CA" w:rsidRPr="00600EFE">
        <w:rPr>
          <w:rFonts w:ascii="Arial" w:hAnsi="Arial" w:cs="Arial"/>
          <w:sz w:val="20"/>
          <w:szCs w:val="20"/>
          <w:lang w:val="ro-RO"/>
        </w:rPr>
        <w:t xml:space="preserve"> </w:t>
      </w:r>
      <w:r w:rsidR="003B6D4E" w:rsidRPr="00600EFE">
        <w:rPr>
          <w:rFonts w:ascii="Arial" w:hAnsi="Arial" w:cs="Arial"/>
          <w:sz w:val="20"/>
          <w:szCs w:val="20"/>
          <w:lang w:val="ro-RO"/>
        </w:rPr>
        <w:t>î</w:t>
      </w:r>
      <w:r w:rsidR="003601CA" w:rsidRPr="00600EFE">
        <w:rPr>
          <w:rFonts w:ascii="Arial" w:hAnsi="Arial" w:cs="Arial"/>
          <w:sz w:val="20"/>
          <w:szCs w:val="20"/>
          <w:lang w:val="ro-RO"/>
        </w:rPr>
        <w:t>n perioada 2007-2013.</w:t>
      </w:r>
      <w:r w:rsidR="002B7F0F" w:rsidRPr="00600EFE">
        <w:rPr>
          <w:rFonts w:ascii="Arial" w:hAnsi="Arial" w:cs="Arial"/>
          <w:sz w:val="20"/>
          <w:szCs w:val="20"/>
          <w:lang w:val="ro-RO"/>
        </w:rPr>
        <w:t xml:space="preserve"> </w:t>
      </w:r>
      <w:r w:rsidR="00134371" w:rsidRPr="00600EFE">
        <w:rPr>
          <w:rFonts w:ascii="Arial" w:hAnsi="Arial" w:cs="Arial"/>
          <w:sz w:val="20"/>
          <w:szCs w:val="20"/>
          <w:lang w:val="ro-RO"/>
        </w:rPr>
        <w:t>Cu toate acestea</w:t>
      </w:r>
      <w:r w:rsidR="003601CA" w:rsidRPr="00A55697">
        <w:rPr>
          <w:rFonts w:ascii="Arial" w:hAnsi="Arial" w:cs="Arial"/>
          <w:sz w:val="20"/>
          <w:szCs w:val="20"/>
          <w:lang w:val="ro-RO"/>
        </w:rPr>
        <w:t>, anumite chestiuni sunt elaborate mai clar (</w:t>
      </w:r>
      <w:r w:rsidR="00134371" w:rsidRPr="00600EFE">
        <w:rPr>
          <w:rFonts w:ascii="Arial" w:hAnsi="Arial" w:cs="Arial"/>
          <w:sz w:val="20"/>
          <w:szCs w:val="20"/>
          <w:lang w:val="ro-RO"/>
        </w:rPr>
        <w:t xml:space="preserve">de </w:t>
      </w:r>
      <w:r w:rsidR="003601CA" w:rsidRPr="00A55697">
        <w:rPr>
          <w:rFonts w:ascii="Arial" w:hAnsi="Arial" w:cs="Arial"/>
          <w:sz w:val="20"/>
          <w:szCs w:val="20"/>
          <w:lang w:val="ro-RO"/>
        </w:rPr>
        <w:t xml:space="preserve">ex. </w:t>
      </w:r>
      <w:r w:rsidR="00AF5ABF" w:rsidRPr="00600EFE">
        <w:rPr>
          <w:rFonts w:ascii="Arial" w:hAnsi="Arial" w:cs="Arial"/>
          <w:sz w:val="20"/>
          <w:szCs w:val="20"/>
          <w:lang w:val="ro-RO"/>
        </w:rPr>
        <w:t>n</w:t>
      </w:r>
      <w:r w:rsidR="00AF5ABF" w:rsidRPr="00A55697">
        <w:rPr>
          <w:rFonts w:ascii="Arial" w:hAnsi="Arial" w:cs="Arial"/>
          <w:sz w:val="20"/>
          <w:szCs w:val="20"/>
          <w:lang w:val="ro-RO"/>
        </w:rPr>
        <w:t xml:space="preserve">evoia </w:t>
      </w:r>
      <w:r w:rsidR="003601CA" w:rsidRPr="00A55697">
        <w:rPr>
          <w:rFonts w:ascii="Arial" w:hAnsi="Arial" w:cs="Arial"/>
          <w:sz w:val="20"/>
          <w:szCs w:val="20"/>
          <w:lang w:val="ro-RO"/>
        </w:rPr>
        <w:t xml:space="preserve">de a obține tariful de recuperare </w:t>
      </w:r>
      <w:r w:rsidR="00BA4499">
        <w:rPr>
          <w:rFonts w:ascii="Arial" w:hAnsi="Arial" w:cs="Arial"/>
          <w:sz w:val="20"/>
          <w:szCs w:val="20"/>
          <w:lang w:val="ro-RO"/>
        </w:rPr>
        <w:t>integrală</w:t>
      </w:r>
      <w:r w:rsidR="00134371" w:rsidRPr="00600EFE">
        <w:rPr>
          <w:rFonts w:ascii="Arial" w:hAnsi="Arial" w:cs="Arial"/>
          <w:sz w:val="20"/>
          <w:szCs w:val="20"/>
          <w:lang w:val="ro-RO"/>
        </w:rPr>
        <w:t xml:space="preserve"> a</w:t>
      </w:r>
      <w:r w:rsidR="00F71FC4" w:rsidRPr="00A55697">
        <w:rPr>
          <w:rFonts w:ascii="Arial" w:hAnsi="Arial" w:cs="Arial"/>
          <w:sz w:val="20"/>
          <w:szCs w:val="20"/>
          <w:lang w:val="ro-RO"/>
        </w:rPr>
        <w:t xml:space="preserve"> cost</w:t>
      </w:r>
      <w:r w:rsidR="00134371" w:rsidRPr="00600EFE">
        <w:rPr>
          <w:rFonts w:ascii="Arial" w:hAnsi="Arial" w:cs="Arial"/>
          <w:sz w:val="20"/>
          <w:szCs w:val="20"/>
          <w:lang w:val="ro-RO"/>
        </w:rPr>
        <w:t>urilor</w:t>
      </w:r>
      <w:r w:rsidR="00F71FC4" w:rsidRPr="00A55697">
        <w:rPr>
          <w:rFonts w:ascii="Arial" w:hAnsi="Arial" w:cs="Arial"/>
          <w:sz w:val="20"/>
          <w:szCs w:val="20"/>
          <w:lang w:val="ro-RO"/>
        </w:rPr>
        <w:t xml:space="preserve">), anumiți parametri </w:t>
      </w:r>
      <w:r w:rsidR="00AF5ABF" w:rsidRPr="00600EFE">
        <w:rPr>
          <w:rFonts w:ascii="Arial" w:hAnsi="Arial" w:cs="Arial"/>
          <w:sz w:val="20"/>
          <w:szCs w:val="20"/>
          <w:lang w:val="ro-RO"/>
        </w:rPr>
        <w:t xml:space="preserve">au fost </w:t>
      </w:r>
      <w:r w:rsidR="00AF5ABF" w:rsidRPr="00B468AA">
        <w:rPr>
          <w:rFonts w:ascii="Arial" w:hAnsi="Arial" w:cs="Arial"/>
          <w:sz w:val="20"/>
          <w:szCs w:val="20"/>
          <w:lang w:val="ro-RO"/>
        </w:rPr>
        <w:t>schimbați</w:t>
      </w:r>
      <w:r w:rsidR="00AF5ABF" w:rsidRPr="00A55697">
        <w:rPr>
          <w:rFonts w:ascii="Arial" w:hAnsi="Arial" w:cs="Arial"/>
          <w:sz w:val="20"/>
          <w:szCs w:val="20"/>
          <w:lang w:val="ro-RO"/>
        </w:rPr>
        <w:t xml:space="preserve"> </w:t>
      </w:r>
      <w:r w:rsidR="00F71FC4" w:rsidRPr="00A55697">
        <w:rPr>
          <w:rFonts w:ascii="Arial" w:hAnsi="Arial" w:cs="Arial"/>
          <w:sz w:val="20"/>
          <w:szCs w:val="20"/>
          <w:lang w:val="ro-RO"/>
        </w:rPr>
        <w:t>(</w:t>
      </w:r>
      <w:r w:rsidR="00AF5ABF" w:rsidRPr="00600EFE">
        <w:rPr>
          <w:rFonts w:ascii="Arial" w:hAnsi="Arial" w:cs="Arial"/>
          <w:sz w:val="20"/>
          <w:szCs w:val="20"/>
          <w:lang w:val="ro-RO"/>
        </w:rPr>
        <w:t xml:space="preserve">de </w:t>
      </w:r>
      <w:r w:rsidR="00F71FC4" w:rsidRPr="00A55697">
        <w:rPr>
          <w:rFonts w:ascii="Arial" w:hAnsi="Arial" w:cs="Arial"/>
          <w:sz w:val="20"/>
          <w:szCs w:val="20"/>
          <w:lang w:val="ro-RO"/>
        </w:rPr>
        <w:t xml:space="preserve">ex. </w:t>
      </w:r>
      <w:r w:rsidR="00AF5ABF" w:rsidRPr="00600EFE">
        <w:rPr>
          <w:rFonts w:ascii="Arial" w:hAnsi="Arial" w:cs="Arial"/>
          <w:sz w:val="20"/>
          <w:szCs w:val="20"/>
          <w:lang w:val="ro-RO"/>
        </w:rPr>
        <w:t>n</w:t>
      </w:r>
      <w:r w:rsidR="00AF5ABF" w:rsidRPr="00A55697">
        <w:rPr>
          <w:rFonts w:ascii="Arial" w:hAnsi="Arial" w:cs="Arial"/>
          <w:sz w:val="20"/>
          <w:szCs w:val="20"/>
          <w:lang w:val="ro-RO"/>
        </w:rPr>
        <w:t xml:space="preserve">oile </w:t>
      </w:r>
      <w:r w:rsidR="00F71FC4" w:rsidRPr="00A55697">
        <w:rPr>
          <w:rFonts w:ascii="Arial" w:hAnsi="Arial" w:cs="Arial"/>
          <w:sz w:val="20"/>
          <w:szCs w:val="20"/>
          <w:lang w:val="ro-RO"/>
        </w:rPr>
        <w:t>rate de actualizare recomandate)</w:t>
      </w:r>
      <w:r w:rsidR="00AF5ABF" w:rsidRPr="00600EFE">
        <w:rPr>
          <w:rFonts w:ascii="Arial" w:hAnsi="Arial" w:cs="Arial"/>
          <w:sz w:val="20"/>
          <w:szCs w:val="20"/>
          <w:lang w:val="ro-RO"/>
        </w:rPr>
        <w:t>, iar</w:t>
      </w:r>
      <w:r w:rsidR="00F71FC4" w:rsidRPr="00A55697">
        <w:rPr>
          <w:rFonts w:ascii="Arial" w:hAnsi="Arial" w:cs="Arial"/>
          <w:sz w:val="20"/>
          <w:szCs w:val="20"/>
          <w:lang w:val="ro-RO"/>
        </w:rPr>
        <w:t xml:space="preserve"> anumite cerințe pentru unele analize </w:t>
      </w:r>
      <w:r w:rsidR="00AF5ABF" w:rsidRPr="00600EFE">
        <w:rPr>
          <w:rFonts w:ascii="Arial" w:hAnsi="Arial" w:cs="Arial"/>
          <w:sz w:val="20"/>
          <w:szCs w:val="20"/>
          <w:lang w:val="ro-RO"/>
        </w:rPr>
        <w:t>au fost</w:t>
      </w:r>
      <w:r w:rsidR="00F71FC4" w:rsidRPr="00A55697">
        <w:rPr>
          <w:rFonts w:ascii="Arial" w:hAnsi="Arial" w:cs="Arial"/>
          <w:sz w:val="20"/>
          <w:szCs w:val="20"/>
          <w:lang w:val="ro-RO"/>
        </w:rPr>
        <w:t xml:space="preserve"> modificate (</w:t>
      </w:r>
      <w:r w:rsidR="00AF5ABF" w:rsidRPr="00600EFE">
        <w:rPr>
          <w:rFonts w:ascii="Arial" w:hAnsi="Arial" w:cs="Arial"/>
          <w:sz w:val="20"/>
          <w:szCs w:val="20"/>
          <w:lang w:val="ro-RO"/>
        </w:rPr>
        <w:t xml:space="preserve">de </w:t>
      </w:r>
      <w:r w:rsidR="00F71FC4" w:rsidRPr="00A55697">
        <w:rPr>
          <w:rFonts w:ascii="Arial" w:hAnsi="Arial" w:cs="Arial"/>
          <w:sz w:val="20"/>
          <w:szCs w:val="20"/>
          <w:lang w:val="ro-RO"/>
        </w:rPr>
        <w:t xml:space="preserve">ex. </w:t>
      </w:r>
      <w:r w:rsidR="00AF5ABF" w:rsidRPr="00600EFE">
        <w:rPr>
          <w:rFonts w:ascii="Arial" w:hAnsi="Arial" w:cs="Arial"/>
          <w:sz w:val="20"/>
          <w:szCs w:val="20"/>
          <w:lang w:val="ro-RO"/>
        </w:rPr>
        <w:t>n</w:t>
      </w:r>
      <w:r w:rsidR="00AF5ABF" w:rsidRPr="00A55697">
        <w:rPr>
          <w:rFonts w:ascii="Arial" w:hAnsi="Arial" w:cs="Arial"/>
          <w:sz w:val="20"/>
          <w:szCs w:val="20"/>
          <w:lang w:val="ro-RO"/>
        </w:rPr>
        <w:t xml:space="preserve">evoia </w:t>
      </w:r>
      <w:r w:rsidR="00F71FC4" w:rsidRPr="00A55697">
        <w:rPr>
          <w:rFonts w:ascii="Arial" w:hAnsi="Arial" w:cs="Arial"/>
          <w:sz w:val="20"/>
          <w:szCs w:val="20"/>
          <w:lang w:val="ro-RO"/>
        </w:rPr>
        <w:t xml:space="preserve">mai </w:t>
      </w:r>
      <w:r w:rsidR="00AF5ABF" w:rsidRPr="00A55697">
        <w:rPr>
          <w:rFonts w:ascii="Arial" w:hAnsi="Arial" w:cs="Arial"/>
          <w:sz w:val="20"/>
          <w:szCs w:val="20"/>
          <w:lang w:val="ro-RO"/>
        </w:rPr>
        <w:t>explicit</w:t>
      </w:r>
      <w:r w:rsidR="00AF5ABF" w:rsidRPr="00600EFE">
        <w:rPr>
          <w:rFonts w:ascii="Arial" w:hAnsi="Arial" w:cs="Arial"/>
          <w:sz w:val="20"/>
          <w:szCs w:val="20"/>
          <w:lang w:val="ro-RO"/>
        </w:rPr>
        <w:t>ă</w:t>
      </w:r>
      <w:r w:rsidR="00AF5ABF" w:rsidRPr="00A55697">
        <w:rPr>
          <w:rFonts w:ascii="Arial" w:hAnsi="Arial" w:cs="Arial"/>
          <w:sz w:val="20"/>
          <w:szCs w:val="20"/>
          <w:lang w:val="ro-RO"/>
        </w:rPr>
        <w:t xml:space="preserve"> </w:t>
      </w:r>
      <w:r w:rsidR="00F71FC4" w:rsidRPr="00A55697">
        <w:rPr>
          <w:rFonts w:ascii="Arial" w:hAnsi="Arial" w:cs="Arial"/>
          <w:sz w:val="20"/>
          <w:szCs w:val="20"/>
          <w:lang w:val="ro-RO"/>
        </w:rPr>
        <w:t>pentru o analiză calitativă de risc mai detaliată).</w:t>
      </w:r>
    </w:p>
    <w:p w14:paraId="550EBCBD" w14:textId="77777777" w:rsidR="00F71FC4" w:rsidRPr="00A55697" w:rsidRDefault="00F71FC4" w:rsidP="00421650">
      <w:pPr>
        <w:jc w:val="both"/>
        <w:rPr>
          <w:rFonts w:ascii="Arial" w:hAnsi="Arial" w:cs="Arial"/>
          <w:sz w:val="20"/>
          <w:szCs w:val="20"/>
          <w:lang w:val="ro-RO"/>
        </w:rPr>
      </w:pPr>
    </w:p>
    <w:p w14:paraId="316B8F34" w14:textId="77777777" w:rsidR="00F71FC4" w:rsidRPr="00A55697" w:rsidRDefault="00DF1A20" w:rsidP="00421650">
      <w:pPr>
        <w:jc w:val="both"/>
        <w:rPr>
          <w:rFonts w:ascii="Arial" w:hAnsi="Arial" w:cs="Arial"/>
          <w:b/>
          <w:sz w:val="22"/>
          <w:szCs w:val="22"/>
          <w:lang w:val="ro-RO"/>
        </w:rPr>
      </w:pPr>
      <w:r w:rsidRPr="00A55697">
        <w:rPr>
          <w:rFonts w:ascii="Arial" w:hAnsi="Arial" w:cs="Arial"/>
          <w:b/>
          <w:sz w:val="22"/>
          <w:szCs w:val="22"/>
          <w:lang w:val="ro-RO"/>
        </w:rPr>
        <w:t xml:space="preserve">2.2. Ce este </w:t>
      </w:r>
      <w:r w:rsidR="006E0C17" w:rsidRPr="00600EFE">
        <w:rPr>
          <w:rFonts w:ascii="Arial" w:hAnsi="Arial" w:cs="Arial"/>
          <w:b/>
          <w:sz w:val="22"/>
          <w:szCs w:val="22"/>
          <w:lang w:val="ro-RO"/>
        </w:rPr>
        <w:t xml:space="preserve">Analiza Cost-Beneficiu </w:t>
      </w:r>
      <w:r w:rsidR="00F71FC4" w:rsidRPr="00A55697">
        <w:rPr>
          <w:rFonts w:ascii="Arial" w:hAnsi="Arial" w:cs="Arial"/>
          <w:b/>
          <w:sz w:val="22"/>
          <w:szCs w:val="22"/>
          <w:lang w:val="ro-RO"/>
        </w:rPr>
        <w:t>si de ce ar trebui efectuată</w:t>
      </w:r>
    </w:p>
    <w:p w14:paraId="066190FD" w14:textId="77777777" w:rsidR="00F71FC4" w:rsidRPr="00A55697" w:rsidRDefault="00F71FC4" w:rsidP="00421650">
      <w:pPr>
        <w:jc w:val="both"/>
        <w:rPr>
          <w:rFonts w:ascii="Arial" w:hAnsi="Arial" w:cs="Arial"/>
          <w:b/>
          <w:sz w:val="22"/>
          <w:szCs w:val="22"/>
          <w:lang w:val="ro-RO"/>
        </w:rPr>
      </w:pPr>
    </w:p>
    <w:p w14:paraId="6803FE3E" w14:textId="77777777" w:rsidR="00F71FC4" w:rsidRPr="00A55697" w:rsidRDefault="00F71FC4" w:rsidP="00421650">
      <w:pPr>
        <w:jc w:val="both"/>
        <w:rPr>
          <w:rFonts w:ascii="Arial" w:hAnsi="Arial" w:cs="Arial"/>
          <w:sz w:val="20"/>
          <w:szCs w:val="20"/>
          <w:lang w:val="ro-RO"/>
        </w:rPr>
      </w:pPr>
      <w:r w:rsidRPr="00A55697">
        <w:rPr>
          <w:rFonts w:ascii="Arial" w:hAnsi="Arial" w:cs="Arial"/>
          <w:sz w:val="20"/>
          <w:szCs w:val="20"/>
          <w:lang w:val="ro-RO"/>
        </w:rPr>
        <w:t xml:space="preserve">Analiza Cost-Beneficiu este un instrument </w:t>
      </w:r>
      <w:r w:rsidR="00BB5AE4" w:rsidRPr="00A55697">
        <w:rPr>
          <w:rFonts w:ascii="Arial" w:hAnsi="Arial" w:cs="Arial"/>
          <w:sz w:val="20"/>
          <w:szCs w:val="20"/>
          <w:lang w:val="ro-RO"/>
        </w:rPr>
        <w:t>analitic</w:t>
      </w:r>
      <w:r w:rsidRPr="00A55697">
        <w:rPr>
          <w:rFonts w:ascii="Arial" w:hAnsi="Arial" w:cs="Arial"/>
          <w:sz w:val="20"/>
          <w:szCs w:val="20"/>
          <w:lang w:val="ro-RO"/>
        </w:rPr>
        <w:t xml:space="preserve"> folosit pentru estima</w:t>
      </w:r>
      <w:r w:rsidR="006E0C17" w:rsidRPr="00600EFE">
        <w:rPr>
          <w:rFonts w:ascii="Arial" w:hAnsi="Arial" w:cs="Arial"/>
          <w:sz w:val="20"/>
          <w:szCs w:val="20"/>
          <w:lang w:val="ro-RO"/>
        </w:rPr>
        <w:t>rea</w:t>
      </w:r>
      <w:r w:rsidRPr="00A55697">
        <w:rPr>
          <w:rFonts w:ascii="Arial" w:hAnsi="Arial" w:cs="Arial"/>
          <w:sz w:val="20"/>
          <w:szCs w:val="20"/>
          <w:lang w:val="ro-RO"/>
        </w:rPr>
        <w:t xml:space="preserve"> impactul</w:t>
      </w:r>
      <w:r w:rsidR="006E0C17" w:rsidRPr="00600EFE">
        <w:rPr>
          <w:rFonts w:ascii="Arial" w:hAnsi="Arial" w:cs="Arial"/>
          <w:sz w:val="20"/>
          <w:szCs w:val="20"/>
          <w:lang w:val="ro-RO"/>
        </w:rPr>
        <w:t>ui</w:t>
      </w:r>
      <w:r w:rsidRPr="00A55697">
        <w:rPr>
          <w:rFonts w:ascii="Arial" w:hAnsi="Arial" w:cs="Arial"/>
          <w:sz w:val="20"/>
          <w:szCs w:val="20"/>
          <w:lang w:val="ro-RO"/>
        </w:rPr>
        <w:t xml:space="preserve"> socio-economic (în termeni de costuri și beneficii) </w:t>
      </w:r>
      <w:r w:rsidR="00B036E1" w:rsidRPr="00600EFE">
        <w:rPr>
          <w:rFonts w:ascii="Arial" w:hAnsi="Arial" w:cs="Arial"/>
          <w:sz w:val="20"/>
          <w:szCs w:val="20"/>
          <w:lang w:val="ro-RO"/>
        </w:rPr>
        <w:t>aferent</w:t>
      </w:r>
      <w:r w:rsidRPr="00A55697">
        <w:rPr>
          <w:rFonts w:ascii="Arial" w:hAnsi="Arial" w:cs="Arial"/>
          <w:sz w:val="20"/>
          <w:szCs w:val="20"/>
          <w:lang w:val="ro-RO"/>
        </w:rPr>
        <w:t xml:space="preserve"> implement</w:t>
      </w:r>
      <w:r w:rsidR="00B036E1" w:rsidRPr="00600EFE">
        <w:rPr>
          <w:rFonts w:ascii="Arial" w:hAnsi="Arial" w:cs="Arial"/>
          <w:sz w:val="20"/>
          <w:szCs w:val="20"/>
          <w:lang w:val="ro-RO"/>
        </w:rPr>
        <w:t>ării</w:t>
      </w:r>
      <w:r w:rsidRPr="00A55697">
        <w:rPr>
          <w:rFonts w:ascii="Arial" w:hAnsi="Arial" w:cs="Arial"/>
          <w:sz w:val="20"/>
          <w:szCs w:val="20"/>
          <w:lang w:val="ro-RO"/>
        </w:rPr>
        <w:t xml:space="preserve"> anumitor acțiuni de politică sau proiecte.</w:t>
      </w:r>
      <w:r w:rsidR="00855192" w:rsidRPr="00A55697">
        <w:rPr>
          <w:rFonts w:ascii="Arial" w:hAnsi="Arial" w:cs="Arial"/>
          <w:sz w:val="20"/>
          <w:szCs w:val="20"/>
          <w:lang w:val="ro-RO"/>
        </w:rPr>
        <w:t xml:space="preserve"> </w:t>
      </w:r>
      <w:r w:rsidRPr="00A55697">
        <w:rPr>
          <w:rFonts w:ascii="Arial" w:hAnsi="Arial" w:cs="Arial"/>
          <w:sz w:val="20"/>
          <w:szCs w:val="20"/>
          <w:lang w:val="ro-RO"/>
        </w:rPr>
        <w:t xml:space="preserve">Impactul trebuie evaluat în </w:t>
      </w:r>
      <w:r w:rsidR="00B036E1" w:rsidRPr="00600EFE">
        <w:rPr>
          <w:rFonts w:ascii="Arial" w:hAnsi="Arial" w:cs="Arial"/>
          <w:sz w:val="20"/>
          <w:szCs w:val="20"/>
          <w:lang w:val="ro-RO"/>
        </w:rPr>
        <w:t>raport cu</w:t>
      </w:r>
      <w:r w:rsidR="00B036E1" w:rsidRPr="00A55697">
        <w:rPr>
          <w:rFonts w:ascii="Arial" w:hAnsi="Arial" w:cs="Arial"/>
          <w:sz w:val="20"/>
          <w:szCs w:val="20"/>
          <w:lang w:val="ro-RO"/>
        </w:rPr>
        <w:t xml:space="preserve"> </w:t>
      </w:r>
      <w:r w:rsidRPr="00A55697">
        <w:rPr>
          <w:rFonts w:ascii="Arial" w:hAnsi="Arial" w:cs="Arial"/>
          <w:sz w:val="20"/>
          <w:szCs w:val="20"/>
          <w:lang w:val="ro-RO"/>
        </w:rPr>
        <w:t>obiectivel</w:t>
      </w:r>
      <w:r w:rsidR="00B036E1" w:rsidRPr="00600EFE">
        <w:rPr>
          <w:rFonts w:ascii="Arial" w:hAnsi="Arial" w:cs="Arial"/>
          <w:sz w:val="20"/>
          <w:szCs w:val="20"/>
          <w:lang w:val="ro-RO"/>
        </w:rPr>
        <w:t>e</w:t>
      </w:r>
      <w:r w:rsidRPr="00A55697">
        <w:rPr>
          <w:rFonts w:ascii="Arial" w:hAnsi="Arial" w:cs="Arial"/>
          <w:sz w:val="20"/>
          <w:szCs w:val="20"/>
          <w:lang w:val="ro-RO"/>
        </w:rPr>
        <w:t xml:space="preserve"> predeterminate</w:t>
      </w:r>
      <w:r w:rsidR="0035742A" w:rsidRPr="00600EFE">
        <w:rPr>
          <w:rFonts w:ascii="Arial" w:hAnsi="Arial" w:cs="Arial"/>
          <w:sz w:val="20"/>
          <w:szCs w:val="20"/>
          <w:lang w:val="ro-RO"/>
        </w:rPr>
        <w:t>,</w:t>
      </w:r>
      <w:r w:rsidRPr="00A55697">
        <w:rPr>
          <w:rFonts w:ascii="Arial" w:hAnsi="Arial" w:cs="Arial"/>
          <w:sz w:val="20"/>
          <w:szCs w:val="20"/>
          <w:lang w:val="ro-RO"/>
        </w:rPr>
        <w:t xml:space="preserve"> analiza </w:t>
      </w:r>
      <w:r w:rsidR="0035742A" w:rsidRPr="00600EFE">
        <w:rPr>
          <w:rFonts w:ascii="Arial" w:hAnsi="Arial" w:cs="Arial"/>
          <w:sz w:val="20"/>
          <w:szCs w:val="20"/>
          <w:lang w:val="ro-RO"/>
        </w:rPr>
        <w:t xml:space="preserve">fiind în general </w:t>
      </w:r>
      <w:r w:rsidR="0035742A" w:rsidRPr="00B468AA">
        <w:rPr>
          <w:rFonts w:ascii="Arial" w:hAnsi="Arial" w:cs="Arial"/>
          <w:sz w:val="20"/>
          <w:szCs w:val="20"/>
          <w:lang w:val="ro-RO"/>
        </w:rPr>
        <w:t>efectuată</w:t>
      </w:r>
      <w:r w:rsidRPr="00A55697">
        <w:rPr>
          <w:rFonts w:ascii="Arial" w:hAnsi="Arial" w:cs="Arial"/>
          <w:sz w:val="20"/>
          <w:szCs w:val="20"/>
          <w:lang w:val="ro-RO"/>
        </w:rPr>
        <w:t xml:space="preserve"> din punctul de vedere al societății </w:t>
      </w:r>
      <w:r w:rsidR="0035742A" w:rsidRPr="00600EFE">
        <w:rPr>
          <w:rFonts w:ascii="Arial" w:hAnsi="Arial" w:cs="Arial"/>
          <w:sz w:val="20"/>
          <w:szCs w:val="20"/>
          <w:lang w:val="ro-RO"/>
        </w:rPr>
        <w:t>per ansamblu</w:t>
      </w:r>
      <w:r w:rsidRPr="00A55697">
        <w:rPr>
          <w:rFonts w:ascii="Arial" w:hAnsi="Arial" w:cs="Arial"/>
          <w:sz w:val="20"/>
          <w:szCs w:val="20"/>
          <w:lang w:val="ro-RO"/>
        </w:rPr>
        <w:t>.</w:t>
      </w:r>
    </w:p>
    <w:p w14:paraId="7C3D8389" w14:textId="77777777" w:rsidR="00F71FC4" w:rsidRPr="00A55697" w:rsidRDefault="00F71FC4" w:rsidP="00421650">
      <w:pPr>
        <w:jc w:val="both"/>
        <w:rPr>
          <w:rFonts w:ascii="Arial" w:hAnsi="Arial" w:cs="Arial"/>
          <w:sz w:val="20"/>
          <w:szCs w:val="20"/>
          <w:lang w:val="ro-RO"/>
        </w:rPr>
      </w:pPr>
    </w:p>
    <w:p w14:paraId="5EEC1801" w14:textId="77777777" w:rsidR="00F869A5" w:rsidRPr="00600EFE" w:rsidRDefault="00F71FC4" w:rsidP="003F6B89">
      <w:pPr>
        <w:jc w:val="both"/>
        <w:rPr>
          <w:rFonts w:ascii="Arial" w:hAnsi="Arial" w:cs="Arial"/>
          <w:sz w:val="20"/>
          <w:szCs w:val="20"/>
          <w:lang w:val="ro-RO"/>
        </w:rPr>
      </w:pPr>
      <w:r w:rsidRPr="00A55697">
        <w:rPr>
          <w:rFonts w:ascii="Arial" w:hAnsi="Arial" w:cs="Arial"/>
          <w:sz w:val="20"/>
          <w:szCs w:val="20"/>
          <w:lang w:val="ro-RO"/>
        </w:rPr>
        <w:t xml:space="preserve">Obiectivul Analizei Cost-Beneficiu este de a identifica și a </w:t>
      </w:r>
      <w:r w:rsidR="00BB5AE4" w:rsidRPr="00A55697">
        <w:rPr>
          <w:rFonts w:ascii="Arial" w:hAnsi="Arial" w:cs="Arial"/>
          <w:sz w:val="20"/>
          <w:szCs w:val="20"/>
          <w:lang w:val="ro-RO"/>
        </w:rPr>
        <w:t>cuantifica</w:t>
      </w:r>
      <w:r w:rsidRPr="00A55697">
        <w:rPr>
          <w:rFonts w:ascii="Arial" w:hAnsi="Arial" w:cs="Arial"/>
          <w:sz w:val="20"/>
          <w:szCs w:val="20"/>
          <w:lang w:val="ro-RO"/>
        </w:rPr>
        <w:t xml:space="preserve"> (</w:t>
      </w:r>
      <w:r w:rsidR="00BB5AE4" w:rsidRPr="00A55697">
        <w:rPr>
          <w:rFonts w:ascii="Arial" w:hAnsi="Arial" w:cs="Arial"/>
          <w:sz w:val="20"/>
          <w:szCs w:val="20"/>
          <w:lang w:val="ro-RO"/>
        </w:rPr>
        <w:t xml:space="preserve">respectiv </w:t>
      </w:r>
      <w:r w:rsidR="00220984" w:rsidRPr="00600EFE">
        <w:rPr>
          <w:rFonts w:ascii="Arial" w:hAnsi="Arial" w:cs="Arial"/>
          <w:sz w:val="20"/>
          <w:szCs w:val="20"/>
          <w:lang w:val="ro-RO"/>
        </w:rPr>
        <w:t xml:space="preserve">de </w:t>
      </w:r>
      <w:r w:rsidR="00BB5AE4" w:rsidRPr="00A55697">
        <w:rPr>
          <w:rFonts w:ascii="Arial" w:hAnsi="Arial" w:cs="Arial"/>
          <w:sz w:val="20"/>
          <w:szCs w:val="20"/>
          <w:lang w:val="ro-RO"/>
        </w:rPr>
        <w:t xml:space="preserve">a </w:t>
      </w:r>
      <w:r w:rsidR="003D0E84" w:rsidRPr="00600EFE">
        <w:rPr>
          <w:rFonts w:ascii="Arial" w:hAnsi="Arial" w:cs="Arial"/>
          <w:sz w:val="20"/>
          <w:szCs w:val="20"/>
          <w:lang w:val="ro-RO"/>
        </w:rPr>
        <w:t>exprima în termeni</w:t>
      </w:r>
      <w:r w:rsidR="00BB5AE4" w:rsidRPr="00A55697">
        <w:rPr>
          <w:rFonts w:ascii="Arial" w:hAnsi="Arial" w:cs="Arial"/>
          <w:sz w:val="20"/>
          <w:szCs w:val="20"/>
          <w:lang w:val="ro-RO"/>
        </w:rPr>
        <w:t xml:space="preserve"> monetar</w:t>
      </w:r>
      <w:r w:rsidR="003D0E84" w:rsidRPr="00600EFE">
        <w:rPr>
          <w:rFonts w:ascii="Arial" w:hAnsi="Arial" w:cs="Arial"/>
          <w:sz w:val="20"/>
          <w:szCs w:val="20"/>
          <w:lang w:val="ro-RO"/>
        </w:rPr>
        <w:t>i</w:t>
      </w:r>
      <w:r w:rsidRPr="00A55697">
        <w:rPr>
          <w:rFonts w:ascii="Arial" w:hAnsi="Arial" w:cs="Arial"/>
          <w:sz w:val="20"/>
          <w:szCs w:val="20"/>
          <w:lang w:val="ro-RO"/>
        </w:rPr>
        <w:t xml:space="preserve">) toate </w:t>
      </w:r>
      <w:r w:rsidR="003D0E84" w:rsidRPr="00600EFE">
        <w:rPr>
          <w:rFonts w:ascii="Arial" w:hAnsi="Arial" w:cs="Arial"/>
          <w:sz w:val="20"/>
          <w:szCs w:val="20"/>
          <w:lang w:val="ro-RO"/>
        </w:rPr>
        <w:t xml:space="preserve">tipurile de </w:t>
      </w:r>
      <w:r w:rsidRPr="00A55697">
        <w:rPr>
          <w:rFonts w:ascii="Arial" w:hAnsi="Arial" w:cs="Arial"/>
          <w:sz w:val="20"/>
          <w:szCs w:val="20"/>
          <w:lang w:val="ro-RO"/>
        </w:rPr>
        <w:t>impact posibile a</w:t>
      </w:r>
      <w:r w:rsidR="00C772B2" w:rsidRPr="00600EFE">
        <w:rPr>
          <w:rFonts w:ascii="Arial" w:hAnsi="Arial" w:cs="Arial"/>
          <w:sz w:val="20"/>
          <w:szCs w:val="20"/>
          <w:lang w:val="ro-RO"/>
        </w:rPr>
        <w:t>le</w:t>
      </w:r>
      <w:r w:rsidRPr="00A55697">
        <w:rPr>
          <w:rFonts w:ascii="Arial" w:hAnsi="Arial" w:cs="Arial"/>
          <w:sz w:val="20"/>
          <w:szCs w:val="20"/>
          <w:lang w:val="ro-RO"/>
        </w:rPr>
        <w:t xml:space="preserve"> proiectului sau acțiunii </w:t>
      </w:r>
      <w:r w:rsidR="00C772B2" w:rsidRPr="00600EFE">
        <w:rPr>
          <w:rFonts w:ascii="Arial" w:hAnsi="Arial" w:cs="Arial"/>
          <w:sz w:val="20"/>
          <w:szCs w:val="20"/>
          <w:lang w:val="ro-RO"/>
        </w:rPr>
        <w:t>vizate</w:t>
      </w:r>
      <w:r w:rsidRPr="00A55697">
        <w:rPr>
          <w:rFonts w:ascii="Arial" w:hAnsi="Arial" w:cs="Arial"/>
          <w:sz w:val="20"/>
          <w:szCs w:val="20"/>
          <w:lang w:val="ro-RO"/>
        </w:rPr>
        <w:t xml:space="preserve">, pentru a putea determina costurile </w:t>
      </w:r>
      <w:r w:rsidR="008F5A0E" w:rsidRPr="00600EFE">
        <w:rPr>
          <w:rFonts w:ascii="Arial" w:hAnsi="Arial" w:cs="Arial"/>
          <w:sz w:val="20"/>
          <w:szCs w:val="20"/>
          <w:lang w:val="ro-RO"/>
        </w:rPr>
        <w:t>ș</w:t>
      </w:r>
      <w:r w:rsidR="008F5A0E" w:rsidRPr="00A55697">
        <w:rPr>
          <w:rFonts w:ascii="Arial" w:hAnsi="Arial" w:cs="Arial"/>
          <w:sz w:val="20"/>
          <w:szCs w:val="20"/>
          <w:lang w:val="ro-RO"/>
        </w:rPr>
        <w:t xml:space="preserve">i </w:t>
      </w:r>
      <w:r w:rsidRPr="00A55697">
        <w:rPr>
          <w:rFonts w:ascii="Arial" w:hAnsi="Arial" w:cs="Arial"/>
          <w:sz w:val="20"/>
          <w:szCs w:val="20"/>
          <w:lang w:val="ro-RO"/>
        </w:rPr>
        <w:t>beneficiile</w:t>
      </w:r>
      <w:r w:rsidR="008F5A0E" w:rsidRPr="00600EFE">
        <w:rPr>
          <w:rFonts w:ascii="Arial" w:hAnsi="Arial" w:cs="Arial"/>
          <w:sz w:val="20"/>
          <w:szCs w:val="20"/>
          <w:lang w:val="ro-RO"/>
        </w:rPr>
        <w:t xml:space="preserve"> </w:t>
      </w:r>
      <w:r w:rsidR="008F5A0E" w:rsidRPr="00B468AA">
        <w:rPr>
          <w:rFonts w:ascii="Arial" w:hAnsi="Arial" w:cs="Arial"/>
          <w:sz w:val="20"/>
          <w:szCs w:val="20"/>
          <w:lang w:val="ro-RO"/>
        </w:rPr>
        <w:t>aferente</w:t>
      </w:r>
      <w:r w:rsidRPr="00A55697">
        <w:rPr>
          <w:rFonts w:ascii="Arial" w:hAnsi="Arial" w:cs="Arial"/>
          <w:sz w:val="20"/>
          <w:szCs w:val="20"/>
          <w:lang w:val="ro-RO"/>
        </w:rPr>
        <w:t>.</w:t>
      </w:r>
      <w:r w:rsidR="00855192" w:rsidRPr="00A55697">
        <w:rPr>
          <w:rFonts w:ascii="Arial" w:hAnsi="Arial" w:cs="Arial"/>
          <w:sz w:val="20"/>
          <w:szCs w:val="20"/>
          <w:lang w:val="ro-RO"/>
        </w:rPr>
        <w:t xml:space="preserve"> </w:t>
      </w:r>
      <w:r w:rsidR="000F661B" w:rsidRPr="00A55697">
        <w:rPr>
          <w:rFonts w:ascii="Arial" w:hAnsi="Arial" w:cs="Arial"/>
          <w:sz w:val="20"/>
          <w:szCs w:val="20"/>
          <w:lang w:val="ro-RO"/>
        </w:rPr>
        <w:t xml:space="preserve">În principiu, </w:t>
      </w:r>
      <w:r w:rsidR="006659A4" w:rsidRPr="00600EFE">
        <w:rPr>
          <w:rFonts w:ascii="Arial" w:hAnsi="Arial" w:cs="Arial"/>
          <w:sz w:val="20"/>
          <w:szCs w:val="20"/>
          <w:lang w:val="ro-RO"/>
        </w:rPr>
        <w:t xml:space="preserve">trebuie </w:t>
      </w:r>
      <w:r w:rsidR="006659A4" w:rsidRPr="00B468AA">
        <w:rPr>
          <w:rFonts w:ascii="Arial" w:hAnsi="Arial" w:cs="Arial"/>
          <w:sz w:val="20"/>
          <w:szCs w:val="20"/>
          <w:lang w:val="ro-RO"/>
        </w:rPr>
        <w:t xml:space="preserve">evaluate </w:t>
      </w:r>
      <w:r w:rsidR="000F661B" w:rsidRPr="00A55697">
        <w:rPr>
          <w:rFonts w:ascii="Arial" w:hAnsi="Arial" w:cs="Arial"/>
          <w:sz w:val="20"/>
          <w:szCs w:val="20"/>
          <w:lang w:val="ro-RO"/>
        </w:rPr>
        <w:t xml:space="preserve">toate </w:t>
      </w:r>
      <w:r w:rsidR="006659A4" w:rsidRPr="00600EFE">
        <w:rPr>
          <w:rFonts w:ascii="Arial" w:hAnsi="Arial" w:cs="Arial"/>
          <w:sz w:val="20"/>
          <w:szCs w:val="20"/>
          <w:lang w:val="ro-RO"/>
        </w:rPr>
        <w:t xml:space="preserve">tipurile de </w:t>
      </w:r>
      <w:r w:rsidR="000F661B" w:rsidRPr="00A55697">
        <w:rPr>
          <w:rFonts w:ascii="Arial" w:hAnsi="Arial" w:cs="Arial"/>
          <w:sz w:val="20"/>
          <w:szCs w:val="20"/>
          <w:lang w:val="ro-RO"/>
        </w:rPr>
        <w:t xml:space="preserve">impact: financiar, economic, social, </w:t>
      </w:r>
      <w:r w:rsidR="00AC443B" w:rsidRPr="00A55697">
        <w:rPr>
          <w:rFonts w:ascii="Arial" w:hAnsi="Arial" w:cs="Arial"/>
          <w:sz w:val="20"/>
          <w:szCs w:val="20"/>
          <w:lang w:val="ro-RO"/>
        </w:rPr>
        <w:t>de mediu etc.</w:t>
      </w:r>
      <w:r w:rsidR="00D4015B">
        <w:rPr>
          <w:rFonts w:ascii="Arial" w:hAnsi="Arial" w:cs="Arial"/>
          <w:sz w:val="20"/>
          <w:szCs w:val="20"/>
          <w:lang w:val="ro-RO"/>
        </w:rPr>
        <w:t xml:space="preserve"> </w:t>
      </w:r>
      <w:r w:rsidR="00AC443B" w:rsidRPr="00A55697">
        <w:rPr>
          <w:rFonts w:ascii="Arial" w:hAnsi="Arial" w:cs="Arial"/>
          <w:sz w:val="20"/>
          <w:szCs w:val="20"/>
          <w:lang w:val="ro-RO"/>
        </w:rPr>
        <w:t xml:space="preserve">În mod </w:t>
      </w:r>
      <w:r w:rsidR="005E2BEF" w:rsidRPr="00600EFE">
        <w:rPr>
          <w:rFonts w:ascii="Arial" w:hAnsi="Arial" w:cs="Arial"/>
          <w:sz w:val="20"/>
          <w:szCs w:val="20"/>
          <w:lang w:val="ro-RO"/>
        </w:rPr>
        <w:t>obișnuit</w:t>
      </w:r>
      <w:r w:rsidR="00AC443B" w:rsidRPr="00A55697">
        <w:rPr>
          <w:rFonts w:ascii="Arial" w:hAnsi="Arial" w:cs="Arial"/>
          <w:sz w:val="20"/>
          <w:szCs w:val="20"/>
          <w:lang w:val="ro-RO"/>
        </w:rPr>
        <w:t>, costurile și beneficiile sunt evaluate</w:t>
      </w:r>
      <w:r w:rsidR="006A72E3" w:rsidRPr="00A55697">
        <w:rPr>
          <w:rFonts w:ascii="Arial" w:hAnsi="Arial" w:cs="Arial"/>
          <w:sz w:val="20"/>
          <w:szCs w:val="20"/>
          <w:lang w:val="ro-RO"/>
        </w:rPr>
        <w:t xml:space="preserve"> luând </w:t>
      </w:r>
      <w:r w:rsidR="00D4015B">
        <w:rPr>
          <w:rFonts w:ascii="Arial" w:hAnsi="Arial" w:cs="Arial"/>
          <w:sz w:val="20"/>
          <w:szCs w:val="20"/>
          <w:lang w:val="ro-RO"/>
        </w:rPr>
        <w:t>î</w:t>
      </w:r>
      <w:r w:rsidR="006A72E3" w:rsidRPr="00A55697">
        <w:rPr>
          <w:rFonts w:ascii="Arial" w:hAnsi="Arial" w:cs="Arial"/>
          <w:sz w:val="20"/>
          <w:szCs w:val="20"/>
          <w:lang w:val="ro-RO"/>
        </w:rPr>
        <w:t>n considerare diferența dintre un scenariu cu</w:t>
      </w:r>
      <w:r w:rsidR="00D4015B">
        <w:rPr>
          <w:rFonts w:ascii="Arial" w:hAnsi="Arial" w:cs="Arial"/>
          <w:sz w:val="20"/>
          <w:szCs w:val="20"/>
          <w:lang w:val="ro-RO"/>
        </w:rPr>
        <w:t>-</w:t>
      </w:r>
      <w:r w:rsidR="006A72E3" w:rsidRPr="00A55697">
        <w:rPr>
          <w:rFonts w:ascii="Arial" w:hAnsi="Arial" w:cs="Arial"/>
          <w:sz w:val="20"/>
          <w:szCs w:val="20"/>
          <w:lang w:val="ro-RO"/>
        </w:rPr>
        <w:t>proiect și un scenariu alternativ, fără</w:t>
      </w:r>
      <w:r w:rsidR="00D4015B">
        <w:rPr>
          <w:rFonts w:ascii="Arial" w:hAnsi="Arial" w:cs="Arial"/>
          <w:sz w:val="20"/>
          <w:szCs w:val="20"/>
          <w:lang w:val="ro-RO"/>
        </w:rPr>
        <w:t>-</w:t>
      </w:r>
      <w:r w:rsidR="006A72E3" w:rsidRPr="00A55697">
        <w:rPr>
          <w:rFonts w:ascii="Arial" w:hAnsi="Arial" w:cs="Arial"/>
          <w:sz w:val="20"/>
          <w:szCs w:val="20"/>
          <w:lang w:val="ro-RO"/>
        </w:rPr>
        <w:t xml:space="preserve">proiect (așa-numita </w:t>
      </w:r>
      <w:r w:rsidR="00D4015B">
        <w:rPr>
          <w:rFonts w:ascii="Arial" w:hAnsi="Arial" w:cs="Arial"/>
          <w:sz w:val="20"/>
          <w:szCs w:val="20"/>
          <w:lang w:val="ro-RO"/>
        </w:rPr>
        <w:t>„</w:t>
      </w:r>
      <w:r w:rsidR="006A72E3" w:rsidRPr="00A55697">
        <w:rPr>
          <w:rFonts w:ascii="Arial" w:hAnsi="Arial" w:cs="Arial"/>
          <w:sz w:val="20"/>
          <w:szCs w:val="20"/>
          <w:lang w:val="ro-RO"/>
        </w:rPr>
        <w:t>abordare incremental</w:t>
      </w:r>
      <w:r w:rsidR="006A72E3" w:rsidRPr="00600EFE">
        <w:rPr>
          <w:rFonts w:ascii="Arial" w:hAnsi="Arial" w:cs="Arial"/>
          <w:sz w:val="20"/>
          <w:szCs w:val="20"/>
          <w:lang w:val="ro-RO"/>
        </w:rPr>
        <w:t>ă</w:t>
      </w:r>
      <w:r w:rsidR="006A72E3" w:rsidRPr="00A55697">
        <w:rPr>
          <w:rFonts w:ascii="Arial" w:hAnsi="Arial" w:cs="Arial"/>
          <w:sz w:val="20"/>
          <w:szCs w:val="20"/>
          <w:lang w:val="ro-RO"/>
        </w:rPr>
        <w:t>”</w:t>
      </w:r>
      <w:r w:rsidR="006A72E3" w:rsidRPr="00600EFE">
        <w:rPr>
          <w:rFonts w:ascii="Arial" w:hAnsi="Arial" w:cs="Arial"/>
          <w:sz w:val="20"/>
          <w:szCs w:val="20"/>
          <w:lang w:val="ro-RO"/>
        </w:rPr>
        <w:t>).</w:t>
      </w:r>
      <w:r w:rsidR="00855192" w:rsidRPr="00B468AA">
        <w:rPr>
          <w:rFonts w:ascii="Arial" w:hAnsi="Arial" w:cs="Arial"/>
          <w:sz w:val="20"/>
          <w:szCs w:val="20"/>
          <w:lang w:val="ro-RO"/>
        </w:rPr>
        <w:t xml:space="preserve"> </w:t>
      </w:r>
      <w:r w:rsidR="006A72E3" w:rsidRPr="00A55697">
        <w:rPr>
          <w:rFonts w:ascii="Arial" w:hAnsi="Arial" w:cs="Arial"/>
          <w:sz w:val="20"/>
          <w:szCs w:val="20"/>
          <w:lang w:val="ro-RO"/>
        </w:rPr>
        <w:t xml:space="preserve">Apoi, rezultatele sunt cumulate pentru a identifica beneficiile nete şi </w:t>
      </w:r>
      <w:r w:rsidR="005E2BEF" w:rsidRPr="00600EFE">
        <w:rPr>
          <w:rFonts w:ascii="Arial" w:hAnsi="Arial" w:cs="Arial"/>
          <w:sz w:val="20"/>
          <w:szCs w:val="20"/>
          <w:lang w:val="ro-RO"/>
        </w:rPr>
        <w:t>pentru a concluziona</w:t>
      </w:r>
      <w:r w:rsidR="006A72E3" w:rsidRPr="00A55697">
        <w:rPr>
          <w:rFonts w:ascii="Arial" w:hAnsi="Arial" w:cs="Arial"/>
          <w:sz w:val="20"/>
          <w:szCs w:val="20"/>
          <w:lang w:val="ro-RO"/>
        </w:rPr>
        <w:t xml:space="preserve"> dacă proiectul este de dorit şi merită să fie pus în aplicare. </w:t>
      </w:r>
      <w:r w:rsidR="005E2BEF" w:rsidRPr="00600EFE">
        <w:rPr>
          <w:rFonts w:ascii="Arial" w:hAnsi="Arial" w:cs="Arial"/>
          <w:sz w:val="20"/>
          <w:szCs w:val="20"/>
          <w:lang w:val="ro-RO"/>
        </w:rPr>
        <w:t>În</w:t>
      </w:r>
      <w:r w:rsidR="005E2BEF" w:rsidRPr="00A55697">
        <w:rPr>
          <w:rFonts w:ascii="Arial" w:hAnsi="Arial" w:cs="Arial"/>
          <w:sz w:val="20"/>
          <w:szCs w:val="20"/>
          <w:lang w:val="ro-RO"/>
        </w:rPr>
        <w:t xml:space="preserve"> </w:t>
      </w:r>
      <w:r w:rsidR="006A72E3" w:rsidRPr="00A55697">
        <w:rPr>
          <w:rFonts w:ascii="Arial" w:hAnsi="Arial" w:cs="Arial"/>
          <w:sz w:val="20"/>
          <w:szCs w:val="20"/>
          <w:lang w:val="ro-RO"/>
        </w:rPr>
        <w:t xml:space="preserve">această măsură, ACB </w:t>
      </w:r>
      <w:r w:rsidR="00B459C4" w:rsidRPr="00600EFE">
        <w:rPr>
          <w:rFonts w:ascii="Arial" w:hAnsi="Arial" w:cs="Arial"/>
          <w:sz w:val="20"/>
          <w:szCs w:val="20"/>
          <w:lang w:val="ro-RO"/>
        </w:rPr>
        <w:t>poate</w:t>
      </w:r>
      <w:r w:rsidR="005C07E8">
        <w:rPr>
          <w:rFonts w:ascii="Arial" w:hAnsi="Arial" w:cs="Arial"/>
          <w:sz w:val="20"/>
          <w:szCs w:val="20"/>
          <w:lang w:val="ro-RO"/>
        </w:rPr>
        <w:t xml:space="preserve"> </w:t>
      </w:r>
      <w:r w:rsidR="00B459C4" w:rsidRPr="00600EFE">
        <w:rPr>
          <w:rFonts w:ascii="Arial" w:hAnsi="Arial" w:cs="Arial"/>
          <w:sz w:val="20"/>
          <w:szCs w:val="20"/>
          <w:lang w:val="ro-RO"/>
        </w:rPr>
        <w:t>servi</w:t>
      </w:r>
      <w:r w:rsidR="006A72E3" w:rsidRPr="00A55697">
        <w:rPr>
          <w:rFonts w:ascii="Arial" w:hAnsi="Arial" w:cs="Arial"/>
          <w:sz w:val="20"/>
          <w:szCs w:val="20"/>
          <w:lang w:val="ro-RO"/>
        </w:rPr>
        <w:t xml:space="preserve"> ca instrument de luare a </w:t>
      </w:r>
      <w:r w:rsidR="00350AAF" w:rsidRPr="00A55697">
        <w:rPr>
          <w:rFonts w:ascii="Arial" w:hAnsi="Arial" w:cs="Arial"/>
          <w:sz w:val="20"/>
          <w:szCs w:val="20"/>
          <w:lang w:val="ro-RO"/>
        </w:rPr>
        <w:t>decizi</w:t>
      </w:r>
      <w:r w:rsidR="00350AAF" w:rsidRPr="00600EFE">
        <w:rPr>
          <w:rFonts w:ascii="Arial" w:hAnsi="Arial" w:cs="Arial"/>
          <w:sz w:val="20"/>
          <w:szCs w:val="20"/>
          <w:lang w:val="ro-RO"/>
        </w:rPr>
        <w:t>ei de finanțare a</w:t>
      </w:r>
      <w:r w:rsidR="006A72E3" w:rsidRPr="00A55697">
        <w:rPr>
          <w:rFonts w:ascii="Arial" w:hAnsi="Arial" w:cs="Arial"/>
          <w:sz w:val="20"/>
          <w:szCs w:val="20"/>
          <w:lang w:val="ro-RO"/>
        </w:rPr>
        <w:t xml:space="preserve"> investiţiilor din resurse publice.</w:t>
      </w:r>
    </w:p>
    <w:p w14:paraId="2261B44F" w14:textId="77777777" w:rsidR="000A27DB" w:rsidRPr="005F43B2" w:rsidRDefault="000A27DB" w:rsidP="003F6B89">
      <w:pPr>
        <w:jc w:val="both"/>
        <w:rPr>
          <w:rFonts w:ascii="Arial" w:hAnsi="Arial" w:cs="Arial"/>
          <w:sz w:val="20"/>
          <w:szCs w:val="20"/>
          <w:lang w:val="ro-RO"/>
        </w:rPr>
      </w:pPr>
    </w:p>
    <w:p w14:paraId="060B0F64" w14:textId="02586B09" w:rsidR="003969B3" w:rsidRDefault="003969B3" w:rsidP="003969B3">
      <w:pPr>
        <w:jc w:val="both"/>
        <w:rPr>
          <w:rFonts w:ascii="Arial" w:hAnsi="Arial" w:cs="Arial"/>
          <w:sz w:val="20"/>
          <w:szCs w:val="20"/>
          <w:lang w:val="ro-RO"/>
        </w:rPr>
      </w:pPr>
      <w:r w:rsidRPr="00981EDD">
        <w:rPr>
          <w:rFonts w:ascii="Arial" w:hAnsi="Arial" w:cs="Arial"/>
          <w:sz w:val="20"/>
          <w:szCs w:val="20"/>
          <w:lang w:val="ro-RO"/>
        </w:rPr>
        <w:t xml:space="preserve">Termenul </w:t>
      </w:r>
      <w:r w:rsidR="005C07E8">
        <w:rPr>
          <w:rFonts w:ascii="Arial" w:hAnsi="Arial" w:cs="Arial"/>
          <w:sz w:val="20"/>
          <w:szCs w:val="20"/>
          <w:lang w:val="ro-RO"/>
        </w:rPr>
        <w:t xml:space="preserve">de </w:t>
      </w:r>
      <w:r w:rsidRPr="00981EDD">
        <w:rPr>
          <w:rFonts w:ascii="Arial" w:hAnsi="Arial" w:cs="Arial"/>
          <w:sz w:val="20"/>
          <w:szCs w:val="20"/>
          <w:lang w:val="ro-RO"/>
        </w:rPr>
        <w:t>ACB</w:t>
      </w:r>
      <w:r w:rsidR="002467A4" w:rsidRPr="00983AF2">
        <w:rPr>
          <w:rFonts w:ascii="Arial" w:hAnsi="Arial" w:cs="Arial"/>
          <w:sz w:val="20"/>
          <w:szCs w:val="20"/>
          <w:lang w:val="ro-RO"/>
        </w:rPr>
        <w:t>,</w:t>
      </w:r>
      <w:r w:rsidRPr="003F2915">
        <w:rPr>
          <w:rFonts w:ascii="Arial" w:hAnsi="Arial" w:cs="Arial"/>
          <w:sz w:val="20"/>
          <w:szCs w:val="20"/>
          <w:lang w:val="ro-RO"/>
        </w:rPr>
        <w:t xml:space="preserve"> în cadrul acestui ghid şi în conformitate cu cerinţele UE, cuprinde atât analiza financiară cât şi </w:t>
      </w:r>
      <w:r w:rsidR="009A7F18">
        <w:rPr>
          <w:rFonts w:ascii="Arial" w:hAnsi="Arial" w:cs="Arial"/>
          <w:sz w:val="20"/>
          <w:szCs w:val="20"/>
          <w:lang w:val="ro-RO"/>
        </w:rPr>
        <w:t xml:space="preserve">pe </w:t>
      </w:r>
      <w:r w:rsidRPr="003F2915">
        <w:rPr>
          <w:rFonts w:ascii="Arial" w:hAnsi="Arial" w:cs="Arial"/>
          <w:sz w:val="20"/>
          <w:szCs w:val="20"/>
          <w:lang w:val="ro-RO"/>
        </w:rPr>
        <w:t xml:space="preserve">cea economică a proiectului. Mai precis, în cadrul de pregătire şi evaluare a </w:t>
      </w:r>
      <w:r w:rsidR="002467A4" w:rsidRPr="00AC6CB7">
        <w:rPr>
          <w:rFonts w:ascii="Arial" w:hAnsi="Arial" w:cs="Arial"/>
          <w:sz w:val="20"/>
          <w:szCs w:val="20"/>
          <w:lang w:val="ro-RO"/>
        </w:rPr>
        <w:t>proiect</w:t>
      </w:r>
      <w:r w:rsidR="002467A4" w:rsidRPr="007966A3">
        <w:rPr>
          <w:rFonts w:ascii="Arial" w:hAnsi="Arial" w:cs="Arial"/>
          <w:sz w:val="20"/>
          <w:szCs w:val="20"/>
          <w:lang w:val="ro-RO"/>
        </w:rPr>
        <w:t>elor</w:t>
      </w:r>
      <w:r w:rsidR="002467A4" w:rsidRPr="004D44A3">
        <w:rPr>
          <w:rFonts w:ascii="Arial" w:hAnsi="Arial" w:cs="Arial"/>
          <w:sz w:val="20"/>
          <w:szCs w:val="20"/>
          <w:lang w:val="ro-RO"/>
        </w:rPr>
        <w:t xml:space="preserve"> </w:t>
      </w:r>
      <w:r w:rsidRPr="00131AE9">
        <w:rPr>
          <w:rFonts w:ascii="Arial" w:hAnsi="Arial" w:cs="Arial"/>
          <w:sz w:val="20"/>
          <w:szCs w:val="20"/>
          <w:lang w:val="ro-RO"/>
        </w:rPr>
        <w:t>finanţat</w:t>
      </w:r>
      <w:r w:rsidR="002467A4" w:rsidRPr="008F6E6B">
        <w:rPr>
          <w:rFonts w:ascii="Arial" w:hAnsi="Arial" w:cs="Arial"/>
          <w:sz w:val="20"/>
          <w:szCs w:val="20"/>
          <w:lang w:val="ro-RO"/>
        </w:rPr>
        <w:t>e</w:t>
      </w:r>
      <w:r w:rsidRPr="008F6E6B">
        <w:rPr>
          <w:rFonts w:ascii="Arial" w:hAnsi="Arial" w:cs="Arial"/>
          <w:sz w:val="20"/>
          <w:szCs w:val="20"/>
          <w:lang w:val="ro-RO"/>
        </w:rPr>
        <w:t xml:space="preserve"> prin FC şi </w:t>
      </w:r>
      <w:r w:rsidRPr="00600EFE">
        <w:rPr>
          <w:rFonts w:ascii="Arial" w:hAnsi="Arial" w:cs="Arial"/>
          <w:sz w:val="20"/>
          <w:szCs w:val="20"/>
          <w:lang w:val="ro-RO"/>
        </w:rPr>
        <w:t xml:space="preserve">FEDR, Comisia Europeană </w:t>
      </w:r>
      <w:r w:rsidR="002467A4" w:rsidRPr="00600EFE">
        <w:rPr>
          <w:rFonts w:ascii="Arial" w:hAnsi="Arial" w:cs="Arial"/>
          <w:sz w:val="20"/>
          <w:szCs w:val="20"/>
          <w:lang w:val="ro-RO"/>
        </w:rPr>
        <w:t xml:space="preserve">solicită </w:t>
      </w:r>
      <w:r w:rsidRPr="00600EFE">
        <w:rPr>
          <w:rFonts w:ascii="Arial" w:hAnsi="Arial" w:cs="Arial"/>
          <w:sz w:val="20"/>
          <w:szCs w:val="20"/>
          <w:lang w:val="ro-RO"/>
        </w:rPr>
        <w:t>ACB:</w:t>
      </w:r>
    </w:p>
    <w:p w14:paraId="150EE5C1" w14:textId="77777777" w:rsidR="00F76F4F" w:rsidRDefault="00F76F4F" w:rsidP="003969B3">
      <w:pPr>
        <w:jc w:val="both"/>
        <w:rPr>
          <w:rFonts w:ascii="Arial" w:hAnsi="Arial" w:cs="Arial"/>
          <w:sz w:val="20"/>
          <w:szCs w:val="20"/>
          <w:lang w:val="ro-RO"/>
        </w:rPr>
      </w:pPr>
    </w:p>
    <w:p w14:paraId="7790DA67" w14:textId="77777777" w:rsidR="00F76F4F" w:rsidRPr="00600EFE" w:rsidRDefault="00F76F4F" w:rsidP="003969B3">
      <w:pPr>
        <w:jc w:val="both"/>
        <w:rPr>
          <w:rFonts w:ascii="Arial" w:hAnsi="Arial" w:cs="Arial"/>
          <w:sz w:val="20"/>
          <w:szCs w:val="20"/>
          <w:lang w:val="ro-RO"/>
        </w:rPr>
      </w:pPr>
    </w:p>
    <w:p w14:paraId="715A2A12" w14:textId="77777777" w:rsidR="003969B3" w:rsidRDefault="003969B3" w:rsidP="003969B3">
      <w:pPr>
        <w:pStyle w:val="ListParagraph"/>
        <w:numPr>
          <w:ilvl w:val="0"/>
          <w:numId w:val="13"/>
        </w:numPr>
        <w:jc w:val="both"/>
        <w:rPr>
          <w:rFonts w:ascii="Arial" w:hAnsi="Arial" w:cs="Arial"/>
          <w:sz w:val="20"/>
          <w:szCs w:val="20"/>
          <w:u w:val="single"/>
          <w:lang w:val="ro-RO"/>
        </w:rPr>
      </w:pPr>
      <w:r w:rsidRPr="009E4219">
        <w:rPr>
          <w:rFonts w:ascii="Arial" w:hAnsi="Arial" w:cs="Arial"/>
          <w:i/>
          <w:sz w:val="20"/>
          <w:szCs w:val="20"/>
          <w:u w:val="single"/>
          <w:lang w:val="ro-RO"/>
        </w:rPr>
        <w:t xml:space="preserve">Pentru a evalua dacă un proiect </w:t>
      </w:r>
      <w:r w:rsidRPr="009E4219">
        <w:rPr>
          <w:rFonts w:ascii="Arial" w:hAnsi="Arial" w:cs="Arial"/>
          <w:b/>
          <w:i/>
          <w:sz w:val="20"/>
          <w:szCs w:val="20"/>
          <w:u w:val="single"/>
          <w:lang w:val="ro-RO"/>
        </w:rPr>
        <w:t>merită</w:t>
      </w:r>
      <w:r w:rsidRPr="009E4219">
        <w:rPr>
          <w:rFonts w:ascii="Arial" w:hAnsi="Arial" w:cs="Arial"/>
          <w:i/>
          <w:sz w:val="20"/>
          <w:szCs w:val="20"/>
          <w:u w:val="single"/>
          <w:lang w:val="ro-RO"/>
        </w:rPr>
        <w:t xml:space="preserve"> sa fie co-finanțat</w:t>
      </w:r>
      <w:r w:rsidR="001F3D93" w:rsidRPr="009E4219">
        <w:rPr>
          <w:rFonts w:ascii="Arial" w:hAnsi="Arial" w:cs="Arial"/>
          <w:sz w:val="20"/>
          <w:szCs w:val="20"/>
          <w:u w:val="single"/>
          <w:lang w:val="ro-RO"/>
        </w:rPr>
        <w:t>.</w:t>
      </w:r>
    </w:p>
    <w:p w14:paraId="1AD364C2" w14:textId="77777777" w:rsidR="009A7F18" w:rsidRPr="009E4219" w:rsidRDefault="009A7F18" w:rsidP="00A055AD">
      <w:pPr>
        <w:pStyle w:val="ListParagraph"/>
        <w:ind w:left="1080"/>
        <w:jc w:val="both"/>
        <w:rPr>
          <w:rFonts w:ascii="Arial" w:hAnsi="Arial" w:cs="Arial"/>
          <w:sz w:val="20"/>
          <w:szCs w:val="20"/>
          <w:u w:val="single"/>
          <w:lang w:val="ro-RO"/>
        </w:rPr>
      </w:pPr>
    </w:p>
    <w:p w14:paraId="2B0CDDF7" w14:textId="303DAB66" w:rsidR="001F3D93" w:rsidRDefault="003969B3" w:rsidP="001D3AFC">
      <w:pPr>
        <w:ind w:left="1080"/>
        <w:jc w:val="both"/>
        <w:rPr>
          <w:rFonts w:ascii="Arial" w:hAnsi="Arial" w:cs="Arial"/>
          <w:sz w:val="20"/>
          <w:szCs w:val="20"/>
          <w:lang w:val="ro-RO"/>
        </w:rPr>
      </w:pPr>
      <w:r w:rsidRPr="00B468AA">
        <w:rPr>
          <w:rFonts w:ascii="Arial" w:hAnsi="Arial" w:cs="Arial"/>
          <w:sz w:val="20"/>
          <w:szCs w:val="20"/>
          <w:lang w:val="ro-RO"/>
        </w:rPr>
        <w:t xml:space="preserve">Evaluarea </w:t>
      </w:r>
      <w:r w:rsidR="00824D4E" w:rsidRPr="00B468AA">
        <w:rPr>
          <w:rFonts w:ascii="Arial" w:hAnsi="Arial" w:cs="Arial"/>
          <w:sz w:val="20"/>
          <w:szCs w:val="20"/>
          <w:lang w:val="ro-RO"/>
        </w:rPr>
        <w:t>se realizează</w:t>
      </w:r>
      <w:r w:rsidRPr="00B468AA">
        <w:rPr>
          <w:rFonts w:ascii="Arial" w:hAnsi="Arial" w:cs="Arial"/>
          <w:sz w:val="20"/>
          <w:szCs w:val="20"/>
          <w:lang w:val="ro-RO"/>
        </w:rPr>
        <w:t xml:space="preserve"> prin aplicarea </w:t>
      </w:r>
      <w:r w:rsidRPr="00B468AA">
        <w:rPr>
          <w:rFonts w:ascii="Arial" w:hAnsi="Arial" w:cs="Arial"/>
          <w:b/>
          <w:i/>
          <w:sz w:val="20"/>
          <w:szCs w:val="20"/>
          <w:lang w:val="ro-RO"/>
        </w:rPr>
        <w:t>Analizei Economice</w:t>
      </w:r>
      <w:r w:rsidRPr="00B468AA">
        <w:rPr>
          <w:rFonts w:ascii="Arial" w:hAnsi="Arial" w:cs="Arial"/>
          <w:sz w:val="20"/>
          <w:szCs w:val="20"/>
          <w:lang w:val="ro-RO"/>
        </w:rPr>
        <w:t>.</w:t>
      </w:r>
      <w:r w:rsidRPr="00A55697">
        <w:rPr>
          <w:lang w:val="ro-RO"/>
        </w:rPr>
        <w:t xml:space="preserve"> </w:t>
      </w:r>
      <w:r w:rsidRPr="00600EFE">
        <w:rPr>
          <w:rFonts w:ascii="Arial" w:hAnsi="Arial" w:cs="Arial"/>
          <w:sz w:val="20"/>
          <w:szCs w:val="20"/>
          <w:lang w:val="ro-RO"/>
        </w:rPr>
        <w:t>Scopul este de a ră</w:t>
      </w:r>
      <w:r w:rsidRPr="00B468AA">
        <w:rPr>
          <w:rFonts w:ascii="Arial" w:hAnsi="Arial" w:cs="Arial"/>
          <w:sz w:val="20"/>
          <w:szCs w:val="20"/>
          <w:lang w:val="ro-RO"/>
        </w:rPr>
        <w:t xml:space="preserve">spunde la </w:t>
      </w:r>
      <w:r w:rsidRPr="005F43B2">
        <w:rPr>
          <w:rFonts w:ascii="Arial" w:hAnsi="Arial" w:cs="Arial"/>
          <w:sz w:val="20"/>
          <w:szCs w:val="20"/>
          <w:lang w:val="ro-RO"/>
        </w:rPr>
        <w:t>întrebări</w:t>
      </w:r>
      <w:r w:rsidR="004839EE" w:rsidRPr="00981EDD">
        <w:rPr>
          <w:rFonts w:ascii="Arial" w:hAnsi="Arial" w:cs="Arial"/>
          <w:sz w:val="20"/>
          <w:szCs w:val="20"/>
          <w:lang w:val="ro-RO"/>
        </w:rPr>
        <w:t xml:space="preserve"> precum</w:t>
      </w:r>
      <w:r w:rsidRPr="00983AF2">
        <w:rPr>
          <w:rFonts w:ascii="Arial" w:hAnsi="Arial" w:cs="Arial"/>
          <w:sz w:val="20"/>
          <w:szCs w:val="20"/>
          <w:lang w:val="ro-RO"/>
        </w:rPr>
        <w:t xml:space="preserve">: </w:t>
      </w:r>
      <w:r w:rsidR="00B9065E" w:rsidRPr="003F2915">
        <w:rPr>
          <w:rFonts w:ascii="Arial" w:hAnsi="Arial" w:cs="Arial"/>
          <w:sz w:val="20"/>
          <w:szCs w:val="20"/>
          <w:lang w:val="ro-RO"/>
        </w:rPr>
        <w:t xml:space="preserve">proiectul </w:t>
      </w:r>
      <w:r w:rsidRPr="00382171">
        <w:rPr>
          <w:rFonts w:ascii="Arial" w:hAnsi="Arial" w:cs="Arial"/>
          <w:sz w:val="20"/>
          <w:szCs w:val="20"/>
          <w:lang w:val="ro-RO"/>
        </w:rPr>
        <w:t>co</w:t>
      </w:r>
      <w:r w:rsidRPr="00AC6CB7">
        <w:rPr>
          <w:rFonts w:ascii="Arial" w:hAnsi="Arial" w:cs="Arial"/>
          <w:sz w:val="20"/>
          <w:szCs w:val="20"/>
          <w:lang w:val="ro-RO"/>
        </w:rPr>
        <w:t xml:space="preserve">ntribuie la îndeplinirea obiectivelor politicii regionale a </w:t>
      </w:r>
      <w:r w:rsidR="00855192" w:rsidRPr="007966A3">
        <w:rPr>
          <w:rFonts w:ascii="Arial" w:hAnsi="Arial" w:cs="Arial"/>
          <w:sz w:val="20"/>
          <w:szCs w:val="20"/>
          <w:lang w:val="ro-RO"/>
        </w:rPr>
        <w:t>UE</w:t>
      </w:r>
      <w:r w:rsidR="00A40F54" w:rsidRPr="004D44A3">
        <w:rPr>
          <w:rFonts w:ascii="Arial" w:hAnsi="Arial" w:cs="Arial"/>
          <w:sz w:val="20"/>
          <w:szCs w:val="20"/>
          <w:lang w:val="ro-RO"/>
        </w:rPr>
        <w:t>?</w:t>
      </w:r>
      <w:r w:rsidR="00855192" w:rsidRPr="00131AE9">
        <w:rPr>
          <w:rFonts w:ascii="Arial" w:hAnsi="Arial" w:cs="Arial"/>
          <w:sz w:val="20"/>
          <w:szCs w:val="20"/>
          <w:lang w:val="ro-RO"/>
        </w:rPr>
        <w:t xml:space="preserve"> </w:t>
      </w:r>
      <w:r w:rsidR="009A7F18">
        <w:rPr>
          <w:rFonts w:ascii="Arial" w:hAnsi="Arial" w:cs="Arial"/>
          <w:sz w:val="20"/>
          <w:szCs w:val="20"/>
          <w:lang w:val="ro-RO"/>
        </w:rPr>
        <w:t>Î</w:t>
      </w:r>
      <w:r w:rsidRPr="008F6E6B">
        <w:rPr>
          <w:rFonts w:ascii="Arial" w:hAnsi="Arial" w:cs="Arial"/>
          <w:sz w:val="20"/>
          <w:szCs w:val="20"/>
          <w:lang w:val="ro-RO"/>
        </w:rPr>
        <w:t>n</w:t>
      </w:r>
      <w:r w:rsidR="00855192" w:rsidRPr="008F6E6B">
        <w:rPr>
          <w:rFonts w:ascii="Arial" w:hAnsi="Arial" w:cs="Arial"/>
          <w:sz w:val="20"/>
          <w:szCs w:val="20"/>
          <w:lang w:val="ro-RO"/>
        </w:rPr>
        <w:t xml:space="preserve">curajează bunăstarea </w:t>
      </w:r>
      <w:r w:rsidR="00A40F54" w:rsidRPr="00600EFE">
        <w:rPr>
          <w:rFonts w:ascii="Arial" w:hAnsi="Arial" w:cs="Arial"/>
          <w:sz w:val="20"/>
          <w:szCs w:val="20"/>
          <w:lang w:val="ro-RO"/>
        </w:rPr>
        <w:t>socială?</w:t>
      </w:r>
      <w:r w:rsidR="00855192" w:rsidRPr="00600EFE">
        <w:rPr>
          <w:rFonts w:ascii="Arial" w:hAnsi="Arial" w:cs="Arial"/>
          <w:sz w:val="20"/>
          <w:szCs w:val="20"/>
          <w:lang w:val="ro-RO"/>
        </w:rPr>
        <w:t xml:space="preserve"> </w:t>
      </w:r>
      <w:r w:rsidR="009A7F18">
        <w:rPr>
          <w:rFonts w:ascii="Arial" w:hAnsi="Arial" w:cs="Arial"/>
          <w:sz w:val="20"/>
          <w:szCs w:val="20"/>
          <w:lang w:val="ro-RO"/>
        </w:rPr>
        <w:t>Î</w:t>
      </w:r>
      <w:r w:rsidRPr="00600EFE">
        <w:rPr>
          <w:rFonts w:ascii="Arial" w:hAnsi="Arial" w:cs="Arial"/>
          <w:sz w:val="20"/>
          <w:szCs w:val="20"/>
          <w:lang w:val="ro-RO"/>
        </w:rPr>
        <w:t xml:space="preserve">ncurajează creșterea </w:t>
      </w:r>
      <w:r w:rsidR="00D24C6D" w:rsidRPr="00600EFE">
        <w:rPr>
          <w:rFonts w:ascii="Arial" w:hAnsi="Arial" w:cs="Arial"/>
          <w:sz w:val="20"/>
          <w:szCs w:val="20"/>
          <w:lang w:val="ro-RO"/>
        </w:rPr>
        <w:t xml:space="preserve">și stimulează ocuparea </w:t>
      </w:r>
      <w:r w:rsidRPr="00600EFE">
        <w:rPr>
          <w:rFonts w:ascii="Arial" w:hAnsi="Arial" w:cs="Arial"/>
          <w:sz w:val="20"/>
          <w:szCs w:val="20"/>
          <w:lang w:val="ro-RO"/>
        </w:rPr>
        <w:t>forței de muncă?</w:t>
      </w:r>
      <w:r w:rsidR="00CA575F" w:rsidRPr="00600EFE">
        <w:rPr>
          <w:rFonts w:ascii="Arial" w:hAnsi="Arial" w:cs="Arial"/>
          <w:sz w:val="20"/>
          <w:szCs w:val="20"/>
          <w:lang w:val="ro-RO"/>
        </w:rPr>
        <w:t xml:space="preserve"> </w:t>
      </w:r>
      <w:r w:rsidR="009E4219">
        <w:rPr>
          <w:rFonts w:ascii="Arial" w:hAnsi="Arial" w:cs="Arial"/>
          <w:sz w:val="20"/>
          <w:szCs w:val="20"/>
          <w:lang w:val="ro-RO"/>
        </w:rPr>
        <w:t>Cu</w:t>
      </w:r>
      <w:r w:rsidRPr="00600EFE">
        <w:rPr>
          <w:rFonts w:ascii="Arial" w:hAnsi="Arial" w:cs="Arial"/>
          <w:sz w:val="20"/>
          <w:szCs w:val="20"/>
          <w:lang w:val="ro-RO"/>
        </w:rPr>
        <w:t xml:space="preserve"> alte cuvinte, în cazul </w:t>
      </w:r>
      <w:r w:rsidR="009A7F18">
        <w:rPr>
          <w:rFonts w:ascii="Arial" w:hAnsi="Arial" w:cs="Arial"/>
          <w:sz w:val="20"/>
          <w:szCs w:val="20"/>
          <w:lang w:val="ro-RO"/>
        </w:rPr>
        <w:t>î</w:t>
      </w:r>
      <w:r w:rsidRPr="00600EFE">
        <w:rPr>
          <w:rFonts w:ascii="Arial" w:hAnsi="Arial" w:cs="Arial"/>
          <w:sz w:val="20"/>
          <w:szCs w:val="20"/>
          <w:lang w:val="ro-RO"/>
        </w:rPr>
        <w:t xml:space="preserve">n care beneficiile nete pentru societate (beneficii minus costuri) ale proiectului sunt pozitive, </w:t>
      </w:r>
      <w:r w:rsidR="00CA575F" w:rsidRPr="00600EFE">
        <w:rPr>
          <w:rFonts w:ascii="Arial" w:hAnsi="Arial" w:cs="Arial"/>
          <w:sz w:val="20"/>
          <w:szCs w:val="20"/>
          <w:lang w:val="ro-RO"/>
        </w:rPr>
        <w:t>pentru societate va fi</w:t>
      </w:r>
      <w:r w:rsidR="00855192" w:rsidRPr="00600EFE">
        <w:rPr>
          <w:rFonts w:ascii="Arial" w:hAnsi="Arial" w:cs="Arial"/>
          <w:sz w:val="20"/>
          <w:szCs w:val="20"/>
          <w:lang w:val="ro-RO"/>
        </w:rPr>
        <w:t xml:space="preserve"> mai bine </w:t>
      </w:r>
      <w:r w:rsidR="00CA575F" w:rsidRPr="00600EFE">
        <w:rPr>
          <w:rFonts w:ascii="Arial" w:hAnsi="Arial" w:cs="Arial"/>
          <w:sz w:val="20"/>
          <w:szCs w:val="20"/>
          <w:lang w:val="ro-RO"/>
        </w:rPr>
        <w:t xml:space="preserve">dacă </w:t>
      </w:r>
      <w:r w:rsidR="00C243E3" w:rsidRPr="00600EFE">
        <w:rPr>
          <w:rFonts w:ascii="Arial" w:hAnsi="Arial" w:cs="Arial"/>
          <w:sz w:val="20"/>
          <w:szCs w:val="20"/>
          <w:lang w:val="ro-RO"/>
        </w:rPr>
        <w:t xml:space="preserve">proiectul </w:t>
      </w:r>
      <w:r w:rsidR="00CA575F" w:rsidRPr="00600EFE">
        <w:rPr>
          <w:rFonts w:ascii="Arial" w:hAnsi="Arial" w:cs="Arial"/>
          <w:sz w:val="20"/>
          <w:szCs w:val="20"/>
          <w:lang w:val="ro-RO"/>
        </w:rPr>
        <w:t>se implementează</w:t>
      </w:r>
      <w:r w:rsidR="00855192" w:rsidRPr="00600EFE">
        <w:rPr>
          <w:rFonts w:ascii="Arial" w:hAnsi="Arial" w:cs="Arial"/>
          <w:sz w:val="20"/>
          <w:szCs w:val="20"/>
          <w:lang w:val="ro-RO"/>
        </w:rPr>
        <w:t>. Î</w:t>
      </w:r>
      <w:r w:rsidR="001F3D93" w:rsidRPr="00600EFE">
        <w:rPr>
          <w:rFonts w:ascii="Arial" w:hAnsi="Arial" w:cs="Arial"/>
          <w:sz w:val="20"/>
          <w:szCs w:val="20"/>
          <w:lang w:val="ro-RO"/>
        </w:rPr>
        <w:t xml:space="preserve">n acest caz, proiectul </w:t>
      </w:r>
      <w:r w:rsidR="007C249E" w:rsidRPr="00600EFE">
        <w:rPr>
          <w:rFonts w:ascii="Arial" w:hAnsi="Arial" w:cs="Arial"/>
          <w:sz w:val="20"/>
          <w:szCs w:val="20"/>
          <w:lang w:val="ro-RO"/>
        </w:rPr>
        <w:t>poate primi</w:t>
      </w:r>
      <w:r w:rsidR="001F3D93" w:rsidRPr="00600EFE">
        <w:rPr>
          <w:rFonts w:ascii="Arial" w:hAnsi="Arial" w:cs="Arial"/>
          <w:sz w:val="20"/>
          <w:szCs w:val="20"/>
          <w:lang w:val="ro-RO"/>
        </w:rPr>
        <w:t xml:space="preserve"> o contribuție financiară din Fonduri, dac</w:t>
      </w:r>
      <w:r w:rsidR="00AF639E">
        <w:rPr>
          <w:rFonts w:ascii="Arial" w:hAnsi="Arial" w:cs="Arial"/>
          <w:sz w:val="20"/>
          <w:szCs w:val="20"/>
          <w:lang w:val="ro-RO"/>
        </w:rPr>
        <w:t>ă</w:t>
      </w:r>
      <w:r w:rsidR="001F3D93" w:rsidRPr="00600EFE">
        <w:rPr>
          <w:rFonts w:ascii="Arial" w:hAnsi="Arial" w:cs="Arial"/>
          <w:sz w:val="20"/>
          <w:szCs w:val="20"/>
          <w:lang w:val="ro-RO"/>
        </w:rPr>
        <w:t xml:space="preserve"> este nevoie de acest lucru (</w:t>
      </w:r>
      <w:r w:rsidR="007D5D4C" w:rsidRPr="00600EFE">
        <w:rPr>
          <w:rFonts w:ascii="Arial" w:hAnsi="Arial" w:cs="Arial"/>
          <w:sz w:val="20"/>
          <w:szCs w:val="20"/>
          <w:lang w:val="ro-RO"/>
        </w:rPr>
        <w:t xml:space="preserve">a se vedea </w:t>
      </w:r>
      <w:r w:rsidR="001F3D93" w:rsidRPr="00600EFE">
        <w:rPr>
          <w:rFonts w:ascii="Arial" w:hAnsi="Arial" w:cs="Arial"/>
          <w:sz w:val="20"/>
          <w:szCs w:val="20"/>
          <w:lang w:val="ro-RO"/>
        </w:rPr>
        <w:t>punctul 2 mai jos)</w:t>
      </w:r>
      <w:r w:rsidR="007D5D4C" w:rsidRPr="00600EFE">
        <w:rPr>
          <w:rFonts w:ascii="Arial" w:hAnsi="Arial" w:cs="Arial"/>
          <w:sz w:val="20"/>
          <w:szCs w:val="20"/>
          <w:lang w:val="ro-RO"/>
        </w:rPr>
        <w:t>.</w:t>
      </w:r>
      <w:r w:rsidR="007C249E" w:rsidRPr="00600EFE">
        <w:rPr>
          <w:rFonts w:ascii="Arial" w:hAnsi="Arial" w:cs="Arial"/>
          <w:sz w:val="20"/>
          <w:szCs w:val="20"/>
          <w:lang w:val="ro-RO"/>
        </w:rPr>
        <w:t xml:space="preserve"> </w:t>
      </w:r>
    </w:p>
    <w:p w14:paraId="02A7414D" w14:textId="77777777" w:rsidR="009A7F18" w:rsidRPr="00600EFE" w:rsidRDefault="009A7F18" w:rsidP="001D3AFC">
      <w:pPr>
        <w:ind w:left="1080"/>
        <w:jc w:val="both"/>
        <w:rPr>
          <w:rFonts w:ascii="Arial" w:hAnsi="Arial" w:cs="Arial"/>
          <w:sz w:val="20"/>
          <w:szCs w:val="20"/>
          <w:lang w:val="ro-RO"/>
        </w:rPr>
      </w:pPr>
    </w:p>
    <w:p w14:paraId="27AC1616" w14:textId="48E52426" w:rsidR="001F3D93" w:rsidRDefault="001F3D93" w:rsidP="001F3D93">
      <w:pPr>
        <w:pStyle w:val="ListParagraph"/>
        <w:numPr>
          <w:ilvl w:val="0"/>
          <w:numId w:val="13"/>
        </w:numPr>
        <w:rPr>
          <w:rFonts w:ascii="Arial" w:hAnsi="Arial" w:cs="Arial"/>
          <w:i/>
          <w:sz w:val="20"/>
          <w:szCs w:val="20"/>
          <w:u w:val="single"/>
          <w:lang w:val="ro-RO"/>
        </w:rPr>
      </w:pPr>
      <w:r w:rsidRPr="00A55697">
        <w:rPr>
          <w:rFonts w:ascii="Arial" w:hAnsi="Arial" w:cs="Arial"/>
          <w:i/>
          <w:sz w:val="20"/>
          <w:szCs w:val="20"/>
          <w:u w:val="single"/>
          <w:lang w:val="ro-RO"/>
        </w:rPr>
        <w:t xml:space="preserve"> Pentru a evalua dac</w:t>
      </w:r>
      <w:r w:rsidR="009A7F18">
        <w:rPr>
          <w:rFonts w:ascii="Arial" w:hAnsi="Arial" w:cs="Arial"/>
          <w:i/>
          <w:sz w:val="20"/>
          <w:szCs w:val="20"/>
          <w:u w:val="single"/>
          <w:lang w:val="ro-RO"/>
        </w:rPr>
        <w:t>ă</w:t>
      </w:r>
      <w:r w:rsidRPr="00A55697">
        <w:rPr>
          <w:rFonts w:ascii="Arial" w:hAnsi="Arial" w:cs="Arial"/>
          <w:i/>
          <w:sz w:val="20"/>
          <w:szCs w:val="20"/>
          <w:u w:val="single"/>
          <w:lang w:val="ro-RO"/>
        </w:rPr>
        <w:t xml:space="preserve"> un proiect </w:t>
      </w:r>
      <w:r w:rsidRPr="00A55697">
        <w:rPr>
          <w:rFonts w:ascii="Arial" w:hAnsi="Arial" w:cs="Arial"/>
          <w:b/>
          <w:i/>
          <w:sz w:val="20"/>
          <w:szCs w:val="20"/>
          <w:u w:val="single"/>
          <w:lang w:val="ro-RO"/>
        </w:rPr>
        <w:t>are nevoie</w:t>
      </w:r>
      <w:r w:rsidRPr="00A55697">
        <w:rPr>
          <w:rFonts w:ascii="Arial" w:hAnsi="Arial" w:cs="Arial"/>
          <w:i/>
          <w:sz w:val="20"/>
          <w:szCs w:val="20"/>
          <w:u w:val="single"/>
          <w:lang w:val="ro-RO"/>
        </w:rPr>
        <w:t xml:space="preserve"> de co-finanțare.</w:t>
      </w:r>
    </w:p>
    <w:p w14:paraId="6580D760" w14:textId="77777777" w:rsidR="009A7F18" w:rsidRPr="00A55697" w:rsidRDefault="009A7F18" w:rsidP="00A055AD">
      <w:pPr>
        <w:pStyle w:val="ListParagraph"/>
        <w:ind w:left="1080"/>
        <w:rPr>
          <w:rFonts w:ascii="Arial" w:hAnsi="Arial" w:cs="Arial"/>
          <w:i/>
          <w:sz w:val="20"/>
          <w:szCs w:val="20"/>
          <w:u w:val="single"/>
          <w:lang w:val="ro-RO"/>
        </w:rPr>
      </w:pPr>
    </w:p>
    <w:p w14:paraId="0FD81D2A" w14:textId="51F642BE" w:rsidR="001F3D93" w:rsidRPr="00600EFE" w:rsidRDefault="001F3D93" w:rsidP="00AF639E">
      <w:pPr>
        <w:ind w:left="1134"/>
        <w:jc w:val="both"/>
        <w:rPr>
          <w:rFonts w:ascii="Arial" w:hAnsi="Arial" w:cs="Arial"/>
          <w:sz w:val="20"/>
          <w:szCs w:val="20"/>
          <w:lang w:val="ro-RO"/>
        </w:rPr>
      </w:pPr>
      <w:r w:rsidRPr="00600EFE">
        <w:rPr>
          <w:rStyle w:val="hps"/>
          <w:rFonts w:ascii="Arial" w:hAnsi="Arial" w:cs="Arial"/>
          <w:sz w:val="20"/>
          <w:szCs w:val="20"/>
          <w:lang w:val="ro-RO"/>
        </w:rPr>
        <w:t>Pe l</w:t>
      </w:r>
      <w:r w:rsidR="00AF639E">
        <w:rPr>
          <w:rStyle w:val="hps"/>
          <w:rFonts w:ascii="Arial" w:hAnsi="Arial" w:cs="Arial"/>
          <w:sz w:val="20"/>
          <w:szCs w:val="20"/>
          <w:lang w:val="ro-RO"/>
        </w:rPr>
        <w:t>â</w:t>
      </w:r>
      <w:r w:rsidRPr="00600EFE">
        <w:rPr>
          <w:rStyle w:val="hps"/>
          <w:rFonts w:ascii="Arial" w:hAnsi="Arial" w:cs="Arial"/>
          <w:sz w:val="20"/>
          <w:szCs w:val="20"/>
          <w:lang w:val="ro-RO"/>
        </w:rPr>
        <w:t>ng</w:t>
      </w:r>
      <w:r w:rsidR="00AF639E">
        <w:rPr>
          <w:rStyle w:val="hps"/>
          <w:rFonts w:ascii="Arial" w:hAnsi="Arial" w:cs="Arial"/>
          <w:sz w:val="20"/>
          <w:szCs w:val="20"/>
          <w:lang w:val="ro-RO"/>
        </w:rPr>
        <w:t>ă</w:t>
      </w:r>
      <w:r w:rsidRPr="00B468AA">
        <w:rPr>
          <w:rFonts w:ascii="Arial" w:hAnsi="Arial" w:cs="Arial"/>
          <w:sz w:val="20"/>
          <w:szCs w:val="20"/>
          <w:lang w:val="ro-RO"/>
        </w:rPr>
        <w:t xml:space="preserve"> faptul </w:t>
      </w:r>
      <w:r w:rsidR="00BB67E9" w:rsidRPr="00B468AA">
        <w:rPr>
          <w:rStyle w:val="hps"/>
          <w:rFonts w:ascii="Arial" w:hAnsi="Arial" w:cs="Arial"/>
          <w:sz w:val="20"/>
          <w:szCs w:val="20"/>
          <w:lang w:val="ro-RO"/>
        </w:rPr>
        <w:t xml:space="preserve">de </w:t>
      </w:r>
      <w:r w:rsidR="00CD78DA">
        <w:rPr>
          <w:rStyle w:val="hps"/>
          <w:rFonts w:ascii="Arial" w:hAnsi="Arial" w:cs="Arial"/>
          <w:sz w:val="20"/>
          <w:szCs w:val="20"/>
          <w:lang w:val="en-US"/>
        </w:rPr>
        <w:t>“</w:t>
      </w:r>
      <w:r w:rsidR="00BB67E9" w:rsidRPr="00B468AA">
        <w:rPr>
          <w:rStyle w:val="hps"/>
          <w:rFonts w:ascii="Arial" w:hAnsi="Arial" w:cs="Arial"/>
          <w:sz w:val="20"/>
          <w:szCs w:val="20"/>
          <w:lang w:val="ro-RO"/>
        </w:rPr>
        <w:t>a fi</w:t>
      </w:r>
      <w:r w:rsidRPr="00B468AA">
        <w:rPr>
          <w:rStyle w:val="hps"/>
          <w:rFonts w:ascii="Arial" w:hAnsi="Arial" w:cs="Arial"/>
          <w:sz w:val="20"/>
          <w:szCs w:val="20"/>
          <w:lang w:val="ro-RO"/>
        </w:rPr>
        <w:t xml:space="preserve"> de dorit</w:t>
      </w:r>
      <w:r w:rsidR="00CD78DA">
        <w:rPr>
          <w:rStyle w:val="hps"/>
          <w:rFonts w:ascii="Arial" w:hAnsi="Arial" w:cs="Arial"/>
          <w:sz w:val="20"/>
          <w:szCs w:val="20"/>
          <w:lang w:val="ro-RO"/>
        </w:rPr>
        <w:t>”</w:t>
      </w:r>
      <w:r w:rsidRPr="00B468AA">
        <w:rPr>
          <w:rStyle w:val="hps"/>
          <w:rFonts w:ascii="Arial" w:hAnsi="Arial" w:cs="Arial"/>
          <w:sz w:val="20"/>
          <w:szCs w:val="20"/>
          <w:lang w:val="ro-RO"/>
        </w:rPr>
        <w:t xml:space="preserve"> din punct de vedere</w:t>
      </w:r>
      <w:r w:rsidRPr="00B468AA">
        <w:rPr>
          <w:rFonts w:ascii="Arial" w:hAnsi="Arial" w:cs="Arial"/>
          <w:sz w:val="20"/>
          <w:szCs w:val="20"/>
          <w:lang w:val="ro-RO"/>
        </w:rPr>
        <w:t xml:space="preserve"> </w:t>
      </w:r>
      <w:r w:rsidRPr="00A55697">
        <w:rPr>
          <w:rStyle w:val="hps"/>
          <w:rFonts w:ascii="Arial" w:hAnsi="Arial" w:cs="Arial"/>
          <w:i/>
          <w:sz w:val="20"/>
          <w:szCs w:val="20"/>
          <w:lang w:val="ro-RO"/>
        </w:rPr>
        <w:t>economic</w:t>
      </w:r>
      <w:r w:rsidRPr="00600EFE">
        <w:rPr>
          <w:rStyle w:val="hps"/>
          <w:rFonts w:ascii="Arial" w:hAnsi="Arial" w:cs="Arial"/>
          <w:sz w:val="20"/>
          <w:szCs w:val="20"/>
          <w:lang w:val="ro-RO"/>
        </w:rPr>
        <w:t>, un proiect</w:t>
      </w:r>
      <w:r w:rsidRPr="00B468AA">
        <w:rPr>
          <w:rFonts w:ascii="Arial" w:hAnsi="Arial" w:cs="Arial"/>
          <w:sz w:val="20"/>
          <w:szCs w:val="20"/>
          <w:lang w:val="ro-RO"/>
        </w:rPr>
        <w:t xml:space="preserve"> </w:t>
      </w:r>
      <w:r w:rsidRPr="005F43B2">
        <w:rPr>
          <w:rStyle w:val="hps"/>
          <w:rFonts w:ascii="Arial" w:hAnsi="Arial" w:cs="Arial"/>
          <w:sz w:val="20"/>
          <w:szCs w:val="20"/>
          <w:lang w:val="ro-RO"/>
        </w:rPr>
        <w:t>poate</w:t>
      </w:r>
      <w:r w:rsidRPr="005F43B2">
        <w:rPr>
          <w:rFonts w:ascii="Arial" w:hAnsi="Arial" w:cs="Arial"/>
          <w:sz w:val="20"/>
          <w:szCs w:val="20"/>
          <w:lang w:val="ro-RO"/>
        </w:rPr>
        <w:t xml:space="preserve"> </w:t>
      </w:r>
      <w:r w:rsidRPr="00981EDD">
        <w:rPr>
          <w:rStyle w:val="hps"/>
          <w:rFonts w:ascii="Arial" w:hAnsi="Arial" w:cs="Arial"/>
          <w:sz w:val="20"/>
          <w:szCs w:val="20"/>
          <w:lang w:val="ro-RO"/>
        </w:rPr>
        <w:t>fi</w:t>
      </w:r>
      <w:r w:rsidRPr="00983AF2">
        <w:rPr>
          <w:rFonts w:ascii="Arial" w:hAnsi="Arial" w:cs="Arial"/>
          <w:sz w:val="20"/>
          <w:szCs w:val="20"/>
          <w:lang w:val="ro-RO"/>
        </w:rPr>
        <w:t xml:space="preserve">, de asemenea, </w:t>
      </w:r>
      <w:r w:rsidRPr="00AC6CB7">
        <w:rPr>
          <w:rStyle w:val="hps"/>
          <w:rFonts w:ascii="Arial" w:hAnsi="Arial" w:cs="Arial"/>
          <w:sz w:val="20"/>
          <w:szCs w:val="20"/>
          <w:lang w:val="ro-RO"/>
        </w:rPr>
        <w:t>profitabil</w:t>
      </w:r>
      <w:r w:rsidRPr="007966A3">
        <w:rPr>
          <w:rFonts w:ascii="Arial" w:hAnsi="Arial" w:cs="Arial"/>
          <w:sz w:val="20"/>
          <w:szCs w:val="20"/>
          <w:lang w:val="ro-RO"/>
        </w:rPr>
        <w:t xml:space="preserve"> </w:t>
      </w:r>
      <w:r w:rsidR="00BB67E9" w:rsidRPr="004D44A3">
        <w:rPr>
          <w:rStyle w:val="hps"/>
          <w:rFonts w:ascii="Arial" w:hAnsi="Arial" w:cs="Arial"/>
          <w:sz w:val="20"/>
          <w:szCs w:val="20"/>
          <w:lang w:val="ro-RO"/>
        </w:rPr>
        <w:t>financiar</w:t>
      </w:r>
      <w:r w:rsidR="00BB67E9" w:rsidRPr="00131AE9">
        <w:rPr>
          <w:rFonts w:ascii="Arial" w:hAnsi="Arial" w:cs="Arial"/>
          <w:sz w:val="20"/>
          <w:szCs w:val="20"/>
          <w:lang w:val="ro-RO"/>
        </w:rPr>
        <w:t xml:space="preserve"> </w:t>
      </w:r>
      <w:r w:rsidRPr="008F6E6B">
        <w:rPr>
          <w:rFonts w:ascii="Arial" w:hAnsi="Arial" w:cs="Arial"/>
          <w:sz w:val="20"/>
          <w:szCs w:val="20"/>
          <w:lang w:val="ro-RO"/>
        </w:rPr>
        <w:t xml:space="preserve">fără </w:t>
      </w:r>
      <w:r w:rsidRPr="008F6E6B">
        <w:rPr>
          <w:rStyle w:val="hps"/>
          <w:rFonts w:ascii="Arial" w:hAnsi="Arial" w:cs="Arial"/>
          <w:sz w:val="20"/>
          <w:szCs w:val="20"/>
          <w:lang w:val="ro-RO"/>
        </w:rPr>
        <w:t>asistenţa UE</w:t>
      </w:r>
      <w:r w:rsidRPr="00600EFE">
        <w:rPr>
          <w:rFonts w:ascii="Arial" w:hAnsi="Arial" w:cs="Arial"/>
          <w:sz w:val="20"/>
          <w:szCs w:val="20"/>
          <w:lang w:val="ro-RO"/>
        </w:rPr>
        <w:t xml:space="preserve">, </w:t>
      </w:r>
      <w:r w:rsidRPr="00600EFE">
        <w:rPr>
          <w:rStyle w:val="hps"/>
          <w:rFonts w:ascii="Arial" w:hAnsi="Arial" w:cs="Arial"/>
          <w:sz w:val="20"/>
          <w:szCs w:val="20"/>
          <w:lang w:val="ro-RO"/>
        </w:rPr>
        <w:t>în</w:t>
      </w:r>
      <w:r w:rsidRPr="00600EFE">
        <w:rPr>
          <w:rFonts w:ascii="Arial" w:hAnsi="Arial" w:cs="Arial"/>
          <w:sz w:val="20"/>
          <w:szCs w:val="20"/>
          <w:lang w:val="ro-RO"/>
        </w:rPr>
        <w:t xml:space="preserve"> acest </w:t>
      </w:r>
      <w:r w:rsidRPr="00600EFE">
        <w:rPr>
          <w:rStyle w:val="hps"/>
          <w:rFonts w:ascii="Arial" w:hAnsi="Arial" w:cs="Arial"/>
          <w:sz w:val="20"/>
          <w:szCs w:val="20"/>
          <w:lang w:val="ro-RO"/>
        </w:rPr>
        <w:t xml:space="preserve">caz </w:t>
      </w:r>
      <w:r w:rsidR="00BB67E9" w:rsidRPr="00600EFE">
        <w:rPr>
          <w:rStyle w:val="hps"/>
          <w:rFonts w:ascii="Arial" w:hAnsi="Arial" w:cs="Arial"/>
          <w:sz w:val="20"/>
          <w:szCs w:val="20"/>
          <w:lang w:val="ro-RO"/>
        </w:rPr>
        <w:t>nemaifiind</w:t>
      </w:r>
      <w:r w:rsidRPr="00600EFE">
        <w:rPr>
          <w:rFonts w:ascii="Arial" w:hAnsi="Arial" w:cs="Arial"/>
          <w:sz w:val="20"/>
          <w:szCs w:val="20"/>
          <w:lang w:val="ro-RO"/>
        </w:rPr>
        <w:t xml:space="preserve"> </w:t>
      </w:r>
      <w:r w:rsidRPr="00600EFE">
        <w:rPr>
          <w:rStyle w:val="hps"/>
          <w:rFonts w:ascii="Arial" w:hAnsi="Arial" w:cs="Arial"/>
          <w:sz w:val="20"/>
          <w:szCs w:val="20"/>
          <w:lang w:val="ro-RO"/>
        </w:rPr>
        <w:t>co</w:t>
      </w:r>
      <w:r w:rsidRPr="00600EFE">
        <w:rPr>
          <w:rStyle w:val="atn"/>
          <w:rFonts w:ascii="Arial" w:hAnsi="Arial" w:cs="Arial"/>
          <w:sz w:val="20"/>
          <w:szCs w:val="20"/>
          <w:lang w:val="ro-RO"/>
        </w:rPr>
        <w:t>-</w:t>
      </w:r>
      <w:r w:rsidRPr="00600EFE">
        <w:rPr>
          <w:rFonts w:ascii="Arial" w:hAnsi="Arial" w:cs="Arial"/>
          <w:sz w:val="20"/>
          <w:szCs w:val="20"/>
          <w:lang w:val="ro-RO"/>
        </w:rPr>
        <w:t xml:space="preserve">finanţat </w:t>
      </w:r>
      <w:r w:rsidRPr="00600EFE">
        <w:rPr>
          <w:rStyle w:val="hps"/>
          <w:rFonts w:ascii="Arial" w:hAnsi="Arial" w:cs="Arial"/>
          <w:sz w:val="20"/>
          <w:szCs w:val="20"/>
          <w:lang w:val="ro-RO"/>
        </w:rPr>
        <w:t xml:space="preserve">din </w:t>
      </w:r>
      <w:r w:rsidR="00E3277E" w:rsidRPr="00600EFE">
        <w:rPr>
          <w:rStyle w:val="hps"/>
          <w:rFonts w:ascii="Arial" w:hAnsi="Arial" w:cs="Arial"/>
          <w:sz w:val="20"/>
          <w:szCs w:val="20"/>
          <w:lang w:val="ro-RO"/>
        </w:rPr>
        <w:t>Fonduri</w:t>
      </w:r>
      <w:r w:rsidRPr="00600EFE">
        <w:rPr>
          <w:rFonts w:ascii="Arial" w:hAnsi="Arial" w:cs="Arial"/>
          <w:sz w:val="20"/>
          <w:szCs w:val="20"/>
          <w:lang w:val="ro-RO"/>
        </w:rPr>
        <w:t>.</w:t>
      </w:r>
      <w:r w:rsidR="00CA77B2" w:rsidRPr="00600EFE">
        <w:rPr>
          <w:rFonts w:ascii="Arial" w:hAnsi="Arial" w:cs="Arial"/>
          <w:sz w:val="20"/>
          <w:szCs w:val="20"/>
          <w:lang w:val="ro-RO"/>
        </w:rPr>
        <w:t xml:space="preserve"> </w:t>
      </w:r>
      <w:r w:rsidRPr="00600EFE">
        <w:rPr>
          <w:rStyle w:val="hps"/>
          <w:rFonts w:ascii="Arial" w:hAnsi="Arial" w:cs="Arial"/>
          <w:sz w:val="20"/>
          <w:szCs w:val="20"/>
          <w:lang w:val="ro-RO"/>
        </w:rPr>
        <w:t>Pentru a</w:t>
      </w:r>
      <w:r w:rsidRPr="00600EFE">
        <w:rPr>
          <w:rFonts w:ascii="Arial" w:hAnsi="Arial" w:cs="Arial"/>
          <w:sz w:val="20"/>
          <w:szCs w:val="20"/>
          <w:lang w:val="ro-RO"/>
        </w:rPr>
        <w:t xml:space="preserve"> </w:t>
      </w:r>
      <w:r w:rsidRPr="00600EFE">
        <w:rPr>
          <w:rStyle w:val="hps"/>
          <w:rFonts w:ascii="Arial" w:hAnsi="Arial" w:cs="Arial"/>
          <w:sz w:val="20"/>
          <w:szCs w:val="20"/>
          <w:lang w:val="ro-RO"/>
        </w:rPr>
        <w:t>verifica</w:t>
      </w:r>
      <w:r w:rsidRPr="00600EFE">
        <w:rPr>
          <w:rFonts w:ascii="Arial" w:hAnsi="Arial" w:cs="Arial"/>
          <w:sz w:val="20"/>
          <w:szCs w:val="20"/>
          <w:lang w:val="ro-RO"/>
        </w:rPr>
        <w:t xml:space="preserve"> </w:t>
      </w:r>
      <w:r w:rsidRPr="00600EFE">
        <w:rPr>
          <w:rStyle w:val="hps"/>
          <w:rFonts w:ascii="Arial" w:hAnsi="Arial" w:cs="Arial"/>
          <w:sz w:val="20"/>
          <w:szCs w:val="20"/>
          <w:lang w:val="ro-RO"/>
        </w:rPr>
        <w:t>dacă</w:t>
      </w:r>
      <w:r w:rsidRPr="00600EFE">
        <w:rPr>
          <w:rFonts w:ascii="Arial" w:hAnsi="Arial" w:cs="Arial"/>
          <w:sz w:val="20"/>
          <w:szCs w:val="20"/>
          <w:lang w:val="ro-RO"/>
        </w:rPr>
        <w:t xml:space="preserve"> </w:t>
      </w:r>
      <w:r w:rsidRPr="00600EFE">
        <w:rPr>
          <w:rStyle w:val="hps"/>
          <w:rFonts w:ascii="Arial" w:hAnsi="Arial" w:cs="Arial"/>
          <w:sz w:val="20"/>
          <w:szCs w:val="20"/>
          <w:lang w:val="ro-RO"/>
        </w:rPr>
        <w:t>un proiect</w:t>
      </w:r>
      <w:r w:rsidRPr="00600EFE">
        <w:rPr>
          <w:rFonts w:ascii="Arial" w:hAnsi="Arial" w:cs="Arial"/>
          <w:sz w:val="20"/>
          <w:szCs w:val="20"/>
          <w:lang w:val="ro-RO"/>
        </w:rPr>
        <w:t xml:space="preserve"> </w:t>
      </w:r>
      <w:r w:rsidRPr="00A55697">
        <w:rPr>
          <w:rStyle w:val="hps"/>
          <w:rFonts w:ascii="Arial" w:hAnsi="Arial" w:cs="Arial"/>
          <w:i/>
          <w:sz w:val="20"/>
          <w:szCs w:val="20"/>
          <w:lang w:val="ro-RO"/>
        </w:rPr>
        <w:t>ar trebui</w:t>
      </w:r>
      <w:r w:rsidRPr="00600EFE">
        <w:rPr>
          <w:rStyle w:val="hps"/>
          <w:rFonts w:ascii="Arial" w:hAnsi="Arial" w:cs="Arial"/>
          <w:sz w:val="20"/>
          <w:szCs w:val="20"/>
          <w:lang w:val="ro-RO"/>
        </w:rPr>
        <w:t xml:space="preserve"> să fie</w:t>
      </w:r>
      <w:r w:rsidRPr="00B468AA">
        <w:rPr>
          <w:rFonts w:ascii="Arial" w:hAnsi="Arial" w:cs="Arial"/>
          <w:sz w:val="20"/>
          <w:szCs w:val="20"/>
          <w:lang w:val="ro-RO"/>
        </w:rPr>
        <w:t xml:space="preserve"> </w:t>
      </w:r>
      <w:r w:rsidRPr="00B468AA">
        <w:rPr>
          <w:rStyle w:val="hps"/>
          <w:rFonts w:ascii="Arial" w:hAnsi="Arial" w:cs="Arial"/>
          <w:sz w:val="20"/>
          <w:szCs w:val="20"/>
          <w:lang w:val="ro-RO"/>
        </w:rPr>
        <w:t>co</w:t>
      </w:r>
      <w:r w:rsidRPr="00B468AA">
        <w:rPr>
          <w:rStyle w:val="atn"/>
          <w:rFonts w:ascii="Arial" w:hAnsi="Arial" w:cs="Arial"/>
          <w:sz w:val="20"/>
          <w:szCs w:val="20"/>
          <w:lang w:val="ro-RO"/>
        </w:rPr>
        <w:t>-</w:t>
      </w:r>
      <w:r w:rsidRPr="00B468AA">
        <w:rPr>
          <w:rFonts w:ascii="Arial" w:hAnsi="Arial" w:cs="Arial"/>
          <w:sz w:val="20"/>
          <w:szCs w:val="20"/>
          <w:lang w:val="ro-RO"/>
        </w:rPr>
        <w:t>finanţat</w:t>
      </w:r>
      <w:r w:rsidR="00CA77B2" w:rsidRPr="00B468AA">
        <w:rPr>
          <w:rFonts w:ascii="Arial" w:hAnsi="Arial" w:cs="Arial"/>
          <w:sz w:val="20"/>
          <w:szCs w:val="20"/>
          <w:lang w:val="ro-RO"/>
        </w:rPr>
        <w:t>,</w:t>
      </w:r>
      <w:r w:rsidRPr="00B468AA">
        <w:rPr>
          <w:rFonts w:ascii="Arial" w:hAnsi="Arial" w:cs="Arial"/>
          <w:sz w:val="20"/>
          <w:szCs w:val="20"/>
          <w:lang w:val="ro-RO"/>
        </w:rPr>
        <w:t xml:space="preserve"> </w:t>
      </w:r>
      <w:r w:rsidRPr="00B468AA">
        <w:rPr>
          <w:rStyle w:val="hps"/>
          <w:rFonts w:ascii="Arial" w:hAnsi="Arial" w:cs="Arial"/>
          <w:sz w:val="20"/>
          <w:szCs w:val="20"/>
          <w:lang w:val="ro-RO"/>
        </w:rPr>
        <w:t xml:space="preserve">se </w:t>
      </w:r>
      <w:r w:rsidR="008234C3" w:rsidRPr="00B468AA">
        <w:rPr>
          <w:rStyle w:val="hps"/>
          <w:rFonts w:ascii="Arial" w:hAnsi="Arial" w:cs="Arial"/>
          <w:sz w:val="20"/>
          <w:szCs w:val="20"/>
          <w:lang w:val="ro-RO"/>
        </w:rPr>
        <w:t xml:space="preserve">va </w:t>
      </w:r>
      <w:r w:rsidR="00CA77B2" w:rsidRPr="00B468AA">
        <w:rPr>
          <w:rStyle w:val="hps"/>
          <w:rFonts w:ascii="Arial" w:hAnsi="Arial" w:cs="Arial"/>
          <w:sz w:val="20"/>
          <w:szCs w:val="20"/>
          <w:lang w:val="ro-RO"/>
        </w:rPr>
        <w:t xml:space="preserve">realiza </w:t>
      </w:r>
      <w:r w:rsidRPr="00B468AA">
        <w:rPr>
          <w:rStyle w:val="hps"/>
          <w:rFonts w:ascii="Arial" w:hAnsi="Arial" w:cs="Arial"/>
          <w:sz w:val="20"/>
          <w:szCs w:val="20"/>
          <w:lang w:val="ro-RO"/>
        </w:rPr>
        <w:t xml:space="preserve">o </w:t>
      </w:r>
      <w:r w:rsidR="008B227C" w:rsidRPr="00A55697">
        <w:rPr>
          <w:rStyle w:val="hps"/>
          <w:rFonts w:ascii="Arial" w:hAnsi="Arial" w:cs="Arial"/>
          <w:b/>
          <w:i/>
          <w:sz w:val="20"/>
          <w:szCs w:val="20"/>
          <w:lang w:val="ro-RO"/>
        </w:rPr>
        <w:t>Analiză Financiară</w:t>
      </w:r>
      <w:r w:rsidRPr="00600EFE">
        <w:rPr>
          <w:rFonts w:ascii="Arial" w:hAnsi="Arial" w:cs="Arial"/>
          <w:sz w:val="20"/>
          <w:szCs w:val="20"/>
          <w:lang w:val="ro-RO"/>
        </w:rPr>
        <w:t xml:space="preserve">: </w:t>
      </w:r>
      <w:r w:rsidRPr="00B468AA">
        <w:rPr>
          <w:rStyle w:val="hps"/>
          <w:rFonts w:ascii="Arial" w:hAnsi="Arial" w:cs="Arial"/>
          <w:sz w:val="20"/>
          <w:szCs w:val="20"/>
          <w:lang w:val="ro-RO"/>
        </w:rPr>
        <w:t>dacă</w:t>
      </w:r>
      <w:r w:rsidRPr="00B468AA">
        <w:rPr>
          <w:rFonts w:ascii="Arial" w:hAnsi="Arial" w:cs="Arial"/>
          <w:sz w:val="20"/>
          <w:szCs w:val="20"/>
          <w:lang w:val="ro-RO"/>
        </w:rPr>
        <w:t xml:space="preserve"> </w:t>
      </w:r>
      <w:r w:rsidRPr="00B468AA">
        <w:rPr>
          <w:rStyle w:val="hps"/>
          <w:rFonts w:ascii="Arial" w:hAnsi="Arial" w:cs="Arial"/>
          <w:sz w:val="20"/>
          <w:szCs w:val="20"/>
          <w:lang w:val="ro-RO"/>
        </w:rPr>
        <w:t>valoarea</w:t>
      </w:r>
      <w:r w:rsidRPr="00B468AA">
        <w:rPr>
          <w:rFonts w:ascii="Arial" w:hAnsi="Arial" w:cs="Arial"/>
          <w:sz w:val="20"/>
          <w:szCs w:val="20"/>
          <w:lang w:val="ro-RO"/>
        </w:rPr>
        <w:t xml:space="preserve"> </w:t>
      </w:r>
      <w:r w:rsidRPr="00B468AA">
        <w:rPr>
          <w:rStyle w:val="hps"/>
          <w:rFonts w:ascii="Arial" w:hAnsi="Arial" w:cs="Arial"/>
          <w:sz w:val="20"/>
          <w:szCs w:val="20"/>
          <w:lang w:val="ro-RO"/>
        </w:rPr>
        <w:t>financiară</w:t>
      </w:r>
      <w:r w:rsidRPr="00B468AA">
        <w:rPr>
          <w:rFonts w:ascii="Arial" w:hAnsi="Arial" w:cs="Arial"/>
          <w:sz w:val="20"/>
          <w:szCs w:val="20"/>
          <w:lang w:val="ro-RO"/>
        </w:rPr>
        <w:t xml:space="preserve"> </w:t>
      </w:r>
      <w:r w:rsidRPr="00B468AA">
        <w:rPr>
          <w:rStyle w:val="hps"/>
          <w:rFonts w:ascii="Arial" w:hAnsi="Arial" w:cs="Arial"/>
          <w:sz w:val="20"/>
          <w:szCs w:val="20"/>
          <w:lang w:val="ro-RO"/>
        </w:rPr>
        <w:t>a</w:t>
      </w:r>
      <w:r w:rsidRPr="00B468AA">
        <w:rPr>
          <w:rFonts w:ascii="Arial" w:hAnsi="Arial" w:cs="Arial"/>
          <w:sz w:val="20"/>
          <w:szCs w:val="20"/>
          <w:lang w:val="ro-RO"/>
        </w:rPr>
        <w:t xml:space="preserve"> </w:t>
      </w:r>
      <w:r w:rsidRPr="00B468AA">
        <w:rPr>
          <w:rStyle w:val="hps"/>
          <w:rFonts w:ascii="Arial" w:hAnsi="Arial" w:cs="Arial"/>
          <w:sz w:val="20"/>
          <w:szCs w:val="20"/>
          <w:lang w:val="ro-RO"/>
        </w:rPr>
        <w:t>investiţiei</w:t>
      </w:r>
      <w:r w:rsidRPr="00B468AA">
        <w:rPr>
          <w:rFonts w:ascii="Arial" w:hAnsi="Arial" w:cs="Arial"/>
          <w:sz w:val="20"/>
          <w:szCs w:val="20"/>
          <w:lang w:val="ro-RO"/>
        </w:rPr>
        <w:t xml:space="preserve"> </w:t>
      </w:r>
      <w:r w:rsidRPr="005F43B2">
        <w:rPr>
          <w:rStyle w:val="hps"/>
          <w:rFonts w:ascii="Arial" w:hAnsi="Arial" w:cs="Arial"/>
          <w:sz w:val="20"/>
          <w:szCs w:val="20"/>
          <w:lang w:val="ro-RO"/>
        </w:rPr>
        <w:t>(</w:t>
      </w:r>
      <w:r w:rsidRPr="005F43B2">
        <w:rPr>
          <w:rFonts w:ascii="Arial" w:hAnsi="Arial" w:cs="Arial"/>
          <w:sz w:val="20"/>
          <w:szCs w:val="20"/>
          <w:lang w:val="ro-RO"/>
        </w:rPr>
        <w:t xml:space="preserve">veniturile proiectului minus costurile </w:t>
      </w:r>
      <w:r w:rsidRPr="00981EDD">
        <w:rPr>
          <w:rStyle w:val="hps"/>
          <w:rFonts w:ascii="Arial" w:hAnsi="Arial" w:cs="Arial"/>
          <w:sz w:val="20"/>
          <w:szCs w:val="20"/>
          <w:lang w:val="ro-RO"/>
        </w:rPr>
        <w:t>proiectului)</w:t>
      </w:r>
      <w:r w:rsidRPr="003F2915">
        <w:rPr>
          <w:rStyle w:val="hps"/>
          <w:rFonts w:ascii="Arial" w:hAnsi="Arial" w:cs="Arial"/>
          <w:sz w:val="20"/>
          <w:szCs w:val="20"/>
          <w:lang w:val="ro-RO"/>
        </w:rPr>
        <w:t xml:space="preserve"> fără</w:t>
      </w:r>
      <w:r w:rsidRPr="00382171">
        <w:rPr>
          <w:rFonts w:ascii="Arial" w:hAnsi="Arial" w:cs="Arial"/>
          <w:sz w:val="20"/>
          <w:szCs w:val="20"/>
          <w:lang w:val="ro-RO"/>
        </w:rPr>
        <w:t xml:space="preserve"> </w:t>
      </w:r>
      <w:r w:rsidRPr="00AC6CB7">
        <w:rPr>
          <w:rStyle w:val="hps"/>
          <w:rFonts w:ascii="Arial" w:hAnsi="Arial" w:cs="Arial"/>
          <w:sz w:val="20"/>
          <w:szCs w:val="20"/>
          <w:lang w:val="ro-RO"/>
        </w:rPr>
        <w:t>contribuţia</w:t>
      </w:r>
      <w:r w:rsidRPr="007966A3">
        <w:rPr>
          <w:rFonts w:ascii="Arial" w:hAnsi="Arial" w:cs="Arial"/>
          <w:sz w:val="20"/>
          <w:szCs w:val="20"/>
          <w:lang w:val="ro-RO"/>
        </w:rPr>
        <w:t xml:space="preserve"> </w:t>
      </w:r>
      <w:r w:rsidR="007F2038" w:rsidRPr="008F6E6B">
        <w:rPr>
          <w:rStyle w:val="hps"/>
          <w:rFonts w:ascii="Arial" w:hAnsi="Arial" w:cs="Arial"/>
          <w:sz w:val="20"/>
          <w:szCs w:val="20"/>
          <w:lang w:val="ro-RO"/>
        </w:rPr>
        <w:t>Fondurilor</w:t>
      </w:r>
      <w:r w:rsidR="007F2038" w:rsidRPr="008F6E6B">
        <w:rPr>
          <w:rFonts w:ascii="Arial" w:hAnsi="Arial" w:cs="Arial"/>
          <w:sz w:val="20"/>
          <w:szCs w:val="20"/>
          <w:lang w:val="ro-RO"/>
        </w:rPr>
        <w:t xml:space="preserve"> </w:t>
      </w:r>
      <w:r w:rsidRPr="00600EFE">
        <w:rPr>
          <w:rStyle w:val="hps"/>
          <w:rFonts w:ascii="Arial" w:hAnsi="Arial" w:cs="Arial"/>
          <w:sz w:val="20"/>
          <w:szCs w:val="20"/>
          <w:lang w:val="ro-RO"/>
        </w:rPr>
        <w:t>este negativ</w:t>
      </w:r>
      <w:r w:rsidR="007F2038" w:rsidRPr="00600EFE">
        <w:rPr>
          <w:rStyle w:val="hps"/>
          <w:rFonts w:ascii="Arial" w:hAnsi="Arial" w:cs="Arial"/>
          <w:sz w:val="20"/>
          <w:szCs w:val="20"/>
          <w:lang w:val="ro-RO"/>
        </w:rPr>
        <w:t>ă</w:t>
      </w:r>
      <w:r w:rsidRPr="00600EFE">
        <w:rPr>
          <w:rFonts w:ascii="Arial" w:hAnsi="Arial" w:cs="Arial"/>
          <w:sz w:val="20"/>
          <w:szCs w:val="20"/>
          <w:lang w:val="ro-RO"/>
        </w:rPr>
        <w:t xml:space="preserve">, </w:t>
      </w:r>
      <w:r w:rsidRPr="00600EFE">
        <w:rPr>
          <w:rStyle w:val="hps"/>
          <w:rFonts w:ascii="Arial" w:hAnsi="Arial" w:cs="Arial"/>
          <w:sz w:val="20"/>
          <w:szCs w:val="20"/>
          <w:lang w:val="ro-RO"/>
        </w:rPr>
        <w:t>atunci</w:t>
      </w:r>
      <w:r w:rsidRPr="00600EFE">
        <w:rPr>
          <w:rFonts w:ascii="Arial" w:hAnsi="Arial" w:cs="Arial"/>
          <w:sz w:val="20"/>
          <w:szCs w:val="20"/>
          <w:lang w:val="ro-RO"/>
        </w:rPr>
        <w:t xml:space="preserve"> </w:t>
      </w:r>
      <w:r w:rsidRPr="00600EFE">
        <w:rPr>
          <w:rStyle w:val="hps"/>
          <w:rFonts w:ascii="Arial" w:hAnsi="Arial" w:cs="Arial"/>
          <w:sz w:val="20"/>
          <w:szCs w:val="20"/>
          <w:lang w:val="ro-RO"/>
        </w:rPr>
        <w:t>proiectul poate</w:t>
      </w:r>
      <w:r w:rsidRPr="00600EFE">
        <w:rPr>
          <w:rFonts w:ascii="Arial" w:hAnsi="Arial" w:cs="Arial"/>
          <w:sz w:val="20"/>
          <w:szCs w:val="20"/>
          <w:lang w:val="ro-RO"/>
        </w:rPr>
        <w:t xml:space="preserve"> </w:t>
      </w:r>
      <w:r w:rsidRPr="00600EFE">
        <w:rPr>
          <w:rStyle w:val="hps"/>
          <w:rFonts w:ascii="Arial" w:hAnsi="Arial" w:cs="Arial"/>
          <w:sz w:val="20"/>
          <w:szCs w:val="20"/>
          <w:lang w:val="ro-RO"/>
        </w:rPr>
        <w:t>fi</w:t>
      </w:r>
      <w:r w:rsidRPr="00600EFE">
        <w:rPr>
          <w:rFonts w:ascii="Arial" w:hAnsi="Arial" w:cs="Arial"/>
          <w:sz w:val="20"/>
          <w:szCs w:val="20"/>
          <w:lang w:val="ro-RO"/>
        </w:rPr>
        <w:t xml:space="preserve"> </w:t>
      </w:r>
      <w:r w:rsidRPr="00600EFE">
        <w:rPr>
          <w:rStyle w:val="hps"/>
          <w:rFonts w:ascii="Arial" w:hAnsi="Arial" w:cs="Arial"/>
          <w:sz w:val="20"/>
          <w:szCs w:val="20"/>
          <w:lang w:val="ro-RO"/>
        </w:rPr>
        <w:t>co</w:t>
      </w:r>
      <w:r w:rsidRPr="00600EFE">
        <w:rPr>
          <w:rStyle w:val="atn"/>
          <w:rFonts w:ascii="Arial" w:hAnsi="Arial" w:cs="Arial"/>
          <w:sz w:val="20"/>
          <w:szCs w:val="20"/>
          <w:lang w:val="ro-RO"/>
        </w:rPr>
        <w:t>-</w:t>
      </w:r>
      <w:r w:rsidRPr="00600EFE">
        <w:rPr>
          <w:rFonts w:ascii="Arial" w:hAnsi="Arial" w:cs="Arial"/>
          <w:sz w:val="20"/>
          <w:szCs w:val="20"/>
          <w:lang w:val="ro-RO"/>
        </w:rPr>
        <w:t xml:space="preserve">finanţat. </w:t>
      </w:r>
      <w:r w:rsidRPr="00600EFE">
        <w:rPr>
          <w:rStyle w:val="hps"/>
          <w:rFonts w:ascii="Arial" w:hAnsi="Arial" w:cs="Arial"/>
          <w:sz w:val="20"/>
          <w:szCs w:val="20"/>
          <w:lang w:val="ro-RO"/>
        </w:rPr>
        <w:t>În acest</w:t>
      </w:r>
      <w:r w:rsidRPr="00600EFE">
        <w:rPr>
          <w:rFonts w:ascii="Arial" w:hAnsi="Arial" w:cs="Arial"/>
          <w:sz w:val="20"/>
          <w:szCs w:val="20"/>
          <w:lang w:val="ro-RO"/>
        </w:rPr>
        <w:t xml:space="preserve"> </w:t>
      </w:r>
      <w:r w:rsidRPr="00600EFE">
        <w:rPr>
          <w:rStyle w:val="hps"/>
          <w:rFonts w:ascii="Arial" w:hAnsi="Arial" w:cs="Arial"/>
          <w:sz w:val="20"/>
          <w:szCs w:val="20"/>
          <w:lang w:val="ro-RO"/>
        </w:rPr>
        <w:t>caz</w:t>
      </w:r>
      <w:r w:rsidRPr="00600EFE">
        <w:rPr>
          <w:rFonts w:ascii="Arial" w:hAnsi="Arial" w:cs="Arial"/>
          <w:sz w:val="20"/>
          <w:szCs w:val="20"/>
          <w:lang w:val="ro-RO"/>
        </w:rPr>
        <w:t xml:space="preserve">, </w:t>
      </w:r>
      <w:r w:rsidRPr="00600EFE">
        <w:rPr>
          <w:rStyle w:val="hps"/>
          <w:rFonts w:ascii="Arial" w:hAnsi="Arial" w:cs="Arial"/>
          <w:sz w:val="20"/>
          <w:szCs w:val="20"/>
          <w:lang w:val="ro-RO"/>
        </w:rPr>
        <w:t>subvenţia UE</w:t>
      </w:r>
      <w:r w:rsidRPr="00600EFE">
        <w:rPr>
          <w:rFonts w:ascii="Arial" w:hAnsi="Arial" w:cs="Arial"/>
          <w:sz w:val="20"/>
          <w:szCs w:val="20"/>
          <w:lang w:val="ro-RO"/>
        </w:rPr>
        <w:t xml:space="preserve"> </w:t>
      </w:r>
      <w:r w:rsidRPr="00600EFE">
        <w:rPr>
          <w:rStyle w:val="hps"/>
          <w:rFonts w:ascii="Arial" w:hAnsi="Arial" w:cs="Arial"/>
          <w:sz w:val="20"/>
          <w:szCs w:val="20"/>
          <w:lang w:val="ro-RO"/>
        </w:rPr>
        <w:t>nu trebuie să depăşească</w:t>
      </w:r>
      <w:r w:rsidRPr="00600EFE">
        <w:rPr>
          <w:rFonts w:ascii="Arial" w:hAnsi="Arial" w:cs="Arial"/>
          <w:sz w:val="20"/>
          <w:szCs w:val="20"/>
          <w:lang w:val="ro-RO"/>
        </w:rPr>
        <w:t xml:space="preserve"> </w:t>
      </w:r>
      <w:r w:rsidRPr="00600EFE">
        <w:rPr>
          <w:rStyle w:val="hps"/>
          <w:rFonts w:ascii="Arial" w:hAnsi="Arial" w:cs="Arial"/>
          <w:sz w:val="20"/>
          <w:szCs w:val="20"/>
          <w:lang w:val="ro-RO"/>
        </w:rPr>
        <w:t>suma</w:t>
      </w:r>
      <w:r w:rsidRPr="00600EFE">
        <w:rPr>
          <w:rFonts w:ascii="Arial" w:hAnsi="Arial" w:cs="Arial"/>
          <w:sz w:val="20"/>
          <w:szCs w:val="20"/>
          <w:lang w:val="ro-RO"/>
        </w:rPr>
        <w:t xml:space="preserve"> </w:t>
      </w:r>
      <w:r w:rsidRPr="00600EFE">
        <w:rPr>
          <w:rStyle w:val="hps"/>
          <w:rFonts w:ascii="Arial" w:hAnsi="Arial" w:cs="Arial"/>
          <w:sz w:val="20"/>
          <w:szCs w:val="20"/>
          <w:lang w:val="ro-RO"/>
        </w:rPr>
        <w:t>de</w:t>
      </w:r>
      <w:r w:rsidRPr="00600EFE">
        <w:rPr>
          <w:rFonts w:ascii="Arial" w:hAnsi="Arial" w:cs="Arial"/>
          <w:sz w:val="20"/>
          <w:szCs w:val="20"/>
          <w:lang w:val="ro-RO"/>
        </w:rPr>
        <w:t xml:space="preserve"> </w:t>
      </w:r>
      <w:r w:rsidRPr="00600EFE">
        <w:rPr>
          <w:rStyle w:val="hps"/>
          <w:rFonts w:ascii="Arial" w:hAnsi="Arial" w:cs="Arial"/>
          <w:sz w:val="20"/>
          <w:szCs w:val="20"/>
          <w:lang w:val="ro-RO"/>
        </w:rPr>
        <w:t>bani</w:t>
      </w:r>
      <w:r w:rsidRPr="00600EFE">
        <w:rPr>
          <w:rFonts w:ascii="Arial" w:hAnsi="Arial" w:cs="Arial"/>
          <w:sz w:val="20"/>
          <w:szCs w:val="20"/>
          <w:lang w:val="ro-RO"/>
        </w:rPr>
        <w:t xml:space="preserve"> </w:t>
      </w:r>
      <w:r w:rsidRPr="00600EFE">
        <w:rPr>
          <w:rStyle w:val="hps"/>
          <w:rFonts w:ascii="Arial" w:hAnsi="Arial" w:cs="Arial"/>
          <w:sz w:val="20"/>
          <w:szCs w:val="20"/>
          <w:lang w:val="ro-RO"/>
        </w:rPr>
        <w:t xml:space="preserve">care </w:t>
      </w:r>
      <w:r w:rsidR="00BF6F83" w:rsidRPr="00600EFE">
        <w:rPr>
          <w:rStyle w:val="hps"/>
          <w:rFonts w:ascii="Arial" w:hAnsi="Arial" w:cs="Arial"/>
          <w:sz w:val="20"/>
          <w:szCs w:val="20"/>
          <w:lang w:val="ro-RO"/>
        </w:rPr>
        <w:t>asigură pragul de rentabilitate, evitând astfel finanțarea excesivă</w:t>
      </w:r>
      <w:r w:rsidRPr="00600EFE">
        <w:rPr>
          <w:rStyle w:val="hps"/>
          <w:rFonts w:ascii="Arial" w:hAnsi="Arial" w:cs="Arial"/>
          <w:sz w:val="20"/>
          <w:szCs w:val="20"/>
          <w:lang w:val="ro-RO"/>
        </w:rPr>
        <w:t>.</w:t>
      </w:r>
    </w:p>
    <w:p w14:paraId="676D1FD7" w14:textId="77777777" w:rsidR="00DF1A20" w:rsidRPr="00600EFE" w:rsidRDefault="00DF1A20" w:rsidP="00DF1A20">
      <w:pPr>
        <w:jc w:val="both"/>
        <w:rPr>
          <w:rFonts w:ascii="Arial" w:hAnsi="Arial" w:cs="Arial"/>
          <w:sz w:val="20"/>
          <w:szCs w:val="20"/>
          <w:lang w:val="ro-RO"/>
        </w:rPr>
      </w:pPr>
    </w:p>
    <w:p w14:paraId="606B74B6" w14:textId="77777777" w:rsidR="00DF1A20" w:rsidRPr="00600EFE" w:rsidRDefault="00DF1A20" w:rsidP="00DF1A20">
      <w:pPr>
        <w:jc w:val="both"/>
        <w:rPr>
          <w:rFonts w:ascii="Arial" w:hAnsi="Arial" w:cs="Arial"/>
          <w:sz w:val="20"/>
          <w:szCs w:val="20"/>
          <w:lang w:val="ro-RO"/>
        </w:rPr>
      </w:pPr>
      <w:r w:rsidRPr="00600EFE">
        <w:rPr>
          <w:rFonts w:ascii="Arial" w:hAnsi="Arial" w:cs="Arial"/>
          <w:sz w:val="20"/>
          <w:szCs w:val="20"/>
          <w:lang w:val="ro-RO"/>
        </w:rPr>
        <w:t xml:space="preserve">ACB este, prin urmare, necesară pentru a </w:t>
      </w:r>
      <w:r w:rsidR="001179A6" w:rsidRPr="00600EFE">
        <w:rPr>
          <w:rFonts w:ascii="Arial" w:hAnsi="Arial" w:cs="Arial"/>
          <w:sz w:val="20"/>
          <w:szCs w:val="20"/>
          <w:lang w:val="ro-RO"/>
        </w:rPr>
        <w:t>demonstra</w:t>
      </w:r>
      <w:r w:rsidRPr="00600EFE">
        <w:rPr>
          <w:rFonts w:ascii="Arial" w:hAnsi="Arial" w:cs="Arial"/>
          <w:sz w:val="20"/>
          <w:szCs w:val="20"/>
          <w:lang w:val="ro-RO"/>
        </w:rPr>
        <w:t xml:space="preserve"> că proiectul este dorit din punct de vedere economic şi </w:t>
      </w:r>
      <w:r w:rsidR="00CA7AC8" w:rsidRPr="00600EFE">
        <w:rPr>
          <w:rFonts w:ascii="Arial" w:hAnsi="Arial" w:cs="Arial"/>
          <w:sz w:val="20"/>
          <w:szCs w:val="20"/>
          <w:lang w:val="ro-RO"/>
        </w:rPr>
        <w:t xml:space="preserve">că </w:t>
      </w:r>
      <w:r w:rsidRPr="00600EFE">
        <w:rPr>
          <w:rFonts w:ascii="Arial" w:hAnsi="Arial" w:cs="Arial"/>
          <w:sz w:val="20"/>
          <w:szCs w:val="20"/>
          <w:lang w:val="ro-RO"/>
        </w:rPr>
        <w:t xml:space="preserve">necesită contribuţia Fondurilor pentru </w:t>
      </w:r>
      <w:r w:rsidR="008850B5" w:rsidRPr="00600EFE">
        <w:rPr>
          <w:rFonts w:ascii="Arial" w:hAnsi="Arial" w:cs="Arial"/>
          <w:sz w:val="20"/>
          <w:szCs w:val="20"/>
          <w:lang w:val="ro-RO"/>
        </w:rPr>
        <w:t>a fi</w:t>
      </w:r>
      <w:r w:rsidRPr="00600EFE">
        <w:rPr>
          <w:rFonts w:ascii="Arial" w:hAnsi="Arial" w:cs="Arial"/>
          <w:sz w:val="20"/>
          <w:szCs w:val="20"/>
          <w:lang w:val="ro-RO"/>
        </w:rPr>
        <w:t xml:space="preserve"> fezabil din punct de vedere financiar.</w:t>
      </w:r>
      <w:r w:rsidRPr="00600EFE">
        <w:rPr>
          <w:lang w:val="ro-RO"/>
        </w:rPr>
        <w:t xml:space="preserve"> </w:t>
      </w:r>
      <w:r w:rsidRPr="00600EFE">
        <w:rPr>
          <w:rFonts w:ascii="Arial" w:hAnsi="Arial" w:cs="Arial"/>
          <w:sz w:val="20"/>
          <w:szCs w:val="20"/>
          <w:lang w:val="ro-RO"/>
        </w:rPr>
        <w:t>Beneficiile economice ale proiectelor din sectorul de mediu</w:t>
      </w:r>
      <w:r w:rsidR="00AB3423" w:rsidRPr="00600EFE">
        <w:rPr>
          <w:rFonts w:ascii="Arial" w:hAnsi="Arial" w:cs="Arial"/>
          <w:sz w:val="20"/>
          <w:szCs w:val="20"/>
          <w:lang w:val="ro-RO"/>
        </w:rPr>
        <w:t>, precum</w:t>
      </w:r>
      <w:r w:rsidRPr="00600EFE">
        <w:rPr>
          <w:rFonts w:ascii="Arial" w:hAnsi="Arial" w:cs="Arial"/>
          <w:sz w:val="20"/>
          <w:szCs w:val="20"/>
          <w:lang w:val="ro-RO"/>
        </w:rPr>
        <w:t xml:space="preserve"> </w:t>
      </w:r>
      <w:r w:rsidR="005435F8">
        <w:rPr>
          <w:rFonts w:ascii="Arial" w:hAnsi="Arial" w:cs="Arial"/>
          <w:sz w:val="20"/>
          <w:szCs w:val="20"/>
          <w:lang w:val="ro-RO"/>
        </w:rPr>
        <w:t>„</w:t>
      </w:r>
      <w:r w:rsidRPr="00600EFE">
        <w:rPr>
          <w:rFonts w:ascii="Arial" w:hAnsi="Arial" w:cs="Arial"/>
          <w:sz w:val="20"/>
          <w:szCs w:val="20"/>
          <w:lang w:val="ro-RO"/>
        </w:rPr>
        <w:t xml:space="preserve">îmbunătăţirea calităţii vieţii" sau </w:t>
      </w:r>
      <w:r w:rsidR="005435F8">
        <w:rPr>
          <w:rFonts w:ascii="Arial" w:hAnsi="Arial" w:cs="Arial"/>
          <w:sz w:val="20"/>
          <w:szCs w:val="20"/>
          <w:lang w:val="ro-RO"/>
        </w:rPr>
        <w:t>„</w:t>
      </w:r>
      <w:r w:rsidRPr="00600EFE">
        <w:rPr>
          <w:rFonts w:ascii="Arial" w:hAnsi="Arial" w:cs="Arial"/>
          <w:sz w:val="20"/>
          <w:szCs w:val="20"/>
          <w:lang w:val="ro-RO"/>
        </w:rPr>
        <w:t xml:space="preserve">îmbunătăţirea calităţii mediului înconjurător", sunt dificil de cuantificat în termeni monetari. Din acest motiv, se anticipează că </w:t>
      </w:r>
      <w:r w:rsidR="005435F8">
        <w:rPr>
          <w:rFonts w:ascii="Arial" w:hAnsi="Arial" w:cs="Arial"/>
          <w:sz w:val="20"/>
          <w:szCs w:val="20"/>
          <w:lang w:val="ro-RO"/>
        </w:rPr>
        <w:t xml:space="preserve">efectuarea </w:t>
      </w:r>
      <w:r w:rsidRPr="00600EFE">
        <w:rPr>
          <w:rFonts w:ascii="Arial" w:hAnsi="Arial" w:cs="Arial"/>
          <w:sz w:val="20"/>
          <w:szCs w:val="20"/>
          <w:lang w:val="ro-RO"/>
        </w:rPr>
        <w:t xml:space="preserve">ACB pentru acest tip de proiecte </w:t>
      </w:r>
      <w:r w:rsidR="00AB3423" w:rsidRPr="00600EFE">
        <w:rPr>
          <w:rFonts w:ascii="Arial" w:hAnsi="Arial" w:cs="Arial"/>
          <w:sz w:val="20"/>
          <w:szCs w:val="20"/>
          <w:lang w:val="ro-RO"/>
        </w:rPr>
        <w:t xml:space="preserve">se va dovedi </w:t>
      </w:r>
      <w:r w:rsidRPr="00600EFE">
        <w:rPr>
          <w:rFonts w:ascii="Arial" w:hAnsi="Arial" w:cs="Arial"/>
          <w:sz w:val="20"/>
          <w:szCs w:val="20"/>
          <w:lang w:val="ro-RO"/>
        </w:rPr>
        <w:t>deosebit de dificilă.</w:t>
      </w:r>
    </w:p>
    <w:p w14:paraId="06FE4A87" w14:textId="77777777" w:rsidR="0067335D" w:rsidRPr="00600EFE" w:rsidRDefault="0067335D" w:rsidP="00DF1A20">
      <w:pPr>
        <w:jc w:val="both"/>
        <w:rPr>
          <w:rFonts w:ascii="Arial" w:hAnsi="Arial" w:cs="Arial"/>
          <w:sz w:val="20"/>
          <w:szCs w:val="20"/>
          <w:lang w:val="ro-RO"/>
        </w:rPr>
      </w:pPr>
    </w:p>
    <w:p w14:paraId="647DCA4C" w14:textId="77777777" w:rsidR="001D3AFC" w:rsidRPr="00600EFE" w:rsidRDefault="0067335D" w:rsidP="001F3D93">
      <w:pPr>
        <w:rPr>
          <w:rFonts w:ascii="Arial" w:hAnsi="Arial" w:cs="Arial"/>
          <w:b/>
          <w:sz w:val="22"/>
          <w:szCs w:val="22"/>
          <w:lang w:val="ro-RO"/>
        </w:rPr>
      </w:pPr>
      <w:r w:rsidRPr="00600EFE">
        <w:rPr>
          <w:rFonts w:ascii="Arial" w:hAnsi="Arial" w:cs="Arial"/>
          <w:b/>
          <w:sz w:val="22"/>
          <w:szCs w:val="22"/>
          <w:lang w:val="ro-RO"/>
        </w:rPr>
        <w:t>2.3 Când este nevoie de ACB</w:t>
      </w:r>
    </w:p>
    <w:p w14:paraId="48C6BAB9" w14:textId="77777777" w:rsidR="0067335D" w:rsidRPr="00600EFE" w:rsidRDefault="00993EE4" w:rsidP="00A55697">
      <w:pPr>
        <w:tabs>
          <w:tab w:val="left" w:pos="3206"/>
        </w:tabs>
        <w:rPr>
          <w:rFonts w:ascii="Arial" w:hAnsi="Arial" w:cs="Arial"/>
          <w:b/>
          <w:sz w:val="22"/>
          <w:szCs w:val="22"/>
          <w:lang w:val="ro-RO"/>
        </w:rPr>
      </w:pPr>
      <w:r w:rsidRPr="00600EFE">
        <w:rPr>
          <w:rFonts w:ascii="Arial" w:hAnsi="Arial" w:cs="Arial"/>
          <w:b/>
          <w:sz w:val="22"/>
          <w:szCs w:val="22"/>
          <w:lang w:val="ro-RO"/>
        </w:rPr>
        <w:tab/>
      </w:r>
    </w:p>
    <w:p w14:paraId="0AF62161" w14:textId="73242414" w:rsidR="001D3AFC" w:rsidRPr="00600EFE" w:rsidRDefault="0067335D" w:rsidP="00BC0B98">
      <w:pPr>
        <w:jc w:val="both"/>
        <w:rPr>
          <w:rFonts w:ascii="Arial" w:hAnsi="Arial" w:cs="Arial"/>
          <w:sz w:val="20"/>
          <w:szCs w:val="20"/>
          <w:lang w:val="ro-RO"/>
        </w:rPr>
      </w:pPr>
      <w:r w:rsidRPr="00600EFE">
        <w:rPr>
          <w:rFonts w:ascii="Arial" w:hAnsi="Arial" w:cs="Arial"/>
          <w:sz w:val="20"/>
          <w:szCs w:val="20"/>
          <w:lang w:val="ro-RO"/>
        </w:rPr>
        <w:t xml:space="preserve">Aceste </w:t>
      </w:r>
      <w:r w:rsidR="00482B02" w:rsidRPr="00600EFE">
        <w:rPr>
          <w:rFonts w:ascii="Arial" w:hAnsi="Arial" w:cs="Arial"/>
          <w:sz w:val="20"/>
          <w:szCs w:val="20"/>
          <w:lang w:val="ro-RO"/>
        </w:rPr>
        <w:t xml:space="preserve">orientări </w:t>
      </w:r>
      <w:r w:rsidRPr="00600EFE">
        <w:rPr>
          <w:rFonts w:ascii="Arial" w:hAnsi="Arial" w:cs="Arial"/>
          <w:sz w:val="20"/>
          <w:szCs w:val="20"/>
          <w:lang w:val="ro-RO"/>
        </w:rPr>
        <w:t xml:space="preserve">se vor aplica </w:t>
      </w:r>
      <w:r w:rsidR="00993EE4" w:rsidRPr="00600EFE">
        <w:rPr>
          <w:rFonts w:ascii="Arial" w:hAnsi="Arial" w:cs="Arial"/>
          <w:sz w:val="20"/>
          <w:szCs w:val="20"/>
          <w:lang w:val="ro-RO"/>
        </w:rPr>
        <w:t xml:space="preserve">pentru </w:t>
      </w:r>
      <w:r w:rsidRPr="00600EFE">
        <w:rPr>
          <w:rFonts w:ascii="Arial" w:hAnsi="Arial" w:cs="Arial"/>
          <w:sz w:val="20"/>
          <w:szCs w:val="20"/>
          <w:lang w:val="ro-RO"/>
        </w:rPr>
        <w:t xml:space="preserve">toate proiectele </w:t>
      </w:r>
      <w:r w:rsidR="00993EE4" w:rsidRPr="00600EFE">
        <w:rPr>
          <w:rFonts w:ascii="Arial" w:hAnsi="Arial" w:cs="Arial"/>
          <w:sz w:val="20"/>
          <w:szCs w:val="20"/>
          <w:lang w:val="ro-RO"/>
        </w:rPr>
        <w:t xml:space="preserve">din sectorul serviciilor de alimentare cu apă și de </w:t>
      </w:r>
      <w:r w:rsidR="00BA7FA6">
        <w:rPr>
          <w:rFonts w:ascii="Arial" w:hAnsi="Arial" w:cs="Arial"/>
          <w:sz w:val="20"/>
          <w:szCs w:val="20"/>
          <w:lang w:val="ro-RO"/>
        </w:rPr>
        <w:t>canalizare</w:t>
      </w:r>
      <w:r w:rsidR="005E3F05" w:rsidRPr="00600EFE">
        <w:rPr>
          <w:rFonts w:ascii="Arial" w:hAnsi="Arial" w:cs="Arial"/>
          <w:sz w:val="20"/>
          <w:szCs w:val="20"/>
          <w:lang w:val="ro-RO"/>
        </w:rPr>
        <w:t xml:space="preserve"> –</w:t>
      </w:r>
      <w:r w:rsidR="00BC0B98">
        <w:rPr>
          <w:rFonts w:ascii="Arial" w:hAnsi="Arial" w:cs="Arial"/>
          <w:sz w:val="20"/>
          <w:szCs w:val="20"/>
          <w:lang w:val="ro-RO"/>
        </w:rPr>
        <w:t xml:space="preserve"> </w:t>
      </w:r>
      <w:r w:rsidRPr="00600EFE">
        <w:rPr>
          <w:rFonts w:ascii="Arial" w:hAnsi="Arial" w:cs="Arial"/>
          <w:sz w:val="20"/>
          <w:szCs w:val="20"/>
          <w:lang w:val="ro-RO"/>
        </w:rPr>
        <w:t>beneficiarii propu</w:t>
      </w:r>
      <w:r w:rsidR="00BC0B98">
        <w:rPr>
          <w:rFonts w:ascii="Arial" w:hAnsi="Arial" w:cs="Arial"/>
          <w:sz w:val="20"/>
          <w:szCs w:val="20"/>
          <w:lang w:val="ro-RO"/>
        </w:rPr>
        <w:t>ș</w:t>
      </w:r>
      <w:r w:rsidRPr="00600EFE">
        <w:rPr>
          <w:rFonts w:ascii="Arial" w:hAnsi="Arial" w:cs="Arial"/>
          <w:sz w:val="20"/>
          <w:szCs w:val="20"/>
          <w:lang w:val="ro-RO"/>
        </w:rPr>
        <w:t>i pentru subvenționarea de la stat</w:t>
      </w:r>
      <w:r w:rsidR="005E3F05" w:rsidRPr="00600EFE">
        <w:rPr>
          <w:rFonts w:ascii="Arial" w:hAnsi="Arial" w:cs="Arial"/>
          <w:sz w:val="20"/>
          <w:szCs w:val="20"/>
          <w:lang w:val="ro-RO"/>
        </w:rPr>
        <w:t xml:space="preserve">– </w:t>
      </w:r>
      <w:r w:rsidRPr="00600EFE">
        <w:rPr>
          <w:rFonts w:ascii="Arial" w:hAnsi="Arial" w:cs="Arial"/>
          <w:sz w:val="20"/>
          <w:szCs w:val="20"/>
          <w:lang w:val="ro-RO"/>
        </w:rPr>
        <w:t>inclu</w:t>
      </w:r>
      <w:r w:rsidR="005E3F05" w:rsidRPr="00600EFE">
        <w:rPr>
          <w:rFonts w:ascii="Arial" w:hAnsi="Arial" w:cs="Arial"/>
          <w:sz w:val="20"/>
          <w:szCs w:val="20"/>
          <w:lang w:val="ro-RO"/>
        </w:rPr>
        <w:t xml:space="preserve">siv cele </w:t>
      </w:r>
      <w:r w:rsidRPr="00600EFE">
        <w:rPr>
          <w:rFonts w:ascii="Arial" w:hAnsi="Arial" w:cs="Arial"/>
          <w:sz w:val="20"/>
          <w:szCs w:val="20"/>
          <w:lang w:val="ro-RO"/>
        </w:rPr>
        <w:t xml:space="preserve">sprijinite </w:t>
      </w:r>
      <w:r w:rsidR="005E3F05" w:rsidRPr="00600EFE">
        <w:rPr>
          <w:rFonts w:ascii="Arial" w:hAnsi="Arial" w:cs="Arial"/>
          <w:sz w:val="20"/>
          <w:szCs w:val="20"/>
          <w:lang w:val="ro-RO"/>
        </w:rPr>
        <w:t xml:space="preserve">prin </w:t>
      </w:r>
      <w:r w:rsidRPr="00600EFE">
        <w:rPr>
          <w:rFonts w:ascii="Arial" w:hAnsi="Arial" w:cs="Arial"/>
          <w:sz w:val="20"/>
          <w:szCs w:val="20"/>
          <w:lang w:val="ro-RO"/>
        </w:rPr>
        <w:t>Fondurile UE, indiferent de sursa de finanțare sau mărimea proiectului.</w:t>
      </w:r>
    </w:p>
    <w:p w14:paraId="5135FAE6" w14:textId="77777777" w:rsidR="0067335D" w:rsidRPr="004E1546" w:rsidRDefault="0067335D" w:rsidP="004E1546">
      <w:pPr>
        <w:pStyle w:val="Heading1"/>
        <w:rPr>
          <w:sz w:val="24"/>
          <w:szCs w:val="24"/>
          <w:lang w:val="ro-RO"/>
        </w:rPr>
      </w:pPr>
      <w:bookmarkStart w:id="5" w:name="_Toc430896099"/>
      <w:r w:rsidRPr="004E1546">
        <w:rPr>
          <w:sz w:val="24"/>
          <w:szCs w:val="24"/>
          <w:lang w:val="ro-RO"/>
        </w:rPr>
        <w:t xml:space="preserve">3. </w:t>
      </w:r>
      <w:r w:rsidR="00675F87" w:rsidRPr="004E1546">
        <w:rPr>
          <w:sz w:val="24"/>
          <w:szCs w:val="24"/>
          <w:lang w:val="ro-RO"/>
        </w:rPr>
        <w:t>Metodologia</w:t>
      </w:r>
      <w:r w:rsidRPr="004E1546">
        <w:rPr>
          <w:sz w:val="24"/>
          <w:szCs w:val="24"/>
          <w:lang w:val="ro-RO"/>
        </w:rPr>
        <w:t xml:space="preserve"> generală</w:t>
      </w:r>
      <w:bookmarkEnd w:id="5"/>
    </w:p>
    <w:p w14:paraId="1EE7287E" w14:textId="77777777" w:rsidR="0067335D" w:rsidRPr="00600EFE" w:rsidRDefault="0067335D" w:rsidP="0067335D">
      <w:pPr>
        <w:rPr>
          <w:lang w:val="ro-RO"/>
        </w:rPr>
      </w:pPr>
    </w:p>
    <w:p w14:paraId="25092292" w14:textId="77777777" w:rsidR="0067335D" w:rsidRPr="00600EFE" w:rsidRDefault="0067335D" w:rsidP="0067335D">
      <w:pPr>
        <w:rPr>
          <w:rFonts w:ascii="Arial" w:hAnsi="Arial" w:cs="Arial"/>
          <w:b/>
          <w:sz w:val="22"/>
          <w:szCs w:val="22"/>
          <w:lang w:val="ro-RO"/>
        </w:rPr>
      </w:pPr>
      <w:r w:rsidRPr="00600EFE">
        <w:rPr>
          <w:rFonts w:ascii="Arial" w:hAnsi="Arial" w:cs="Arial"/>
          <w:b/>
          <w:sz w:val="22"/>
          <w:szCs w:val="22"/>
          <w:lang w:val="ro-RO"/>
        </w:rPr>
        <w:t xml:space="preserve">3.1 Paşii </w:t>
      </w:r>
      <w:r w:rsidR="00D7706E" w:rsidRPr="00600EFE">
        <w:rPr>
          <w:rFonts w:ascii="Arial" w:hAnsi="Arial" w:cs="Arial"/>
          <w:b/>
          <w:sz w:val="22"/>
          <w:szCs w:val="22"/>
          <w:lang w:val="ro-RO"/>
        </w:rPr>
        <w:t>de urmat</w:t>
      </w:r>
      <w:r w:rsidRPr="00600EFE">
        <w:rPr>
          <w:rFonts w:ascii="Arial" w:hAnsi="Arial" w:cs="Arial"/>
          <w:b/>
          <w:sz w:val="22"/>
          <w:szCs w:val="22"/>
          <w:lang w:val="ro-RO"/>
        </w:rPr>
        <w:t xml:space="preserve"> în cadrul ACB</w:t>
      </w:r>
    </w:p>
    <w:p w14:paraId="6A8008BD" w14:textId="77777777" w:rsidR="0067335D" w:rsidRPr="00600EFE" w:rsidRDefault="0067335D" w:rsidP="0067335D">
      <w:pPr>
        <w:rPr>
          <w:rFonts w:ascii="Arial" w:hAnsi="Arial" w:cs="Arial"/>
          <w:sz w:val="20"/>
          <w:szCs w:val="20"/>
          <w:lang w:val="ro-RO"/>
        </w:rPr>
      </w:pPr>
    </w:p>
    <w:p w14:paraId="4CDC225C" w14:textId="4C890C93" w:rsidR="0067335D" w:rsidRPr="00B468AA" w:rsidRDefault="00BA7FA6" w:rsidP="0067335D">
      <w:pPr>
        <w:rPr>
          <w:rFonts w:ascii="Arial" w:hAnsi="Arial" w:cs="Arial"/>
          <w:sz w:val="20"/>
          <w:szCs w:val="20"/>
          <w:lang w:val="ro-RO"/>
        </w:rPr>
      </w:pPr>
      <w:r w:rsidRPr="00600EFE">
        <w:rPr>
          <w:rFonts w:ascii="Arial" w:hAnsi="Arial" w:cs="Arial"/>
          <w:sz w:val="20"/>
          <w:szCs w:val="20"/>
          <w:lang w:val="ro-RO"/>
        </w:rPr>
        <w:t>S</w:t>
      </w:r>
      <w:r>
        <w:rPr>
          <w:rFonts w:ascii="Arial" w:hAnsi="Arial" w:cs="Arial"/>
          <w:sz w:val="20"/>
          <w:szCs w:val="20"/>
          <w:lang w:val="ro-RO"/>
        </w:rPr>
        <w:t>tructura</w:t>
      </w:r>
      <w:r w:rsidRPr="00600EFE">
        <w:rPr>
          <w:rFonts w:ascii="Arial" w:hAnsi="Arial" w:cs="Arial"/>
          <w:sz w:val="20"/>
          <w:szCs w:val="20"/>
          <w:lang w:val="ro-RO"/>
        </w:rPr>
        <w:t xml:space="preserve"> </w:t>
      </w:r>
      <w:r w:rsidR="0067335D" w:rsidRPr="00600EFE">
        <w:rPr>
          <w:rFonts w:ascii="Arial" w:hAnsi="Arial" w:cs="Arial"/>
          <w:sz w:val="20"/>
          <w:szCs w:val="20"/>
          <w:lang w:val="ro-RO"/>
        </w:rPr>
        <w:t>propusă pentru ACB, în cadrul pregătirii proiectului, în concordanţă cu recomandările Comisiei Europene</w:t>
      </w:r>
      <w:r w:rsidR="00381A0C" w:rsidRPr="00600EFE">
        <w:rPr>
          <w:rFonts w:ascii="Arial" w:hAnsi="Arial" w:cs="Arial"/>
          <w:sz w:val="20"/>
          <w:szCs w:val="20"/>
          <w:lang w:val="ro-RO"/>
        </w:rPr>
        <w:t>, este următoarea</w:t>
      </w:r>
      <w:r w:rsidR="00D40EE1" w:rsidRPr="00600EFE">
        <w:rPr>
          <w:rStyle w:val="FootnoteReference"/>
          <w:rFonts w:ascii="Arial" w:hAnsi="Arial" w:cs="Arial"/>
          <w:sz w:val="20"/>
          <w:szCs w:val="20"/>
          <w:lang w:val="ro-RO"/>
        </w:rPr>
        <w:footnoteReference w:id="3"/>
      </w:r>
      <w:r w:rsidR="0067335D" w:rsidRPr="00B468AA">
        <w:rPr>
          <w:rFonts w:ascii="Arial" w:hAnsi="Arial" w:cs="Arial"/>
          <w:sz w:val="20"/>
          <w:szCs w:val="20"/>
          <w:lang w:val="ro-RO"/>
        </w:rPr>
        <w:t>:</w:t>
      </w:r>
    </w:p>
    <w:p w14:paraId="341F0C3F" w14:textId="77777777" w:rsidR="0067335D" w:rsidRPr="005F43B2" w:rsidRDefault="0067335D" w:rsidP="0067335D">
      <w:pPr>
        <w:rPr>
          <w:rFonts w:ascii="Arial" w:hAnsi="Arial" w:cs="Arial"/>
          <w:sz w:val="20"/>
          <w:szCs w:val="20"/>
          <w:lang w:val="ro-RO"/>
        </w:rPr>
      </w:pPr>
    </w:p>
    <w:p w14:paraId="2625AB26" w14:textId="77777777" w:rsidR="0067335D" w:rsidRPr="00AC6CB7" w:rsidRDefault="0067335D" w:rsidP="0067335D">
      <w:pPr>
        <w:rPr>
          <w:rFonts w:ascii="Arial" w:hAnsi="Arial" w:cs="Arial"/>
          <w:sz w:val="20"/>
          <w:szCs w:val="20"/>
          <w:lang w:val="ro-RO"/>
        </w:rPr>
      </w:pPr>
      <w:r w:rsidRPr="00981EDD">
        <w:rPr>
          <w:rFonts w:ascii="Arial" w:hAnsi="Arial" w:cs="Arial"/>
          <w:sz w:val="20"/>
          <w:szCs w:val="20"/>
          <w:lang w:val="ro-RO"/>
        </w:rPr>
        <w:t xml:space="preserve">- </w:t>
      </w:r>
      <w:r w:rsidR="00247E52" w:rsidRPr="003F2915">
        <w:rPr>
          <w:rFonts w:ascii="Arial" w:hAnsi="Arial" w:cs="Arial"/>
          <w:sz w:val="20"/>
          <w:szCs w:val="20"/>
          <w:lang w:val="ro-RO"/>
        </w:rPr>
        <w:t>Concordanța cu PO</w:t>
      </w:r>
      <w:r w:rsidRPr="00382171">
        <w:rPr>
          <w:rFonts w:ascii="Arial" w:hAnsi="Arial" w:cs="Arial"/>
          <w:sz w:val="20"/>
          <w:szCs w:val="20"/>
          <w:lang w:val="ro-RO"/>
        </w:rPr>
        <w:t xml:space="preserve"> şi definirea obiectivelor</w:t>
      </w:r>
    </w:p>
    <w:p w14:paraId="0E23979E" w14:textId="77777777" w:rsidR="0067335D" w:rsidRPr="00B468AA" w:rsidRDefault="0067335D" w:rsidP="0067335D">
      <w:pPr>
        <w:rPr>
          <w:rFonts w:ascii="Arial" w:hAnsi="Arial" w:cs="Arial"/>
          <w:sz w:val="20"/>
          <w:szCs w:val="20"/>
          <w:lang w:val="ro-RO"/>
        </w:rPr>
      </w:pPr>
      <w:r w:rsidRPr="007966A3">
        <w:rPr>
          <w:rFonts w:ascii="Arial" w:hAnsi="Arial" w:cs="Arial"/>
          <w:sz w:val="20"/>
          <w:szCs w:val="20"/>
          <w:lang w:val="ro-RO"/>
        </w:rPr>
        <w:t xml:space="preserve">- </w:t>
      </w:r>
      <w:r w:rsidR="00247E52" w:rsidRPr="00131AE9">
        <w:rPr>
          <w:rFonts w:ascii="Arial" w:hAnsi="Arial" w:cs="Arial"/>
          <w:sz w:val="20"/>
          <w:szCs w:val="20"/>
          <w:lang w:val="ro-RO"/>
        </w:rPr>
        <w:t xml:space="preserve">Analiza opțiunilor </w:t>
      </w:r>
      <w:r w:rsidRPr="008F6E6B">
        <w:rPr>
          <w:rFonts w:ascii="Arial" w:hAnsi="Arial" w:cs="Arial"/>
          <w:sz w:val="20"/>
          <w:szCs w:val="20"/>
          <w:lang w:val="ro-RO"/>
        </w:rPr>
        <w:t xml:space="preserve">şi selectarea celei mai </w:t>
      </w:r>
      <w:r w:rsidR="00B468AA">
        <w:rPr>
          <w:rFonts w:ascii="Arial" w:hAnsi="Arial" w:cs="Arial"/>
          <w:sz w:val="20"/>
          <w:szCs w:val="20"/>
          <w:lang w:val="ro-RO"/>
        </w:rPr>
        <w:t>bune opțiuni</w:t>
      </w:r>
      <w:r w:rsidRPr="00B468AA">
        <w:rPr>
          <w:rFonts w:ascii="Arial" w:hAnsi="Arial" w:cs="Arial"/>
          <w:sz w:val="20"/>
          <w:szCs w:val="20"/>
          <w:lang w:val="ro-RO"/>
        </w:rPr>
        <w:t xml:space="preserve"> </w:t>
      </w:r>
    </w:p>
    <w:p w14:paraId="067C2E77" w14:textId="77777777" w:rsidR="0067335D" w:rsidRPr="005F43B2" w:rsidRDefault="0067335D" w:rsidP="0067335D">
      <w:pPr>
        <w:rPr>
          <w:rFonts w:ascii="Arial" w:hAnsi="Arial" w:cs="Arial"/>
          <w:sz w:val="20"/>
          <w:szCs w:val="20"/>
          <w:lang w:val="ro-RO"/>
        </w:rPr>
      </w:pPr>
      <w:r w:rsidRPr="005F43B2">
        <w:rPr>
          <w:rFonts w:ascii="Arial" w:hAnsi="Arial" w:cs="Arial"/>
          <w:sz w:val="20"/>
          <w:szCs w:val="20"/>
          <w:lang w:val="ro-RO"/>
        </w:rPr>
        <w:t>- Analiza financiară</w:t>
      </w:r>
    </w:p>
    <w:p w14:paraId="650F4932" w14:textId="77777777" w:rsidR="0067335D" w:rsidRPr="00382171" w:rsidRDefault="0067335D" w:rsidP="0067335D">
      <w:pPr>
        <w:rPr>
          <w:rFonts w:ascii="Arial" w:hAnsi="Arial" w:cs="Arial"/>
          <w:sz w:val="20"/>
          <w:szCs w:val="20"/>
          <w:lang w:val="ro-RO"/>
        </w:rPr>
      </w:pPr>
      <w:r w:rsidRPr="00981EDD">
        <w:rPr>
          <w:rFonts w:ascii="Arial" w:hAnsi="Arial" w:cs="Arial"/>
          <w:sz w:val="20"/>
          <w:szCs w:val="20"/>
          <w:lang w:val="ro-RO"/>
        </w:rPr>
        <w:t xml:space="preserve">- Analiza </w:t>
      </w:r>
      <w:r w:rsidR="00A60B10" w:rsidRPr="003F2915">
        <w:rPr>
          <w:rFonts w:ascii="Arial" w:hAnsi="Arial" w:cs="Arial"/>
          <w:sz w:val="20"/>
          <w:szCs w:val="20"/>
          <w:lang w:val="ro-RO"/>
        </w:rPr>
        <w:t>economică</w:t>
      </w:r>
    </w:p>
    <w:p w14:paraId="1677E553" w14:textId="77777777" w:rsidR="0067335D" w:rsidRPr="00131AE9" w:rsidRDefault="0067335D" w:rsidP="0067335D">
      <w:pPr>
        <w:rPr>
          <w:rFonts w:ascii="Arial" w:hAnsi="Arial" w:cs="Arial"/>
          <w:sz w:val="20"/>
          <w:szCs w:val="20"/>
          <w:lang w:val="ro-RO"/>
        </w:rPr>
      </w:pPr>
      <w:r w:rsidRPr="00AC6CB7">
        <w:rPr>
          <w:rFonts w:ascii="Arial" w:hAnsi="Arial" w:cs="Arial"/>
          <w:sz w:val="20"/>
          <w:szCs w:val="20"/>
          <w:lang w:val="ro-RO"/>
        </w:rPr>
        <w:t xml:space="preserve">- Analiza riscurilor </w:t>
      </w:r>
    </w:p>
    <w:p w14:paraId="10A552AF" w14:textId="77777777" w:rsidR="0067335D" w:rsidRPr="008F6E6B" w:rsidRDefault="0067335D" w:rsidP="0067335D">
      <w:pPr>
        <w:rPr>
          <w:rFonts w:ascii="Arial" w:hAnsi="Arial" w:cs="Arial"/>
          <w:sz w:val="20"/>
          <w:szCs w:val="20"/>
          <w:lang w:val="ro-RO"/>
        </w:rPr>
      </w:pPr>
    </w:p>
    <w:p w14:paraId="3161B986" w14:textId="5E114005" w:rsidR="00C30EA4" w:rsidRPr="00600EFE" w:rsidRDefault="0067335D" w:rsidP="00BC0B98">
      <w:pPr>
        <w:jc w:val="both"/>
        <w:rPr>
          <w:rFonts w:ascii="Arial" w:hAnsi="Arial" w:cs="Arial"/>
          <w:sz w:val="20"/>
          <w:szCs w:val="20"/>
          <w:lang w:val="ro-RO"/>
        </w:rPr>
      </w:pPr>
      <w:r w:rsidRPr="008F6E6B">
        <w:rPr>
          <w:rFonts w:ascii="Arial" w:hAnsi="Arial" w:cs="Arial"/>
          <w:sz w:val="20"/>
          <w:szCs w:val="20"/>
          <w:lang w:val="ro-RO"/>
        </w:rPr>
        <w:t>Definirea obiectivelor proiectelor, identificarea alternativelor</w:t>
      </w:r>
      <w:r w:rsidRPr="00600EFE">
        <w:rPr>
          <w:rFonts w:ascii="Arial" w:hAnsi="Arial" w:cs="Arial"/>
          <w:sz w:val="20"/>
          <w:szCs w:val="20"/>
          <w:lang w:val="ro-RO"/>
        </w:rPr>
        <w:t xml:space="preserve"> </w:t>
      </w:r>
      <w:r w:rsidR="00F43AB8" w:rsidRPr="00600EFE">
        <w:rPr>
          <w:rFonts w:ascii="Arial" w:hAnsi="Arial" w:cs="Arial"/>
          <w:sz w:val="20"/>
          <w:szCs w:val="20"/>
          <w:lang w:val="ro-RO"/>
        </w:rPr>
        <w:t xml:space="preserve">și </w:t>
      </w:r>
      <w:r w:rsidRPr="00600EFE">
        <w:rPr>
          <w:rFonts w:ascii="Arial" w:hAnsi="Arial" w:cs="Arial"/>
          <w:sz w:val="20"/>
          <w:szCs w:val="20"/>
          <w:lang w:val="ro-RO"/>
        </w:rPr>
        <w:t xml:space="preserve">chiar și selecția celei mai potrivite alternative vor </w:t>
      </w:r>
      <w:r w:rsidR="00F43AB8" w:rsidRPr="00600EFE">
        <w:rPr>
          <w:rFonts w:ascii="Arial" w:hAnsi="Arial" w:cs="Arial"/>
          <w:sz w:val="20"/>
          <w:szCs w:val="20"/>
          <w:lang w:val="ro-RO"/>
        </w:rPr>
        <w:t>fi date de</w:t>
      </w:r>
      <w:r w:rsidRPr="00600EFE">
        <w:rPr>
          <w:rFonts w:ascii="Arial" w:hAnsi="Arial" w:cs="Arial"/>
          <w:sz w:val="20"/>
          <w:szCs w:val="20"/>
          <w:lang w:val="ro-RO"/>
        </w:rPr>
        <w:t xml:space="preserve"> studiil</w:t>
      </w:r>
      <w:r w:rsidR="00F43AB8" w:rsidRPr="00600EFE">
        <w:rPr>
          <w:rFonts w:ascii="Arial" w:hAnsi="Arial" w:cs="Arial"/>
          <w:sz w:val="20"/>
          <w:szCs w:val="20"/>
          <w:lang w:val="ro-RO"/>
        </w:rPr>
        <w:t>e</w:t>
      </w:r>
      <w:r w:rsidRPr="00600EFE">
        <w:rPr>
          <w:rFonts w:ascii="Arial" w:hAnsi="Arial" w:cs="Arial"/>
          <w:sz w:val="20"/>
          <w:szCs w:val="20"/>
          <w:lang w:val="ro-RO"/>
        </w:rPr>
        <w:t xml:space="preserve"> de fezabilitate a proiectului, </w:t>
      </w:r>
      <w:r w:rsidR="00BA7FA6">
        <w:rPr>
          <w:rFonts w:ascii="Arial" w:hAnsi="Arial" w:cs="Arial"/>
          <w:sz w:val="20"/>
          <w:szCs w:val="20"/>
          <w:lang w:val="ro-RO"/>
        </w:rPr>
        <w:t>care vor aborda</w:t>
      </w:r>
      <w:r w:rsidR="00BA7FA6" w:rsidRPr="00600EFE">
        <w:rPr>
          <w:rFonts w:ascii="Arial" w:hAnsi="Arial" w:cs="Arial"/>
          <w:sz w:val="20"/>
          <w:szCs w:val="20"/>
          <w:lang w:val="ro-RO"/>
        </w:rPr>
        <w:t xml:space="preserve"> </w:t>
      </w:r>
      <w:r w:rsidR="00C606D9" w:rsidRPr="00600EFE">
        <w:rPr>
          <w:rFonts w:ascii="Arial" w:hAnsi="Arial" w:cs="Arial"/>
          <w:sz w:val="20"/>
          <w:szCs w:val="20"/>
          <w:lang w:val="ro-RO"/>
        </w:rPr>
        <w:t xml:space="preserve">fezabilitatea </w:t>
      </w:r>
      <w:r w:rsidR="00C30EA4" w:rsidRPr="00600EFE">
        <w:rPr>
          <w:rFonts w:ascii="Arial" w:hAnsi="Arial" w:cs="Arial"/>
          <w:sz w:val="20"/>
          <w:szCs w:val="20"/>
          <w:lang w:val="ro-RO"/>
        </w:rPr>
        <w:t>tehnic</w:t>
      </w:r>
      <w:r w:rsidR="00C606D9" w:rsidRPr="00600EFE">
        <w:rPr>
          <w:rFonts w:ascii="Arial" w:hAnsi="Arial" w:cs="Arial"/>
          <w:sz w:val="20"/>
          <w:szCs w:val="20"/>
          <w:lang w:val="ro-RO"/>
        </w:rPr>
        <w:t>ă</w:t>
      </w:r>
      <w:r w:rsidR="00C30EA4" w:rsidRPr="00600EFE">
        <w:rPr>
          <w:rFonts w:ascii="Arial" w:hAnsi="Arial" w:cs="Arial"/>
          <w:sz w:val="20"/>
          <w:szCs w:val="20"/>
          <w:lang w:val="ro-RO"/>
        </w:rPr>
        <w:t>, instituțional</w:t>
      </w:r>
      <w:r w:rsidR="00C606D9" w:rsidRPr="00600EFE">
        <w:rPr>
          <w:rFonts w:ascii="Arial" w:hAnsi="Arial" w:cs="Arial"/>
          <w:sz w:val="20"/>
          <w:szCs w:val="20"/>
          <w:lang w:val="ro-RO"/>
        </w:rPr>
        <w:t>ă</w:t>
      </w:r>
      <w:r w:rsidR="00C30EA4" w:rsidRPr="00600EFE">
        <w:rPr>
          <w:rFonts w:ascii="Arial" w:hAnsi="Arial" w:cs="Arial"/>
          <w:sz w:val="20"/>
          <w:szCs w:val="20"/>
          <w:lang w:val="ro-RO"/>
        </w:rPr>
        <w:t xml:space="preserve"> </w:t>
      </w:r>
      <w:r w:rsidR="00C606D9" w:rsidRPr="00600EFE">
        <w:rPr>
          <w:rFonts w:ascii="Arial" w:hAnsi="Arial" w:cs="Arial"/>
          <w:sz w:val="20"/>
          <w:szCs w:val="20"/>
          <w:lang w:val="ro-RO"/>
        </w:rPr>
        <w:t>ș</w:t>
      </w:r>
      <w:r w:rsidR="00C30EA4" w:rsidRPr="00600EFE">
        <w:rPr>
          <w:rFonts w:ascii="Arial" w:hAnsi="Arial" w:cs="Arial"/>
          <w:sz w:val="20"/>
          <w:szCs w:val="20"/>
          <w:lang w:val="ro-RO"/>
        </w:rPr>
        <w:t>i de mediu.</w:t>
      </w:r>
      <w:r w:rsidR="008D65D5" w:rsidRPr="00600EFE">
        <w:rPr>
          <w:rFonts w:ascii="Arial" w:hAnsi="Arial" w:cs="Arial"/>
          <w:sz w:val="20"/>
          <w:szCs w:val="20"/>
          <w:lang w:val="ro-RO"/>
        </w:rPr>
        <w:t xml:space="preserve"> </w:t>
      </w:r>
      <w:r w:rsidR="00C30EA4" w:rsidRPr="00600EFE">
        <w:rPr>
          <w:rFonts w:ascii="Arial" w:hAnsi="Arial" w:cs="Arial"/>
          <w:sz w:val="20"/>
          <w:szCs w:val="20"/>
          <w:lang w:val="ro-RO"/>
        </w:rPr>
        <w:t xml:space="preserve">Este recomandat ca ACB </w:t>
      </w:r>
      <w:r w:rsidR="004A5C46" w:rsidRPr="00600EFE">
        <w:rPr>
          <w:rFonts w:ascii="Arial" w:hAnsi="Arial" w:cs="Arial"/>
          <w:sz w:val="20"/>
          <w:szCs w:val="20"/>
          <w:lang w:val="ro-RO"/>
        </w:rPr>
        <w:t xml:space="preserve">să </w:t>
      </w:r>
      <w:r w:rsidR="00C30EA4" w:rsidRPr="00600EFE">
        <w:rPr>
          <w:rFonts w:ascii="Arial" w:hAnsi="Arial" w:cs="Arial"/>
          <w:sz w:val="20"/>
          <w:szCs w:val="20"/>
          <w:lang w:val="ro-RO"/>
        </w:rPr>
        <w:t xml:space="preserve">se </w:t>
      </w:r>
      <w:r w:rsidR="00BC0B98">
        <w:rPr>
          <w:rFonts w:ascii="Arial" w:hAnsi="Arial" w:cs="Arial"/>
          <w:sz w:val="20"/>
          <w:szCs w:val="20"/>
          <w:lang w:val="ro-RO"/>
        </w:rPr>
        <w:t>bazeze pe</w:t>
      </w:r>
      <w:r w:rsidR="00C30EA4" w:rsidRPr="00600EFE">
        <w:rPr>
          <w:rFonts w:ascii="Arial" w:hAnsi="Arial" w:cs="Arial"/>
          <w:sz w:val="20"/>
          <w:szCs w:val="20"/>
          <w:lang w:val="ro-RO"/>
        </w:rPr>
        <w:t xml:space="preserve"> aceste studii, </w:t>
      </w:r>
      <w:r w:rsidR="00BD172B">
        <w:rPr>
          <w:rFonts w:ascii="Arial" w:hAnsi="Arial" w:cs="Arial"/>
          <w:sz w:val="20"/>
          <w:szCs w:val="20"/>
          <w:lang w:val="ro-RO"/>
        </w:rPr>
        <w:t>sintetizând rezultatele</w:t>
      </w:r>
      <w:r w:rsidR="004A5C46" w:rsidRPr="00600EFE">
        <w:rPr>
          <w:rFonts w:ascii="Arial" w:hAnsi="Arial" w:cs="Arial"/>
          <w:sz w:val="20"/>
          <w:szCs w:val="20"/>
          <w:lang w:val="ro-RO"/>
        </w:rPr>
        <w:t xml:space="preserve"> acestora</w:t>
      </w:r>
      <w:r w:rsidR="00C30EA4" w:rsidRPr="00600EFE">
        <w:rPr>
          <w:rFonts w:ascii="Arial" w:hAnsi="Arial" w:cs="Arial"/>
          <w:sz w:val="20"/>
          <w:szCs w:val="20"/>
          <w:lang w:val="ro-RO"/>
        </w:rPr>
        <w:t xml:space="preserve"> într-un mod rațional</w:t>
      </w:r>
      <w:r w:rsidR="004A5C46" w:rsidRPr="00600EFE">
        <w:rPr>
          <w:rFonts w:ascii="Arial" w:hAnsi="Arial" w:cs="Arial"/>
          <w:sz w:val="20"/>
          <w:szCs w:val="20"/>
          <w:lang w:val="ro-RO"/>
        </w:rPr>
        <w:t xml:space="preserve"> și coerent</w:t>
      </w:r>
      <w:r w:rsidR="00C30EA4" w:rsidRPr="00600EFE">
        <w:rPr>
          <w:rFonts w:ascii="Arial" w:hAnsi="Arial" w:cs="Arial"/>
          <w:sz w:val="20"/>
          <w:szCs w:val="20"/>
          <w:lang w:val="ro-RO"/>
        </w:rPr>
        <w:t>.</w:t>
      </w:r>
    </w:p>
    <w:p w14:paraId="0D171B21" w14:textId="77777777" w:rsidR="00C30EA4" w:rsidRPr="00600EFE" w:rsidRDefault="00C30EA4" w:rsidP="0067335D">
      <w:pPr>
        <w:rPr>
          <w:rFonts w:ascii="Arial" w:hAnsi="Arial" w:cs="Arial"/>
          <w:sz w:val="20"/>
          <w:szCs w:val="20"/>
          <w:lang w:val="ro-RO"/>
        </w:rPr>
      </w:pPr>
    </w:p>
    <w:p w14:paraId="4A788579" w14:textId="4F9165EC" w:rsidR="001D3AFC" w:rsidRPr="00600EFE" w:rsidRDefault="00C30EA4" w:rsidP="00A055AD">
      <w:pPr>
        <w:jc w:val="both"/>
        <w:rPr>
          <w:rFonts w:ascii="Arial" w:hAnsi="Arial" w:cs="Arial"/>
          <w:sz w:val="20"/>
          <w:szCs w:val="20"/>
          <w:lang w:val="ro-RO"/>
        </w:rPr>
      </w:pPr>
      <w:r w:rsidRPr="00600EFE">
        <w:rPr>
          <w:rFonts w:ascii="Arial" w:hAnsi="Arial" w:cs="Arial"/>
          <w:sz w:val="20"/>
          <w:szCs w:val="20"/>
          <w:lang w:val="ro-RO"/>
        </w:rPr>
        <w:t xml:space="preserve">Următoarele secţiuni furnizează recomandări generale privind acţiunile care trebuie </w:t>
      </w:r>
      <w:r w:rsidR="00BA7FA6">
        <w:rPr>
          <w:rFonts w:ascii="Arial" w:hAnsi="Arial" w:cs="Arial"/>
          <w:sz w:val="20"/>
          <w:szCs w:val="20"/>
          <w:lang w:val="ro-RO"/>
        </w:rPr>
        <w:t>întreprinse</w:t>
      </w:r>
      <w:r w:rsidR="00BA7FA6" w:rsidRPr="00600EFE">
        <w:rPr>
          <w:rFonts w:ascii="Arial" w:hAnsi="Arial" w:cs="Arial"/>
          <w:sz w:val="20"/>
          <w:szCs w:val="20"/>
          <w:lang w:val="ro-RO"/>
        </w:rPr>
        <w:t xml:space="preserve"> </w:t>
      </w:r>
      <w:r w:rsidRPr="00600EFE">
        <w:rPr>
          <w:rFonts w:ascii="Arial" w:hAnsi="Arial" w:cs="Arial"/>
          <w:sz w:val="20"/>
          <w:szCs w:val="20"/>
          <w:lang w:val="ro-RO"/>
        </w:rPr>
        <w:t>atunci când se efectuează fiecare dintre etapele menţionate mai sus.</w:t>
      </w:r>
    </w:p>
    <w:p w14:paraId="0CA54D8C" w14:textId="77777777" w:rsidR="00C30EA4" w:rsidRPr="00600EFE" w:rsidRDefault="00C30EA4" w:rsidP="001F3D93">
      <w:pPr>
        <w:rPr>
          <w:rFonts w:ascii="Arial" w:hAnsi="Arial" w:cs="Arial"/>
          <w:sz w:val="20"/>
          <w:szCs w:val="20"/>
          <w:lang w:val="ro-RO"/>
        </w:rPr>
      </w:pPr>
    </w:p>
    <w:p w14:paraId="3C9CBE7D" w14:textId="77777777" w:rsidR="00C30EA4" w:rsidRPr="00600EFE" w:rsidRDefault="00C30EA4" w:rsidP="001F3D93">
      <w:pPr>
        <w:rPr>
          <w:rFonts w:ascii="Arial" w:hAnsi="Arial" w:cs="Arial"/>
          <w:b/>
          <w:sz w:val="22"/>
          <w:szCs w:val="22"/>
          <w:lang w:val="ro-RO"/>
        </w:rPr>
      </w:pPr>
      <w:r w:rsidRPr="00600EFE">
        <w:rPr>
          <w:rFonts w:ascii="Arial" w:hAnsi="Arial" w:cs="Arial"/>
          <w:b/>
          <w:sz w:val="22"/>
          <w:szCs w:val="22"/>
          <w:lang w:val="ro-RO"/>
        </w:rPr>
        <w:t xml:space="preserve">3.2 </w:t>
      </w:r>
      <w:r w:rsidR="00636619" w:rsidRPr="00600EFE">
        <w:rPr>
          <w:rFonts w:ascii="Arial" w:hAnsi="Arial" w:cs="Arial"/>
          <w:b/>
          <w:sz w:val="22"/>
          <w:szCs w:val="22"/>
          <w:lang w:val="ro-RO"/>
        </w:rPr>
        <w:t>Concordanța cu PO</w:t>
      </w:r>
      <w:r w:rsidRPr="00600EFE">
        <w:rPr>
          <w:rFonts w:ascii="Arial" w:hAnsi="Arial" w:cs="Arial"/>
          <w:b/>
          <w:sz w:val="22"/>
          <w:szCs w:val="22"/>
          <w:lang w:val="ro-RO"/>
        </w:rPr>
        <w:t xml:space="preserve"> şi definirea obiectivelor</w:t>
      </w:r>
    </w:p>
    <w:p w14:paraId="644497F3" w14:textId="77777777" w:rsidR="00C30EA4" w:rsidRPr="00600EFE" w:rsidRDefault="00C30EA4" w:rsidP="001F3D93">
      <w:pPr>
        <w:rPr>
          <w:rFonts w:ascii="Arial" w:hAnsi="Arial" w:cs="Arial"/>
          <w:sz w:val="20"/>
          <w:szCs w:val="20"/>
          <w:lang w:val="ro-RO"/>
        </w:rPr>
      </w:pPr>
    </w:p>
    <w:p w14:paraId="36863D9D" w14:textId="17FFE714" w:rsidR="0067335D" w:rsidRPr="00600EFE" w:rsidRDefault="0067335D" w:rsidP="002A73E4">
      <w:pPr>
        <w:jc w:val="both"/>
        <w:rPr>
          <w:rFonts w:ascii="Arial" w:hAnsi="Arial" w:cs="Arial"/>
          <w:sz w:val="20"/>
          <w:szCs w:val="20"/>
          <w:lang w:val="ro-RO"/>
        </w:rPr>
      </w:pPr>
      <w:r w:rsidRPr="00600EFE">
        <w:rPr>
          <w:rFonts w:ascii="Arial" w:hAnsi="Arial" w:cs="Arial"/>
          <w:sz w:val="20"/>
          <w:szCs w:val="20"/>
          <w:lang w:val="ro-RO"/>
        </w:rPr>
        <w:t xml:space="preserve">Documentele strategice de bază pentru punerea în aplicare a acţiunilor </w:t>
      </w:r>
      <w:r w:rsidR="001B2A64" w:rsidRPr="00600EFE">
        <w:rPr>
          <w:rFonts w:ascii="Arial" w:hAnsi="Arial" w:cs="Arial"/>
          <w:sz w:val="20"/>
          <w:szCs w:val="20"/>
          <w:lang w:val="ro-RO"/>
        </w:rPr>
        <w:t>și contribuția din</w:t>
      </w:r>
      <w:r w:rsidRPr="00600EFE">
        <w:rPr>
          <w:rFonts w:ascii="Arial" w:hAnsi="Arial" w:cs="Arial"/>
          <w:sz w:val="20"/>
          <w:szCs w:val="20"/>
          <w:lang w:val="ro-RO"/>
        </w:rPr>
        <w:t xml:space="preserve"> Fonduri sunt Acordul de Parteneriat </w:t>
      </w:r>
      <w:r w:rsidR="00ED160C" w:rsidRPr="00600EFE">
        <w:rPr>
          <w:rFonts w:ascii="Arial" w:hAnsi="Arial" w:cs="Arial"/>
          <w:sz w:val="20"/>
          <w:szCs w:val="20"/>
          <w:lang w:val="ro-RO"/>
        </w:rPr>
        <w:t xml:space="preserve">elaborat </w:t>
      </w:r>
      <w:r w:rsidRPr="00600EFE">
        <w:rPr>
          <w:rFonts w:ascii="Arial" w:hAnsi="Arial" w:cs="Arial"/>
          <w:sz w:val="20"/>
          <w:szCs w:val="20"/>
          <w:lang w:val="ro-RO"/>
        </w:rPr>
        <w:t xml:space="preserve">de </w:t>
      </w:r>
      <w:r w:rsidR="00ED160C" w:rsidRPr="00600EFE">
        <w:rPr>
          <w:rFonts w:ascii="Arial" w:hAnsi="Arial" w:cs="Arial"/>
          <w:sz w:val="20"/>
          <w:szCs w:val="20"/>
          <w:lang w:val="ro-RO"/>
        </w:rPr>
        <w:t>Rom</w:t>
      </w:r>
      <w:r w:rsidR="00DB0C18" w:rsidRPr="00600EFE">
        <w:rPr>
          <w:rFonts w:ascii="Arial" w:hAnsi="Arial" w:cs="Arial"/>
          <w:sz w:val="20"/>
          <w:szCs w:val="20"/>
          <w:lang w:val="ro-RO"/>
        </w:rPr>
        <w:t>â</w:t>
      </w:r>
      <w:r w:rsidR="00ED160C" w:rsidRPr="00600EFE">
        <w:rPr>
          <w:rFonts w:ascii="Arial" w:hAnsi="Arial" w:cs="Arial"/>
          <w:sz w:val="20"/>
          <w:szCs w:val="20"/>
          <w:lang w:val="ro-RO"/>
        </w:rPr>
        <w:t>nia</w:t>
      </w:r>
      <w:r w:rsidRPr="00600EFE">
        <w:rPr>
          <w:rFonts w:ascii="Arial" w:hAnsi="Arial" w:cs="Arial"/>
          <w:sz w:val="20"/>
          <w:szCs w:val="20"/>
          <w:lang w:val="ro-RO"/>
        </w:rPr>
        <w:t>, Programele Opera</w:t>
      </w:r>
      <w:r w:rsidR="00BA7FA6">
        <w:rPr>
          <w:rFonts w:ascii="Arial" w:hAnsi="Arial" w:cs="Arial"/>
          <w:sz w:val="20"/>
          <w:szCs w:val="20"/>
          <w:lang w:val="ro-RO"/>
        </w:rPr>
        <w:t>ţ</w:t>
      </w:r>
      <w:r w:rsidRPr="00600EFE">
        <w:rPr>
          <w:rFonts w:ascii="Arial" w:hAnsi="Arial" w:cs="Arial"/>
          <w:sz w:val="20"/>
          <w:szCs w:val="20"/>
          <w:lang w:val="ro-RO"/>
        </w:rPr>
        <w:t>ionale relevante</w:t>
      </w:r>
      <w:r w:rsidR="00DB0C18" w:rsidRPr="00600EFE">
        <w:rPr>
          <w:rFonts w:ascii="Arial" w:hAnsi="Arial" w:cs="Arial"/>
          <w:sz w:val="20"/>
          <w:szCs w:val="20"/>
          <w:lang w:val="ro-RO"/>
        </w:rPr>
        <w:t xml:space="preserve"> („PO”)</w:t>
      </w:r>
      <w:r w:rsidRPr="00600EFE">
        <w:rPr>
          <w:rFonts w:ascii="Arial" w:hAnsi="Arial" w:cs="Arial"/>
          <w:sz w:val="20"/>
          <w:szCs w:val="20"/>
          <w:lang w:val="ro-RO"/>
        </w:rPr>
        <w:t xml:space="preserve">, Planul Național de Dezvoltare </w:t>
      </w:r>
      <w:r w:rsidR="00DB0C18" w:rsidRPr="00600EFE">
        <w:rPr>
          <w:rFonts w:ascii="Arial" w:hAnsi="Arial" w:cs="Arial"/>
          <w:sz w:val="20"/>
          <w:szCs w:val="20"/>
          <w:lang w:val="ro-RO"/>
        </w:rPr>
        <w:t>Rurală</w:t>
      </w:r>
      <w:r w:rsidRPr="00600EFE">
        <w:rPr>
          <w:rFonts w:ascii="Arial" w:hAnsi="Arial" w:cs="Arial"/>
          <w:sz w:val="20"/>
          <w:szCs w:val="20"/>
          <w:lang w:val="ro-RO"/>
        </w:rPr>
        <w:t xml:space="preserve"> și alte programe naționale</w:t>
      </w:r>
      <w:r w:rsidR="00C30EA4" w:rsidRPr="00600EFE">
        <w:rPr>
          <w:rFonts w:ascii="Arial" w:hAnsi="Arial" w:cs="Arial"/>
          <w:sz w:val="20"/>
          <w:szCs w:val="20"/>
          <w:lang w:val="ro-RO"/>
        </w:rPr>
        <w:t>.</w:t>
      </w:r>
    </w:p>
    <w:p w14:paraId="56F67EEF" w14:textId="77777777" w:rsidR="00ED1BD9" w:rsidRPr="00600EFE" w:rsidRDefault="00ED1BD9" w:rsidP="00ED1BD9">
      <w:pPr>
        <w:rPr>
          <w:rFonts w:ascii="Arial" w:hAnsi="Arial" w:cs="Arial"/>
          <w:sz w:val="16"/>
          <w:szCs w:val="16"/>
          <w:lang w:val="ro-RO"/>
        </w:rPr>
      </w:pPr>
    </w:p>
    <w:p w14:paraId="49707AEE" w14:textId="42FEFEF7" w:rsidR="00FC3F64" w:rsidRPr="00600EFE" w:rsidRDefault="00A75836" w:rsidP="00771A1F">
      <w:pPr>
        <w:jc w:val="both"/>
        <w:rPr>
          <w:rFonts w:ascii="Arial" w:hAnsi="Arial" w:cs="Arial"/>
          <w:sz w:val="20"/>
          <w:szCs w:val="20"/>
          <w:lang w:val="ro-RO"/>
        </w:rPr>
      </w:pPr>
      <w:r w:rsidRPr="00600EFE">
        <w:rPr>
          <w:rFonts w:ascii="Arial" w:hAnsi="Arial" w:cs="Arial"/>
          <w:sz w:val="20"/>
          <w:szCs w:val="20"/>
          <w:lang w:val="ro-RO"/>
        </w:rPr>
        <w:t>Conform</w:t>
      </w:r>
      <w:r w:rsidR="00586AE2">
        <w:rPr>
          <w:rFonts w:ascii="Arial" w:hAnsi="Arial" w:cs="Arial"/>
          <w:sz w:val="20"/>
          <w:szCs w:val="20"/>
          <w:lang w:val="ro-RO"/>
        </w:rPr>
        <w:t xml:space="preserve"> prevederilor</w:t>
      </w:r>
      <w:r w:rsidRPr="00600EFE">
        <w:rPr>
          <w:rFonts w:ascii="Arial" w:hAnsi="Arial" w:cs="Arial"/>
          <w:sz w:val="20"/>
          <w:szCs w:val="20"/>
          <w:lang w:val="ro-RO"/>
        </w:rPr>
        <w:t xml:space="preserve"> Acordului </w:t>
      </w:r>
      <w:r w:rsidR="00243422">
        <w:rPr>
          <w:rFonts w:ascii="Arial" w:hAnsi="Arial" w:cs="Arial"/>
          <w:sz w:val="20"/>
          <w:szCs w:val="20"/>
          <w:lang w:val="ro-RO"/>
        </w:rPr>
        <w:t xml:space="preserve">de </w:t>
      </w:r>
      <w:r w:rsidRPr="00600EFE">
        <w:rPr>
          <w:rFonts w:ascii="Arial" w:hAnsi="Arial" w:cs="Arial"/>
          <w:sz w:val="20"/>
          <w:szCs w:val="20"/>
          <w:lang w:val="ro-RO"/>
        </w:rPr>
        <w:t>Parteneriat (paragrafu</w:t>
      </w:r>
      <w:r w:rsidR="001271D0" w:rsidRPr="00600EFE">
        <w:rPr>
          <w:rFonts w:ascii="Arial" w:hAnsi="Arial" w:cs="Arial"/>
          <w:sz w:val="20"/>
          <w:szCs w:val="20"/>
          <w:lang w:val="ro-RO"/>
        </w:rPr>
        <w:t>l</w:t>
      </w:r>
      <w:r w:rsidRPr="00600EFE">
        <w:rPr>
          <w:rFonts w:ascii="Arial" w:hAnsi="Arial" w:cs="Arial"/>
          <w:sz w:val="20"/>
          <w:szCs w:val="20"/>
          <w:lang w:val="ro-RO"/>
        </w:rPr>
        <w:t xml:space="preserve"> 1003), România va alinia condițiile schemelor </w:t>
      </w:r>
      <w:r w:rsidR="00B30EB7" w:rsidRPr="00600EFE">
        <w:rPr>
          <w:rFonts w:ascii="Arial" w:hAnsi="Arial" w:cs="Arial"/>
          <w:sz w:val="20"/>
          <w:szCs w:val="20"/>
          <w:lang w:val="ro-RO"/>
        </w:rPr>
        <w:t xml:space="preserve">naționale </w:t>
      </w:r>
      <w:r w:rsidRPr="00600EFE">
        <w:rPr>
          <w:rFonts w:ascii="Arial" w:hAnsi="Arial" w:cs="Arial"/>
          <w:sz w:val="20"/>
          <w:szCs w:val="20"/>
          <w:lang w:val="ro-RO"/>
        </w:rPr>
        <w:t xml:space="preserve">de finanțare concertate </w:t>
      </w:r>
      <w:r w:rsidR="002D60E0" w:rsidRPr="00600EFE">
        <w:rPr>
          <w:rFonts w:ascii="Arial" w:hAnsi="Arial" w:cs="Arial"/>
          <w:sz w:val="20"/>
          <w:szCs w:val="20"/>
          <w:lang w:val="ro-RO"/>
        </w:rPr>
        <w:t xml:space="preserve">cu </w:t>
      </w:r>
      <w:r w:rsidR="00B30EB7" w:rsidRPr="00600EFE">
        <w:rPr>
          <w:rFonts w:ascii="Arial" w:hAnsi="Arial" w:cs="Arial"/>
          <w:sz w:val="20"/>
          <w:szCs w:val="20"/>
          <w:lang w:val="ro-RO"/>
        </w:rPr>
        <w:t>cele referitoare la</w:t>
      </w:r>
      <w:r w:rsidR="009A6130" w:rsidRPr="00600EFE">
        <w:rPr>
          <w:rFonts w:ascii="Arial" w:hAnsi="Arial" w:cs="Arial"/>
          <w:sz w:val="20"/>
          <w:szCs w:val="20"/>
          <w:lang w:val="ro-RO"/>
        </w:rPr>
        <w:t xml:space="preserve"> </w:t>
      </w:r>
      <w:r w:rsidR="002D60E0" w:rsidRPr="00600EFE">
        <w:rPr>
          <w:rFonts w:ascii="Arial" w:hAnsi="Arial" w:cs="Arial"/>
          <w:sz w:val="20"/>
          <w:szCs w:val="20"/>
          <w:lang w:val="ro-RO"/>
        </w:rPr>
        <w:t xml:space="preserve">accesul </w:t>
      </w:r>
      <w:r w:rsidR="00B30EB7" w:rsidRPr="00600EFE">
        <w:rPr>
          <w:rFonts w:ascii="Arial" w:hAnsi="Arial" w:cs="Arial"/>
          <w:sz w:val="20"/>
          <w:szCs w:val="20"/>
          <w:lang w:val="ro-RO"/>
        </w:rPr>
        <w:t xml:space="preserve">la </w:t>
      </w:r>
      <w:r w:rsidR="002D60E0" w:rsidRPr="00600EFE">
        <w:rPr>
          <w:rFonts w:ascii="Arial" w:hAnsi="Arial" w:cs="Arial"/>
          <w:sz w:val="20"/>
          <w:szCs w:val="20"/>
          <w:lang w:val="ro-RO"/>
        </w:rPr>
        <w:t xml:space="preserve">Fondurile ESI, </w:t>
      </w:r>
      <w:r w:rsidR="00B30EB7" w:rsidRPr="00600EFE">
        <w:rPr>
          <w:rFonts w:ascii="Arial" w:hAnsi="Arial" w:cs="Arial"/>
          <w:sz w:val="20"/>
          <w:szCs w:val="20"/>
          <w:lang w:val="ro-RO"/>
        </w:rPr>
        <w:t>în ceea ce privește condițiile de politică</w:t>
      </w:r>
      <w:r w:rsidR="002D60E0" w:rsidRPr="00600EFE">
        <w:rPr>
          <w:rFonts w:ascii="Arial" w:hAnsi="Arial" w:cs="Arial"/>
          <w:sz w:val="20"/>
          <w:szCs w:val="20"/>
          <w:lang w:val="ro-RO"/>
        </w:rPr>
        <w:t xml:space="preserve"> (cadrul de regionalizare </w:t>
      </w:r>
      <w:r w:rsidR="00A11703" w:rsidRPr="00600EFE">
        <w:rPr>
          <w:rFonts w:ascii="Arial" w:hAnsi="Arial" w:cs="Arial"/>
          <w:sz w:val="20"/>
          <w:szCs w:val="20"/>
          <w:lang w:val="ro-RO"/>
        </w:rPr>
        <w:t>î</w:t>
      </w:r>
      <w:r w:rsidR="002D60E0" w:rsidRPr="00600EFE">
        <w:rPr>
          <w:rFonts w:ascii="Arial" w:hAnsi="Arial" w:cs="Arial"/>
          <w:sz w:val="20"/>
          <w:szCs w:val="20"/>
          <w:lang w:val="ro-RO"/>
        </w:rPr>
        <w:t xml:space="preserve">n sectorul </w:t>
      </w:r>
      <w:r w:rsidR="00586AE2">
        <w:rPr>
          <w:rFonts w:ascii="Arial" w:hAnsi="Arial" w:cs="Arial"/>
          <w:sz w:val="20"/>
          <w:szCs w:val="20"/>
          <w:lang w:val="ro-RO"/>
        </w:rPr>
        <w:t xml:space="preserve">de </w:t>
      </w:r>
      <w:r w:rsidR="002D60E0" w:rsidRPr="00600EFE">
        <w:rPr>
          <w:rFonts w:ascii="Arial" w:hAnsi="Arial" w:cs="Arial"/>
          <w:sz w:val="20"/>
          <w:szCs w:val="20"/>
          <w:lang w:val="ro-RO"/>
        </w:rPr>
        <w:t>ap</w:t>
      </w:r>
      <w:r w:rsidR="00586AE2">
        <w:rPr>
          <w:rFonts w:ascii="Arial" w:hAnsi="Arial" w:cs="Arial"/>
          <w:sz w:val="20"/>
          <w:szCs w:val="20"/>
          <w:lang w:val="ro-RO"/>
        </w:rPr>
        <w:t>ă</w:t>
      </w:r>
      <w:r w:rsidR="002D60E0" w:rsidRPr="00600EFE">
        <w:rPr>
          <w:rFonts w:ascii="Arial" w:hAnsi="Arial" w:cs="Arial"/>
          <w:sz w:val="20"/>
          <w:szCs w:val="20"/>
          <w:lang w:val="ro-RO"/>
        </w:rPr>
        <w:t xml:space="preserve"> și ap</w:t>
      </w:r>
      <w:r w:rsidR="00586AE2">
        <w:rPr>
          <w:rFonts w:ascii="Arial" w:hAnsi="Arial" w:cs="Arial"/>
          <w:sz w:val="20"/>
          <w:szCs w:val="20"/>
          <w:lang w:val="ro-RO"/>
        </w:rPr>
        <w:t>ă</w:t>
      </w:r>
      <w:r w:rsidR="002D60E0" w:rsidRPr="00600EFE">
        <w:rPr>
          <w:rFonts w:ascii="Arial" w:hAnsi="Arial" w:cs="Arial"/>
          <w:sz w:val="20"/>
          <w:szCs w:val="20"/>
          <w:lang w:val="ro-RO"/>
        </w:rPr>
        <w:t xml:space="preserve"> </w:t>
      </w:r>
      <w:r w:rsidR="00586AE2">
        <w:rPr>
          <w:rFonts w:ascii="Arial" w:hAnsi="Arial" w:cs="Arial"/>
          <w:sz w:val="20"/>
          <w:szCs w:val="20"/>
          <w:lang w:val="ro-RO"/>
        </w:rPr>
        <w:t xml:space="preserve"> uzată</w:t>
      </w:r>
      <w:r w:rsidR="002D60E0" w:rsidRPr="00600EFE">
        <w:rPr>
          <w:rFonts w:ascii="Arial" w:hAnsi="Arial" w:cs="Arial"/>
          <w:sz w:val="20"/>
          <w:szCs w:val="20"/>
          <w:lang w:val="ro-RO"/>
        </w:rPr>
        <w:t xml:space="preserve">), </w:t>
      </w:r>
      <w:r w:rsidR="00B30EB7" w:rsidRPr="00600EFE">
        <w:rPr>
          <w:rFonts w:ascii="Arial" w:hAnsi="Arial" w:cs="Arial"/>
          <w:sz w:val="20"/>
          <w:szCs w:val="20"/>
          <w:lang w:val="ro-RO"/>
        </w:rPr>
        <w:t>calitatea</w:t>
      </w:r>
      <w:r w:rsidR="002522B0" w:rsidRPr="00600EFE">
        <w:rPr>
          <w:rFonts w:ascii="Arial" w:hAnsi="Arial" w:cs="Arial"/>
          <w:sz w:val="20"/>
          <w:szCs w:val="20"/>
          <w:lang w:val="ro-RO"/>
        </w:rPr>
        <w:t xml:space="preserve"> </w:t>
      </w:r>
      <w:r w:rsidR="00B30EB7" w:rsidRPr="00600EFE">
        <w:rPr>
          <w:rFonts w:ascii="Arial" w:hAnsi="Arial" w:cs="Arial"/>
          <w:sz w:val="20"/>
          <w:szCs w:val="20"/>
          <w:lang w:val="ro-RO"/>
        </w:rPr>
        <w:t xml:space="preserve">evaluării </w:t>
      </w:r>
      <w:r w:rsidR="002522B0" w:rsidRPr="00600EFE">
        <w:rPr>
          <w:rFonts w:ascii="Arial" w:hAnsi="Arial" w:cs="Arial"/>
          <w:sz w:val="20"/>
          <w:szCs w:val="20"/>
          <w:lang w:val="ro-RO"/>
        </w:rPr>
        <w:t xml:space="preserve">tehnice și economice a proiectelor și </w:t>
      </w:r>
      <w:r w:rsidR="00B30EB7" w:rsidRPr="00600EFE">
        <w:rPr>
          <w:rFonts w:ascii="Arial" w:hAnsi="Arial" w:cs="Arial"/>
          <w:sz w:val="20"/>
          <w:szCs w:val="20"/>
          <w:lang w:val="ro-RO"/>
        </w:rPr>
        <w:t xml:space="preserve">ratele </w:t>
      </w:r>
      <w:r w:rsidR="002522B0" w:rsidRPr="00600EFE">
        <w:rPr>
          <w:rFonts w:ascii="Arial" w:hAnsi="Arial" w:cs="Arial"/>
          <w:sz w:val="20"/>
          <w:szCs w:val="20"/>
          <w:lang w:val="ro-RO"/>
        </w:rPr>
        <w:t>de finanțare.</w:t>
      </w:r>
    </w:p>
    <w:p w14:paraId="7B28C9B5" w14:textId="77777777" w:rsidR="002522B0" w:rsidRPr="00600EFE" w:rsidRDefault="002522B0" w:rsidP="00771A1F">
      <w:pPr>
        <w:jc w:val="both"/>
        <w:rPr>
          <w:rFonts w:ascii="Arial" w:hAnsi="Arial" w:cs="Arial"/>
          <w:sz w:val="20"/>
          <w:szCs w:val="20"/>
          <w:lang w:val="ro-RO"/>
        </w:rPr>
      </w:pPr>
    </w:p>
    <w:p w14:paraId="66CF2F5F" w14:textId="77777777" w:rsidR="002522B0" w:rsidRPr="00600EFE" w:rsidRDefault="002522B0" w:rsidP="00771A1F">
      <w:pPr>
        <w:jc w:val="both"/>
        <w:rPr>
          <w:rFonts w:ascii="Arial" w:hAnsi="Arial" w:cs="Arial"/>
          <w:sz w:val="20"/>
          <w:szCs w:val="20"/>
          <w:lang w:val="ro-RO"/>
        </w:rPr>
      </w:pPr>
      <w:r w:rsidRPr="00600EFE">
        <w:rPr>
          <w:rFonts w:ascii="Arial" w:hAnsi="Arial" w:cs="Arial"/>
          <w:sz w:val="20"/>
          <w:szCs w:val="20"/>
          <w:lang w:val="ro-RO"/>
        </w:rPr>
        <w:t xml:space="preserve">Programele stabilesc prioritățile de finanțare </w:t>
      </w:r>
      <w:r w:rsidR="00A11703" w:rsidRPr="00600EFE">
        <w:rPr>
          <w:rFonts w:ascii="Arial" w:hAnsi="Arial" w:cs="Arial"/>
          <w:sz w:val="20"/>
          <w:szCs w:val="20"/>
          <w:lang w:val="ro-RO"/>
        </w:rPr>
        <w:t>a</w:t>
      </w:r>
      <w:r w:rsidR="003F6B2D" w:rsidRPr="00600EFE">
        <w:rPr>
          <w:rFonts w:ascii="Arial" w:hAnsi="Arial" w:cs="Arial"/>
          <w:sz w:val="20"/>
          <w:szCs w:val="20"/>
          <w:lang w:val="ro-RO"/>
        </w:rPr>
        <w:t>le</w:t>
      </w:r>
      <w:r w:rsidR="00A11703" w:rsidRPr="00600EFE">
        <w:rPr>
          <w:rFonts w:ascii="Arial" w:hAnsi="Arial" w:cs="Arial"/>
          <w:sz w:val="20"/>
          <w:szCs w:val="20"/>
          <w:lang w:val="ro-RO"/>
        </w:rPr>
        <w:t xml:space="preserve"> Statului Membru</w:t>
      </w:r>
      <w:r w:rsidRPr="00600EFE">
        <w:rPr>
          <w:rFonts w:ascii="Arial" w:hAnsi="Arial" w:cs="Arial"/>
          <w:sz w:val="20"/>
          <w:szCs w:val="20"/>
          <w:lang w:val="ro-RO"/>
        </w:rPr>
        <w:t xml:space="preserve">, </w:t>
      </w:r>
      <w:r w:rsidR="00A11703" w:rsidRPr="00600EFE">
        <w:rPr>
          <w:rFonts w:ascii="Arial" w:hAnsi="Arial" w:cs="Arial"/>
          <w:sz w:val="20"/>
          <w:szCs w:val="20"/>
          <w:lang w:val="ro-RO"/>
        </w:rPr>
        <w:t>dar și felul în care acesta le va gestiona.</w:t>
      </w:r>
      <w:r w:rsidR="002B7F0F" w:rsidRPr="00600EFE">
        <w:rPr>
          <w:rFonts w:ascii="Arial" w:hAnsi="Arial" w:cs="Arial"/>
          <w:sz w:val="20"/>
          <w:szCs w:val="20"/>
          <w:lang w:val="ro-RO"/>
        </w:rPr>
        <w:t xml:space="preserve"> </w:t>
      </w:r>
      <w:r w:rsidR="00A11703" w:rsidRPr="00600EFE">
        <w:rPr>
          <w:rFonts w:ascii="Arial" w:hAnsi="Arial" w:cs="Arial"/>
          <w:sz w:val="20"/>
          <w:szCs w:val="20"/>
          <w:lang w:val="ro-RO"/>
        </w:rPr>
        <w:t xml:space="preserve">Fiecare program </w:t>
      </w:r>
      <w:r w:rsidR="003F6B2D" w:rsidRPr="00600EFE">
        <w:rPr>
          <w:rFonts w:ascii="Arial" w:hAnsi="Arial" w:cs="Arial"/>
          <w:sz w:val="20"/>
          <w:szCs w:val="20"/>
          <w:lang w:val="ro-RO"/>
        </w:rPr>
        <w:t xml:space="preserve">rezumă </w:t>
      </w:r>
      <w:r w:rsidR="00A11703" w:rsidRPr="00600EFE">
        <w:rPr>
          <w:rFonts w:ascii="Arial" w:hAnsi="Arial" w:cs="Arial"/>
          <w:sz w:val="20"/>
          <w:szCs w:val="20"/>
          <w:lang w:val="ro-RO"/>
        </w:rPr>
        <w:t xml:space="preserve">obiectivele și </w:t>
      </w:r>
      <w:r w:rsidR="003F6B2D" w:rsidRPr="00600EFE">
        <w:rPr>
          <w:rFonts w:ascii="Arial" w:hAnsi="Arial" w:cs="Arial"/>
          <w:sz w:val="20"/>
          <w:szCs w:val="20"/>
          <w:lang w:val="ro-RO"/>
        </w:rPr>
        <w:t xml:space="preserve">țintele generale </w:t>
      </w:r>
      <w:r w:rsidR="00144635" w:rsidRPr="00600EFE">
        <w:rPr>
          <w:rFonts w:ascii="Arial" w:hAnsi="Arial" w:cs="Arial"/>
          <w:sz w:val="20"/>
          <w:szCs w:val="20"/>
          <w:lang w:val="ro-RO"/>
        </w:rPr>
        <w:t xml:space="preserve">urmărite la nivel sectorial, </w:t>
      </w:r>
      <w:r w:rsidR="003F6B2D" w:rsidRPr="00600EFE">
        <w:rPr>
          <w:rFonts w:ascii="Arial" w:hAnsi="Arial" w:cs="Arial"/>
          <w:sz w:val="20"/>
          <w:szCs w:val="20"/>
          <w:lang w:val="ro-RO"/>
        </w:rPr>
        <w:t>identificând totodată domeniile prioritare de intervenție</w:t>
      </w:r>
      <w:r w:rsidR="00144635" w:rsidRPr="00600EFE">
        <w:rPr>
          <w:rFonts w:ascii="Arial" w:hAnsi="Arial" w:cs="Arial"/>
          <w:sz w:val="20"/>
          <w:szCs w:val="20"/>
          <w:lang w:val="ro-RO"/>
        </w:rPr>
        <w:t xml:space="preserve"> (Priorități de </w:t>
      </w:r>
      <w:r w:rsidR="003F6B2D" w:rsidRPr="00600EFE">
        <w:rPr>
          <w:rFonts w:ascii="Arial" w:hAnsi="Arial" w:cs="Arial"/>
          <w:sz w:val="20"/>
          <w:szCs w:val="20"/>
          <w:lang w:val="ro-RO"/>
        </w:rPr>
        <w:t>investiții</w:t>
      </w:r>
      <w:r w:rsidR="00144635" w:rsidRPr="00600EFE">
        <w:rPr>
          <w:rFonts w:ascii="Arial" w:hAnsi="Arial" w:cs="Arial"/>
          <w:sz w:val="20"/>
          <w:szCs w:val="20"/>
          <w:lang w:val="ro-RO"/>
        </w:rPr>
        <w:t>), care</w:t>
      </w:r>
      <w:r w:rsidR="00A700D8" w:rsidRPr="00600EFE">
        <w:rPr>
          <w:rFonts w:ascii="Arial" w:hAnsi="Arial" w:cs="Arial"/>
          <w:sz w:val="20"/>
          <w:szCs w:val="20"/>
          <w:lang w:val="ro-RO"/>
        </w:rPr>
        <w:t xml:space="preserve"> prevăd, la rândul lor, o serie de</w:t>
      </w:r>
      <w:r w:rsidR="00144635" w:rsidRPr="00600EFE">
        <w:rPr>
          <w:rFonts w:ascii="Arial" w:hAnsi="Arial" w:cs="Arial"/>
          <w:sz w:val="20"/>
          <w:szCs w:val="20"/>
          <w:lang w:val="ro-RO"/>
        </w:rPr>
        <w:t xml:space="preserve"> obiective specifice, </w:t>
      </w:r>
      <w:r w:rsidR="00A700D8" w:rsidRPr="00600EFE">
        <w:rPr>
          <w:rFonts w:ascii="Arial" w:hAnsi="Arial" w:cs="Arial"/>
          <w:sz w:val="20"/>
          <w:szCs w:val="20"/>
          <w:lang w:val="ro-RO"/>
        </w:rPr>
        <w:t>și oferă, de asemenea,</w:t>
      </w:r>
      <w:r w:rsidR="007026AB" w:rsidRPr="00600EFE">
        <w:rPr>
          <w:rFonts w:ascii="Arial" w:hAnsi="Arial" w:cs="Arial"/>
          <w:sz w:val="20"/>
          <w:szCs w:val="20"/>
          <w:lang w:val="ro-RO"/>
        </w:rPr>
        <w:t xml:space="preserve"> o listă preliminară </w:t>
      </w:r>
      <w:r w:rsidR="00A700D8" w:rsidRPr="00600EFE">
        <w:rPr>
          <w:rFonts w:ascii="Arial" w:hAnsi="Arial" w:cs="Arial"/>
          <w:sz w:val="20"/>
          <w:szCs w:val="20"/>
          <w:lang w:val="ro-RO"/>
        </w:rPr>
        <w:t>de proiecte</w:t>
      </w:r>
      <w:r w:rsidR="007026AB" w:rsidRPr="00600EFE">
        <w:rPr>
          <w:rFonts w:ascii="Arial" w:hAnsi="Arial" w:cs="Arial"/>
          <w:sz w:val="20"/>
          <w:szCs w:val="20"/>
          <w:lang w:val="ro-RO"/>
        </w:rPr>
        <w:t xml:space="preserve"> majore.</w:t>
      </w:r>
    </w:p>
    <w:p w14:paraId="35592ADA" w14:textId="77777777" w:rsidR="007026AB" w:rsidRPr="00600EFE" w:rsidRDefault="007026AB" w:rsidP="00771A1F">
      <w:pPr>
        <w:jc w:val="both"/>
        <w:rPr>
          <w:rFonts w:ascii="Arial" w:hAnsi="Arial" w:cs="Arial"/>
          <w:sz w:val="20"/>
          <w:szCs w:val="20"/>
          <w:lang w:val="ro-RO"/>
        </w:rPr>
      </w:pPr>
    </w:p>
    <w:p w14:paraId="38CDB0C8" w14:textId="41FA1C01" w:rsidR="007026AB" w:rsidRPr="00600EFE" w:rsidRDefault="00663759" w:rsidP="00771A1F">
      <w:pPr>
        <w:jc w:val="both"/>
        <w:rPr>
          <w:rFonts w:ascii="Arial" w:hAnsi="Arial" w:cs="Arial"/>
          <w:sz w:val="20"/>
          <w:szCs w:val="20"/>
          <w:lang w:val="ro-RO"/>
        </w:rPr>
      </w:pPr>
      <w:r w:rsidRPr="00600EFE">
        <w:rPr>
          <w:rFonts w:ascii="Arial" w:hAnsi="Arial" w:cs="Arial"/>
          <w:sz w:val="20"/>
          <w:szCs w:val="20"/>
          <w:lang w:val="ro-RO"/>
        </w:rPr>
        <w:t>Prioritatea de investiție relevantă</w:t>
      </w:r>
      <w:r w:rsidR="00E028D8" w:rsidRPr="00600EFE">
        <w:rPr>
          <w:rFonts w:ascii="Arial" w:hAnsi="Arial" w:cs="Arial"/>
          <w:sz w:val="20"/>
          <w:szCs w:val="20"/>
          <w:lang w:val="ro-RO"/>
        </w:rPr>
        <w:t>, în cadrul căreia vor fi depuse</w:t>
      </w:r>
      <w:r w:rsidRPr="00600EFE">
        <w:rPr>
          <w:rFonts w:ascii="Arial" w:hAnsi="Arial" w:cs="Arial"/>
          <w:sz w:val="20"/>
          <w:szCs w:val="20"/>
          <w:lang w:val="ro-RO"/>
        </w:rPr>
        <w:t xml:space="preserve"> proiectele </w:t>
      </w:r>
      <w:r w:rsidR="00E028D8" w:rsidRPr="00600EFE">
        <w:rPr>
          <w:rFonts w:ascii="Arial" w:hAnsi="Arial" w:cs="Arial"/>
          <w:sz w:val="20"/>
          <w:szCs w:val="20"/>
          <w:lang w:val="ro-RO"/>
        </w:rPr>
        <w:t xml:space="preserve">din sectorul </w:t>
      </w:r>
      <w:r w:rsidR="00586AE2" w:rsidRPr="00600EFE">
        <w:rPr>
          <w:rFonts w:ascii="Arial" w:hAnsi="Arial" w:cs="Arial"/>
          <w:sz w:val="20"/>
          <w:szCs w:val="20"/>
          <w:lang w:val="ro-RO"/>
        </w:rPr>
        <w:t>ape</w:t>
      </w:r>
      <w:r w:rsidR="00586AE2">
        <w:rPr>
          <w:rFonts w:ascii="Arial" w:hAnsi="Arial" w:cs="Arial"/>
          <w:sz w:val="20"/>
          <w:szCs w:val="20"/>
          <w:lang w:val="ro-RO"/>
        </w:rPr>
        <w:t>i</w:t>
      </w:r>
      <w:r w:rsidR="00586AE2" w:rsidRPr="00600EFE">
        <w:rPr>
          <w:rFonts w:ascii="Arial" w:hAnsi="Arial" w:cs="Arial"/>
          <w:sz w:val="20"/>
          <w:szCs w:val="20"/>
          <w:lang w:val="ro-RO"/>
        </w:rPr>
        <w:t xml:space="preserve"> </w:t>
      </w:r>
      <w:r w:rsidR="00E028D8" w:rsidRPr="00600EFE">
        <w:rPr>
          <w:rFonts w:ascii="Arial" w:hAnsi="Arial" w:cs="Arial"/>
          <w:sz w:val="20"/>
          <w:szCs w:val="20"/>
          <w:lang w:val="ro-RO"/>
        </w:rPr>
        <w:t xml:space="preserve">și </w:t>
      </w:r>
      <w:r w:rsidR="00586AE2" w:rsidRPr="00600EFE">
        <w:rPr>
          <w:rFonts w:ascii="Arial" w:hAnsi="Arial" w:cs="Arial"/>
          <w:sz w:val="20"/>
          <w:szCs w:val="20"/>
          <w:lang w:val="ro-RO"/>
        </w:rPr>
        <w:t>ape</w:t>
      </w:r>
      <w:r w:rsidR="00586AE2">
        <w:rPr>
          <w:rFonts w:ascii="Arial" w:hAnsi="Arial" w:cs="Arial"/>
          <w:sz w:val="20"/>
          <w:szCs w:val="20"/>
          <w:lang w:val="ro-RO"/>
        </w:rPr>
        <w:t>i</w:t>
      </w:r>
      <w:r w:rsidR="00586AE2" w:rsidRPr="00600EFE">
        <w:rPr>
          <w:rFonts w:ascii="Arial" w:hAnsi="Arial" w:cs="Arial"/>
          <w:sz w:val="20"/>
          <w:szCs w:val="20"/>
          <w:lang w:val="ro-RO"/>
        </w:rPr>
        <w:t xml:space="preserve"> </w:t>
      </w:r>
      <w:r w:rsidR="00E028D8" w:rsidRPr="00600EFE">
        <w:rPr>
          <w:rFonts w:ascii="Arial" w:hAnsi="Arial" w:cs="Arial"/>
          <w:sz w:val="20"/>
          <w:szCs w:val="20"/>
          <w:lang w:val="ro-RO"/>
        </w:rPr>
        <w:t>uzate,</w:t>
      </w:r>
      <w:r w:rsidRPr="00600EFE">
        <w:rPr>
          <w:rFonts w:ascii="Arial" w:hAnsi="Arial" w:cs="Arial"/>
          <w:sz w:val="20"/>
          <w:szCs w:val="20"/>
          <w:lang w:val="ro-RO"/>
        </w:rPr>
        <w:t xml:space="preserve"> este Prioritatea de </w:t>
      </w:r>
      <w:r w:rsidR="00E028D8" w:rsidRPr="00600EFE">
        <w:rPr>
          <w:rFonts w:ascii="Arial" w:hAnsi="Arial" w:cs="Arial"/>
          <w:sz w:val="20"/>
          <w:szCs w:val="20"/>
          <w:lang w:val="ro-RO"/>
        </w:rPr>
        <w:t xml:space="preserve">Investiții </w:t>
      </w:r>
      <w:r w:rsidRPr="00600EFE">
        <w:rPr>
          <w:rFonts w:ascii="Arial" w:hAnsi="Arial" w:cs="Arial"/>
          <w:sz w:val="20"/>
          <w:szCs w:val="20"/>
          <w:lang w:val="ro-RO"/>
        </w:rPr>
        <w:t xml:space="preserve">nr.6 a </w:t>
      </w:r>
      <w:r w:rsidR="00E028D8" w:rsidRPr="00600EFE">
        <w:rPr>
          <w:rFonts w:ascii="Arial" w:hAnsi="Arial" w:cs="Arial"/>
          <w:sz w:val="20"/>
          <w:szCs w:val="20"/>
          <w:lang w:val="ro-RO"/>
        </w:rPr>
        <w:t xml:space="preserve">POIM </w:t>
      </w:r>
      <w:r w:rsidRPr="00600EFE">
        <w:rPr>
          <w:rFonts w:ascii="Arial" w:hAnsi="Arial" w:cs="Arial"/>
          <w:sz w:val="20"/>
          <w:szCs w:val="20"/>
          <w:lang w:val="ro-RO"/>
        </w:rPr>
        <w:t>(</w:t>
      </w:r>
      <w:r w:rsidR="00E028D8" w:rsidRPr="00600EFE">
        <w:rPr>
          <w:rFonts w:ascii="Arial" w:hAnsi="Arial" w:cs="Arial"/>
          <w:sz w:val="20"/>
          <w:szCs w:val="20"/>
          <w:lang w:val="ro-RO"/>
        </w:rPr>
        <w:t>Infrastructură Mare</w:t>
      </w:r>
      <w:r w:rsidRPr="00600EFE">
        <w:rPr>
          <w:rFonts w:ascii="Arial" w:hAnsi="Arial" w:cs="Arial"/>
          <w:sz w:val="20"/>
          <w:szCs w:val="20"/>
          <w:lang w:val="ro-RO"/>
        </w:rPr>
        <w:t xml:space="preserve">): </w:t>
      </w:r>
      <w:r w:rsidR="00462315" w:rsidRPr="00600EFE">
        <w:rPr>
          <w:rFonts w:ascii="Arial" w:hAnsi="Arial" w:cs="Arial"/>
          <w:sz w:val="20"/>
          <w:szCs w:val="20"/>
          <w:lang w:val="ro-RO"/>
        </w:rPr>
        <w:t xml:space="preserve">Investiții </w:t>
      </w:r>
      <w:r w:rsidR="007B3BFE" w:rsidRPr="00600EFE">
        <w:rPr>
          <w:rFonts w:ascii="Arial" w:hAnsi="Arial" w:cs="Arial"/>
          <w:sz w:val="20"/>
          <w:szCs w:val="20"/>
          <w:lang w:val="ro-RO"/>
        </w:rPr>
        <w:t>î</w:t>
      </w:r>
      <w:r w:rsidRPr="00600EFE">
        <w:rPr>
          <w:rFonts w:ascii="Arial" w:hAnsi="Arial" w:cs="Arial"/>
          <w:sz w:val="20"/>
          <w:szCs w:val="20"/>
          <w:lang w:val="ro-RO"/>
        </w:rPr>
        <w:t xml:space="preserve">n sectorul apelor </w:t>
      </w:r>
      <w:r w:rsidR="00462315" w:rsidRPr="00600EFE">
        <w:rPr>
          <w:rFonts w:ascii="Arial" w:hAnsi="Arial" w:cs="Arial"/>
          <w:sz w:val="20"/>
          <w:szCs w:val="20"/>
          <w:lang w:val="ro-RO"/>
        </w:rPr>
        <w:t>în vederea îndeplinirii</w:t>
      </w:r>
      <w:r w:rsidR="002A73E4">
        <w:rPr>
          <w:rFonts w:ascii="Arial" w:hAnsi="Arial" w:cs="Arial"/>
          <w:sz w:val="20"/>
          <w:szCs w:val="20"/>
          <w:lang w:val="ro-RO"/>
        </w:rPr>
        <w:t xml:space="preserve"> </w:t>
      </w:r>
      <w:r w:rsidR="00462315" w:rsidRPr="00600EFE">
        <w:rPr>
          <w:rFonts w:ascii="Arial" w:hAnsi="Arial" w:cs="Arial"/>
          <w:sz w:val="20"/>
          <w:szCs w:val="20"/>
          <w:lang w:val="ro-RO"/>
        </w:rPr>
        <w:t xml:space="preserve">cerințelor </w:t>
      </w:r>
      <w:r w:rsidRPr="00600EFE">
        <w:rPr>
          <w:rFonts w:ascii="Arial" w:hAnsi="Arial" w:cs="Arial"/>
          <w:sz w:val="20"/>
          <w:szCs w:val="20"/>
          <w:lang w:val="ro-RO"/>
        </w:rPr>
        <w:t>acquis-ului</w:t>
      </w:r>
      <w:r w:rsidR="00462315" w:rsidRPr="00600EFE">
        <w:rPr>
          <w:rFonts w:ascii="Arial" w:hAnsi="Arial" w:cs="Arial"/>
          <w:sz w:val="20"/>
          <w:szCs w:val="20"/>
          <w:lang w:val="ro-RO"/>
        </w:rPr>
        <w:t xml:space="preserve"> de mediu al Uniunii</w:t>
      </w:r>
      <w:r w:rsidRPr="00600EFE">
        <w:rPr>
          <w:rFonts w:ascii="Arial" w:hAnsi="Arial" w:cs="Arial"/>
          <w:sz w:val="20"/>
          <w:szCs w:val="20"/>
          <w:lang w:val="ro-RO"/>
        </w:rPr>
        <w:t xml:space="preserve">, și pentru a </w:t>
      </w:r>
      <w:r w:rsidR="00462315" w:rsidRPr="00600EFE">
        <w:rPr>
          <w:rFonts w:ascii="Arial" w:hAnsi="Arial" w:cs="Arial"/>
          <w:sz w:val="20"/>
          <w:szCs w:val="20"/>
          <w:lang w:val="ro-RO"/>
        </w:rPr>
        <w:t>răspunde nevoilor</w:t>
      </w:r>
      <w:r w:rsidRPr="00600EFE">
        <w:rPr>
          <w:rFonts w:ascii="Arial" w:hAnsi="Arial" w:cs="Arial"/>
          <w:sz w:val="20"/>
          <w:szCs w:val="20"/>
          <w:lang w:val="ro-RO"/>
        </w:rPr>
        <w:t xml:space="preserve"> identificate de Statele Membre </w:t>
      </w:r>
      <w:r w:rsidR="00462315" w:rsidRPr="00600EFE">
        <w:rPr>
          <w:rFonts w:ascii="Arial" w:hAnsi="Arial" w:cs="Arial"/>
          <w:sz w:val="20"/>
          <w:szCs w:val="20"/>
          <w:lang w:val="ro-RO"/>
        </w:rPr>
        <w:t>în ceea ce privește cerințele suplimentare</w:t>
      </w:r>
      <w:r w:rsidR="00675E19" w:rsidRPr="00600EFE">
        <w:rPr>
          <w:rFonts w:ascii="Arial" w:hAnsi="Arial" w:cs="Arial"/>
          <w:sz w:val="20"/>
          <w:szCs w:val="20"/>
          <w:lang w:val="ro-RO"/>
        </w:rPr>
        <w:t xml:space="preserve"> de investiție</w:t>
      </w:r>
      <w:r w:rsidRPr="00600EFE">
        <w:rPr>
          <w:rFonts w:ascii="Arial" w:hAnsi="Arial" w:cs="Arial"/>
          <w:sz w:val="20"/>
          <w:szCs w:val="20"/>
          <w:lang w:val="ro-RO"/>
        </w:rPr>
        <w:t>.</w:t>
      </w:r>
    </w:p>
    <w:p w14:paraId="4603BC5A" w14:textId="77777777" w:rsidR="00675E19" w:rsidRPr="00600EFE" w:rsidRDefault="00675E19" w:rsidP="00771A1F">
      <w:pPr>
        <w:jc w:val="both"/>
        <w:rPr>
          <w:rFonts w:ascii="Arial" w:hAnsi="Arial" w:cs="Arial"/>
          <w:sz w:val="20"/>
          <w:szCs w:val="20"/>
          <w:lang w:val="ro-RO"/>
        </w:rPr>
      </w:pPr>
    </w:p>
    <w:p w14:paraId="185D9E6B" w14:textId="4394D137" w:rsidR="001304A6" w:rsidRPr="00600EFE" w:rsidRDefault="00326B2A" w:rsidP="00771A1F">
      <w:pPr>
        <w:jc w:val="both"/>
        <w:rPr>
          <w:rFonts w:ascii="Arial" w:hAnsi="Arial" w:cs="Arial"/>
          <w:sz w:val="20"/>
          <w:szCs w:val="20"/>
          <w:lang w:val="ro-RO"/>
        </w:rPr>
      </w:pPr>
      <w:r w:rsidRPr="00600EFE">
        <w:rPr>
          <w:rFonts w:ascii="Arial" w:hAnsi="Arial" w:cs="Arial"/>
          <w:sz w:val="20"/>
          <w:szCs w:val="20"/>
          <w:lang w:val="ro-RO"/>
        </w:rPr>
        <w:t>Infrastructura</w:t>
      </w:r>
      <w:r w:rsidR="001304A6" w:rsidRPr="00600EFE">
        <w:rPr>
          <w:rFonts w:ascii="Arial" w:hAnsi="Arial" w:cs="Arial"/>
          <w:sz w:val="20"/>
          <w:szCs w:val="20"/>
          <w:lang w:val="ro-RO"/>
        </w:rPr>
        <w:t xml:space="preserve"> </w:t>
      </w:r>
      <w:r w:rsidR="004177E1" w:rsidRPr="00600EFE">
        <w:rPr>
          <w:rFonts w:ascii="Arial" w:hAnsi="Arial" w:cs="Arial"/>
          <w:sz w:val="20"/>
          <w:szCs w:val="20"/>
          <w:lang w:val="ro-RO"/>
        </w:rPr>
        <w:t>de apă și apă uzată</w:t>
      </w:r>
      <w:r w:rsidR="001304A6" w:rsidRPr="00600EFE">
        <w:rPr>
          <w:rFonts w:ascii="Arial" w:hAnsi="Arial" w:cs="Arial"/>
          <w:sz w:val="20"/>
          <w:szCs w:val="20"/>
          <w:lang w:val="ro-RO"/>
        </w:rPr>
        <w:t xml:space="preserve"> este de asemenea finanțată prin Planul Național de Dezvoltare Rurală, și co-finanțată </w:t>
      </w:r>
      <w:r w:rsidR="004177E1" w:rsidRPr="00600EFE">
        <w:rPr>
          <w:rFonts w:ascii="Arial" w:hAnsi="Arial" w:cs="Arial"/>
          <w:sz w:val="20"/>
          <w:szCs w:val="20"/>
          <w:lang w:val="ro-RO"/>
        </w:rPr>
        <w:t>prin</w:t>
      </w:r>
      <w:r w:rsidR="001304A6" w:rsidRPr="00600EFE">
        <w:rPr>
          <w:rFonts w:ascii="Arial" w:hAnsi="Arial" w:cs="Arial"/>
          <w:sz w:val="20"/>
          <w:szCs w:val="20"/>
          <w:lang w:val="ro-RO"/>
        </w:rPr>
        <w:t xml:space="preserve"> Fondul European Agricol pentru Dezvoltare Rurală.</w:t>
      </w:r>
      <w:r w:rsidR="004177E1" w:rsidRPr="00600EFE">
        <w:rPr>
          <w:rFonts w:ascii="Arial" w:hAnsi="Arial" w:cs="Arial"/>
          <w:sz w:val="20"/>
          <w:szCs w:val="20"/>
          <w:lang w:val="ro-RO"/>
        </w:rPr>
        <w:t xml:space="preserve"> </w:t>
      </w:r>
      <w:r w:rsidR="001304A6" w:rsidRPr="00600EFE">
        <w:rPr>
          <w:rFonts w:ascii="Arial" w:hAnsi="Arial" w:cs="Arial"/>
          <w:sz w:val="20"/>
          <w:szCs w:val="20"/>
          <w:lang w:val="ro-RO"/>
        </w:rPr>
        <w:t>Mai sunt alocate resurse financiare suplimentare prin programele naționale, corelate cu resursele existente.</w:t>
      </w:r>
      <w:r w:rsidR="008D65D5" w:rsidRPr="00600EFE">
        <w:rPr>
          <w:rFonts w:ascii="Arial" w:hAnsi="Arial" w:cs="Arial"/>
          <w:sz w:val="20"/>
          <w:szCs w:val="20"/>
          <w:lang w:val="ro-RO"/>
        </w:rPr>
        <w:t xml:space="preserve"> </w:t>
      </w:r>
      <w:r w:rsidR="001304A6" w:rsidRPr="00600EFE">
        <w:rPr>
          <w:rFonts w:ascii="Arial" w:hAnsi="Arial" w:cs="Arial"/>
          <w:sz w:val="20"/>
          <w:szCs w:val="20"/>
          <w:lang w:val="ro-RO"/>
        </w:rPr>
        <w:t xml:space="preserve">În timp ce </w:t>
      </w:r>
      <w:r w:rsidR="004177E1" w:rsidRPr="00600EFE">
        <w:rPr>
          <w:rFonts w:ascii="Arial" w:hAnsi="Arial" w:cs="Arial"/>
          <w:sz w:val="20"/>
          <w:szCs w:val="20"/>
          <w:lang w:val="ro-RO"/>
        </w:rPr>
        <w:t xml:space="preserve">POIM </w:t>
      </w:r>
      <w:r w:rsidR="001304A6" w:rsidRPr="00600EFE">
        <w:rPr>
          <w:rFonts w:ascii="Arial" w:hAnsi="Arial" w:cs="Arial"/>
          <w:sz w:val="20"/>
          <w:szCs w:val="20"/>
          <w:lang w:val="ro-RO"/>
        </w:rPr>
        <w:t xml:space="preserve">va finanța </w:t>
      </w:r>
      <w:r w:rsidR="009F5D22" w:rsidRPr="00600EFE">
        <w:rPr>
          <w:rFonts w:ascii="Arial" w:hAnsi="Arial" w:cs="Arial"/>
          <w:sz w:val="20"/>
          <w:szCs w:val="20"/>
          <w:lang w:val="ro-RO"/>
        </w:rPr>
        <w:t xml:space="preserve">în </w:t>
      </w:r>
      <w:r w:rsidR="005A2632" w:rsidRPr="00600EFE">
        <w:rPr>
          <w:rFonts w:ascii="Arial" w:hAnsi="Arial" w:cs="Arial"/>
          <w:sz w:val="20"/>
          <w:szCs w:val="20"/>
          <w:lang w:val="ro-RO"/>
        </w:rPr>
        <w:t>special</w:t>
      </w:r>
      <w:r w:rsidR="001304A6" w:rsidRPr="00600EFE">
        <w:rPr>
          <w:rFonts w:ascii="Arial" w:hAnsi="Arial" w:cs="Arial"/>
          <w:sz w:val="20"/>
          <w:szCs w:val="20"/>
          <w:lang w:val="ro-RO"/>
        </w:rPr>
        <w:t xml:space="preserve"> proiecte majore, conform Ar</w:t>
      </w:r>
      <w:r w:rsidR="009F5D22" w:rsidRPr="00600EFE">
        <w:rPr>
          <w:rFonts w:ascii="Arial" w:hAnsi="Arial" w:cs="Arial"/>
          <w:sz w:val="20"/>
          <w:szCs w:val="20"/>
          <w:lang w:val="ro-RO"/>
        </w:rPr>
        <w:t>t</w:t>
      </w:r>
      <w:r w:rsidR="001304A6" w:rsidRPr="00600EFE">
        <w:rPr>
          <w:rFonts w:ascii="Arial" w:hAnsi="Arial" w:cs="Arial"/>
          <w:sz w:val="20"/>
          <w:szCs w:val="20"/>
          <w:lang w:val="ro-RO"/>
        </w:rPr>
        <w:t xml:space="preserve">.100 </w:t>
      </w:r>
      <w:r w:rsidR="009F5D22" w:rsidRPr="00600EFE">
        <w:rPr>
          <w:rFonts w:ascii="Arial" w:hAnsi="Arial" w:cs="Arial"/>
          <w:sz w:val="20"/>
          <w:szCs w:val="20"/>
          <w:lang w:val="ro-RO"/>
        </w:rPr>
        <w:t>din Regulament</w:t>
      </w:r>
      <w:r w:rsidR="00586AE2">
        <w:rPr>
          <w:rFonts w:ascii="Arial" w:hAnsi="Arial" w:cs="Arial"/>
          <w:sz w:val="20"/>
          <w:szCs w:val="20"/>
          <w:lang w:val="ro-RO"/>
        </w:rPr>
        <w:t>ul nr. 1303/2013,</w:t>
      </w:r>
      <w:r w:rsidR="001304A6" w:rsidRPr="00600EFE">
        <w:rPr>
          <w:rFonts w:ascii="Arial" w:hAnsi="Arial" w:cs="Arial"/>
          <w:sz w:val="20"/>
          <w:szCs w:val="20"/>
          <w:lang w:val="ro-RO"/>
        </w:rPr>
        <w:t xml:space="preserve">, celelalte programe </w:t>
      </w:r>
      <w:r w:rsidR="008261E5" w:rsidRPr="00600EFE">
        <w:rPr>
          <w:rFonts w:ascii="Arial" w:hAnsi="Arial" w:cs="Arial"/>
          <w:sz w:val="20"/>
          <w:szCs w:val="20"/>
          <w:lang w:val="ro-RO"/>
        </w:rPr>
        <w:t xml:space="preserve">oferă </w:t>
      </w:r>
      <w:r w:rsidR="001304A6" w:rsidRPr="00600EFE">
        <w:rPr>
          <w:rFonts w:ascii="Arial" w:hAnsi="Arial" w:cs="Arial"/>
          <w:sz w:val="20"/>
          <w:szCs w:val="20"/>
          <w:lang w:val="ro-RO"/>
        </w:rPr>
        <w:t>finanțare pentru proiecte la scară mică.</w:t>
      </w:r>
    </w:p>
    <w:p w14:paraId="5A931A8E" w14:textId="77777777" w:rsidR="001304A6" w:rsidRPr="00600EFE" w:rsidRDefault="001304A6" w:rsidP="00771A1F">
      <w:pPr>
        <w:jc w:val="both"/>
        <w:rPr>
          <w:rFonts w:ascii="Arial" w:hAnsi="Arial" w:cs="Arial"/>
          <w:sz w:val="20"/>
          <w:szCs w:val="20"/>
          <w:lang w:val="ro-RO"/>
        </w:rPr>
      </w:pPr>
    </w:p>
    <w:p w14:paraId="586E8F74" w14:textId="3AA24402" w:rsidR="007B3BFE" w:rsidRPr="00600EFE" w:rsidRDefault="001304A6" w:rsidP="00771A1F">
      <w:pPr>
        <w:jc w:val="both"/>
        <w:rPr>
          <w:rFonts w:ascii="Arial" w:hAnsi="Arial" w:cs="Arial"/>
          <w:sz w:val="20"/>
          <w:szCs w:val="20"/>
          <w:lang w:val="ro-RO"/>
        </w:rPr>
      </w:pPr>
      <w:r w:rsidRPr="00600EFE">
        <w:rPr>
          <w:rFonts w:ascii="Arial" w:hAnsi="Arial" w:cs="Arial"/>
          <w:sz w:val="20"/>
          <w:szCs w:val="20"/>
          <w:lang w:val="ro-RO"/>
        </w:rPr>
        <w:t xml:space="preserve">Acțiunile </w:t>
      </w:r>
      <w:r w:rsidR="002031FB" w:rsidRPr="00600EFE">
        <w:rPr>
          <w:rFonts w:ascii="Arial" w:hAnsi="Arial" w:cs="Arial"/>
          <w:sz w:val="20"/>
          <w:szCs w:val="20"/>
          <w:lang w:val="ro-RO"/>
        </w:rPr>
        <w:t xml:space="preserve">POIM </w:t>
      </w:r>
      <w:r w:rsidRPr="00600EFE">
        <w:rPr>
          <w:rFonts w:ascii="Arial" w:hAnsi="Arial" w:cs="Arial"/>
          <w:sz w:val="20"/>
          <w:szCs w:val="20"/>
          <w:lang w:val="ro-RO"/>
        </w:rPr>
        <w:t>vor fi</w:t>
      </w:r>
      <w:r w:rsidR="0052604B" w:rsidRPr="00600EFE">
        <w:rPr>
          <w:rFonts w:ascii="Arial" w:hAnsi="Arial" w:cs="Arial"/>
          <w:sz w:val="20"/>
          <w:szCs w:val="20"/>
          <w:lang w:val="ro-RO"/>
        </w:rPr>
        <w:t xml:space="preserve"> urmărite prin dezvoltarea integrată </w:t>
      </w:r>
      <w:r w:rsidR="004355D9">
        <w:rPr>
          <w:rFonts w:ascii="Arial" w:hAnsi="Arial" w:cs="Arial"/>
          <w:sz w:val="20"/>
          <w:szCs w:val="20"/>
          <w:lang w:val="ro-RO"/>
        </w:rPr>
        <w:t xml:space="preserve">a </w:t>
      </w:r>
      <w:r w:rsidR="002031FB" w:rsidRPr="00600EFE">
        <w:rPr>
          <w:rFonts w:ascii="Arial" w:hAnsi="Arial" w:cs="Arial"/>
          <w:sz w:val="20"/>
          <w:szCs w:val="20"/>
          <w:lang w:val="ro-RO"/>
        </w:rPr>
        <w:t>sistemelor de apă și apă uzată</w:t>
      </w:r>
      <w:r w:rsidR="0052604B" w:rsidRPr="00600EFE">
        <w:rPr>
          <w:rFonts w:ascii="Arial" w:hAnsi="Arial" w:cs="Arial"/>
          <w:sz w:val="20"/>
          <w:szCs w:val="20"/>
          <w:lang w:val="ro-RO"/>
        </w:rPr>
        <w:t>, contribuind la obiectivul general de a asigu</w:t>
      </w:r>
      <w:r w:rsidR="001C6C23" w:rsidRPr="00600EFE">
        <w:rPr>
          <w:rFonts w:ascii="Arial" w:hAnsi="Arial" w:cs="Arial"/>
          <w:sz w:val="20"/>
          <w:szCs w:val="20"/>
          <w:lang w:val="ro-RO"/>
        </w:rPr>
        <w:t>r</w:t>
      </w:r>
      <w:r w:rsidR="0052604B" w:rsidRPr="00600EFE">
        <w:rPr>
          <w:rFonts w:ascii="Arial" w:hAnsi="Arial" w:cs="Arial"/>
          <w:sz w:val="20"/>
          <w:szCs w:val="20"/>
          <w:lang w:val="ro-RO"/>
        </w:rPr>
        <w:t xml:space="preserve">a colectarea </w:t>
      </w:r>
      <w:r w:rsidR="009D19F8" w:rsidRPr="00600EFE">
        <w:rPr>
          <w:rFonts w:ascii="Arial" w:hAnsi="Arial" w:cs="Arial"/>
          <w:sz w:val="20"/>
          <w:szCs w:val="20"/>
          <w:lang w:val="ro-RO"/>
        </w:rPr>
        <w:t>ș</w:t>
      </w:r>
      <w:r w:rsidR="0052604B" w:rsidRPr="00600EFE">
        <w:rPr>
          <w:rFonts w:ascii="Arial" w:hAnsi="Arial" w:cs="Arial"/>
          <w:sz w:val="20"/>
          <w:szCs w:val="20"/>
          <w:lang w:val="ro-RO"/>
        </w:rPr>
        <w:t xml:space="preserve">i procesarea </w:t>
      </w:r>
      <w:r w:rsidR="001C6C23" w:rsidRPr="00600EFE">
        <w:rPr>
          <w:rFonts w:ascii="Arial" w:hAnsi="Arial" w:cs="Arial"/>
          <w:sz w:val="20"/>
          <w:szCs w:val="20"/>
          <w:lang w:val="ro-RO"/>
        </w:rPr>
        <w:t>completă a materiei</w:t>
      </w:r>
      <w:r w:rsidR="002A73E4">
        <w:rPr>
          <w:rFonts w:ascii="Arial" w:hAnsi="Arial" w:cs="Arial"/>
          <w:sz w:val="20"/>
          <w:szCs w:val="20"/>
          <w:lang w:val="ro-RO"/>
        </w:rPr>
        <w:t xml:space="preserve"> </w:t>
      </w:r>
      <w:r w:rsidR="0052604B" w:rsidRPr="00600EFE">
        <w:rPr>
          <w:rFonts w:ascii="Arial" w:hAnsi="Arial" w:cs="Arial"/>
          <w:sz w:val="20"/>
          <w:szCs w:val="20"/>
          <w:lang w:val="ro-RO"/>
        </w:rPr>
        <w:t xml:space="preserve">organice biodegradabile, în </w:t>
      </w:r>
      <w:r w:rsidR="005B5A03" w:rsidRPr="00600EFE">
        <w:rPr>
          <w:rFonts w:ascii="Arial" w:hAnsi="Arial" w:cs="Arial"/>
          <w:sz w:val="20"/>
          <w:szCs w:val="20"/>
          <w:lang w:val="ro-RO"/>
        </w:rPr>
        <w:t xml:space="preserve">aglomerări de </w:t>
      </w:r>
      <w:r w:rsidR="0052604B" w:rsidRPr="00600EFE">
        <w:rPr>
          <w:rFonts w:ascii="Arial" w:hAnsi="Arial" w:cs="Arial"/>
          <w:sz w:val="20"/>
          <w:szCs w:val="20"/>
          <w:lang w:val="ro-RO"/>
        </w:rPr>
        <w:t xml:space="preserve">peste 2000 </w:t>
      </w:r>
      <w:r w:rsidR="005B5A03" w:rsidRPr="00600EFE">
        <w:rPr>
          <w:rFonts w:ascii="Arial" w:hAnsi="Arial" w:cs="Arial"/>
          <w:sz w:val="20"/>
          <w:szCs w:val="20"/>
          <w:lang w:val="ro-RO"/>
        </w:rPr>
        <w:t>p.</w:t>
      </w:r>
      <w:r w:rsidR="0052604B" w:rsidRPr="00600EFE">
        <w:rPr>
          <w:rFonts w:ascii="Arial" w:hAnsi="Arial" w:cs="Arial"/>
          <w:sz w:val="20"/>
          <w:szCs w:val="20"/>
          <w:lang w:val="ro-RO"/>
        </w:rPr>
        <w:t>e</w:t>
      </w:r>
      <w:r w:rsidR="00147590" w:rsidRPr="00600EFE">
        <w:rPr>
          <w:rFonts w:ascii="Arial" w:hAnsi="Arial" w:cs="Arial"/>
          <w:sz w:val="20"/>
          <w:szCs w:val="20"/>
          <w:lang w:val="ro-RO"/>
        </w:rPr>
        <w:t>.</w:t>
      </w:r>
      <w:r w:rsidR="002B7F0F" w:rsidRPr="00600EFE">
        <w:rPr>
          <w:rFonts w:ascii="Arial" w:hAnsi="Arial" w:cs="Arial"/>
          <w:sz w:val="20"/>
          <w:szCs w:val="20"/>
          <w:lang w:val="ro-RO"/>
        </w:rPr>
        <w:t xml:space="preserve"> </w:t>
      </w:r>
      <w:r w:rsidR="00147590" w:rsidRPr="00600EFE">
        <w:rPr>
          <w:rFonts w:ascii="Arial" w:hAnsi="Arial" w:cs="Arial"/>
          <w:sz w:val="20"/>
          <w:szCs w:val="20"/>
          <w:lang w:val="ro-RO"/>
        </w:rPr>
        <w:t xml:space="preserve">Tabelul 1 </w:t>
      </w:r>
      <w:r w:rsidR="00861DC0" w:rsidRPr="00600EFE">
        <w:rPr>
          <w:rFonts w:ascii="Arial" w:hAnsi="Arial" w:cs="Arial"/>
          <w:sz w:val="20"/>
          <w:szCs w:val="20"/>
          <w:lang w:val="ro-RO"/>
        </w:rPr>
        <w:t>detaliază</w:t>
      </w:r>
      <w:r w:rsidR="00147590" w:rsidRPr="00600EFE">
        <w:rPr>
          <w:rFonts w:ascii="Arial" w:hAnsi="Arial" w:cs="Arial"/>
          <w:sz w:val="20"/>
          <w:szCs w:val="20"/>
          <w:lang w:val="ro-RO"/>
        </w:rPr>
        <w:t xml:space="preserve"> obiectivul specific al priorității de </w:t>
      </w:r>
      <w:r w:rsidR="00861DC0" w:rsidRPr="00600EFE">
        <w:rPr>
          <w:rFonts w:ascii="Arial" w:hAnsi="Arial" w:cs="Arial"/>
          <w:sz w:val="20"/>
          <w:szCs w:val="20"/>
          <w:lang w:val="ro-RO"/>
        </w:rPr>
        <w:t xml:space="preserve">investiții </w:t>
      </w:r>
      <w:r w:rsidR="00147590" w:rsidRPr="00600EFE">
        <w:rPr>
          <w:rFonts w:ascii="Arial" w:hAnsi="Arial" w:cs="Arial"/>
          <w:sz w:val="20"/>
          <w:szCs w:val="20"/>
          <w:lang w:val="ro-RO"/>
        </w:rPr>
        <w:t xml:space="preserve">nr. 6.ii, </w:t>
      </w:r>
      <w:r w:rsidR="002A73E4">
        <w:rPr>
          <w:rFonts w:ascii="Arial" w:hAnsi="Arial" w:cs="Arial"/>
          <w:sz w:val="20"/>
          <w:szCs w:val="20"/>
          <w:lang w:val="ro-RO"/>
        </w:rPr>
        <w:t>ș</w:t>
      </w:r>
      <w:r w:rsidR="00147590" w:rsidRPr="00600EFE">
        <w:rPr>
          <w:rFonts w:ascii="Arial" w:hAnsi="Arial" w:cs="Arial"/>
          <w:sz w:val="20"/>
          <w:szCs w:val="20"/>
          <w:lang w:val="ro-RO"/>
        </w:rPr>
        <w:t xml:space="preserve">i rezultatul preconizat, în timp ce tabelul 2 </w:t>
      </w:r>
      <w:r w:rsidR="002A73E4">
        <w:rPr>
          <w:rFonts w:ascii="Arial" w:hAnsi="Arial" w:cs="Arial"/>
          <w:sz w:val="20"/>
          <w:szCs w:val="20"/>
          <w:lang w:val="ro-RO"/>
        </w:rPr>
        <w:t>sintetizează</w:t>
      </w:r>
      <w:r w:rsidR="00147590" w:rsidRPr="00600EFE">
        <w:rPr>
          <w:rFonts w:ascii="Arial" w:hAnsi="Arial" w:cs="Arial"/>
          <w:sz w:val="20"/>
          <w:szCs w:val="20"/>
          <w:lang w:val="ro-RO"/>
        </w:rPr>
        <w:t xml:space="preserve"> </w:t>
      </w:r>
      <w:r w:rsidR="00861DC0" w:rsidRPr="00600EFE">
        <w:rPr>
          <w:rFonts w:ascii="Arial" w:hAnsi="Arial" w:cs="Arial"/>
          <w:sz w:val="20"/>
          <w:szCs w:val="20"/>
          <w:lang w:val="ro-RO"/>
        </w:rPr>
        <w:t xml:space="preserve">tipurile de </w:t>
      </w:r>
      <w:r w:rsidR="00147590" w:rsidRPr="00600EFE">
        <w:rPr>
          <w:rFonts w:ascii="Arial" w:hAnsi="Arial" w:cs="Arial"/>
          <w:sz w:val="20"/>
          <w:szCs w:val="20"/>
          <w:lang w:val="ro-RO"/>
        </w:rPr>
        <w:t>acțiuni</w:t>
      </w:r>
      <w:r w:rsidR="00D63E0E">
        <w:rPr>
          <w:rFonts w:ascii="Arial" w:hAnsi="Arial" w:cs="Arial"/>
          <w:sz w:val="20"/>
          <w:szCs w:val="20"/>
          <w:lang w:val="ro-RO"/>
        </w:rPr>
        <w:t xml:space="preserve"> urmărite prin</w:t>
      </w:r>
      <w:r w:rsidR="00861DC0" w:rsidRPr="00600EFE">
        <w:rPr>
          <w:rFonts w:ascii="Arial" w:hAnsi="Arial" w:cs="Arial"/>
          <w:sz w:val="20"/>
          <w:szCs w:val="20"/>
          <w:lang w:val="ro-RO"/>
        </w:rPr>
        <w:t xml:space="preserve"> POIM</w:t>
      </w:r>
      <w:r w:rsidR="00147590" w:rsidRPr="00600EFE">
        <w:rPr>
          <w:rFonts w:ascii="Arial" w:hAnsi="Arial" w:cs="Arial"/>
          <w:sz w:val="20"/>
          <w:szCs w:val="20"/>
          <w:lang w:val="ro-RO"/>
        </w:rPr>
        <w:t>.</w:t>
      </w:r>
    </w:p>
    <w:p w14:paraId="24823520" w14:textId="77777777" w:rsidR="00147590" w:rsidRPr="00600EFE" w:rsidRDefault="00147590" w:rsidP="00771A1F">
      <w:pPr>
        <w:jc w:val="both"/>
        <w:rPr>
          <w:rFonts w:ascii="Arial" w:hAnsi="Arial" w:cs="Arial"/>
          <w:sz w:val="20"/>
          <w:szCs w:val="20"/>
          <w:lang w:val="ro-RO"/>
        </w:rPr>
      </w:pPr>
    </w:p>
    <w:p w14:paraId="323CDA40" w14:textId="77777777" w:rsidR="00147590" w:rsidRPr="00A55697" w:rsidRDefault="00BB1774" w:rsidP="00147590">
      <w:pPr>
        <w:autoSpaceDE w:val="0"/>
        <w:autoSpaceDN w:val="0"/>
        <w:adjustRightInd w:val="0"/>
        <w:spacing w:after="60"/>
        <w:jc w:val="both"/>
        <w:rPr>
          <w:rFonts w:ascii="Arial" w:hAnsi="Arial" w:cs="Arial"/>
          <w:b/>
          <w:sz w:val="16"/>
          <w:szCs w:val="16"/>
          <w:lang w:val="ro-RO"/>
        </w:rPr>
      </w:pPr>
      <w:r w:rsidRPr="00A55697">
        <w:rPr>
          <w:rFonts w:ascii="Arial" w:hAnsi="Arial" w:cs="Arial"/>
          <w:b/>
          <w:sz w:val="16"/>
          <w:szCs w:val="16"/>
          <w:lang w:val="ro-RO"/>
        </w:rPr>
        <w:t xml:space="preserve">Tabelul 1: Obiective Specifice </w:t>
      </w:r>
      <w:r w:rsidR="00397C4F" w:rsidRPr="00600EFE">
        <w:rPr>
          <w:rFonts w:ascii="Arial" w:hAnsi="Arial" w:cs="Arial"/>
          <w:b/>
          <w:sz w:val="16"/>
          <w:szCs w:val="16"/>
          <w:lang w:val="ro-RO"/>
        </w:rPr>
        <w:t>corespunzătoare priorității de inves</w:t>
      </w:r>
      <w:r w:rsidR="00397C4F" w:rsidRPr="00B468AA">
        <w:rPr>
          <w:rFonts w:ascii="Arial" w:hAnsi="Arial" w:cs="Arial"/>
          <w:b/>
          <w:sz w:val="16"/>
          <w:szCs w:val="16"/>
          <w:lang w:val="ro-RO"/>
        </w:rPr>
        <w:t>tiții</w:t>
      </w:r>
      <w:r w:rsidRPr="00A55697">
        <w:rPr>
          <w:rFonts w:ascii="Arial" w:hAnsi="Arial" w:cs="Arial"/>
          <w:b/>
          <w:sz w:val="16"/>
          <w:szCs w:val="16"/>
          <w:lang w:val="ro-RO"/>
        </w:rPr>
        <w:t xml:space="preserve"> și rezultatele preconizate </w:t>
      </w:r>
      <w:r w:rsidR="00397C4F" w:rsidRPr="00600EFE">
        <w:rPr>
          <w:rFonts w:ascii="Arial" w:hAnsi="Arial" w:cs="Arial"/>
          <w:b/>
          <w:sz w:val="16"/>
          <w:szCs w:val="16"/>
          <w:lang w:val="ro-RO"/>
        </w:rPr>
        <w:t>ale</w:t>
      </w:r>
      <w:r w:rsidRPr="00A55697">
        <w:rPr>
          <w:rFonts w:ascii="Arial" w:hAnsi="Arial" w:cs="Arial"/>
          <w:b/>
          <w:sz w:val="16"/>
          <w:szCs w:val="16"/>
          <w:lang w:val="ro-RO"/>
        </w:rPr>
        <w:t xml:space="preserve"> 6.ii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284"/>
        <w:gridCol w:w="6066"/>
      </w:tblGrid>
      <w:tr w:rsidR="00147590" w:rsidRPr="00600EFE" w14:paraId="53E8A2DF" w14:textId="77777777" w:rsidTr="00BB1774">
        <w:trPr>
          <w:trHeight w:val="583"/>
        </w:trPr>
        <w:tc>
          <w:tcPr>
            <w:tcW w:w="1756"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8DA9FB" w14:textId="77777777" w:rsidR="00147590" w:rsidRPr="00A55697" w:rsidRDefault="00BB1774" w:rsidP="00BB1774">
            <w:pPr>
              <w:widowControl w:val="0"/>
              <w:spacing w:before="120" w:after="120"/>
              <w:jc w:val="both"/>
              <w:rPr>
                <w:rFonts w:ascii="Arial" w:eastAsia="Calibri" w:hAnsi="Arial"/>
                <w:i/>
                <w:sz w:val="16"/>
                <w:szCs w:val="20"/>
                <w:lang w:val="ro-RO" w:eastAsia="ro-RO"/>
              </w:rPr>
            </w:pPr>
            <w:r w:rsidRPr="00A55697">
              <w:rPr>
                <w:rFonts w:ascii="Arial" w:eastAsia="Calibri" w:hAnsi="Arial"/>
                <w:i/>
                <w:sz w:val="16"/>
                <w:szCs w:val="20"/>
                <w:lang w:val="ro-RO" w:eastAsia="ro-RO"/>
              </w:rPr>
              <w:t>Obiectivul Specific</w:t>
            </w:r>
          </w:p>
        </w:tc>
        <w:tc>
          <w:tcPr>
            <w:tcW w:w="3244"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BEEF21" w14:textId="7E17CF3F" w:rsidR="00147590" w:rsidRPr="00A55697" w:rsidRDefault="00FF2432" w:rsidP="00D63E0E">
            <w:pPr>
              <w:widowControl w:val="0"/>
              <w:spacing w:before="120" w:after="120"/>
              <w:jc w:val="both"/>
              <w:rPr>
                <w:rFonts w:ascii="Arial" w:eastAsia="Calibri" w:hAnsi="Arial"/>
                <w:i/>
                <w:sz w:val="16"/>
                <w:szCs w:val="20"/>
                <w:lang w:val="ro-RO" w:eastAsia="ro-RO"/>
              </w:rPr>
            </w:pPr>
            <w:r w:rsidRPr="00600EFE">
              <w:rPr>
                <w:rFonts w:ascii="Arial" w:eastAsia="Calibri" w:hAnsi="Arial"/>
                <w:i/>
                <w:sz w:val="16"/>
                <w:szCs w:val="20"/>
                <w:lang w:val="ro-RO" w:eastAsia="ro-RO"/>
              </w:rPr>
              <w:t>Creșterea</w:t>
            </w:r>
            <w:r w:rsidR="00803E50" w:rsidRPr="00A55697">
              <w:rPr>
                <w:rFonts w:ascii="Arial" w:eastAsia="Calibri" w:hAnsi="Arial"/>
                <w:i/>
                <w:sz w:val="16"/>
                <w:szCs w:val="20"/>
                <w:lang w:val="ro-RO" w:eastAsia="ro-RO"/>
              </w:rPr>
              <w:t xml:space="preserve"> colect</w:t>
            </w:r>
            <w:r w:rsidRPr="00600EFE">
              <w:rPr>
                <w:rFonts w:ascii="Arial" w:eastAsia="Calibri" w:hAnsi="Arial"/>
                <w:i/>
                <w:sz w:val="16"/>
                <w:szCs w:val="20"/>
                <w:lang w:val="ro-RO" w:eastAsia="ro-RO"/>
              </w:rPr>
              <w:t>ării</w:t>
            </w:r>
            <w:r w:rsidR="00803E50" w:rsidRPr="00A55697">
              <w:rPr>
                <w:rFonts w:ascii="Arial" w:eastAsia="Calibri" w:hAnsi="Arial"/>
                <w:i/>
                <w:sz w:val="16"/>
                <w:szCs w:val="20"/>
                <w:lang w:val="ro-RO" w:eastAsia="ro-RO"/>
              </w:rPr>
              <w:t xml:space="preserve"> </w:t>
            </w:r>
            <w:r w:rsidRPr="00600EFE">
              <w:rPr>
                <w:rFonts w:ascii="Arial" w:eastAsia="Calibri" w:hAnsi="Arial"/>
                <w:i/>
                <w:sz w:val="16"/>
                <w:szCs w:val="20"/>
                <w:lang w:val="ro-RO" w:eastAsia="ro-RO"/>
              </w:rPr>
              <w:t>ș</w:t>
            </w:r>
            <w:r w:rsidRPr="00A55697">
              <w:rPr>
                <w:rFonts w:ascii="Arial" w:eastAsia="Calibri" w:hAnsi="Arial"/>
                <w:i/>
                <w:sz w:val="16"/>
                <w:szCs w:val="20"/>
                <w:lang w:val="ro-RO" w:eastAsia="ro-RO"/>
              </w:rPr>
              <w:t xml:space="preserve">i </w:t>
            </w:r>
            <w:r w:rsidR="00E8594A" w:rsidRPr="00A55697">
              <w:rPr>
                <w:rFonts w:ascii="Arial" w:eastAsia="Calibri" w:hAnsi="Arial"/>
                <w:i/>
                <w:sz w:val="16"/>
                <w:szCs w:val="20"/>
                <w:lang w:val="ro-RO" w:eastAsia="ro-RO"/>
              </w:rPr>
              <w:t>epur</w:t>
            </w:r>
            <w:r w:rsidR="00013694">
              <w:rPr>
                <w:rFonts w:ascii="Arial" w:eastAsia="Calibri" w:hAnsi="Arial"/>
                <w:i/>
                <w:sz w:val="16"/>
                <w:szCs w:val="20"/>
                <w:lang w:val="ro-RO" w:eastAsia="ro-RO"/>
              </w:rPr>
              <w:t xml:space="preserve">ării </w:t>
            </w:r>
            <w:r w:rsidR="00803E50" w:rsidRPr="00A55697">
              <w:rPr>
                <w:rFonts w:ascii="Arial" w:eastAsia="Calibri" w:hAnsi="Arial"/>
                <w:i/>
                <w:sz w:val="16"/>
                <w:szCs w:val="20"/>
                <w:lang w:val="ro-RO" w:eastAsia="ro-RO"/>
              </w:rPr>
              <w:t xml:space="preserve">apelor </w:t>
            </w:r>
            <w:r w:rsidR="00D63E0E">
              <w:rPr>
                <w:rFonts w:ascii="Arial" w:eastAsia="Calibri" w:hAnsi="Arial"/>
                <w:i/>
                <w:sz w:val="16"/>
                <w:szCs w:val="20"/>
                <w:lang w:val="ro-RO" w:eastAsia="ro-RO"/>
              </w:rPr>
              <w:t>uzate</w:t>
            </w:r>
            <w:r w:rsidR="00D63E0E" w:rsidRPr="00A55697">
              <w:rPr>
                <w:rFonts w:ascii="Arial" w:eastAsia="Calibri" w:hAnsi="Arial"/>
                <w:i/>
                <w:sz w:val="16"/>
                <w:szCs w:val="20"/>
                <w:lang w:val="ro-RO" w:eastAsia="ro-RO"/>
              </w:rPr>
              <w:t xml:space="preserve"> </w:t>
            </w:r>
            <w:r w:rsidR="00803E50" w:rsidRPr="00A55697">
              <w:rPr>
                <w:rFonts w:ascii="Arial" w:eastAsia="Calibri" w:hAnsi="Arial"/>
                <w:i/>
                <w:sz w:val="16"/>
                <w:szCs w:val="20"/>
                <w:lang w:val="ro-RO" w:eastAsia="ro-RO"/>
              </w:rPr>
              <w:t xml:space="preserve">urbane, și asigurarea </w:t>
            </w:r>
            <w:r w:rsidRPr="00A55697">
              <w:rPr>
                <w:rFonts w:ascii="Arial" w:eastAsia="Calibri" w:hAnsi="Arial"/>
                <w:i/>
                <w:sz w:val="16"/>
                <w:szCs w:val="20"/>
                <w:lang w:val="ro-RO" w:eastAsia="ro-RO"/>
              </w:rPr>
              <w:t>aprovizion</w:t>
            </w:r>
            <w:r w:rsidRPr="00600EFE">
              <w:rPr>
                <w:rFonts w:ascii="Arial" w:eastAsia="Calibri" w:hAnsi="Arial"/>
                <w:i/>
                <w:sz w:val="16"/>
                <w:szCs w:val="20"/>
                <w:lang w:val="ro-RO" w:eastAsia="ro-RO"/>
              </w:rPr>
              <w:t>ă</w:t>
            </w:r>
            <w:r w:rsidRPr="00A55697">
              <w:rPr>
                <w:rFonts w:ascii="Arial" w:eastAsia="Calibri" w:hAnsi="Arial"/>
                <w:i/>
                <w:sz w:val="16"/>
                <w:szCs w:val="20"/>
                <w:lang w:val="ro-RO" w:eastAsia="ro-RO"/>
              </w:rPr>
              <w:t xml:space="preserve">rii </w:t>
            </w:r>
            <w:r w:rsidRPr="00600EFE">
              <w:rPr>
                <w:rFonts w:ascii="Arial" w:eastAsia="Calibri" w:hAnsi="Arial"/>
                <w:i/>
                <w:sz w:val="16"/>
                <w:szCs w:val="20"/>
                <w:lang w:val="ro-RO" w:eastAsia="ro-RO"/>
              </w:rPr>
              <w:t xml:space="preserve">populației cu </w:t>
            </w:r>
            <w:r w:rsidR="00803E50" w:rsidRPr="00A55697">
              <w:rPr>
                <w:rFonts w:ascii="Arial" w:eastAsia="Calibri" w:hAnsi="Arial"/>
                <w:i/>
                <w:sz w:val="16"/>
                <w:szCs w:val="20"/>
                <w:lang w:val="ro-RO" w:eastAsia="ro-RO"/>
              </w:rPr>
              <w:t xml:space="preserve">apă potabilă </w:t>
            </w:r>
          </w:p>
        </w:tc>
      </w:tr>
      <w:tr w:rsidR="00147590" w:rsidRPr="00600EFE" w14:paraId="6E04CC37" w14:textId="77777777" w:rsidTr="00BB1774">
        <w:trPr>
          <w:trHeight w:val="1766"/>
        </w:trPr>
        <w:tc>
          <w:tcPr>
            <w:tcW w:w="1756"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BD35B5" w14:textId="77777777" w:rsidR="00147590" w:rsidRPr="00A55697" w:rsidRDefault="00BB1774" w:rsidP="00F92E56">
            <w:pPr>
              <w:widowControl w:val="0"/>
              <w:spacing w:before="120" w:after="120"/>
              <w:jc w:val="both"/>
              <w:rPr>
                <w:rFonts w:ascii="Arial" w:eastAsia="Calibri" w:hAnsi="Arial"/>
                <w:i/>
                <w:sz w:val="16"/>
                <w:szCs w:val="20"/>
                <w:lang w:val="ro-RO" w:eastAsia="ro-RO"/>
              </w:rPr>
            </w:pPr>
            <w:r w:rsidRPr="00A55697">
              <w:rPr>
                <w:rFonts w:ascii="Arial" w:eastAsia="Calibri" w:hAnsi="Arial"/>
                <w:i/>
                <w:sz w:val="16"/>
                <w:szCs w:val="20"/>
                <w:lang w:val="ro-RO" w:eastAsia="ro-RO"/>
              </w:rPr>
              <w:t xml:space="preserve">Rezultatele pe care Statul Membru urmărește sa </w:t>
            </w:r>
            <w:r w:rsidR="00FF2432" w:rsidRPr="00600EFE">
              <w:rPr>
                <w:rFonts w:ascii="Arial" w:eastAsia="Calibri" w:hAnsi="Arial"/>
                <w:i/>
                <w:sz w:val="16"/>
                <w:szCs w:val="20"/>
                <w:lang w:val="ro-RO" w:eastAsia="ro-RO"/>
              </w:rPr>
              <w:t>le</w:t>
            </w:r>
            <w:r w:rsidRPr="00A55697">
              <w:rPr>
                <w:rFonts w:ascii="Arial" w:eastAsia="Calibri" w:hAnsi="Arial"/>
                <w:i/>
                <w:sz w:val="16"/>
                <w:szCs w:val="20"/>
                <w:lang w:val="ro-RO" w:eastAsia="ro-RO"/>
              </w:rPr>
              <w:t xml:space="preserve"> ob</w:t>
            </w:r>
            <w:r w:rsidR="00F92E56">
              <w:rPr>
                <w:rFonts w:ascii="Arial" w:eastAsia="Calibri" w:hAnsi="Arial"/>
                <w:i/>
                <w:sz w:val="16"/>
                <w:szCs w:val="20"/>
                <w:lang w:val="ro-RO" w:eastAsia="ro-RO"/>
              </w:rPr>
              <w:t>ț</w:t>
            </w:r>
            <w:r w:rsidRPr="00A55697">
              <w:rPr>
                <w:rFonts w:ascii="Arial" w:eastAsia="Calibri" w:hAnsi="Arial"/>
                <w:i/>
                <w:sz w:val="16"/>
                <w:szCs w:val="20"/>
                <w:lang w:val="ro-RO" w:eastAsia="ro-RO"/>
              </w:rPr>
              <w:t>in</w:t>
            </w:r>
            <w:r w:rsidR="00F92E56">
              <w:rPr>
                <w:rFonts w:ascii="Arial" w:eastAsia="Calibri" w:hAnsi="Arial"/>
                <w:i/>
                <w:sz w:val="16"/>
                <w:szCs w:val="20"/>
                <w:lang w:val="ro-RO" w:eastAsia="ro-RO"/>
              </w:rPr>
              <w:t>ă</w:t>
            </w:r>
            <w:r w:rsidRPr="00A55697">
              <w:rPr>
                <w:rFonts w:ascii="Arial" w:eastAsia="Calibri" w:hAnsi="Arial"/>
                <w:i/>
                <w:sz w:val="16"/>
                <w:szCs w:val="20"/>
                <w:lang w:val="ro-RO" w:eastAsia="ro-RO"/>
              </w:rPr>
              <w:t xml:space="preserve"> cu sprijinul Uniunii</w:t>
            </w:r>
          </w:p>
        </w:tc>
        <w:tc>
          <w:tcPr>
            <w:tcW w:w="3244"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C21B6C" w14:textId="7276B1E0" w:rsidR="00147590" w:rsidRPr="00A55697" w:rsidRDefault="00803E50" w:rsidP="00BB1774">
            <w:pPr>
              <w:widowControl w:val="0"/>
              <w:spacing w:before="120" w:after="120"/>
              <w:jc w:val="both"/>
              <w:rPr>
                <w:rFonts w:ascii="Arial" w:eastAsia="Calibri" w:hAnsi="Arial"/>
                <w:i/>
                <w:sz w:val="16"/>
                <w:szCs w:val="20"/>
                <w:lang w:val="ro-RO" w:eastAsia="ro-RO"/>
              </w:rPr>
            </w:pPr>
            <w:r w:rsidRPr="00A55697">
              <w:rPr>
                <w:rFonts w:ascii="Arial" w:eastAsia="Calibri" w:hAnsi="Arial"/>
                <w:i/>
                <w:sz w:val="16"/>
                <w:szCs w:val="20"/>
                <w:lang w:val="ro-RO" w:eastAsia="ro-RO"/>
              </w:rPr>
              <w:t>Rezultat</w:t>
            </w:r>
            <w:r w:rsidR="00E8594A" w:rsidRPr="00600EFE">
              <w:rPr>
                <w:rFonts w:ascii="Arial" w:eastAsia="Calibri" w:hAnsi="Arial"/>
                <w:i/>
                <w:sz w:val="16"/>
                <w:szCs w:val="20"/>
                <w:lang w:val="ro-RO" w:eastAsia="ro-RO"/>
              </w:rPr>
              <w:t>ul</w:t>
            </w:r>
            <w:r w:rsidRPr="00A55697">
              <w:rPr>
                <w:rFonts w:ascii="Arial" w:eastAsia="Calibri" w:hAnsi="Arial"/>
                <w:i/>
                <w:sz w:val="16"/>
                <w:szCs w:val="20"/>
                <w:lang w:val="ro-RO" w:eastAsia="ro-RO"/>
              </w:rPr>
              <w:t xml:space="preserve"> urmărit prin promovarea investițiilor în sectorul ape</w:t>
            </w:r>
            <w:r w:rsidR="00FF2432" w:rsidRPr="00600EFE">
              <w:rPr>
                <w:rFonts w:ascii="Arial" w:eastAsia="Calibri" w:hAnsi="Arial"/>
                <w:i/>
                <w:sz w:val="16"/>
                <w:szCs w:val="20"/>
                <w:lang w:val="ro-RO" w:eastAsia="ro-RO"/>
              </w:rPr>
              <w:t>lor</w:t>
            </w:r>
            <w:r w:rsidRPr="00A55697">
              <w:rPr>
                <w:rFonts w:ascii="Arial" w:eastAsia="Calibri" w:hAnsi="Arial"/>
                <w:i/>
                <w:sz w:val="16"/>
                <w:szCs w:val="20"/>
                <w:lang w:val="ro-RO" w:eastAsia="ro-RO"/>
              </w:rPr>
              <w:t xml:space="preserve"> </w:t>
            </w:r>
            <w:r w:rsidR="00FF2432" w:rsidRPr="00600EFE">
              <w:rPr>
                <w:rFonts w:ascii="Arial" w:eastAsia="Calibri" w:hAnsi="Arial"/>
                <w:i/>
                <w:sz w:val="16"/>
                <w:szCs w:val="20"/>
                <w:lang w:val="ro-RO" w:eastAsia="ro-RO"/>
              </w:rPr>
              <w:t>ș</w:t>
            </w:r>
            <w:r w:rsidRPr="00A55697">
              <w:rPr>
                <w:rFonts w:ascii="Arial" w:eastAsia="Calibri" w:hAnsi="Arial"/>
                <w:i/>
                <w:sz w:val="16"/>
                <w:szCs w:val="20"/>
                <w:lang w:val="ro-RO" w:eastAsia="ro-RO"/>
              </w:rPr>
              <w:t>i ape</w:t>
            </w:r>
            <w:r w:rsidR="00FF2432" w:rsidRPr="00600EFE">
              <w:rPr>
                <w:rFonts w:ascii="Arial" w:eastAsia="Calibri" w:hAnsi="Arial"/>
                <w:i/>
                <w:sz w:val="16"/>
                <w:szCs w:val="20"/>
                <w:lang w:val="ro-RO" w:eastAsia="ro-RO"/>
              </w:rPr>
              <w:t>lor</w:t>
            </w:r>
            <w:r w:rsidRPr="00A55697">
              <w:rPr>
                <w:rFonts w:ascii="Arial" w:eastAsia="Calibri" w:hAnsi="Arial"/>
                <w:i/>
                <w:sz w:val="16"/>
                <w:szCs w:val="20"/>
                <w:lang w:val="ro-RO" w:eastAsia="ro-RO"/>
              </w:rPr>
              <w:t xml:space="preserve"> </w:t>
            </w:r>
            <w:r w:rsidR="00D63E0E" w:rsidRPr="00A55697">
              <w:rPr>
                <w:rFonts w:ascii="Arial" w:eastAsia="Calibri" w:hAnsi="Arial"/>
                <w:i/>
                <w:sz w:val="16"/>
                <w:szCs w:val="20"/>
                <w:lang w:val="ro-RO" w:eastAsia="ro-RO"/>
              </w:rPr>
              <w:t>r</w:t>
            </w:r>
            <w:r w:rsidR="00D63E0E">
              <w:rPr>
                <w:rFonts w:ascii="Arial" w:eastAsia="Calibri" w:hAnsi="Arial"/>
                <w:i/>
                <w:sz w:val="16"/>
                <w:szCs w:val="20"/>
                <w:lang w:val="ro-RO" w:eastAsia="ro-RO"/>
              </w:rPr>
              <w:t xml:space="preserve">uzate </w:t>
            </w:r>
            <w:r w:rsidR="00E8594A" w:rsidRPr="00600EFE">
              <w:rPr>
                <w:rFonts w:ascii="Arial" w:eastAsia="Calibri" w:hAnsi="Arial"/>
                <w:i/>
                <w:sz w:val="16"/>
                <w:szCs w:val="20"/>
                <w:lang w:val="ro-RO" w:eastAsia="ro-RO"/>
              </w:rPr>
              <w:t>vizează îndeplinirea</w:t>
            </w:r>
            <w:r w:rsidRPr="00A55697">
              <w:rPr>
                <w:rFonts w:ascii="Arial" w:eastAsia="Calibri" w:hAnsi="Arial"/>
                <w:i/>
                <w:sz w:val="16"/>
                <w:szCs w:val="20"/>
                <w:lang w:val="ro-RO" w:eastAsia="ro-RO"/>
              </w:rPr>
              <w:t xml:space="preserve"> angajamentelor ce rezultă din directivele europene privind </w:t>
            </w:r>
            <w:r w:rsidR="00E8594A" w:rsidRPr="00600EFE">
              <w:rPr>
                <w:rFonts w:ascii="Arial" w:eastAsia="Calibri" w:hAnsi="Arial"/>
                <w:i/>
                <w:sz w:val="16"/>
                <w:szCs w:val="20"/>
                <w:lang w:val="ro-RO" w:eastAsia="ro-RO"/>
              </w:rPr>
              <w:t>epurarea</w:t>
            </w:r>
            <w:r w:rsidR="00E8594A" w:rsidRPr="00A55697">
              <w:rPr>
                <w:rFonts w:ascii="Arial" w:eastAsia="Calibri" w:hAnsi="Arial"/>
                <w:i/>
                <w:sz w:val="16"/>
                <w:szCs w:val="20"/>
                <w:lang w:val="ro-RO" w:eastAsia="ro-RO"/>
              </w:rPr>
              <w:t xml:space="preserve"> </w:t>
            </w:r>
            <w:r w:rsidRPr="00A55697">
              <w:rPr>
                <w:rFonts w:ascii="Arial" w:eastAsia="Calibri" w:hAnsi="Arial"/>
                <w:i/>
                <w:sz w:val="16"/>
                <w:szCs w:val="20"/>
                <w:lang w:val="ro-RO" w:eastAsia="ro-RO"/>
              </w:rPr>
              <w:t xml:space="preserve">apelor </w:t>
            </w:r>
            <w:r w:rsidR="00E8594A" w:rsidRPr="00600EFE">
              <w:rPr>
                <w:rFonts w:ascii="Arial" w:eastAsia="Calibri" w:hAnsi="Arial"/>
                <w:i/>
                <w:sz w:val="16"/>
                <w:szCs w:val="20"/>
                <w:lang w:val="ro-RO" w:eastAsia="ro-RO"/>
              </w:rPr>
              <w:t>uzate</w:t>
            </w:r>
            <w:r w:rsidR="00E8594A" w:rsidRPr="00A55697">
              <w:rPr>
                <w:rFonts w:ascii="Arial" w:eastAsia="Calibri" w:hAnsi="Arial"/>
                <w:i/>
                <w:sz w:val="16"/>
                <w:szCs w:val="20"/>
                <w:lang w:val="ro-RO" w:eastAsia="ro-RO"/>
              </w:rPr>
              <w:t xml:space="preserve"> </w:t>
            </w:r>
            <w:r w:rsidRPr="00A55697">
              <w:rPr>
                <w:rFonts w:ascii="Arial" w:eastAsia="Calibri" w:hAnsi="Arial"/>
                <w:i/>
                <w:sz w:val="16"/>
                <w:szCs w:val="20"/>
                <w:lang w:val="ro-RO" w:eastAsia="ro-RO"/>
              </w:rPr>
              <w:t>(91/271/C</w:t>
            </w:r>
            <w:r w:rsidR="009D19F8" w:rsidRPr="00600EFE">
              <w:rPr>
                <w:rFonts w:ascii="Arial" w:eastAsia="Calibri" w:hAnsi="Arial"/>
                <w:i/>
                <w:sz w:val="16"/>
                <w:szCs w:val="20"/>
                <w:lang w:val="ro-RO" w:eastAsia="ro-RO"/>
              </w:rPr>
              <w:t>EE</w:t>
            </w:r>
            <w:r w:rsidRPr="00A55697">
              <w:rPr>
                <w:rFonts w:ascii="Arial" w:eastAsia="Calibri" w:hAnsi="Arial"/>
                <w:i/>
                <w:sz w:val="16"/>
                <w:szCs w:val="20"/>
                <w:lang w:val="ro-RO" w:eastAsia="ro-RO"/>
              </w:rPr>
              <w:t>) și calitatea</w:t>
            </w:r>
            <w:r w:rsidR="006A6052">
              <w:rPr>
                <w:rFonts w:ascii="Arial" w:eastAsia="Calibri" w:hAnsi="Arial"/>
                <w:i/>
                <w:sz w:val="16"/>
                <w:szCs w:val="20"/>
                <w:lang w:val="ro-RO" w:eastAsia="ro-RO"/>
              </w:rPr>
              <w:t xml:space="preserve"> apei destinate consum</w:t>
            </w:r>
            <w:r w:rsidRPr="00A55697">
              <w:rPr>
                <w:rFonts w:ascii="Arial" w:eastAsia="Calibri" w:hAnsi="Arial"/>
                <w:i/>
                <w:sz w:val="16"/>
                <w:szCs w:val="20"/>
                <w:lang w:val="ro-RO" w:eastAsia="ro-RO"/>
              </w:rPr>
              <w:t>ului uman (Directiva 98/83/C</w:t>
            </w:r>
            <w:r w:rsidR="009D19F8" w:rsidRPr="00600EFE">
              <w:rPr>
                <w:rFonts w:ascii="Arial" w:eastAsia="Calibri" w:hAnsi="Arial"/>
                <w:i/>
                <w:sz w:val="16"/>
                <w:szCs w:val="20"/>
                <w:lang w:val="ro-RO" w:eastAsia="ro-RO"/>
              </w:rPr>
              <w:t>E</w:t>
            </w:r>
            <w:r w:rsidRPr="00A55697">
              <w:rPr>
                <w:rFonts w:ascii="Arial" w:eastAsia="Calibri" w:hAnsi="Arial"/>
                <w:i/>
                <w:sz w:val="16"/>
                <w:szCs w:val="20"/>
                <w:lang w:val="ro-RO" w:eastAsia="ro-RO"/>
              </w:rPr>
              <w:t>), și anume</w:t>
            </w:r>
            <w:r w:rsidR="00147590" w:rsidRPr="00A55697">
              <w:rPr>
                <w:rFonts w:ascii="Arial" w:eastAsia="Calibri" w:hAnsi="Arial"/>
                <w:i/>
                <w:sz w:val="16"/>
                <w:szCs w:val="20"/>
                <w:lang w:val="ro-RO" w:eastAsia="ro-RO"/>
              </w:rPr>
              <w:t>:</w:t>
            </w:r>
          </w:p>
          <w:p w14:paraId="40A2E0B1" w14:textId="4E92C04E" w:rsidR="00803E50" w:rsidRPr="00A55697" w:rsidRDefault="00803E50" w:rsidP="00147590">
            <w:pPr>
              <w:widowControl w:val="0"/>
              <w:numPr>
                <w:ilvl w:val="0"/>
                <w:numId w:val="14"/>
              </w:numPr>
              <w:suppressAutoHyphens/>
              <w:spacing w:after="60"/>
              <w:ind w:left="714" w:hanging="357"/>
              <w:jc w:val="both"/>
              <w:rPr>
                <w:rFonts w:ascii="Arial" w:eastAsia="Times New Roman" w:hAnsi="Arial"/>
                <w:i/>
                <w:sz w:val="16"/>
                <w:lang w:val="ro-RO" w:eastAsia="ro-RO"/>
              </w:rPr>
            </w:pPr>
            <w:r w:rsidRPr="00A55697">
              <w:rPr>
                <w:rFonts w:ascii="Arial" w:eastAsia="Times New Roman" w:hAnsi="Arial"/>
                <w:i/>
                <w:sz w:val="16"/>
                <w:lang w:val="ro-RO" w:eastAsia="ro-RO"/>
              </w:rPr>
              <w:t xml:space="preserve">Apele </w:t>
            </w:r>
            <w:r w:rsidR="00D63E0E">
              <w:rPr>
                <w:rFonts w:ascii="Arial" w:eastAsia="Times New Roman" w:hAnsi="Arial"/>
                <w:i/>
                <w:sz w:val="16"/>
                <w:lang w:val="ro-RO" w:eastAsia="ro-RO"/>
              </w:rPr>
              <w:t>uzate</w:t>
            </w:r>
            <w:r w:rsidRPr="00A55697">
              <w:rPr>
                <w:rFonts w:ascii="Arial" w:eastAsia="Times New Roman" w:hAnsi="Arial"/>
                <w:i/>
                <w:sz w:val="16"/>
                <w:lang w:val="ro-RO" w:eastAsia="ro-RO"/>
              </w:rPr>
              <w:t xml:space="preserve"> </w:t>
            </w:r>
            <w:r w:rsidR="009D19F8" w:rsidRPr="00600EFE">
              <w:rPr>
                <w:rFonts w:ascii="Arial" w:eastAsia="Times New Roman" w:hAnsi="Arial"/>
                <w:i/>
                <w:sz w:val="16"/>
                <w:lang w:val="ro-RO" w:eastAsia="ro-RO"/>
              </w:rPr>
              <w:t>colectate</w:t>
            </w:r>
            <w:r w:rsidR="009D19F8" w:rsidRPr="00A55697">
              <w:rPr>
                <w:rFonts w:ascii="Arial" w:eastAsia="Times New Roman" w:hAnsi="Arial"/>
                <w:i/>
                <w:sz w:val="16"/>
                <w:lang w:val="ro-RO" w:eastAsia="ro-RO"/>
              </w:rPr>
              <w:t xml:space="preserve"> </w:t>
            </w:r>
            <w:r w:rsidRPr="00A55697">
              <w:rPr>
                <w:rFonts w:ascii="Arial" w:eastAsia="Times New Roman" w:hAnsi="Arial"/>
                <w:i/>
                <w:sz w:val="16"/>
                <w:lang w:val="ro-RO" w:eastAsia="ro-RO"/>
              </w:rPr>
              <w:t xml:space="preserve">și purificate (în </w:t>
            </w:r>
            <w:r w:rsidR="009D19F8" w:rsidRPr="00600EFE">
              <w:rPr>
                <w:rFonts w:ascii="Arial" w:eastAsia="Times New Roman" w:hAnsi="Arial"/>
                <w:i/>
                <w:sz w:val="16"/>
                <w:lang w:val="ro-RO" w:eastAsia="ro-RO"/>
              </w:rPr>
              <w:t>ceea ce privește materia organică</w:t>
            </w:r>
            <w:r w:rsidRPr="00A55697">
              <w:rPr>
                <w:rFonts w:ascii="Arial" w:eastAsia="Times New Roman" w:hAnsi="Arial"/>
                <w:i/>
                <w:sz w:val="16"/>
                <w:lang w:val="ro-RO" w:eastAsia="ro-RO"/>
              </w:rPr>
              <w:t xml:space="preserve"> biodegradabilă) pentru toate aglomerările </w:t>
            </w:r>
            <w:r w:rsidR="00183D72" w:rsidRPr="00600EFE">
              <w:rPr>
                <w:rFonts w:ascii="Arial" w:eastAsia="Times New Roman" w:hAnsi="Arial"/>
                <w:i/>
                <w:sz w:val="16"/>
                <w:lang w:val="ro-RO" w:eastAsia="ro-RO"/>
              </w:rPr>
              <w:t xml:space="preserve">de </w:t>
            </w:r>
            <w:r w:rsidRPr="00A55697">
              <w:rPr>
                <w:rFonts w:ascii="Arial" w:eastAsia="Times New Roman" w:hAnsi="Arial"/>
                <w:i/>
                <w:sz w:val="16"/>
                <w:lang w:val="ro-RO" w:eastAsia="ro-RO"/>
              </w:rPr>
              <w:t xml:space="preserve">peste 2000 </w:t>
            </w:r>
            <w:r w:rsidR="00183D72" w:rsidRPr="00A55697">
              <w:rPr>
                <w:rFonts w:ascii="Arial" w:eastAsia="Times New Roman" w:hAnsi="Arial"/>
                <w:i/>
                <w:sz w:val="16"/>
                <w:lang w:val="ro-RO" w:eastAsia="ro-RO"/>
              </w:rPr>
              <w:t>p</w:t>
            </w:r>
            <w:r w:rsidR="00183D72" w:rsidRPr="00600EFE">
              <w:rPr>
                <w:rFonts w:ascii="Arial" w:eastAsia="Times New Roman" w:hAnsi="Arial"/>
                <w:i/>
                <w:sz w:val="16"/>
                <w:lang w:val="ro-RO" w:eastAsia="ro-RO"/>
              </w:rPr>
              <w:t>.</w:t>
            </w:r>
            <w:r w:rsidRPr="00A55697">
              <w:rPr>
                <w:rFonts w:ascii="Arial" w:eastAsia="Times New Roman" w:hAnsi="Arial"/>
                <w:i/>
                <w:sz w:val="16"/>
                <w:lang w:val="ro-RO" w:eastAsia="ro-RO"/>
              </w:rPr>
              <w:t>e</w:t>
            </w:r>
            <w:r w:rsidR="00183D72" w:rsidRPr="00600EFE">
              <w:rPr>
                <w:rFonts w:ascii="Arial" w:eastAsia="Times New Roman" w:hAnsi="Arial"/>
                <w:i/>
                <w:sz w:val="16"/>
                <w:lang w:val="ro-RO" w:eastAsia="ro-RO"/>
              </w:rPr>
              <w:t>.</w:t>
            </w:r>
            <w:r w:rsidRPr="00A55697">
              <w:rPr>
                <w:rFonts w:ascii="Arial" w:eastAsia="Times New Roman" w:hAnsi="Arial"/>
                <w:i/>
                <w:sz w:val="16"/>
                <w:lang w:val="ro-RO" w:eastAsia="ro-RO"/>
              </w:rPr>
              <w:t>, și</w:t>
            </w:r>
          </w:p>
          <w:p w14:paraId="4392B3B4" w14:textId="67C7C065" w:rsidR="00147590" w:rsidRPr="00A55697" w:rsidRDefault="00803E50" w:rsidP="00A055AD">
            <w:pPr>
              <w:widowControl w:val="0"/>
              <w:numPr>
                <w:ilvl w:val="0"/>
                <w:numId w:val="14"/>
              </w:numPr>
              <w:suppressAutoHyphens/>
              <w:spacing w:after="60"/>
              <w:ind w:left="714" w:hanging="357"/>
              <w:jc w:val="both"/>
              <w:rPr>
                <w:rFonts w:ascii="Arial" w:eastAsia="Times New Roman" w:hAnsi="Arial"/>
                <w:i/>
                <w:sz w:val="16"/>
                <w:lang w:val="ro-RO" w:eastAsia="ro-RO"/>
              </w:rPr>
            </w:pPr>
            <w:r w:rsidRPr="00A55697">
              <w:rPr>
                <w:rFonts w:ascii="Arial" w:eastAsia="Times New Roman" w:hAnsi="Arial"/>
                <w:i/>
                <w:sz w:val="16"/>
                <w:lang w:val="ro-RO" w:eastAsia="ro-RO"/>
              </w:rPr>
              <w:t xml:space="preserve">Apă potabilă controlată de serviciul public și </w:t>
            </w:r>
            <w:r w:rsidR="00D63E0E">
              <w:rPr>
                <w:rFonts w:ascii="Arial" w:eastAsia="Times New Roman" w:hAnsi="Arial"/>
                <w:i/>
                <w:sz w:val="16"/>
                <w:lang w:val="ro-RO" w:eastAsia="ro-RO"/>
              </w:rPr>
              <w:t xml:space="preserve">de Protecţia </w:t>
            </w:r>
            <w:r w:rsidRPr="00A55697">
              <w:rPr>
                <w:rFonts w:ascii="Arial" w:eastAsia="Times New Roman" w:hAnsi="Arial"/>
                <w:i/>
                <w:sz w:val="16"/>
                <w:lang w:val="ro-RO" w:eastAsia="ro-RO"/>
              </w:rPr>
              <w:t>siguranț</w:t>
            </w:r>
            <w:r w:rsidR="00D63E0E">
              <w:rPr>
                <w:rFonts w:ascii="Arial" w:eastAsia="Times New Roman" w:hAnsi="Arial"/>
                <w:i/>
                <w:sz w:val="16"/>
                <w:lang w:val="ro-RO" w:eastAsia="ro-RO"/>
              </w:rPr>
              <w:t>ei</w:t>
            </w:r>
            <w:r w:rsidRPr="00A55697">
              <w:rPr>
                <w:rFonts w:ascii="Arial" w:eastAsia="Times New Roman" w:hAnsi="Arial"/>
                <w:i/>
                <w:sz w:val="16"/>
                <w:lang w:val="ro-RO" w:eastAsia="ro-RO"/>
              </w:rPr>
              <w:t xml:space="preserve"> microbiologic</w:t>
            </w:r>
            <w:r w:rsidR="00D63E0E">
              <w:rPr>
                <w:rFonts w:ascii="Arial" w:eastAsia="Times New Roman" w:hAnsi="Arial"/>
                <w:i/>
                <w:sz w:val="16"/>
                <w:lang w:val="ro-RO" w:eastAsia="ro-RO"/>
              </w:rPr>
              <w:t>e</w:t>
            </w:r>
            <w:r w:rsidRPr="00A55697">
              <w:rPr>
                <w:rFonts w:ascii="Arial" w:eastAsia="Times New Roman" w:hAnsi="Arial"/>
                <w:i/>
                <w:sz w:val="16"/>
                <w:lang w:val="ro-RO" w:eastAsia="ro-RO"/>
              </w:rPr>
              <w:t xml:space="preserve"> și a sănătății, extins</w:t>
            </w:r>
            <w:r w:rsidR="00D63E0E">
              <w:rPr>
                <w:rFonts w:ascii="Arial" w:eastAsia="Times New Roman" w:hAnsi="Arial"/>
                <w:i/>
                <w:sz w:val="16"/>
                <w:lang w:val="ro-RO" w:eastAsia="ro-RO"/>
              </w:rPr>
              <w:t>ă</w:t>
            </w:r>
            <w:r w:rsidRPr="00A55697">
              <w:rPr>
                <w:rFonts w:ascii="Arial" w:eastAsia="Times New Roman" w:hAnsi="Arial"/>
                <w:i/>
                <w:sz w:val="16"/>
                <w:lang w:val="ro-RO" w:eastAsia="ro-RO"/>
              </w:rPr>
              <w:t xml:space="preserve"> </w:t>
            </w:r>
            <w:r w:rsidR="004527AE" w:rsidRPr="00600EFE">
              <w:rPr>
                <w:rFonts w:ascii="Arial" w:eastAsia="Times New Roman" w:hAnsi="Arial"/>
                <w:i/>
                <w:sz w:val="16"/>
                <w:lang w:val="ro-RO" w:eastAsia="ro-RO"/>
              </w:rPr>
              <w:t>la</w:t>
            </w:r>
            <w:r w:rsidR="004527AE" w:rsidRPr="00A55697">
              <w:rPr>
                <w:rFonts w:ascii="Arial" w:eastAsia="Times New Roman" w:hAnsi="Arial"/>
                <w:i/>
                <w:sz w:val="16"/>
                <w:lang w:val="ro-RO" w:eastAsia="ro-RO"/>
              </w:rPr>
              <w:t xml:space="preserve"> </w:t>
            </w:r>
            <w:r w:rsidRPr="00A55697">
              <w:rPr>
                <w:rFonts w:ascii="Arial" w:eastAsia="Times New Roman" w:hAnsi="Arial"/>
                <w:i/>
                <w:sz w:val="16"/>
                <w:lang w:val="ro-RO" w:eastAsia="ro-RO"/>
              </w:rPr>
              <w:t>popula</w:t>
            </w:r>
            <w:r w:rsidR="004527AE" w:rsidRPr="00600EFE">
              <w:rPr>
                <w:rFonts w:ascii="Arial" w:eastAsia="Times New Roman" w:hAnsi="Arial"/>
                <w:i/>
                <w:sz w:val="16"/>
                <w:lang w:val="ro-RO" w:eastAsia="ro-RO"/>
              </w:rPr>
              <w:t>ț</w:t>
            </w:r>
            <w:r w:rsidRPr="00A55697">
              <w:rPr>
                <w:rFonts w:ascii="Arial" w:eastAsia="Times New Roman" w:hAnsi="Arial"/>
                <w:i/>
                <w:sz w:val="16"/>
                <w:lang w:val="ro-RO" w:eastAsia="ro-RO"/>
              </w:rPr>
              <w:t xml:space="preserve">ia </w:t>
            </w:r>
            <w:r w:rsidR="004527AE" w:rsidRPr="00A55697">
              <w:rPr>
                <w:rFonts w:ascii="Arial" w:eastAsia="Times New Roman" w:hAnsi="Arial"/>
                <w:i/>
                <w:sz w:val="16"/>
                <w:lang w:val="ro-RO" w:eastAsia="ro-RO"/>
              </w:rPr>
              <w:t>ora</w:t>
            </w:r>
            <w:r w:rsidR="004527AE" w:rsidRPr="00600EFE">
              <w:rPr>
                <w:rFonts w:ascii="Arial" w:eastAsia="Times New Roman" w:hAnsi="Arial"/>
                <w:i/>
                <w:sz w:val="16"/>
                <w:lang w:val="ro-RO" w:eastAsia="ro-RO"/>
              </w:rPr>
              <w:t>ș</w:t>
            </w:r>
            <w:r w:rsidR="004527AE" w:rsidRPr="00A55697">
              <w:rPr>
                <w:rFonts w:ascii="Arial" w:eastAsia="Times New Roman" w:hAnsi="Arial"/>
                <w:i/>
                <w:sz w:val="16"/>
                <w:lang w:val="ro-RO" w:eastAsia="ro-RO"/>
              </w:rPr>
              <w:t xml:space="preserve">elor </w:t>
            </w:r>
            <w:r w:rsidRPr="00A55697">
              <w:rPr>
                <w:rFonts w:ascii="Arial" w:eastAsia="Times New Roman" w:hAnsi="Arial"/>
                <w:i/>
                <w:sz w:val="16"/>
                <w:lang w:val="ro-RO" w:eastAsia="ro-RO"/>
              </w:rPr>
              <w:t>cu peste 50 de locuitori</w:t>
            </w:r>
            <w:r w:rsidR="00147590" w:rsidRPr="00A55697">
              <w:rPr>
                <w:rFonts w:ascii="Arial" w:eastAsia="Times New Roman" w:hAnsi="Arial"/>
                <w:i/>
                <w:sz w:val="16"/>
                <w:lang w:val="ro-RO" w:eastAsia="ro-RO"/>
              </w:rPr>
              <w:t>;</w:t>
            </w:r>
          </w:p>
        </w:tc>
      </w:tr>
    </w:tbl>
    <w:p w14:paraId="491B534A" w14:textId="77777777" w:rsidR="00147590" w:rsidRPr="00A55697" w:rsidRDefault="00147590" w:rsidP="00147590">
      <w:pPr>
        <w:tabs>
          <w:tab w:val="num" w:pos="720"/>
        </w:tabs>
        <w:autoSpaceDE w:val="0"/>
        <w:autoSpaceDN w:val="0"/>
        <w:adjustRightInd w:val="0"/>
        <w:jc w:val="both"/>
        <w:rPr>
          <w:rFonts w:ascii="Arial" w:hAnsi="Arial"/>
          <w:sz w:val="20"/>
          <w:szCs w:val="20"/>
          <w:lang w:val="ro-RO"/>
        </w:rPr>
      </w:pPr>
    </w:p>
    <w:p w14:paraId="38571AB8" w14:textId="77777777" w:rsidR="00147590" w:rsidRPr="00A55697" w:rsidRDefault="00147590" w:rsidP="00147590">
      <w:pPr>
        <w:autoSpaceDE w:val="0"/>
        <w:autoSpaceDN w:val="0"/>
        <w:adjustRightInd w:val="0"/>
        <w:jc w:val="both"/>
        <w:rPr>
          <w:rFonts w:ascii="Arial" w:hAnsi="Arial" w:cs="Arial"/>
          <w:b/>
          <w:sz w:val="16"/>
          <w:szCs w:val="16"/>
          <w:lang w:val="ro-RO"/>
        </w:rPr>
      </w:pPr>
    </w:p>
    <w:p w14:paraId="00A8E0B6" w14:textId="77777777" w:rsidR="00147590" w:rsidRPr="00A55697" w:rsidRDefault="00803E50" w:rsidP="00147590">
      <w:pPr>
        <w:autoSpaceDE w:val="0"/>
        <w:autoSpaceDN w:val="0"/>
        <w:adjustRightInd w:val="0"/>
        <w:spacing w:after="60"/>
        <w:jc w:val="both"/>
        <w:rPr>
          <w:sz w:val="22"/>
          <w:szCs w:val="22"/>
          <w:lang w:val="ro-RO"/>
        </w:rPr>
      </w:pPr>
      <w:r w:rsidRPr="00A55697">
        <w:rPr>
          <w:rFonts w:ascii="Arial" w:hAnsi="Arial" w:cs="Arial"/>
          <w:b/>
          <w:sz w:val="16"/>
          <w:szCs w:val="16"/>
          <w:lang w:val="ro-RO"/>
        </w:rPr>
        <w:t>Tabelul 2: Tipuri de acțiuni urmărite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8172"/>
      </w:tblGrid>
      <w:tr w:rsidR="00147590" w:rsidRPr="00600EFE" w14:paraId="46E3B1B6" w14:textId="77777777" w:rsidTr="00BB1774">
        <w:tc>
          <w:tcPr>
            <w:tcW w:w="630" w:type="pct"/>
          </w:tcPr>
          <w:p w14:paraId="69C14DC1" w14:textId="77777777" w:rsidR="00147590" w:rsidRPr="00A55697" w:rsidRDefault="00803E50" w:rsidP="00BB1774">
            <w:pPr>
              <w:widowControl w:val="0"/>
              <w:spacing w:before="120" w:after="120"/>
              <w:jc w:val="both"/>
              <w:rPr>
                <w:rFonts w:ascii="Arial" w:eastAsia="Calibri" w:hAnsi="Arial"/>
                <w:i/>
                <w:sz w:val="16"/>
                <w:szCs w:val="20"/>
                <w:lang w:val="ro-RO" w:eastAsia="ro-RO"/>
              </w:rPr>
            </w:pPr>
            <w:r w:rsidRPr="00A55697">
              <w:rPr>
                <w:rFonts w:ascii="Arial" w:eastAsia="Calibri" w:hAnsi="Arial"/>
                <w:i/>
                <w:sz w:val="16"/>
                <w:szCs w:val="20"/>
                <w:lang w:val="ro-RO" w:eastAsia="ro-RO"/>
              </w:rPr>
              <w:t>Acțiunea 1</w:t>
            </w:r>
          </w:p>
        </w:tc>
        <w:tc>
          <w:tcPr>
            <w:tcW w:w="4370" w:type="pct"/>
          </w:tcPr>
          <w:p w14:paraId="37D0C253" w14:textId="77777777" w:rsidR="00147590" w:rsidRPr="00A55697" w:rsidRDefault="00803E50" w:rsidP="00BB1774">
            <w:pPr>
              <w:widowControl w:val="0"/>
              <w:spacing w:before="120" w:after="120"/>
              <w:jc w:val="both"/>
              <w:rPr>
                <w:rFonts w:ascii="Arial" w:eastAsia="Calibri" w:hAnsi="Arial"/>
                <w:sz w:val="16"/>
                <w:szCs w:val="20"/>
                <w:lang w:val="ro-RO" w:eastAsia="ro-RO"/>
              </w:rPr>
            </w:pPr>
            <w:r w:rsidRPr="00A55697">
              <w:rPr>
                <w:rFonts w:ascii="Arial" w:eastAsia="Calibri" w:hAnsi="Arial"/>
                <w:sz w:val="16"/>
                <w:szCs w:val="20"/>
                <w:lang w:val="ro-RO" w:eastAsia="ro-RO"/>
              </w:rPr>
              <w:t xml:space="preserve">Proiecte integrate pentru infrastructura </w:t>
            </w:r>
            <w:r w:rsidR="007F3FA4" w:rsidRPr="00600EFE">
              <w:rPr>
                <w:rFonts w:ascii="Arial" w:eastAsia="Calibri" w:hAnsi="Arial"/>
                <w:sz w:val="16"/>
                <w:szCs w:val="20"/>
                <w:lang w:val="ro-RO" w:eastAsia="ro-RO"/>
              </w:rPr>
              <w:t>de apă și apă uzată</w:t>
            </w:r>
            <w:r w:rsidRPr="00A55697">
              <w:rPr>
                <w:rFonts w:ascii="Arial" w:eastAsia="Calibri" w:hAnsi="Arial"/>
                <w:sz w:val="16"/>
                <w:szCs w:val="20"/>
                <w:lang w:val="ro-RO" w:eastAsia="ro-RO"/>
              </w:rPr>
              <w:t xml:space="preserve"> (nou</w:t>
            </w:r>
            <w:r w:rsidR="007F3FA4" w:rsidRPr="00600EFE">
              <w:rPr>
                <w:rFonts w:ascii="Arial" w:eastAsia="Calibri" w:hAnsi="Arial"/>
                <w:sz w:val="16"/>
                <w:szCs w:val="20"/>
                <w:lang w:val="ro-RO" w:eastAsia="ro-RO"/>
              </w:rPr>
              <w:t>ă</w:t>
            </w:r>
            <w:r w:rsidRPr="00A55697">
              <w:rPr>
                <w:rFonts w:ascii="Arial" w:eastAsia="Calibri" w:hAnsi="Arial"/>
                <w:sz w:val="16"/>
                <w:szCs w:val="20"/>
                <w:lang w:val="ro-RO" w:eastAsia="ro-RO"/>
              </w:rPr>
              <w:t>), cu următoarele sub-acțiuni</w:t>
            </w:r>
            <w:r w:rsidR="00147590" w:rsidRPr="00A55697">
              <w:rPr>
                <w:rFonts w:ascii="Arial" w:eastAsia="Calibri" w:hAnsi="Arial"/>
                <w:sz w:val="16"/>
                <w:szCs w:val="20"/>
                <w:lang w:val="ro-RO" w:eastAsia="ro-RO"/>
              </w:rPr>
              <w:t>:</w:t>
            </w:r>
          </w:p>
          <w:p w14:paraId="5EBBCDF5" w14:textId="7AEB2BEA" w:rsidR="00147590" w:rsidRPr="00A55697" w:rsidRDefault="00803E50" w:rsidP="00234506">
            <w:pPr>
              <w:widowControl w:val="0"/>
              <w:numPr>
                <w:ilvl w:val="0"/>
                <w:numId w:val="15"/>
              </w:numPr>
              <w:spacing w:before="120" w:after="40"/>
              <w:ind w:left="924" w:hanging="357"/>
              <w:jc w:val="both"/>
              <w:rPr>
                <w:rFonts w:ascii="Arial" w:hAnsi="Arial"/>
                <w:bCs/>
                <w:sz w:val="16"/>
                <w:szCs w:val="18"/>
                <w:lang w:val="ro-RO"/>
              </w:rPr>
            </w:pPr>
            <w:r w:rsidRPr="00A55697">
              <w:rPr>
                <w:rFonts w:ascii="Arial" w:hAnsi="Arial"/>
                <w:bCs/>
                <w:sz w:val="16"/>
                <w:szCs w:val="18"/>
                <w:lang w:val="ro-RO"/>
              </w:rPr>
              <w:t xml:space="preserve">Construcția/reabilitarea rețelei de canalizare si a </w:t>
            </w:r>
            <w:r w:rsidR="007745E7" w:rsidRPr="00600EFE">
              <w:rPr>
                <w:rFonts w:ascii="Arial" w:hAnsi="Arial"/>
                <w:bCs/>
                <w:sz w:val="16"/>
                <w:szCs w:val="18"/>
                <w:lang w:val="ro-RO"/>
              </w:rPr>
              <w:t>stațiilor</w:t>
            </w:r>
            <w:r w:rsidR="007745E7" w:rsidRPr="00A55697">
              <w:rPr>
                <w:rFonts w:ascii="Arial" w:hAnsi="Arial"/>
                <w:bCs/>
                <w:sz w:val="16"/>
                <w:szCs w:val="18"/>
                <w:lang w:val="ro-RO"/>
              </w:rPr>
              <w:t xml:space="preserve"> </w:t>
            </w:r>
            <w:r w:rsidRPr="00A55697">
              <w:rPr>
                <w:rFonts w:ascii="Arial" w:hAnsi="Arial"/>
                <w:bCs/>
                <w:sz w:val="16"/>
                <w:szCs w:val="18"/>
                <w:lang w:val="ro-RO"/>
              </w:rPr>
              <w:t xml:space="preserve">de </w:t>
            </w:r>
            <w:r w:rsidR="007F36E7">
              <w:rPr>
                <w:rFonts w:ascii="Arial" w:hAnsi="Arial"/>
                <w:bCs/>
                <w:sz w:val="16"/>
                <w:szCs w:val="18"/>
                <w:lang w:val="ro-RO"/>
              </w:rPr>
              <w:t>epurare</w:t>
            </w:r>
            <w:r w:rsidR="007F36E7" w:rsidRPr="00600EFE">
              <w:rPr>
                <w:rFonts w:ascii="Arial" w:hAnsi="Arial"/>
                <w:bCs/>
                <w:sz w:val="16"/>
                <w:szCs w:val="18"/>
                <w:lang w:val="ro-RO"/>
              </w:rPr>
              <w:t xml:space="preserve"> </w:t>
            </w:r>
            <w:r w:rsidR="007745E7" w:rsidRPr="00600EFE">
              <w:rPr>
                <w:rFonts w:ascii="Arial" w:hAnsi="Arial"/>
                <w:bCs/>
                <w:sz w:val="16"/>
                <w:szCs w:val="18"/>
                <w:lang w:val="ro-RO"/>
              </w:rPr>
              <w:t>a apei uzate,</w:t>
            </w:r>
            <w:r w:rsidRPr="00A55697">
              <w:rPr>
                <w:rFonts w:ascii="Arial" w:hAnsi="Arial"/>
                <w:bCs/>
                <w:sz w:val="16"/>
                <w:szCs w:val="18"/>
                <w:lang w:val="ro-RO"/>
              </w:rPr>
              <w:t xml:space="preserve"> cu</w:t>
            </w:r>
            <w:r w:rsidR="00234506" w:rsidRPr="00A55697">
              <w:rPr>
                <w:rFonts w:ascii="Arial" w:hAnsi="Arial"/>
                <w:bCs/>
                <w:sz w:val="16"/>
                <w:szCs w:val="18"/>
                <w:lang w:val="ro-RO"/>
              </w:rPr>
              <w:t xml:space="preserve"> stadiu terțiar de </w:t>
            </w:r>
            <w:r w:rsidR="007F36E7">
              <w:rPr>
                <w:rFonts w:ascii="Arial" w:hAnsi="Arial"/>
                <w:bCs/>
                <w:sz w:val="16"/>
                <w:szCs w:val="18"/>
                <w:lang w:val="ro-RO"/>
              </w:rPr>
              <w:t>epurare</w:t>
            </w:r>
            <w:r w:rsidR="007F36E7" w:rsidRPr="00A55697">
              <w:rPr>
                <w:rFonts w:ascii="Arial" w:hAnsi="Arial"/>
                <w:bCs/>
                <w:sz w:val="16"/>
                <w:szCs w:val="18"/>
                <w:lang w:val="ro-RO"/>
              </w:rPr>
              <w:t xml:space="preserve"> </w:t>
            </w:r>
            <w:r w:rsidR="00234506" w:rsidRPr="00A55697">
              <w:rPr>
                <w:rFonts w:ascii="Arial" w:hAnsi="Arial"/>
                <w:bCs/>
                <w:sz w:val="16"/>
                <w:szCs w:val="18"/>
                <w:lang w:val="ro-RO"/>
              </w:rPr>
              <w:t>(unde e</w:t>
            </w:r>
            <w:r w:rsidR="007745E7" w:rsidRPr="00600EFE">
              <w:rPr>
                <w:rFonts w:ascii="Arial" w:hAnsi="Arial"/>
                <w:bCs/>
                <w:sz w:val="16"/>
                <w:szCs w:val="18"/>
                <w:lang w:val="ro-RO"/>
              </w:rPr>
              <w:t>ste cazul</w:t>
            </w:r>
            <w:r w:rsidR="00234506" w:rsidRPr="00A55697">
              <w:rPr>
                <w:rFonts w:ascii="Arial" w:hAnsi="Arial"/>
                <w:bCs/>
                <w:sz w:val="16"/>
                <w:szCs w:val="18"/>
                <w:lang w:val="ro-RO"/>
              </w:rPr>
              <w:t xml:space="preserve">), pentru a asigura colectarea și </w:t>
            </w:r>
            <w:r w:rsidR="007745E7" w:rsidRPr="00600EFE">
              <w:rPr>
                <w:rFonts w:ascii="Arial" w:hAnsi="Arial"/>
                <w:bCs/>
                <w:sz w:val="16"/>
                <w:szCs w:val="18"/>
                <w:lang w:val="ro-RO"/>
              </w:rPr>
              <w:t>tratarea materiei organice</w:t>
            </w:r>
            <w:r w:rsidR="00234506" w:rsidRPr="00A55697">
              <w:rPr>
                <w:rFonts w:ascii="Arial" w:hAnsi="Arial"/>
                <w:bCs/>
                <w:sz w:val="16"/>
                <w:szCs w:val="18"/>
                <w:lang w:val="ro-RO"/>
              </w:rPr>
              <w:t xml:space="preserve"> biodegradabile în </w:t>
            </w:r>
            <w:r w:rsidR="007745E7" w:rsidRPr="00A55697">
              <w:rPr>
                <w:rFonts w:ascii="Arial" w:hAnsi="Arial"/>
                <w:bCs/>
                <w:sz w:val="16"/>
                <w:szCs w:val="18"/>
                <w:lang w:val="ro-RO"/>
              </w:rPr>
              <w:t>aglomer</w:t>
            </w:r>
            <w:r w:rsidR="007745E7" w:rsidRPr="00600EFE">
              <w:rPr>
                <w:rFonts w:ascii="Arial" w:hAnsi="Arial"/>
                <w:bCs/>
                <w:sz w:val="16"/>
                <w:szCs w:val="18"/>
                <w:lang w:val="ro-RO"/>
              </w:rPr>
              <w:t>ările</w:t>
            </w:r>
            <w:r w:rsidR="007745E7" w:rsidRPr="00A55697">
              <w:rPr>
                <w:rFonts w:ascii="Arial" w:hAnsi="Arial"/>
                <w:bCs/>
                <w:sz w:val="16"/>
                <w:szCs w:val="18"/>
                <w:lang w:val="ro-RO"/>
              </w:rPr>
              <w:t xml:space="preserve"> </w:t>
            </w:r>
            <w:r w:rsidR="00234506" w:rsidRPr="00A55697">
              <w:rPr>
                <w:rFonts w:ascii="Arial" w:hAnsi="Arial"/>
                <w:bCs/>
                <w:sz w:val="16"/>
                <w:szCs w:val="18"/>
                <w:lang w:val="ro-RO"/>
              </w:rPr>
              <w:t xml:space="preserve">ce </w:t>
            </w:r>
            <w:r w:rsidR="0075429B" w:rsidRPr="00A55697">
              <w:rPr>
                <w:rFonts w:ascii="Arial" w:hAnsi="Arial"/>
                <w:bCs/>
                <w:sz w:val="16"/>
                <w:szCs w:val="18"/>
                <w:lang w:val="ro-RO"/>
              </w:rPr>
              <w:t>dep</w:t>
            </w:r>
            <w:r w:rsidR="0075429B" w:rsidRPr="00600EFE">
              <w:rPr>
                <w:rFonts w:ascii="Arial" w:hAnsi="Arial"/>
                <w:bCs/>
                <w:sz w:val="16"/>
                <w:szCs w:val="18"/>
                <w:lang w:val="ro-RO"/>
              </w:rPr>
              <w:t>ăș</w:t>
            </w:r>
            <w:r w:rsidR="0075429B" w:rsidRPr="00A55697">
              <w:rPr>
                <w:rFonts w:ascii="Arial" w:hAnsi="Arial"/>
                <w:bCs/>
                <w:sz w:val="16"/>
                <w:szCs w:val="18"/>
                <w:lang w:val="ro-RO"/>
              </w:rPr>
              <w:t xml:space="preserve">esc </w:t>
            </w:r>
            <w:r w:rsidR="00234506" w:rsidRPr="00A55697">
              <w:rPr>
                <w:rFonts w:ascii="Arial" w:hAnsi="Arial"/>
                <w:bCs/>
                <w:sz w:val="16"/>
                <w:szCs w:val="18"/>
                <w:lang w:val="ro-RO"/>
              </w:rPr>
              <w:t xml:space="preserve">2000 p.e, dând prioritate </w:t>
            </w:r>
            <w:r w:rsidR="0075429B" w:rsidRPr="00A55697">
              <w:rPr>
                <w:rFonts w:ascii="Arial" w:hAnsi="Arial"/>
                <w:bCs/>
                <w:sz w:val="16"/>
                <w:szCs w:val="18"/>
                <w:lang w:val="ro-RO"/>
              </w:rPr>
              <w:t>aglomer</w:t>
            </w:r>
            <w:r w:rsidR="0075429B" w:rsidRPr="00600EFE">
              <w:rPr>
                <w:rFonts w:ascii="Arial" w:hAnsi="Arial"/>
                <w:bCs/>
                <w:sz w:val="16"/>
                <w:szCs w:val="18"/>
                <w:lang w:val="ro-RO"/>
              </w:rPr>
              <w:t>ărilor</w:t>
            </w:r>
            <w:r w:rsidR="0075429B" w:rsidRPr="00A55697">
              <w:rPr>
                <w:rFonts w:ascii="Arial" w:hAnsi="Arial"/>
                <w:bCs/>
                <w:sz w:val="16"/>
                <w:szCs w:val="18"/>
                <w:lang w:val="ro-RO"/>
              </w:rPr>
              <w:t xml:space="preserve"> </w:t>
            </w:r>
            <w:r w:rsidR="00234506" w:rsidRPr="00A55697">
              <w:rPr>
                <w:rFonts w:ascii="Arial" w:hAnsi="Arial"/>
                <w:bCs/>
                <w:sz w:val="16"/>
                <w:szCs w:val="18"/>
                <w:lang w:val="ro-RO"/>
              </w:rPr>
              <w:t>cu peste 10.000 p.e</w:t>
            </w:r>
            <w:r w:rsidR="00147590" w:rsidRPr="00A55697">
              <w:rPr>
                <w:rFonts w:ascii="Arial" w:hAnsi="Arial"/>
                <w:bCs/>
                <w:sz w:val="16"/>
                <w:szCs w:val="18"/>
                <w:lang w:val="ro-RO"/>
              </w:rPr>
              <w:t>.;</w:t>
            </w:r>
          </w:p>
          <w:p w14:paraId="65D907BE" w14:textId="50F9C174" w:rsidR="00147590" w:rsidRPr="00A55697" w:rsidRDefault="00234506" w:rsidP="00147590">
            <w:pPr>
              <w:widowControl w:val="0"/>
              <w:numPr>
                <w:ilvl w:val="0"/>
                <w:numId w:val="15"/>
              </w:numPr>
              <w:spacing w:after="40"/>
              <w:ind w:left="924" w:hanging="357"/>
              <w:jc w:val="both"/>
              <w:rPr>
                <w:rFonts w:ascii="Arial" w:hAnsi="Arial"/>
                <w:bCs/>
                <w:sz w:val="16"/>
                <w:szCs w:val="18"/>
                <w:lang w:val="ro-RO"/>
              </w:rPr>
            </w:pPr>
            <w:r w:rsidRPr="00A55697">
              <w:rPr>
                <w:rFonts w:ascii="Arial" w:hAnsi="Arial"/>
                <w:bCs/>
                <w:sz w:val="16"/>
                <w:szCs w:val="18"/>
                <w:lang w:val="ro-RO"/>
              </w:rPr>
              <w:t xml:space="preserve">Implementarea și gestionarea mai eficientă a nămolului în cadrul </w:t>
            </w:r>
            <w:r w:rsidR="0078031E" w:rsidRPr="00600EFE">
              <w:rPr>
                <w:rFonts w:ascii="Arial" w:hAnsi="Arial"/>
                <w:bCs/>
                <w:sz w:val="16"/>
                <w:szCs w:val="18"/>
                <w:lang w:val="ro-RO"/>
              </w:rPr>
              <w:t xml:space="preserve">procesului de </w:t>
            </w:r>
            <w:r w:rsidR="007F36E7">
              <w:rPr>
                <w:rFonts w:ascii="Arial" w:hAnsi="Arial"/>
                <w:bCs/>
                <w:sz w:val="16"/>
                <w:szCs w:val="18"/>
                <w:lang w:val="ro-RO"/>
              </w:rPr>
              <w:t>epurare</w:t>
            </w:r>
            <w:r w:rsidR="007F36E7" w:rsidRPr="00600EFE">
              <w:rPr>
                <w:rFonts w:ascii="Arial" w:hAnsi="Arial"/>
                <w:bCs/>
                <w:sz w:val="16"/>
                <w:szCs w:val="18"/>
                <w:lang w:val="ro-RO"/>
              </w:rPr>
              <w:t xml:space="preserve"> </w:t>
            </w:r>
            <w:r w:rsidR="0078031E" w:rsidRPr="00600EFE">
              <w:rPr>
                <w:rFonts w:ascii="Arial" w:hAnsi="Arial"/>
                <w:bCs/>
                <w:sz w:val="16"/>
                <w:szCs w:val="18"/>
                <w:lang w:val="ro-RO"/>
              </w:rPr>
              <w:t>a</w:t>
            </w:r>
            <w:r w:rsidR="0078031E" w:rsidRPr="00A55697">
              <w:rPr>
                <w:rFonts w:ascii="Arial" w:hAnsi="Arial"/>
                <w:bCs/>
                <w:sz w:val="16"/>
                <w:szCs w:val="18"/>
                <w:lang w:val="ro-RO"/>
              </w:rPr>
              <w:t xml:space="preserve"> </w:t>
            </w:r>
            <w:r w:rsidRPr="00A55697">
              <w:rPr>
                <w:rFonts w:ascii="Arial" w:hAnsi="Arial"/>
                <w:bCs/>
                <w:sz w:val="16"/>
                <w:szCs w:val="18"/>
                <w:lang w:val="ro-RO"/>
              </w:rPr>
              <w:t xml:space="preserve">apelor </w:t>
            </w:r>
            <w:r w:rsidR="007F36E7">
              <w:rPr>
                <w:rFonts w:ascii="Arial" w:hAnsi="Arial"/>
                <w:bCs/>
                <w:sz w:val="16"/>
                <w:szCs w:val="18"/>
                <w:lang w:val="ro-RO"/>
              </w:rPr>
              <w:t>uzate</w:t>
            </w:r>
            <w:r w:rsidR="00147590" w:rsidRPr="00A55697">
              <w:rPr>
                <w:rFonts w:ascii="Arial" w:hAnsi="Arial"/>
                <w:bCs/>
                <w:sz w:val="16"/>
                <w:szCs w:val="18"/>
                <w:lang w:val="ro-RO"/>
              </w:rPr>
              <w:t>;</w:t>
            </w:r>
          </w:p>
          <w:p w14:paraId="520AF8C3" w14:textId="77777777" w:rsidR="00147590" w:rsidRPr="00A55697" w:rsidRDefault="005A1A3A" w:rsidP="00147590">
            <w:pPr>
              <w:widowControl w:val="0"/>
              <w:numPr>
                <w:ilvl w:val="0"/>
                <w:numId w:val="15"/>
              </w:numPr>
              <w:spacing w:after="40"/>
              <w:ind w:left="924" w:hanging="357"/>
              <w:jc w:val="both"/>
              <w:rPr>
                <w:rFonts w:ascii="Arial" w:hAnsi="Arial"/>
                <w:bCs/>
                <w:sz w:val="16"/>
                <w:szCs w:val="18"/>
                <w:lang w:val="ro-RO"/>
              </w:rPr>
            </w:pPr>
            <w:r w:rsidRPr="00A55697">
              <w:rPr>
                <w:rFonts w:ascii="Arial" w:hAnsi="Arial"/>
                <w:bCs/>
                <w:sz w:val="16"/>
                <w:szCs w:val="18"/>
                <w:lang w:val="ro-RO"/>
              </w:rPr>
              <w:t>Reabilitar</w:t>
            </w:r>
            <w:r w:rsidR="00B07134" w:rsidRPr="00600EFE">
              <w:rPr>
                <w:rFonts w:ascii="Arial" w:hAnsi="Arial"/>
                <w:bCs/>
                <w:sz w:val="16"/>
                <w:szCs w:val="18"/>
                <w:lang w:val="ro-RO"/>
              </w:rPr>
              <w:t>e</w:t>
            </w:r>
            <w:r w:rsidRPr="00A55697">
              <w:rPr>
                <w:rFonts w:ascii="Arial" w:hAnsi="Arial"/>
                <w:bCs/>
                <w:sz w:val="16"/>
                <w:szCs w:val="18"/>
                <w:lang w:val="ro-RO"/>
              </w:rPr>
              <w:t xml:space="preserve">a și construcția </w:t>
            </w:r>
            <w:r w:rsidR="003A7FA1" w:rsidRPr="00600EFE">
              <w:rPr>
                <w:rFonts w:ascii="Arial" w:hAnsi="Arial"/>
                <w:bCs/>
                <w:sz w:val="16"/>
                <w:szCs w:val="18"/>
                <w:lang w:val="ro-RO"/>
              </w:rPr>
              <w:t>stațiilor de tratare</w:t>
            </w:r>
            <w:r w:rsidRPr="00A55697">
              <w:rPr>
                <w:rFonts w:ascii="Arial" w:hAnsi="Arial"/>
                <w:bCs/>
                <w:sz w:val="16"/>
                <w:szCs w:val="18"/>
                <w:lang w:val="ro-RO"/>
              </w:rPr>
              <w:t xml:space="preserve"> a apei potabile, împreună cu măsurile pentru cre</w:t>
            </w:r>
            <w:r w:rsidR="006A6052">
              <w:rPr>
                <w:rFonts w:ascii="Arial" w:hAnsi="Arial"/>
                <w:bCs/>
                <w:sz w:val="16"/>
                <w:szCs w:val="18"/>
                <w:lang w:val="ro-RO"/>
              </w:rPr>
              <w:t>ș</w:t>
            </w:r>
            <w:r w:rsidRPr="00A55697">
              <w:rPr>
                <w:rFonts w:ascii="Arial" w:hAnsi="Arial"/>
                <w:bCs/>
                <w:sz w:val="16"/>
                <w:szCs w:val="18"/>
                <w:lang w:val="ro-RO"/>
              </w:rPr>
              <w:t xml:space="preserve">terea siguranței </w:t>
            </w:r>
            <w:r w:rsidR="00B07134" w:rsidRPr="00A55697">
              <w:rPr>
                <w:rFonts w:ascii="Arial" w:hAnsi="Arial"/>
                <w:bCs/>
                <w:sz w:val="16"/>
                <w:szCs w:val="18"/>
                <w:lang w:val="ro-RO"/>
              </w:rPr>
              <w:t>aliment</w:t>
            </w:r>
            <w:r w:rsidR="00B07134" w:rsidRPr="00600EFE">
              <w:rPr>
                <w:rFonts w:ascii="Arial" w:hAnsi="Arial"/>
                <w:bCs/>
                <w:sz w:val="16"/>
                <w:szCs w:val="18"/>
                <w:lang w:val="ro-RO"/>
              </w:rPr>
              <w:t>are</w:t>
            </w:r>
            <w:r w:rsidR="00B07134" w:rsidRPr="00A55697">
              <w:rPr>
                <w:rFonts w:ascii="Arial" w:hAnsi="Arial"/>
                <w:bCs/>
                <w:sz w:val="16"/>
                <w:szCs w:val="18"/>
                <w:lang w:val="ro-RO"/>
              </w:rPr>
              <w:t xml:space="preserve"> </w:t>
            </w:r>
            <w:r w:rsidRPr="00A55697">
              <w:rPr>
                <w:rFonts w:ascii="Arial" w:hAnsi="Arial"/>
                <w:bCs/>
                <w:sz w:val="16"/>
                <w:szCs w:val="18"/>
                <w:lang w:val="ro-RO"/>
              </w:rPr>
              <w:t>și reducerea riscului de contaminare a apei</w:t>
            </w:r>
            <w:r w:rsidR="00147590" w:rsidRPr="00A55697">
              <w:rPr>
                <w:rFonts w:ascii="Arial" w:hAnsi="Arial"/>
                <w:bCs/>
                <w:sz w:val="16"/>
                <w:szCs w:val="18"/>
                <w:lang w:val="ro-RO"/>
              </w:rPr>
              <w:t>;</w:t>
            </w:r>
          </w:p>
          <w:p w14:paraId="09F62A88" w14:textId="77777777" w:rsidR="00147590" w:rsidRPr="00A55697" w:rsidRDefault="004C0A9E" w:rsidP="004C0A9E">
            <w:pPr>
              <w:widowControl w:val="0"/>
              <w:numPr>
                <w:ilvl w:val="0"/>
                <w:numId w:val="15"/>
              </w:numPr>
              <w:spacing w:after="40"/>
              <w:ind w:left="924" w:hanging="357"/>
              <w:jc w:val="both"/>
              <w:rPr>
                <w:rFonts w:ascii="Arial" w:hAnsi="Arial"/>
                <w:bCs/>
                <w:sz w:val="16"/>
                <w:szCs w:val="18"/>
                <w:lang w:val="ro-RO"/>
              </w:rPr>
            </w:pPr>
            <w:r w:rsidRPr="00A55697">
              <w:rPr>
                <w:rFonts w:ascii="Arial" w:hAnsi="Arial"/>
                <w:bCs/>
                <w:sz w:val="16"/>
                <w:szCs w:val="18"/>
                <w:lang w:val="ro-RO"/>
              </w:rPr>
              <w:t>Reabilitarea și extinderea sistemelor</w:t>
            </w:r>
            <w:r w:rsidR="006C7F0F" w:rsidRPr="00600EFE">
              <w:rPr>
                <w:rFonts w:ascii="Arial" w:hAnsi="Arial"/>
                <w:bCs/>
                <w:sz w:val="16"/>
                <w:szCs w:val="18"/>
                <w:lang w:val="ro-RO"/>
              </w:rPr>
              <w:t xml:space="preserve"> existente</w:t>
            </w:r>
            <w:r w:rsidRPr="00A55697">
              <w:rPr>
                <w:rFonts w:ascii="Arial" w:hAnsi="Arial"/>
                <w:bCs/>
                <w:sz w:val="16"/>
                <w:szCs w:val="18"/>
                <w:lang w:val="ro-RO"/>
              </w:rPr>
              <w:t xml:space="preserve"> de transport și distribuție a apei</w:t>
            </w:r>
            <w:r w:rsidR="00147590" w:rsidRPr="00A55697">
              <w:rPr>
                <w:rFonts w:ascii="Arial" w:hAnsi="Arial"/>
                <w:bCs/>
                <w:sz w:val="16"/>
                <w:szCs w:val="18"/>
                <w:lang w:val="ro-RO"/>
              </w:rPr>
              <w:t>;</w:t>
            </w:r>
          </w:p>
          <w:p w14:paraId="43CA6724" w14:textId="77777777" w:rsidR="00147590" w:rsidRPr="00A55697" w:rsidRDefault="004C0A9E" w:rsidP="00355645">
            <w:pPr>
              <w:widowControl w:val="0"/>
              <w:numPr>
                <w:ilvl w:val="0"/>
                <w:numId w:val="15"/>
              </w:numPr>
              <w:spacing w:after="60"/>
              <w:ind w:left="924" w:hanging="357"/>
              <w:jc w:val="both"/>
              <w:rPr>
                <w:rFonts w:ascii="Arial" w:hAnsi="Arial"/>
                <w:bCs/>
                <w:sz w:val="16"/>
                <w:szCs w:val="18"/>
                <w:lang w:val="ro-RO"/>
              </w:rPr>
            </w:pPr>
            <w:r w:rsidRPr="00A55697">
              <w:rPr>
                <w:rFonts w:ascii="Arial" w:hAnsi="Arial"/>
                <w:bCs/>
                <w:sz w:val="16"/>
                <w:szCs w:val="18"/>
                <w:lang w:val="ro-RO"/>
              </w:rPr>
              <w:t xml:space="preserve">Dezvoltarea infrastructurii și îmbunătățirea sistemelor centralizate de </w:t>
            </w:r>
            <w:r w:rsidR="006C7F0F" w:rsidRPr="00600EFE">
              <w:rPr>
                <w:rFonts w:ascii="Arial" w:hAnsi="Arial"/>
                <w:bCs/>
                <w:sz w:val="16"/>
                <w:szCs w:val="18"/>
                <w:lang w:val="ro-RO"/>
              </w:rPr>
              <w:t>alimentare cu apă</w:t>
            </w:r>
            <w:r w:rsidRPr="00A55697">
              <w:rPr>
                <w:rFonts w:ascii="Arial" w:hAnsi="Arial"/>
                <w:bCs/>
                <w:sz w:val="16"/>
                <w:szCs w:val="18"/>
                <w:lang w:val="ro-RO"/>
              </w:rPr>
              <w:t xml:space="preserve"> în municipalitățile urbane </w:t>
            </w:r>
            <w:r w:rsidR="00355645">
              <w:rPr>
                <w:rFonts w:ascii="Arial" w:hAnsi="Arial"/>
                <w:bCs/>
                <w:sz w:val="16"/>
                <w:szCs w:val="18"/>
                <w:lang w:val="ro-RO"/>
              </w:rPr>
              <w:t>ș</w:t>
            </w:r>
            <w:r w:rsidRPr="00A55697">
              <w:rPr>
                <w:rFonts w:ascii="Arial" w:hAnsi="Arial"/>
                <w:bCs/>
                <w:sz w:val="16"/>
                <w:szCs w:val="18"/>
                <w:lang w:val="ro-RO"/>
              </w:rPr>
              <w:t>i rurale</w:t>
            </w:r>
            <w:r w:rsidR="00147590" w:rsidRPr="00A55697">
              <w:rPr>
                <w:rFonts w:ascii="Arial" w:hAnsi="Arial"/>
                <w:bCs/>
                <w:sz w:val="16"/>
                <w:szCs w:val="18"/>
                <w:lang w:val="ro-RO"/>
              </w:rPr>
              <w:t>.</w:t>
            </w:r>
          </w:p>
        </w:tc>
      </w:tr>
      <w:tr w:rsidR="00147590" w:rsidRPr="00600EFE" w14:paraId="7D10BA46" w14:textId="77777777" w:rsidTr="00BB1774">
        <w:trPr>
          <w:trHeight w:val="457"/>
        </w:trPr>
        <w:tc>
          <w:tcPr>
            <w:tcW w:w="630" w:type="pct"/>
          </w:tcPr>
          <w:p w14:paraId="28256098" w14:textId="77777777" w:rsidR="00147590" w:rsidRPr="00A55697" w:rsidRDefault="00803E50" w:rsidP="00BB1774">
            <w:pPr>
              <w:widowControl w:val="0"/>
              <w:spacing w:before="120" w:after="120"/>
              <w:jc w:val="both"/>
              <w:rPr>
                <w:rFonts w:ascii="Arial" w:eastAsia="Calibri" w:hAnsi="Arial"/>
                <w:i/>
                <w:sz w:val="16"/>
                <w:szCs w:val="20"/>
                <w:lang w:val="ro-RO" w:eastAsia="ro-RO"/>
              </w:rPr>
            </w:pPr>
            <w:r w:rsidRPr="00A55697">
              <w:rPr>
                <w:rFonts w:ascii="Arial" w:eastAsia="Calibri" w:hAnsi="Arial"/>
                <w:i/>
                <w:sz w:val="16"/>
                <w:szCs w:val="20"/>
                <w:lang w:val="ro-RO" w:eastAsia="ro-RO"/>
              </w:rPr>
              <w:t>Acțiunea 2</w:t>
            </w:r>
          </w:p>
        </w:tc>
        <w:tc>
          <w:tcPr>
            <w:tcW w:w="4370" w:type="pct"/>
          </w:tcPr>
          <w:p w14:paraId="3CF77A04" w14:textId="77777777" w:rsidR="00147590" w:rsidRPr="00A55697" w:rsidRDefault="004C0A9E" w:rsidP="00E56781">
            <w:pPr>
              <w:widowControl w:val="0"/>
              <w:spacing w:before="120" w:after="120"/>
              <w:jc w:val="both"/>
              <w:rPr>
                <w:rFonts w:ascii="Arial" w:hAnsi="Arial"/>
                <w:sz w:val="16"/>
                <w:szCs w:val="18"/>
                <w:lang w:val="ro-RO"/>
              </w:rPr>
            </w:pPr>
            <w:r w:rsidRPr="00A55697">
              <w:rPr>
                <w:rFonts w:ascii="Arial" w:eastAsia="Calibri" w:hAnsi="Arial"/>
                <w:sz w:val="16"/>
                <w:szCs w:val="20"/>
                <w:lang w:val="ro-RO" w:eastAsia="ro-RO"/>
              </w:rPr>
              <w:t xml:space="preserve">Dezvoltarea unui laborator național pentru îmbunătățirea monitorizării substanțelor </w:t>
            </w:r>
            <w:r w:rsidR="00E56781" w:rsidRPr="00600EFE">
              <w:rPr>
                <w:rFonts w:ascii="Arial" w:eastAsia="Calibri" w:hAnsi="Arial"/>
                <w:sz w:val="16"/>
                <w:szCs w:val="20"/>
                <w:lang w:val="ro-RO" w:eastAsia="ro-RO"/>
              </w:rPr>
              <w:t>deve</w:t>
            </w:r>
            <w:r w:rsidR="00E56781" w:rsidRPr="00A55697">
              <w:rPr>
                <w:rFonts w:ascii="Arial" w:eastAsia="Calibri" w:hAnsi="Arial"/>
                <w:sz w:val="16"/>
                <w:szCs w:val="20"/>
                <w:lang w:val="ro-RO" w:eastAsia="ro-RO"/>
              </w:rPr>
              <w:t xml:space="preserve">rsate </w:t>
            </w:r>
            <w:r w:rsidR="00E56781" w:rsidRPr="00600EFE">
              <w:rPr>
                <w:rFonts w:ascii="Arial" w:eastAsia="Calibri" w:hAnsi="Arial"/>
                <w:sz w:val="16"/>
                <w:szCs w:val="20"/>
                <w:lang w:val="ro-RO" w:eastAsia="ro-RO"/>
              </w:rPr>
              <w:t>î</w:t>
            </w:r>
            <w:r w:rsidRPr="00A55697">
              <w:rPr>
                <w:rFonts w:ascii="Arial" w:eastAsia="Calibri" w:hAnsi="Arial"/>
                <w:sz w:val="16"/>
                <w:szCs w:val="20"/>
                <w:lang w:val="ro-RO" w:eastAsia="ro-RO"/>
              </w:rPr>
              <w:t>n ape, având ca prioritate urmărirea substanțelor periculoase, și în special calitatea apei potabile</w:t>
            </w:r>
            <w:r w:rsidR="00147590" w:rsidRPr="00A55697">
              <w:rPr>
                <w:rFonts w:ascii="Arial" w:eastAsia="Calibri" w:hAnsi="Arial"/>
                <w:sz w:val="16"/>
                <w:szCs w:val="20"/>
                <w:lang w:val="ro-RO" w:eastAsia="ro-RO"/>
              </w:rPr>
              <w:t>.</w:t>
            </w:r>
          </w:p>
        </w:tc>
      </w:tr>
    </w:tbl>
    <w:p w14:paraId="36FC49BA" w14:textId="77777777" w:rsidR="007F36E7" w:rsidRDefault="007F36E7" w:rsidP="00771A1F">
      <w:pPr>
        <w:jc w:val="both"/>
        <w:rPr>
          <w:rFonts w:ascii="Arial" w:hAnsi="Arial" w:cs="Arial"/>
          <w:sz w:val="20"/>
          <w:szCs w:val="20"/>
          <w:lang w:val="ro-RO"/>
        </w:rPr>
      </w:pPr>
    </w:p>
    <w:p w14:paraId="05C712EF" w14:textId="77777777" w:rsidR="00147590" w:rsidRPr="00600EFE" w:rsidRDefault="00704F48" w:rsidP="00771A1F">
      <w:pPr>
        <w:jc w:val="both"/>
        <w:rPr>
          <w:rFonts w:ascii="Arial" w:hAnsi="Arial" w:cs="Arial"/>
          <w:sz w:val="20"/>
          <w:szCs w:val="20"/>
          <w:lang w:val="ro-RO"/>
        </w:rPr>
      </w:pPr>
      <w:r w:rsidRPr="00600EFE">
        <w:rPr>
          <w:rFonts w:ascii="Arial" w:hAnsi="Arial" w:cs="Arial"/>
          <w:sz w:val="20"/>
          <w:szCs w:val="20"/>
          <w:lang w:val="ro-RO"/>
        </w:rPr>
        <w:t xml:space="preserve">Obiectivele proiectelor propuse trebuie definite în concordanță cu </w:t>
      </w:r>
      <w:r w:rsidRPr="005F43B2">
        <w:rPr>
          <w:rFonts w:ascii="Arial" w:hAnsi="Arial" w:cs="Arial"/>
          <w:sz w:val="20"/>
          <w:szCs w:val="20"/>
          <w:lang w:val="ro-RO"/>
        </w:rPr>
        <w:t>obiectivele</w:t>
      </w:r>
      <w:r w:rsidR="007006FE" w:rsidRPr="00EB1364">
        <w:rPr>
          <w:rFonts w:ascii="Arial" w:hAnsi="Arial" w:cs="Arial"/>
          <w:sz w:val="20"/>
          <w:szCs w:val="20"/>
          <w:lang w:val="ro-RO"/>
        </w:rPr>
        <w:t xml:space="preserve"> generale</w:t>
      </w:r>
      <w:r w:rsidR="007006FE" w:rsidRPr="00981EDD">
        <w:rPr>
          <w:rFonts w:ascii="Arial" w:hAnsi="Arial" w:cs="Arial"/>
          <w:sz w:val="20"/>
          <w:szCs w:val="20"/>
          <w:lang w:val="ro-RO"/>
        </w:rPr>
        <w:t xml:space="preserve"> </w:t>
      </w:r>
      <w:r w:rsidRPr="00983AF2">
        <w:rPr>
          <w:rFonts w:ascii="Arial" w:hAnsi="Arial" w:cs="Arial"/>
          <w:sz w:val="20"/>
          <w:szCs w:val="20"/>
          <w:lang w:val="ro-RO"/>
        </w:rPr>
        <w:t>ș</w:t>
      </w:r>
      <w:r w:rsidRPr="003F2915">
        <w:rPr>
          <w:rFonts w:ascii="Arial" w:hAnsi="Arial" w:cs="Arial"/>
          <w:sz w:val="20"/>
          <w:szCs w:val="20"/>
          <w:lang w:val="ro-RO"/>
        </w:rPr>
        <w:t>i prioritatea de investi</w:t>
      </w:r>
      <w:r w:rsidRPr="00382171">
        <w:rPr>
          <w:rFonts w:ascii="Arial" w:hAnsi="Arial" w:cs="Arial"/>
          <w:sz w:val="20"/>
          <w:szCs w:val="20"/>
          <w:lang w:val="ro-RO"/>
        </w:rPr>
        <w:t>ț</w:t>
      </w:r>
      <w:r w:rsidRPr="00AC6CB7">
        <w:rPr>
          <w:rFonts w:ascii="Arial" w:hAnsi="Arial" w:cs="Arial"/>
          <w:sz w:val="20"/>
          <w:szCs w:val="20"/>
          <w:lang w:val="ro-RO"/>
        </w:rPr>
        <w:t>i</w:t>
      </w:r>
      <w:r w:rsidR="007006FE" w:rsidRPr="007966A3">
        <w:rPr>
          <w:rFonts w:ascii="Arial" w:hAnsi="Arial" w:cs="Arial"/>
          <w:sz w:val="20"/>
          <w:szCs w:val="20"/>
          <w:lang w:val="ro-RO"/>
        </w:rPr>
        <w:t>i</w:t>
      </w:r>
      <w:r w:rsidRPr="00131AE9">
        <w:rPr>
          <w:rFonts w:ascii="Arial" w:hAnsi="Arial" w:cs="Arial"/>
          <w:sz w:val="20"/>
          <w:szCs w:val="20"/>
          <w:lang w:val="ro-RO"/>
        </w:rPr>
        <w:t xml:space="preserve"> a </w:t>
      </w:r>
      <w:r w:rsidR="007006FE" w:rsidRPr="008F6E6B">
        <w:rPr>
          <w:rFonts w:ascii="Arial" w:hAnsi="Arial" w:cs="Arial"/>
          <w:sz w:val="20"/>
          <w:szCs w:val="20"/>
          <w:lang w:val="ro-RO"/>
        </w:rPr>
        <w:t>POIM</w:t>
      </w:r>
      <w:r w:rsidRPr="00600EFE">
        <w:rPr>
          <w:rFonts w:ascii="Arial" w:hAnsi="Arial" w:cs="Arial"/>
          <w:sz w:val="20"/>
          <w:szCs w:val="20"/>
          <w:lang w:val="ro-RO"/>
        </w:rPr>
        <w:t xml:space="preserve">, </w:t>
      </w:r>
      <w:r w:rsidR="007006FE" w:rsidRPr="00600EFE">
        <w:rPr>
          <w:rFonts w:ascii="Arial" w:hAnsi="Arial" w:cs="Arial"/>
          <w:sz w:val="20"/>
          <w:szCs w:val="20"/>
          <w:lang w:val="ro-RO"/>
        </w:rPr>
        <w:t>definind inclusiv</w:t>
      </w:r>
      <w:r w:rsidRPr="00600EFE">
        <w:rPr>
          <w:rFonts w:ascii="Arial" w:hAnsi="Arial" w:cs="Arial"/>
          <w:sz w:val="20"/>
          <w:szCs w:val="20"/>
          <w:lang w:val="ro-RO"/>
        </w:rPr>
        <w:t xml:space="preserve"> măsura </w:t>
      </w:r>
      <w:r w:rsidR="00C51862">
        <w:rPr>
          <w:rFonts w:ascii="Arial" w:hAnsi="Arial" w:cs="Arial"/>
          <w:sz w:val="20"/>
          <w:szCs w:val="20"/>
          <w:lang w:val="ro-RO"/>
        </w:rPr>
        <w:t>î</w:t>
      </w:r>
      <w:r w:rsidRPr="00600EFE">
        <w:rPr>
          <w:rFonts w:ascii="Arial" w:hAnsi="Arial" w:cs="Arial"/>
          <w:sz w:val="20"/>
          <w:szCs w:val="20"/>
          <w:lang w:val="ro-RO"/>
        </w:rPr>
        <w:t>n care proiectele propuse vor contribui la ob</w:t>
      </w:r>
      <w:r w:rsidR="00C51862">
        <w:rPr>
          <w:rFonts w:ascii="Arial" w:hAnsi="Arial" w:cs="Arial"/>
          <w:sz w:val="20"/>
          <w:szCs w:val="20"/>
          <w:lang w:val="ro-RO"/>
        </w:rPr>
        <w:t>ț</w:t>
      </w:r>
      <w:r w:rsidRPr="00600EFE">
        <w:rPr>
          <w:rFonts w:ascii="Arial" w:hAnsi="Arial" w:cs="Arial"/>
          <w:sz w:val="20"/>
          <w:szCs w:val="20"/>
          <w:lang w:val="ro-RO"/>
        </w:rPr>
        <w:t xml:space="preserve">inerea rezultatelor </w:t>
      </w:r>
      <w:r w:rsidR="007006FE" w:rsidRPr="00600EFE">
        <w:rPr>
          <w:rFonts w:ascii="Arial" w:hAnsi="Arial" w:cs="Arial"/>
          <w:sz w:val="20"/>
          <w:szCs w:val="20"/>
          <w:lang w:val="ro-RO"/>
        </w:rPr>
        <w:t xml:space="preserve">vizate </w:t>
      </w:r>
      <w:r w:rsidRPr="00600EFE">
        <w:rPr>
          <w:rFonts w:ascii="Arial" w:hAnsi="Arial" w:cs="Arial"/>
          <w:sz w:val="20"/>
          <w:szCs w:val="20"/>
          <w:lang w:val="ro-RO"/>
        </w:rPr>
        <w:t>de Programul Operațional</w:t>
      </w:r>
      <w:r w:rsidR="00CB6FBC" w:rsidRPr="00600EFE">
        <w:rPr>
          <w:rFonts w:ascii="Arial" w:hAnsi="Arial" w:cs="Arial"/>
          <w:sz w:val="20"/>
          <w:szCs w:val="20"/>
          <w:lang w:val="ro-RO"/>
        </w:rPr>
        <w:t xml:space="preserve">; </w:t>
      </w:r>
      <w:r w:rsidR="00726B5B" w:rsidRPr="00600EFE">
        <w:rPr>
          <w:rFonts w:ascii="Arial" w:hAnsi="Arial" w:cs="Arial"/>
          <w:sz w:val="20"/>
          <w:szCs w:val="20"/>
          <w:lang w:val="ro-RO"/>
        </w:rPr>
        <w:t>a se vedea exemple</w:t>
      </w:r>
      <w:r w:rsidR="000207DD" w:rsidRPr="00600EFE">
        <w:rPr>
          <w:rFonts w:ascii="Arial" w:hAnsi="Arial" w:cs="Arial"/>
          <w:sz w:val="20"/>
          <w:szCs w:val="20"/>
          <w:lang w:val="ro-RO"/>
        </w:rPr>
        <w:t>le de mai jos</w:t>
      </w:r>
      <w:r w:rsidR="00726B5B" w:rsidRPr="00600EFE">
        <w:rPr>
          <w:rFonts w:ascii="Arial" w:hAnsi="Arial" w:cs="Arial"/>
          <w:sz w:val="20"/>
          <w:szCs w:val="20"/>
          <w:lang w:val="ro-RO"/>
        </w:rPr>
        <w:t>:</w:t>
      </w:r>
    </w:p>
    <w:p w14:paraId="412E05E9" w14:textId="77777777" w:rsidR="00726B5B" w:rsidRPr="00600EFE" w:rsidRDefault="00726B5B" w:rsidP="00771A1F">
      <w:pPr>
        <w:jc w:val="both"/>
        <w:rPr>
          <w:rFonts w:ascii="Arial" w:hAnsi="Arial" w:cs="Arial"/>
          <w:sz w:val="20"/>
          <w:szCs w:val="20"/>
          <w:lang w:val="ro-RO"/>
        </w:rPr>
      </w:pPr>
    </w:p>
    <w:p w14:paraId="1DA58022" w14:textId="77777777" w:rsidR="00726B5B" w:rsidRPr="00A55697" w:rsidRDefault="00726B5B" w:rsidP="00726B5B">
      <w:pPr>
        <w:pStyle w:val="PlainText"/>
        <w:spacing w:after="60"/>
        <w:jc w:val="both"/>
        <w:rPr>
          <w:rFonts w:ascii="Arial" w:hAnsi="Arial" w:cs="Arial"/>
          <w:b/>
          <w:sz w:val="16"/>
          <w:szCs w:val="16"/>
          <w:lang w:val="ro-RO"/>
        </w:rPr>
      </w:pPr>
      <w:r w:rsidRPr="00A55697">
        <w:rPr>
          <w:rFonts w:ascii="Arial" w:hAnsi="Arial" w:cs="Arial"/>
          <w:b/>
          <w:sz w:val="16"/>
          <w:szCs w:val="16"/>
          <w:lang w:val="ro-RO"/>
        </w:rPr>
        <w:t xml:space="preserve">Tabelul 3: Exemple de </w:t>
      </w:r>
      <w:r w:rsidR="00600EFE">
        <w:rPr>
          <w:rFonts w:ascii="Arial" w:hAnsi="Arial" w:cs="Arial"/>
          <w:b/>
          <w:sz w:val="16"/>
          <w:szCs w:val="16"/>
          <w:lang w:val="ro-RO"/>
        </w:rPr>
        <w:t>definire a</w:t>
      </w:r>
      <w:r w:rsidRPr="00A55697">
        <w:rPr>
          <w:rFonts w:ascii="Arial" w:hAnsi="Arial" w:cs="Arial"/>
          <w:b/>
          <w:sz w:val="16"/>
          <w:szCs w:val="16"/>
          <w:lang w:val="ro-RO"/>
        </w:rPr>
        <w:t xml:space="preserve"> obiectivelor specifice ale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7"/>
        <w:gridCol w:w="3115"/>
      </w:tblGrid>
      <w:tr w:rsidR="00726B5B" w:rsidRPr="00600EFE" w14:paraId="201878C5" w14:textId="77777777" w:rsidTr="00737189">
        <w:tc>
          <w:tcPr>
            <w:tcW w:w="1667" w:type="pct"/>
            <w:vAlign w:val="center"/>
          </w:tcPr>
          <w:p w14:paraId="71314C93" w14:textId="77777777" w:rsidR="00726B5B" w:rsidRPr="00A55697" w:rsidRDefault="00726B5B" w:rsidP="00737189">
            <w:pPr>
              <w:pStyle w:val="PlainText"/>
              <w:spacing w:before="60" w:after="60"/>
              <w:jc w:val="center"/>
              <w:rPr>
                <w:rFonts w:ascii="Arial" w:hAnsi="Arial" w:cs="Arial"/>
                <w:b/>
                <w:sz w:val="16"/>
                <w:szCs w:val="16"/>
                <w:lang w:val="ro-RO"/>
              </w:rPr>
            </w:pPr>
            <w:r w:rsidRPr="00A55697">
              <w:rPr>
                <w:rFonts w:ascii="Arial" w:hAnsi="Arial" w:cs="Arial"/>
                <w:b/>
                <w:sz w:val="16"/>
                <w:szCs w:val="16"/>
                <w:lang w:val="ro-RO"/>
              </w:rPr>
              <w:t>Obiectivul Specific</w:t>
            </w:r>
          </w:p>
        </w:tc>
        <w:tc>
          <w:tcPr>
            <w:tcW w:w="1667" w:type="pct"/>
            <w:vAlign w:val="center"/>
          </w:tcPr>
          <w:p w14:paraId="0B539466" w14:textId="77777777" w:rsidR="00726B5B" w:rsidRPr="00A55697" w:rsidRDefault="00726B5B" w:rsidP="00737189">
            <w:pPr>
              <w:pStyle w:val="PlainText"/>
              <w:spacing w:before="60" w:after="60"/>
              <w:jc w:val="center"/>
              <w:rPr>
                <w:rFonts w:ascii="Arial" w:hAnsi="Arial" w:cs="Arial"/>
                <w:b/>
                <w:sz w:val="16"/>
                <w:szCs w:val="16"/>
                <w:lang w:val="ro-RO"/>
              </w:rPr>
            </w:pPr>
            <w:r w:rsidRPr="00A55697">
              <w:rPr>
                <w:rFonts w:ascii="Arial" w:hAnsi="Arial" w:cs="Arial"/>
                <w:b/>
                <w:sz w:val="16"/>
                <w:szCs w:val="16"/>
                <w:lang w:val="ro-RO"/>
              </w:rPr>
              <w:t>Valorile fără proiect (*)</w:t>
            </w:r>
          </w:p>
        </w:tc>
        <w:tc>
          <w:tcPr>
            <w:tcW w:w="1667" w:type="pct"/>
            <w:vAlign w:val="center"/>
          </w:tcPr>
          <w:p w14:paraId="2070BD3C" w14:textId="77777777" w:rsidR="00726B5B" w:rsidRPr="00A55697" w:rsidRDefault="00726B5B" w:rsidP="00600EFE">
            <w:pPr>
              <w:pStyle w:val="PlainText"/>
              <w:spacing w:before="60" w:after="60"/>
              <w:jc w:val="center"/>
              <w:rPr>
                <w:rFonts w:ascii="Arial" w:hAnsi="Arial" w:cs="Arial"/>
                <w:b/>
                <w:sz w:val="16"/>
                <w:szCs w:val="16"/>
                <w:lang w:val="ro-RO"/>
              </w:rPr>
            </w:pPr>
            <w:r w:rsidRPr="00A55697">
              <w:rPr>
                <w:rFonts w:ascii="Arial" w:hAnsi="Arial" w:cs="Arial"/>
                <w:b/>
                <w:sz w:val="16"/>
                <w:szCs w:val="16"/>
                <w:lang w:val="ro-RO"/>
              </w:rPr>
              <w:t xml:space="preserve">Valoarea preconizată după </w:t>
            </w:r>
            <w:r w:rsidR="00600EFE">
              <w:rPr>
                <w:rFonts w:ascii="Arial" w:hAnsi="Arial" w:cs="Arial"/>
                <w:b/>
                <w:sz w:val="16"/>
                <w:szCs w:val="16"/>
                <w:lang w:val="ro-RO"/>
              </w:rPr>
              <w:t>realizare</w:t>
            </w:r>
          </w:p>
        </w:tc>
      </w:tr>
      <w:tr w:rsidR="00726B5B" w:rsidRPr="00600EFE" w14:paraId="25FE9308" w14:textId="77777777" w:rsidTr="00737189">
        <w:tc>
          <w:tcPr>
            <w:tcW w:w="1667" w:type="pct"/>
          </w:tcPr>
          <w:p w14:paraId="65DDEC77" w14:textId="77777777" w:rsidR="00726B5B" w:rsidRPr="00A55697" w:rsidRDefault="00726B5B" w:rsidP="008F08AF">
            <w:pPr>
              <w:pStyle w:val="PlainText"/>
              <w:numPr>
                <w:ilvl w:val="0"/>
                <w:numId w:val="16"/>
              </w:numPr>
              <w:spacing w:before="60" w:after="60"/>
              <w:jc w:val="both"/>
              <w:rPr>
                <w:rFonts w:ascii="Arial" w:hAnsi="Arial" w:cs="Arial"/>
                <w:sz w:val="16"/>
                <w:szCs w:val="16"/>
                <w:lang w:val="ro-RO"/>
              </w:rPr>
            </w:pPr>
            <w:r w:rsidRPr="00A55697">
              <w:rPr>
                <w:rFonts w:ascii="Arial" w:hAnsi="Arial" w:cs="Arial"/>
                <w:sz w:val="16"/>
                <w:szCs w:val="16"/>
                <w:lang w:val="ro-RO"/>
              </w:rPr>
              <w:t xml:space="preserve">Cresterea acoperirii serviciilor de </w:t>
            </w:r>
            <w:r w:rsidR="008F08AF" w:rsidRPr="00E92814">
              <w:rPr>
                <w:rFonts w:ascii="Arial" w:hAnsi="Arial" w:cs="Arial"/>
                <w:sz w:val="16"/>
                <w:szCs w:val="16"/>
                <w:lang w:val="ro-RO"/>
              </w:rPr>
              <w:t>ap</w:t>
            </w:r>
            <w:r w:rsidR="008F08AF">
              <w:rPr>
                <w:rFonts w:ascii="Arial" w:hAnsi="Arial" w:cs="Arial"/>
                <w:sz w:val="16"/>
                <w:szCs w:val="16"/>
                <w:lang w:val="ro-RO"/>
              </w:rPr>
              <w:t xml:space="preserve">ă </w:t>
            </w:r>
            <w:r w:rsidR="008F08AF" w:rsidRPr="008E4135">
              <w:rPr>
                <w:rFonts w:ascii="Arial" w:hAnsi="Arial" w:cs="Arial"/>
                <w:sz w:val="16"/>
                <w:szCs w:val="16"/>
                <w:lang w:val="ro-RO"/>
              </w:rPr>
              <w:t>și</w:t>
            </w:r>
            <w:r w:rsidR="008F08AF" w:rsidRPr="008F08AF">
              <w:rPr>
                <w:rFonts w:ascii="Arial" w:hAnsi="Arial" w:cs="Arial"/>
                <w:sz w:val="16"/>
                <w:szCs w:val="16"/>
                <w:lang w:val="ro-RO"/>
              </w:rPr>
              <w:t xml:space="preserve"> </w:t>
            </w:r>
            <w:r w:rsidRPr="00A55697">
              <w:rPr>
                <w:rFonts w:ascii="Arial" w:hAnsi="Arial" w:cs="Arial"/>
                <w:sz w:val="16"/>
                <w:szCs w:val="16"/>
                <w:lang w:val="ro-RO"/>
              </w:rPr>
              <w:t xml:space="preserve">canalizare </w:t>
            </w:r>
          </w:p>
        </w:tc>
        <w:tc>
          <w:tcPr>
            <w:tcW w:w="1667" w:type="pct"/>
          </w:tcPr>
          <w:p w14:paraId="0DC57557" w14:textId="6B3A27B0" w:rsidR="00726B5B" w:rsidRPr="00A55697" w:rsidRDefault="00726B5B" w:rsidP="006C52FF">
            <w:pPr>
              <w:pStyle w:val="PlainText"/>
              <w:spacing w:before="60" w:after="60"/>
              <w:jc w:val="both"/>
              <w:rPr>
                <w:rFonts w:ascii="Arial" w:hAnsi="Arial" w:cs="Arial"/>
                <w:sz w:val="16"/>
                <w:szCs w:val="16"/>
                <w:lang w:val="ro-RO"/>
              </w:rPr>
            </w:pPr>
            <w:r w:rsidRPr="00A55697">
              <w:rPr>
                <w:rFonts w:ascii="Arial" w:hAnsi="Arial" w:cs="Arial"/>
                <w:sz w:val="16"/>
                <w:szCs w:val="16"/>
                <w:lang w:val="ro-RO"/>
              </w:rPr>
              <w:t>[</w:t>
            </w:r>
            <w:r w:rsidR="000F2F9D">
              <w:rPr>
                <w:rFonts w:ascii="Arial" w:hAnsi="Arial" w:cs="Arial"/>
                <w:sz w:val="16"/>
                <w:szCs w:val="16"/>
                <w:lang w:val="ro-RO"/>
              </w:rPr>
              <w:t>P</w:t>
            </w:r>
            <w:r w:rsidRPr="00A55697">
              <w:rPr>
                <w:rFonts w:ascii="Arial" w:hAnsi="Arial" w:cs="Arial"/>
                <w:sz w:val="16"/>
                <w:szCs w:val="16"/>
                <w:lang w:val="ro-RO"/>
              </w:rPr>
              <w:t>rocent din popula</w:t>
            </w:r>
            <w:r w:rsidR="006C52FF">
              <w:rPr>
                <w:rFonts w:ascii="Arial" w:hAnsi="Arial" w:cs="Arial"/>
                <w:sz w:val="16"/>
                <w:szCs w:val="16"/>
                <w:lang w:val="ro-RO"/>
              </w:rPr>
              <w:t>ţ</w:t>
            </w:r>
            <w:r w:rsidRPr="00A55697">
              <w:rPr>
                <w:rFonts w:ascii="Arial" w:hAnsi="Arial" w:cs="Arial"/>
                <w:sz w:val="16"/>
                <w:szCs w:val="16"/>
                <w:lang w:val="ro-RO"/>
              </w:rPr>
              <w:t>ie în jude</w:t>
            </w:r>
            <w:r w:rsidR="006C52FF">
              <w:rPr>
                <w:rFonts w:ascii="Arial" w:hAnsi="Arial" w:cs="Arial"/>
                <w:sz w:val="16"/>
                <w:szCs w:val="16"/>
                <w:lang w:val="ro-RO"/>
              </w:rPr>
              <w:t>ţ</w:t>
            </w:r>
            <w:r w:rsidRPr="00A55697">
              <w:rPr>
                <w:rFonts w:ascii="Arial" w:hAnsi="Arial" w:cs="Arial"/>
                <w:sz w:val="16"/>
                <w:szCs w:val="16"/>
                <w:lang w:val="ro-RO"/>
              </w:rPr>
              <w:t>ul beneficiar, și localitățile conectate la sistemul de</w:t>
            </w:r>
            <w:r w:rsidR="000F2F9D">
              <w:rPr>
                <w:rFonts w:ascii="Arial" w:hAnsi="Arial" w:cs="Arial"/>
                <w:sz w:val="16"/>
                <w:szCs w:val="16"/>
                <w:lang w:val="ro-RO"/>
              </w:rPr>
              <w:t xml:space="preserve"> alimentare cu apă și</w:t>
            </w:r>
            <w:r w:rsidRPr="00A55697">
              <w:rPr>
                <w:rFonts w:ascii="Arial" w:hAnsi="Arial" w:cs="Arial"/>
                <w:sz w:val="16"/>
                <w:szCs w:val="16"/>
                <w:lang w:val="ro-RO"/>
              </w:rPr>
              <w:t xml:space="preserve"> canalizare],</w:t>
            </w:r>
          </w:p>
        </w:tc>
        <w:tc>
          <w:tcPr>
            <w:tcW w:w="1667" w:type="pct"/>
          </w:tcPr>
          <w:p w14:paraId="6B33317E" w14:textId="31116899" w:rsidR="00726B5B" w:rsidRPr="00A55697" w:rsidRDefault="00726B5B" w:rsidP="006C52FF">
            <w:pPr>
              <w:pStyle w:val="PlainText"/>
              <w:spacing w:before="60" w:after="60"/>
              <w:jc w:val="both"/>
              <w:rPr>
                <w:rFonts w:ascii="Arial" w:hAnsi="Arial" w:cs="Arial"/>
                <w:sz w:val="16"/>
                <w:szCs w:val="16"/>
                <w:lang w:val="ro-RO"/>
              </w:rPr>
            </w:pPr>
            <w:r w:rsidRPr="00A55697">
              <w:rPr>
                <w:rFonts w:ascii="Arial" w:hAnsi="Arial" w:cs="Arial"/>
                <w:sz w:val="16"/>
                <w:szCs w:val="16"/>
                <w:lang w:val="ro-RO"/>
              </w:rPr>
              <w:t>[</w:t>
            </w:r>
            <w:r w:rsidR="00D836A8">
              <w:rPr>
                <w:rFonts w:ascii="Arial" w:hAnsi="Arial" w:cs="Arial"/>
                <w:sz w:val="16"/>
                <w:szCs w:val="16"/>
                <w:lang w:val="ro-RO"/>
              </w:rPr>
              <w:t>P</w:t>
            </w:r>
            <w:r w:rsidR="00706106" w:rsidRPr="00A55697">
              <w:rPr>
                <w:rFonts w:ascii="Arial" w:hAnsi="Arial" w:cs="Arial"/>
                <w:sz w:val="16"/>
                <w:szCs w:val="16"/>
                <w:lang w:val="ro-RO"/>
              </w:rPr>
              <w:t>rocent din populație în jude</w:t>
            </w:r>
            <w:r w:rsidR="006C52FF">
              <w:rPr>
                <w:rFonts w:ascii="Arial" w:hAnsi="Arial" w:cs="Arial"/>
                <w:sz w:val="16"/>
                <w:szCs w:val="16"/>
                <w:lang w:val="ro-RO"/>
              </w:rPr>
              <w:t>ţ</w:t>
            </w:r>
            <w:r w:rsidR="00706106" w:rsidRPr="00A55697">
              <w:rPr>
                <w:rFonts w:ascii="Arial" w:hAnsi="Arial" w:cs="Arial"/>
                <w:sz w:val="16"/>
                <w:szCs w:val="16"/>
                <w:lang w:val="ro-RO"/>
              </w:rPr>
              <w:t>ul beneficiar, și localitățile conectate la sistemul de</w:t>
            </w:r>
            <w:r w:rsidR="00D836A8">
              <w:rPr>
                <w:rFonts w:ascii="Arial" w:hAnsi="Arial" w:cs="Arial"/>
                <w:sz w:val="16"/>
                <w:szCs w:val="16"/>
                <w:lang w:val="ro-RO"/>
              </w:rPr>
              <w:t xml:space="preserve"> alimentare cu apă și</w:t>
            </w:r>
            <w:r w:rsidR="00706106" w:rsidRPr="00A55697">
              <w:rPr>
                <w:rFonts w:ascii="Arial" w:hAnsi="Arial" w:cs="Arial"/>
                <w:sz w:val="16"/>
                <w:szCs w:val="16"/>
                <w:lang w:val="ro-RO"/>
              </w:rPr>
              <w:t xml:space="preserve"> canalizare</w:t>
            </w:r>
            <w:r w:rsidRPr="00A55697">
              <w:rPr>
                <w:rFonts w:ascii="Arial" w:hAnsi="Arial" w:cs="Arial"/>
                <w:sz w:val="16"/>
                <w:szCs w:val="16"/>
                <w:lang w:val="ro-RO"/>
              </w:rPr>
              <w:t>],</w:t>
            </w:r>
          </w:p>
        </w:tc>
      </w:tr>
      <w:tr w:rsidR="00726B5B" w:rsidRPr="00600EFE" w14:paraId="482692A5" w14:textId="77777777" w:rsidTr="00737189">
        <w:tc>
          <w:tcPr>
            <w:tcW w:w="1667" w:type="pct"/>
          </w:tcPr>
          <w:p w14:paraId="325B4EE2" w14:textId="77777777" w:rsidR="00726B5B" w:rsidRPr="00A55697" w:rsidRDefault="00706106" w:rsidP="00C414F5">
            <w:pPr>
              <w:pStyle w:val="PlainText"/>
              <w:numPr>
                <w:ilvl w:val="0"/>
                <w:numId w:val="16"/>
              </w:numPr>
              <w:spacing w:before="60" w:after="60"/>
              <w:jc w:val="both"/>
              <w:rPr>
                <w:rFonts w:ascii="Arial" w:hAnsi="Arial" w:cs="Arial"/>
                <w:sz w:val="16"/>
                <w:szCs w:val="16"/>
                <w:lang w:val="ro-RO"/>
              </w:rPr>
            </w:pPr>
            <w:r w:rsidRPr="00A55697">
              <w:rPr>
                <w:rFonts w:ascii="Arial" w:hAnsi="Arial" w:cs="Arial"/>
                <w:sz w:val="16"/>
                <w:szCs w:val="16"/>
                <w:lang w:val="ro-RO"/>
              </w:rPr>
              <w:t xml:space="preserve">Îmbunătățirea calității apei potabile în </w:t>
            </w:r>
            <w:r w:rsidR="001E423E">
              <w:rPr>
                <w:rFonts w:ascii="Arial" w:hAnsi="Arial" w:cs="Arial"/>
                <w:sz w:val="16"/>
                <w:szCs w:val="16"/>
                <w:lang w:val="ro-RO"/>
              </w:rPr>
              <w:t>vederea îndeplinirii</w:t>
            </w:r>
            <w:r w:rsidRPr="00A55697">
              <w:rPr>
                <w:rFonts w:ascii="Arial" w:hAnsi="Arial" w:cs="Arial"/>
                <w:sz w:val="16"/>
                <w:szCs w:val="16"/>
                <w:lang w:val="ro-RO"/>
              </w:rPr>
              <w:t xml:space="preserve"> standardelor Directivei</w:t>
            </w:r>
            <w:r w:rsidR="00C414F5">
              <w:rPr>
                <w:rFonts w:ascii="Arial" w:hAnsi="Arial" w:cs="Arial"/>
                <w:sz w:val="16"/>
                <w:szCs w:val="16"/>
                <w:lang w:val="ro-RO"/>
              </w:rPr>
              <w:t xml:space="preserve"> privind</w:t>
            </w:r>
            <w:r w:rsidRPr="00A55697">
              <w:rPr>
                <w:rFonts w:ascii="Arial" w:hAnsi="Arial" w:cs="Arial"/>
                <w:sz w:val="16"/>
                <w:szCs w:val="16"/>
                <w:lang w:val="ro-RO"/>
              </w:rPr>
              <w:t xml:space="preserve"> </w:t>
            </w:r>
            <w:r w:rsidR="00C414F5">
              <w:rPr>
                <w:rFonts w:ascii="Arial" w:hAnsi="Arial" w:cs="Arial"/>
                <w:sz w:val="16"/>
                <w:szCs w:val="16"/>
                <w:lang w:val="ro-RO"/>
              </w:rPr>
              <w:t>a</w:t>
            </w:r>
            <w:r w:rsidRPr="00A55697">
              <w:rPr>
                <w:rFonts w:ascii="Arial" w:hAnsi="Arial" w:cs="Arial"/>
                <w:sz w:val="16"/>
                <w:szCs w:val="16"/>
                <w:lang w:val="ro-RO"/>
              </w:rPr>
              <w:t>p</w:t>
            </w:r>
            <w:r w:rsidR="00C414F5">
              <w:rPr>
                <w:rFonts w:ascii="Arial" w:hAnsi="Arial" w:cs="Arial"/>
                <w:sz w:val="16"/>
                <w:szCs w:val="16"/>
                <w:lang w:val="ro-RO"/>
              </w:rPr>
              <w:t>a</w:t>
            </w:r>
            <w:r w:rsidRPr="00A55697">
              <w:rPr>
                <w:rFonts w:ascii="Arial" w:hAnsi="Arial" w:cs="Arial"/>
                <w:sz w:val="16"/>
                <w:szCs w:val="16"/>
                <w:lang w:val="ro-RO"/>
              </w:rPr>
              <w:t xml:space="preserve"> </w:t>
            </w:r>
            <w:r w:rsidR="00C414F5">
              <w:rPr>
                <w:rFonts w:ascii="Arial" w:hAnsi="Arial" w:cs="Arial"/>
                <w:sz w:val="16"/>
                <w:szCs w:val="16"/>
                <w:lang w:val="ro-RO"/>
              </w:rPr>
              <w:t>p</w:t>
            </w:r>
            <w:r w:rsidR="00C414F5" w:rsidRPr="00A55697">
              <w:rPr>
                <w:rFonts w:ascii="Arial" w:hAnsi="Arial" w:cs="Arial"/>
                <w:sz w:val="16"/>
                <w:szCs w:val="16"/>
                <w:lang w:val="ro-RO"/>
              </w:rPr>
              <w:t>otabil</w:t>
            </w:r>
            <w:r w:rsidR="00C414F5">
              <w:rPr>
                <w:rFonts w:ascii="Arial" w:hAnsi="Arial" w:cs="Arial"/>
                <w:sz w:val="16"/>
                <w:szCs w:val="16"/>
                <w:lang w:val="ro-RO"/>
              </w:rPr>
              <w:t>ă</w:t>
            </w:r>
            <w:r w:rsidR="00C414F5" w:rsidRPr="00A55697">
              <w:rPr>
                <w:rFonts w:ascii="Arial" w:hAnsi="Arial" w:cs="Arial"/>
                <w:sz w:val="16"/>
                <w:szCs w:val="16"/>
                <w:lang w:val="ro-RO"/>
              </w:rPr>
              <w:t xml:space="preserve"> </w:t>
            </w:r>
            <w:r w:rsidRPr="00A55697">
              <w:rPr>
                <w:rFonts w:ascii="Arial" w:hAnsi="Arial" w:cs="Arial"/>
                <w:sz w:val="16"/>
                <w:szCs w:val="16"/>
                <w:lang w:val="ro-RO"/>
              </w:rPr>
              <w:t>98/83/</w:t>
            </w:r>
            <w:r w:rsidR="001E423E">
              <w:rPr>
                <w:rFonts w:ascii="Arial" w:hAnsi="Arial" w:cs="Arial"/>
                <w:sz w:val="16"/>
                <w:szCs w:val="16"/>
                <w:lang w:val="ro-RO"/>
              </w:rPr>
              <w:t>CE</w:t>
            </w:r>
            <w:r w:rsidR="001E423E" w:rsidRPr="00A55697">
              <w:rPr>
                <w:rFonts w:ascii="Arial" w:hAnsi="Arial" w:cs="Arial"/>
                <w:sz w:val="16"/>
                <w:szCs w:val="16"/>
                <w:lang w:val="ro-RO"/>
              </w:rPr>
              <w:t xml:space="preserve"> </w:t>
            </w:r>
            <w:r w:rsidRPr="00A55697">
              <w:rPr>
                <w:rFonts w:ascii="Arial" w:hAnsi="Arial" w:cs="Arial"/>
                <w:sz w:val="16"/>
                <w:szCs w:val="16"/>
                <w:lang w:val="ro-RO"/>
              </w:rPr>
              <w:t>a UE</w:t>
            </w:r>
          </w:p>
        </w:tc>
        <w:tc>
          <w:tcPr>
            <w:tcW w:w="1667" w:type="pct"/>
          </w:tcPr>
          <w:p w14:paraId="73EDF7AF" w14:textId="77777777" w:rsidR="00726B5B" w:rsidRPr="00600EFE" w:rsidRDefault="00726B5B" w:rsidP="00D11CB9">
            <w:pPr>
              <w:pStyle w:val="PlainText"/>
              <w:spacing w:before="60" w:after="60"/>
              <w:jc w:val="both"/>
              <w:rPr>
                <w:rFonts w:ascii="Arial" w:hAnsi="Arial" w:cs="Arial"/>
                <w:sz w:val="16"/>
                <w:szCs w:val="16"/>
                <w:lang w:val="ro-RO"/>
              </w:rPr>
            </w:pPr>
            <w:r w:rsidRPr="00A55697">
              <w:rPr>
                <w:rFonts w:ascii="Arial" w:hAnsi="Arial" w:cs="Arial"/>
                <w:sz w:val="16"/>
                <w:szCs w:val="16"/>
                <w:lang w:val="ro-RO"/>
              </w:rPr>
              <w:t>[</w:t>
            </w:r>
            <w:r w:rsidR="00BE4A3D" w:rsidRPr="00A55697">
              <w:rPr>
                <w:rFonts w:ascii="Arial" w:hAnsi="Arial" w:cs="Arial"/>
                <w:sz w:val="16"/>
                <w:szCs w:val="16"/>
                <w:lang w:val="ro-RO"/>
              </w:rPr>
              <w:t xml:space="preserve">Indicarea conformității cu standardele necesare de calitate în </w:t>
            </w:r>
            <w:r w:rsidR="00CF7868">
              <w:rPr>
                <w:rFonts w:ascii="Arial" w:hAnsi="Arial" w:cs="Arial"/>
                <w:sz w:val="16"/>
                <w:szCs w:val="16"/>
                <w:lang w:val="ro-RO"/>
              </w:rPr>
              <w:t>ceea ce privește numărul</w:t>
            </w:r>
            <w:r w:rsidR="00CF7868" w:rsidRPr="00A55697">
              <w:rPr>
                <w:rFonts w:ascii="Arial" w:hAnsi="Arial" w:cs="Arial"/>
                <w:sz w:val="16"/>
                <w:szCs w:val="16"/>
                <w:lang w:val="ro-RO"/>
              </w:rPr>
              <w:t xml:space="preserve"> </w:t>
            </w:r>
            <w:r w:rsidR="00BE4A3D" w:rsidRPr="00A55697">
              <w:rPr>
                <w:rFonts w:ascii="Arial" w:hAnsi="Arial" w:cs="Arial"/>
                <w:sz w:val="16"/>
                <w:szCs w:val="16"/>
                <w:lang w:val="ro-RO"/>
              </w:rPr>
              <w:t>de aglomerări urbane] și</w:t>
            </w:r>
            <w:r w:rsidR="00D11CB9">
              <w:rPr>
                <w:rFonts w:ascii="Arial" w:hAnsi="Arial" w:cs="Arial"/>
                <w:sz w:val="16"/>
                <w:szCs w:val="16"/>
                <w:lang w:val="ro-RO"/>
              </w:rPr>
              <w:t>/sau</w:t>
            </w:r>
            <w:r w:rsidR="00BE4A3D" w:rsidRPr="00A55697">
              <w:rPr>
                <w:rFonts w:ascii="Arial" w:hAnsi="Arial" w:cs="Arial"/>
                <w:sz w:val="16"/>
                <w:szCs w:val="16"/>
                <w:lang w:val="ro-RO"/>
              </w:rPr>
              <w:t xml:space="preserve"> [</w:t>
            </w:r>
            <w:r w:rsidR="00D11CB9">
              <w:rPr>
                <w:rFonts w:ascii="Arial" w:hAnsi="Arial" w:cs="Arial"/>
                <w:sz w:val="16"/>
                <w:szCs w:val="16"/>
                <w:lang w:val="ro-RO"/>
              </w:rPr>
              <w:t>p</w:t>
            </w:r>
            <w:r w:rsidR="00D11CB9" w:rsidRPr="00600EFE">
              <w:rPr>
                <w:rFonts w:ascii="Arial" w:hAnsi="Arial" w:cs="Arial"/>
                <w:sz w:val="16"/>
                <w:szCs w:val="16"/>
                <w:lang w:val="ro-RO"/>
              </w:rPr>
              <w:t xml:space="preserve">rocentajul </w:t>
            </w:r>
            <w:r w:rsidR="00BE4A3D" w:rsidRPr="00600EFE">
              <w:rPr>
                <w:rFonts w:ascii="Arial" w:hAnsi="Arial" w:cs="Arial"/>
                <w:sz w:val="16"/>
                <w:szCs w:val="16"/>
                <w:lang w:val="ro-RO"/>
              </w:rPr>
              <w:t xml:space="preserve">de populație acoperit de </w:t>
            </w:r>
            <w:r w:rsidR="00D11CB9">
              <w:rPr>
                <w:rFonts w:ascii="Arial" w:hAnsi="Arial" w:cs="Arial"/>
                <w:sz w:val="16"/>
                <w:szCs w:val="16"/>
                <w:lang w:val="ro-RO"/>
              </w:rPr>
              <w:t>sistemul de alimentare cu</w:t>
            </w:r>
            <w:r w:rsidR="00BE4A3D" w:rsidRPr="00600EFE">
              <w:rPr>
                <w:rFonts w:ascii="Arial" w:hAnsi="Arial" w:cs="Arial"/>
                <w:sz w:val="16"/>
                <w:szCs w:val="16"/>
                <w:lang w:val="ro-RO"/>
              </w:rPr>
              <w:t xml:space="preserve"> apă</w:t>
            </w:r>
            <w:r w:rsidR="00BE4A3D" w:rsidRPr="00A55697">
              <w:rPr>
                <w:rFonts w:ascii="Arial" w:hAnsi="Arial" w:cs="Arial"/>
                <w:sz w:val="16"/>
                <w:szCs w:val="16"/>
                <w:lang w:val="ro-RO"/>
              </w:rPr>
              <w:t>]</w:t>
            </w:r>
          </w:p>
        </w:tc>
        <w:tc>
          <w:tcPr>
            <w:tcW w:w="1667" w:type="pct"/>
          </w:tcPr>
          <w:p w14:paraId="0B43EEA3" w14:textId="77777777" w:rsidR="00726B5B" w:rsidRPr="00A55697" w:rsidRDefault="00BE4A3D" w:rsidP="0044746C">
            <w:pPr>
              <w:pStyle w:val="PlainText"/>
              <w:spacing w:before="60" w:after="60"/>
              <w:jc w:val="both"/>
              <w:rPr>
                <w:rFonts w:ascii="Arial" w:hAnsi="Arial" w:cs="Arial"/>
                <w:sz w:val="16"/>
                <w:szCs w:val="16"/>
                <w:lang w:val="ro-RO"/>
              </w:rPr>
            </w:pPr>
            <w:r w:rsidRPr="00A55697">
              <w:rPr>
                <w:rFonts w:ascii="Arial" w:hAnsi="Arial" w:cs="Arial"/>
                <w:sz w:val="16"/>
                <w:szCs w:val="16"/>
                <w:lang w:val="ro-RO"/>
              </w:rPr>
              <w:t xml:space="preserve">[Indicarea conformității cu standardele necesare de calitate în </w:t>
            </w:r>
            <w:r w:rsidR="0044746C">
              <w:rPr>
                <w:rFonts w:ascii="Arial" w:hAnsi="Arial" w:cs="Arial"/>
                <w:sz w:val="16"/>
                <w:szCs w:val="16"/>
                <w:lang w:val="ro-RO"/>
              </w:rPr>
              <w:t>ceea ce privește numărul</w:t>
            </w:r>
            <w:r w:rsidRPr="00A55697">
              <w:rPr>
                <w:rFonts w:ascii="Arial" w:hAnsi="Arial" w:cs="Arial"/>
                <w:sz w:val="16"/>
                <w:szCs w:val="16"/>
                <w:lang w:val="ro-RO"/>
              </w:rPr>
              <w:t xml:space="preserve"> de aglomerări urbane] </w:t>
            </w:r>
            <w:r w:rsidR="0044746C" w:rsidRPr="00064E57">
              <w:rPr>
                <w:rFonts w:ascii="Arial" w:hAnsi="Arial" w:cs="Arial"/>
                <w:sz w:val="16"/>
                <w:szCs w:val="16"/>
                <w:lang w:val="ro-RO"/>
              </w:rPr>
              <w:t>și</w:t>
            </w:r>
            <w:r w:rsidR="0044746C">
              <w:rPr>
                <w:rFonts w:ascii="Arial" w:hAnsi="Arial" w:cs="Arial"/>
                <w:sz w:val="16"/>
                <w:szCs w:val="16"/>
                <w:lang w:val="ro-RO"/>
              </w:rPr>
              <w:t>/sau</w:t>
            </w:r>
            <w:r w:rsidRPr="00A55697">
              <w:rPr>
                <w:rFonts w:ascii="Arial" w:hAnsi="Arial" w:cs="Arial"/>
                <w:sz w:val="16"/>
                <w:szCs w:val="16"/>
                <w:lang w:val="ro-RO"/>
              </w:rPr>
              <w:t xml:space="preserve"> [</w:t>
            </w:r>
            <w:r w:rsidR="0044746C">
              <w:rPr>
                <w:rFonts w:ascii="Arial" w:hAnsi="Arial" w:cs="Arial"/>
                <w:sz w:val="16"/>
                <w:szCs w:val="16"/>
                <w:lang w:val="ro-RO"/>
              </w:rPr>
              <w:t>p</w:t>
            </w:r>
            <w:r w:rsidR="0044746C" w:rsidRPr="00600EFE">
              <w:rPr>
                <w:rFonts w:ascii="Arial" w:hAnsi="Arial" w:cs="Arial"/>
                <w:sz w:val="16"/>
                <w:szCs w:val="16"/>
                <w:lang w:val="ro-RO"/>
              </w:rPr>
              <w:t xml:space="preserve">rocentajul </w:t>
            </w:r>
            <w:r w:rsidRPr="00600EFE">
              <w:rPr>
                <w:rFonts w:ascii="Arial" w:hAnsi="Arial" w:cs="Arial"/>
                <w:sz w:val="16"/>
                <w:szCs w:val="16"/>
                <w:lang w:val="ro-RO"/>
              </w:rPr>
              <w:t xml:space="preserve">de populație acoperit de </w:t>
            </w:r>
            <w:r w:rsidR="0044746C">
              <w:rPr>
                <w:rFonts w:ascii="Arial" w:hAnsi="Arial" w:cs="Arial"/>
                <w:sz w:val="16"/>
                <w:szCs w:val="16"/>
                <w:lang w:val="ro-RO"/>
              </w:rPr>
              <w:t>sistemul de alimentare cu</w:t>
            </w:r>
            <w:r w:rsidR="0044746C" w:rsidRPr="00600EFE">
              <w:rPr>
                <w:rFonts w:ascii="Arial" w:hAnsi="Arial" w:cs="Arial"/>
                <w:sz w:val="16"/>
                <w:szCs w:val="16"/>
                <w:lang w:val="ro-RO"/>
              </w:rPr>
              <w:t xml:space="preserve"> </w:t>
            </w:r>
            <w:r w:rsidRPr="00600EFE">
              <w:rPr>
                <w:rFonts w:ascii="Arial" w:hAnsi="Arial" w:cs="Arial"/>
                <w:sz w:val="16"/>
                <w:szCs w:val="16"/>
                <w:lang w:val="ro-RO"/>
              </w:rPr>
              <w:t>apă</w:t>
            </w:r>
            <w:r w:rsidRPr="00A55697">
              <w:rPr>
                <w:rFonts w:ascii="Arial" w:hAnsi="Arial" w:cs="Arial"/>
                <w:sz w:val="16"/>
                <w:szCs w:val="16"/>
                <w:lang w:val="ro-RO"/>
              </w:rPr>
              <w:t>]</w:t>
            </w:r>
          </w:p>
        </w:tc>
      </w:tr>
      <w:tr w:rsidR="00726B5B" w:rsidRPr="00600EFE" w14:paraId="6F291E46" w14:textId="77777777" w:rsidTr="00737189">
        <w:tc>
          <w:tcPr>
            <w:tcW w:w="1667" w:type="pct"/>
          </w:tcPr>
          <w:p w14:paraId="0AD49CF6" w14:textId="09D32F1E" w:rsidR="00726B5B" w:rsidRPr="00A55697" w:rsidRDefault="00706106" w:rsidP="006C52FF">
            <w:pPr>
              <w:pStyle w:val="PlainText"/>
              <w:numPr>
                <w:ilvl w:val="0"/>
                <w:numId w:val="16"/>
              </w:numPr>
              <w:spacing w:before="60" w:after="60"/>
              <w:jc w:val="both"/>
              <w:rPr>
                <w:rFonts w:ascii="Arial" w:hAnsi="Arial" w:cs="Arial"/>
                <w:sz w:val="16"/>
                <w:szCs w:val="16"/>
                <w:lang w:val="ro-RO"/>
              </w:rPr>
            </w:pPr>
            <w:r w:rsidRPr="00A55697">
              <w:rPr>
                <w:rFonts w:ascii="Arial" w:hAnsi="Arial" w:cs="Arial"/>
                <w:sz w:val="16"/>
                <w:szCs w:val="16"/>
                <w:lang w:val="ro-RO"/>
              </w:rPr>
              <w:t xml:space="preserve">Creșterea acoperirii </w:t>
            </w:r>
            <w:r w:rsidR="00C414F5">
              <w:rPr>
                <w:rFonts w:ascii="Arial" w:hAnsi="Arial" w:cs="Arial"/>
                <w:sz w:val="16"/>
                <w:szCs w:val="16"/>
                <w:lang w:val="ro-RO"/>
              </w:rPr>
              <w:t xml:space="preserve">sistemului de </w:t>
            </w:r>
            <w:r w:rsidR="006C52FF">
              <w:rPr>
                <w:rFonts w:ascii="Arial" w:hAnsi="Arial" w:cs="Arial"/>
                <w:sz w:val="16"/>
                <w:szCs w:val="16"/>
                <w:lang w:val="ro-RO"/>
              </w:rPr>
              <w:t xml:space="preserve">epurare </w:t>
            </w:r>
            <w:r w:rsidR="00C414F5">
              <w:rPr>
                <w:rFonts w:ascii="Arial" w:hAnsi="Arial" w:cs="Arial"/>
                <w:sz w:val="16"/>
                <w:szCs w:val="16"/>
                <w:lang w:val="ro-RO"/>
              </w:rPr>
              <w:t>a apelor uzate</w:t>
            </w:r>
            <w:r w:rsidRPr="00A55697">
              <w:rPr>
                <w:rFonts w:ascii="Arial" w:hAnsi="Arial" w:cs="Arial"/>
                <w:sz w:val="16"/>
                <w:szCs w:val="16"/>
                <w:lang w:val="ro-RO"/>
              </w:rPr>
              <w:t>, cu standarde</w:t>
            </w:r>
            <w:r w:rsidR="009C79DD" w:rsidRPr="00A55697">
              <w:rPr>
                <w:rFonts w:ascii="Arial" w:hAnsi="Arial" w:cs="Arial"/>
                <w:sz w:val="16"/>
                <w:szCs w:val="16"/>
                <w:lang w:val="ro-RO"/>
              </w:rPr>
              <w:t xml:space="preserve"> conform Directivei</w:t>
            </w:r>
            <w:r w:rsidR="00C414F5">
              <w:rPr>
                <w:rFonts w:ascii="Arial" w:hAnsi="Arial" w:cs="Arial"/>
                <w:sz w:val="16"/>
                <w:szCs w:val="16"/>
                <w:lang w:val="ro-RO"/>
              </w:rPr>
              <w:t xml:space="preserve"> privind </w:t>
            </w:r>
            <w:r w:rsidR="006C52FF">
              <w:rPr>
                <w:rFonts w:ascii="Arial" w:hAnsi="Arial" w:cs="Arial"/>
                <w:sz w:val="16"/>
                <w:szCs w:val="16"/>
                <w:lang w:val="ro-RO"/>
              </w:rPr>
              <w:t>epurarea apelor uzate</w:t>
            </w:r>
            <w:r w:rsidR="00C414F5" w:rsidRPr="00A55697">
              <w:rPr>
                <w:rFonts w:ascii="Arial" w:hAnsi="Arial" w:cs="Arial"/>
                <w:sz w:val="16"/>
                <w:szCs w:val="16"/>
                <w:lang w:val="ro-RO"/>
              </w:rPr>
              <w:t xml:space="preserve"> </w:t>
            </w:r>
            <w:r w:rsidR="009C79DD" w:rsidRPr="00A55697">
              <w:rPr>
                <w:rFonts w:ascii="Arial" w:hAnsi="Arial" w:cs="Arial"/>
                <w:sz w:val="16"/>
                <w:szCs w:val="16"/>
                <w:lang w:val="ro-RO"/>
              </w:rPr>
              <w:t>91/271/C</w:t>
            </w:r>
            <w:r w:rsidR="00570E67" w:rsidRPr="001076CA">
              <w:rPr>
                <w:rFonts w:ascii="Arial" w:hAnsi="Arial" w:cs="Arial"/>
                <w:sz w:val="16"/>
                <w:szCs w:val="16"/>
                <w:lang w:val="ro-RO"/>
              </w:rPr>
              <w:t>EE</w:t>
            </w:r>
          </w:p>
        </w:tc>
        <w:tc>
          <w:tcPr>
            <w:tcW w:w="1667" w:type="pct"/>
          </w:tcPr>
          <w:p w14:paraId="199634C1" w14:textId="05C339B0" w:rsidR="00726B5B" w:rsidRPr="00A55697" w:rsidRDefault="00726B5B" w:rsidP="006C52FF">
            <w:pPr>
              <w:pStyle w:val="PlainText"/>
              <w:spacing w:before="60" w:after="60"/>
              <w:jc w:val="both"/>
              <w:rPr>
                <w:rFonts w:ascii="Arial" w:hAnsi="Arial" w:cs="Arial"/>
                <w:sz w:val="16"/>
                <w:szCs w:val="16"/>
                <w:lang w:val="ro-RO"/>
              </w:rPr>
            </w:pPr>
            <w:r w:rsidRPr="00A55697">
              <w:rPr>
                <w:rFonts w:ascii="Arial" w:hAnsi="Arial" w:cs="Arial"/>
                <w:sz w:val="16"/>
                <w:szCs w:val="16"/>
                <w:lang w:val="ro-RO"/>
              </w:rPr>
              <w:t>[</w:t>
            </w:r>
            <w:r w:rsidR="001F613E" w:rsidRPr="00A55697">
              <w:rPr>
                <w:rFonts w:ascii="Arial" w:hAnsi="Arial" w:cs="Arial"/>
                <w:sz w:val="16"/>
                <w:szCs w:val="16"/>
                <w:lang w:val="ro-RO"/>
              </w:rPr>
              <w:t xml:space="preserve">Numărul de </w:t>
            </w:r>
            <w:r w:rsidR="001C1898" w:rsidRPr="00A55697">
              <w:rPr>
                <w:rFonts w:ascii="Arial" w:hAnsi="Arial" w:cs="Arial"/>
                <w:sz w:val="16"/>
                <w:szCs w:val="16"/>
                <w:lang w:val="ro-RO"/>
              </w:rPr>
              <w:t>aglom</w:t>
            </w:r>
            <w:r w:rsidR="001C1898">
              <w:rPr>
                <w:rFonts w:ascii="Arial" w:hAnsi="Arial" w:cs="Arial"/>
                <w:sz w:val="16"/>
                <w:szCs w:val="16"/>
                <w:lang w:val="ro-RO"/>
              </w:rPr>
              <w:t>erări</w:t>
            </w:r>
            <w:r w:rsidR="001C1898" w:rsidRPr="00A55697">
              <w:rPr>
                <w:rFonts w:ascii="Arial" w:hAnsi="Arial" w:cs="Arial"/>
                <w:sz w:val="16"/>
                <w:szCs w:val="16"/>
                <w:lang w:val="ro-RO"/>
              </w:rPr>
              <w:t xml:space="preserve"> </w:t>
            </w:r>
            <w:r w:rsidR="001C1898">
              <w:rPr>
                <w:rFonts w:ascii="Arial" w:hAnsi="Arial" w:cs="Arial"/>
                <w:sz w:val="16"/>
                <w:szCs w:val="16"/>
                <w:lang w:val="ro-RO"/>
              </w:rPr>
              <w:t>di</w:t>
            </w:r>
            <w:r w:rsidR="001C1898" w:rsidRPr="00A55697">
              <w:rPr>
                <w:rFonts w:ascii="Arial" w:hAnsi="Arial" w:cs="Arial"/>
                <w:sz w:val="16"/>
                <w:szCs w:val="16"/>
                <w:lang w:val="ro-RO"/>
              </w:rPr>
              <w:t xml:space="preserve">n </w:t>
            </w:r>
            <w:r w:rsidR="001F613E" w:rsidRPr="00A55697">
              <w:rPr>
                <w:rFonts w:ascii="Arial" w:hAnsi="Arial" w:cs="Arial"/>
                <w:sz w:val="16"/>
                <w:szCs w:val="16"/>
                <w:lang w:val="ro-RO"/>
              </w:rPr>
              <w:t>județul beneficiar cu populație de peste 100.000 p.e, între 10.000 și 100.000, p.e între 2</w:t>
            </w:r>
            <w:r w:rsidR="001C1898">
              <w:rPr>
                <w:rFonts w:ascii="Arial" w:hAnsi="Arial" w:cs="Arial"/>
                <w:sz w:val="16"/>
                <w:szCs w:val="16"/>
                <w:lang w:val="ro-RO"/>
              </w:rPr>
              <w:t>.</w:t>
            </w:r>
            <w:r w:rsidR="001F613E" w:rsidRPr="00A55697">
              <w:rPr>
                <w:rFonts w:ascii="Arial" w:hAnsi="Arial" w:cs="Arial"/>
                <w:sz w:val="16"/>
                <w:szCs w:val="16"/>
                <w:lang w:val="ro-RO"/>
              </w:rPr>
              <w:t xml:space="preserve">000 și 10.000 și sub 2000 p.e, cu </w:t>
            </w:r>
            <w:r w:rsidR="006C52FF">
              <w:rPr>
                <w:rFonts w:ascii="Arial" w:hAnsi="Arial" w:cs="Arial"/>
                <w:sz w:val="16"/>
                <w:szCs w:val="16"/>
                <w:lang w:val="ro-RO"/>
              </w:rPr>
              <w:t xml:space="preserve">epurare </w:t>
            </w:r>
            <w:r w:rsidR="001F613E" w:rsidRPr="00A55697">
              <w:rPr>
                <w:rFonts w:ascii="Arial" w:hAnsi="Arial" w:cs="Arial"/>
                <w:sz w:val="16"/>
                <w:szCs w:val="16"/>
                <w:lang w:val="ro-RO"/>
              </w:rPr>
              <w:t>adecvată</w:t>
            </w:r>
            <w:r w:rsidRPr="00A55697">
              <w:rPr>
                <w:rFonts w:ascii="Arial" w:hAnsi="Arial" w:cs="Arial"/>
                <w:sz w:val="16"/>
                <w:szCs w:val="16"/>
                <w:lang w:val="ro-RO"/>
              </w:rPr>
              <w:t>]</w:t>
            </w:r>
          </w:p>
        </w:tc>
        <w:tc>
          <w:tcPr>
            <w:tcW w:w="1667" w:type="pct"/>
          </w:tcPr>
          <w:p w14:paraId="32728A1C" w14:textId="2D88D9B9" w:rsidR="00726B5B" w:rsidRPr="00A55697" w:rsidRDefault="001F613E" w:rsidP="006C52FF">
            <w:pPr>
              <w:pStyle w:val="PlainText"/>
              <w:spacing w:before="60" w:after="60"/>
              <w:jc w:val="both"/>
              <w:rPr>
                <w:rFonts w:ascii="Arial" w:hAnsi="Arial" w:cs="Arial"/>
                <w:sz w:val="16"/>
                <w:szCs w:val="16"/>
                <w:lang w:val="ro-RO"/>
              </w:rPr>
            </w:pPr>
            <w:r w:rsidRPr="00A55697">
              <w:rPr>
                <w:rFonts w:ascii="Arial" w:hAnsi="Arial" w:cs="Arial"/>
                <w:sz w:val="16"/>
                <w:szCs w:val="16"/>
                <w:lang w:val="ro-RO"/>
              </w:rPr>
              <w:t xml:space="preserve">[Numărul de </w:t>
            </w:r>
            <w:r w:rsidR="001617D7" w:rsidRPr="00A55697">
              <w:rPr>
                <w:rFonts w:ascii="Arial" w:hAnsi="Arial" w:cs="Arial"/>
                <w:sz w:val="16"/>
                <w:szCs w:val="16"/>
                <w:lang w:val="ro-RO"/>
              </w:rPr>
              <w:t>aglom</w:t>
            </w:r>
            <w:r w:rsidR="001617D7">
              <w:rPr>
                <w:rFonts w:ascii="Arial" w:hAnsi="Arial" w:cs="Arial"/>
                <w:sz w:val="16"/>
                <w:szCs w:val="16"/>
                <w:lang w:val="ro-RO"/>
              </w:rPr>
              <w:t>erări</w:t>
            </w:r>
            <w:r w:rsidR="001617D7" w:rsidRPr="00A55697">
              <w:rPr>
                <w:rFonts w:ascii="Arial" w:hAnsi="Arial" w:cs="Arial"/>
                <w:sz w:val="16"/>
                <w:szCs w:val="16"/>
                <w:lang w:val="ro-RO"/>
              </w:rPr>
              <w:t xml:space="preserve"> </w:t>
            </w:r>
            <w:r w:rsidR="001617D7">
              <w:rPr>
                <w:rFonts w:ascii="Arial" w:hAnsi="Arial" w:cs="Arial"/>
                <w:sz w:val="16"/>
                <w:szCs w:val="16"/>
                <w:lang w:val="ro-RO"/>
              </w:rPr>
              <w:t>di</w:t>
            </w:r>
            <w:r w:rsidRPr="00A55697">
              <w:rPr>
                <w:rFonts w:ascii="Arial" w:hAnsi="Arial" w:cs="Arial"/>
                <w:sz w:val="16"/>
                <w:szCs w:val="16"/>
                <w:lang w:val="ro-RO"/>
              </w:rPr>
              <w:t>n județul beneficiar cu populație de peste 100.000 p.e, între 10.000 și 100.000, p.e între 2</w:t>
            </w:r>
            <w:r w:rsidR="001617D7">
              <w:rPr>
                <w:rFonts w:ascii="Arial" w:hAnsi="Arial" w:cs="Arial"/>
                <w:sz w:val="16"/>
                <w:szCs w:val="16"/>
                <w:lang w:val="ro-RO"/>
              </w:rPr>
              <w:t>.</w:t>
            </w:r>
            <w:r w:rsidRPr="00A55697">
              <w:rPr>
                <w:rFonts w:ascii="Arial" w:hAnsi="Arial" w:cs="Arial"/>
                <w:sz w:val="16"/>
                <w:szCs w:val="16"/>
                <w:lang w:val="ro-RO"/>
              </w:rPr>
              <w:t xml:space="preserve">000 și 10.000 și sub 2000 p.e, cu </w:t>
            </w:r>
            <w:r w:rsidR="006C52FF">
              <w:rPr>
                <w:rFonts w:ascii="Arial" w:hAnsi="Arial" w:cs="Arial"/>
                <w:sz w:val="16"/>
                <w:szCs w:val="16"/>
                <w:lang w:val="ro-RO"/>
              </w:rPr>
              <w:t>epurare</w:t>
            </w:r>
            <w:r w:rsidRPr="00A55697">
              <w:rPr>
                <w:rFonts w:ascii="Arial" w:hAnsi="Arial" w:cs="Arial"/>
                <w:sz w:val="16"/>
                <w:szCs w:val="16"/>
                <w:lang w:val="ro-RO"/>
              </w:rPr>
              <w:t xml:space="preserve"> adecvată]</w:t>
            </w:r>
          </w:p>
        </w:tc>
      </w:tr>
      <w:tr w:rsidR="00726B5B" w:rsidRPr="00600EFE" w14:paraId="0C6568D0" w14:textId="77777777" w:rsidTr="00737189">
        <w:tc>
          <w:tcPr>
            <w:tcW w:w="1667" w:type="pct"/>
          </w:tcPr>
          <w:p w14:paraId="177B55EC" w14:textId="77777777" w:rsidR="00726B5B" w:rsidRPr="00A55697" w:rsidRDefault="009C79DD" w:rsidP="00A92D3C">
            <w:pPr>
              <w:pStyle w:val="PlainText"/>
              <w:numPr>
                <w:ilvl w:val="0"/>
                <w:numId w:val="16"/>
              </w:numPr>
              <w:spacing w:before="60" w:after="60"/>
              <w:jc w:val="both"/>
              <w:rPr>
                <w:rFonts w:ascii="Arial" w:hAnsi="Arial" w:cs="Arial"/>
                <w:sz w:val="16"/>
                <w:szCs w:val="16"/>
                <w:lang w:val="ro-RO"/>
              </w:rPr>
            </w:pPr>
            <w:r w:rsidRPr="00A55697">
              <w:rPr>
                <w:rFonts w:ascii="Arial" w:hAnsi="Arial" w:cs="Arial"/>
                <w:sz w:val="16"/>
                <w:szCs w:val="16"/>
                <w:lang w:val="ro-RO"/>
              </w:rPr>
              <w:t>Stabilirea operatorilor eficienți și a structurilor asociate (</w:t>
            </w:r>
            <w:r w:rsidR="00821CBE">
              <w:rPr>
                <w:rFonts w:ascii="Arial" w:hAnsi="Arial" w:cs="Arial"/>
                <w:sz w:val="16"/>
                <w:szCs w:val="16"/>
                <w:lang w:val="ro-RO"/>
              </w:rPr>
              <w:t xml:space="preserve">și anume: </w:t>
            </w:r>
            <w:r w:rsidR="00A92D3C">
              <w:rPr>
                <w:rFonts w:ascii="Arial" w:hAnsi="Arial" w:cs="Arial"/>
                <w:sz w:val="16"/>
                <w:szCs w:val="16"/>
                <w:lang w:val="ro-RO"/>
              </w:rPr>
              <w:t>Operatori</w:t>
            </w:r>
            <w:r w:rsidRPr="00A55697">
              <w:rPr>
                <w:rFonts w:ascii="Arial" w:hAnsi="Arial" w:cs="Arial"/>
                <w:sz w:val="16"/>
                <w:szCs w:val="16"/>
                <w:lang w:val="ro-RO"/>
              </w:rPr>
              <w:t xml:space="preserve"> </w:t>
            </w:r>
            <w:r w:rsidR="00A92D3C" w:rsidRPr="00A55697">
              <w:rPr>
                <w:rFonts w:ascii="Arial" w:hAnsi="Arial" w:cs="Arial"/>
                <w:sz w:val="16"/>
                <w:szCs w:val="16"/>
                <w:lang w:val="ro-RO"/>
              </w:rPr>
              <w:t>Regional</w:t>
            </w:r>
            <w:r w:rsidR="00A92D3C">
              <w:rPr>
                <w:rFonts w:ascii="Arial" w:hAnsi="Arial" w:cs="Arial"/>
                <w:sz w:val="16"/>
                <w:szCs w:val="16"/>
                <w:lang w:val="ro-RO"/>
              </w:rPr>
              <w:t>i</w:t>
            </w:r>
            <w:r w:rsidR="00A92D3C" w:rsidRPr="00A55697">
              <w:rPr>
                <w:rFonts w:ascii="Arial" w:hAnsi="Arial" w:cs="Arial"/>
                <w:sz w:val="16"/>
                <w:szCs w:val="16"/>
                <w:lang w:val="ro-RO"/>
              </w:rPr>
              <w:t xml:space="preserve"> </w:t>
            </w:r>
            <w:r w:rsidRPr="00A55697">
              <w:rPr>
                <w:rFonts w:ascii="Arial" w:hAnsi="Arial" w:cs="Arial"/>
                <w:sz w:val="16"/>
                <w:szCs w:val="16"/>
                <w:lang w:val="ro-RO"/>
              </w:rPr>
              <w:t>și Asociațiile de Municipalități)</w:t>
            </w:r>
            <w:r w:rsidR="00726B5B" w:rsidRPr="00A55697">
              <w:rPr>
                <w:rFonts w:ascii="Arial" w:hAnsi="Arial" w:cs="Arial"/>
                <w:sz w:val="16"/>
                <w:szCs w:val="16"/>
                <w:lang w:val="ro-RO"/>
              </w:rPr>
              <w:t xml:space="preserve"> </w:t>
            </w:r>
          </w:p>
        </w:tc>
        <w:tc>
          <w:tcPr>
            <w:tcW w:w="1667" w:type="pct"/>
          </w:tcPr>
          <w:p w14:paraId="719C0730" w14:textId="37A65483" w:rsidR="00726B5B" w:rsidRPr="00A55697" w:rsidRDefault="00726B5B" w:rsidP="006C52FF">
            <w:pPr>
              <w:pStyle w:val="PlainText"/>
              <w:spacing w:before="60" w:after="60"/>
              <w:jc w:val="both"/>
              <w:rPr>
                <w:rFonts w:ascii="Arial" w:hAnsi="Arial" w:cs="Arial"/>
                <w:sz w:val="16"/>
                <w:szCs w:val="16"/>
                <w:lang w:val="ro-RO"/>
              </w:rPr>
            </w:pPr>
            <w:r w:rsidRPr="00A55697">
              <w:rPr>
                <w:rFonts w:ascii="Arial" w:hAnsi="Arial" w:cs="Arial"/>
                <w:sz w:val="16"/>
                <w:szCs w:val="16"/>
                <w:lang w:val="ro-RO"/>
              </w:rPr>
              <w:t>[</w:t>
            </w:r>
            <w:r w:rsidR="00AB1EB3" w:rsidRPr="00A55697">
              <w:rPr>
                <w:rFonts w:ascii="Arial" w:hAnsi="Arial" w:cs="Arial"/>
                <w:sz w:val="16"/>
                <w:szCs w:val="16"/>
                <w:lang w:val="ro-RO"/>
              </w:rPr>
              <w:t xml:space="preserve">Numărul </w:t>
            </w:r>
            <w:r w:rsidR="00A92D3C">
              <w:rPr>
                <w:rFonts w:ascii="Arial" w:hAnsi="Arial" w:cs="Arial"/>
                <w:sz w:val="16"/>
                <w:szCs w:val="16"/>
                <w:lang w:val="ro-RO"/>
              </w:rPr>
              <w:t>OR</w:t>
            </w:r>
            <w:r w:rsidR="00AB1EB3" w:rsidRPr="00A55697">
              <w:rPr>
                <w:rFonts w:ascii="Arial" w:hAnsi="Arial" w:cs="Arial"/>
                <w:sz w:val="16"/>
                <w:szCs w:val="16"/>
                <w:lang w:val="ro-RO"/>
              </w:rPr>
              <w:t>/</w:t>
            </w:r>
            <w:r w:rsidR="00A92D3C">
              <w:rPr>
                <w:rFonts w:ascii="Arial" w:hAnsi="Arial" w:cs="Arial"/>
                <w:sz w:val="16"/>
                <w:szCs w:val="16"/>
                <w:lang w:val="ro-RO"/>
              </w:rPr>
              <w:t>ADI</w:t>
            </w:r>
            <w:r w:rsidR="00AB1EB3" w:rsidRPr="00A55697">
              <w:rPr>
                <w:rFonts w:ascii="Arial" w:hAnsi="Arial" w:cs="Arial"/>
                <w:sz w:val="16"/>
                <w:szCs w:val="16"/>
                <w:lang w:val="ro-RO"/>
              </w:rPr>
              <w:t xml:space="preserve"> cu cadru instituțional adecvat și capacitate de operare durabilă a sistemelor de ap</w:t>
            </w:r>
            <w:r w:rsidR="006C52FF">
              <w:rPr>
                <w:rFonts w:ascii="Arial" w:hAnsi="Arial" w:cs="Arial"/>
                <w:sz w:val="16"/>
                <w:szCs w:val="16"/>
                <w:lang w:val="ro-RO"/>
              </w:rPr>
              <w:t>ă</w:t>
            </w:r>
            <w:r w:rsidR="00AB1EB3" w:rsidRPr="00A55697">
              <w:rPr>
                <w:rFonts w:ascii="Arial" w:hAnsi="Arial" w:cs="Arial"/>
                <w:sz w:val="16"/>
                <w:szCs w:val="16"/>
                <w:lang w:val="ro-RO"/>
              </w:rPr>
              <w:t xml:space="preserve"> și ap</w:t>
            </w:r>
            <w:r w:rsidR="006C52FF">
              <w:rPr>
                <w:rFonts w:ascii="Arial" w:hAnsi="Arial" w:cs="Arial"/>
                <w:sz w:val="16"/>
                <w:szCs w:val="16"/>
                <w:lang w:val="ro-RO"/>
              </w:rPr>
              <w:t>ă uzată</w:t>
            </w:r>
            <w:r w:rsidRPr="00A55697">
              <w:rPr>
                <w:rFonts w:ascii="Arial" w:hAnsi="Arial" w:cs="Arial"/>
                <w:sz w:val="16"/>
                <w:szCs w:val="16"/>
                <w:lang w:val="ro-RO"/>
              </w:rPr>
              <w:t>]</w:t>
            </w:r>
          </w:p>
        </w:tc>
        <w:tc>
          <w:tcPr>
            <w:tcW w:w="1667" w:type="pct"/>
          </w:tcPr>
          <w:p w14:paraId="09CCAF15" w14:textId="6E7DB686" w:rsidR="00726B5B" w:rsidRPr="00A55697" w:rsidRDefault="00AB1EB3" w:rsidP="006C52FF">
            <w:pPr>
              <w:pStyle w:val="PlainText"/>
              <w:spacing w:before="60" w:after="60"/>
              <w:jc w:val="both"/>
              <w:rPr>
                <w:rFonts w:ascii="Arial" w:hAnsi="Arial" w:cs="Arial"/>
                <w:sz w:val="16"/>
                <w:szCs w:val="16"/>
                <w:lang w:val="ro-RO"/>
              </w:rPr>
            </w:pPr>
            <w:r w:rsidRPr="00A55697">
              <w:rPr>
                <w:rFonts w:ascii="Arial" w:hAnsi="Arial" w:cs="Arial"/>
                <w:sz w:val="16"/>
                <w:szCs w:val="16"/>
                <w:lang w:val="ro-RO"/>
              </w:rPr>
              <w:t xml:space="preserve">[Numărul </w:t>
            </w:r>
            <w:r w:rsidR="00A92D3C">
              <w:rPr>
                <w:rFonts w:ascii="Arial" w:hAnsi="Arial" w:cs="Arial"/>
                <w:sz w:val="16"/>
                <w:szCs w:val="16"/>
                <w:lang w:val="ro-RO"/>
              </w:rPr>
              <w:t>OR/ADI</w:t>
            </w:r>
            <w:r w:rsidRPr="00A55697">
              <w:rPr>
                <w:rFonts w:ascii="Arial" w:hAnsi="Arial" w:cs="Arial"/>
                <w:sz w:val="16"/>
                <w:szCs w:val="16"/>
                <w:lang w:val="ro-RO"/>
              </w:rPr>
              <w:t xml:space="preserve"> cu cadru instituțional adecvat și capacitate de operare durabilă a sistemelor de ap</w:t>
            </w:r>
            <w:r w:rsidR="006C52FF">
              <w:rPr>
                <w:rFonts w:ascii="Arial" w:hAnsi="Arial" w:cs="Arial"/>
                <w:sz w:val="16"/>
                <w:szCs w:val="16"/>
                <w:lang w:val="ro-RO"/>
              </w:rPr>
              <w:t>ă</w:t>
            </w:r>
            <w:r w:rsidRPr="00A55697">
              <w:rPr>
                <w:rFonts w:ascii="Arial" w:hAnsi="Arial" w:cs="Arial"/>
                <w:sz w:val="16"/>
                <w:szCs w:val="16"/>
                <w:lang w:val="ro-RO"/>
              </w:rPr>
              <w:t xml:space="preserve"> și ap</w:t>
            </w:r>
            <w:r w:rsidR="006C52FF">
              <w:rPr>
                <w:rFonts w:ascii="Arial" w:hAnsi="Arial" w:cs="Arial"/>
                <w:sz w:val="16"/>
                <w:szCs w:val="16"/>
                <w:lang w:val="ro-RO"/>
              </w:rPr>
              <w:t>ă uzată</w:t>
            </w:r>
            <w:r w:rsidRPr="00A55697">
              <w:rPr>
                <w:rFonts w:ascii="Arial" w:hAnsi="Arial" w:cs="Arial"/>
                <w:sz w:val="16"/>
                <w:szCs w:val="16"/>
                <w:lang w:val="ro-RO"/>
              </w:rPr>
              <w:t>]</w:t>
            </w:r>
          </w:p>
        </w:tc>
      </w:tr>
    </w:tbl>
    <w:p w14:paraId="2D5129E3" w14:textId="77777777" w:rsidR="007B3BFE" w:rsidRPr="00A55697" w:rsidRDefault="00E63FD7" w:rsidP="00771A1F">
      <w:pPr>
        <w:jc w:val="both"/>
        <w:rPr>
          <w:rFonts w:ascii="Arial" w:hAnsi="Arial" w:cs="Arial"/>
          <w:sz w:val="18"/>
          <w:szCs w:val="20"/>
          <w:lang w:val="ro-RO"/>
        </w:rPr>
      </w:pPr>
      <w:r w:rsidRPr="00A55697">
        <w:rPr>
          <w:rFonts w:ascii="Arial" w:hAnsi="Arial" w:cs="Arial"/>
          <w:sz w:val="18"/>
          <w:szCs w:val="20"/>
          <w:lang w:val="ro-RO"/>
        </w:rPr>
        <w:t xml:space="preserve">(*) Nu se referă la situația curentă, ci la </w:t>
      </w:r>
      <w:r w:rsidR="00A92D3C">
        <w:rPr>
          <w:rFonts w:ascii="Arial" w:hAnsi="Arial" w:cs="Arial"/>
          <w:sz w:val="18"/>
          <w:szCs w:val="20"/>
          <w:lang w:val="ro-RO"/>
        </w:rPr>
        <w:t>situația estimată</w:t>
      </w:r>
      <w:r w:rsidRPr="00A55697">
        <w:rPr>
          <w:rFonts w:ascii="Arial" w:hAnsi="Arial" w:cs="Arial"/>
          <w:sz w:val="18"/>
          <w:szCs w:val="20"/>
          <w:lang w:val="ro-RO"/>
        </w:rPr>
        <w:t xml:space="preserve"> la data prevăzută </w:t>
      </w:r>
      <w:r w:rsidR="00A92D3C">
        <w:rPr>
          <w:rFonts w:ascii="Arial" w:hAnsi="Arial" w:cs="Arial"/>
          <w:sz w:val="18"/>
          <w:szCs w:val="20"/>
          <w:lang w:val="ro-RO"/>
        </w:rPr>
        <w:t>de finalizare a</w:t>
      </w:r>
      <w:r w:rsidRPr="00A55697">
        <w:rPr>
          <w:rFonts w:ascii="Arial" w:hAnsi="Arial" w:cs="Arial"/>
          <w:sz w:val="18"/>
          <w:szCs w:val="20"/>
          <w:lang w:val="ro-RO"/>
        </w:rPr>
        <w:t xml:space="preserve"> proiectului, în caz</w:t>
      </w:r>
      <w:r w:rsidR="00A92D3C">
        <w:rPr>
          <w:rFonts w:ascii="Arial" w:hAnsi="Arial" w:cs="Arial"/>
          <w:sz w:val="18"/>
          <w:szCs w:val="20"/>
          <w:lang w:val="ro-RO"/>
        </w:rPr>
        <w:t>ul în care</w:t>
      </w:r>
      <w:r w:rsidRPr="00A55697">
        <w:rPr>
          <w:rFonts w:ascii="Arial" w:hAnsi="Arial" w:cs="Arial"/>
          <w:sz w:val="18"/>
          <w:szCs w:val="20"/>
          <w:lang w:val="ro-RO"/>
        </w:rPr>
        <w:t xml:space="preserve"> proiectul nu este implementat </w:t>
      </w:r>
      <w:r w:rsidR="00A92D3C">
        <w:rPr>
          <w:rFonts w:ascii="Arial" w:hAnsi="Arial" w:cs="Arial"/>
          <w:sz w:val="18"/>
          <w:szCs w:val="20"/>
          <w:lang w:val="ro-RO"/>
        </w:rPr>
        <w:t>(„business as usual”)</w:t>
      </w:r>
    </w:p>
    <w:p w14:paraId="1DC0A735" w14:textId="77777777" w:rsidR="00675F87" w:rsidRPr="005F43B2" w:rsidRDefault="00675F87" w:rsidP="00771A1F">
      <w:pPr>
        <w:jc w:val="both"/>
        <w:rPr>
          <w:rFonts w:ascii="Arial" w:hAnsi="Arial" w:cs="Arial"/>
          <w:sz w:val="20"/>
          <w:szCs w:val="20"/>
          <w:lang w:val="ro-RO"/>
        </w:rPr>
      </w:pPr>
    </w:p>
    <w:p w14:paraId="02DB6982" w14:textId="77777777" w:rsidR="00675F87" w:rsidRPr="005F43B2" w:rsidRDefault="00675F87" w:rsidP="00771A1F">
      <w:pPr>
        <w:jc w:val="both"/>
        <w:rPr>
          <w:rFonts w:ascii="Arial" w:hAnsi="Arial" w:cs="Arial"/>
          <w:sz w:val="20"/>
          <w:szCs w:val="20"/>
          <w:lang w:val="ro-RO"/>
        </w:rPr>
      </w:pPr>
      <w:r w:rsidRPr="00981EDD">
        <w:rPr>
          <w:rFonts w:ascii="Arial" w:hAnsi="Arial" w:cs="Arial"/>
          <w:sz w:val="20"/>
          <w:szCs w:val="20"/>
          <w:lang w:val="ro-RO"/>
        </w:rPr>
        <w:t>Este recomandat ca proiectele propuse să</w:t>
      </w:r>
      <w:r w:rsidR="009F3715">
        <w:rPr>
          <w:rFonts w:ascii="Arial" w:hAnsi="Arial" w:cs="Arial"/>
          <w:sz w:val="20"/>
          <w:szCs w:val="20"/>
          <w:lang w:val="ro-RO"/>
        </w:rPr>
        <w:t xml:space="preserve"> î</w:t>
      </w:r>
      <w:r w:rsidRPr="009F3715">
        <w:rPr>
          <w:rFonts w:ascii="Arial" w:hAnsi="Arial" w:cs="Arial"/>
          <w:sz w:val="20"/>
          <w:szCs w:val="20"/>
          <w:lang w:val="ro-RO"/>
        </w:rPr>
        <w:t>și prezinte obiectivele specifice luând în considerare exemplele de mai sus</w:t>
      </w:r>
      <w:r w:rsidR="00AF7233" w:rsidRPr="005F43B2">
        <w:rPr>
          <w:rFonts w:ascii="Arial" w:hAnsi="Arial" w:cs="Arial"/>
          <w:sz w:val="20"/>
          <w:szCs w:val="20"/>
          <w:lang w:val="ro-RO"/>
        </w:rPr>
        <w:t>.</w:t>
      </w:r>
    </w:p>
    <w:p w14:paraId="366B5E1E" w14:textId="77777777" w:rsidR="00675F87" w:rsidRPr="00981EDD" w:rsidRDefault="00675F87" w:rsidP="00771A1F">
      <w:pPr>
        <w:jc w:val="both"/>
        <w:rPr>
          <w:rFonts w:ascii="Arial" w:hAnsi="Arial" w:cs="Arial"/>
          <w:sz w:val="20"/>
          <w:szCs w:val="20"/>
          <w:lang w:val="ro-RO"/>
        </w:rPr>
      </w:pPr>
    </w:p>
    <w:p w14:paraId="50068016" w14:textId="77777777" w:rsidR="00675F87" w:rsidRPr="00EE65BA" w:rsidRDefault="00675F87" w:rsidP="00771A1F">
      <w:pPr>
        <w:jc w:val="both"/>
        <w:rPr>
          <w:rFonts w:ascii="Arial" w:hAnsi="Arial" w:cs="Arial"/>
          <w:b/>
          <w:sz w:val="22"/>
          <w:szCs w:val="22"/>
          <w:lang w:val="ro-RO"/>
        </w:rPr>
      </w:pPr>
      <w:r w:rsidRPr="00983AF2">
        <w:rPr>
          <w:rFonts w:ascii="Arial" w:hAnsi="Arial" w:cs="Arial"/>
          <w:b/>
          <w:sz w:val="22"/>
          <w:szCs w:val="22"/>
          <w:lang w:val="ro-RO"/>
        </w:rPr>
        <w:t xml:space="preserve">3.3 Analiza Opțiunilor și </w:t>
      </w:r>
      <w:r w:rsidR="003B6B34">
        <w:rPr>
          <w:rFonts w:ascii="Arial" w:hAnsi="Arial" w:cs="Arial"/>
          <w:b/>
          <w:sz w:val="22"/>
          <w:szCs w:val="22"/>
          <w:lang w:val="ro-RO"/>
        </w:rPr>
        <w:t>s</w:t>
      </w:r>
      <w:r w:rsidR="003B6B34" w:rsidRPr="003B6B34">
        <w:rPr>
          <w:rFonts w:ascii="Arial" w:hAnsi="Arial" w:cs="Arial"/>
          <w:b/>
          <w:sz w:val="22"/>
          <w:szCs w:val="22"/>
          <w:lang w:val="ro-RO"/>
        </w:rPr>
        <w:t xml:space="preserve">electarea </w:t>
      </w:r>
      <w:r w:rsidRPr="00EE65BA">
        <w:rPr>
          <w:rFonts w:ascii="Arial" w:hAnsi="Arial" w:cs="Arial"/>
          <w:b/>
          <w:sz w:val="22"/>
          <w:szCs w:val="22"/>
          <w:lang w:val="ro-RO"/>
        </w:rPr>
        <w:t xml:space="preserve">celei mai bune </w:t>
      </w:r>
      <w:r w:rsidR="00EE65BA">
        <w:rPr>
          <w:rFonts w:ascii="Arial" w:hAnsi="Arial" w:cs="Arial"/>
          <w:b/>
          <w:sz w:val="22"/>
          <w:szCs w:val="22"/>
          <w:lang w:val="ro-RO"/>
        </w:rPr>
        <w:t>o</w:t>
      </w:r>
      <w:r w:rsidR="00EE65BA" w:rsidRPr="00EE65BA">
        <w:rPr>
          <w:rFonts w:ascii="Arial" w:hAnsi="Arial" w:cs="Arial"/>
          <w:b/>
          <w:sz w:val="22"/>
          <w:szCs w:val="22"/>
          <w:lang w:val="ro-RO"/>
        </w:rPr>
        <w:t>pțiuni</w:t>
      </w:r>
    </w:p>
    <w:p w14:paraId="246CBF02" w14:textId="77777777" w:rsidR="00FC3F64" w:rsidRPr="005F43B2" w:rsidRDefault="00FC3F64" w:rsidP="00771A1F">
      <w:pPr>
        <w:jc w:val="both"/>
        <w:rPr>
          <w:rFonts w:ascii="Arial" w:hAnsi="Arial" w:cs="Arial"/>
          <w:sz w:val="20"/>
          <w:szCs w:val="20"/>
          <w:lang w:val="ro-RO"/>
        </w:rPr>
      </w:pPr>
    </w:p>
    <w:p w14:paraId="7AE88298" w14:textId="67D01E47" w:rsidR="00AF7233" w:rsidRPr="00EE65BA" w:rsidRDefault="00AF7233" w:rsidP="00771A1F">
      <w:pPr>
        <w:jc w:val="both"/>
        <w:rPr>
          <w:rFonts w:ascii="Arial" w:hAnsi="Arial" w:cs="Arial"/>
          <w:sz w:val="20"/>
          <w:szCs w:val="20"/>
          <w:lang w:val="ro-RO"/>
        </w:rPr>
      </w:pPr>
      <w:r w:rsidRPr="00981EDD">
        <w:rPr>
          <w:rFonts w:ascii="Arial" w:hAnsi="Arial" w:cs="Arial"/>
          <w:sz w:val="20"/>
          <w:szCs w:val="20"/>
          <w:lang w:val="ro-RO"/>
        </w:rPr>
        <w:t xml:space="preserve">Prezentarea unei propuneri de proiect pentru co-finanțare necesită un studiu complet de fezabilitate, pentru a justifica faptul că proiectul </w:t>
      </w:r>
      <w:r w:rsidR="00E55EE0">
        <w:rPr>
          <w:rFonts w:ascii="Arial" w:hAnsi="Arial" w:cs="Arial"/>
          <w:sz w:val="20"/>
          <w:szCs w:val="20"/>
          <w:lang w:val="ro-RO"/>
        </w:rPr>
        <w:t>constă dintr-</w:t>
      </w:r>
      <w:r w:rsidRPr="00E55EE0">
        <w:rPr>
          <w:rFonts w:ascii="Arial" w:hAnsi="Arial" w:cs="Arial"/>
          <w:sz w:val="20"/>
          <w:szCs w:val="20"/>
          <w:lang w:val="ro-RO"/>
        </w:rPr>
        <w:t>o serie de lucrări, activit</w:t>
      </w:r>
      <w:r w:rsidR="006A3754">
        <w:rPr>
          <w:rFonts w:ascii="Arial" w:hAnsi="Arial" w:cs="Arial"/>
          <w:sz w:val="20"/>
          <w:szCs w:val="20"/>
          <w:lang w:val="ro-RO"/>
        </w:rPr>
        <w:t>ă</w:t>
      </w:r>
      <w:r w:rsidRPr="00E55EE0">
        <w:rPr>
          <w:rFonts w:ascii="Arial" w:hAnsi="Arial" w:cs="Arial"/>
          <w:sz w:val="20"/>
          <w:szCs w:val="20"/>
          <w:lang w:val="ro-RO"/>
        </w:rPr>
        <w:t xml:space="preserve">ți și servicii bine puse la punct, </w:t>
      </w:r>
      <w:r w:rsidR="00EE65BA">
        <w:rPr>
          <w:rFonts w:ascii="Arial" w:hAnsi="Arial" w:cs="Arial"/>
          <w:sz w:val="20"/>
          <w:szCs w:val="20"/>
          <w:lang w:val="ro-RO"/>
        </w:rPr>
        <w:t xml:space="preserve">în scopul îndeplinirii </w:t>
      </w:r>
      <w:r w:rsidRPr="00EE65BA">
        <w:rPr>
          <w:rFonts w:ascii="Arial" w:hAnsi="Arial" w:cs="Arial"/>
          <w:sz w:val="20"/>
          <w:szCs w:val="20"/>
          <w:lang w:val="ro-RO"/>
        </w:rPr>
        <w:t>obiectivelor menționate mai sus.</w:t>
      </w:r>
    </w:p>
    <w:p w14:paraId="44E6FD60" w14:textId="77777777" w:rsidR="00AF7233" w:rsidRPr="005F43B2" w:rsidRDefault="00AF7233" w:rsidP="00771A1F">
      <w:pPr>
        <w:jc w:val="both"/>
        <w:rPr>
          <w:rFonts w:ascii="Arial" w:hAnsi="Arial" w:cs="Arial"/>
          <w:sz w:val="20"/>
          <w:szCs w:val="20"/>
          <w:lang w:val="ro-RO"/>
        </w:rPr>
      </w:pPr>
    </w:p>
    <w:p w14:paraId="6C9324F6" w14:textId="2F020894" w:rsidR="00AF7233" w:rsidRPr="003649E8" w:rsidRDefault="00AF7233" w:rsidP="00771A1F">
      <w:pPr>
        <w:jc w:val="both"/>
        <w:rPr>
          <w:rFonts w:ascii="Arial" w:hAnsi="Arial" w:cs="Arial"/>
          <w:sz w:val="20"/>
          <w:szCs w:val="20"/>
          <w:lang w:val="ro-RO"/>
        </w:rPr>
      </w:pPr>
      <w:r w:rsidRPr="00981EDD">
        <w:rPr>
          <w:rFonts w:ascii="Arial" w:hAnsi="Arial" w:cs="Arial"/>
          <w:sz w:val="20"/>
          <w:szCs w:val="20"/>
          <w:lang w:val="ro-RO"/>
        </w:rPr>
        <w:t xml:space="preserve">Studiile </w:t>
      </w:r>
      <w:r w:rsidRPr="00983AF2">
        <w:rPr>
          <w:rFonts w:ascii="Arial" w:hAnsi="Arial" w:cs="Arial"/>
          <w:sz w:val="20"/>
          <w:szCs w:val="20"/>
          <w:lang w:val="ro-RO"/>
        </w:rPr>
        <w:t xml:space="preserve">de fezabilitate </w:t>
      </w:r>
      <w:r w:rsidRPr="00E07FFB">
        <w:rPr>
          <w:rFonts w:ascii="Arial" w:hAnsi="Arial" w:cs="Arial"/>
          <w:sz w:val="20"/>
          <w:szCs w:val="20"/>
          <w:lang w:val="ro-RO"/>
        </w:rPr>
        <w:t>vor include</w:t>
      </w:r>
      <w:r w:rsidR="00D96C6C">
        <w:rPr>
          <w:rFonts w:ascii="Arial" w:hAnsi="Arial" w:cs="Arial"/>
          <w:sz w:val="20"/>
          <w:szCs w:val="20"/>
          <w:lang w:val="ro-RO"/>
        </w:rPr>
        <w:t>,</w:t>
      </w:r>
      <w:r w:rsidRPr="00E07FFB">
        <w:rPr>
          <w:rFonts w:ascii="Arial" w:hAnsi="Arial" w:cs="Arial"/>
          <w:sz w:val="20"/>
          <w:szCs w:val="20"/>
          <w:lang w:val="ro-RO"/>
        </w:rPr>
        <w:t xml:space="preserve"> în general</w:t>
      </w:r>
      <w:r w:rsidR="00D96C6C">
        <w:rPr>
          <w:rFonts w:ascii="Arial" w:hAnsi="Arial" w:cs="Arial"/>
          <w:sz w:val="20"/>
          <w:szCs w:val="20"/>
          <w:lang w:val="ro-RO"/>
        </w:rPr>
        <w:t>,</w:t>
      </w:r>
      <w:r w:rsidRPr="00E07FFB">
        <w:rPr>
          <w:rFonts w:ascii="Arial" w:hAnsi="Arial" w:cs="Arial"/>
          <w:sz w:val="20"/>
          <w:szCs w:val="20"/>
          <w:lang w:val="ro-RO"/>
        </w:rPr>
        <w:t xml:space="preserve"> identificarea </w:t>
      </w:r>
      <w:r w:rsidR="00D96C6C" w:rsidRPr="00E07FFB">
        <w:rPr>
          <w:rFonts w:ascii="Arial" w:hAnsi="Arial" w:cs="Arial"/>
          <w:sz w:val="20"/>
          <w:szCs w:val="20"/>
          <w:lang w:val="ro-RO"/>
        </w:rPr>
        <w:t>și descrierea</w:t>
      </w:r>
      <w:r w:rsidR="00D96C6C" w:rsidRPr="00E07FFB" w:rsidDel="00E07FFB">
        <w:rPr>
          <w:rFonts w:ascii="Arial" w:hAnsi="Arial" w:cs="Arial"/>
          <w:sz w:val="20"/>
          <w:szCs w:val="20"/>
          <w:lang w:val="ro-RO"/>
        </w:rPr>
        <w:t xml:space="preserve"> </w:t>
      </w:r>
      <w:r w:rsidR="00E07FFB">
        <w:rPr>
          <w:rFonts w:ascii="Arial" w:hAnsi="Arial" w:cs="Arial"/>
          <w:sz w:val="20"/>
          <w:szCs w:val="20"/>
          <w:lang w:val="ro-RO"/>
        </w:rPr>
        <w:t>proiectului</w:t>
      </w:r>
      <w:r w:rsidRPr="00E07FFB">
        <w:rPr>
          <w:rFonts w:ascii="Arial" w:hAnsi="Arial" w:cs="Arial"/>
          <w:sz w:val="20"/>
          <w:szCs w:val="20"/>
          <w:lang w:val="ro-RO"/>
        </w:rPr>
        <w:t xml:space="preserve">, descrierea contextului, </w:t>
      </w:r>
      <w:r w:rsidR="006A3754" w:rsidRPr="00E07FFB">
        <w:rPr>
          <w:rFonts w:ascii="Arial" w:hAnsi="Arial" w:cs="Arial"/>
          <w:sz w:val="20"/>
          <w:szCs w:val="20"/>
          <w:lang w:val="ro-RO"/>
        </w:rPr>
        <w:t>de</w:t>
      </w:r>
      <w:r w:rsidR="006A3754">
        <w:rPr>
          <w:rFonts w:ascii="Arial" w:hAnsi="Arial" w:cs="Arial"/>
          <w:sz w:val="20"/>
          <w:szCs w:val="20"/>
          <w:lang w:val="ro-RO"/>
        </w:rPr>
        <w:t>ficienţele</w:t>
      </w:r>
      <w:r w:rsidRPr="00E07FFB">
        <w:rPr>
          <w:rFonts w:ascii="Arial" w:hAnsi="Arial" w:cs="Arial"/>
          <w:sz w:val="20"/>
          <w:szCs w:val="20"/>
          <w:lang w:val="ro-RO"/>
        </w:rPr>
        <w:t xml:space="preserve"> sistem</w:t>
      </w:r>
      <w:r w:rsidR="006A3754">
        <w:rPr>
          <w:rFonts w:ascii="Arial" w:hAnsi="Arial" w:cs="Arial"/>
          <w:sz w:val="20"/>
          <w:szCs w:val="20"/>
          <w:lang w:val="ro-RO"/>
        </w:rPr>
        <w:t>ului</w:t>
      </w:r>
      <w:r w:rsidRPr="00E07FFB">
        <w:rPr>
          <w:rFonts w:ascii="Arial" w:hAnsi="Arial" w:cs="Arial"/>
          <w:sz w:val="20"/>
          <w:szCs w:val="20"/>
          <w:lang w:val="ro-RO"/>
        </w:rPr>
        <w:t xml:space="preserve"> și evaluarea nevoilor, analiza cererii si a ofertei, și determinarea datelor de proiectare de bază (</w:t>
      </w:r>
      <w:r w:rsidR="0004227B">
        <w:rPr>
          <w:rFonts w:ascii="Arial" w:hAnsi="Arial" w:cs="Arial"/>
          <w:sz w:val="20"/>
          <w:szCs w:val="20"/>
          <w:lang w:val="ro-RO"/>
        </w:rPr>
        <w:t xml:space="preserve">de </w:t>
      </w:r>
      <w:r w:rsidRPr="00E07FFB">
        <w:rPr>
          <w:rFonts w:ascii="Arial" w:hAnsi="Arial" w:cs="Arial"/>
          <w:sz w:val="20"/>
          <w:szCs w:val="20"/>
          <w:lang w:val="ro-RO"/>
        </w:rPr>
        <w:t>ex. fluxuri), analiz</w:t>
      </w:r>
      <w:r w:rsidR="00671828" w:rsidRPr="00D96C6C">
        <w:rPr>
          <w:rFonts w:ascii="Arial" w:hAnsi="Arial" w:cs="Arial"/>
          <w:sz w:val="20"/>
          <w:szCs w:val="20"/>
          <w:lang w:val="ro-RO"/>
        </w:rPr>
        <w:t>a</w:t>
      </w:r>
      <w:r w:rsidRPr="00D96C6C">
        <w:rPr>
          <w:rFonts w:ascii="Arial" w:hAnsi="Arial" w:cs="Arial"/>
          <w:sz w:val="20"/>
          <w:szCs w:val="20"/>
          <w:lang w:val="ro-RO"/>
        </w:rPr>
        <w:t xml:space="preserve"> opțiuni</w:t>
      </w:r>
      <w:r w:rsidR="0004227B">
        <w:rPr>
          <w:rFonts w:ascii="Arial" w:hAnsi="Arial" w:cs="Arial"/>
          <w:sz w:val="20"/>
          <w:szCs w:val="20"/>
          <w:lang w:val="ro-RO"/>
        </w:rPr>
        <w:t>lor</w:t>
      </w:r>
      <w:r w:rsidRPr="00D96C6C">
        <w:rPr>
          <w:rFonts w:ascii="Arial" w:hAnsi="Arial" w:cs="Arial"/>
          <w:sz w:val="20"/>
          <w:szCs w:val="20"/>
          <w:lang w:val="ro-RO"/>
        </w:rPr>
        <w:t xml:space="preserve">, </w:t>
      </w:r>
      <w:r w:rsidR="00671828" w:rsidRPr="00D96C6C">
        <w:rPr>
          <w:rFonts w:ascii="Arial" w:hAnsi="Arial" w:cs="Arial"/>
          <w:sz w:val="20"/>
          <w:szCs w:val="20"/>
          <w:lang w:val="ro-RO"/>
        </w:rPr>
        <w:t>incluzând</w:t>
      </w:r>
      <w:r w:rsidR="00446EDC" w:rsidRPr="0004227B">
        <w:rPr>
          <w:rFonts w:ascii="Arial" w:hAnsi="Arial" w:cs="Arial"/>
          <w:sz w:val="20"/>
          <w:szCs w:val="20"/>
          <w:lang w:val="ro-RO"/>
        </w:rPr>
        <w:t xml:space="preserve"> opțiuni strategice și tehnolo</w:t>
      </w:r>
      <w:r w:rsidR="003F6DAF" w:rsidRPr="0004227B">
        <w:rPr>
          <w:rFonts w:ascii="Arial" w:hAnsi="Arial" w:cs="Arial"/>
          <w:sz w:val="20"/>
          <w:szCs w:val="20"/>
          <w:lang w:val="ro-RO"/>
        </w:rPr>
        <w:t>gic</w:t>
      </w:r>
      <w:r w:rsidR="00446EDC" w:rsidRPr="0004227B">
        <w:rPr>
          <w:rFonts w:ascii="Arial" w:hAnsi="Arial" w:cs="Arial"/>
          <w:sz w:val="20"/>
          <w:szCs w:val="20"/>
          <w:lang w:val="ro-RO"/>
        </w:rPr>
        <w:t xml:space="preserve">e, </w:t>
      </w:r>
      <w:r w:rsidR="0004227B">
        <w:rPr>
          <w:rFonts w:ascii="Arial" w:hAnsi="Arial" w:cs="Arial"/>
          <w:sz w:val="20"/>
          <w:szCs w:val="20"/>
          <w:lang w:val="ro-RO"/>
        </w:rPr>
        <w:t xml:space="preserve">cerințele de </w:t>
      </w:r>
      <w:r w:rsidR="00446EDC" w:rsidRPr="0004227B">
        <w:rPr>
          <w:rFonts w:ascii="Arial" w:hAnsi="Arial" w:cs="Arial"/>
          <w:sz w:val="20"/>
          <w:szCs w:val="20"/>
          <w:lang w:val="ro-RO"/>
        </w:rPr>
        <w:t xml:space="preserve">management </w:t>
      </w:r>
      <w:r w:rsidR="0004227B">
        <w:rPr>
          <w:rFonts w:ascii="Arial" w:hAnsi="Arial" w:cs="Arial"/>
          <w:sz w:val="20"/>
          <w:szCs w:val="20"/>
          <w:lang w:val="ro-RO"/>
        </w:rPr>
        <w:t xml:space="preserve">și </w:t>
      </w:r>
      <w:r w:rsidR="00446EDC" w:rsidRPr="0004227B">
        <w:rPr>
          <w:rFonts w:ascii="Arial" w:hAnsi="Arial" w:cs="Arial"/>
          <w:sz w:val="20"/>
          <w:szCs w:val="20"/>
          <w:lang w:val="ro-RO"/>
        </w:rPr>
        <w:t xml:space="preserve">personal, definirea </w:t>
      </w:r>
      <w:r w:rsidR="00C75BA4">
        <w:rPr>
          <w:rFonts w:ascii="Arial" w:hAnsi="Arial" w:cs="Arial"/>
          <w:sz w:val="20"/>
          <w:szCs w:val="20"/>
          <w:lang w:val="ro-RO"/>
        </w:rPr>
        <w:t>intrărilor</w:t>
      </w:r>
      <w:r w:rsidR="00C75BA4" w:rsidRPr="0004227B">
        <w:rPr>
          <w:rFonts w:ascii="Arial" w:hAnsi="Arial" w:cs="Arial"/>
          <w:sz w:val="20"/>
          <w:szCs w:val="20"/>
          <w:lang w:val="ro-RO"/>
        </w:rPr>
        <w:t xml:space="preserve"> </w:t>
      </w:r>
      <w:r w:rsidR="00446EDC" w:rsidRPr="0004227B">
        <w:rPr>
          <w:rFonts w:ascii="Arial" w:hAnsi="Arial" w:cs="Arial"/>
          <w:sz w:val="20"/>
          <w:szCs w:val="20"/>
          <w:lang w:val="ro-RO"/>
        </w:rPr>
        <w:t xml:space="preserve">fizice, implementarea și sincronizarea, </w:t>
      </w:r>
      <w:r w:rsidR="003649E8" w:rsidRPr="0004227B">
        <w:rPr>
          <w:rFonts w:ascii="Arial" w:hAnsi="Arial" w:cs="Arial"/>
          <w:sz w:val="20"/>
          <w:szCs w:val="20"/>
          <w:lang w:val="ro-RO"/>
        </w:rPr>
        <w:t>inclu</w:t>
      </w:r>
      <w:r w:rsidR="003649E8">
        <w:rPr>
          <w:rFonts w:ascii="Arial" w:hAnsi="Arial" w:cs="Arial"/>
          <w:sz w:val="20"/>
          <w:szCs w:val="20"/>
          <w:lang w:val="ro-RO"/>
        </w:rPr>
        <w:t>siv</w:t>
      </w:r>
      <w:r w:rsidR="003649E8" w:rsidRPr="0004227B">
        <w:rPr>
          <w:rFonts w:ascii="Arial" w:hAnsi="Arial" w:cs="Arial"/>
          <w:sz w:val="20"/>
          <w:szCs w:val="20"/>
          <w:lang w:val="ro-RO"/>
        </w:rPr>
        <w:t xml:space="preserve"> </w:t>
      </w:r>
      <w:r w:rsidR="00446EDC" w:rsidRPr="0004227B">
        <w:rPr>
          <w:rFonts w:ascii="Arial" w:hAnsi="Arial" w:cs="Arial"/>
          <w:sz w:val="20"/>
          <w:szCs w:val="20"/>
          <w:lang w:val="ro-RO"/>
        </w:rPr>
        <w:t xml:space="preserve">fazele </w:t>
      </w:r>
      <w:r w:rsidR="007D6E0F">
        <w:rPr>
          <w:rFonts w:ascii="Arial" w:hAnsi="Arial" w:cs="Arial"/>
          <w:sz w:val="20"/>
          <w:szCs w:val="20"/>
          <w:lang w:val="ro-RO"/>
        </w:rPr>
        <w:t>extinderii</w:t>
      </w:r>
      <w:r w:rsidR="00446EDC" w:rsidRPr="0004227B">
        <w:rPr>
          <w:rFonts w:ascii="Arial" w:hAnsi="Arial" w:cs="Arial"/>
          <w:sz w:val="20"/>
          <w:szCs w:val="20"/>
          <w:lang w:val="ro-RO"/>
        </w:rPr>
        <w:t xml:space="preserve">, planificarea financiară, evaluarea </w:t>
      </w:r>
      <w:r w:rsidR="003649E8">
        <w:rPr>
          <w:rFonts w:ascii="Arial" w:hAnsi="Arial" w:cs="Arial"/>
          <w:sz w:val="20"/>
          <w:szCs w:val="20"/>
          <w:lang w:val="ro-RO"/>
        </w:rPr>
        <w:t xml:space="preserve">de </w:t>
      </w:r>
      <w:r w:rsidR="00446EDC" w:rsidRPr="0004227B">
        <w:rPr>
          <w:rFonts w:ascii="Arial" w:hAnsi="Arial" w:cs="Arial"/>
          <w:sz w:val="20"/>
          <w:szCs w:val="20"/>
          <w:lang w:val="ro-RO"/>
        </w:rPr>
        <w:t>mediu, evaluarea riscului, evaluarea cadrului legal (</w:t>
      </w:r>
      <w:r w:rsidR="003649E8">
        <w:rPr>
          <w:rFonts w:ascii="Arial" w:hAnsi="Arial" w:cs="Arial"/>
          <w:sz w:val="20"/>
          <w:szCs w:val="20"/>
          <w:lang w:val="ro-RO"/>
        </w:rPr>
        <w:t xml:space="preserve">de </w:t>
      </w:r>
      <w:r w:rsidR="00446EDC" w:rsidRPr="0004227B">
        <w:rPr>
          <w:rFonts w:ascii="Arial" w:hAnsi="Arial" w:cs="Arial"/>
          <w:sz w:val="20"/>
          <w:szCs w:val="20"/>
          <w:lang w:val="ro-RO"/>
        </w:rPr>
        <w:t xml:space="preserve">ex. </w:t>
      </w:r>
      <w:r w:rsidR="003649E8">
        <w:rPr>
          <w:rFonts w:ascii="Arial" w:hAnsi="Arial" w:cs="Arial"/>
          <w:sz w:val="20"/>
          <w:szCs w:val="20"/>
          <w:lang w:val="ro-RO"/>
        </w:rPr>
        <w:t>inclusiv aspectele</w:t>
      </w:r>
      <w:r w:rsidR="00446EDC" w:rsidRPr="0004227B">
        <w:rPr>
          <w:rFonts w:ascii="Arial" w:hAnsi="Arial" w:cs="Arial"/>
          <w:sz w:val="20"/>
          <w:szCs w:val="20"/>
          <w:lang w:val="ro-RO"/>
        </w:rPr>
        <w:t xml:space="preserve"> legate de ajutorul de stat).</w:t>
      </w:r>
      <w:r w:rsidR="002B7F0F" w:rsidRPr="0004227B">
        <w:rPr>
          <w:rFonts w:ascii="Arial" w:hAnsi="Arial" w:cs="Arial"/>
          <w:sz w:val="20"/>
          <w:szCs w:val="20"/>
          <w:lang w:val="ro-RO"/>
        </w:rPr>
        <w:t xml:space="preserve"> </w:t>
      </w:r>
      <w:r w:rsidR="00446EDC" w:rsidRPr="00C75BA4">
        <w:rPr>
          <w:rFonts w:ascii="Arial" w:hAnsi="Arial" w:cs="Arial"/>
          <w:sz w:val="20"/>
          <w:szCs w:val="20"/>
          <w:lang w:val="ro-RO"/>
        </w:rPr>
        <w:t xml:space="preserve">În multe cazuri, </w:t>
      </w:r>
      <w:r w:rsidR="00C50C3A" w:rsidRPr="00C75BA4">
        <w:rPr>
          <w:rFonts w:ascii="Arial" w:hAnsi="Arial" w:cs="Arial"/>
          <w:sz w:val="20"/>
          <w:szCs w:val="20"/>
          <w:lang w:val="ro-RO"/>
        </w:rPr>
        <w:t xml:space="preserve">sunt de asemenea necesare </w:t>
      </w:r>
      <w:r w:rsidR="00446EDC" w:rsidRPr="00C75BA4">
        <w:rPr>
          <w:rFonts w:ascii="Arial" w:hAnsi="Arial" w:cs="Arial"/>
          <w:sz w:val="20"/>
          <w:szCs w:val="20"/>
          <w:lang w:val="ro-RO"/>
        </w:rPr>
        <w:t xml:space="preserve">studii </w:t>
      </w:r>
      <w:r w:rsidR="00C50C3A">
        <w:rPr>
          <w:rFonts w:ascii="Arial" w:hAnsi="Arial" w:cs="Arial"/>
          <w:sz w:val="20"/>
          <w:szCs w:val="20"/>
          <w:lang w:val="ro-RO"/>
        </w:rPr>
        <w:t>justificative</w:t>
      </w:r>
      <w:r w:rsidR="00446EDC" w:rsidRPr="00C75BA4">
        <w:rPr>
          <w:rFonts w:ascii="Arial" w:hAnsi="Arial" w:cs="Arial"/>
          <w:sz w:val="20"/>
          <w:szCs w:val="20"/>
          <w:lang w:val="ro-RO"/>
        </w:rPr>
        <w:t xml:space="preserve"> detaliate (</w:t>
      </w:r>
      <w:r w:rsidR="00C50C3A">
        <w:rPr>
          <w:rFonts w:ascii="Arial" w:hAnsi="Arial" w:cs="Arial"/>
          <w:sz w:val="20"/>
          <w:szCs w:val="20"/>
          <w:lang w:val="ro-RO"/>
        </w:rPr>
        <w:t xml:space="preserve">de </w:t>
      </w:r>
      <w:r w:rsidR="00446EDC" w:rsidRPr="00C75BA4">
        <w:rPr>
          <w:rFonts w:ascii="Arial" w:hAnsi="Arial" w:cs="Arial"/>
          <w:sz w:val="20"/>
          <w:szCs w:val="20"/>
          <w:lang w:val="ro-RO"/>
        </w:rPr>
        <w:t xml:space="preserve">ex. </w:t>
      </w:r>
      <w:r w:rsidR="006F75B0">
        <w:rPr>
          <w:rFonts w:ascii="Arial" w:hAnsi="Arial" w:cs="Arial"/>
          <w:sz w:val="20"/>
          <w:szCs w:val="20"/>
          <w:lang w:val="ro-RO"/>
        </w:rPr>
        <w:t xml:space="preserve">de </w:t>
      </w:r>
      <w:r w:rsidR="00446EDC" w:rsidRPr="00C75BA4">
        <w:rPr>
          <w:rFonts w:ascii="Arial" w:hAnsi="Arial" w:cs="Arial"/>
          <w:sz w:val="20"/>
          <w:szCs w:val="20"/>
          <w:lang w:val="ro-RO"/>
        </w:rPr>
        <w:t xml:space="preserve">inginerie, </w:t>
      </w:r>
      <w:r w:rsidR="006F75B0">
        <w:rPr>
          <w:rFonts w:ascii="Arial" w:hAnsi="Arial" w:cs="Arial"/>
          <w:sz w:val="20"/>
          <w:szCs w:val="20"/>
          <w:lang w:val="ro-RO"/>
        </w:rPr>
        <w:t xml:space="preserve">de </w:t>
      </w:r>
      <w:r w:rsidR="00446EDC" w:rsidRPr="00C75BA4">
        <w:rPr>
          <w:rFonts w:ascii="Arial" w:hAnsi="Arial" w:cs="Arial"/>
          <w:sz w:val="20"/>
          <w:szCs w:val="20"/>
          <w:lang w:val="ro-RO"/>
        </w:rPr>
        <w:t>marketing etc.).</w:t>
      </w:r>
      <w:r w:rsidR="00C50C3A">
        <w:rPr>
          <w:rFonts w:ascii="Arial" w:hAnsi="Arial" w:cs="Arial"/>
          <w:sz w:val="20"/>
          <w:szCs w:val="20"/>
          <w:lang w:val="ro-RO"/>
        </w:rPr>
        <w:t xml:space="preserve"> Deși</w:t>
      </w:r>
      <w:r w:rsidR="00446EDC" w:rsidRPr="00C75BA4">
        <w:rPr>
          <w:rFonts w:ascii="Arial" w:hAnsi="Arial" w:cs="Arial"/>
          <w:sz w:val="20"/>
          <w:szCs w:val="20"/>
          <w:lang w:val="ro-RO"/>
        </w:rPr>
        <w:t xml:space="preserve"> studiile de fezabilitate </w:t>
      </w:r>
      <w:r w:rsidR="00446EDC" w:rsidRPr="003649E8">
        <w:rPr>
          <w:rFonts w:ascii="Arial" w:hAnsi="Arial" w:cs="Arial"/>
          <w:sz w:val="20"/>
          <w:szCs w:val="20"/>
          <w:u w:val="single"/>
          <w:lang w:val="ro-RO"/>
        </w:rPr>
        <w:t xml:space="preserve">nu </w:t>
      </w:r>
      <w:r w:rsidR="00C50C3A">
        <w:rPr>
          <w:rFonts w:ascii="Arial" w:hAnsi="Arial" w:cs="Arial"/>
          <w:sz w:val="20"/>
          <w:szCs w:val="20"/>
          <w:u w:val="single"/>
          <w:lang w:val="ro-RO"/>
        </w:rPr>
        <w:t>fac în mod formal</w:t>
      </w:r>
      <w:r w:rsidR="00C50C3A" w:rsidRPr="003649E8">
        <w:rPr>
          <w:rFonts w:ascii="Arial" w:hAnsi="Arial" w:cs="Arial"/>
          <w:sz w:val="20"/>
          <w:szCs w:val="20"/>
          <w:u w:val="single"/>
          <w:lang w:val="ro-RO"/>
        </w:rPr>
        <w:t xml:space="preserve"> </w:t>
      </w:r>
      <w:r w:rsidR="00446EDC" w:rsidRPr="003649E8">
        <w:rPr>
          <w:rFonts w:ascii="Arial" w:hAnsi="Arial" w:cs="Arial"/>
          <w:sz w:val="20"/>
          <w:szCs w:val="20"/>
          <w:u w:val="single"/>
          <w:lang w:val="ro-RO"/>
        </w:rPr>
        <w:t>parte din ACB</w:t>
      </w:r>
      <w:r w:rsidR="00446EDC" w:rsidRPr="003649E8">
        <w:rPr>
          <w:rFonts w:ascii="Arial" w:hAnsi="Arial" w:cs="Arial"/>
          <w:sz w:val="20"/>
          <w:szCs w:val="20"/>
          <w:lang w:val="ro-RO"/>
        </w:rPr>
        <w:t>, rezultatele</w:t>
      </w:r>
      <w:r w:rsidR="00AB3680" w:rsidRPr="003649E8">
        <w:rPr>
          <w:rFonts w:ascii="Arial" w:hAnsi="Arial" w:cs="Arial"/>
          <w:sz w:val="20"/>
          <w:szCs w:val="20"/>
          <w:lang w:val="ro-RO"/>
        </w:rPr>
        <w:t xml:space="preserve"> lor </w:t>
      </w:r>
      <w:r w:rsidR="00C50C3A">
        <w:rPr>
          <w:rFonts w:ascii="Arial" w:hAnsi="Arial" w:cs="Arial"/>
          <w:sz w:val="20"/>
          <w:szCs w:val="20"/>
          <w:lang w:val="ro-RO"/>
        </w:rPr>
        <w:t xml:space="preserve">reprezintă baza de lucru </w:t>
      </w:r>
      <w:r w:rsidR="00B258D2">
        <w:rPr>
          <w:rFonts w:ascii="Arial" w:hAnsi="Arial" w:cs="Arial"/>
          <w:sz w:val="20"/>
          <w:szCs w:val="20"/>
          <w:lang w:val="ro-RO"/>
        </w:rPr>
        <w:t>pentru</w:t>
      </w:r>
      <w:r w:rsidR="00C50C3A">
        <w:rPr>
          <w:rFonts w:ascii="Arial" w:hAnsi="Arial" w:cs="Arial"/>
          <w:sz w:val="20"/>
          <w:szCs w:val="20"/>
          <w:lang w:val="ro-RO"/>
        </w:rPr>
        <w:t xml:space="preserve"> ACB</w:t>
      </w:r>
      <w:r w:rsidR="00AB3680" w:rsidRPr="003649E8">
        <w:rPr>
          <w:rFonts w:ascii="Arial" w:hAnsi="Arial" w:cs="Arial"/>
          <w:sz w:val="20"/>
          <w:szCs w:val="20"/>
          <w:lang w:val="ro-RO"/>
        </w:rPr>
        <w:t>.</w:t>
      </w:r>
    </w:p>
    <w:p w14:paraId="63FDF072" w14:textId="77777777" w:rsidR="008E79DA" w:rsidRPr="005F43B2" w:rsidRDefault="008E79DA" w:rsidP="00771A1F">
      <w:pPr>
        <w:jc w:val="both"/>
        <w:rPr>
          <w:rFonts w:ascii="Arial" w:hAnsi="Arial" w:cs="Arial"/>
          <w:sz w:val="20"/>
          <w:szCs w:val="20"/>
          <w:lang w:val="ro-RO"/>
        </w:rPr>
      </w:pPr>
    </w:p>
    <w:p w14:paraId="1FFE21A7" w14:textId="77777777" w:rsidR="008E79DA" w:rsidRPr="00804909" w:rsidRDefault="008E79DA" w:rsidP="00771A1F">
      <w:pPr>
        <w:jc w:val="both"/>
        <w:rPr>
          <w:rFonts w:ascii="Arial" w:hAnsi="Arial" w:cs="Arial"/>
          <w:sz w:val="20"/>
          <w:szCs w:val="20"/>
          <w:lang w:val="ro-RO"/>
        </w:rPr>
      </w:pPr>
      <w:r w:rsidRPr="00981EDD">
        <w:rPr>
          <w:rFonts w:ascii="Arial" w:hAnsi="Arial" w:cs="Arial"/>
          <w:sz w:val="20"/>
          <w:szCs w:val="20"/>
          <w:lang w:val="ro-RO"/>
        </w:rPr>
        <w:t>Identificarea și evaluarea opțiunilor strategice/conceptuale</w:t>
      </w:r>
      <w:r w:rsidR="008D65D5" w:rsidRPr="00983AF2">
        <w:rPr>
          <w:rFonts w:ascii="Arial" w:hAnsi="Arial" w:cs="Arial"/>
          <w:sz w:val="20"/>
          <w:szCs w:val="20"/>
          <w:lang w:val="ro-RO"/>
        </w:rPr>
        <w:t xml:space="preserve"> (incluzând opțiunea tehnologică</w:t>
      </w:r>
      <w:r w:rsidRPr="00983AF2">
        <w:rPr>
          <w:rFonts w:ascii="Arial" w:hAnsi="Arial" w:cs="Arial"/>
          <w:sz w:val="20"/>
          <w:szCs w:val="20"/>
          <w:lang w:val="ro-RO"/>
        </w:rPr>
        <w:t xml:space="preserve"> și </w:t>
      </w:r>
      <w:r w:rsidR="00804909">
        <w:rPr>
          <w:rFonts w:ascii="Arial" w:hAnsi="Arial" w:cs="Arial"/>
          <w:sz w:val="20"/>
          <w:szCs w:val="20"/>
          <w:lang w:val="ro-RO"/>
        </w:rPr>
        <w:t>de amplasament</w:t>
      </w:r>
      <w:r w:rsidRPr="00804909">
        <w:rPr>
          <w:rFonts w:ascii="Arial" w:hAnsi="Arial" w:cs="Arial"/>
          <w:sz w:val="20"/>
          <w:szCs w:val="20"/>
          <w:lang w:val="ro-RO"/>
        </w:rPr>
        <w:t xml:space="preserve">) </w:t>
      </w:r>
      <w:r w:rsidR="00300B28">
        <w:rPr>
          <w:rFonts w:ascii="Arial" w:hAnsi="Arial" w:cs="Arial"/>
          <w:sz w:val="20"/>
          <w:szCs w:val="20"/>
          <w:lang w:val="ro-RO"/>
        </w:rPr>
        <w:t>se bazează</w:t>
      </w:r>
      <w:r w:rsidR="006740E6">
        <w:rPr>
          <w:rFonts w:ascii="Arial" w:hAnsi="Arial" w:cs="Arial"/>
          <w:sz w:val="20"/>
          <w:szCs w:val="20"/>
          <w:lang w:val="ro-RO"/>
        </w:rPr>
        <w:t>, în general,</w:t>
      </w:r>
      <w:r w:rsidRPr="00804909">
        <w:rPr>
          <w:rFonts w:ascii="Arial" w:hAnsi="Arial" w:cs="Arial"/>
          <w:sz w:val="20"/>
          <w:szCs w:val="20"/>
          <w:lang w:val="ro-RO"/>
        </w:rPr>
        <w:t xml:space="preserve"> </w:t>
      </w:r>
      <w:r w:rsidR="00300B28">
        <w:rPr>
          <w:rFonts w:ascii="Arial" w:hAnsi="Arial" w:cs="Arial"/>
          <w:sz w:val="20"/>
          <w:szCs w:val="20"/>
          <w:lang w:val="ro-RO"/>
        </w:rPr>
        <w:t>pe</w:t>
      </w:r>
      <w:r w:rsidRPr="00804909">
        <w:rPr>
          <w:rFonts w:ascii="Arial" w:hAnsi="Arial" w:cs="Arial"/>
          <w:sz w:val="20"/>
          <w:szCs w:val="20"/>
          <w:lang w:val="ro-RO"/>
        </w:rPr>
        <w:t xml:space="preserve"> Planul </w:t>
      </w:r>
      <w:r w:rsidR="006740E6">
        <w:rPr>
          <w:rFonts w:ascii="Arial" w:hAnsi="Arial" w:cs="Arial"/>
          <w:sz w:val="20"/>
          <w:szCs w:val="20"/>
          <w:lang w:val="ro-RO"/>
        </w:rPr>
        <w:t>Gener</w:t>
      </w:r>
      <w:r w:rsidR="006740E6" w:rsidRPr="00804909">
        <w:rPr>
          <w:rFonts w:ascii="Arial" w:hAnsi="Arial" w:cs="Arial"/>
          <w:sz w:val="20"/>
          <w:szCs w:val="20"/>
          <w:lang w:val="ro-RO"/>
        </w:rPr>
        <w:t>al</w:t>
      </w:r>
      <w:r w:rsidR="006740E6">
        <w:rPr>
          <w:rFonts w:ascii="Arial" w:hAnsi="Arial" w:cs="Arial"/>
          <w:sz w:val="20"/>
          <w:szCs w:val="20"/>
          <w:lang w:val="ro-RO"/>
        </w:rPr>
        <w:t xml:space="preserve"> (Master Plan)</w:t>
      </w:r>
      <w:r w:rsidR="006740E6" w:rsidRPr="00804909">
        <w:rPr>
          <w:rFonts w:ascii="Arial" w:hAnsi="Arial" w:cs="Arial"/>
          <w:sz w:val="20"/>
          <w:szCs w:val="20"/>
          <w:lang w:val="ro-RO"/>
        </w:rPr>
        <w:t xml:space="preserve"> </w:t>
      </w:r>
      <w:r w:rsidR="004E2EA8" w:rsidRPr="00804909">
        <w:rPr>
          <w:rFonts w:ascii="Arial" w:hAnsi="Arial" w:cs="Arial"/>
          <w:sz w:val="20"/>
          <w:szCs w:val="20"/>
          <w:lang w:val="ro-RO"/>
        </w:rPr>
        <w:t>sau documentul</w:t>
      </w:r>
      <w:r w:rsidR="006740E6">
        <w:rPr>
          <w:rFonts w:ascii="Arial" w:hAnsi="Arial" w:cs="Arial"/>
          <w:sz w:val="20"/>
          <w:szCs w:val="20"/>
          <w:lang w:val="ro-RO"/>
        </w:rPr>
        <w:t xml:space="preserve"> de planificare echivalent</w:t>
      </w:r>
      <w:r w:rsidR="006F75B0">
        <w:rPr>
          <w:rFonts w:ascii="Arial" w:hAnsi="Arial" w:cs="Arial"/>
          <w:sz w:val="20"/>
          <w:szCs w:val="20"/>
          <w:lang w:val="ro-RO"/>
        </w:rPr>
        <w:t>,</w:t>
      </w:r>
      <w:r w:rsidR="004E2EA8" w:rsidRPr="00804909">
        <w:rPr>
          <w:rFonts w:ascii="Arial" w:hAnsi="Arial" w:cs="Arial"/>
          <w:sz w:val="20"/>
          <w:szCs w:val="20"/>
          <w:lang w:val="ro-RO"/>
        </w:rPr>
        <w:t xml:space="preserve"> la nivel de pre-fezabilitate, care </w:t>
      </w:r>
      <w:r w:rsidR="006740E6">
        <w:rPr>
          <w:rFonts w:ascii="Arial" w:hAnsi="Arial" w:cs="Arial"/>
          <w:sz w:val="20"/>
          <w:szCs w:val="20"/>
          <w:lang w:val="ro-RO"/>
        </w:rPr>
        <w:t>v</w:t>
      </w:r>
      <w:r w:rsidR="00291488">
        <w:rPr>
          <w:rFonts w:ascii="Arial" w:hAnsi="Arial" w:cs="Arial"/>
          <w:sz w:val="20"/>
          <w:szCs w:val="20"/>
          <w:lang w:val="ro-RO"/>
        </w:rPr>
        <w:t>a</w:t>
      </w:r>
      <w:r w:rsidR="006740E6">
        <w:rPr>
          <w:rFonts w:ascii="Arial" w:hAnsi="Arial" w:cs="Arial"/>
          <w:sz w:val="20"/>
          <w:szCs w:val="20"/>
          <w:lang w:val="ro-RO"/>
        </w:rPr>
        <w:t xml:space="preserve"> prezenta</w:t>
      </w:r>
      <w:r w:rsidR="004E2EA8" w:rsidRPr="00804909">
        <w:rPr>
          <w:rFonts w:ascii="Arial" w:hAnsi="Arial" w:cs="Arial"/>
          <w:sz w:val="20"/>
          <w:szCs w:val="20"/>
          <w:lang w:val="ro-RO"/>
        </w:rPr>
        <w:t xml:space="preserve"> contextul general în </w:t>
      </w:r>
      <w:r w:rsidR="006740E6">
        <w:rPr>
          <w:rFonts w:ascii="Arial" w:hAnsi="Arial" w:cs="Arial"/>
          <w:sz w:val="20"/>
          <w:szCs w:val="20"/>
          <w:lang w:val="ro-RO"/>
        </w:rPr>
        <w:t>ceea ce privește deficiențele de sistem</w:t>
      </w:r>
      <w:r w:rsidR="003F6DAF" w:rsidRPr="00804909">
        <w:rPr>
          <w:rFonts w:ascii="Arial" w:hAnsi="Arial" w:cs="Arial"/>
          <w:sz w:val="20"/>
          <w:szCs w:val="20"/>
          <w:lang w:val="ro-RO"/>
        </w:rPr>
        <w:t xml:space="preserve"> în zona proiectului, probleme</w:t>
      </w:r>
      <w:r w:rsidR="00291488">
        <w:rPr>
          <w:rFonts w:ascii="Arial" w:hAnsi="Arial" w:cs="Arial"/>
          <w:sz w:val="20"/>
          <w:szCs w:val="20"/>
          <w:lang w:val="ro-RO"/>
        </w:rPr>
        <w:t>le</w:t>
      </w:r>
      <w:r w:rsidR="003F6DAF" w:rsidRPr="00804909">
        <w:rPr>
          <w:rFonts w:ascii="Arial" w:hAnsi="Arial" w:cs="Arial"/>
          <w:sz w:val="20"/>
          <w:szCs w:val="20"/>
          <w:lang w:val="ro-RO"/>
        </w:rPr>
        <w:t xml:space="preserve"> specifice în </w:t>
      </w:r>
      <w:r w:rsidR="00CF5785" w:rsidRPr="00804909">
        <w:rPr>
          <w:rFonts w:ascii="Arial" w:hAnsi="Arial" w:cs="Arial"/>
          <w:sz w:val="20"/>
          <w:szCs w:val="20"/>
          <w:lang w:val="ro-RO"/>
        </w:rPr>
        <w:t xml:space="preserve">infrastructura existentă și </w:t>
      </w:r>
      <w:r w:rsidR="00F35E51">
        <w:rPr>
          <w:rFonts w:ascii="Arial" w:hAnsi="Arial" w:cs="Arial"/>
          <w:sz w:val="20"/>
          <w:szCs w:val="20"/>
          <w:lang w:val="ro-RO"/>
        </w:rPr>
        <w:t>capacitatea de</w:t>
      </w:r>
      <w:r w:rsidR="00CF5785" w:rsidRPr="00804909">
        <w:rPr>
          <w:rFonts w:ascii="Arial" w:hAnsi="Arial" w:cs="Arial"/>
          <w:sz w:val="20"/>
          <w:szCs w:val="20"/>
          <w:lang w:val="ro-RO"/>
        </w:rPr>
        <w:t xml:space="preserve"> a satisface cerința </w:t>
      </w:r>
      <w:r w:rsidR="00532F17">
        <w:rPr>
          <w:rFonts w:ascii="Arial" w:hAnsi="Arial" w:cs="Arial"/>
          <w:sz w:val="20"/>
          <w:szCs w:val="20"/>
          <w:lang w:val="ro-RO"/>
        </w:rPr>
        <w:t>prevăzută</w:t>
      </w:r>
      <w:r w:rsidR="00CF5785" w:rsidRPr="00804909">
        <w:rPr>
          <w:rFonts w:ascii="Arial" w:hAnsi="Arial" w:cs="Arial"/>
          <w:sz w:val="20"/>
          <w:szCs w:val="20"/>
          <w:lang w:val="ro-RO"/>
        </w:rPr>
        <w:t xml:space="preserve">, în conformitate cu standardele relevante, condițiile socio-economice, investițiile propuse si costurile </w:t>
      </w:r>
      <w:r w:rsidR="00532F17">
        <w:rPr>
          <w:rFonts w:ascii="Arial" w:hAnsi="Arial" w:cs="Arial"/>
          <w:sz w:val="20"/>
          <w:szCs w:val="20"/>
          <w:lang w:val="ro-RO"/>
        </w:rPr>
        <w:t>orientative</w:t>
      </w:r>
      <w:r w:rsidR="00532F17" w:rsidRPr="00804909">
        <w:rPr>
          <w:rFonts w:ascii="Arial" w:hAnsi="Arial" w:cs="Arial"/>
          <w:sz w:val="20"/>
          <w:szCs w:val="20"/>
          <w:lang w:val="ro-RO"/>
        </w:rPr>
        <w:t xml:space="preserve"> </w:t>
      </w:r>
      <w:r w:rsidR="00CF5785" w:rsidRPr="00804909">
        <w:rPr>
          <w:rFonts w:ascii="Arial" w:hAnsi="Arial" w:cs="Arial"/>
          <w:sz w:val="20"/>
          <w:szCs w:val="20"/>
          <w:lang w:val="ro-RO"/>
        </w:rPr>
        <w:t xml:space="preserve">(de capital </w:t>
      </w:r>
      <w:r w:rsidR="002B1445">
        <w:rPr>
          <w:rFonts w:ascii="Arial" w:hAnsi="Arial" w:cs="Arial"/>
          <w:sz w:val="20"/>
          <w:szCs w:val="20"/>
          <w:lang w:val="ro-RO"/>
        </w:rPr>
        <w:t>ș</w:t>
      </w:r>
      <w:r w:rsidR="002B1445" w:rsidRPr="00804909">
        <w:rPr>
          <w:rFonts w:ascii="Arial" w:hAnsi="Arial" w:cs="Arial"/>
          <w:sz w:val="20"/>
          <w:szCs w:val="20"/>
          <w:lang w:val="ro-RO"/>
        </w:rPr>
        <w:t xml:space="preserve">i </w:t>
      </w:r>
      <w:r w:rsidR="00CF5785" w:rsidRPr="00804909">
        <w:rPr>
          <w:rFonts w:ascii="Arial" w:hAnsi="Arial" w:cs="Arial"/>
          <w:sz w:val="20"/>
          <w:szCs w:val="20"/>
          <w:lang w:val="ro-RO"/>
        </w:rPr>
        <w:t>operațional</w:t>
      </w:r>
      <w:r w:rsidR="002B1445">
        <w:rPr>
          <w:rFonts w:ascii="Arial" w:hAnsi="Arial" w:cs="Arial"/>
          <w:sz w:val="20"/>
          <w:szCs w:val="20"/>
          <w:lang w:val="ro-RO"/>
        </w:rPr>
        <w:t>e</w:t>
      </w:r>
      <w:r w:rsidR="00CF5785" w:rsidRPr="00804909">
        <w:rPr>
          <w:rFonts w:ascii="Arial" w:hAnsi="Arial" w:cs="Arial"/>
          <w:sz w:val="20"/>
          <w:szCs w:val="20"/>
          <w:lang w:val="ro-RO"/>
        </w:rPr>
        <w:t>).</w:t>
      </w:r>
    </w:p>
    <w:p w14:paraId="735DCE25" w14:textId="77777777" w:rsidR="00CF5785" w:rsidRPr="005F43B2" w:rsidRDefault="00CF5785" w:rsidP="00771A1F">
      <w:pPr>
        <w:jc w:val="both"/>
        <w:rPr>
          <w:rFonts w:ascii="Arial" w:hAnsi="Arial" w:cs="Arial"/>
          <w:sz w:val="20"/>
          <w:szCs w:val="20"/>
          <w:lang w:val="ro-RO"/>
        </w:rPr>
      </w:pPr>
    </w:p>
    <w:p w14:paraId="70BA5068" w14:textId="3724D5DE" w:rsidR="001A04A9" w:rsidRPr="00E34DA6" w:rsidRDefault="002F31FC" w:rsidP="00771A1F">
      <w:pPr>
        <w:jc w:val="both"/>
        <w:rPr>
          <w:rFonts w:ascii="Arial" w:hAnsi="Arial" w:cs="Arial"/>
          <w:sz w:val="20"/>
          <w:szCs w:val="20"/>
          <w:lang w:val="ro-RO"/>
        </w:rPr>
      </w:pPr>
      <w:r w:rsidRPr="00981EDD">
        <w:rPr>
          <w:rFonts w:ascii="Arial" w:hAnsi="Arial" w:cs="Arial"/>
          <w:sz w:val="20"/>
          <w:szCs w:val="20"/>
          <w:lang w:val="ro-RO"/>
        </w:rPr>
        <w:t xml:space="preserve">Este de așteptat ca </w:t>
      </w:r>
      <w:r w:rsidR="00CD78DA">
        <w:rPr>
          <w:rFonts w:ascii="Arial" w:hAnsi="Arial" w:cs="Arial"/>
          <w:sz w:val="20"/>
          <w:szCs w:val="20"/>
          <w:lang w:val="ro-RO"/>
        </w:rPr>
        <w:t>Master Planul</w:t>
      </w:r>
      <w:r w:rsidR="00F172DB" w:rsidRPr="00F172DB">
        <w:rPr>
          <w:rFonts w:ascii="Arial" w:hAnsi="Arial" w:cs="Arial"/>
          <w:sz w:val="20"/>
          <w:szCs w:val="20"/>
          <w:lang w:val="ro-RO"/>
        </w:rPr>
        <w:t xml:space="preserve"> </w:t>
      </w:r>
      <w:r w:rsidR="00540D4A" w:rsidRPr="00F172DB">
        <w:rPr>
          <w:rFonts w:ascii="Arial" w:hAnsi="Arial" w:cs="Arial"/>
          <w:sz w:val="20"/>
          <w:szCs w:val="20"/>
          <w:lang w:val="ro-RO"/>
        </w:rPr>
        <w:t>să</w:t>
      </w:r>
      <w:r w:rsidRPr="00F172DB">
        <w:rPr>
          <w:rFonts w:ascii="Arial" w:hAnsi="Arial" w:cs="Arial"/>
          <w:sz w:val="20"/>
          <w:szCs w:val="20"/>
          <w:lang w:val="ro-RO"/>
        </w:rPr>
        <w:t xml:space="preserve"> identifice </w:t>
      </w:r>
      <w:r w:rsidR="006F75B0">
        <w:rPr>
          <w:rFonts w:ascii="Arial" w:hAnsi="Arial" w:cs="Arial"/>
          <w:sz w:val="20"/>
          <w:szCs w:val="20"/>
          <w:lang w:val="ro-RO"/>
        </w:rPr>
        <w:t xml:space="preserve">atât </w:t>
      </w:r>
      <w:r w:rsidR="00F172DB">
        <w:rPr>
          <w:rFonts w:ascii="Arial" w:hAnsi="Arial" w:cs="Arial"/>
          <w:sz w:val="20"/>
          <w:szCs w:val="20"/>
          <w:lang w:val="ro-RO"/>
        </w:rPr>
        <w:t>necesarul de investiții</w:t>
      </w:r>
      <w:r w:rsidR="00F172DB" w:rsidRPr="00F172DB">
        <w:rPr>
          <w:rFonts w:ascii="Arial" w:hAnsi="Arial" w:cs="Arial"/>
          <w:sz w:val="20"/>
          <w:szCs w:val="20"/>
          <w:lang w:val="ro-RO"/>
        </w:rPr>
        <w:t xml:space="preserve"> </w:t>
      </w:r>
      <w:r w:rsidR="001A04A9" w:rsidRPr="00F172DB">
        <w:rPr>
          <w:rFonts w:ascii="Arial" w:hAnsi="Arial" w:cs="Arial"/>
          <w:sz w:val="20"/>
          <w:szCs w:val="20"/>
          <w:lang w:val="ro-RO"/>
        </w:rPr>
        <w:t xml:space="preserve">pe termen lung pentru zona </w:t>
      </w:r>
      <w:r w:rsidR="00F172DB">
        <w:rPr>
          <w:rFonts w:ascii="Arial" w:hAnsi="Arial" w:cs="Arial"/>
          <w:sz w:val="20"/>
          <w:szCs w:val="20"/>
          <w:lang w:val="ro-RO"/>
        </w:rPr>
        <w:t>vizată</w:t>
      </w:r>
      <w:r w:rsidR="001A04A9" w:rsidRPr="00F172DB">
        <w:rPr>
          <w:rFonts w:ascii="Arial" w:hAnsi="Arial" w:cs="Arial"/>
          <w:sz w:val="20"/>
          <w:szCs w:val="20"/>
          <w:lang w:val="ro-RO"/>
        </w:rPr>
        <w:t xml:space="preserve">, cât și investițiile prioritare, </w:t>
      </w:r>
      <w:r w:rsidR="005F43B2">
        <w:rPr>
          <w:rFonts w:ascii="Arial" w:hAnsi="Arial" w:cs="Arial"/>
          <w:sz w:val="20"/>
          <w:szCs w:val="20"/>
          <w:lang w:val="ro-RO"/>
        </w:rPr>
        <w:t>în vederea îndeplinirii</w:t>
      </w:r>
      <w:r w:rsidR="001A04A9" w:rsidRPr="00F172DB">
        <w:rPr>
          <w:rFonts w:ascii="Arial" w:hAnsi="Arial" w:cs="Arial"/>
          <w:sz w:val="20"/>
          <w:szCs w:val="20"/>
          <w:lang w:val="ro-RO"/>
        </w:rPr>
        <w:t xml:space="preserve"> obiectivel</w:t>
      </w:r>
      <w:r w:rsidR="005F43B2">
        <w:rPr>
          <w:rFonts w:ascii="Arial" w:hAnsi="Arial" w:cs="Arial"/>
          <w:sz w:val="20"/>
          <w:szCs w:val="20"/>
          <w:lang w:val="ro-RO"/>
        </w:rPr>
        <w:t>or</w:t>
      </w:r>
      <w:r w:rsidR="001A04A9" w:rsidRPr="00F172DB">
        <w:rPr>
          <w:rFonts w:ascii="Arial" w:hAnsi="Arial" w:cs="Arial"/>
          <w:sz w:val="20"/>
          <w:szCs w:val="20"/>
          <w:lang w:val="ro-RO"/>
        </w:rPr>
        <w:t xml:space="preserve"> evidențiate </w:t>
      </w:r>
      <w:r w:rsidR="005F43B2">
        <w:rPr>
          <w:rFonts w:ascii="Arial" w:hAnsi="Arial" w:cs="Arial"/>
          <w:sz w:val="20"/>
          <w:szCs w:val="20"/>
          <w:lang w:val="ro-RO"/>
        </w:rPr>
        <w:t>î</w:t>
      </w:r>
      <w:r w:rsidR="005F43B2" w:rsidRPr="00F172DB">
        <w:rPr>
          <w:rFonts w:ascii="Arial" w:hAnsi="Arial" w:cs="Arial"/>
          <w:sz w:val="20"/>
          <w:szCs w:val="20"/>
          <w:lang w:val="ro-RO"/>
        </w:rPr>
        <w:t xml:space="preserve">n </w:t>
      </w:r>
      <w:r w:rsidR="001A04A9" w:rsidRPr="00F172DB">
        <w:rPr>
          <w:rFonts w:ascii="Arial" w:hAnsi="Arial" w:cs="Arial"/>
          <w:sz w:val="20"/>
          <w:szCs w:val="20"/>
          <w:lang w:val="ro-RO"/>
        </w:rPr>
        <w:t>secțiunea de mai sus</w:t>
      </w:r>
      <w:r w:rsidR="005F43B2">
        <w:rPr>
          <w:rStyle w:val="FootnoteReference"/>
          <w:rFonts w:ascii="Arial" w:hAnsi="Arial" w:cs="Arial"/>
          <w:sz w:val="20"/>
          <w:szCs w:val="20"/>
          <w:lang w:val="ro-RO"/>
        </w:rPr>
        <w:footnoteReference w:id="4"/>
      </w:r>
      <w:r w:rsidR="001A04A9" w:rsidRPr="00F172DB">
        <w:rPr>
          <w:rFonts w:ascii="Arial" w:hAnsi="Arial" w:cs="Arial"/>
          <w:sz w:val="20"/>
          <w:szCs w:val="20"/>
          <w:lang w:val="ro-RO"/>
        </w:rPr>
        <w:t>.</w:t>
      </w:r>
      <w:r w:rsidR="00E34DA6">
        <w:rPr>
          <w:rFonts w:ascii="Arial" w:hAnsi="Arial" w:cs="Arial"/>
          <w:sz w:val="20"/>
          <w:szCs w:val="20"/>
          <w:lang w:val="ro-RO"/>
        </w:rPr>
        <w:t xml:space="preserve"> Pe baza</w:t>
      </w:r>
      <w:r w:rsidR="001A04A9" w:rsidRPr="005F43B2">
        <w:rPr>
          <w:rFonts w:ascii="Arial" w:hAnsi="Arial" w:cs="Arial"/>
          <w:sz w:val="20"/>
          <w:szCs w:val="20"/>
          <w:lang w:val="ro-RO"/>
        </w:rPr>
        <w:t xml:space="preserve"> </w:t>
      </w:r>
      <w:r w:rsidR="00CD78DA">
        <w:rPr>
          <w:rFonts w:ascii="Arial" w:hAnsi="Arial" w:cs="Arial"/>
          <w:sz w:val="20"/>
          <w:szCs w:val="20"/>
          <w:lang w:val="ro-RO"/>
        </w:rPr>
        <w:t>Master Planului</w:t>
      </w:r>
      <w:r w:rsidR="001A04A9" w:rsidRPr="005F43B2">
        <w:rPr>
          <w:rFonts w:ascii="Arial" w:hAnsi="Arial" w:cs="Arial"/>
          <w:sz w:val="20"/>
          <w:szCs w:val="20"/>
          <w:lang w:val="ro-RO"/>
        </w:rPr>
        <w:t>,</w:t>
      </w:r>
      <w:r w:rsidR="00E34DA6">
        <w:rPr>
          <w:rFonts w:ascii="Arial" w:hAnsi="Arial" w:cs="Arial"/>
          <w:sz w:val="20"/>
          <w:szCs w:val="20"/>
          <w:lang w:val="ro-RO"/>
        </w:rPr>
        <w:t xml:space="preserve"> va fi propusă</w:t>
      </w:r>
      <w:r w:rsidR="001A04A9" w:rsidRPr="005F43B2">
        <w:rPr>
          <w:rFonts w:ascii="Arial" w:hAnsi="Arial" w:cs="Arial"/>
          <w:sz w:val="20"/>
          <w:szCs w:val="20"/>
          <w:lang w:val="ro-RO"/>
        </w:rPr>
        <w:t xml:space="preserve"> o </w:t>
      </w:r>
      <w:r w:rsidR="00E34DA6" w:rsidRPr="005F43B2">
        <w:rPr>
          <w:rFonts w:ascii="Arial" w:hAnsi="Arial" w:cs="Arial"/>
          <w:sz w:val="20"/>
          <w:szCs w:val="20"/>
          <w:lang w:val="ro-RO"/>
        </w:rPr>
        <w:t>list</w:t>
      </w:r>
      <w:r w:rsidR="00E34DA6">
        <w:rPr>
          <w:rFonts w:ascii="Arial" w:hAnsi="Arial" w:cs="Arial"/>
          <w:sz w:val="20"/>
          <w:szCs w:val="20"/>
          <w:lang w:val="ro-RO"/>
        </w:rPr>
        <w:t>ă</w:t>
      </w:r>
      <w:r w:rsidR="00E34DA6" w:rsidRPr="005F43B2">
        <w:rPr>
          <w:rFonts w:ascii="Arial" w:hAnsi="Arial" w:cs="Arial"/>
          <w:sz w:val="20"/>
          <w:szCs w:val="20"/>
          <w:lang w:val="ro-RO"/>
        </w:rPr>
        <w:t xml:space="preserve"> </w:t>
      </w:r>
      <w:r w:rsidR="001A04A9" w:rsidRPr="005F43B2">
        <w:rPr>
          <w:rFonts w:ascii="Arial" w:hAnsi="Arial" w:cs="Arial"/>
          <w:sz w:val="20"/>
          <w:szCs w:val="20"/>
          <w:lang w:val="ro-RO"/>
        </w:rPr>
        <w:t xml:space="preserve">de opțiuni conceptuale, </w:t>
      </w:r>
      <w:r w:rsidR="00E34DA6">
        <w:rPr>
          <w:rFonts w:ascii="Arial" w:hAnsi="Arial" w:cs="Arial"/>
          <w:sz w:val="20"/>
          <w:szCs w:val="20"/>
          <w:lang w:val="ro-RO"/>
        </w:rPr>
        <w:t>împărțite în funcție de aglomerările vizate</w:t>
      </w:r>
      <w:r w:rsidR="001A04A9" w:rsidRPr="005F43B2">
        <w:rPr>
          <w:rFonts w:ascii="Arial" w:hAnsi="Arial" w:cs="Arial"/>
          <w:sz w:val="20"/>
          <w:szCs w:val="20"/>
          <w:lang w:val="ro-RO"/>
        </w:rPr>
        <w:t>,</w:t>
      </w:r>
      <w:r w:rsidR="001A04A9" w:rsidRPr="00E34DA6">
        <w:rPr>
          <w:rFonts w:ascii="Arial" w:hAnsi="Arial" w:cs="Arial"/>
          <w:sz w:val="20"/>
          <w:szCs w:val="20"/>
          <w:lang w:val="ro-RO"/>
        </w:rPr>
        <w:t xml:space="preserve"> </w:t>
      </w:r>
      <w:r w:rsidR="00E34DA6">
        <w:rPr>
          <w:rFonts w:ascii="Arial" w:hAnsi="Arial" w:cs="Arial"/>
          <w:sz w:val="20"/>
          <w:szCs w:val="20"/>
          <w:lang w:val="ro-RO"/>
        </w:rPr>
        <w:t>urmând</w:t>
      </w:r>
      <w:r w:rsidR="001A04A9" w:rsidRPr="00E34DA6">
        <w:rPr>
          <w:rFonts w:ascii="Arial" w:hAnsi="Arial" w:cs="Arial"/>
          <w:sz w:val="20"/>
          <w:szCs w:val="20"/>
          <w:lang w:val="ro-RO"/>
        </w:rPr>
        <w:t xml:space="preserve"> a fi re-evaluată și dezvoltată la nivelul de fezabilitate.</w:t>
      </w:r>
    </w:p>
    <w:p w14:paraId="36ABA66F" w14:textId="77777777" w:rsidR="001A04A9" w:rsidRPr="00981EDD" w:rsidRDefault="001A04A9" w:rsidP="00771A1F">
      <w:pPr>
        <w:jc w:val="both"/>
        <w:rPr>
          <w:rFonts w:ascii="Arial" w:hAnsi="Arial" w:cs="Arial"/>
          <w:sz w:val="20"/>
          <w:szCs w:val="20"/>
          <w:lang w:val="ro-RO"/>
        </w:rPr>
      </w:pPr>
    </w:p>
    <w:p w14:paraId="721CC584" w14:textId="1B2D7DD7" w:rsidR="001A04A9" w:rsidRPr="009C018B" w:rsidRDefault="001A04A9" w:rsidP="00771A1F">
      <w:pPr>
        <w:jc w:val="both"/>
        <w:rPr>
          <w:rFonts w:ascii="Arial" w:hAnsi="Arial" w:cs="Arial"/>
          <w:sz w:val="20"/>
          <w:szCs w:val="20"/>
          <w:lang w:val="ro-RO"/>
        </w:rPr>
      </w:pPr>
      <w:r w:rsidRPr="00983AF2">
        <w:rPr>
          <w:rFonts w:ascii="Arial" w:hAnsi="Arial" w:cs="Arial"/>
          <w:sz w:val="20"/>
          <w:szCs w:val="20"/>
          <w:lang w:val="ro-RO"/>
        </w:rPr>
        <w:t>Selecția opțiunilor se va concentra pe diferitele alternative în rezolvarea problemelor identificate și obținerea obiectivelor spe</w:t>
      </w:r>
      <w:r w:rsidRPr="00382171">
        <w:rPr>
          <w:rFonts w:ascii="Arial" w:hAnsi="Arial" w:cs="Arial"/>
          <w:sz w:val="20"/>
          <w:szCs w:val="20"/>
          <w:lang w:val="ro-RO"/>
        </w:rPr>
        <w:t>ci</w:t>
      </w:r>
      <w:r w:rsidR="005D3E85">
        <w:rPr>
          <w:rFonts w:ascii="Arial" w:hAnsi="Arial" w:cs="Arial"/>
          <w:sz w:val="20"/>
          <w:szCs w:val="20"/>
          <w:lang w:val="ro-RO"/>
        </w:rPr>
        <w:t>fi</w:t>
      </w:r>
      <w:r w:rsidRPr="005D3E85">
        <w:rPr>
          <w:rFonts w:ascii="Arial" w:hAnsi="Arial" w:cs="Arial"/>
          <w:sz w:val="20"/>
          <w:szCs w:val="20"/>
          <w:lang w:val="ro-RO"/>
        </w:rPr>
        <w:t xml:space="preserve">ce (și </w:t>
      </w:r>
      <w:r w:rsidR="00FB6A55" w:rsidRPr="005D3E85">
        <w:rPr>
          <w:rFonts w:ascii="Arial" w:hAnsi="Arial" w:cs="Arial"/>
          <w:sz w:val="20"/>
          <w:szCs w:val="20"/>
          <w:lang w:val="ro-RO"/>
        </w:rPr>
        <w:t>standardel</w:t>
      </w:r>
      <w:r w:rsidR="00FB6A55">
        <w:rPr>
          <w:rFonts w:ascii="Arial" w:hAnsi="Arial" w:cs="Arial"/>
          <w:sz w:val="20"/>
          <w:szCs w:val="20"/>
          <w:lang w:val="ro-RO"/>
        </w:rPr>
        <w:t>or</w:t>
      </w:r>
      <w:r w:rsidR="00FB6A55" w:rsidRPr="005D3E85">
        <w:rPr>
          <w:rFonts w:ascii="Arial" w:hAnsi="Arial" w:cs="Arial"/>
          <w:sz w:val="20"/>
          <w:szCs w:val="20"/>
          <w:lang w:val="ro-RO"/>
        </w:rPr>
        <w:t xml:space="preserve"> </w:t>
      </w:r>
      <w:r w:rsidR="00186E8F">
        <w:rPr>
          <w:rFonts w:ascii="Arial" w:hAnsi="Arial" w:cs="Arial"/>
          <w:sz w:val="20"/>
          <w:szCs w:val="20"/>
          <w:lang w:val="ro-RO"/>
        </w:rPr>
        <w:t>post-implementare</w:t>
      </w:r>
      <w:r w:rsidRPr="005D3E85">
        <w:rPr>
          <w:rFonts w:ascii="Arial" w:hAnsi="Arial" w:cs="Arial"/>
          <w:sz w:val="20"/>
          <w:szCs w:val="20"/>
          <w:lang w:val="ro-RO"/>
        </w:rPr>
        <w:t>) ale proiectului.</w:t>
      </w:r>
      <w:r w:rsidR="00FB6A55">
        <w:rPr>
          <w:rFonts w:ascii="Arial" w:hAnsi="Arial" w:cs="Arial"/>
          <w:sz w:val="20"/>
          <w:szCs w:val="20"/>
          <w:lang w:val="ro-RO"/>
        </w:rPr>
        <w:t xml:space="preserve"> În general,</w:t>
      </w:r>
      <w:r w:rsidR="00FB6A55" w:rsidRPr="005D3E85">
        <w:rPr>
          <w:rFonts w:ascii="Arial" w:hAnsi="Arial" w:cs="Arial"/>
          <w:sz w:val="20"/>
          <w:szCs w:val="20"/>
          <w:lang w:val="ro-RO"/>
        </w:rPr>
        <w:t xml:space="preserve"> </w:t>
      </w:r>
      <w:r w:rsidR="00FB6A55">
        <w:rPr>
          <w:rFonts w:ascii="Arial" w:hAnsi="Arial" w:cs="Arial"/>
          <w:sz w:val="20"/>
          <w:szCs w:val="20"/>
          <w:lang w:val="ro-RO"/>
        </w:rPr>
        <w:t>a</w:t>
      </w:r>
      <w:r w:rsidRPr="005D3E85">
        <w:rPr>
          <w:rFonts w:ascii="Arial" w:hAnsi="Arial" w:cs="Arial"/>
          <w:sz w:val="20"/>
          <w:szCs w:val="20"/>
          <w:lang w:val="ro-RO"/>
        </w:rPr>
        <w:t xml:space="preserve">cest lucru </w:t>
      </w:r>
      <w:r w:rsidR="00FB6A55">
        <w:rPr>
          <w:rFonts w:ascii="Arial" w:hAnsi="Arial" w:cs="Arial"/>
          <w:sz w:val="20"/>
          <w:szCs w:val="20"/>
          <w:lang w:val="ro-RO"/>
        </w:rPr>
        <w:t>se realizează</w:t>
      </w:r>
      <w:r w:rsidRPr="005D3E85">
        <w:rPr>
          <w:rFonts w:ascii="Arial" w:hAnsi="Arial" w:cs="Arial"/>
          <w:sz w:val="20"/>
          <w:szCs w:val="20"/>
          <w:lang w:val="ro-RO"/>
        </w:rPr>
        <w:t xml:space="preserve"> în cadrul studiului de fezabilitate</w:t>
      </w:r>
      <w:r w:rsidR="00AF34AF" w:rsidRPr="00AF34AF">
        <w:rPr>
          <w:rFonts w:ascii="Arial" w:hAnsi="Arial" w:cs="Arial"/>
          <w:sz w:val="20"/>
          <w:szCs w:val="20"/>
          <w:lang w:val="ro-RO"/>
        </w:rPr>
        <w:t xml:space="preserve"> </w:t>
      </w:r>
      <w:r w:rsidR="00AF34AF" w:rsidRPr="005D3E85">
        <w:rPr>
          <w:rFonts w:ascii="Arial" w:hAnsi="Arial" w:cs="Arial"/>
          <w:sz w:val="20"/>
          <w:szCs w:val="20"/>
          <w:lang w:val="ro-RO"/>
        </w:rPr>
        <w:t>tehnic</w:t>
      </w:r>
      <w:r w:rsidR="00AF34AF">
        <w:rPr>
          <w:rFonts w:ascii="Arial" w:hAnsi="Arial" w:cs="Arial"/>
          <w:sz w:val="20"/>
          <w:szCs w:val="20"/>
          <w:lang w:val="ro-RO"/>
        </w:rPr>
        <w:t>ă</w:t>
      </w:r>
      <w:r w:rsidRPr="005D3E85">
        <w:rPr>
          <w:rFonts w:ascii="Arial" w:hAnsi="Arial" w:cs="Arial"/>
          <w:sz w:val="20"/>
          <w:szCs w:val="20"/>
          <w:lang w:val="ro-RO"/>
        </w:rPr>
        <w:t xml:space="preserve"> și</w:t>
      </w:r>
      <w:r w:rsidR="005315C0" w:rsidRPr="005D3E85">
        <w:rPr>
          <w:rFonts w:ascii="Arial" w:hAnsi="Arial" w:cs="Arial"/>
          <w:sz w:val="20"/>
          <w:szCs w:val="20"/>
          <w:lang w:val="ro-RO"/>
        </w:rPr>
        <w:t>,</w:t>
      </w:r>
      <w:r w:rsidRPr="005D3E85">
        <w:rPr>
          <w:rFonts w:ascii="Arial" w:hAnsi="Arial" w:cs="Arial"/>
          <w:sz w:val="20"/>
          <w:szCs w:val="20"/>
          <w:lang w:val="ro-RO"/>
        </w:rPr>
        <w:t xml:space="preserve"> dacă </w:t>
      </w:r>
      <w:r w:rsidR="00687116">
        <w:rPr>
          <w:rFonts w:ascii="Arial" w:hAnsi="Arial" w:cs="Arial"/>
          <w:sz w:val="20"/>
          <w:szCs w:val="20"/>
          <w:lang w:val="ro-RO"/>
        </w:rPr>
        <w:t>acesta va fi</w:t>
      </w:r>
      <w:r w:rsidR="00DE7397">
        <w:rPr>
          <w:rFonts w:ascii="Arial" w:hAnsi="Arial" w:cs="Arial"/>
          <w:sz w:val="20"/>
          <w:szCs w:val="20"/>
          <w:lang w:val="ro-RO"/>
        </w:rPr>
        <w:t xml:space="preserve"> elaborat</w:t>
      </w:r>
      <w:r w:rsidR="004519C0">
        <w:rPr>
          <w:rFonts w:ascii="Arial" w:hAnsi="Arial" w:cs="Arial"/>
          <w:sz w:val="20"/>
          <w:szCs w:val="20"/>
          <w:lang w:val="ro-RO"/>
        </w:rPr>
        <w:t xml:space="preserve"> în mod</w:t>
      </w:r>
      <w:r w:rsidR="005315C0" w:rsidRPr="005D3E85">
        <w:rPr>
          <w:rFonts w:ascii="Arial" w:hAnsi="Arial" w:cs="Arial"/>
          <w:sz w:val="20"/>
          <w:szCs w:val="20"/>
          <w:lang w:val="ro-RO"/>
        </w:rPr>
        <w:t xml:space="preserve"> </w:t>
      </w:r>
      <w:r w:rsidRPr="005D3E85">
        <w:rPr>
          <w:rFonts w:ascii="Arial" w:hAnsi="Arial" w:cs="Arial"/>
          <w:sz w:val="20"/>
          <w:szCs w:val="20"/>
          <w:lang w:val="ro-RO"/>
        </w:rPr>
        <w:t xml:space="preserve">corespunzător, nu </w:t>
      </w:r>
      <w:r w:rsidR="005315C0">
        <w:rPr>
          <w:rFonts w:ascii="Arial" w:hAnsi="Arial" w:cs="Arial"/>
          <w:sz w:val="20"/>
          <w:szCs w:val="20"/>
          <w:lang w:val="ro-RO"/>
        </w:rPr>
        <w:t xml:space="preserve">va </w:t>
      </w:r>
      <w:r w:rsidRPr="005D3E85">
        <w:rPr>
          <w:rFonts w:ascii="Arial" w:hAnsi="Arial" w:cs="Arial"/>
          <w:sz w:val="20"/>
          <w:szCs w:val="20"/>
          <w:lang w:val="ro-RO"/>
        </w:rPr>
        <w:t>exist</w:t>
      </w:r>
      <w:r w:rsidR="005315C0">
        <w:rPr>
          <w:rFonts w:ascii="Arial" w:hAnsi="Arial" w:cs="Arial"/>
          <w:sz w:val="20"/>
          <w:szCs w:val="20"/>
          <w:lang w:val="ro-RO"/>
        </w:rPr>
        <w:t>a</w:t>
      </w:r>
      <w:r w:rsidRPr="005D3E85">
        <w:rPr>
          <w:rFonts w:ascii="Arial" w:hAnsi="Arial" w:cs="Arial"/>
          <w:sz w:val="20"/>
          <w:szCs w:val="20"/>
          <w:lang w:val="ro-RO"/>
        </w:rPr>
        <w:t xml:space="preserve"> niciun motiv să fie dublat doar </w:t>
      </w:r>
      <w:r w:rsidR="005315C0">
        <w:rPr>
          <w:rFonts w:ascii="Arial" w:hAnsi="Arial" w:cs="Arial"/>
          <w:sz w:val="20"/>
          <w:szCs w:val="20"/>
          <w:lang w:val="ro-RO"/>
        </w:rPr>
        <w:t>în vederea</w:t>
      </w:r>
      <w:r w:rsidRPr="005D3E85">
        <w:rPr>
          <w:rFonts w:ascii="Arial" w:hAnsi="Arial" w:cs="Arial"/>
          <w:sz w:val="20"/>
          <w:szCs w:val="20"/>
          <w:lang w:val="ro-RO"/>
        </w:rPr>
        <w:t xml:space="preserve"> </w:t>
      </w:r>
      <w:r w:rsidR="00D44BF0">
        <w:rPr>
          <w:rFonts w:ascii="Arial" w:hAnsi="Arial" w:cs="Arial"/>
          <w:sz w:val="20"/>
          <w:szCs w:val="20"/>
          <w:lang w:val="ro-RO"/>
        </w:rPr>
        <w:t>efectuării</w:t>
      </w:r>
      <w:r w:rsidR="00CB5AEC">
        <w:rPr>
          <w:rFonts w:ascii="Arial" w:hAnsi="Arial" w:cs="Arial"/>
          <w:sz w:val="20"/>
          <w:szCs w:val="20"/>
          <w:lang w:val="ro-RO"/>
        </w:rPr>
        <w:t xml:space="preserve"> </w:t>
      </w:r>
      <w:r w:rsidRPr="005D3E85">
        <w:rPr>
          <w:rFonts w:ascii="Arial" w:hAnsi="Arial" w:cs="Arial"/>
          <w:sz w:val="20"/>
          <w:szCs w:val="20"/>
          <w:lang w:val="ro-RO"/>
        </w:rPr>
        <w:t>ACB.</w:t>
      </w:r>
    </w:p>
    <w:p w14:paraId="54D246F2" w14:textId="77777777" w:rsidR="001A04A9" w:rsidRPr="00FB6A55" w:rsidRDefault="001A04A9" w:rsidP="00771A1F">
      <w:pPr>
        <w:jc w:val="both"/>
        <w:rPr>
          <w:rFonts w:ascii="Arial" w:hAnsi="Arial" w:cs="Arial"/>
          <w:sz w:val="20"/>
          <w:szCs w:val="20"/>
          <w:lang w:val="ro-RO"/>
        </w:rPr>
      </w:pPr>
    </w:p>
    <w:p w14:paraId="21F8A4A2" w14:textId="4F8D9933" w:rsidR="001A04A9" w:rsidRPr="001656AC" w:rsidRDefault="00A31CD5" w:rsidP="00771A1F">
      <w:pPr>
        <w:jc w:val="both"/>
        <w:rPr>
          <w:rFonts w:ascii="Arial" w:hAnsi="Arial" w:cs="Arial"/>
          <w:sz w:val="20"/>
          <w:szCs w:val="20"/>
          <w:lang w:val="ro-RO"/>
        </w:rPr>
      </w:pPr>
      <w:r w:rsidRPr="0009783C">
        <w:rPr>
          <w:rFonts w:ascii="Arial" w:hAnsi="Arial" w:cs="Arial"/>
          <w:sz w:val="20"/>
          <w:szCs w:val="20"/>
          <w:lang w:val="ro-RO"/>
        </w:rPr>
        <w:t xml:space="preserve">Studiul de fezabilitate va fi dezvoltat în </w:t>
      </w:r>
      <w:r w:rsidRPr="001656AC">
        <w:rPr>
          <w:rFonts w:ascii="Arial" w:hAnsi="Arial" w:cs="Arial"/>
          <w:sz w:val="20"/>
          <w:szCs w:val="20"/>
          <w:lang w:val="ro-RO"/>
        </w:rPr>
        <w:t>concordanță</w:t>
      </w:r>
      <w:r w:rsidR="002161AC" w:rsidRPr="001656AC">
        <w:rPr>
          <w:rFonts w:ascii="Arial" w:hAnsi="Arial" w:cs="Arial"/>
          <w:sz w:val="20"/>
          <w:szCs w:val="20"/>
          <w:lang w:val="ro-RO"/>
        </w:rPr>
        <w:t xml:space="preserve"> cu cererile părții </w:t>
      </w:r>
      <w:r w:rsidR="0009783C">
        <w:rPr>
          <w:rFonts w:ascii="Arial" w:hAnsi="Arial" w:cs="Arial"/>
          <w:sz w:val="20"/>
          <w:szCs w:val="20"/>
          <w:lang w:val="ro-RO"/>
        </w:rPr>
        <w:t>r</w:t>
      </w:r>
      <w:r w:rsidR="0009783C" w:rsidRPr="0009783C">
        <w:rPr>
          <w:rFonts w:ascii="Arial" w:hAnsi="Arial" w:cs="Arial"/>
          <w:sz w:val="20"/>
          <w:szCs w:val="20"/>
          <w:lang w:val="ro-RO"/>
        </w:rPr>
        <w:t xml:space="preserve">omâne </w:t>
      </w:r>
      <w:r w:rsidR="002161AC" w:rsidRPr="001656AC">
        <w:rPr>
          <w:rFonts w:ascii="Arial" w:hAnsi="Arial" w:cs="Arial"/>
          <w:sz w:val="20"/>
          <w:szCs w:val="20"/>
          <w:lang w:val="ro-RO"/>
        </w:rPr>
        <w:t xml:space="preserve">(inclusiv regulamente/ordonanțe, </w:t>
      </w:r>
      <w:r w:rsidR="001656AC">
        <w:rPr>
          <w:rFonts w:ascii="Arial" w:hAnsi="Arial" w:cs="Arial"/>
          <w:sz w:val="20"/>
          <w:szCs w:val="20"/>
          <w:lang w:val="ro-RO"/>
        </w:rPr>
        <w:t xml:space="preserve">standarde europene </w:t>
      </w:r>
      <w:r w:rsidR="002161AC" w:rsidRPr="001656AC">
        <w:rPr>
          <w:rFonts w:ascii="Arial" w:hAnsi="Arial" w:cs="Arial"/>
          <w:sz w:val="20"/>
          <w:szCs w:val="20"/>
          <w:lang w:val="ro-RO"/>
        </w:rPr>
        <w:t>SR</w:t>
      </w:r>
      <w:r w:rsidR="001656AC" w:rsidRPr="001656AC">
        <w:rPr>
          <w:rFonts w:ascii="Arial" w:hAnsi="Arial" w:cs="Arial"/>
          <w:sz w:val="20"/>
          <w:szCs w:val="20"/>
          <w:lang w:val="ro-RO"/>
        </w:rPr>
        <w:t xml:space="preserve"> </w:t>
      </w:r>
      <w:r w:rsidR="001656AC" w:rsidRPr="004F4E8C">
        <w:rPr>
          <w:rFonts w:ascii="Arial" w:hAnsi="Arial" w:cs="Arial"/>
          <w:sz w:val="20"/>
          <w:szCs w:val="20"/>
          <w:lang w:val="ro-RO"/>
        </w:rPr>
        <w:t xml:space="preserve">adoptate </w:t>
      </w:r>
      <w:r w:rsidR="001656AC">
        <w:rPr>
          <w:rFonts w:ascii="Arial" w:hAnsi="Arial" w:cs="Arial"/>
          <w:sz w:val="20"/>
          <w:szCs w:val="20"/>
          <w:lang w:val="ro-RO"/>
        </w:rPr>
        <w:t xml:space="preserve">de </w:t>
      </w:r>
      <w:r w:rsidR="001656AC" w:rsidRPr="004F4E8C">
        <w:rPr>
          <w:rFonts w:ascii="Arial" w:hAnsi="Arial" w:cs="Arial"/>
          <w:sz w:val="20"/>
          <w:szCs w:val="20"/>
          <w:lang w:val="ro-RO"/>
        </w:rPr>
        <w:t>ASRO</w:t>
      </w:r>
      <w:r w:rsidR="002161AC" w:rsidRPr="001656AC">
        <w:rPr>
          <w:rFonts w:ascii="Arial" w:hAnsi="Arial" w:cs="Arial"/>
          <w:sz w:val="20"/>
          <w:szCs w:val="20"/>
          <w:lang w:val="ro-RO"/>
        </w:rPr>
        <w:t>, ceri</w:t>
      </w:r>
      <w:r w:rsidR="001656AC">
        <w:rPr>
          <w:rFonts w:ascii="Arial" w:hAnsi="Arial" w:cs="Arial"/>
          <w:sz w:val="20"/>
          <w:szCs w:val="20"/>
          <w:lang w:val="ro-RO"/>
        </w:rPr>
        <w:t>nțe</w:t>
      </w:r>
      <w:r w:rsidR="002161AC" w:rsidRPr="001656AC">
        <w:rPr>
          <w:rFonts w:ascii="Arial" w:hAnsi="Arial" w:cs="Arial"/>
          <w:sz w:val="20"/>
          <w:szCs w:val="20"/>
          <w:lang w:val="ro-RO"/>
        </w:rPr>
        <w:t xml:space="preserve">le ghidului </w:t>
      </w:r>
      <w:r w:rsidR="001656AC">
        <w:rPr>
          <w:rFonts w:ascii="Arial" w:hAnsi="Arial" w:cs="Arial"/>
          <w:sz w:val="20"/>
          <w:szCs w:val="20"/>
          <w:lang w:val="ro-RO"/>
        </w:rPr>
        <w:t>solicitantului</w:t>
      </w:r>
      <w:r w:rsidR="002161AC" w:rsidRPr="001656AC">
        <w:rPr>
          <w:rFonts w:ascii="Arial" w:hAnsi="Arial" w:cs="Arial"/>
          <w:sz w:val="20"/>
          <w:szCs w:val="20"/>
          <w:lang w:val="ro-RO"/>
        </w:rPr>
        <w:t>) și cu regulamentele CE relevante (</w:t>
      </w:r>
      <w:r w:rsidR="004B1F27">
        <w:rPr>
          <w:rFonts w:ascii="Arial" w:hAnsi="Arial" w:cs="Arial"/>
          <w:sz w:val="20"/>
          <w:szCs w:val="20"/>
          <w:lang w:val="ro-RO"/>
        </w:rPr>
        <w:t>de exemplu pentru</w:t>
      </w:r>
      <w:r w:rsidR="007308BE">
        <w:rPr>
          <w:rFonts w:ascii="Arial" w:hAnsi="Arial" w:cs="Arial"/>
          <w:sz w:val="20"/>
          <w:szCs w:val="20"/>
          <w:lang w:val="ro-RO"/>
        </w:rPr>
        <w:t xml:space="preserve"> finanțare din fondul de coeziune, se vor avea în vedere </w:t>
      </w:r>
      <w:r w:rsidR="002161AC" w:rsidRPr="001656AC">
        <w:rPr>
          <w:rFonts w:ascii="Arial" w:hAnsi="Arial" w:cs="Arial"/>
          <w:sz w:val="20"/>
          <w:szCs w:val="20"/>
          <w:lang w:val="ro-RO"/>
        </w:rPr>
        <w:t xml:space="preserve">Regulamentul </w:t>
      </w:r>
      <w:r w:rsidR="001656AC" w:rsidRPr="001656AC">
        <w:rPr>
          <w:rFonts w:ascii="Arial" w:hAnsi="Arial" w:cs="Arial"/>
          <w:sz w:val="20"/>
          <w:szCs w:val="20"/>
          <w:lang w:val="ro-RO"/>
        </w:rPr>
        <w:t>Delegat</w:t>
      </w:r>
      <w:r w:rsidR="002161AC" w:rsidRPr="001656AC">
        <w:rPr>
          <w:rFonts w:ascii="Arial" w:hAnsi="Arial" w:cs="Arial"/>
          <w:sz w:val="20"/>
          <w:szCs w:val="20"/>
          <w:lang w:val="ro-RO"/>
        </w:rPr>
        <w:t xml:space="preserve">  480/2014</w:t>
      </w:r>
      <w:r w:rsidR="001656AC">
        <w:rPr>
          <w:rFonts w:ascii="Arial" w:hAnsi="Arial" w:cs="Arial"/>
          <w:sz w:val="20"/>
          <w:szCs w:val="20"/>
          <w:lang w:val="ro-RO"/>
        </w:rPr>
        <w:t xml:space="preserve"> al </w:t>
      </w:r>
      <w:r w:rsidR="001656AC" w:rsidRPr="001656AC">
        <w:rPr>
          <w:rFonts w:ascii="Arial" w:hAnsi="Arial" w:cs="Arial"/>
          <w:sz w:val="20"/>
          <w:szCs w:val="20"/>
          <w:lang w:val="ro-RO"/>
        </w:rPr>
        <w:t>Comisiei</w:t>
      </w:r>
      <w:r w:rsidR="002161AC" w:rsidRPr="001656AC">
        <w:rPr>
          <w:rFonts w:ascii="Arial" w:hAnsi="Arial" w:cs="Arial"/>
          <w:sz w:val="20"/>
          <w:szCs w:val="20"/>
          <w:lang w:val="ro-RO"/>
        </w:rPr>
        <w:t xml:space="preserve"> și Regulamentul de </w:t>
      </w:r>
      <w:r w:rsidR="001656AC">
        <w:rPr>
          <w:rFonts w:ascii="Arial" w:hAnsi="Arial" w:cs="Arial"/>
          <w:sz w:val="20"/>
          <w:szCs w:val="20"/>
          <w:lang w:val="ro-RO"/>
        </w:rPr>
        <w:t>punere în aplicare</w:t>
      </w:r>
      <w:r w:rsidR="001656AC" w:rsidRPr="001656AC">
        <w:rPr>
          <w:rFonts w:ascii="Arial" w:hAnsi="Arial" w:cs="Arial"/>
          <w:sz w:val="20"/>
          <w:szCs w:val="20"/>
          <w:lang w:val="ro-RO"/>
        </w:rPr>
        <w:t xml:space="preserve"> 2015/207</w:t>
      </w:r>
      <w:r w:rsidR="001656AC">
        <w:rPr>
          <w:rFonts w:ascii="Arial" w:hAnsi="Arial" w:cs="Arial"/>
          <w:sz w:val="20"/>
          <w:szCs w:val="20"/>
          <w:lang w:val="ro-RO"/>
        </w:rPr>
        <w:t xml:space="preserve"> </w:t>
      </w:r>
      <w:r w:rsidR="002161AC" w:rsidRPr="001656AC">
        <w:rPr>
          <w:rFonts w:ascii="Arial" w:hAnsi="Arial" w:cs="Arial"/>
          <w:sz w:val="20"/>
          <w:szCs w:val="20"/>
          <w:lang w:val="ro-RO"/>
        </w:rPr>
        <w:t>a</w:t>
      </w:r>
      <w:r w:rsidR="001656AC">
        <w:rPr>
          <w:rFonts w:ascii="Arial" w:hAnsi="Arial" w:cs="Arial"/>
          <w:sz w:val="20"/>
          <w:szCs w:val="20"/>
          <w:lang w:val="ro-RO"/>
        </w:rPr>
        <w:t>l</w:t>
      </w:r>
      <w:r w:rsidR="002161AC" w:rsidRPr="001656AC">
        <w:rPr>
          <w:rFonts w:ascii="Arial" w:hAnsi="Arial" w:cs="Arial"/>
          <w:sz w:val="20"/>
          <w:szCs w:val="20"/>
          <w:lang w:val="ro-RO"/>
        </w:rPr>
        <w:t xml:space="preserve"> Comisiei).</w:t>
      </w:r>
      <w:r w:rsidR="008965A2">
        <w:rPr>
          <w:rFonts w:ascii="Arial" w:hAnsi="Arial" w:cs="Arial"/>
          <w:sz w:val="20"/>
          <w:szCs w:val="20"/>
          <w:lang w:val="ro-RO"/>
        </w:rPr>
        <w:t xml:space="preserve"> </w:t>
      </w:r>
      <w:r w:rsidR="00BF2D3D">
        <w:rPr>
          <w:rFonts w:ascii="Arial" w:hAnsi="Arial" w:cs="Arial"/>
          <w:sz w:val="20"/>
          <w:szCs w:val="20"/>
          <w:lang w:val="ro-RO"/>
        </w:rPr>
        <w:t>Cu toate acestea, analiza opțiunilor</w:t>
      </w:r>
      <w:r w:rsidR="00737189" w:rsidRPr="001656AC">
        <w:rPr>
          <w:rFonts w:ascii="Arial" w:hAnsi="Arial" w:cs="Arial"/>
          <w:sz w:val="20"/>
          <w:szCs w:val="20"/>
          <w:lang w:val="ro-RO"/>
        </w:rPr>
        <w:t xml:space="preserve"> va trebui </w:t>
      </w:r>
      <w:r w:rsidR="00CD78DA">
        <w:rPr>
          <w:rFonts w:ascii="Arial" w:hAnsi="Arial" w:cs="Arial"/>
          <w:sz w:val="20"/>
          <w:szCs w:val="20"/>
          <w:lang w:val="ro-RO"/>
        </w:rPr>
        <w:t>realizată</w:t>
      </w:r>
      <w:r w:rsidR="00CD78DA" w:rsidRPr="001656AC">
        <w:rPr>
          <w:rFonts w:ascii="Arial" w:hAnsi="Arial" w:cs="Arial"/>
          <w:sz w:val="20"/>
          <w:szCs w:val="20"/>
          <w:lang w:val="ro-RO"/>
        </w:rPr>
        <w:t xml:space="preserve"> </w:t>
      </w:r>
      <w:r w:rsidR="00737189" w:rsidRPr="001656AC">
        <w:rPr>
          <w:rFonts w:ascii="Arial" w:hAnsi="Arial" w:cs="Arial"/>
          <w:sz w:val="20"/>
          <w:szCs w:val="20"/>
          <w:lang w:val="ro-RO"/>
        </w:rPr>
        <w:t>în a</w:t>
      </w:r>
      <w:r w:rsidR="00953E3D">
        <w:rPr>
          <w:rFonts w:ascii="Arial" w:hAnsi="Arial" w:cs="Arial"/>
          <w:sz w:val="20"/>
          <w:szCs w:val="20"/>
          <w:lang w:val="ro-RO"/>
        </w:rPr>
        <w:t>ș</w:t>
      </w:r>
      <w:r w:rsidR="00737189" w:rsidRPr="001656AC">
        <w:rPr>
          <w:rFonts w:ascii="Arial" w:hAnsi="Arial" w:cs="Arial"/>
          <w:sz w:val="20"/>
          <w:szCs w:val="20"/>
          <w:lang w:val="ro-RO"/>
        </w:rPr>
        <w:t xml:space="preserve">a fel încât selecția opțiunii </w:t>
      </w:r>
      <w:r w:rsidR="00CD78DA">
        <w:rPr>
          <w:rFonts w:ascii="Arial" w:hAnsi="Arial" w:cs="Arial"/>
          <w:sz w:val="20"/>
          <w:szCs w:val="20"/>
          <w:lang w:val="ro-RO"/>
        </w:rPr>
        <w:t>viabile</w:t>
      </w:r>
      <w:r w:rsidR="00737189" w:rsidRPr="001656AC">
        <w:rPr>
          <w:rFonts w:ascii="Arial" w:hAnsi="Arial" w:cs="Arial"/>
          <w:sz w:val="20"/>
          <w:szCs w:val="20"/>
          <w:lang w:val="ro-RO"/>
        </w:rPr>
        <w:t xml:space="preserve"> pentru pașii ulteriori</w:t>
      </w:r>
      <w:r w:rsidR="001A04A9" w:rsidRPr="001656AC">
        <w:rPr>
          <w:rFonts w:ascii="Arial" w:hAnsi="Arial" w:cs="Arial"/>
          <w:sz w:val="20"/>
          <w:szCs w:val="20"/>
          <w:lang w:val="ro-RO"/>
        </w:rPr>
        <w:t xml:space="preserve"> </w:t>
      </w:r>
      <w:r w:rsidR="00737189" w:rsidRPr="001656AC">
        <w:rPr>
          <w:rFonts w:ascii="Arial" w:hAnsi="Arial" w:cs="Arial"/>
          <w:sz w:val="20"/>
          <w:szCs w:val="20"/>
          <w:lang w:val="ro-RO"/>
        </w:rPr>
        <w:t xml:space="preserve">să fie </w:t>
      </w:r>
      <w:r w:rsidR="00BF2D3D" w:rsidRPr="001656AC">
        <w:rPr>
          <w:rFonts w:ascii="Arial" w:hAnsi="Arial" w:cs="Arial"/>
          <w:sz w:val="20"/>
          <w:szCs w:val="20"/>
          <w:lang w:val="ro-RO"/>
        </w:rPr>
        <w:t>efectua</w:t>
      </w:r>
      <w:r w:rsidR="00BF2D3D">
        <w:rPr>
          <w:rFonts w:ascii="Arial" w:hAnsi="Arial" w:cs="Arial"/>
          <w:sz w:val="20"/>
          <w:szCs w:val="20"/>
          <w:lang w:val="ro-RO"/>
        </w:rPr>
        <w:t>tă</w:t>
      </w:r>
      <w:r w:rsidR="00BF2D3D" w:rsidRPr="001656AC">
        <w:rPr>
          <w:rFonts w:ascii="Arial" w:hAnsi="Arial" w:cs="Arial"/>
          <w:sz w:val="20"/>
          <w:szCs w:val="20"/>
          <w:lang w:val="ro-RO"/>
        </w:rPr>
        <w:t xml:space="preserve"> </w:t>
      </w:r>
      <w:r w:rsidR="00737189" w:rsidRPr="001656AC">
        <w:rPr>
          <w:rFonts w:ascii="Arial" w:hAnsi="Arial" w:cs="Arial"/>
          <w:sz w:val="20"/>
          <w:szCs w:val="20"/>
          <w:lang w:val="ro-RO"/>
        </w:rPr>
        <w:t>conform următoarelor:</w:t>
      </w:r>
    </w:p>
    <w:p w14:paraId="5AD091D9" w14:textId="77777777" w:rsidR="00737189" w:rsidRPr="00245949" w:rsidRDefault="00737189" w:rsidP="00771A1F">
      <w:pPr>
        <w:jc w:val="both"/>
        <w:rPr>
          <w:rFonts w:ascii="Arial" w:hAnsi="Arial" w:cs="Arial"/>
          <w:sz w:val="20"/>
          <w:szCs w:val="20"/>
          <w:lang w:val="ro-RO"/>
        </w:rPr>
      </w:pPr>
    </w:p>
    <w:p w14:paraId="0E78181D" w14:textId="5F43B1D2" w:rsidR="00737189" w:rsidRPr="00A55697" w:rsidRDefault="00737189" w:rsidP="00245949">
      <w:pPr>
        <w:pStyle w:val="ListParagraph"/>
        <w:numPr>
          <w:ilvl w:val="0"/>
          <w:numId w:val="17"/>
        </w:numPr>
        <w:jc w:val="both"/>
        <w:rPr>
          <w:rFonts w:ascii="Arial" w:hAnsi="Arial" w:cs="Arial"/>
          <w:sz w:val="20"/>
          <w:szCs w:val="20"/>
          <w:lang w:val="ro-RO"/>
        </w:rPr>
      </w:pPr>
      <w:r w:rsidRPr="00245949">
        <w:rPr>
          <w:rFonts w:ascii="Arial" w:hAnsi="Arial" w:cs="Arial"/>
          <w:sz w:val="20"/>
          <w:szCs w:val="20"/>
          <w:lang w:val="ro-RO"/>
        </w:rPr>
        <w:t xml:space="preserve">Verificarea tuturor opțiunilor strategice alternative, pe baza problemelor identificate și a opțiunilor tehnologice ce urmează </w:t>
      </w:r>
      <w:r w:rsidR="00CD78DA" w:rsidRPr="00245949">
        <w:rPr>
          <w:rFonts w:ascii="Arial" w:hAnsi="Arial" w:cs="Arial"/>
          <w:sz w:val="20"/>
          <w:szCs w:val="20"/>
          <w:lang w:val="ro-RO"/>
        </w:rPr>
        <w:t>s</w:t>
      </w:r>
      <w:r w:rsidR="00CD78DA">
        <w:rPr>
          <w:rFonts w:ascii="Arial" w:hAnsi="Arial" w:cs="Arial"/>
          <w:sz w:val="20"/>
          <w:szCs w:val="20"/>
          <w:lang w:val="ro-RO"/>
        </w:rPr>
        <w:t>ă</w:t>
      </w:r>
      <w:r w:rsidR="00CD78DA" w:rsidRPr="00245949">
        <w:rPr>
          <w:rFonts w:ascii="Arial" w:hAnsi="Arial" w:cs="Arial"/>
          <w:sz w:val="20"/>
          <w:szCs w:val="20"/>
          <w:lang w:val="ro-RO"/>
        </w:rPr>
        <w:t xml:space="preserve"> </w:t>
      </w:r>
      <w:r w:rsidRPr="00245949">
        <w:rPr>
          <w:rFonts w:ascii="Arial" w:hAnsi="Arial" w:cs="Arial"/>
          <w:sz w:val="20"/>
          <w:szCs w:val="20"/>
          <w:lang w:val="ro-RO"/>
        </w:rPr>
        <w:t>fie incluse în proiect</w:t>
      </w:r>
      <w:r w:rsidRPr="00981EDD">
        <w:rPr>
          <w:rFonts w:ascii="Arial" w:hAnsi="Arial" w:cs="Arial"/>
          <w:sz w:val="20"/>
          <w:szCs w:val="20"/>
          <w:lang w:val="ro-RO"/>
        </w:rPr>
        <w:t xml:space="preserve"> pentru atingerea obiectivelor prevăzute;</w:t>
      </w:r>
      <w:r w:rsidRPr="00983AF2">
        <w:rPr>
          <w:lang w:val="ro-RO"/>
        </w:rPr>
        <w:t xml:space="preserve"> </w:t>
      </w:r>
      <w:r w:rsidRPr="00983AF2">
        <w:rPr>
          <w:rFonts w:ascii="Arial" w:hAnsi="Arial" w:cs="Arial"/>
          <w:sz w:val="20"/>
          <w:szCs w:val="20"/>
          <w:lang w:val="ro-RO"/>
        </w:rPr>
        <w:t xml:space="preserve">procesul de definire şi </w:t>
      </w:r>
      <w:r w:rsidR="00004ED0">
        <w:rPr>
          <w:rFonts w:ascii="Arial" w:hAnsi="Arial" w:cs="Arial"/>
          <w:sz w:val="20"/>
          <w:szCs w:val="20"/>
          <w:lang w:val="ro-RO"/>
        </w:rPr>
        <w:t>examinare</w:t>
      </w:r>
      <w:r w:rsidRPr="00004ED0">
        <w:rPr>
          <w:rFonts w:ascii="Arial" w:hAnsi="Arial" w:cs="Arial"/>
          <w:sz w:val="20"/>
          <w:szCs w:val="20"/>
          <w:lang w:val="ro-RO"/>
        </w:rPr>
        <w:t xml:space="preserve"> </w:t>
      </w:r>
      <w:r w:rsidR="001F156B">
        <w:rPr>
          <w:rFonts w:ascii="Arial" w:hAnsi="Arial" w:cs="Arial"/>
          <w:sz w:val="20"/>
          <w:szCs w:val="20"/>
          <w:lang w:val="ro-RO"/>
        </w:rPr>
        <w:t>a</w:t>
      </w:r>
      <w:r w:rsidR="001F156B" w:rsidRPr="001F156B">
        <w:rPr>
          <w:rFonts w:ascii="Arial" w:hAnsi="Arial" w:cs="Arial"/>
          <w:sz w:val="20"/>
          <w:szCs w:val="20"/>
          <w:lang w:val="ro-RO"/>
        </w:rPr>
        <w:t xml:space="preserve"> </w:t>
      </w:r>
      <w:r w:rsidRPr="001F156B">
        <w:rPr>
          <w:rFonts w:ascii="Arial" w:hAnsi="Arial" w:cs="Arial"/>
          <w:sz w:val="20"/>
          <w:szCs w:val="20"/>
          <w:lang w:val="ro-RO"/>
        </w:rPr>
        <w:t>opţiuni</w:t>
      </w:r>
      <w:r w:rsidR="001F156B">
        <w:rPr>
          <w:rFonts w:ascii="Arial" w:hAnsi="Arial" w:cs="Arial"/>
          <w:sz w:val="20"/>
          <w:szCs w:val="20"/>
          <w:lang w:val="ro-RO"/>
        </w:rPr>
        <w:t>lor</w:t>
      </w:r>
      <w:r w:rsidRPr="001F156B">
        <w:rPr>
          <w:rFonts w:ascii="Arial" w:hAnsi="Arial" w:cs="Arial"/>
          <w:sz w:val="20"/>
          <w:szCs w:val="20"/>
          <w:lang w:val="ro-RO"/>
        </w:rPr>
        <w:t xml:space="preserve"> posibile </w:t>
      </w:r>
      <w:r w:rsidR="00DA2F5A">
        <w:rPr>
          <w:rFonts w:ascii="Arial" w:hAnsi="Arial" w:cs="Arial"/>
          <w:sz w:val="20"/>
          <w:szCs w:val="20"/>
          <w:lang w:val="ro-RO"/>
        </w:rPr>
        <w:t xml:space="preserve">și fezabile </w:t>
      </w:r>
      <w:r w:rsidRPr="00A55697">
        <w:rPr>
          <w:rFonts w:ascii="Arial" w:hAnsi="Arial" w:cs="Arial"/>
          <w:sz w:val="20"/>
          <w:szCs w:val="20"/>
          <w:u w:val="single"/>
          <w:lang w:val="ro-RO"/>
        </w:rPr>
        <w:t xml:space="preserve">pentru fiecare aglomerare sau </w:t>
      </w:r>
      <w:r w:rsidR="00CD78DA">
        <w:rPr>
          <w:rFonts w:ascii="Arial" w:hAnsi="Arial" w:cs="Arial"/>
          <w:sz w:val="20"/>
          <w:szCs w:val="20"/>
          <w:u w:val="single"/>
          <w:lang w:val="ro-RO"/>
        </w:rPr>
        <w:t xml:space="preserve">cluster </w:t>
      </w:r>
      <w:r w:rsidR="0094421D">
        <w:rPr>
          <w:rFonts w:ascii="Arial" w:hAnsi="Arial" w:cs="Arial"/>
          <w:sz w:val="20"/>
          <w:szCs w:val="20"/>
          <w:lang w:val="ro-RO"/>
        </w:rPr>
        <w:t>v</w:t>
      </w:r>
      <w:r w:rsidR="00953E3D">
        <w:rPr>
          <w:rFonts w:ascii="Arial" w:hAnsi="Arial" w:cs="Arial"/>
          <w:sz w:val="20"/>
          <w:szCs w:val="20"/>
          <w:lang w:val="ro-RO"/>
        </w:rPr>
        <w:t>a</w:t>
      </w:r>
      <w:r w:rsidRPr="001F156B">
        <w:rPr>
          <w:rFonts w:ascii="Arial" w:hAnsi="Arial" w:cs="Arial"/>
          <w:sz w:val="20"/>
          <w:szCs w:val="20"/>
          <w:lang w:val="ro-RO"/>
        </w:rPr>
        <w:t xml:space="preserve"> treb</w:t>
      </w:r>
      <w:r w:rsidRPr="00DA2F5A">
        <w:rPr>
          <w:rFonts w:ascii="Arial" w:hAnsi="Arial" w:cs="Arial"/>
          <w:sz w:val="20"/>
          <w:szCs w:val="20"/>
          <w:lang w:val="ro-RO"/>
        </w:rPr>
        <w:t>ui să ia în considerare diferite opţiuni tehnologice</w:t>
      </w:r>
      <w:r w:rsidR="0094421D">
        <w:rPr>
          <w:rFonts w:ascii="Arial" w:hAnsi="Arial" w:cs="Arial"/>
          <w:sz w:val="20"/>
          <w:szCs w:val="20"/>
          <w:lang w:val="ro-RO"/>
        </w:rPr>
        <w:t>,</w:t>
      </w:r>
      <w:r w:rsidRPr="00DA2F5A">
        <w:rPr>
          <w:rFonts w:ascii="Arial" w:hAnsi="Arial" w:cs="Arial"/>
          <w:sz w:val="20"/>
          <w:szCs w:val="20"/>
          <w:lang w:val="ro-RO"/>
        </w:rPr>
        <w:t xml:space="preserve"> având în vedere avantajele şi dezavantajele </w:t>
      </w:r>
      <w:r w:rsidR="0094421D" w:rsidRPr="00DA2F5A">
        <w:rPr>
          <w:rFonts w:ascii="Arial" w:hAnsi="Arial" w:cs="Arial"/>
          <w:sz w:val="20"/>
          <w:szCs w:val="20"/>
          <w:lang w:val="ro-RO"/>
        </w:rPr>
        <w:t>opţiunil</w:t>
      </w:r>
      <w:r w:rsidR="0094421D">
        <w:rPr>
          <w:rFonts w:ascii="Arial" w:hAnsi="Arial" w:cs="Arial"/>
          <w:sz w:val="20"/>
          <w:szCs w:val="20"/>
          <w:lang w:val="ro-RO"/>
        </w:rPr>
        <w:t>or</w:t>
      </w:r>
      <w:r w:rsidR="0094421D" w:rsidRPr="00DA2F5A">
        <w:rPr>
          <w:rFonts w:ascii="Arial" w:hAnsi="Arial" w:cs="Arial"/>
          <w:sz w:val="20"/>
          <w:szCs w:val="20"/>
          <w:lang w:val="ro-RO"/>
        </w:rPr>
        <w:t xml:space="preserve"> </w:t>
      </w:r>
      <w:r w:rsidRPr="00DA2F5A">
        <w:rPr>
          <w:rFonts w:ascii="Arial" w:hAnsi="Arial" w:cs="Arial"/>
          <w:sz w:val="20"/>
          <w:szCs w:val="20"/>
          <w:lang w:val="ro-RO"/>
        </w:rPr>
        <w:t>analizate etc</w:t>
      </w:r>
      <w:r w:rsidR="00147EA2">
        <w:rPr>
          <w:rFonts w:ascii="Arial" w:hAnsi="Arial" w:cs="Arial"/>
          <w:sz w:val="20"/>
          <w:szCs w:val="20"/>
          <w:lang w:val="ro-RO"/>
        </w:rPr>
        <w:t>.</w:t>
      </w:r>
      <w:r w:rsidRPr="00DA2F5A">
        <w:rPr>
          <w:rFonts w:ascii="Arial" w:hAnsi="Arial" w:cs="Arial"/>
          <w:sz w:val="20"/>
          <w:szCs w:val="20"/>
          <w:lang w:val="ro-RO"/>
        </w:rPr>
        <w:t xml:space="preserve"> În cele mai multe cazuri, acest nivel de analiză </w:t>
      </w:r>
      <w:r w:rsidR="003D46E2">
        <w:rPr>
          <w:rFonts w:ascii="Arial" w:hAnsi="Arial" w:cs="Arial"/>
          <w:sz w:val="20"/>
          <w:szCs w:val="20"/>
          <w:lang w:val="ro-RO"/>
        </w:rPr>
        <w:t xml:space="preserve">a </w:t>
      </w:r>
      <w:r w:rsidRPr="00DA2F5A">
        <w:rPr>
          <w:rFonts w:ascii="Arial" w:hAnsi="Arial" w:cs="Arial"/>
          <w:sz w:val="20"/>
          <w:szCs w:val="20"/>
          <w:lang w:val="ro-RO"/>
        </w:rPr>
        <w:t>opţiun</w:t>
      </w:r>
      <w:r w:rsidR="003D46E2">
        <w:rPr>
          <w:rFonts w:ascii="Arial" w:hAnsi="Arial" w:cs="Arial"/>
          <w:sz w:val="20"/>
          <w:szCs w:val="20"/>
          <w:lang w:val="ro-RO"/>
        </w:rPr>
        <w:t>ilor</w:t>
      </w:r>
      <w:r w:rsidRPr="00DA2F5A">
        <w:rPr>
          <w:rFonts w:ascii="Arial" w:hAnsi="Arial" w:cs="Arial"/>
          <w:sz w:val="20"/>
          <w:szCs w:val="20"/>
          <w:lang w:val="ro-RO"/>
        </w:rPr>
        <w:t xml:space="preserve"> poate fi considerat suficient.</w:t>
      </w:r>
      <w:r w:rsidR="002B7F0F" w:rsidRPr="00DA2F5A">
        <w:rPr>
          <w:rFonts w:ascii="Arial" w:hAnsi="Arial" w:cs="Arial"/>
          <w:sz w:val="20"/>
          <w:szCs w:val="20"/>
          <w:lang w:val="ro-RO"/>
        </w:rPr>
        <w:t xml:space="preserve"> </w:t>
      </w:r>
      <w:r w:rsidRPr="00DA2F5A">
        <w:rPr>
          <w:rFonts w:ascii="Arial" w:hAnsi="Arial" w:cs="Arial"/>
          <w:sz w:val="20"/>
          <w:szCs w:val="20"/>
          <w:lang w:val="ro-RO"/>
        </w:rPr>
        <w:t>Analiza opţiuni</w:t>
      </w:r>
      <w:r w:rsidR="00245949">
        <w:rPr>
          <w:rFonts w:ascii="Arial" w:hAnsi="Arial" w:cs="Arial"/>
          <w:sz w:val="20"/>
          <w:szCs w:val="20"/>
          <w:lang w:val="ro-RO"/>
        </w:rPr>
        <w:t>lor</w:t>
      </w:r>
      <w:r w:rsidRPr="00DA2F5A">
        <w:rPr>
          <w:rFonts w:ascii="Arial" w:hAnsi="Arial" w:cs="Arial"/>
          <w:sz w:val="20"/>
          <w:szCs w:val="20"/>
          <w:lang w:val="ro-RO"/>
        </w:rPr>
        <w:t xml:space="preserve"> </w:t>
      </w:r>
      <w:r w:rsidR="00245949">
        <w:rPr>
          <w:rFonts w:ascii="Arial" w:hAnsi="Arial" w:cs="Arial"/>
          <w:sz w:val="20"/>
          <w:szCs w:val="20"/>
          <w:lang w:val="ro-RO"/>
        </w:rPr>
        <w:t>va</w:t>
      </w:r>
      <w:r w:rsidR="00245949" w:rsidRPr="00DA2F5A">
        <w:rPr>
          <w:rFonts w:ascii="Arial" w:hAnsi="Arial" w:cs="Arial"/>
          <w:sz w:val="20"/>
          <w:szCs w:val="20"/>
          <w:lang w:val="ro-RO"/>
        </w:rPr>
        <w:t xml:space="preserve"> </w:t>
      </w:r>
      <w:r w:rsidRPr="00DA2F5A">
        <w:rPr>
          <w:rFonts w:ascii="Arial" w:hAnsi="Arial" w:cs="Arial"/>
          <w:sz w:val="20"/>
          <w:szCs w:val="20"/>
          <w:lang w:val="ro-RO"/>
        </w:rPr>
        <w:t xml:space="preserve">trebui efectuată </w:t>
      </w:r>
      <w:r w:rsidR="00245949">
        <w:rPr>
          <w:rFonts w:ascii="Arial" w:hAnsi="Arial" w:cs="Arial"/>
          <w:sz w:val="20"/>
          <w:szCs w:val="20"/>
          <w:lang w:val="ro-RO"/>
        </w:rPr>
        <w:t>în mod</w:t>
      </w:r>
      <w:r w:rsidRPr="00DA2F5A">
        <w:rPr>
          <w:rFonts w:ascii="Arial" w:hAnsi="Arial" w:cs="Arial"/>
          <w:sz w:val="20"/>
          <w:szCs w:val="20"/>
          <w:lang w:val="ro-RO"/>
        </w:rPr>
        <w:t xml:space="preserve"> separat pentru sistemele de apă şi apă uzată,</w:t>
      </w:r>
      <w:r w:rsidR="00245949">
        <w:rPr>
          <w:rFonts w:ascii="Arial" w:hAnsi="Arial" w:cs="Arial"/>
          <w:sz w:val="20"/>
          <w:szCs w:val="20"/>
          <w:lang w:val="ro-RO"/>
        </w:rPr>
        <w:t xml:space="preserve"> </w:t>
      </w:r>
      <w:r w:rsidRPr="00DA2F5A">
        <w:rPr>
          <w:rFonts w:ascii="Arial" w:hAnsi="Arial" w:cs="Arial"/>
          <w:sz w:val="20"/>
          <w:szCs w:val="20"/>
          <w:lang w:val="ro-RO"/>
        </w:rPr>
        <w:t>staţii</w:t>
      </w:r>
      <w:r w:rsidR="00245949">
        <w:rPr>
          <w:rFonts w:ascii="Arial" w:hAnsi="Arial" w:cs="Arial"/>
          <w:sz w:val="20"/>
          <w:szCs w:val="20"/>
          <w:lang w:val="ro-RO"/>
        </w:rPr>
        <w:t>le</w:t>
      </w:r>
      <w:r w:rsidRPr="00DA2F5A">
        <w:rPr>
          <w:rFonts w:ascii="Arial" w:hAnsi="Arial" w:cs="Arial"/>
          <w:sz w:val="20"/>
          <w:szCs w:val="20"/>
          <w:lang w:val="ro-RO"/>
        </w:rPr>
        <w:t xml:space="preserve"> de tratare şi reţele (</w:t>
      </w:r>
      <w:r w:rsidR="00245949">
        <w:rPr>
          <w:rFonts w:ascii="Arial" w:hAnsi="Arial" w:cs="Arial"/>
          <w:sz w:val="20"/>
          <w:szCs w:val="20"/>
          <w:lang w:val="ro-RO"/>
        </w:rPr>
        <w:t>și anume:</w:t>
      </w:r>
      <w:r w:rsidRPr="00DA2F5A">
        <w:rPr>
          <w:rFonts w:ascii="Arial" w:hAnsi="Arial" w:cs="Arial"/>
          <w:sz w:val="20"/>
          <w:szCs w:val="20"/>
          <w:lang w:val="ro-RO"/>
        </w:rPr>
        <w:t xml:space="preserve"> </w:t>
      </w:r>
      <w:r w:rsidR="00245949">
        <w:rPr>
          <w:rFonts w:ascii="Arial" w:hAnsi="Arial" w:cs="Arial"/>
          <w:sz w:val="20"/>
          <w:szCs w:val="20"/>
          <w:lang w:val="ro-RO"/>
        </w:rPr>
        <w:t xml:space="preserve">amplasamente </w:t>
      </w:r>
      <w:r w:rsidRPr="00DA2F5A">
        <w:rPr>
          <w:rFonts w:ascii="Arial" w:hAnsi="Arial" w:cs="Arial"/>
          <w:sz w:val="20"/>
          <w:szCs w:val="20"/>
          <w:lang w:val="ro-RO"/>
        </w:rPr>
        <w:t>diferite pentru staţii</w:t>
      </w:r>
      <w:r w:rsidR="00245949">
        <w:rPr>
          <w:rFonts w:ascii="Arial" w:hAnsi="Arial" w:cs="Arial"/>
          <w:sz w:val="20"/>
          <w:szCs w:val="20"/>
          <w:lang w:val="ro-RO"/>
        </w:rPr>
        <w:t>le</w:t>
      </w:r>
      <w:r w:rsidRPr="00DA2F5A">
        <w:rPr>
          <w:rFonts w:ascii="Arial" w:hAnsi="Arial" w:cs="Arial"/>
          <w:sz w:val="20"/>
          <w:szCs w:val="20"/>
          <w:lang w:val="ro-RO"/>
        </w:rPr>
        <w:t xml:space="preserve"> de tratare,</w:t>
      </w:r>
      <w:r w:rsidR="00245949">
        <w:rPr>
          <w:rFonts w:ascii="Arial" w:hAnsi="Arial" w:cs="Arial"/>
          <w:sz w:val="20"/>
          <w:szCs w:val="20"/>
          <w:lang w:val="ro-RO"/>
        </w:rPr>
        <w:t xml:space="preserve"> conductele de transfer versus construirea/extinderea stației, soluție specifică aglomerării versus soluție specifică de grup/cluster,</w:t>
      </w:r>
      <w:r w:rsidRPr="00A55697">
        <w:rPr>
          <w:rFonts w:ascii="Arial" w:hAnsi="Arial" w:cs="Arial"/>
          <w:sz w:val="20"/>
          <w:szCs w:val="20"/>
          <w:lang w:val="ro-RO"/>
        </w:rPr>
        <w:t xml:space="preserve"> reabilitarea componentelor staţiilor de tratare </w:t>
      </w:r>
      <w:r w:rsidR="00245949">
        <w:rPr>
          <w:rFonts w:ascii="Arial" w:hAnsi="Arial" w:cs="Arial"/>
          <w:sz w:val="20"/>
          <w:szCs w:val="20"/>
          <w:lang w:val="ro-RO"/>
        </w:rPr>
        <w:t>versus</w:t>
      </w:r>
      <w:r w:rsidRPr="00A55697">
        <w:rPr>
          <w:rFonts w:ascii="Arial" w:hAnsi="Arial" w:cs="Arial"/>
          <w:sz w:val="20"/>
          <w:szCs w:val="20"/>
          <w:lang w:val="ro-RO"/>
        </w:rPr>
        <w:t xml:space="preserve"> demolare </w:t>
      </w:r>
      <w:r w:rsidR="00245949">
        <w:rPr>
          <w:rFonts w:ascii="Arial" w:hAnsi="Arial" w:cs="Arial"/>
          <w:sz w:val="20"/>
          <w:szCs w:val="20"/>
          <w:lang w:val="ro-RO"/>
        </w:rPr>
        <w:t>ș</w:t>
      </w:r>
      <w:r w:rsidR="00245949" w:rsidRPr="00A55697">
        <w:rPr>
          <w:rFonts w:ascii="Arial" w:hAnsi="Arial" w:cs="Arial"/>
          <w:sz w:val="20"/>
          <w:szCs w:val="20"/>
          <w:lang w:val="ro-RO"/>
        </w:rPr>
        <w:t xml:space="preserve">i </w:t>
      </w:r>
      <w:r w:rsidRPr="00A55697">
        <w:rPr>
          <w:rFonts w:ascii="Arial" w:hAnsi="Arial" w:cs="Arial"/>
          <w:sz w:val="20"/>
          <w:szCs w:val="20"/>
          <w:lang w:val="ro-RO"/>
        </w:rPr>
        <w:t>construc</w:t>
      </w:r>
      <w:r w:rsidR="00F710A4">
        <w:rPr>
          <w:rFonts w:ascii="Arial" w:hAnsi="Arial" w:cs="Arial"/>
          <w:sz w:val="20"/>
          <w:szCs w:val="20"/>
          <w:lang w:val="ro-RO"/>
        </w:rPr>
        <w:t>ț</w:t>
      </w:r>
      <w:r w:rsidRPr="00A55697">
        <w:rPr>
          <w:rFonts w:ascii="Arial" w:hAnsi="Arial" w:cs="Arial"/>
          <w:sz w:val="20"/>
          <w:szCs w:val="20"/>
          <w:lang w:val="ro-RO"/>
        </w:rPr>
        <w:t xml:space="preserve">ie </w:t>
      </w:r>
      <w:r w:rsidR="004C3CBB" w:rsidRPr="00A55697">
        <w:rPr>
          <w:rFonts w:ascii="Arial" w:hAnsi="Arial" w:cs="Arial"/>
          <w:sz w:val="20"/>
          <w:szCs w:val="20"/>
          <w:lang w:val="ro-RO"/>
        </w:rPr>
        <w:t>nou</w:t>
      </w:r>
      <w:r w:rsidR="004C3CBB">
        <w:rPr>
          <w:rFonts w:ascii="Arial" w:hAnsi="Arial" w:cs="Arial"/>
          <w:sz w:val="20"/>
          <w:szCs w:val="20"/>
          <w:lang w:val="ro-RO"/>
        </w:rPr>
        <w:t>ă</w:t>
      </w:r>
      <w:r w:rsidRPr="00A55697">
        <w:rPr>
          <w:rFonts w:ascii="Arial" w:hAnsi="Arial" w:cs="Arial"/>
          <w:sz w:val="20"/>
          <w:szCs w:val="20"/>
          <w:lang w:val="ro-RO"/>
        </w:rPr>
        <w:t>, re-c</w:t>
      </w:r>
      <w:r w:rsidR="00F710A4">
        <w:rPr>
          <w:rFonts w:ascii="Arial" w:hAnsi="Arial" w:cs="Arial"/>
          <w:sz w:val="20"/>
          <w:szCs w:val="20"/>
          <w:lang w:val="ro-RO"/>
        </w:rPr>
        <w:t>ă</w:t>
      </w:r>
      <w:r w:rsidRPr="00A55697">
        <w:rPr>
          <w:rFonts w:ascii="Arial" w:hAnsi="Arial" w:cs="Arial"/>
          <w:sz w:val="20"/>
          <w:szCs w:val="20"/>
          <w:lang w:val="ro-RO"/>
        </w:rPr>
        <w:t>ptu</w:t>
      </w:r>
      <w:r w:rsidR="004C3CBB">
        <w:rPr>
          <w:rFonts w:ascii="Arial" w:hAnsi="Arial" w:cs="Arial"/>
          <w:sz w:val="20"/>
          <w:szCs w:val="20"/>
          <w:lang w:val="ro-RO"/>
        </w:rPr>
        <w:t xml:space="preserve">șire versus </w:t>
      </w:r>
      <w:r w:rsidRPr="00A55697">
        <w:rPr>
          <w:rFonts w:ascii="Arial" w:hAnsi="Arial" w:cs="Arial"/>
          <w:sz w:val="20"/>
          <w:szCs w:val="20"/>
          <w:lang w:val="ro-RO"/>
        </w:rPr>
        <w:t xml:space="preserve">înlocuire, </w:t>
      </w:r>
      <w:r w:rsidR="004C3CBB" w:rsidRPr="00A55697">
        <w:rPr>
          <w:rFonts w:ascii="Arial" w:hAnsi="Arial" w:cs="Arial"/>
          <w:sz w:val="20"/>
          <w:szCs w:val="20"/>
          <w:lang w:val="ro-RO"/>
        </w:rPr>
        <w:t>destinaţi</w:t>
      </w:r>
      <w:r w:rsidR="004C3CBB">
        <w:rPr>
          <w:rFonts w:ascii="Arial" w:hAnsi="Arial" w:cs="Arial"/>
          <w:sz w:val="20"/>
          <w:szCs w:val="20"/>
          <w:lang w:val="ro-RO"/>
        </w:rPr>
        <w:t>a</w:t>
      </w:r>
      <w:r w:rsidR="004C3CBB" w:rsidRPr="00A55697">
        <w:rPr>
          <w:rFonts w:ascii="Arial" w:hAnsi="Arial" w:cs="Arial"/>
          <w:sz w:val="20"/>
          <w:szCs w:val="20"/>
          <w:lang w:val="ro-RO"/>
        </w:rPr>
        <w:t xml:space="preserve"> </w:t>
      </w:r>
      <w:r w:rsidRPr="00A55697">
        <w:rPr>
          <w:rFonts w:ascii="Arial" w:hAnsi="Arial" w:cs="Arial"/>
          <w:sz w:val="20"/>
          <w:szCs w:val="20"/>
          <w:lang w:val="ro-RO"/>
        </w:rPr>
        <w:t>finală a nămolului etc). Trebuie remarcat</w:t>
      </w:r>
      <w:r w:rsidR="00A20ADA">
        <w:rPr>
          <w:rFonts w:ascii="Arial" w:hAnsi="Arial" w:cs="Arial"/>
          <w:sz w:val="20"/>
          <w:szCs w:val="20"/>
          <w:lang w:val="ro-RO"/>
        </w:rPr>
        <w:t>, în acest context,</w:t>
      </w:r>
      <w:r w:rsidRPr="00A55697">
        <w:rPr>
          <w:rFonts w:ascii="Arial" w:hAnsi="Arial" w:cs="Arial"/>
          <w:sz w:val="20"/>
          <w:szCs w:val="20"/>
          <w:lang w:val="ro-RO"/>
        </w:rPr>
        <w:t xml:space="preserve"> faptul că</w:t>
      </w:r>
      <w:r w:rsidR="00A20ADA">
        <w:rPr>
          <w:rFonts w:ascii="Arial" w:hAnsi="Arial" w:cs="Arial"/>
          <w:sz w:val="20"/>
          <w:szCs w:val="20"/>
          <w:lang w:val="ro-RO"/>
        </w:rPr>
        <w:t xml:space="preserve"> o analiză a opțiunilor</w:t>
      </w:r>
      <w:r w:rsidRPr="00A55697">
        <w:rPr>
          <w:rFonts w:ascii="Arial" w:hAnsi="Arial" w:cs="Arial"/>
          <w:sz w:val="20"/>
          <w:szCs w:val="20"/>
          <w:lang w:val="ro-RO"/>
        </w:rPr>
        <w:t xml:space="preserve"> pur </w:t>
      </w:r>
      <w:r w:rsidR="00F710A4">
        <w:rPr>
          <w:rFonts w:ascii="Arial" w:hAnsi="Arial" w:cs="Arial"/>
          <w:sz w:val="20"/>
          <w:szCs w:val="20"/>
          <w:lang w:val="ro-RO"/>
        </w:rPr>
        <w:t>„</w:t>
      </w:r>
      <w:r w:rsidRPr="00A55697">
        <w:rPr>
          <w:rFonts w:ascii="Arial" w:hAnsi="Arial" w:cs="Arial"/>
          <w:sz w:val="20"/>
          <w:szCs w:val="20"/>
          <w:lang w:val="ro-RO"/>
        </w:rPr>
        <w:t xml:space="preserve">tehnică", </w:t>
      </w:r>
      <w:r w:rsidR="00456F37">
        <w:rPr>
          <w:rFonts w:ascii="Arial" w:hAnsi="Arial" w:cs="Arial"/>
          <w:sz w:val="20"/>
          <w:szCs w:val="20"/>
          <w:lang w:val="ro-RO"/>
        </w:rPr>
        <w:t>ca de exemplu</w:t>
      </w:r>
      <w:r w:rsidR="00426ADA">
        <w:rPr>
          <w:rFonts w:ascii="Arial" w:hAnsi="Arial" w:cs="Arial"/>
          <w:sz w:val="20"/>
          <w:szCs w:val="20"/>
          <w:lang w:val="ro-RO"/>
        </w:rPr>
        <w:t>,</w:t>
      </w:r>
      <w:r w:rsidR="00456F37">
        <w:rPr>
          <w:rFonts w:ascii="Arial" w:hAnsi="Arial" w:cs="Arial"/>
          <w:sz w:val="20"/>
          <w:szCs w:val="20"/>
          <w:lang w:val="ro-RO"/>
        </w:rPr>
        <w:t xml:space="preserve"> cu privire la</w:t>
      </w:r>
      <w:r w:rsidRPr="00A55697">
        <w:rPr>
          <w:rFonts w:ascii="Arial" w:hAnsi="Arial" w:cs="Arial"/>
          <w:sz w:val="20"/>
          <w:szCs w:val="20"/>
          <w:lang w:val="ro-RO"/>
        </w:rPr>
        <w:t xml:space="preserve"> materiale</w:t>
      </w:r>
      <w:r w:rsidR="00A20ADA">
        <w:rPr>
          <w:rFonts w:ascii="Arial" w:hAnsi="Arial" w:cs="Arial"/>
          <w:sz w:val="20"/>
          <w:szCs w:val="20"/>
          <w:lang w:val="ro-RO"/>
        </w:rPr>
        <w:t>le</w:t>
      </w:r>
      <w:r w:rsidRPr="00A55697">
        <w:rPr>
          <w:rFonts w:ascii="Arial" w:hAnsi="Arial" w:cs="Arial"/>
          <w:sz w:val="20"/>
          <w:szCs w:val="20"/>
          <w:lang w:val="ro-RO"/>
        </w:rPr>
        <w:t xml:space="preserve"> </w:t>
      </w:r>
      <w:r w:rsidR="00F94B05">
        <w:rPr>
          <w:rFonts w:ascii="Arial" w:hAnsi="Arial" w:cs="Arial"/>
          <w:sz w:val="20"/>
          <w:szCs w:val="20"/>
          <w:lang w:val="ro-RO"/>
        </w:rPr>
        <w:t xml:space="preserve">folosite </w:t>
      </w:r>
      <w:r w:rsidRPr="00A55697">
        <w:rPr>
          <w:rFonts w:ascii="Arial" w:hAnsi="Arial" w:cs="Arial"/>
          <w:sz w:val="20"/>
          <w:szCs w:val="20"/>
          <w:lang w:val="ro-RO"/>
        </w:rPr>
        <w:t>pentru conducte, procesul</w:t>
      </w:r>
      <w:r w:rsidR="00F94B05">
        <w:rPr>
          <w:rFonts w:ascii="Arial" w:hAnsi="Arial" w:cs="Arial"/>
          <w:sz w:val="20"/>
          <w:szCs w:val="20"/>
          <w:lang w:val="ro-RO"/>
        </w:rPr>
        <w:t xml:space="preserve"> tehnologic</w:t>
      </w:r>
      <w:r w:rsidRPr="00A55697">
        <w:rPr>
          <w:rFonts w:ascii="Arial" w:hAnsi="Arial" w:cs="Arial"/>
          <w:sz w:val="20"/>
          <w:szCs w:val="20"/>
          <w:lang w:val="ro-RO"/>
        </w:rPr>
        <w:t xml:space="preserve"> </w:t>
      </w:r>
      <w:r w:rsidR="00F94B05">
        <w:rPr>
          <w:rFonts w:ascii="Arial" w:hAnsi="Arial" w:cs="Arial"/>
          <w:sz w:val="20"/>
          <w:szCs w:val="20"/>
          <w:lang w:val="ro-RO"/>
        </w:rPr>
        <w:t>al</w:t>
      </w:r>
      <w:r w:rsidR="00F94B05" w:rsidRPr="00A55697">
        <w:rPr>
          <w:rFonts w:ascii="Arial" w:hAnsi="Arial" w:cs="Arial"/>
          <w:sz w:val="20"/>
          <w:szCs w:val="20"/>
          <w:lang w:val="ro-RO"/>
        </w:rPr>
        <w:t xml:space="preserve"> staţi</w:t>
      </w:r>
      <w:r w:rsidR="00F94B05">
        <w:rPr>
          <w:rFonts w:ascii="Arial" w:hAnsi="Arial" w:cs="Arial"/>
          <w:sz w:val="20"/>
          <w:szCs w:val="20"/>
          <w:lang w:val="ro-RO"/>
        </w:rPr>
        <w:t>ei</w:t>
      </w:r>
      <w:r w:rsidR="00F94B05" w:rsidRPr="00A55697">
        <w:rPr>
          <w:rFonts w:ascii="Arial" w:hAnsi="Arial" w:cs="Arial"/>
          <w:sz w:val="20"/>
          <w:szCs w:val="20"/>
          <w:lang w:val="ro-RO"/>
        </w:rPr>
        <w:t xml:space="preserve"> </w:t>
      </w:r>
      <w:r w:rsidRPr="00A55697">
        <w:rPr>
          <w:rFonts w:ascii="Arial" w:hAnsi="Arial" w:cs="Arial"/>
          <w:sz w:val="20"/>
          <w:szCs w:val="20"/>
          <w:lang w:val="ro-RO"/>
        </w:rPr>
        <w:t>de epurare</w:t>
      </w:r>
      <w:r w:rsidR="00A20ADA">
        <w:rPr>
          <w:rFonts w:ascii="Arial" w:hAnsi="Arial" w:cs="Arial"/>
          <w:sz w:val="20"/>
          <w:szCs w:val="20"/>
          <w:lang w:val="ro-RO"/>
        </w:rPr>
        <w:t>,</w:t>
      </w:r>
      <w:r w:rsidRPr="00A55697">
        <w:rPr>
          <w:rFonts w:ascii="Arial" w:hAnsi="Arial" w:cs="Arial"/>
          <w:sz w:val="20"/>
          <w:szCs w:val="20"/>
          <w:lang w:val="ro-RO"/>
        </w:rPr>
        <w:t xml:space="preserve"> nu ar fi </w:t>
      </w:r>
      <w:r w:rsidR="00A20ADA" w:rsidRPr="00A55697">
        <w:rPr>
          <w:rFonts w:ascii="Arial" w:hAnsi="Arial" w:cs="Arial"/>
          <w:sz w:val="20"/>
          <w:szCs w:val="20"/>
          <w:lang w:val="ro-RO"/>
        </w:rPr>
        <w:t>suficient</w:t>
      </w:r>
      <w:r w:rsidR="00A20ADA">
        <w:rPr>
          <w:rFonts w:ascii="Arial" w:hAnsi="Arial" w:cs="Arial"/>
          <w:sz w:val="20"/>
          <w:szCs w:val="20"/>
          <w:lang w:val="ro-RO"/>
        </w:rPr>
        <w:t>ă</w:t>
      </w:r>
      <w:r w:rsidR="00A20ADA" w:rsidRPr="00A55697">
        <w:rPr>
          <w:rFonts w:ascii="Arial" w:hAnsi="Arial" w:cs="Arial"/>
          <w:sz w:val="20"/>
          <w:szCs w:val="20"/>
          <w:lang w:val="ro-RO"/>
        </w:rPr>
        <w:t xml:space="preserve"> </w:t>
      </w:r>
      <w:r w:rsidRPr="00A55697">
        <w:rPr>
          <w:rFonts w:ascii="Arial" w:hAnsi="Arial" w:cs="Arial"/>
          <w:sz w:val="20"/>
          <w:szCs w:val="20"/>
          <w:lang w:val="ro-RO"/>
        </w:rPr>
        <w:t xml:space="preserve">pentru a </w:t>
      </w:r>
      <w:r w:rsidR="00A20ADA">
        <w:rPr>
          <w:rFonts w:ascii="Arial" w:hAnsi="Arial" w:cs="Arial"/>
          <w:sz w:val="20"/>
          <w:szCs w:val="20"/>
          <w:lang w:val="ro-RO"/>
        </w:rPr>
        <w:t>asigura</w:t>
      </w:r>
      <w:r w:rsidR="00A20ADA" w:rsidRPr="00A55697">
        <w:rPr>
          <w:rFonts w:ascii="Arial" w:hAnsi="Arial" w:cs="Arial"/>
          <w:sz w:val="20"/>
          <w:szCs w:val="20"/>
          <w:lang w:val="ro-RO"/>
        </w:rPr>
        <w:t xml:space="preserve"> </w:t>
      </w:r>
      <w:r w:rsidRPr="00A55697">
        <w:rPr>
          <w:rFonts w:ascii="Arial" w:hAnsi="Arial" w:cs="Arial"/>
          <w:sz w:val="20"/>
          <w:szCs w:val="20"/>
          <w:lang w:val="ro-RO"/>
        </w:rPr>
        <w:t>evaluarea strategică necesară.</w:t>
      </w:r>
      <w:r w:rsidR="0009022C">
        <w:rPr>
          <w:rFonts w:ascii="Arial" w:hAnsi="Arial" w:cs="Arial"/>
          <w:sz w:val="20"/>
          <w:szCs w:val="20"/>
          <w:lang w:val="ro-RO"/>
        </w:rPr>
        <w:t xml:space="preserve"> </w:t>
      </w:r>
      <w:r w:rsidR="0009022C" w:rsidRPr="007308BE">
        <w:rPr>
          <w:rFonts w:ascii="Arial" w:hAnsi="Arial" w:cs="Arial"/>
          <w:sz w:val="20"/>
          <w:szCs w:val="20"/>
          <w:lang w:val="ro-RO"/>
        </w:rPr>
        <w:t xml:space="preserve">(NB acestea se referă și la aspectele de proiectare, </w:t>
      </w:r>
      <w:r w:rsidR="006C53DC" w:rsidRPr="00A055AD">
        <w:rPr>
          <w:rFonts w:ascii="Arial" w:hAnsi="Arial" w:cs="Arial"/>
          <w:sz w:val="20"/>
          <w:szCs w:val="20"/>
          <w:lang w:val="ro-RO"/>
        </w:rPr>
        <w:t xml:space="preserve">care sunt </w:t>
      </w:r>
      <w:r w:rsidR="00C37280" w:rsidRPr="007308BE">
        <w:rPr>
          <w:rFonts w:ascii="Arial" w:hAnsi="Arial" w:cs="Arial"/>
          <w:sz w:val="20"/>
          <w:szCs w:val="20"/>
          <w:lang w:val="ro-RO"/>
        </w:rPr>
        <w:t>de competența proiectantului,</w:t>
      </w:r>
      <w:r w:rsidR="006C53DC" w:rsidRPr="00A055AD">
        <w:rPr>
          <w:rFonts w:ascii="Arial" w:hAnsi="Arial" w:cs="Arial"/>
          <w:sz w:val="20"/>
          <w:szCs w:val="20"/>
          <w:lang w:val="ro-RO"/>
        </w:rPr>
        <w:t xml:space="preserve"> acesta</w:t>
      </w:r>
      <w:r w:rsidR="00C37280" w:rsidRPr="007308BE">
        <w:rPr>
          <w:rFonts w:ascii="Arial" w:hAnsi="Arial" w:cs="Arial"/>
          <w:sz w:val="20"/>
          <w:szCs w:val="20"/>
          <w:lang w:val="ro-RO"/>
        </w:rPr>
        <w:t xml:space="preserve"> fiind autoritat</w:t>
      </w:r>
      <w:r w:rsidR="00426ADA" w:rsidRPr="007308BE">
        <w:rPr>
          <w:rFonts w:ascii="Arial" w:hAnsi="Arial" w:cs="Arial"/>
          <w:sz w:val="20"/>
          <w:szCs w:val="20"/>
          <w:lang w:val="ro-RO"/>
        </w:rPr>
        <w:t>e</w:t>
      </w:r>
      <w:r w:rsidR="00C37280" w:rsidRPr="007308BE">
        <w:rPr>
          <w:rFonts w:ascii="Arial" w:hAnsi="Arial" w:cs="Arial"/>
          <w:sz w:val="20"/>
          <w:szCs w:val="20"/>
          <w:lang w:val="ro-RO"/>
        </w:rPr>
        <w:t xml:space="preserve">a contractantă pentru </w:t>
      </w:r>
      <w:r w:rsidR="006C53DC" w:rsidRPr="007308BE">
        <w:rPr>
          <w:rFonts w:ascii="Arial" w:hAnsi="Arial" w:cs="Arial"/>
          <w:sz w:val="20"/>
          <w:szCs w:val="20"/>
          <w:lang w:val="ro-RO"/>
        </w:rPr>
        <w:t>conduct</w:t>
      </w:r>
      <w:r w:rsidR="006C53DC" w:rsidRPr="00A055AD">
        <w:rPr>
          <w:rFonts w:ascii="Arial" w:hAnsi="Arial" w:cs="Arial"/>
          <w:sz w:val="20"/>
          <w:szCs w:val="20"/>
          <w:lang w:val="ro-RO"/>
        </w:rPr>
        <w:t xml:space="preserve">e, respectiv </w:t>
      </w:r>
      <w:r w:rsidR="00C37280" w:rsidRPr="007308BE">
        <w:rPr>
          <w:rFonts w:ascii="Arial" w:hAnsi="Arial" w:cs="Arial"/>
          <w:sz w:val="20"/>
          <w:szCs w:val="20"/>
          <w:lang w:val="ro-RO"/>
        </w:rPr>
        <w:t xml:space="preserve">contractorul, în </w:t>
      </w:r>
      <w:r w:rsidR="006C53DC" w:rsidRPr="007308BE">
        <w:rPr>
          <w:rFonts w:ascii="Arial" w:hAnsi="Arial" w:cs="Arial"/>
          <w:sz w:val="20"/>
          <w:szCs w:val="20"/>
          <w:lang w:val="ro-RO"/>
        </w:rPr>
        <w:t>ca</w:t>
      </w:r>
      <w:r w:rsidR="006C53DC" w:rsidRPr="00A055AD">
        <w:rPr>
          <w:rFonts w:ascii="Arial" w:hAnsi="Arial" w:cs="Arial"/>
          <w:sz w:val="20"/>
          <w:szCs w:val="20"/>
          <w:lang w:val="ro-RO"/>
        </w:rPr>
        <w:t>zul</w:t>
      </w:r>
      <w:r w:rsidR="006C53DC" w:rsidRPr="007308BE">
        <w:rPr>
          <w:rFonts w:ascii="Arial" w:hAnsi="Arial" w:cs="Arial"/>
          <w:sz w:val="20"/>
          <w:szCs w:val="20"/>
          <w:lang w:val="ro-RO"/>
        </w:rPr>
        <w:t xml:space="preserve"> </w:t>
      </w:r>
      <w:r w:rsidR="000C09F6" w:rsidRPr="007308BE">
        <w:rPr>
          <w:rFonts w:ascii="Arial" w:hAnsi="Arial" w:cs="Arial"/>
          <w:sz w:val="20"/>
          <w:szCs w:val="20"/>
          <w:lang w:val="ro-RO"/>
        </w:rPr>
        <w:t>schemei</w:t>
      </w:r>
      <w:r w:rsidR="00C37280" w:rsidRPr="007308BE">
        <w:rPr>
          <w:rFonts w:ascii="Arial" w:hAnsi="Arial" w:cs="Arial"/>
          <w:sz w:val="20"/>
          <w:szCs w:val="20"/>
          <w:lang w:val="ro-RO"/>
        </w:rPr>
        <w:t xml:space="preserve"> de proiectare și </w:t>
      </w:r>
      <w:r w:rsidR="006C53DC" w:rsidRPr="00A055AD">
        <w:rPr>
          <w:rFonts w:ascii="Arial" w:hAnsi="Arial" w:cs="Arial"/>
          <w:sz w:val="20"/>
          <w:szCs w:val="20"/>
          <w:lang w:val="ro-RO"/>
        </w:rPr>
        <w:t>execuție</w:t>
      </w:r>
      <w:r w:rsidR="00C37280" w:rsidRPr="007308BE">
        <w:rPr>
          <w:rFonts w:ascii="Arial" w:hAnsi="Arial" w:cs="Arial"/>
          <w:sz w:val="20"/>
          <w:szCs w:val="20"/>
          <w:lang w:val="ro-RO"/>
        </w:rPr>
        <w:t>, pentru stația de tratare a apelor uzate</w:t>
      </w:r>
      <w:r w:rsidR="0009022C" w:rsidRPr="007308BE">
        <w:rPr>
          <w:rFonts w:ascii="Arial" w:hAnsi="Arial" w:cs="Arial"/>
          <w:sz w:val="20"/>
          <w:szCs w:val="20"/>
          <w:lang w:val="ro-RO"/>
        </w:rPr>
        <w:t>)</w:t>
      </w:r>
    </w:p>
    <w:p w14:paraId="3041C1B0" w14:textId="77777777" w:rsidR="00737189" w:rsidRPr="00245949" w:rsidRDefault="00737189" w:rsidP="00737189">
      <w:pPr>
        <w:pStyle w:val="ListParagraph"/>
        <w:ind w:left="1980"/>
        <w:jc w:val="both"/>
        <w:rPr>
          <w:rFonts w:ascii="Arial" w:hAnsi="Arial" w:cs="Arial"/>
          <w:sz w:val="20"/>
          <w:szCs w:val="20"/>
          <w:lang w:val="ro-RO"/>
        </w:rPr>
      </w:pPr>
    </w:p>
    <w:p w14:paraId="65B05CC5" w14:textId="0CAEB9FF" w:rsidR="00737189" w:rsidRPr="006944AA" w:rsidRDefault="007308BE" w:rsidP="00737189">
      <w:pPr>
        <w:pStyle w:val="ListParagraph"/>
        <w:numPr>
          <w:ilvl w:val="0"/>
          <w:numId w:val="17"/>
        </w:numPr>
        <w:jc w:val="both"/>
        <w:rPr>
          <w:rStyle w:val="longtext"/>
          <w:rFonts w:ascii="Arial" w:hAnsi="Arial" w:cs="Arial"/>
          <w:sz w:val="20"/>
          <w:szCs w:val="20"/>
          <w:lang w:val="ro-RO"/>
        </w:rPr>
      </w:pPr>
      <w:r w:rsidRPr="007308BE">
        <w:rPr>
          <w:rStyle w:val="hps"/>
          <w:rFonts w:ascii="Arial" w:hAnsi="Arial" w:cs="Arial"/>
          <w:sz w:val="20"/>
          <w:szCs w:val="20"/>
          <w:lang w:val="ro-RO"/>
        </w:rPr>
        <w:t>E</w:t>
      </w:r>
      <w:r w:rsidRPr="00A055AD">
        <w:rPr>
          <w:rStyle w:val="hps"/>
          <w:rFonts w:ascii="Arial" w:hAnsi="Arial" w:cs="Arial"/>
          <w:sz w:val="20"/>
          <w:szCs w:val="20"/>
          <w:lang w:val="ro-RO"/>
        </w:rPr>
        <w:t>valuarea</w:t>
      </w:r>
      <w:r w:rsidRPr="007308BE">
        <w:rPr>
          <w:rStyle w:val="hps"/>
          <w:rFonts w:ascii="Arial" w:hAnsi="Arial" w:cs="Arial"/>
          <w:sz w:val="20"/>
          <w:szCs w:val="20"/>
          <w:lang w:val="ro-RO"/>
        </w:rPr>
        <w:t xml:space="preserve"> </w:t>
      </w:r>
      <w:r w:rsidR="003D101A" w:rsidRPr="007308BE">
        <w:rPr>
          <w:rStyle w:val="hps"/>
          <w:rFonts w:ascii="Arial" w:hAnsi="Arial" w:cs="Arial"/>
          <w:sz w:val="20"/>
          <w:szCs w:val="20"/>
          <w:lang w:val="ro-RO"/>
        </w:rPr>
        <w:t>listei</w:t>
      </w:r>
      <w:r w:rsidRPr="00A055AD">
        <w:rPr>
          <w:rStyle w:val="hps"/>
          <w:rFonts w:ascii="Arial" w:hAnsi="Arial" w:cs="Arial"/>
          <w:sz w:val="20"/>
          <w:szCs w:val="20"/>
          <w:lang w:val="ro-RO"/>
        </w:rPr>
        <w:t xml:space="preserve"> de investiții propuse prin proiect </w:t>
      </w:r>
      <w:r w:rsidR="00737189" w:rsidRPr="007308BE">
        <w:rPr>
          <w:rStyle w:val="longtext"/>
          <w:rFonts w:ascii="Arial" w:hAnsi="Arial" w:cs="Arial"/>
          <w:sz w:val="20"/>
          <w:szCs w:val="20"/>
          <w:lang w:val="ro-RO"/>
        </w:rPr>
        <w:t xml:space="preserve"> </w:t>
      </w:r>
      <w:r w:rsidR="00737189" w:rsidRPr="007308BE">
        <w:rPr>
          <w:rStyle w:val="hps"/>
          <w:rFonts w:ascii="Arial" w:hAnsi="Arial" w:cs="Arial"/>
          <w:sz w:val="20"/>
          <w:szCs w:val="20"/>
          <w:lang w:val="ro-RO"/>
        </w:rPr>
        <w:t>pe baza unor criterii</w:t>
      </w:r>
      <w:r w:rsidR="00737189" w:rsidRPr="007308BE">
        <w:rPr>
          <w:rStyle w:val="longtext"/>
          <w:rFonts w:ascii="Arial" w:hAnsi="Arial" w:cs="Arial"/>
          <w:sz w:val="20"/>
          <w:szCs w:val="20"/>
          <w:lang w:val="ro-RO"/>
        </w:rPr>
        <w:t xml:space="preserve"> </w:t>
      </w:r>
      <w:r w:rsidR="00737189" w:rsidRPr="007308BE">
        <w:rPr>
          <w:rStyle w:val="hps"/>
          <w:rFonts w:ascii="Arial" w:hAnsi="Arial" w:cs="Arial"/>
          <w:sz w:val="20"/>
          <w:szCs w:val="20"/>
          <w:lang w:val="ro-RO"/>
        </w:rPr>
        <w:t>calitative</w:t>
      </w:r>
      <w:r w:rsidR="00737189" w:rsidRPr="00DB6C18">
        <w:rPr>
          <w:rStyle w:val="longtext"/>
          <w:rFonts w:ascii="Arial" w:hAnsi="Arial" w:cs="Arial"/>
          <w:sz w:val="20"/>
          <w:szCs w:val="20"/>
          <w:lang w:val="ro-RO"/>
        </w:rPr>
        <w:t xml:space="preserve"> </w:t>
      </w:r>
      <w:r w:rsidR="00737189" w:rsidRPr="000E3AFC">
        <w:rPr>
          <w:rStyle w:val="hps"/>
          <w:rFonts w:ascii="Arial" w:hAnsi="Arial" w:cs="Arial"/>
          <w:sz w:val="20"/>
          <w:szCs w:val="20"/>
          <w:lang w:val="ro-RO"/>
        </w:rPr>
        <w:t xml:space="preserve">(care urmează </w:t>
      </w:r>
      <w:r w:rsidR="000641AB" w:rsidRPr="000E3AFC">
        <w:rPr>
          <w:rStyle w:val="hps"/>
          <w:rFonts w:ascii="Arial" w:hAnsi="Arial" w:cs="Arial"/>
          <w:sz w:val="20"/>
          <w:szCs w:val="20"/>
          <w:lang w:val="ro-RO"/>
        </w:rPr>
        <w:t>a fi</w:t>
      </w:r>
      <w:r w:rsidR="00737189" w:rsidRPr="00B86C08">
        <w:rPr>
          <w:rStyle w:val="longtext"/>
          <w:rFonts w:ascii="Arial" w:hAnsi="Arial" w:cs="Arial"/>
          <w:sz w:val="20"/>
          <w:szCs w:val="20"/>
          <w:lang w:val="ro-RO"/>
        </w:rPr>
        <w:t xml:space="preserve"> </w:t>
      </w:r>
      <w:r w:rsidR="00737189" w:rsidRPr="00B86C08">
        <w:rPr>
          <w:rStyle w:val="hps"/>
          <w:rFonts w:ascii="Arial" w:hAnsi="Arial" w:cs="Arial"/>
          <w:sz w:val="20"/>
          <w:szCs w:val="20"/>
          <w:lang w:val="ro-RO"/>
        </w:rPr>
        <w:t>stabilit</w:t>
      </w:r>
      <w:r w:rsidR="000641AB" w:rsidRPr="006F1D73">
        <w:rPr>
          <w:rStyle w:val="hps"/>
          <w:rFonts w:ascii="Arial" w:hAnsi="Arial" w:cs="Arial"/>
          <w:sz w:val="20"/>
          <w:szCs w:val="20"/>
          <w:lang w:val="ro-RO"/>
        </w:rPr>
        <w:t>e</w:t>
      </w:r>
      <w:r w:rsidR="00737189" w:rsidRPr="006F1D73">
        <w:rPr>
          <w:rStyle w:val="hps"/>
          <w:rFonts w:ascii="Arial" w:hAnsi="Arial" w:cs="Arial"/>
          <w:sz w:val="20"/>
          <w:szCs w:val="20"/>
          <w:lang w:val="ro-RO"/>
        </w:rPr>
        <w:t xml:space="preserve"> în</w:t>
      </w:r>
      <w:r w:rsidR="00737189" w:rsidRPr="003E2CD7">
        <w:rPr>
          <w:rStyle w:val="longtext"/>
          <w:rFonts w:ascii="Arial" w:hAnsi="Arial" w:cs="Arial"/>
          <w:sz w:val="20"/>
          <w:szCs w:val="20"/>
          <w:lang w:val="ro-RO"/>
        </w:rPr>
        <w:t xml:space="preserve"> </w:t>
      </w:r>
      <w:r w:rsidR="00737189" w:rsidRPr="003E2CD7">
        <w:rPr>
          <w:rStyle w:val="hps"/>
          <w:rFonts w:ascii="Arial" w:hAnsi="Arial" w:cs="Arial"/>
          <w:sz w:val="20"/>
          <w:szCs w:val="20"/>
          <w:lang w:val="ro-RO"/>
        </w:rPr>
        <w:t>funcţie</w:t>
      </w:r>
      <w:r w:rsidR="00737189" w:rsidRPr="003E2CD7">
        <w:rPr>
          <w:rStyle w:val="longtext"/>
          <w:rFonts w:ascii="Arial" w:hAnsi="Arial" w:cs="Arial"/>
          <w:sz w:val="20"/>
          <w:szCs w:val="20"/>
          <w:lang w:val="ro-RO"/>
        </w:rPr>
        <w:t xml:space="preserve"> </w:t>
      </w:r>
      <w:r w:rsidR="00737189" w:rsidRPr="003E2CD7">
        <w:rPr>
          <w:rStyle w:val="hps"/>
          <w:rFonts w:ascii="Arial" w:hAnsi="Arial" w:cs="Arial"/>
          <w:sz w:val="20"/>
          <w:szCs w:val="20"/>
          <w:lang w:val="ro-RO"/>
        </w:rPr>
        <w:t>de</w:t>
      </w:r>
      <w:r w:rsidR="00737189" w:rsidRPr="003E2CD7">
        <w:rPr>
          <w:rStyle w:val="longtext"/>
          <w:rFonts w:ascii="Arial" w:hAnsi="Arial" w:cs="Arial"/>
          <w:sz w:val="20"/>
          <w:szCs w:val="20"/>
          <w:lang w:val="ro-RO"/>
        </w:rPr>
        <w:t xml:space="preserve"> </w:t>
      </w:r>
      <w:r w:rsidR="000641AB" w:rsidRPr="00F63B59">
        <w:rPr>
          <w:rStyle w:val="hps"/>
          <w:rFonts w:ascii="Arial" w:hAnsi="Arial" w:cs="Arial"/>
          <w:sz w:val="20"/>
          <w:szCs w:val="20"/>
          <w:lang w:val="ro-RO"/>
        </w:rPr>
        <w:t>aspectele</w:t>
      </w:r>
      <w:r w:rsidR="00737189" w:rsidRPr="00F63B59">
        <w:rPr>
          <w:rStyle w:val="longtext"/>
          <w:rFonts w:ascii="Arial" w:hAnsi="Arial" w:cs="Arial"/>
          <w:sz w:val="20"/>
          <w:szCs w:val="20"/>
          <w:lang w:val="ro-RO"/>
        </w:rPr>
        <w:t xml:space="preserve"> </w:t>
      </w:r>
      <w:r w:rsidR="00737189" w:rsidRPr="007308BE">
        <w:rPr>
          <w:rStyle w:val="hps"/>
          <w:rFonts w:ascii="Arial" w:hAnsi="Arial" w:cs="Arial"/>
          <w:sz w:val="20"/>
          <w:szCs w:val="20"/>
          <w:lang w:val="ro-RO"/>
        </w:rPr>
        <w:t>generale</w:t>
      </w:r>
      <w:r w:rsidR="000641AB" w:rsidRPr="007308BE">
        <w:rPr>
          <w:rStyle w:val="hps"/>
          <w:rFonts w:ascii="Arial" w:hAnsi="Arial" w:cs="Arial"/>
          <w:sz w:val="20"/>
          <w:szCs w:val="20"/>
          <w:lang w:val="ro-RO"/>
        </w:rPr>
        <w:t xml:space="preserve"> de politică</w:t>
      </w:r>
      <w:r w:rsidR="00737189" w:rsidRPr="007308BE">
        <w:rPr>
          <w:rStyle w:val="longtext"/>
          <w:rFonts w:ascii="Arial" w:hAnsi="Arial" w:cs="Arial"/>
          <w:sz w:val="20"/>
          <w:szCs w:val="20"/>
          <w:lang w:val="ro-RO"/>
        </w:rPr>
        <w:t xml:space="preserve"> </w:t>
      </w:r>
      <w:r w:rsidR="00737189" w:rsidRPr="007308BE">
        <w:rPr>
          <w:rStyle w:val="hps"/>
          <w:rFonts w:ascii="Arial" w:hAnsi="Arial" w:cs="Arial"/>
          <w:sz w:val="20"/>
          <w:szCs w:val="20"/>
          <w:lang w:val="ro-RO"/>
        </w:rPr>
        <w:t>şi</w:t>
      </w:r>
      <w:r w:rsidR="00737189" w:rsidRPr="007308BE">
        <w:rPr>
          <w:rStyle w:val="longtext"/>
          <w:rFonts w:ascii="Arial" w:hAnsi="Arial" w:cs="Arial"/>
          <w:sz w:val="20"/>
          <w:szCs w:val="20"/>
          <w:lang w:val="ro-RO"/>
        </w:rPr>
        <w:t xml:space="preserve"> </w:t>
      </w:r>
      <w:r w:rsidR="00737189" w:rsidRPr="007308BE">
        <w:rPr>
          <w:rStyle w:val="hps"/>
          <w:rFonts w:ascii="Arial" w:hAnsi="Arial" w:cs="Arial"/>
          <w:sz w:val="20"/>
          <w:szCs w:val="20"/>
          <w:lang w:val="ro-RO"/>
        </w:rPr>
        <w:t>/</w:t>
      </w:r>
      <w:r w:rsidR="00737189" w:rsidRPr="007308BE">
        <w:rPr>
          <w:rStyle w:val="longtext"/>
          <w:rFonts w:ascii="Arial" w:hAnsi="Arial" w:cs="Arial"/>
          <w:sz w:val="20"/>
          <w:szCs w:val="20"/>
          <w:lang w:val="ro-RO"/>
        </w:rPr>
        <w:t xml:space="preserve"> </w:t>
      </w:r>
      <w:r w:rsidR="00737189" w:rsidRPr="007308BE">
        <w:rPr>
          <w:rStyle w:val="hps"/>
          <w:rFonts w:ascii="Arial" w:hAnsi="Arial" w:cs="Arial"/>
          <w:sz w:val="20"/>
          <w:szCs w:val="20"/>
          <w:lang w:val="ro-RO"/>
        </w:rPr>
        <w:t>sau considerente</w:t>
      </w:r>
      <w:r w:rsidR="00737189" w:rsidRPr="007308BE">
        <w:rPr>
          <w:rStyle w:val="longtext"/>
          <w:rFonts w:ascii="Arial" w:hAnsi="Arial" w:cs="Arial"/>
          <w:sz w:val="20"/>
          <w:szCs w:val="20"/>
          <w:lang w:val="ro-RO"/>
        </w:rPr>
        <w:t xml:space="preserve"> </w:t>
      </w:r>
      <w:r w:rsidR="00737189" w:rsidRPr="007308BE">
        <w:rPr>
          <w:rStyle w:val="hps"/>
          <w:rFonts w:ascii="Arial" w:hAnsi="Arial" w:cs="Arial"/>
          <w:sz w:val="20"/>
          <w:szCs w:val="20"/>
          <w:lang w:val="ro-RO"/>
        </w:rPr>
        <w:t>tehnice</w:t>
      </w:r>
      <w:r w:rsidR="00737189" w:rsidRPr="007308BE">
        <w:rPr>
          <w:rStyle w:val="longtext"/>
          <w:rFonts w:ascii="Arial" w:hAnsi="Arial" w:cs="Arial"/>
          <w:sz w:val="20"/>
          <w:szCs w:val="20"/>
          <w:lang w:val="ro-RO"/>
        </w:rPr>
        <w:t xml:space="preserve"> </w:t>
      </w:r>
      <w:r w:rsidR="00737189" w:rsidRPr="007308BE">
        <w:rPr>
          <w:rStyle w:val="hps"/>
          <w:rFonts w:ascii="Arial" w:hAnsi="Arial" w:cs="Arial"/>
          <w:sz w:val="20"/>
          <w:szCs w:val="20"/>
          <w:lang w:val="ro-RO"/>
        </w:rPr>
        <w:t>-</w:t>
      </w:r>
      <w:r w:rsidR="00737189" w:rsidRPr="007308BE">
        <w:rPr>
          <w:rStyle w:val="longtext"/>
          <w:rFonts w:ascii="Arial" w:hAnsi="Arial" w:cs="Arial"/>
          <w:sz w:val="20"/>
          <w:szCs w:val="20"/>
          <w:lang w:val="ro-RO"/>
        </w:rPr>
        <w:t xml:space="preserve"> </w:t>
      </w:r>
      <w:r w:rsidR="00737189" w:rsidRPr="007308BE">
        <w:rPr>
          <w:rStyle w:val="hps"/>
          <w:rFonts w:ascii="Arial" w:hAnsi="Arial" w:cs="Arial"/>
          <w:sz w:val="20"/>
          <w:szCs w:val="20"/>
          <w:lang w:val="ro-RO"/>
        </w:rPr>
        <w:t xml:space="preserve">acest </w:t>
      </w:r>
      <w:r w:rsidR="00694C14" w:rsidRPr="007308BE">
        <w:rPr>
          <w:rStyle w:val="hps"/>
          <w:rFonts w:ascii="Arial" w:hAnsi="Arial" w:cs="Arial"/>
          <w:sz w:val="20"/>
          <w:szCs w:val="20"/>
          <w:lang w:val="ro-RO"/>
        </w:rPr>
        <w:t xml:space="preserve">aspect va fi agreat cu </w:t>
      </w:r>
      <w:r w:rsidRPr="00A055AD">
        <w:rPr>
          <w:rStyle w:val="hps"/>
          <w:rFonts w:ascii="Arial" w:hAnsi="Arial" w:cs="Arial"/>
          <w:sz w:val="20"/>
          <w:szCs w:val="20"/>
          <w:lang w:val="ro-RO"/>
        </w:rPr>
        <w:t>autoritățile responsabile pentru raportarea privind conformarea cu directivele de apă și apă uzată, individual sau prin Ghidul Solicitantului</w:t>
      </w:r>
      <w:r w:rsidR="00737189" w:rsidRPr="007308BE">
        <w:rPr>
          <w:rStyle w:val="longtext"/>
          <w:rFonts w:ascii="Arial" w:hAnsi="Arial" w:cs="Arial"/>
          <w:sz w:val="20"/>
          <w:szCs w:val="20"/>
          <w:lang w:val="ro-RO"/>
        </w:rPr>
        <w:t xml:space="preserve">), cu </w:t>
      </w:r>
      <w:r w:rsidR="00737189" w:rsidRPr="007308BE">
        <w:rPr>
          <w:rStyle w:val="hps"/>
          <w:rFonts w:ascii="Arial" w:hAnsi="Arial" w:cs="Arial"/>
          <w:sz w:val="20"/>
          <w:szCs w:val="20"/>
          <w:lang w:val="ro-RO"/>
        </w:rPr>
        <w:t>scopul de</w:t>
      </w:r>
      <w:r w:rsidR="00737189" w:rsidRPr="007308BE">
        <w:rPr>
          <w:rStyle w:val="longtext"/>
          <w:rFonts w:ascii="Arial" w:hAnsi="Arial" w:cs="Arial"/>
          <w:sz w:val="20"/>
          <w:szCs w:val="20"/>
          <w:lang w:val="ro-RO"/>
        </w:rPr>
        <w:t xml:space="preserve"> </w:t>
      </w:r>
      <w:r w:rsidR="00737189" w:rsidRPr="007308BE">
        <w:rPr>
          <w:rStyle w:val="hps"/>
          <w:rFonts w:ascii="Arial" w:hAnsi="Arial" w:cs="Arial"/>
          <w:sz w:val="20"/>
          <w:szCs w:val="20"/>
          <w:lang w:val="ro-RO"/>
        </w:rPr>
        <w:t>a elimina</w:t>
      </w:r>
      <w:r w:rsidR="00737189" w:rsidRPr="007308BE">
        <w:rPr>
          <w:rStyle w:val="longtext"/>
          <w:rFonts w:ascii="Arial" w:hAnsi="Arial" w:cs="Arial"/>
          <w:sz w:val="20"/>
          <w:szCs w:val="20"/>
          <w:lang w:val="ro-RO"/>
        </w:rPr>
        <w:t xml:space="preserve"> </w:t>
      </w:r>
      <w:r w:rsidR="00737189" w:rsidRPr="003D62F1">
        <w:rPr>
          <w:rStyle w:val="hps"/>
          <w:rFonts w:ascii="Arial" w:hAnsi="Arial" w:cs="Arial"/>
          <w:sz w:val="20"/>
          <w:szCs w:val="20"/>
          <w:lang w:val="ro-RO"/>
        </w:rPr>
        <w:t>opţiunile</w:t>
      </w:r>
      <w:r w:rsidR="00737189" w:rsidRPr="00DB6C18">
        <w:rPr>
          <w:rStyle w:val="longtext"/>
          <w:rFonts w:ascii="Arial" w:hAnsi="Arial" w:cs="Arial"/>
          <w:sz w:val="20"/>
          <w:szCs w:val="20"/>
          <w:lang w:val="ro-RO"/>
        </w:rPr>
        <w:t xml:space="preserve"> </w:t>
      </w:r>
      <w:r w:rsidR="00737189" w:rsidRPr="00DB6C18">
        <w:rPr>
          <w:rStyle w:val="hps"/>
          <w:rFonts w:ascii="Arial" w:hAnsi="Arial" w:cs="Arial"/>
          <w:sz w:val="20"/>
          <w:szCs w:val="20"/>
          <w:lang w:val="ro-RO"/>
        </w:rPr>
        <w:t>nepotriv</w:t>
      </w:r>
      <w:r w:rsidR="00737189" w:rsidRPr="000E3AFC">
        <w:rPr>
          <w:rStyle w:val="hps"/>
          <w:rFonts w:ascii="Arial" w:hAnsi="Arial" w:cs="Arial"/>
          <w:sz w:val="20"/>
          <w:szCs w:val="20"/>
          <w:lang w:val="ro-RO"/>
        </w:rPr>
        <w:t>ite</w:t>
      </w:r>
      <w:r w:rsidR="00737189" w:rsidRPr="000E3AFC">
        <w:rPr>
          <w:rStyle w:val="longtext"/>
          <w:rFonts w:ascii="Arial" w:hAnsi="Arial" w:cs="Arial"/>
          <w:sz w:val="20"/>
          <w:szCs w:val="20"/>
          <w:lang w:val="ro-RO"/>
        </w:rPr>
        <w:t>.</w:t>
      </w:r>
      <w:r w:rsidR="00737189" w:rsidRPr="000641AB">
        <w:rPr>
          <w:rStyle w:val="longtext"/>
          <w:rFonts w:ascii="Arial" w:hAnsi="Arial" w:cs="Arial"/>
          <w:sz w:val="20"/>
          <w:szCs w:val="20"/>
          <w:lang w:val="ro-RO"/>
        </w:rPr>
        <w:t xml:space="preserve"> </w:t>
      </w:r>
      <w:r w:rsidR="00737189" w:rsidRPr="000641AB">
        <w:rPr>
          <w:rStyle w:val="hps"/>
          <w:rFonts w:ascii="Arial" w:hAnsi="Arial" w:cs="Arial"/>
          <w:sz w:val="20"/>
          <w:szCs w:val="20"/>
          <w:lang w:val="ro-RO"/>
        </w:rPr>
        <w:t>Acest</w:t>
      </w:r>
      <w:r w:rsidR="006944AA">
        <w:rPr>
          <w:rStyle w:val="hps"/>
          <w:rFonts w:ascii="Arial" w:hAnsi="Arial" w:cs="Arial"/>
          <w:sz w:val="20"/>
          <w:szCs w:val="20"/>
          <w:lang w:val="ro-RO"/>
        </w:rPr>
        <w:t>ea</w:t>
      </w:r>
      <w:r w:rsidR="003E236A">
        <w:rPr>
          <w:rStyle w:val="hps"/>
          <w:rFonts w:ascii="Arial" w:hAnsi="Arial" w:cs="Arial"/>
          <w:sz w:val="20"/>
          <w:szCs w:val="20"/>
          <w:lang w:val="ro-RO"/>
        </w:rPr>
        <w:t xml:space="preserve"> </w:t>
      </w:r>
      <w:r w:rsidR="006944AA">
        <w:rPr>
          <w:rStyle w:val="hps"/>
          <w:rFonts w:ascii="Arial" w:hAnsi="Arial" w:cs="Arial"/>
          <w:sz w:val="20"/>
          <w:szCs w:val="20"/>
          <w:lang w:val="ro-RO"/>
        </w:rPr>
        <w:t>vor fi</w:t>
      </w:r>
      <w:r w:rsidR="00737189" w:rsidRPr="000641AB">
        <w:rPr>
          <w:rStyle w:val="longtext"/>
          <w:rFonts w:ascii="Arial" w:hAnsi="Arial" w:cs="Arial"/>
          <w:sz w:val="20"/>
          <w:szCs w:val="20"/>
          <w:lang w:val="ro-RO"/>
        </w:rPr>
        <w:t xml:space="preserve"> </w:t>
      </w:r>
      <w:r w:rsidR="00737189" w:rsidRPr="000641AB">
        <w:rPr>
          <w:rStyle w:val="hps"/>
          <w:rFonts w:ascii="Arial" w:hAnsi="Arial" w:cs="Arial"/>
          <w:sz w:val="20"/>
          <w:szCs w:val="20"/>
          <w:lang w:val="ro-RO"/>
        </w:rPr>
        <w:t>justificat</w:t>
      </w:r>
      <w:r w:rsidR="006944AA">
        <w:rPr>
          <w:rStyle w:val="hps"/>
          <w:rFonts w:ascii="Arial" w:hAnsi="Arial" w:cs="Arial"/>
          <w:sz w:val="20"/>
          <w:szCs w:val="20"/>
          <w:lang w:val="ro-RO"/>
        </w:rPr>
        <w:t>e</w:t>
      </w:r>
      <w:r w:rsidR="00737189" w:rsidRPr="000641AB">
        <w:rPr>
          <w:rStyle w:val="hps"/>
          <w:rFonts w:ascii="Arial" w:hAnsi="Arial" w:cs="Arial"/>
          <w:sz w:val="20"/>
          <w:szCs w:val="20"/>
          <w:lang w:val="ro-RO"/>
        </w:rPr>
        <w:t xml:space="preserve"> în mod corespunzător</w:t>
      </w:r>
      <w:r w:rsidR="00737189" w:rsidRPr="000641AB">
        <w:rPr>
          <w:rStyle w:val="longtext"/>
          <w:rFonts w:ascii="Arial" w:hAnsi="Arial" w:cs="Arial"/>
          <w:sz w:val="20"/>
          <w:szCs w:val="20"/>
          <w:lang w:val="ro-RO"/>
        </w:rPr>
        <w:t xml:space="preserve"> </w:t>
      </w:r>
      <w:r w:rsidR="006944AA">
        <w:rPr>
          <w:rStyle w:val="hps"/>
          <w:rFonts w:ascii="Arial" w:hAnsi="Arial" w:cs="Arial"/>
          <w:sz w:val="20"/>
          <w:szCs w:val="20"/>
          <w:lang w:val="ro-RO"/>
        </w:rPr>
        <w:t>în cadrul</w:t>
      </w:r>
      <w:r w:rsidR="006944AA" w:rsidRPr="000641AB">
        <w:rPr>
          <w:rStyle w:val="hps"/>
          <w:rFonts w:ascii="Arial" w:hAnsi="Arial" w:cs="Arial"/>
          <w:sz w:val="20"/>
          <w:szCs w:val="20"/>
          <w:lang w:val="ro-RO"/>
        </w:rPr>
        <w:t xml:space="preserve"> </w:t>
      </w:r>
      <w:r w:rsidR="00737189" w:rsidRPr="000641AB">
        <w:rPr>
          <w:rStyle w:val="hps"/>
          <w:rFonts w:ascii="Arial" w:hAnsi="Arial" w:cs="Arial"/>
          <w:sz w:val="20"/>
          <w:szCs w:val="20"/>
          <w:lang w:val="ro-RO"/>
        </w:rPr>
        <w:t>analiz</w:t>
      </w:r>
      <w:r w:rsidR="006944AA">
        <w:rPr>
          <w:rStyle w:val="hps"/>
          <w:rFonts w:ascii="Arial" w:hAnsi="Arial" w:cs="Arial"/>
          <w:sz w:val="20"/>
          <w:szCs w:val="20"/>
          <w:lang w:val="ro-RO"/>
        </w:rPr>
        <w:t>ei</w:t>
      </w:r>
      <w:r w:rsidR="00737189" w:rsidRPr="000641AB">
        <w:rPr>
          <w:rStyle w:val="longtext"/>
          <w:rFonts w:ascii="Arial" w:hAnsi="Arial" w:cs="Arial"/>
          <w:sz w:val="20"/>
          <w:szCs w:val="20"/>
          <w:lang w:val="ro-RO"/>
        </w:rPr>
        <w:t xml:space="preserve"> </w:t>
      </w:r>
      <w:r w:rsidR="00737189" w:rsidRPr="000641AB">
        <w:rPr>
          <w:rStyle w:val="hps"/>
          <w:rFonts w:ascii="Arial" w:hAnsi="Arial" w:cs="Arial"/>
          <w:sz w:val="20"/>
          <w:szCs w:val="20"/>
          <w:lang w:val="ro-RO"/>
        </w:rPr>
        <w:t>şi</w:t>
      </w:r>
      <w:r w:rsidR="00737189" w:rsidRPr="000641AB">
        <w:rPr>
          <w:rStyle w:val="longtext"/>
          <w:rFonts w:ascii="Arial" w:hAnsi="Arial" w:cs="Arial"/>
          <w:sz w:val="20"/>
          <w:szCs w:val="20"/>
          <w:lang w:val="ro-RO"/>
        </w:rPr>
        <w:t xml:space="preserve"> </w:t>
      </w:r>
      <w:r w:rsidR="00737189" w:rsidRPr="000641AB">
        <w:rPr>
          <w:rStyle w:val="hps"/>
          <w:rFonts w:ascii="Arial" w:hAnsi="Arial" w:cs="Arial"/>
          <w:sz w:val="20"/>
          <w:szCs w:val="20"/>
          <w:lang w:val="ro-RO"/>
        </w:rPr>
        <w:t>aplicate în mod consecvent</w:t>
      </w:r>
      <w:r w:rsidR="00737189" w:rsidRPr="00694C14">
        <w:rPr>
          <w:rStyle w:val="longtext"/>
          <w:rFonts w:ascii="Arial" w:hAnsi="Arial" w:cs="Arial"/>
          <w:sz w:val="20"/>
          <w:szCs w:val="20"/>
          <w:lang w:val="ro-RO"/>
        </w:rPr>
        <w:t xml:space="preserve"> </w:t>
      </w:r>
      <w:r w:rsidR="00737189" w:rsidRPr="00694C14">
        <w:rPr>
          <w:rStyle w:val="hps"/>
          <w:rFonts w:ascii="Arial" w:hAnsi="Arial" w:cs="Arial"/>
          <w:sz w:val="20"/>
          <w:szCs w:val="20"/>
          <w:lang w:val="ro-RO"/>
        </w:rPr>
        <w:t>în cadrul proiectelor</w:t>
      </w:r>
      <w:r w:rsidR="00737189" w:rsidRPr="00694C14">
        <w:rPr>
          <w:rStyle w:val="longtext"/>
          <w:rFonts w:ascii="Arial" w:hAnsi="Arial" w:cs="Arial"/>
          <w:sz w:val="20"/>
          <w:szCs w:val="20"/>
          <w:lang w:val="ro-RO"/>
        </w:rPr>
        <w:t>.</w:t>
      </w:r>
      <w:r w:rsidR="006944AA">
        <w:rPr>
          <w:rStyle w:val="longtext"/>
          <w:rFonts w:ascii="Arial" w:hAnsi="Arial" w:cs="Arial"/>
          <w:sz w:val="20"/>
          <w:szCs w:val="20"/>
          <w:lang w:val="ro-RO"/>
        </w:rPr>
        <w:t xml:space="preserve"> </w:t>
      </w:r>
      <w:r w:rsidR="00737189" w:rsidRPr="00694C14">
        <w:rPr>
          <w:rStyle w:val="longtext"/>
          <w:rFonts w:ascii="Arial" w:hAnsi="Arial" w:cs="Arial"/>
          <w:sz w:val="20"/>
          <w:szCs w:val="20"/>
          <w:lang w:val="ro-RO"/>
        </w:rPr>
        <w:t xml:space="preserve">Rezultatul </w:t>
      </w:r>
      <w:r w:rsidR="00737189" w:rsidRPr="00694C14">
        <w:rPr>
          <w:rStyle w:val="hps"/>
          <w:rFonts w:ascii="Arial" w:hAnsi="Arial" w:cs="Arial"/>
          <w:sz w:val="20"/>
          <w:szCs w:val="20"/>
          <w:lang w:val="ro-RO"/>
        </w:rPr>
        <w:t>procesului</w:t>
      </w:r>
      <w:r w:rsidR="00737189" w:rsidRPr="00694C14">
        <w:rPr>
          <w:rStyle w:val="longtext"/>
          <w:rFonts w:ascii="Arial" w:hAnsi="Arial" w:cs="Arial"/>
          <w:sz w:val="20"/>
          <w:szCs w:val="20"/>
          <w:lang w:val="ro-RO"/>
        </w:rPr>
        <w:t xml:space="preserve"> </w:t>
      </w:r>
      <w:r w:rsidR="00737189" w:rsidRPr="00694C14">
        <w:rPr>
          <w:rStyle w:val="hps"/>
          <w:rFonts w:ascii="Arial" w:hAnsi="Arial" w:cs="Arial"/>
          <w:sz w:val="20"/>
          <w:szCs w:val="20"/>
          <w:lang w:val="ro-RO"/>
        </w:rPr>
        <w:t xml:space="preserve">de </w:t>
      </w:r>
      <w:r w:rsidR="006944AA">
        <w:rPr>
          <w:rStyle w:val="hps"/>
          <w:rFonts w:ascii="Arial" w:hAnsi="Arial" w:cs="Arial"/>
          <w:sz w:val="20"/>
          <w:szCs w:val="20"/>
          <w:lang w:val="ro-RO"/>
        </w:rPr>
        <w:t>examinare</w:t>
      </w:r>
      <w:r w:rsidR="006944AA" w:rsidRPr="00694C14">
        <w:rPr>
          <w:rStyle w:val="longtext"/>
          <w:rFonts w:ascii="Arial" w:hAnsi="Arial" w:cs="Arial"/>
          <w:sz w:val="20"/>
          <w:szCs w:val="20"/>
          <w:lang w:val="ro-RO"/>
        </w:rPr>
        <w:t xml:space="preserve"> </w:t>
      </w:r>
      <w:r w:rsidR="006944AA">
        <w:rPr>
          <w:rStyle w:val="hps"/>
          <w:rFonts w:ascii="Arial" w:hAnsi="Arial" w:cs="Arial"/>
          <w:sz w:val="20"/>
          <w:szCs w:val="20"/>
          <w:lang w:val="ro-RO"/>
        </w:rPr>
        <w:t xml:space="preserve">va </w:t>
      </w:r>
      <w:r w:rsidR="003E236A">
        <w:rPr>
          <w:rStyle w:val="hps"/>
          <w:rFonts w:ascii="Arial" w:hAnsi="Arial" w:cs="Arial"/>
          <w:sz w:val="20"/>
          <w:szCs w:val="20"/>
          <w:lang w:val="ro-RO"/>
        </w:rPr>
        <w:t>consta dintr-</w:t>
      </w:r>
      <w:r w:rsidR="00737189" w:rsidRPr="00694C14">
        <w:rPr>
          <w:rStyle w:val="hps"/>
          <w:rFonts w:ascii="Arial" w:hAnsi="Arial" w:cs="Arial"/>
          <w:sz w:val="20"/>
          <w:szCs w:val="20"/>
          <w:lang w:val="ro-RO"/>
        </w:rPr>
        <w:t>o</w:t>
      </w:r>
      <w:r w:rsidR="00737189" w:rsidRPr="00694C14">
        <w:rPr>
          <w:rStyle w:val="longtext"/>
          <w:rFonts w:ascii="Arial" w:hAnsi="Arial" w:cs="Arial"/>
          <w:sz w:val="20"/>
          <w:szCs w:val="20"/>
          <w:lang w:val="ro-RO"/>
        </w:rPr>
        <w:t xml:space="preserve"> </w:t>
      </w:r>
      <w:r w:rsidR="00737189" w:rsidRPr="00694C14">
        <w:rPr>
          <w:rStyle w:val="hps"/>
          <w:rFonts w:ascii="Arial" w:hAnsi="Arial" w:cs="Arial"/>
          <w:sz w:val="20"/>
          <w:szCs w:val="20"/>
          <w:lang w:val="ro-RO"/>
        </w:rPr>
        <w:t>listă</w:t>
      </w:r>
      <w:r w:rsidR="00737189" w:rsidRPr="00694C14">
        <w:rPr>
          <w:rStyle w:val="longtext"/>
          <w:rFonts w:ascii="Arial" w:hAnsi="Arial" w:cs="Arial"/>
          <w:sz w:val="20"/>
          <w:szCs w:val="20"/>
          <w:lang w:val="ro-RO"/>
        </w:rPr>
        <w:t xml:space="preserve"> </w:t>
      </w:r>
      <w:r w:rsidR="00737189" w:rsidRPr="00694C14">
        <w:rPr>
          <w:rStyle w:val="hps"/>
          <w:rFonts w:ascii="Arial" w:hAnsi="Arial" w:cs="Arial"/>
          <w:sz w:val="20"/>
          <w:szCs w:val="20"/>
          <w:lang w:val="ro-RO"/>
        </w:rPr>
        <w:t>scurtă</w:t>
      </w:r>
      <w:r w:rsidR="00737189" w:rsidRPr="00694C14">
        <w:rPr>
          <w:rStyle w:val="longtext"/>
          <w:rFonts w:ascii="Arial" w:hAnsi="Arial" w:cs="Arial"/>
          <w:sz w:val="20"/>
          <w:szCs w:val="20"/>
          <w:lang w:val="ro-RO"/>
        </w:rPr>
        <w:t xml:space="preserve"> </w:t>
      </w:r>
      <w:r w:rsidR="00737189" w:rsidRPr="00694C14">
        <w:rPr>
          <w:rStyle w:val="hps"/>
          <w:rFonts w:ascii="Arial" w:hAnsi="Arial" w:cs="Arial"/>
          <w:sz w:val="20"/>
          <w:szCs w:val="20"/>
          <w:lang w:val="ro-RO"/>
        </w:rPr>
        <w:t>de</w:t>
      </w:r>
      <w:r w:rsidR="00737189" w:rsidRPr="00694C14">
        <w:rPr>
          <w:rStyle w:val="longtext"/>
          <w:rFonts w:ascii="Arial" w:hAnsi="Arial" w:cs="Arial"/>
          <w:sz w:val="20"/>
          <w:szCs w:val="20"/>
          <w:lang w:val="ro-RO"/>
        </w:rPr>
        <w:t xml:space="preserve"> </w:t>
      </w:r>
      <w:r w:rsidR="00737189" w:rsidRPr="00694C14">
        <w:rPr>
          <w:rStyle w:val="hps"/>
          <w:rFonts w:ascii="Arial" w:hAnsi="Arial" w:cs="Arial"/>
          <w:sz w:val="20"/>
          <w:szCs w:val="20"/>
          <w:lang w:val="ro-RO"/>
        </w:rPr>
        <w:t>alternative</w:t>
      </w:r>
      <w:r w:rsidR="00737189" w:rsidRPr="00694C14">
        <w:rPr>
          <w:rStyle w:val="longtext"/>
          <w:rFonts w:ascii="Arial" w:hAnsi="Arial" w:cs="Arial"/>
          <w:sz w:val="20"/>
          <w:szCs w:val="20"/>
          <w:lang w:val="ro-RO"/>
        </w:rPr>
        <w:t xml:space="preserve"> </w:t>
      </w:r>
      <w:r w:rsidR="00737189" w:rsidRPr="00694C14">
        <w:rPr>
          <w:rStyle w:val="hps"/>
          <w:rFonts w:ascii="Arial" w:hAnsi="Arial" w:cs="Arial"/>
          <w:sz w:val="20"/>
          <w:szCs w:val="20"/>
          <w:lang w:val="ro-RO"/>
        </w:rPr>
        <w:t>adecvate</w:t>
      </w:r>
      <w:r w:rsidR="006944AA">
        <w:rPr>
          <w:rStyle w:val="hps"/>
          <w:rFonts w:ascii="Arial" w:hAnsi="Arial" w:cs="Arial"/>
          <w:sz w:val="20"/>
          <w:szCs w:val="20"/>
          <w:lang w:val="ro-RO"/>
        </w:rPr>
        <w:t xml:space="preserve"> și fezabile</w:t>
      </w:r>
      <w:r w:rsidR="00737189" w:rsidRPr="00694C14">
        <w:rPr>
          <w:rStyle w:val="longtext"/>
          <w:rFonts w:ascii="Arial" w:hAnsi="Arial" w:cs="Arial"/>
          <w:sz w:val="20"/>
          <w:szCs w:val="20"/>
          <w:lang w:val="ro-RO"/>
        </w:rPr>
        <w:t xml:space="preserve">, care </w:t>
      </w:r>
      <w:r w:rsidR="0063146F">
        <w:rPr>
          <w:rStyle w:val="longtext"/>
          <w:rFonts w:ascii="Arial" w:hAnsi="Arial" w:cs="Arial"/>
          <w:sz w:val="20"/>
          <w:szCs w:val="20"/>
          <w:lang w:val="ro-RO"/>
        </w:rPr>
        <w:t>vor fi comparate ulterior prin</w:t>
      </w:r>
      <w:r w:rsidR="00737189" w:rsidRPr="006944AA">
        <w:rPr>
          <w:rStyle w:val="longtext"/>
          <w:rFonts w:ascii="Arial" w:hAnsi="Arial" w:cs="Arial"/>
          <w:sz w:val="20"/>
          <w:szCs w:val="20"/>
          <w:lang w:val="ro-RO"/>
        </w:rPr>
        <w:t xml:space="preserve"> </w:t>
      </w:r>
      <w:r w:rsidR="00737189" w:rsidRPr="006944AA">
        <w:rPr>
          <w:rStyle w:val="hps"/>
          <w:rFonts w:ascii="Arial" w:hAnsi="Arial" w:cs="Arial"/>
          <w:sz w:val="20"/>
          <w:szCs w:val="20"/>
          <w:lang w:val="ro-RO"/>
        </w:rPr>
        <w:t>analiza eficienţei</w:t>
      </w:r>
      <w:r w:rsidR="00737189" w:rsidRPr="006944AA">
        <w:rPr>
          <w:rStyle w:val="longtext"/>
          <w:rFonts w:ascii="Arial" w:hAnsi="Arial" w:cs="Arial"/>
          <w:sz w:val="20"/>
          <w:szCs w:val="20"/>
          <w:lang w:val="ro-RO"/>
        </w:rPr>
        <w:t xml:space="preserve"> </w:t>
      </w:r>
      <w:r w:rsidR="00737189" w:rsidRPr="006944AA">
        <w:rPr>
          <w:rStyle w:val="hps"/>
          <w:rFonts w:ascii="Arial" w:hAnsi="Arial" w:cs="Arial"/>
          <w:sz w:val="20"/>
          <w:szCs w:val="20"/>
          <w:lang w:val="ro-RO"/>
        </w:rPr>
        <w:t>costurilor</w:t>
      </w:r>
      <w:r w:rsidR="00737189" w:rsidRPr="006944AA">
        <w:rPr>
          <w:rStyle w:val="longtext"/>
          <w:rFonts w:ascii="Arial" w:hAnsi="Arial" w:cs="Arial"/>
          <w:sz w:val="20"/>
          <w:szCs w:val="20"/>
          <w:lang w:val="ro-RO"/>
        </w:rPr>
        <w:t xml:space="preserve"> </w:t>
      </w:r>
      <w:r w:rsidR="00737189" w:rsidRPr="006944AA">
        <w:rPr>
          <w:rStyle w:val="hps"/>
          <w:rFonts w:ascii="Arial" w:hAnsi="Arial" w:cs="Arial"/>
          <w:sz w:val="20"/>
          <w:szCs w:val="20"/>
          <w:lang w:val="ro-RO"/>
        </w:rPr>
        <w:t>(</w:t>
      </w:r>
      <w:r w:rsidR="00737189" w:rsidRPr="006944AA">
        <w:rPr>
          <w:rStyle w:val="longtext"/>
          <w:rFonts w:ascii="Arial" w:hAnsi="Arial" w:cs="Arial"/>
          <w:sz w:val="20"/>
          <w:szCs w:val="20"/>
          <w:lang w:val="ro-RO"/>
        </w:rPr>
        <w:t xml:space="preserve">a se vedea </w:t>
      </w:r>
      <w:r w:rsidR="00737189" w:rsidRPr="006944AA">
        <w:rPr>
          <w:rStyle w:val="hps"/>
          <w:rFonts w:ascii="Arial" w:hAnsi="Arial" w:cs="Arial"/>
          <w:sz w:val="20"/>
          <w:szCs w:val="20"/>
          <w:lang w:val="ro-RO"/>
        </w:rPr>
        <w:t>pașii 3 și 4</w:t>
      </w:r>
      <w:r w:rsidR="00737189" w:rsidRPr="006944AA">
        <w:rPr>
          <w:rStyle w:val="longtext"/>
          <w:rFonts w:ascii="Arial" w:hAnsi="Arial" w:cs="Arial"/>
          <w:sz w:val="20"/>
          <w:szCs w:val="20"/>
          <w:lang w:val="ro-RO"/>
        </w:rPr>
        <w:t xml:space="preserve"> </w:t>
      </w:r>
      <w:r w:rsidR="00737189" w:rsidRPr="006944AA">
        <w:rPr>
          <w:rStyle w:val="hps"/>
          <w:rFonts w:ascii="Arial" w:hAnsi="Arial" w:cs="Arial"/>
          <w:sz w:val="20"/>
          <w:szCs w:val="20"/>
          <w:lang w:val="ro-RO"/>
        </w:rPr>
        <w:t>de mai jos</w:t>
      </w:r>
      <w:r w:rsidR="00737189" w:rsidRPr="006944AA">
        <w:rPr>
          <w:rStyle w:val="longtext"/>
          <w:rFonts w:ascii="Arial" w:hAnsi="Arial" w:cs="Arial"/>
          <w:sz w:val="20"/>
          <w:szCs w:val="20"/>
          <w:lang w:val="ro-RO"/>
        </w:rPr>
        <w:t>)</w:t>
      </w:r>
      <w:r w:rsidR="00322FD6">
        <w:rPr>
          <w:rStyle w:val="longtext"/>
          <w:rFonts w:ascii="Arial" w:hAnsi="Arial" w:cs="Arial"/>
          <w:sz w:val="20"/>
          <w:szCs w:val="20"/>
          <w:lang w:val="ro-RO"/>
        </w:rPr>
        <w:t>.</w:t>
      </w:r>
    </w:p>
    <w:p w14:paraId="39E3D79F" w14:textId="77777777" w:rsidR="00737189" w:rsidRPr="00981EDD" w:rsidRDefault="00737189" w:rsidP="00737189">
      <w:pPr>
        <w:pStyle w:val="ListParagraph"/>
        <w:rPr>
          <w:rFonts w:ascii="Arial" w:hAnsi="Arial" w:cs="Arial"/>
          <w:sz w:val="20"/>
          <w:szCs w:val="20"/>
          <w:lang w:val="ro-RO"/>
        </w:rPr>
      </w:pPr>
    </w:p>
    <w:p w14:paraId="74D3B15F" w14:textId="77777777" w:rsidR="00737189" w:rsidRPr="001839A2" w:rsidRDefault="001839A2" w:rsidP="00737189">
      <w:pPr>
        <w:pStyle w:val="ListParagraph"/>
        <w:numPr>
          <w:ilvl w:val="0"/>
          <w:numId w:val="17"/>
        </w:numPr>
        <w:jc w:val="both"/>
        <w:rPr>
          <w:rFonts w:ascii="Arial" w:hAnsi="Arial" w:cs="Arial"/>
          <w:sz w:val="20"/>
          <w:szCs w:val="20"/>
          <w:lang w:val="ro-RO"/>
        </w:rPr>
      </w:pPr>
      <w:r>
        <w:rPr>
          <w:rFonts w:ascii="Arial" w:hAnsi="Arial" w:cs="Arial"/>
          <w:sz w:val="20"/>
          <w:szCs w:val="20"/>
          <w:lang w:val="ro-RO"/>
        </w:rPr>
        <w:t>E</w:t>
      </w:r>
      <w:r w:rsidR="00737189" w:rsidRPr="001839A2">
        <w:rPr>
          <w:rFonts w:ascii="Arial" w:hAnsi="Arial" w:cs="Arial"/>
          <w:sz w:val="20"/>
          <w:szCs w:val="20"/>
          <w:lang w:val="ro-RO"/>
        </w:rPr>
        <w:t>valua</w:t>
      </w:r>
      <w:r>
        <w:rPr>
          <w:rFonts w:ascii="Arial" w:hAnsi="Arial" w:cs="Arial"/>
          <w:sz w:val="20"/>
          <w:szCs w:val="20"/>
          <w:lang w:val="ro-RO"/>
        </w:rPr>
        <w:t>rea</w:t>
      </w:r>
      <w:r w:rsidR="00737189" w:rsidRPr="001839A2">
        <w:rPr>
          <w:rFonts w:ascii="Arial" w:hAnsi="Arial" w:cs="Arial"/>
          <w:sz w:val="20"/>
          <w:szCs w:val="20"/>
          <w:lang w:val="ro-RO"/>
        </w:rPr>
        <w:t xml:space="preserve"> alternative</w:t>
      </w:r>
      <w:r>
        <w:rPr>
          <w:rFonts w:ascii="Arial" w:hAnsi="Arial" w:cs="Arial"/>
          <w:sz w:val="20"/>
          <w:szCs w:val="20"/>
          <w:lang w:val="ro-RO"/>
        </w:rPr>
        <w:t>lor</w:t>
      </w:r>
      <w:r w:rsidR="00737189" w:rsidRPr="001839A2">
        <w:rPr>
          <w:rFonts w:ascii="Arial" w:hAnsi="Arial" w:cs="Arial"/>
          <w:sz w:val="20"/>
          <w:szCs w:val="20"/>
          <w:lang w:val="ro-RO"/>
        </w:rPr>
        <w:t xml:space="preserve"> adecvate</w:t>
      </w:r>
      <w:r>
        <w:rPr>
          <w:rFonts w:ascii="Arial" w:hAnsi="Arial" w:cs="Arial"/>
          <w:sz w:val="20"/>
          <w:szCs w:val="20"/>
          <w:lang w:val="ro-RO"/>
        </w:rPr>
        <w:t xml:space="preserve"> reținute</w:t>
      </w:r>
      <w:r w:rsidR="00737189" w:rsidRPr="001839A2">
        <w:rPr>
          <w:rFonts w:ascii="Arial" w:hAnsi="Arial" w:cs="Arial"/>
          <w:sz w:val="20"/>
          <w:szCs w:val="20"/>
          <w:lang w:val="ro-RO"/>
        </w:rPr>
        <w:t>, în termen</w:t>
      </w:r>
      <w:r>
        <w:rPr>
          <w:rFonts w:ascii="Arial" w:hAnsi="Arial" w:cs="Arial"/>
          <w:sz w:val="20"/>
          <w:szCs w:val="20"/>
          <w:lang w:val="ro-RO"/>
        </w:rPr>
        <w:t>i</w:t>
      </w:r>
      <w:r w:rsidR="00737189" w:rsidRPr="001839A2">
        <w:rPr>
          <w:rFonts w:ascii="Arial" w:hAnsi="Arial" w:cs="Arial"/>
          <w:sz w:val="20"/>
          <w:szCs w:val="20"/>
          <w:lang w:val="ro-RO"/>
        </w:rPr>
        <w:t xml:space="preserve"> de costuri:</w:t>
      </w:r>
    </w:p>
    <w:p w14:paraId="784875B4" w14:textId="77777777" w:rsidR="00737189" w:rsidRPr="00981EDD" w:rsidRDefault="00737189" w:rsidP="00737189">
      <w:pPr>
        <w:rPr>
          <w:rFonts w:ascii="Arial" w:hAnsi="Arial" w:cs="Arial"/>
          <w:sz w:val="20"/>
          <w:szCs w:val="20"/>
          <w:lang w:val="ro-RO"/>
        </w:rPr>
      </w:pPr>
    </w:p>
    <w:p w14:paraId="0ED885B0" w14:textId="77777777" w:rsidR="00737189" w:rsidRPr="00E4724A" w:rsidRDefault="00737189" w:rsidP="00737189">
      <w:pPr>
        <w:pStyle w:val="ListParagraph"/>
        <w:ind w:left="1980"/>
        <w:jc w:val="both"/>
        <w:rPr>
          <w:rFonts w:ascii="Arial" w:hAnsi="Arial" w:cs="Arial"/>
          <w:sz w:val="20"/>
          <w:szCs w:val="20"/>
          <w:lang w:val="ro-RO"/>
        </w:rPr>
      </w:pPr>
      <w:r w:rsidRPr="00983AF2">
        <w:rPr>
          <w:rFonts w:ascii="Arial" w:hAnsi="Arial" w:cs="Arial"/>
          <w:sz w:val="20"/>
          <w:szCs w:val="20"/>
          <w:lang w:val="ro-RO"/>
        </w:rPr>
        <w:t xml:space="preserve">i) </w:t>
      </w:r>
      <w:r w:rsidR="00E4724A">
        <w:rPr>
          <w:rFonts w:ascii="Arial" w:hAnsi="Arial" w:cs="Arial"/>
          <w:sz w:val="20"/>
          <w:szCs w:val="20"/>
          <w:lang w:val="ro-RO"/>
        </w:rPr>
        <w:t>C</w:t>
      </w:r>
      <w:r w:rsidR="00E4724A" w:rsidRPr="00E4724A">
        <w:rPr>
          <w:rFonts w:ascii="Arial" w:hAnsi="Arial" w:cs="Arial"/>
          <w:sz w:val="20"/>
          <w:szCs w:val="20"/>
          <w:lang w:val="ro-RO"/>
        </w:rPr>
        <w:t xml:space="preserve">uantificarea </w:t>
      </w:r>
      <w:r w:rsidRPr="00E4724A">
        <w:rPr>
          <w:rFonts w:ascii="Arial" w:hAnsi="Arial" w:cs="Arial"/>
          <w:sz w:val="20"/>
          <w:szCs w:val="20"/>
          <w:lang w:val="ro-RO"/>
        </w:rPr>
        <w:t>costurilor totale de investiţii, precum şi costuri</w:t>
      </w:r>
      <w:r w:rsidR="00E4724A">
        <w:rPr>
          <w:rFonts w:ascii="Arial" w:hAnsi="Arial" w:cs="Arial"/>
          <w:sz w:val="20"/>
          <w:szCs w:val="20"/>
          <w:lang w:val="ro-RO"/>
        </w:rPr>
        <w:t>le</w:t>
      </w:r>
      <w:r w:rsidRPr="00E4724A">
        <w:rPr>
          <w:rFonts w:ascii="Arial" w:hAnsi="Arial" w:cs="Arial"/>
          <w:sz w:val="20"/>
          <w:szCs w:val="20"/>
          <w:lang w:val="ro-RO"/>
        </w:rPr>
        <w:t xml:space="preserve"> de funcţionare şi de întreţinere </w:t>
      </w:r>
      <w:r w:rsidR="00E4724A">
        <w:rPr>
          <w:rFonts w:ascii="Arial" w:hAnsi="Arial" w:cs="Arial"/>
          <w:sz w:val="20"/>
          <w:szCs w:val="20"/>
          <w:lang w:val="ro-RO"/>
        </w:rPr>
        <w:t>aferente fiecărei alternative reținute</w:t>
      </w:r>
      <w:r w:rsidR="00981EDD">
        <w:rPr>
          <w:rStyle w:val="FootnoteReference"/>
          <w:rFonts w:ascii="Arial" w:hAnsi="Arial" w:cs="Arial"/>
          <w:sz w:val="20"/>
          <w:szCs w:val="20"/>
          <w:lang w:val="ro-RO"/>
        </w:rPr>
        <w:footnoteReference w:id="5"/>
      </w:r>
      <w:r w:rsidRPr="00E4724A">
        <w:rPr>
          <w:rFonts w:ascii="Arial" w:hAnsi="Arial" w:cs="Arial"/>
          <w:sz w:val="20"/>
          <w:szCs w:val="20"/>
          <w:lang w:val="ro-RO"/>
        </w:rPr>
        <w:t xml:space="preserve">. Toate costurile vor fi estimate pe o bază anuală, în termeni reali, pentru o perioadă care acoperă </w:t>
      </w:r>
      <w:r w:rsidR="007D19FB">
        <w:rPr>
          <w:rFonts w:ascii="Arial" w:hAnsi="Arial" w:cs="Arial"/>
          <w:sz w:val="20"/>
          <w:szCs w:val="20"/>
          <w:lang w:val="ro-RO"/>
        </w:rPr>
        <w:t>durata de viață</w:t>
      </w:r>
      <w:r w:rsidRPr="00E4724A">
        <w:rPr>
          <w:rFonts w:ascii="Arial" w:hAnsi="Arial" w:cs="Arial"/>
          <w:sz w:val="20"/>
          <w:szCs w:val="20"/>
          <w:lang w:val="ro-RO"/>
        </w:rPr>
        <w:t xml:space="preserve"> a instalaţiilor proiect</w:t>
      </w:r>
      <w:r w:rsidR="007D19FB">
        <w:rPr>
          <w:rFonts w:ascii="Arial" w:hAnsi="Arial" w:cs="Arial"/>
          <w:sz w:val="20"/>
          <w:szCs w:val="20"/>
          <w:lang w:val="ro-RO"/>
        </w:rPr>
        <w:t>ului</w:t>
      </w:r>
      <w:r w:rsidRPr="00E4724A">
        <w:rPr>
          <w:rFonts w:ascii="Arial" w:hAnsi="Arial" w:cs="Arial"/>
          <w:sz w:val="20"/>
          <w:szCs w:val="20"/>
          <w:lang w:val="ro-RO"/>
        </w:rPr>
        <w:t xml:space="preserve"> (denumit</w:t>
      </w:r>
      <w:r w:rsidR="00EF654B">
        <w:rPr>
          <w:rFonts w:ascii="Arial" w:hAnsi="Arial" w:cs="Arial"/>
          <w:sz w:val="20"/>
          <w:szCs w:val="20"/>
          <w:lang w:val="ro-RO"/>
        </w:rPr>
        <w:t>ă</w:t>
      </w:r>
      <w:r w:rsidRPr="00E4724A">
        <w:rPr>
          <w:rFonts w:ascii="Arial" w:hAnsi="Arial" w:cs="Arial"/>
          <w:sz w:val="20"/>
          <w:szCs w:val="20"/>
          <w:lang w:val="ro-RO"/>
        </w:rPr>
        <w:t xml:space="preserve"> în continuare </w:t>
      </w:r>
      <w:r w:rsidR="00332472">
        <w:rPr>
          <w:rFonts w:ascii="Arial" w:hAnsi="Arial" w:cs="Arial"/>
          <w:sz w:val="20"/>
          <w:szCs w:val="20"/>
          <w:lang w:val="ro-RO"/>
        </w:rPr>
        <w:t>„</w:t>
      </w:r>
      <w:r w:rsidRPr="00E4724A">
        <w:rPr>
          <w:rFonts w:ascii="Arial" w:hAnsi="Arial" w:cs="Arial"/>
          <w:sz w:val="20"/>
          <w:szCs w:val="20"/>
          <w:lang w:val="ro-RO"/>
        </w:rPr>
        <w:t>perioada de referinţă").</w:t>
      </w:r>
    </w:p>
    <w:p w14:paraId="238D57D4" w14:textId="77777777" w:rsidR="00737189" w:rsidRPr="00983AF2" w:rsidRDefault="00737189" w:rsidP="00737189">
      <w:pPr>
        <w:pStyle w:val="ListParagraph"/>
        <w:ind w:left="1980"/>
        <w:jc w:val="both"/>
        <w:rPr>
          <w:rFonts w:ascii="Arial" w:hAnsi="Arial" w:cs="Arial"/>
          <w:sz w:val="20"/>
          <w:szCs w:val="20"/>
          <w:lang w:val="ro-RO"/>
        </w:rPr>
      </w:pPr>
      <w:r w:rsidRPr="00981EDD">
        <w:rPr>
          <w:rFonts w:ascii="Arial" w:hAnsi="Arial" w:cs="Arial"/>
          <w:sz w:val="20"/>
          <w:szCs w:val="20"/>
          <w:lang w:val="ro-RO"/>
        </w:rPr>
        <w:t xml:space="preserve">ii) </w:t>
      </w:r>
      <w:r w:rsidR="00371D32">
        <w:rPr>
          <w:rFonts w:ascii="Arial" w:hAnsi="Arial" w:cs="Arial"/>
          <w:sz w:val="20"/>
          <w:szCs w:val="20"/>
          <w:lang w:val="ro-RO"/>
        </w:rPr>
        <w:t>Deducerea</w:t>
      </w:r>
      <w:r w:rsidR="00983AF2" w:rsidRPr="00981EDD">
        <w:rPr>
          <w:rFonts w:ascii="Arial" w:hAnsi="Arial" w:cs="Arial"/>
          <w:sz w:val="20"/>
          <w:szCs w:val="20"/>
          <w:lang w:val="ro-RO"/>
        </w:rPr>
        <w:t xml:space="preserve"> </w:t>
      </w:r>
      <w:r w:rsidRPr="00981EDD">
        <w:rPr>
          <w:rFonts w:ascii="Arial" w:hAnsi="Arial" w:cs="Arial"/>
          <w:sz w:val="20"/>
          <w:szCs w:val="20"/>
          <w:lang w:val="ro-RO"/>
        </w:rPr>
        <w:t xml:space="preserve">(i) </w:t>
      </w:r>
      <w:r w:rsidR="00983AF2" w:rsidRPr="00981EDD">
        <w:rPr>
          <w:rFonts w:ascii="Arial" w:hAnsi="Arial" w:cs="Arial"/>
          <w:sz w:val="20"/>
          <w:szCs w:val="20"/>
          <w:lang w:val="ro-RO"/>
        </w:rPr>
        <w:t>oric</w:t>
      </w:r>
      <w:r w:rsidR="00983AF2">
        <w:rPr>
          <w:rFonts w:ascii="Arial" w:hAnsi="Arial" w:cs="Arial"/>
          <w:sz w:val="20"/>
          <w:szCs w:val="20"/>
          <w:lang w:val="ro-RO"/>
        </w:rPr>
        <w:t>ăror</w:t>
      </w:r>
      <w:r w:rsidR="00983AF2" w:rsidRPr="00981EDD">
        <w:rPr>
          <w:rFonts w:ascii="Arial" w:hAnsi="Arial" w:cs="Arial"/>
          <w:sz w:val="20"/>
          <w:szCs w:val="20"/>
          <w:lang w:val="ro-RO"/>
        </w:rPr>
        <w:t xml:space="preserve"> </w:t>
      </w:r>
      <w:r w:rsidRPr="00981EDD">
        <w:rPr>
          <w:rFonts w:ascii="Arial" w:hAnsi="Arial" w:cs="Arial"/>
          <w:sz w:val="20"/>
          <w:szCs w:val="20"/>
          <w:lang w:val="ro-RO"/>
        </w:rPr>
        <w:t>venituri obţinute din vânzarea de sub-produse generate în timpul funcţionării instalaţiilor, precum compost sau electricitate, în cazul staţiilor de tratare a apelor uzate</w:t>
      </w:r>
      <w:r w:rsidR="00983AF2">
        <w:rPr>
          <w:rStyle w:val="FootnoteReference"/>
          <w:rFonts w:ascii="Arial" w:hAnsi="Arial" w:cs="Arial"/>
          <w:sz w:val="20"/>
          <w:szCs w:val="20"/>
          <w:lang w:val="ro-RO"/>
        </w:rPr>
        <w:footnoteReference w:id="6"/>
      </w:r>
      <w:r w:rsidRPr="00983AF2">
        <w:rPr>
          <w:rFonts w:ascii="Arial" w:hAnsi="Arial" w:cs="Arial"/>
          <w:sz w:val="20"/>
          <w:szCs w:val="20"/>
          <w:lang w:val="ro-RO"/>
        </w:rPr>
        <w:t>; şi (ii) valo</w:t>
      </w:r>
      <w:r w:rsidR="00964B9C">
        <w:rPr>
          <w:rFonts w:ascii="Arial" w:hAnsi="Arial" w:cs="Arial"/>
          <w:sz w:val="20"/>
          <w:szCs w:val="20"/>
          <w:lang w:val="ro-RO"/>
        </w:rPr>
        <w:t>rii</w:t>
      </w:r>
      <w:r w:rsidRPr="00983AF2">
        <w:rPr>
          <w:rFonts w:ascii="Arial" w:hAnsi="Arial" w:cs="Arial"/>
          <w:sz w:val="20"/>
          <w:szCs w:val="20"/>
          <w:lang w:val="ro-RO"/>
        </w:rPr>
        <w:t xml:space="preserve"> rezidual</w:t>
      </w:r>
      <w:r w:rsidR="00964B9C">
        <w:rPr>
          <w:rFonts w:ascii="Arial" w:hAnsi="Arial" w:cs="Arial"/>
          <w:sz w:val="20"/>
          <w:szCs w:val="20"/>
          <w:lang w:val="ro-RO"/>
        </w:rPr>
        <w:t>e</w:t>
      </w:r>
      <w:r w:rsidRPr="00983AF2">
        <w:rPr>
          <w:rFonts w:ascii="Arial" w:hAnsi="Arial" w:cs="Arial"/>
          <w:sz w:val="20"/>
          <w:szCs w:val="20"/>
          <w:lang w:val="ro-RO"/>
        </w:rPr>
        <w:t xml:space="preserve"> a diverse</w:t>
      </w:r>
      <w:r w:rsidR="00567F9E">
        <w:rPr>
          <w:rFonts w:ascii="Arial" w:hAnsi="Arial" w:cs="Arial"/>
          <w:sz w:val="20"/>
          <w:szCs w:val="20"/>
          <w:lang w:val="ro-RO"/>
        </w:rPr>
        <w:t>lor</w:t>
      </w:r>
      <w:r w:rsidRPr="00983AF2">
        <w:rPr>
          <w:rFonts w:ascii="Arial" w:hAnsi="Arial" w:cs="Arial"/>
          <w:sz w:val="20"/>
          <w:szCs w:val="20"/>
          <w:lang w:val="ro-RO"/>
        </w:rPr>
        <w:t xml:space="preserve"> </w:t>
      </w:r>
      <w:r w:rsidR="00567F9E">
        <w:rPr>
          <w:rFonts w:ascii="Arial" w:hAnsi="Arial" w:cs="Arial"/>
          <w:sz w:val="20"/>
          <w:szCs w:val="20"/>
          <w:lang w:val="ro-RO"/>
        </w:rPr>
        <w:t>instalații</w:t>
      </w:r>
      <w:r w:rsidRPr="00983AF2">
        <w:rPr>
          <w:rFonts w:ascii="Arial" w:hAnsi="Arial" w:cs="Arial"/>
          <w:sz w:val="20"/>
          <w:szCs w:val="20"/>
          <w:lang w:val="ro-RO"/>
        </w:rPr>
        <w:t xml:space="preserve"> la sfârşitul perioadei de referinţă.</w:t>
      </w:r>
    </w:p>
    <w:p w14:paraId="006F1DE9" w14:textId="77777777" w:rsidR="00737189" w:rsidRPr="00983AF2" w:rsidRDefault="00737189" w:rsidP="00737189">
      <w:pPr>
        <w:pStyle w:val="ListParagraph"/>
        <w:ind w:left="1980"/>
        <w:jc w:val="both"/>
        <w:rPr>
          <w:rFonts w:ascii="Arial" w:hAnsi="Arial" w:cs="Arial"/>
          <w:sz w:val="20"/>
          <w:szCs w:val="20"/>
          <w:lang w:val="ro-RO"/>
        </w:rPr>
      </w:pPr>
      <w:r w:rsidRPr="00983AF2">
        <w:rPr>
          <w:rFonts w:ascii="Arial" w:hAnsi="Arial" w:cs="Arial"/>
          <w:sz w:val="20"/>
          <w:szCs w:val="20"/>
          <w:lang w:val="ro-RO"/>
        </w:rPr>
        <w:t xml:space="preserve">iii) </w:t>
      </w:r>
      <w:r w:rsidR="004663EE">
        <w:rPr>
          <w:rFonts w:ascii="Arial" w:hAnsi="Arial" w:cs="Arial"/>
          <w:sz w:val="20"/>
          <w:szCs w:val="20"/>
          <w:lang w:val="ro-RO"/>
        </w:rPr>
        <w:t xml:space="preserve">Calcularea VAN a costurilor pentru perioada de referință și clasificarea </w:t>
      </w:r>
      <w:r w:rsidRPr="00983AF2">
        <w:rPr>
          <w:rFonts w:ascii="Arial" w:hAnsi="Arial" w:cs="Arial"/>
          <w:sz w:val="20"/>
          <w:szCs w:val="20"/>
          <w:lang w:val="ro-RO"/>
        </w:rPr>
        <w:t>opţiunilor folosind o metodologie stabilit</w:t>
      </w:r>
      <w:r w:rsidR="004663EE">
        <w:rPr>
          <w:rFonts w:ascii="Arial" w:hAnsi="Arial" w:cs="Arial"/>
          <w:sz w:val="20"/>
          <w:szCs w:val="20"/>
          <w:lang w:val="ro-RO"/>
        </w:rPr>
        <w:t>ă de eficiență a costurilor.</w:t>
      </w:r>
    </w:p>
    <w:p w14:paraId="41DB2878" w14:textId="77777777" w:rsidR="00737189" w:rsidRPr="003F2915" w:rsidRDefault="00737189" w:rsidP="00737189">
      <w:pPr>
        <w:pStyle w:val="ListParagraph"/>
        <w:ind w:left="1980"/>
        <w:jc w:val="both"/>
        <w:rPr>
          <w:rFonts w:ascii="Arial" w:hAnsi="Arial" w:cs="Arial"/>
          <w:sz w:val="20"/>
          <w:szCs w:val="20"/>
          <w:lang w:val="ro-RO"/>
        </w:rPr>
      </w:pPr>
    </w:p>
    <w:p w14:paraId="0FAC5F9C" w14:textId="26221633" w:rsidR="00737189" w:rsidRPr="00A508FC" w:rsidRDefault="0010418E" w:rsidP="00737189">
      <w:pPr>
        <w:pStyle w:val="ListParagraph"/>
        <w:numPr>
          <w:ilvl w:val="0"/>
          <w:numId w:val="17"/>
        </w:numPr>
        <w:jc w:val="both"/>
        <w:rPr>
          <w:rFonts w:ascii="Arial" w:hAnsi="Arial" w:cs="Arial"/>
          <w:sz w:val="20"/>
          <w:szCs w:val="20"/>
          <w:lang w:val="ro-RO"/>
        </w:rPr>
      </w:pPr>
      <w:r w:rsidRPr="00382171">
        <w:rPr>
          <w:rFonts w:ascii="Arial" w:hAnsi="Arial" w:cs="Arial"/>
          <w:sz w:val="20"/>
          <w:szCs w:val="20"/>
          <w:lang w:val="ro-RO"/>
        </w:rPr>
        <w:t>Să</w:t>
      </w:r>
      <w:r w:rsidR="00A508FC">
        <w:rPr>
          <w:rFonts w:ascii="Arial" w:hAnsi="Arial" w:cs="Arial"/>
          <w:sz w:val="20"/>
          <w:szCs w:val="20"/>
          <w:lang w:val="ro-RO"/>
        </w:rPr>
        <w:t xml:space="preserve"> se</w:t>
      </w:r>
      <w:r w:rsidRPr="00A508FC">
        <w:rPr>
          <w:rFonts w:ascii="Arial" w:hAnsi="Arial" w:cs="Arial"/>
          <w:sz w:val="20"/>
          <w:szCs w:val="20"/>
          <w:lang w:val="ro-RO"/>
        </w:rPr>
        <w:t xml:space="preserve"> e</w:t>
      </w:r>
      <w:r w:rsidR="00737189" w:rsidRPr="00A508FC">
        <w:rPr>
          <w:rFonts w:ascii="Arial" w:hAnsi="Arial" w:cs="Arial"/>
          <w:sz w:val="20"/>
          <w:szCs w:val="20"/>
          <w:lang w:val="ro-RO"/>
        </w:rPr>
        <w:t>valueze dacă alternativele diferă în termen</w:t>
      </w:r>
      <w:r w:rsidR="00A508FC">
        <w:rPr>
          <w:rFonts w:ascii="Arial" w:hAnsi="Arial" w:cs="Arial"/>
          <w:sz w:val="20"/>
          <w:szCs w:val="20"/>
          <w:lang w:val="ro-RO"/>
        </w:rPr>
        <w:t>i</w:t>
      </w:r>
      <w:r w:rsidR="00737189" w:rsidRPr="00A508FC">
        <w:rPr>
          <w:rFonts w:ascii="Arial" w:hAnsi="Arial" w:cs="Arial"/>
          <w:sz w:val="20"/>
          <w:szCs w:val="20"/>
          <w:lang w:val="ro-RO"/>
        </w:rPr>
        <w:t xml:space="preserve"> de efecte externe posibile pentru societate, care nu sunt </w:t>
      </w:r>
      <w:r w:rsidR="00A508FC">
        <w:rPr>
          <w:rFonts w:ascii="Arial" w:hAnsi="Arial" w:cs="Arial"/>
          <w:sz w:val="20"/>
          <w:szCs w:val="20"/>
          <w:lang w:val="ro-RO"/>
        </w:rPr>
        <w:t>surprinse</w:t>
      </w:r>
      <w:r w:rsidR="00A508FC" w:rsidRPr="00A508FC">
        <w:rPr>
          <w:rFonts w:ascii="Arial" w:hAnsi="Arial" w:cs="Arial"/>
          <w:sz w:val="20"/>
          <w:szCs w:val="20"/>
          <w:lang w:val="ro-RO"/>
        </w:rPr>
        <w:t xml:space="preserve"> </w:t>
      </w:r>
      <w:r w:rsidR="00737189" w:rsidRPr="00A508FC">
        <w:rPr>
          <w:rFonts w:ascii="Arial" w:hAnsi="Arial" w:cs="Arial"/>
          <w:sz w:val="20"/>
          <w:szCs w:val="20"/>
          <w:lang w:val="ro-RO"/>
        </w:rPr>
        <w:t xml:space="preserve">de analiza </w:t>
      </w:r>
      <w:r w:rsidR="00A508FC">
        <w:rPr>
          <w:rFonts w:ascii="Arial" w:hAnsi="Arial" w:cs="Arial"/>
          <w:sz w:val="20"/>
          <w:szCs w:val="20"/>
          <w:lang w:val="ro-RO"/>
        </w:rPr>
        <w:t>eficienței costurilor</w:t>
      </w:r>
      <w:r w:rsidR="00737189" w:rsidRPr="00A508FC">
        <w:rPr>
          <w:rFonts w:ascii="Arial" w:hAnsi="Arial" w:cs="Arial"/>
          <w:sz w:val="20"/>
          <w:szCs w:val="20"/>
          <w:lang w:val="ro-RO"/>
        </w:rPr>
        <w:t xml:space="preserve"> (de exemplu, perturbarea traficului urban </w:t>
      </w:r>
      <w:r w:rsidR="0064428E">
        <w:rPr>
          <w:rFonts w:ascii="Arial" w:hAnsi="Arial" w:cs="Arial"/>
          <w:sz w:val="20"/>
          <w:szCs w:val="20"/>
          <w:lang w:val="ro-RO"/>
        </w:rPr>
        <w:t>pe durata</w:t>
      </w:r>
      <w:r w:rsidR="00737189" w:rsidRPr="00A508FC">
        <w:rPr>
          <w:rFonts w:ascii="Arial" w:hAnsi="Arial" w:cs="Arial"/>
          <w:sz w:val="20"/>
          <w:szCs w:val="20"/>
          <w:lang w:val="ro-RO"/>
        </w:rPr>
        <w:t xml:space="preserve"> reabilit</w:t>
      </w:r>
      <w:r w:rsidR="0064428E">
        <w:rPr>
          <w:rFonts w:ascii="Arial" w:hAnsi="Arial" w:cs="Arial"/>
          <w:sz w:val="20"/>
          <w:szCs w:val="20"/>
          <w:lang w:val="ro-RO"/>
        </w:rPr>
        <w:t>ării</w:t>
      </w:r>
      <w:r w:rsidR="00737189" w:rsidRPr="00A508FC">
        <w:rPr>
          <w:rFonts w:ascii="Arial" w:hAnsi="Arial" w:cs="Arial"/>
          <w:sz w:val="20"/>
          <w:szCs w:val="20"/>
          <w:lang w:val="ro-RO"/>
        </w:rPr>
        <w:t xml:space="preserve"> reţelelor, impactul </w:t>
      </w:r>
      <w:r w:rsidR="00521A55">
        <w:rPr>
          <w:rFonts w:ascii="Arial" w:hAnsi="Arial" w:cs="Arial"/>
          <w:sz w:val="20"/>
          <w:szCs w:val="20"/>
          <w:lang w:val="ro-RO"/>
        </w:rPr>
        <w:t>alegerii amplasamentului</w:t>
      </w:r>
      <w:r w:rsidR="00737189" w:rsidRPr="00A508FC">
        <w:rPr>
          <w:rFonts w:ascii="Arial" w:hAnsi="Arial" w:cs="Arial"/>
          <w:sz w:val="20"/>
          <w:szCs w:val="20"/>
          <w:lang w:val="ro-RO"/>
        </w:rPr>
        <w:t xml:space="preserve"> şi numărul de staţii de </w:t>
      </w:r>
      <w:r w:rsidR="00336026">
        <w:rPr>
          <w:rFonts w:ascii="Arial" w:hAnsi="Arial" w:cs="Arial"/>
          <w:sz w:val="20"/>
          <w:szCs w:val="20"/>
          <w:lang w:val="ro-RO"/>
        </w:rPr>
        <w:t>epurare</w:t>
      </w:r>
      <w:r w:rsidR="00336026" w:rsidRPr="00A508FC">
        <w:rPr>
          <w:rFonts w:ascii="Arial" w:hAnsi="Arial" w:cs="Arial"/>
          <w:sz w:val="20"/>
          <w:szCs w:val="20"/>
          <w:lang w:val="ro-RO"/>
        </w:rPr>
        <w:t xml:space="preserve"> </w:t>
      </w:r>
      <w:r w:rsidR="00737189" w:rsidRPr="00A508FC">
        <w:rPr>
          <w:rFonts w:ascii="Arial" w:hAnsi="Arial" w:cs="Arial"/>
          <w:sz w:val="20"/>
          <w:szCs w:val="20"/>
          <w:lang w:val="ro-RO"/>
        </w:rPr>
        <w:t>a apelor uzate etc</w:t>
      </w:r>
      <w:r w:rsidR="000D6716">
        <w:rPr>
          <w:rFonts w:ascii="Arial" w:hAnsi="Arial" w:cs="Arial"/>
          <w:sz w:val="20"/>
          <w:szCs w:val="20"/>
          <w:lang w:val="ro-RO"/>
        </w:rPr>
        <w:t>.</w:t>
      </w:r>
      <w:r w:rsidR="00737189" w:rsidRPr="00A508FC">
        <w:rPr>
          <w:rFonts w:ascii="Arial" w:hAnsi="Arial" w:cs="Arial"/>
          <w:sz w:val="20"/>
          <w:szCs w:val="20"/>
          <w:lang w:val="ro-RO"/>
        </w:rPr>
        <w:t>)</w:t>
      </w:r>
    </w:p>
    <w:p w14:paraId="62DCA4B5" w14:textId="77777777" w:rsidR="00737189" w:rsidRPr="004F0AAB" w:rsidRDefault="00737189" w:rsidP="00737189">
      <w:pPr>
        <w:pStyle w:val="ListParagraph"/>
        <w:ind w:left="1980"/>
        <w:jc w:val="both"/>
        <w:rPr>
          <w:rFonts w:ascii="Arial" w:hAnsi="Arial" w:cs="Arial"/>
          <w:sz w:val="20"/>
          <w:szCs w:val="20"/>
          <w:lang w:val="ro-RO"/>
        </w:rPr>
      </w:pPr>
      <w:r w:rsidRPr="000D6716">
        <w:rPr>
          <w:rFonts w:ascii="Arial" w:hAnsi="Arial" w:cs="Arial"/>
          <w:sz w:val="20"/>
          <w:szCs w:val="20"/>
          <w:lang w:val="ro-RO"/>
        </w:rPr>
        <w:t xml:space="preserve">i) </w:t>
      </w:r>
      <w:r w:rsidR="000D6716">
        <w:rPr>
          <w:rFonts w:ascii="Arial" w:hAnsi="Arial" w:cs="Arial"/>
          <w:sz w:val="20"/>
          <w:szCs w:val="20"/>
          <w:lang w:val="ro-RO"/>
        </w:rPr>
        <w:t>Î</w:t>
      </w:r>
      <w:r w:rsidR="000D6716" w:rsidRPr="000D6716">
        <w:rPr>
          <w:rFonts w:ascii="Arial" w:hAnsi="Arial" w:cs="Arial"/>
          <w:sz w:val="20"/>
          <w:szCs w:val="20"/>
          <w:lang w:val="ro-RO"/>
        </w:rPr>
        <w:t xml:space="preserve">n </w:t>
      </w:r>
      <w:r w:rsidRPr="004F0AAB">
        <w:rPr>
          <w:rFonts w:ascii="Arial" w:hAnsi="Arial" w:cs="Arial"/>
          <w:sz w:val="20"/>
          <w:szCs w:val="20"/>
          <w:lang w:val="ro-RO"/>
        </w:rPr>
        <w:t xml:space="preserve">cazul în care impactul general aşteptat de la fiecare dintre alternativele luate în considerare poate fi justificat ca fiind similar, </w:t>
      </w:r>
      <w:r w:rsidR="004F0AAB">
        <w:rPr>
          <w:rFonts w:ascii="Arial" w:hAnsi="Arial" w:cs="Arial"/>
          <w:sz w:val="20"/>
          <w:szCs w:val="20"/>
          <w:lang w:val="ro-RO"/>
        </w:rPr>
        <w:t>se va prefera opțiunea cu cel mai mic cost</w:t>
      </w:r>
      <w:r w:rsidRPr="004F0AAB">
        <w:rPr>
          <w:rFonts w:ascii="Arial" w:hAnsi="Arial" w:cs="Arial"/>
          <w:sz w:val="20"/>
          <w:szCs w:val="20"/>
          <w:lang w:val="ro-RO"/>
        </w:rPr>
        <w:t>.</w:t>
      </w:r>
    </w:p>
    <w:p w14:paraId="45A7A712" w14:textId="77777777" w:rsidR="00737189" w:rsidRPr="00CA0DF5" w:rsidRDefault="00737189" w:rsidP="00737189">
      <w:pPr>
        <w:pStyle w:val="ListParagraph"/>
        <w:ind w:left="1980"/>
        <w:jc w:val="both"/>
        <w:rPr>
          <w:rFonts w:ascii="Arial" w:hAnsi="Arial" w:cs="Arial"/>
          <w:sz w:val="20"/>
          <w:szCs w:val="20"/>
          <w:lang w:val="ro-RO"/>
        </w:rPr>
      </w:pPr>
      <w:r w:rsidRPr="00EF3313">
        <w:rPr>
          <w:rFonts w:ascii="Arial" w:hAnsi="Arial" w:cs="Arial"/>
          <w:sz w:val="20"/>
          <w:szCs w:val="20"/>
          <w:lang w:val="ro-RO"/>
        </w:rPr>
        <w:t xml:space="preserve">ii) </w:t>
      </w:r>
      <w:r w:rsidR="00EF3313">
        <w:rPr>
          <w:rFonts w:ascii="Arial" w:hAnsi="Arial" w:cs="Arial"/>
          <w:sz w:val="20"/>
          <w:szCs w:val="20"/>
          <w:lang w:val="ro-RO"/>
        </w:rPr>
        <w:t>Î</w:t>
      </w:r>
      <w:r w:rsidR="00EF3313" w:rsidRPr="00EF3313">
        <w:rPr>
          <w:rFonts w:ascii="Arial" w:hAnsi="Arial" w:cs="Arial"/>
          <w:sz w:val="20"/>
          <w:szCs w:val="20"/>
          <w:lang w:val="ro-RO"/>
        </w:rPr>
        <w:t xml:space="preserve">n </w:t>
      </w:r>
      <w:r w:rsidRPr="00CA0DF5">
        <w:rPr>
          <w:rFonts w:ascii="Arial" w:hAnsi="Arial" w:cs="Arial"/>
          <w:sz w:val="20"/>
          <w:szCs w:val="20"/>
          <w:lang w:val="ro-RO"/>
        </w:rPr>
        <w:t xml:space="preserve">cazul în care </w:t>
      </w:r>
      <w:r w:rsidR="00CA0DF5">
        <w:rPr>
          <w:rFonts w:ascii="Arial" w:hAnsi="Arial" w:cs="Arial"/>
          <w:sz w:val="20"/>
          <w:szCs w:val="20"/>
          <w:lang w:val="ro-RO"/>
        </w:rPr>
        <w:t xml:space="preserve">se identifică </w:t>
      </w:r>
      <w:r w:rsidRPr="00CA0DF5">
        <w:rPr>
          <w:rFonts w:ascii="Arial" w:hAnsi="Arial" w:cs="Arial"/>
          <w:sz w:val="20"/>
          <w:szCs w:val="20"/>
          <w:lang w:val="ro-RO"/>
        </w:rPr>
        <w:t>diferenţe de impact extern în</w:t>
      </w:r>
      <w:r w:rsidR="00CA0DF5">
        <w:rPr>
          <w:rFonts w:ascii="Arial" w:hAnsi="Arial" w:cs="Arial"/>
          <w:sz w:val="20"/>
          <w:szCs w:val="20"/>
          <w:lang w:val="ro-RO"/>
        </w:rPr>
        <w:t>tre</w:t>
      </w:r>
      <w:r w:rsidRPr="00CA0DF5">
        <w:rPr>
          <w:rFonts w:ascii="Arial" w:hAnsi="Arial" w:cs="Arial"/>
          <w:sz w:val="20"/>
          <w:szCs w:val="20"/>
          <w:lang w:val="ro-RO"/>
        </w:rPr>
        <w:t xml:space="preserve"> alternative, </w:t>
      </w:r>
      <w:r w:rsidR="00CA0DF5">
        <w:rPr>
          <w:rFonts w:ascii="Arial" w:hAnsi="Arial" w:cs="Arial"/>
          <w:sz w:val="20"/>
          <w:szCs w:val="20"/>
          <w:lang w:val="ro-RO"/>
        </w:rPr>
        <w:t>analiza eficienței costurilor va fi ajustată</w:t>
      </w:r>
      <w:r w:rsidRPr="00CA0DF5">
        <w:rPr>
          <w:rFonts w:ascii="Arial" w:hAnsi="Arial" w:cs="Arial"/>
          <w:sz w:val="20"/>
          <w:szCs w:val="20"/>
          <w:lang w:val="ro-RO"/>
        </w:rPr>
        <w:t xml:space="preserve"> pentru a încorpora externalităţile identificate (acest lucru va necesita monetizarea impactului extern), în scopul de a stabili un clasament final care ia în considerare aceste externalităţi.</w:t>
      </w:r>
    </w:p>
    <w:p w14:paraId="4BC125EB" w14:textId="77777777" w:rsidR="009C134E" w:rsidRPr="003F2915" w:rsidRDefault="009C134E" w:rsidP="00737189">
      <w:pPr>
        <w:pStyle w:val="ListParagraph"/>
        <w:ind w:left="1980"/>
        <w:jc w:val="both"/>
        <w:rPr>
          <w:rFonts w:ascii="Arial" w:hAnsi="Arial" w:cs="Arial"/>
          <w:sz w:val="20"/>
          <w:szCs w:val="20"/>
          <w:lang w:val="ro-RO"/>
        </w:rPr>
      </w:pPr>
    </w:p>
    <w:p w14:paraId="4BD8940B" w14:textId="77777777" w:rsidR="00737189" w:rsidRPr="00A055AD" w:rsidRDefault="00E93E32" w:rsidP="00A055AD">
      <w:pPr>
        <w:jc w:val="both"/>
        <w:rPr>
          <w:rFonts w:ascii="Arial" w:hAnsi="Arial" w:cs="Arial"/>
          <w:sz w:val="20"/>
          <w:szCs w:val="20"/>
          <w:lang w:val="ro-RO"/>
        </w:rPr>
      </w:pPr>
      <w:r w:rsidRPr="00A055AD">
        <w:rPr>
          <w:rFonts w:ascii="Arial" w:hAnsi="Arial" w:cs="Arial"/>
          <w:sz w:val="20"/>
          <w:szCs w:val="20"/>
          <w:lang w:val="ro-RO"/>
        </w:rPr>
        <w:t>Se preconizează ca a</w:t>
      </w:r>
      <w:r w:rsidR="00737189" w:rsidRPr="00A055AD">
        <w:rPr>
          <w:rFonts w:ascii="Arial" w:hAnsi="Arial" w:cs="Arial"/>
          <w:sz w:val="20"/>
          <w:szCs w:val="20"/>
          <w:lang w:val="ro-RO"/>
        </w:rPr>
        <w:t>naliza opţiunilor efectuată în conformitate cu măsurile descrise mai sus</w:t>
      </w:r>
      <w:r w:rsidRPr="00A055AD">
        <w:rPr>
          <w:rFonts w:ascii="Arial" w:hAnsi="Arial" w:cs="Arial"/>
          <w:sz w:val="20"/>
          <w:szCs w:val="20"/>
          <w:lang w:val="ro-RO"/>
        </w:rPr>
        <w:t xml:space="preserve"> să identifice</w:t>
      </w:r>
      <w:r w:rsidR="00737189" w:rsidRPr="00A055AD">
        <w:rPr>
          <w:rFonts w:ascii="Arial" w:hAnsi="Arial" w:cs="Arial"/>
          <w:sz w:val="20"/>
          <w:szCs w:val="20"/>
          <w:lang w:val="ro-RO"/>
        </w:rPr>
        <w:t xml:space="preserve"> alternativa care atinge obiectivele urmărite la costul total minim pentru societate şi care </w:t>
      </w:r>
      <w:r w:rsidR="008B16BF" w:rsidRPr="00A055AD">
        <w:rPr>
          <w:rFonts w:ascii="Arial" w:hAnsi="Arial" w:cs="Arial"/>
          <w:sz w:val="20"/>
          <w:szCs w:val="20"/>
          <w:lang w:val="ro-RO"/>
        </w:rPr>
        <w:t xml:space="preserve">va </w:t>
      </w:r>
      <w:r w:rsidR="00737189" w:rsidRPr="00A055AD">
        <w:rPr>
          <w:rFonts w:ascii="Arial" w:hAnsi="Arial" w:cs="Arial"/>
          <w:sz w:val="20"/>
          <w:szCs w:val="20"/>
          <w:lang w:val="ro-RO"/>
        </w:rPr>
        <w:t xml:space="preserve">fi </w:t>
      </w:r>
      <w:r w:rsidR="008B16BF" w:rsidRPr="00A055AD">
        <w:rPr>
          <w:rFonts w:ascii="Arial" w:hAnsi="Arial" w:cs="Arial"/>
          <w:sz w:val="20"/>
          <w:szCs w:val="20"/>
          <w:lang w:val="ro-RO"/>
        </w:rPr>
        <w:t xml:space="preserve">evaluată </w:t>
      </w:r>
      <w:r w:rsidR="00737189" w:rsidRPr="00A055AD">
        <w:rPr>
          <w:rFonts w:ascii="Arial" w:hAnsi="Arial" w:cs="Arial"/>
          <w:sz w:val="20"/>
          <w:szCs w:val="20"/>
          <w:lang w:val="ro-RO"/>
        </w:rPr>
        <w:t>în cadrul ACB.</w:t>
      </w:r>
    </w:p>
    <w:p w14:paraId="4EB44482" w14:textId="77777777" w:rsidR="00861EAC" w:rsidRPr="003F2915" w:rsidRDefault="00861EAC" w:rsidP="00737189">
      <w:pPr>
        <w:pStyle w:val="ListParagraph"/>
        <w:ind w:left="1980"/>
        <w:jc w:val="both"/>
        <w:rPr>
          <w:rFonts w:ascii="Arial" w:hAnsi="Arial" w:cs="Arial"/>
          <w:sz w:val="20"/>
          <w:szCs w:val="20"/>
          <w:lang w:val="ro-RO"/>
        </w:rPr>
      </w:pPr>
    </w:p>
    <w:p w14:paraId="74B5193F" w14:textId="77777777" w:rsidR="00861EAC" w:rsidRPr="000561AA" w:rsidRDefault="00861EAC" w:rsidP="00861EAC">
      <w:pPr>
        <w:pStyle w:val="ListParagraph"/>
        <w:ind w:left="0"/>
        <w:jc w:val="both"/>
        <w:rPr>
          <w:rFonts w:ascii="Arial" w:hAnsi="Arial" w:cs="Arial"/>
          <w:b/>
          <w:i/>
          <w:sz w:val="20"/>
          <w:szCs w:val="20"/>
          <w:lang w:val="ro-RO"/>
        </w:rPr>
      </w:pPr>
      <w:r w:rsidRPr="00382171">
        <w:rPr>
          <w:rFonts w:ascii="Arial" w:hAnsi="Arial" w:cs="Arial"/>
          <w:b/>
          <w:i/>
          <w:sz w:val="20"/>
          <w:szCs w:val="20"/>
          <w:lang w:val="ro-RO"/>
        </w:rPr>
        <w:t xml:space="preserve">Observații </w:t>
      </w:r>
      <w:r w:rsidR="000561AA">
        <w:rPr>
          <w:rFonts w:ascii="Arial" w:hAnsi="Arial" w:cs="Arial"/>
          <w:b/>
          <w:i/>
          <w:sz w:val="20"/>
          <w:szCs w:val="20"/>
          <w:lang w:val="ro-RO"/>
        </w:rPr>
        <w:t>suplimentare</w:t>
      </w:r>
      <w:r w:rsidR="000561AA" w:rsidRPr="000561AA">
        <w:rPr>
          <w:rFonts w:ascii="Arial" w:hAnsi="Arial" w:cs="Arial"/>
          <w:b/>
          <w:i/>
          <w:sz w:val="20"/>
          <w:szCs w:val="20"/>
          <w:lang w:val="ro-RO"/>
        </w:rPr>
        <w:t xml:space="preserve"> </w:t>
      </w:r>
      <w:r w:rsidRPr="000561AA">
        <w:rPr>
          <w:rFonts w:ascii="Arial" w:hAnsi="Arial" w:cs="Arial"/>
          <w:b/>
          <w:i/>
          <w:sz w:val="20"/>
          <w:szCs w:val="20"/>
          <w:lang w:val="ro-RO"/>
        </w:rPr>
        <w:t xml:space="preserve">privind evaluarea </w:t>
      </w:r>
      <w:r w:rsidR="000561AA">
        <w:rPr>
          <w:rFonts w:ascii="Arial" w:hAnsi="Arial" w:cs="Arial"/>
          <w:b/>
          <w:i/>
          <w:sz w:val="20"/>
          <w:szCs w:val="20"/>
          <w:lang w:val="ro-RO"/>
        </w:rPr>
        <w:t>o</w:t>
      </w:r>
      <w:r w:rsidR="000561AA" w:rsidRPr="000561AA">
        <w:rPr>
          <w:rFonts w:ascii="Arial" w:hAnsi="Arial" w:cs="Arial"/>
          <w:b/>
          <w:i/>
          <w:sz w:val="20"/>
          <w:szCs w:val="20"/>
          <w:lang w:val="ro-RO"/>
        </w:rPr>
        <w:t xml:space="preserve">pțiunilor </w:t>
      </w:r>
      <w:r w:rsidRPr="000561AA">
        <w:rPr>
          <w:rFonts w:ascii="Arial" w:hAnsi="Arial" w:cs="Arial"/>
          <w:b/>
          <w:i/>
          <w:sz w:val="20"/>
          <w:szCs w:val="20"/>
          <w:lang w:val="ro-RO"/>
        </w:rPr>
        <w:t xml:space="preserve">Centralizate </w:t>
      </w:r>
      <w:r w:rsidR="000561AA">
        <w:rPr>
          <w:rFonts w:ascii="Arial" w:hAnsi="Arial" w:cs="Arial"/>
          <w:b/>
          <w:i/>
          <w:sz w:val="20"/>
          <w:szCs w:val="20"/>
          <w:lang w:val="ro-RO"/>
        </w:rPr>
        <w:t>versus</w:t>
      </w:r>
      <w:r w:rsidR="000561AA" w:rsidRPr="000561AA">
        <w:rPr>
          <w:rFonts w:ascii="Arial" w:hAnsi="Arial" w:cs="Arial"/>
          <w:b/>
          <w:i/>
          <w:sz w:val="20"/>
          <w:szCs w:val="20"/>
          <w:lang w:val="ro-RO"/>
        </w:rPr>
        <w:t xml:space="preserve"> </w:t>
      </w:r>
      <w:r w:rsidRPr="000561AA">
        <w:rPr>
          <w:rFonts w:ascii="Arial" w:hAnsi="Arial" w:cs="Arial"/>
          <w:b/>
          <w:i/>
          <w:sz w:val="20"/>
          <w:szCs w:val="20"/>
          <w:lang w:val="ro-RO"/>
        </w:rPr>
        <w:t>Descentralizate</w:t>
      </w:r>
    </w:p>
    <w:p w14:paraId="629686E9" w14:textId="77777777" w:rsidR="00861EAC" w:rsidRPr="00303617" w:rsidRDefault="00861EAC" w:rsidP="00861EAC">
      <w:pPr>
        <w:pStyle w:val="ListParagraph"/>
        <w:ind w:left="0"/>
        <w:jc w:val="both"/>
        <w:rPr>
          <w:rFonts w:ascii="Arial" w:hAnsi="Arial" w:cs="Arial"/>
          <w:sz w:val="20"/>
          <w:szCs w:val="20"/>
          <w:lang w:val="ro-RO"/>
        </w:rPr>
      </w:pPr>
    </w:p>
    <w:p w14:paraId="43C290C1" w14:textId="1210438B" w:rsidR="00861EAC" w:rsidRPr="00A17A4B" w:rsidRDefault="000A0CF0" w:rsidP="000A0CF0">
      <w:pPr>
        <w:pStyle w:val="ListParagraph"/>
        <w:ind w:left="0"/>
        <w:jc w:val="both"/>
        <w:rPr>
          <w:rFonts w:ascii="Arial" w:hAnsi="Arial" w:cs="Arial"/>
          <w:sz w:val="20"/>
          <w:szCs w:val="20"/>
          <w:lang w:val="ro-RO"/>
        </w:rPr>
      </w:pPr>
      <w:r w:rsidRPr="00303617">
        <w:rPr>
          <w:rFonts w:ascii="Arial" w:hAnsi="Arial" w:cs="Arial"/>
          <w:sz w:val="20"/>
          <w:szCs w:val="20"/>
          <w:lang w:val="ro-RO"/>
        </w:rPr>
        <w:t xml:space="preserve">Conform Tratatului de Aderare, </w:t>
      </w:r>
      <w:r w:rsidR="00A17A4B" w:rsidRPr="00303617">
        <w:rPr>
          <w:rFonts w:ascii="Arial" w:hAnsi="Arial" w:cs="Arial"/>
          <w:sz w:val="20"/>
          <w:szCs w:val="20"/>
          <w:lang w:val="ro-RO"/>
        </w:rPr>
        <w:t>Români</w:t>
      </w:r>
      <w:r w:rsidR="00A17A4B">
        <w:rPr>
          <w:rFonts w:ascii="Arial" w:hAnsi="Arial" w:cs="Arial"/>
          <w:sz w:val="20"/>
          <w:szCs w:val="20"/>
          <w:lang w:val="ro-RO"/>
        </w:rPr>
        <w:t>ei i-au fost acordate</w:t>
      </w:r>
      <w:r w:rsidR="00A17A4B" w:rsidRPr="00303617">
        <w:rPr>
          <w:rFonts w:ascii="Arial" w:hAnsi="Arial" w:cs="Arial"/>
          <w:sz w:val="20"/>
          <w:szCs w:val="20"/>
          <w:lang w:val="ro-RO"/>
        </w:rPr>
        <w:t xml:space="preserve"> </w:t>
      </w:r>
      <w:r w:rsidRPr="00303617">
        <w:rPr>
          <w:rFonts w:ascii="Arial" w:hAnsi="Arial" w:cs="Arial"/>
          <w:sz w:val="20"/>
          <w:szCs w:val="20"/>
          <w:lang w:val="ro-RO"/>
        </w:rPr>
        <w:t xml:space="preserve">perioade de tranziție, </w:t>
      </w:r>
      <w:r w:rsidR="00A17A4B">
        <w:rPr>
          <w:rFonts w:ascii="Arial" w:hAnsi="Arial" w:cs="Arial"/>
          <w:sz w:val="20"/>
          <w:szCs w:val="20"/>
          <w:lang w:val="ro-RO"/>
        </w:rPr>
        <w:t>în vederea conformării</w:t>
      </w:r>
      <w:r w:rsidRPr="00303617">
        <w:rPr>
          <w:rFonts w:ascii="Arial" w:hAnsi="Arial" w:cs="Arial"/>
          <w:sz w:val="20"/>
          <w:szCs w:val="20"/>
          <w:lang w:val="ro-RO"/>
        </w:rPr>
        <w:t xml:space="preserve"> cu acquis-ul </w:t>
      </w:r>
      <w:r w:rsidR="00A17A4B">
        <w:rPr>
          <w:rFonts w:ascii="Arial" w:hAnsi="Arial" w:cs="Arial"/>
          <w:sz w:val="20"/>
          <w:szCs w:val="20"/>
          <w:lang w:val="ro-RO"/>
        </w:rPr>
        <w:t>privind</w:t>
      </w:r>
      <w:r w:rsidR="00A17A4B" w:rsidRPr="00303617">
        <w:rPr>
          <w:rFonts w:ascii="Arial" w:hAnsi="Arial" w:cs="Arial"/>
          <w:sz w:val="20"/>
          <w:szCs w:val="20"/>
          <w:lang w:val="ro-RO"/>
        </w:rPr>
        <w:t xml:space="preserve"> </w:t>
      </w:r>
      <w:r w:rsidRPr="00303617">
        <w:rPr>
          <w:rFonts w:ascii="Arial" w:hAnsi="Arial" w:cs="Arial"/>
          <w:sz w:val="20"/>
          <w:szCs w:val="20"/>
          <w:lang w:val="ro-RO"/>
        </w:rPr>
        <w:t>colectarea</w:t>
      </w:r>
      <w:r w:rsidR="00A17A4B">
        <w:rPr>
          <w:rFonts w:ascii="Arial" w:hAnsi="Arial" w:cs="Arial"/>
          <w:sz w:val="20"/>
          <w:szCs w:val="20"/>
          <w:lang w:val="ro-RO"/>
        </w:rPr>
        <w:t xml:space="preserve">, </w:t>
      </w:r>
      <w:r w:rsidR="00336026">
        <w:rPr>
          <w:rFonts w:ascii="Arial" w:hAnsi="Arial" w:cs="Arial"/>
          <w:sz w:val="20"/>
          <w:szCs w:val="20"/>
          <w:lang w:val="ro-RO"/>
        </w:rPr>
        <w:t xml:space="preserve">epurarea </w:t>
      </w:r>
      <w:r w:rsidR="00A17A4B">
        <w:rPr>
          <w:rFonts w:ascii="Arial" w:hAnsi="Arial" w:cs="Arial"/>
          <w:sz w:val="20"/>
          <w:szCs w:val="20"/>
          <w:lang w:val="ro-RO"/>
        </w:rPr>
        <w:t>și deversarea</w:t>
      </w:r>
      <w:r w:rsidRPr="00303617">
        <w:rPr>
          <w:rFonts w:ascii="Arial" w:hAnsi="Arial" w:cs="Arial"/>
          <w:sz w:val="20"/>
          <w:szCs w:val="20"/>
          <w:lang w:val="ro-RO"/>
        </w:rPr>
        <w:t xml:space="preserve"> apelor </w:t>
      </w:r>
      <w:r w:rsidR="00336026">
        <w:rPr>
          <w:rFonts w:ascii="Arial" w:hAnsi="Arial" w:cs="Arial"/>
          <w:sz w:val="20"/>
          <w:szCs w:val="20"/>
          <w:lang w:val="ro-RO"/>
        </w:rPr>
        <w:t xml:space="preserve">uzate </w:t>
      </w:r>
      <w:r w:rsidR="00A17A4B">
        <w:rPr>
          <w:rFonts w:ascii="Arial" w:hAnsi="Arial" w:cs="Arial"/>
          <w:sz w:val="20"/>
          <w:szCs w:val="20"/>
          <w:lang w:val="ro-RO"/>
        </w:rPr>
        <w:t>în zonele urbane</w:t>
      </w:r>
      <w:r w:rsidRPr="00303617">
        <w:rPr>
          <w:rFonts w:ascii="Arial" w:hAnsi="Arial" w:cs="Arial"/>
          <w:sz w:val="20"/>
          <w:szCs w:val="20"/>
          <w:lang w:val="ro-RO"/>
        </w:rPr>
        <w:t xml:space="preserve">, care trebuie </w:t>
      </w:r>
      <w:r w:rsidR="00E65FB2">
        <w:rPr>
          <w:rFonts w:ascii="Arial" w:hAnsi="Arial" w:cs="Arial"/>
          <w:sz w:val="20"/>
          <w:szCs w:val="20"/>
          <w:lang w:val="ro-RO"/>
        </w:rPr>
        <w:t>realizată</w:t>
      </w:r>
      <w:r w:rsidR="00E65FB2" w:rsidRPr="00303617">
        <w:rPr>
          <w:rFonts w:ascii="Arial" w:hAnsi="Arial" w:cs="Arial"/>
          <w:sz w:val="20"/>
          <w:szCs w:val="20"/>
          <w:lang w:val="ro-RO"/>
        </w:rPr>
        <w:t xml:space="preserve"> </w:t>
      </w:r>
      <w:r w:rsidRPr="00303617">
        <w:rPr>
          <w:rFonts w:ascii="Arial" w:hAnsi="Arial" w:cs="Arial"/>
          <w:sz w:val="20"/>
          <w:szCs w:val="20"/>
          <w:lang w:val="ro-RO"/>
        </w:rPr>
        <w:t>până în 2018, în 2</w:t>
      </w:r>
      <w:r w:rsidR="00955FD9">
        <w:rPr>
          <w:rFonts w:ascii="Arial" w:hAnsi="Arial" w:cs="Arial"/>
          <w:sz w:val="20"/>
          <w:szCs w:val="20"/>
          <w:lang w:val="ro-RO"/>
        </w:rPr>
        <w:t>.</w:t>
      </w:r>
      <w:r w:rsidRPr="00303617">
        <w:rPr>
          <w:rFonts w:ascii="Arial" w:hAnsi="Arial" w:cs="Arial"/>
          <w:sz w:val="20"/>
          <w:szCs w:val="20"/>
          <w:lang w:val="ro-RO"/>
        </w:rPr>
        <w:t xml:space="preserve">346 de aglomerări, între 2000 </w:t>
      </w:r>
      <w:r w:rsidRPr="00A17A4B">
        <w:rPr>
          <w:rFonts w:ascii="Arial" w:hAnsi="Arial" w:cs="Arial"/>
          <w:sz w:val="20"/>
          <w:szCs w:val="20"/>
          <w:lang w:val="ro-RO"/>
        </w:rPr>
        <w:t>p.e și 10.000 p.e.</w:t>
      </w:r>
      <w:r w:rsidR="00955FD9">
        <w:rPr>
          <w:rFonts w:ascii="Arial" w:hAnsi="Arial" w:cs="Arial"/>
          <w:sz w:val="20"/>
          <w:szCs w:val="20"/>
          <w:lang w:val="ro-RO"/>
        </w:rPr>
        <w:t xml:space="preserve"> </w:t>
      </w:r>
      <w:r w:rsidRPr="00A17A4B">
        <w:rPr>
          <w:rFonts w:ascii="Arial" w:hAnsi="Arial" w:cs="Arial"/>
          <w:sz w:val="20"/>
          <w:szCs w:val="20"/>
          <w:lang w:val="ro-RO"/>
        </w:rPr>
        <w:t>Chestiunile</w:t>
      </w:r>
      <w:r w:rsidR="00E750C1">
        <w:rPr>
          <w:rFonts w:ascii="Arial" w:hAnsi="Arial" w:cs="Arial"/>
          <w:sz w:val="20"/>
          <w:szCs w:val="20"/>
          <w:lang w:val="ro-RO"/>
        </w:rPr>
        <w:t>-</w:t>
      </w:r>
      <w:r w:rsidRPr="00A17A4B">
        <w:rPr>
          <w:rFonts w:ascii="Arial" w:hAnsi="Arial" w:cs="Arial"/>
          <w:sz w:val="20"/>
          <w:szCs w:val="20"/>
          <w:lang w:val="ro-RO"/>
        </w:rPr>
        <w:t xml:space="preserve">cheie privind </w:t>
      </w:r>
      <w:r w:rsidR="00336026" w:rsidRPr="00A17A4B">
        <w:rPr>
          <w:rFonts w:ascii="Arial" w:hAnsi="Arial" w:cs="Arial"/>
          <w:sz w:val="20"/>
          <w:szCs w:val="20"/>
          <w:lang w:val="ro-RO"/>
        </w:rPr>
        <w:t>conform</w:t>
      </w:r>
      <w:r w:rsidR="00336026">
        <w:rPr>
          <w:rFonts w:ascii="Arial" w:hAnsi="Arial" w:cs="Arial"/>
          <w:sz w:val="20"/>
          <w:szCs w:val="20"/>
          <w:lang w:val="ro-RO"/>
        </w:rPr>
        <w:t>area</w:t>
      </w:r>
      <w:r w:rsidR="00336026" w:rsidRPr="00A17A4B">
        <w:rPr>
          <w:rFonts w:ascii="Arial" w:hAnsi="Arial" w:cs="Arial"/>
          <w:sz w:val="20"/>
          <w:szCs w:val="20"/>
          <w:lang w:val="ro-RO"/>
        </w:rPr>
        <w:t xml:space="preserve"> </w:t>
      </w:r>
      <w:r w:rsidR="00F06065">
        <w:rPr>
          <w:rFonts w:ascii="Arial" w:hAnsi="Arial" w:cs="Arial"/>
          <w:sz w:val="20"/>
          <w:szCs w:val="20"/>
          <w:lang w:val="ro-RO"/>
        </w:rPr>
        <w:t>la nivelul</w:t>
      </w:r>
      <w:r w:rsidRPr="00A17A4B">
        <w:rPr>
          <w:rFonts w:ascii="Arial" w:hAnsi="Arial" w:cs="Arial"/>
          <w:sz w:val="20"/>
          <w:szCs w:val="20"/>
          <w:lang w:val="ro-RO"/>
        </w:rPr>
        <w:t xml:space="preserve"> aglomerări</w:t>
      </w:r>
      <w:r w:rsidR="00F06065">
        <w:rPr>
          <w:rFonts w:ascii="Arial" w:hAnsi="Arial" w:cs="Arial"/>
          <w:sz w:val="20"/>
          <w:szCs w:val="20"/>
          <w:lang w:val="ro-RO"/>
        </w:rPr>
        <w:t>lor</w:t>
      </w:r>
      <w:r w:rsidRPr="00A17A4B">
        <w:rPr>
          <w:rFonts w:ascii="Arial" w:hAnsi="Arial" w:cs="Arial"/>
          <w:sz w:val="20"/>
          <w:szCs w:val="20"/>
          <w:lang w:val="ro-RO"/>
        </w:rPr>
        <w:t xml:space="preserve"> mai mari de 10.000 p.e </w:t>
      </w:r>
      <w:r w:rsidR="00F06065">
        <w:rPr>
          <w:rFonts w:ascii="Arial" w:hAnsi="Arial" w:cs="Arial"/>
          <w:sz w:val="20"/>
          <w:szCs w:val="20"/>
          <w:lang w:val="ro-RO"/>
        </w:rPr>
        <w:t>au fost abordate</w:t>
      </w:r>
      <w:r w:rsidRPr="00A17A4B">
        <w:rPr>
          <w:rFonts w:ascii="Arial" w:hAnsi="Arial" w:cs="Arial"/>
          <w:sz w:val="20"/>
          <w:szCs w:val="20"/>
          <w:lang w:val="ro-RO"/>
        </w:rPr>
        <w:t xml:space="preserve"> în cadrul perioadei </w:t>
      </w:r>
      <w:r w:rsidR="00F15A0D">
        <w:rPr>
          <w:rFonts w:ascii="Arial" w:hAnsi="Arial" w:cs="Arial"/>
          <w:sz w:val="20"/>
          <w:szCs w:val="20"/>
          <w:lang w:val="ro-RO"/>
        </w:rPr>
        <w:t xml:space="preserve">de </w:t>
      </w:r>
      <w:r w:rsidR="00F15A0D" w:rsidRPr="00A17A4B">
        <w:rPr>
          <w:rFonts w:ascii="Arial" w:hAnsi="Arial" w:cs="Arial"/>
          <w:sz w:val="20"/>
          <w:szCs w:val="20"/>
          <w:lang w:val="ro-RO"/>
        </w:rPr>
        <w:t>programa</w:t>
      </w:r>
      <w:r w:rsidR="00F15A0D">
        <w:rPr>
          <w:rFonts w:ascii="Arial" w:hAnsi="Arial" w:cs="Arial"/>
          <w:sz w:val="20"/>
          <w:szCs w:val="20"/>
          <w:lang w:val="ro-RO"/>
        </w:rPr>
        <w:t>r</w:t>
      </w:r>
      <w:r w:rsidR="00F15A0D" w:rsidRPr="00A17A4B">
        <w:rPr>
          <w:rFonts w:ascii="Arial" w:hAnsi="Arial" w:cs="Arial"/>
          <w:sz w:val="20"/>
          <w:szCs w:val="20"/>
          <w:lang w:val="ro-RO"/>
        </w:rPr>
        <w:t>e</w:t>
      </w:r>
      <w:r w:rsidR="00F15A0D">
        <w:rPr>
          <w:rFonts w:ascii="Arial" w:hAnsi="Arial" w:cs="Arial"/>
          <w:sz w:val="20"/>
          <w:szCs w:val="20"/>
          <w:lang w:val="ro-RO"/>
        </w:rPr>
        <w:t xml:space="preserve"> anterioare</w:t>
      </w:r>
      <w:r w:rsidR="00F15A0D" w:rsidRPr="00A17A4B">
        <w:rPr>
          <w:rFonts w:ascii="Arial" w:hAnsi="Arial" w:cs="Arial"/>
          <w:sz w:val="20"/>
          <w:szCs w:val="20"/>
          <w:lang w:val="ro-RO"/>
        </w:rPr>
        <w:t xml:space="preserve"> </w:t>
      </w:r>
      <w:r w:rsidRPr="00A17A4B">
        <w:rPr>
          <w:rFonts w:ascii="Arial" w:hAnsi="Arial" w:cs="Arial"/>
          <w:sz w:val="20"/>
          <w:szCs w:val="20"/>
          <w:lang w:val="ro-RO"/>
        </w:rPr>
        <w:t xml:space="preserve">(2007-2013), </w:t>
      </w:r>
      <w:r w:rsidR="00FA69BE">
        <w:rPr>
          <w:rFonts w:ascii="Arial" w:hAnsi="Arial" w:cs="Arial"/>
          <w:sz w:val="20"/>
          <w:szCs w:val="20"/>
          <w:lang w:val="ro-RO"/>
        </w:rPr>
        <w:t>astfel încât accent</w:t>
      </w:r>
      <w:r w:rsidR="005844F4">
        <w:rPr>
          <w:rFonts w:ascii="Arial" w:hAnsi="Arial" w:cs="Arial"/>
          <w:sz w:val="20"/>
          <w:szCs w:val="20"/>
          <w:lang w:val="ro-RO"/>
        </w:rPr>
        <w:t>ul</w:t>
      </w:r>
      <w:r w:rsidR="00FA69BE">
        <w:rPr>
          <w:rFonts w:ascii="Arial" w:hAnsi="Arial" w:cs="Arial"/>
          <w:sz w:val="20"/>
          <w:szCs w:val="20"/>
          <w:lang w:val="ro-RO"/>
        </w:rPr>
        <w:t xml:space="preserve"> se va muta</w:t>
      </w:r>
      <w:r w:rsidR="00E750C1">
        <w:rPr>
          <w:rFonts w:ascii="Arial" w:hAnsi="Arial" w:cs="Arial"/>
          <w:sz w:val="20"/>
          <w:szCs w:val="20"/>
          <w:lang w:val="ro-RO"/>
        </w:rPr>
        <w:t xml:space="preserve"> </w:t>
      </w:r>
      <w:r w:rsidR="00FA69BE">
        <w:rPr>
          <w:rFonts w:ascii="Arial" w:hAnsi="Arial" w:cs="Arial"/>
          <w:sz w:val="20"/>
          <w:szCs w:val="20"/>
          <w:lang w:val="ro-RO"/>
        </w:rPr>
        <w:t>asupra</w:t>
      </w:r>
      <w:r w:rsidRPr="00A17A4B">
        <w:rPr>
          <w:rFonts w:ascii="Arial" w:hAnsi="Arial" w:cs="Arial"/>
          <w:sz w:val="20"/>
          <w:szCs w:val="20"/>
          <w:lang w:val="ro-RO"/>
        </w:rPr>
        <w:t xml:space="preserve"> aglomerări</w:t>
      </w:r>
      <w:r w:rsidR="00FA69BE">
        <w:rPr>
          <w:rFonts w:ascii="Arial" w:hAnsi="Arial" w:cs="Arial"/>
          <w:sz w:val="20"/>
          <w:szCs w:val="20"/>
          <w:lang w:val="ro-RO"/>
        </w:rPr>
        <w:t>lor</w:t>
      </w:r>
      <w:r w:rsidRPr="00A17A4B">
        <w:rPr>
          <w:rFonts w:ascii="Arial" w:hAnsi="Arial" w:cs="Arial"/>
          <w:sz w:val="20"/>
          <w:szCs w:val="20"/>
          <w:lang w:val="ro-RO"/>
        </w:rPr>
        <w:t xml:space="preserve"> </w:t>
      </w:r>
      <w:r w:rsidR="004E2E86" w:rsidRPr="00A17A4B">
        <w:rPr>
          <w:rFonts w:ascii="Arial" w:hAnsi="Arial" w:cs="Arial"/>
          <w:sz w:val="20"/>
          <w:szCs w:val="20"/>
          <w:lang w:val="ro-RO"/>
        </w:rPr>
        <w:t>mai mici, unde costurile de investiție (pe cap de locuitor) se preconizează a fi mai mari</w:t>
      </w:r>
      <w:r w:rsidR="005844F4">
        <w:rPr>
          <w:rFonts w:ascii="Arial" w:hAnsi="Arial" w:cs="Arial"/>
          <w:sz w:val="20"/>
          <w:szCs w:val="20"/>
          <w:lang w:val="ro-RO"/>
        </w:rPr>
        <w:t>, în contextul unor preocupări sporite</w:t>
      </w:r>
      <w:r w:rsidR="004E2E86" w:rsidRPr="00A17A4B">
        <w:rPr>
          <w:rFonts w:ascii="Arial" w:hAnsi="Arial" w:cs="Arial"/>
          <w:sz w:val="20"/>
          <w:szCs w:val="20"/>
          <w:lang w:val="ro-RO"/>
        </w:rPr>
        <w:t xml:space="preserve"> privind </w:t>
      </w:r>
      <w:r w:rsidR="00C34272">
        <w:rPr>
          <w:rFonts w:ascii="Arial" w:hAnsi="Arial" w:cs="Arial"/>
          <w:sz w:val="20"/>
          <w:szCs w:val="20"/>
          <w:lang w:val="ro-RO"/>
        </w:rPr>
        <w:t>disponibilit</w:t>
      </w:r>
      <w:r w:rsidR="004E2E86" w:rsidRPr="00A17A4B">
        <w:rPr>
          <w:rFonts w:ascii="Arial" w:hAnsi="Arial" w:cs="Arial"/>
          <w:sz w:val="20"/>
          <w:szCs w:val="20"/>
          <w:lang w:val="ro-RO"/>
        </w:rPr>
        <w:t>atea.</w:t>
      </w:r>
    </w:p>
    <w:p w14:paraId="1A381C79" w14:textId="77777777" w:rsidR="004E2E86" w:rsidRPr="003F2915" w:rsidRDefault="004E2E86" w:rsidP="000A0CF0">
      <w:pPr>
        <w:pStyle w:val="ListParagraph"/>
        <w:ind w:left="0"/>
        <w:jc w:val="both"/>
        <w:rPr>
          <w:rFonts w:ascii="Arial" w:hAnsi="Arial" w:cs="Arial"/>
          <w:sz w:val="20"/>
          <w:szCs w:val="20"/>
          <w:lang w:val="ro-RO"/>
        </w:rPr>
      </w:pPr>
    </w:p>
    <w:p w14:paraId="75A9180F" w14:textId="77777777" w:rsidR="004E2E86" w:rsidRPr="00382171" w:rsidRDefault="004E2E86" w:rsidP="000A0CF0">
      <w:pPr>
        <w:pStyle w:val="ListParagraph"/>
        <w:ind w:left="0"/>
        <w:jc w:val="both"/>
        <w:rPr>
          <w:rFonts w:ascii="Arial" w:hAnsi="Arial" w:cs="Arial"/>
          <w:sz w:val="20"/>
          <w:szCs w:val="20"/>
          <w:lang w:val="ro-RO"/>
        </w:rPr>
      </w:pPr>
    </w:p>
    <w:p w14:paraId="730CE9F0" w14:textId="14FBD4DC" w:rsidR="00737189" w:rsidRPr="00C06210" w:rsidRDefault="006E7730" w:rsidP="006E7730">
      <w:pPr>
        <w:pStyle w:val="ListParagraph"/>
        <w:ind w:left="0"/>
        <w:jc w:val="both"/>
        <w:rPr>
          <w:rFonts w:ascii="Arial" w:hAnsi="Arial" w:cs="Arial"/>
          <w:sz w:val="20"/>
          <w:szCs w:val="20"/>
          <w:lang w:val="ro-RO"/>
        </w:rPr>
      </w:pPr>
      <w:r w:rsidRPr="00AC6CB7">
        <w:rPr>
          <w:rFonts w:ascii="Arial" w:hAnsi="Arial" w:cs="Arial"/>
          <w:sz w:val="20"/>
          <w:szCs w:val="20"/>
          <w:lang w:val="ro-RO"/>
        </w:rPr>
        <w:t xml:space="preserve">În etapele preliminare ale pregătirii proiectului, este important să se </w:t>
      </w:r>
      <w:r w:rsidR="000616E7">
        <w:rPr>
          <w:rFonts w:ascii="Arial" w:hAnsi="Arial" w:cs="Arial"/>
          <w:sz w:val="20"/>
          <w:szCs w:val="20"/>
          <w:lang w:val="ro-RO"/>
        </w:rPr>
        <w:t>ia</w:t>
      </w:r>
      <w:r w:rsidR="000616E7" w:rsidRPr="000616E7">
        <w:rPr>
          <w:rFonts w:ascii="Arial" w:hAnsi="Arial" w:cs="Arial"/>
          <w:sz w:val="20"/>
          <w:szCs w:val="20"/>
          <w:lang w:val="ro-RO"/>
        </w:rPr>
        <w:t xml:space="preserve"> </w:t>
      </w:r>
      <w:r w:rsidRPr="000616E7">
        <w:rPr>
          <w:rFonts w:ascii="Arial" w:hAnsi="Arial" w:cs="Arial"/>
          <w:sz w:val="20"/>
          <w:szCs w:val="20"/>
          <w:lang w:val="ro-RO"/>
        </w:rPr>
        <w:t xml:space="preserve">în considerare orice infrastructură centralizată de procesare a apei </w:t>
      </w:r>
      <w:r w:rsidR="001C2EEA">
        <w:rPr>
          <w:rFonts w:ascii="Arial" w:hAnsi="Arial" w:cs="Arial"/>
          <w:sz w:val="20"/>
          <w:szCs w:val="20"/>
          <w:lang w:val="ro-RO"/>
        </w:rPr>
        <w:t>uzate</w:t>
      </w:r>
      <w:r w:rsidR="001C2EEA" w:rsidRPr="000616E7">
        <w:rPr>
          <w:rFonts w:ascii="Arial" w:hAnsi="Arial" w:cs="Arial"/>
          <w:sz w:val="20"/>
          <w:szCs w:val="20"/>
          <w:lang w:val="ro-RO"/>
        </w:rPr>
        <w:t xml:space="preserve"> </w:t>
      </w:r>
      <w:r w:rsidRPr="000616E7">
        <w:rPr>
          <w:rFonts w:ascii="Arial" w:hAnsi="Arial" w:cs="Arial"/>
          <w:sz w:val="20"/>
          <w:szCs w:val="20"/>
          <w:lang w:val="ro-RO"/>
        </w:rPr>
        <w:t>deja existentă în vecinătatea zonei proiect</w:t>
      </w:r>
      <w:r w:rsidR="000616E7">
        <w:rPr>
          <w:rFonts w:ascii="Arial" w:hAnsi="Arial" w:cs="Arial"/>
          <w:sz w:val="20"/>
          <w:szCs w:val="20"/>
          <w:lang w:val="ro-RO"/>
        </w:rPr>
        <w:t>ului</w:t>
      </w:r>
      <w:r w:rsidRPr="000616E7">
        <w:rPr>
          <w:rFonts w:ascii="Arial" w:hAnsi="Arial" w:cs="Arial"/>
          <w:sz w:val="20"/>
          <w:szCs w:val="20"/>
          <w:lang w:val="ro-RO"/>
        </w:rPr>
        <w:t>.</w:t>
      </w:r>
      <w:r w:rsidR="000616E7">
        <w:rPr>
          <w:rFonts w:ascii="Arial" w:hAnsi="Arial" w:cs="Arial"/>
          <w:sz w:val="20"/>
          <w:szCs w:val="20"/>
          <w:lang w:val="ro-RO"/>
        </w:rPr>
        <w:t xml:space="preserve"> </w:t>
      </w:r>
      <w:r w:rsidRPr="000616E7">
        <w:rPr>
          <w:rFonts w:ascii="Arial" w:hAnsi="Arial" w:cs="Arial"/>
          <w:sz w:val="20"/>
          <w:szCs w:val="20"/>
          <w:lang w:val="ro-RO"/>
        </w:rPr>
        <w:t xml:space="preserve">Exploatarea soluțiilor deja valabile ar putea </w:t>
      </w:r>
      <w:r w:rsidR="00BF3137">
        <w:rPr>
          <w:rFonts w:ascii="Arial" w:hAnsi="Arial" w:cs="Arial"/>
          <w:sz w:val="20"/>
          <w:szCs w:val="20"/>
          <w:lang w:val="ro-RO"/>
        </w:rPr>
        <w:t>permite</w:t>
      </w:r>
      <w:r w:rsidRPr="000616E7">
        <w:rPr>
          <w:rFonts w:ascii="Arial" w:hAnsi="Arial" w:cs="Arial"/>
          <w:sz w:val="20"/>
          <w:szCs w:val="20"/>
          <w:lang w:val="ro-RO"/>
        </w:rPr>
        <w:t xml:space="preserve"> reducerea costurilor, în contrast cu investiți</w:t>
      </w:r>
      <w:r w:rsidR="00E750C1">
        <w:rPr>
          <w:rFonts w:ascii="Arial" w:hAnsi="Arial" w:cs="Arial"/>
          <w:sz w:val="20"/>
          <w:szCs w:val="20"/>
          <w:lang w:val="ro-RO"/>
        </w:rPr>
        <w:t>ile</w:t>
      </w:r>
      <w:r w:rsidRPr="000616E7">
        <w:rPr>
          <w:rFonts w:ascii="Arial" w:hAnsi="Arial" w:cs="Arial"/>
          <w:sz w:val="20"/>
          <w:szCs w:val="20"/>
          <w:lang w:val="ro-RO"/>
        </w:rPr>
        <w:t xml:space="preserve"> </w:t>
      </w:r>
      <w:r w:rsidR="00F55FCC">
        <w:rPr>
          <w:rFonts w:ascii="Arial" w:hAnsi="Arial" w:cs="Arial"/>
          <w:sz w:val="20"/>
          <w:szCs w:val="20"/>
          <w:lang w:val="ro-RO"/>
        </w:rPr>
        <w:t>î</w:t>
      </w:r>
      <w:r w:rsidRPr="000616E7">
        <w:rPr>
          <w:rFonts w:ascii="Arial" w:hAnsi="Arial" w:cs="Arial"/>
          <w:sz w:val="20"/>
          <w:szCs w:val="20"/>
          <w:lang w:val="ro-RO"/>
        </w:rPr>
        <w:t xml:space="preserve">ntr-o infrastructură </w:t>
      </w:r>
      <w:r w:rsidR="00BC0D13">
        <w:rPr>
          <w:rFonts w:ascii="Arial" w:hAnsi="Arial" w:cs="Arial"/>
          <w:sz w:val="20"/>
          <w:szCs w:val="20"/>
          <w:lang w:val="ro-RO"/>
        </w:rPr>
        <w:t>nouă</w:t>
      </w:r>
      <w:r w:rsidRPr="000616E7">
        <w:rPr>
          <w:rFonts w:ascii="Arial" w:hAnsi="Arial" w:cs="Arial"/>
          <w:sz w:val="20"/>
          <w:szCs w:val="20"/>
          <w:lang w:val="ro-RO"/>
        </w:rPr>
        <w:t>.</w:t>
      </w:r>
      <w:r w:rsidR="00BC0D13">
        <w:rPr>
          <w:rFonts w:ascii="Arial" w:hAnsi="Arial" w:cs="Arial"/>
          <w:sz w:val="20"/>
          <w:szCs w:val="20"/>
          <w:lang w:val="ro-RO"/>
        </w:rPr>
        <w:t xml:space="preserve"> </w:t>
      </w:r>
      <w:r w:rsidRPr="000616E7">
        <w:rPr>
          <w:rFonts w:ascii="Arial" w:hAnsi="Arial" w:cs="Arial"/>
          <w:sz w:val="20"/>
          <w:szCs w:val="20"/>
          <w:lang w:val="ro-RO"/>
        </w:rPr>
        <w:t>În anumite condi</w:t>
      </w:r>
      <w:r w:rsidR="00F55FCC">
        <w:rPr>
          <w:rFonts w:ascii="Arial" w:hAnsi="Arial" w:cs="Arial"/>
          <w:sz w:val="20"/>
          <w:szCs w:val="20"/>
          <w:lang w:val="ro-RO"/>
        </w:rPr>
        <w:t>ț</w:t>
      </w:r>
      <w:r w:rsidRPr="000616E7">
        <w:rPr>
          <w:rFonts w:ascii="Arial" w:hAnsi="Arial" w:cs="Arial"/>
          <w:sz w:val="20"/>
          <w:szCs w:val="20"/>
          <w:lang w:val="ro-RO"/>
        </w:rPr>
        <w:t xml:space="preserve">ii, tehnologiile descentralizate ar putea oferi </w:t>
      </w:r>
      <w:r w:rsidR="00C06210">
        <w:rPr>
          <w:rFonts w:ascii="Arial" w:hAnsi="Arial" w:cs="Arial"/>
          <w:sz w:val="20"/>
          <w:szCs w:val="20"/>
          <w:lang w:val="ro-RO"/>
        </w:rPr>
        <w:t xml:space="preserve">anumite </w:t>
      </w:r>
      <w:r w:rsidRPr="000616E7">
        <w:rPr>
          <w:rFonts w:ascii="Arial" w:hAnsi="Arial" w:cs="Arial"/>
          <w:sz w:val="20"/>
          <w:szCs w:val="20"/>
          <w:lang w:val="ro-RO"/>
        </w:rPr>
        <w:t>ben</w:t>
      </w:r>
      <w:r w:rsidR="00C06210">
        <w:rPr>
          <w:rFonts w:ascii="Arial" w:hAnsi="Arial" w:cs="Arial"/>
          <w:sz w:val="20"/>
          <w:szCs w:val="20"/>
          <w:lang w:val="ro-RO"/>
        </w:rPr>
        <w:t>e</w:t>
      </w:r>
      <w:r w:rsidRPr="000616E7">
        <w:rPr>
          <w:rFonts w:ascii="Arial" w:hAnsi="Arial" w:cs="Arial"/>
          <w:sz w:val="20"/>
          <w:szCs w:val="20"/>
          <w:lang w:val="ro-RO"/>
        </w:rPr>
        <w:t xml:space="preserve">ficii în </w:t>
      </w:r>
      <w:r w:rsidR="00C06210">
        <w:rPr>
          <w:rFonts w:ascii="Arial" w:hAnsi="Arial" w:cs="Arial"/>
          <w:sz w:val="20"/>
          <w:szCs w:val="20"/>
          <w:lang w:val="ro-RO"/>
        </w:rPr>
        <w:t>raport cu</w:t>
      </w:r>
      <w:r w:rsidR="00C06210" w:rsidRPr="000616E7">
        <w:rPr>
          <w:rFonts w:ascii="Arial" w:hAnsi="Arial" w:cs="Arial"/>
          <w:sz w:val="20"/>
          <w:szCs w:val="20"/>
          <w:lang w:val="ro-RO"/>
        </w:rPr>
        <w:t xml:space="preserve"> </w:t>
      </w:r>
      <w:r w:rsidRPr="000616E7">
        <w:rPr>
          <w:rFonts w:ascii="Arial" w:hAnsi="Arial" w:cs="Arial"/>
          <w:sz w:val="20"/>
          <w:szCs w:val="20"/>
          <w:lang w:val="ro-RO"/>
        </w:rPr>
        <w:t>tehnologiil</w:t>
      </w:r>
      <w:r w:rsidR="00C06210">
        <w:rPr>
          <w:rFonts w:ascii="Arial" w:hAnsi="Arial" w:cs="Arial"/>
          <w:sz w:val="20"/>
          <w:szCs w:val="20"/>
          <w:lang w:val="ro-RO"/>
        </w:rPr>
        <w:t>e</w:t>
      </w:r>
      <w:r w:rsidRPr="000616E7">
        <w:rPr>
          <w:rFonts w:ascii="Arial" w:hAnsi="Arial" w:cs="Arial"/>
          <w:sz w:val="20"/>
          <w:szCs w:val="20"/>
          <w:lang w:val="ro-RO"/>
        </w:rPr>
        <w:t xml:space="preserve"> centralizate.</w:t>
      </w:r>
      <w:r w:rsidR="002B7F0F" w:rsidRPr="00BF3137">
        <w:rPr>
          <w:rFonts w:ascii="Arial" w:hAnsi="Arial" w:cs="Arial"/>
          <w:sz w:val="20"/>
          <w:szCs w:val="20"/>
          <w:lang w:val="ro-RO"/>
        </w:rPr>
        <w:t xml:space="preserve"> </w:t>
      </w:r>
      <w:r w:rsidR="00DF72FE">
        <w:rPr>
          <w:rFonts w:ascii="Arial" w:hAnsi="Arial" w:cs="Arial"/>
          <w:sz w:val="20"/>
          <w:szCs w:val="20"/>
          <w:lang w:val="ro-RO"/>
        </w:rPr>
        <w:t>T</w:t>
      </w:r>
      <w:r w:rsidR="00DF72FE" w:rsidRPr="00BC0D13">
        <w:rPr>
          <w:rFonts w:ascii="Arial" w:hAnsi="Arial" w:cs="Arial"/>
          <w:sz w:val="20"/>
          <w:szCs w:val="20"/>
          <w:lang w:val="ro-RO"/>
        </w:rPr>
        <w:t xml:space="preserve">abelul </w:t>
      </w:r>
      <w:r w:rsidRPr="00BC0D13">
        <w:rPr>
          <w:rFonts w:ascii="Arial" w:hAnsi="Arial" w:cs="Arial"/>
          <w:sz w:val="20"/>
          <w:szCs w:val="20"/>
          <w:lang w:val="ro-RO"/>
        </w:rPr>
        <w:t>de mai jos</w:t>
      </w:r>
      <w:r w:rsidR="00DF72FE">
        <w:rPr>
          <w:rFonts w:ascii="Arial" w:hAnsi="Arial" w:cs="Arial"/>
          <w:sz w:val="20"/>
          <w:szCs w:val="20"/>
          <w:lang w:val="ro-RO"/>
        </w:rPr>
        <w:t xml:space="preserve"> enumeră a</w:t>
      </w:r>
      <w:r w:rsidR="00DF72FE" w:rsidRPr="00BC0D13">
        <w:rPr>
          <w:rFonts w:ascii="Arial" w:hAnsi="Arial" w:cs="Arial"/>
          <w:sz w:val="20"/>
          <w:szCs w:val="20"/>
          <w:lang w:val="ro-RO"/>
        </w:rPr>
        <w:t xml:space="preserve">numiți factori </w:t>
      </w:r>
      <w:r w:rsidR="00DF72FE">
        <w:rPr>
          <w:rFonts w:ascii="Arial" w:hAnsi="Arial" w:cs="Arial"/>
          <w:sz w:val="20"/>
          <w:szCs w:val="20"/>
          <w:lang w:val="ro-RO"/>
        </w:rPr>
        <w:t>de luat în considerare</w:t>
      </w:r>
      <w:r w:rsidRPr="00BC0D13">
        <w:rPr>
          <w:rFonts w:ascii="Arial" w:hAnsi="Arial" w:cs="Arial"/>
          <w:sz w:val="20"/>
          <w:szCs w:val="20"/>
          <w:lang w:val="ro-RO"/>
        </w:rPr>
        <w:t>:</w:t>
      </w:r>
    </w:p>
    <w:p w14:paraId="51778B01" w14:textId="77777777" w:rsidR="00737189" w:rsidRPr="003F2915" w:rsidRDefault="00737189" w:rsidP="00737189">
      <w:pPr>
        <w:pStyle w:val="ListParagraph"/>
        <w:ind w:left="2700"/>
        <w:jc w:val="both"/>
        <w:rPr>
          <w:rFonts w:ascii="Arial" w:hAnsi="Arial" w:cs="Arial"/>
          <w:sz w:val="20"/>
          <w:szCs w:val="20"/>
          <w:lang w:val="ro-RO"/>
        </w:rPr>
      </w:pPr>
    </w:p>
    <w:p w14:paraId="721C9813" w14:textId="77777777" w:rsidR="005156F2" w:rsidRPr="00F55FCC" w:rsidRDefault="005156F2" w:rsidP="005156F2">
      <w:pPr>
        <w:jc w:val="both"/>
        <w:rPr>
          <w:rFonts w:ascii="Arial" w:hAnsi="Arial" w:cs="Arial"/>
          <w:b/>
          <w:sz w:val="18"/>
          <w:szCs w:val="20"/>
          <w:lang w:val="ro-RO"/>
        </w:rPr>
      </w:pPr>
      <w:r w:rsidRPr="00F55FCC">
        <w:rPr>
          <w:rFonts w:ascii="Arial" w:hAnsi="Arial" w:cs="Arial"/>
          <w:b/>
          <w:sz w:val="18"/>
          <w:szCs w:val="20"/>
          <w:lang w:val="ro-RO"/>
        </w:rPr>
        <w:t>Tabelul 4: Opțiuni Centralizate vs Descentralizate</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843"/>
        <w:gridCol w:w="4567"/>
      </w:tblGrid>
      <w:tr w:rsidR="005156F2" w:rsidRPr="00600EFE" w14:paraId="166A3671" w14:textId="77777777" w:rsidTr="00120D6B">
        <w:trPr>
          <w:trHeight w:hRule="exact" w:val="612"/>
          <w:jc w:val="center"/>
        </w:trPr>
        <w:tc>
          <w:tcPr>
            <w:tcW w:w="1062" w:type="pct"/>
            <w:shd w:val="clear" w:color="auto" w:fill="auto"/>
            <w:vAlign w:val="center"/>
          </w:tcPr>
          <w:p w14:paraId="4E0314A0" w14:textId="77777777" w:rsidR="005156F2" w:rsidRPr="00A55697" w:rsidRDefault="005156F2" w:rsidP="00460FD8">
            <w:pPr>
              <w:autoSpaceDE w:val="0"/>
              <w:autoSpaceDN w:val="0"/>
              <w:adjustRightInd w:val="0"/>
              <w:jc w:val="center"/>
              <w:rPr>
                <w:rFonts w:ascii="Arial" w:eastAsia="Calibri" w:hAnsi="Arial"/>
                <w:b/>
                <w:bCs/>
                <w:color w:val="000000"/>
                <w:sz w:val="16"/>
                <w:szCs w:val="22"/>
                <w:lang w:val="ro-RO"/>
              </w:rPr>
            </w:pPr>
            <w:r w:rsidRPr="00A55697">
              <w:rPr>
                <w:rFonts w:ascii="Arial" w:eastAsia="Calibri" w:hAnsi="Arial"/>
                <w:b/>
                <w:bCs/>
                <w:color w:val="000000"/>
                <w:sz w:val="16"/>
                <w:szCs w:val="22"/>
                <w:lang w:val="ro-RO"/>
              </w:rPr>
              <w:t>Factor</w:t>
            </w:r>
          </w:p>
        </w:tc>
        <w:tc>
          <w:tcPr>
            <w:tcW w:w="1511" w:type="pct"/>
            <w:shd w:val="clear" w:color="auto" w:fill="auto"/>
            <w:vAlign w:val="center"/>
          </w:tcPr>
          <w:p w14:paraId="673B248D" w14:textId="77777777" w:rsidR="005156F2" w:rsidRPr="00A55697" w:rsidRDefault="005156F2" w:rsidP="00460FD8">
            <w:pPr>
              <w:autoSpaceDE w:val="0"/>
              <w:autoSpaceDN w:val="0"/>
              <w:adjustRightInd w:val="0"/>
              <w:jc w:val="center"/>
              <w:rPr>
                <w:rFonts w:ascii="Arial" w:eastAsia="Calibri" w:hAnsi="Arial"/>
                <w:b/>
                <w:bCs/>
                <w:color w:val="000000"/>
                <w:sz w:val="16"/>
                <w:szCs w:val="22"/>
                <w:lang w:val="ro-RO"/>
              </w:rPr>
            </w:pPr>
            <w:r w:rsidRPr="00A55697">
              <w:rPr>
                <w:rFonts w:ascii="Arial" w:eastAsia="Calibri" w:hAnsi="Arial"/>
                <w:b/>
                <w:bCs/>
                <w:color w:val="000000"/>
                <w:sz w:val="16"/>
                <w:szCs w:val="22"/>
                <w:lang w:val="ro-RO"/>
              </w:rPr>
              <w:t>Sisteme centralizate</w:t>
            </w:r>
          </w:p>
        </w:tc>
        <w:tc>
          <w:tcPr>
            <w:tcW w:w="2427" w:type="pct"/>
            <w:shd w:val="clear" w:color="auto" w:fill="auto"/>
            <w:vAlign w:val="center"/>
          </w:tcPr>
          <w:p w14:paraId="62F61AAC" w14:textId="77777777" w:rsidR="005156F2" w:rsidRPr="00A55697" w:rsidRDefault="005156F2" w:rsidP="00460FD8">
            <w:pPr>
              <w:autoSpaceDE w:val="0"/>
              <w:autoSpaceDN w:val="0"/>
              <w:adjustRightInd w:val="0"/>
              <w:jc w:val="center"/>
              <w:rPr>
                <w:rFonts w:ascii="Arial" w:eastAsia="Calibri" w:hAnsi="Arial"/>
                <w:b/>
                <w:bCs/>
                <w:color w:val="000000"/>
                <w:sz w:val="16"/>
                <w:szCs w:val="22"/>
                <w:lang w:val="ro-RO"/>
              </w:rPr>
            </w:pPr>
            <w:r w:rsidRPr="00A55697">
              <w:rPr>
                <w:rFonts w:ascii="Arial" w:eastAsia="Calibri" w:hAnsi="Arial"/>
                <w:b/>
                <w:bCs/>
                <w:color w:val="000000"/>
                <w:sz w:val="16"/>
                <w:szCs w:val="22"/>
                <w:lang w:val="ro-RO"/>
              </w:rPr>
              <w:t>Sisteme (Separate) Descentralizate</w:t>
            </w:r>
          </w:p>
        </w:tc>
      </w:tr>
      <w:tr w:rsidR="005156F2" w:rsidRPr="00600EFE" w14:paraId="51022951" w14:textId="77777777" w:rsidTr="00120D6B">
        <w:trPr>
          <w:trHeight w:hRule="exact" w:val="328"/>
          <w:jc w:val="center"/>
        </w:trPr>
        <w:tc>
          <w:tcPr>
            <w:tcW w:w="1062" w:type="pct"/>
            <w:shd w:val="clear" w:color="auto" w:fill="auto"/>
          </w:tcPr>
          <w:p w14:paraId="03B74D7E" w14:textId="77777777" w:rsidR="005156F2" w:rsidRPr="00A55697" w:rsidRDefault="005156F2" w:rsidP="00460FD8">
            <w:pPr>
              <w:autoSpaceDE w:val="0"/>
              <w:autoSpaceDN w:val="0"/>
              <w:adjustRightInd w:val="0"/>
              <w:rPr>
                <w:rFonts w:ascii="Arial" w:eastAsia="Calibri" w:hAnsi="Arial"/>
                <w:bCs/>
                <w:color w:val="000000"/>
                <w:sz w:val="16"/>
                <w:szCs w:val="22"/>
                <w:lang w:val="ro-RO"/>
              </w:rPr>
            </w:pPr>
            <w:r w:rsidRPr="00A55697">
              <w:rPr>
                <w:rFonts w:ascii="Arial" w:eastAsia="Calibri" w:hAnsi="Arial" w:cs="Arial"/>
                <w:bCs/>
                <w:color w:val="000000"/>
                <w:sz w:val="16"/>
                <w:szCs w:val="22"/>
                <w:lang w:val="ro-RO"/>
              </w:rPr>
              <w:t>Volume</w:t>
            </w:r>
          </w:p>
        </w:tc>
        <w:tc>
          <w:tcPr>
            <w:tcW w:w="1511" w:type="pct"/>
            <w:shd w:val="clear" w:color="auto" w:fill="auto"/>
          </w:tcPr>
          <w:p w14:paraId="2A249658" w14:textId="77777777" w:rsidR="005156F2" w:rsidRPr="00A55697" w:rsidRDefault="00120D6B" w:rsidP="00460FD8">
            <w:pPr>
              <w:autoSpaceDE w:val="0"/>
              <w:autoSpaceDN w:val="0"/>
              <w:adjustRightInd w:val="0"/>
              <w:rPr>
                <w:rFonts w:ascii="Arial" w:eastAsia="Calibri" w:hAnsi="Arial"/>
                <w:sz w:val="16"/>
                <w:szCs w:val="22"/>
                <w:lang w:val="ro-RO"/>
              </w:rPr>
            </w:pPr>
            <w:r w:rsidRPr="00A55697">
              <w:rPr>
                <w:rFonts w:ascii="Arial" w:eastAsia="Calibri" w:hAnsi="Arial" w:cs="Arial"/>
                <w:sz w:val="16"/>
                <w:szCs w:val="22"/>
                <w:lang w:val="ro-RO"/>
              </w:rPr>
              <w:t>Proceseaza volume mai mari de apă</w:t>
            </w:r>
          </w:p>
        </w:tc>
        <w:tc>
          <w:tcPr>
            <w:tcW w:w="2427" w:type="pct"/>
            <w:shd w:val="clear" w:color="auto" w:fill="auto"/>
          </w:tcPr>
          <w:p w14:paraId="58A870F4" w14:textId="77777777" w:rsidR="005156F2" w:rsidRPr="00A55697" w:rsidRDefault="00120D6B" w:rsidP="00460FD8">
            <w:pPr>
              <w:autoSpaceDE w:val="0"/>
              <w:autoSpaceDN w:val="0"/>
              <w:adjustRightInd w:val="0"/>
              <w:rPr>
                <w:rFonts w:ascii="Arial" w:eastAsia="Calibri" w:hAnsi="Arial"/>
                <w:sz w:val="16"/>
                <w:szCs w:val="22"/>
                <w:lang w:val="ro-RO"/>
              </w:rPr>
            </w:pPr>
            <w:r w:rsidRPr="00A55697">
              <w:rPr>
                <w:rFonts w:ascii="Arial" w:eastAsia="Calibri" w:hAnsi="Arial" w:cs="Arial"/>
                <w:sz w:val="16"/>
                <w:szCs w:val="22"/>
                <w:lang w:val="ro-RO"/>
              </w:rPr>
              <w:t>Procesează volume mai mici de apă</w:t>
            </w:r>
          </w:p>
        </w:tc>
      </w:tr>
      <w:tr w:rsidR="005156F2" w:rsidRPr="00600EFE" w14:paraId="50F9FD53" w14:textId="77777777" w:rsidTr="00120D6B">
        <w:trPr>
          <w:trHeight w:hRule="exact" w:val="918"/>
          <w:jc w:val="center"/>
        </w:trPr>
        <w:tc>
          <w:tcPr>
            <w:tcW w:w="1062" w:type="pct"/>
            <w:shd w:val="clear" w:color="auto" w:fill="auto"/>
          </w:tcPr>
          <w:p w14:paraId="5AF7D8BF" w14:textId="77777777" w:rsidR="005156F2" w:rsidRPr="00A55697" w:rsidRDefault="005156F2" w:rsidP="00460FD8">
            <w:pPr>
              <w:autoSpaceDE w:val="0"/>
              <w:autoSpaceDN w:val="0"/>
              <w:adjustRightInd w:val="0"/>
              <w:rPr>
                <w:rFonts w:ascii="Arial" w:eastAsia="Calibri" w:hAnsi="Arial" w:cs="Arial"/>
                <w:bCs/>
                <w:color w:val="000000"/>
                <w:sz w:val="16"/>
                <w:szCs w:val="22"/>
                <w:lang w:val="ro-RO"/>
              </w:rPr>
            </w:pPr>
            <w:r w:rsidRPr="00A55697">
              <w:rPr>
                <w:rFonts w:ascii="Arial" w:eastAsia="Calibri" w:hAnsi="Arial" w:cs="Arial"/>
                <w:bCs/>
                <w:color w:val="000000"/>
                <w:sz w:val="16"/>
                <w:szCs w:val="22"/>
                <w:lang w:val="ro-RO"/>
              </w:rPr>
              <w:t>Tip de canalizare</w:t>
            </w:r>
          </w:p>
        </w:tc>
        <w:tc>
          <w:tcPr>
            <w:tcW w:w="1511" w:type="pct"/>
            <w:shd w:val="clear" w:color="auto" w:fill="auto"/>
          </w:tcPr>
          <w:p w14:paraId="71430CCC" w14:textId="77777777" w:rsidR="005156F2" w:rsidRPr="00A55697" w:rsidRDefault="00D21E48" w:rsidP="00D21E48">
            <w:pPr>
              <w:autoSpaceDE w:val="0"/>
              <w:autoSpaceDN w:val="0"/>
              <w:adjustRightInd w:val="0"/>
              <w:rPr>
                <w:rFonts w:ascii="Arial" w:eastAsia="Calibri" w:hAnsi="Arial" w:cs="Arial"/>
                <w:sz w:val="16"/>
                <w:szCs w:val="22"/>
                <w:lang w:val="ro-RO"/>
              </w:rPr>
            </w:pPr>
            <w:r w:rsidRPr="00A55697">
              <w:rPr>
                <w:rFonts w:ascii="Arial" w:eastAsia="Calibri" w:hAnsi="Arial" w:cs="Arial"/>
                <w:sz w:val="16"/>
                <w:szCs w:val="22"/>
                <w:lang w:val="ro-RO"/>
              </w:rPr>
              <w:t>Folose</w:t>
            </w:r>
            <w:r>
              <w:rPr>
                <w:rFonts w:ascii="Arial" w:eastAsia="Calibri" w:hAnsi="Arial" w:cs="Arial"/>
                <w:sz w:val="16"/>
                <w:szCs w:val="22"/>
                <w:lang w:val="ro-RO"/>
              </w:rPr>
              <w:t>sc</w:t>
            </w:r>
            <w:r w:rsidRPr="00A55697">
              <w:rPr>
                <w:rFonts w:ascii="Arial" w:eastAsia="Calibri" w:hAnsi="Arial" w:cs="Arial"/>
                <w:sz w:val="16"/>
                <w:szCs w:val="22"/>
                <w:lang w:val="ro-RO"/>
              </w:rPr>
              <w:t xml:space="preserve"> </w:t>
            </w:r>
            <w:r w:rsidR="00142FED">
              <w:rPr>
                <w:rFonts w:ascii="Arial" w:eastAsia="Calibri" w:hAnsi="Arial" w:cs="Arial"/>
                <w:sz w:val="16"/>
                <w:szCs w:val="22"/>
                <w:lang w:val="ro-RO"/>
              </w:rPr>
              <w:t xml:space="preserve">sisteme de </w:t>
            </w:r>
            <w:r w:rsidR="00120D6B" w:rsidRPr="00A55697">
              <w:rPr>
                <w:rFonts w:ascii="Arial" w:eastAsia="Calibri" w:hAnsi="Arial" w:cs="Arial"/>
                <w:sz w:val="16"/>
                <w:szCs w:val="22"/>
                <w:lang w:val="ro-RO"/>
              </w:rPr>
              <w:t xml:space="preserve">canalizare </w:t>
            </w:r>
            <w:r w:rsidR="00142FED" w:rsidRPr="00A55697">
              <w:rPr>
                <w:rFonts w:ascii="Arial" w:eastAsia="Calibri" w:hAnsi="Arial" w:cs="Arial"/>
                <w:sz w:val="16"/>
                <w:szCs w:val="22"/>
                <w:lang w:val="ro-RO"/>
              </w:rPr>
              <w:t>convențional</w:t>
            </w:r>
            <w:r w:rsidR="00142FED">
              <w:rPr>
                <w:rFonts w:ascii="Arial" w:eastAsia="Calibri" w:hAnsi="Arial" w:cs="Arial"/>
                <w:sz w:val="16"/>
                <w:szCs w:val="22"/>
                <w:lang w:val="ro-RO"/>
              </w:rPr>
              <w:t>e, pe principiul gravitației</w:t>
            </w:r>
          </w:p>
        </w:tc>
        <w:tc>
          <w:tcPr>
            <w:tcW w:w="2427" w:type="pct"/>
            <w:shd w:val="clear" w:color="auto" w:fill="auto"/>
          </w:tcPr>
          <w:p w14:paraId="344EE027" w14:textId="77777777" w:rsidR="005156F2" w:rsidRPr="00A55697" w:rsidRDefault="00D21E48" w:rsidP="000F3972">
            <w:pPr>
              <w:autoSpaceDE w:val="0"/>
              <w:autoSpaceDN w:val="0"/>
              <w:adjustRightInd w:val="0"/>
              <w:rPr>
                <w:rFonts w:ascii="Arial" w:eastAsia="Calibri" w:hAnsi="Arial" w:cs="Arial"/>
                <w:sz w:val="16"/>
                <w:szCs w:val="22"/>
                <w:lang w:val="ro-RO"/>
              </w:rPr>
            </w:pPr>
            <w:r w:rsidRPr="00A55697">
              <w:rPr>
                <w:rFonts w:ascii="Arial" w:eastAsia="Calibri" w:hAnsi="Arial" w:cs="Arial"/>
                <w:sz w:val="16"/>
                <w:szCs w:val="22"/>
                <w:lang w:val="ro-RO"/>
              </w:rPr>
              <w:t>Folose</w:t>
            </w:r>
            <w:r>
              <w:rPr>
                <w:rFonts w:ascii="Arial" w:eastAsia="Calibri" w:hAnsi="Arial" w:cs="Arial"/>
                <w:sz w:val="16"/>
                <w:szCs w:val="22"/>
                <w:lang w:val="ro-RO"/>
              </w:rPr>
              <w:t>sc</w:t>
            </w:r>
            <w:r w:rsidRPr="00A55697">
              <w:rPr>
                <w:rFonts w:ascii="Arial" w:eastAsia="Calibri" w:hAnsi="Arial" w:cs="Arial"/>
                <w:sz w:val="16"/>
                <w:szCs w:val="22"/>
                <w:lang w:val="ro-RO"/>
              </w:rPr>
              <w:t xml:space="preserve"> </w:t>
            </w:r>
            <w:r>
              <w:rPr>
                <w:rFonts w:ascii="Arial" w:eastAsia="Calibri" w:hAnsi="Arial" w:cs="Arial"/>
                <w:sz w:val="16"/>
                <w:szCs w:val="22"/>
                <w:lang w:val="ro-RO"/>
              </w:rPr>
              <w:t>în general</w:t>
            </w:r>
            <w:r w:rsidR="00120D6B" w:rsidRPr="00A55697">
              <w:rPr>
                <w:rFonts w:ascii="Arial" w:eastAsia="Calibri" w:hAnsi="Arial" w:cs="Arial"/>
                <w:sz w:val="16"/>
                <w:szCs w:val="22"/>
                <w:lang w:val="ro-RO"/>
              </w:rPr>
              <w:t xml:space="preserve"> țevi presurizate de diametru redus, </w:t>
            </w:r>
            <w:r>
              <w:rPr>
                <w:rFonts w:ascii="Arial" w:eastAsia="Calibri" w:hAnsi="Arial" w:cs="Arial"/>
                <w:sz w:val="16"/>
                <w:szCs w:val="22"/>
                <w:lang w:val="ro-RO"/>
              </w:rPr>
              <w:t>sisteme pe principiul gravitației cu diametru redus</w:t>
            </w:r>
            <w:r w:rsidR="00120D6B" w:rsidRPr="00A55697">
              <w:rPr>
                <w:rFonts w:ascii="Arial" w:eastAsia="Calibri" w:hAnsi="Arial" w:cs="Arial"/>
                <w:sz w:val="16"/>
                <w:szCs w:val="22"/>
                <w:lang w:val="ro-RO"/>
              </w:rPr>
              <w:t>, canalizare vacuum</w:t>
            </w:r>
            <w:r>
              <w:rPr>
                <w:rFonts w:ascii="Arial" w:eastAsia="Calibri" w:hAnsi="Arial" w:cs="Arial"/>
                <w:sz w:val="16"/>
                <w:szCs w:val="22"/>
                <w:lang w:val="ro-RO"/>
              </w:rPr>
              <w:t>atică</w:t>
            </w:r>
            <w:r w:rsidR="00120D6B" w:rsidRPr="00A55697">
              <w:rPr>
                <w:rFonts w:ascii="Arial" w:eastAsia="Calibri" w:hAnsi="Arial" w:cs="Arial"/>
                <w:sz w:val="16"/>
                <w:szCs w:val="22"/>
                <w:lang w:val="ro-RO"/>
              </w:rPr>
              <w:t xml:space="preserve">, </w:t>
            </w:r>
            <w:r w:rsidR="000F3972">
              <w:rPr>
                <w:rFonts w:ascii="Arial" w:eastAsia="Calibri" w:hAnsi="Arial" w:cs="Arial"/>
                <w:sz w:val="16"/>
                <w:szCs w:val="22"/>
                <w:lang w:val="ro-RO"/>
              </w:rPr>
              <w:t>utilizând adesea</w:t>
            </w:r>
            <w:r w:rsidR="00120D6B" w:rsidRPr="00A55697">
              <w:rPr>
                <w:rFonts w:ascii="Arial" w:eastAsia="Calibri" w:hAnsi="Arial" w:cs="Arial"/>
                <w:sz w:val="16"/>
                <w:szCs w:val="22"/>
                <w:lang w:val="ro-RO"/>
              </w:rPr>
              <w:t xml:space="preserve"> </w:t>
            </w:r>
            <w:r w:rsidR="000F3972">
              <w:rPr>
                <w:rFonts w:ascii="Arial" w:eastAsia="Calibri" w:hAnsi="Arial" w:cs="Arial"/>
                <w:sz w:val="16"/>
                <w:szCs w:val="22"/>
                <w:lang w:val="ro-RO"/>
              </w:rPr>
              <w:t>rezervoare locale</w:t>
            </w:r>
            <w:r w:rsidR="000F3972" w:rsidRPr="00A55697">
              <w:rPr>
                <w:rFonts w:ascii="Arial" w:eastAsia="Calibri" w:hAnsi="Arial" w:cs="Arial"/>
                <w:sz w:val="16"/>
                <w:szCs w:val="22"/>
                <w:lang w:val="ro-RO"/>
              </w:rPr>
              <w:t xml:space="preserve"> </w:t>
            </w:r>
            <w:r w:rsidR="00120D6B" w:rsidRPr="00A55697">
              <w:rPr>
                <w:rFonts w:ascii="Arial" w:eastAsia="Calibri" w:hAnsi="Arial" w:cs="Arial"/>
                <w:sz w:val="16"/>
                <w:szCs w:val="22"/>
                <w:lang w:val="ro-RO"/>
              </w:rPr>
              <w:t>de decantare și / sau pompe</w:t>
            </w:r>
            <w:r w:rsidR="000F3972">
              <w:rPr>
                <w:rFonts w:ascii="Arial" w:eastAsia="Calibri" w:hAnsi="Arial" w:cs="Arial"/>
                <w:sz w:val="16"/>
                <w:szCs w:val="22"/>
                <w:lang w:val="ro-RO"/>
              </w:rPr>
              <w:t xml:space="preserve"> cu tocător</w:t>
            </w:r>
            <w:r w:rsidR="00120D6B" w:rsidRPr="00A55697">
              <w:rPr>
                <w:rFonts w:ascii="Arial" w:eastAsia="Calibri" w:hAnsi="Arial" w:cs="Arial"/>
                <w:sz w:val="16"/>
                <w:szCs w:val="22"/>
                <w:lang w:val="ro-RO"/>
              </w:rPr>
              <w:t xml:space="preserve"> înaintea scurgerii apelor uzate dintr-un lot în sistemul de canalizare</w:t>
            </w:r>
          </w:p>
        </w:tc>
      </w:tr>
      <w:tr w:rsidR="00B76000" w:rsidRPr="00600EFE" w14:paraId="25939E7D" w14:textId="77777777" w:rsidTr="00B76000">
        <w:trPr>
          <w:trHeight w:hRule="exact" w:val="918"/>
          <w:jc w:val="center"/>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21784C18" w14:textId="77777777" w:rsidR="00B76000" w:rsidRPr="00A55697" w:rsidRDefault="00B76000" w:rsidP="00AF59CD">
            <w:pPr>
              <w:autoSpaceDE w:val="0"/>
              <w:autoSpaceDN w:val="0"/>
              <w:adjustRightInd w:val="0"/>
              <w:rPr>
                <w:rFonts w:ascii="Arial" w:eastAsia="Calibri" w:hAnsi="Arial" w:cs="Arial"/>
                <w:bCs/>
                <w:color w:val="000000"/>
                <w:sz w:val="16"/>
                <w:szCs w:val="22"/>
                <w:lang w:val="ro-RO"/>
              </w:rPr>
            </w:pPr>
            <w:r w:rsidRPr="00A55697">
              <w:rPr>
                <w:rFonts w:ascii="Arial" w:eastAsia="Calibri" w:hAnsi="Arial" w:cs="Arial"/>
                <w:bCs/>
                <w:color w:val="000000"/>
                <w:sz w:val="16"/>
                <w:szCs w:val="22"/>
                <w:lang w:val="ro-RO"/>
              </w:rPr>
              <w:t>Tipul de procesare</w:t>
            </w:r>
          </w:p>
        </w:tc>
        <w:tc>
          <w:tcPr>
            <w:tcW w:w="1511" w:type="pct"/>
            <w:tcBorders>
              <w:top w:val="single" w:sz="4" w:space="0" w:color="auto"/>
              <w:left w:val="single" w:sz="4" w:space="0" w:color="auto"/>
              <w:bottom w:val="single" w:sz="4" w:space="0" w:color="auto"/>
              <w:right w:val="single" w:sz="4" w:space="0" w:color="auto"/>
            </w:tcBorders>
            <w:shd w:val="clear" w:color="auto" w:fill="auto"/>
          </w:tcPr>
          <w:p w14:paraId="1F0C00A0" w14:textId="77777777" w:rsidR="00B76000" w:rsidRPr="00A55697" w:rsidRDefault="00B50607" w:rsidP="00B50607">
            <w:pPr>
              <w:autoSpaceDE w:val="0"/>
              <w:autoSpaceDN w:val="0"/>
              <w:adjustRightInd w:val="0"/>
              <w:rPr>
                <w:rFonts w:ascii="Arial" w:eastAsia="Calibri" w:hAnsi="Arial" w:cs="Arial"/>
                <w:sz w:val="16"/>
                <w:szCs w:val="22"/>
                <w:lang w:val="ro-RO"/>
              </w:rPr>
            </w:pPr>
            <w:r w:rsidRPr="00A55697">
              <w:rPr>
                <w:rFonts w:ascii="Arial" w:eastAsia="Calibri" w:hAnsi="Arial" w:cs="Arial"/>
                <w:sz w:val="16"/>
                <w:szCs w:val="22"/>
                <w:lang w:val="ro-RO"/>
              </w:rPr>
              <w:t>Folose</w:t>
            </w:r>
            <w:r>
              <w:rPr>
                <w:rFonts w:ascii="Arial" w:eastAsia="Calibri" w:hAnsi="Arial" w:cs="Arial"/>
                <w:sz w:val="16"/>
                <w:szCs w:val="22"/>
                <w:lang w:val="ro-RO"/>
              </w:rPr>
              <w:t>sc</w:t>
            </w:r>
            <w:r w:rsidRPr="00A55697">
              <w:rPr>
                <w:rFonts w:ascii="Arial" w:eastAsia="Calibri" w:hAnsi="Arial" w:cs="Arial"/>
                <w:sz w:val="16"/>
                <w:szCs w:val="22"/>
                <w:lang w:val="ro-RO"/>
              </w:rPr>
              <w:t xml:space="preserve"> </w:t>
            </w:r>
            <w:r>
              <w:rPr>
                <w:rFonts w:ascii="Arial" w:eastAsia="Calibri" w:hAnsi="Arial" w:cs="Arial"/>
                <w:sz w:val="16"/>
                <w:szCs w:val="22"/>
                <w:lang w:val="ro-RO"/>
              </w:rPr>
              <w:t>procese cu</w:t>
            </w:r>
            <w:r w:rsidR="00285C82" w:rsidRPr="00A55697">
              <w:rPr>
                <w:rFonts w:ascii="Arial" w:eastAsia="Calibri" w:hAnsi="Arial" w:cs="Arial"/>
                <w:sz w:val="16"/>
                <w:szCs w:val="22"/>
                <w:lang w:val="ro-RO"/>
              </w:rPr>
              <w:t xml:space="preserve"> nămol</w:t>
            </w:r>
            <w:r>
              <w:rPr>
                <w:rFonts w:ascii="Arial" w:eastAsia="Calibri" w:hAnsi="Arial" w:cs="Arial"/>
                <w:sz w:val="16"/>
                <w:szCs w:val="22"/>
                <w:lang w:val="ro-RO"/>
              </w:rPr>
              <w:t xml:space="preserve"> activ</w:t>
            </w:r>
          </w:p>
        </w:tc>
        <w:tc>
          <w:tcPr>
            <w:tcW w:w="2427" w:type="pct"/>
            <w:tcBorders>
              <w:top w:val="single" w:sz="4" w:space="0" w:color="auto"/>
              <w:left w:val="single" w:sz="4" w:space="0" w:color="auto"/>
              <w:bottom w:val="single" w:sz="4" w:space="0" w:color="auto"/>
              <w:right w:val="single" w:sz="4" w:space="0" w:color="auto"/>
            </w:tcBorders>
            <w:shd w:val="clear" w:color="auto" w:fill="auto"/>
          </w:tcPr>
          <w:p w14:paraId="2A80ADAD" w14:textId="77777777" w:rsidR="00B76000" w:rsidRPr="00A55697" w:rsidRDefault="00B50607" w:rsidP="00AF59CD">
            <w:pPr>
              <w:autoSpaceDE w:val="0"/>
              <w:autoSpaceDN w:val="0"/>
              <w:adjustRightInd w:val="0"/>
              <w:rPr>
                <w:rFonts w:ascii="Arial" w:eastAsia="Calibri" w:hAnsi="Arial" w:cs="Arial"/>
                <w:sz w:val="16"/>
                <w:szCs w:val="22"/>
                <w:lang w:val="ro-RO"/>
              </w:rPr>
            </w:pPr>
            <w:r>
              <w:rPr>
                <w:rFonts w:ascii="Arial" w:eastAsia="Calibri" w:hAnsi="Arial" w:cs="Arial"/>
                <w:sz w:val="16"/>
                <w:szCs w:val="22"/>
                <w:lang w:val="ro-RO"/>
              </w:rPr>
              <w:t>În general</w:t>
            </w:r>
            <w:r w:rsidR="00630812" w:rsidRPr="00A55697">
              <w:rPr>
                <w:rFonts w:ascii="Arial" w:eastAsia="Calibri" w:hAnsi="Arial" w:cs="Arial"/>
                <w:sz w:val="16"/>
                <w:szCs w:val="22"/>
                <w:lang w:val="ro-RO"/>
              </w:rPr>
              <w:t xml:space="preserve"> sunt folosite alternative precum filtre de nisip sau filtre de scurgere</w:t>
            </w:r>
            <w:r>
              <w:rPr>
                <w:rFonts w:ascii="Arial" w:eastAsia="Calibri" w:hAnsi="Arial" w:cs="Arial"/>
                <w:sz w:val="16"/>
                <w:szCs w:val="22"/>
                <w:lang w:val="ro-RO"/>
              </w:rPr>
              <w:t xml:space="preserve"> etc.</w:t>
            </w:r>
          </w:p>
        </w:tc>
      </w:tr>
      <w:tr w:rsidR="00B76000" w:rsidRPr="00600EFE" w14:paraId="170C077C" w14:textId="77777777" w:rsidTr="00B76000">
        <w:trPr>
          <w:trHeight w:hRule="exact" w:val="918"/>
          <w:jc w:val="center"/>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2B33F6AE" w14:textId="77777777" w:rsidR="00B76000" w:rsidRPr="00A55697" w:rsidRDefault="00285C82" w:rsidP="00AF59CD">
            <w:pPr>
              <w:autoSpaceDE w:val="0"/>
              <w:autoSpaceDN w:val="0"/>
              <w:adjustRightInd w:val="0"/>
              <w:rPr>
                <w:rFonts w:ascii="Arial" w:eastAsia="Calibri" w:hAnsi="Arial" w:cs="Arial"/>
                <w:bCs/>
                <w:color w:val="000000"/>
                <w:sz w:val="16"/>
                <w:szCs w:val="22"/>
                <w:lang w:val="ro-RO"/>
              </w:rPr>
            </w:pPr>
            <w:r w:rsidRPr="00A55697">
              <w:rPr>
                <w:rFonts w:ascii="Arial" w:eastAsia="Calibri" w:hAnsi="Arial" w:cs="Arial"/>
                <w:bCs/>
                <w:color w:val="000000"/>
                <w:sz w:val="16"/>
                <w:szCs w:val="22"/>
                <w:lang w:val="ro-RO"/>
              </w:rPr>
              <w:t>Tipul de scurgere</w:t>
            </w:r>
          </w:p>
        </w:tc>
        <w:tc>
          <w:tcPr>
            <w:tcW w:w="1511" w:type="pct"/>
            <w:tcBorders>
              <w:top w:val="single" w:sz="4" w:space="0" w:color="auto"/>
              <w:left w:val="single" w:sz="4" w:space="0" w:color="auto"/>
              <w:bottom w:val="single" w:sz="4" w:space="0" w:color="auto"/>
              <w:right w:val="single" w:sz="4" w:space="0" w:color="auto"/>
            </w:tcBorders>
            <w:shd w:val="clear" w:color="auto" w:fill="auto"/>
          </w:tcPr>
          <w:p w14:paraId="038B3FD1" w14:textId="77777777" w:rsidR="00B76000" w:rsidRPr="00A55697" w:rsidRDefault="00A6215E" w:rsidP="00A6215E">
            <w:pPr>
              <w:autoSpaceDE w:val="0"/>
              <w:autoSpaceDN w:val="0"/>
              <w:adjustRightInd w:val="0"/>
              <w:rPr>
                <w:rFonts w:ascii="Arial" w:eastAsia="Calibri" w:hAnsi="Arial" w:cs="Arial"/>
                <w:sz w:val="16"/>
                <w:szCs w:val="22"/>
                <w:lang w:val="ro-RO"/>
              </w:rPr>
            </w:pPr>
            <w:r>
              <w:rPr>
                <w:rFonts w:ascii="Arial" w:eastAsia="Calibri" w:hAnsi="Arial" w:cs="Arial"/>
                <w:sz w:val="16"/>
                <w:szCs w:val="22"/>
                <w:lang w:val="ro-RO"/>
              </w:rPr>
              <w:t>În mod obișnuit,</w:t>
            </w:r>
            <w:r w:rsidR="00285C82" w:rsidRPr="00A55697">
              <w:rPr>
                <w:rFonts w:ascii="Arial" w:eastAsia="Calibri" w:hAnsi="Arial" w:cs="Arial"/>
                <w:sz w:val="16"/>
                <w:szCs w:val="22"/>
                <w:lang w:val="ro-RO"/>
              </w:rPr>
              <w:t xml:space="preserve"> </w:t>
            </w:r>
            <w:r w:rsidRPr="0012192D">
              <w:rPr>
                <w:rFonts w:ascii="Arial" w:eastAsia="Calibri" w:hAnsi="Arial" w:cs="Arial"/>
                <w:sz w:val="16"/>
                <w:szCs w:val="22"/>
                <w:lang w:val="ro-RO"/>
              </w:rPr>
              <w:t>apa reziduală procesată</w:t>
            </w:r>
            <w:r>
              <w:rPr>
                <w:rFonts w:ascii="Arial" w:eastAsia="Calibri" w:hAnsi="Arial" w:cs="Arial"/>
                <w:sz w:val="16"/>
                <w:szCs w:val="22"/>
                <w:lang w:val="ro-RO"/>
              </w:rPr>
              <w:t xml:space="preserve"> se</w:t>
            </w:r>
            <w:r w:rsidRPr="00A6215E">
              <w:rPr>
                <w:rFonts w:ascii="Arial" w:eastAsia="Calibri" w:hAnsi="Arial" w:cs="Arial"/>
                <w:sz w:val="16"/>
                <w:szCs w:val="22"/>
                <w:lang w:val="ro-RO"/>
              </w:rPr>
              <w:t xml:space="preserve"> </w:t>
            </w:r>
            <w:r w:rsidR="00285C82" w:rsidRPr="00A55697">
              <w:rPr>
                <w:rFonts w:ascii="Arial" w:eastAsia="Calibri" w:hAnsi="Arial" w:cs="Arial"/>
                <w:sz w:val="16"/>
                <w:szCs w:val="22"/>
                <w:lang w:val="ro-RO"/>
              </w:rPr>
              <w:t xml:space="preserve">scurge </w:t>
            </w:r>
            <w:r w:rsidR="00893141" w:rsidRPr="00A55697">
              <w:rPr>
                <w:rFonts w:ascii="Arial" w:eastAsia="Calibri" w:hAnsi="Arial" w:cs="Arial"/>
                <w:sz w:val="16"/>
                <w:szCs w:val="22"/>
                <w:lang w:val="ro-RO"/>
              </w:rPr>
              <w:t>către un corp de apă</w:t>
            </w:r>
            <w:r w:rsidRPr="00055249">
              <w:rPr>
                <w:rFonts w:ascii="Arial" w:eastAsia="Calibri" w:hAnsi="Arial" w:cs="Arial"/>
                <w:sz w:val="16"/>
                <w:szCs w:val="22"/>
                <w:lang w:val="ro-RO"/>
              </w:rPr>
              <w:t xml:space="preserve"> de suprafață</w:t>
            </w:r>
          </w:p>
        </w:tc>
        <w:tc>
          <w:tcPr>
            <w:tcW w:w="2427" w:type="pct"/>
            <w:tcBorders>
              <w:top w:val="single" w:sz="4" w:space="0" w:color="auto"/>
              <w:left w:val="single" w:sz="4" w:space="0" w:color="auto"/>
              <w:bottom w:val="single" w:sz="4" w:space="0" w:color="auto"/>
              <w:right w:val="single" w:sz="4" w:space="0" w:color="auto"/>
            </w:tcBorders>
            <w:shd w:val="clear" w:color="auto" w:fill="auto"/>
          </w:tcPr>
          <w:p w14:paraId="101BD6CC" w14:textId="77777777" w:rsidR="00B76000" w:rsidRPr="00A55697" w:rsidRDefault="00591E2B" w:rsidP="00591E2B">
            <w:pPr>
              <w:autoSpaceDE w:val="0"/>
              <w:autoSpaceDN w:val="0"/>
              <w:adjustRightInd w:val="0"/>
              <w:rPr>
                <w:rFonts w:ascii="Arial" w:eastAsia="Calibri" w:hAnsi="Arial" w:cs="Arial"/>
                <w:sz w:val="16"/>
                <w:szCs w:val="22"/>
                <w:lang w:val="ro-RO"/>
              </w:rPr>
            </w:pPr>
            <w:r>
              <w:rPr>
                <w:rFonts w:ascii="Arial" w:eastAsia="Calibri" w:hAnsi="Arial" w:cs="Arial"/>
                <w:sz w:val="16"/>
                <w:szCs w:val="22"/>
                <w:lang w:val="ro-RO"/>
              </w:rPr>
              <w:t>În mod obișnuit,</w:t>
            </w:r>
            <w:r w:rsidR="00630812" w:rsidRPr="00A55697">
              <w:rPr>
                <w:rFonts w:ascii="Arial" w:eastAsia="Calibri" w:hAnsi="Arial" w:cs="Arial"/>
                <w:sz w:val="16"/>
                <w:szCs w:val="22"/>
                <w:lang w:val="ro-RO"/>
              </w:rPr>
              <w:t xml:space="preserve"> apa reziduală </w:t>
            </w:r>
            <w:r>
              <w:rPr>
                <w:rFonts w:ascii="Arial" w:eastAsia="Calibri" w:hAnsi="Arial" w:cs="Arial"/>
                <w:sz w:val="16"/>
                <w:szCs w:val="22"/>
                <w:lang w:val="ro-RO"/>
              </w:rPr>
              <w:t xml:space="preserve">tratată este eliminată </w:t>
            </w:r>
            <w:r w:rsidR="00630812" w:rsidRPr="00A55697">
              <w:rPr>
                <w:rFonts w:ascii="Arial" w:eastAsia="Calibri" w:hAnsi="Arial" w:cs="Arial"/>
                <w:sz w:val="16"/>
                <w:szCs w:val="22"/>
                <w:lang w:val="ro-RO"/>
              </w:rPr>
              <w:t>prin inflitrarea în sol</w:t>
            </w:r>
          </w:p>
        </w:tc>
      </w:tr>
      <w:tr w:rsidR="00B76000" w:rsidRPr="00600EFE" w14:paraId="6D005558" w14:textId="77777777" w:rsidTr="00B76000">
        <w:trPr>
          <w:trHeight w:hRule="exact" w:val="918"/>
          <w:jc w:val="center"/>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4387DC70" w14:textId="77777777" w:rsidR="00B76000" w:rsidRPr="00A55697" w:rsidRDefault="00B33A23" w:rsidP="00B33A23">
            <w:pPr>
              <w:autoSpaceDE w:val="0"/>
              <w:autoSpaceDN w:val="0"/>
              <w:adjustRightInd w:val="0"/>
              <w:rPr>
                <w:rFonts w:ascii="Arial" w:eastAsia="Calibri" w:hAnsi="Arial" w:cs="Arial"/>
                <w:bCs/>
                <w:color w:val="000000"/>
                <w:sz w:val="16"/>
                <w:szCs w:val="22"/>
                <w:lang w:val="ro-RO"/>
              </w:rPr>
            </w:pPr>
            <w:r w:rsidRPr="00A55697">
              <w:rPr>
                <w:rFonts w:ascii="Arial" w:eastAsia="Calibri" w:hAnsi="Arial" w:cs="Arial"/>
                <w:bCs/>
                <w:color w:val="000000"/>
                <w:sz w:val="16"/>
                <w:szCs w:val="22"/>
                <w:lang w:val="ro-RO"/>
              </w:rPr>
              <w:t>Scar</w:t>
            </w:r>
            <w:r>
              <w:rPr>
                <w:rFonts w:ascii="Arial" w:eastAsia="Calibri" w:hAnsi="Arial" w:cs="Arial"/>
                <w:bCs/>
                <w:color w:val="000000"/>
                <w:sz w:val="16"/>
                <w:szCs w:val="22"/>
                <w:lang w:val="ro-RO"/>
              </w:rPr>
              <w:t>a</w:t>
            </w:r>
          </w:p>
        </w:tc>
        <w:tc>
          <w:tcPr>
            <w:tcW w:w="1511" w:type="pct"/>
            <w:tcBorders>
              <w:top w:val="single" w:sz="4" w:space="0" w:color="auto"/>
              <w:left w:val="single" w:sz="4" w:space="0" w:color="auto"/>
              <w:bottom w:val="single" w:sz="4" w:space="0" w:color="auto"/>
              <w:right w:val="single" w:sz="4" w:space="0" w:color="auto"/>
            </w:tcBorders>
            <w:shd w:val="clear" w:color="auto" w:fill="auto"/>
          </w:tcPr>
          <w:p w14:paraId="4E209DF6" w14:textId="77777777" w:rsidR="00B76000" w:rsidRPr="00A55697" w:rsidRDefault="00B33A23" w:rsidP="00B33A23">
            <w:pPr>
              <w:autoSpaceDE w:val="0"/>
              <w:autoSpaceDN w:val="0"/>
              <w:adjustRightInd w:val="0"/>
              <w:rPr>
                <w:rFonts w:ascii="Arial" w:eastAsia="Calibri" w:hAnsi="Arial" w:cs="Arial"/>
                <w:sz w:val="16"/>
                <w:szCs w:val="22"/>
                <w:lang w:val="ro-RO"/>
              </w:rPr>
            </w:pPr>
            <w:r>
              <w:rPr>
                <w:rFonts w:ascii="Arial" w:eastAsia="Calibri" w:hAnsi="Arial" w:cs="Arial"/>
                <w:sz w:val="16"/>
                <w:szCs w:val="22"/>
                <w:lang w:val="ro-RO"/>
              </w:rPr>
              <w:t>Se intenționează deservirea unor</w:t>
            </w:r>
            <w:r w:rsidR="00747DB0" w:rsidRPr="00A55697">
              <w:rPr>
                <w:rFonts w:ascii="Arial" w:eastAsia="Calibri" w:hAnsi="Arial" w:cs="Arial"/>
                <w:sz w:val="16"/>
                <w:szCs w:val="22"/>
                <w:lang w:val="ro-RO"/>
              </w:rPr>
              <w:t xml:space="preserve"> comunități întregi sau </w:t>
            </w:r>
            <w:r>
              <w:rPr>
                <w:rFonts w:ascii="Arial" w:eastAsia="Calibri" w:hAnsi="Arial" w:cs="Arial"/>
                <w:sz w:val="16"/>
                <w:szCs w:val="22"/>
                <w:lang w:val="ro-RO"/>
              </w:rPr>
              <w:t xml:space="preserve">unor </w:t>
            </w:r>
            <w:r w:rsidR="00747DB0" w:rsidRPr="00A55697">
              <w:rPr>
                <w:rFonts w:ascii="Arial" w:eastAsia="Calibri" w:hAnsi="Arial" w:cs="Arial"/>
                <w:sz w:val="16"/>
                <w:szCs w:val="22"/>
                <w:lang w:val="ro-RO"/>
              </w:rPr>
              <w:t xml:space="preserve">zone substanțiale </w:t>
            </w:r>
            <w:r w:rsidRPr="00A55697">
              <w:rPr>
                <w:rFonts w:ascii="Arial" w:eastAsia="Calibri" w:hAnsi="Arial" w:cs="Arial"/>
                <w:sz w:val="16"/>
                <w:szCs w:val="22"/>
                <w:lang w:val="ro-RO"/>
              </w:rPr>
              <w:t>d</w:t>
            </w:r>
            <w:r>
              <w:rPr>
                <w:rFonts w:ascii="Arial" w:eastAsia="Calibri" w:hAnsi="Arial" w:cs="Arial"/>
                <w:sz w:val="16"/>
                <w:szCs w:val="22"/>
                <w:lang w:val="ro-RO"/>
              </w:rPr>
              <w:t>in</w:t>
            </w:r>
            <w:r w:rsidRPr="00A55697">
              <w:rPr>
                <w:rFonts w:ascii="Arial" w:eastAsia="Calibri" w:hAnsi="Arial" w:cs="Arial"/>
                <w:sz w:val="16"/>
                <w:szCs w:val="22"/>
                <w:lang w:val="ro-RO"/>
              </w:rPr>
              <w:t xml:space="preserve"> </w:t>
            </w:r>
            <w:r w:rsidR="00747DB0" w:rsidRPr="00A55697">
              <w:rPr>
                <w:rFonts w:ascii="Arial" w:eastAsia="Calibri" w:hAnsi="Arial" w:cs="Arial"/>
                <w:sz w:val="16"/>
                <w:szCs w:val="22"/>
                <w:lang w:val="ro-RO"/>
              </w:rPr>
              <w:t>comunități mari</w:t>
            </w:r>
          </w:p>
        </w:tc>
        <w:tc>
          <w:tcPr>
            <w:tcW w:w="2427" w:type="pct"/>
            <w:tcBorders>
              <w:top w:val="single" w:sz="4" w:space="0" w:color="auto"/>
              <w:left w:val="single" w:sz="4" w:space="0" w:color="auto"/>
              <w:bottom w:val="single" w:sz="4" w:space="0" w:color="auto"/>
              <w:right w:val="single" w:sz="4" w:space="0" w:color="auto"/>
            </w:tcBorders>
            <w:shd w:val="clear" w:color="auto" w:fill="auto"/>
          </w:tcPr>
          <w:p w14:paraId="5458C813" w14:textId="77777777" w:rsidR="00B76000" w:rsidRPr="00A55697" w:rsidRDefault="00B33A23" w:rsidP="00AF59CD">
            <w:pPr>
              <w:autoSpaceDE w:val="0"/>
              <w:autoSpaceDN w:val="0"/>
              <w:adjustRightInd w:val="0"/>
              <w:rPr>
                <w:rFonts w:ascii="Arial" w:eastAsia="Calibri" w:hAnsi="Arial" w:cs="Arial"/>
                <w:sz w:val="16"/>
                <w:szCs w:val="22"/>
                <w:lang w:val="ro-RO"/>
              </w:rPr>
            </w:pPr>
            <w:r>
              <w:rPr>
                <w:rFonts w:ascii="Arial" w:eastAsia="Calibri" w:hAnsi="Arial" w:cs="Arial"/>
                <w:sz w:val="16"/>
                <w:szCs w:val="22"/>
                <w:lang w:val="ro-RO"/>
              </w:rPr>
              <w:t>Des</w:t>
            </w:r>
            <w:r w:rsidRPr="00A55697">
              <w:rPr>
                <w:rFonts w:ascii="Arial" w:eastAsia="Calibri" w:hAnsi="Arial" w:cs="Arial"/>
                <w:sz w:val="16"/>
                <w:szCs w:val="22"/>
                <w:lang w:val="ro-RO"/>
              </w:rPr>
              <w:t xml:space="preserve">ervesc </w:t>
            </w:r>
            <w:r w:rsidR="00630812" w:rsidRPr="00A55697">
              <w:rPr>
                <w:rFonts w:ascii="Arial" w:eastAsia="Calibri" w:hAnsi="Arial" w:cs="Arial"/>
                <w:sz w:val="16"/>
                <w:szCs w:val="22"/>
                <w:lang w:val="ro-RO"/>
              </w:rPr>
              <w:t>doar o porțiune a comunității sau comunități mai mici</w:t>
            </w:r>
          </w:p>
        </w:tc>
      </w:tr>
      <w:tr w:rsidR="00B76000" w:rsidRPr="00600EFE" w14:paraId="48311707" w14:textId="77777777" w:rsidTr="00B76000">
        <w:trPr>
          <w:trHeight w:hRule="exact" w:val="918"/>
          <w:jc w:val="center"/>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40D70602" w14:textId="77777777" w:rsidR="00B76000" w:rsidRPr="00A55697" w:rsidRDefault="00C7169D" w:rsidP="00AF59CD">
            <w:pPr>
              <w:autoSpaceDE w:val="0"/>
              <w:autoSpaceDN w:val="0"/>
              <w:adjustRightInd w:val="0"/>
              <w:rPr>
                <w:rFonts w:ascii="Arial" w:eastAsia="Calibri" w:hAnsi="Arial" w:cs="Arial"/>
                <w:bCs/>
                <w:color w:val="000000"/>
                <w:sz w:val="16"/>
                <w:szCs w:val="22"/>
                <w:lang w:val="ro-RO"/>
              </w:rPr>
            </w:pPr>
            <w:r>
              <w:rPr>
                <w:rFonts w:ascii="Arial" w:eastAsia="Calibri" w:hAnsi="Arial" w:cs="Arial"/>
                <w:bCs/>
                <w:color w:val="000000"/>
                <w:sz w:val="16"/>
                <w:szCs w:val="22"/>
                <w:lang w:val="ro-RO"/>
              </w:rPr>
              <w:t>Forma de p</w:t>
            </w:r>
            <w:r w:rsidR="003D3C9F">
              <w:rPr>
                <w:rFonts w:ascii="Arial" w:eastAsia="Calibri" w:hAnsi="Arial" w:cs="Arial"/>
                <w:bCs/>
                <w:color w:val="000000"/>
                <w:sz w:val="16"/>
                <w:szCs w:val="22"/>
                <w:lang w:val="ro-RO"/>
              </w:rPr>
              <w:t>roprietate</w:t>
            </w:r>
          </w:p>
        </w:tc>
        <w:tc>
          <w:tcPr>
            <w:tcW w:w="1511" w:type="pct"/>
            <w:tcBorders>
              <w:top w:val="single" w:sz="4" w:space="0" w:color="auto"/>
              <w:left w:val="single" w:sz="4" w:space="0" w:color="auto"/>
              <w:bottom w:val="single" w:sz="4" w:space="0" w:color="auto"/>
              <w:right w:val="single" w:sz="4" w:space="0" w:color="auto"/>
            </w:tcBorders>
            <w:shd w:val="clear" w:color="auto" w:fill="auto"/>
          </w:tcPr>
          <w:p w14:paraId="140E4A14" w14:textId="77777777" w:rsidR="00B76000" w:rsidRPr="00A55697" w:rsidRDefault="003D3C9F" w:rsidP="00AF59CD">
            <w:pPr>
              <w:autoSpaceDE w:val="0"/>
              <w:autoSpaceDN w:val="0"/>
              <w:adjustRightInd w:val="0"/>
              <w:rPr>
                <w:rFonts w:ascii="Arial" w:eastAsia="Calibri" w:hAnsi="Arial" w:cs="Arial"/>
                <w:sz w:val="16"/>
                <w:szCs w:val="22"/>
                <w:lang w:val="ro-RO"/>
              </w:rPr>
            </w:pPr>
            <w:r>
              <w:rPr>
                <w:rFonts w:ascii="Arial" w:eastAsia="Calibri" w:hAnsi="Arial" w:cs="Arial"/>
                <w:sz w:val="16"/>
                <w:szCs w:val="22"/>
                <w:lang w:val="ro-RO"/>
              </w:rPr>
              <w:t>Proprietate publică</w:t>
            </w:r>
          </w:p>
        </w:tc>
        <w:tc>
          <w:tcPr>
            <w:tcW w:w="2427" w:type="pct"/>
            <w:tcBorders>
              <w:top w:val="single" w:sz="4" w:space="0" w:color="auto"/>
              <w:left w:val="single" w:sz="4" w:space="0" w:color="auto"/>
              <w:bottom w:val="single" w:sz="4" w:space="0" w:color="auto"/>
              <w:right w:val="single" w:sz="4" w:space="0" w:color="auto"/>
            </w:tcBorders>
            <w:shd w:val="clear" w:color="auto" w:fill="auto"/>
          </w:tcPr>
          <w:p w14:paraId="033CA275" w14:textId="77777777" w:rsidR="00B76000" w:rsidRPr="00A55697" w:rsidRDefault="003D3C9F" w:rsidP="003D3C9F">
            <w:pPr>
              <w:autoSpaceDE w:val="0"/>
              <w:autoSpaceDN w:val="0"/>
              <w:adjustRightInd w:val="0"/>
              <w:rPr>
                <w:rFonts w:ascii="Arial" w:eastAsia="Calibri" w:hAnsi="Arial" w:cs="Arial"/>
                <w:sz w:val="16"/>
                <w:szCs w:val="22"/>
                <w:lang w:val="ro-RO"/>
              </w:rPr>
            </w:pPr>
            <w:r>
              <w:rPr>
                <w:rFonts w:ascii="Arial" w:eastAsia="Calibri" w:hAnsi="Arial" w:cs="Arial"/>
                <w:sz w:val="16"/>
                <w:szCs w:val="22"/>
                <w:lang w:val="ro-RO"/>
              </w:rPr>
              <w:t>Deținute în general</w:t>
            </w:r>
            <w:r w:rsidR="00747DB0" w:rsidRPr="00A55697">
              <w:rPr>
                <w:rFonts w:ascii="Arial" w:eastAsia="Calibri" w:hAnsi="Arial" w:cs="Arial"/>
                <w:sz w:val="16"/>
                <w:szCs w:val="22"/>
                <w:lang w:val="ro-RO"/>
              </w:rPr>
              <w:t xml:space="preserve"> de către un dezvoltator, </w:t>
            </w:r>
            <w:r>
              <w:rPr>
                <w:rFonts w:ascii="Arial" w:eastAsia="Calibri" w:hAnsi="Arial" w:cs="Arial"/>
                <w:sz w:val="16"/>
                <w:szCs w:val="22"/>
                <w:lang w:val="ro-RO"/>
              </w:rPr>
              <w:t>o asociație</w:t>
            </w:r>
            <w:r w:rsidRPr="00A55697">
              <w:rPr>
                <w:rFonts w:ascii="Arial" w:eastAsia="Calibri" w:hAnsi="Arial" w:cs="Arial"/>
                <w:sz w:val="16"/>
                <w:szCs w:val="22"/>
                <w:lang w:val="ro-RO"/>
              </w:rPr>
              <w:t xml:space="preserve"> </w:t>
            </w:r>
            <w:r w:rsidR="00747DB0" w:rsidRPr="00A55697">
              <w:rPr>
                <w:rFonts w:ascii="Arial" w:eastAsia="Calibri" w:hAnsi="Arial" w:cs="Arial"/>
                <w:sz w:val="16"/>
                <w:szCs w:val="22"/>
                <w:lang w:val="ro-RO"/>
              </w:rPr>
              <w:t>de locatari sau alte entități private</w:t>
            </w:r>
          </w:p>
        </w:tc>
      </w:tr>
    </w:tbl>
    <w:p w14:paraId="1E4D4E0D" w14:textId="77777777" w:rsidR="00FC3F64" w:rsidRPr="00600EFE" w:rsidRDefault="00FC3F64" w:rsidP="005156F2">
      <w:pPr>
        <w:jc w:val="both"/>
        <w:rPr>
          <w:rFonts w:ascii="Arial" w:hAnsi="Arial" w:cs="Arial"/>
          <w:sz w:val="20"/>
          <w:szCs w:val="20"/>
          <w:lang w:val="ro-RO"/>
        </w:rPr>
      </w:pPr>
    </w:p>
    <w:p w14:paraId="2BCE9CA4" w14:textId="77777777" w:rsidR="00460FD8" w:rsidRPr="004D44A3" w:rsidRDefault="00402A9E" w:rsidP="005156F2">
      <w:pPr>
        <w:jc w:val="both"/>
        <w:rPr>
          <w:rFonts w:ascii="Arial" w:hAnsi="Arial" w:cs="Arial"/>
          <w:b/>
          <w:lang w:val="ro-RO"/>
        </w:rPr>
      </w:pPr>
      <w:r w:rsidRPr="007966A3">
        <w:rPr>
          <w:rFonts w:ascii="Arial" w:hAnsi="Arial" w:cs="Arial"/>
          <w:b/>
          <w:lang w:val="ro-RO"/>
        </w:rPr>
        <w:t>3.4 Analiza Financiară</w:t>
      </w:r>
    </w:p>
    <w:p w14:paraId="305C0137" w14:textId="77777777" w:rsidR="00460FD8" w:rsidRPr="00131AE9" w:rsidRDefault="00460FD8" w:rsidP="005156F2">
      <w:pPr>
        <w:jc w:val="both"/>
        <w:rPr>
          <w:rFonts w:ascii="Arial" w:hAnsi="Arial" w:cs="Arial"/>
          <w:sz w:val="16"/>
          <w:szCs w:val="16"/>
          <w:lang w:val="ro-RO"/>
        </w:rPr>
      </w:pPr>
    </w:p>
    <w:p w14:paraId="54A77950" w14:textId="77777777" w:rsidR="00402A9E" w:rsidRPr="008F6E6B" w:rsidRDefault="00402A9E" w:rsidP="005156F2">
      <w:pPr>
        <w:jc w:val="both"/>
        <w:rPr>
          <w:rFonts w:ascii="Arial" w:hAnsi="Arial" w:cs="Arial"/>
          <w:b/>
          <w:sz w:val="22"/>
          <w:szCs w:val="22"/>
          <w:lang w:val="ro-RO"/>
        </w:rPr>
      </w:pPr>
      <w:r w:rsidRPr="008F6E6B">
        <w:rPr>
          <w:rFonts w:ascii="Arial" w:hAnsi="Arial" w:cs="Arial"/>
          <w:b/>
          <w:sz w:val="22"/>
          <w:szCs w:val="22"/>
          <w:lang w:val="ro-RO"/>
        </w:rPr>
        <w:t>3.4.1 Obiectivele și scopul analizei</w:t>
      </w:r>
    </w:p>
    <w:p w14:paraId="37E5E634" w14:textId="77777777" w:rsidR="00460FD8" w:rsidRPr="008F6E6B" w:rsidRDefault="00460FD8" w:rsidP="005156F2">
      <w:pPr>
        <w:jc w:val="both"/>
        <w:rPr>
          <w:rFonts w:ascii="Arial" w:hAnsi="Arial" w:cs="Arial"/>
          <w:sz w:val="16"/>
          <w:szCs w:val="16"/>
          <w:lang w:val="ro-RO"/>
        </w:rPr>
      </w:pPr>
    </w:p>
    <w:p w14:paraId="09BD2133" w14:textId="77777777" w:rsidR="00460FD8" w:rsidRPr="00600EFE" w:rsidRDefault="00460FD8" w:rsidP="005156F2">
      <w:pPr>
        <w:jc w:val="both"/>
        <w:rPr>
          <w:rFonts w:ascii="Arial" w:hAnsi="Arial" w:cs="Arial"/>
          <w:sz w:val="16"/>
          <w:szCs w:val="16"/>
          <w:lang w:val="ro-RO"/>
        </w:rPr>
      </w:pPr>
    </w:p>
    <w:p w14:paraId="37AF5FDE" w14:textId="77777777" w:rsidR="00FD5BF5" w:rsidRPr="00167A72" w:rsidRDefault="00FD5BF5" w:rsidP="00FD5BF5">
      <w:pPr>
        <w:jc w:val="both"/>
        <w:rPr>
          <w:rFonts w:ascii="Arial" w:hAnsi="Arial" w:cs="Arial"/>
          <w:sz w:val="20"/>
          <w:szCs w:val="20"/>
          <w:lang w:val="ro-RO"/>
        </w:rPr>
      </w:pPr>
      <w:r w:rsidRPr="00600EFE">
        <w:rPr>
          <w:rFonts w:ascii="Arial" w:hAnsi="Arial" w:cs="Arial"/>
          <w:sz w:val="20"/>
          <w:szCs w:val="20"/>
          <w:lang w:val="ro-RO"/>
        </w:rPr>
        <w:t xml:space="preserve">Scopul analizei financiare este de a evalua performanţa financiară a acţiunii </w:t>
      </w:r>
      <w:r w:rsidR="00167A72" w:rsidRPr="007A70CD">
        <w:rPr>
          <w:rFonts w:ascii="Arial" w:hAnsi="Arial" w:cs="Arial"/>
          <w:sz w:val="20"/>
          <w:szCs w:val="20"/>
          <w:lang w:val="ro-RO"/>
        </w:rPr>
        <w:t xml:space="preserve">şi / sau proiectului </w:t>
      </w:r>
      <w:r w:rsidRPr="00167A72">
        <w:rPr>
          <w:rFonts w:ascii="Arial" w:hAnsi="Arial" w:cs="Arial"/>
          <w:sz w:val="20"/>
          <w:szCs w:val="20"/>
          <w:lang w:val="ro-RO"/>
        </w:rPr>
        <w:t xml:space="preserve">propus </w:t>
      </w:r>
      <w:r w:rsidR="00167A72">
        <w:rPr>
          <w:rFonts w:ascii="Arial" w:hAnsi="Arial" w:cs="Arial"/>
          <w:sz w:val="20"/>
          <w:szCs w:val="20"/>
          <w:lang w:val="ro-RO"/>
        </w:rPr>
        <w:t>în</w:t>
      </w:r>
      <w:r w:rsidR="00167A72" w:rsidRPr="00167A72">
        <w:rPr>
          <w:rFonts w:ascii="Arial" w:hAnsi="Arial" w:cs="Arial"/>
          <w:sz w:val="20"/>
          <w:szCs w:val="20"/>
          <w:lang w:val="ro-RO"/>
        </w:rPr>
        <w:t xml:space="preserve"> </w:t>
      </w:r>
      <w:r w:rsidRPr="00167A72">
        <w:rPr>
          <w:rFonts w:ascii="Arial" w:hAnsi="Arial" w:cs="Arial"/>
          <w:sz w:val="20"/>
          <w:szCs w:val="20"/>
          <w:lang w:val="ro-RO"/>
        </w:rPr>
        <w:t xml:space="preserve">perioada </w:t>
      </w:r>
      <w:r w:rsidR="00167A72">
        <w:rPr>
          <w:rFonts w:ascii="Arial" w:hAnsi="Arial" w:cs="Arial"/>
          <w:sz w:val="20"/>
          <w:szCs w:val="20"/>
          <w:lang w:val="ro-RO"/>
        </w:rPr>
        <w:t>de referință</w:t>
      </w:r>
      <w:r w:rsidRPr="00167A72">
        <w:rPr>
          <w:rFonts w:ascii="Arial" w:hAnsi="Arial" w:cs="Arial"/>
          <w:sz w:val="20"/>
          <w:szCs w:val="20"/>
          <w:lang w:val="ro-RO"/>
        </w:rPr>
        <w:t>, cu scopul de a stabili gradul de auto-suficienţă financiar</w:t>
      </w:r>
      <w:r w:rsidR="00167A72">
        <w:rPr>
          <w:rFonts w:ascii="Arial" w:hAnsi="Arial" w:cs="Arial"/>
          <w:sz w:val="20"/>
          <w:szCs w:val="20"/>
          <w:lang w:val="ro-RO"/>
        </w:rPr>
        <w:t>ă</w:t>
      </w:r>
      <w:r w:rsidRPr="00167A72">
        <w:rPr>
          <w:rFonts w:ascii="Arial" w:hAnsi="Arial" w:cs="Arial"/>
          <w:sz w:val="20"/>
          <w:szCs w:val="20"/>
          <w:lang w:val="ro-RO"/>
        </w:rPr>
        <w:t xml:space="preserve"> şi </w:t>
      </w:r>
      <w:r w:rsidR="008A55BE">
        <w:rPr>
          <w:rFonts w:ascii="Arial" w:hAnsi="Arial" w:cs="Arial"/>
          <w:sz w:val="20"/>
          <w:szCs w:val="20"/>
          <w:lang w:val="ro-RO"/>
        </w:rPr>
        <w:t>sustenabilitatea</w:t>
      </w:r>
      <w:r w:rsidRPr="00167A72">
        <w:rPr>
          <w:rFonts w:ascii="Arial" w:hAnsi="Arial" w:cs="Arial"/>
          <w:sz w:val="20"/>
          <w:szCs w:val="20"/>
          <w:lang w:val="ro-RO"/>
        </w:rPr>
        <w:t xml:space="preserve"> pe termen lung a proiectului propus, indicatori</w:t>
      </w:r>
      <w:r w:rsidR="00167A72">
        <w:rPr>
          <w:rFonts w:ascii="Arial" w:hAnsi="Arial" w:cs="Arial"/>
          <w:sz w:val="20"/>
          <w:szCs w:val="20"/>
          <w:lang w:val="ro-RO"/>
        </w:rPr>
        <w:t>i de performanță financiară</w:t>
      </w:r>
      <w:r w:rsidRPr="00167A72">
        <w:rPr>
          <w:rFonts w:ascii="Arial" w:hAnsi="Arial" w:cs="Arial"/>
          <w:sz w:val="20"/>
          <w:szCs w:val="20"/>
          <w:lang w:val="ro-RO"/>
        </w:rPr>
        <w:t xml:space="preserve">, precum şi justificarea </w:t>
      </w:r>
      <w:r w:rsidR="00D56376">
        <w:rPr>
          <w:rFonts w:ascii="Arial" w:hAnsi="Arial" w:cs="Arial"/>
          <w:sz w:val="20"/>
          <w:szCs w:val="20"/>
          <w:lang w:val="ro-RO"/>
        </w:rPr>
        <w:t xml:space="preserve">acordării </w:t>
      </w:r>
      <w:r w:rsidRPr="00167A72">
        <w:rPr>
          <w:rFonts w:ascii="Arial" w:hAnsi="Arial" w:cs="Arial"/>
          <w:sz w:val="20"/>
          <w:szCs w:val="20"/>
          <w:lang w:val="ro-RO"/>
        </w:rPr>
        <w:t xml:space="preserve">asistenţei UE </w:t>
      </w:r>
      <w:r w:rsidR="00167A72" w:rsidRPr="00167A72">
        <w:rPr>
          <w:rFonts w:ascii="Arial" w:hAnsi="Arial" w:cs="Arial"/>
          <w:sz w:val="20"/>
          <w:szCs w:val="20"/>
          <w:lang w:val="ro-RO"/>
        </w:rPr>
        <w:t>solicitat</w:t>
      </w:r>
      <w:r w:rsidR="00167A72">
        <w:rPr>
          <w:rFonts w:ascii="Arial" w:hAnsi="Arial" w:cs="Arial"/>
          <w:sz w:val="20"/>
          <w:szCs w:val="20"/>
          <w:lang w:val="ro-RO"/>
        </w:rPr>
        <w:t>e</w:t>
      </w:r>
      <w:r w:rsidRPr="00167A72">
        <w:rPr>
          <w:rFonts w:ascii="Arial" w:hAnsi="Arial" w:cs="Arial"/>
          <w:sz w:val="20"/>
          <w:szCs w:val="20"/>
          <w:lang w:val="ro-RO"/>
        </w:rPr>
        <w:t>.</w:t>
      </w:r>
    </w:p>
    <w:p w14:paraId="5DFDA648" w14:textId="77777777" w:rsidR="00FD5BF5" w:rsidRPr="003F2915" w:rsidRDefault="00FD5BF5" w:rsidP="00FD5BF5">
      <w:pPr>
        <w:jc w:val="both"/>
        <w:rPr>
          <w:rFonts w:ascii="Arial" w:hAnsi="Arial" w:cs="Arial"/>
          <w:sz w:val="20"/>
          <w:szCs w:val="20"/>
          <w:lang w:val="ro-RO"/>
        </w:rPr>
      </w:pPr>
    </w:p>
    <w:p w14:paraId="2058C08B" w14:textId="77777777" w:rsidR="0060520F" w:rsidRDefault="00FD5BF5" w:rsidP="003D62F1">
      <w:pPr>
        <w:jc w:val="both"/>
        <w:rPr>
          <w:rFonts w:ascii="Arial" w:hAnsi="Arial" w:cs="Arial"/>
          <w:sz w:val="20"/>
          <w:szCs w:val="20"/>
          <w:lang w:val="ro-RO"/>
        </w:rPr>
      </w:pPr>
      <w:r w:rsidRPr="00382171">
        <w:rPr>
          <w:rFonts w:ascii="Arial" w:hAnsi="Arial" w:cs="Arial"/>
          <w:sz w:val="20"/>
          <w:szCs w:val="20"/>
          <w:lang w:val="ro-RO"/>
        </w:rPr>
        <w:t xml:space="preserve">Mai precis, analiza financiară trebuie să acopere următoarele etape: (i) estimarea veniturilor şi costurilor proiectului şi implicaţiile lor în ceea ce priveşte fluxul de numerar; (ii) determinarea </w:t>
      </w:r>
      <w:r w:rsidR="00FD4E8A">
        <w:rPr>
          <w:rFonts w:ascii="Arial" w:hAnsi="Arial" w:cs="Arial"/>
          <w:sz w:val="20"/>
          <w:szCs w:val="20"/>
          <w:lang w:val="ro-RO"/>
        </w:rPr>
        <w:t>randamentului investiției înainte de asistența UE</w:t>
      </w:r>
      <w:r w:rsidRPr="00FD4E8A">
        <w:rPr>
          <w:rFonts w:ascii="Arial" w:hAnsi="Arial" w:cs="Arial"/>
          <w:sz w:val="20"/>
          <w:szCs w:val="20"/>
          <w:lang w:val="ro-RO"/>
        </w:rPr>
        <w:t xml:space="preserve"> şi calcularea cheltuielilor eligibile care pot fi co-finanţate prin </w:t>
      </w:r>
      <w:r w:rsidR="00FD4E8A">
        <w:rPr>
          <w:rFonts w:ascii="Arial" w:hAnsi="Arial" w:cs="Arial"/>
          <w:sz w:val="20"/>
          <w:szCs w:val="20"/>
          <w:lang w:val="ro-RO"/>
        </w:rPr>
        <w:t>F</w:t>
      </w:r>
      <w:r w:rsidR="00FD4E8A" w:rsidRPr="00FD4E8A">
        <w:rPr>
          <w:rFonts w:ascii="Arial" w:hAnsi="Arial" w:cs="Arial"/>
          <w:sz w:val="20"/>
          <w:szCs w:val="20"/>
          <w:lang w:val="ro-RO"/>
        </w:rPr>
        <w:t>onduri</w:t>
      </w:r>
      <w:r w:rsidR="00FD4E8A">
        <w:rPr>
          <w:rFonts w:ascii="Arial" w:hAnsi="Arial" w:cs="Arial"/>
          <w:sz w:val="20"/>
          <w:szCs w:val="20"/>
          <w:lang w:val="ro-RO"/>
        </w:rPr>
        <w:t xml:space="preserve"> ținând cont de veniturile potențiale nete generate de proiect</w:t>
      </w:r>
      <w:r w:rsidR="00FD4E8A" w:rsidRPr="00FD4E8A">
        <w:rPr>
          <w:rFonts w:ascii="Arial" w:hAnsi="Arial" w:cs="Arial"/>
          <w:sz w:val="20"/>
          <w:szCs w:val="20"/>
          <w:lang w:val="ro-RO"/>
        </w:rPr>
        <w:t xml:space="preserve"> </w:t>
      </w:r>
      <w:r w:rsidRPr="00FD4E8A">
        <w:rPr>
          <w:rFonts w:ascii="Arial" w:hAnsi="Arial" w:cs="Arial"/>
          <w:sz w:val="20"/>
          <w:szCs w:val="20"/>
          <w:lang w:val="ro-RO"/>
        </w:rPr>
        <w:t xml:space="preserve">(iii) definirea structurii de finanţare a proiectului şi </w:t>
      </w:r>
      <w:r w:rsidR="00FD4E8A">
        <w:rPr>
          <w:rFonts w:ascii="Arial" w:hAnsi="Arial" w:cs="Arial"/>
          <w:sz w:val="20"/>
          <w:szCs w:val="20"/>
          <w:lang w:val="ro-RO"/>
        </w:rPr>
        <w:t>randamentul capitalului național ulterior asistenței UE</w:t>
      </w:r>
      <w:r w:rsidRPr="00FD4E8A">
        <w:rPr>
          <w:rFonts w:ascii="Arial" w:hAnsi="Arial" w:cs="Arial"/>
          <w:sz w:val="20"/>
          <w:szCs w:val="20"/>
          <w:lang w:val="ro-RO"/>
        </w:rPr>
        <w:t>;</w:t>
      </w:r>
      <w:r w:rsidR="00B266E8">
        <w:rPr>
          <w:rFonts w:ascii="Arial" w:hAnsi="Arial" w:cs="Arial"/>
          <w:sz w:val="20"/>
          <w:szCs w:val="20"/>
          <w:lang w:val="ro-RO"/>
        </w:rPr>
        <w:t xml:space="preserve"> și</w:t>
      </w:r>
      <w:r w:rsidRPr="00FD4E8A">
        <w:rPr>
          <w:rFonts w:ascii="Arial" w:hAnsi="Arial" w:cs="Arial"/>
          <w:sz w:val="20"/>
          <w:szCs w:val="20"/>
          <w:lang w:val="ro-RO"/>
        </w:rPr>
        <w:t xml:space="preserve"> (iv) verificarea capacităţii fluxului de numerar previzionat pentru a asigura funcţionarea </w:t>
      </w:r>
      <w:r w:rsidR="0072455E">
        <w:rPr>
          <w:rFonts w:ascii="Arial" w:hAnsi="Arial" w:cs="Arial"/>
          <w:sz w:val="20"/>
          <w:szCs w:val="20"/>
          <w:lang w:val="ro-RO"/>
        </w:rPr>
        <w:t>durabilă</w:t>
      </w:r>
      <w:r w:rsidR="0072455E" w:rsidRPr="00FD4E8A">
        <w:rPr>
          <w:rFonts w:ascii="Arial" w:hAnsi="Arial" w:cs="Arial"/>
          <w:sz w:val="20"/>
          <w:szCs w:val="20"/>
          <w:lang w:val="ro-RO"/>
        </w:rPr>
        <w:t xml:space="preserve"> </w:t>
      </w:r>
      <w:r w:rsidRPr="00FD4E8A">
        <w:rPr>
          <w:rFonts w:ascii="Arial" w:hAnsi="Arial" w:cs="Arial"/>
          <w:sz w:val="20"/>
          <w:szCs w:val="20"/>
          <w:lang w:val="ro-RO"/>
        </w:rPr>
        <w:t xml:space="preserve">a proiectului </w:t>
      </w:r>
      <w:r w:rsidR="0072455E">
        <w:rPr>
          <w:rFonts w:ascii="Arial" w:hAnsi="Arial" w:cs="Arial"/>
          <w:sz w:val="20"/>
          <w:szCs w:val="20"/>
          <w:lang w:val="ro-RO"/>
        </w:rPr>
        <w:t xml:space="preserve">în perioada de referință </w:t>
      </w:r>
      <w:r w:rsidRPr="00FD4E8A">
        <w:rPr>
          <w:rFonts w:ascii="Arial" w:hAnsi="Arial" w:cs="Arial"/>
          <w:sz w:val="20"/>
          <w:szCs w:val="20"/>
          <w:lang w:val="ro-RO"/>
        </w:rPr>
        <w:t xml:space="preserve">şi respectarea tuturor obligaţiilor </w:t>
      </w:r>
      <w:r w:rsidR="0072455E">
        <w:rPr>
          <w:rFonts w:ascii="Arial" w:hAnsi="Arial" w:cs="Arial"/>
          <w:sz w:val="20"/>
          <w:szCs w:val="20"/>
          <w:lang w:val="ro-RO"/>
        </w:rPr>
        <w:t xml:space="preserve">legate </w:t>
      </w:r>
      <w:r w:rsidRPr="00FD4E8A">
        <w:rPr>
          <w:rFonts w:ascii="Arial" w:hAnsi="Arial" w:cs="Arial"/>
          <w:sz w:val="20"/>
          <w:szCs w:val="20"/>
          <w:lang w:val="ro-RO"/>
        </w:rPr>
        <w:t>de investiţii şi serviciului datoriei;</w:t>
      </w:r>
    </w:p>
    <w:p w14:paraId="1D0116D0" w14:textId="77777777" w:rsidR="0060520F" w:rsidRDefault="0060520F" w:rsidP="003D62F1">
      <w:pPr>
        <w:jc w:val="both"/>
        <w:rPr>
          <w:rFonts w:ascii="Arial" w:hAnsi="Arial" w:cs="Arial"/>
          <w:sz w:val="20"/>
          <w:szCs w:val="20"/>
          <w:lang w:val="ro-RO"/>
        </w:rPr>
      </w:pPr>
    </w:p>
    <w:p w14:paraId="03C84432" w14:textId="07DF4FB2" w:rsidR="003D62F1" w:rsidRPr="00600EFE" w:rsidRDefault="003D62F1" w:rsidP="003D62F1">
      <w:pPr>
        <w:jc w:val="both"/>
        <w:rPr>
          <w:rFonts w:ascii="Arial" w:hAnsi="Arial" w:cs="Arial"/>
          <w:b/>
          <w:sz w:val="22"/>
          <w:szCs w:val="22"/>
          <w:lang w:val="ro-RO"/>
        </w:rPr>
      </w:pPr>
      <w:r w:rsidRPr="00131AE9">
        <w:rPr>
          <w:rFonts w:ascii="Arial" w:hAnsi="Arial" w:cs="Arial"/>
          <w:b/>
          <w:sz w:val="22"/>
          <w:szCs w:val="22"/>
          <w:lang w:val="ro-RO"/>
        </w:rPr>
        <w:t>3.4.</w:t>
      </w:r>
      <w:r>
        <w:rPr>
          <w:rFonts w:ascii="Arial" w:hAnsi="Arial" w:cs="Arial"/>
          <w:b/>
          <w:sz w:val="22"/>
          <w:szCs w:val="22"/>
          <w:lang w:val="ro-RO"/>
        </w:rPr>
        <w:t xml:space="preserve">2 </w:t>
      </w:r>
      <w:r w:rsidRPr="00131AE9">
        <w:rPr>
          <w:rFonts w:ascii="Arial" w:hAnsi="Arial" w:cs="Arial"/>
          <w:b/>
          <w:sz w:val="22"/>
          <w:szCs w:val="22"/>
          <w:lang w:val="ro-RO"/>
        </w:rPr>
        <w:t xml:space="preserve">Principiile </w:t>
      </w:r>
      <w:r w:rsidRPr="008F6E6B">
        <w:rPr>
          <w:rFonts w:ascii="Arial" w:hAnsi="Arial" w:cs="Arial"/>
          <w:b/>
          <w:sz w:val="22"/>
          <w:szCs w:val="22"/>
          <w:lang w:val="ro-RO"/>
        </w:rPr>
        <w:t>analizei financiare</w:t>
      </w:r>
    </w:p>
    <w:p w14:paraId="34ECF335" w14:textId="77777777" w:rsidR="003D62F1" w:rsidRPr="00600EFE" w:rsidRDefault="003D62F1" w:rsidP="003D62F1">
      <w:pPr>
        <w:jc w:val="both"/>
        <w:rPr>
          <w:rFonts w:ascii="Arial" w:hAnsi="Arial" w:cs="Arial"/>
          <w:sz w:val="20"/>
          <w:szCs w:val="20"/>
          <w:lang w:val="ro-RO"/>
        </w:rPr>
      </w:pPr>
    </w:p>
    <w:p w14:paraId="013AF5D7" w14:textId="77777777" w:rsidR="003D62F1" w:rsidRPr="003500EE" w:rsidRDefault="003D62F1" w:rsidP="003D62F1">
      <w:pPr>
        <w:jc w:val="both"/>
        <w:rPr>
          <w:rStyle w:val="hps"/>
          <w:rFonts w:ascii="Arial" w:hAnsi="Arial" w:cs="Arial"/>
          <w:sz w:val="20"/>
          <w:szCs w:val="20"/>
          <w:lang w:val="ro-RO"/>
        </w:rPr>
      </w:pPr>
      <w:r w:rsidRPr="00600EFE">
        <w:rPr>
          <w:rStyle w:val="hps"/>
          <w:rFonts w:ascii="Arial" w:hAnsi="Arial" w:cs="Arial"/>
          <w:sz w:val="20"/>
          <w:szCs w:val="20"/>
          <w:lang w:val="ro-RO"/>
        </w:rPr>
        <w:t>Proiecţiile</w:t>
      </w:r>
      <w:r w:rsidRPr="00600EFE">
        <w:rPr>
          <w:rFonts w:ascii="Arial" w:hAnsi="Arial" w:cs="Arial"/>
          <w:sz w:val="20"/>
          <w:szCs w:val="20"/>
          <w:lang w:val="ro-RO"/>
        </w:rPr>
        <w:t xml:space="preserve"> </w:t>
      </w:r>
      <w:r w:rsidRPr="00600EFE">
        <w:rPr>
          <w:rStyle w:val="hps"/>
          <w:rFonts w:ascii="Arial" w:hAnsi="Arial" w:cs="Arial"/>
          <w:sz w:val="20"/>
          <w:szCs w:val="20"/>
          <w:lang w:val="ro-RO"/>
        </w:rPr>
        <w:t>financiare pentru</w:t>
      </w:r>
      <w:r w:rsidRPr="00600EFE">
        <w:rPr>
          <w:rFonts w:ascii="Arial" w:hAnsi="Arial" w:cs="Arial"/>
          <w:sz w:val="20"/>
          <w:szCs w:val="20"/>
          <w:lang w:val="ro-RO"/>
        </w:rPr>
        <w:t xml:space="preserve"> </w:t>
      </w:r>
      <w:r w:rsidRPr="00600EFE">
        <w:rPr>
          <w:rStyle w:val="hps"/>
          <w:rFonts w:ascii="Arial" w:hAnsi="Arial" w:cs="Arial"/>
          <w:sz w:val="20"/>
          <w:szCs w:val="20"/>
          <w:lang w:val="ro-RO"/>
        </w:rPr>
        <w:t xml:space="preserve">proiect </w:t>
      </w:r>
      <w:r>
        <w:rPr>
          <w:rStyle w:val="hps"/>
          <w:rFonts w:ascii="Arial" w:hAnsi="Arial" w:cs="Arial"/>
          <w:sz w:val="20"/>
          <w:szCs w:val="20"/>
          <w:lang w:val="ro-RO"/>
        </w:rPr>
        <w:t>vor</w:t>
      </w:r>
      <w:r w:rsidRPr="00DC5CC0">
        <w:rPr>
          <w:rStyle w:val="hps"/>
          <w:rFonts w:ascii="Arial" w:hAnsi="Arial" w:cs="Arial"/>
          <w:sz w:val="20"/>
          <w:szCs w:val="20"/>
          <w:lang w:val="ro-RO"/>
        </w:rPr>
        <w:t xml:space="preserve"> trebui</w:t>
      </w:r>
      <w:r w:rsidRPr="00DC5CC0">
        <w:rPr>
          <w:rFonts w:ascii="Arial" w:hAnsi="Arial" w:cs="Arial"/>
          <w:sz w:val="20"/>
          <w:szCs w:val="20"/>
          <w:lang w:val="ro-RO"/>
        </w:rPr>
        <w:t xml:space="preserve"> </w:t>
      </w:r>
      <w:r w:rsidRPr="00DC5CC0">
        <w:rPr>
          <w:rStyle w:val="hps"/>
          <w:rFonts w:ascii="Arial" w:hAnsi="Arial" w:cs="Arial"/>
          <w:sz w:val="20"/>
          <w:szCs w:val="20"/>
          <w:lang w:val="ro-RO"/>
        </w:rPr>
        <w:t>elaborate pe</w:t>
      </w:r>
      <w:r w:rsidRPr="00DC5CC0">
        <w:rPr>
          <w:rFonts w:ascii="Arial" w:hAnsi="Arial" w:cs="Arial"/>
          <w:sz w:val="20"/>
          <w:szCs w:val="20"/>
          <w:lang w:val="ro-RO"/>
        </w:rPr>
        <w:t xml:space="preserve"> </w:t>
      </w:r>
      <w:r w:rsidRPr="00DC5CC0">
        <w:rPr>
          <w:rStyle w:val="hps"/>
          <w:rFonts w:ascii="Arial" w:hAnsi="Arial" w:cs="Arial"/>
          <w:sz w:val="20"/>
          <w:szCs w:val="20"/>
          <w:lang w:val="ro-RO"/>
        </w:rPr>
        <w:t>baza</w:t>
      </w:r>
      <w:r w:rsidRPr="00DC5CC0">
        <w:rPr>
          <w:rFonts w:ascii="Arial" w:hAnsi="Arial" w:cs="Arial"/>
          <w:sz w:val="20"/>
          <w:szCs w:val="20"/>
          <w:lang w:val="ro-RO"/>
        </w:rPr>
        <w:t xml:space="preserve"> </w:t>
      </w:r>
      <w:r w:rsidRPr="00DC5CC0">
        <w:rPr>
          <w:rStyle w:val="hps"/>
          <w:rFonts w:ascii="Arial" w:hAnsi="Arial" w:cs="Arial"/>
          <w:sz w:val="20"/>
          <w:szCs w:val="20"/>
          <w:lang w:val="ro-RO"/>
        </w:rPr>
        <w:t>unui model</w:t>
      </w:r>
      <w:r w:rsidRPr="00DC5CC0">
        <w:rPr>
          <w:rFonts w:ascii="Arial" w:hAnsi="Arial" w:cs="Arial"/>
          <w:sz w:val="20"/>
          <w:szCs w:val="20"/>
          <w:lang w:val="ro-RO"/>
        </w:rPr>
        <w:t xml:space="preserve"> </w:t>
      </w:r>
      <w:r w:rsidRPr="00DC5CC0">
        <w:rPr>
          <w:rStyle w:val="hps"/>
          <w:rFonts w:ascii="Arial" w:hAnsi="Arial" w:cs="Arial"/>
          <w:sz w:val="20"/>
          <w:szCs w:val="20"/>
          <w:lang w:val="ro-RO"/>
        </w:rPr>
        <w:t>financiar</w:t>
      </w:r>
      <w:r w:rsidRPr="00DC5CC0">
        <w:rPr>
          <w:rFonts w:ascii="Arial" w:hAnsi="Arial" w:cs="Arial"/>
          <w:sz w:val="20"/>
          <w:szCs w:val="20"/>
          <w:lang w:val="ro-RO"/>
        </w:rPr>
        <w:t xml:space="preserve"> </w:t>
      </w:r>
      <w:r w:rsidRPr="00DC5CC0">
        <w:rPr>
          <w:rStyle w:val="hps"/>
          <w:rFonts w:ascii="Arial" w:hAnsi="Arial" w:cs="Arial"/>
          <w:sz w:val="20"/>
          <w:szCs w:val="20"/>
          <w:lang w:val="ro-RO"/>
        </w:rPr>
        <w:t>în conformitate cu</w:t>
      </w:r>
      <w:r w:rsidRPr="00DC5CC0">
        <w:rPr>
          <w:rFonts w:ascii="Arial" w:hAnsi="Arial" w:cs="Arial"/>
          <w:sz w:val="20"/>
          <w:szCs w:val="20"/>
          <w:lang w:val="ro-RO"/>
        </w:rPr>
        <w:t xml:space="preserve"> </w:t>
      </w:r>
      <w:r w:rsidRPr="007966A3">
        <w:rPr>
          <w:rStyle w:val="hps"/>
          <w:rFonts w:ascii="Arial" w:hAnsi="Arial" w:cs="Arial"/>
          <w:sz w:val="20"/>
          <w:szCs w:val="20"/>
          <w:lang w:val="ro-RO"/>
        </w:rPr>
        <w:t>următoarele principii</w:t>
      </w:r>
      <w:r w:rsidRPr="004D44A3">
        <w:rPr>
          <w:rStyle w:val="hps"/>
          <w:rFonts w:ascii="Arial" w:hAnsi="Arial" w:cs="Arial"/>
          <w:sz w:val="20"/>
          <w:szCs w:val="20"/>
          <w:lang w:val="ro-RO"/>
        </w:rPr>
        <w:t>:</w:t>
      </w:r>
    </w:p>
    <w:p w14:paraId="4DF5E92C" w14:textId="77777777" w:rsidR="003D62F1" w:rsidRPr="00131AE9" w:rsidRDefault="003D62F1" w:rsidP="003D62F1">
      <w:pPr>
        <w:jc w:val="both"/>
        <w:rPr>
          <w:rFonts w:ascii="Arial" w:hAnsi="Arial" w:cs="Arial"/>
          <w:sz w:val="20"/>
          <w:szCs w:val="20"/>
          <w:lang w:val="ro-RO"/>
        </w:rPr>
      </w:pPr>
    </w:p>
    <w:p w14:paraId="6DFF17AF" w14:textId="77777777" w:rsidR="003D62F1" w:rsidRPr="00DC5CC0" w:rsidRDefault="003D62F1" w:rsidP="003D62F1">
      <w:pPr>
        <w:jc w:val="both"/>
        <w:rPr>
          <w:rFonts w:ascii="Arial" w:hAnsi="Arial" w:cs="Arial"/>
          <w:b/>
          <w:i/>
          <w:sz w:val="20"/>
          <w:szCs w:val="20"/>
          <w:lang w:val="ro-RO"/>
        </w:rPr>
      </w:pPr>
      <w:r w:rsidRPr="008F6E6B">
        <w:rPr>
          <w:rFonts w:ascii="Arial" w:hAnsi="Arial" w:cs="Arial"/>
          <w:b/>
          <w:i/>
          <w:sz w:val="20"/>
          <w:szCs w:val="20"/>
          <w:lang w:val="ro-RO"/>
        </w:rPr>
        <w:t xml:space="preserve">Metoda Fluxului de numerar </w:t>
      </w:r>
      <w:r>
        <w:rPr>
          <w:rFonts w:ascii="Arial" w:hAnsi="Arial" w:cs="Arial"/>
          <w:b/>
          <w:i/>
          <w:sz w:val="20"/>
          <w:szCs w:val="20"/>
          <w:lang w:val="ro-RO"/>
        </w:rPr>
        <w:t>actualizat</w:t>
      </w:r>
    </w:p>
    <w:p w14:paraId="6E3C8856" w14:textId="77777777" w:rsidR="003D62F1" w:rsidRPr="00DC5CC0" w:rsidRDefault="003D62F1" w:rsidP="003D62F1">
      <w:pPr>
        <w:jc w:val="both"/>
        <w:rPr>
          <w:rFonts w:ascii="Arial" w:hAnsi="Arial" w:cs="Arial"/>
          <w:sz w:val="20"/>
          <w:szCs w:val="20"/>
          <w:lang w:val="ro-RO"/>
        </w:rPr>
      </w:pPr>
      <w:r w:rsidRPr="00DC5CC0">
        <w:rPr>
          <w:rFonts w:ascii="Arial" w:hAnsi="Arial" w:cs="Arial"/>
          <w:sz w:val="20"/>
          <w:szCs w:val="20"/>
          <w:lang w:val="ro-RO"/>
        </w:rPr>
        <w:t xml:space="preserve">Metoda de bază </w:t>
      </w:r>
      <w:r>
        <w:rPr>
          <w:rFonts w:ascii="Arial" w:hAnsi="Arial" w:cs="Arial"/>
          <w:sz w:val="20"/>
          <w:szCs w:val="20"/>
          <w:lang w:val="ro-RO"/>
        </w:rPr>
        <w:t>utilizată</w:t>
      </w:r>
      <w:r w:rsidRPr="00DC5CC0">
        <w:rPr>
          <w:rFonts w:ascii="Arial" w:hAnsi="Arial" w:cs="Arial"/>
          <w:sz w:val="20"/>
          <w:szCs w:val="20"/>
          <w:lang w:val="ro-RO"/>
        </w:rPr>
        <w:t xml:space="preserve"> în analiza financiară este metoda fluxului de numerar </w:t>
      </w:r>
      <w:r>
        <w:rPr>
          <w:rFonts w:ascii="Arial" w:hAnsi="Arial" w:cs="Arial"/>
          <w:sz w:val="20"/>
          <w:szCs w:val="20"/>
          <w:lang w:val="ro-RO"/>
        </w:rPr>
        <w:t>actualizat (FNA</w:t>
      </w:r>
      <w:r w:rsidRPr="00DC5CC0">
        <w:rPr>
          <w:rFonts w:ascii="Arial" w:hAnsi="Arial" w:cs="Arial"/>
          <w:sz w:val="20"/>
          <w:szCs w:val="20"/>
          <w:lang w:val="ro-RO"/>
        </w:rPr>
        <w:t xml:space="preserve">), care </w:t>
      </w:r>
      <w:r>
        <w:rPr>
          <w:rFonts w:ascii="Arial" w:hAnsi="Arial" w:cs="Arial"/>
          <w:sz w:val="20"/>
          <w:szCs w:val="20"/>
          <w:lang w:val="ro-RO"/>
        </w:rPr>
        <w:t>indică</w:t>
      </w:r>
      <w:r w:rsidRPr="00DC5CC0">
        <w:rPr>
          <w:rFonts w:ascii="Arial" w:hAnsi="Arial" w:cs="Arial"/>
          <w:sz w:val="20"/>
          <w:szCs w:val="20"/>
          <w:lang w:val="ro-RO"/>
        </w:rPr>
        <w:t xml:space="preserve"> fluxuri</w:t>
      </w:r>
      <w:r>
        <w:rPr>
          <w:rFonts w:ascii="Arial" w:hAnsi="Arial" w:cs="Arial"/>
          <w:sz w:val="20"/>
          <w:szCs w:val="20"/>
          <w:lang w:val="ro-RO"/>
        </w:rPr>
        <w:t>le</w:t>
      </w:r>
      <w:r w:rsidRPr="00DC5CC0">
        <w:rPr>
          <w:rFonts w:ascii="Arial" w:hAnsi="Arial" w:cs="Arial"/>
          <w:sz w:val="20"/>
          <w:szCs w:val="20"/>
          <w:lang w:val="ro-RO"/>
        </w:rPr>
        <w:t xml:space="preserve"> de numerar</w:t>
      </w:r>
      <w:r>
        <w:rPr>
          <w:rFonts w:ascii="Arial" w:hAnsi="Arial" w:cs="Arial"/>
          <w:sz w:val="20"/>
          <w:szCs w:val="20"/>
          <w:lang w:val="ro-RO"/>
        </w:rPr>
        <w:t xml:space="preserve"> </w:t>
      </w:r>
      <w:r w:rsidRPr="00DC5CC0">
        <w:rPr>
          <w:rFonts w:ascii="Arial" w:hAnsi="Arial" w:cs="Arial"/>
          <w:sz w:val="20"/>
          <w:szCs w:val="20"/>
          <w:lang w:val="ro-RO"/>
        </w:rPr>
        <w:t xml:space="preserve">viitoare, în cadrul perioadei de referință, </w:t>
      </w:r>
      <w:r>
        <w:rPr>
          <w:rFonts w:ascii="Arial" w:hAnsi="Arial" w:cs="Arial"/>
          <w:sz w:val="20"/>
          <w:szCs w:val="20"/>
          <w:lang w:val="ro-RO"/>
        </w:rPr>
        <w:t>la valoarea netă actualizată</w:t>
      </w:r>
      <w:r w:rsidRPr="00DC5CC0">
        <w:rPr>
          <w:rFonts w:ascii="Arial" w:hAnsi="Arial" w:cs="Arial"/>
          <w:sz w:val="20"/>
          <w:szCs w:val="20"/>
          <w:lang w:val="ro-RO"/>
        </w:rPr>
        <w:t xml:space="preserve">, </w:t>
      </w:r>
      <w:r>
        <w:rPr>
          <w:rFonts w:ascii="Arial" w:hAnsi="Arial" w:cs="Arial"/>
          <w:sz w:val="20"/>
          <w:szCs w:val="20"/>
          <w:lang w:val="ro-RO"/>
        </w:rPr>
        <w:t>conform unei rate de actualizare prestabilite (a se vedea</w:t>
      </w:r>
      <w:r w:rsidRPr="00DC5CC0">
        <w:rPr>
          <w:rFonts w:ascii="Arial" w:hAnsi="Arial" w:cs="Arial"/>
          <w:sz w:val="20"/>
          <w:szCs w:val="20"/>
          <w:lang w:val="ro-RO"/>
        </w:rPr>
        <w:t xml:space="preserve"> mai jos).</w:t>
      </w:r>
    </w:p>
    <w:p w14:paraId="23473D83" w14:textId="77777777" w:rsidR="003D62F1" w:rsidRPr="007966A3" w:rsidRDefault="003D62F1" w:rsidP="003D62F1">
      <w:pPr>
        <w:jc w:val="both"/>
        <w:rPr>
          <w:rFonts w:ascii="Arial" w:hAnsi="Arial" w:cs="Arial"/>
          <w:sz w:val="20"/>
          <w:szCs w:val="20"/>
          <w:lang w:val="ro-RO"/>
        </w:rPr>
      </w:pPr>
    </w:p>
    <w:p w14:paraId="7F0F7E36" w14:textId="77777777" w:rsidR="003D62F1" w:rsidRPr="00CA7230" w:rsidRDefault="003D62F1" w:rsidP="003D62F1">
      <w:pPr>
        <w:jc w:val="both"/>
        <w:rPr>
          <w:rFonts w:ascii="Arial" w:hAnsi="Arial" w:cs="Arial"/>
          <w:b/>
          <w:i/>
          <w:sz w:val="20"/>
          <w:szCs w:val="20"/>
          <w:lang w:val="ro-RO"/>
        </w:rPr>
      </w:pPr>
      <w:r w:rsidRPr="004D44A3">
        <w:rPr>
          <w:rFonts w:ascii="Arial" w:hAnsi="Arial" w:cs="Arial"/>
          <w:b/>
          <w:i/>
          <w:sz w:val="20"/>
          <w:szCs w:val="20"/>
          <w:lang w:val="ro-RO"/>
        </w:rPr>
        <w:t xml:space="preserve">Perioada de </w:t>
      </w:r>
      <w:r w:rsidRPr="003500EE">
        <w:rPr>
          <w:rFonts w:ascii="Arial" w:hAnsi="Arial" w:cs="Arial"/>
          <w:b/>
          <w:i/>
          <w:sz w:val="20"/>
          <w:szCs w:val="20"/>
          <w:lang w:val="ro-RO"/>
        </w:rPr>
        <w:t>referin</w:t>
      </w:r>
      <w:r>
        <w:rPr>
          <w:rFonts w:ascii="Arial" w:hAnsi="Arial" w:cs="Arial"/>
          <w:b/>
          <w:i/>
          <w:sz w:val="20"/>
          <w:szCs w:val="20"/>
          <w:lang w:val="ro-RO"/>
        </w:rPr>
        <w:t>ț</w:t>
      </w:r>
      <w:r w:rsidRPr="00CA7230">
        <w:rPr>
          <w:rFonts w:ascii="Arial" w:hAnsi="Arial" w:cs="Arial"/>
          <w:b/>
          <w:i/>
          <w:sz w:val="20"/>
          <w:szCs w:val="20"/>
          <w:lang w:val="ro-RO"/>
        </w:rPr>
        <w:t>ă și durata de viață a echipamentului</w:t>
      </w:r>
    </w:p>
    <w:p w14:paraId="6336A939" w14:textId="77777777" w:rsidR="0060520F" w:rsidRDefault="003D62F1" w:rsidP="003D62F1">
      <w:pPr>
        <w:jc w:val="both"/>
        <w:rPr>
          <w:rFonts w:ascii="Arial" w:hAnsi="Arial" w:cs="Arial"/>
          <w:sz w:val="20"/>
          <w:szCs w:val="20"/>
          <w:lang w:val="ro-RO"/>
        </w:rPr>
      </w:pPr>
      <w:r w:rsidRPr="00CA7230">
        <w:rPr>
          <w:rFonts w:ascii="Arial" w:hAnsi="Arial" w:cs="Arial"/>
          <w:sz w:val="20"/>
          <w:szCs w:val="20"/>
          <w:lang w:val="ro-RO"/>
        </w:rPr>
        <w:t xml:space="preserve">Perioada de </w:t>
      </w:r>
      <w:r>
        <w:rPr>
          <w:rFonts w:ascii="Arial" w:hAnsi="Arial" w:cs="Arial"/>
          <w:sz w:val="20"/>
          <w:szCs w:val="20"/>
          <w:lang w:val="ro-RO"/>
        </w:rPr>
        <w:t>previziune</w:t>
      </w:r>
      <w:r w:rsidRPr="00CA7230">
        <w:rPr>
          <w:rFonts w:ascii="Arial" w:hAnsi="Arial" w:cs="Arial"/>
          <w:sz w:val="20"/>
          <w:szCs w:val="20"/>
          <w:lang w:val="ro-RO"/>
        </w:rPr>
        <w:t xml:space="preserve"> </w:t>
      </w:r>
      <w:r>
        <w:rPr>
          <w:rFonts w:ascii="Arial" w:hAnsi="Arial" w:cs="Arial"/>
          <w:sz w:val="20"/>
          <w:szCs w:val="20"/>
          <w:lang w:val="ro-RO"/>
        </w:rPr>
        <w:t>coincide</w:t>
      </w:r>
      <w:r w:rsidRPr="00CA7230">
        <w:rPr>
          <w:rFonts w:ascii="Arial" w:hAnsi="Arial" w:cs="Arial"/>
          <w:sz w:val="20"/>
          <w:szCs w:val="20"/>
          <w:lang w:val="ro-RO"/>
        </w:rPr>
        <w:t xml:space="preserve"> cu perioada de referinţă a proiectului, </w:t>
      </w:r>
      <w:r>
        <w:rPr>
          <w:rFonts w:ascii="Arial" w:hAnsi="Arial" w:cs="Arial"/>
          <w:sz w:val="20"/>
          <w:szCs w:val="20"/>
          <w:lang w:val="ro-RO"/>
        </w:rPr>
        <w:t>adică</w:t>
      </w:r>
      <w:r w:rsidRPr="00CA7230">
        <w:rPr>
          <w:rFonts w:ascii="Arial" w:hAnsi="Arial" w:cs="Arial"/>
          <w:sz w:val="20"/>
          <w:szCs w:val="20"/>
          <w:lang w:val="ro-RO"/>
        </w:rPr>
        <w:t xml:space="preserve"> </w:t>
      </w:r>
      <w:r w:rsidRPr="00A55697">
        <w:rPr>
          <w:rFonts w:ascii="Arial" w:hAnsi="Arial" w:cs="Arial"/>
          <w:b/>
          <w:sz w:val="20"/>
          <w:szCs w:val="20"/>
          <w:lang w:val="ro-RO"/>
        </w:rPr>
        <w:t>30 de ani</w:t>
      </w:r>
      <w:r w:rsidRPr="00CA7230">
        <w:rPr>
          <w:rFonts w:ascii="Arial" w:hAnsi="Arial" w:cs="Arial"/>
          <w:sz w:val="20"/>
          <w:szCs w:val="20"/>
          <w:lang w:val="ro-RO"/>
        </w:rPr>
        <w:t xml:space="preserve"> (incluzând construcția) în cazul proiectelor de apă şi apă uzată.</w:t>
      </w:r>
      <w:r w:rsidR="0060520F">
        <w:rPr>
          <w:rFonts w:ascii="Arial" w:hAnsi="Arial" w:cs="Arial"/>
          <w:sz w:val="20"/>
          <w:szCs w:val="20"/>
          <w:lang w:val="ro-RO"/>
        </w:rPr>
        <w:t xml:space="preserve"> Perioada de referință trebuie să înceapă din primul an de investiții și trebuie să evidențieze fluxul de numerar al proiectului </w:t>
      </w:r>
      <w:r w:rsidR="0060520F">
        <w:rPr>
          <w:rFonts w:ascii="Arial" w:hAnsi="Arial" w:cs="Arial"/>
          <w:sz w:val="20"/>
          <w:szCs w:val="20"/>
          <w:lang w:val="en-US"/>
        </w:rPr>
        <w:t xml:space="preserve">“incremental” </w:t>
      </w:r>
      <w:r w:rsidR="0060520F">
        <w:rPr>
          <w:rFonts w:ascii="Arial" w:hAnsi="Arial" w:cs="Arial"/>
          <w:sz w:val="20"/>
          <w:szCs w:val="20"/>
          <w:lang w:val="ro-RO"/>
        </w:rPr>
        <w:t xml:space="preserve">(mai ales pentru cheltuielile cu investițiile). </w:t>
      </w:r>
    </w:p>
    <w:p w14:paraId="1069E398" w14:textId="78D0361C" w:rsidR="003D62F1" w:rsidRPr="0060520F" w:rsidRDefault="0060520F" w:rsidP="003D62F1">
      <w:pPr>
        <w:jc w:val="both"/>
        <w:rPr>
          <w:rFonts w:ascii="Arial" w:hAnsi="Arial" w:cs="Arial"/>
          <w:sz w:val="20"/>
          <w:szCs w:val="20"/>
          <w:lang w:val="ro-RO"/>
        </w:rPr>
      </w:pPr>
      <w:r>
        <w:rPr>
          <w:rFonts w:ascii="Arial" w:hAnsi="Arial" w:cs="Arial"/>
          <w:sz w:val="20"/>
          <w:szCs w:val="20"/>
          <w:lang w:val="ro-RO"/>
        </w:rPr>
        <w:t>Analiza trebuie să arate durata de construcție aferentă proiectului și să prezinte o justificare pentru aceasta.</w:t>
      </w:r>
    </w:p>
    <w:p w14:paraId="494CE901" w14:textId="77777777" w:rsidR="003D62F1" w:rsidRPr="007966A3" w:rsidRDefault="003D62F1" w:rsidP="003D62F1">
      <w:pPr>
        <w:jc w:val="both"/>
        <w:rPr>
          <w:rFonts w:ascii="Arial" w:hAnsi="Arial" w:cs="Arial"/>
          <w:sz w:val="20"/>
          <w:szCs w:val="20"/>
          <w:lang w:val="ro-RO"/>
        </w:rPr>
      </w:pPr>
    </w:p>
    <w:p w14:paraId="26939A57" w14:textId="77777777" w:rsidR="003D62F1" w:rsidRPr="00D45DE4" w:rsidRDefault="003D62F1" w:rsidP="003D62F1">
      <w:pPr>
        <w:jc w:val="both"/>
        <w:rPr>
          <w:rFonts w:ascii="Arial" w:hAnsi="Arial" w:cs="Arial"/>
          <w:sz w:val="20"/>
          <w:szCs w:val="20"/>
          <w:lang w:val="ro-RO"/>
        </w:rPr>
      </w:pPr>
      <w:r w:rsidRPr="004D44A3">
        <w:rPr>
          <w:rFonts w:ascii="Arial" w:hAnsi="Arial" w:cs="Arial"/>
          <w:sz w:val="20"/>
          <w:szCs w:val="20"/>
          <w:lang w:val="ro-RO"/>
        </w:rPr>
        <w:t>În ceea ce priveşt</w:t>
      </w:r>
      <w:r w:rsidRPr="003500EE">
        <w:rPr>
          <w:rFonts w:ascii="Arial" w:hAnsi="Arial" w:cs="Arial"/>
          <w:sz w:val="20"/>
          <w:szCs w:val="20"/>
          <w:lang w:val="ro-RO"/>
        </w:rPr>
        <w:t xml:space="preserve">e durata de viaţă </w:t>
      </w:r>
      <w:r w:rsidRPr="00582915">
        <w:rPr>
          <w:rFonts w:ascii="Arial" w:hAnsi="Arial" w:cs="Arial"/>
          <w:sz w:val="20"/>
          <w:szCs w:val="20"/>
          <w:lang w:val="ro-RO"/>
        </w:rPr>
        <w:t>tehnic</w:t>
      </w:r>
      <w:r>
        <w:rPr>
          <w:rFonts w:ascii="Arial" w:hAnsi="Arial" w:cs="Arial"/>
          <w:sz w:val="20"/>
          <w:szCs w:val="20"/>
          <w:lang w:val="ro-RO"/>
        </w:rPr>
        <w:t>ă</w:t>
      </w:r>
      <w:r w:rsidRPr="00BF1FFA">
        <w:rPr>
          <w:rFonts w:ascii="Arial" w:hAnsi="Arial" w:cs="Arial"/>
          <w:sz w:val="20"/>
          <w:szCs w:val="20"/>
          <w:lang w:val="ro-RO"/>
        </w:rPr>
        <w:t xml:space="preserve"> a echipamentului</w:t>
      </w:r>
      <w:r w:rsidRPr="00D45DE4">
        <w:rPr>
          <w:rFonts w:ascii="Arial" w:hAnsi="Arial" w:cs="Arial"/>
          <w:sz w:val="20"/>
          <w:szCs w:val="20"/>
          <w:lang w:val="ro-RO"/>
        </w:rPr>
        <w:t>, care are impact asupra</w:t>
      </w:r>
      <w:r>
        <w:rPr>
          <w:rFonts w:ascii="Arial" w:hAnsi="Arial" w:cs="Arial"/>
          <w:sz w:val="20"/>
          <w:szCs w:val="20"/>
          <w:lang w:val="ro-RO"/>
        </w:rPr>
        <w:t xml:space="preserve"> tarifelor și</w:t>
      </w:r>
      <w:r w:rsidRPr="00D45DE4">
        <w:rPr>
          <w:rFonts w:ascii="Arial" w:hAnsi="Arial" w:cs="Arial"/>
          <w:sz w:val="20"/>
          <w:szCs w:val="20"/>
          <w:lang w:val="ro-RO"/>
        </w:rPr>
        <w:t xml:space="preserve"> nivelului costurilor de înlocuire, care trebuie să fie luate în considerare în timpul perioadei de referinţă, se recomandă împarţirea </w:t>
      </w:r>
      <w:r>
        <w:rPr>
          <w:rFonts w:ascii="Arial" w:hAnsi="Arial" w:cs="Arial"/>
          <w:sz w:val="20"/>
          <w:szCs w:val="20"/>
          <w:lang w:val="ro-RO"/>
        </w:rPr>
        <w:t xml:space="preserve">activelor </w:t>
      </w:r>
      <w:r w:rsidRPr="00D45DE4">
        <w:rPr>
          <w:rFonts w:ascii="Arial" w:hAnsi="Arial" w:cs="Arial"/>
          <w:sz w:val="20"/>
          <w:szCs w:val="20"/>
          <w:lang w:val="ro-RO"/>
        </w:rPr>
        <w:t xml:space="preserve"> în </w:t>
      </w:r>
      <w:r>
        <w:rPr>
          <w:rFonts w:ascii="Arial" w:hAnsi="Arial" w:cs="Arial"/>
          <w:sz w:val="20"/>
          <w:szCs w:val="20"/>
          <w:lang w:val="ro-RO"/>
        </w:rPr>
        <w:t xml:space="preserve">cel puțin </w:t>
      </w:r>
      <w:r w:rsidRPr="00D45DE4">
        <w:rPr>
          <w:rFonts w:ascii="Arial" w:hAnsi="Arial" w:cs="Arial"/>
          <w:sz w:val="20"/>
          <w:szCs w:val="20"/>
          <w:lang w:val="ro-RO"/>
        </w:rPr>
        <w:t>trei categorii principale:</w:t>
      </w:r>
    </w:p>
    <w:p w14:paraId="0794C052" w14:textId="77777777" w:rsidR="003D62F1" w:rsidRPr="007966A3" w:rsidRDefault="003D62F1" w:rsidP="003D62F1">
      <w:pPr>
        <w:jc w:val="both"/>
        <w:rPr>
          <w:rFonts w:ascii="Arial" w:hAnsi="Arial" w:cs="Arial"/>
          <w:sz w:val="20"/>
          <w:szCs w:val="20"/>
          <w:lang w:val="ro-RO"/>
        </w:rPr>
      </w:pPr>
    </w:p>
    <w:p w14:paraId="70A2AC8E" w14:textId="77777777" w:rsidR="003D62F1" w:rsidRPr="00ED6FFB" w:rsidRDefault="003D62F1" w:rsidP="003D62F1">
      <w:pPr>
        <w:jc w:val="both"/>
        <w:rPr>
          <w:rFonts w:ascii="Arial" w:hAnsi="Arial" w:cs="Arial"/>
          <w:sz w:val="20"/>
          <w:szCs w:val="20"/>
          <w:lang w:val="ro-RO"/>
        </w:rPr>
      </w:pPr>
      <w:r w:rsidRPr="004D44A3">
        <w:rPr>
          <w:rFonts w:ascii="Arial" w:hAnsi="Arial" w:cs="Arial"/>
          <w:sz w:val="20"/>
          <w:szCs w:val="20"/>
          <w:lang w:val="ro-RO"/>
        </w:rPr>
        <w:t xml:space="preserve">- </w:t>
      </w:r>
      <w:r>
        <w:rPr>
          <w:rFonts w:ascii="Arial" w:hAnsi="Arial" w:cs="Arial"/>
          <w:sz w:val="20"/>
          <w:szCs w:val="20"/>
          <w:lang w:val="ro-RO"/>
        </w:rPr>
        <w:t>Construcții</w:t>
      </w:r>
      <w:r w:rsidRPr="00ED6FFB">
        <w:rPr>
          <w:rFonts w:ascii="Arial" w:hAnsi="Arial" w:cs="Arial"/>
          <w:sz w:val="20"/>
          <w:szCs w:val="20"/>
          <w:lang w:val="ro-RO"/>
        </w:rPr>
        <w:t xml:space="preserve"> civile (inclusiv clădiri operaţionale, rezervoare, căi de acces etc.)</w:t>
      </w:r>
    </w:p>
    <w:p w14:paraId="2BC2A837" w14:textId="77777777" w:rsidR="003D62F1" w:rsidRPr="007966A3" w:rsidRDefault="003D62F1" w:rsidP="003D62F1">
      <w:pPr>
        <w:jc w:val="both"/>
        <w:rPr>
          <w:rFonts w:ascii="Arial" w:hAnsi="Arial" w:cs="Arial"/>
          <w:sz w:val="20"/>
          <w:szCs w:val="20"/>
          <w:lang w:val="ro-RO"/>
        </w:rPr>
      </w:pPr>
    </w:p>
    <w:p w14:paraId="65BC1DB8" w14:textId="77777777" w:rsidR="003D62F1" w:rsidRPr="00C2485C" w:rsidRDefault="003D62F1" w:rsidP="003D62F1">
      <w:pPr>
        <w:jc w:val="both"/>
        <w:rPr>
          <w:rFonts w:ascii="Arial" w:hAnsi="Arial" w:cs="Arial"/>
          <w:sz w:val="20"/>
          <w:szCs w:val="20"/>
          <w:lang w:val="ro-RO"/>
        </w:rPr>
      </w:pPr>
      <w:r w:rsidRPr="004D44A3">
        <w:rPr>
          <w:rFonts w:ascii="Arial" w:hAnsi="Arial" w:cs="Arial"/>
          <w:sz w:val="20"/>
          <w:szCs w:val="20"/>
          <w:lang w:val="ro-RO"/>
        </w:rPr>
        <w:t xml:space="preserve">- </w:t>
      </w:r>
      <w:r>
        <w:rPr>
          <w:rStyle w:val="hps"/>
          <w:rFonts w:ascii="Arial" w:hAnsi="Arial" w:cs="Arial"/>
          <w:sz w:val="20"/>
          <w:szCs w:val="20"/>
          <w:lang w:val="ro-RO"/>
        </w:rPr>
        <w:t>Conducte</w:t>
      </w:r>
      <w:r w:rsidRPr="00D75C35">
        <w:rPr>
          <w:rFonts w:ascii="Arial" w:hAnsi="Arial" w:cs="Arial"/>
          <w:sz w:val="20"/>
          <w:szCs w:val="20"/>
          <w:lang w:val="ro-RO"/>
        </w:rPr>
        <w:t xml:space="preserve"> </w:t>
      </w:r>
      <w:r w:rsidRPr="00D75C35">
        <w:rPr>
          <w:rStyle w:val="hps"/>
          <w:rFonts w:ascii="Arial" w:hAnsi="Arial" w:cs="Arial"/>
          <w:sz w:val="20"/>
          <w:szCs w:val="20"/>
          <w:lang w:val="ro-RO"/>
        </w:rPr>
        <w:t>(</w:t>
      </w:r>
      <w:r w:rsidRPr="00D75C35">
        <w:rPr>
          <w:rFonts w:ascii="Arial" w:hAnsi="Arial" w:cs="Arial"/>
          <w:sz w:val="20"/>
          <w:szCs w:val="20"/>
          <w:lang w:val="ro-RO"/>
        </w:rPr>
        <w:t xml:space="preserve">inclusiv </w:t>
      </w:r>
      <w:r w:rsidRPr="00D75C35">
        <w:rPr>
          <w:rStyle w:val="hps"/>
          <w:rFonts w:ascii="Arial" w:hAnsi="Arial" w:cs="Arial"/>
          <w:sz w:val="20"/>
          <w:szCs w:val="20"/>
          <w:lang w:val="ro-RO"/>
        </w:rPr>
        <w:t>conductele de transport</w:t>
      </w:r>
      <w:r w:rsidRPr="00D75C35">
        <w:rPr>
          <w:rFonts w:ascii="Arial" w:hAnsi="Arial" w:cs="Arial"/>
          <w:sz w:val="20"/>
          <w:szCs w:val="20"/>
          <w:lang w:val="ro-RO"/>
        </w:rPr>
        <w:t xml:space="preserve"> </w:t>
      </w:r>
      <w:r w:rsidRPr="00D75C35">
        <w:rPr>
          <w:rStyle w:val="hps"/>
          <w:rFonts w:ascii="Arial" w:hAnsi="Arial" w:cs="Arial"/>
          <w:sz w:val="20"/>
          <w:szCs w:val="20"/>
          <w:lang w:val="ro-RO"/>
        </w:rPr>
        <w:t>şi de distribuţie</w:t>
      </w:r>
      <w:r w:rsidRPr="00D75C35">
        <w:rPr>
          <w:rFonts w:ascii="Arial" w:hAnsi="Arial" w:cs="Arial"/>
          <w:sz w:val="20"/>
          <w:szCs w:val="20"/>
          <w:lang w:val="ro-RO"/>
        </w:rPr>
        <w:t xml:space="preserve">, </w:t>
      </w:r>
      <w:r w:rsidRPr="00D75C35">
        <w:rPr>
          <w:rStyle w:val="hps"/>
          <w:rFonts w:ascii="Arial" w:hAnsi="Arial" w:cs="Arial"/>
          <w:sz w:val="20"/>
          <w:szCs w:val="20"/>
          <w:lang w:val="ro-RO"/>
        </w:rPr>
        <w:t>racorduri</w:t>
      </w:r>
      <w:r w:rsidRPr="00D75C35">
        <w:rPr>
          <w:rFonts w:ascii="Arial" w:hAnsi="Arial" w:cs="Arial"/>
          <w:sz w:val="20"/>
          <w:szCs w:val="20"/>
          <w:lang w:val="ro-RO"/>
        </w:rPr>
        <w:t>)</w:t>
      </w:r>
    </w:p>
    <w:p w14:paraId="7CCD1094" w14:textId="77777777" w:rsidR="003D62F1" w:rsidRPr="007966A3" w:rsidRDefault="003D62F1" w:rsidP="003D62F1">
      <w:pPr>
        <w:jc w:val="both"/>
        <w:rPr>
          <w:rFonts w:ascii="Arial" w:hAnsi="Arial" w:cs="Arial"/>
          <w:sz w:val="20"/>
          <w:szCs w:val="20"/>
          <w:lang w:val="ro-RO"/>
        </w:rPr>
      </w:pPr>
    </w:p>
    <w:p w14:paraId="6201FDD1" w14:textId="77777777" w:rsidR="003D62F1" w:rsidRDefault="003D62F1" w:rsidP="003D62F1">
      <w:pPr>
        <w:jc w:val="both"/>
        <w:rPr>
          <w:rFonts w:ascii="Arial" w:hAnsi="Arial" w:cs="Arial"/>
          <w:sz w:val="20"/>
          <w:szCs w:val="20"/>
          <w:lang w:val="ro-RO"/>
        </w:rPr>
      </w:pPr>
      <w:r w:rsidRPr="004D44A3">
        <w:rPr>
          <w:rFonts w:ascii="Arial" w:hAnsi="Arial" w:cs="Arial"/>
          <w:sz w:val="20"/>
          <w:szCs w:val="20"/>
          <w:lang w:val="ro-RO"/>
        </w:rPr>
        <w:t xml:space="preserve">- Echipamente E&amp;M </w:t>
      </w:r>
      <w:r w:rsidRPr="003500EE">
        <w:rPr>
          <w:rFonts w:ascii="Arial" w:hAnsi="Arial" w:cs="Arial"/>
          <w:sz w:val="20"/>
          <w:szCs w:val="20"/>
          <w:lang w:val="ro-RO"/>
        </w:rPr>
        <w:t>(inclusiv echipamente electrice şi mecanice construite în puţuri, instalaţii, staţii de pompare)</w:t>
      </w:r>
    </w:p>
    <w:p w14:paraId="0173251A" w14:textId="77777777" w:rsidR="003D62F1" w:rsidRDefault="003D62F1" w:rsidP="003D62F1">
      <w:pPr>
        <w:jc w:val="both"/>
        <w:rPr>
          <w:rFonts w:ascii="Arial" w:hAnsi="Arial" w:cs="Arial"/>
          <w:sz w:val="20"/>
          <w:szCs w:val="20"/>
          <w:lang w:val="ro-RO"/>
        </w:rPr>
      </w:pPr>
    </w:p>
    <w:p w14:paraId="396318AF" w14:textId="62B3C8E6" w:rsidR="003D62F1" w:rsidRPr="00C2485C" w:rsidRDefault="003D62F1" w:rsidP="003D62F1">
      <w:pPr>
        <w:jc w:val="both"/>
        <w:rPr>
          <w:rFonts w:ascii="Arial" w:hAnsi="Arial" w:cs="Arial"/>
          <w:sz w:val="20"/>
          <w:szCs w:val="20"/>
          <w:lang w:val="ro-RO"/>
        </w:rPr>
      </w:pPr>
      <w:r>
        <w:rPr>
          <w:rFonts w:ascii="Arial" w:hAnsi="Arial" w:cs="Arial"/>
          <w:sz w:val="20"/>
          <w:szCs w:val="20"/>
          <w:lang w:val="ro-RO"/>
        </w:rPr>
        <w:t>Perioadele de amortizare aplicate vor fi în conformitate legislația în vigoare.</w:t>
      </w:r>
    </w:p>
    <w:p w14:paraId="29B6BAEF" w14:textId="77777777" w:rsidR="003D62F1" w:rsidRPr="007966A3" w:rsidRDefault="003D62F1" w:rsidP="003D62F1">
      <w:pPr>
        <w:jc w:val="both"/>
        <w:rPr>
          <w:rFonts w:ascii="Arial" w:hAnsi="Arial" w:cs="Arial"/>
          <w:sz w:val="20"/>
          <w:szCs w:val="20"/>
          <w:lang w:val="ro-RO"/>
        </w:rPr>
      </w:pPr>
    </w:p>
    <w:p w14:paraId="1DD2515F" w14:textId="77777777" w:rsidR="003D62F1" w:rsidRPr="004D44A3" w:rsidRDefault="003D62F1" w:rsidP="003D62F1">
      <w:pPr>
        <w:jc w:val="both"/>
        <w:rPr>
          <w:rFonts w:ascii="Arial" w:hAnsi="Arial" w:cs="Arial"/>
          <w:b/>
          <w:i/>
          <w:sz w:val="20"/>
          <w:szCs w:val="20"/>
          <w:lang w:val="ro-RO"/>
        </w:rPr>
      </w:pPr>
      <w:r w:rsidRPr="004D44A3">
        <w:rPr>
          <w:rFonts w:ascii="Arial" w:hAnsi="Arial" w:cs="Arial"/>
          <w:b/>
          <w:i/>
          <w:sz w:val="20"/>
          <w:szCs w:val="20"/>
          <w:lang w:val="ro-RO"/>
        </w:rPr>
        <w:t>Valoarea reziduală</w:t>
      </w:r>
    </w:p>
    <w:p w14:paraId="28886156" w14:textId="77777777" w:rsidR="003D62F1" w:rsidRPr="00C738B8" w:rsidRDefault="003D62F1" w:rsidP="003D62F1">
      <w:pPr>
        <w:jc w:val="both"/>
        <w:rPr>
          <w:rFonts w:ascii="Arial" w:hAnsi="Arial" w:cs="Arial"/>
          <w:sz w:val="20"/>
          <w:szCs w:val="20"/>
          <w:lang w:val="ro-RO"/>
        </w:rPr>
      </w:pPr>
      <w:r>
        <w:rPr>
          <w:rFonts w:ascii="Arial" w:hAnsi="Arial" w:cs="Arial"/>
          <w:sz w:val="20"/>
          <w:szCs w:val="20"/>
          <w:lang w:val="ro-RO"/>
        </w:rPr>
        <w:t>În cazul</w:t>
      </w:r>
      <w:r w:rsidRPr="00C738B8">
        <w:rPr>
          <w:rFonts w:ascii="Arial" w:hAnsi="Arial" w:cs="Arial"/>
          <w:sz w:val="20"/>
          <w:szCs w:val="20"/>
          <w:lang w:val="ro-RO"/>
        </w:rPr>
        <w:t xml:space="preserve"> </w:t>
      </w:r>
      <w:r>
        <w:rPr>
          <w:rFonts w:ascii="Arial" w:hAnsi="Arial" w:cs="Arial"/>
          <w:sz w:val="20"/>
          <w:szCs w:val="20"/>
          <w:lang w:val="ro-RO"/>
        </w:rPr>
        <w:t>activelor din proiect</w:t>
      </w:r>
      <w:r w:rsidRPr="00C738B8">
        <w:rPr>
          <w:rFonts w:ascii="Arial" w:hAnsi="Arial" w:cs="Arial"/>
          <w:sz w:val="20"/>
          <w:szCs w:val="20"/>
          <w:lang w:val="ro-RO"/>
        </w:rPr>
        <w:t xml:space="preserve"> </w:t>
      </w:r>
      <w:r>
        <w:rPr>
          <w:rFonts w:ascii="Arial" w:hAnsi="Arial" w:cs="Arial"/>
          <w:sz w:val="20"/>
          <w:szCs w:val="20"/>
          <w:lang w:val="ro-RO"/>
        </w:rPr>
        <w:t>a căror</w:t>
      </w:r>
      <w:r w:rsidRPr="00C738B8">
        <w:rPr>
          <w:rFonts w:ascii="Arial" w:hAnsi="Arial" w:cs="Arial"/>
          <w:sz w:val="20"/>
          <w:szCs w:val="20"/>
          <w:lang w:val="ro-RO"/>
        </w:rPr>
        <w:t xml:space="preserve"> </w:t>
      </w:r>
      <w:r>
        <w:rPr>
          <w:rFonts w:ascii="Arial" w:hAnsi="Arial" w:cs="Arial"/>
          <w:sz w:val="20"/>
          <w:szCs w:val="20"/>
          <w:lang w:val="ro-RO"/>
        </w:rPr>
        <w:t xml:space="preserve">durată de </w:t>
      </w:r>
      <w:r w:rsidRPr="00C738B8">
        <w:rPr>
          <w:rFonts w:ascii="Arial" w:hAnsi="Arial" w:cs="Arial"/>
          <w:sz w:val="20"/>
          <w:szCs w:val="20"/>
          <w:lang w:val="ro-RO"/>
        </w:rPr>
        <w:t xml:space="preserve">viață </w:t>
      </w:r>
      <w:r>
        <w:rPr>
          <w:rFonts w:ascii="Arial" w:hAnsi="Arial" w:cs="Arial"/>
          <w:sz w:val="20"/>
          <w:szCs w:val="20"/>
          <w:lang w:val="ro-RO"/>
        </w:rPr>
        <w:t>depășește perioada</w:t>
      </w:r>
      <w:r w:rsidRPr="00C738B8">
        <w:rPr>
          <w:rFonts w:ascii="Arial" w:hAnsi="Arial" w:cs="Arial"/>
          <w:sz w:val="20"/>
          <w:szCs w:val="20"/>
          <w:lang w:val="ro-RO"/>
        </w:rPr>
        <w:t xml:space="preserve"> de referință, valoarea lor reziduală va fi determinată prin calcularea valorii nete</w:t>
      </w:r>
      <w:r>
        <w:rPr>
          <w:rFonts w:ascii="Arial" w:hAnsi="Arial" w:cs="Arial"/>
          <w:sz w:val="20"/>
          <w:szCs w:val="20"/>
          <w:lang w:val="ro-RO"/>
        </w:rPr>
        <w:t xml:space="preserve"> actualizate </w:t>
      </w:r>
      <w:r w:rsidRPr="00C738B8">
        <w:rPr>
          <w:rFonts w:ascii="Arial" w:hAnsi="Arial" w:cs="Arial"/>
          <w:sz w:val="20"/>
          <w:szCs w:val="20"/>
          <w:lang w:val="ro-RO"/>
        </w:rPr>
        <w:t xml:space="preserve">a fluxurilor de numerar </w:t>
      </w:r>
      <w:r>
        <w:rPr>
          <w:rFonts w:ascii="Arial" w:hAnsi="Arial" w:cs="Arial"/>
          <w:sz w:val="20"/>
          <w:szCs w:val="20"/>
          <w:lang w:val="ro-RO"/>
        </w:rPr>
        <w:t xml:space="preserve">pentru durata de viață rămasă de operare </w:t>
      </w:r>
      <w:r w:rsidRPr="00C738B8">
        <w:rPr>
          <w:rFonts w:ascii="Arial" w:hAnsi="Arial" w:cs="Arial"/>
          <w:sz w:val="20"/>
          <w:szCs w:val="20"/>
          <w:lang w:val="ro-RO"/>
        </w:rPr>
        <w:t>(</w:t>
      </w:r>
      <w:r>
        <w:rPr>
          <w:rFonts w:ascii="Arial" w:hAnsi="Arial" w:cs="Arial"/>
          <w:sz w:val="20"/>
          <w:szCs w:val="20"/>
          <w:lang w:val="ro-RO"/>
        </w:rPr>
        <w:t>pentru detalii suplimentare, a se vedea secțiunea 3.5</w:t>
      </w:r>
      <w:r w:rsidRPr="00C738B8">
        <w:rPr>
          <w:rFonts w:ascii="Arial" w:hAnsi="Arial" w:cs="Arial"/>
          <w:sz w:val="20"/>
          <w:szCs w:val="20"/>
          <w:lang w:val="ro-RO"/>
        </w:rPr>
        <w:t>).</w:t>
      </w:r>
    </w:p>
    <w:p w14:paraId="130AE016" w14:textId="77777777" w:rsidR="003D62F1" w:rsidRPr="007966A3" w:rsidRDefault="003D62F1" w:rsidP="003D62F1">
      <w:pPr>
        <w:jc w:val="both"/>
        <w:rPr>
          <w:rFonts w:ascii="Arial" w:hAnsi="Arial" w:cs="Arial"/>
          <w:sz w:val="20"/>
          <w:szCs w:val="20"/>
          <w:lang w:val="ro-RO"/>
        </w:rPr>
      </w:pPr>
    </w:p>
    <w:p w14:paraId="2343562E" w14:textId="77777777" w:rsidR="003D62F1" w:rsidRPr="003500EE" w:rsidRDefault="003D62F1" w:rsidP="003D62F1">
      <w:pPr>
        <w:jc w:val="both"/>
        <w:rPr>
          <w:rFonts w:ascii="Arial" w:hAnsi="Arial" w:cs="Arial"/>
          <w:sz w:val="20"/>
          <w:szCs w:val="20"/>
          <w:lang w:val="ro-RO"/>
        </w:rPr>
      </w:pPr>
      <w:r w:rsidRPr="004D44A3">
        <w:rPr>
          <w:rFonts w:ascii="Arial" w:hAnsi="Arial" w:cs="Arial"/>
          <w:b/>
          <w:i/>
          <w:sz w:val="20"/>
          <w:szCs w:val="20"/>
          <w:lang w:val="ro-RO"/>
        </w:rPr>
        <w:t>Rata de actualizare financiară</w:t>
      </w:r>
    </w:p>
    <w:p w14:paraId="694DE04D" w14:textId="77777777" w:rsidR="003D62F1" w:rsidRPr="004D7432" w:rsidRDefault="003D62F1" w:rsidP="003D62F1">
      <w:pPr>
        <w:jc w:val="both"/>
        <w:rPr>
          <w:rFonts w:ascii="Arial" w:hAnsi="Arial" w:cs="Arial"/>
          <w:sz w:val="20"/>
          <w:szCs w:val="20"/>
          <w:lang w:val="ro-RO"/>
        </w:rPr>
      </w:pPr>
      <w:r w:rsidRPr="00131AE9">
        <w:rPr>
          <w:rFonts w:ascii="Arial" w:hAnsi="Arial" w:cs="Arial"/>
          <w:sz w:val="20"/>
          <w:szCs w:val="20"/>
          <w:lang w:val="ro-RO"/>
        </w:rPr>
        <w:t xml:space="preserve">Rata de actualizare financiară </w:t>
      </w:r>
      <w:r w:rsidRPr="008F6E6B">
        <w:rPr>
          <w:rFonts w:ascii="Arial" w:hAnsi="Arial" w:cs="Arial"/>
          <w:sz w:val="20"/>
          <w:szCs w:val="20"/>
          <w:lang w:val="ro-RO"/>
        </w:rPr>
        <w:t>utilizată este de 4%</w:t>
      </w:r>
      <w:r w:rsidRPr="00600EFE">
        <w:rPr>
          <w:rFonts w:ascii="Arial" w:hAnsi="Arial" w:cs="Arial"/>
          <w:sz w:val="20"/>
          <w:szCs w:val="20"/>
          <w:lang w:val="ro-RO"/>
        </w:rPr>
        <w:t xml:space="preserve"> </w:t>
      </w:r>
      <w:r w:rsidRPr="00175AF3">
        <w:rPr>
          <w:rFonts w:ascii="Arial" w:hAnsi="Arial" w:cs="Arial"/>
          <w:sz w:val="20"/>
          <w:szCs w:val="20"/>
          <w:lang w:val="ro-RO"/>
        </w:rPr>
        <w:t>în termeni reali</w:t>
      </w:r>
      <w:r w:rsidRPr="00286A0F">
        <w:rPr>
          <w:rFonts w:ascii="Arial" w:hAnsi="Arial" w:cs="Arial"/>
          <w:sz w:val="20"/>
          <w:szCs w:val="20"/>
          <w:lang w:val="ro-RO"/>
        </w:rPr>
        <w:t>,</w:t>
      </w:r>
      <w:r w:rsidRPr="00326BCD">
        <w:rPr>
          <w:rFonts w:ascii="Arial" w:hAnsi="Arial" w:cs="Arial"/>
          <w:sz w:val="20"/>
          <w:szCs w:val="20"/>
          <w:lang w:val="ro-RO"/>
        </w:rPr>
        <w:t xml:space="preserve"> </w:t>
      </w:r>
      <w:r>
        <w:rPr>
          <w:rFonts w:ascii="Arial" w:hAnsi="Arial" w:cs="Arial"/>
          <w:sz w:val="20"/>
          <w:szCs w:val="20"/>
          <w:lang w:val="ro-RO"/>
        </w:rPr>
        <w:t>conform recomandărilor din Ghidul ACB al Comisiei Europene</w:t>
      </w:r>
      <w:r w:rsidRPr="004D7432">
        <w:rPr>
          <w:rFonts w:ascii="Arial" w:hAnsi="Arial" w:cs="Arial"/>
          <w:sz w:val="20"/>
          <w:szCs w:val="20"/>
          <w:lang w:val="ro-RO"/>
        </w:rPr>
        <w:t>.</w:t>
      </w:r>
    </w:p>
    <w:p w14:paraId="6BA2CFA6" w14:textId="77777777" w:rsidR="003D62F1" w:rsidRPr="007966A3" w:rsidRDefault="003D62F1" w:rsidP="003D62F1">
      <w:pPr>
        <w:ind w:left="142"/>
        <w:jc w:val="both"/>
        <w:rPr>
          <w:rFonts w:ascii="Arial" w:hAnsi="Arial" w:cs="Arial"/>
          <w:sz w:val="20"/>
          <w:szCs w:val="20"/>
          <w:lang w:val="ro-RO"/>
        </w:rPr>
      </w:pPr>
    </w:p>
    <w:p w14:paraId="6004FFCD" w14:textId="77777777" w:rsidR="003D62F1" w:rsidRPr="007966A3" w:rsidRDefault="003D62F1" w:rsidP="003D62F1">
      <w:pPr>
        <w:jc w:val="both"/>
        <w:rPr>
          <w:rFonts w:ascii="Arial" w:hAnsi="Arial" w:cs="Arial"/>
          <w:b/>
          <w:i/>
          <w:sz w:val="20"/>
          <w:szCs w:val="20"/>
          <w:lang w:val="ro-RO"/>
        </w:rPr>
      </w:pPr>
      <w:r w:rsidRPr="007966A3">
        <w:rPr>
          <w:rFonts w:ascii="Arial" w:hAnsi="Arial" w:cs="Arial"/>
          <w:b/>
          <w:i/>
          <w:sz w:val="20"/>
          <w:szCs w:val="20"/>
          <w:lang w:val="ro-RO"/>
        </w:rPr>
        <w:t>Ipoteze macroeconomice</w:t>
      </w:r>
    </w:p>
    <w:p w14:paraId="3AD635E9" w14:textId="77777777" w:rsidR="003D62F1" w:rsidRPr="00091006" w:rsidRDefault="003D62F1" w:rsidP="003D62F1">
      <w:pPr>
        <w:jc w:val="both"/>
        <w:rPr>
          <w:rFonts w:ascii="Arial" w:hAnsi="Arial" w:cs="Arial"/>
          <w:sz w:val="20"/>
          <w:szCs w:val="20"/>
          <w:lang w:val="ro-RO"/>
        </w:rPr>
      </w:pPr>
      <w:r w:rsidRPr="004D44A3">
        <w:rPr>
          <w:rFonts w:ascii="Arial" w:hAnsi="Arial" w:cs="Arial"/>
          <w:sz w:val="20"/>
          <w:szCs w:val="20"/>
          <w:lang w:val="ro-RO"/>
        </w:rPr>
        <w:t xml:space="preserve">Intrările macroeconomice se vor baza pe surse statistice relevante și vor fi </w:t>
      </w:r>
      <w:r>
        <w:rPr>
          <w:rFonts w:ascii="Arial" w:hAnsi="Arial" w:cs="Arial"/>
          <w:sz w:val="20"/>
          <w:szCs w:val="20"/>
          <w:lang w:val="ro-RO"/>
        </w:rPr>
        <w:t>consecvente la nivelul</w:t>
      </w:r>
      <w:r w:rsidRPr="00091006">
        <w:rPr>
          <w:rFonts w:ascii="Arial" w:hAnsi="Arial" w:cs="Arial"/>
          <w:sz w:val="20"/>
          <w:szCs w:val="20"/>
          <w:lang w:val="ro-RO"/>
        </w:rPr>
        <w:t xml:space="preserve"> proiecte</w:t>
      </w:r>
      <w:r>
        <w:rPr>
          <w:rFonts w:ascii="Arial" w:hAnsi="Arial" w:cs="Arial"/>
          <w:sz w:val="20"/>
          <w:szCs w:val="20"/>
          <w:lang w:val="ro-RO"/>
        </w:rPr>
        <w:t>lor</w:t>
      </w:r>
      <w:r w:rsidRPr="00091006">
        <w:rPr>
          <w:rFonts w:ascii="Arial" w:hAnsi="Arial" w:cs="Arial"/>
          <w:sz w:val="20"/>
          <w:szCs w:val="20"/>
          <w:lang w:val="ro-RO"/>
        </w:rPr>
        <w:t>.</w:t>
      </w:r>
      <w:r>
        <w:rPr>
          <w:rFonts w:ascii="Arial" w:hAnsi="Arial" w:cs="Arial"/>
          <w:sz w:val="20"/>
          <w:szCs w:val="20"/>
          <w:lang w:val="ro-RO"/>
        </w:rPr>
        <w:t xml:space="preserve"> </w:t>
      </w:r>
      <w:r w:rsidRPr="00091006">
        <w:rPr>
          <w:rFonts w:ascii="Arial" w:hAnsi="Arial" w:cs="Arial"/>
          <w:sz w:val="20"/>
          <w:szCs w:val="20"/>
          <w:lang w:val="ro-RO"/>
        </w:rPr>
        <w:t xml:space="preserve">Ipotezele care urmează </w:t>
      </w:r>
      <w:r>
        <w:rPr>
          <w:rFonts w:ascii="Arial" w:hAnsi="Arial" w:cs="Arial"/>
          <w:sz w:val="20"/>
          <w:szCs w:val="20"/>
          <w:lang w:val="ro-RO"/>
        </w:rPr>
        <w:t>a fi</w:t>
      </w:r>
      <w:r w:rsidRPr="00091006">
        <w:rPr>
          <w:rFonts w:ascii="Arial" w:hAnsi="Arial" w:cs="Arial"/>
          <w:sz w:val="20"/>
          <w:szCs w:val="20"/>
          <w:lang w:val="ro-RO"/>
        </w:rPr>
        <w:t xml:space="preserve"> utilizate pentru previziuni, precum şi principalele surse de date utilizate sunt prezentate în detaliu în </w:t>
      </w:r>
      <w:r>
        <w:rPr>
          <w:rFonts w:ascii="Arial" w:hAnsi="Arial" w:cs="Arial"/>
          <w:sz w:val="20"/>
          <w:szCs w:val="20"/>
          <w:lang w:val="ro-RO"/>
        </w:rPr>
        <w:t>A</w:t>
      </w:r>
      <w:r w:rsidRPr="00091006">
        <w:rPr>
          <w:rFonts w:ascii="Arial" w:hAnsi="Arial" w:cs="Arial"/>
          <w:sz w:val="20"/>
          <w:szCs w:val="20"/>
          <w:lang w:val="ro-RO"/>
        </w:rPr>
        <w:t>nexa 1.</w:t>
      </w:r>
    </w:p>
    <w:p w14:paraId="46DF0EB3" w14:textId="77777777" w:rsidR="003D62F1" w:rsidRPr="007966A3" w:rsidRDefault="003D62F1" w:rsidP="003D62F1">
      <w:pPr>
        <w:jc w:val="both"/>
        <w:rPr>
          <w:rFonts w:ascii="Arial" w:hAnsi="Arial" w:cs="Arial"/>
          <w:sz w:val="20"/>
          <w:szCs w:val="20"/>
          <w:lang w:val="ro-RO"/>
        </w:rPr>
      </w:pPr>
    </w:p>
    <w:p w14:paraId="7643C7CF" w14:textId="77777777" w:rsidR="003D62F1" w:rsidRPr="00131AE9" w:rsidRDefault="003D62F1" w:rsidP="003D62F1">
      <w:pPr>
        <w:jc w:val="both"/>
        <w:rPr>
          <w:rFonts w:ascii="Arial" w:hAnsi="Arial" w:cs="Arial"/>
          <w:b/>
          <w:i/>
          <w:sz w:val="20"/>
          <w:szCs w:val="20"/>
          <w:lang w:val="ro-RO"/>
        </w:rPr>
      </w:pPr>
      <w:r w:rsidRPr="00131AE9">
        <w:rPr>
          <w:rFonts w:ascii="Arial" w:hAnsi="Arial" w:cs="Arial"/>
          <w:b/>
          <w:i/>
          <w:sz w:val="20"/>
          <w:szCs w:val="20"/>
          <w:lang w:val="ro-RO"/>
        </w:rPr>
        <w:t>Caracteristici ale modelului financiar</w:t>
      </w:r>
    </w:p>
    <w:p w14:paraId="215547C9" w14:textId="77777777" w:rsidR="003D62F1" w:rsidRPr="00951F87" w:rsidRDefault="003D62F1" w:rsidP="003D62F1">
      <w:pPr>
        <w:jc w:val="both"/>
        <w:rPr>
          <w:rFonts w:ascii="Arial" w:hAnsi="Arial" w:cs="Arial"/>
          <w:sz w:val="20"/>
          <w:szCs w:val="20"/>
          <w:lang w:val="ro-RO"/>
        </w:rPr>
      </w:pPr>
      <w:r>
        <w:rPr>
          <w:rFonts w:ascii="Arial" w:hAnsi="Arial" w:cs="Arial"/>
          <w:sz w:val="20"/>
          <w:szCs w:val="20"/>
          <w:lang w:val="ro-RO"/>
        </w:rPr>
        <w:t>Se va elabora un</w:t>
      </w:r>
      <w:r w:rsidRPr="00951F87">
        <w:rPr>
          <w:rFonts w:ascii="Arial" w:hAnsi="Arial" w:cs="Arial"/>
          <w:sz w:val="20"/>
          <w:szCs w:val="20"/>
          <w:lang w:val="ro-RO"/>
        </w:rPr>
        <w:t xml:space="preserve"> set </w:t>
      </w:r>
      <w:r>
        <w:rPr>
          <w:rFonts w:ascii="Arial" w:hAnsi="Arial" w:cs="Arial"/>
          <w:sz w:val="20"/>
          <w:szCs w:val="20"/>
          <w:lang w:val="ro-RO"/>
        </w:rPr>
        <w:t xml:space="preserve">unic </w:t>
      </w:r>
      <w:r w:rsidRPr="00951F87">
        <w:rPr>
          <w:rFonts w:ascii="Arial" w:hAnsi="Arial" w:cs="Arial"/>
          <w:sz w:val="20"/>
          <w:szCs w:val="20"/>
          <w:lang w:val="ro-RO"/>
        </w:rPr>
        <w:t xml:space="preserve">de proiecţii consolidate pentru întregul proiect, spre deosebire de </w:t>
      </w:r>
      <w:r>
        <w:rPr>
          <w:rFonts w:ascii="Arial" w:hAnsi="Arial" w:cs="Arial"/>
          <w:sz w:val="20"/>
          <w:szCs w:val="20"/>
          <w:lang w:val="ro-RO"/>
        </w:rPr>
        <w:t>o serie de astfel de seturi de proiecții,</w:t>
      </w:r>
      <w:r w:rsidRPr="00951F87">
        <w:rPr>
          <w:rFonts w:ascii="Arial" w:hAnsi="Arial" w:cs="Arial"/>
          <w:sz w:val="20"/>
          <w:szCs w:val="20"/>
          <w:lang w:val="ro-RO"/>
        </w:rPr>
        <w:t xml:space="preserve"> care reflectă diferite componente sau zone geografice ale proiectului.</w:t>
      </w:r>
    </w:p>
    <w:p w14:paraId="5FAFBFF6" w14:textId="77777777" w:rsidR="003D62F1" w:rsidRPr="007966A3" w:rsidRDefault="003D62F1" w:rsidP="003D62F1">
      <w:pPr>
        <w:jc w:val="both"/>
        <w:rPr>
          <w:rFonts w:ascii="Arial" w:hAnsi="Arial" w:cs="Arial"/>
          <w:sz w:val="20"/>
          <w:szCs w:val="20"/>
          <w:lang w:val="ro-RO"/>
        </w:rPr>
      </w:pPr>
    </w:p>
    <w:p w14:paraId="74642751" w14:textId="77777777" w:rsidR="003D62F1" w:rsidRPr="00721E92" w:rsidRDefault="003D62F1" w:rsidP="003D62F1">
      <w:pPr>
        <w:jc w:val="both"/>
        <w:rPr>
          <w:rFonts w:ascii="Arial" w:hAnsi="Arial" w:cs="Arial"/>
          <w:sz w:val="20"/>
          <w:szCs w:val="20"/>
          <w:lang w:val="ro-RO"/>
        </w:rPr>
      </w:pPr>
      <w:r w:rsidRPr="004D44A3">
        <w:rPr>
          <w:rFonts w:ascii="Arial" w:hAnsi="Arial" w:cs="Arial"/>
          <w:sz w:val="20"/>
          <w:szCs w:val="20"/>
          <w:lang w:val="ro-RO"/>
        </w:rPr>
        <w:t xml:space="preserve">Toate intrările </w:t>
      </w:r>
      <w:r>
        <w:rPr>
          <w:rFonts w:ascii="Arial" w:hAnsi="Arial" w:cs="Arial"/>
          <w:sz w:val="20"/>
          <w:szCs w:val="20"/>
          <w:lang w:val="ro-RO"/>
        </w:rPr>
        <w:t>vor fi</w:t>
      </w:r>
      <w:r w:rsidRPr="00082D8E">
        <w:rPr>
          <w:rFonts w:ascii="Arial" w:hAnsi="Arial" w:cs="Arial"/>
          <w:sz w:val="20"/>
          <w:szCs w:val="20"/>
          <w:lang w:val="ro-RO"/>
        </w:rPr>
        <w:t xml:space="preserve"> concentrate într-o singură foaie de calcul, cu datele introduse în moneda locală şi </w:t>
      </w:r>
      <w:r>
        <w:rPr>
          <w:rFonts w:ascii="Arial" w:hAnsi="Arial" w:cs="Arial"/>
          <w:sz w:val="20"/>
          <w:szCs w:val="20"/>
          <w:lang w:val="ro-RO"/>
        </w:rPr>
        <w:t xml:space="preserve">în </w:t>
      </w:r>
      <w:r w:rsidRPr="00082D8E">
        <w:rPr>
          <w:rFonts w:ascii="Arial" w:hAnsi="Arial" w:cs="Arial"/>
          <w:sz w:val="20"/>
          <w:szCs w:val="20"/>
          <w:lang w:val="ro-RO"/>
        </w:rPr>
        <w:t>termeni reali, inflaţia fiind luată în considerare separa</w:t>
      </w:r>
      <w:r w:rsidRPr="00B17DBC">
        <w:rPr>
          <w:rFonts w:ascii="Arial" w:hAnsi="Arial" w:cs="Arial"/>
          <w:sz w:val="20"/>
          <w:szCs w:val="20"/>
          <w:lang w:val="ro-RO"/>
        </w:rPr>
        <w:t xml:space="preserve">t şi adăugată </w:t>
      </w:r>
      <w:r>
        <w:rPr>
          <w:rFonts w:ascii="Arial" w:hAnsi="Arial" w:cs="Arial"/>
          <w:sz w:val="20"/>
          <w:szCs w:val="20"/>
          <w:lang w:val="ro-RO"/>
        </w:rPr>
        <w:t>ulterior</w:t>
      </w:r>
      <w:r w:rsidRPr="00B17DBC">
        <w:rPr>
          <w:rFonts w:ascii="Arial" w:hAnsi="Arial" w:cs="Arial"/>
          <w:sz w:val="20"/>
          <w:szCs w:val="20"/>
          <w:lang w:val="ro-RO"/>
        </w:rPr>
        <w:t xml:space="preserve"> pentru proiecţii. Proiecţia în moneda locală se </w:t>
      </w:r>
      <w:r>
        <w:rPr>
          <w:rFonts w:ascii="Arial" w:hAnsi="Arial" w:cs="Arial"/>
          <w:sz w:val="20"/>
          <w:szCs w:val="20"/>
          <w:lang w:val="ro-RO"/>
        </w:rPr>
        <w:t>efectuează</w:t>
      </w:r>
      <w:r w:rsidRPr="00B17DBC">
        <w:rPr>
          <w:rFonts w:ascii="Arial" w:hAnsi="Arial" w:cs="Arial"/>
          <w:sz w:val="20"/>
          <w:szCs w:val="20"/>
          <w:lang w:val="ro-RO"/>
        </w:rPr>
        <w:t xml:space="preserve"> în termeni nominali, </w:t>
      </w:r>
      <w:r>
        <w:rPr>
          <w:rFonts w:ascii="Arial" w:hAnsi="Arial" w:cs="Arial"/>
          <w:sz w:val="20"/>
          <w:szCs w:val="20"/>
          <w:lang w:val="ro-RO"/>
        </w:rPr>
        <w:t>cu</w:t>
      </w:r>
      <w:r w:rsidRPr="00B17DBC">
        <w:rPr>
          <w:rFonts w:ascii="Arial" w:hAnsi="Arial" w:cs="Arial"/>
          <w:sz w:val="20"/>
          <w:szCs w:val="20"/>
          <w:lang w:val="ro-RO"/>
        </w:rPr>
        <w:t xml:space="preserve"> scopul de </w:t>
      </w:r>
      <w:r w:rsidRPr="00721E92">
        <w:rPr>
          <w:rFonts w:ascii="Arial" w:hAnsi="Arial" w:cs="Arial"/>
          <w:sz w:val="20"/>
          <w:szCs w:val="20"/>
          <w:lang w:val="ro-RO"/>
        </w:rPr>
        <w:t xml:space="preserve">a reflecta mai fidel realitatea </w:t>
      </w:r>
      <w:r>
        <w:rPr>
          <w:rFonts w:ascii="Arial" w:hAnsi="Arial" w:cs="Arial"/>
          <w:sz w:val="20"/>
          <w:szCs w:val="20"/>
          <w:lang w:val="ro-RO"/>
        </w:rPr>
        <w:t>în condițiile</w:t>
      </w:r>
      <w:r w:rsidRPr="00721E92">
        <w:rPr>
          <w:rFonts w:ascii="Arial" w:hAnsi="Arial" w:cs="Arial"/>
          <w:sz w:val="20"/>
          <w:szCs w:val="20"/>
          <w:lang w:val="ro-RO"/>
        </w:rPr>
        <w:t xml:space="preserve"> ipotezel</w:t>
      </w:r>
      <w:r>
        <w:rPr>
          <w:rFonts w:ascii="Arial" w:hAnsi="Arial" w:cs="Arial"/>
          <w:sz w:val="20"/>
          <w:szCs w:val="20"/>
          <w:lang w:val="ro-RO"/>
        </w:rPr>
        <w:t>or</w:t>
      </w:r>
      <w:r w:rsidRPr="00721E92">
        <w:rPr>
          <w:rFonts w:ascii="Arial" w:hAnsi="Arial" w:cs="Arial"/>
          <w:sz w:val="20"/>
          <w:szCs w:val="20"/>
          <w:lang w:val="ro-RO"/>
        </w:rPr>
        <w:t xml:space="preserve"> </w:t>
      </w:r>
      <w:r>
        <w:rPr>
          <w:rFonts w:ascii="Arial" w:hAnsi="Arial" w:cs="Arial"/>
          <w:sz w:val="20"/>
          <w:szCs w:val="20"/>
          <w:lang w:val="ro-RO"/>
        </w:rPr>
        <w:t>formulate</w:t>
      </w:r>
      <w:r w:rsidRPr="00721E92">
        <w:rPr>
          <w:rFonts w:ascii="Arial" w:hAnsi="Arial" w:cs="Arial"/>
          <w:sz w:val="20"/>
          <w:szCs w:val="20"/>
          <w:lang w:val="ro-RO"/>
        </w:rPr>
        <w:t xml:space="preserve"> pentru inflație.</w:t>
      </w:r>
    </w:p>
    <w:p w14:paraId="41453E4B" w14:textId="77777777" w:rsidR="003D62F1" w:rsidRPr="007966A3" w:rsidRDefault="003D62F1" w:rsidP="003D62F1">
      <w:pPr>
        <w:jc w:val="both"/>
        <w:rPr>
          <w:rFonts w:ascii="Arial" w:hAnsi="Arial" w:cs="Arial"/>
          <w:sz w:val="20"/>
          <w:szCs w:val="20"/>
          <w:lang w:val="ro-RO"/>
        </w:rPr>
      </w:pPr>
    </w:p>
    <w:p w14:paraId="1873A46E" w14:textId="77777777" w:rsidR="003D62F1" w:rsidRPr="00495990" w:rsidRDefault="003D62F1" w:rsidP="003D62F1">
      <w:pPr>
        <w:jc w:val="both"/>
        <w:rPr>
          <w:rFonts w:ascii="Arial" w:hAnsi="Arial" w:cs="Arial"/>
          <w:sz w:val="20"/>
          <w:szCs w:val="20"/>
          <w:lang w:val="ro-RO"/>
        </w:rPr>
      </w:pPr>
      <w:r w:rsidRPr="004D44A3">
        <w:rPr>
          <w:rFonts w:ascii="Arial" w:hAnsi="Arial" w:cs="Arial"/>
          <w:sz w:val="20"/>
          <w:szCs w:val="20"/>
          <w:lang w:val="ro-RO"/>
        </w:rPr>
        <w:t>Conversia în euro se face cu ajutorul aşa-</w:t>
      </w:r>
      <w:r w:rsidRPr="003500EE">
        <w:rPr>
          <w:rFonts w:ascii="Arial" w:hAnsi="Arial" w:cs="Arial"/>
          <w:sz w:val="20"/>
          <w:szCs w:val="20"/>
          <w:lang w:val="ro-RO"/>
        </w:rPr>
        <w:t>numit</w:t>
      </w:r>
      <w:r>
        <w:rPr>
          <w:rFonts w:ascii="Arial" w:hAnsi="Arial" w:cs="Arial"/>
          <w:sz w:val="20"/>
          <w:szCs w:val="20"/>
          <w:lang w:val="ro-RO"/>
        </w:rPr>
        <w:t>ei</w:t>
      </w:r>
      <w:r w:rsidRPr="00495990">
        <w:rPr>
          <w:rFonts w:ascii="Arial" w:hAnsi="Arial" w:cs="Arial"/>
          <w:sz w:val="20"/>
          <w:szCs w:val="20"/>
          <w:lang w:val="ro-RO"/>
        </w:rPr>
        <w:t xml:space="preserve"> </w:t>
      </w:r>
      <w:r>
        <w:rPr>
          <w:rFonts w:ascii="Arial" w:hAnsi="Arial" w:cs="Arial"/>
          <w:sz w:val="20"/>
          <w:szCs w:val="20"/>
          <w:lang w:val="ro-RO"/>
        </w:rPr>
        <w:t>„</w:t>
      </w:r>
      <w:r w:rsidRPr="00495990">
        <w:rPr>
          <w:rFonts w:ascii="Arial" w:hAnsi="Arial" w:cs="Arial"/>
          <w:sz w:val="20"/>
          <w:szCs w:val="20"/>
          <w:lang w:val="ro-RO"/>
        </w:rPr>
        <w:t>metod</w:t>
      </w:r>
      <w:r>
        <w:rPr>
          <w:rFonts w:ascii="Arial" w:hAnsi="Arial" w:cs="Arial"/>
          <w:sz w:val="20"/>
          <w:szCs w:val="20"/>
          <w:lang w:val="ro-RO"/>
        </w:rPr>
        <w:t>a ratei curente</w:t>
      </w:r>
      <w:r w:rsidRPr="00495990">
        <w:rPr>
          <w:rFonts w:ascii="Arial" w:hAnsi="Arial" w:cs="Arial"/>
          <w:sz w:val="20"/>
          <w:szCs w:val="20"/>
          <w:lang w:val="ro-RO"/>
        </w:rPr>
        <w:t>"</w:t>
      </w:r>
      <w:r>
        <w:rPr>
          <w:rFonts w:ascii="Arial" w:hAnsi="Arial" w:cs="Arial"/>
          <w:sz w:val="20"/>
          <w:szCs w:val="20"/>
          <w:lang w:val="ro-RO"/>
        </w:rPr>
        <w:t xml:space="preserve"> (all-current method)</w:t>
      </w:r>
      <w:r w:rsidRPr="00495990">
        <w:rPr>
          <w:rFonts w:ascii="Arial" w:hAnsi="Arial" w:cs="Arial"/>
          <w:sz w:val="20"/>
          <w:szCs w:val="20"/>
          <w:lang w:val="ro-RO"/>
        </w:rPr>
        <w:t>, prin care valorile d</w:t>
      </w:r>
      <w:r>
        <w:rPr>
          <w:rFonts w:ascii="Arial" w:hAnsi="Arial" w:cs="Arial"/>
          <w:sz w:val="20"/>
          <w:szCs w:val="20"/>
          <w:lang w:val="ro-RO"/>
        </w:rPr>
        <w:t>in</w:t>
      </w:r>
      <w:r w:rsidRPr="00495990">
        <w:rPr>
          <w:rFonts w:ascii="Arial" w:hAnsi="Arial" w:cs="Arial"/>
          <w:sz w:val="20"/>
          <w:szCs w:val="20"/>
          <w:lang w:val="ro-RO"/>
        </w:rPr>
        <w:t xml:space="preserve"> </w:t>
      </w:r>
      <w:r>
        <w:rPr>
          <w:rFonts w:ascii="Arial" w:hAnsi="Arial" w:cs="Arial"/>
          <w:sz w:val="20"/>
          <w:szCs w:val="20"/>
          <w:lang w:val="ro-RO"/>
        </w:rPr>
        <w:t>Contul de Profit si Pierdere</w:t>
      </w:r>
      <w:r w:rsidRPr="00495990" w:rsidDel="00DA3735">
        <w:rPr>
          <w:rFonts w:ascii="Arial" w:hAnsi="Arial" w:cs="Arial"/>
          <w:sz w:val="20"/>
          <w:szCs w:val="20"/>
          <w:lang w:val="ro-RO"/>
        </w:rPr>
        <w:t xml:space="preserve"> </w:t>
      </w:r>
      <w:r w:rsidRPr="00495990">
        <w:rPr>
          <w:rFonts w:ascii="Arial" w:hAnsi="Arial" w:cs="Arial"/>
          <w:sz w:val="20"/>
          <w:szCs w:val="20"/>
          <w:lang w:val="ro-RO"/>
        </w:rPr>
        <w:t xml:space="preserve">sunt convertite folosind cursul de schimb mediu pentru anul în curs, </w:t>
      </w:r>
      <w:r>
        <w:rPr>
          <w:rFonts w:ascii="Arial" w:hAnsi="Arial" w:cs="Arial"/>
          <w:sz w:val="20"/>
          <w:szCs w:val="20"/>
          <w:lang w:val="ro-RO"/>
        </w:rPr>
        <w:t xml:space="preserve">în timp ce </w:t>
      </w:r>
      <w:r w:rsidRPr="00495990">
        <w:rPr>
          <w:rFonts w:ascii="Arial" w:hAnsi="Arial" w:cs="Arial"/>
          <w:sz w:val="20"/>
          <w:szCs w:val="20"/>
          <w:lang w:val="ro-RO"/>
        </w:rPr>
        <w:t>valorile d</w:t>
      </w:r>
      <w:r>
        <w:rPr>
          <w:rFonts w:ascii="Arial" w:hAnsi="Arial" w:cs="Arial"/>
          <w:sz w:val="20"/>
          <w:szCs w:val="20"/>
          <w:lang w:val="ro-RO"/>
        </w:rPr>
        <w:t>in</w:t>
      </w:r>
      <w:r w:rsidRPr="00495990">
        <w:rPr>
          <w:rFonts w:ascii="Arial" w:hAnsi="Arial" w:cs="Arial"/>
          <w:sz w:val="20"/>
          <w:szCs w:val="20"/>
          <w:lang w:val="ro-RO"/>
        </w:rPr>
        <w:t xml:space="preserve"> bilanţ sunt convertite folosind cursul de schimb </w:t>
      </w:r>
      <w:r>
        <w:rPr>
          <w:rFonts w:ascii="Arial" w:hAnsi="Arial" w:cs="Arial"/>
          <w:sz w:val="20"/>
          <w:szCs w:val="20"/>
          <w:lang w:val="ro-RO"/>
        </w:rPr>
        <w:t xml:space="preserve">de la sfârșitul anului </w:t>
      </w:r>
      <w:r w:rsidRPr="00495990">
        <w:rPr>
          <w:rFonts w:ascii="Arial" w:hAnsi="Arial" w:cs="Arial"/>
          <w:sz w:val="20"/>
          <w:szCs w:val="20"/>
          <w:lang w:val="ro-RO"/>
        </w:rPr>
        <w:t>(cu excepţia capitalului acţionar</w:t>
      </w:r>
      <w:r>
        <w:rPr>
          <w:rFonts w:ascii="Arial" w:hAnsi="Arial" w:cs="Arial"/>
          <w:sz w:val="20"/>
          <w:szCs w:val="20"/>
          <w:lang w:val="ro-RO"/>
        </w:rPr>
        <w:t>ilor</w:t>
      </w:r>
      <w:r w:rsidRPr="00495990">
        <w:rPr>
          <w:rFonts w:ascii="Arial" w:hAnsi="Arial" w:cs="Arial"/>
          <w:sz w:val="20"/>
          <w:szCs w:val="20"/>
          <w:lang w:val="ro-RO"/>
        </w:rPr>
        <w:t xml:space="preserve">, </w:t>
      </w:r>
      <w:r>
        <w:rPr>
          <w:rFonts w:ascii="Arial" w:hAnsi="Arial" w:cs="Arial"/>
          <w:sz w:val="20"/>
          <w:szCs w:val="20"/>
          <w:lang w:val="ro-RO"/>
        </w:rPr>
        <w:t>convertit la rata de schimb istorică</w:t>
      </w:r>
      <w:r w:rsidRPr="00495990">
        <w:rPr>
          <w:rFonts w:ascii="Arial" w:hAnsi="Arial" w:cs="Arial"/>
          <w:sz w:val="20"/>
          <w:szCs w:val="20"/>
          <w:lang w:val="ro-RO"/>
        </w:rPr>
        <w:t xml:space="preserve">), iar câştigul sau pierderea </w:t>
      </w:r>
      <w:r>
        <w:rPr>
          <w:rFonts w:ascii="Arial" w:hAnsi="Arial" w:cs="Arial"/>
          <w:sz w:val="20"/>
          <w:szCs w:val="20"/>
          <w:lang w:val="ro-RO"/>
        </w:rPr>
        <w:t xml:space="preserve">din </w:t>
      </w:r>
      <w:r w:rsidRPr="00495990">
        <w:rPr>
          <w:rFonts w:ascii="Arial" w:hAnsi="Arial" w:cs="Arial"/>
          <w:sz w:val="20"/>
          <w:szCs w:val="20"/>
          <w:lang w:val="ro-RO"/>
        </w:rPr>
        <w:t>conver</w:t>
      </w:r>
      <w:r>
        <w:rPr>
          <w:rFonts w:ascii="Arial" w:hAnsi="Arial" w:cs="Arial"/>
          <w:sz w:val="20"/>
          <w:szCs w:val="20"/>
          <w:lang w:val="ro-RO"/>
        </w:rPr>
        <w:t>sie</w:t>
      </w:r>
      <w:r w:rsidRPr="00495990">
        <w:rPr>
          <w:rFonts w:ascii="Arial" w:hAnsi="Arial" w:cs="Arial"/>
          <w:sz w:val="20"/>
          <w:szCs w:val="20"/>
          <w:lang w:val="ro-RO"/>
        </w:rPr>
        <w:t xml:space="preserve"> </w:t>
      </w:r>
      <w:r>
        <w:rPr>
          <w:rFonts w:ascii="Arial" w:hAnsi="Arial" w:cs="Arial"/>
          <w:sz w:val="20"/>
          <w:szCs w:val="20"/>
          <w:lang w:val="ro-RO"/>
        </w:rPr>
        <w:t>se va</w:t>
      </w:r>
      <w:r w:rsidRPr="00495990">
        <w:rPr>
          <w:rFonts w:ascii="Arial" w:hAnsi="Arial" w:cs="Arial"/>
          <w:sz w:val="20"/>
          <w:szCs w:val="20"/>
          <w:lang w:val="ro-RO"/>
        </w:rPr>
        <w:t xml:space="preserve"> înregistra direct în capitalurile proprii ale acţionarilor, ca </w:t>
      </w:r>
      <w:r w:rsidRPr="00A55697">
        <w:rPr>
          <w:rFonts w:ascii="Arial" w:hAnsi="Arial" w:cs="Arial"/>
          <w:i/>
          <w:sz w:val="20"/>
          <w:szCs w:val="20"/>
          <w:lang w:val="ro-RO"/>
        </w:rPr>
        <w:t>rezultat global</w:t>
      </w:r>
      <w:r w:rsidRPr="00495990">
        <w:rPr>
          <w:rFonts w:ascii="Arial" w:hAnsi="Arial" w:cs="Arial"/>
          <w:sz w:val="20"/>
          <w:szCs w:val="20"/>
          <w:lang w:val="ro-RO"/>
        </w:rPr>
        <w:t>.</w:t>
      </w:r>
    </w:p>
    <w:p w14:paraId="02C968DB" w14:textId="77777777" w:rsidR="003D62F1" w:rsidRPr="003F2915" w:rsidRDefault="003D62F1" w:rsidP="00FD5BF5">
      <w:pPr>
        <w:jc w:val="both"/>
        <w:rPr>
          <w:rFonts w:ascii="Arial" w:hAnsi="Arial" w:cs="Arial"/>
          <w:sz w:val="20"/>
          <w:szCs w:val="20"/>
          <w:lang w:val="ro-RO"/>
        </w:rPr>
      </w:pPr>
    </w:p>
    <w:p w14:paraId="5EF2B706" w14:textId="77777777" w:rsidR="008016A8" w:rsidRDefault="008016A8" w:rsidP="003D62F1">
      <w:pPr>
        <w:jc w:val="both"/>
        <w:rPr>
          <w:rFonts w:ascii="Arial" w:hAnsi="Arial" w:cs="Arial"/>
          <w:b/>
          <w:sz w:val="22"/>
          <w:szCs w:val="22"/>
          <w:lang w:val="ro-RO"/>
        </w:rPr>
      </w:pPr>
    </w:p>
    <w:p w14:paraId="76350A09" w14:textId="77777777" w:rsidR="008016A8" w:rsidRDefault="008016A8" w:rsidP="003D62F1">
      <w:pPr>
        <w:jc w:val="both"/>
        <w:rPr>
          <w:rFonts w:ascii="Arial" w:hAnsi="Arial" w:cs="Arial"/>
          <w:b/>
          <w:sz w:val="22"/>
          <w:szCs w:val="22"/>
          <w:lang w:val="ro-RO"/>
        </w:rPr>
      </w:pPr>
    </w:p>
    <w:p w14:paraId="67F35EFF" w14:textId="41F96C50" w:rsidR="003D62F1" w:rsidRDefault="003D62F1" w:rsidP="003D62F1">
      <w:pPr>
        <w:jc w:val="both"/>
        <w:rPr>
          <w:rFonts w:ascii="Arial" w:hAnsi="Arial" w:cs="Arial"/>
          <w:b/>
          <w:sz w:val="22"/>
          <w:szCs w:val="22"/>
          <w:lang w:val="ro-RO"/>
        </w:rPr>
      </w:pPr>
      <w:r w:rsidRPr="004D44A3">
        <w:rPr>
          <w:rFonts w:ascii="Arial" w:hAnsi="Arial" w:cs="Arial"/>
          <w:b/>
          <w:sz w:val="22"/>
          <w:szCs w:val="22"/>
          <w:lang w:val="ro-RO"/>
        </w:rPr>
        <w:t>3.4.</w:t>
      </w:r>
      <w:r>
        <w:rPr>
          <w:rFonts w:ascii="Arial" w:hAnsi="Arial" w:cs="Arial"/>
          <w:b/>
          <w:sz w:val="22"/>
          <w:szCs w:val="22"/>
          <w:lang w:val="ro-RO"/>
        </w:rPr>
        <w:t>3</w:t>
      </w:r>
      <w:r w:rsidRPr="004D44A3">
        <w:rPr>
          <w:rFonts w:ascii="Arial" w:hAnsi="Arial" w:cs="Arial"/>
          <w:b/>
          <w:sz w:val="22"/>
          <w:szCs w:val="22"/>
          <w:lang w:val="ro-RO"/>
        </w:rPr>
        <w:t xml:space="preserve"> Analiz</w:t>
      </w:r>
      <w:r w:rsidRPr="003500EE">
        <w:rPr>
          <w:rFonts w:ascii="Arial" w:hAnsi="Arial" w:cs="Arial"/>
          <w:b/>
          <w:sz w:val="22"/>
          <w:szCs w:val="22"/>
          <w:lang w:val="ro-RO"/>
        </w:rPr>
        <w:t>a proiecţiilor financiare</w:t>
      </w:r>
    </w:p>
    <w:p w14:paraId="6BCEF3D4" w14:textId="77777777" w:rsidR="008016A8" w:rsidRPr="00131AE9" w:rsidRDefault="008016A8" w:rsidP="003D62F1">
      <w:pPr>
        <w:jc w:val="both"/>
        <w:rPr>
          <w:rFonts w:ascii="Arial" w:hAnsi="Arial" w:cs="Arial"/>
          <w:sz w:val="20"/>
          <w:szCs w:val="20"/>
          <w:lang w:val="ro-RO"/>
        </w:rPr>
      </w:pPr>
    </w:p>
    <w:p w14:paraId="7E904130" w14:textId="77777777" w:rsidR="003D62F1" w:rsidRPr="00CB516D" w:rsidRDefault="003D62F1" w:rsidP="003D62F1">
      <w:pPr>
        <w:jc w:val="both"/>
        <w:rPr>
          <w:rFonts w:ascii="Arial" w:hAnsi="Arial" w:cs="Arial"/>
          <w:sz w:val="20"/>
          <w:szCs w:val="20"/>
          <w:lang w:val="ro-RO"/>
        </w:rPr>
      </w:pPr>
      <w:r w:rsidRPr="008F6E6B">
        <w:rPr>
          <w:rFonts w:ascii="Arial" w:hAnsi="Arial" w:cs="Arial"/>
          <w:sz w:val="20"/>
          <w:szCs w:val="20"/>
          <w:lang w:val="ro-RO"/>
        </w:rPr>
        <w:t>Principalele aspecte care trebuie luate în considerare în</w:t>
      </w:r>
      <w:r>
        <w:rPr>
          <w:rFonts w:ascii="Arial" w:hAnsi="Arial" w:cs="Arial"/>
          <w:sz w:val="20"/>
          <w:szCs w:val="20"/>
          <w:lang w:val="ro-RO"/>
        </w:rPr>
        <w:t xml:space="preserve"> analiza rezultatelor</w:t>
      </w:r>
      <w:r w:rsidRPr="00CB516D">
        <w:rPr>
          <w:rFonts w:ascii="Arial" w:hAnsi="Arial" w:cs="Arial"/>
          <w:sz w:val="20"/>
          <w:szCs w:val="20"/>
          <w:lang w:val="ro-RO"/>
        </w:rPr>
        <w:t xml:space="preserve"> modelului financiar, pentru a se asigura că previziunile financiare </w:t>
      </w:r>
      <w:r>
        <w:rPr>
          <w:rFonts w:ascii="Arial" w:hAnsi="Arial" w:cs="Arial"/>
          <w:sz w:val="20"/>
          <w:szCs w:val="20"/>
          <w:lang w:val="ro-RO"/>
        </w:rPr>
        <w:t>ale</w:t>
      </w:r>
      <w:r w:rsidRPr="00CB516D">
        <w:rPr>
          <w:rFonts w:ascii="Arial" w:hAnsi="Arial" w:cs="Arial"/>
          <w:sz w:val="20"/>
          <w:szCs w:val="20"/>
          <w:lang w:val="ro-RO"/>
        </w:rPr>
        <w:t xml:space="preserve"> proiect</w:t>
      </w:r>
      <w:r>
        <w:rPr>
          <w:rFonts w:ascii="Arial" w:hAnsi="Arial" w:cs="Arial"/>
          <w:sz w:val="20"/>
          <w:szCs w:val="20"/>
          <w:lang w:val="ro-RO"/>
        </w:rPr>
        <w:t>ului</w:t>
      </w:r>
      <w:r w:rsidRPr="00CB516D">
        <w:rPr>
          <w:rFonts w:ascii="Arial" w:hAnsi="Arial" w:cs="Arial"/>
          <w:sz w:val="20"/>
          <w:szCs w:val="20"/>
          <w:lang w:val="ro-RO"/>
        </w:rPr>
        <w:t xml:space="preserve"> sunt acceptabile</w:t>
      </w:r>
      <w:r>
        <w:rPr>
          <w:rFonts w:ascii="Arial" w:hAnsi="Arial" w:cs="Arial"/>
          <w:sz w:val="20"/>
          <w:szCs w:val="20"/>
          <w:lang w:val="ro-RO"/>
        </w:rPr>
        <w:t>,</w:t>
      </w:r>
      <w:r w:rsidRPr="00CB516D">
        <w:rPr>
          <w:rFonts w:ascii="Arial" w:hAnsi="Arial" w:cs="Arial"/>
          <w:sz w:val="20"/>
          <w:szCs w:val="20"/>
          <w:lang w:val="ro-RO"/>
        </w:rPr>
        <w:t xml:space="preserve"> sunt următoarele:</w:t>
      </w:r>
    </w:p>
    <w:p w14:paraId="7F21C57F" w14:textId="77777777" w:rsidR="003D62F1" w:rsidRPr="00D05A5B" w:rsidRDefault="003D62F1" w:rsidP="003D62F1">
      <w:pPr>
        <w:jc w:val="both"/>
        <w:rPr>
          <w:rFonts w:ascii="Arial" w:hAnsi="Arial" w:cs="Arial"/>
          <w:sz w:val="20"/>
          <w:szCs w:val="20"/>
          <w:lang w:val="ro-RO"/>
        </w:rPr>
      </w:pPr>
    </w:p>
    <w:p w14:paraId="4DA28B1A" w14:textId="77777777" w:rsidR="003D62F1" w:rsidRDefault="003D62F1" w:rsidP="003D62F1">
      <w:pPr>
        <w:pStyle w:val="ListParagraph"/>
        <w:numPr>
          <w:ilvl w:val="0"/>
          <w:numId w:val="25"/>
        </w:numPr>
        <w:jc w:val="both"/>
        <w:rPr>
          <w:rFonts w:ascii="Arial" w:eastAsia="Times New Roman" w:hAnsi="Arial" w:cs="Arial"/>
          <w:sz w:val="20"/>
          <w:szCs w:val="20"/>
          <w:lang w:val="ro-RO" w:eastAsia="en-US"/>
        </w:rPr>
      </w:pPr>
      <w:r w:rsidRPr="00A55697">
        <w:rPr>
          <w:rFonts w:ascii="Arial" w:eastAsia="Times New Roman" w:hAnsi="Arial" w:cs="Arial"/>
          <w:sz w:val="20"/>
          <w:szCs w:val="20"/>
          <w:u w:val="single"/>
          <w:lang w:val="ro-RO" w:eastAsia="en-US"/>
        </w:rPr>
        <w:t>Justificarea şi coerenţa datelor:</w:t>
      </w:r>
      <w:r w:rsidRPr="00A55697">
        <w:rPr>
          <w:rFonts w:ascii="Arial" w:eastAsia="Times New Roman" w:hAnsi="Arial" w:cs="Arial"/>
          <w:sz w:val="20"/>
          <w:szCs w:val="20"/>
          <w:lang w:val="ro-RO" w:eastAsia="en-US"/>
        </w:rPr>
        <w:t xml:space="preserve"> toate datele relevante de intrare trebuie justificat</w:t>
      </w:r>
      <w:r>
        <w:rPr>
          <w:rFonts w:ascii="Arial" w:eastAsia="Times New Roman" w:hAnsi="Arial" w:cs="Arial"/>
          <w:sz w:val="20"/>
          <w:szCs w:val="20"/>
          <w:lang w:val="ro-RO" w:eastAsia="en-US"/>
        </w:rPr>
        <w:t>e</w:t>
      </w:r>
      <w:r w:rsidRPr="00A55697">
        <w:rPr>
          <w:rFonts w:ascii="Arial" w:eastAsia="Times New Roman" w:hAnsi="Arial" w:cs="Arial"/>
          <w:sz w:val="20"/>
          <w:szCs w:val="20"/>
          <w:lang w:val="ro-RO" w:eastAsia="en-US"/>
        </w:rPr>
        <w:t xml:space="preserve"> (în ACB sau cu referire la alte </w:t>
      </w:r>
      <w:r>
        <w:rPr>
          <w:rFonts w:ascii="Arial" w:eastAsia="Times New Roman" w:hAnsi="Arial" w:cs="Arial"/>
          <w:sz w:val="20"/>
          <w:szCs w:val="20"/>
          <w:lang w:val="ro-RO" w:eastAsia="en-US"/>
        </w:rPr>
        <w:t>secțiuni</w:t>
      </w:r>
      <w:r w:rsidRPr="00A55697">
        <w:rPr>
          <w:rFonts w:ascii="Arial" w:eastAsia="Times New Roman" w:hAnsi="Arial" w:cs="Arial"/>
          <w:sz w:val="20"/>
          <w:szCs w:val="20"/>
          <w:lang w:val="ro-RO" w:eastAsia="en-US"/>
        </w:rPr>
        <w:t xml:space="preserve"> ale studiilor de fezabilitate </w:t>
      </w:r>
      <w:r>
        <w:rPr>
          <w:rFonts w:ascii="Arial" w:eastAsia="Times New Roman" w:hAnsi="Arial" w:cs="Arial"/>
          <w:sz w:val="20"/>
          <w:szCs w:val="20"/>
          <w:lang w:val="ro-RO" w:eastAsia="en-US"/>
        </w:rPr>
        <w:t>a</w:t>
      </w:r>
      <w:r w:rsidRPr="00A55697">
        <w:rPr>
          <w:rFonts w:ascii="Arial" w:eastAsia="Times New Roman" w:hAnsi="Arial" w:cs="Arial"/>
          <w:sz w:val="20"/>
          <w:szCs w:val="20"/>
          <w:lang w:val="ro-RO" w:eastAsia="en-US"/>
        </w:rPr>
        <w:t xml:space="preserve"> proiect</w:t>
      </w:r>
      <w:r>
        <w:rPr>
          <w:rFonts w:ascii="Arial" w:eastAsia="Times New Roman" w:hAnsi="Arial" w:cs="Arial"/>
          <w:sz w:val="20"/>
          <w:szCs w:val="20"/>
          <w:lang w:val="ro-RO" w:eastAsia="en-US"/>
        </w:rPr>
        <w:t>ului</w:t>
      </w:r>
      <w:r w:rsidRPr="00A55697">
        <w:rPr>
          <w:rFonts w:ascii="Arial" w:eastAsia="Times New Roman" w:hAnsi="Arial" w:cs="Arial"/>
          <w:sz w:val="20"/>
          <w:szCs w:val="20"/>
          <w:lang w:val="ro-RO" w:eastAsia="en-US"/>
        </w:rPr>
        <w:t>) şi</w:t>
      </w:r>
      <w:r>
        <w:rPr>
          <w:rFonts w:ascii="Arial" w:eastAsia="Times New Roman" w:hAnsi="Arial" w:cs="Arial"/>
          <w:sz w:val="20"/>
          <w:szCs w:val="20"/>
          <w:lang w:val="ro-RO" w:eastAsia="en-US"/>
        </w:rPr>
        <w:t xml:space="preserve"> sa fie consecvente</w:t>
      </w:r>
      <w:r w:rsidRPr="00A55697">
        <w:rPr>
          <w:rFonts w:ascii="Arial" w:eastAsia="Times New Roman" w:hAnsi="Arial" w:cs="Arial"/>
          <w:sz w:val="20"/>
          <w:szCs w:val="20"/>
          <w:lang w:val="ro-RO" w:eastAsia="en-US"/>
        </w:rPr>
        <w:t xml:space="preserve"> cu concluziile studiilor de fezabilitate, descrierea proiectului şi </w:t>
      </w:r>
      <w:r>
        <w:rPr>
          <w:rFonts w:ascii="Arial" w:eastAsia="Times New Roman" w:hAnsi="Arial" w:cs="Arial"/>
          <w:sz w:val="20"/>
          <w:szCs w:val="20"/>
          <w:lang w:val="ro-RO" w:eastAsia="en-US"/>
        </w:rPr>
        <w:t>celelalte</w:t>
      </w:r>
      <w:r w:rsidRPr="00A55697">
        <w:rPr>
          <w:rFonts w:ascii="Arial" w:eastAsia="Times New Roman" w:hAnsi="Arial" w:cs="Arial"/>
          <w:sz w:val="20"/>
          <w:szCs w:val="20"/>
          <w:lang w:val="ro-RO" w:eastAsia="en-US"/>
        </w:rPr>
        <w:t xml:space="preserve"> date</w:t>
      </w:r>
      <w:r>
        <w:rPr>
          <w:rFonts w:ascii="Arial" w:eastAsia="Times New Roman" w:hAnsi="Arial" w:cs="Arial"/>
          <w:sz w:val="20"/>
          <w:szCs w:val="20"/>
          <w:lang w:val="ro-RO" w:eastAsia="en-US"/>
        </w:rPr>
        <w:t xml:space="preserve"> di</w:t>
      </w:r>
      <w:r w:rsidRPr="00A55697">
        <w:rPr>
          <w:rFonts w:ascii="Arial" w:eastAsia="Times New Roman" w:hAnsi="Arial" w:cs="Arial"/>
          <w:sz w:val="20"/>
          <w:szCs w:val="20"/>
          <w:lang w:val="ro-RO" w:eastAsia="en-US"/>
        </w:rPr>
        <w:t>n proiecţiil</w:t>
      </w:r>
      <w:r>
        <w:rPr>
          <w:rFonts w:ascii="Arial" w:eastAsia="Times New Roman" w:hAnsi="Arial" w:cs="Arial"/>
          <w:sz w:val="20"/>
          <w:szCs w:val="20"/>
          <w:lang w:val="ro-RO" w:eastAsia="en-US"/>
        </w:rPr>
        <w:t>e</w:t>
      </w:r>
      <w:r w:rsidRPr="00A55697">
        <w:rPr>
          <w:rFonts w:ascii="Arial" w:eastAsia="Times New Roman" w:hAnsi="Arial" w:cs="Arial"/>
          <w:sz w:val="20"/>
          <w:szCs w:val="20"/>
          <w:lang w:val="ro-RO" w:eastAsia="en-US"/>
        </w:rPr>
        <w:t xml:space="preserve"> financiare. În </w:t>
      </w:r>
      <w:r>
        <w:rPr>
          <w:rFonts w:ascii="Arial" w:eastAsia="Times New Roman" w:hAnsi="Arial" w:cs="Arial"/>
          <w:sz w:val="20"/>
          <w:szCs w:val="20"/>
          <w:lang w:val="ro-RO" w:eastAsia="en-US"/>
        </w:rPr>
        <w:t>mod particular</w:t>
      </w:r>
      <w:r w:rsidRPr="00A55697">
        <w:rPr>
          <w:rFonts w:ascii="Arial" w:eastAsia="Times New Roman" w:hAnsi="Arial" w:cs="Arial"/>
          <w:sz w:val="20"/>
          <w:szCs w:val="20"/>
          <w:lang w:val="ro-RO" w:eastAsia="en-US"/>
        </w:rPr>
        <w:t>, aceasta se referă la următoarele: (i) benefici</w:t>
      </w:r>
      <w:r>
        <w:rPr>
          <w:rFonts w:ascii="Arial" w:eastAsia="Times New Roman" w:hAnsi="Arial" w:cs="Arial"/>
          <w:sz w:val="20"/>
          <w:szCs w:val="20"/>
          <w:lang w:val="ro-RO" w:eastAsia="en-US"/>
        </w:rPr>
        <w:t>ar</w:t>
      </w:r>
      <w:r w:rsidRPr="00A55697">
        <w:rPr>
          <w:rFonts w:ascii="Arial" w:eastAsia="Times New Roman" w:hAnsi="Arial" w:cs="Arial"/>
          <w:sz w:val="20"/>
          <w:szCs w:val="20"/>
          <w:lang w:val="ro-RO" w:eastAsia="en-US"/>
        </w:rPr>
        <w:t xml:space="preserve">i; (ii) cerere; (iii) costuri de investiţii; (iv) venituri; (v) costuri de </w:t>
      </w:r>
      <w:r>
        <w:rPr>
          <w:rFonts w:ascii="Arial" w:eastAsia="Times New Roman" w:hAnsi="Arial" w:cs="Arial"/>
          <w:sz w:val="20"/>
          <w:szCs w:val="20"/>
          <w:lang w:val="ro-RO" w:eastAsia="en-US"/>
        </w:rPr>
        <w:t>operare</w:t>
      </w:r>
      <w:r w:rsidRPr="00A55697">
        <w:rPr>
          <w:rFonts w:ascii="Arial" w:eastAsia="Times New Roman" w:hAnsi="Arial" w:cs="Arial"/>
          <w:sz w:val="20"/>
          <w:szCs w:val="20"/>
          <w:lang w:val="ro-RO" w:eastAsia="en-US"/>
        </w:rPr>
        <w:t xml:space="preserve">, şi (vi) modificări previzibile ale acestor variabile în perioada de </w:t>
      </w:r>
      <w:r>
        <w:rPr>
          <w:rFonts w:ascii="Arial" w:eastAsia="Times New Roman" w:hAnsi="Arial" w:cs="Arial"/>
          <w:sz w:val="20"/>
          <w:szCs w:val="20"/>
          <w:lang w:val="ro-RO" w:eastAsia="en-US"/>
        </w:rPr>
        <w:t>previziune</w:t>
      </w:r>
      <w:r w:rsidRPr="00A55697">
        <w:rPr>
          <w:rFonts w:ascii="Arial" w:eastAsia="Times New Roman" w:hAnsi="Arial" w:cs="Arial"/>
          <w:sz w:val="20"/>
          <w:szCs w:val="20"/>
          <w:lang w:val="ro-RO" w:eastAsia="en-US"/>
        </w:rPr>
        <w:t xml:space="preserve">. De asemenea, </w:t>
      </w:r>
      <w:r>
        <w:rPr>
          <w:rFonts w:ascii="Arial" w:eastAsia="Times New Roman" w:hAnsi="Arial" w:cs="Arial"/>
          <w:sz w:val="20"/>
          <w:szCs w:val="20"/>
          <w:lang w:val="ro-RO" w:eastAsia="en-US"/>
        </w:rPr>
        <w:t>trebuie să</w:t>
      </w:r>
      <w:r w:rsidRPr="00A55697">
        <w:rPr>
          <w:rFonts w:ascii="Arial" w:eastAsia="Times New Roman" w:hAnsi="Arial" w:cs="Arial"/>
          <w:sz w:val="20"/>
          <w:szCs w:val="20"/>
          <w:lang w:val="ro-RO" w:eastAsia="en-US"/>
        </w:rPr>
        <w:t xml:space="preserve"> existe o certitudine</w:t>
      </w:r>
      <w:r>
        <w:rPr>
          <w:rFonts w:ascii="Arial" w:eastAsia="Times New Roman" w:hAnsi="Arial" w:cs="Arial"/>
          <w:sz w:val="20"/>
          <w:szCs w:val="20"/>
          <w:lang w:val="ro-RO" w:eastAsia="en-US"/>
        </w:rPr>
        <w:t xml:space="preserve"> suficientă</w:t>
      </w:r>
      <w:r w:rsidRPr="00A55697">
        <w:rPr>
          <w:rFonts w:ascii="Arial" w:eastAsia="Times New Roman" w:hAnsi="Arial" w:cs="Arial"/>
          <w:sz w:val="20"/>
          <w:szCs w:val="20"/>
          <w:lang w:val="ro-RO" w:eastAsia="en-US"/>
        </w:rPr>
        <w:t xml:space="preserve"> în ceea ce priveşte dispoziţiile financiare pentru finanţarea proiectului şi în special în cazul contribuţiilor directe de la autorităţile naţionale şi beneficiari</w:t>
      </w:r>
      <w:r>
        <w:rPr>
          <w:rFonts w:ascii="Arial" w:eastAsia="Times New Roman" w:hAnsi="Arial" w:cs="Arial"/>
          <w:sz w:val="20"/>
          <w:szCs w:val="20"/>
          <w:lang w:val="ro-RO" w:eastAsia="en-US"/>
        </w:rPr>
        <w:t>, precum</w:t>
      </w:r>
      <w:r w:rsidRPr="00A55697">
        <w:rPr>
          <w:rFonts w:ascii="Arial" w:eastAsia="Times New Roman" w:hAnsi="Arial" w:cs="Arial"/>
          <w:sz w:val="20"/>
          <w:szCs w:val="20"/>
          <w:lang w:val="ro-RO" w:eastAsia="en-US"/>
        </w:rPr>
        <w:t xml:space="preserve"> şi</w:t>
      </w:r>
      <w:r>
        <w:rPr>
          <w:rFonts w:ascii="Arial" w:eastAsia="Times New Roman" w:hAnsi="Arial" w:cs="Arial"/>
          <w:sz w:val="20"/>
          <w:szCs w:val="20"/>
          <w:lang w:val="ro-RO" w:eastAsia="en-US"/>
        </w:rPr>
        <w:t xml:space="preserve"> în cazul</w:t>
      </w:r>
      <w:r w:rsidRPr="00A55697">
        <w:rPr>
          <w:rFonts w:ascii="Arial" w:eastAsia="Times New Roman" w:hAnsi="Arial" w:cs="Arial"/>
          <w:sz w:val="20"/>
          <w:szCs w:val="20"/>
          <w:lang w:val="ro-RO" w:eastAsia="en-US"/>
        </w:rPr>
        <w:t xml:space="preserve"> împrumuturi</w:t>
      </w:r>
      <w:r>
        <w:rPr>
          <w:rFonts w:ascii="Arial" w:eastAsia="Times New Roman" w:hAnsi="Arial" w:cs="Arial"/>
          <w:sz w:val="20"/>
          <w:szCs w:val="20"/>
          <w:lang w:val="ro-RO" w:eastAsia="en-US"/>
        </w:rPr>
        <w:t>lor</w:t>
      </w:r>
      <w:r w:rsidRPr="00A55697">
        <w:rPr>
          <w:rFonts w:ascii="Arial" w:eastAsia="Times New Roman" w:hAnsi="Arial" w:cs="Arial"/>
          <w:sz w:val="20"/>
          <w:szCs w:val="20"/>
          <w:lang w:val="ro-RO" w:eastAsia="en-US"/>
        </w:rPr>
        <w:t xml:space="preserve"> de la creditori local</w:t>
      </w:r>
      <w:r>
        <w:rPr>
          <w:rFonts w:ascii="Arial" w:eastAsia="Times New Roman" w:hAnsi="Arial" w:cs="Arial"/>
          <w:sz w:val="20"/>
          <w:szCs w:val="20"/>
          <w:lang w:val="ro-RO" w:eastAsia="en-US"/>
        </w:rPr>
        <w:t>i</w:t>
      </w:r>
      <w:r w:rsidRPr="00A55697">
        <w:rPr>
          <w:rFonts w:ascii="Arial" w:eastAsia="Times New Roman" w:hAnsi="Arial" w:cs="Arial"/>
          <w:sz w:val="20"/>
          <w:szCs w:val="20"/>
          <w:lang w:val="ro-RO" w:eastAsia="en-US"/>
        </w:rPr>
        <w:t xml:space="preserve"> sau instituţii</w:t>
      </w:r>
      <w:r>
        <w:rPr>
          <w:rFonts w:ascii="Arial" w:eastAsia="Times New Roman" w:hAnsi="Arial" w:cs="Arial"/>
          <w:sz w:val="20"/>
          <w:szCs w:val="20"/>
          <w:lang w:val="ro-RO" w:eastAsia="en-US"/>
        </w:rPr>
        <w:t>le</w:t>
      </w:r>
      <w:r w:rsidRPr="00A55697">
        <w:rPr>
          <w:rFonts w:ascii="Arial" w:eastAsia="Times New Roman" w:hAnsi="Arial" w:cs="Arial"/>
          <w:sz w:val="20"/>
          <w:szCs w:val="20"/>
          <w:lang w:val="ro-RO" w:eastAsia="en-US"/>
        </w:rPr>
        <w:t xml:space="preserve"> financiare internaţionale.</w:t>
      </w:r>
    </w:p>
    <w:p w14:paraId="6FBF48EC" w14:textId="77777777" w:rsidR="003D62F1" w:rsidRPr="00CF1C13" w:rsidRDefault="003D62F1" w:rsidP="003D62F1">
      <w:pPr>
        <w:ind w:left="360"/>
        <w:jc w:val="both"/>
        <w:rPr>
          <w:rFonts w:ascii="Arial" w:eastAsia="Times New Roman" w:hAnsi="Arial" w:cs="Arial"/>
          <w:sz w:val="20"/>
          <w:szCs w:val="20"/>
          <w:lang w:val="ro-RO" w:eastAsia="en-US"/>
        </w:rPr>
      </w:pPr>
    </w:p>
    <w:p w14:paraId="185D75D4" w14:textId="77777777" w:rsidR="003D62F1" w:rsidRPr="00A55697" w:rsidRDefault="003D62F1" w:rsidP="003D62F1">
      <w:pPr>
        <w:pStyle w:val="ListParagraph"/>
        <w:numPr>
          <w:ilvl w:val="0"/>
          <w:numId w:val="25"/>
        </w:numPr>
        <w:jc w:val="both"/>
        <w:rPr>
          <w:rFonts w:ascii="Arial" w:eastAsia="Times New Roman" w:hAnsi="Arial" w:cs="Arial"/>
          <w:sz w:val="20"/>
          <w:szCs w:val="20"/>
          <w:lang w:val="ro-RO" w:eastAsia="en-US"/>
        </w:rPr>
      </w:pPr>
      <w:r w:rsidRPr="00A55697">
        <w:rPr>
          <w:rFonts w:ascii="Arial" w:eastAsia="Times New Roman" w:hAnsi="Arial" w:cs="Arial"/>
          <w:sz w:val="20"/>
          <w:szCs w:val="20"/>
          <w:u w:val="single"/>
          <w:lang w:val="ro-RO" w:eastAsia="en-US"/>
        </w:rPr>
        <w:t xml:space="preserve">Principiul </w:t>
      </w:r>
      <w:r>
        <w:rPr>
          <w:rFonts w:ascii="Arial" w:eastAsia="Times New Roman" w:hAnsi="Arial" w:cs="Arial"/>
          <w:sz w:val="20"/>
          <w:szCs w:val="20"/>
          <w:u w:val="single"/>
          <w:lang w:val="ro-RO" w:eastAsia="en-US"/>
        </w:rPr>
        <w:t>„</w:t>
      </w:r>
      <w:r w:rsidRPr="00A55697">
        <w:rPr>
          <w:rFonts w:ascii="Arial" w:eastAsia="Times New Roman" w:hAnsi="Arial" w:cs="Arial"/>
          <w:sz w:val="20"/>
          <w:szCs w:val="20"/>
          <w:u w:val="single"/>
          <w:lang w:val="ro-RO" w:eastAsia="en-US"/>
        </w:rPr>
        <w:t>poluatorul plăteşte</w:t>
      </w:r>
      <w:r>
        <w:rPr>
          <w:rFonts w:ascii="Arial" w:eastAsia="Times New Roman" w:hAnsi="Arial" w:cs="Arial"/>
          <w:sz w:val="20"/>
          <w:szCs w:val="20"/>
          <w:u w:val="single"/>
          <w:lang w:val="ro-RO" w:eastAsia="en-US"/>
        </w:rPr>
        <w:t>”</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Calculul</w:t>
      </w:r>
      <w:r w:rsidRPr="00A55697">
        <w:rPr>
          <w:rFonts w:ascii="Arial" w:eastAsia="Times New Roman" w:hAnsi="Arial" w:cs="Arial"/>
          <w:sz w:val="20"/>
          <w:szCs w:val="20"/>
          <w:lang w:val="ro-RO" w:eastAsia="en-US"/>
        </w:rPr>
        <w:t xml:space="preserve"> tarife</w:t>
      </w:r>
      <w:r>
        <w:rPr>
          <w:rFonts w:ascii="Arial" w:eastAsia="Times New Roman" w:hAnsi="Arial" w:cs="Arial"/>
          <w:sz w:val="20"/>
          <w:szCs w:val="20"/>
          <w:lang w:val="ro-RO" w:eastAsia="en-US"/>
        </w:rPr>
        <w:t>lor</w:t>
      </w:r>
      <w:r w:rsidRPr="00A55697">
        <w:rPr>
          <w:rFonts w:ascii="Arial" w:eastAsia="Times New Roman" w:hAnsi="Arial" w:cs="Arial"/>
          <w:sz w:val="20"/>
          <w:szCs w:val="20"/>
          <w:lang w:val="ro-RO" w:eastAsia="en-US"/>
        </w:rPr>
        <w:t xml:space="preserve"> trebui</w:t>
      </w:r>
      <w:r>
        <w:rPr>
          <w:rFonts w:ascii="Arial" w:eastAsia="Times New Roman" w:hAnsi="Arial" w:cs="Arial"/>
          <w:sz w:val="20"/>
          <w:szCs w:val="20"/>
          <w:lang w:val="ro-RO" w:eastAsia="en-US"/>
        </w:rPr>
        <w:t>e</w:t>
      </w:r>
      <w:r w:rsidRPr="00A55697">
        <w:rPr>
          <w:rFonts w:ascii="Arial" w:eastAsia="Times New Roman" w:hAnsi="Arial" w:cs="Arial"/>
          <w:sz w:val="20"/>
          <w:szCs w:val="20"/>
          <w:lang w:val="ro-RO" w:eastAsia="en-US"/>
        </w:rPr>
        <w:t xml:space="preserve"> să reflecte aplicarea corectă a principiul</w:t>
      </w:r>
      <w:r>
        <w:rPr>
          <w:rFonts w:ascii="Arial" w:eastAsia="Times New Roman" w:hAnsi="Arial" w:cs="Arial"/>
          <w:sz w:val="20"/>
          <w:szCs w:val="20"/>
          <w:lang w:val="ro-RO" w:eastAsia="en-US"/>
        </w:rPr>
        <w:t>ui</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poluatorul plăteşte</w:t>
      </w:r>
      <w:r>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 În cazul proiectelor de apă şi ap</w:t>
      </w:r>
      <w:r>
        <w:rPr>
          <w:rFonts w:ascii="Arial" w:eastAsia="Times New Roman" w:hAnsi="Arial" w:cs="Arial"/>
          <w:sz w:val="20"/>
          <w:szCs w:val="20"/>
          <w:lang w:val="ro-RO" w:eastAsia="en-US"/>
        </w:rPr>
        <w:t>ă</w:t>
      </w:r>
      <w:r w:rsidRPr="00A55697">
        <w:rPr>
          <w:rFonts w:ascii="Arial" w:eastAsia="Times New Roman" w:hAnsi="Arial" w:cs="Arial"/>
          <w:sz w:val="20"/>
          <w:szCs w:val="20"/>
          <w:lang w:val="ro-RO" w:eastAsia="en-US"/>
        </w:rPr>
        <w:t xml:space="preserve"> uzat</w:t>
      </w:r>
      <w:r>
        <w:rPr>
          <w:rFonts w:ascii="Arial" w:eastAsia="Times New Roman" w:hAnsi="Arial" w:cs="Arial"/>
          <w:sz w:val="20"/>
          <w:szCs w:val="20"/>
          <w:lang w:val="ro-RO" w:eastAsia="en-US"/>
        </w:rPr>
        <w:t>ă</w:t>
      </w:r>
      <w:r w:rsidRPr="00A55697">
        <w:rPr>
          <w:rFonts w:ascii="Arial" w:eastAsia="Times New Roman" w:hAnsi="Arial" w:cs="Arial"/>
          <w:sz w:val="20"/>
          <w:szCs w:val="20"/>
          <w:lang w:val="ro-RO" w:eastAsia="en-US"/>
        </w:rPr>
        <w:t xml:space="preserve"> şi în conformitate cu art. 9 din </w:t>
      </w:r>
      <w:r>
        <w:rPr>
          <w:rFonts w:ascii="Arial" w:eastAsia="Times New Roman" w:hAnsi="Arial" w:cs="Arial"/>
          <w:sz w:val="20"/>
          <w:szCs w:val="20"/>
          <w:lang w:val="ro-RO" w:eastAsia="en-US"/>
        </w:rPr>
        <w:t>D</w:t>
      </w:r>
      <w:r w:rsidRPr="00A55697">
        <w:rPr>
          <w:rFonts w:ascii="Arial" w:eastAsia="Times New Roman" w:hAnsi="Arial" w:cs="Arial"/>
          <w:sz w:val="20"/>
          <w:szCs w:val="20"/>
          <w:lang w:val="ro-RO" w:eastAsia="en-US"/>
        </w:rPr>
        <w:t>irectiva</w:t>
      </w:r>
      <w:r>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 xml:space="preserve">privind </w:t>
      </w:r>
      <w:r>
        <w:rPr>
          <w:rFonts w:ascii="Arial" w:eastAsia="Times New Roman" w:hAnsi="Arial" w:cs="Arial"/>
          <w:sz w:val="20"/>
          <w:szCs w:val="20"/>
          <w:lang w:val="ro-RO" w:eastAsia="en-US"/>
        </w:rPr>
        <w:t>A</w:t>
      </w:r>
      <w:r w:rsidRPr="00A55697">
        <w:rPr>
          <w:rFonts w:ascii="Arial" w:eastAsia="Times New Roman" w:hAnsi="Arial" w:cs="Arial"/>
          <w:sz w:val="20"/>
          <w:szCs w:val="20"/>
          <w:lang w:val="ro-RO" w:eastAsia="en-US"/>
        </w:rPr>
        <w:t>p</w:t>
      </w:r>
      <w:r>
        <w:rPr>
          <w:rFonts w:ascii="Arial" w:eastAsia="Times New Roman" w:hAnsi="Arial" w:cs="Arial"/>
          <w:sz w:val="20"/>
          <w:szCs w:val="20"/>
          <w:lang w:val="ro-RO" w:eastAsia="en-US"/>
        </w:rPr>
        <w:t>a</w:t>
      </w:r>
      <w:r w:rsidRPr="00A55697">
        <w:rPr>
          <w:rFonts w:ascii="Arial" w:eastAsia="Times New Roman" w:hAnsi="Arial" w:cs="Arial"/>
          <w:sz w:val="20"/>
          <w:szCs w:val="20"/>
          <w:lang w:val="ro-RO" w:eastAsia="en-US"/>
        </w:rPr>
        <w:t xml:space="preserve"> 2000/60/CE, acest lucru înseamnă că</w:t>
      </w:r>
      <w:r>
        <w:rPr>
          <w:rFonts w:ascii="Arial" w:eastAsia="Times New Roman" w:hAnsi="Arial" w:cs="Arial"/>
          <w:sz w:val="20"/>
          <w:szCs w:val="20"/>
          <w:lang w:val="ro-RO" w:eastAsia="en-US"/>
        </w:rPr>
        <w:t>:</w:t>
      </w:r>
    </w:p>
    <w:p w14:paraId="547E15AA" w14:textId="77777777" w:rsidR="003D62F1" w:rsidRPr="00A55697" w:rsidRDefault="003D62F1" w:rsidP="003D62F1">
      <w:pPr>
        <w:pStyle w:val="ListParagraph"/>
        <w:jc w:val="both"/>
        <w:rPr>
          <w:rFonts w:ascii="Arial" w:eastAsia="Times New Roman" w:hAnsi="Arial" w:cs="Arial"/>
          <w:sz w:val="20"/>
          <w:szCs w:val="20"/>
          <w:lang w:val="ro-RO" w:eastAsia="en-US"/>
        </w:rPr>
      </w:pPr>
    </w:p>
    <w:p w14:paraId="0411F7D3" w14:textId="77777777" w:rsidR="003D62F1" w:rsidRDefault="003D62F1" w:rsidP="003D62F1">
      <w:pPr>
        <w:pStyle w:val="ListParagraph"/>
        <w:jc w:val="both"/>
        <w:rPr>
          <w:rFonts w:ascii="Arial" w:eastAsia="Times New Roman" w:hAnsi="Arial" w:cs="Arial"/>
          <w:sz w:val="20"/>
          <w:szCs w:val="20"/>
          <w:lang w:val="ro-RO" w:eastAsia="en-US"/>
        </w:rPr>
      </w:pPr>
      <w:r>
        <w:rPr>
          <w:rFonts w:ascii="Arial" w:eastAsia="Times New Roman" w:hAnsi="Arial" w:cs="Arial"/>
          <w:sz w:val="20"/>
          <w:szCs w:val="20"/>
          <w:lang w:val="ro-RO" w:eastAsia="en-US"/>
        </w:rPr>
        <w:t>„</w:t>
      </w:r>
      <w:r w:rsidRPr="00A55697">
        <w:rPr>
          <w:rFonts w:ascii="Arial" w:eastAsia="Times New Roman" w:hAnsi="Arial" w:cs="Arial"/>
          <w:i/>
          <w:sz w:val="20"/>
          <w:szCs w:val="20"/>
          <w:lang w:val="ro-RO" w:eastAsia="en-US"/>
        </w:rPr>
        <w:t xml:space="preserve">Articolul 9. - Statele membre </w:t>
      </w:r>
      <w:r>
        <w:rPr>
          <w:rFonts w:ascii="Arial" w:eastAsia="Times New Roman" w:hAnsi="Arial" w:cs="Arial"/>
          <w:i/>
          <w:sz w:val="20"/>
          <w:szCs w:val="20"/>
          <w:lang w:val="ro-RO" w:eastAsia="en-US"/>
        </w:rPr>
        <w:t>iau</w:t>
      </w:r>
      <w:r w:rsidRPr="00A55697">
        <w:rPr>
          <w:rFonts w:ascii="Arial" w:eastAsia="Times New Roman" w:hAnsi="Arial" w:cs="Arial"/>
          <w:i/>
          <w:sz w:val="20"/>
          <w:szCs w:val="20"/>
          <w:lang w:val="ro-RO" w:eastAsia="en-US"/>
        </w:rPr>
        <w:t xml:space="preserve"> în considerare principiul recuperării costurilor serviciilor </w:t>
      </w:r>
      <w:r>
        <w:rPr>
          <w:rFonts w:ascii="Arial" w:eastAsia="Times New Roman" w:hAnsi="Arial" w:cs="Arial"/>
          <w:i/>
          <w:sz w:val="20"/>
          <w:szCs w:val="20"/>
          <w:lang w:val="ro-RO" w:eastAsia="en-US"/>
        </w:rPr>
        <w:t xml:space="preserve">legate </w:t>
      </w:r>
      <w:r w:rsidRPr="00A55697">
        <w:rPr>
          <w:rFonts w:ascii="Arial" w:eastAsia="Times New Roman" w:hAnsi="Arial" w:cs="Arial"/>
          <w:i/>
          <w:sz w:val="20"/>
          <w:szCs w:val="20"/>
          <w:lang w:val="ro-RO" w:eastAsia="en-US"/>
        </w:rPr>
        <w:t xml:space="preserve">de utilizarea apei, inclusiv </w:t>
      </w:r>
      <w:r>
        <w:rPr>
          <w:rFonts w:ascii="Arial" w:eastAsia="Times New Roman" w:hAnsi="Arial" w:cs="Arial"/>
          <w:i/>
          <w:sz w:val="20"/>
          <w:szCs w:val="20"/>
          <w:lang w:val="ro-RO" w:eastAsia="en-US"/>
        </w:rPr>
        <w:t xml:space="preserve">a </w:t>
      </w:r>
      <w:r w:rsidRPr="00A55697">
        <w:rPr>
          <w:rFonts w:ascii="Arial" w:eastAsia="Times New Roman" w:hAnsi="Arial" w:cs="Arial"/>
          <w:i/>
          <w:sz w:val="20"/>
          <w:szCs w:val="20"/>
          <w:lang w:val="ro-RO" w:eastAsia="en-US"/>
        </w:rPr>
        <w:t>costuril</w:t>
      </w:r>
      <w:r>
        <w:rPr>
          <w:rFonts w:ascii="Arial" w:eastAsia="Times New Roman" w:hAnsi="Arial" w:cs="Arial"/>
          <w:i/>
          <w:sz w:val="20"/>
          <w:szCs w:val="20"/>
          <w:lang w:val="ro-RO" w:eastAsia="en-US"/>
        </w:rPr>
        <w:t>or</w:t>
      </w:r>
      <w:r w:rsidRPr="00A55697">
        <w:rPr>
          <w:rFonts w:ascii="Arial" w:eastAsia="Times New Roman" w:hAnsi="Arial" w:cs="Arial"/>
          <w:i/>
          <w:sz w:val="20"/>
          <w:szCs w:val="20"/>
          <w:lang w:val="ro-RO" w:eastAsia="en-US"/>
        </w:rPr>
        <w:t xml:space="preserve"> </w:t>
      </w:r>
      <w:r>
        <w:rPr>
          <w:rFonts w:ascii="Arial" w:eastAsia="Times New Roman" w:hAnsi="Arial" w:cs="Arial"/>
          <w:i/>
          <w:sz w:val="20"/>
          <w:szCs w:val="20"/>
          <w:lang w:val="ro-RO" w:eastAsia="en-US"/>
        </w:rPr>
        <w:t xml:space="preserve">legate </w:t>
      </w:r>
      <w:r w:rsidRPr="00A55697">
        <w:rPr>
          <w:rFonts w:ascii="Arial" w:eastAsia="Times New Roman" w:hAnsi="Arial" w:cs="Arial"/>
          <w:i/>
          <w:sz w:val="20"/>
          <w:szCs w:val="20"/>
          <w:lang w:val="ro-RO" w:eastAsia="en-US"/>
        </w:rPr>
        <w:t>de mediu şi de resurse, având în vedere analiza economică efectuată în conformitate cu anexa III, şi, în special, cu principiul poluatorul plăteşte</w:t>
      </w:r>
      <w:r>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w:t>
      </w:r>
    </w:p>
    <w:p w14:paraId="2BBC56E5" w14:textId="2DD42C4D" w:rsidR="00A21D03" w:rsidRDefault="00A21D03" w:rsidP="003D62F1">
      <w:pPr>
        <w:pStyle w:val="ListParagraph"/>
        <w:jc w:val="both"/>
        <w:rPr>
          <w:rFonts w:ascii="Arial" w:eastAsia="Times New Roman" w:hAnsi="Arial" w:cs="Arial"/>
          <w:sz w:val="20"/>
          <w:szCs w:val="20"/>
          <w:lang w:val="ro-RO" w:eastAsia="en-US"/>
        </w:rPr>
      </w:pPr>
      <w:r>
        <w:rPr>
          <w:rFonts w:ascii="Arial" w:eastAsia="Times New Roman" w:hAnsi="Arial" w:cs="Arial"/>
          <w:sz w:val="20"/>
          <w:szCs w:val="20"/>
          <w:lang w:val="ro-RO" w:eastAsia="en-US"/>
        </w:rPr>
        <w:t>Aceasta este este susținută de Reg. CE 480/2014 art 16 (a), care menționează:</w:t>
      </w:r>
    </w:p>
    <w:p w14:paraId="04D9AD26" w14:textId="26B2D93E" w:rsidR="00A21D03" w:rsidRDefault="00A21D03" w:rsidP="003D62F1">
      <w:pPr>
        <w:pStyle w:val="ListParagraph"/>
        <w:jc w:val="both"/>
        <w:rPr>
          <w:rFonts w:ascii="Arial" w:eastAsia="Times New Roman" w:hAnsi="Arial" w:cs="Arial"/>
          <w:i/>
          <w:sz w:val="20"/>
          <w:szCs w:val="20"/>
          <w:lang w:val="en-US" w:eastAsia="en-US"/>
        </w:rPr>
      </w:pPr>
      <w:r w:rsidRPr="00A21D03">
        <w:rPr>
          <w:rFonts w:ascii="Arial" w:eastAsia="Times New Roman" w:hAnsi="Arial" w:cs="Arial"/>
          <w:i/>
          <w:sz w:val="20"/>
          <w:szCs w:val="20"/>
          <w:lang w:val="en-US" w:eastAsia="en-US"/>
        </w:rPr>
        <w:t>“</w:t>
      </w:r>
      <w:r w:rsidRPr="00A21D03">
        <w:rPr>
          <w:rFonts w:ascii="Arial" w:eastAsia="Times New Roman" w:hAnsi="Arial" w:cs="Arial"/>
          <w:i/>
          <w:sz w:val="20"/>
          <w:szCs w:val="20"/>
          <w:lang w:val="ro-RO" w:eastAsia="en-US"/>
        </w:rPr>
        <w:t>taxele pentru utilizatori vor fi stabilite în concordanță cu principiul poluatorul plătește</w:t>
      </w:r>
      <w:r>
        <w:rPr>
          <w:rFonts w:ascii="Arial" w:eastAsia="Times New Roman" w:hAnsi="Arial" w:cs="Arial"/>
          <w:i/>
          <w:sz w:val="20"/>
          <w:szCs w:val="20"/>
          <w:lang w:val="ro-RO" w:eastAsia="en-US"/>
        </w:rPr>
        <w:t xml:space="preserve"> și, dacă este cazul, se vor lua în considerare aspecte legate de suportabilitate</w:t>
      </w:r>
      <w:r>
        <w:rPr>
          <w:rFonts w:ascii="Arial" w:eastAsia="Times New Roman" w:hAnsi="Arial" w:cs="Arial"/>
          <w:i/>
          <w:sz w:val="20"/>
          <w:szCs w:val="20"/>
          <w:lang w:val="en-US" w:eastAsia="en-US"/>
        </w:rPr>
        <w:t>”.</w:t>
      </w:r>
    </w:p>
    <w:p w14:paraId="1A9632EB" w14:textId="77777777" w:rsidR="00A21D03" w:rsidRDefault="00A21D03" w:rsidP="003D62F1">
      <w:pPr>
        <w:pStyle w:val="ListParagraph"/>
        <w:jc w:val="both"/>
        <w:rPr>
          <w:rFonts w:ascii="Arial" w:eastAsia="Times New Roman" w:hAnsi="Arial" w:cs="Arial"/>
          <w:i/>
          <w:sz w:val="20"/>
          <w:szCs w:val="20"/>
          <w:lang w:val="en-US" w:eastAsia="en-US"/>
        </w:rPr>
      </w:pPr>
    </w:p>
    <w:p w14:paraId="1891A6A5" w14:textId="6465B1CE" w:rsidR="00A21D03" w:rsidRPr="00A21D03" w:rsidRDefault="00A21D03" w:rsidP="00A21D03">
      <w:pPr>
        <w:pStyle w:val="ListParagraph"/>
        <w:numPr>
          <w:ilvl w:val="0"/>
          <w:numId w:val="25"/>
        </w:numPr>
        <w:jc w:val="both"/>
        <w:rPr>
          <w:rFonts w:ascii="Arial" w:eastAsia="Times New Roman" w:hAnsi="Arial" w:cs="Arial"/>
          <w:sz w:val="20"/>
          <w:szCs w:val="20"/>
          <w:lang w:val="ro-RO" w:eastAsia="en-US"/>
        </w:rPr>
      </w:pPr>
      <w:r w:rsidRPr="00A21D03">
        <w:rPr>
          <w:rFonts w:ascii="Arial" w:eastAsia="Times New Roman" w:hAnsi="Arial" w:cs="Arial"/>
          <w:sz w:val="20"/>
          <w:szCs w:val="20"/>
          <w:u w:val="single"/>
          <w:lang w:val="ro-RO" w:eastAsia="en-US"/>
        </w:rPr>
        <w:t>Suportabilitatea</w:t>
      </w:r>
      <w:r w:rsidRPr="00A21D03">
        <w:rPr>
          <w:rFonts w:ascii="Arial" w:eastAsia="Times New Roman" w:hAnsi="Arial" w:cs="Arial"/>
          <w:sz w:val="20"/>
          <w:szCs w:val="20"/>
          <w:lang w:val="en-US" w:eastAsia="en-US"/>
        </w:rPr>
        <w:t>:</w:t>
      </w:r>
      <w:r w:rsidRPr="00A21D03">
        <w:rPr>
          <w:rFonts w:ascii="Arial" w:eastAsia="Times New Roman" w:hAnsi="Arial" w:cs="Arial"/>
          <w:sz w:val="20"/>
          <w:szCs w:val="20"/>
          <w:lang w:val="ro-RO" w:eastAsia="en-US"/>
        </w:rPr>
        <w:t xml:space="preserve"> </w:t>
      </w:r>
      <w:r w:rsidR="009E35DF" w:rsidRPr="00A55697">
        <w:rPr>
          <w:rFonts w:ascii="Arial" w:eastAsia="Times New Roman" w:hAnsi="Arial" w:cs="Arial"/>
          <w:sz w:val="20"/>
          <w:szCs w:val="20"/>
          <w:lang w:val="ro-RO" w:eastAsia="en-US"/>
        </w:rPr>
        <w:t xml:space="preserve">: art. 9 din </w:t>
      </w:r>
      <w:r w:rsidR="009E35DF">
        <w:rPr>
          <w:rFonts w:ascii="Arial" w:eastAsia="Times New Roman" w:hAnsi="Arial" w:cs="Arial"/>
          <w:sz w:val="20"/>
          <w:szCs w:val="20"/>
          <w:lang w:val="ro-RO" w:eastAsia="en-US"/>
        </w:rPr>
        <w:t>D</w:t>
      </w:r>
      <w:r w:rsidR="009E35DF" w:rsidRPr="00A55697">
        <w:rPr>
          <w:rFonts w:ascii="Arial" w:eastAsia="Times New Roman" w:hAnsi="Arial" w:cs="Arial"/>
          <w:sz w:val="20"/>
          <w:szCs w:val="20"/>
          <w:lang w:val="ro-RO" w:eastAsia="en-US"/>
        </w:rPr>
        <w:t>irectiva-cadru privind apa 2000/60/CE</w:t>
      </w:r>
      <w:r w:rsidR="009E35DF">
        <w:rPr>
          <w:rFonts w:ascii="Arial" w:eastAsia="Times New Roman" w:hAnsi="Arial" w:cs="Arial"/>
          <w:sz w:val="20"/>
          <w:szCs w:val="20"/>
          <w:lang w:val="ro-RO" w:eastAsia="en-US"/>
        </w:rPr>
        <w:t xml:space="preserve"> </w:t>
      </w:r>
      <w:r w:rsidR="009E35DF" w:rsidRPr="00A55697">
        <w:rPr>
          <w:rFonts w:ascii="Arial" w:eastAsia="Times New Roman" w:hAnsi="Arial" w:cs="Arial"/>
          <w:sz w:val="20"/>
          <w:szCs w:val="20"/>
          <w:lang w:val="ro-RO" w:eastAsia="en-US"/>
        </w:rPr>
        <w:t>prevede</w:t>
      </w:r>
      <w:r w:rsidR="009E35DF" w:rsidRPr="00946F81">
        <w:rPr>
          <w:rFonts w:ascii="Arial" w:eastAsia="Times New Roman" w:hAnsi="Arial" w:cs="Arial"/>
          <w:sz w:val="20"/>
          <w:szCs w:val="20"/>
          <w:lang w:val="ro-RO" w:eastAsia="en-US"/>
        </w:rPr>
        <w:t xml:space="preserve">, de asemenea, </w:t>
      </w:r>
      <w:r w:rsidR="009E35DF" w:rsidRPr="00A55697">
        <w:rPr>
          <w:rFonts w:ascii="Arial" w:eastAsia="Times New Roman" w:hAnsi="Arial" w:cs="Arial"/>
          <w:sz w:val="20"/>
          <w:szCs w:val="20"/>
          <w:lang w:val="ro-RO" w:eastAsia="en-US"/>
        </w:rPr>
        <w:t xml:space="preserve"> că </w:t>
      </w:r>
      <w:r w:rsidR="009E35DF">
        <w:rPr>
          <w:rFonts w:ascii="Arial" w:eastAsia="Times New Roman" w:hAnsi="Arial" w:cs="Arial"/>
          <w:i/>
          <w:sz w:val="20"/>
          <w:szCs w:val="20"/>
          <w:lang w:val="ro-RO" w:eastAsia="en-US"/>
        </w:rPr>
        <w:t>„</w:t>
      </w:r>
      <w:r w:rsidR="009E35DF" w:rsidRPr="00A55697">
        <w:rPr>
          <w:rFonts w:ascii="Arial" w:eastAsia="Times New Roman" w:hAnsi="Arial" w:cs="Arial"/>
          <w:i/>
          <w:sz w:val="20"/>
          <w:szCs w:val="20"/>
          <w:lang w:val="ro-RO" w:eastAsia="en-US"/>
        </w:rPr>
        <w:t>în acest sens</w:t>
      </w:r>
      <w:r w:rsidR="009E35DF">
        <w:rPr>
          <w:rFonts w:ascii="Arial" w:eastAsia="Times New Roman" w:hAnsi="Arial" w:cs="Arial"/>
          <w:i/>
          <w:sz w:val="20"/>
          <w:szCs w:val="20"/>
          <w:lang w:val="ro-RO" w:eastAsia="en-US"/>
        </w:rPr>
        <w:t>,</w:t>
      </w:r>
      <w:r w:rsidR="009E35DF" w:rsidRPr="00A55697">
        <w:rPr>
          <w:rFonts w:ascii="Arial" w:eastAsia="Times New Roman" w:hAnsi="Arial" w:cs="Arial"/>
          <w:i/>
          <w:sz w:val="20"/>
          <w:szCs w:val="20"/>
          <w:lang w:val="ro-RO" w:eastAsia="en-US"/>
        </w:rPr>
        <w:t xml:space="preserve"> </w:t>
      </w:r>
      <w:r w:rsidR="009E35DF" w:rsidRPr="00577373">
        <w:rPr>
          <w:rFonts w:ascii="Arial" w:eastAsia="Times New Roman" w:hAnsi="Arial" w:cs="Arial"/>
          <w:i/>
          <w:sz w:val="20"/>
          <w:szCs w:val="20"/>
          <w:lang w:val="ro-RO" w:eastAsia="en-US"/>
        </w:rPr>
        <w:t>statele membre pot</w:t>
      </w:r>
      <w:r w:rsidR="009E35DF">
        <w:rPr>
          <w:rFonts w:ascii="Arial" w:eastAsia="Times New Roman" w:hAnsi="Arial" w:cs="Arial"/>
          <w:i/>
          <w:sz w:val="20"/>
          <w:szCs w:val="20"/>
          <w:lang w:val="ro-RO" w:eastAsia="en-US"/>
        </w:rPr>
        <w:t xml:space="preserve"> avea</w:t>
      </w:r>
      <w:r w:rsidR="009E35DF" w:rsidRPr="00A55697">
        <w:rPr>
          <w:rFonts w:ascii="Arial" w:eastAsia="Times New Roman" w:hAnsi="Arial" w:cs="Arial"/>
          <w:i/>
          <w:sz w:val="20"/>
          <w:szCs w:val="20"/>
          <w:lang w:val="ro-RO" w:eastAsia="en-US"/>
        </w:rPr>
        <w:t xml:space="preserve"> în vedere efectele sociale, </w:t>
      </w:r>
      <w:r w:rsidR="009E35DF">
        <w:rPr>
          <w:rFonts w:ascii="Arial" w:eastAsia="Times New Roman" w:hAnsi="Arial" w:cs="Arial"/>
          <w:i/>
          <w:sz w:val="20"/>
          <w:szCs w:val="20"/>
          <w:lang w:val="ro-RO" w:eastAsia="en-US"/>
        </w:rPr>
        <w:t>ecologice</w:t>
      </w:r>
      <w:r w:rsidR="009E35DF" w:rsidRPr="00A55697">
        <w:rPr>
          <w:rFonts w:ascii="Arial" w:eastAsia="Times New Roman" w:hAnsi="Arial" w:cs="Arial"/>
          <w:i/>
          <w:sz w:val="20"/>
          <w:szCs w:val="20"/>
          <w:lang w:val="ro-RO" w:eastAsia="en-US"/>
        </w:rPr>
        <w:t xml:space="preserve"> şi economice ale recuperării</w:t>
      </w:r>
      <w:r w:rsidR="009E35DF" w:rsidRPr="00A55697">
        <w:rPr>
          <w:rFonts w:ascii="Arial" w:eastAsia="Times New Roman" w:hAnsi="Arial" w:cs="Arial"/>
          <w:sz w:val="20"/>
          <w:szCs w:val="20"/>
          <w:lang w:val="ro-RO" w:eastAsia="en-US"/>
        </w:rPr>
        <w:t xml:space="preserve"> [...]"</w:t>
      </w:r>
    </w:p>
    <w:p w14:paraId="405CFDB1" w14:textId="77777777" w:rsidR="003D62F1" w:rsidRPr="00A55697" w:rsidRDefault="003D62F1" w:rsidP="003D62F1">
      <w:pPr>
        <w:pStyle w:val="ListParagraph"/>
        <w:jc w:val="both"/>
        <w:rPr>
          <w:rFonts w:ascii="Arial" w:eastAsia="Times New Roman" w:hAnsi="Arial" w:cs="Arial"/>
          <w:sz w:val="20"/>
          <w:szCs w:val="20"/>
          <w:lang w:val="ro-RO" w:eastAsia="en-US"/>
        </w:rPr>
      </w:pPr>
    </w:p>
    <w:p w14:paraId="4A7D574D" w14:textId="5CCC6CBB" w:rsidR="003D62F1" w:rsidRDefault="003D62F1" w:rsidP="003D62F1">
      <w:pPr>
        <w:pStyle w:val="ListParagraph"/>
        <w:numPr>
          <w:ilvl w:val="0"/>
          <w:numId w:val="25"/>
        </w:numPr>
        <w:jc w:val="both"/>
        <w:rPr>
          <w:rFonts w:ascii="Arial" w:eastAsia="Times New Roman" w:hAnsi="Arial" w:cs="Arial"/>
          <w:sz w:val="20"/>
          <w:szCs w:val="20"/>
          <w:lang w:val="ro-RO" w:eastAsia="en-US"/>
        </w:rPr>
      </w:pPr>
      <w:r w:rsidRPr="00A55697">
        <w:rPr>
          <w:rFonts w:ascii="Arial" w:eastAsia="Times New Roman" w:hAnsi="Arial" w:cs="Arial"/>
          <w:sz w:val="20"/>
          <w:szCs w:val="20"/>
          <w:u w:val="single"/>
          <w:lang w:val="ro-RO" w:eastAsia="en-US"/>
        </w:rPr>
        <w:t xml:space="preserve">Principiul recuperării </w:t>
      </w:r>
      <w:r>
        <w:rPr>
          <w:rFonts w:ascii="Arial" w:eastAsia="Times New Roman" w:hAnsi="Arial" w:cs="Arial"/>
          <w:sz w:val="20"/>
          <w:szCs w:val="20"/>
          <w:u w:val="single"/>
          <w:lang w:val="ro-RO" w:eastAsia="en-US"/>
        </w:rPr>
        <w:t>integrale</w:t>
      </w:r>
      <w:r w:rsidRPr="00A55697">
        <w:rPr>
          <w:rFonts w:ascii="Arial" w:eastAsia="Times New Roman" w:hAnsi="Arial" w:cs="Arial"/>
          <w:sz w:val="20"/>
          <w:szCs w:val="20"/>
          <w:u w:val="single"/>
          <w:lang w:val="ro-RO" w:eastAsia="en-US"/>
        </w:rPr>
        <w:t xml:space="preserve"> a costurilor</w:t>
      </w:r>
      <w:r w:rsidRPr="00A55697">
        <w:rPr>
          <w:rFonts w:ascii="Arial" w:eastAsia="Times New Roman" w:hAnsi="Arial" w:cs="Arial"/>
          <w:sz w:val="20"/>
          <w:szCs w:val="20"/>
          <w:lang w:val="ro-RO" w:eastAsia="en-US"/>
        </w:rPr>
        <w:t>: Regulamentele (Articolul 2.2.1 a</w:t>
      </w:r>
      <w:r>
        <w:rPr>
          <w:rFonts w:ascii="Arial" w:eastAsia="Times New Roman" w:hAnsi="Arial" w:cs="Arial"/>
          <w:sz w:val="20"/>
          <w:szCs w:val="20"/>
          <w:lang w:val="ro-RO" w:eastAsia="en-US"/>
        </w:rPr>
        <w:t>l</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A</w:t>
      </w:r>
      <w:r w:rsidRPr="00A55697">
        <w:rPr>
          <w:rFonts w:ascii="Arial" w:eastAsia="Times New Roman" w:hAnsi="Arial" w:cs="Arial"/>
          <w:sz w:val="20"/>
          <w:szCs w:val="20"/>
          <w:lang w:val="ro-RO" w:eastAsia="en-US"/>
        </w:rPr>
        <w:t xml:space="preserve">nexei 3 din </w:t>
      </w:r>
      <w:r w:rsidR="009E35DF">
        <w:rPr>
          <w:rFonts w:ascii="Arial" w:eastAsia="Times New Roman" w:hAnsi="Arial" w:cs="Arial"/>
          <w:sz w:val="20"/>
          <w:szCs w:val="20"/>
          <w:lang w:val="ro-RO" w:eastAsia="en-US"/>
        </w:rPr>
        <w:t xml:space="preserve">Actul de Implementare </w:t>
      </w:r>
      <w:r w:rsidRPr="00A55697">
        <w:rPr>
          <w:rFonts w:ascii="Arial" w:eastAsia="Times New Roman" w:hAnsi="Arial" w:cs="Arial"/>
          <w:sz w:val="20"/>
          <w:szCs w:val="20"/>
          <w:lang w:val="ro-RO" w:eastAsia="en-US"/>
        </w:rPr>
        <w:t xml:space="preserve">2015/207) </w:t>
      </w:r>
      <w:r>
        <w:rPr>
          <w:rFonts w:ascii="Arial" w:eastAsia="Times New Roman" w:hAnsi="Arial" w:cs="Arial"/>
          <w:sz w:val="20"/>
          <w:szCs w:val="20"/>
          <w:lang w:val="ro-RO" w:eastAsia="en-US"/>
        </w:rPr>
        <w:t xml:space="preserve">prevăd </w:t>
      </w:r>
      <w:r w:rsidRPr="00A55697">
        <w:rPr>
          <w:rFonts w:ascii="Arial" w:eastAsia="Times New Roman" w:hAnsi="Arial" w:cs="Arial"/>
          <w:sz w:val="20"/>
          <w:szCs w:val="20"/>
          <w:lang w:val="ro-RO" w:eastAsia="en-US"/>
        </w:rPr>
        <w:t>că</w:t>
      </w:r>
      <w:r>
        <w:rPr>
          <w:rFonts w:ascii="Arial" w:eastAsia="Times New Roman" w:hAnsi="Arial" w:cs="Arial"/>
          <w:sz w:val="20"/>
          <w:szCs w:val="20"/>
          <w:lang w:val="ro-RO" w:eastAsia="en-US"/>
        </w:rPr>
        <w:t xml:space="preserve"> respectarea principiului </w:t>
      </w:r>
      <w:r w:rsidRPr="00A55697">
        <w:rPr>
          <w:rFonts w:ascii="Arial" w:eastAsia="Times New Roman" w:hAnsi="Arial" w:cs="Arial"/>
          <w:sz w:val="20"/>
          <w:szCs w:val="20"/>
          <w:lang w:val="ro-RO" w:eastAsia="en-US"/>
        </w:rPr>
        <w:t xml:space="preserve">recuperării </w:t>
      </w:r>
      <w:r>
        <w:rPr>
          <w:rFonts w:ascii="Arial" w:eastAsia="Times New Roman" w:hAnsi="Arial" w:cs="Arial"/>
          <w:sz w:val="20"/>
          <w:szCs w:val="20"/>
          <w:lang w:val="ro-RO" w:eastAsia="en-US"/>
        </w:rPr>
        <w:t>integrale</w:t>
      </w:r>
      <w:r w:rsidRPr="00A55697">
        <w:rPr>
          <w:rFonts w:ascii="Arial" w:eastAsia="Times New Roman" w:hAnsi="Arial" w:cs="Arial"/>
          <w:sz w:val="20"/>
          <w:szCs w:val="20"/>
          <w:lang w:val="ro-RO" w:eastAsia="en-US"/>
        </w:rPr>
        <w:t xml:space="preserve"> a costurilor </w:t>
      </w:r>
      <w:r>
        <w:rPr>
          <w:rFonts w:ascii="Arial" w:eastAsia="Times New Roman" w:hAnsi="Arial" w:cs="Arial"/>
          <w:sz w:val="20"/>
          <w:szCs w:val="20"/>
          <w:lang w:val="ro-RO" w:eastAsia="en-US"/>
        </w:rPr>
        <w:t>presupune următoarele</w:t>
      </w:r>
      <w:r w:rsidRPr="00A55697">
        <w:rPr>
          <w:rFonts w:ascii="Arial" w:eastAsia="Times New Roman" w:hAnsi="Arial" w:cs="Arial"/>
          <w:sz w:val="20"/>
          <w:szCs w:val="20"/>
          <w:lang w:val="ro-RO" w:eastAsia="en-US"/>
        </w:rPr>
        <w:t>:</w:t>
      </w:r>
    </w:p>
    <w:p w14:paraId="458B034F" w14:textId="77777777" w:rsidR="003D62F1" w:rsidRPr="00A55697" w:rsidRDefault="003D62F1" w:rsidP="003D62F1">
      <w:pPr>
        <w:pStyle w:val="ListParagraph"/>
        <w:jc w:val="both"/>
        <w:rPr>
          <w:rFonts w:ascii="Arial" w:eastAsia="Times New Roman" w:hAnsi="Arial" w:cs="Arial"/>
          <w:sz w:val="20"/>
          <w:szCs w:val="20"/>
          <w:lang w:val="ro-RO" w:eastAsia="en-US"/>
        </w:rPr>
      </w:pPr>
    </w:p>
    <w:p w14:paraId="010ABB7B" w14:textId="77777777" w:rsidR="003D62F1" w:rsidRPr="00A55697" w:rsidRDefault="003D62F1" w:rsidP="003D62F1">
      <w:pPr>
        <w:pStyle w:val="ListParagraph"/>
        <w:numPr>
          <w:ilvl w:val="0"/>
          <w:numId w:val="26"/>
        </w:numPr>
        <w:jc w:val="both"/>
        <w:rPr>
          <w:rFonts w:ascii="Arial" w:eastAsia="Times New Roman" w:hAnsi="Arial" w:cs="Arial"/>
          <w:sz w:val="20"/>
          <w:szCs w:val="20"/>
          <w:lang w:val="ro-RO" w:eastAsia="en-US"/>
        </w:rPr>
      </w:pPr>
      <w:r>
        <w:rPr>
          <w:rFonts w:ascii="Arial" w:eastAsia="Times New Roman" w:hAnsi="Arial" w:cs="Arial"/>
          <w:sz w:val="20"/>
          <w:szCs w:val="20"/>
          <w:lang w:val="ro-RO" w:eastAsia="en-US"/>
        </w:rPr>
        <w:t>tarifele vor urmări</w:t>
      </w:r>
      <w:r w:rsidRPr="00A55697">
        <w:rPr>
          <w:rFonts w:ascii="Arial" w:eastAsia="Times New Roman" w:hAnsi="Arial" w:cs="Arial"/>
          <w:sz w:val="20"/>
          <w:szCs w:val="20"/>
          <w:lang w:val="ro-RO" w:eastAsia="en-US"/>
        </w:rPr>
        <w:t xml:space="preserve"> pe cât de mult posibil recuperarea costului de capital,</w:t>
      </w:r>
      <w:r>
        <w:rPr>
          <w:rFonts w:ascii="Arial" w:eastAsia="Times New Roman" w:hAnsi="Arial" w:cs="Arial"/>
          <w:sz w:val="20"/>
          <w:szCs w:val="20"/>
          <w:lang w:val="ro-RO" w:eastAsia="en-US"/>
        </w:rPr>
        <w:t xml:space="preserve"> a</w:t>
      </w:r>
      <w:r w:rsidRPr="00A55697">
        <w:rPr>
          <w:rFonts w:ascii="Arial" w:eastAsia="Times New Roman" w:hAnsi="Arial" w:cs="Arial"/>
          <w:sz w:val="20"/>
          <w:szCs w:val="20"/>
          <w:lang w:val="ro-RO" w:eastAsia="en-US"/>
        </w:rPr>
        <w:t xml:space="preserve"> costuril</w:t>
      </w:r>
      <w:r>
        <w:rPr>
          <w:rFonts w:ascii="Arial" w:eastAsia="Times New Roman" w:hAnsi="Arial" w:cs="Arial"/>
          <w:sz w:val="20"/>
          <w:szCs w:val="20"/>
          <w:lang w:val="ro-RO" w:eastAsia="en-US"/>
        </w:rPr>
        <w:t>or</w:t>
      </w:r>
      <w:r w:rsidRPr="00A55697">
        <w:rPr>
          <w:rFonts w:ascii="Arial" w:eastAsia="Times New Roman" w:hAnsi="Arial" w:cs="Arial"/>
          <w:sz w:val="20"/>
          <w:szCs w:val="20"/>
          <w:lang w:val="ro-RO" w:eastAsia="en-US"/>
        </w:rPr>
        <w:t xml:space="preserve"> de operare și întreținere, inclu</w:t>
      </w:r>
      <w:r>
        <w:rPr>
          <w:rFonts w:ascii="Arial" w:eastAsia="Times New Roman" w:hAnsi="Arial" w:cs="Arial"/>
          <w:sz w:val="20"/>
          <w:szCs w:val="20"/>
          <w:lang w:val="ro-RO" w:eastAsia="en-US"/>
        </w:rPr>
        <w:t>siv</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 xml:space="preserve">a </w:t>
      </w:r>
      <w:r w:rsidRPr="00A55697">
        <w:rPr>
          <w:rFonts w:ascii="Arial" w:eastAsia="Times New Roman" w:hAnsi="Arial" w:cs="Arial"/>
          <w:sz w:val="20"/>
          <w:szCs w:val="20"/>
          <w:lang w:val="ro-RO" w:eastAsia="en-US"/>
        </w:rPr>
        <w:t>costuril</w:t>
      </w:r>
      <w:r>
        <w:rPr>
          <w:rFonts w:ascii="Arial" w:eastAsia="Times New Roman" w:hAnsi="Arial" w:cs="Arial"/>
          <w:sz w:val="20"/>
          <w:szCs w:val="20"/>
          <w:lang w:val="ro-RO" w:eastAsia="en-US"/>
        </w:rPr>
        <w:t>or legate</w:t>
      </w:r>
      <w:r w:rsidRPr="00A55697">
        <w:rPr>
          <w:rFonts w:ascii="Arial" w:eastAsia="Times New Roman" w:hAnsi="Arial" w:cs="Arial"/>
          <w:sz w:val="20"/>
          <w:szCs w:val="20"/>
          <w:lang w:val="ro-RO" w:eastAsia="en-US"/>
        </w:rPr>
        <w:t xml:space="preserve"> de mediu și de resurse;</w:t>
      </w:r>
    </w:p>
    <w:p w14:paraId="13C6FFA1" w14:textId="77777777" w:rsidR="003D62F1" w:rsidRPr="00A55697" w:rsidRDefault="003D62F1" w:rsidP="003D62F1">
      <w:pPr>
        <w:pStyle w:val="ListParagraph"/>
        <w:numPr>
          <w:ilvl w:val="0"/>
          <w:numId w:val="26"/>
        </w:numPr>
        <w:jc w:val="both"/>
        <w:rPr>
          <w:rFonts w:ascii="Arial" w:eastAsia="Times New Roman" w:hAnsi="Arial" w:cs="Arial"/>
          <w:sz w:val="20"/>
          <w:szCs w:val="20"/>
          <w:lang w:val="ro-RO" w:eastAsia="en-US"/>
        </w:rPr>
      </w:pPr>
      <w:r>
        <w:rPr>
          <w:rFonts w:ascii="Arial" w:eastAsia="Times New Roman" w:hAnsi="Arial" w:cs="Arial"/>
          <w:sz w:val="20"/>
          <w:szCs w:val="20"/>
          <w:lang w:val="ro-RO" w:eastAsia="en-US"/>
        </w:rPr>
        <w:t>structura tarifară</w:t>
      </w:r>
      <w:r w:rsidRPr="00A55697">
        <w:rPr>
          <w:rFonts w:ascii="Arial" w:eastAsia="Times New Roman" w:hAnsi="Arial" w:cs="Arial"/>
          <w:sz w:val="20"/>
          <w:szCs w:val="20"/>
          <w:lang w:val="ro-RO" w:eastAsia="en-US"/>
        </w:rPr>
        <w:t xml:space="preserve"> maximizează veniturile proiectului, înainte de subvențiile publice, </w:t>
      </w:r>
      <w:r>
        <w:rPr>
          <w:rFonts w:ascii="Arial" w:eastAsia="Times New Roman" w:hAnsi="Arial" w:cs="Arial"/>
          <w:sz w:val="20"/>
          <w:szCs w:val="20"/>
          <w:lang w:val="ro-RO" w:eastAsia="en-US"/>
        </w:rPr>
        <w:t>luând</w:t>
      </w:r>
      <w:r w:rsidRPr="00A55697">
        <w:rPr>
          <w:rFonts w:ascii="Arial" w:eastAsia="Times New Roman" w:hAnsi="Arial" w:cs="Arial"/>
          <w:sz w:val="20"/>
          <w:szCs w:val="20"/>
          <w:lang w:val="ro-RO" w:eastAsia="en-US"/>
        </w:rPr>
        <w:t xml:space="preserve"> în considerare </w:t>
      </w:r>
      <w:r>
        <w:rPr>
          <w:rFonts w:ascii="Arial" w:eastAsia="Times New Roman" w:hAnsi="Arial" w:cs="Arial"/>
          <w:sz w:val="20"/>
          <w:szCs w:val="20"/>
          <w:lang w:val="ro-RO" w:eastAsia="en-US"/>
        </w:rPr>
        <w:t>suportabilitatea</w:t>
      </w:r>
      <w:r w:rsidRPr="00A55697">
        <w:rPr>
          <w:rFonts w:ascii="Arial" w:eastAsia="Times New Roman" w:hAnsi="Arial" w:cs="Arial"/>
          <w:sz w:val="20"/>
          <w:szCs w:val="20"/>
          <w:lang w:val="ro-RO" w:eastAsia="en-US"/>
        </w:rPr>
        <w:t>.</w:t>
      </w:r>
    </w:p>
    <w:p w14:paraId="544981D4" w14:textId="77777777" w:rsidR="003D62F1" w:rsidRPr="00A55697" w:rsidRDefault="003D62F1" w:rsidP="003D62F1">
      <w:pPr>
        <w:ind w:left="720"/>
        <w:jc w:val="both"/>
        <w:rPr>
          <w:rFonts w:ascii="Arial" w:eastAsia="Times New Roman" w:hAnsi="Arial" w:cs="Arial"/>
          <w:sz w:val="20"/>
          <w:szCs w:val="20"/>
          <w:lang w:val="ro-RO" w:eastAsia="en-US"/>
        </w:rPr>
      </w:pPr>
    </w:p>
    <w:p w14:paraId="23068C27" w14:textId="77777777" w:rsidR="003D62F1" w:rsidRDefault="003D62F1" w:rsidP="003D62F1">
      <w:pPr>
        <w:pStyle w:val="ListParagraph"/>
        <w:ind w:left="709"/>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 xml:space="preserve">Limitările </w:t>
      </w:r>
      <w:r>
        <w:rPr>
          <w:rFonts w:ascii="Arial" w:eastAsia="Times New Roman" w:hAnsi="Arial" w:cs="Arial"/>
          <w:sz w:val="20"/>
          <w:szCs w:val="20"/>
          <w:lang w:val="ro-RO" w:eastAsia="en-US"/>
        </w:rPr>
        <w:t xml:space="preserve">aferente </w:t>
      </w:r>
      <w:r w:rsidRPr="00A55697">
        <w:rPr>
          <w:rFonts w:ascii="Arial" w:eastAsia="Times New Roman" w:hAnsi="Arial" w:cs="Arial"/>
          <w:sz w:val="20"/>
          <w:szCs w:val="20"/>
          <w:lang w:val="ro-RO" w:eastAsia="en-US"/>
        </w:rPr>
        <w:t xml:space="preserve">principiului </w:t>
      </w:r>
      <w:r>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poluatorul platește</w:t>
      </w:r>
      <w:r>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 xml:space="preserve"> și principiului </w:t>
      </w:r>
      <w:r>
        <w:rPr>
          <w:rFonts w:ascii="Arial" w:eastAsia="Times New Roman" w:hAnsi="Arial" w:cs="Arial"/>
          <w:sz w:val="20"/>
          <w:szCs w:val="20"/>
          <w:lang w:val="ro-RO" w:eastAsia="en-US"/>
        </w:rPr>
        <w:t>privind recuperarea integrală</w:t>
      </w:r>
      <w:r w:rsidRPr="00A55697">
        <w:rPr>
          <w:rFonts w:ascii="Arial" w:eastAsia="Times New Roman" w:hAnsi="Arial" w:cs="Arial"/>
          <w:sz w:val="20"/>
          <w:szCs w:val="20"/>
          <w:lang w:val="ro-RO" w:eastAsia="en-US"/>
        </w:rPr>
        <w:t xml:space="preserve"> a costurilor în </w:t>
      </w:r>
      <w:r>
        <w:rPr>
          <w:rFonts w:ascii="Arial" w:eastAsia="Times New Roman" w:hAnsi="Arial" w:cs="Arial"/>
          <w:sz w:val="20"/>
          <w:szCs w:val="20"/>
          <w:lang w:val="ro-RO" w:eastAsia="en-US"/>
        </w:rPr>
        <w:t>ceea ce privește taxele și comisioanele de utilizare vor</w:t>
      </w:r>
      <w:r w:rsidRPr="00A55697">
        <w:rPr>
          <w:rFonts w:ascii="Arial" w:eastAsia="Times New Roman" w:hAnsi="Arial" w:cs="Arial"/>
          <w:sz w:val="20"/>
          <w:szCs w:val="20"/>
          <w:lang w:val="ro-RO" w:eastAsia="en-US"/>
        </w:rPr>
        <w:t xml:space="preserve"> trebui:</w:t>
      </w:r>
    </w:p>
    <w:p w14:paraId="4D3B8624" w14:textId="77777777" w:rsidR="003D62F1" w:rsidRPr="00A55697" w:rsidRDefault="003D62F1" w:rsidP="003D62F1">
      <w:pPr>
        <w:pStyle w:val="ListParagraph"/>
        <w:ind w:left="709"/>
        <w:jc w:val="both"/>
        <w:rPr>
          <w:rFonts w:ascii="Arial" w:eastAsia="Times New Roman" w:hAnsi="Arial" w:cs="Arial"/>
          <w:sz w:val="20"/>
          <w:szCs w:val="20"/>
          <w:lang w:val="ro-RO" w:eastAsia="en-US"/>
        </w:rPr>
      </w:pPr>
    </w:p>
    <w:p w14:paraId="7F95E1F9" w14:textId="77777777" w:rsidR="003D62F1" w:rsidRPr="00A55697" w:rsidRDefault="003D62F1" w:rsidP="003D62F1">
      <w:pPr>
        <w:pStyle w:val="ListParagraph"/>
        <w:numPr>
          <w:ilvl w:val="0"/>
          <w:numId w:val="27"/>
        </w:numPr>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 xml:space="preserve">Să nu pericliteze </w:t>
      </w:r>
      <w:r>
        <w:rPr>
          <w:rFonts w:ascii="Arial" w:eastAsia="Times New Roman" w:hAnsi="Arial" w:cs="Arial"/>
          <w:sz w:val="20"/>
          <w:szCs w:val="20"/>
          <w:lang w:val="ro-RO" w:eastAsia="en-US"/>
        </w:rPr>
        <w:t>sustenabilitatea</w:t>
      </w:r>
      <w:r w:rsidRPr="00A55697">
        <w:rPr>
          <w:rFonts w:ascii="Arial" w:eastAsia="Times New Roman" w:hAnsi="Arial" w:cs="Arial"/>
          <w:sz w:val="20"/>
          <w:szCs w:val="20"/>
          <w:lang w:val="ro-RO" w:eastAsia="en-US"/>
        </w:rPr>
        <w:t xml:space="preserve"> financiară a proiectului</w:t>
      </w:r>
    </w:p>
    <w:p w14:paraId="340B17ED" w14:textId="77777777" w:rsidR="003D62F1" w:rsidRPr="00A55697" w:rsidRDefault="003D62F1" w:rsidP="003D62F1">
      <w:pPr>
        <w:pStyle w:val="ListParagraph"/>
        <w:numPr>
          <w:ilvl w:val="0"/>
          <w:numId w:val="27"/>
        </w:numPr>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Ca o regul</w:t>
      </w:r>
      <w:r>
        <w:rPr>
          <w:rFonts w:ascii="Arial" w:eastAsia="Times New Roman" w:hAnsi="Arial" w:cs="Arial"/>
          <w:sz w:val="20"/>
          <w:szCs w:val="20"/>
          <w:lang w:val="ro-RO" w:eastAsia="en-US"/>
        </w:rPr>
        <w:t>ă</w:t>
      </w:r>
      <w:r w:rsidRPr="00A55697">
        <w:rPr>
          <w:rFonts w:ascii="Arial" w:eastAsia="Times New Roman" w:hAnsi="Arial" w:cs="Arial"/>
          <w:sz w:val="20"/>
          <w:szCs w:val="20"/>
          <w:lang w:val="ro-RO" w:eastAsia="en-US"/>
        </w:rPr>
        <w:t xml:space="preserve"> general</w:t>
      </w:r>
      <w:r>
        <w:rPr>
          <w:rFonts w:ascii="Arial" w:eastAsia="Times New Roman" w:hAnsi="Arial" w:cs="Arial"/>
          <w:sz w:val="20"/>
          <w:szCs w:val="20"/>
          <w:lang w:val="ro-RO" w:eastAsia="en-US"/>
        </w:rPr>
        <w:t>ă</w:t>
      </w:r>
      <w:r w:rsidRPr="00A55697">
        <w:rPr>
          <w:rFonts w:ascii="Arial" w:eastAsia="Times New Roman" w:hAnsi="Arial" w:cs="Arial"/>
          <w:sz w:val="20"/>
          <w:szCs w:val="20"/>
          <w:lang w:val="ro-RO" w:eastAsia="en-US"/>
        </w:rPr>
        <w:t xml:space="preserve">, să fie </w:t>
      </w:r>
      <w:r>
        <w:rPr>
          <w:rFonts w:ascii="Arial" w:eastAsia="Times New Roman" w:hAnsi="Arial" w:cs="Arial"/>
          <w:sz w:val="20"/>
          <w:szCs w:val="20"/>
          <w:lang w:val="ro-RO" w:eastAsia="en-US"/>
        </w:rPr>
        <w:t>tratate</w:t>
      </w:r>
      <w:r w:rsidRPr="00A55697">
        <w:rPr>
          <w:rFonts w:ascii="Arial" w:eastAsia="Times New Roman" w:hAnsi="Arial" w:cs="Arial"/>
          <w:sz w:val="20"/>
          <w:szCs w:val="20"/>
          <w:lang w:val="ro-RO" w:eastAsia="en-US"/>
        </w:rPr>
        <w:t xml:space="preserve"> ca restricții temporare și menținute doar atâta timp cât există chestiunea </w:t>
      </w:r>
      <w:r>
        <w:rPr>
          <w:rFonts w:ascii="Arial" w:eastAsia="Times New Roman" w:hAnsi="Arial" w:cs="Arial"/>
          <w:sz w:val="20"/>
          <w:szCs w:val="20"/>
          <w:lang w:val="ro-RO" w:eastAsia="en-US"/>
        </w:rPr>
        <w:t>suportabilității</w:t>
      </w:r>
      <w:r w:rsidRPr="00A55697">
        <w:rPr>
          <w:rFonts w:ascii="Arial" w:eastAsia="Times New Roman" w:hAnsi="Arial" w:cs="Arial"/>
          <w:sz w:val="20"/>
          <w:szCs w:val="20"/>
          <w:lang w:val="ro-RO" w:eastAsia="en-US"/>
        </w:rPr>
        <w:t xml:space="preserve"> utilizatorilor. </w:t>
      </w:r>
    </w:p>
    <w:p w14:paraId="28A1AC5A" w14:textId="77777777" w:rsidR="003D62F1" w:rsidRPr="00A55697" w:rsidRDefault="003D62F1" w:rsidP="003D62F1">
      <w:pPr>
        <w:jc w:val="both"/>
        <w:rPr>
          <w:rFonts w:ascii="Arial" w:eastAsia="Times New Roman" w:hAnsi="Arial" w:cs="Arial"/>
          <w:sz w:val="20"/>
          <w:szCs w:val="20"/>
          <w:lang w:val="ro-RO" w:eastAsia="en-US"/>
        </w:rPr>
      </w:pPr>
    </w:p>
    <w:p w14:paraId="7D8CB638" w14:textId="77777777" w:rsidR="003D62F1" w:rsidRPr="00A55697" w:rsidRDefault="003D62F1" w:rsidP="003D62F1">
      <w:pPr>
        <w:ind w:left="709" w:hanging="709"/>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 xml:space="preserve">            Pentru a se asigura că </w:t>
      </w:r>
      <w:r>
        <w:rPr>
          <w:rFonts w:ascii="Arial" w:eastAsia="Times New Roman" w:hAnsi="Arial" w:cs="Arial"/>
          <w:sz w:val="20"/>
          <w:szCs w:val="20"/>
          <w:lang w:val="ro-RO" w:eastAsia="en-US"/>
        </w:rPr>
        <w:t>suportabilitatea</w:t>
      </w:r>
      <w:r w:rsidRPr="00A55697">
        <w:rPr>
          <w:rFonts w:ascii="Arial" w:eastAsia="Times New Roman" w:hAnsi="Arial" w:cs="Arial"/>
          <w:sz w:val="20"/>
          <w:szCs w:val="20"/>
          <w:lang w:val="ro-RO" w:eastAsia="en-US"/>
        </w:rPr>
        <w:t xml:space="preserve"> tarifelor este luată în considerare, următorii paşi sunt necesari în cadrul analizei:</w:t>
      </w:r>
    </w:p>
    <w:p w14:paraId="1A3784A6" w14:textId="77777777" w:rsidR="003D62F1" w:rsidRPr="00A55697" w:rsidRDefault="003D62F1" w:rsidP="003D62F1">
      <w:pPr>
        <w:pStyle w:val="ListParagraph"/>
        <w:numPr>
          <w:ilvl w:val="0"/>
          <w:numId w:val="28"/>
        </w:numPr>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Estimarea venitului</w:t>
      </w:r>
      <w:r>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mediu</w:t>
      </w:r>
      <w:r>
        <w:rPr>
          <w:rFonts w:ascii="Arial" w:eastAsia="Times New Roman" w:hAnsi="Arial" w:cs="Arial"/>
          <w:sz w:val="20"/>
          <w:szCs w:val="20"/>
          <w:lang w:val="ro-RO" w:eastAsia="en-US"/>
        </w:rPr>
        <w:t xml:space="preserve"> al gospodăriei</w:t>
      </w:r>
      <w:r w:rsidRPr="00A55697">
        <w:rPr>
          <w:rFonts w:ascii="Arial" w:eastAsia="Times New Roman" w:hAnsi="Arial" w:cs="Arial"/>
          <w:sz w:val="20"/>
          <w:szCs w:val="20"/>
          <w:lang w:val="ro-RO" w:eastAsia="en-US"/>
        </w:rPr>
        <w:t>, pentru gospodării</w:t>
      </w:r>
      <w:r>
        <w:rPr>
          <w:rFonts w:ascii="Arial" w:eastAsia="Times New Roman" w:hAnsi="Arial" w:cs="Arial"/>
          <w:sz w:val="20"/>
          <w:szCs w:val="20"/>
          <w:lang w:val="ro-RO" w:eastAsia="en-US"/>
        </w:rPr>
        <w:t>le</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supuse</w:t>
      </w:r>
      <w:r w:rsidRPr="00A55697">
        <w:rPr>
          <w:rFonts w:ascii="Arial" w:eastAsia="Times New Roman" w:hAnsi="Arial" w:cs="Arial"/>
          <w:sz w:val="20"/>
          <w:szCs w:val="20"/>
          <w:lang w:val="ro-RO" w:eastAsia="en-US"/>
        </w:rPr>
        <w:t xml:space="preserve"> plății </w:t>
      </w:r>
      <w:r>
        <w:rPr>
          <w:rFonts w:ascii="Arial" w:eastAsia="Times New Roman" w:hAnsi="Arial" w:cs="Arial"/>
          <w:sz w:val="20"/>
          <w:szCs w:val="20"/>
          <w:lang w:val="ro-RO" w:eastAsia="en-US"/>
        </w:rPr>
        <w:t>tarifelor</w:t>
      </w:r>
    </w:p>
    <w:p w14:paraId="5EE882FC" w14:textId="3A49CF5A" w:rsidR="003D62F1" w:rsidRPr="00A55697" w:rsidRDefault="003D62F1" w:rsidP="003D62F1">
      <w:pPr>
        <w:pStyle w:val="ListParagraph"/>
        <w:numPr>
          <w:ilvl w:val="0"/>
          <w:numId w:val="28"/>
        </w:numPr>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 xml:space="preserve">Estimarea </w:t>
      </w:r>
      <w:r>
        <w:rPr>
          <w:rFonts w:ascii="Arial" w:eastAsia="Times New Roman" w:hAnsi="Arial" w:cs="Arial"/>
          <w:sz w:val="20"/>
          <w:szCs w:val="20"/>
          <w:lang w:val="ro-RO" w:eastAsia="en-US"/>
        </w:rPr>
        <w:t>taxelor</w:t>
      </w:r>
      <w:r w:rsidRPr="00A55697">
        <w:rPr>
          <w:rFonts w:ascii="Arial" w:eastAsia="Times New Roman" w:hAnsi="Arial" w:cs="Arial"/>
          <w:sz w:val="20"/>
          <w:szCs w:val="20"/>
          <w:lang w:val="ro-RO" w:eastAsia="en-US"/>
        </w:rPr>
        <w:t xml:space="preserve"> totale</w:t>
      </w:r>
      <w:r>
        <w:rPr>
          <w:rFonts w:ascii="Arial" w:eastAsia="Times New Roman" w:hAnsi="Arial" w:cs="Arial"/>
          <w:sz w:val="20"/>
          <w:szCs w:val="20"/>
          <w:lang w:val="ro-RO" w:eastAsia="en-US"/>
        </w:rPr>
        <w:t xml:space="preserve"> aferente sistemelor de</w:t>
      </w:r>
      <w:r w:rsidRPr="00A55697">
        <w:rPr>
          <w:rFonts w:ascii="Arial" w:eastAsia="Times New Roman" w:hAnsi="Arial" w:cs="Arial"/>
          <w:sz w:val="20"/>
          <w:szCs w:val="20"/>
          <w:lang w:val="ro-RO" w:eastAsia="en-US"/>
        </w:rPr>
        <w:t xml:space="preserve"> ap</w:t>
      </w:r>
      <w:r>
        <w:rPr>
          <w:rFonts w:ascii="Arial" w:eastAsia="Times New Roman" w:hAnsi="Arial" w:cs="Arial"/>
          <w:sz w:val="20"/>
          <w:szCs w:val="20"/>
          <w:lang w:val="ro-RO" w:eastAsia="en-US"/>
        </w:rPr>
        <w:t>ă</w:t>
      </w:r>
      <w:r w:rsidRPr="00A55697">
        <w:rPr>
          <w:rFonts w:ascii="Arial" w:eastAsia="Times New Roman" w:hAnsi="Arial" w:cs="Arial"/>
          <w:sz w:val="20"/>
          <w:szCs w:val="20"/>
          <w:lang w:val="ro-RO" w:eastAsia="en-US"/>
        </w:rPr>
        <w:t xml:space="preserve"> și </w:t>
      </w:r>
      <w:r>
        <w:rPr>
          <w:rFonts w:ascii="Arial" w:eastAsia="Times New Roman" w:hAnsi="Arial" w:cs="Arial"/>
          <w:sz w:val="20"/>
          <w:szCs w:val="20"/>
          <w:lang w:val="ro-RO" w:eastAsia="en-US"/>
        </w:rPr>
        <w:t>apă uzată</w:t>
      </w:r>
      <w:r w:rsidRPr="00A55697">
        <w:rPr>
          <w:rFonts w:ascii="Arial" w:eastAsia="Times New Roman" w:hAnsi="Arial" w:cs="Arial"/>
          <w:sz w:val="20"/>
          <w:szCs w:val="20"/>
          <w:lang w:val="ro-RO" w:eastAsia="en-US"/>
        </w:rPr>
        <w:t xml:space="preserve">, incluzând taxele indirecte pentru </w:t>
      </w:r>
      <w:r>
        <w:rPr>
          <w:rFonts w:ascii="Arial" w:eastAsia="Times New Roman" w:hAnsi="Arial" w:cs="Arial"/>
          <w:sz w:val="20"/>
          <w:szCs w:val="20"/>
          <w:lang w:val="ro-RO" w:eastAsia="en-US"/>
        </w:rPr>
        <w:t>o gospodărie medie</w:t>
      </w:r>
      <w:r w:rsidRPr="00A55697">
        <w:rPr>
          <w:rFonts w:ascii="Arial" w:eastAsia="Times New Roman" w:hAnsi="Arial" w:cs="Arial"/>
          <w:sz w:val="20"/>
          <w:szCs w:val="20"/>
          <w:lang w:val="ro-RO" w:eastAsia="en-US"/>
        </w:rPr>
        <w:t xml:space="preserve">, ca procentaj </w:t>
      </w:r>
      <w:r>
        <w:rPr>
          <w:rFonts w:ascii="Arial" w:eastAsia="Times New Roman" w:hAnsi="Arial" w:cs="Arial"/>
          <w:sz w:val="20"/>
          <w:szCs w:val="20"/>
          <w:lang w:val="ro-RO" w:eastAsia="en-US"/>
        </w:rPr>
        <w:t>din</w:t>
      </w:r>
      <w:r w:rsidRPr="00A55697">
        <w:rPr>
          <w:rFonts w:ascii="Arial" w:eastAsia="Times New Roman" w:hAnsi="Arial" w:cs="Arial"/>
          <w:sz w:val="20"/>
          <w:szCs w:val="20"/>
          <w:lang w:val="ro-RO" w:eastAsia="en-US"/>
        </w:rPr>
        <w:t xml:space="preserve"> venitul disponibil</w:t>
      </w:r>
      <w:r>
        <w:rPr>
          <w:rFonts w:ascii="Arial" w:eastAsia="Times New Roman" w:hAnsi="Arial" w:cs="Arial"/>
          <w:sz w:val="20"/>
          <w:szCs w:val="20"/>
          <w:lang w:val="ro-RO" w:eastAsia="en-US"/>
        </w:rPr>
        <w:t xml:space="preserve"> al gospodăriei </w:t>
      </w:r>
      <w:r w:rsidRPr="00A55697">
        <w:rPr>
          <w:rFonts w:ascii="Arial" w:eastAsia="Times New Roman" w:hAnsi="Arial" w:cs="Arial"/>
          <w:sz w:val="20"/>
          <w:szCs w:val="20"/>
          <w:lang w:val="ro-RO" w:eastAsia="en-US"/>
        </w:rPr>
        <w:t xml:space="preserve">(calculat pe </w:t>
      </w:r>
      <w:r>
        <w:rPr>
          <w:rFonts w:ascii="Arial" w:eastAsia="Times New Roman" w:hAnsi="Arial" w:cs="Arial"/>
          <w:sz w:val="20"/>
          <w:szCs w:val="20"/>
          <w:lang w:val="ro-RO" w:eastAsia="en-US"/>
        </w:rPr>
        <w:t>baza consumului mediu</w:t>
      </w:r>
      <w:r w:rsidRPr="00A55697">
        <w:rPr>
          <w:rFonts w:ascii="Arial" w:eastAsia="Times New Roman" w:hAnsi="Arial" w:cs="Arial"/>
          <w:sz w:val="20"/>
          <w:szCs w:val="20"/>
          <w:lang w:val="ro-RO" w:eastAsia="en-US"/>
        </w:rPr>
        <w:t xml:space="preserve"> pe cap de locuitor</w:t>
      </w:r>
      <w:r>
        <w:rPr>
          <w:rFonts w:ascii="Arial" w:eastAsia="Times New Roman" w:hAnsi="Arial" w:cs="Arial"/>
          <w:sz w:val="20"/>
          <w:szCs w:val="20"/>
          <w:lang w:val="ro-RO" w:eastAsia="en-US"/>
        </w:rPr>
        <w:t xml:space="preserve"> luat în considerare</w:t>
      </w:r>
      <w:r>
        <w:rPr>
          <w:rStyle w:val="FootnoteReference"/>
          <w:rFonts w:ascii="Arial" w:eastAsia="Times New Roman" w:hAnsi="Arial" w:cs="Arial"/>
          <w:sz w:val="20"/>
          <w:szCs w:val="20"/>
          <w:lang w:val="ro-RO" w:eastAsia="en-US"/>
        </w:rPr>
        <w:footnoteReference w:id="7"/>
      </w:r>
      <w:r w:rsidRPr="00A55697">
        <w:rPr>
          <w:rFonts w:ascii="Arial" w:eastAsia="Times New Roman" w:hAnsi="Arial" w:cs="Arial"/>
          <w:sz w:val="20"/>
          <w:szCs w:val="20"/>
          <w:lang w:val="ro-RO" w:eastAsia="en-US"/>
        </w:rPr>
        <w:t xml:space="preserve">). Pentru investițiile </w:t>
      </w:r>
      <w:r>
        <w:rPr>
          <w:rFonts w:ascii="Arial" w:eastAsia="Times New Roman" w:hAnsi="Arial" w:cs="Arial"/>
          <w:sz w:val="20"/>
          <w:szCs w:val="20"/>
          <w:lang w:val="ro-RO" w:eastAsia="en-US"/>
        </w:rPr>
        <w:t>de tip „greenfield”</w:t>
      </w:r>
      <w:r w:rsidRPr="00A55697">
        <w:rPr>
          <w:rFonts w:ascii="Arial" w:eastAsia="Times New Roman" w:hAnsi="Arial" w:cs="Arial"/>
          <w:sz w:val="20"/>
          <w:szCs w:val="20"/>
          <w:lang w:val="ro-RO" w:eastAsia="en-US"/>
        </w:rPr>
        <w:t xml:space="preserve">, se poate </w:t>
      </w:r>
      <w:r>
        <w:rPr>
          <w:rFonts w:ascii="Arial" w:eastAsia="Times New Roman" w:hAnsi="Arial" w:cs="Arial"/>
          <w:sz w:val="20"/>
          <w:szCs w:val="20"/>
          <w:lang w:val="ro-RO" w:eastAsia="en-US"/>
        </w:rPr>
        <w:t>considera</w:t>
      </w:r>
      <w:r w:rsidRPr="00A55697">
        <w:rPr>
          <w:rFonts w:ascii="Arial" w:eastAsia="Times New Roman" w:hAnsi="Arial" w:cs="Arial"/>
          <w:sz w:val="20"/>
          <w:szCs w:val="20"/>
          <w:lang w:val="ro-RO" w:eastAsia="en-US"/>
        </w:rPr>
        <w:t xml:space="preserve"> un consum de 110</w:t>
      </w:r>
      <w:r>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l pe cap de locuitor</w:t>
      </w:r>
      <w:r w:rsidR="00184591">
        <w:rPr>
          <w:rFonts w:ascii="Arial" w:eastAsia="Times New Roman" w:hAnsi="Arial" w:cs="Arial"/>
          <w:sz w:val="20"/>
          <w:szCs w:val="20"/>
          <w:lang w:val="ro-RO" w:eastAsia="en-US"/>
        </w:rPr>
        <w:t xml:space="preserve"> pentru zonele urbane și 80 l pe cap de locuitor pentru zonele rurale</w:t>
      </w:r>
      <w:r w:rsidRPr="00A55697">
        <w:rPr>
          <w:rFonts w:ascii="Arial" w:eastAsia="Times New Roman" w:hAnsi="Arial" w:cs="Arial"/>
          <w:sz w:val="20"/>
          <w:szCs w:val="20"/>
          <w:lang w:val="ro-RO" w:eastAsia="en-US"/>
        </w:rPr>
        <w:t>.</w:t>
      </w:r>
    </w:p>
    <w:p w14:paraId="1F4F9034" w14:textId="77777777" w:rsidR="00184591" w:rsidRDefault="003D62F1" w:rsidP="00A055AD">
      <w:pPr>
        <w:pStyle w:val="ListParagraph"/>
        <w:numPr>
          <w:ilvl w:val="0"/>
          <w:numId w:val="28"/>
        </w:numPr>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 xml:space="preserve">În continuare, pentru </w:t>
      </w:r>
      <w:r>
        <w:rPr>
          <w:rFonts w:ascii="Arial" w:eastAsia="Times New Roman" w:hAnsi="Arial" w:cs="Arial"/>
          <w:sz w:val="20"/>
          <w:szCs w:val="20"/>
          <w:lang w:val="ro-RO" w:eastAsia="en-US"/>
        </w:rPr>
        <w:t>gospodăriile</w:t>
      </w:r>
      <w:r w:rsidRPr="00A55697">
        <w:rPr>
          <w:rFonts w:ascii="Arial" w:eastAsia="Times New Roman" w:hAnsi="Arial" w:cs="Arial"/>
          <w:sz w:val="20"/>
          <w:szCs w:val="20"/>
          <w:lang w:val="ro-RO" w:eastAsia="en-US"/>
        </w:rPr>
        <w:t xml:space="preserve"> cu venituri reduse, </w:t>
      </w:r>
      <w:r>
        <w:rPr>
          <w:rFonts w:ascii="Arial" w:eastAsia="Times New Roman" w:hAnsi="Arial" w:cs="Arial"/>
          <w:sz w:val="20"/>
          <w:szCs w:val="20"/>
          <w:lang w:val="ro-RO" w:eastAsia="en-US"/>
        </w:rPr>
        <w:t>pe baza celei mai scăzute decile de distribuție a veniturilor, se va realiza</w:t>
      </w:r>
      <w:r w:rsidRPr="00A55697">
        <w:rPr>
          <w:rFonts w:ascii="Arial" w:eastAsia="Times New Roman" w:hAnsi="Arial" w:cs="Arial"/>
          <w:sz w:val="20"/>
          <w:szCs w:val="20"/>
          <w:lang w:val="ro-RO" w:eastAsia="en-US"/>
        </w:rPr>
        <w:t xml:space="preserve"> o estimare a </w:t>
      </w:r>
      <w:r>
        <w:rPr>
          <w:rFonts w:ascii="Arial" w:eastAsia="Times New Roman" w:hAnsi="Arial" w:cs="Arial"/>
          <w:sz w:val="20"/>
          <w:szCs w:val="20"/>
          <w:lang w:val="ro-RO" w:eastAsia="en-US"/>
        </w:rPr>
        <w:t>taxelor totale aferente sistemelor de apă și apă uzată</w:t>
      </w:r>
      <w:r w:rsidRPr="00A55697">
        <w:rPr>
          <w:rFonts w:ascii="Arial" w:eastAsia="Times New Roman" w:hAnsi="Arial" w:cs="Arial"/>
          <w:sz w:val="20"/>
          <w:szCs w:val="20"/>
          <w:lang w:val="ro-RO" w:eastAsia="en-US"/>
        </w:rPr>
        <w:t xml:space="preserve">, ca procentaj </w:t>
      </w:r>
      <w:r>
        <w:rPr>
          <w:rFonts w:ascii="Arial" w:eastAsia="Times New Roman" w:hAnsi="Arial" w:cs="Arial"/>
          <w:sz w:val="20"/>
          <w:szCs w:val="20"/>
          <w:lang w:val="ro-RO" w:eastAsia="en-US"/>
        </w:rPr>
        <w:t xml:space="preserve">din venitul </w:t>
      </w:r>
      <w:r w:rsidRPr="00A55697">
        <w:rPr>
          <w:rFonts w:ascii="Arial" w:eastAsia="Times New Roman" w:hAnsi="Arial" w:cs="Arial"/>
          <w:sz w:val="20"/>
          <w:szCs w:val="20"/>
          <w:lang w:val="ro-RO" w:eastAsia="en-US"/>
        </w:rPr>
        <w:t>disponibil</w:t>
      </w:r>
      <w:r>
        <w:rPr>
          <w:rFonts w:ascii="Arial" w:eastAsia="Times New Roman" w:hAnsi="Arial" w:cs="Arial"/>
          <w:sz w:val="20"/>
          <w:szCs w:val="20"/>
          <w:lang w:val="ro-RO" w:eastAsia="en-US"/>
        </w:rPr>
        <w:t xml:space="preserve"> al gospodăriei</w:t>
      </w:r>
      <w:r w:rsidRPr="00A55697">
        <w:rPr>
          <w:rFonts w:ascii="Arial" w:eastAsia="Times New Roman" w:hAnsi="Arial" w:cs="Arial"/>
          <w:sz w:val="20"/>
          <w:szCs w:val="20"/>
          <w:lang w:val="ro-RO" w:eastAsia="en-US"/>
        </w:rPr>
        <w:t xml:space="preserve"> (calculat pe baza </w:t>
      </w:r>
      <w:r>
        <w:rPr>
          <w:rFonts w:ascii="Arial" w:eastAsia="Times New Roman" w:hAnsi="Arial" w:cs="Arial"/>
          <w:sz w:val="20"/>
          <w:szCs w:val="20"/>
          <w:lang w:val="ro-RO" w:eastAsia="en-US"/>
        </w:rPr>
        <w:t xml:space="preserve">unui </w:t>
      </w:r>
      <w:r w:rsidRPr="00A55697">
        <w:rPr>
          <w:rFonts w:ascii="Arial" w:eastAsia="Times New Roman" w:hAnsi="Arial" w:cs="Arial"/>
          <w:sz w:val="20"/>
          <w:szCs w:val="20"/>
          <w:lang w:val="ro-RO" w:eastAsia="en-US"/>
        </w:rPr>
        <w:t>consum mediu pe cap de locuitor de 75</w:t>
      </w:r>
      <w:r>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 xml:space="preserve">lcd), care va </w:t>
      </w:r>
      <w:r>
        <w:rPr>
          <w:rFonts w:ascii="Arial" w:eastAsia="Times New Roman" w:hAnsi="Arial" w:cs="Arial"/>
          <w:sz w:val="20"/>
          <w:szCs w:val="20"/>
          <w:lang w:val="ro-RO" w:eastAsia="en-US"/>
        </w:rPr>
        <w:t>indica</w:t>
      </w:r>
      <w:r w:rsidRPr="00A55697">
        <w:rPr>
          <w:rFonts w:ascii="Arial" w:eastAsia="Times New Roman" w:hAnsi="Arial" w:cs="Arial"/>
          <w:sz w:val="20"/>
          <w:szCs w:val="20"/>
          <w:lang w:val="ro-RO" w:eastAsia="en-US"/>
        </w:rPr>
        <w:t xml:space="preserve"> ne</w:t>
      </w:r>
      <w:r>
        <w:rPr>
          <w:rFonts w:ascii="Arial" w:eastAsia="Times New Roman" w:hAnsi="Arial" w:cs="Arial"/>
          <w:sz w:val="20"/>
          <w:szCs w:val="20"/>
          <w:lang w:val="ro-RO" w:eastAsia="en-US"/>
        </w:rPr>
        <w:t>cesitatea</w:t>
      </w:r>
      <w:r w:rsidRPr="00A55697">
        <w:rPr>
          <w:rFonts w:ascii="Arial" w:eastAsia="Times New Roman" w:hAnsi="Arial" w:cs="Arial"/>
          <w:sz w:val="20"/>
          <w:szCs w:val="20"/>
          <w:lang w:val="ro-RO" w:eastAsia="en-US"/>
        </w:rPr>
        <w:t xml:space="preserve"> și </w:t>
      </w:r>
      <w:r>
        <w:rPr>
          <w:rFonts w:ascii="Arial" w:eastAsia="Times New Roman" w:hAnsi="Arial" w:cs="Arial"/>
          <w:sz w:val="20"/>
          <w:szCs w:val="20"/>
          <w:lang w:val="ro-RO" w:eastAsia="en-US"/>
        </w:rPr>
        <w:t>sfera de cuprindere a oricărui</w:t>
      </w:r>
      <w:r w:rsidRPr="00A55697">
        <w:rPr>
          <w:rFonts w:ascii="Arial" w:eastAsia="Times New Roman" w:hAnsi="Arial" w:cs="Arial"/>
          <w:sz w:val="20"/>
          <w:szCs w:val="20"/>
          <w:lang w:val="ro-RO" w:eastAsia="en-US"/>
        </w:rPr>
        <w:t xml:space="preserve"> mecanism de </w:t>
      </w:r>
      <w:r>
        <w:rPr>
          <w:rFonts w:ascii="Arial" w:eastAsia="Times New Roman" w:hAnsi="Arial" w:cs="Arial"/>
          <w:sz w:val="20"/>
          <w:szCs w:val="20"/>
          <w:lang w:val="ro-RO" w:eastAsia="en-US"/>
        </w:rPr>
        <w:t>sprijin</w:t>
      </w:r>
      <w:r w:rsidRPr="00A55697">
        <w:rPr>
          <w:rFonts w:ascii="Arial" w:eastAsia="Times New Roman" w:hAnsi="Arial" w:cs="Arial"/>
          <w:sz w:val="20"/>
          <w:szCs w:val="20"/>
          <w:lang w:val="ro-RO" w:eastAsia="en-US"/>
        </w:rPr>
        <w:t xml:space="preserve"> pentru </w:t>
      </w:r>
      <w:r>
        <w:rPr>
          <w:rFonts w:ascii="Arial" w:eastAsia="Times New Roman" w:hAnsi="Arial" w:cs="Arial"/>
          <w:sz w:val="20"/>
          <w:szCs w:val="20"/>
          <w:lang w:val="ro-RO" w:eastAsia="en-US"/>
        </w:rPr>
        <w:t>respectivul</w:t>
      </w:r>
      <w:r w:rsidRPr="00A55697">
        <w:rPr>
          <w:rFonts w:ascii="Arial" w:eastAsia="Times New Roman" w:hAnsi="Arial" w:cs="Arial"/>
          <w:sz w:val="20"/>
          <w:szCs w:val="20"/>
          <w:lang w:val="ro-RO" w:eastAsia="en-US"/>
        </w:rPr>
        <w:t xml:space="preserve"> </w:t>
      </w:r>
      <w:r w:rsidR="00184591">
        <w:rPr>
          <w:rFonts w:ascii="Arial" w:eastAsia="Times New Roman" w:hAnsi="Arial" w:cs="Arial"/>
          <w:sz w:val="20"/>
          <w:szCs w:val="20"/>
          <w:lang w:val="ro-RO" w:eastAsia="en-US"/>
        </w:rPr>
        <w:t xml:space="preserve">grup de utilizatori. </w:t>
      </w:r>
    </w:p>
    <w:p w14:paraId="51901587" w14:textId="4A5BEA2A" w:rsidR="003D62F1" w:rsidRPr="00A055AD" w:rsidRDefault="003D62F1" w:rsidP="00A055AD">
      <w:pPr>
        <w:ind w:left="360"/>
        <w:jc w:val="both"/>
        <w:rPr>
          <w:rFonts w:ascii="Arial" w:eastAsia="Times New Roman" w:hAnsi="Arial" w:cs="Arial"/>
          <w:sz w:val="20"/>
          <w:szCs w:val="20"/>
          <w:lang w:val="ro-RO" w:eastAsia="en-US"/>
        </w:rPr>
      </w:pPr>
      <w:r w:rsidRPr="00A055AD">
        <w:rPr>
          <w:rFonts w:ascii="Arial" w:eastAsia="Times New Roman" w:hAnsi="Arial" w:cs="Arial"/>
          <w:sz w:val="20"/>
          <w:szCs w:val="20"/>
          <w:lang w:val="ro-RO" w:eastAsia="en-US"/>
        </w:rPr>
        <w:t>Determinarea venitului mediu al gospodăriei, precum şi distribuţia veniturilor pe decile se bazează pe surse de date în concordanță cu recomandările din Anexa 1. În orice caz, raportul ACB va specifica în mod corespunzător sursa datelor utilizate.</w:t>
      </w:r>
    </w:p>
    <w:p w14:paraId="1F96C95E" w14:textId="77777777" w:rsidR="003D62F1" w:rsidRPr="007966A3" w:rsidRDefault="003D62F1" w:rsidP="003D62F1">
      <w:pPr>
        <w:jc w:val="both"/>
        <w:rPr>
          <w:rFonts w:ascii="Arial" w:eastAsia="Times New Roman" w:hAnsi="Arial" w:cs="Arial"/>
          <w:color w:val="333333"/>
          <w:sz w:val="22"/>
          <w:szCs w:val="22"/>
          <w:lang w:val="ro-RO" w:eastAsia="en-US"/>
        </w:rPr>
      </w:pPr>
    </w:p>
    <w:p w14:paraId="76B7CF25" w14:textId="7130693D" w:rsidR="003D62F1" w:rsidRPr="00131AE9" w:rsidRDefault="003D62F1" w:rsidP="003D62F1">
      <w:pPr>
        <w:jc w:val="both"/>
        <w:rPr>
          <w:rFonts w:ascii="Arial" w:eastAsia="Times New Roman" w:hAnsi="Arial" w:cs="Arial"/>
          <w:sz w:val="20"/>
          <w:szCs w:val="20"/>
          <w:lang w:val="ro-RO" w:eastAsia="en-US"/>
        </w:rPr>
      </w:pPr>
      <w:r w:rsidRPr="009E35DF">
        <w:rPr>
          <w:rFonts w:ascii="Arial" w:eastAsia="Times New Roman" w:hAnsi="Arial" w:cs="Arial"/>
          <w:sz w:val="20"/>
          <w:szCs w:val="20"/>
          <w:lang w:val="ro-RO" w:eastAsia="en-US"/>
        </w:rPr>
        <w:t>Calculul de mai sus presupune definirea unor nivele ale tarifelor care să fie suportabile pentru media  clienţilor rezidențiali</w:t>
      </w:r>
      <w:r w:rsidR="00DB6C18" w:rsidRPr="009E35DF">
        <w:rPr>
          <w:rStyle w:val="FootnoteReference"/>
          <w:rFonts w:ascii="Arial" w:eastAsia="Times New Roman" w:hAnsi="Arial" w:cs="Arial"/>
          <w:sz w:val="20"/>
          <w:szCs w:val="20"/>
          <w:lang w:val="ro-RO" w:eastAsia="en-US"/>
        </w:rPr>
        <w:footnoteReference w:id="8"/>
      </w:r>
      <w:r w:rsidRPr="009E35DF">
        <w:rPr>
          <w:rFonts w:ascii="Arial" w:eastAsia="Times New Roman" w:hAnsi="Arial" w:cs="Arial"/>
          <w:sz w:val="20"/>
          <w:szCs w:val="20"/>
          <w:lang w:val="ro-RO" w:eastAsia="en-US"/>
        </w:rPr>
        <w:t>.</w:t>
      </w:r>
      <w:r w:rsidR="00DB6C18" w:rsidRPr="009E35DF">
        <w:rPr>
          <w:rFonts w:ascii="Arial" w:eastAsia="Times New Roman" w:hAnsi="Arial" w:cs="Arial"/>
          <w:sz w:val="20"/>
          <w:szCs w:val="20"/>
          <w:lang w:val="ro-RO" w:eastAsia="en-US"/>
        </w:rPr>
        <w:t xml:space="preserve"> </w:t>
      </w:r>
      <w:r w:rsidRPr="009E35DF">
        <w:rPr>
          <w:rFonts w:ascii="Arial" w:eastAsia="Times New Roman" w:hAnsi="Arial" w:cs="Arial"/>
          <w:sz w:val="20"/>
          <w:szCs w:val="20"/>
          <w:lang w:val="ro-RO" w:eastAsia="en-US"/>
        </w:rPr>
        <w:t>De asemenea, trebuie evaluat în ce măsură clienții non-rezidențiali pot fi supuşi, în principiu, unor tarife mai ridicate, în concordanţă cu principiul privind recuperarea integrală a costurilor și principiul „poluatorul plăteşte”</w:t>
      </w:r>
      <w:r w:rsidRPr="009E35DF">
        <w:rPr>
          <w:rStyle w:val="FootnoteReference"/>
          <w:rFonts w:ascii="Arial" w:eastAsia="Times New Roman" w:hAnsi="Arial" w:cs="Arial"/>
          <w:sz w:val="20"/>
          <w:szCs w:val="20"/>
          <w:lang w:val="ro-RO" w:eastAsia="en-US"/>
        </w:rPr>
        <w:footnoteReference w:id="9"/>
      </w:r>
      <w:r w:rsidRPr="009E35DF">
        <w:rPr>
          <w:rFonts w:ascii="Arial" w:eastAsia="Times New Roman" w:hAnsi="Arial" w:cs="Arial"/>
          <w:sz w:val="20"/>
          <w:szCs w:val="20"/>
          <w:lang w:val="ro-RO" w:eastAsia="en-US"/>
        </w:rPr>
        <w:t>.</w:t>
      </w:r>
    </w:p>
    <w:p w14:paraId="0492C0E5" w14:textId="77777777" w:rsidR="003D62F1" w:rsidRPr="00131AE9" w:rsidRDefault="003D62F1" w:rsidP="003D62F1">
      <w:pPr>
        <w:jc w:val="both"/>
        <w:rPr>
          <w:rFonts w:ascii="Arial" w:eastAsia="Times New Roman" w:hAnsi="Arial" w:cs="Arial"/>
          <w:sz w:val="20"/>
          <w:szCs w:val="20"/>
          <w:lang w:val="ro-RO" w:eastAsia="en-US"/>
        </w:rPr>
      </w:pPr>
    </w:p>
    <w:p w14:paraId="0CFECDD0" w14:textId="77777777" w:rsidR="003D62F1" w:rsidRPr="00A55697" w:rsidRDefault="003D62F1" w:rsidP="003D62F1">
      <w:pPr>
        <w:pStyle w:val="ListParagraph"/>
        <w:numPr>
          <w:ilvl w:val="0"/>
          <w:numId w:val="25"/>
        </w:numPr>
        <w:jc w:val="both"/>
        <w:rPr>
          <w:rFonts w:ascii="Arial" w:eastAsia="Times New Roman" w:hAnsi="Arial" w:cs="Arial"/>
          <w:sz w:val="20"/>
          <w:szCs w:val="20"/>
          <w:lang w:val="ro-RO" w:eastAsia="en-US"/>
        </w:rPr>
      </w:pPr>
      <w:r w:rsidRPr="00A55697">
        <w:rPr>
          <w:rFonts w:ascii="Arial" w:eastAsia="Times New Roman" w:hAnsi="Arial" w:cs="Arial"/>
          <w:sz w:val="20"/>
          <w:szCs w:val="20"/>
          <w:u w:val="single"/>
          <w:lang w:val="ro-RO" w:eastAsia="en-US"/>
        </w:rPr>
        <w:t>Sustenabilitatea financiară</w:t>
      </w:r>
      <w:r w:rsidRPr="00A55697">
        <w:rPr>
          <w:rFonts w:ascii="Arial" w:eastAsia="Times New Roman" w:hAnsi="Arial" w:cs="Arial"/>
          <w:sz w:val="20"/>
          <w:szCs w:val="20"/>
          <w:lang w:val="ro-RO" w:eastAsia="en-US"/>
        </w:rPr>
        <w:t>: Verificarea sustenabilităţii</w:t>
      </w:r>
      <w:r>
        <w:rPr>
          <w:rFonts w:ascii="Arial" w:eastAsia="Times New Roman" w:hAnsi="Arial" w:cs="Arial"/>
          <w:sz w:val="20"/>
          <w:szCs w:val="20"/>
          <w:lang w:val="ro-RO" w:eastAsia="en-US"/>
        </w:rPr>
        <w:t xml:space="preserve"> </w:t>
      </w:r>
      <w:r w:rsidRPr="0071241F">
        <w:rPr>
          <w:rFonts w:ascii="Arial" w:eastAsia="Times New Roman" w:hAnsi="Arial" w:cs="Arial"/>
          <w:sz w:val="20"/>
          <w:szCs w:val="20"/>
          <w:lang w:val="ro-RO" w:eastAsia="en-US"/>
        </w:rPr>
        <w:t>financiar</w:t>
      </w:r>
      <w:r>
        <w:rPr>
          <w:rFonts w:ascii="Arial" w:eastAsia="Times New Roman" w:hAnsi="Arial" w:cs="Arial"/>
          <w:sz w:val="20"/>
          <w:szCs w:val="20"/>
          <w:lang w:val="ro-RO" w:eastAsia="en-US"/>
        </w:rPr>
        <w:t>e a</w:t>
      </w:r>
      <w:r w:rsidRPr="00EB4514">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 xml:space="preserve">proiectului presupune un flux de numerar cumulat pozitiv pentru fiecare </w:t>
      </w:r>
      <w:r>
        <w:rPr>
          <w:rFonts w:ascii="Arial" w:eastAsia="Times New Roman" w:hAnsi="Arial" w:cs="Arial"/>
          <w:sz w:val="20"/>
          <w:szCs w:val="20"/>
          <w:lang w:val="ro-RO" w:eastAsia="en-US"/>
        </w:rPr>
        <w:t>an al perioadei de previziune</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Acest lucru se aplică pentru efectuarea analizei la nivel de proiect și de operator</w:t>
      </w:r>
      <w:r w:rsidRPr="00A55697">
        <w:rPr>
          <w:rFonts w:ascii="Arial" w:eastAsia="Times New Roman" w:hAnsi="Arial" w:cs="Arial"/>
          <w:sz w:val="20"/>
          <w:szCs w:val="20"/>
          <w:lang w:val="ro-RO" w:eastAsia="en-US"/>
        </w:rPr>
        <w:t>.</w:t>
      </w:r>
      <w:r w:rsidRPr="00A55697">
        <w:rPr>
          <w:lang w:val="ro-RO"/>
        </w:rPr>
        <w:t xml:space="preserve"> </w:t>
      </w:r>
      <w:r>
        <w:rPr>
          <w:rFonts w:ascii="Arial" w:eastAsia="Times New Roman" w:hAnsi="Arial" w:cs="Arial"/>
          <w:sz w:val="20"/>
          <w:szCs w:val="20"/>
          <w:lang w:val="ro-RO" w:eastAsia="en-US"/>
        </w:rPr>
        <w:t>Î</w:t>
      </w:r>
      <w:r w:rsidRPr="00A55697">
        <w:rPr>
          <w:rFonts w:ascii="Arial" w:eastAsia="Times New Roman" w:hAnsi="Arial" w:cs="Arial"/>
          <w:sz w:val="20"/>
          <w:szCs w:val="20"/>
          <w:lang w:val="ro-RO" w:eastAsia="en-US"/>
        </w:rPr>
        <w:t>n cazul în care structura de finanţare a proiectului include un împrumut pe termen lung</w:t>
      </w:r>
      <w:r>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 xml:space="preserve"> care urmează să fie plătit</w:t>
      </w:r>
      <w:r w:rsidRPr="00A55697">
        <w:rPr>
          <w:lang w:val="ro-RO"/>
        </w:rPr>
        <w:t xml:space="preserve"> </w:t>
      </w:r>
      <w:r>
        <w:rPr>
          <w:rFonts w:ascii="Arial" w:eastAsia="Times New Roman" w:hAnsi="Arial" w:cs="Arial"/>
          <w:sz w:val="20"/>
          <w:szCs w:val="20"/>
          <w:lang w:val="ro-RO" w:eastAsia="en-US"/>
        </w:rPr>
        <w:t>din</w:t>
      </w:r>
      <w:r w:rsidRPr="00A55697">
        <w:rPr>
          <w:rFonts w:ascii="Arial" w:eastAsia="Times New Roman" w:hAnsi="Arial" w:cs="Arial"/>
          <w:sz w:val="20"/>
          <w:szCs w:val="20"/>
          <w:lang w:val="ro-RO" w:eastAsia="en-US"/>
        </w:rPr>
        <w:t xml:space="preserve"> venituri </w:t>
      </w:r>
      <w:r>
        <w:rPr>
          <w:rFonts w:ascii="Arial" w:eastAsia="Times New Roman" w:hAnsi="Arial" w:cs="Arial"/>
          <w:sz w:val="20"/>
          <w:szCs w:val="20"/>
          <w:lang w:val="ro-RO" w:eastAsia="en-US"/>
        </w:rPr>
        <w:t>incluse în</w:t>
      </w:r>
      <w:r w:rsidRPr="00A55697">
        <w:rPr>
          <w:rFonts w:ascii="Arial" w:eastAsia="Times New Roman" w:hAnsi="Arial" w:cs="Arial"/>
          <w:sz w:val="20"/>
          <w:szCs w:val="20"/>
          <w:lang w:val="ro-RO" w:eastAsia="en-US"/>
        </w:rPr>
        <w:t xml:space="preserve"> previziunile financiare, </w:t>
      </w:r>
      <w:r>
        <w:rPr>
          <w:rFonts w:ascii="Arial" w:eastAsia="Times New Roman" w:hAnsi="Arial" w:cs="Arial"/>
          <w:sz w:val="20"/>
          <w:szCs w:val="20"/>
          <w:lang w:val="ro-RO" w:eastAsia="en-US"/>
        </w:rPr>
        <w:t>va fi necesară o rată de acoperire a serviciului datoriei (la nivel de operator)</w:t>
      </w:r>
      <w:r>
        <w:rPr>
          <w:rStyle w:val="FootnoteReference"/>
          <w:rFonts w:ascii="Arial" w:eastAsia="Times New Roman" w:hAnsi="Arial" w:cs="Arial"/>
          <w:sz w:val="20"/>
          <w:szCs w:val="20"/>
          <w:lang w:val="ro-RO" w:eastAsia="en-US"/>
        </w:rPr>
        <w:footnoteReference w:id="10"/>
      </w:r>
      <w:r>
        <w:rPr>
          <w:rFonts w:ascii="Arial" w:eastAsia="Times New Roman" w:hAnsi="Arial" w:cs="Arial"/>
          <w:sz w:val="20"/>
          <w:szCs w:val="20"/>
          <w:lang w:val="ro-RO" w:eastAsia="en-US"/>
        </w:rPr>
        <w:t xml:space="preserve"> de cel puțin 1,2</w:t>
      </w:r>
      <w:r w:rsidRPr="00A55697">
        <w:rPr>
          <w:rFonts w:ascii="Arial" w:eastAsia="Times New Roman" w:hAnsi="Arial" w:cs="Arial"/>
          <w:sz w:val="20"/>
          <w:szCs w:val="20"/>
          <w:lang w:val="ro-RO" w:eastAsia="en-US"/>
        </w:rPr>
        <w:t xml:space="preserve"> pentru fiecare an de amortizare a împrumutului</w:t>
      </w:r>
      <w:r>
        <w:rPr>
          <w:rStyle w:val="FootnoteReference"/>
          <w:rFonts w:ascii="Arial" w:eastAsia="Times New Roman" w:hAnsi="Arial" w:cs="Arial"/>
          <w:sz w:val="20"/>
          <w:szCs w:val="20"/>
          <w:lang w:val="ro-RO" w:eastAsia="en-US"/>
        </w:rPr>
        <w:footnoteReference w:id="11"/>
      </w:r>
      <w:r w:rsidRPr="00A55697">
        <w:rPr>
          <w:rFonts w:ascii="Arial" w:eastAsia="Times New Roman" w:hAnsi="Arial" w:cs="Arial"/>
          <w:sz w:val="20"/>
          <w:szCs w:val="20"/>
          <w:lang w:val="ro-RO" w:eastAsia="en-US"/>
        </w:rPr>
        <w:t>.</w:t>
      </w:r>
    </w:p>
    <w:p w14:paraId="262A5604" w14:textId="77777777" w:rsidR="003D62F1" w:rsidRPr="00A55697" w:rsidRDefault="003D62F1" w:rsidP="003D62F1">
      <w:pPr>
        <w:pStyle w:val="ListParagraph"/>
        <w:jc w:val="both"/>
        <w:rPr>
          <w:rFonts w:ascii="Arial" w:eastAsia="Times New Roman" w:hAnsi="Arial" w:cs="Arial"/>
          <w:sz w:val="20"/>
          <w:szCs w:val="20"/>
          <w:lang w:val="ro-RO" w:eastAsia="en-US"/>
        </w:rPr>
      </w:pPr>
    </w:p>
    <w:p w14:paraId="501BE3AD" w14:textId="6591B55E" w:rsidR="003D62F1" w:rsidRDefault="003D62F1" w:rsidP="00A022B8">
      <w:pPr>
        <w:pStyle w:val="ListParagraph"/>
        <w:numPr>
          <w:ilvl w:val="0"/>
          <w:numId w:val="25"/>
        </w:numPr>
        <w:jc w:val="both"/>
        <w:rPr>
          <w:rFonts w:ascii="Arial" w:eastAsia="Times New Roman" w:hAnsi="Arial" w:cs="Arial"/>
          <w:sz w:val="20"/>
          <w:szCs w:val="20"/>
          <w:lang w:val="ro-RO" w:eastAsia="en-US"/>
        </w:rPr>
      </w:pPr>
      <w:r w:rsidRPr="00521FC5">
        <w:rPr>
          <w:rFonts w:ascii="Arial" w:eastAsia="Times New Roman" w:hAnsi="Arial" w:cs="Arial"/>
          <w:sz w:val="20"/>
          <w:szCs w:val="20"/>
          <w:u w:val="single"/>
          <w:lang w:val="ro-RO" w:eastAsia="en-US"/>
        </w:rPr>
        <w:t>Elasticitatea Cererii</w:t>
      </w:r>
      <w:r w:rsidRPr="00521FC5">
        <w:rPr>
          <w:rFonts w:ascii="Arial" w:eastAsia="Times New Roman" w:hAnsi="Arial" w:cs="Arial"/>
          <w:sz w:val="20"/>
          <w:szCs w:val="20"/>
          <w:lang w:val="ro-RO" w:eastAsia="en-US"/>
        </w:rPr>
        <w:t xml:space="preserve">: Un impact cheie asupra cererii va fi determinat de elasticitatea față de preț și față de venit, și se recomandă următoarea abordare. Ca primă estimare, se va utiliza un factor de elasticitate de -0.2. Astfel, se preconizează că impactul unei creșteri de 10% a tarifului se va concretiza într-o reducere de 2% a cererii. Elasticitatea față de venit va fi estimată la 0,25 x Creșterea PIB (în termeni reali). Astfel, o crestere de 4% a PIB ar rezulta într-o creștere de 1% a cererii. Cu toate acestea, va fi necesară o analiză pertinentă a situației de ansamblu, iar rezultatele să fie ajustate în cazul în care efectele nu sunt realiste. </w:t>
      </w:r>
    </w:p>
    <w:p w14:paraId="534F2B1F" w14:textId="77777777" w:rsidR="00521FC5" w:rsidRPr="00521FC5" w:rsidRDefault="00521FC5" w:rsidP="00521FC5">
      <w:pPr>
        <w:pStyle w:val="ListParagraph"/>
        <w:rPr>
          <w:rFonts w:ascii="Arial" w:eastAsia="Times New Roman" w:hAnsi="Arial" w:cs="Arial"/>
          <w:sz w:val="20"/>
          <w:szCs w:val="20"/>
          <w:lang w:val="ro-RO" w:eastAsia="en-US"/>
        </w:rPr>
      </w:pPr>
    </w:p>
    <w:p w14:paraId="21E7C3CC" w14:textId="77777777" w:rsidR="00521FC5" w:rsidRPr="00521FC5" w:rsidRDefault="00521FC5" w:rsidP="00521FC5">
      <w:pPr>
        <w:pStyle w:val="ListParagraph"/>
        <w:jc w:val="both"/>
        <w:rPr>
          <w:rFonts w:ascii="Arial" w:eastAsia="Times New Roman" w:hAnsi="Arial" w:cs="Arial"/>
          <w:sz w:val="20"/>
          <w:szCs w:val="20"/>
          <w:lang w:val="ro-RO" w:eastAsia="en-US"/>
        </w:rPr>
      </w:pPr>
    </w:p>
    <w:p w14:paraId="58FA4E52" w14:textId="77777777" w:rsidR="003D62F1" w:rsidRPr="00521FC5" w:rsidRDefault="003D62F1" w:rsidP="003D62F1">
      <w:pPr>
        <w:pStyle w:val="ListParagraph"/>
        <w:numPr>
          <w:ilvl w:val="0"/>
          <w:numId w:val="25"/>
        </w:numPr>
        <w:jc w:val="both"/>
        <w:rPr>
          <w:rFonts w:ascii="Arial" w:eastAsia="Times New Roman" w:hAnsi="Arial" w:cs="Arial"/>
          <w:sz w:val="20"/>
          <w:szCs w:val="22"/>
          <w:u w:val="single"/>
          <w:lang w:val="ro-RO" w:eastAsia="en-US"/>
        </w:rPr>
      </w:pPr>
      <w:r w:rsidRPr="00521FC5">
        <w:rPr>
          <w:rFonts w:ascii="Arial" w:eastAsia="Times New Roman" w:hAnsi="Arial" w:cs="Arial"/>
          <w:sz w:val="20"/>
          <w:szCs w:val="22"/>
          <w:u w:val="single"/>
          <w:lang w:val="ro-RO" w:eastAsia="en-US"/>
        </w:rPr>
        <w:t>Colectarea Veniturilor:</w:t>
      </w:r>
      <w:r w:rsidRPr="00521FC5">
        <w:rPr>
          <w:rFonts w:ascii="Arial" w:eastAsia="Times New Roman" w:hAnsi="Arial" w:cs="Arial"/>
          <w:sz w:val="20"/>
          <w:szCs w:val="22"/>
          <w:lang w:val="ro-RO" w:eastAsia="en-US"/>
        </w:rPr>
        <w:t xml:space="preserve"> Va fi acceptată o rată maximă de necolectare de 2% pentru scenariile aflate în derulare.</w:t>
      </w:r>
    </w:p>
    <w:p w14:paraId="159B7DE7" w14:textId="77777777" w:rsidR="003D62F1" w:rsidRPr="00A55697" w:rsidRDefault="003D62F1" w:rsidP="003D62F1">
      <w:pPr>
        <w:rPr>
          <w:rFonts w:ascii="Arial" w:eastAsia="Times New Roman" w:hAnsi="Arial" w:cs="Arial"/>
          <w:sz w:val="18"/>
          <w:szCs w:val="20"/>
          <w:lang w:val="ro-RO" w:eastAsia="en-US"/>
        </w:rPr>
      </w:pPr>
    </w:p>
    <w:p w14:paraId="0939BFCB" w14:textId="77777777" w:rsidR="003D62F1" w:rsidRDefault="003D62F1" w:rsidP="003D62F1">
      <w:pPr>
        <w:pStyle w:val="ListParagraph"/>
        <w:numPr>
          <w:ilvl w:val="0"/>
          <w:numId w:val="25"/>
        </w:numPr>
        <w:jc w:val="both"/>
        <w:rPr>
          <w:rFonts w:ascii="Arial" w:eastAsia="Times New Roman" w:hAnsi="Arial" w:cs="Arial"/>
          <w:sz w:val="20"/>
          <w:szCs w:val="22"/>
          <w:lang w:val="ro-RO" w:eastAsia="en-US"/>
        </w:rPr>
      </w:pPr>
      <w:r w:rsidRPr="00A55697">
        <w:rPr>
          <w:rFonts w:ascii="Arial" w:eastAsia="Times New Roman" w:hAnsi="Arial" w:cs="Arial"/>
          <w:sz w:val="20"/>
          <w:szCs w:val="22"/>
          <w:u w:val="single"/>
          <w:lang w:val="ro-RO" w:eastAsia="en-US"/>
        </w:rPr>
        <w:t xml:space="preserve">Factorul de </w:t>
      </w:r>
      <w:r>
        <w:rPr>
          <w:rFonts w:ascii="Arial" w:eastAsia="Times New Roman" w:hAnsi="Arial" w:cs="Arial"/>
          <w:sz w:val="20"/>
          <w:szCs w:val="22"/>
          <w:u w:val="single"/>
          <w:lang w:val="ro-RO" w:eastAsia="en-US"/>
        </w:rPr>
        <w:t>producere a apei uzate</w:t>
      </w:r>
      <w:r w:rsidRPr="00A55697">
        <w:rPr>
          <w:rFonts w:ascii="Arial" w:eastAsia="Times New Roman" w:hAnsi="Arial" w:cs="Arial"/>
          <w:sz w:val="20"/>
          <w:szCs w:val="22"/>
          <w:lang w:val="ro-RO" w:eastAsia="en-US"/>
        </w:rPr>
        <w:t xml:space="preserve">: Volumele apelor </w:t>
      </w:r>
      <w:r>
        <w:rPr>
          <w:rFonts w:ascii="Arial" w:eastAsia="Times New Roman" w:hAnsi="Arial" w:cs="Arial"/>
          <w:sz w:val="20"/>
          <w:szCs w:val="22"/>
          <w:lang w:val="ro-RO" w:eastAsia="en-US"/>
        </w:rPr>
        <w:t>uzate</w:t>
      </w:r>
      <w:r w:rsidRPr="00A55697">
        <w:rPr>
          <w:rFonts w:ascii="Arial" w:eastAsia="Times New Roman" w:hAnsi="Arial" w:cs="Arial"/>
          <w:sz w:val="20"/>
          <w:szCs w:val="22"/>
          <w:lang w:val="ro-RO" w:eastAsia="en-US"/>
        </w:rPr>
        <w:t xml:space="preserve"> nu sunt măsurate</w:t>
      </w:r>
      <w:r>
        <w:rPr>
          <w:rFonts w:ascii="Arial" w:eastAsia="Times New Roman" w:hAnsi="Arial" w:cs="Arial"/>
          <w:sz w:val="20"/>
          <w:szCs w:val="22"/>
          <w:lang w:val="ro-RO" w:eastAsia="en-US"/>
        </w:rPr>
        <w:t xml:space="preserve"> în mod obișnuit</w:t>
      </w:r>
      <w:r w:rsidRPr="00A55697">
        <w:rPr>
          <w:rFonts w:ascii="Arial" w:eastAsia="Times New Roman" w:hAnsi="Arial" w:cs="Arial"/>
          <w:sz w:val="20"/>
          <w:szCs w:val="22"/>
          <w:lang w:val="ro-RO" w:eastAsia="en-US"/>
        </w:rPr>
        <w:t xml:space="preserve">, dar sunt estimate pe baza rezervei de apă potabilă, înmulțită cu un factor de </w:t>
      </w:r>
      <w:r>
        <w:rPr>
          <w:rFonts w:ascii="Arial" w:eastAsia="Times New Roman" w:hAnsi="Arial" w:cs="Arial"/>
          <w:sz w:val="20"/>
          <w:szCs w:val="22"/>
          <w:lang w:val="ro-RO" w:eastAsia="en-US"/>
        </w:rPr>
        <w:t>producere a apei uzate</w:t>
      </w:r>
      <w:r w:rsidRPr="00A55697">
        <w:rPr>
          <w:rFonts w:ascii="Arial" w:eastAsia="Times New Roman" w:hAnsi="Arial" w:cs="Arial"/>
          <w:sz w:val="20"/>
          <w:szCs w:val="22"/>
          <w:lang w:val="ro-RO" w:eastAsia="en-US"/>
        </w:rPr>
        <w:t xml:space="preserve">, care variază între 80% și 100%. Pentru proiecțiile ACB, tariful </w:t>
      </w:r>
      <w:r>
        <w:rPr>
          <w:rFonts w:ascii="Arial" w:eastAsia="Times New Roman" w:hAnsi="Arial" w:cs="Arial"/>
          <w:sz w:val="20"/>
          <w:szCs w:val="22"/>
          <w:lang w:val="ro-RO" w:eastAsia="en-US"/>
        </w:rPr>
        <w:t>se va</w:t>
      </w:r>
      <w:r w:rsidRPr="00A55697">
        <w:rPr>
          <w:rFonts w:ascii="Arial" w:eastAsia="Times New Roman" w:hAnsi="Arial" w:cs="Arial"/>
          <w:sz w:val="20"/>
          <w:szCs w:val="22"/>
          <w:lang w:val="ro-RO" w:eastAsia="en-US"/>
        </w:rPr>
        <w:t xml:space="preserve"> calcula pe baza costurilor relevante (opex + x% </w:t>
      </w:r>
      <w:r>
        <w:rPr>
          <w:rFonts w:ascii="Arial" w:eastAsia="Times New Roman" w:hAnsi="Arial" w:cs="Arial"/>
          <w:sz w:val="20"/>
          <w:szCs w:val="22"/>
          <w:lang w:val="ro-RO" w:eastAsia="en-US"/>
        </w:rPr>
        <w:t>amortizare</w:t>
      </w:r>
      <w:r w:rsidRPr="00A55697">
        <w:rPr>
          <w:rFonts w:ascii="Arial" w:eastAsia="Times New Roman" w:hAnsi="Arial" w:cs="Arial"/>
          <w:sz w:val="20"/>
          <w:szCs w:val="22"/>
          <w:lang w:val="ro-RO" w:eastAsia="en-US"/>
        </w:rPr>
        <w:t xml:space="preserve">), apoi împărțite după volumul asumat, </w:t>
      </w:r>
      <w:r>
        <w:rPr>
          <w:rFonts w:ascii="Arial" w:eastAsia="Times New Roman" w:hAnsi="Arial" w:cs="Arial"/>
          <w:sz w:val="20"/>
          <w:szCs w:val="22"/>
          <w:lang w:val="ro-RO" w:eastAsia="en-US"/>
        </w:rPr>
        <w:t>adică</w:t>
      </w:r>
      <w:r w:rsidRPr="00A55697">
        <w:rPr>
          <w:rFonts w:ascii="Arial" w:eastAsia="Times New Roman" w:hAnsi="Arial" w:cs="Arial"/>
          <w:sz w:val="20"/>
          <w:szCs w:val="22"/>
          <w:lang w:val="ro-RO" w:eastAsia="en-US"/>
        </w:rPr>
        <w:t xml:space="preserve"> </w:t>
      </w:r>
      <w:r>
        <w:rPr>
          <w:rFonts w:ascii="Arial" w:eastAsia="Times New Roman" w:hAnsi="Arial" w:cs="Arial"/>
          <w:sz w:val="20"/>
          <w:szCs w:val="22"/>
          <w:lang w:val="ro-RO" w:eastAsia="en-US"/>
        </w:rPr>
        <w:t>astfel încât</w:t>
      </w:r>
      <w:r w:rsidRPr="00A55697">
        <w:rPr>
          <w:rFonts w:ascii="Arial" w:eastAsia="Times New Roman" w:hAnsi="Arial" w:cs="Arial"/>
          <w:sz w:val="20"/>
          <w:szCs w:val="22"/>
          <w:lang w:val="ro-RO" w:eastAsia="en-US"/>
        </w:rPr>
        <w:t xml:space="preserve"> să corespundă cu metod</w:t>
      </w:r>
      <w:r>
        <w:rPr>
          <w:rFonts w:ascii="Arial" w:eastAsia="Times New Roman" w:hAnsi="Arial" w:cs="Arial"/>
          <w:sz w:val="20"/>
          <w:szCs w:val="22"/>
          <w:lang w:val="ro-RO" w:eastAsia="en-US"/>
        </w:rPr>
        <w:t>a</w:t>
      </w:r>
      <w:r w:rsidRPr="00A55697">
        <w:rPr>
          <w:rFonts w:ascii="Arial" w:eastAsia="Times New Roman" w:hAnsi="Arial" w:cs="Arial"/>
          <w:sz w:val="20"/>
          <w:szCs w:val="22"/>
          <w:lang w:val="ro-RO" w:eastAsia="en-US"/>
        </w:rPr>
        <w:t xml:space="preserve"> </w:t>
      </w:r>
      <w:r>
        <w:rPr>
          <w:rFonts w:ascii="Arial" w:eastAsia="Times New Roman" w:hAnsi="Arial" w:cs="Arial"/>
          <w:sz w:val="20"/>
          <w:szCs w:val="22"/>
          <w:lang w:val="ro-RO" w:eastAsia="en-US"/>
        </w:rPr>
        <w:t>curentă</w:t>
      </w:r>
      <w:r w:rsidRPr="000B503B">
        <w:rPr>
          <w:rFonts w:ascii="Arial" w:eastAsia="Times New Roman" w:hAnsi="Arial" w:cs="Arial"/>
          <w:sz w:val="20"/>
          <w:szCs w:val="22"/>
          <w:lang w:val="ro-RO" w:eastAsia="en-US"/>
        </w:rPr>
        <w:t xml:space="preserve"> </w:t>
      </w:r>
      <w:r w:rsidRPr="00A55697">
        <w:rPr>
          <w:rFonts w:ascii="Arial" w:eastAsia="Times New Roman" w:hAnsi="Arial" w:cs="Arial"/>
          <w:sz w:val="20"/>
          <w:szCs w:val="22"/>
          <w:lang w:val="ro-RO" w:eastAsia="en-US"/>
        </w:rPr>
        <w:t xml:space="preserve">de facturare </w:t>
      </w:r>
      <w:r>
        <w:rPr>
          <w:rFonts w:ascii="Arial" w:eastAsia="Times New Roman" w:hAnsi="Arial" w:cs="Arial"/>
          <w:sz w:val="20"/>
          <w:szCs w:val="22"/>
          <w:lang w:val="ro-RO" w:eastAsia="en-US"/>
        </w:rPr>
        <w:t>a</w:t>
      </w:r>
      <w:r w:rsidRPr="00A55697">
        <w:rPr>
          <w:rFonts w:ascii="Arial" w:eastAsia="Times New Roman" w:hAnsi="Arial" w:cs="Arial"/>
          <w:sz w:val="20"/>
          <w:szCs w:val="22"/>
          <w:lang w:val="ro-RO" w:eastAsia="en-US"/>
        </w:rPr>
        <w:t xml:space="preserve"> operatorul</w:t>
      </w:r>
      <w:r>
        <w:rPr>
          <w:rFonts w:ascii="Arial" w:eastAsia="Times New Roman" w:hAnsi="Arial" w:cs="Arial"/>
          <w:sz w:val="20"/>
          <w:szCs w:val="22"/>
          <w:lang w:val="ro-RO" w:eastAsia="en-US"/>
        </w:rPr>
        <w:t>ului</w:t>
      </w:r>
      <w:r w:rsidRPr="00A55697">
        <w:rPr>
          <w:rFonts w:ascii="Arial" w:eastAsia="Times New Roman" w:hAnsi="Arial" w:cs="Arial"/>
          <w:sz w:val="20"/>
          <w:szCs w:val="22"/>
          <w:lang w:val="ro-RO" w:eastAsia="en-US"/>
        </w:rPr>
        <w:t xml:space="preserve"> de apă.</w:t>
      </w:r>
    </w:p>
    <w:p w14:paraId="077F7D0E" w14:textId="77777777" w:rsidR="003D62F1" w:rsidRPr="004A6F3E" w:rsidRDefault="003D62F1" w:rsidP="003D62F1">
      <w:pPr>
        <w:jc w:val="both"/>
        <w:rPr>
          <w:rFonts w:ascii="Arial" w:eastAsia="Times New Roman" w:hAnsi="Arial" w:cs="Arial"/>
          <w:sz w:val="20"/>
          <w:szCs w:val="22"/>
          <w:lang w:val="ro-RO" w:eastAsia="en-US"/>
        </w:rPr>
      </w:pPr>
    </w:p>
    <w:p w14:paraId="40ED3F4D" w14:textId="77777777" w:rsidR="003D62F1" w:rsidRPr="00A55697" w:rsidRDefault="003D62F1" w:rsidP="003D62F1">
      <w:pPr>
        <w:pStyle w:val="ListParagraph"/>
        <w:numPr>
          <w:ilvl w:val="0"/>
          <w:numId w:val="25"/>
        </w:numPr>
        <w:jc w:val="both"/>
        <w:rPr>
          <w:rFonts w:ascii="Arial" w:eastAsia="Times New Roman" w:hAnsi="Arial" w:cs="Arial"/>
          <w:sz w:val="20"/>
          <w:szCs w:val="22"/>
          <w:lang w:val="ro-RO" w:eastAsia="en-US"/>
        </w:rPr>
      </w:pPr>
      <w:r w:rsidRPr="00A55697">
        <w:rPr>
          <w:rFonts w:ascii="Arial" w:eastAsia="Times New Roman" w:hAnsi="Arial" w:cs="Arial"/>
          <w:sz w:val="20"/>
          <w:szCs w:val="22"/>
          <w:lang w:val="ro-RO" w:eastAsia="en-US"/>
        </w:rPr>
        <w:t xml:space="preserve">Amenzile ANAR pentru nerespectare: Acestea </w:t>
      </w:r>
      <w:r>
        <w:rPr>
          <w:rFonts w:ascii="Arial" w:eastAsia="Times New Roman" w:hAnsi="Arial" w:cs="Arial"/>
          <w:sz w:val="20"/>
          <w:szCs w:val="22"/>
          <w:lang w:val="ro-RO" w:eastAsia="en-US"/>
        </w:rPr>
        <w:t>vor</w:t>
      </w:r>
      <w:r w:rsidRPr="00A55697">
        <w:rPr>
          <w:rFonts w:ascii="Arial" w:eastAsia="Times New Roman" w:hAnsi="Arial" w:cs="Arial"/>
          <w:sz w:val="20"/>
          <w:szCs w:val="22"/>
          <w:lang w:val="ro-RO" w:eastAsia="en-US"/>
        </w:rPr>
        <w:t xml:space="preserve"> trebui specificate</w:t>
      </w:r>
      <w:r>
        <w:rPr>
          <w:rFonts w:ascii="Arial" w:eastAsia="Times New Roman" w:hAnsi="Arial" w:cs="Arial"/>
          <w:sz w:val="20"/>
          <w:szCs w:val="22"/>
          <w:lang w:val="ro-RO" w:eastAsia="en-US"/>
        </w:rPr>
        <w:t xml:space="preserve"> ca element</w:t>
      </w:r>
      <w:r w:rsidRPr="00A55697">
        <w:rPr>
          <w:rFonts w:ascii="Arial" w:eastAsia="Times New Roman" w:hAnsi="Arial" w:cs="Arial"/>
          <w:sz w:val="20"/>
          <w:szCs w:val="22"/>
          <w:lang w:val="ro-RO" w:eastAsia="en-US"/>
        </w:rPr>
        <w:t xml:space="preserve"> separat în scenariul de tip </w:t>
      </w:r>
      <w:r>
        <w:rPr>
          <w:rFonts w:ascii="Arial" w:eastAsia="Times New Roman" w:hAnsi="Arial" w:cs="Arial"/>
          <w:sz w:val="20"/>
          <w:szCs w:val="22"/>
          <w:lang w:val="ro-RO" w:eastAsia="en-US"/>
        </w:rPr>
        <w:t>„</w:t>
      </w:r>
      <w:r w:rsidRPr="00A55697">
        <w:rPr>
          <w:rFonts w:ascii="Arial" w:eastAsia="Times New Roman" w:hAnsi="Arial" w:cs="Arial"/>
          <w:sz w:val="20"/>
          <w:szCs w:val="22"/>
          <w:lang w:val="ro-RO" w:eastAsia="en-US"/>
        </w:rPr>
        <w:t>fără</w:t>
      </w:r>
      <w:r>
        <w:rPr>
          <w:rFonts w:ascii="Arial" w:eastAsia="Times New Roman" w:hAnsi="Arial" w:cs="Arial"/>
          <w:sz w:val="20"/>
          <w:szCs w:val="22"/>
          <w:lang w:val="ro-RO" w:eastAsia="en-US"/>
        </w:rPr>
        <w:t>-</w:t>
      </w:r>
      <w:r w:rsidRPr="00A55697">
        <w:rPr>
          <w:rFonts w:ascii="Arial" w:eastAsia="Times New Roman" w:hAnsi="Arial" w:cs="Arial"/>
          <w:sz w:val="20"/>
          <w:szCs w:val="22"/>
          <w:lang w:val="ro-RO" w:eastAsia="en-US"/>
        </w:rPr>
        <w:t>proiect”, conform relevanței pentru fiecare operator.</w:t>
      </w:r>
    </w:p>
    <w:p w14:paraId="68A2562B" w14:textId="77777777" w:rsidR="003D62F1" w:rsidRPr="00A55697" w:rsidRDefault="003D62F1" w:rsidP="003D62F1">
      <w:pPr>
        <w:jc w:val="both"/>
        <w:rPr>
          <w:rFonts w:ascii="Arial" w:eastAsia="Times New Roman" w:hAnsi="Arial" w:cs="Arial"/>
          <w:sz w:val="22"/>
          <w:szCs w:val="22"/>
          <w:lang w:val="ro-RO" w:eastAsia="en-US"/>
        </w:rPr>
      </w:pPr>
    </w:p>
    <w:p w14:paraId="35AAA8BC" w14:textId="77777777" w:rsidR="00B54AC8" w:rsidRDefault="00B54AC8" w:rsidP="000E3AFC">
      <w:pPr>
        <w:jc w:val="both"/>
        <w:rPr>
          <w:rFonts w:ascii="Arial" w:eastAsia="Times New Roman" w:hAnsi="Arial" w:cs="Arial"/>
          <w:b/>
          <w:sz w:val="22"/>
          <w:szCs w:val="22"/>
          <w:lang w:val="ro-RO" w:eastAsia="en-US"/>
        </w:rPr>
      </w:pPr>
    </w:p>
    <w:p w14:paraId="1B95C804" w14:textId="0C388069" w:rsidR="000E3AFC" w:rsidRDefault="000E3AFC" w:rsidP="000E3AFC">
      <w:pPr>
        <w:jc w:val="both"/>
        <w:rPr>
          <w:rFonts w:ascii="Arial" w:eastAsia="Times New Roman" w:hAnsi="Arial" w:cs="Arial"/>
          <w:b/>
          <w:sz w:val="22"/>
          <w:szCs w:val="22"/>
          <w:lang w:val="ro-RO" w:eastAsia="en-US"/>
        </w:rPr>
      </w:pPr>
      <w:r w:rsidRPr="00A55697">
        <w:rPr>
          <w:rFonts w:ascii="Arial" w:eastAsia="Times New Roman" w:hAnsi="Arial" w:cs="Arial"/>
          <w:b/>
          <w:sz w:val="22"/>
          <w:szCs w:val="22"/>
          <w:lang w:val="ro-RO" w:eastAsia="en-US"/>
        </w:rPr>
        <w:t>3.4.</w:t>
      </w:r>
      <w:r>
        <w:rPr>
          <w:rFonts w:ascii="Arial" w:eastAsia="Times New Roman" w:hAnsi="Arial" w:cs="Arial"/>
          <w:b/>
          <w:sz w:val="22"/>
          <w:szCs w:val="22"/>
          <w:lang w:val="ro-RO" w:eastAsia="en-US"/>
        </w:rPr>
        <w:t xml:space="preserve">4 </w:t>
      </w:r>
      <w:r w:rsidRPr="00A55697">
        <w:rPr>
          <w:rFonts w:ascii="Arial" w:eastAsia="Times New Roman" w:hAnsi="Arial" w:cs="Arial"/>
          <w:b/>
          <w:sz w:val="22"/>
          <w:szCs w:val="22"/>
          <w:lang w:val="ro-RO" w:eastAsia="en-US"/>
        </w:rPr>
        <w:t>Politica Tarifară</w:t>
      </w:r>
    </w:p>
    <w:p w14:paraId="60ADBE90" w14:textId="77777777" w:rsidR="00F76F4F" w:rsidRPr="00A55697" w:rsidRDefault="00F76F4F" w:rsidP="000E3AFC">
      <w:pPr>
        <w:jc w:val="both"/>
        <w:rPr>
          <w:rFonts w:ascii="Arial" w:eastAsia="Times New Roman" w:hAnsi="Arial" w:cs="Arial"/>
          <w:sz w:val="22"/>
          <w:szCs w:val="22"/>
          <w:lang w:val="ro-RO" w:eastAsia="en-US"/>
        </w:rPr>
      </w:pPr>
    </w:p>
    <w:p w14:paraId="5FE5053B" w14:textId="77777777" w:rsidR="000E3AFC" w:rsidRPr="00A55697" w:rsidRDefault="000E3AFC" w:rsidP="000E3AFC">
      <w:pPr>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Regulamentele UE 2014-2020 (în mod particular Actul</w:t>
      </w:r>
      <w:r>
        <w:rPr>
          <w:rFonts w:ascii="Arial" w:eastAsia="Times New Roman" w:hAnsi="Arial" w:cs="Arial"/>
          <w:sz w:val="20"/>
          <w:szCs w:val="20"/>
          <w:lang w:val="ro-RO" w:eastAsia="en-US"/>
        </w:rPr>
        <w:t xml:space="preserve"> de punere în aplicare</w:t>
      </w:r>
      <w:r w:rsidRPr="00A55697">
        <w:rPr>
          <w:rFonts w:ascii="Arial" w:eastAsia="Times New Roman" w:hAnsi="Arial" w:cs="Arial"/>
          <w:sz w:val="20"/>
          <w:szCs w:val="20"/>
          <w:lang w:val="ro-RO" w:eastAsia="en-US"/>
        </w:rPr>
        <w:t xml:space="preserve"> privind metodologia</w:t>
      </w:r>
      <w:r>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pentru efectuarea ACB) și noul Ghid ACB revizuit al CE a</w:t>
      </w:r>
      <w:r>
        <w:rPr>
          <w:rFonts w:ascii="Arial" w:eastAsia="Times New Roman" w:hAnsi="Arial" w:cs="Arial"/>
          <w:sz w:val="20"/>
          <w:szCs w:val="20"/>
          <w:lang w:val="ro-RO" w:eastAsia="en-US"/>
        </w:rPr>
        <w:t>u</w:t>
      </w:r>
      <w:r w:rsidRPr="00A55697">
        <w:rPr>
          <w:rFonts w:ascii="Arial" w:eastAsia="Times New Roman" w:hAnsi="Arial" w:cs="Arial"/>
          <w:sz w:val="20"/>
          <w:szCs w:val="20"/>
          <w:lang w:val="ro-RO" w:eastAsia="en-US"/>
        </w:rPr>
        <w:t xml:space="preserve"> pus un accent </w:t>
      </w:r>
      <w:r>
        <w:rPr>
          <w:rFonts w:ascii="Arial" w:eastAsia="Times New Roman" w:hAnsi="Arial" w:cs="Arial"/>
          <w:sz w:val="20"/>
          <w:szCs w:val="20"/>
          <w:lang w:val="ro-RO" w:eastAsia="en-US"/>
        </w:rPr>
        <w:t>sporit</w:t>
      </w:r>
      <w:r w:rsidRPr="00A55697">
        <w:rPr>
          <w:rFonts w:ascii="Arial" w:eastAsia="Times New Roman" w:hAnsi="Arial" w:cs="Arial"/>
          <w:sz w:val="20"/>
          <w:szCs w:val="20"/>
          <w:lang w:val="ro-RO" w:eastAsia="en-US"/>
        </w:rPr>
        <w:t xml:space="preserve"> pe obținerea tarifelor de recuperare a costurilor. Având în vedere acest lucru, politica și practica aplicată în stabilirea tarifului pentru proiectele </w:t>
      </w:r>
      <w:r>
        <w:rPr>
          <w:rFonts w:ascii="Arial" w:eastAsia="Times New Roman" w:hAnsi="Arial" w:cs="Arial"/>
          <w:sz w:val="20"/>
          <w:szCs w:val="20"/>
          <w:lang w:val="ro-RO" w:eastAsia="en-US"/>
        </w:rPr>
        <w:t>finanțate prin</w:t>
      </w:r>
      <w:r w:rsidRPr="00A55697">
        <w:rPr>
          <w:rFonts w:ascii="Arial" w:eastAsia="Times New Roman" w:hAnsi="Arial" w:cs="Arial"/>
          <w:sz w:val="20"/>
          <w:szCs w:val="20"/>
          <w:lang w:val="ro-RO" w:eastAsia="en-US"/>
        </w:rPr>
        <w:t xml:space="preserve"> Fonduri UE, indiferent de tipul de instrumente și indiferent dacă aceste proiecte sunt clasificate drept majore sau non-majore</w:t>
      </w:r>
      <w:r>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 xml:space="preserve"> a fost reconsiderată.</w:t>
      </w:r>
      <w:r>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În plus, pentru a în</w:t>
      </w:r>
      <w:r>
        <w:rPr>
          <w:rFonts w:ascii="Arial" w:eastAsia="Times New Roman" w:hAnsi="Arial" w:cs="Arial"/>
          <w:sz w:val="20"/>
          <w:szCs w:val="20"/>
          <w:lang w:val="ro-RO" w:eastAsia="en-US"/>
        </w:rPr>
        <w:t>curaja</w:t>
      </w:r>
      <w:r w:rsidRPr="00A55697">
        <w:rPr>
          <w:rFonts w:ascii="Arial" w:eastAsia="Times New Roman" w:hAnsi="Arial" w:cs="Arial"/>
          <w:sz w:val="20"/>
          <w:szCs w:val="20"/>
          <w:lang w:val="ro-RO" w:eastAsia="en-US"/>
        </w:rPr>
        <w:t xml:space="preserve"> conforma</w:t>
      </w:r>
      <w:r>
        <w:rPr>
          <w:rFonts w:ascii="Arial" w:eastAsia="Times New Roman" w:hAnsi="Arial" w:cs="Arial"/>
          <w:sz w:val="20"/>
          <w:szCs w:val="20"/>
          <w:lang w:val="ro-RO" w:eastAsia="en-US"/>
        </w:rPr>
        <w:t>rea</w:t>
      </w:r>
      <w:r w:rsidRPr="00A55697">
        <w:rPr>
          <w:rFonts w:ascii="Arial" w:eastAsia="Times New Roman" w:hAnsi="Arial" w:cs="Arial"/>
          <w:sz w:val="20"/>
          <w:szCs w:val="20"/>
          <w:lang w:val="ro-RO" w:eastAsia="en-US"/>
        </w:rPr>
        <w:t xml:space="preserve"> cu principiul </w:t>
      </w:r>
      <w:r>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poluatorul-platește</w:t>
      </w:r>
      <w:r>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 xml:space="preserve"> și pentru a consolida conceptul de servicii de ap</w:t>
      </w:r>
      <w:r>
        <w:rPr>
          <w:rFonts w:ascii="Arial" w:eastAsia="Times New Roman" w:hAnsi="Arial" w:cs="Arial"/>
          <w:sz w:val="20"/>
          <w:szCs w:val="20"/>
          <w:lang w:val="ro-RO" w:eastAsia="en-US"/>
        </w:rPr>
        <w:t>ă</w:t>
      </w:r>
      <w:r w:rsidRPr="00A55697">
        <w:rPr>
          <w:rFonts w:ascii="Arial" w:eastAsia="Times New Roman" w:hAnsi="Arial" w:cs="Arial"/>
          <w:sz w:val="20"/>
          <w:szCs w:val="20"/>
          <w:lang w:val="ro-RO" w:eastAsia="en-US"/>
        </w:rPr>
        <w:t xml:space="preserve"> și ap</w:t>
      </w:r>
      <w:r>
        <w:rPr>
          <w:rFonts w:ascii="Arial" w:eastAsia="Times New Roman" w:hAnsi="Arial" w:cs="Arial"/>
          <w:sz w:val="20"/>
          <w:szCs w:val="20"/>
          <w:lang w:val="ro-RO" w:eastAsia="en-US"/>
        </w:rPr>
        <w:t>ă</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uzată</w:t>
      </w:r>
      <w:r w:rsidRPr="00A55697">
        <w:rPr>
          <w:rFonts w:ascii="Arial" w:eastAsia="Times New Roman" w:hAnsi="Arial" w:cs="Arial"/>
          <w:sz w:val="20"/>
          <w:szCs w:val="20"/>
          <w:lang w:val="ro-RO" w:eastAsia="en-US"/>
        </w:rPr>
        <w:t xml:space="preserve"> care sunt generatoare de venit, în conformitate cu Art.61 a Regulamentului, este specificată o contribuție minimă către taxele de ape</w:t>
      </w:r>
      <w:r>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 xml:space="preserve"> ca proporție </w:t>
      </w:r>
      <w:r>
        <w:rPr>
          <w:rFonts w:ascii="Arial" w:eastAsia="Times New Roman" w:hAnsi="Arial" w:cs="Arial"/>
          <w:sz w:val="20"/>
          <w:szCs w:val="20"/>
          <w:lang w:val="ro-RO" w:eastAsia="en-US"/>
        </w:rPr>
        <w:t>din venitul gospodăriei</w:t>
      </w:r>
      <w:r w:rsidRPr="00A55697">
        <w:rPr>
          <w:rFonts w:ascii="Arial" w:eastAsia="Times New Roman" w:hAnsi="Arial" w:cs="Arial"/>
          <w:sz w:val="20"/>
          <w:szCs w:val="20"/>
          <w:lang w:val="ro-RO" w:eastAsia="en-US"/>
        </w:rPr>
        <w:t>.</w:t>
      </w:r>
    </w:p>
    <w:p w14:paraId="70069AFF" w14:textId="77777777" w:rsidR="000E3AFC" w:rsidRPr="00A55697" w:rsidRDefault="000E3AFC" w:rsidP="000E3AFC">
      <w:pPr>
        <w:jc w:val="both"/>
        <w:rPr>
          <w:rFonts w:ascii="Arial" w:eastAsia="Times New Roman" w:hAnsi="Arial" w:cs="Arial"/>
          <w:sz w:val="20"/>
          <w:szCs w:val="20"/>
          <w:lang w:val="ro-RO" w:eastAsia="en-US"/>
        </w:rPr>
      </w:pPr>
    </w:p>
    <w:p w14:paraId="48751E6C" w14:textId="2C639243" w:rsidR="000E3AFC" w:rsidRPr="00A55697" w:rsidRDefault="000E3AFC" w:rsidP="000E3AFC">
      <w:pPr>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 xml:space="preserve">Este important </w:t>
      </w:r>
      <w:r>
        <w:rPr>
          <w:rFonts w:ascii="Arial" w:eastAsia="Times New Roman" w:hAnsi="Arial" w:cs="Arial"/>
          <w:sz w:val="20"/>
          <w:szCs w:val="20"/>
          <w:lang w:val="ro-RO" w:eastAsia="en-US"/>
        </w:rPr>
        <w:t>să se aplice</w:t>
      </w:r>
      <w:r w:rsidRPr="00A55697">
        <w:rPr>
          <w:rFonts w:ascii="Arial" w:eastAsia="Times New Roman" w:hAnsi="Arial" w:cs="Arial"/>
          <w:sz w:val="20"/>
          <w:szCs w:val="20"/>
          <w:lang w:val="ro-RO" w:eastAsia="en-US"/>
        </w:rPr>
        <w:t xml:space="preserve"> aceleași reguli metodologice pentru stabilirea tarifelor </w:t>
      </w:r>
      <w:r>
        <w:rPr>
          <w:rFonts w:ascii="Arial" w:eastAsia="Times New Roman" w:hAnsi="Arial" w:cs="Arial"/>
          <w:sz w:val="20"/>
          <w:szCs w:val="20"/>
          <w:lang w:val="ro-RO" w:eastAsia="en-US"/>
        </w:rPr>
        <w:t>în</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cazul tuturor actorilor din sector</w:t>
      </w:r>
      <w:r w:rsidRPr="00A55697">
        <w:rPr>
          <w:rFonts w:ascii="Arial" w:eastAsia="Times New Roman" w:hAnsi="Arial" w:cs="Arial"/>
          <w:sz w:val="20"/>
          <w:szCs w:val="20"/>
          <w:lang w:val="ro-RO" w:eastAsia="en-US"/>
        </w:rPr>
        <w:t xml:space="preserve"> cu acces la fonduri, </w:t>
      </w:r>
      <w:r>
        <w:rPr>
          <w:rFonts w:ascii="Arial" w:eastAsia="Times New Roman" w:hAnsi="Arial" w:cs="Arial"/>
          <w:sz w:val="20"/>
          <w:szCs w:val="20"/>
          <w:lang w:val="ro-RO" w:eastAsia="en-US"/>
        </w:rPr>
        <w:t>garantând o</w:t>
      </w:r>
      <w:r w:rsidRPr="00A55697">
        <w:rPr>
          <w:rFonts w:ascii="Arial" w:eastAsia="Times New Roman" w:hAnsi="Arial" w:cs="Arial"/>
          <w:sz w:val="20"/>
          <w:szCs w:val="20"/>
          <w:lang w:val="ro-RO" w:eastAsia="en-US"/>
        </w:rPr>
        <w:t xml:space="preserve"> abord</w:t>
      </w:r>
      <w:r>
        <w:rPr>
          <w:rFonts w:ascii="Arial" w:eastAsia="Times New Roman" w:hAnsi="Arial" w:cs="Arial"/>
          <w:sz w:val="20"/>
          <w:szCs w:val="20"/>
          <w:lang w:val="ro-RO" w:eastAsia="en-US"/>
        </w:rPr>
        <w:t>a</w:t>
      </w:r>
      <w:r w:rsidRPr="00A55697">
        <w:rPr>
          <w:rFonts w:ascii="Arial" w:eastAsia="Times New Roman" w:hAnsi="Arial" w:cs="Arial"/>
          <w:sz w:val="20"/>
          <w:szCs w:val="20"/>
          <w:lang w:val="ro-RO" w:eastAsia="en-US"/>
        </w:rPr>
        <w:t>r</w:t>
      </w:r>
      <w:r>
        <w:rPr>
          <w:rFonts w:ascii="Arial" w:eastAsia="Times New Roman" w:hAnsi="Arial" w:cs="Arial"/>
          <w:sz w:val="20"/>
          <w:szCs w:val="20"/>
          <w:lang w:val="ro-RO" w:eastAsia="en-US"/>
        </w:rPr>
        <w:t>e</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echitabilă la nivelul</w:t>
      </w:r>
      <w:r w:rsidRPr="00A55697">
        <w:rPr>
          <w:rFonts w:ascii="Arial" w:eastAsia="Times New Roman" w:hAnsi="Arial" w:cs="Arial"/>
          <w:sz w:val="20"/>
          <w:szCs w:val="20"/>
          <w:lang w:val="ro-RO" w:eastAsia="en-US"/>
        </w:rPr>
        <w:t xml:space="preserve"> tuturor instrumentelor financiare </w:t>
      </w:r>
      <w:r>
        <w:rPr>
          <w:rFonts w:ascii="Arial" w:eastAsia="Times New Roman" w:hAnsi="Arial" w:cs="Arial"/>
          <w:sz w:val="20"/>
          <w:szCs w:val="20"/>
          <w:lang w:val="ro-RO" w:eastAsia="en-US"/>
        </w:rPr>
        <w:t>disponbile</w:t>
      </w:r>
      <w:r w:rsidR="00A716C7">
        <w:rPr>
          <w:rFonts w:ascii="Arial" w:eastAsia="Times New Roman" w:hAnsi="Arial" w:cs="Arial"/>
          <w:sz w:val="20"/>
          <w:szCs w:val="20"/>
          <w:lang w:val="ro-RO" w:eastAsia="en-US"/>
        </w:rPr>
        <w:t xml:space="preserve"> (inclusiv bugetul național)</w:t>
      </w:r>
      <w:r w:rsidRPr="00A55697">
        <w:rPr>
          <w:rFonts w:ascii="Arial" w:eastAsia="Times New Roman" w:hAnsi="Arial" w:cs="Arial"/>
          <w:sz w:val="20"/>
          <w:szCs w:val="20"/>
          <w:lang w:val="ro-RO" w:eastAsia="en-US"/>
        </w:rPr>
        <w:t xml:space="preserve">. Acest lucru </w:t>
      </w:r>
      <w:r>
        <w:rPr>
          <w:rFonts w:ascii="Arial" w:eastAsia="Times New Roman" w:hAnsi="Arial" w:cs="Arial"/>
          <w:sz w:val="20"/>
          <w:szCs w:val="20"/>
          <w:lang w:val="ro-RO" w:eastAsia="en-US"/>
        </w:rPr>
        <w:t>face necesară stabilirea unei politici tarifare</w:t>
      </w:r>
      <w:r w:rsidRPr="00A55697">
        <w:rPr>
          <w:rFonts w:ascii="Arial" w:eastAsia="Times New Roman" w:hAnsi="Arial" w:cs="Arial"/>
          <w:sz w:val="20"/>
          <w:szCs w:val="20"/>
          <w:lang w:val="ro-RO" w:eastAsia="en-US"/>
        </w:rPr>
        <w:t xml:space="preserve"> la nivel național, </w:t>
      </w:r>
      <w:r>
        <w:rPr>
          <w:rFonts w:ascii="Arial" w:eastAsia="Times New Roman" w:hAnsi="Arial" w:cs="Arial"/>
          <w:sz w:val="20"/>
          <w:szCs w:val="20"/>
          <w:lang w:val="ro-RO" w:eastAsia="en-US"/>
        </w:rPr>
        <w:t>asigurând</w:t>
      </w:r>
      <w:r w:rsidRPr="00A55697">
        <w:rPr>
          <w:rFonts w:ascii="Arial" w:eastAsia="Times New Roman" w:hAnsi="Arial" w:cs="Arial"/>
          <w:sz w:val="20"/>
          <w:szCs w:val="20"/>
          <w:lang w:val="ro-RO" w:eastAsia="en-US"/>
        </w:rPr>
        <w:t xml:space="preserve"> un efort minim necesar din partea utilizatorilor (drept contribuție </w:t>
      </w:r>
      <w:r>
        <w:rPr>
          <w:rFonts w:ascii="Arial" w:eastAsia="Times New Roman" w:hAnsi="Arial" w:cs="Arial"/>
          <w:sz w:val="20"/>
          <w:szCs w:val="20"/>
          <w:lang w:val="ro-RO" w:eastAsia="en-US"/>
        </w:rPr>
        <w:t>la</w:t>
      </w:r>
      <w:r w:rsidRPr="00A55697">
        <w:rPr>
          <w:rFonts w:ascii="Arial" w:eastAsia="Times New Roman" w:hAnsi="Arial" w:cs="Arial"/>
          <w:sz w:val="20"/>
          <w:szCs w:val="20"/>
          <w:lang w:val="ro-RO" w:eastAsia="en-US"/>
        </w:rPr>
        <w:t xml:space="preserve"> veniturile </w:t>
      </w:r>
      <w:r>
        <w:rPr>
          <w:rFonts w:ascii="Arial" w:eastAsia="Times New Roman" w:hAnsi="Arial" w:cs="Arial"/>
          <w:sz w:val="20"/>
          <w:szCs w:val="20"/>
          <w:lang w:val="ro-RO" w:eastAsia="en-US"/>
        </w:rPr>
        <w:t>aferente</w:t>
      </w:r>
      <w:r w:rsidRPr="00A55697">
        <w:rPr>
          <w:rFonts w:ascii="Arial" w:eastAsia="Times New Roman" w:hAnsi="Arial" w:cs="Arial"/>
          <w:sz w:val="20"/>
          <w:szCs w:val="20"/>
          <w:lang w:val="ro-RO" w:eastAsia="en-US"/>
        </w:rPr>
        <w:t xml:space="preserve"> tarifelor), </w:t>
      </w:r>
      <w:r>
        <w:rPr>
          <w:rFonts w:ascii="Arial" w:eastAsia="Times New Roman" w:hAnsi="Arial" w:cs="Arial"/>
          <w:sz w:val="20"/>
          <w:szCs w:val="20"/>
          <w:lang w:val="ro-RO" w:eastAsia="en-US"/>
        </w:rPr>
        <w:t>î</w:t>
      </w:r>
      <w:r w:rsidRPr="00A55697">
        <w:rPr>
          <w:rFonts w:ascii="Arial" w:eastAsia="Times New Roman" w:hAnsi="Arial" w:cs="Arial"/>
          <w:sz w:val="20"/>
          <w:szCs w:val="20"/>
          <w:lang w:val="ro-RO" w:eastAsia="en-US"/>
        </w:rPr>
        <w:t xml:space="preserve">mpreună cu o metodologie care să acopere </w:t>
      </w:r>
      <w:r w:rsidRPr="00EF17D0">
        <w:rPr>
          <w:rFonts w:ascii="Arial" w:eastAsia="Times New Roman" w:hAnsi="Arial" w:cs="Arial"/>
          <w:sz w:val="20"/>
          <w:szCs w:val="20"/>
          <w:lang w:val="ro-RO" w:eastAsia="en-US"/>
        </w:rPr>
        <w:t xml:space="preserve">pe cât de mult posibil </w:t>
      </w:r>
      <w:r w:rsidRPr="00A55697">
        <w:rPr>
          <w:rFonts w:ascii="Arial" w:eastAsia="Times New Roman" w:hAnsi="Arial" w:cs="Arial"/>
          <w:sz w:val="20"/>
          <w:szCs w:val="20"/>
          <w:lang w:val="ro-RO" w:eastAsia="en-US"/>
        </w:rPr>
        <w:t>costuri</w:t>
      </w:r>
      <w:r>
        <w:rPr>
          <w:rFonts w:ascii="Arial" w:eastAsia="Times New Roman" w:hAnsi="Arial" w:cs="Arial"/>
          <w:sz w:val="20"/>
          <w:szCs w:val="20"/>
          <w:lang w:val="ro-RO" w:eastAsia="en-US"/>
        </w:rPr>
        <w:t>le de amortizare</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obținând în cele din urmă</w:t>
      </w:r>
      <w:r w:rsidRPr="00A55697">
        <w:rPr>
          <w:rFonts w:ascii="Arial" w:eastAsia="Times New Roman" w:hAnsi="Arial" w:cs="Arial"/>
          <w:sz w:val="20"/>
          <w:szCs w:val="20"/>
          <w:lang w:val="ro-RO" w:eastAsia="en-US"/>
        </w:rPr>
        <w:t xml:space="preserve"> recuperarea </w:t>
      </w:r>
      <w:r>
        <w:rPr>
          <w:rFonts w:ascii="Arial" w:eastAsia="Times New Roman" w:hAnsi="Arial" w:cs="Arial"/>
          <w:sz w:val="20"/>
          <w:szCs w:val="20"/>
          <w:lang w:val="ro-RO" w:eastAsia="en-US"/>
        </w:rPr>
        <w:t>integrală</w:t>
      </w:r>
      <w:r w:rsidRPr="00A55697">
        <w:rPr>
          <w:rFonts w:ascii="Arial" w:eastAsia="Times New Roman" w:hAnsi="Arial" w:cs="Arial"/>
          <w:sz w:val="20"/>
          <w:szCs w:val="20"/>
          <w:lang w:val="ro-RO" w:eastAsia="en-US"/>
        </w:rPr>
        <w:t xml:space="preserve"> a costurilor. O abordare coerentă privind stabilirea tarifului la nivel de </w:t>
      </w:r>
      <w:r>
        <w:rPr>
          <w:rFonts w:ascii="Arial" w:eastAsia="Times New Roman" w:hAnsi="Arial" w:cs="Arial"/>
          <w:sz w:val="20"/>
          <w:szCs w:val="20"/>
          <w:lang w:val="ro-RO" w:eastAsia="en-US"/>
        </w:rPr>
        <w:t>j</w:t>
      </w:r>
      <w:r w:rsidRPr="00A55697">
        <w:rPr>
          <w:rFonts w:ascii="Arial" w:eastAsia="Times New Roman" w:hAnsi="Arial" w:cs="Arial"/>
          <w:sz w:val="20"/>
          <w:szCs w:val="20"/>
          <w:lang w:val="ro-RO" w:eastAsia="en-US"/>
        </w:rPr>
        <w:t>udeț va facilita</w:t>
      </w:r>
      <w:r>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 xml:space="preserve"> de asemenea</w:t>
      </w:r>
      <w:r>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definitivarea</w:t>
      </w:r>
      <w:r w:rsidRPr="00A55697">
        <w:rPr>
          <w:rFonts w:ascii="Arial" w:eastAsia="Times New Roman" w:hAnsi="Arial" w:cs="Arial"/>
          <w:sz w:val="20"/>
          <w:szCs w:val="20"/>
          <w:lang w:val="ro-RO" w:eastAsia="en-US"/>
        </w:rPr>
        <w:t xml:space="preserve"> procesului de regionalizare, </w:t>
      </w:r>
      <w:r>
        <w:rPr>
          <w:rFonts w:ascii="Arial" w:eastAsia="Times New Roman" w:hAnsi="Arial" w:cs="Arial"/>
          <w:sz w:val="20"/>
          <w:szCs w:val="20"/>
          <w:lang w:val="ro-RO" w:eastAsia="en-US"/>
        </w:rPr>
        <w:t xml:space="preserve">în condițiile în care, în prezent, micile orașe nu sunt foarte motivate să se racordeze la </w:t>
      </w:r>
      <w:r w:rsidRPr="00A55697">
        <w:rPr>
          <w:rFonts w:ascii="Arial" w:eastAsia="Times New Roman" w:hAnsi="Arial" w:cs="Arial"/>
          <w:sz w:val="20"/>
          <w:szCs w:val="20"/>
          <w:lang w:val="ro-RO" w:eastAsia="en-US"/>
        </w:rPr>
        <w:t>operatorul regional, dacă pot obține fonduri fără să crească tarifele</w:t>
      </w:r>
      <w:r w:rsidR="00A716C7">
        <w:rPr>
          <w:rFonts w:ascii="Arial" w:eastAsia="Times New Roman" w:hAnsi="Arial" w:cs="Arial"/>
          <w:sz w:val="20"/>
          <w:szCs w:val="20"/>
          <w:lang w:val="ro-RO" w:eastAsia="en-US"/>
        </w:rPr>
        <w:t xml:space="preserve"> la nivelurile corespunzătoare (</w:t>
      </w:r>
      <w:r w:rsidRPr="00A55697">
        <w:rPr>
          <w:rFonts w:ascii="Arial" w:eastAsia="Times New Roman" w:hAnsi="Arial" w:cs="Arial"/>
          <w:sz w:val="20"/>
          <w:szCs w:val="20"/>
          <w:lang w:val="ro-RO" w:eastAsia="en-US"/>
        </w:rPr>
        <w:t xml:space="preserve">care ar trebui să acopere costurile operaționale și </w:t>
      </w:r>
      <w:r>
        <w:rPr>
          <w:rFonts w:ascii="Arial" w:eastAsia="Times New Roman" w:hAnsi="Arial" w:cs="Arial"/>
          <w:sz w:val="20"/>
          <w:szCs w:val="20"/>
          <w:lang w:val="ro-RO" w:eastAsia="en-US"/>
        </w:rPr>
        <w:t>o parte din</w:t>
      </w:r>
      <w:r w:rsidRPr="00A55697">
        <w:rPr>
          <w:rFonts w:ascii="Arial" w:eastAsia="Times New Roman" w:hAnsi="Arial" w:cs="Arial"/>
          <w:sz w:val="20"/>
          <w:szCs w:val="20"/>
          <w:lang w:val="ro-RO" w:eastAsia="en-US"/>
        </w:rPr>
        <w:t xml:space="preserve"> costuril</w:t>
      </w:r>
      <w:r>
        <w:rPr>
          <w:rFonts w:ascii="Arial" w:eastAsia="Times New Roman" w:hAnsi="Arial" w:cs="Arial"/>
          <w:sz w:val="20"/>
          <w:szCs w:val="20"/>
          <w:lang w:val="ro-RO" w:eastAsia="en-US"/>
        </w:rPr>
        <w:t>e</w:t>
      </w:r>
      <w:r w:rsidRPr="00A55697">
        <w:rPr>
          <w:rFonts w:ascii="Arial" w:eastAsia="Times New Roman" w:hAnsi="Arial" w:cs="Arial"/>
          <w:sz w:val="20"/>
          <w:szCs w:val="20"/>
          <w:lang w:val="ro-RO" w:eastAsia="en-US"/>
        </w:rPr>
        <w:t xml:space="preserve"> de </w:t>
      </w:r>
      <w:r>
        <w:rPr>
          <w:rFonts w:ascii="Arial" w:eastAsia="Times New Roman" w:hAnsi="Arial" w:cs="Arial"/>
          <w:sz w:val="20"/>
          <w:szCs w:val="20"/>
          <w:lang w:val="ro-RO" w:eastAsia="en-US"/>
        </w:rPr>
        <w:t>amortizare</w:t>
      </w:r>
      <w:r w:rsidR="00A716C7">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w:t>
      </w:r>
    </w:p>
    <w:p w14:paraId="501D03C1" w14:textId="77777777" w:rsidR="000E3AFC" w:rsidRPr="00A55697" w:rsidRDefault="000E3AFC" w:rsidP="000E3AFC">
      <w:pPr>
        <w:jc w:val="both"/>
        <w:rPr>
          <w:rFonts w:ascii="Arial" w:eastAsia="Times New Roman" w:hAnsi="Arial" w:cs="Arial"/>
          <w:sz w:val="20"/>
          <w:szCs w:val="20"/>
          <w:lang w:val="ro-RO" w:eastAsia="en-US"/>
        </w:rPr>
      </w:pPr>
    </w:p>
    <w:p w14:paraId="007436F0" w14:textId="7EE5F4DE" w:rsidR="000E3AFC" w:rsidRPr="00A55697" w:rsidRDefault="000E3AFC" w:rsidP="000E3AFC">
      <w:pPr>
        <w:jc w:val="both"/>
        <w:rPr>
          <w:rFonts w:ascii="Arial" w:eastAsia="Times New Roman" w:hAnsi="Arial" w:cs="Arial"/>
          <w:b/>
          <w:sz w:val="22"/>
          <w:szCs w:val="22"/>
          <w:lang w:val="ro-RO" w:eastAsia="en-US"/>
        </w:rPr>
      </w:pPr>
      <w:r w:rsidRPr="00A55697">
        <w:rPr>
          <w:rFonts w:ascii="Arial" w:eastAsia="Times New Roman" w:hAnsi="Arial" w:cs="Arial"/>
          <w:b/>
          <w:sz w:val="22"/>
          <w:szCs w:val="22"/>
          <w:lang w:val="ro-RO" w:eastAsia="en-US"/>
        </w:rPr>
        <w:t>3.4.</w:t>
      </w:r>
      <w:r>
        <w:rPr>
          <w:rFonts w:ascii="Arial" w:eastAsia="Times New Roman" w:hAnsi="Arial" w:cs="Arial"/>
          <w:b/>
          <w:sz w:val="22"/>
          <w:szCs w:val="22"/>
          <w:lang w:val="ro-RO" w:eastAsia="en-US"/>
        </w:rPr>
        <w:t>4</w:t>
      </w:r>
      <w:r w:rsidRPr="00A55697">
        <w:rPr>
          <w:rFonts w:ascii="Arial" w:eastAsia="Times New Roman" w:hAnsi="Arial" w:cs="Arial"/>
          <w:b/>
          <w:sz w:val="22"/>
          <w:szCs w:val="22"/>
          <w:lang w:val="ro-RO" w:eastAsia="en-US"/>
        </w:rPr>
        <w:t>.1 Obiectivele Politicii Tarifare</w:t>
      </w:r>
    </w:p>
    <w:p w14:paraId="056C540E" w14:textId="77777777" w:rsidR="000E3AFC" w:rsidRPr="00A55697" w:rsidRDefault="000E3AFC" w:rsidP="000E3AFC">
      <w:pPr>
        <w:ind w:left="709"/>
        <w:jc w:val="both"/>
        <w:rPr>
          <w:rFonts w:ascii="Arial" w:eastAsia="Times New Roman" w:hAnsi="Arial" w:cs="Arial"/>
          <w:sz w:val="20"/>
          <w:szCs w:val="20"/>
          <w:lang w:val="ro-RO" w:eastAsia="en-US"/>
        </w:rPr>
      </w:pPr>
    </w:p>
    <w:p w14:paraId="27E15FC6" w14:textId="733ED40E" w:rsidR="000E3AFC" w:rsidRPr="00A55697" w:rsidRDefault="000E3AFC" w:rsidP="000E3AFC">
      <w:pPr>
        <w:jc w:val="both"/>
        <w:rPr>
          <w:rFonts w:ascii="Arial" w:eastAsia="Times New Roman" w:hAnsi="Arial" w:cs="Arial"/>
          <w:sz w:val="20"/>
          <w:szCs w:val="20"/>
          <w:lang w:val="ro-RO" w:eastAsia="en-US"/>
        </w:rPr>
      </w:pPr>
      <w:r>
        <w:rPr>
          <w:rFonts w:ascii="Arial" w:eastAsia="Times New Roman" w:hAnsi="Arial" w:cs="Arial"/>
          <w:sz w:val="20"/>
          <w:szCs w:val="20"/>
          <w:lang w:val="ro-RO" w:eastAsia="en-US"/>
        </w:rPr>
        <w:t>Contribuția</w:t>
      </w:r>
      <w:r w:rsidRPr="00A55697">
        <w:rPr>
          <w:rFonts w:ascii="Arial" w:eastAsia="Times New Roman" w:hAnsi="Arial" w:cs="Arial"/>
          <w:sz w:val="20"/>
          <w:szCs w:val="20"/>
          <w:lang w:val="ro-RO" w:eastAsia="en-US"/>
        </w:rPr>
        <w:t xml:space="preserve"> la veniturile </w:t>
      </w:r>
      <w:r>
        <w:rPr>
          <w:rFonts w:ascii="Arial" w:eastAsia="Times New Roman" w:hAnsi="Arial" w:cs="Arial"/>
          <w:sz w:val="20"/>
          <w:szCs w:val="20"/>
          <w:lang w:val="ro-RO" w:eastAsia="en-US"/>
        </w:rPr>
        <w:t>aferente serviciilor de apă și apă uzată</w:t>
      </w:r>
      <w:r w:rsidRPr="00A55697">
        <w:rPr>
          <w:rFonts w:ascii="Arial" w:eastAsia="Times New Roman" w:hAnsi="Arial" w:cs="Arial"/>
          <w:sz w:val="20"/>
          <w:szCs w:val="20"/>
          <w:lang w:val="ro-RO" w:eastAsia="en-US"/>
        </w:rPr>
        <w:t>, c</w:t>
      </w:r>
      <w:r>
        <w:rPr>
          <w:rFonts w:ascii="Arial" w:eastAsia="Times New Roman" w:hAnsi="Arial" w:cs="Arial"/>
          <w:sz w:val="20"/>
          <w:szCs w:val="20"/>
          <w:lang w:val="ro-RO" w:eastAsia="en-US"/>
        </w:rPr>
        <w:t>ar</w:t>
      </w:r>
      <w:r w:rsidRPr="00A55697">
        <w:rPr>
          <w:rFonts w:ascii="Arial" w:eastAsia="Times New Roman" w:hAnsi="Arial" w:cs="Arial"/>
          <w:sz w:val="20"/>
          <w:szCs w:val="20"/>
          <w:lang w:val="ro-RO" w:eastAsia="en-US"/>
        </w:rPr>
        <w:t xml:space="preserve">e </w:t>
      </w:r>
      <w:r>
        <w:rPr>
          <w:rFonts w:ascii="Arial" w:eastAsia="Times New Roman" w:hAnsi="Arial" w:cs="Arial"/>
          <w:sz w:val="20"/>
          <w:szCs w:val="20"/>
          <w:lang w:val="ro-RO" w:eastAsia="en-US"/>
        </w:rPr>
        <w:t>va trebui plătită de către utilizatorii acestora</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va</w:t>
      </w:r>
      <w:r w:rsidRPr="00A55697">
        <w:rPr>
          <w:rFonts w:ascii="Arial" w:eastAsia="Times New Roman" w:hAnsi="Arial" w:cs="Arial"/>
          <w:sz w:val="20"/>
          <w:szCs w:val="20"/>
          <w:lang w:val="ro-RO" w:eastAsia="en-US"/>
        </w:rPr>
        <w:t xml:space="preserve"> avea mai multe obiective: recuperarea costurilor (inclu</w:t>
      </w:r>
      <w:r>
        <w:rPr>
          <w:rFonts w:ascii="Arial" w:eastAsia="Times New Roman" w:hAnsi="Arial" w:cs="Arial"/>
          <w:sz w:val="20"/>
          <w:szCs w:val="20"/>
          <w:lang w:val="ro-RO" w:eastAsia="en-US"/>
        </w:rPr>
        <w:t>siv</w:t>
      </w:r>
      <w:r w:rsidRPr="00A55697">
        <w:rPr>
          <w:rFonts w:ascii="Arial" w:eastAsia="Times New Roman" w:hAnsi="Arial" w:cs="Arial"/>
          <w:sz w:val="20"/>
          <w:szCs w:val="20"/>
          <w:lang w:val="ro-RO" w:eastAsia="en-US"/>
        </w:rPr>
        <w:t xml:space="preserve"> recuperarea costurilor </w:t>
      </w:r>
      <w:r>
        <w:rPr>
          <w:rFonts w:ascii="Arial" w:eastAsia="Times New Roman" w:hAnsi="Arial" w:cs="Arial"/>
          <w:sz w:val="20"/>
          <w:szCs w:val="20"/>
          <w:lang w:val="ro-RO" w:eastAsia="en-US"/>
        </w:rPr>
        <w:t>operaționale</w:t>
      </w:r>
      <w:r w:rsidRPr="00A55697">
        <w:rPr>
          <w:rFonts w:ascii="Arial" w:eastAsia="Times New Roman" w:hAnsi="Arial" w:cs="Arial"/>
          <w:sz w:val="20"/>
          <w:szCs w:val="20"/>
          <w:lang w:val="ro-RO" w:eastAsia="en-US"/>
        </w:rPr>
        <w:t>,</w:t>
      </w:r>
      <w:r>
        <w:rPr>
          <w:rFonts w:ascii="Arial" w:eastAsia="Times New Roman" w:hAnsi="Arial" w:cs="Arial"/>
          <w:sz w:val="20"/>
          <w:szCs w:val="20"/>
          <w:lang w:val="ro-RO" w:eastAsia="en-US"/>
        </w:rPr>
        <w:t xml:space="preserve"> de</w:t>
      </w:r>
      <w:r w:rsidRPr="00A55697">
        <w:rPr>
          <w:rFonts w:ascii="Arial" w:eastAsia="Times New Roman" w:hAnsi="Arial" w:cs="Arial"/>
          <w:sz w:val="20"/>
          <w:szCs w:val="20"/>
          <w:lang w:val="ro-RO" w:eastAsia="en-US"/>
        </w:rPr>
        <w:t xml:space="preserve"> capital și </w:t>
      </w:r>
      <w:r>
        <w:rPr>
          <w:rFonts w:ascii="Arial" w:eastAsia="Times New Roman" w:hAnsi="Arial" w:cs="Arial"/>
          <w:sz w:val="20"/>
          <w:szCs w:val="20"/>
          <w:lang w:val="ro-RO" w:eastAsia="en-US"/>
        </w:rPr>
        <w:t>administrative</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sustenabilitatea</w:t>
      </w:r>
      <w:r w:rsidRPr="00A55697">
        <w:rPr>
          <w:rFonts w:ascii="Arial" w:eastAsia="Times New Roman" w:hAnsi="Arial" w:cs="Arial"/>
          <w:sz w:val="20"/>
          <w:szCs w:val="20"/>
          <w:lang w:val="ro-RO" w:eastAsia="en-US"/>
        </w:rPr>
        <w:t xml:space="preserve"> financiară și tehnică, alocarea eficientă </w:t>
      </w:r>
      <w:r>
        <w:rPr>
          <w:rFonts w:ascii="Arial" w:eastAsia="Times New Roman" w:hAnsi="Arial" w:cs="Arial"/>
          <w:sz w:val="20"/>
          <w:szCs w:val="20"/>
          <w:lang w:val="ro-RO" w:eastAsia="en-US"/>
        </w:rPr>
        <w:t>a resurselor limitate din sector</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suportabilitatea</w:t>
      </w:r>
      <w:r w:rsidRPr="00A55697">
        <w:rPr>
          <w:rFonts w:ascii="Arial" w:eastAsia="Times New Roman" w:hAnsi="Arial" w:cs="Arial"/>
          <w:sz w:val="20"/>
          <w:szCs w:val="20"/>
          <w:lang w:val="ro-RO" w:eastAsia="en-US"/>
        </w:rPr>
        <w:t xml:space="preserve"> pentru clienții </w:t>
      </w:r>
      <w:r w:rsidR="00A716C7">
        <w:rPr>
          <w:rFonts w:ascii="Arial" w:eastAsia="Times New Roman" w:hAnsi="Arial" w:cs="Arial"/>
          <w:sz w:val="20"/>
          <w:szCs w:val="20"/>
          <w:lang w:val="ro-RO" w:eastAsia="en-US"/>
        </w:rPr>
        <w:t xml:space="preserve">rezidențiali (în special pentru cei </w:t>
      </w:r>
      <w:r w:rsidRPr="00A55697">
        <w:rPr>
          <w:rFonts w:ascii="Arial" w:eastAsia="Times New Roman" w:hAnsi="Arial" w:cs="Arial"/>
          <w:sz w:val="20"/>
          <w:szCs w:val="20"/>
          <w:lang w:val="ro-RO" w:eastAsia="en-US"/>
        </w:rPr>
        <w:t>cu venituri mici</w:t>
      </w:r>
      <w:r w:rsidR="00A716C7">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 xml:space="preserve">, și conservarea </w:t>
      </w:r>
      <w:r w:rsidR="00F76F4F">
        <w:rPr>
          <w:rFonts w:ascii="Arial" w:eastAsia="Times New Roman" w:hAnsi="Arial" w:cs="Arial"/>
          <w:sz w:val="20"/>
          <w:szCs w:val="20"/>
          <w:lang w:val="ro-RO" w:eastAsia="en-US"/>
        </w:rPr>
        <w:t>resurselor de apă</w:t>
      </w:r>
      <w:r w:rsidRPr="00A55697">
        <w:rPr>
          <w:rFonts w:ascii="Arial" w:eastAsia="Times New Roman" w:hAnsi="Arial" w:cs="Arial"/>
          <w:sz w:val="20"/>
          <w:szCs w:val="20"/>
          <w:lang w:val="ro-RO" w:eastAsia="en-US"/>
        </w:rPr>
        <w:t xml:space="preserve">. Este puțin probabil ca </w:t>
      </w:r>
      <w:r>
        <w:rPr>
          <w:rFonts w:ascii="Arial" w:eastAsia="Times New Roman" w:hAnsi="Arial" w:cs="Arial"/>
          <w:sz w:val="20"/>
          <w:szCs w:val="20"/>
          <w:lang w:val="ro-RO" w:eastAsia="en-US"/>
        </w:rPr>
        <w:t xml:space="preserve">toate </w:t>
      </w:r>
      <w:r w:rsidRPr="00A55697">
        <w:rPr>
          <w:rFonts w:ascii="Arial" w:eastAsia="Times New Roman" w:hAnsi="Arial" w:cs="Arial"/>
          <w:sz w:val="20"/>
          <w:szCs w:val="20"/>
          <w:lang w:val="ro-RO" w:eastAsia="en-US"/>
        </w:rPr>
        <w:t>aceste obiective să fie îndeplinite fără compromisuri.</w:t>
      </w:r>
      <w:r>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 xml:space="preserve">Principalul scop al taxării clienților pentru </w:t>
      </w:r>
      <w:r>
        <w:rPr>
          <w:rFonts w:ascii="Arial" w:eastAsia="Times New Roman" w:hAnsi="Arial" w:cs="Arial"/>
          <w:sz w:val="20"/>
          <w:szCs w:val="20"/>
          <w:lang w:val="ro-RO" w:eastAsia="en-US"/>
        </w:rPr>
        <w:t xml:space="preserve">serviciile de </w:t>
      </w:r>
      <w:r w:rsidRPr="00A55697">
        <w:rPr>
          <w:rFonts w:ascii="Arial" w:eastAsia="Times New Roman" w:hAnsi="Arial" w:cs="Arial"/>
          <w:sz w:val="20"/>
          <w:szCs w:val="20"/>
          <w:lang w:val="ro-RO" w:eastAsia="en-US"/>
        </w:rPr>
        <w:t>apă este creșterea contribuției lor la veniturile necesare pentru operare</w:t>
      </w:r>
      <w:r>
        <w:rPr>
          <w:rFonts w:ascii="Arial" w:eastAsia="Times New Roman" w:hAnsi="Arial" w:cs="Arial"/>
          <w:sz w:val="20"/>
          <w:szCs w:val="20"/>
          <w:lang w:val="ro-RO" w:eastAsia="en-US"/>
        </w:rPr>
        <w:t>a</w:t>
      </w:r>
      <w:r w:rsidRPr="00A55697">
        <w:rPr>
          <w:rFonts w:ascii="Arial" w:eastAsia="Times New Roman" w:hAnsi="Arial" w:cs="Arial"/>
          <w:sz w:val="20"/>
          <w:szCs w:val="20"/>
          <w:lang w:val="ro-RO" w:eastAsia="en-US"/>
        </w:rPr>
        <w:t xml:space="preserve"> și întreținerea corespunzătoare a </w:t>
      </w:r>
      <w:r>
        <w:rPr>
          <w:rFonts w:ascii="Arial" w:eastAsia="Times New Roman" w:hAnsi="Arial" w:cs="Arial"/>
          <w:sz w:val="20"/>
          <w:szCs w:val="20"/>
          <w:lang w:val="ro-RO" w:eastAsia="en-US"/>
        </w:rPr>
        <w:t>sistemului de apă</w:t>
      </w:r>
      <w:r w:rsidR="00A716C7">
        <w:rPr>
          <w:rFonts w:ascii="Arial" w:eastAsia="Times New Roman" w:hAnsi="Arial" w:cs="Arial"/>
          <w:sz w:val="20"/>
          <w:szCs w:val="20"/>
          <w:lang w:val="ro-RO" w:eastAsia="en-US"/>
        </w:rPr>
        <w:t>.</w:t>
      </w:r>
      <w:r>
        <w:rPr>
          <w:rFonts w:ascii="Arial" w:eastAsia="Times New Roman" w:hAnsi="Arial" w:cs="Arial"/>
          <w:sz w:val="20"/>
          <w:szCs w:val="20"/>
          <w:lang w:val="ro-RO" w:eastAsia="en-US"/>
        </w:rPr>
        <w:t xml:space="preserve"> </w:t>
      </w:r>
    </w:p>
    <w:p w14:paraId="5D3623E2" w14:textId="77777777" w:rsidR="000E3AFC" w:rsidRPr="00A55697" w:rsidRDefault="000E3AFC" w:rsidP="000E3AFC">
      <w:pPr>
        <w:jc w:val="both"/>
        <w:rPr>
          <w:rFonts w:ascii="Arial" w:eastAsia="Times New Roman" w:hAnsi="Arial" w:cs="Arial"/>
          <w:sz w:val="20"/>
          <w:szCs w:val="20"/>
          <w:lang w:val="ro-RO" w:eastAsia="en-US"/>
        </w:rPr>
      </w:pPr>
    </w:p>
    <w:p w14:paraId="010B7534" w14:textId="499A2969" w:rsidR="000E3AFC" w:rsidRDefault="000E3AFC" w:rsidP="000E3AFC">
      <w:pPr>
        <w:jc w:val="both"/>
        <w:rPr>
          <w:rFonts w:ascii="Arial" w:eastAsia="Times New Roman" w:hAnsi="Arial" w:cs="Arial"/>
          <w:b/>
          <w:sz w:val="22"/>
          <w:szCs w:val="22"/>
          <w:lang w:val="ro-RO" w:eastAsia="en-US"/>
        </w:rPr>
      </w:pPr>
      <w:r w:rsidRPr="00A55697">
        <w:rPr>
          <w:rFonts w:ascii="Arial" w:eastAsia="Times New Roman" w:hAnsi="Arial" w:cs="Arial"/>
          <w:b/>
          <w:sz w:val="22"/>
          <w:szCs w:val="22"/>
          <w:lang w:val="ro-RO" w:eastAsia="en-US"/>
        </w:rPr>
        <w:t>3.4.</w:t>
      </w:r>
      <w:r>
        <w:rPr>
          <w:rFonts w:ascii="Arial" w:eastAsia="Times New Roman" w:hAnsi="Arial" w:cs="Arial"/>
          <w:b/>
          <w:sz w:val="22"/>
          <w:szCs w:val="22"/>
          <w:lang w:val="ro-RO" w:eastAsia="en-US"/>
        </w:rPr>
        <w:t>4</w:t>
      </w:r>
      <w:r w:rsidRPr="00A55697">
        <w:rPr>
          <w:rFonts w:ascii="Arial" w:eastAsia="Times New Roman" w:hAnsi="Arial" w:cs="Arial"/>
          <w:b/>
          <w:sz w:val="22"/>
          <w:szCs w:val="22"/>
          <w:lang w:val="ro-RO" w:eastAsia="en-US"/>
        </w:rPr>
        <w:t>.2 Contribuțiile la venituri</w:t>
      </w:r>
    </w:p>
    <w:p w14:paraId="2F9BEA76" w14:textId="77777777" w:rsidR="000E3AFC" w:rsidRPr="00B54AC8" w:rsidRDefault="000E3AFC" w:rsidP="000E3AFC">
      <w:pPr>
        <w:jc w:val="both"/>
        <w:rPr>
          <w:rFonts w:ascii="Arial" w:eastAsia="Times New Roman" w:hAnsi="Arial" w:cs="Arial"/>
          <w:b/>
          <w:sz w:val="18"/>
          <w:szCs w:val="18"/>
          <w:lang w:val="ro-RO" w:eastAsia="en-US"/>
        </w:rPr>
      </w:pPr>
    </w:p>
    <w:p w14:paraId="0B7E8EE8" w14:textId="3010DE32" w:rsidR="000E3AFC" w:rsidRPr="00A55697" w:rsidRDefault="000E3AFC" w:rsidP="000E3AFC">
      <w:pPr>
        <w:pStyle w:val="ListParagraph"/>
        <w:ind w:left="0"/>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Conform principiului de regionalizare, sistemele de ap</w:t>
      </w:r>
      <w:r>
        <w:rPr>
          <w:rFonts w:ascii="Arial" w:eastAsia="Times New Roman" w:hAnsi="Arial" w:cs="Arial"/>
          <w:sz w:val="20"/>
          <w:szCs w:val="20"/>
          <w:lang w:val="ro-RO" w:eastAsia="en-US"/>
        </w:rPr>
        <w:t>ă</w:t>
      </w:r>
      <w:r w:rsidRPr="00A55697">
        <w:rPr>
          <w:rFonts w:ascii="Arial" w:eastAsia="Times New Roman" w:hAnsi="Arial" w:cs="Arial"/>
          <w:sz w:val="20"/>
          <w:szCs w:val="20"/>
          <w:lang w:val="ro-RO" w:eastAsia="en-US"/>
        </w:rPr>
        <w:t xml:space="preserve"> regionale aplic</w:t>
      </w:r>
      <w:r>
        <w:rPr>
          <w:rFonts w:ascii="Arial" w:eastAsia="Times New Roman" w:hAnsi="Arial" w:cs="Arial"/>
          <w:sz w:val="20"/>
          <w:szCs w:val="20"/>
          <w:lang w:val="ro-RO" w:eastAsia="en-US"/>
        </w:rPr>
        <w:t>ă</w:t>
      </w:r>
      <w:r w:rsidRPr="00A55697">
        <w:rPr>
          <w:rFonts w:ascii="Arial" w:eastAsia="Times New Roman" w:hAnsi="Arial" w:cs="Arial"/>
          <w:sz w:val="20"/>
          <w:szCs w:val="20"/>
          <w:lang w:val="ro-RO" w:eastAsia="en-US"/>
        </w:rPr>
        <w:t xml:space="preserve"> un tarif uniform pentru toți utilizatorii din aceeași categorie. În timp ce tarifele si structurile tarifare angajate de către fiecare operator de apă</w:t>
      </w:r>
      <w:r w:rsidR="00A716C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vor fi</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adaptate</w:t>
      </w:r>
      <w:r w:rsidRPr="00A55697">
        <w:rPr>
          <w:rFonts w:ascii="Arial" w:eastAsia="Times New Roman" w:hAnsi="Arial" w:cs="Arial"/>
          <w:sz w:val="20"/>
          <w:szCs w:val="20"/>
          <w:lang w:val="ro-RO" w:eastAsia="en-US"/>
        </w:rPr>
        <w:t xml:space="preserve"> caracteristicilor</w:t>
      </w:r>
      <w:r>
        <w:rPr>
          <w:rFonts w:ascii="Arial" w:eastAsia="Times New Roman" w:hAnsi="Arial" w:cs="Arial"/>
          <w:sz w:val="20"/>
          <w:szCs w:val="20"/>
          <w:lang w:val="ro-RO" w:eastAsia="en-US"/>
        </w:rPr>
        <w:t xml:space="preserve"> specifice</w:t>
      </w:r>
      <w:r w:rsidRPr="00A55697">
        <w:rPr>
          <w:rFonts w:ascii="Arial" w:eastAsia="Times New Roman" w:hAnsi="Arial" w:cs="Arial"/>
          <w:sz w:val="20"/>
          <w:szCs w:val="20"/>
          <w:lang w:val="ro-RO" w:eastAsia="en-US"/>
        </w:rPr>
        <w:t xml:space="preserve"> de operare a sistemului lor, obiectivul </w:t>
      </w:r>
      <w:r>
        <w:rPr>
          <w:rFonts w:ascii="Arial" w:eastAsia="Times New Roman" w:hAnsi="Arial" w:cs="Arial"/>
          <w:sz w:val="20"/>
          <w:szCs w:val="20"/>
          <w:lang w:val="ro-RO" w:eastAsia="en-US"/>
        </w:rPr>
        <w:t>global</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va fi</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 xml:space="preserve">reprezentat de </w:t>
      </w:r>
      <w:r w:rsidRPr="00A55697">
        <w:rPr>
          <w:rFonts w:ascii="Arial" w:eastAsia="Times New Roman" w:hAnsi="Arial" w:cs="Arial"/>
          <w:sz w:val="20"/>
          <w:szCs w:val="20"/>
          <w:lang w:val="ro-RO" w:eastAsia="en-US"/>
        </w:rPr>
        <w:t xml:space="preserve">asigurarea unui nivel adecvat al recuperării costurilor, </w:t>
      </w:r>
      <w:r>
        <w:rPr>
          <w:rFonts w:ascii="Arial" w:eastAsia="Times New Roman" w:hAnsi="Arial" w:cs="Arial"/>
          <w:sz w:val="20"/>
          <w:szCs w:val="20"/>
          <w:lang w:val="ro-RO" w:eastAsia="en-US"/>
        </w:rPr>
        <w:t>precum și sustenabilitatea</w:t>
      </w:r>
      <w:r w:rsidRPr="00A55697">
        <w:rPr>
          <w:rFonts w:ascii="Arial" w:eastAsia="Times New Roman" w:hAnsi="Arial" w:cs="Arial"/>
          <w:sz w:val="20"/>
          <w:szCs w:val="20"/>
          <w:lang w:val="ro-RO" w:eastAsia="en-US"/>
        </w:rPr>
        <w:t xml:space="preserve"> financiară a operatorului, respect</w:t>
      </w:r>
      <w:r>
        <w:rPr>
          <w:rFonts w:ascii="Arial" w:eastAsia="Times New Roman" w:hAnsi="Arial" w:cs="Arial"/>
          <w:sz w:val="20"/>
          <w:szCs w:val="20"/>
          <w:lang w:val="ro-RO" w:eastAsia="en-US"/>
        </w:rPr>
        <w:t>ând</w:t>
      </w:r>
      <w:r w:rsidRPr="00A55697">
        <w:rPr>
          <w:rFonts w:ascii="Arial" w:eastAsia="Times New Roman" w:hAnsi="Arial" w:cs="Arial"/>
          <w:sz w:val="20"/>
          <w:szCs w:val="20"/>
          <w:lang w:val="ro-RO" w:eastAsia="en-US"/>
        </w:rPr>
        <w:t xml:space="preserve"> </w:t>
      </w:r>
      <w:r w:rsidRPr="007A1BD5">
        <w:rPr>
          <w:rFonts w:ascii="Arial" w:eastAsia="Times New Roman" w:hAnsi="Arial" w:cs="Arial"/>
          <w:sz w:val="20"/>
          <w:szCs w:val="20"/>
          <w:lang w:val="ro-RO" w:eastAsia="en-US"/>
        </w:rPr>
        <w:t xml:space="preserve">în același timp </w:t>
      </w:r>
      <w:r>
        <w:rPr>
          <w:rFonts w:ascii="Arial" w:eastAsia="Times New Roman" w:hAnsi="Arial" w:cs="Arial"/>
          <w:sz w:val="20"/>
          <w:szCs w:val="20"/>
          <w:lang w:val="ro-RO" w:eastAsia="en-US"/>
        </w:rPr>
        <w:t>condițiile de suportabilita</w:t>
      </w:r>
      <w:r w:rsidR="00A716C7">
        <w:rPr>
          <w:rFonts w:ascii="Arial" w:eastAsia="Times New Roman" w:hAnsi="Arial" w:cs="Arial"/>
          <w:sz w:val="20"/>
          <w:szCs w:val="20"/>
          <w:lang w:val="ro-RO" w:eastAsia="en-US"/>
        </w:rPr>
        <w:t>te.</w:t>
      </w:r>
    </w:p>
    <w:p w14:paraId="113D17B0" w14:textId="77777777" w:rsidR="000E3AFC" w:rsidRPr="00A55697" w:rsidRDefault="000E3AFC" w:rsidP="000E3AFC">
      <w:pPr>
        <w:pStyle w:val="ListParagraph"/>
        <w:ind w:left="0"/>
        <w:jc w:val="both"/>
        <w:rPr>
          <w:rFonts w:ascii="Arial" w:eastAsia="Times New Roman" w:hAnsi="Arial" w:cs="Arial"/>
          <w:sz w:val="20"/>
          <w:szCs w:val="20"/>
          <w:lang w:val="ro-RO" w:eastAsia="en-US"/>
        </w:rPr>
      </w:pPr>
    </w:p>
    <w:p w14:paraId="6FC27C03" w14:textId="0AE80454" w:rsidR="000E3AFC" w:rsidRPr="00A55697" w:rsidRDefault="000E3AFC" w:rsidP="00B54AC8">
      <w:pPr>
        <w:pStyle w:val="ListParagraph"/>
        <w:widowControl w:val="0"/>
        <w:ind w:left="0"/>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 xml:space="preserve">În mod </w:t>
      </w:r>
      <w:r w:rsidR="00A716C7">
        <w:rPr>
          <w:rFonts w:ascii="Arial" w:eastAsia="Times New Roman" w:hAnsi="Arial" w:cs="Arial"/>
          <w:sz w:val="20"/>
          <w:szCs w:val="20"/>
          <w:lang w:val="ro-RO" w:eastAsia="en-US"/>
        </w:rPr>
        <w:t>curent</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necesarul de</w:t>
      </w:r>
      <w:r w:rsidRPr="00A55697">
        <w:rPr>
          <w:rFonts w:ascii="Arial" w:eastAsia="Times New Roman" w:hAnsi="Arial" w:cs="Arial"/>
          <w:sz w:val="20"/>
          <w:szCs w:val="20"/>
          <w:lang w:val="ro-RO" w:eastAsia="en-US"/>
        </w:rPr>
        <w:t xml:space="preserve"> flux de numerar </w:t>
      </w:r>
      <w:r>
        <w:rPr>
          <w:rFonts w:ascii="Arial" w:eastAsia="Times New Roman" w:hAnsi="Arial" w:cs="Arial"/>
          <w:sz w:val="20"/>
          <w:szCs w:val="20"/>
          <w:lang w:val="ro-RO" w:eastAsia="en-US"/>
        </w:rPr>
        <w:t>în cazul unui sistem public de apă se bazează</w:t>
      </w:r>
      <w:r w:rsidRPr="00A55697">
        <w:rPr>
          <w:rFonts w:ascii="Arial" w:eastAsia="Times New Roman" w:hAnsi="Arial" w:cs="Arial"/>
          <w:sz w:val="20"/>
          <w:szCs w:val="20"/>
          <w:lang w:val="ro-RO" w:eastAsia="en-US"/>
        </w:rPr>
        <w:t xml:space="preserve"> pe evaluările cheltuielilor de </w:t>
      </w:r>
      <w:r>
        <w:rPr>
          <w:rFonts w:ascii="Arial" w:eastAsia="Times New Roman" w:hAnsi="Arial" w:cs="Arial"/>
          <w:sz w:val="20"/>
          <w:szCs w:val="20"/>
          <w:lang w:val="ro-RO" w:eastAsia="en-US"/>
        </w:rPr>
        <w:t>funcționare și întreținere</w:t>
      </w:r>
      <w:r w:rsidRPr="00A55697">
        <w:rPr>
          <w:rFonts w:ascii="Arial" w:eastAsia="Times New Roman" w:hAnsi="Arial" w:cs="Arial"/>
          <w:sz w:val="20"/>
          <w:szCs w:val="20"/>
          <w:lang w:val="ro-RO" w:eastAsia="en-US"/>
        </w:rPr>
        <w:t>, investiții</w:t>
      </w:r>
      <w:r>
        <w:rPr>
          <w:rFonts w:ascii="Arial" w:eastAsia="Times New Roman" w:hAnsi="Arial" w:cs="Arial"/>
          <w:sz w:val="20"/>
          <w:szCs w:val="20"/>
          <w:lang w:val="ro-RO" w:eastAsia="en-US"/>
        </w:rPr>
        <w:t>lor</w:t>
      </w:r>
      <w:r w:rsidRPr="00A55697">
        <w:rPr>
          <w:rFonts w:ascii="Arial" w:eastAsia="Times New Roman" w:hAnsi="Arial" w:cs="Arial"/>
          <w:sz w:val="20"/>
          <w:szCs w:val="20"/>
          <w:lang w:val="ro-RO" w:eastAsia="en-US"/>
        </w:rPr>
        <w:t xml:space="preserve"> de capital, cheltuieli</w:t>
      </w:r>
      <w:r>
        <w:rPr>
          <w:rFonts w:ascii="Arial" w:eastAsia="Times New Roman" w:hAnsi="Arial" w:cs="Arial"/>
          <w:sz w:val="20"/>
          <w:szCs w:val="20"/>
          <w:lang w:val="ro-RO" w:eastAsia="en-US"/>
        </w:rPr>
        <w:t>lor</w:t>
      </w:r>
      <w:r w:rsidRPr="00A55697">
        <w:rPr>
          <w:rFonts w:ascii="Arial" w:eastAsia="Times New Roman" w:hAnsi="Arial" w:cs="Arial"/>
          <w:sz w:val="20"/>
          <w:szCs w:val="20"/>
          <w:lang w:val="ro-RO" w:eastAsia="en-US"/>
        </w:rPr>
        <w:t xml:space="preserve"> de înlocuire și a </w:t>
      </w:r>
      <w:r>
        <w:rPr>
          <w:rFonts w:ascii="Arial" w:eastAsia="Times New Roman" w:hAnsi="Arial" w:cs="Arial"/>
          <w:sz w:val="20"/>
          <w:szCs w:val="20"/>
          <w:lang w:val="ro-RO" w:eastAsia="en-US"/>
        </w:rPr>
        <w:t>serviciului datoriei</w:t>
      </w:r>
      <w:r w:rsidRPr="00A55697">
        <w:rPr>
          <w:rFonts w:ascii="Arial" w:eastAsia="Times New Roman" w:hAnsi="Arial" w:cs="Arial"/>
          <w:sz w:val="20"/>
          <w:szCs w:val="20"/>
          <w:lang w:val="ro-RO" w:eastAsia="en-US"/>
        </w:rPr>
        <w:t xml:space="preserve">. Cheltuielile proiectate </w:t>
      </w:r>
      <w:r>
        <w:rPr>
          <w:rFonts w:ascii="Arial" w:eastAsia="Times New Roman" w:hAnsi="Arial" w:cs="Arial"/>
          <w:sz w:val="20"/>
          <w:szCs w:val="20"/>
          <w:lang w:val="ro-RO" w:eastAsia="en-US"/>
        </w:rPr>
        <w:t>se bazează</w:t>
      </w:r>
      <w:r w:rsidRPr="00A55697">
        <w:rPr>
          <w:rFonts w:ascii="Arial" w:eastAsia="Times New Roman" w:hAnsi="Arial" w:cs="Arial"/>
          <w:sz w:val="20"/>
          <w:szCs w:val="20"/>
          <w:lang w:val="ro-RO" w:eastAsia="en-US"/>
        </w:rPr>
        <w:t xml:space="preserve"> pe analiza istoricului cheltuielilor și </w:t>
      </w:r>
      <w:r>
        <w:rPr>
          <w:rFonts w:ascii="Arial" w:eastAsia="Times New Roman" w:hAnsi="Arial" w:cs="Arial"/>
          <w:sz w:val="20"/>
          <w:szCs w:val="20"/>
          <w:lang w:val="ro-RO" w:eastAsia="en-US"/>
        </w:rPr>
        <w:t>pe</w:t>
      </w:r>
      <w:r w:rsidRPr="00A55697">
        <w:rPr>
          <w:rFonts w:ascii="Arial" w:eastAsia="Times New Roman" w:hAnsi="Arial" w:cs="Arial"/>
          <w:sz w:val="20"/>
          <w:szCs w:val="20"/>
          <w:lang w:val="ro-RO" w:eastAsia="en-US"/>
        </w:rPr>
        <w:t xml:space="preserve"> schimbăril</w:t>
      </w:r>
      <w:r>
        <w:rPr>
          <w:rFonts w:ascii="Arial" w:eastAsia="Times New Roman" w:hAnsi="Arial" w:cs="Arial"/>
          <w:sz w:val="20"/>
          <w:szCs w:val="20"/>
          <w:lang w:val="ro-RO" w:eastAsia="en-US"/>
        </w:rPr>
        <w:t>e</w:t>
      </w:r>
      <w:r w:rsidRPr="00A55697">
        <w:rPr>
          <w:rFonts w:ascii="Arial" w:eastAsia="Times New Roman" w:hAnsi="Arial" w:cs="Arial"/>
          <w:sz w:val="20"/>
          <w:szCs w:val="20"/>
          <w:lang w:val="ro-RO" w:eastAsia="en-US"/>
        </w:rPr>
        <w:t xml:space="preserve"> anticipate în cheltuieli </w:t>
      </w:r>
      <w:r>
        <w:rPr>
          <w:rFonts w:ascii="Arial" w:eastAsia="Times New Roman" w:hAnsi="Arial" w:cs="Arial"/>
          <w:sz w:val="20"/>
          <w:szCs w:val="20"/>
          <w:lang w:val="ro-RO" w:eastAsia="en-US"/>
        </w:rPr>
        <w:t>ca urmare a</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 xml:space="preserve">modificărilor la nivelul operării </w:t>
      </w:r>
      <w:r w:rsidRPr="00A55697">
        <w:rPr>
          <w:rFonts w:ascii="Arial" w:eastAsia="Times New Roman" w:hAnsi="Arial" w:cs="Arial"/>
          <w:sz w:val="20"/>
          <w:szCs w:val="20"/>
          <w:lang w:val="ro-RO" w:eastAsia="en-US"/>
        </w:rPr>
        <w:t xml:space="preserve">și </w:t>
      </w:r>
      <w:r>
        <w:rPr>
          <w:rFonts w:ascii="Arial" w:eastAsia="Times New Roman" w:hAnsi="Arial" w:cs="Arial"/>
          <w:sz w:val="20"/>
          <w:szCs w:val="20"/>
          <w:lang w:val="ro-RO" w:eastAsia="en-US"/>
        </w:rPr>
        <w:t>infrastructurii nou-adăugate</w:t>
      </w:r>
      <w:r w:rsidRPr="00A55697">
        <w:rPr>
          <w:rFonts w:ascii="Arial" w:eastAsia="Times New Roman" w:hAnsi="Arial" w:cs="Arial"/>
          <w:sz w:val="20"/>
          <w:szCs w:val="20"/>
          <w:lang w:val="ro-RO" w:eastAsia="en-US"/>
        </w:rPr>
        <w:t>.</w:t>
      </w:r>
    </w:p>
    <w:p w14:paraId="131C62B6" w14:textId="77777777" w:rsidR="000E3AFC" w:rsidRDefault="000E3AFC" w:rsidP="00B54AC8">
      <w:pPr>
        <w:pStyle w:val="ListParagraph"/>
        <w:widowControl w:val="0"/>
        <w:ind w:left="0"/>
        <w:jc w:val="both"/>
        <w:rPr>
          <w:rFonts w:ascii="Arial" w:eastAsia="Times New Roman" w:hAnsi="Arial" w:cs="Arial"/>
          <w:sz w:val="20"/>
          <w:szCs w:val="20"/>
          <w:lang w:val="ro-RO" w:eastAsia="en-US"/>
        </w:rPr>
      </w:pPr>
    </w:p>
    <w:p w14:paraId="4303934B" w14:textId="77777777" w:rsidR="000E3AFC" w:rsidRPr="00A55697" w:rsidRDefault="000E3AFC" w:rsidP="00B54AC8">
      <w:pPr>
        <w:pStyle w:val="ListParagraph"/>
        <w:widowControl w:val="0"/>
        <w:ind w:left="0"/>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 xml:space="preserve">Astfel, este necesară următoarea abordare privind calculul contribuției minime a </w:t>
      </w:r>
      <w:r>
        <w:rPr>
          <w:rFonts w:ascii="Arial" w:eastAsia="Times New Roman" w:hAnsi="Arial" w:cs="Arial"/>
          <w:sz w:val="20"/>
          <w:szCs w:val="20"/>
          <w:lang w:val="ro-RO" w:eastAsia="en-US"/>
        </w:rPr>
        <w:t>utilizatorilor în cadrul proiectelor de apă</w:t>
      </w:r>
      <w:r w:rsidRPr="00A55697">
        <w:rPr>
          <w:rFonts w:ascii="Arial" w:eastAsia="Times New Roman" w:hAnsi="Arial" w:cs="Arial"/>
          <w:sz w:val="20"/>
          <w:szCs w:val="20"/>
          <w:lang w:val="ro-RO" w:eastAsia="en-US"/>
        </w:rPr>
        <w:t>, după cum urmează:</w:t>
      </w:r>
    </w:p>
    <w:p w14:paraId="7B368068" w14:textId="77777777" w:rsidR="000E3AFC" w:rsidRPr="00B54AC8" w:rsidRDefault="000E3AFC" w:rsidP="00B54AC8">
      <w:pPr>
        <w:pStyle w:val="ListParagraph"/>
        <w:widowControl w:val="0"/>
        <w:ind w:left="709"/>
        <w:jc w:val="both"/>
        <w:rPr>
          <w:rFonts w:ascii="Arial" w:eastAsia="Times New Roman" w:hAnsi="Arial" w:cs="Arial"/>
          <w:sz w:val="16"/>
          <w:szCs w:val="16"/>
          <w:lang w:val="ro-RO" w:eastAsia="en-US"/>
        </w:rPr>
      </w:pPr>
    </w:p>
    <w:p w14:paraId="74E8FFA7" w14:textId="2B920954" w:rsidR="000E3AFC" w:rsidRPr="00A55697" w:rsidRDefault="000E3AFC" w:rsidP="00B54AC8">
      <w:pPr>
        <w:pStyle w:val="ListParagraph"/>
        <w:widowControl w:val="0"/>
        <w:numPr>
          <w:ilvl w:val="0"/>
          <w:numId w:val="29"/>
        </w:numPr>
        <w:ind w:left="426" w:firstLine="0"/>
        <w:jc w:val="both"/>
        <w:rPr>
          <w:rFonts w:ascii="Arial" w:eastAsia="Times New Roman" w:hAnsi="Arial" w:cs="Arial"/>
          <w:sz w:val="20"/>
          <w:szCs w:val="20"/>
          <w:lang w:val="ro-RO" w:eastAsia="en-US"/>
        </w:rPr>
      </w:pPr>
      <w:r>
        <w:rPr>
          <w:rFonts w:ascii="Arial" w:eastAsia="Times New Roman" w:hAnsi="Arial" w:cs="Arial"/>
          <w:i/>
          <w:sz w:val="20"/>
          <w:szCs w:val="20"/>
          <w:lang w:val="ro-RO" w:eastAsia="en-US"/>
        </w:rPr>
        <w:t>p</w:t>
      </w:r>
      <w:r w:rsidRPr="00A55697">
        <w:rPr>
          <w:rFonts w:ascii="Arial" w:eastAsia="Times New Roman" w:hAnsi="Arial" w:cs="Arial"/>
          <w:i/>
          <w:sz w:val="20"/>
          <w:szCs w:val="20"/>
          <w:lang w:val="ro-RO" w:eastAsia="en-US"/>
        </w:rPr>
        <w:t>e termen scurt</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c</w:t>
      </w:r>
      <w:r w:rsidRPr="00A55697">
        <w:rPr>
          <w:rFonts w:ascii="Arial" w:eastAsia="Times New Roman" w:hAnsi="Arial" w:cs="Arial"/>
          <w:sz w:val="20"/>
          <w:szCs w:val="20"/>
          <w:lang w:val="ro-RO" w:eastAsia="en-US"/>
        </w:rPr>
        <w:t xml:space="preserve">ontribuția utilizatorului va fi </w:t>
      </w:r>
      <w:r>
        <w:rPr>
          <w:rFonts w:ascii="Arial" w:eastAsia="Times New Roman" w:hAnsi="Arial" w:cs="Arial"/>
          <w:sz w:val="20"/>
          <w:szCs w:val="20"/>
          <w:lang w:val="ro-RO" w:eastAsia="en-US"/>
        </w:rPr>
        <w:t>stabilită</w:t>
      </w:r>
      <w:r w:rsidRPr="00A55697">
        <w:rPr>
          <w:rFonts w:ascii="Arial" w:eastAsia="Times New Roman" w:hAnsi="Arial" w:cs="Arial"/>
          <w:sz w:val="20"/>
          <w:szCs w:val="20"/>
          <w:lang w:val="ro-RO" w:eastAsia="en-US"/>
        </w:rPr>
        <w:t xml:space="preserve"> la un nivel de recuperare a costurilor O&amp;</w:t>
      </w:r>
      <w:r>
        <w:rPr>
          <w:rFonts w:ascii="Arial" w:eastAsia="Times New Roman" w:hAnsi="Arial" w:cs="Arial"/>
          <w:sz w:val="20"/>
          <w:szCs w:val="20"/>
          <w:lang w:val="ro-RO" w:eastAsia="en-US"/>
        </w:rPr>
        <w:t>I</w:t>
      </w:r>
      <w:r w:rsidRPr="00A55697">
        <w:rPr>
          <w:rFonts w:ascii="Arial" w:eastAsia="Times New Roman" w:hAnsi="Arial" w:cs="Arial"/>
          <w:sz w:val="20"/>
          <w:szCs w:val="20"/>
          <w:lang w:val="ro-RO" w:eastAsia="en-US"/>
        </w:rPr>
        <w:t xml:space="preserve"> și a proporției de </w:t>
      </w:r>
      <w:r>
        <w:rPr>
          <w:rFonts w:ascii="Arial" w:eastAsia="Times New Roman" w:hAnsi="Arial" w:cs="Arial"/>
          <w:sz w:val="20"/>
          <w:szCs w:val="20"/>
          <w:lang w:val="ro-RO" w:eastAsia="en-US"/>
        </w:rPr>
        <w:t>amortizare</w:t>
      </w:r>
      <w:r w:rsidRPr="00A55697">
        <w:rPr>
          <w:rFonts w:ascii="Arial" w:eastAsia="Times New Roman" w:hAnsi="Arial" w:cs="Arial"/>
          <w:sz w:val="20"/>
          <w:szCs w:val="20"/>
          <w:lang w:val="ro-RO" w:eastAsia="en-US"/>
        </w:rPr>
        <w:t xml:space="preserve">, prin </w:t>
      </w:r>
      <w:r w:rsidR="00B54AC8">
        <w:rPr>
          <w:rFonts w:ascii="Arial" w:eastAsia="Times New Roman" w:hAnsi="Arial" w:cs="Arial"/>
          <w:sz w:val="20"/>
          <w:szCs w:val="20"/>
          <w:lang w:val="ro-RO" w:eastAsia="en-US"/>
        </w:rPr>
        <w:t>îndeplinirea</w:t>
      </w:r>
      <w:r>
        <w:rPr>
          <w:rFonts w:ascii="Arial" w:eastAsia="Times New Roman" w:hAnsi="Arial" w:cs="Arial"/>
          <w:sz w:val="20"/>
          <w:szCs w:val="20"/>
          <w:lang w:val="ro-RO" w:eastAsia="en-US"/>
        </w:rPr>
        <w:t xml:space="preserve"> condiției</w:t>
      </w:r>
      <w:r w:rsidRPr="00A55697">
        <w:rPr>
          <w:rFonts w:ascii="Arial" w:eastAsia="Times New Roman" w:hAnsi="Arial" w:cs="Arial"/>
          <w:sz w:val="20"/>
          <w:szCs w:val="20"/>
          <w:lang w:val="ro-RO" w:eastAsia="en-US"/>
        </w:rPr>
        <w:t>:</w:t>
      </w:r>
    </w:p>
    <w:p w14:paraId="29A49CD6" w14:textId="6598048D" w:rsidR="000E3AFC" w:rsidRPr="00A55697" w:rsidRDefault="00B54AC8" w:rsidP="00B54AC8">
      <w:pPr>
        <w:widowControl w:val="0"/>
        <w:ind w:left="426"/>
        <w:jc w:val="both"/>
        <w:rPr>
          <w:rFonts w:ascii="Arial" w:eastAsia="Times New Roman" w:hAnsi="Arial" w:cs="Arial"/>
          <w:sz w:val="20"/>
          <w:szCs w:val="20"/>
          <w:vertAlign w:val="superscript"/>
          <w:lang w:val="ro-RO" w:eastAsia="en-US"/>
        </w:rPr>
      </w:pPr>
      <w:r>
        <w:rPr>
          <w:rFonts w:ascii="Arial" w:eastAsia="Times New Roman" w:hAnsi="Arial" w:cs="Arial"/>
          <w:sz w:val="20"/>
          <w:szCs w:val="20"/>
          <w:lang w:val="ro-RO" w:eastAsia="en-US"/>
        </w:rPr>
        <w:t xml:space="preserve">                        </w:t>
      </w:r>
      <w:r w:rsidR="000E3AFC" w:rsidRPr="00A55697">
        <w:rPr>
          <w:rFonts w:ascii="Arial" w:eastAsia="Times New Roman" w:hAnsi="Arial" w:cs="Arial"/>
          <w:sz w:val="20"/>
          <w:szCs w:val="20"/>
          <w:lang w:val="ro-RO" w:eastAsia="en-US"/>
        </w:rPr>
        <w:t xml:space="preserve"> MAX ([2</w:t>
      </w:r>
      <w:r w:rsidR="000E3AFC">
        <w:rPr>
          <w:rFonts w:ascii="Arial" w:eastAsia="Times New Roman" w:hAnsi="Arial" w:cs="Arial"/>
          <w:sz w:val="20"/>
          <w:szCs w:val="20"/>
          <w:lang w:val="ro-RO" w:eastAsia="en-US"/>
        </w:rPr>
        <w:t>,</w:t>
      </w:r>
      <w:r w:rsidR="000E3AFC" w:rsidRPr="00A55697">
        <w:rPr>
          <w:rFonts w:ascii="Arial" w:eastAsia="Times New Roman" w:hAnsi="Arial" w:cs="Arial"/>
          <w:sz w:val="20"/>
          <w:szCs w:val="20"/>
          <w:lang w:val="ro-RO" w:eastAsia="en-US"/>
        </w:rPr>
        <w:t>5</w:t>
      </w:r>
      <w:r w:rsidR="000E3AFC">
        <w:rPr>
          <w:rFonts w:ascii="Arial" w:eastAsia="Times New Roman" w:hAnsi="Arial" w:cs="Arial"/>
          <w:sz w:val="20"/>
          <w:szCs w:val="20"/>
          <w:lang w:val="ro-RO" w:eastAsia="en-US"/>
        </w:rPr>
        <w:t>%</w:t>
      </w:r>
      <w:r w:rsidR="000E3AFC" w:rsidRPr="00A55697">
        <w:rPr>
          <w:rFonts w:ascii="Arial" w:eastAsia="Times New Roman" w:hAnsi="Arial" w:cs="Arial"/>
          <w:sz w:val="20"/>
          <w:szCs w:val="20"/>
          <w:lang w:val="ro-RO" w:eastAsia="en-US"/>
        </w:rPr>
        <w:t xml:space="preserve"> din venitul mediu </w:t>
      </w:r>
      <w:r w:rsidR="000E3AFC">
        <w:rPr>
          <w:rFonts w:ascii="Arial" w:eastAsia="Times New Roman" w:hAnsi="Arial" w:cs="Arial"/>
          <w:sz w:val="20"/>
          <w:szCs w:val="20"/>
          <w:lang w:val="ro-RO" w:eastAsia="en-US"/>
        </w:rPr>
        <w:t>G</w:t>
      </w:r>
      <w:r w:rsidR="000E3AFC" w:rsidRPr="00A55697">
        <w:rPr>
          <w:rFonts w:ascii="Arial" w:eastAsia="Times New Roman" w:hAnsi="Arial" w:cs="Arial"/>
          <w:sz w:val="20"/>
          <w:szCs w:val="20"/>
          <w:lang w:val="ro-RO" w:eastAsia="en-US"/>
        </w:rPr>
        <w:t xml:space="preserve">]; OPEX + X% </w:t>
      </w:r>
      <w:r w:rsidR="000E3AFC">
        <w:rPr>
          <w:rFonts w:ascii="Arial" w:eastAsia="Times New Roman" w:hAnsi="Arial" w:cs="Arial"/>
          <w:sz w:val="20"/>
          <w:szCs w:val="20"/>
          <w:lang w:val="ro-RO" w:eastAsia="en-US"/>
        </w:rPr>
        <w:t>amortizare</w:t>
      </w:r>
      <w:r w:rsidR="000E3AFC" w:rsidRPr="00A55697">
        <w:rPr>
          <w:rFonts w:ascii="Arial" w:eastAsia="Times New Roman" w:hAnsi="Arial" w:cs="Arial"/>
          <w:sz w:val="20"/>
          <w:szCs w:val="20"/>
          <w:lang w:val="ro-RO" w:eastAsia="en-US"/>
        </w:rPr>
        <w:t>)</w:t>
      </w:r>
      <w:r w:rsidR="000E3AFC">
        <w:rPr>
          <w:rStyle w:val="FootnoteReference"/>
          <w:rFonts w:ascii="Arial" w:eastAsia="Times New Roman" w:hAnsi="Arial" w:cs="Arial"/>
          <w:sz w:val="20"/>
          <w:szCs w:val="20"/>
          <w:lang w:val="ro-RO" w:eastAsia="en-US"/>
        </w:rPr>
        <w:footnoteReference w:id="12"/>
      </w:r>
      <w:r w:rsidR="001056CE">
        <w:rPr>
          <w:rStyle w:val="FootnoteReference"/>
          <w:rFonts w:ascii="Arial" w:eastAsia="Times New Roman" w:hAnsi="Arial" w:cs="Arial"/>
          <w:sz w:val="20"/>
          <w:szCs w:val="20"/>
          <w:lang w:val="ro-RO" w:eastAsia="en-US"/>
        </w:rPr>
        <w:footnoteReference w:id="13"/>
      </w:r>
      <w:r w:rsidR="004938AC">
        <w:rPr>
          <w:rStyle w:val="FootnoteReference"/>
          <w:rFonts w:ascii="Arial" w:eastAsia="Times New Roman" w:hAnsi="Arial" w:cs="Arial"/>
          <w:sz w:val="20"/>
          <w:szCs w:val="20"/>
          <w:lang w:val="ro-RO" w:eastAsia="en-US"/>
        </w:rPr>
        <w:footnoteReference w:id="14"/>
      </w:r>
    </w:p>
    <w:p w14:paraId="2B217843" w14:textId="77777777" w:rsidR="000E3AFC" w:rsidRPr="00A55697" w:rsidRDefault="000E3AFC" w:rsidP="00B54AC8">
      <w:pPr>
        <w:widowControl w:val="0"/>
        <w:ind w:left="426"/>
        <w:jc w:val="both"/>
        <w:rPr>
          <w:rFonts w:ascii="Arial" w:eastAsia="Times New Roman" w:hAnsi="Arial" w:cs="Arial"/>
          <w:sz w:val="20"/>
          <w:szCs w:val="20"/>
          <w:vertAlign w:val="superscript"/>
          <w:lang w:val="ro-RO" w:eastAsia="en-US"/>
        </w:rPr>
      </w:pPr>
    </w:p>
    <w:p w14:paraId="3E0F76DC" w14:textId="0EDBA01A" w:rsidR="000E3AFC" w:rsidRPr="00A55697" w:rsidRDefault="000E3AFC" w:rsidP="00B54AC8">
      <w:pPr>
        <w:widowControl w:val="0"/>
        <w:ind w:left="426"/>
        <w:jc w:val="both"/>
        <w:rPr>
          <w:rFonts w:ascii="Arial" w:eastAsia="Times New Roman" w:hAnsi="Arial" w:cs="Arial"/>
          <w:sz w:val="20"/>
          <w:szCs w:val="20"/>
          <w:lang w:val="ro-RO" w:eastAsia="en-US"/>
        </w:rPr>
      </w:pPr>
      <w:r>
        <w:rPr>
          <w:rFonts w:ascii="Arial" w:eastAsia="Times New Roman" w:hAnsi="Arial" w:cs="Arial"/>
          <w:sz w:val="20"/>
          <w:szCs w:val="20"/>
          <w:lang w:val="ro-RO" w:eastAsia="en-US"/>
        </w:rPr>
        <w:t>U</w:t>
      </w:r>
      <w:r w:rsidRPr="00A55697">
        <w:rPr>
          <w:rFonts w:ascii="Arial" w:eastAsia="Times New Roman" w:hAnsi="Arial" w:cs="Arial"/>
          <w:sz w:val="20"/>
          <w:szCs w:val="20"/>
          <w:lang w:val="ro-RO" w:eastAsia="en-US"/>
        </w:rPr>
        <w:t xml:space="preserve">nde X% </w:t>
      </w:r>
      <w:r>
        <w:rPr>
          <w:rFonts w:ascii="Arial" w:eastAsia="Times New Roman" w:hAnsi="Arial" w:cs="Arial"/>
          <w:sz w:val="20"/>
          <w:szCs w:val="20"/>
          <w:lang w:val="ro-RO" w:eastAsia="en-US"/>
        </w:rPr>
        <w:t>reprezintă procentul de amortizare</w:t>
      </w:r>
      <w:r w:rsidRPr="00A55697">
        <w:rPr>
          <w:rFonts w:ascii="Arial" w:eastAsia="Times New Roman" w:hAnsi="Arial" w:cs="Arial"/>
          <w:sz w:val="20"/>
          <w:szCs w:val="20"/>
          <w:lang w:val="ro-RO" w:eastAsia="en-US"/>
        </w:rPr>
        <w:t xml:space="preserve"> în orice an (de la 0% la 100%), care </w:t>
      </w:r>
      <w:r>
        <w:rPr>
          <w:rFonts w:ascii="Arial" w:eastAsia="Times New Roman" w:hAnsi="Arial" w:cs="Arial"/>
          <w:sz w:val="20"/>
          <w:szCs w:val="20"/>
          <w:lang w:val="ro-RO" w:eastAsia="en-US"/>
        </w:rPr>
        <w:t>se anticipează</w:t>
      </w:r>
      <w:r w:rsidRPr="00A55697">
        <w:rPr>
          <w:rFonts w:ascii="Arial" w:eastAsia="Times New Roman" w:hAnsi="Arial" w:cs="Arial"/>
          <w:sz w:val="20"/>
          <w:szCs w:val="20"/>
          <w:lang w:val="ro-RO" w:eastAsia="en-US"/>
        </w:rPr>
        <w:t xml:space="preserve"> să crească de la an la an pe o bază liniară</w:t>
      </w:r>
      <w:r w:rsidR="004D2764">
        <w:rPr>
          <w:rStyle w:val="FootnoteReference"/>
          <w:rFonts w:ascii="Arial" w:eastAsia="Times New Roman" w:hAnsi="Arial" w:cs="Arial"/>
          <w:sz w:val="20"/>
          <w:szCs w:val="20"/>
          <w:lang w:val="ro-RO" w:eastAsia="en-US"/>
        </w:rPr>
        <w:footnoteReference w:id="15"/>
      </w:r>
      <w:r w:rsidRPr="00A55697">
        <w:rPr>
          <w:rFonts w:ascii="Arial" w:eastAsia="Times New Roman" w:hAnsi="Arial" w:cs="Arial"/>
          <w:sz w:val="20"/>
          <w:szCs w:val="20"/>
          <w:lang w:val="ro-RO" w:eastAsia="en-US"/>
        </w:rPr>
        <w:t xml:space="preserve">, pentru a asigura </w:t>
      </w:r>
      <w:r>
        <w:rPr>
          <w:rFonts w:ascii="Arial" w:eastAsia="Times New Roman" w:hAnsi="Arial" w:cs="Arial"/>
          <w:sz w:val="20"/>
          <w:szCs w:val="20"/>
          <w:lang w:val="ro-RO" w:eastAsia="en-US"/>
        </w:rPr>
        <w:t xml:space="preserve">un </w:t>
      </w:r>
      <w:r w:rsidRPr="00A55697">
        <w:rPr>
          <w:rFonts w:ascii="Arial" w:eastAsia="Times New Roman" w:hAnsi="Arial" w:cs="Arial"/>
          <w:sz w:val="20"/>
          <w:szCs w:val="20"/>
          <w:lang w:val="ro-RO" w:eastAsia="en-US"/>
        </w:rPr>
        <w:t>flux cumulat de numerar</w:t>
      </w:r>
      <w:r>
        <w:rPr>
          <w:rFonts w:ascii="Arial" w:eastAsia="Times New Roman" w:hAnsi="Arial" w:cs="Arial"/>
          <w:sz w:val="20"/>
          <w:szCs w:val="20"/>
          <w:lang w:val="ro-RO" w:eastAsia="en-US"/>
        </w:rPr>
        <w:t xml:space="preserve"> pozitiv</w:t>
      </w:r>
      <w:r w:rsidRPr="00A55697">
        <w:rPr>
          <w:rFonts w:ascii="Arial" w:eastAsia="Times New Roman" w:hAnsi="Arial" w:cs="Arial"/>
          <w:sz w:val="20"/>
          <w:szCs w:val="20"/>
          <w:lang w:val="ro-RO" w:eastAsia="en-US"/>
        </w:rPr>
        <w:t xml:space="preserve"> pentru fiecare an a</w:t>
      </w:r>
      <w:r>
        <w:rPr>
          <w:rFonts w:ascii="Arial" w:eastAsia="Times New Roman" w:hAnsi="Arial" w:cs="Arial"/>
          <w:sz w:val="20"/>
          <w:szCs w:val="20"/>
          <w:lang w:val="ro-RO" w:eastAsia="en-US"/>
        </w:rPr>
        <w:t>l</w:t>
      </w:r>
      <w:r w:rsidRPr="00A55697">
        <w:rPr>
          <w:rFonts w:ascii="Arial" w:eastAsia="Times New Roman" w:hAnsi="Arial" w:cs="Arial"/>
          <w:sz w:val="20"/>
          <w:szCs w:val="20"/>
          <w:lang w:val="ro-RO" w:eastAsia="en-US"/>
        </w:rPr>
        <w:t xml:space="preserve"> perioadei de proiecție</w:t>
      </w:r>
      <w:r>
        <w:rPr>
          <w:rFonts w:ascii="Arial" w:eastAsia="Times New Roman" w:hAnsi="Arial" w:cs="Arial"/>
          <w:sz w:val="20"/>
          <w:szCs w:val="20"/>
          <w:lang w:val="ro-RO" w:eastAsia="en-US"/>
        </w:rPr>
        <w:t>, luând</w:t>
      </w:r>
      <w:r w:rsidRPr="00A55697">
        <w:rPr>
          <w:rFonts w:ascii="Arial" w:eastAsia="Times New Roman" w:hAnsi="Arial" w:cs="Arial"/>
          <w:sz w:val="20"/>
          <w:szCs w:val="20"/>
          <w:lang w:val="ro-RO" w:eastAsia="en-US"/>
        </w:rPr>
        <w:t xml:space="preserve"> în considerare costurile de înlocuire și serviciul datori</w:t>
      </w:r>
      <w:r>
        <w:rPr>
          <w:rFonts w:ascii="Arial" w:eastAsia="Times New Roman" w:hAnsi="Arial" w:cs="Arial"/>
          <w:sz w:val="20"/>
          <w:szCs w:val="20"/>
          <w:lang w:val="ro-RO" w:eastAsia="en-US"/>
        </w:rPr>
        <w:t>e</w:t>
      </w:r>
      <w:r w:rsidRPr="00A55697">
        <w:rPr>
          <w:rFonts w:ascii="Arial" w:eastAsia="Times New Roman" w:hAnsi="Arial" w:cs="Arial"/>
          <w:sz w:val="20"/>
          <w:szCs w:val="20"/>
          <w:lang w:val="ro-RO" w:eastAsia="en-US"/>
        </w:rPr>
        <w:t xml:space="preserve">i. A se </w:t>
      </w:r>
      <w:r>
        <w:rPr>
          <w:rFonts w:ascii="Arial" w:eastAsia="Times New Roman" w:hAnsi="Arial" w:cs="Arial"/>
          <w:sz w:val="20"/>
          <w:szCs w:val="20"/>
          <w:lang w:val="ro-RO" w:eastAsia="en-US"/>
        </w:rPr>
        <w:t>reține</w:t>
      </w:r>
      <w:r w:rsidRPr="00A55697">
        <w:rPr>
          <w:rFonts w:ascii="Arial" w:eastAsia="Times New Roman" w:hAnsi="Arial" w:cs="Arial"/>
          <w:sz w:val="20"/>
          <w:szCs w:val="20"/>
          <w:lang w:val="ro-RO" w:eastAsia="en-US"/>
        </w:rPr>
        <w:t xml:space="preserve"> faptul că </w:t>
      </w:r>
      <w:r>
        <w:rPr>
          <w:rFonts w:ascii="Arial" w:eastAsia="Times New Roman" w:hAnsi="Arial" w:cs="Arial"/>
          <w:sz w:val="20"/>
          <w:szCs w:val="20"/>
          <w:lang w:val="ro-RO" w:eastAsia="en-US"/>
        </w:rPr>
        <w:t>amortizarea</w:t>
      </w:r>
      <w:r w:rsidRPr="00A55697">
        <w:rPr>
          <w:rFonts w:ascii="Arial" w:eastAsia="Times New Roman" w:hAnsi="Arial" w:cs="Arial"/>
          <w:sz w:val="20"/>
          <w:szCs w:val="20"/>
          <w:lang w:val="ro-RO" w:eastAsia="en-US"/>
        </w:rPr>
        <w:t xml:space="preserve"> trebui</w:t>
      </w:r>
      <w:r>
        <w:rPr>
          <w:rFonts w:ascii="Arial" w:eastAsia="Times New Roman" w:hAnsi="Arial" w:cs="Arial"/>
          <w:sz w:val="20"/>
          <w:szCs w:val="20"/>
          <w:lang w:val="ro-RO" w:eastAsia="en-US"/>
        </w:rPr>
        <w:t>e</w:t>
      </w:r>
      <w:r w:rsidRPr="00A55697">
        <w:rPr>
          <w:rFonts w:ascii="Arial" w:eastAsia="Times New Roman" w:hAnsi="Arial" w:cs="Arial"/>
          <w:sz w:val="20"/>
          <w:szCs w:val="20"/>
          <w:lang w:val="ro-RO" w:eastAsia="en-US"/>
        </w:rPr>
        <w:t xml:space="preserve"> să reflecte valoarea totală a </w:t>
      </w:r>
      <w:r>
        <w:rPr>
          <w:rFonts w:ascii="Arial" w:eastAsia="Times New Roman" w:hAnsi="Arial" w:cs="Arial"/>
          <w:sz w:val="20"/>
          <w:szCs w:val="20"/>
          <w:lang w:val="ro-RO" w:eastAsia="en-US"/>
        </w:rPr>
        <w:t>activelor</w:t>
      </w:r>
      <w:r w:rsidRPr="00A55697">
        <w:rPr>
          <w:rFonts w:ascii="Arial" w:eastAsia="Times New Roman" w:hAnsi="Arial" w:cs="Arial"/>
          <w:sz w:val="20"/>
          <w:szCs w:val="20"/>
          <w:lang w:val="ro-RO" w:eastAsia="en-US"/>
        </w:rPr>
        <w:t xml:space="preserve">, indiferent de sursa de finanțare și de proprietarul </w:t>
      </w:r>
      <w:r>
        <w:rPr>
          <w:rFonts w:ascii="Arial" w:eastAsia="Times New Roman" w:hAnsi="Arial" w:cs="Arial"/>
          <w:sz w:val="20"/>
          <w:szCs w:val="20"/>
          <w:lang w:val="ro-RO" w:eastAsia="en-US"/>
        </w:rPr>
        <w:t>acestora</w:t>
      </w:r>
      <w:r w:rsidRPr="00A55697">
        <w:rPr>
          <w:rFonts w:ascii="Arial" w:eastAsia="Times New Roman" w:hAnsi="Arial" w:cs="Arial"/>
          <w:sz w:val="20"/>
          <w:szCs w:val="20"/>
          <w:lang w:val="ro-RO" w:eastAsia="en-US"/>
        </w:rPr>
        <w:t xml:space="preserve">. Durata de viață a </w:t>
      </w:r>
      <w:r>
        <w:rPr>
          <w:rFonts w:ascii="Arial" w:eastAsia="Times New Roman" w:hAnsi="Arial" w:cs="Arial"/>
          <w:sz w:val="20"/>
          <w:szCs w:val="20"/>
          <w:lang w:val="ro-RO" w:eastAsia="en-US"/>
        </w:rPr>
        <w:t>activelor</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în</w:t>
      </w:r>
      <w:r w:rsidRPr="00A55697">
        <w:rPr>
          <w:rFonts w:ascii="Arial" w:eastAsia="Times New Roman" w:hAnsi="Arial" w:cs="Arial"/>
          <w:sz w:val="20"/>
          <w:szCs w:val="20"/>
          <w:lang w:val="ro-RO" w:eastAsia="en-US"/>
        </w:rPr>
        <w:t xml:space="preserve"> scopuri de </w:t>
      </w:r>
      <w:r>
        <w:rPr>
          <w:rFonts w:ascii="Arial" w:eastAsia="Times New Roman" w:hAnsi="Arial" w:cs="Arial"/>
          <w:sz w:val="20"/>
          <w:szCs w:val="20"/>
          <w:lang w:val="ro-RO" w:eastAsia="en-US"/>
        </w:rPr>
        <w:t>amortizare</w:t>
      </w:r>
      <w:r w:rsidRPr="00A55697">
        <w:rPr>
          <w:rFonts w:ascii="Arial" w:eastAsia="Times New Roman" w:hAnsi="Arial" w:cs="Arial"/>
          <w:sz w:val="20"/>
          <w:szCs w:val="20"/>
          <w:lang w:val="ro-RO" w:eastAsia="en-US"/>
        </w:rPr>
        <w:t xml:space="preserve"> </w:t>
      </w:r>
      <w:r>
        <w:rPr>
          <w:rFonts w:ascii="Arial" w:eastAsia="Times New Roman" w:hAnsi="Arial" w:cs="Arial"/>
          <w:sz w:val="20"/>
          <w:szCs w:val="20"/>
          <w:lang w:val="ro-RO" w:eastAsia="en-US"/>
        </w:rPr>
        <w:t>poate</w:t>
      </w:r>
      <w:r w:rsidRPr="00A55697">
        <w:rPr>
          <w:rFonts w:ascii="Arial" w:eastAsia="Times New Roman" w:hAnsi="Arial" w:cs="Arial"/>
          <w:sz w:val="20"/>
          <w:szCs w:val="20"/>
          <w:lang w:val="ro-RO" w:eastAsia="en-US"/>
        </w:rPr>
        <w:t xml:space="preserve"> fi ajustată în așa fel încât să reflecte durata de viață util</w:t>
      </w:r>
      <w:r>
        <w:rPr>
          <w:rFonts w:ascii="Arial" w:eastAsia="Times New Roman" w:hAnsi="Arial" w:cs="Arial"/>
          <w:sz w:val="20"/>
          <w:szCs w:val="20"/>
          <w:lang w:val="ro-RO" w:eastAsia="en-US"/>
        </w:rPr>
        <w:t>ă</w:t>
      </w:r>
      <w:r w:rsidRPr="00A55697">
        <w:rPr>
          <w:rFonts w:ascii="Arial" w:eastAsia="Times New Roman" w:hAnsi="Arial" w:cs="Arial"/>
          <w:sz w:val="20"/>
          <w:szCs w:val="20"/>
          <w:lang w:val="ro-RO" w:eastAsia="en-US"/>
        </w:rPr>
        <w:t xml:space="preserve"> a </w:t>
      </w:r>
      <w:r>
        <w:rPr>
          <w:rFonts w:ascii="Arial" w:eastAsia="Times New Roman" w:hAnsi="Arial" w:cs="Arial"/>
          <w:sz w:val="20"/>
          <w:szCs w:val="20"/>
          <w:lang w:val="ro-RO" w:eastAsia="en-US"/>
        </w:rPr>
        <w:t xml:space="preserve">acestora, nu </w:t>
      </w:r>
      <w:r w:rsidRPr="000F1CB5">
        <w:rPr>
          <w:rFonts w:ascii="Arial" w:eastAsia="Times New Roman" w:hAnsi="Arial" w:cs="Arial"/>
          <w:sz w:val="20"/>
          <w:szCs w:val="20"/>
          <w:lang w:val="ro-RO" w:eastAsia="en-US"/>
        </w:rPr>
        <w:t>strict</w:t>
      </w:r>
      <w:r w:rsidRPr="00A55697">
        <w:rPr>
          <w:rFonts w:ascii="Arial" w:eastAsia="Times New Roman" w:hAnsi="Arial" w:cs="Arial"/>
          <w:sz w:val="20"/>
          <w:szCs w:val="20"/>
          <w:lang w:val="ro-RO" w:eastAsia="en-US"/>
        </w:rPr>
        <w:t xml:space="preserve"> regulile de contabilitate.</w:t>
      </w:r>
      <w:r>
        <w:rPr>
          <w:rFonts w:ascii="Arial" w:eastAsia="Times New Roman" w:hAnsi="Arial" w:cs="Arial"/>
          <w:sz w:val="20"/>
          <w:szCs w:val="20"/>
          <w:lang w:val="ro-RO" w:eastAsia="en-US"/>
        </w:rPr>
        <w:t xml:space="preserve"> </w:t>
      </w:r>
    </w:p>
    <w:p w14:paraId="724FAB90" w14:textId="77777777" w:rsidR="000E3AFC" w:rsidRPr="00A55697" w:rsidRDefault="000E3AFC" w:rsidP="00B54AC8">
      <w:pPr>
        <w:widowControl w:val="0"/>
        <w:ind w:left="426"/>
        <w:jc w:val="both"/>
        <w:rPr>
          <w:rFonts w:ascii="Arial" w:eastAsia="Times New Roman" w:hAnsi="Arial" w:cs="Arial"/>
          <w:sz w:val="20"/>
          <w:szCs w:val="20"/>
          <w:lang w:val="ro-RO" w:eastAsia="en-US"/>
        </w:rPr>
      </w:pPr>
    </w:p>
    <w:p w14:paraId="7575A4C0" w14:textId="77777777" w:rsidR="000E3AFC" w:rsidRPr="00A55697" w:rsidRDefault="000E3AFC" w:rsidP="00B54AC8">
      <w:pPr>
        <w:pStyle w:val="ListParagraph"/>
        <w:widowControl w:val="0"/>
        <w:numPr>
          <w:ilvl w:val="0"/>
          <w:numId w:val="29"/>
        </w:numPr>
        <w:ind w:left="426" w:firstLine="0"/>
        <w:jc w:val="both"/>
        <w:rPr>
          <w:rFonts w:ascii="Arial" w:eastAsia="Times New Roman" w:hAnsi="Arial" w:cs="Arial"/>
          <w:sz w:val="20"/>
          <w:szCs w:val="20"/>
          <w:lang w:val="ro-RO" w:eastAsia="en-US"/>
        </w:rPr>
      </w:pPr>
      <w:r>
        <w:rPr>
          <w:rFonts w:ascii="Arial" w:eastAsia="Times New Roman" w:hAnsi="Arial" w:cs="Arial"/>
          <w:i/>
          <w:sz w:val="20"/>
          <w:szCs w:val="20"/>
          <w:lang w:val="ro-RO" w:eastAsia="en-US"/>
        </w:rPr>
        <w:t>p</w:t>
      </w:r>
      <w:r w:rsidRPr="00A55697">
        <w:rPr>
          <w:rFonts w:ascii="Arial" w:eastAsia="Times New Roman" w:hAnsi="Arial" w:cs="Arial"/>
          <w:i/>
          <w:sz w:val="20"/>
          <w:szCs w:val="20"/>
          <w:lang w:val="ro-RO" w:eastAsia="en-US"/>
        </w:rPr>
        <w:t>e termen lung</w:t>
      </w:r>
      <w:r w:rsidRPr="00A55697">
        <w:rPr>
          <w:rFonts w:ascii="Arial" w:eastAsia="Times New Roman" w:hAnsi="Arial" w:cs="Arial"/>
          <w:sz w:val="20"/>
          <w:szCs w:val="20"/>
          <w:lang w:val="ro-RO" w:eastAsia="en-US"/>
        </w:rPr>
        <w:t>: contribuția va fi crescută la un nivel care să satisfac</w:t>
      </w:r>
      <w:r>
        <w:rPr>
          <w:rFonts w:ascii="Arial" w:eastAsia="Times New Roman" w:hAnsi="Arial" w:cs="Arial"/>
          <w:sz w:val="20"/>
          <w:szCs w:val="20"/>
          <w:lang w:val="ro-RO" w:eastAsia="en-US"/>
        </w:rPr>
        <w:t>ă următoarele</w:t>
      </w:r>
      <w:r w:rsidRPr="00A55697">
        <w:rPr>
          <w:rFonts w:ascii="Arial" w:eastAsia="Times New Roman" w:hAnsi="Arial" w:cs="Arial"/>
          <w:sz w:val="20"/>
          <w:szCs w:val="20"/>
          <w:lang w:val="ro-RO" w:eastAsia="en-US"/>
        </w:rPr>
        <w:t>:</w:t>
      </w:r>
    </w:p>
    <w:p w14:paraId="3D3E5A41" w14:textId="11241320" w:rsidR="000E3AFC" w:rsidRPr="004A3A83" w:rsidRDefault="000E3AFC" w:rsidP="00B54AC8">
      <w:pPr>
        <w:widowControl w:val="0"/>
        <w:ind w:left="426"/>
        <w:jc w:val="both"/>
        <w:rPr>
          <w:rFonts w:ascii="Arial" w:hAnsi="Arial" w:cs="Arial"/>
          <w:sz w:val="20"/>
          <w:szCs w:val="20"/>
          <w:lang w:val="ro-RO"/>
        </w:rPr>
      </w:pPr>
      <w:r w:rsidRPr="004A3A83">
        <w:rPr>
          <w:rFonts w:ascii="Arial" w:hAnsi="Arial" w:cs="Arial"/>
          <w:sz w:val="20"/>
          <w:szCs w:val="20"/>
          <w:lang w:val="ro-RO"/>
        </w:rPr>
        <w:t xml:space="preserve">                          </w:t>
      </w:r>
      <w:r w:rsidRPr="00A55697">
        <w:rPr>
          <w:rFonts w:ascii="Arial" w:eastAsia="Times New Roman" w:hAnsi="Arial" w:cs="Arial"/>
          <w:sz w:val="20"/>
          <w:szCs w:val="20"/>
          <w:lang w:val="ro-RO" w:eastAsia="en-US"/>
        </w:rPr>
        <w:t xml:space="preserve">OPEX + </w:t>
      </w:r>
      <w:r>
        <w:rPr>
          <w:rFonts w:ascii="Arial" w:eastAsia="Times New Roman" w:hAnsi="Arial" w:cs="Arial"/>
          <w:sz w:val="20"/>
          <w:szCs w:val="20"/>
          <w:lang w:val="ro-RO" w:eastAsia="en-US"/>
        </w:rPr>
        <w:t>amortizare</w:t>
      </w:r>
      <w:r w:rsidR="004938AC">
        <w:rPr>
          <w:rFonts w:ascii="Arial" w:eastAsia="Times New Roman" w:hAnsi="Arial" w:cs="Arial"/>
          <w:sz w:val="20"/>
          <w:szCs w:val="20"/>
          <w:lang w:val="ro-RO" w:eastAsia="en-US"/>
        </w:rPr>
        <w:t xml:space="preserve"> de 100%</w:t>
      </w:r>
    </w:p>
    <w:p w14:paraId="1C1936DF" w14:textId="77777777" w:rsidR="000E3AFC" w:rsidRPr="000057B9" w:rsidRDefault="000E3AFC" w:rsidP="000E3AFC">
      <w:pPr>
        <w:jc w:val="both"/>
        <w:rPr>
          <w:rFonts w:ascii="Arial" w:hAnsi="Arial" w:cs="Arial"/>
          <w:sz w:val="20"/>
          <w:szCs w:val="20"/>
          <w:lang w:val="ro-RO"/>
        </w:rPr>
      </w:pPr>
    </w:p>
    <w:p w14:paraId="0E5AD8E3" w14:textId="77777777" w:rsidR="000E3AFC" w:rsidRPr="004A3A83" w:rsidRDefault="000E3AFC" w:rsidP="000E3AFC">
      <w:pPr>
        <w:jc w:val="both"/>
        <w:rPr>
          <w:rFonts w:ascii="Arial" w:hAnsi="Arial" w:cs="Arial"/>
          <w:sz w:val="20"/>
          <w:szCs w:val="20"/>
          <w:lang w:val="ro-RO"/>
        </w:rPr>
      </w:pPr>
      <w:r w:rsidRPr="004A3A83">
        <w:rPr>
          <w:rFonts w:ascii="Arial" w:hAnsi="Arial" w:cs="Arial"/>
          <w:sz w:val="20"/>
          <w:szCs w:val="20"/>
          <w:lang w:val="ro-RO"/>
        </w:rPr>
        <w:t>Din aceasta, putem deduce faptul că [2</w:t>
      </w:r>
      <w:r>
        <w:rPr>
          <w:rFonts w:ascii="Arial" w:hAnsi="Arial" w:cs="Arial"/>
          <w:sz w:val="20"/>
          <w:szCs w:val="20"/>
          <w:lang w:val="ro-RO"/>
        </w:rPr>
        <w:t>,</w:t>
      </w:r>
      <w:r w:rsidRPr="004A3A83">
        <w:rPr>
          <w:rFonts w:ascii="Arial" w:hAnsi="Arial" w:cs="Arial"/>
          <w:sz w:val="20"/>
          <w:szCs w:val="20"/>
          <w:lang w:val="ro-RO"/>
        </w:rPr>
        <w:t xml:space="preserve">5%] din media venitului </w:t>
      </w:r>
      <w:r>
        <w:rPr>
          <w:rFonts w:ascii="Arial" w:hAnsi="Arial" w:cs="Arial"/>
          <w:sz w:val="20"/>
          <w:szCs w:val="20"/>
          <w:lang w:val="ro-RO"/>
        </w:rPr>
        <w:t xml:space="preserve">gospodăriei </w:t>
      </w:r>
      <w:r w:rsidRPr="004A3A83">
        <w:rPr>
          <w:rFonts w:ascii="Arial" w:hAnsi="Arial" w:cs="Arial"/>
          <w:sz w:val="20"/>
          <w:szCs w:val="20"/>
          <w:lang w:val="ro-RO"/>
        </w:rPr>
        <w:t xml:space="preserve">este </w:t>
      </w:r>
      <w:r>
        <w:rPr>
          <w:rFonts w:ascii="Arial" w:hAnsi="Arial" w:cs="Arial"/>
          <w:sz w:val="20"/>
          <w:szCs w:val="20"/>
          <w:lang w:val="ro-RO"/>
        </w:rPr>
        <w:t>fixat</w:t>
      </w:r>
      <w:r w:rsidRPr="004A3A83">
        <w:rPr>
          <w:rFonts w:ascii="Arial" w:hAnsi="Arial" w:cs="Arial"/>
          <w:sz w:val="20"/>
          <w:szCs w:val="20"/>
          <w:lang w:val="ro-RO"/>
        </w:rPr>
        <w:t xml:space="preserve"> ca o contribuție minimă a utilizatorului, dar tariful </w:t>
      </w:r>
      <w:r>
        <w:rPr>
          <w:rFonts w:ascii="Arial" w:hAnsi="Arial" w:cs="Arial"/>
          <w:sz w:val="20"/>
          <w:szCs w:val="20"/>
          <w:lang w:val="ro-RO"/>
        </w:rPr>
        <w:t>real</w:t>
      </w:r>
      <w:r w:rsidRPr="004A3A83">
        <w:rPr>
          <w:rFonts w:ascii="Arial" w:hAnsi="Arial" w:cs="Arial"/>
          <w:sz w:val="20"/>
          <w:szCs w:val="20"/>
          <w:lang w:val="ro-RO"/>
        </w:rPr>
        <w:t xml:space="preserve"> ar putea să depășească acest</w:t>
      </w:r>
      <w:r>
        <w:rPr>
          <w:rFonts w:ascii="Arial" w:hAnsi="Arial" w:cs="Arial"/>
          <w:sz w:val="20"/>
          <w:szCs w:val="20"/>
          <w:lang w:val="ro-RO"/>
        </w:rPr>
        <w:t xml:space="preserve"> nivel</w:t>
      </w:r>
      <w:r w:rsidRPr="004A3A83">
        <w:rPr>
          <w:rFonts w:ascii="Arial" w:hAnsi="Arial" w:cs="Arial"/>
          <w:sz w:val="20"/>
          <w:szCs w:val="20"/>
          <w:lang w:val="ro-RO"/>
        </w:rPr>
        <w:t xml:space="preserve"> pe termen scurt/</w:t>
      </w:r>
      <w:r>
        <w:rPr>
          <w:rFonts w:ascii="Arial" w:hAnsi="Arial" w:cs="Arial"/>
          <w:sz w:val="20"/>
          <w:szCs w:val="20"/>
          <w:lang w:val="ro-RO"/>
        </w:rPr>
        <w:t>mediu,</w:t>
      </w:r>
      <w:r w:rsidRPr="004A3A83">
        <w:rPr>
          <w:rFonts w:ascii="Arial" w:hAnsi="Arial" w:cs="Arial"/>
          <w:sz w:val="20"/>
          <w:szCs w:val="20"/>
          <w:lang w:val="ro-RO"/>
        </w:rPr>
        <w:t xml:space="preserve"> </w:t>
      </w:r>
      <w:r>
        <w:rPr>
          <w:rFonts w:ascii="Arial" w:hAnsi="Arial" w:cs="Arial"/>
          <w:sz w:val="20"/>
          <w:szCs w:val="20"/>
          <w:lang w:val="ro-RO"/>
        </w:rPr>
        <w:t>astfel încât</w:t>
      </w:r>
      <w:r w:rsidRPr="004A3A83">
        <w:rPr>
          <w:rFonts w:ascii="Arial" w:hAnsi="Arial" w:cs="Arial"/>
          <w:sz w:val="20"/>
          <w:szCs w:val="20"/>
          <w:lang w:val="ro-RO"/>
        </w:rPr>
        <w:t xml:space="preserve"> să </w:t>
      </w:r>
      <w:r>
        <w:rPr>
          <w:rFonts w:ascii="Arial" w:hAnsi="Arial" w:cs="Arial"/>
          <w:sz w:val="20"/>
          <w:szCs w:val="20"/>
          <w:lang w:val="ro-RO"/>
        </w:rPr>
        <w:t>se asigure sustenabilitatea fluxului de numerar</w:t>
      </w:r>
      <w:r w:rsidRPr="004A3A83">
        <w:rPr>
          <w:rFonts w:ascii="Arial" w:hAnsi="Arial" w:cs="Arial"/>
          <w:sz w:val="20"/>
          <w:szCs w:val="20"/>
          <w:lang w:val="ro-RO"/>
        </w:rPr>
        <w:t>.</w:t>
      </w:r>
    </w:p>
    <w:p w14:paraId="4E3F4811" w14:textId="77777777" w:rsidR="000E3AFC" w:rsidRPr="00600EFE" w:rsidRDefault="000E3AFC" w:rsidP="000E3AFC">
      <w:pPr>
        <w:jc w:val="both"/>
        <w:rPr>
          <w:rFonts w:ascii="Arial" w:hAnsi="Arial" w:cs="Arial"/>
          <w:sz w:val="20"/>
          <w:szCs w:val="20"/>
          <w:lang w:val="ro-RO"/>
        </w:rPr>
      </w:pPr>
    </w:p>
    <w:p w14:paraId="6CBC9894" w14:textId="77777777" w:rsidR="000E3AFC" w:rsidRPr="00600EFE" w:rsidRDefault="000E3AFC" w:rsidP="000E3AFC">
      <w:pPr>
        <w:jc w:val="both"/>
        <w:rPr>
          <w:rFonts w:ascii="Arial" w:hAnsi="Arial" w:cs="Arial"/>
          <w:sz w:val="20"/>
          <w:szCs w:val="20"/>
          <w:lang w:val="ro-RO"/>
        </w:rPr>
      </w:pPr>
      <w:r w:rsidRPr="00600EFE">
        <w:rPr>
          <w:rFonts w:ascii="Arial" w:hAnsi="Arial" w:cs="Arial"/>
          <w:sz w:val="20"/>
          <w:szCs w:val="20"/>
          <w:lang w:val="ro-RO"/>
        </w:rPr>
        <w:t>Se întelege faptul că nivelurile venit</w:t>
      </w:r>
      <w:r>
        <w:rPr>
          <w:rFonts w:ascii="Arial" w:hAnsi="Arial" w:cs="Arial"/>
          <w:sz w:val="20"/>
          <w:szCs w:val="20"/>
          <w:lang w:val="ro-RO"/>
        </w:rPr>
        <w:t>ului</w:t>
      </w:r>
      <w:r w:rsidRPr="00600EFE">
        <w:rPr>
          <w:rFonts w:ascii="Arial" w:hAnsi="Arial" w:cs="Arial"/>
          <w:sz w:val="20"/>
          <w:szCs w:val="20"/>
          <w:lang w:val="ro-RO"/>
        </w:rPr>
        <w:t xml:space="preserve"> mediu</w:t>
      </w:r>
      <w:r>
        <w:rPr>
          <w:rFonts w:ascii="Arial" w:hAnsi="Arial" w:cs="Arial"/>
          <w:sz w:val="20"/>
          <w:szCs w:val="20"/>
          <w:lang w:val="ro-RO"/>
        </w:rPr>
        <w:t xml:space="preserve"> al gospodăriei</w:t>
      </w:r>
      <w:r w:rsidRPr="00600EFE">
        <w:rPr>
          <w:rFonts w:ascii="Arial" w:hAnsi="Arial" w:cs="Arial"/>
          <w:sz w:val="20"/>
          <w:szCs w:val="20"/>
          <w:lang w:val="ro-RO"/>
        </w:rPr>
        <w:t xml:space="preserve"> vor fi acelea </w:t>
      </w:r>
      <w:r>
        <w:rPr>
          <w:rFonts w:ascii="Arial" w:hAnsi="Arial" w:cs="Arial"/>
          <w:sz w:val="20"/>
          <w:szCs w:val="20"/>
          <w:lang w:val="ro-RO"/>
        </w:rPr>
        <w:t>din</w:t>
      </w:r>
      <w:r w:rsidRPr="00600EFE">
        <w:rPr>
          <w:rFonts w:ascii="Arial" w:hAnsi="Arial" w:cs="Arial"/>
          <w:sz w:val="20"/>
          <w:szCs w:val="20"/>
          <w:lang w:val="ro-RO"/>
        </w:rPr>
        <w:t xml:space="preserve"> </w:t>
      </w:r>
      <w:r>
        <w:rPr>
          <w:rFonts w:ascii="Arial" w:hAnsi="Arial" w:cs="Arial"/>
          <w:sz w:val="20"/>
          <w:szCs w:val="20"/>
          <w:lang w:val="ro-RO"/>
        </w:rPr>
        <w:t>j</w:t>
      </w:r>
      <w:r w:rsidRPr="00600EFE">
        <w:rPr>
          <w:rFonts w:ascii="Arial" w:hAnsi="Arial" w:cs="Arial"/>
          <w:sz w:val="20"/>
          <w:szCs w:val="20"/>
          <w:lang w:val="ro-RO"/>
        </w:rPr>
        <w:t>udețul relevant în care se încadrează proiectul.</w:t>
      </w:r>
      <w:r>
        <w:rPr>
          <w:rFonts w:ascii="Arial" w:hAnsi="Arial" w:cs="Arial"/>
          <w:sz w:val="20"/>
          <w:szCs w:val="20"/>
          <w:lang w:val="ro-RO"/>
        </w:rPr>
        <w:t xml:space="preserve"> </w:t>
      </w:r>
      <w:r w:rsidRPr="00600EFE">
        <w:rPr>
          <w:rFonts w:ascii="Arial" w:hAnsi="Arial" w:cs="Arial"/>
          <w:sz w:val="20"/>
          <w:szCs w:val="20"/>
          <w:lang w:val="ro-RO"/>
        </w:rPr>
        <w:t>În majoritatea cazurilor</w:t>
      </w:r>
      <w:r>
        <w:rPr>
          <w:rFonts w:ascii="Arial" w:hAnsi="Arial" w:cs="Arial"/>
          <w:sz w:val="20"/>
          <w:szCs w:val="20"/>
          <w:lang w:val="ro-RO"/>
        </w:rPr>
        <w:t>,</w:t>
      </w:r>
      <w:r w:rsidRPr="00600EFE">
        <w:rPr>
          <w:rFonts w:ascii="Arial" w:hAnsi="Arial" w:cs="Arial"/>
          <w:sz w:val="20"/>
          <w:szCs w:val="20"/>
          <w:lang w:val="ro-RO"/>
        </w:rPr>
        <w:t xml:space="preserve"> regionalizarea este organizată la nivel de </w:t>
      </w:r>
      <w:r>
        <w:rPr>
          <w:rFonts w:ascii="Arial" w:hAnsi="Arial" w:cs="Arial"/>
          <w:sz w:val="20"/>
          <w:szCs w:val="20"/>
          <w:lang w:val="ro-RO"/>
        </w:rPr>
        <w:t>j</w:t>
      </w:r>
      <w:r w:rsidRPr="00600EFE">
        <w:rPr>
          <w:rFonts w:ascii="Arial" w:hAnsi="Arial" w:cs="Arial"/>
          <w:sz w:val="20"/>
          <w:szCs w:val="20"/>
          <w:lang w:val="ro-RO"/>
        </w:rPr>
        <w:t xml:space="preserve">udeț, </w:t>
      </w:r>
      <w:r>
        <w:rPr>
          <w:rFonts w:ascii="Arial" w:hAnsi="Arial" w:cs="Arial"/>
          <w:sz w:val="20"/>
          <w:szCs w:val="20"/>
          <w:lang w:val="ro-RO"/>
        </w:rPr>
        <w:t>iar</w:t>
      </w:r>
      <w:r w:rsidRPr="00600EFE">
        <w:rPr>
          <w:rFonts w:ascii="Arial" w:hAnsi="Arial" w:cs="Arial"/>
          <w:sz w:val="20"/>
          <w:szCs w:val="20"/>
          <w:lang w:val="ro-RO"/>
        </w:rPr>
        <w:t xml:space="preserve"> operatorii regionali aplică un tarif unificat în </w:t>
      </w:r>
      <w:r>
        <w:rPr>
          <w:rFonts w:ascii="Arial" w:hAnsi="Arial" w:cs="Arial"/>
          <w:sz w:val="20"/>
          <w:szCs w:val="20"/>
          <w:lang w:val="ro-RO"/>
        </w:rPr>
        <w:t>tot județul respectiv</w:t>
      </w:r>
      <w:r w:rsidRPr="00600EFE">
        <w:rPr>
          <w:rFonts w:ascii="Arial" w:hAnsi="Arial" w:cs="Arial"/>
          <w:sz w:val="20"/>
          <w:szCs w:val="20"/>
          <w:lang w:val="ro-RO"/>
        </w:rPr>
        <w:t xml:space="preserve">. În unele cazuri, </w:t>
      </w:r>
      <w:r>
        <w:rPr>
          <w:rFonts w:ascii="Arial" w:hAnsi="Arial" w:cs="Arial"/>
          <w:sz w:val="20"/>
          <w:szCs w:val="20"/>
          <w:lang w:val="ro-RO"/>
        </w:rPr>
        <w:t>când</w:t>
      </w:r>
      <w:r w:rsidRPr="00600EFE">
        <w:rPr>
          <w:rFonts w:ascii="Arial" w:hAnsi="Arial" w:cs="Arial"/>
          <w:sz w:val="20"/>
          <w:szCs w:val="20"/>
          <w:lang w:val="ro-RO"/>
        </w:rPr>
        <w:t xml:space="preserve"> operatorii regionali oferă servicii în județe diferite, </w:t>
      </w:r>
      <w:r>
        <w:rPr>
          <w:rFonts w:ascii="Arial" w:hAnsi="Arial" w:cs="Arial"/>
          <w:sz w:val="20"/>
          <w:szCs w:val="20"/>
          <w:lang w:val="ro-RO"/>
        </w:rPr>
        <w:t>poate</w:t>
      </w:r>
      <w:r w:rsidRPr="00600EFE">
        <w:rPr>
          <w:rFonts w:ascii="Arial" w:hAnsi="Arial" w:cs="Arial"/>
          <w:sz w:val="20"/>
          <w:szCs w:val="20"/>
          <w:lang w:val="ro-RO"/>
        </w:rPr>
        <w:t xml:space="preserve"> fi utilizată o medie </w:t>
      </w:r>
      <w:r>
        <w:rPr>
          <w:rFonts w:ascii="Arial" w:hAnsi="Arial" w:cs="Arial"/>
          <w:sz w:val="20"/>
          <w:szCs w:val="20"/>
          <w:lang w:val="ro-RO"/>
        </w:rPr>
        <w:t>ponderată</w:t>
      </w:r>
      <w:r w:rsidRPr="00600EFE">
        <w:rPr>
          <w:rFonts w:ascii="Arial" w:hAnsi="Arial" w:cs="Arial"/>
          <w:sz w:val="20"/>
          <w:szCs w:val="20"/>
          <w:lang w:val="ro-RO"/>
        </w:rPr>
        <w:t xml:space="preserve">, bazată pe populația relativă </w:t>
      </w:r>
      <w:r>
        <w:rPr>
          <w:rFonts w:ascii="Arial" w:hAnsi="Arial" w:cs="Arial"/>
          <w:sz w:val="20"/>
          <w:szCs w:val="20"/>
          <w:lang w:val="ro-RO"/>
        </w:rPr>
        <w:t>deservită în</w:t>
      </w:r>
      <w:r w:rsidRPr="00600EFE">
        <w:rPr>
          <w:rFonts w:ascii="Arial" w:hAnsi="Arial" w:cs="Arial"/>
          <w:sz w:val="20"/>
          <w:szCs w:val="20"/>
          <w:lang w:val="ro-RO"/>
        </w:rPr>
        <w:t xml:space="preserve"> fiecare județ.</w:t>
      </w:r>
    </w:p>
    <w:p w14:paraId="1A364EE5" w14:textId="77777777" w:rsidR="000E3AFC" w:rsidRPr="00600EFE" w:rsidRDefault="000E3AFC" w:rsidP="000E3AFC">
      <w:pPr>
        <w:jc w:val="both"/>
        <w:rPr>
          <w:rFonts w:ascii="Arial" w:hAnsi="Arial" w:cs="Arial"/>
          <w:sz w:val="20"/>
          <w:szCs w:val="20"/>
          <w:lang w:val="ro-RO"/>
        </w:rPr>
      </w:pPr>
    </w:p>
    <w:p w14:paraId="4E8E5A62" w14:textId="77777777" w:rsidR="004938AC" w:rsidRDefault="000E3AFC" w:rsidP="000E3AFC">
      <w:pPr>
        <w:jc w:val="both"/>
        <w:rPr>
          <w:rFonts w:ascii="Arial" w:hAnsi="Arial" w:cs="Arial"/>
          <w:sz w:val="20"/>
          <w:szCs w:val="20"/>
          <w:lang w:val="ro-RO"/>
        </w:rPr>
      </w:pPr>
      <w:r w:rsidRPr="00600EFE">
        <w:rPr>
          <w:rFonts w:ascii="Arial" w:hAnsi="Arial" w:cs="Arial"/>
          <w:sz w:val="20"/>
          <w:szCs w:val="20"/>
          <w:lang w:val="ro-RO"/>
        </w:rPr>
        <w:t>Pentru a estima nivelul tarif</w:t>
      </w:r>
      <w:r>
        <w:rPr>
          <w:rFonts w:ascii="Arial" w:hAnsi="Arial" w:cs="Arial"/>
          <w:sz w:val="20"/>
          <w:szCs w:val="20"/>
          <w:lang w:val="ro-RO"/>
        </w:rPr>
        <w:t>ului</w:t>
      </w:r>
      <w:r w:rsidRPr="00600EFE">
        <w:rPr>
          <w:rFonts w:ascii="Arial" w:hAnsi="Arial" w:cs="Arial"/>
          <w:sz w:val="20"/>
          <w:szCs w:val="20"/>
          <w:lang w:val="ro-RO"/>
        </w:rPr>
        <w:t xml:space="preserve">, care </w:t>
      </w:r>
      <w:r>
        <w:rPr>
          <w:rFonts w:ascii="Arial" w:hAnsi="Arial" w:cs="Arial"/>
          <w:sz w:val="20"/>
          <w:szCs w:val="20"/>
          <w:lang w:val="ro-RO"/>
        </w:rPr>
        <w:t>reflectă un anumit</w:t>
      </w:r>
      <w:r w:rsidRPr="00600EFE">
        <w:rPr>
          <w:rFonts w:ascii="Arial" w:hAnsi="Arial" w:cs="Arial"/>
          <w:sz w:val="20"/>
          <w:szCs w:val="20"/>
          <w:lang w:val="ro-RO"/>
        </w:rPr>
        <w:t xml:space="preserve"> nivel al venitului mediu</w:t>
      </w:r>
      <w:r>
        <w:rPr>
          <w:rFonts w:ascii="Arial" w:hAnsi="Arial" w:cs="Arial"/>
          <w:sz w:val="20"/>
          <w:szCs w:val="20"/>
          <w:lang w:val="ro-RO"/>
        </w:rPr>
        <w:t xml:space="preserve"> al gospodăriei</w:t>
      </w:r>
      <w:r w:rsidRPr="00600EFE">
        <w:rPr>
          <w:rFonts w:ascii="Arial" w:hAnsi="Arial" w:cs="Arial"/>
          <w:sz w:val="20"/>
          <w:szCs w:val="20"/>
          <w:lang w:val="ro-RO"/>
        </w:rPr>
        <w:t xml:space="preserve">, </w:t>
      </w:r>
      <w:r>
        <w:rPr>
          <w:rFonts w:ascii="Arial" w:hAnsi="Arial" w:cs="Arial"/>
          <w:sz w:val="20"/>
          <w:szCs w:val="20"/>
          <w:lang w:val="ro-RO"/>
        </w:rPr>
        <w:t xml:space="preserve">se va realiza </w:t>
      </w:r>
      <w:r w:rsidRPr="00600EFE">
        <w:rPr>
          <w:rFonts w:ascii="Arial" w:hAnsi="Arial" w:cs="Arial"/>
          <w:sz w:val="20"/>
          <w:szCs w:val="20"/>
          <w:lang w:val="ro-RO"/>
        </w:rPr>
        <w:t>o pro</w:t>
      </w:r>
      <w:r>
        <w:rPr>
          <w:rFonts w:ascii="Arial" w:hAnsi="Arial" w:cs="Arial"/>
          <w:sz w:val="20"/>
          <w:szCs w:val="20"/>
          <w:lang w:val="ro-RO"/>
        </w:rPr>
        <w:t>iecție</w:t>
      </w:r>
      <w:r w:rsidRPr="00600EFE">
        <w:rPr>
          <w:rFonts w:ascii="Arial" w:hAnsi="Arial" w:cs="Arial"/>
          <w:sz w:val="20"/>
          <w:szCs w:val="20"/>
          <w:lang w:val="ro-RO"/>
        </w:rPr>
        <w:t xml:space="preserve"> a cererii pentru consumul pe cap de locuitor</w:t>
      </w:r>
      <w:r>
        <w:rPr>
          <w:rFonts w:ascii="Arial" w:hAnsi="Arial" w:cs="Arial"/>
          <w:sz w:val="20"/>
          <w:szCs w:val="20"/>
          <w:lang w:val="ro-RO"/>
        </w:rPr>
        <w:t>, în concordanță cu previziune</w:t>
      </w:r>
      <w:r w:rsidRPr="00600EFE">
        <w:rPr>
          <w:rFonts w:ascii="Arial" w:hAnsi="Arial" w:cs="Arial"/>
          <w:sz w:val="20"/>
          <w:szCs w:val="20"/>
          <w:lang w:val="ro-RO"/>
        </w:rPr>
        <w:t>a cererii</w:t>
      </w:r>
      <w:r>
        <w:rPr>
          <w:rFonts w:ascii="Arial" w:hAnsi="Arial" w:cs="Arial"/>
          <w:sz w:val="20"/>
          <w:szCs w:val="20"/>
          <w:lang w:val="ro-RO"/>
        </w:rPr>
        <w:t xml:space="preserve"> globale din cadrul</w:t>
      </w:r>
      <w:r w:rsidRPr="00600EFE">
        <w:rPr>
          <w:rFonts w:ascii="Arial" w:hAnsi="Arial" w:cs="Arial"/>
          <w:sz w:val="20"/>
          <w:szCs w:val="20"/>
          <w:lang w:val="ro-RO"/>
        </w:rPr>
        <w:t xml:space="preserve"> studiului de fezabilitate. În timpul implementării</w:t>
      </w:r>
      <w:r>
        <w:rPr>
          <w:rFonts w:ascii="Arial" w:hAnsi="Arial" w:cs="Arial"/>
          <w:sz w:val="20"/>
          <w:szCs w:val="20"/>
          <w:lang w:val="ro-RO"/>
        </w:rPr>
        <w:t>,</w:t>
      </w:r>
      <w:r w:rsidRPr="00600EFE">
        <w:rPr>
          <w:rFonts w:ascii="Arial" w:hAnsi="Arial" w:cs="Arial"/>
          <w:sz w:val="20"/>
          <w:szCs w:val="20"/>
          <w:lang w:val="ro-RO"/>
        </w:rPr>
        <w:t xml:space="preserve"> tarif</w:t>
      </w:r>
      <w:r>
        <w:rPr>
          <w:rFonts w:ascii="Arial" w:hAnsi="Arial" w:cs="Arial"/>
          <w:sz w:val="20"/>
          <w:szCs w:val="20"/>
          <w:lang w:val="ro-RO"/>
        </w:rPr>
        <w:t>ul</w:t>
      </w:r>
      <w:r w:rsidRPr="00600EFE">
        <w:rPr>
          <w:rFonts w:ascii="Arial" w:hAnsi="Arial" w:cs="Arial"/>
          <w:sz w:val="20"/>
          <w:szCs w:val="20"/>
          <w:lang w:val="ro-RO"/>
        </w:rPr>
        <w:t xml:space="preserve"> unitar va </w:t>
      </w:r>
      <w:r w:rsidR="004938AC">
        <w:rPr>
          <w:rFonts w:ascii="Arial" w:hAnsi="Arial" w:cs="Arial"/>
          <w:sz w:val="20"/>
          <w:szCs w:val="20"/>
          <w:lang w:val="ro-RO"/>
        </w:rPr>
        <w:t>trebui ajustat cel puțin anual.</w:t>
      </w:r>
    </w:p>
    <w:p w14:paraId="7BFE52BF" w14:textId="77777777" w:rsidR="004D2764" w:rsidRDefault="004D2764" w:rsidP="000E3AFC">
      <w:pPr>
        <w:jc w:val="both"/>
        <w:rPr>
          <w:rFonts w:ascii="Arial" w:hAnsi="Arial" w:cs="Arial"/>
          <w:sz w:val="20"/>
          <w:szCs w:val="20"/>
          <w:lang w:val="ro-RO"/>
        </w:rPr>
      </w:pPr>
    </w:p>
    <w:p w14:paraId="3C7581DE" w14:textId="463B7750" w:rsidR="004D2764" w:rsidRDefault="004D2764" w:rsidP="004D2764">
      <w:pPr>
        <w:jc w:val="both"/>
        <w:rPr>
          <w:rFonts w:ascii="Arial" w:hAnsi="Arial" w:cs="Arial"/>
          <w:sz w:val="20"/>
          <w:szCs w:val="20"/>
          <w:lang w:val="ro-RO"/>
        </w:rPr>
      </w:pPr>
      <w:r w:rsidRPr="004D2764">
        <w:rPr>
          <w:rFonts w:ascii="Arial" w:hAnsi="Arial" w:cs="Arial"/>
          <w:sz w:val="20"/>
          <w:szCs w:val="20"/>
          <w:lang w:val="ro-RO"/>
        </w:rPr>
        <w:t>Există necesitatea unei abordări pe etape, pentru a crește tariful de la obiectivul pe termen scurt la cel pe termen lung, în așa fel încât obiectivul pe termen lung să fie realizabil în cursul a 30 de ani de operare</w:t>
      </w:r>
      <w:r w:rsidRPr="004D2764">
        <w:rPr>
          <w:rStyle w:val="FootnoteReference"/>
          <w:rFonts w:ascii="Arial" w:hAnsi="Arial" w:cs="Arial"/>
          <w:sz w:val="20"/>
          <w:szCs w:val="20"/>
          <w:lang w:val="ro-RO"/>
        </w:rPr>
        <w:footnoteReference w:id="16"/>
      </w:r>
      <w:r w:rsidRPr="004D2764">
        <w:rPr>
          <w:rFonts w:ascii="Arial" w:hAnsi="Arial" w:cs="Arial"/>
          <w:sz w:val="20"/>
          <w:szCs w:val="20"/>
          <w:lang w:val="ro-RO"/>
        </w:rPr>
        <w:t>.</w:t>
      </w:r>
      <w:r>
        <w:rPr>
          <w:rFonts w:ascii="Arial" w:hAnsi="Arial" w:cs="Arial"/>
          <w:sz w:val="20"/>
          <w:szCs w:val="20"/>
          <w:lang w:val="ro-RO"/>
        </w:rPr>
        <w:t xml:space="preserve"> </w:t>
      </w:r>
      <w:r w:rsidRPr="004D2764">
        <w:rPr>
          <w:rFonts w:ascii="Arial" w:hAnsi="Arial" w:cs="Arial"/>
          <w:sz w:val="20"/>
          <w:szCs w:val="20"/>
          <w:lang w:val="ro-RO"/>
        </w:rPr>
        <w:t>Neîndeplinirea acestui lucru va constitui un indiciu clar al faptului că proiectul propus pentru investiție nu este durabil</w:t>
      </w:r>
    </w:p>
    <w:p w14:paraId="57624BAB" w14:textId="50F8BCF4" w:rsidR="006F1D73" w:rsidRDefault="006712E5" w:rsidP="000E3AFC">
      <w:pPr>
        <w:jc w:val="both"/>
        <w:rPr>
          <w:rFonts w:ascii="Arial" w:hAnsi="Arial" w:cs="Arial"/>
          <w:sz w:val="20"/>
          <w:szCs w:val="20"/>
          <w:lang w:val="ro-RO"/>
        </w:rPr>
      </w:pPr>
      <w:r>
        <w:rPr>
          <w:rFonts w:ascii="Arial" w:hAnsi="Arial" w:cs="Arial"/>
          <w:sz w:val="20"/>
          <w:szCs w:val="20"/>
          <w:lang w:val="ro-RO"/>
        </w:rPr>
        <w:t xml:space="preserve"> </w:t>
      </w:r>
    </w:p>
    <w:p w14:paraId="523D1510" w14:textId="624C33FC" w:rsidR="006F1D73" w:rsidRPr="00600EFE" w:rsidRDefault="006F1D73" w:rsidP="006F1D73">
      <w:pPr>
        <w:jc w:val="both"/>
        <w:rPr>
          <w:rFonts w:ascii="Arial" w:hAnsi="Arial" w:cs="Arial"/>
          <w:b/>
          <w:sz w:val="22"/>
          <w:szCs w:val="22"/>
          <w:lang w:val="ro-RO"/>
        </w:rPr>
      </w:pPr>
      <w:r w:rsidRPr="00600EFE">
        <w:rPr>
          <w:rFonts w:ascii="Arial" w:hAnsi="Arial" w:cs="Arial"/>
          <w:b/>
          <w:sz w:val="22"/>
          <w:szCs w:val="22"/>
          <w:lang w:val="ro-RO"/>
        </w:rPr>
        <w:t>3.4.</w:t>
      </w:r>
      <w:r>
        <w:rPr>
          <w:rFonts w:ascii="Arial" w:hAnsi="Arial" w:cs="Arial"/>
          <w:b/>
          <w:sz w:val="22"/>
          <w:szCs w:val="22"/>
          <w:lang w:val="ro-RO"/>
        </w:rPr>
        <w:t>4</w:t>
      </w:r>
      <w:r w:rsidRPr="00600EFE">
        <w:rPr>
          <w:rFonts w:ascii="Arial" w:hAnsi="Arial" w:cs="Arial"/>
          <w:b/>
          <w:sz w:val="22"/>
          <w:szCs w:val="22"/>
          <w:lang w:val="ro-RO"/>
        </w:rPr>
        <w:t>.</w:t>
      </w:r>
      <w:r>
        <w:rPr>
          <w:rFonts w:ascii="Arial" w:hAnsi="Arial" w:cs="Arial"/>
          <w:b/>
          <w:sz w:val="22"/>
          <w:szCs w:val="22"/>
          <w:lang w:val="ro-RO"/>
        </w:rPr>
        <w:t>3</w:t>
      </w:r>
      <w:r w:rsidRPr="00600EFE">
        <w:rPr>
          <w:rFonts w:ascii="Arial" w:hAnsi="Arial" w:cs="Arial"/>
          <w:b/>
          <w:sz w:val="22"/>
          <w:szCs w:val="22"/>
          <w:lang w:val="ro-RO"/>
        </w:rPr>
        <w:t xml:space="preserve"> Considerații privind </w:t>
      </w:r>
      <w:r>
        <w:rPr>
          <w:rFonts w:ascii="Arial" w:hAnsi="Arial" w:cs="Arial"/>
          <w:b/>
          <w:sz w:val="22"/>
          <w:szCs w:val="22"/>
          <w:lang w:val="ro-RO"/>
        </w:rPr>
        <w:t>suportabilitatea</w:t>
      </w:r>
    </w:p>
    <w:p w14:paraId="0C5DE2E7" w14:textId="77777777" w:rsidR="006F1D73" w:rsidRPr="00600EFE" w:rsidRDefault="006F1D73" w:rsidP="006F1D73">
      <w:pPr>
        <w:jc w:val="both"/>
        <w:rPr>
          <w:rFonts w:ascii="Arial" w:hAnsi="Arial" w:cs="Arial"/>
          <w:sz w:val="20"/>
          <w:szCs w:val="20"/>
          <w:lang w:val="ro-RO"/>
        </w:rPr>
      </w:pPr>
    </w:p>
    <w:p w14:paraId="31796636" w14:textId="77777777" w:rsidR="005E00FB" w:rsidRDefault="005E00FB" w:rsidP="006F1D73">
      <w:pPr>
        <w:jc w:val="both"/>
        <w:rPr>
          <w:rFonts w:ascii="Arial" w:hAnsi="Arial" w:cs="Arial"/>
          <w:sz w:val="20"/>
          <w:szCs w:val="20"/>
          <w:lang w:val="ro-RO"/>
        </w:rPr>
      </w:pPr>
      <w:r>
        <w:rPr>
          <w:rFonts w:ascii="Arial" w:hAnsi="Arial" w:cs="Arial"/>
          <w:sz w:val="20"/>
          <w:szCs w:val="20"/>
          <w:lang w:val="ro-RO"/>
        </w:rPr>
        <w:t xml:space="preserve">Ca limită superioară de suportabilitate, nivelul max al tarifului – combinat pentru serviciile de alimentare cu apă și canalizare- trebuie să fie între 3%-3,5% din venitul mediu pe gospodărie. </w:t>
      </w:r>
    </w:p>
    <w:p w14:paraId="74F3307F" w14:textId="77777777" w:rsidR="00B54AC8" w:rsidRDefault="00B54AC8" w:rsidP="006F1D73">
      <w:pPr>
        <w:jc w:val="both"/>
        <w:rPr>
          <w:rFonts w:ascii="Arial" w:hAnsi="Arial" w:cs="Arial"/>
          <w:sz w:val="20"/>
          <w:szCs w:val="20"/>
          <w:lang w:val="ro-RO"/>
        </w:rPr>
      </w:pPr>
    </w:p>
    <w:p w14:paraId="5A08D7AE" w14:textId="1C7CA5D9" w:rsidR="005E00FB" w:rsidRDefault="005E00FB" w:rsidP="006F1D73">
      <w:pPr>
        <w:jc w:val="both"/>
        <w:rPr>
          <w:rFonts w:ascii="Arial" w:hAnsi="Arial" w:cs="Arial"/>
          <w:sz w:val="20"/>
          <w:szCs w:val="20"/>
          <w:lang w:val="ro-RO"/>
        </w:rPr>
      </w:pPr>
      <w:r>
        <w:rPr>
          <w:rFonts w:ascii="Arial" w:hAnsi="Arial" w:cs="Arial"/>
          <w:sz w:val="20"/>
          <w:szCs w:val="20"/>
          <w:lang w:val="ro-RO"/>
        </w:rPr>
        <w:t>Totuși, nu este exclus ca pentru sustenabilitatea investițiilor necesare pentru conformarea cu directivele relevante în domeniu, să fie necesară o depășire a acestui prag de 3,5%. Acest prag poate fi depășit prin asigurarea unui Plan de atenuare pentru utilizatorii cu venituri scăzute.</w:t>
      </w:r>
      <w:r>
        <w:rPr>
          <w:rStyle w:val="FootnoteReference"/>
          <w:rFonts w:ascii="Arial" w:hAnsi="Arial" w:cs="Arial"/>
          <w:sz w:val="20"/>
          <w:szCs w:val="20"/>
          <w:lang w:val="ro-RO"/>
        </w:rPr>
        <w:footnoteReference w:id="17"/>
      </w:r>
    </w:p>
    <w:p w14:paraId="0816BF28" w14:textId="3F563076" w:rsidR="008C2E3B" w:rsidRDefault="008C2E3B" w:rsidP="006F1D73">
      <w:pPr>
        <w:jc w:val="both"/>
        <w:rPr>
          <w:rFonts w:ascii="Arial" w:hAnsi="Arial" w:cs="Arial"/>
          <w:sz w:val="20"/>
          <w:szCs w:val="20"/>
          <w:lang w:val="ro-RO"/>
        </w:rPr>
      </w:pPr>
      <w:r>
        <w:rPr>
          <w:rFonts w:ascii="Arial" w:hAnsi="Arial" w:cs="Arial"/>
          <w:sz w:val="20"/>
          <w:szCs w:val="20"/>
          <w:lang w:val="ro-RO"/>
        </w:rPr>
        <w:t>În această situație, beneficiarul trebuie să ia în considerare implementarea unei politici tarifare alternative astfel încât să nu pericliteze sustenabilitatea financiară a proiectului/operatorului sau nerecuperarea integrală a costurilor. În aceste cazuri, poate fi avut în vedere un mecanism alternativ de  suport sau subvenții (sau opțiuni cumulate) pentru asigurarea sustenabilității</w:t>
      </w:r>
      <w:r w:rsidRPr="00496AFE">
        <w:rPr>
          <w:rFonts w:ascii="Arial" w:hAnsi="Arial" w:cs="Arial"/>
          <w:sz w:val="20"/>
          <w:szCs w:val="20"/>
          <w:lang w:val="ro-RO"/>
        </w:rPr>
        <w:t>. Este important ca acest mecanism să se adreseze numai utilizatorilor cu venituri scăzute și nu celor care-și permit să plătească. Este foarte important ca operatorii regionali să nu suporte costurile acestor subvenții și ca aceste sume să fie evidențiate în cadrul auto</w:t>
      </w:r>
      <w:r w:rsidR="00B54AC8" w:rsidRPr="00496AFE">
        <w:rPr>
          <w:rFonts w:ascii="Arial" w:hAnsi="Arial" w:cs="Arial"/>
          <w:sz w:val="20"/>
          <w:szCs w:val="20"/>
          <w:lang w:val="ro-RO"/>
        </w:rPr>
        <w:t xml:space="preserve">rităților responsabile (spre </w:t>
      </w:r>
      <w:r w:rsidR="00200010" w:rsidRPr="00496AFE">
        <w:rPr>
          <w:rFonts w:ascii="Arial" w:hAnsi="Arial" w:cs="Arial"/>
          <w:sz w:val="20"/>
          <w:szCs w:val="20"/>
          <w:lang w:val="ro-RO"/>
        </w:rPr>
        <w:t>exemplu-</w:t>
      </w:r>
      <w:r w:rsidR="00B54AC8" w:rsidRPr="00496AFE">
        <w:rPr>
          <w:rFonts w:ascii="Arial" w:hAnsi="Arial" w:cs="Arial"/>
          <w:sz w:val="20"/>
          <w:szCs w:val="20"/>
          <w:lang w:val="ro-RO"/>
        </w:rPr>
        <w:t xml:space="preserve"> b</w:t>
      </w:r>
      <w:r w:rsidRPr="00496AFE">
        <w:rPr>
          <w:rFonts w:ascii="Arial" w:hAnsi="Arial" w:cs="Arial"/>
          <w:sz w:val="20"/>
          <w:szCs w:val="20"/>
          <w:lang w:val="ro-RO"/>
        </w:rPr>
        <w:t xml:space="preserve">ugetul </w:t>
      </w:r>
      <w:r w:rsidR="00B54AC8" w:rsidRPr="00496AFE">
        <w:rPr>
          <w:rFonts w:ascii="Arial" w:hAnsi="Arial" w:cs="Arial"/>
          <w:sz w:val="20"/>
          <w:szCs w:val="20"/>
          <w:lang w:val="ro-RO"/>
        </w:rPr>
        <w:t>autorităților publice locale). Modul de stabilire a acestor subvenții se va realiza în conformitate cu prevederile art.12 alin.(1) lit.m) din Legea serviciului de alimentare cu apă şi de canalizare nr.241/2006, republicată</w:t>
      </w:r>
      <w:r w:rsidRPr="00496AFE">
        <w:rPr>
          <w:rFonts w:ascii="Arial" w:hAnsi="Arial" w:cs="Arial"/>
          <w:sz w:val="20"/>
          <w:szCs w:val="20"/>
          <w:lang w:val="ro-RO"/>
        </w:rPr>
        <w:t>).</w:t>
      </w:r>
      <w:r>
        <w:rPr>
          <w:rFonts w:ascii="Arial" w:hAnsi="Arial" w:cs="Arial"/>
          <w:sz w:val="20"/>
          <w:szCs w:val="20"/>
          <w:lang w:val="ro-RO"/>
        </w:rPr>
        <w:t xml:space="preserve"> A se vedea Anexa 3 pentru mai multe detalii.</w:t>
      </w:r>
    </w:p>
    <w:p w14:paraId="688E0238" w14:textId="77777777" w:rsidR="00200010" w:rsidRDefault="00200010" w:rsidP="006F1D73">
      <w:pPr>
        <w:jc w:val="both"/>
        <w:rPr>
          <w:rFonts w:ascii="Arial" w:hAnsi="Arial" w:cs="Arial"/>
          <w:sz w:val="20"/>
          <w:szCs w:val="20"/>
          <w:lang w:val="ro-RO"/>
        </w:rPr>
      </w:pPr>
    </w:p>
    <w:p w14:paraId="5F127C54" w14:textId="77777777" w:rsidR="00B307EF" w:rsidRPr="00600EFE" w:rsidRDefault="00B307EF" w:rsidP="00B307EF">
      <w:pPr>
        <w:pStyle w:val="ListParagraph"/>
        <w:ind w:left="0"/>
        <w:jc w:val="both"/>
        <w:rPr>
          <w:rFonts w:ascii="Arial" w:hAnsi="Arial" w:cs="Arial"/>
          <w:sz w:val="20"/>
          <w:szCs w:val="20"/>
          <w:lang w:val="ro-RO"/>
        </w:rPr>
      </w:pPr>
      <w:r>
        <w:rPr>
          <w:rFonts w:ascii="Arial" w:hAnsi="Arial" w:cs="Arial"/>
          <w:sz w:val="20"/>
          <w:szCs w:val="20"/>
          <w:lang w:val="ro-RO"/>
        </w:rPr>
        <w:t>Se anticipează că aceste opțiuni vor presupune minim următoarele</w:t>
      </w:r>
      <w:r w:rsidRPr="00600EFE">
        <w:rPr>
          <w:rFonts w:ascii="Arial" w:hAnsi="Arial" w:cs="Arial"/>
          <w:sz w:val="20"/>
          <w:szCs w:val="20"/>
          <w:lang w:val="ro-RO"/>
        </w:rPr>
        <w:t>:</w:t>
      </w:r>
    </w:p>
    <w:p w14:paraId="633888CA" w14:textId="77777777" w:rsidR="00B307EF" w:rsidRPr="00600EFE" w:rsidRDefault="00B307EF" w:rsidP="00B307EF">
      <w:pPr>
        <w:pStyle w:val="ListParagraph"/>
        <w:ind w:left="0"/>
        <w:jc w:val="both"/>
        <w:rPr>
          <w:rFonts w:ascii="Arial" w:hAnsi="Arial" w:cs="Arial"/>
          <w:sz w:val="20"/>
          <w:szCs w:val="20"/>
          <w:lang w:val="ro-RO"/>
        </w:rPr>
      </w:pPr>
    </w:p>
    <w:p w14:paraId="0AE4AB44" w14:textId="2AF81901" w:rsidR="00B307EF" w:rsidRPr="00600EFE" w:rsidRDefault="00B307EF" w:rsidP="00B307EF">
      <w:pPr>
        <w:pStyle w:val="ListParagraph"/>
        <w:ind w:left="0"/>
        <w:jc w:val="both"/>
        <w:rPr>
          <w:rFonts w:ascii="Arial" w:hAnsi="Arial" w:cs="Arial"/>
          <w:sz w:val="20"/>
          <w:szCs w:val="20"/>
          <w:lang w:val="ro-RO"/>
        </w:rPr>
      </w:pPr>
      <w:r w:rsidRPr="00600EFE">
        <w:rPr>
          <w:rFonts w:ascii="Arial" w:hAnsi="Arial" w:cs="Arial"/>
          <w:sz w:val="20"/>
          <w:szCs w:val="20"/>
          <w:lang w:val="ro-RO"/>
        </w:rPr>
        <w:t>-</w:t>
      </w:r>
      <w:r>
        <w:rPr>
          <w:rFonts w:ascii="Arial" w:hAnsi="Arial" w:cs="Arial"/>
          <w:sz w:val="20"/>
          <w:szCs w:val="20"/>
          <w:lang w:val="ro-RO"/>
        </w:rPr>
        <w:t xml:space="preserve"> o</w:t>
      </w:r>
      <w:r w:rsidRPr="00600EFE">
        <w:rPr>
          <w:rFonts w:ascii="Arial" w:hAnsi="Arial" w:cs="Arial"/>
          <w:sz w:val="20"/>
          <w:szCs w:val="20"/>
          <w:lang w:val="ro-RO"/>
        </w:rPr>
        <w:t xml:space="preserve"> decizie la nivel local care să </w:t>
      </w:r>
      <w:r>
        <w:rPr>
          <w:rFonts w:ascii="Arial" w:hAnsi="Arial" w:cs="Arial"/>
          <w:sz w:val="20"/>
          <w:szCs w:val="20"/>
          <w:lang w:val="ro-RO"/>
        </w:rPr>
        <w:t>fixeze</w:t>
      </w:r>
      <w:r w:rsidRPr="00600EFE">
        <w:rPr>
          <w:rFonts w:ascii="Arial" w:hAnsi="Arial" w:cs="Arial"/>
          <w:sz w:val="20"/>
          <w:szCs w:val="20"/>
          <w:lang w:val="ro-RO"/>
        </w:rPr>
        <w:t xml:space="preserve"> tarifele peste pragul de </w:t>
      </w:r>
      <w:r>
        <w:rPr>
          <w:rFonts w:ascii="Arial" w:hAnsi="Arial" w:cs="Arial"/>
          <w:sz w:val="20"/>
          <w:szCs w:val="20"/>
          <w:lang w:val="ro-RO"/>
        </w:rPr>
        <w:t>suportabilitate</w:t>
      </w:r>
      <w:r w:rsidRPr="00600EFE">
        <w:rPr>
          <w:rFonts w:ascii="Arial" w:hAnsi="Arial" w:cs="Arial"/>
          <w:sz w:val="20"/>
          <w:szCs w:val="20"/>
          <w:lang w:val="ro-RO"/>
        </w:rPr>
        <w:t xml:space="preserve">, considerând în acelasi timp măsurile specifice la nivelul </w:t>
      </w:r>
      <w:r>
        <w:rPr>
          <w:rFonts w:ascii="Arial" w:hAnsi="Arial" w:cs="Arial"/>
          <w:sz w:val="20"/>
          <w:szCs w:val="20"/>
          <w:lang w:val="ro-RO"/>
        </w:rPr>
        <w:t>ADI,</w:t>
      </w:r>
      <w:r w:rsidRPr="00600EFE">
        <w:rPr>
          <w:rFonts w:ascii="Arial" w:hAnsi="Arial" w:cs="Arial"/>
          <w:sz w:val="20"/>
          <w:szCs w:val="20"/>
          <w:lang w:val="ro-RO"/>
        </w:rPr>
        <w:t xml:space="preserve"> pentru a reduce sarcina </w:t>
      </w:r>
      <w:r>
        <w:rPr>
          <w:rFonts w:ascii="Arial" w:hAnsi="Arial" w:cs="Arial"/>
          <w:sz w:val="20"/>
          <w:szCs w:val="20"/>
          <w:lang w:val="ro-RO"/>
        </w:rPr>
        <w:t>suportabilității</w:t>
      </w:r>
      <w:r w:rsidRPr="00600EFE">
        <w:rPr>
          <w:rFonts w:ascii="Arial" w:hAnsi="Arial" w:cs="Arial"/>
          <w:sz w:val="20"/>
          <w:szCs w:val="20"/>
          <w:lang w:val="ro-RO"/>
        </w:rPr>
        <w:t xml:space="preserve"> </w:t>
      </w:r>
      <w:r>
        <w:rPr>
          <w:rFonts w:ascii="Arial" w:hAnsi="Arial" w:cs="Arial"/>
          <w:sz w:val="20"/>
          <w:szCs w:val="20"/>
          <w:lang w:val="ro-RO"/>
        </w:rPr>
        <w:t>pentru</w:t>
      </w:r>
      <w:r w:rsidRPr="00600EFE">
        <w:rPr>
          <w:rFonts w:ascii="Arial" w:hAnsi="Arial" w:cs="Arial"/>
          <w:sz w:val="20"/>
          <w:szCs w:val="20"/>
          <w:lang w:val="ro-RO"/>
        </w:rPr>
        <w:t xml:space="preserve"> familiil</w:t>
      </w:r>
      <w:r>
        <w:rPr>
          <w:rFonts w:ascii="Arial" w:hAnsi="Arial" w:cs="Arial"/>
          <w:sz w:val="20"/>
          <w:szCs w:val="20"/>
          <w:lang w:val="ro-RO"/>
        </w:rPr>
        <w:t>e</w:t>
      </w:r>
      <w:r w:rsidRPr="00600EFE">
        <w:rPr>
          <w:rFonts w:ascii="Arial" w:hAnsi="Arial" w:cs="Arial"/>
          <w:sz w:val="20"/>
          <w:szCs w:val="20"/>
          <w:lang w:val="ro-RO"/>
        </w:rPr>
        <w:t xml:space="preserve"> mai sărace (voucher</w:t>
      </w:r>
      <w:r>
        <w:rPr>
          <w:rFonts w:ascii="Arial" w:hAnsi="Arial" w:cs="Arial"/>
          <w:sz w:val="20"/>
          <w:szCs w:val="20"/>
          <w:lang w:val="ro-RO"/>
        </w:rPr>
        <w:t>-</w:t>
      </w:r>
      <w:r w:rsidRPr="00600EFE">
        <w:rPr>
          <w:rFonts w:ascii="Arial" w:hAnsi="Arial" w:cs="Arial"/>
          <w:sz w:val="20"/>
          <w:szCs w:val="20"/>
          <w:lang w:val="ro-RO"/>
        </w:rPr>
        <w:t xml:space="preserve">e, tarife </w:t>
      </w:r>
      <w:r>
        <w:rPr>
          <w:rFonts w:ascii="Arial" w:hAnsi="Arial" w:cs="Arial"/>
          <w:sz w:val="20"/>
          <w:szCs w:val="20"/>
          <w:lang w:val="ro-RO"/>
        </w:rPr>
        <w:t>„</w:t>
      </w:r>
      <w:r w:rsidRPr="00600EFE">
        <w:rPr>
          <w:rFonts w:ascii="Arial" w:hAnsi="Arial" w:cs="Arial"/>
          <w:sz w:val="20"/>
          <w:szCs w:val="20"/>
          <w:lang w:val="ro-RO"/>
        </w:rPr>
        <w:t>sociale</w:t>
      </w:r>
      <w:r>
        <w:rPr>
          <w:rFonts w:ascii="Arial" w:hAnsi="Arial" w:cs="Arial"/>
          <w:sz w:val="20"/>
          <w:szCs w:val="20"/>
          <w:lang w:val="ro-RO"/>
        </w:rPr>
        <w:t>”</w:t>
      </w:r>
      <w:r w:rsidRPr="00600EFE">
        <w:rPr>
          <w:rFonts w:ascii="Arial" w:hAnsi="Arial" w:cs="Arial"/>
          <w:sz w:val="20"/>
          <w:szCs w:val="20"/>
          <w:lang w:val="ro-RO"/>
        </w:rPr>
        <w:t xml:space="preserve"> redu</w:t>
      </w:r>
      <w:r>
        <w:rPr>
          <w:rFonts w:ascii="Arial" w:hAnsi="Arial" w:cs="Arial"/>
          <w:sz w:val="20"/>
          <w:szCs w:val="20"/>
          <w:lang w:val="ro-RO"/>
        </w:rPr>
        <w:t>s</w:t>
      </w:r>
      <w:r w:rsidRPr="00600EFE">
        <w:rPr>
          <w:rFonts w:ascii="Arial" w:hAnsi="Arial" w:cs="Arial"/>
          <w:sz w:val="20"/>
          <w:szCs w:val="20"/>
          <w:lang w:val="ro-RO"/>
        </w:rPr>
        <w:t>e, etc.)</w:t>
      </w:r>
    </w:p>
    <w:p w14:paraId="018B092D" w14:textId="77777777" w:rsidR="00B307EF" w:rsidRPr="00600EFE" w:rsidRDefault="00B307EF" w:rsidP="00B307EF">
      <w:pPr>
        <w:pStyle w:val="ListParagraph"/>
        <w:ind w:left="0"/>
        <w:jc w:val="both"/>
        <w:rPr>
          <w:rFonts w:ascii="Arial" w:hAnsi="Arial" w:cs="Arial"/>
          <w:sz w:val="20"/>
          <w:szCs w:val="20"/>
          <w:lang w:val="ro-RO"/>
        </w:rPr>
      </w:pPr>
    </w:p>
    <w:p w14:paraId="4DEBC309" w14:textId="77777777" w:rsidR="00B307EF" w:rsidRDefault="00B307EF" w:rsidP="00B307EF">
      <w:pPr>
        <w:pStyle w:val="ListParagraph"/>
        <w:ind w:left="0"/>
        <w:jc w:val="both"/>
        <w:rPr>
          <w:rFonts w:ascii="Arial" w:hAnsi="Arial" w:cs="Arial"/>
          <w:sz w:val="20"/>
          <w:szCs w:val="20"/>
          <w:lang w:val="ro-RO"/>
        </w:rPr>
      </w:pPr>
      <w:r w:rsidRPr="00B307EF">
        <w:rPr>
          <w:rFonts w:ascii="Arial" w:hAnsi="Arial" w:cs="Arial"/>
          <w:sz w:val="20"/>
          <w:szCs w:val="20"/>
          <w:lang w:val="ro-RO"/>
        </w:rPr>
        <w:t>- un sistem de tarifare alternativ, mai sofisticat, permițând de exemplu, costuri tarifare care cresc progresiv odată cu consumul, creșterea componentei de abonament a tarifului, aplicarea unui tarif mai ridicat pentru consumatorii mai mari (industriali) etc.</w:t>
      </w:r>
    </w:p>
    <w:p w14:paraId="5E2ECC4E" w14:textId="77777777" w:rsidR="00CC570E" w:rsidRDefault="00CC570E" w:rsidP="00CC570E">
      <w:pPr>
        <w:jc w:val="both"/>
        <w:rPr>
          <w:rFonts w:ascii="Arial" w:hAnsi="Arial" w:cs="Arial"/>
          <w:sz w:val="20"/>
          <w:szCs w:val="20"/>
          <w:lang w:val="ro-RO"/>
        </w:rPr>
      </w:pPr>
    </w:p>
    <w:p w14:paraId="4460C412" w14:textId="3234BDCA" w:rsidR="00CC570E" w:rsidRDefault="00CC570E" w:rsidP="00CC570E">
      <w:pPr>
        <w:jc w:val="both"/>
        <w:rPr>
          <w:rFonts w:ascii="Arial" w:hAnsi="Arial" w:cs="Arial"/>
          <w:sz w:val="20"/>
          <w:szCs w:val="20"/>
          <w:lang w:val="ro-RO"/>
        </w:rPr>
      </w:pPr>
      <w:r>
        <w:rPr>
          <w:rFonts w:ascii="Arial" w:hAnsi="Arial" w:cs="Arial"/>
          <w:sz w:val="20"/>
          <w:szCs w:val="20"/>
          <w:lang w:val="ro-RO"/>
        </w:rPr>
        <w:t xml:space="preserve">Beneficiarul proiectului va prezenta </w:t>
      </w:r>
      <w:r w:rsidR="00B54AC8">
        <w:rPr>
          <w:rFonts w:ascii="Arial" w:hAnsi="Arial" w:cs="Arial"/>
          <w:sz w:val="20"/>
          <w:szCs w:val="20"/>
          <w:lang w:val="ro-RO"/>
        </w:rPr>
        <w:t>î</w:t>
      </w:r>
      <w:r>
        <w:rPr>
          <w:rFonts w:ascii="Arial" w:hAnsi="Arial" w:cs="Arial"/>
          <w:sz w:val="20"/>
          <w:szCs w:val="20"/>
          <w:lang w:val="ro-RO"/>
        </w:rPr>
        <w:t>n ACB politic</w:t>
      </w:r>
      <w:r w:rsidR="00200010">
        <w:rPr>
          <w:rFonts w:ascii="Arial" w:hAnsi="Arial" w:cs="Arial"/>
          <w:sz w:val="20"/>
          <w:szCs w:val="20"/>
          <w:lang w:val="ro-RO"/>
        </w:rPr>
        <w:t>a</w:t>
      </w:r>
      <w:r>
        <w:rPr>
          <w:rFonts w:ascii="Arial" w:hAnsi="Arial" w:cs="Arial"/>
          <w:sz w:val="20"/>
          <w:szCs w:val="20"/>
          <w:lang w:val="ro-RO"/>
        </w:rPr>
        <w:t xml:space="preserve"> de tarifare și nivelul taxelor plătite de utilizatori, precum și analiza scopului și impactului creșterii tarifare sau schimbărilor din sistemul de tarifare după implem</w:t>
      </w:r>
      <w:r w:rsidR="00200010">
        <w:rPr>
          <w:rFonts w:ascii="Arial" w:hAnsi="Arial" w:cs="Arial"/>
          <w:sz w:val="20"/>
          <w:szCs w:val="20"/>
          <w:lang w:val="ro-RO"/>
        </w:rPr>
        <w:t>e</w:t>
      </w:r>
      <w:r>
        <w:rPr>
          <w:rFonts w:ascii="Arial" w:hAnsi="Arial" w:cs="Arial"/>
          <w:sz w:val="20"/>
          <w:szCs w:val="20"/>
          <w:lang w:val="ro-RO"/>
        </w:rPr>
        <w:t>ntarea proiectului.</w:t>
      </w:r>
    </w:p>
    <w:p w14:paraId="1CB84995" w14:textId="77777777" w:rsidR="00CC570E" w:rsidRDefault="00CC570E" w:rsidP="00CC570E">
      <w:pPr>
        <w:jc w:val="both"/>
        <w:rPr>
          <w:rFonts w:ascii="Arial" w:hAnsi="Arial" w:cs="Arial"/>
          <w:sz w:val="20"/>
          <w:szCs w:val="20"/>
          <w:lang w:val="ro-RO"/>
        </w:rPr>
      </w:pPr>
    </w:p>
    <w:p w14:paraId="4509FA40" w14:textId="77777777" w:rsidR="00CC570E" w:rsidRPr="00CC570E" w:rsidRDefault="00CC570E" w:rsidP="00CC570E">
      <w:pPr>
        <w:jc w:val="both"/>
        <w:rPr>
          <w:rFonts w:ascii="Arial" w:hAnsi="Arial" w:cs="Arial"/>
          <w:sz w:val="20"/>
          <w:szCs w:val="20"/>
          <w:lang w:val="ro-RO"/>
        </w:rPr>
      </w:pPr>
      <w:r w:rsidRPr="00CC570E">
        <w:rPr>
          <w:rFonts w:ascii="Arial" w:hAnsi="Arial" w:cs="Arial"/>
          <w:sz w:val="20"/>
          <w:szCs w:val="20"/>
          <w:lang w:val="ro-RO"/>
        </w:rPr>
        <w:t>Efectul aplicării politicii tarifare de mai sus poate fi rezumat în felul următor:</w:t>
      </w:r>
    </w:p>
    <w:p w14:paraId="2AD250A7" w14:textId="77777777" w:rsidR="00CC570E" w:rsidRPr="00CC570E" w:rsidRDefault="00CC570E" w:rsidP="00CC570E">
      <w:pPr>
        <w:jc w:val="both"/>
        <w:rPr>
          <w:rFonts w:ascii="Arial" w:hAnsi="Arial" w:cs="Arial"/>
          <w:sz w:val="20"/>
          <w:szCs w:val="20"/>
          <w:lang w:val="ro-RO"/>
        </w:rPr>
      </w:pPr>
    </w:p>
    <w:p w14:paraId="616CE39E" w14:textId="77777777" w:rsidR="00CC570E" w:rsidRPr="00CC570E" w:rsidRDefault="00CC570E" w:rsidP="00CC570E">
      <w:pPr>
        <w:pStyle w:val="ListParagraph"/>
        <w:numPr>
          <w:ilvl w:val="0"/>
          <w:numId w:val="30"/>
        </w:numPr>
        <w:jc w:val="both"/>
        <w:rPr>
          <w:rFonts w:ascii="Arial" w:hAnsi="Arial" w:cs="Arial"/>
          <w:sz w:val="20"/>
          <w:szCs w:val="20"/>
          <w:lang w:val="ro-RO"/>
        </w:rPr>
      </w:pPr>
      <w:r w:rsidRPr="00CC570E">
        <w:rPr>
          <w:rFonts w:ascii="Arial" w:hAnsi="Arial" w:cs="Arial"/>
          <w:sz w:val="20"/>
          <w:szCs w:val="20"/>
          <w:lang w:val="ro-RO"/>
        </w:rPr>
        <w:t>O contribuție minimă a utilizatorilor de [2,5%] din venitul mediu al gospodăriei;</w:t>
      </w:r>
    </w:p>
    <w:p w14:paraId="29651325" w14:textId="0FAB09D3" w:rsidR="00CC570E" w:rsidRDefault="00CC570E" w:rsidP="00CC570E">
      <w:pPr>
        <w:pStyle w:val="ListParagraph"/>
        <w:numPr>
          <w:ilvl w:val="0"/>
          <w:numId w:val="30"/>
        </w:numPr>
        <w:jc w:val="both"/>
        <w:rPr>
          <w:rFonts w:ascii="Arial" w:hAnsi="Arial" w:cs="Arial"/>
          <w:sz w:val="20"/>
          <w:szCs w:val="20"/>
          <w:lang w:val="ro-RO"/>
        </w:rPr>
      </w:pPr>
      <w:r w:rsidRPr="00CC570E">
        <w:rPr>
          <w:rFonts w:ascii="Arial" w:hAnsi="Arial" w:cs="Arial"/>
          <w:sz w:val="20"/>
          <w:szCs w:val="20"/>
          <w:lang w:val="ro-RO"/>
        </w:rPr>
        <w:t>Contribuția efectivă va trebui să fie mai mare, dacă va fi necesar, pentru acoperirea atât a costurilor de operare, cât și a procentului de amortizare</w:t>
      </w:r>
      <w:r w:rsidR="00200010">
        <w:rPr>
          <w:rFonts w:ascii="Arial" w:hAnsi="Arial" w:cs="Arial"/>
          <w:sz w:val="20"/>
          <w:szCs w:val="20"/>
          <w:lang w:val="ro-RO"/>
        </w:rPr>
        <w:t>;</w:t>
      </w:r>
    </w:p>
    <w:p w14:paraId="34C3D882" w14:textId="089020C0" w:rsidR="00CC570E" w:rsidRPr="00CC570E" w:rsidRDefault="00CC570E" w:rsidP="00CC570E">
      <w:pPr>
        <w:pStyle w:val="ListParagraph"/>
        <w:numPr>
          <w:ilvl w:val="0"/>
          <w:numId w:val="30"/>
        </w:numPr>
        <w:jc w:val="both"/>
        <w:rPr>
          <w:rFonts w:ascii="Arial" w:hAnsi="Arial" w:cs="Arial"/>
          <w:sz w:val="20"/>
          <w:szCs w:val="20"/>
          <w:lang w:val="ro-RO"/>
        </w:rPr>
      </w:pPr>
      <w:r>
        <w:rPr>
          <w:rFonts w:ascii="Arial" w:hAnsi="Arial" w:cs="Arial"/>
          <w:sz w:val="20"/>
          <w:szCs w:val="20"/>
          <w:lang w:val="ro-RO"/>
        </w:rPr>
        <w:t>Contribuția m</w:t>
      </w:r>
      <w:r w:rsidR="00A65D03">
        <w:rPr>
          <w:rFonts w:ascii="Arial" w:hAnsi="Arial" w:cs="Arial"/>
          <w:sz w:val="20"/>
          <w:szCs w:val="20"/>
          <w:lang w:val="ro-RO"/>
        </w:rPr>
        <w:t>aximă</w:t>
      </w:r>
      <w:r>
        <w:rPr>
          <w:rFonts w:ascii="Arial" w:hAnsi="Arial" w:cs="Arial"/>
          <w:sz w:val="20"/>
          <w:szCs w:val="20"/>
          <w:lang w:val="ro-RO"/>
        </w:rPr>
        <w:t xml:space="preserve"> a consumatorilor este stabilită la 3-3,5% din venitul mediu al gospodăriei</w:t>
      </w:r>
      <w:r w:rsidR="00200010">
        <w:rPr>
          <w:rFonts w:ascii="Arial" w:hAnsi="Arial" w:cs="Arial"/>
          <w:sz w:val="20"/>
          <w:szCs w:val="20"/>
          <w:lang w:val="ro-RO"/>
        </w:rPr>
        <w:t>;</w:t>
      </w:r>
    </w:p>
    <w:p w14:paraId="259C37C1" w14:textId="77777777" w:rsidR="00CC570E" w:rsidRPr="00CC570E" w:rsidRDefault="00CC570E" w:rsidP="00CC570E">
      <w:pPr>
        <w:pStyle w:val="ListParagraph"/>
        <w:numPr>
          <w:ilvl w:val="0"/>
          <w:numId w:val="30"/>
        </w:numPr>
        <w:jc w:val="both"/>
        <w:rPr>
          <w:rFonts w:ascii="Arial" w:hAnsi="Arial" w:cs="Arial"/>
          <w:sz w:val="20"/>
          <w:szCs w:val="20"/>
          <w:lang w:val="ro-RO"/>
        </w:rPr>
      </w:pPr>
      <w:r w:rsidRPr="00CC570E">
        <w:rPr>
          <w:rFonts w:ascii="Arial" w:hAnsi="Arial" w:cs="Arial"/>
          <w:sz w:val="20"/>
          <w:szCs w:val="20"/>
          <w:lang w:val="ro-RO"/>
        </w:rPr>
        <w:t>Veniturile din tarife trebuie să acopere necesarul de numerar, inclusiv costurile de înlocuire din cadrul perioadei de proiecție. În mod alternativ, costul de înlocuire poate fi finanțat parțial prin datorie, dat fiind că serviciul datoriei aferent poate fi acoperit din fluxul de numerar.</w:t>
      </w:r>
    </w:p>
    <w:p w14:paraId="75139B43" w14:textId="77777777" w:rsidR="00CC570E" w:rsidRPr="00CC570E" w:rsidRDefault="00CC570E" w:rsidP="00CC570E">
      <w:pPr>
        <w:jc w:val="both"/>
        <w:rPr>
          <w:rFonts w:ascii="Arial" w:hAnsi="Arial" w:cs="Arial"/>
          <w:sz w:val="20"/>
          <w:szCs w:val="20"/>
          <w:lang w:val="ro-RO"/>
        </w:rPr>
      </w:pPr>
    </w:p>
    <w:p w14:paraId="11069836" w14:textId="049EE11D" w:rsidR="00CC570E" w:rsidRPr="00600EFE" w:rsidRDefault="00CC570E" w:rsidP="00CC570E">
      <w:pPr>
        <w:pStyle w:val="ListParagraph"/>
        <w:ind w:left="0"/>
        <w:jc w:val="both"/>
        <w:rPr>
          <w:rFonts w:ascii="Arial" w:hAnsi="Arial" w:cs="Arial"/>
          <w:sz w:val="20"/>
          <w:szCs w:val="20"/>
          <w:lang w:val="ro-RO"/>
        </w:rPr>
      </w:pPr>
      <w:r w:rsidRPr="00CC570E">
        <w:rPr>
          <w:rFonts w:ascii="Arial" w:hAnsi="Arial" w:cs="Arial"/>
          <w:sz w:val="20"/>
          <w:szCs w:val="20"/>
          <w:lang w:val="ro-RO"/>
        </w:rPr>
        <w:t xml:space="preserve">Această contribuție minimă pe termen scurt ar trebui atinsă, în mod general, în mai multe etape, pe durata implementării, dar într-o perioadă nu mai mare de </w:t>
      </w:r>
      <w:r w:rsidRPr="00CC570E">
        <w:rPr>
          <w:rFonts w:ascii="Arial" w:hAnsi="Arial" w:cs="Times-Roman"/>
          <w:sz w:val="20"/>
          <w:szCs w:val="20"/>
        </w:rPr>
        <w:t>[5]</w:t>
      </w:r>
      <w:r w:rsidRPr="00CC570E">
        <w:rPr>
          <w:rFonts w:ascii="Arial" w:hAnsi="Arial" w:cs="Arial"/>
          <w:sz w:val="20"/>
          <w:szCs w:val="20"/>
          <w:lang w:val="ro-RO"/>
        </w:rPr>
        <w:t xml:space="preserve"> ani. Totuși, în ceea ce privește investițiile de tip „greenfield”, pentru care nu se furnizează servicii în prezent, nu este necesar să se perceapă tarife până când serviciile nu sunt inițiate. </w:t>
      </w:r>
    </w:p>
    <w:p w14:paraId="70FDC35F" w14:textId="77777777" w:rsidR="006F1D73" w:rsidRPr="00A55697" w:rsidRDefault="006F1D73" w:rsidP="000E3AFC">
      <w:pPr>
        <w:jc w:val="both"/>
        <w:rPr>
          <w:rFonts w:ascii="Arial" w:hAnsi="Arial" w:cs="Arial"/>
          <w:sz w:val="20"/>
          <w:szCs w:val="20"/>
          <w:lang w:val="ro-RO"/>
        </w:rPr>
      </w:pPr>
    </w:p>
    <w:p w14:paraId="3F94F173" w14:textId="77C67D0A" w:rsidR="000E3AFC" w:rsidRPr="00C554FB" w:rsidRDefault="00F74783" w:rsidP="000E3AFC">
      <w:pPr>
        <w:jc w:val="both"/>
        <w:rPr>
          <w:rFonts w:ascii="Arial" w:hAnsi="Arial" w:cs="Arial"/>
          <w:b/>
          <w:sz w:val="22"/>
          <w:szCs w:val="22"/>
          <w:lang w:val="ro-RO"/>
        </w:rPr>
      </w:pPr>
      <w:r w:rsidRPr="00C554FB">
        <w:rPr>
          <w:rFonts w:ascii="Arial" w:hAnsi="Arial" w:cs="Arial"/>
          <w:b/>
          <w:sz w:val="22"/>
          <w:szCs w:val="22"/>
          <w:lang w:val="ro-RO"/>
        </w:rPr>
        <w:t xml:space="preserve">3.4.4.4 </w:t>
      </w:r>
      <w:r w:rsidR="000E3AFC" w:rsidRPr="00C554FB">
        <w:rPr>
          <w:rFonts w:ascii="Arial" w:hAnsi="Arial" w:cs="Arial"/>
          <w:b/>
          <w:sz w:val="22"/>
          <w:szCs w:val="22"/>
          <w:lang w:val="ro-RO"/>
        </w:rPr>
        <w:t>Nivelul de referință al Costurilor de Operare</w:t>
      </w:r>
    </w:p>
    <w:p w14:paraId="4FFF914F" w14:textId="77777777" w:rsidR="000E3AFC" w:rsidRPr="00600EFE" w:rsidRDefault="000E3AFC" w:rsidP="000E3AFC">
      <w:pPr>
        <w:jc w:val="both"/>
        <w:rPr>
          <w:rFonts w:ascii="Arial" w:hAnsi="Arial" w:cs="Arial"/>
          <w:b/>
          <w:i/>
          <w:sz w:val="20"/>
          <w:szCs w:val="20"/>
          <w:lang w:val="ro-RO"/>
        </w:rPr>
      </w:pPr>
    </w:p>
    <w:p w14:paraId="1A7656F2" w14:textId="77777777" w:rsidR="000E3AFC" w:rsidRPr="00600EFE" w:rsidRDefault="000E3AFC" w:rsidP="000E3AFC">
      <w:pPr>
        <w:jc w:val="both"/>
        <w:rPr>
          <w:rFonts w:ascii="Arial" w:hAnsi="Arial" w:cs="Arial"/>
          <w:sz w:val="20"/>
          <w:szCs w:val="20"/>
          <w:lang w:val="ro-RO"/>
        </w:rPr>
      </w:pPr>
      <w:r w:rsidRPr="00600EFE">
        <w:rPr>
          <w:rFonts w:ascii="Arial" w:hAnsi="Arial" w:cs="Arial"/>
          <w:sz w:val="20"/>
          <w:szCs w:val="20"/>
          <w:lang w:val="ro-RO"/>
        </w:rPr>
        <w:t xml:space="preserve">În timp ce </w:t>
      </w:r>
      <w:r>
        <w:rPr>
          <w:rFonts w:ascii="Arial" w:hAnsi="Arial" w:cs="Arial"/>
          <w:sz w:val="20"/>
          <w:szCs w:val="20"/>
          <w:lang w:val="ro-RO"/>
        </w:rPr>
        <w:t>suportabilitatea</w:t>
      </w:r>
      <w:r w:rsidRPr="00600EFE">
        <w:rPr>
          <w:rFonts w:ascii="Arial" w:hAnsi="Arial" w:cs="Arial"/>
          <w:sz w:val="20"/>
          <w:szCs w:val="20"/>
          <w:lang w:val="ro-RO"/>
        </w:rPr>
        <w:t xml:space="preserve"> tarifului </w:t>
      </w:r>
      <w:r>
        <w:rPr>
          <w:rFonts w:ascii="Arial" w:hAnsi="Arial" w:cs="Arial"/>
          <w:sz w:val="20"/>
          <w:szCs w:val="20"/>
          <w:lang w:val="ro-RO"/>
        </w:rPr>
        <w:t>reprezintă</w:t>
      </w:r>
      <w:r w:rsidRPr="00600EFE">
        <w:rPr>
          <w:rFonts w:ascii="Arial" w:hAnsi="Arial" w:cs="Arial"/>
          <w:sz w:val="20"/>
          <w:szCs w:val="20"/>
          <w:lang w:val="ro-RO"/>
        </w:rPr>
        <w:t xml:space="preserve"> o constrângere cheie în implementarea investițiilor noi, datorită impactului </w:t>
      </w:r>
      <w:r>
        <w:rPr>
          <w:rFonts w:ascii="Arial" w:hAnsi="Arial" w:cs="Arial"/>
          <w:sz w:val="20"/>
          <w:szCs w:val="20"/>
          <w:lang w:val="ro-RO"/>
        </w:rPr>
        <w:t>costului de operare incremental</w:t>
      </w:r>
      <w:r w:rsidRPr="00600EFE">
        <w:rPr>
          <w:rFonts w:ascii="Arial" w:hAnsi="Arial" w:cs="Arial"/>
          <w:sz w:val="20"/>
          <w:szCs w:val="20"/>
          <w:lang w:val="ro-RO"/>
        </w:rPr>
        <w:t xml:space="preserve">, este esențial ca operațiunile existente să </w:t>
      </w:r>
      <w:r>
        <w:rPr>
          <w:rFonts w:ascii="Arial" w:hAnsi="Arial" w:cs="Arial"/>
          <w:sz w:val="20"/>
          <w:szCs w:val="20"/>
          <w:lang w:val="ro-RO"/>
        </w:rPr>
        <w:t>funcționeze</w:t>
      </w:r>
      <w:r w:rsidRPr="00600EFE">
        <w:rPr>
          <w:rFonts w:ascii="Arial" w:hAnsi="Arial" w:cs="Arial"/>
          <w:sz w:val="20"/>
          <w:szCs w:val="20"/>
          <w:lang w:val="ro-RO"/>
        </w:rPr>
        <w:t xml:space="preserve"> eficient, nu să </w:t>
      </w:r>
      <w:r>
        <w:rPr>
          <w:rFonts w:ascii="Arial" w:hAnsi="Arial" w:cs="Arial"/>
          <w:sz w:val="20"/>
          <w:szCs w:val="20"/>
          <w:lang w:val="ro-RO"/>
        </w:rPr>
        <w:t>accentueze</w:t>
      </w:r>
      <w:r w:rsidRPr="00600EFE">
        <w:rPr>
          <w:rFonts w:ascii="Arial" w:hAnsi="Arial" w:cs="Arial"/>
          <w:sz w:val="20"/>
          <w:szCs w:val="20"/>
          <w:lang w:val="ro-RO"/>
        </w:rPr>
        <w:t xml:space="preserve"> problema.</w:t>
      </w:r>
    </w:p>
    <w:p w14:paraId="48F2542F" w14:textId="77777777" w:rsidR="000E3AFC" w:rsidRPr="00600EFE" w:rsidRDefault="000E3AFC" w:rsidP="000E3AFC">
      <w:pPr>
        <w:jc w:val="both"/>
        <w:rPr>
          <w:rFonts w:ascii="Arial" w:hAnsi="Arial" w:cs="Arial"/>
          <w:sz w:val="20"/>
          <w:szCs w:val="20"/>
          <w:lang w:val="ro-RO"/>
        </w:rPr>
      </w:pPr>
    </w:p>
    <w:p w14:paraId="139479DA" w14:textId="38527F0B" w:rsidR="000E3AFC" w:rsidRPr="00600EFE" w:rsidRDefault="000E3AFC" w:rsidP="000E3AFC">
      <w:pPr>
        <w:jc w:val="both"/>
        <w:rPr>
          <w:rFonts w:ascii="Arial" w:hAnsi="Arial" w:cs="Arial"/>
          <w:sz w:val="20"/>
          <w:szCs w:val="20"/>
          <w:lang w:val="ro-RO"/>
        </w:rPr>
      </w:pPr>
      <w:r w:rsidRPr="00600EFE">
        <w:rPr>
          <w:rFonts w:ascii="Arial" w:hAnsi="Arial" w:cs="Arial"/>
          <w:sz w:val="20"/>
          <w:szCs w:val="20"/>
          <w:lang w:val="ro-RO"/>
        </w:rPr>
        <w:t>Pentru</w:t>
      </w:r>
      <w:r w:rsidR="002303AB">
        <w:rPr>
          <w:rFonts w:ascii="Arial" w:hAnsi="Arial" w:cs="Arial"/>
          <w:sz w:val="20"/>
          <w:szCs w:val="20"/>
          <w:lang w:val="ro-RO"/>
        </w:rPr>
        <w:t xml:space="preserve"> toți </w:t>
      </w:r>
      <w:r w:rsidRPr="00600EFE">
        <w:rPr>
          <w:rFonts w:ascii="Arial" w:hAnsi="Arial" w:cs="Arial"/>
          <w:sz w:val="20"/>
          <w:szCs w:val="20"/>
          <w:lang w:val="ro-RO"/>
        </w:rPr>
        <w:t>indicatorii</w:t>
      </w:r>
      <w:r>
        <w:rPr>
          <w:rFonts w:ascii="Arial" w:hAnsi="Arial" w:cs="Arial"/>
          <w:sz w:val="20"/>
          <w:szCs w:val="20"/>
          <w:lang w:val="ro-RO"/>
        </w:rPr>
        <w:t>-</w:t>
      </w:r>
      <w:r w:rsidRPr="00600EFE">
        <w:rPr>
          <w:rFonts w:ascii="Arial" w:hAnsi="Arial" w:cs="Arial"/>
          <w:sz w:val="20"/>
          <w:szCs w:val="20"/>
          <w:lang w:val="ro-RO"/>
        </w:rPr>
        <w:t xml:space="preserve">cheie </w:t>
      </w:r>
      <w:r w:rsidR="002303AB">
        <w:rPr>
          <w:rFonts w:ascii="Arial" w:hAnsi="Arial" w:cs="Arial"/>
          <w:sz w:val="20"/>
          <w:szCs w:val="20"/>
          <w:lang w:val="ro-RO"/>
        </w:rPr>
        <w:t>care urmează</w:t>
      </w:r>
      <w:r w:rsidRPr="00600EFE">
        <w:rPr>
          <w:rFonts w:ascii="Arial" w:hAnsi="Arial" w:cs="Arial"/>
          <w:sz w:val="20"/>
          <w:szCs w:val="20"/>
          <w:lang w:val="ro-RO"/>
        </w:rPr>
        <w:t xml:space="preserve">, operatorul regional relevant va compara performanța </w:t>
      </w:r>
      <w:r>
        <w:rPr>
          <w:rFonts w:ascii="Arial" w:hAnsi="Arial" w:cs="Arial"/>
          <w:sz w:val="20"/>
          <w:szCs w:val="20"/>
          <w:lang w:val="ro-RO"/>
        </w:rPr>
        <w:t>proprie</w:t>
      </w:r>
      <w:r w:rsidRPr="00600EFE">
        <w:rPr>
          <w:rFonts w:ascii="Arial" w:hAnsi="Arial" w:cs="Arial"/>
          <w:sz w:val="20"/>
          <w:szCs w:val="20"/>
          <w:lang w:val="ro-RO"/>
        </w:rPr>
        <w:t xml:space="preserve"> cu media, și </w:t>
      </w:r>
      <w:r>
        <w:rPr>
          <w:rFonts w:ascii="Arial" w:hAnsi="Arial" w:cs="Arial"/>
          <w:sz w:val="20"/>
          <w:szCs w:val="20"/>
          <w:lang w:val="ro-RO"/>
        </w:rPr>
        <w:t>fie</w:t>
      </w:r>
      <w:r w:rsidRPr="00600EFE">
        <w:rPr>
          <w:rFonts w:ascii="Arial" w:hAnsi="Arial" w:cs="Arial"/>
          <w:sz w:val="20"/>
          <w:szCs w:val="20"/>
          <w:lang w:val="ro-RO"/>
        </w:rPr>
        <w:t xml:space="preserve"> va oferi </w:t>
      </w:r>
      <w:r>
        <w:rPr>
          <w:rFonts w:ascii="Arial" w:hAnsi="Arial" w:cs="Arial"/>
          <w:sz w:val="20"/>
          <w:szCs w:val="20"/>
          <w:lang w:val="ro-RO"/>
        </w:rPr>
        <w:t xml:space="preserve">o </w:t>
      </w:r>
      <w:r w:rsidRPr="00600EFE">
        <w:rPr>
          <w:rFonts w:ascii="Arial" w:hAnsi="Arial" w:cs="Arial"/>
          <w:sz w:val="20"/>
          <w:szCs w:val="20"/>
          <w:lang w:val="ro-RO"/>
        </w:rPr>
        <w:t>justific</w:t>
      </w:r>
      <w:r>
        <w:rPr>
          <w:rFonts w:ascii="Arial" w:hAnsi="Arial" w:cs="Arial"/>
          <w:sz w:val="20"/>
          <w:szCs w:val="20"/>
          <w:lang w:val="ro-RO"/>
        </w:rPr>
        <w:t>are</w:t>
      </w:r>
      <w:r w:rsidRPr="00600EFE">
        <w:rPr>
          <w:rFonts w:ascii="Arial" w:hAnsi="Arial" w:cs="Arial"/>
          <w:sz w:val="20"/>
          <w:szCs w:val="20"/>
          <w:lang w:val="ro-RO"/>
        </w:rPr>
        <w:t xml:space="preserve"> pentru </w:t>
      </w:r>
      <w:r>
        <w:rPr>
          <w:rFonts w:ascii="Arial" w:hAnsi="Arial" w:cs="Arial"/>
          <w:sz w:val="20"/>
          <w:szCs w:val="20"/>
          <w:lang w:val="ro-RO"/>
        </w:rPr>
        <w:t>respectivele</w:t>
      </w:r>
      <w:r w:rsidRPr="00600EFE">
        <w:rPr>
          <w:rFonts w:ascii="Arial" w:hAnsi="Arial" w:cs="Arial"/>
          <w:sz w:val="20"/>
          <w:szCs w:val="20"/>
          <w:lang w:val="ro-RO"/>
        </w:rPr>
        <w:t xml:space="preserve"> diferențe (dac</w:t>
      </w:r>
      <w:r>
        <w:rPr>
          <w:rFonts w:ascii="Arial" w:hAnsi="Arial" w:cs="Arial"/>
          <w:sz w:val="20"/>
          <w:szCs w:val="20"/>
          <w:lang w:val="ro-RO"/>
        </w:rPr>
        <w:t>ă</w:t>
      </w:r>
      <w:r w:rsidRPr="00600EFE">
        <w:rPr>
          <w:rFonts w:ascii="Arial" w:hAnsi="Arial" w:cs="Arial"/>
          <w:sz w:val="20"/>
          <w:szCs w:val="20"/>
          <w:lang w:val="ro-RO"/>
        </w:rPr>
        <w:t xml:space="preserve"> este deasupra mediei), </w:t>
      </w:r>
      <w:r>
        <w:rPr>
          <w:rFonts w:ascii="Arial" w:hAnsi="Arial" w:cs="Arial"/>
          <w:sz w:val="20"/>
          <w:szCs w:val="20"/>
          <w:lang w:val="ro-RO"/>
        </w:rPr>
        <w:t>fie</w:t>
      </w:r>
      <w:r w:rsidRPr="00600EFE">
        <w:rPr>
          <w:rFonts w:ascii="Arial" w:hAnsi="Arial" w:cs="Arial"/>
          <w:sz w:val="20"/>
          <w:szCs w:val="20"/>
          <w:lang w:val="ro-RO"/>
        </w:rPr>
        <w:t xml:space="preserve"> va furniz</w:t>
      </w:r>
      <w:r>
        <w:rPr>
          <w:rFonts w:ascii="Arial" w:hAnsi="Arial" w:cs="Arial"/>
          <w:sz w:val="20"/>
          <w:szCs w:val="20"/>
          <w:lang w:val="ro-RO"/>
        </w:rPr>
        <w:t>a</w:t>
      </w:r>
      <w:r w:rsidRPr="00600EFE">
        <w:rPr>
          <w:rFonts w:ascii="Arial" w:hAnsi="Arial" w:cs="Arial"/>
          <w:sz w:val="20"/>
          <w:szCs w:val="20"/>
          <w:lang w:val="ro-RO"/>
        </w:rPr>
        <w:t xml:space="preserve"> un plan pentru a reduce diferențele, </w:t>
      </w:r>
      <w:r>
        <w:rPr>
          <w:rFonts w:ascii="Arial" w:hAnsi="Arial" w:cs="Arial"/>
          <w:sz w:val="20"/>
          <w:szCs w:val="20"/>
          <w:lang w:val="ro-RO"/>
        </w:rPr>
        <w:t>acest</w:t>
      </w:r>
      <w:r w:rsidRPr="00600EFE">
        <w:rPr>
          <w:rFonts w:ascii="Arial" w:hAnsi="Arial" w:cs="Arial"/>
          <w:sz w:val="20"/>
          <w:szCs w:val="20"/>
          <w:lang w:val="ro-RO"/>
        </w:rPr>
        <w:t xml:space="preserve"> plan </w:t>
      </w:r>
      <w:r>
        <w:rPr>
          <w:rFonts w:ascii="Arial" w:hAnsi="Arial" w:cs="Arial"/>
          <w:sz w:val="20"/>
          <w:szCs w:val="20"/>
          <w:lang w:val="ro-RO"/>
        </w:rPr>
        <w:t>reprezentând</w:t>
      </w:r>
      <w:r w:rsidRPr="00600EFE">
        <w:rPr>
          <w:rFonts w:ascii="Arial" w:hAnsi="Arial" w:cs="Arial"/>
          <w:sz w:val="20"/>
          <w:szCs w:val="20"/>
          <w:lang w:val="ro-RO"/>
        </w:rPr>
        <w:t xml:space="preserve"> baz</w:t>
      </w:r>
      <w:r>
        <w:rPr>
          <w:rFonts w:ascii="Arial" w:hAnsi="Arial" w:cs="Arial"/>
          <w:sz w:val="20"/>
          <w:szCs w:val="20"/>
          <w:lang w:val="ro-RO"/>
        </w:rPr>
        <w:t>a</w:t>
      </w:r>
      <w:r w:rsidRPr="00600EFE">
        <w:rPr>
          <w:rFonts w:ascii="Arial" w:hAnsi="Arial" w:cs="Arial"/>
          <w:sz w:val="20"/>
          <w:szCs w:val="20"/>
          <w:lang w:val="ro-RO"/>
        </w:rPr>
        <w:t xml:space="preserve"> pentru </w:t>
      </w:r>
      <w:r>
        <w:rPr>
          <w:rFonts w:ascii="Arial" w:hAnsi="Arial" w:cs="Arial"/>
          <w:sz w:val="20"/>
          <w:szCs w:val="20"/>
          <w:lang w:val="ro-RO"/>
        </w:rPr>
        <w:t>previzionarea tarifelor operatorului și sustenabilității</w:t>
      </w:r>
      <w:r w:rsidR="00200010">
        <w:rPr>
          <w:rFonts w:ascii="Arial" w:hAnsi="Arial" w:cs="Arial"/>
          <w:sz w:val="20"/>
          <w:szCs w:val="20"/>
          <w:lang w:val="ro-RO"/>
        </w:rPr>
        <w:t>:</w:t>
      </w:r>
    </w:p>
    <w:p w14:paraId="7ADFDA05" w14:textId="2AF0488F" w:rsidR="00C554FB" w:rsidRPr="00600EFE" w:rsidRDefault="00C554FB" w:rsidP="00C554FB">
      <w:pPr>
        <w:pStyle w:val="ListParagraph"/>
        <w:numPr>
          <w:ilvl w:val="0"/>
          <w:numId w:val="29"/>
        </w:numPr>
        <w:jc w:val="both"/>
        <w:rPr>
          <w:rFonts w:ascii="Arial" w:hAnsi="Arial" w:cs="Arial"/>
          <w:sz w:val="20"/>
          <w:szCs w:val="20"/>
          <w:lang w:val="ro-RO"/>
        </w:rPr>
      </w:pPr>
      <w:r w:rsidRPr="00600EFE">
        <w:rPr>
          <w:rFonts w:ascii="Arial" w:hAnsi="Arial" w:cs="Arial"/>
          <w:sz w:val="20"/>
          <w:szCs w:val="20"/>
          <w:lang w:val="ro-RO"/>
        </w:rPr>
        <w:t xml:space="preserve">Numărul </w:t>
      </w:r>
      <w:r>
        <w:rPr>
          <w:rFonts w:ascii="Arial" w:hAnsi="Arial" w:cs="Arial"/>
          <w:sz w:val="20"/>
          <w:szCs w:val="20"/>
          <w:lang w:val="ro-RO"/>
        </w:rPr>
        <w:t>de angajați</w:t>
      </w:r>
      <w:r w:rsidRPr="00600EFE">
        <w:rPr>
          <w:rFonts w:ascii="Arial" w:hAnsi="Arial" w:cs="Arial"/>
          <w:sz w:val="20"/>
          <w:szCs w:val="20"/>
          <w:lang w:val="ro-RO"/>
        </w:rPr>
        <w:t xml:space="preserve"> pe</w:t>
      </w:r>
      <w:r>
        <w:rPr>
          <w:rFonts w:ascii="Arial" w:hAnsi="Arial" w:cs="Arial"/>
          <w:sz w:val="20"/>
          <w:szCs w:val="20"/>
          <w:lang w:val="ro-RO"/>
        </w:rPr>
        <w:t xml:space="preserve"> branşament </w:t>
      </w:r>
      <w:r w:rsidRPr="00600EFE">
        <w:rPr>
          <w:rFonts w:ascii="Arial" w:hAnsi="Arial" w:cs="Arial"/>
          <w:sz w:val="20"/>
          <w:szCs w:val="20"/>
          <w:lang w:val="ro-RO"/>
        </w:rPr>
        <w:t xml:space="preserve">(nr./1000 </w:t>
      </w:r>
      <w:r>
        <w:rPr>
          <w:rFonts w:ascii="Arial" w:hAnsi="Arial" w:cs="Arial"/>
          <w:sz w:val="20"/>
          <w:szCs w:val="20"/>
          <w:lang w:val="ro-RO"/>
        </w:rPr>
        <w:t>branşamente</w:t>
      </w:r>
      <w:r w:rsidRPr="00600EFE">
        <w:rPr>
          <w:rFonts w:ascii="Arial" w:hAnsi="Arial" w:cs="Arial"/>
          <w:sz w:val="20"/>
          <w:szCs w:val="20"/>
          <w:lang w:val="ro-RO"/>
        </w:rPr>
        <w:t>)</w:t>
      </w:r>
    </w:p>
    <w:p w14:paraId="128928B3" w14:textId="77777777" w:rsidR="00C554FB" w:rsidRDefault="00C554FB" w:rsidP="00C554FB">
      <w:pPr>
        <w:pStyle w:val="ListParagraph"/>
        <w:numPr>
          <w:ilvl w:val="0"/>
          <w:numId w:val="29"/>
        </w:numPr>
        <w:jc w:val="both"/>
        <w:rPr>
          <w:rFonts w:ascii="Arial" w:hAnsi="Arial" w:cs="Arial"/>
          <w:sz w:val="20"/>
          <w:szCs w:val="20"/>
          <w:lang w:val="ro-RO"/>
        </w:rPr>
      </w:pPr>
      <w:r w:rsidRPr="00600EFE">
        <w:rPr>
          <w:rFonts w:ascii="Arial" w:hAnsi="Arial" w:cs="Arial"/>
          <w:sz w:val="20"/>
          <w:szCs w:val="20"/>
          <w:lang w:val="ro-RO"/>
        </w:rPr>
        <w:t xml:space="preserve">Intensitatea personalului (număr de </w:t>
      </w:r>
      <w:r>
        <w:rPr>
          <w:rFonts w:ascii="Arial" w:hAnsi="Arial" w:cs="Arial"/>
          <w:sz w:val="20"/>
          <w:szCs w:val="20"/>
          <w:lang w:val="ro-RO"/>
        </w:rPr>
        <w:t>angajați</w:t>
      </w:r>
      <w:r w:rsidRPr="00600EFE">
        <w:rPr>
          <w:rFonts w:ascii="Arial" w:hAnsi="Arial" w:cs="Arial"/>
          <w:sz w:val="20"/>
          <w:szCs w:val="20"/>
          <w:lang w:val="ro-RO"/>
        </w:rPr>
        <w:t>/ milioane de m</w:t>
      </w:r>
      <w:r w:rsidRPr="00600EFE">
        <w:rPr>
          <w:rFonts w:ascii="Arial" w:hAnsi="Arial" w:cs="Arial"/>
          <w:sz w:val="20"/>
          <w:szCs w:val="20"/>
          <w:vertAlign w:val="superscript"/>
          <w:lang w:val="ro-RO"/>
        </w:rPr>
        <w:t>3</w:t>
      </w:r>
      <w:r w:rsidRPr="00600EFE">
        <w:rPr>
          <w:rFonts w:ascii="Arial" w:hAnsi="Arial" w:cs="Arial"/>
          <w:sz w:val="20"/>
          <w:szCs w:val="20"/>
          <w:lang w:val="ro-RO"/>
        </w:rPr>
        <w:t>)</w:t>
      </w:r>
    </w:p>
    <w:p w14:paraId="44ABB40B" w14:textId="0027CA90" w:rsidR="00C554FB" w:rsidRPr="00600EFE" w:rsidRDefault="00C554FB" w:rsidP="00C554FB">
      <w:pPr>
        <w:pStyle w:val="ListParagraph"/>
        <w:numPr>
          <w:ilvl w:val="0"/>
          <w:numId w:val="29"/>
        </w:numPr>
        <w:jc w:val="both"/>
        <w:rPr>
          <w:rFonts w:ascii="Arial" w:hAnsi="Arial" w:cs="Arial"/>
          <w:sz w:val="20"/>
          <w:szCs w:val="20"/>
          <w:lang w:val="ro-RO"/>
        </w:rPr>
      </w:pPr>
      <w:r w:rsidRPr="00600EFE">
        <w:rPr>
          <w:rFonts w:ascii="Arial" w:hAnsi="Arial" w:cs="Arial"/>
          <w:sz w:val="20"/>
          <w:szCs w:val="20"/>
          <w:lang w:val="ro-RO"/>
        </w:rPr>
        <w:t xml:space="preserve">Numărul </w:t>
      </w:r>
      <w:r>
        <w:rPr>
          <w:rFonts w:ascii="Arial" w:hAnsi="Arial" w:cs="Arial"/>
          <w:sz w:val="20"/>
          <w:szCs w:val="20"/>
          <w:lang w:val="ro-RO"/>
        </w:rPr>
        <w:t>de angajați raportat la</w:t>
      </w:r>
      <w:r w:rsidRPr="00600EFE">
        <w:rPr>
          <w:rFonts w:ascii="Arial" w:hAnsi="Arial" w:cs="Arial"/>
          <w:sz w:val="20"/>
          <w:szCs w:val="20"/>
          <w:lang w:val="ro-RO"/>
        </w:rPr>
        <w:t xml:space="preserve"> lungimea rețelei (nr/100km)</w:t>
      </w:r>
    </w:p>
    <w:p w14:paraId="1E25BE3D" w14:textId="77777777" w:rsidR="000E3AFC" w:rsidRPr="00600EFE" w:rsidRDefault="000E3AFC" w:rsidP="000E3AFC">
      <w:pPr>
        <w:jc w:val="both"/>
        <w:rPr>
          <w:rFonts w:ascii="Arial" w:hAnsi="Arial" w:cs="Arial"/>
          <w:sz w:val="20"/>
          <w:szCs w:val="20"/>
          <w:lang w:val="ro-RO"/>
        </w:rPr>
      </w:pPr>
    </w:p>
    <w:p w14:paraId="0DFAA1A6" w14:textId="4FE0A562" w:rsidR="00C554FB" w:rsidRPr="00600EFE" w:rsidRDefault="000E3AFC" w:rsidP="002303AB">
      <w:pPr>
        <w:jc w:val="both"/>
        <w:rPr>
          <w:rFonts w:ascii="Arial" w:hAnsi="Arial" w:cs="Arial"/>
          <w:sz w:val="20"/>
          <w:szCs w:val="20"/>
          <w:lang w:val="ro-RO"/>
        </w:rPr>
      </w:pPr>
      <w:r w:rsidRPr="00C554FB">
        <w:rPr>
          <w:rFonts w:ascii="Arial" w:hAnsi="Arial" w:cs="Arial"/>
          <w:sz w:val="20"/>
          <w:szCs w:val="20"/>
          <w:lang w:val="ro-RO"/>
        </w:rPr>
        <w:t xml:space="preserve">În </w:t>
      </w:r>
      <w:r w:rsidR="00C554FB">
        <w:rPr>
          <w:rFonts w:ascii="Arial" w:hAnsi="Arial" w:cs="Arial"/>
          <w:sz w:val="20"/>
          <w:szCs w:val="20"/>
          <w:lang w:val="ro-RO"/>
        </w:rPr>
        <w:t xml:space="preserve">același fel, operatorul regional relevant va compara performanța sa pentru următorii indicatori cheie cu media și fie va furniza o </w:t>
      </w:r>
      <w:r w:rsidR="00C554FB" w:rsidRPr="00600EFE">
        <w:rPr>
          <w:rFonts w:ascii="Arial" w:hAnsi="Arial" w:cs="Arial"/>
          <w:sz w:val="20"/>
          <w:szCs w:val="20"/>
          <w:lang w:val="ro-RO"/>
        </w:rPr>
        <w:t>justific</w:t>
      </w:r>
      <w:r w:rsidR="00C554FB">
        <w:rPr>
          <w:rFonts w:ascii="Arial" w:hAnsi="Arial" w:cs="Arial"/>
          <w:sz w:val="20"/>
          <w:szCs w:val="20"/>
          <w:lang w:val="ro-RO"/>
        </w:rPr>
        <w:t>are</w:t>
      </w:r>
      <w:r w:rsidR="00C554FB" w:rsidRPr="00600EFE">
        <w:rPr>
          <w:rFonts w:ascii="Arial" w:hAnsi="Arial" w:cs="Arial"/>
          <w:sz w:val="20"/>
          <w:szCs w:val="20"/>
          <w:lang w:val="ro-RO"/>
        </w:rPr>
        <w:t xml:space="preserve"> pentru </w:t>
      </w:r>
      <w:r w:rsidR="00C554FB">
        <w:rPr>
          <w:rFonts w:ascii="Arial" w:hAnsi="Arial" w:cs="Arial"/>
          <w:sz w:val="20"/>
          <w:szCs w:val="20"/>
          <w:lang w:val="ro-RO"/>
        </w:rPr>
        <w:t>respectivele</w:t>
      </w:r>
      <w:r w:rsidR="00C554FB" w:rsidRPr="00600EFE">
        <w:rPr>
          <w:rFonts w:ascii="Arial" w:hAnsi="Arial" w:cs="Arial"/>
          <w:sz w:val="20"/>
          <w:szCs w:val="20"/>
          <w:lang w:val="ro-RO"/>
        </w:rPr>
        <w:t xml:space="preserve"> diferențe (dac</w:t>
      </w:r>
      <w:r w:rsidR="00C554FB">
        <w:rPr>
          <w:rFonts w:ascii="Arial" w:hAnsi="Arial" w:cs="Arial"/>
          <w:sz w:val="20"/>
          <w:szCs w:val="20"/>
          <w:lang w:val="ro-RO"/>
        </w:rPr>
        <w:t>ă</w:t>
      </w:r>
      <w:r w:rsidR="00C554FB" w:rsidRPr="00600EFE">
        <w:rPr>
          <w:rFonts w:ascii="Arial" w:hAnsi="Arial" w:cs="Arial"/>
          <w:sz w:val="20"/>
          <w:szCs w:val="20"/>
          <w:lang w:val="ro-RO"/>
        </w:rPr>
        <w:t xml:space="preserve"> este deasupra mediei), </w:t>
      </w:r>
      <w:r w:rsidR="00C554FB">
        <w:rPr>
          <w:rFonts w:ascii="Arial" w:hAnsi="Arial" w:cs="Arial"/>
          <w:sz w:val="20"/>
          <w:szCs w:val="20"/>
          <w:lang w:val="ro-RO"/>
        </w:rPr>
        <w:t xml:space="preserve">  fie</w:t>
      </w:r>
      <w:r w:rsidR="00C554FB" w:rsidRPr="00600EFE">
        <w:rPr>
          <w:rFonts w:ascii="Arial" w:hAnsi="Arial" w:cs="Arial"/>
          <w:sz w:val="20"/>
          <w:szCs w:val="20"/>
          <w:lang w:val="ro-RO"/>
        </w:rPr>
        <w:t xml:space="preserve"> va furniz</w:t>
      </w:r>
      <w:r w:rsidR="00C554FB">
        <w:rPr>
          <w:rFonts w:ascii="Arial" w:hAnsi="Arial" w:cs="Arial"/>
          <w:sz w:val="20"/>
          <w:szCs w:val="20"/>
          <w:lang w:val="ro-RO"/>
        </w:rPr>
        <w:t>a</w:t>
      </w:r>
      <w:r w:rsidR="00C554FB" w:rsidRPr="00600EFE">
        <w:rPr>
          <w:rFonts w:ascii="Arial" w:hAnsi="Arial" w:cs="Arial"/>
          <w:sz w:val="20"/>
          <w:szCs w:val="20"/>
          <w:lang w:val="ro-RO"/>
        </w:rPr>
        <w:t xml:space="preserve"> un plan pentru a reduce diferențele</w:t>
      </w:r>
      <w:r w:rsidR="002303AB">
        <w:rPr>
          <w:rFonts w:ascii="Arial" w:hAnsi="Arial" w:cs="Arial"/>
          <w:sz w:val="20"/>
          <w:szCs w:val="20"/>
          <w:lang w:val="ro-RO"/>
        </w:rPr>
        <w:t xml:space="preserve"> pe o perioadă de max</w:t>
      </w:r>
      <w:r w:rsidR="00200010">
        <w:rPr>
          <w:rFonts w:ascii="Arial" w:hAnsi="Arial" w:cs="Arial"/>
          <w:sz w:val="20"/>
          <w:szCs w:val="20"/>
          <w:lang w:val="ro-RO"/>
        </w:rPr>
        <w:t>im</w:t>
      </w:r>
      <w:r w:rsidR="002303AB">
        <w:rPr>
          <w:rFonts w:ascii="Arial" w:hAnsi="Arial" w:cs="Arial"/>
          <w:sz w:val="20"/>
          <w:szCs w:val="20"/>
          <w:lang w:val="ro-RO"/>
        </w:rPr>
        <w:t xml:space="preserve"> 3 ani</w:t>
      </w:r>
      <w:r w:rsidR="00C554FB" w:rsidRPr="00600EFE">
        <w:rPr>
          <w:rFonts w:ascii="Arial" w:hAnsi="Arial" w:cs="Arial"/>
          <w:sz w:val="20"/>
          <w:szCs w:val="20"/>
          <w:lang w:val="ro-RO"/>
        </w:rPr>
        <w:t xml:space="preserve">, </w:t>
      </w:r>
      <w:r w:rsidR="00C554FB">
        <w:rPr>
          <w:rFonts w:ascii="Arial" w:hAnsi="Arial" w:cs="Arial"/>
          <w:sz w:val="20"/>
          <w:szCs w:val="20"/>
          <w:lang w:val="ro-RO"/>
        </w:rPr>
        <w:t>acest</w:t>
      </w:r>
      <w:r w:rsidR="00C554FB" w:rsidRPr="00600EFE">
        <w:rPr>
          <w:rFonts w:ascii="Arial" w:hAnsi="Arial" w:cs="Arial"/>
          <w:sz w:val="20"/>
          <w:szCs w:val="20"/>
          <w:lang w:val="ro-RO"/>
        </w:rPr>
        <w:t xml:space="preserve"> plan </w:t>
      </w:r>
      <w:r w:rsidR="00C554FB">
        <w:rPr>
          <w:rFonts w:ascii="Arial" w:hAnsi="Arial" w:cs="Arial"/>
          <w:sz w:val="20"/>
          <w:szCs w:val="20"/>
          <w:lang w:val="ro-RO"/>
        </w:rPr>
        <w:t>reprezentând</w:t>
      </w:r>
      <w:r w:rsidR="00C554FB" w:rsidRPr="00600EFE">
        <w:rPr>
          <w:rFonts w:ascii="Arial" w:hAnsi="Arial" w:cs="Arial"/>
          <w:sz w:val="20"/>
          <w:szCs w:val="20"/>
          <w:lang w:val="ro-RO"/>
        </w:rPr>
        <w:t xml:space="preserve"> baz</w:t>
      </w:r>
      <w:r w:rsidR="00C554FB">
        <w:rPr>
          <w:rFonts w:ascii="Arial" w:hAnsi="Arial" w:cs="Arial"/>
          <w:sz w:val="20"/>
          <w:szCs w:val="20"/>
          <w:lang w:val="ro-RO"/>
        </w:rPr>
        <w:t>a</w:t>
      </w:r>
      <w:r w:rsidR="00C554FB" w:rsidRPr="00600EFE">
        <w:rPr>
          <w:rFonts w:ascii="Arial" w:hAnsi="Arial" w:cs="Arial"/>
          <w:sz w:val="20"/>
          <w:szCs w:val="20"/>
          <w:lang w:val="ro-RO"/>
        </w:rPr>
        <w:t xml:space="preserve"> pentru </w:t>
      </w:r>
      <w:r w:rsidR="00C554FB">
        <w:rPr>
          <w:rFonts w:ascii="Arial" w:hAnsi="Arial" w:cs="Arial"/>
          <w:sz w:val="20"/>
          <w:szCs w:val="20"/>
          <w:lang w:val="ro-RO"/>
        </w:rPr>
        <w:t>previzionarea tarifelor operatorului și sustenabilității</w:t>
      </w:r>
    </w:p>
    <w:p w14:paraId="631820D0" w14:textId="77777777" w:rsidR="00C554FB" w:rsidRPr="00600EFE" w:rsidRDefault="00C554FB" w:rsidP="00C554FB">
      <w:pPr>
        <w:pStyle w:val="ListParagraph"/>
        <w:numPr>
          <w:ilvl w:val="0"/>
          <w:numId w:val="29"/>
        </w:numPr>
        <w:jc w:val="both"/>
        <w:rPr>
          <w:rFonts w:ascii="Arial" w:hAnsi="Arial" w:cs="Arial"/>
          <w:sz w:val="20"/>
          <w:szCs w:val="20"/>
          <w:lang w:val="ro-RO"/>
        </w:rPr>
      </w:pPr>
      <w:r w:rsidRPr="00600EFE">
        <w:rPr>
          <w:rFonts w:ascii="Arial" w:hAnsi="Arial" w:cs="Arial"/>
          <w:sz w:val="20"/>
          <w:szCs w:val="20"/>
          <w:lang w:val="ro-RO"/>
        </w:rPr>
        <w:t>Ponderea costurilor de personal, în costurile totale de operare (%)</w:t>
      </w:r>
    </w:p>
    <w:p w14:paraId="3FDCC89C" w14:textId="77777777" w:rsidR="000E3AFC" w:rsidRDefault="000E3AFC" w:rsidP="000E3AFC">
      <w:pPr>
        <w:pStyle w:val="ListParagraph"/>
        <w:numPr>
          <w:ilvl w:val="0"/>
          <w:numId w:val="29"/>
        </w:numPr>
        <w:jc w:val="both"/>
        <w:rPr>
          <w:rFonts w:ascii="Arial" w:hAnsi="Arial" w:cs="Arial"/>
          <w:sz w:val="20"/>
          <w:szCs w:val="20"/>
          <w:lang w:val="ro-RO"/>
        </w:rPr>
      </w:pPr>
      <w:r w:rsidRPr="00600EFE">
        <w:rPr>
          <w:rFonts w:ascii="Arial" w:hAnsi="Arial" w:cs="Arial"/>
          <w:sz w:val="20"/>
          <w:szCs w:val="20"/>
          <w:lang w:val="ro-RO"/>
        </w:rPr>
        <w:t>Costurile salari</w:t>
      </w:r>
      <w:r>
        <w:rPr>
          <w:rFonts w:ascii="Arial" w:hAnsi="Arial" w:cs="Arial"/>
          <w:sz w:val="20"/>
          <w:szCs w:val="20"/>
          <w:lang w:val="ro-RO"/>
        </w:rPr>
        <w:t>ale</w:t>
      </w:r>
      <w:r w:rsidRPr="00600EFE">
        <w:rPr>
          <w:rFonts w:ascii="Arial" w:hAnsi="Arial" w:cs="Arial"/>
          <w:sz w:val="20"/>
          <w:szCs w:val="20"/>
          <w:lang w:val="ro-RO"/>
        </w:rPr>
        <w:t xml:space="preserve"> medii lunare pe angajat (Costurile</w:t>
      </w:r>
      <w:r>
        <w:rPr>
          <w:rFonts w:ascii="Arial" w:hAnsi="Arial" w:cs="Arial"/>
          <w:sz w:val="20"/>
          <w:szCs w:val="20"/>
          <w:lang w:val="ro-RO"/>
        </w:rPr>
        <w:t xml:space="preserve"> salariale</w:t>
      </w:r>
      <w:r w:rsidRPr="00600EFE">
        <w:rPr>
          <w:rFonts w:ascii="Arial" w:hAnsi="Arial" w:cs="Arial"/>
          <w:sz w:val="20"/>
          <w:szCs w:val="20"/>
          <w:lang w:val="ro-RO"/>
        </w:rPr>
        <w:t xml:space="preserve"> totale </w:t>
      </w:r>
      <w:r>
        <w:rPr>
          <w:rFonts w:ascii="Arial" w:hAnsi="Arial" w:cs="Arial"/>
          <w:sz w:val="20"/>
          <w:szCs w:val="20"/>
          <w:lang w:val="ro-RO"/>
        </w:rPr>
        <w:t>(salarii și</w:t>
      </w:r>
      <w:r w:rsidRPr="00600EFE">
        <w:rPr>
          <w:rFonts w:ascii="Arial" w:hAnsi="Arial" w:cs="Arial"/>
          <w:sz w:val="20"/>
          <w:szCs w:val="20"/>
          <w:lang w:val="ro-RO"/>
        </w:rPr>
        <w:t xml:space="preserve"> taxe aferente</w:t>
      </w:r>
      <w:r>
        <w:rPr>
          <w:rFonts w:ascii="Arial" w:hAnsi="Arial" w:cs="Arial"/>
          <w:sz w:val="20"/>
          <w:szCs w:val="20"/>
          <w:lang w:val="ro-RO"/>
        </w:rPr>
        <w:t>)</w:t>
      </w:r>
      <w:r w:rsidRPr="00600EFE">
        <w:rPr>
          <w:rFonts w:ascii="Arial" w:hAnsi="Arial" w:cs="Arial"/>
          <w:sz w:val="20"/>
          <w:szCs w:val="20"/>
          <w:lang w:val="ro-RO"/>
        </w:rPr>
        <w:t>/numărul de angajați</w:t>
      </w:r>
      <w:r>
        <w:rPr>
          <w:rFonts w:ascii="Arial" w:hAnsi="Arial" w:cs="Arial"/>
          <w:sz w:val="20"/>
          <w:szCs w:val="20"/>
          <w:lang w:val="ro-RO"/>
        </w:rPr>
        <w:t>/12</w:t>
      </w:r>
      <w:r w:rsidRPr="00600EFE">
        <w:rPr>
          <w:rFonts w:ascii="Arial" w:hAnsi="Arial" w:cs="Arial"/>
          <w:sz w:val="20"/>
          <w:szCs w:val="20"/>
          <w:lang w:val="ro-RO"/>
        </w:rPr>
        <w:t>)</w:t>
      </w:r>
    </w:p>
    <w:p w14:paraId="7E668E43" w14:textId="3DB69D8A" w:rsidR="002303AB" w:rsidRPr="00600EFE" w:rsidRDefault="002303AB" w:rsidP="000E3AFC">
      <w:pPr>
        <w:pStyle w:val="ListParagraph"/>
        <w:numPr>
          <w:ilvl w:val="0"/>
          <w:numId w:val="29"/>
        </w:numPr>
        <w:jc w:val="both"/>
        <w:rPr>
          <w:rFonts w:ascii="Arial" w:hAnsi="Arial" w:cs="Arial"/>
          <w:sz w:val="20"/>
          <w:szCs w:val="20"/>
          <w:lang w:val="ro-RO"/>
        </w:rPr>
      </w:pPr>
      <w:r>
        <w:rPr>
          <w:rFonts w:ascii="Arial" w:hAnsi="Arial" w:cs="Arial"/>
          <w:sz w:val="20"/>
          <w:szCs w:val="20"/>
          <w:lang w:val="ro-RO"/>
        </w:rPr>
        <w:t>Numărul total de personal (în comparație cu utilitățile comparabile din punct de vedere tehnic și geografic)</w:t>
      </w:r>
    </w:p>
    <w:p w14:paraId="36B4485D" w14:textId="18FC20C3" w:rsidR="00FD5BF5" w:rsidRPr="00382171" w:rsidRDefault="00FD5BF5" w:rsidP="00FD5BF5">
      <w:pPr>
        <w:jc w:val="both"/>
        <w:rPr>
          <w:rFonts w:ascii="Arial" w:hAnsi="Arial" w:cs="Arial"/>
          <w:b/>
          <w:sz w:val="22"/>
          <w:szCs w:val="22"/>
          <w:lang w:val="ro-RO"/>
        </w:rPr>
      </w:pPr>
      <w:r w:rsidRPr="00382171">
        <w:rPr>
          <w:rFonts w:ascii="Arial" w:hAnsi="Arial" w:cs="Arial"/>
          <w:b/>
          <w:sz w:val="22"/>
          <w:szCs w:val="22"/>
          <w:lang w:val="ro-RO"/>
        </w:rPr>
        <w:t>3.4.</w:t>
      </w:r>
      <w:r w:rsidR="003E2CD7">
        <w:rPr>
          <w:rFonts w:ascii="Arial" w:hAnsi="Arial" w:cs="Arial"/>
          <w:b/>
          <w:sz w:val="22"/>
          <w:szCs w:val="22"/>
          <w:lang w:val="ro-RO"/>
        </w:rPr>
        <w:t>5</w:t>
      </w:r>
      <w:r w:rsidR="003E2CD7" w:rsidRPr="00382171">
        <w:rPr>
          <w:rFonts w:ascii="Arial" w:hAnsi="Arial" w:cs="Arial"/>
          <w:b/>
          <w:sz w:val="22"/>
          <w:szCs w:val="22"/>
          <w:lang w:val="ro-RO"/>
        </w:rPr>
        <w:t xml:space="preserve"> </w:t>
      </w:r>
      <w:r w:rsidRPr="00382171">
        <w:rPr>
          <w:rFonts w:ascii="Arial" w:hAnsi="Arial" w:cs="Arial"/>
          <w:b/>
          <w:sz w:val="22"/>
          <w:szCs w:val="22"/>
          <w:lang w:val="ro-RO"/>
        </w:rPr>
        <w:t>Calculul fluxurilor financiare</w:t>
      </w:r>
    </w:p>
    <w:p w14:paraId="3D48FBBD" w14:textId="77777777" w:rsidR="00FD5BF5" w:rsidRPr="00AC6CB7" w:rsidRDefault="00FD5BF5" w:rsidP="00FD5BF5">
      <w:pPr>
        <w:jc w:val="both"/>
        <w:rPr>
          <w:rFonts w:ascii="Arial" w:hAnsi="Arial" w:cs="Arial"/>
          <w:b/>
          <w:sz w:val="22"/>
          <w:szCs w:val="22"/>
          <w:lang w:val="ro-RO"/>
        </w:rPr>
      </w:pPr>
    </w:p>
    <w:p w14:paraId="33EE6757" w14:textId="77777777" w:rsidR="00FD5BF5" w:rsidRPr="00200010" w:rsidRDefault="00FD5BF5" w:rsidP="00200010">
      <w:pPr>
        <w:jc w:val="both"/>
        <w:textAlignment w:val="top"/>
        <w:rPr>
          <w:rFonts w:ascii="Arial" w:hAnsi="Arial" w:cs="Arial"/>
          <w:sz w:val="20"/>
          <w:szCs w:val="20"/>
          <w:lang w:val="ro-RO"/>
        </w:rPr>
      </w:pPr>
      <w:r w:rsidRPr="00200010">
        <w:rPr>
          <w:rFonts w:ascii="Arial" w:hAnsi="Arial" w:cs="Arial"/>
          <w:sz w:val="20"/>
          <w:szCs w:val="20"/>
          <w:lang w:val="ro-RO"/>
        </w:rPr>
        <w:t xml:space="preserve">Analiza </w:t>
      </w:r>
      <w:r w:rsidR="001443ED" w:rsidRPr="00200010">
        <w:rPr>
          <w:rFonts w:ascii="Arial" w:hAnsi="Arial" w:cs="Arial"/>
          <w:sz w:val="20"/>
          <w:szCs w:val="20"/>
          <w:lang w:val="ro-RO"/>
        </w:rPr>
        <w:t>constă, în general,</w:t>
      </w:r>
      <w:r w:rsidRPr="00200010">
        <w:rPr>
          <w:rFonts w:ascii="Arial" w:hAnsi="Arial" w:cs="Arial"/>
          <w:sz w:val="20"/>
          <w:szCs w:val="20"/>
          <w:lang w:val="ro-RO"/>
        </w:rPr>
        <w:t xml:space="preserve"> dintr-o serie de tabele care </w:t>
      </w:r>
      <w:r w:rsidR="001221C5" w:rsidRPr="00200010">
        <w:rPr>
          <w:rFonts w:ascii="Arial" w:hAnsi="Arial" w:cs="Arial"/>
          <w:sz w:val="20"/>
          <w:szCs w:val="20"/>
          <w:lang w:val="ro-RO"/>
        </w:rPr>
        <w:t xml:space="preserve">sintetizează </w:t>
      </w:r>
      <w:r w:rsidRPr="00200010">
        <w:rPr>
          <w:rFonts w:ascii="Arial" w:hAnsi="Arial" w:cs="Arial"/>
          <w:sz w:val="20"/>
          <w:szCs w:val="20"/>
          <w:lang w:val="ro-RO"/>
        </w:rPr>
        <w:t>fluxurile financiare ale proiectului, defalcat</w:t>
      </w:r>
      <w:r w:rsidR="009274F1" w:rsidRPr="00200010">
        <w:rPr>
          <w:rFonts w:ascii="Arial" w:hAnsi="Arial" w:cs="Arial"/>
          <w:sz w:val="20"/>
          <w:szCs w:val="20"/>
          <w:lang w:val="ro-RO"/>
        </w:rPr>
        <w:t>e</w:t>
      </w:r>
      <w:r w:rsidRPr="00200010">
        <w:rPr>
          <w:rFonts w:ascii="Arial" w:hAnsi="Arial" w:cs="Arial"/>
          <w:sz w:val="20"/>
          <w:szCs w:val="20"/>
          <w:lang w:val="ro-RO"/>
        </w:rPr>
        <w:t xml:space="preserve"> pe investiţia totală, costuri de exploatare</w:t>
      </w:r>
      <w:r w:rsidR="009274F1" w:rsidRPr="00200010">
        <w:rPr>
          <w:rFonts w:ascii="Arial" w:hAnsi="Arial" w:cs="Arial"/>
          <w:sz w:val="20"/>
          <w:szCs w:val="20"/>
          <w:lang w:val="ro-RO"/>
        </w:rPr>
        <w:t xml:space="preserve"> și reinvestiți</w:t>
      </w:r>
      <w:r w:rsidR="00525FBA" w:rsidRPr="00200010">
        <w:rPr>
          <w:rFonts w:ascii="Arial" w:hAnsi="Arial" w:cs="Arial"/>
          <w:sz w:val="20"/>
          <w:szCs w:val="20"/>
          <w:lang w:val="ro-RO"/>
        </w:rPr>
        <w:t>e</w:t>
      </w:r>
      <w:r w:rsidRPr="00200010">
        <w:rPr>
          <w:rFonts w:ascii="Arial" w:hAnsi="Arial" w:cs="Arial"/>
          <w:sz w:val="20"/>
          <w:szCs w:val="20"/>
          <w:lang w:val="ro-RO"/>
        </w:rPr>
        <w:t xml:space="preserve"> şi venituri, sursele de finanţare şi </w:t>
      </w:r>
      <w:r w:rsidR="009274F1" w:rsidRPr="00200010">
        <w:rPr>
          <w:rFonts w:ascii="Arial" w:hAnsi="Arial" w:cs="Arial"/>
          <w:sz w:val="20"/>
          <w:szCs w:val="20"/>
          <w:lang w:val="ro-RO"/>
        </w:rPr>
        <w:t>serviciul datoriei</w:t>
      </w:r>
      <w:r w:rsidRPr="00200010">
        <w:rPr>
          <w:rFonts w:ascii="Arial" w:hAnsi="Arial" w:cs="Arial"/>
          <w:sz w:val="20"/>
          <w:szCs w:val="20"/>
          <w:lang w:val="ro-RO"/>
        </w:rPr>
        <w:t>.</w:t>
      </w:r>
    </w:p>
    <w:p w14:paraId="5BFF3ABD" w14:textId="77777777" w:rsidR="00FD5BF5" w:rsidRPr="00200010" w:rsidRDefault="00FD5BF5" w:rsidP="00200010">
      <w:pPr>
        <w:jc w:val="both"/>
        <w:rPr>
          <w:rFonts w:ascii="Arial" w:hAnsi="Arial" w:cs="Arial"/>
          <w:sz w:val="20"/>
          <w:szCs w:val="20"/>
          <w:lang w:val="ro-RO"/>
        </w:rPr>
      </w:pPr>
    </w:p>
    <w:p w14:paraId="697D3F19" w14:textId="77777777" w:rsidR="00FD5BF5" w:rsidRPr="00200010" w:rsidRDefault="00FD5BF5" w:rsidP="00200010">
      <w:pPr>
        <w:jc w:val="both"/>
        <w:textAlignment w:val="top"/>
        <w:rPr>
          <w:rFonts w:ascii="Arial" w:hAnsi="Arial" w:cs="Arial"/>
          <w:sz w:val="20"/>
          <w:szCs w:val="20"/>
          <w:lang w:val="ro-RO"/>
        </w:rPr>
      </w:pPr>
      <w:r w:rsidRPr="00200010">
        <w:rPr>
          <w:rFonts w:ascii="Arial" w:hAnsi="Arial" w:cs="Arial"/>
          <w:sz w:val="20"/>
          <w:szCs w:val="20"/>
          <w:lang w:val="ro-RO"/>
        </w:rPr>
        <w:t>Proiecte</w:t>
      </w:r>
      <w:r w:rsidR="00B279A2" w:rsidRPr="00200010">
        <w:rPr>
          <w:rFonts w:ascii="Arial" w:hAnsi="Arial" w:cs="Arial"/>
          <w:sz w:val="20"/>
          <w:szCs w:val="20"/>
          <w:lang w:val="ro-RO"/>
        </w:rPr>
        <w:t>le</w:t>
      </w:r>
      <w:r w:rsidRPr="00200010">
        <w:rPr>
          <w:rFonts w:ascii="Arial" w:hAnsi="Arial" w:cs="Arial"/>
          <w:sz w:val="20"/>
          <w:szCs w:val="20"/>
          <w:lang w:val="ro-RO"/>
        </w:rPr>
        <w:t xml:space="preserve"> de apă şi apă uzată </w:t>
      </w:r>
      <w:r w:rsidR="00B279A2" w:rsidRPr="00200010">
        <w:rPr>
          <w:rFonts w:ascii="Arial" w:hAnsi="Arial" w:cs="Arial"/>
          <w:sz w:val="20"/>
          <w:szCs w:val="20"/>
          <w:lang w:val="ro-RO"/>
        </w:rPr>
        <w:t>se încadrează,</w:t>
      </w:r>
      <w:r w:rsidRPr="00200010">
        <w:rPr>
          <w:rFonts w:ascii="Arial" w:hAnsi="Arial" w:cs="Arial"/>
          <w:sz w:val="20"/>
          <w:szCs w:val="20"/>
          <w:lang w:val="ro-RO"/>
        </w:rPr>
        <w:t xml:space="preserve"> în general, în limitele unei infrastructuri </w:t>
      </w:r>
      <w:r w:rsidR="00B279A2" w:rsidRPr="00200010">
        <w:rPr>
          <w:rFonts w:ascii="Arial" w:hAnsi="Arial" w:cs="Arial"/>
          <w:sz w:val="20"/>
          <w:szCs w:val="20"/>
          <w:lang w:val="ro-RO"/>
        </w:rPr>
        <w:t>existente</w:t>
      </w:r>
      <w:r w:rsidRPr="00200010">
        <w:rPr>
          <w:rFonts w:ascii="Arial" w:hAnsi="Arial" w:cs="Arial"/>
          <w:sz w:val="20"/>
          <w:szCs w:val="20"/>
          <w:lang w:val="ro-RO"/>
        </w:rPr>
        <w:t xml:space="preserve">, </w:t>
      </w:r>
      <w:r w:rsidR="00F568C2" w:rsidRPr="00200010">
        <w:rPr>
          <w:rFonts w:ascii="Arial" w:hAnsi="Arial" w:cs="Arial"/>
          <w:sz w:val="20"/>
          <w:szCs w:val="20"/>
          <w:lang w:val="ro-RO"/>
        </w:rPr>
        <w:t>situație</w:t>
      </w:r>
      <w:r w:rsidRPr="00200010">
        <w:rPr>
          <w:rFonts w:ascii="Arial" w:hAnsi="Arial" w:cs="Arial"/>
          <w:sz w:val="20"/>
          <w:szCs w:val="20"/>
          <w:lang w:val="ro-RO"/>
        </w:rPr>
        <w:t xml:space="preserve"> în care o separare clară a veniturilor şi a costurilor generate direct de proiect ar putea fi problematică. Pentru a depăşi această dificultate, metodologia</w:t>
      </w:r>
      <w:r w:rsidR="00F568C2" w:rsidRPr="00200010">
        <w:rPr>
          <w:rFonts w:ascii="Arial" w:hAnsi="Arial" w:cs="Arial"/>
          <w:sz w:val="20"/>
          <w:szCs w:val="20"/>
          <w:lang w:val="ro-RO"/>
        </w:rPr>
        <w:t xml:space="preserve"> ACB</w:t>
      </w:r>
      <w:r w:rsidRPr="00200010">
        <w:rPr>
          <w:rFonts w:ascii="Arial" w:hAnsi="Arial" w:cs="Arial"/>
          <w:sz w:val="20"/>
          <w:szCs w:val="20"/>
          <w:lang w:val="ro-RO"/>
        </w:rPr>
        <w:t xml:space="preserve"> recomandată de </w:t>
      </w:r>
      <w:r w:rsidR="00F568C2" w:rsidRPr="00200010">
        <w:rPr>
          <w:rFonts w:ascii="Arial" w:hAnsi="Arial" w:cs="Arial"/>
          <w:sz w:val="20"/>
          <w:szCs w:val="20"/>
          <w:lang w:val="ro-RO"/>
        </w:rPr>
        <w:t>Comisia Europeană</w:t>
      </w:r>
      <w:r w:rsidRPr="00200010">
        <w:rPr>
          <w:rFonts w:ascii="Arial" w:hAnsi="Arial" w:cs="Arial"/>
          <w:sz w:val="20"/>
          <w:szCs w:val="20"/>
          <w:lang w:val="ro-RO"/>
        </w:rPr>
        <w:t xml:space="preserve"> utilizează o metodă incrementală</w:t>
      </w:r>
      <w:r w:rsidR="00F568C2" w:rsidRPr="00200010">
        <w:rPr>
          <w:rFonts w:ascii="Arial" w:hAnsi="Arial" w:cs="Arial"/>
          <w:sz w:val="20"/>
          <w:szCs w:val="20"/>
          <w:lang w:val="ro-RO"/>
        </w:rPr>
        <w:t>,</w:t>
      </w:r>
      <w:r w:rsidRPr="00200010">
        <w:rPr>
          <w:rFonts w:ascii="Arial" w:hAnsi="Arial" w:cs="Arial"/>
          <w:sz w:val="20"/>
          <w:szCs w:val="20"/>
          <w:lang w:val="ro-RO"/>
        </w:rPr>
        <w:t xml:space="preserve"> care compară un scenariu cu</w:t>
      </w:r>
      <w:r w:rsidR="00525FBA" w:rsidRPr="00200010">
        <w:rPr>
          <w:rFonts w:ascii="Arial" w:hAnsi="Arial" w:cs="Arial"/>
          <w:sz w:val="20"/>
          <w:szCs w:val="20"/>
          <w:lang w:val="ro-RO"/>
        </w:rPr>
        <w:t>-</w:t>
      </w:r>
      <w:r w:rsidRPr="00200010">
        <w:rPr>
          <w:rFonts w:ascii="Arial" w:hAnsi="Arial" w:cs="Arial"/>
          <w:sz w:val="20"/>
          <w:szCs w:val="20"/>
          <w:lang w:val="ro-RO"/>
        </w:rPr>
        <w:t>proiect, cu un scenariu alternativ, fără</w:t>
      </w:r>
      <w:r w:rsidR="00525FBA" w:rsidRPr="00200010">
        <w:rPr>
          <w:rFonts w:ascii="Arial" w:hAnsi="Arial" w:cs="Arial"/>
          <w:sz w:val="20"/>
          <w:szCs w:val="20"/>
          <w:lang w:val="ro-RO"/>
        </w:rPr>
        <w:t>-</w:t>
      </w:r>
      <w:r w:rsidRPr="00200010">
        <w:rPr>
          <w:rFonts w:ascii="Arial" w:hAnsi="Arial" w:cs="Arial"/>
          <w:sz w:val="20"/>
          <w:szCs w:val="20"/>
          <w:lang w:val="ro-RO"/>
        </w:rPr>
        <w:t>proiect.</w:t>
      </w:r>
    </w:p>
    <w:p w14:paraId="04EA8524" w14:textId="77777777" w:rsidR="00460FD8" w:rsidRPr="003F2915" w:rsidRDefault="00460FD8" w:rsidP="005156F2">
      <w:pPr>
        <w:jc w:val="both"/>
        <w:rPr>
          <w:rFonts w:ascii="Arial" w:hAnsi="Arial" w:cs="Arial"/>
          <w:sz w:val="16"/>
          <w:szCs w:val="16"/>
          <w:lang w:val="ro-RO"/>
        </w:rPr>
      </w:pPr>
    </w:p>
    <w:p w14:paraId="34026E80" w14:textId="77777777" w:rsidR="00DB6597" w:rsidRPr="00A55697" w:rsidRDefault="00DB6597" w:rsidP="00200010">
      <w:pPr>
        <w:pStyle w:val="FootnoteText"/>
        <w:spacing w:after="40"/>
        <w:jc w:val="both"/>
        <w:rPr>
          <w:rFonts w:ascii="Arial" w:hAnsi="Arial" w:cs="Arial"/>
          <w:lang w:val="ro-RO"/>
        </w:rPr>
      </w:pPr>
      <w:r w:rsidRPr="00A55697">
        <w:rPr>
          <w:rFonts w:ascii="Arial" w:hAnsi="Arial" w:cs="Arial"/>
          <w:lang w:val="ro-RO"/>
        </w:rPr>
        <w:t>Metoda incrementală se aplică după cum urmează:</w:t>
      </w:r>
    </w:p>
    <w:p w14:paraId="5C55F5B9" w14:textId="77777777" w:rsidR="00DB6597" w:rsidRPr="00A55697" w:rsidRDefault="00DB6597" w:rsidP="00AF59CD">
      <w:pPr>
        <w:pStyle w:val="FootnoteText"/>
        <w:spacing w:after="40"/>
        <w:ind w:left="341"/>
        <w:jc w:val="both"/>
        <w:rPr>
          <w:rFonts w:ascii="Arial" w:hAnsi="Arial" w:cs="Arial"/>
          <w:lang w:val="ro-RO"/>
        </w:rPr>
      </w:pPr>
    </w:p>
    <w:p w14:paraId="68C09026" w14:textId="1D3A8329" w:rsidR="00DB6597" w:rsidRPr="00200010" w:rsidRDefault="00DB6597" w:rsidP="00F63B59">
      <w:pPr>
        <w:pStyle w:val="FootnoteText"/>
        <w:numPr>
          <w:ilvl w:val="0"/>
          <w:numId w:val="22"/>
        </w:numPr>
        <w:spacing w:after="40"/>
        <w:jc w:val="both"/>
        <w:rPr>
          <w:rFonts w:ascii="Arial" w:hAnsi="Arial" w:cs="Arial"/>
          <w:lang w:val="ro-RO"/>
        </w:rPr>
      </w:pPr>
      <w:r w:rsidRPr="00200010">
        <w:rPr>
          <w:rFonts w:ascii="Arial" w:hAnsi="Arial" w:cs="Arial"/>
          <w:lang w:val="ro-RO"/>
        </w:rPr>
        <w:t xml:space="preserve">Proiecțiile fluxului de numerar sunt </w:t>
      </w:r>
      <w:r w:rsidR="002C3B6D" w:rsidRPr="00200010">
        <w:rPr>
          <w:rFonts w:ascii="Arial" w:hAnsi="Arial" w:cs="Arial"/>
          <w:lang w:val="ro-RO"/>
        </w:rPr>
        <w:t>realizate</w:t>
      </w:r>
      <w:r w:rsidRPr="00200010">
        <w:rPr>
          <w:rFonts w:ascii="Arial" w:hAnsi="Arial" w:cs="Arial"/>
          <w:lang w:val="ro-RO"/>
        </w:rPr>
        <w:t xml:space="preserve"> pentru infrastructura existentă, în absența proiectului propus (</w:t>
      </w:r>
      <w:r w:rsidRPr="00200010">
        <w:rPr>
          <w:rFonts w:ascii="Arial" w:hAnsi="Arial" w:cs="Arial"/>
          <w:i/>
          <w:u w:val="single"/>
          <w:lang w:val="ro-RO"/>
        </w:rPr>
        <w:t>scenariul fără-proiect</w:t>
      </w:r>
      <w:r w:rsidRPr="00200010">
        <w:rPr>
          <w:rFonts w:ascii="Arial" w:hAnsi="Arial" w:cs="Arial"/>
          <w:i/>
          <w:lang w:val="ro-RO"/>
        </w:rPr>
        <w:t>)</w:t>
      </w:r>
      <w:r w:rsidR="0006098C" w:rsidRPr="00200010">
        <w:rPr>
          <w:rFonts w:ascii="Arial" w:hAnsi="Arial" w:cs="Arial"/>
          <w:lang w:val="ro-RO"/>
        </w:rPr>
        <w:t>.</w:t>
      </w:r>
      <w:r w:rsidR="005F0958" w:rsidRPr="00200010">
        <w:rPr>
          <w:rFonts w:ascii="Arial" w:hAnsi="Arial" w:cs="Arial"/>
          <w:lang w:val="ro-RO"/>
        </w:rPr>
        <w:t xml:space="preserve"> </w:t>
      </w:r>
      <w:r w:rsidR="0006098C" w:rsidRPr="00200010">
        <w:rPr>
          <w:rFonts w:ascii="Arial" w:hAnsi="Arial" w:cs="Arial"/>
          <w:lang w:val="ro-RO"/>
        </w:rPr>
        <w:t xml:space="preserve">Acesta include toate </w:t>
      </w:r>
      <w:r w:rsidR="00473DAF" w:rsidRPr="00200010">
        <w:rPr>
          <w:rFonts w:ascii="Arial" w:hAnsi="Arial" w:cs="Arial"/>
          <w:lang w:val="ro-RO"/>
        </w:rPr>
        <w:t xml:space="preserve">veniturile </w:t>
      </w:r>
      <w:r w:rsidR="005F0958" w:rsidRPr="00200010">
        <w:rPr>
          <w:rFonts w:ascii="Arial" w:hAnsi="Arial" w:cs="Arial"/>
          <w:lang w:val="ro-RO"/>
        </w:rPr>
        <w:t xml:space="preserve">și costurile </w:t>
      </w:r>
      <w:r w:rsidR="00473DAF" w:rsidRPr="00200010">
        <w:rPr>
          <w:rFonts w:ascii="Arial" w:hAnsi="Arial" w:cs="Arial"/>
          <w:lang w:val="ro-RO"/>
        </w:rPr>
        <w:t xml:space="preserve">estimate </w:t>
      </w:r>
      <w:r w:rsidR="005F0958" w:rsidRPr="00200010">
        <w:rPr>
          <w:rFonts w:ascii="Arial" w:hAnsi="Arial" w:cs="Arial"/>
          <w:lang w:val="ro-RO"/>
        </w:rPr>
        <w:t>ale</w:t>
      </w:r>
      <w:r w:rsidR="00F43BE8" w:rsidRPr="00200010">
        <w:rPr>
          <w:rFonts w:ascii="Arial" w:hAnsi="Arial" w:cs="Arial"/>
          <w:lang w:val="ro-RO"/>
        </w:rPr>
        <w:t xml:space="preserve"> </w:t>
      </w:r>
      <w:r w:rsidR="00473DAF" w:rsidRPr="00200010">
        <w:rPr>
          <w:rFonts w:ascii="Arial" w:hAnsi="Arial" w:cs="Arial"/>
          <w:lang w:val="ro-RO"/>
        </w:rPr>
        <w:t xml:space="preserve">infrastructurii, incluzând și alte investiții deja planificate sau aflate </w:t>
      </w:r>
      <w:r w:rsidR="00076230" w:rsidRPr="00200010">
        <w:rPr>
          <w:rFonts w:ascii="Arial" w:hAnsi="Arial" w:cs="Arial"/>
          <w:lang w:val="ro-RO"/>
        </w:rPr>
        <w:t xml:space="preserve">în curs </w:t>
      </w:r>
      <w:r w:rsidR="00DA61F8" w:rsidRPr="00200010">
        <w:rPr>
          <w:rFonts w:ascii="Arial" w:hAnsi="Arial" w:cs="Arial"/>
          <w:lang w:val="ro-RO"/>
        </w:rPr>
        <w:t xml:space="preserve">de </w:t>
      </w:r>
      <w:r w:rsidR="00473DAF" w:rsidRPr="00200010">
        <w:rPr>
          <w:rFonts w:ascii="Arial" w:hAnsi="Arial" w:cs="Arial"/>
          <w:lang w:val="ro-RO"/>
        </w:rPr>
        <w:t>execuție, pentru fiecare an de funcționare.</w:t>
      </w:r>
      <w:r w:rsidR="00EC3743" w:rsidRPr="00200010">
        <w:rPr>
          <w:rFonts w:ascii="Arial" w:hAnsi="Arial" w:cs="Arial"/>
          <w:lang w:val="ro-RO"/>
        </w:rPr>
        <w:t xml:space="preserve"> </w:t>
      </w:r>
      <w:r w:rsidR="00473DAF" w:rsidRPr="00200010">
        <w:rPr>
          <w:rFonts w:ascii="Arial" w:hAnsi="Arial" w:cs="Arial"/>
          <w:lang w:val="ro-RO"/>
        </w:rPr>
        <w:t xml:space="preserve">În cazul în care un proiect constă numai în </w:t>
      </w:r>
      <w:r w:rsidR="00A14A8C" w:rsidRPr="00200010">
        <w:rPr>
          <w:rFonts w:ascii="Arial" w:hAnsi="Arial" w:cs="Arial"/>
          <w:lang w:val="ro-RO"/>
        </w:rPr>
        <w:t xml:space="preserve">active </w:t>
      </w:r>
      <w:r w:rsidR="00473DAF" w:rsidRPr="00200010">
        <w:rPr>
          <w:rFonts w:ascii="Arial" w:hAnsi="Arial" w:cs="Arial"/>
          <w:lang w:val="ro-RO"/>
        </w:rPr>
        <w:t>noi (</w:t>
      </w:r>
      <w:r w:rsidR="00A14A8C" w:rsidRPr="00200010">
        <w:rPr>
          <w:rFonts w:ascii="Arial" w:hAnsi="Arial" w:cs="Arial"/>
          <w:lang w:val="ro-RO"/>
        </w:rPr>
        <w:t xml:space="preserve">de </w:t>
      </w:r>
      <w:r w:rsidR="00473DAF" w:rsidRPr="00200010">
        <w:rPr>
          <w:rFonts w:ascii="Arial" w:hAnsi="Arial" w:cs="Arial"/>
          <w:lang w:val="ro-RO"/>
        </w:rPr>
        <w:t>ex.</w:t>
      </w:r>
      <w:r w:rsidR="00675664" w:rsidRPr="00200010">
        <w:rPr>
          <w:rFonts w:ascii="Arial" w:hAnsi="Arial" w:cs="Arial"/>
          <w:lang w:val="ro-RO"/>
        </w:rPr>
        <w:t xml:space="preserve"> </w:t>
      </w:r>
      <w:r w:rsidR="00A14A8C" w:rsidRPr="00200010">
        <w:rPr>
          <w:rFonts w:ascii="Arial" w:hAnsi="Arial" w:cs="Arial"/>
          <w:lang w:val="ro-RO"/>
        </w:rPr>
        <w:t xml:space="preserve">fără </w:t>
      </w:r>
      <w:r w:rsidR="00675664" w:rsidRPr="00200010">
        <w:rPr>
          <w:rFonts w:ascii="Arial" w:hAnsi="Arial" w:cs="Arial"/>
          <w:lang w:val="ro-RO"/>
        </w:rPr>
        <w:t xml:space="preserve">servicii sau infastructuri pre-existente), atunci scenariul </w:t>
      </w:r>
      <w:r w:rsidR="00E802CF" w:rsidRPr="00200010">
        <w:rPr>
          <w:rFonts w:ascii="Arial" w:hAnsi="Arial" w:cs="Arial"/>
          <w:lang w:val="ro-RO"/>
        </w:rPr>
        <w:t>fără</w:t>
      </w:r>
      <w:r w:rsidR="00675664" w:rsidRPr="00200010">
        <w:rPr>
          <w:rFonts w:ascii="Arial" w:hAnsi="Arial" w:cs="Arial"/>
          <w:lang w:val="ro-RO"/>
        </w:rPr>
        <w:t xml:space="preserve">-proiect </w:t>
      </w:r>
      <w:r w:rsidR="0036207B" w:rsidRPr="00200010">
        <w:rPr>
          <w:rFonts w:ascii="Arial" w:hAnsi="Arial" w:cs="Arial"/>
          <w:lang w:val="ro-RO"/>
        </w:rPr>
        <w:t>nu va include</w:t>
      </w:r>
      <w:r w:rsidR="00675664" w:rsidRPr="00200010">
        <w:rPr>
          <w:rFonts w:ascii="Arial" w:hAnsi="Arial" w:cs="Arial"/>
          <w:lang w:val="ro-RO"/>
        </w:rPr>
        <w:t xml:space="preserve"> operațiuni.</w:t>
      </w:r>
      <w:r w:rsidR="002B7F0F" w:rsidRPr="00200010">
        <w:rPr>
          <w:rFonts w:ascii="Arial" w:hAnsi="Arial" w:cs="Arial"/>
          <w:lang w:val="ro-RO"/>
        </w:rPr>
        <w:t xml:space="preserve"> </w:t>
      </w:r>
    </w:p>
    <w:p w14:paraId="7CD8A6DF" w14:textId="77777777" w:rsidR="006712E5" w:rsidRPr="00200010" w:rsidRDefault="00D755A0" w:rsidP="002714BC">
      <w:pPr>
        <w:pStyle w:val="FootnoteText"/>
        <w:numPr>
          <w:ilvl w:val="0"/>
          <w:numId w:val="22"/>
        </w:numPr>
        <w:spacing w:after="40"/>
        <w:jc w:val="both"/>
        <w:rPr>
          <w:rFonts w:ascii="Arial" w:hAnsi="Arial" w:cs="Arial"/>
          <w:lang w:val="ro-RO"/>
        </w:rPr>
      </w:pPr>
      <w:r w:rsidRPr="00200010">
        <w:rPr>
          <w:rFonts w:ascii="Arial" w:hAnsi="Arial" w:cs="Arial"/>
          <w:lang w:val="ro-RO"/>
        </w:rPr>
        <w:t>Se vor realiza p</w:t>
      </w:r>
      <w:r w:rsidR="00CD2639" w:rsidRPr="00200010">
        <w:rPr>
          <w:rFonts w:ascii="Arial" w:hAnsi="Arial" w:cs="Arial"/>
          <w:lang w:val="ro-RO"/>
        </w:rPr>
        <w:t xml:space="preserve">roiecţii similare ale </w:t>
      </w:r>
      <w:r w:rsidRPr="00200010">
        <w:rPr>
          <w:rFonts w:ascii="Arial" w:hAnsi="Arial" w:cs="Arial"/>
          <w:lang w:val="ro-RO"/>
        </w:rPr>
        <w:t xml:space="preserve">fluxurilor </w:t>
      </w:r>
      <w:r w:rsidR="00CD2639" w:rsidRPr="00200010">
        <w:rPr>
          <w:rFonts w:ascii="Arial" w:hAnsi="Arial" w:cs="Arial"/>
          <w:lang w:val="ro-RO"/>
        </w:rPr>
        <w:t xml:space="preserve">de numerar ţinând seama de </w:t>
      </w:r>
      <w:r w:rsidRPr="00200010">
        <w:rPr>
          <w:rFonts w:ascii="Arial" w:hAnsi="Arial" w:cs="Arial"/>
          <w:lang w:val="ro-RO"/>
        </w:rPr>
        <w:t xml:space="preserve">proiectul </w:t>
      </w:r>
      <w:r w:rsidR="00CD2639" w:rsidRPr="00200010">
        <w:rPr>
          <w:rFonts w:ascii="Arial" w:hAnsi="Arial" w:cs="Arial"/>
          <w:lang w:val="ro-RO"/>
        </w:rPr>
        <w:t xml:space="preserve">propus şi impactul acestuia </w:t>
      </w:r>
      <w:r w:rsidRPr="00200010">
        <w:rPr>
          <w:rFonts w:ascii="Arial" w:hAnsi="Arial" w:cs="Arial"/>
          <w:lang w:val="ro-RO"/>
        </w:rPr>
        <w:t>asupra infrastructurii existente</w:t>
      </w:r>
      <w:r w:rsidR="00CD2639" w:rsidRPr="00200010">
        <w:rPr>
          <w:rFonts w:ascii="Arial" w:hAnsi="Arial" w:cs="Arial"/>
          <w:lang w:val="ro-RO"/>
        </w:rPr>
        <w:t xml:space="preserve"> (</w:t>
      </w:r>
      <w:r w:rsidR="00CD2639" w:rsidRPr="00200010">
        <w:rPr>
          <w:rFonts w:ascii="Arial" w:hAnsi="Arial" w:cs="Arial"/>
          <w:i/>
          <w:u w:val="single"/>
          <w:lang w:val="ro-RO"/>
        </w:rPr>
        <w:t>scenariul cu</w:t>
      </w:r>
      <w:r w:rsidR="00F43BE8" w:rsidRPr="00200010">
        <w:rPr>
          <w:rFonts w:ascii="Arial" w:hAnsi="Arial" w:cs="Arial"/>
          <w:i/>
          <w:u w:val="single"/>
          <w:lang w:val="ro-RO"/>
        </w:rPr>
        <w:t>-</w:t>
      </w:r>
      <w:r w:rsidR="00CD2639" w:rsidRPr="00200010">
        <w:rPr>
          <w:rFonts w:ascii="Arial" w:hAnsi="Arial" w:cs="Arial"/>
          <w:i/>
          <w:u w:val="single"/>
          <w:lang w:val="ro-RO"/>
        </w:rPr>
        <w:t>proiect</w:t>
      </w:r>
      <w:r w:rsidR="00CD2639" w:rsidRPr="00200010">
        <w:rPr>
          <w:rFonts w:ascii="Arial" w:hAnsi="Arial" w:cs="Arial"/>
          <w:lang w:val="ro-RO"/>
        </w:rPr>
        <w:t>).</w:t>
      </w:r>
      <w:r w:rsidR="002B7F0F" w:rsidRPr="00200010">
        <w:rPr>
          <w:rFonts w:ascii="Arial" w:hAnsi="Arial" w:cs="Arial"/>
          <w:lang w:val="ro-RO"/>
        </w:rPr>
        <w:t xml:space="preserve"> </w:t>
      </w:r>
      <w:r w:rsidR="00CD2639" w:rsidRPr="00200010">
        <w:rPr>
          <w:rFonts w:ascii="Arial" w:hAnsi="Arial" w:cs="Arial"/>
          <w:lang w:val="ro-RO"/>
        </w:rPr>
        <w:t xml:space="preserve">În cazul în care </w:t>
      </w:r>
      <w:r w:rsidR="00804C74" w:rsidRPr="00200010">
        <w:rPr>
          <w:rFonts w:ascii="Arial" w:hAnsi="Arial" w:cs="Arial"/>
          <w:lang w:val="ro-RO"/>
        </w:rPr>
        <w:t xml:space="preserve">sunt deja planificate </w:t>
      </w:r>
      <w:r w:rsidR="00CD2639" w:rsidRPr="00200010">
        <w:rPr>
          <w:rFonts w:ascii="Arial" w:hAnsi="Arial" w:cs="Arial"/>
          <w:lang w:val="ro-RO"/>
        </w:rPr>
        <w:t xml:space="preserve">alte investiții sau se află în </w:t>
      </w:r>
      <w:r w:rsidR="00804C74" w:rsidRPr="00200010">
        <w:rPr>
          <w:rFonts w:ascii="Arial" w:hAnsi="Arial" w:cs="Arial"/>
          <w:lang w:val="ro-RO"/>
        </w:rPr>
        <w:t>curs de executare</w:t>
      </w:r>
      <w:r w:rsidR="00CD2639" w:rsidRPr="00200010">
        <w:rPr>
          <w:rFonts w:ascii="Arial" w:hAnsi="Arial" w:cs="Arial"/>
          <w:lang w:val="ro-RO"/>
        </w:rPr>
        <w:t xml:space="preserve">, vor fi luate și </w:t>
      </w:r>
      <w:r w:rsidR="007A5022" w:rsidRPr="00200010">
        <w:rPr>
          <w:rFonts w:ascii="Arial" w:hAnsi="Arial" w:cs="Arial"/>
          <w:lang w:val="ro-RO"/>
        </w:rPr>
        <w:t xml:space="preserve">acestea </w:t>
      </w:r>
      <w:r w:rsidR="00CD2639" w:rsidRPr="00200010">
        <w:rPr>
          <w:rFonts w:ascii="Arial" w:hAnsi="Arial" w:cs="Arial"/>
          <w:lang w:val="ro-RO"/>
        </w:rPr>
        <w:t xml:space="preserve">în considerare, în același </w:t>
      </w:r>
      <w:r w:rsidR="00C02CB4" w:rsidRPr="00200010">
        <w:rPr>
          <w:rFonts w:ascii="Arial" w:hAnsi="Arial" w:cs="Arial"/>
          <w:lang w:val="ro-RO"/>
        </w:rPr>
        <w:t xml:space="preserve">mod </w:t>
      </w:r>
      <w:r w:rsidR="00CD2639" w:rsidRPr="00200010">
        <w:rPr>
          <w:rFonts w:ascii="Arial" w:hAnsi="Arial" w:cs="Arial"/>
          <w:lang w:val="ro-RO"/>
        </w:rPr>
        <w:t xml:space="preserve">ca </w:t>
      </w:r>
      <w:r w:rsidR="007A5022" w:rsidRPr="00200010">
        <w:rPr>
          <w:rFonts w:ascii="Arial" w:hAnsi="Arial" w:cs="Arial"/>
          <w:lang w:val="ro-RO"/>
        </w:rPr>
        <w:t xml:space="preserve">în </w:t>
      </w:r>
      <w:r w:rsidR="00CD2639" w:rsidRPr="00200010">
        <w:rPr>
          <w:rFonts w:ascii="Arial" w:hAnsi="Arial" w:cs="Arial"/>
          <w:lang w:val="ro-RO"/>
        </w:rPr>
        <w:t xml:space="preserve">scenariul </w:t>
      </w:r>
      <w:r w:rsidR="007A5022" w:rsidRPr="00200010">
        <w:rPr>
          <w:rFonts w:ascii="Arial" w:hAnsi="Arial" w:cs="Arial"/>
          <w:lang w:val="ro-RO"/>
        </w:rPr>
        <w:t>„</w:t>
      </w:r>
      <w:r w:rsidR="00CD2639" w:rsidRPr="00200010">
        <w:rPr>
          <w:rFonts w:ascii="Arial" w:hAnsi="Arial" w:cs="Arial"/>
          <w:lang w:val="ro-RO"/>
        </w:rPr>
        <w:t>fără-proiect</w:t>
      </w:r>
      <w:r w:rsidR="007A5022" w:rsidRPr="00200010">
        <w:rPr>
          <w:rFonts w:ascii="Arial" w:hAnsi="Arial" w:cs="Arial"/>
          <w:lang w:val="ro-RO"/>
        </w:rPr>
        <w:t xml:space="preserve">”. </w:t>
      </w:r>
    </w:p>
    <w:p w14:paraId="3E66E8C2" w14:textId="46D7E6DC" w:rsidR="00CD2639" w:rsidRPr="00200010" w:rsidRDefault="002714BC" w:rsidP="002714BC">
      <w:pPr>
        <w:pStyle w:val="FootnoteText"/>
        <w:numPr>
          <w:ilvl w:val="0"/>
          <w:numId w:val="22"/>
        </w:numPr>
        <w:spacing w:after="40"/>
        <w:jc w:val="both"/>
        <w:rPr>
          <w:rFonts w:ascii="Arial" w:hAnsi="Arial" w:cs="Arial"/>
          <w:lang w:val="ro-RO"/>
        </w:rPr>
      </w:pPr>
      <w:r w:rsidRPr="00200010">
        <w:rPr>
          <w:rFonts w:ascii="Arial" w:hAnsi="Arial" w:cs="Arial"/>
          <w:lang w:val="ro-RO"/>
        </w:rPr>
        <w:t>Promotorul proiectului trebuie să ia în considerare</w:t>
      </w:r>
      <w:r w:rsidRPr="00200010">
        <w:rPr>
          <w:lang w:val="ro-RO"/>
        </w:rPr>
        <w:t xml:space="preserve"> </w:t>
      </w:r>
      <w:r w:rsidRPr="00200010">
        <w:rPr>
          <w:rFonts w:ascii="Arial" w:hAnsi="Arial" w:cs="Arial"/>
          <w:lang w:val="ro-RO"/>
        </w:rPr>
        <w:t xml:space="preserve">evoluţia costurilor de </w:t>
      </w:r>
      <w:r w:rsidR="00A056D9" w:rsidRPr="00200010">
        <w:rPr>
          <w:rFonts w:ascii="Arial" w:hAnsi="Arial" w:cs="Arial"/>
          <w:lang w:val="ro-RO"/>
        </w:rPr>
        <w:t xml:space="preserve">funcționare și întreținere și </w:t>
      </w:r>
      <w:r w:rsidR="008508C5" w:rsidRPr="00200010">
        <w:rPr>
          <w:rFonts w:ascii="Arial" w:hAnsi="Arial" w:cs="Arial"/>
          <w:lang w:val="ro-RO"/>
        </w:rPr>
        <w:t xml:space="preserve">a </w:t>
      </w:r>
      <w:r w:rsidR="00A056D9" w:rsidRPr="00200010">
        <w:rPr>
          <w:rFonts w:ascii="Arial" w:hAnsi="Arial" w:cs="Arial"/>
          <w:lang w:val="ro-RO"/>
        </w:rPr>
        <w:t>venituril</w:t>
      </w:r>
      <w:r w:rsidR="008508C5" w:rsidRPr="00200010">
        <w:rPr>
          <w:rFonts w:ascii="Arial" w:hAnsi="Arial" w:cs="Arial"/>
          <w:lang w:val="ro-RO"/>
        </w:rPr>
        <w:t>or</w:t>
      </w:r>
      <w:r w:rsidR="00A056D9" w:rsidRPr="00200010">
        <w:rPr>
          <w:rFonts w:ascii="Arial" w:hAnsi="Arial" w:cs="Arial"/>
          <w:lang w:val="ro-RO"/>
        </w:rPr>
        <w:t xml:space="preserve">, </w:t>
      </w:r>
      <w:r w:rsidRPr="00200010">
        <w:rPr>
          <w:rFonts w:ascii="Arial" w:hAnsi="Arial" w:cs="Arial"/>
          <w:lang w:val="ro-RO"/>
        </w:rPr>
        <w:t xml:space="preserve">după ajustarea tarifelor (dacă este cazul), </w:t>
      </w:r>
      <w:r w:rsidR="00A056D9" w:rsidRPr="00200010">
        <w:rPr>
          <w:rFonts w:ascii="Arial" w:hAnsi="Arial" w:cs="Arial"/>
          <w:lang w:val="ro-RO"/>
        </w:rPr>
        <w:t>cu luarea</w:t>
      </w:r>
      <w:r w:rsidRPr="00200010">
        <w:rPr>
          <w:rFonts w:ascii="Arial" w:hAnsi="Arial" w:cs="Arial"/>
          <w:lang w:val="ro-RO"/>
        </w:rPr>
        <w:t xml:space="preserve"> în considerare </w:t>
      </w:r>
      <w:r w:rsidR="00A056D9" w:rsidRPr="00200010">
        <w:rPr>
          <w:rFonts w:ascii="Arial" w:hAnsi="Arial" w:cs="Arial"/>
          <w:lang w:val="ro-RO"/>
        </w:rPr>
        <w:t>a politicii tarifare naționale.</w:t>
      </w:r>
      <w:r w:rsidR="006712E5" w:rsidRPr="00200010">
        <w:rPr>
          <w:rFonts w:ascii="Arial" w:hAnsi="Arial" w:cs="Arial"/>
          <w:lang w:val="ro-RO"/>
        </w:rPr>
        <w:t xml:space="preserve"> În particular, costurile de operare și întreținere trebuie stabilite la un nivel rezonabil și elementele de menținere a acestor costuri nu trebuie să fie sub nivelul general acceptat al bunelor practici și anume 1% pe an din rețele active/lucrări civile și 2% pe an din stații și utilaje</w:t>
      </w:r>
      <w:r w:rsidR="006712E5" w:rsidRPr="00200010">
        <w:rPr>
          <w:rStyle w:val="FootnoteReference"/>
          <w:rFonts w:ascii="Arial" w:hAnsi="Arial" w:cs="Arial"/>
          <w:lang w:val="ro-RO"/>
        </w:rPr>
        <w:footnoteReference w:id="18"/>
      </w:r>
      <w:r w:rsidR="006712E5" w:rsidRPr="00200010">
        <w:rPr>
          <w:rFonts w:ascii="Arial" w:hAnsi="Arial" w:cs="Arial"/>
          <w:lang w:val="ro-RO"/>
        </w:rPr>
        <w:t xml:space="preserve">  </w:t>
      </w:r>
    </w:p>
    <w:p w14:paraId="0CFC23FC" w14:textId="77777777" w:rsidR="002714BC" w:rsidRDefault="00D3180C" w:rsidP="00F63B59">
      <w:pPr>
        <w:pStyle w:val="FootnoteText"/>
        <w:numPr>
          <w:ilvl w:val="0"/>
          <w:numId w:val="22"/>
        </w:numPr>
        <w:spacing w:after="40"/>
        <w:jc w:val="both"/>
        <w:rPr>
          <w:rFonts w:ascii="Arial" w:hAnsi="Arial" w:cs="Arial"/>
          <w:lang w:val="ro-RO"/>
        </w:rPr>
      </w:pPr>
      <w:r w:rsidRPr="00F63B59">
        <w:rPr>
          <w:rFonts w:ascii="Arial" w:hAnsi="Arial" w:cs="Arial"/>
          <w:lang w:val="ro-RO"/>
        </w:rPr>
        <w:t>Fluxul de numerar incremental al proiectului reprezintă</w:t>
      </w:r>
      <w:r w:rsidR="00A816B7" w:rsidRPr="00F63B59">
        <w:rPr>
          <w:rFonts w:ascii="Arial" w:hAnsi="Arial" w:cs="Arial"/>
          <w:lang w:val="ro-RO"/>
        </w:rPr>
        <w:t xml:space="preserve"> diferenţa dintre fluxurile de numerar în "</w:t>
      </w:r>
      <w:r w:rsidR="00A816B7" w:rsidRPr="00F63B59">
        <w:rPr>
          <w:rFonts w:ascii="Arial" w:hAnsi="Arial" w:cs="Arial"/>
          <w:i/>
          <w:lang w:val="ro-RO"/>
        </w:rPr>
        <w:t>scenariul cu</w:t>
      </w:r>
      <w:r w:rsidR="009257F9" w:rsidRPr="00F63B59">
        <w:rPr>
          <w:rFonts w:ascii="Arial" w:hAnsi="Arial" w:cs="Arial"/>
          <w:i/>
          <w:lang w:val="ro-RO"/>
        </w:rPr>
        <w:t>-</w:t>
      </w:r>
      <w:r w:rsidR="00A816B7" w:rsidRPr="00F63B59">
        <w:rPr>
          <w:rFonts w:ascii="Arial" w:hAnsi="Arial" w:cs="Arial"/>
          <w:i/>
          <w:lang w:val="ro-RO"/>
        </w:rPr>
        <w:t>proiect</w:t>
      </w:r>
      <w:r w:rsidR="00A816B7" w:rsidRPr="00F63B59">
        <w:rPr>
          <w:rFonts w:ascii="Arial" w:hAnsi="Arial" w:cs="Arial"/>
          <w:lang w:val="ro-RO"/>
        </w:rPr>
        <w:t>" şi</w:t>
      </w:r>
      <w:r w:rsidRPr="00F63B59">
        <w:rPr>
          <w:rFonts w:ascii="Arial" w:hAnsi="Arial" w:cs="Arial"/>
          <w:lang w:val="ro-RO"/>
        </w:rPr>
        <w:t xml:space="preserve"> în</w:t>
      </w:r>
      <w:r w:rsidR="00A816B7" w:rsidRPr="00F63B59">
        <w:rPr>
          <w:rFonts w:ascii="Arial" w:hAnsi="Arial" w:cs="Arial"/>
          <w:lang w:val="ro-RO"/>
        </w:rPr>
        <w:t xml:space="preserve"> </w:t>
      </w:r>
      <w:r w:rsidR="009257F9" w:rsidRPr="00F63B59">
        <w:rPr>
          <w:rFonts w:ascii="Arial" w:hAnsi="Arial" w:cs="Arial"/>
          <w:lang w:val="ro-RO"/>
        </w:rPr>
        <w:t>„</w:t>
      </w:r>
      <w:r w:rsidR="00A816B7" w:rsidRPr="00F63B59">
        <w:rPr>
          <w:rFonts w:ascii="Arial" w:hAnsi="Arial" w:cs="Arial"/>
          <w:i/>
          <w:lang w:val="ro-RO"/>
        </w:rPr>
        <w:t>scenariul fără</w:t>
      </w:r>
      <w:r w:rsidR="009257F9" w:rsidRPr="00F63B59">
        <w:rPr>
          <w:rFonts w:ascii="Arial" w:hAnsi="Arial" w:cs="Arial"/>
          <w:i/>
          <w:lang w:val="ro-RO"/>
        </w:rPr>
        <w:t>-</w:t>
      </w:r>
      <w:r w:rsidR="00A816B7" w:rsidRPr="00F63B59">
        <w:rPr>
          <w:rFonts w:ascii="Arial" w:hAnsi="Arial" w:cs="Arial"/>
          <w:i/>
          <w:lang w:val="ro-RO"/>
        </w:rPr>
        <w:t>proiect</w:t>
      </w:r>
      <w:r w:rsidR="00A816B7" w:rsidRPr="00F63B59">
        <w:rPr>
          <w:rFonts w:ascii="Arial" w:hAnsi="Arial" w:cs="Arial"/>
          <w:lang w:val="ro-RO"/>
        </w:rPr>
        <w:t>". În cazul în care proiectul propus este complet nou, scenariul cu</w:t>
      </w:r>
      <w:r w:rsidR="009257F9" w:rsidRPr="00F63B59">
        <w:rPr>
          <w:rFonts w:ascii="Arial" w:hAnsi="Arial" w:cs="Arial"/>
          <w:lang w:val="ro-RO"/>
        </w:rPr>
        <w:t>-</w:t>
      </w:r>
      <w:r w:rsidR="00A816B7" w:rsidRPr="00F63B59">
        <w:rPr>
          <w:rFonts w:ascii="Arial" w:hAnsi="Arial" w:cs="Arial"/>
          <w:lang w:val="ro-RO"/>
        </w:rPr>
        <w:t xml:space="preserve">proiect </w:t>
      </w:r>
      <w:r w:rsidR="00662A84" w:rsidRPr="00F63B59">
        <w:rPr>
          <w:rFonts w:ascii="Arial" w:hAnsi="Arial" w:cs="Arial"/>
          <w:lang w:val="ro-RO"/>
        </w:rPr>
        <w:t>va constitui</w:t>
      </w:r>
      <w:r w:rsidR="00A816B7" w:rsidRPr="00F63B59">
        <w:rPr>
          <w:rFonts w:ascii="Arial" w:hAnsi="Arial" w:cs="Arial"/>
          <w:lang w:val="ro-RO"/>
        </w:rPr>
        <w:t xml:space="preserve"> baza pentru fluxul de numerar incremental.</w:t>
      </w:r>
    </w:p>
    <w:p w14:paraId="2D1EEEEF" w14:textId="77777777" w:rsidR="00200010" w:rsidRDefault="00200010" w:rsidP="00154172">
      <w:pPr>
        <w:pStyle w:val="FootnoteText"/>
        <w:spacing w:after="40"/>
        <w:jc w:val="both"/>
        <w:rPr>
          <w:rFonts w:ascii="Arial" w:hAnsi="Arial" w:cs="Arial"/>
          <w:lang w:val="ro-RO"/>
        </w:rPr>
      </w:pPr>
    </w:p>
    <w:p w14:paraId="080B3CAD" w14:textId="69564195" w:rsidR="00F63B59" w:rsidRDefault="00154172" w:rsidP="00154172">
      <w:pPr>
        <w:pStyle w:val="FootnoteText"/>
        <w:spacing w:after="40"/>
        <w:jc w:val="both"/>
        <w:rPr>
          <w:rFonts w:ascii="Arial" w:hAnsi="Arial" w:cs="Arial"/>
          <w:lang w:val="ro-RO"/>
        </w:rPr>
      </w:pPr>
      <w:r>
        <w:rPr>
          <w:rFonts w:ascii="Arial" w:hAnsi="Arial" w:cs="Arial"/>
          <w:lang w:val="ro-RO"/>
        </w:rPr>
        <w:t>În ambele scenarii proiectele sunt prezentate în prețuri constante, excluzând inflația. Unele varia</w:t>
      </w:r>
      <w:r w:rsidR="00200010">
        <w:rPr>
          <w:rFonts w:ascii="Arial" w:hAnsi="Arial" w:cs="Arial"/>
          <w:lang w:val="ro-RO"/>
        </w:rPr>
        <w:t>bile pot fi modelate, ca de exemplu</w:t>
      </w:r>
      <w:r>
        <w:rPr>
          <w:rFonts w:ascii="Arial" w:hAnsi="Arial" w:cs="Arial"/>
          <w:lang w:val="ro-RO"/>
        </w:rPr>
        <w:t xml:space="preserve"> costurile salariale, </w:t>
      </w:r>
      <w:r w:rsidR="003127A0">
        <w:rPr>
          <w:rFonts w:ascii="Arial" w:hAnsi="Arial" w:cs="Arial"/>
          <w:lang w:val="ro-RO"/>
        </w:rPr>
        <w:t>putând fi previzionate cu o rată de creștere diferită de cea a inflației.</w:t>
      </w:r>
    </w:p>
    <w:p w14:paraId="14AE6660" w14:textId="77777777" w:rsidR="00154172" w:rsidRPr="00F63B59" w:rsidRDefault="00154172" w:rsidP="00154172">
      <w:pPr>
        <w:pStyle w:val="FootnoteText"/>
        <w:spacing w:after="40"/>
        <w:jc w:val="both"/>
        <w:rPr>
          <w:rFonts w:ascii="Arial" w:hAnsi="Arial" w:cs="Arial"/>
          <w:lang w:val="ro-RO"/>
        </w:rPr>
      </w:pPr>
    </w:p>
    <w:p w14:paraId="3C8B0FC1" w14:textId="09E98D1D" w:rsidR="003127A0" w:rsidRPr="003127A0" w:rsidRDefault="00746A2B" w:rsidP="00746A2B">
      <w:pPr>
        <w:pStyle w:val="FootnoteText"/>
        <w:spacing w:after="40"/>
        <w:jc w:val="both"/>
        <w:rPr>
          <w:rFonts w:ascii="Arial" w:hAnsi="Arial" w:cs="Arial"/>
          <w:lang w:val="ro-RO"/>
        </w:rPr>
      </w:pPr>
      <w:r w:rsidRPr="003127A0">
        <w:rPr>
          <w:rFonts w:ascii="Arial" w:hAnsi="Arial" w:cs="Arial"/>
          <w:lang w:val="ro-RO"/>
        </w:rPr>
        <w:t>A se constata faptul că ipotezele pentru scenariile de tip “cu” sau “fără” proiect</w:t>
      </w:r>
      <w:r w:rsidR="00666D2F" w:rsidRPr="003127A0">
        <w:rPr>
          <w:rFonts w:ascii="Arial" w:hAnsi="Arial" w:cs="Arial"/>
          <w:lang w:val="ro-RO"/>
        </w:rPr>
        <w:t xml:space="preserve"> </w:t>
      </w:r>
      <w:r w:rsidR="003A3308" w:rsidRPr="003127A0">
        <w:rPr>
          <w:rFonts w:ascii="Arial" w:hAnsi="Arial" w:cs="Arial"/>
          <w:lang w:val="ro-RO"/>
        </w:rPr>
        <w:t xml:space="preserve"> trebui</w:t>
      </w:r>
      <w:r w:rsidR="00146950" w:rsidRPr="003127A0">
        <w:rPr>
          <w:rFonts w:ascii="Arial" w:hAnsi="Arial" w:cs="Arial"/>
          <w:lang w:val="ro-RO"/>
        </w:rPr>
        <w:t>e</w:t>
      </w:r>
      <w:r w:rsidR="003A3308" w:rsidRPr="003127A0">
        <w:rPr>
          <w:rFonts w:ascii="Arial" w:hAnsi="Arial" w:cs="Arial"/>
          <w:lang w:val="ro-RO"/>
        </w:rPr>
        <w:t xml:space="preserve"> să fie concordante</w:t>
      </w:r>
      <w:r w:rsidR="00666D2F" w:rsidRPr="003127A0">
        <w:rPr>
          <w:rFonts w:ascii="Arial" w:hAnsi="Arial" w:cs="Arial"/>
          <w:lang w:val="ro-RO"/>
        </w:rPr>
        <w:t xml:space="preserve"> și co</w:t>
      </w:r>
      <w:r w:rsidR="00B60EF0" w:rsidRPr="003127A0">
        <w:rPr>
          <w:rFonts w:ascii="Arial" w:hAnsi="Arial" w:cs="Arial"/>
          <w:lang w:val="ro-RO"/>
        </w:rPr>
        <w:t>mparabile</w:t>
      </w:r>
      <w:r w:rsidR="003127A0" w:rsidRPr="003127A0">
        <w:rPr>
          <w:rFonts w:ascii="Arial" w:hAnsi="Arial" w:cs="Arial"/>
          <w:lang w:val="ro-RO"/>
        </w:rPr>
        <w:t>. Conform Reg de implementare 27/2015 Anexa III 2.2.2 (c) (ca și secțiunea 2.7.7 din ghidul ACB) se așteaptă să se demonstreze capacitatea proiectului de a se auto-susține.</w:t>
      </w:r>
      <w:r w:rsidR="003127A0">
        <w:rPr>
          <w:rFonts w:ascii="Arial" w:hAnsi="Arial" w:cs="Arial"/>
          <w:lang w:val="ro-RO"/>
        </w:rPr>
        <w:t xml:space="preserve"> Costurile de operare și întreținere ale proiectului trebuie să fie acoperite de veniturile incrementale din toți anii (cu alte cuvinte, veniturile nete ale proiectului, excluzând costurile de înlocuire a bunurilor, nu trebuie sa fie negative </w:t>
      </w:r>
      <w:r w:rsidR="00200010">
        <w:rPr>
          <w:rFonts w:ascii="Arial" w:hAnsi="Arial" w:cs="Arial"/>
          <w:lang w:val="ro-RO"/>
        </w:rPr>
        <w:t>î</w:t>
      </w:r>
      <w:r w:rsidR="003127A0">
        <w:rPr>
          <w:rFonts w:ascii="Arial" w:hAnsi="Arial" w:cs="Arial"/>
          <w:lang w:val="ro-RO"/>
        </w:rPr>
        <w:t>n niciun an).</w:t>
      </w:r>
    </w:p>
    <w:p w14:paraId="3BC03CFB" w14:textId="77777777" w:rsidR="00AA7893" w:rsidRPr="00A55697" w:rsidRDefault="00AA7893" w:rsidP="00746A2B">
      <w:pPr>
        <w:pStyle w:val="FootnoteText"/>
        <w:spacing w:after="40"/>
        <w:jc w:val="both"/>
        <w:rPr>
          <w:rFonts w:ascii="Arial" w:hAnsi="Arial" w:cs="Arial"/>
          <w:lang w:val="ro-RO"/>
        </w:rPr>
      </w:pPr>
    </w:p>
    <w:p w14:paraId="58F03589" w14:textId="77777777" w:rsidR="00AA7893" w:rsidRPr="00A55697" w:rsidRDefault="00AA7893" w:rsidP="00746A2B">
      <w:pPr>
        <w:pStyle w:val="FootnoteText"/>
        <w:spacing w:after="40"/>
        <w:jc w:val="both"/>
        <w:rPr>
          <w:rFonts w:ascii="Arial" w:hAnsi="Arial" w:cs="Arial"/>
          <w:lang w:val="ro-RO"/>
        </w:rPr>
      </w:pPr>
      <w:r w:rsidRPr="00A55697">
        <w:rPr>
          <w:rFonts w:ascii="Arial" w:hAnsi="Arial" w:cs="Arial"/>
          <w:lang w:val="ro-RO"/>
        </w:rPr>
        <w:t xml:space="preserve">Rezultatul procesului de mai sus </w:t>
      </w:r>
      <w:r w:rsidR="00CA624C">
        <w:rPr>
          <w:rFonts w:ascii="Arial" w:hAnsi="Arial" w:cs="Arial"/>
          <w:lang w:val="ro-RO"/>
        </w:rPr>
        <w:t>constă în</w:t>
      </w:r>
      <w:r w:rsidR="00CA624C" w:rsidRPr="00A55697">
        <w:rPr>
          <w:rFonts w:ascii="Arial" w:hAnsi="Arial" w:cs="Arial"/>
          <w:lang w:val="ro-RO"/>
        </w:rPr>
        <w:t xml:space="preserve"> </w:t>
      </w:r>
      <w:r w:rsidRPr="00A55697">
        <w:rPr>
          <w:rFonts w:ascii="Arial" w:hAnsi="Arial" w:cs="Arial"/>
          <w:lang w:val="ro-RO"/>
        </w:rPr>
        <w:t xml:space="preserve">impactul </w:t>
      </w:r>
      <w:r w:rsidR="00CA624C">
        <w:rPr>
          <w:rFonts w:ascii="Arial" w:hAnsi="Arial" w:cs="Arial"/>
          <w:lang w:val="ro-RO"/>
        </w:rPr>
        <w:t>„</w:t>
      </w:r>
      <w:r w:rsidRPr="00A55697">
        <w:rPr>
          <w:rFonts w:ascii="Arial" w:hAnsi="Arial" w:cs="Arial"/>
          <w:lang w:val="ro-RO"/>
        </w:rPr>
        <w:t>incremental</w:t>
      </w:r>
      <w:r w:rsidR="00CA624C">
        <w:rPr>
          <w:rFonts w:ascii="Arial" w:hAnsi="Arial" w:cs="Arial"/>
          <w:lang w:val="ro-RO"/>
        </w:rPr>
        <w:t>”</w:t>
      </w:r>
      <w:r w:rsidR="00CA624C" w:rsidRPr="00A55697">
        <w:rPr>
          <w:rFonts w:ascii="Arial" w:hAnsi="Arial" w:cs="Arial"/>
          <w:lang w:val="ro-RO"/>
        </w:rPr>
        <w:t xml:space="preserve"> </w:t>
      </w:r>
      <w:r w:rsidR="007D089A" w:rsidRPr="00A55697">
        <w:rPr>
          <w:rFonts w:ascii="Arial" w:hAnsi="Arial" w:cs="Arial"/>
          <w:lang w:val="ro-RO"/>
        </w:rPr>
        <w:t xml:space="preserve">al proiectului propus, </w:t>
      </w:r>
      <w:r w:rsidR="00DF45D1">
        <w:rPr>
          <w:rFonts w:ascii="Arial" w:hAnsi="Arial" w:cs="Arial"/>
          <w:lang w:val="ro-RO"/>
        </w:rPr>
        <w:t>din perspectiva</w:t>
      </w:r>
      <w:r w:rsidR="007D089A" w:rsidRPr="00A55697">
        <w:rPr>
          <w:rFonts w:ascii="Arial" w:hAnsi="Arial" w:cs="Arial"/>
          <w:lang w:val="ro-RO"/>
        </w:rPr>
        <w:t xml:space="preserve"> flux</w:t>
      </w:r>
      <w:r w:rsidR="007B627C">
        <w:rPr>
          <w:rFonts w:ascii="Arial" w:hAnsi="Arial" w:cs="Arial"/>
          <w:lang w:val="ro-RO"/>
        </w:rPr>
        <w:t>uri</w:t>
      </w:r>
      <w:r w:rsidR="00DF45D1">
        <w:rPr>
          <w:rFonts w:ascii="Arial" w:hAnsi="Arial" w:cs="Arial"/>
          <w:lang w:val="ro-RO"/>
        </w:rPr>
        <w:t>lor</w:t>
      </w:r>
      <w:r w:rsidR="007D089A" w:rsidRPr="00A55697">
        <w:rPr>
          <w:rFonts w:ascii="Arial" w:hAnsi="Arial" w:cs="Arial"/>
          <w:lang w:val="ro-RO"/>
        </w:rPr>
        <w:t xml:space="preserve"> </w:t>
      </w:r>
      <w:r w:rsidR="00CA624C">
        <w:rPr>
          <w:rFonts w:ascii="Arial" w:hAnsi="Arial" w:cs="Arial"/>
          <w:lang w:val="ro-RO"/>
        </w:rPr>
        <w:t>de numerar aferent</w:t>
      </w:r>
      <w:r w:rsidR="007B627C">
        <w:rPr>
          <w:rFonts w:ascii="Arial" w:hAnsi="Arial" w:cs="Arial"/>
          <w:lang w:val="ro-RO"/>
        </w:rPr>
        <w:t>e</w:t>
      </w:r>
      <w:r w:rsidR="00CA624C">
        <w:rPr>
          <w:rFonts w:ascii="Arial" w:hAnsi="Arial" w:cs="Arial"/>
          <w:lang w:val="ro-RO"/>
        </w:rPr>
        <w:t xml:space="preserve"> tuturor anilor</w:t>
      </w:r>
      <w:r w:rsidR="007D089A" w:rsidRPr="00A55697">
        <w:rPr>
          <w:rFonts w:ascii="Arial" w:hAnsi="Arial" w:cs="Arial"/>
          <w:lang w:val="ro-RO"/>
        </w:rPr>
        <w:t xml:space="preserve"> de operare.</w:t>
      </w:r>
      <w:r w:rsidR="00DF45D1">
        <w:rPr>
          <w:rFonts w:ascii="Arial" w:hAnsi="Arial" w:cs="Arial"/>
          <w:lang w:val="ro-RO"/>
        </w:rPr>
        <w:t xml:space="preserve"> </w:t>
      </w:r>
      <w:r w:rsidR="007D089A" w:rsidRPr="00A55697">
        <w:rPr>
          <w:rFonts w:ascii="Arial" w:hAnsi="Arial" w:cs="Arial"/>
          <w:lang w:val="ro-RO"/>
        </w:rPr>
        <w:t xml:space="preserve">În lumina metodologiei </w:t>
      </w:r>
      <w:r w:rsidR="00DF45D1">
        <w:rPr>
          <w:rFonts w:ascii="Arial" w:hAnsi="Arial" w:cs="Arial"/>
          <w:lang w:val="ro-RO"/>
        </w:rPr>
        <w:t>utilizate</w:t>
      </w:r>
      <w:r w:rsidR="007D089A" w:rsidRPr="00A55697">
        <w:rPr>
          <w:rFonts w:ascii="Arial" w:hAnsi="Arial" w:cs="Arial"/>
          <w:lang w:val="ro-RO"/>
        </w:rPr>
        <w:t xml:space="preserve">, </w:t>
      </w:r>
      <w:r w:rsidR="00B03154" w:rsidRPr="008C596A">
        <w:rPr>
          <w:rFonts w:ascii="Arial" w:hAnsi="Arial" w:cs="Arial"/>
          <w:lang w:val="ro-RO"/>
        </w:rPr>
        <w:t>se va acorda o atenție deosebită</w:t>
      </w:r>
      <w:r w:rsidR="00B03154" w:rsidRPr="00B03154">
        <w:rPr>
          <w:rFonts w:ascii="Arial" w:hAnsi="Arial" w:cs="Arial"/>
          <w:lang w:val="ro-RO"/>
        </w:rPr>
        <w:t xml:space="preserve"> </w:t>
      </w:r>
      <w:r w:rsidR="007D089A" w:rsidRPr="00A55697">
        <w:rPr>
          <w:rFonts w:ascii="Arial" w:hAnsi="Arial" w:cs="Arial"/>
          <w:lang w:val="ro-RO"/>
        </w:rPr>
        <w:t xml:space="preserve">în definirea </w:t>
      </w:r>
      <w:r w:rsidR="00FF24E1" w:rsidRPr="00A55697">
        <w:rPr>
          <w:rFonts w:ascii="Arial" w:hAnsi="Arial" w:cs="Arial"/>
          <w:lang w:val="ro-RO"/>
        </w:rPr>
        <w:t>scenari</w:t>
      </w:r>
      <w:r w:rsidR="00FF24E1">
        <w:rPr>
          <w:rFonts w:ascii="Arial" w:hAnsi="Arial" w:cs="Arial"/>
          <w:lang w:val="ro-RO"/>
        </w:rPr>
        <w:t>ilor</w:t>
      </w:r>
      <w:r w:rsidR="00FF24E1" w:rsidRPr="00A55697">
        <w:rPr>
          <w:rFonts w:ascii="Arial" w:hAnsi="Arial" w:cs="Arial"/>
          <w:lang w:val="ro-RO"/>
        </w:rPr>
        <w:t xml:space="preserve"> </w:t>
      </w:r>
      <w:r w:rsidR="007D089A" w:rsidRPr="00A55697">
        <w:rPr>
          <w:rFonts w:ascii="Arial" w:hAnsi="Arial" w:cs="Arial"/>
          <w:lang w:val="ro-RO"/>
        </w:rPr>
        <w:t>cu-</w:t>
      </w:r>
      <w:r w:rsidR="002F5AB2">
        <w:rPr>
          <w:rFonts w:ascii="Arial" w:hAnsi="Arial" w:cs="Arial"/>
          <w:lang w:val="ro-RO"/>
        </w:rPr>
        <w:t>,</w:t>
      </w:r>
      <w:r w:rsidR="00FF24E1">
        <w:rPr>
          <w:rFonts w:ascii="Arial" w:hAnsi="Arial" w:cs="Arial"/>
          <w:lang w:val="ro-RO"/>
        </w:rPr>
        <w:t xml:space="preserve"> </w:t>
      </w:r>
      <w:r w:rsidR="002F5AB2">
        <w:rPr>
          <w:rFonts w:ascii="Arial" w:hAnsi="Arial" w:cs="Arial"/>
          <w:lang w:val="ro-RO"/>
        </w:rPr>
        <w:t>respectiv</w:t>
      </w:r>
      <w:r w:rsidR="00FF24E1">
        <w:rPr>
          <w:rFonts w:ascii="Arial" w:hAnsi="Arial" w:cs="Arial"/>
          <w:lang w:val="ro-RO"/>
        </w:rPr>
        <w:t xml:space="preserve"> fără-</w:t>
      </w:r>
      <w:r w:rsidR="007D089A" w:rsidRPr="00A55697">
        <w:rPr>
          <w:rFonts w:ascii="Arial" w:hAnsi="Arial" w:cs="Arial"/>
          <w:lang w:val="ro-RO"/>
        </w:rPr>
        <w:t>proiect</w:t>
      </w:r>
      <w:r w:rsidR="00FA65B2" w:rsidRPr="00A55697">
        <w:rPr>
          <w:rFonts w:ascii="Arial" w:hAnsi="Arial" w:cs="Arial"/>
          <w:lang w:val="ro-RO"/>
        </w:rPr>
        <w:t>.</w:t>
      </w:r>
      <w:r w:rsidR="00B03154">
        <w:rPr>
          <w:rFonts w:ascii="Arial" w:hAnsi="Arial" w:cs="Arial"/>
          <w:lang w:val="ro-RO"/>
        </w:rPr>
        <w:t xml:space="preserve"> </w:t>
      </w:r>
      <w:r w:rsidR="00FA65B2" w:rsidRPr="00A55697">
        <w:rPr>
          <w:rFonts w:ascii="Arial" w:hAnsi="Arial" w:cs="Arial"/>
          <w:lang w:val="ro-RO"/>
        </w:rPr>
        <w:t xml:space="preserve">Pentru fiecare scenariu, </w:t>
      </w:r>
      <w:r w:rsidR="00B03154" w:rsidRPr="00A55697">
        <w:rPr>
          <w:rFonts w:ascii="Arial" w:hAnsi="Arial" w:cs="Arial"/>
          <w:lang w:val="ro-RO"/>
        </w:rPr>
        <w:t>ipotezele</w:t>
      </w:r>
      <w:r w:rsidR="00B03154">
        <w:rPr>
          <w:rFonts w:ascii="Arial" w:hAnsi="Arial" w:cs="Arial"/>
          <w:lang w:val="ro-RO"/>
        </w:rPr>
        <w:t>-</w:t>
      </w:r>
      <w:r w:rsidR="00B03154" w:rsidRPr="007B6E17">
        <w:rPr>
          <w:rFonts w:ascii="Arial" w:hAnsi="Arial" w:cs="Arial"/>
          <w:lang w:val="ro-RO"/>
        </w:rPr>
        <w:t>cheie</w:t>
      </w:r>
      <w:r w:rsidR="00B03154" w:rsidRPr="00B03154">
        <w:rPr>
          <w:rFonts w:ascii="Arial" w:hAnsi="Arial" w:cs="Arial"/>
          <w:lang w:val="ro-RO"/>
        </w:rPr>
        <w:t xml:space="preserve"> </w:t>
      </w:r>
      <w:r w:rsidR="00FA65B2" w:rsidRPr="00A55697">
        <w:rPr>
          <w:rFonts w:ascii="Arial" w:hAnsi="Arial" w:cs="Arial"/>
          <w:lang w:val="ro-RO"/>
        </w:rPr>
        <w:t xml:space="preserve">vor fi </w:t>
      </w:r>
      <w:r w:rsidR="00B03154">
        <w:rPr>
          <w:rFonts w:ascii="Arial" w:hAnsi="Arial" w:cs="Arial"/>
          <w:lang w:val="ro-RO"/>
        </w:rPr>
        <w:t>formulate</w:t>
      </w:r>
      <w:r w:rsidR="00B03154" w:rsidRPr="00A55697">
        <w:rPr>
          <w:rFonts w:ascii="Arial" w:hAnsi="Arial" w:cs="Arial"/>
          <w:lang w:val="ro-RO"/>
        </w:rPr>
        <w:t xml:space="preserve"> </w:t>
      </w:r>
      <w:r w:rsidR="00FA65B2" w:rsidRPr="00A55697">
        <w:rPr>
          <w:rFonts w:ascii="Arial" w:hAnsi="Arial" w:cs="Arial"/>
          <w:lang w:val="ro-RO"/>
        </w:rPr>
        <w:t>luând în considerare:</w:t>
      </w:r>
    </w:p>
    <w:p w14:paraId="1242A622" w14:textId="77777777" w:rsidR="00FA65B2" w:rsidRPr="00A55697" w:rsidRDefault="00FA65B2" w:rsidP="00746A2B">
      <w:pPr>
        <w:pStyle w:val="FootnoteText"/>
        <w:spacing w:after="40"/>
        <w:jc w:val="both"/>
        <w:rPr>
          <w:rFonts w:ascii="Arial" w:hAnsi="Arial" w:cs="Arial"/>
          <w:lang w:val="ro-RO"/>
        </w:rPr>
      </w:pPr>
    </w:p>
    <w:p w14:paraId="21EC2644" w14:textId="3F61EFD7" w:rsidR="00AA7893" w:rsidRPr="00A55697" w:rsidRDefault="00FA65B2" w:rsidP="00746A2B">
      <w:pPr>
        <w:pStyle w:val="FootnoteText"/>
        <w:spacing w:after="40"/>
        <w:jc w:val="both"/>
        <w:rPr>
          <w:rFonts w:ascii="Arial" w:hAnsi="Arial" w:cs="Arial"/>
          <w:lang w:val="ro-RO"/>
        </w:rPr>
      </w:pPr>
      <w:r w:rsidRPr="00A55697">
        <w:rPr>
          <w:rFonts w:ascii="Arial" w:hAnsi="Arial" w:cs="Arial"/>
          <w:u w:val="single"/>
          <w:lang w:val="ro-RO"/>
        </w:rPr>
        <w:t>Indicatori</w:t>
      </w:r>
      <w:r w:rsidR="003F2808" w:rsidRPr="00A55697">
        <w:rPr>
          <w:rFonts w:ascii="Arial" w:hAnsi="Arial" w:cs="Arial"/>
          <w:u w:val="single"/>
          <w:lang w:val="ro-RO"/>
        </w:rPr>
        <w:t>i</w:t>
      </w:r>
      <w:r w:rsidRPr="00A55697">
        <w:rPr>
          <w:rFonts w:ascii="Arial" w:hAnsi="Arial" w:cs="Arial"/>
          <w:u w:val="single"/>
          <w:lang w:val="ro-RO"/>
        </w:rPr>
        <w:t xml:space="preserve"> de performan</w:t>
      </w:r>
      <w:r w:rsidR="008508C5">
        <w:rPr>
          <w:rFonts w:ascii="Arial" w:hAnsi="Arial" w:cs="Arial"/>
          <w:u w:val="single"/>
          <w:lang w:val="ro-RO"/>
        </w:rPr>
        <w:t>ţ</w:t>
      </w:r>
      <w:r w:rsidRPr="00A55697">
        <w:rPr>
          <w:rFonts w:ascii="Arial" w:hAnsi="Arial" w:cs="Arial"/>
          <w:u w:val="single"/>
          <w:lang w:val="ro-RO"/>
        </w:rPr>
        <w:t>ă ai serviciului</w:t>
      </w:r>
      <w:r w:rsidRPr="00A55697">
        <w:rPr>
          <w:rFonts w:ascii="Arial" w:hAnsi="Arial" w:cs="Arial"/>
          <w:lang w:val="ro-RO"/>
        </w:rPr>
        <w:t xml:space="preserve">: </w:t>
      </w:r>
      <w:r w:rsidR="00807EBD">
        <w:rPr>
          <w:rFonts w:ascii="Arial" w:hAnsi="Arial" w:cs="Arial"/>
          <w:lang w:val="ro-RO"/>
        </w:rPr>
        <w:t>aria</w:t>
      </w:r>
      <w:r w:rsidRPr="00A55697">
        <w:rPr>
          <w:rFonts w:ascii="Arial" w:hAnsi="Arial" w:cs="Arial"/>
          <w:lang w:val="ro-RO"/>
        </w:rPr>
        <w:t xml:space="preserve"> serviciu</w:t>
      </w:r>
      <w:r w:rsidR="00807EBD">
        <w:rPr>
          <w:rFonts w:ascii="Arial" w:hAnsi="Arial" w:cs="Arial"/>
          <w:lang w:val="ro-RO"/>
        </w:rPr>
        <w:t>lui</w:t>
      </w:r>
      <w:r w:rsidR="00570CCF" w:rsidRPr="00A55697">
        <w:rPr>
          <w:rFonts w:ascii="Arial" w:hAnsi="Arial" w:cs="Arial"/>
          <w:lang w:val="ro-RO"/>
        </w:rPr>
        <w:t xml:space="preserve"> și </w:t>
      </w:r>
      <w:r w:rsidR="005A340B" w:rsidRPr="00A55697">
        <w:rPr>
          <w:rFonts w:ascii="Arial" w:hAnsi="Arial" w:cs="Arial"/>
          <w:lang w:val="ro-RO"/>
        </w:rPr>
        <w:t>popula</w:t>
      </w:r>
      <w:r w:rsidR="005A340B">
        <w:rPr>
          <w:rFonts w:ascii="Arial" w:hAnsi="Arial" w:cs="Arial"/>
          <w:lang w:val="ro-RO"/>
        </w:rPr>
        <w:t>ț</w:t>
      </w:r>
      <w:r w:rsidR="005A340B" w:rsidRPr="00A55697">
        <w:rPr>
          <w:rFonts w:ascii="Arial" w:hAnsi="Arial" w:cs="Arial"/>
          <w:lang w:val="ro-RO"/>
        </w:rPr>
        <w:t xml:space="preserve">ia </w:t>
      </w:r>
      <w:r w:rsidR="005A340B">
        <w:rPr>
          <w:rFonts w:ascii="Arial" w:hAnsi="Arial" w:cs="Arial"/>
          <w:lang w:val="ro-RO"/>
        </w:rPr>
        <w:t>deservită</w:t>
      </w:r>
      <w:r w:rsidR="00570CCF" w:rsidRPr="00A55697">
        <w:rPr>
          <w:rFonts w:ascii="Arial" w:hAnsi="Arial" w:cs="Arial"/>
          <w:lang w:val="ro-RO"/>
        </w:rPr>
        <w:t xml:space="preserve">, </w:t>
      </w:r>
      <w:r w:rsidR="000F273A">
        <w:rPr>
          <w:rFonts w:ascii="Arial" w:hAnsi="Arial" w:cs="Arial"/>
          <w:lang w:val="ro-RO"/>
        </w:rPr>
        <w:t>cererea în funcție de categoriile</w:t>
      </w:r>
      <w:r w:rsidR="00570CCF" w:rsidRPr="00A55697">
        <w:rPr>
          <w:rFonts w:ascii="Arial" w:hAnsi="Arial" w:cs="Arial"/>
          <w:lang w:val="ro-RO"/>
        </w:rPr>
        <w:t xml:space="preserve"> de clienți, </w:t>
      </w:r>
      <w:r w:rsidR="008508C5">
        <w:rPr>
          <w:rFonts w:ascii="Arial" w:hAnsi="Arial" w:cs="Arial"/>
          <w:lang w:val="ro-RO"/>
        </w:rPr>
        <w:t>gradul de conectare</w:t>
      </w:r>
      <w:r w:rsidR="00570CCF" w:rsidRPr="00A55697">
        <w:rPr>
          <w:rFonts w:ascii="Arial" w:hAnsi="Arial" w:cs="Arial"/>
          <w:lang w:val="ro-RO"/>
        </w:rPr>
        <w:t xml:space="preserve">, </w:t>
      </w:r>
      <w:r w:rsidR="008508C5">
        <w:rPr>
          <w:rFonts w:ascii="Arial" w:hAnsi="Arial" w:cs="Arial"/>
          <w:lang w:val="ro-RO"/>
        </w:rPr>
        <w:t>nivelul</w:t>
      </w:r>
      <w:r w:rsidR="008508C5" w:rsidRPr="00A55697">
        <w:rPr>
          <w:rFonts w:ascii="Arial" w:hAnsi="Arial" w:cs="Arial"/>
          <w:lang w:val="ro-RO"/>
        </w:rPr>
        <w:t xml:space="preserve"> </w:t>
      </w:r>
      <w:r w:rsidR="00570CCF" w:rsidRPr="00A55697">
        <w:rPr>
          <w:rFonts w:ascii="Arial" w:hAnsi="Arial" w:cs="Arial"/>
          <w:lang w:val="ro-RO"/>
        </w:rPr>
        <w:t xml:space="preserve">de contorizare, consumul specific de apă </w:t>
      </w:r>
      <w:r w:rsidR="00382171">
        <w:rPr>
          <w:rFonts w:ascii="Arial" w:hAnsi="Arial" w:cs="Arial"/>
          <w:lang w:val="ro-RO"/>
        </w:rPr>
        <w:t>în funcție de categoriile</w:t>
      </w:r>
      <w:r w:rsidR="00382171" w:rsidRPr="00064E57">
        <w:rPr>
          <w:rFonts w:ascii="Arial" w:hAnsi="Arial" w:cs="Arial"/>
          <w:lang w:val="ro-RO"/>
        </w:rPr>
        <w:t xml:space="preserve"> de clienți</w:t>
      </w:r>
      <w:r w:rsidR="00382171">
        <w:rPr>
          <w:rStyle w:val="FootnoteReference"/>
          <w:rFonts w:ascii="Arial" w:hAnsi="Arial" w:cs="Arial"/>
          <w:lang w:val="ro-RO"/>
        </w:rPr>
        <w:footnoteReference w:id="19"/>
      </w:r>
      <w:r w:rsidR="00570CCF" w:rsidRPr="00A55697">
        <w:rPr>
          <w:rFonts w:ascii="Arial" w:hAnsi="Arial" w:cs="Arial"/>
          <w:lang w:val="ro-RO"/>
        </w:rPr>
        <w:t xml:space="preserve">, pierderi fizice, și </w:t>
      </w:r>
      <w:r w:rsidR="000B742C">
        <w:rPr>
          <w:rFonts w:ascii="Arial" w:hAnsi="Arial" w:cs="Arial"/>
          <w:lang w:val="ro-RO"/>
        </w:rPr>
        <w:t>inf</w:t>
      </w:r>
      <w:r w:rsidR="008508C5" w:rsidRPr="00A55697">
        <w:rPr>
          <w:rFonts w:ascii="Arial" w:hAnsi="Arial" w:cs="Arial"/>
          <w:lang w:val="ro-RO"/>
        </w:rPr>
        <w:t>i</w:t>
      </w:r>
      <w:r w:rsidR="000B742C">
        <w:rPr>
          <w:rFonts w:ascii="Arial" w:hAnsi="Arial" w:cs="Arial"/>
          <w:lang w:val="ro-RO"/>
        </w:rPr>
        <w:t>l</w:t>
      </w:r>
      <w:r w:rsidR="008508C5" w:rsidRPr="00A55697">
        <w:rPr>
          <w:rFonts w:ascii="Arial" w:hAnsi="Arial" w:cs="Arial"/>
          <w:lang w:val="ro-RO"/>
        </w:rPr>
        <w:t>tra</w:t>
      </w:r>
      <w:r w:rsidR="008508C5">
        <w:rPr>
          <w:rFonts w:ascii="Arial" w:hAnsi="Arial" w:cs="Arial"/>
          <w:lang w:val="ro-RO"/>
        </w:rPr>
        <w:t>ţiile</w:t>
      </w:r>
      <w:r w:rsidR="008508C5" w:rsidRPr="00A55697">
        <w:rPr>
          <w:rFonts w:ascii="Arial" w:hAnsi="Arial" w:cs="Arial"/>
          <w:lang w:val="ro-RO"/>
        </w:rPr>
        <w:t xml:space="preserve"> </w:t>
      </w:r>
      <w:r w:rsidR="00570CCF" w:rsidRPr="00A55697">
        <w:rPr>
          <w:rFonts w:ascii="Arial" w:hAnsi="Arial" w:cs="Arial"/>
          <w:lang w:val="ro-RO"/>
        </w:rPr>
        <w:t>în rețeaua de canalizare</w:t>
      </w:r>
      <w:r w:rsidR="00382171">
        <w:rPr>
          <w:rFonts w:ascii="Arial" w:hAnsi="Arial" w:cs="Arial"/>
          <w:lang w:val="ro-RO"/>
        </w:rPr>
        <w:t>.</w:t>
      </w:r>
    </w:p>
    <w:p w14:paraId="13BA6AA5" w14:textId="77777777" w:rsidR="008508C5" w:rsidRDefault="008508C5" w:rsidP="00746A2B">
      <w:pPr>
        <w:pStyle w:val="FootnoteText"/>
        <w:spacing w:after="40"/>
        <w:jc w:val="both"/>
        <w:rPr>
          <w:rFonts w:ascii="Arial" w:hAnsi="Arial" w:cs="Arial"/>
          <w:u w:val="single"/>
          <w:lang w:val="ro-RO"/>
        </w:rPr>
      </w:pPr>
    </w:p>
    <w:p w14:paraId="7B84D637" w14:textId="27D1593D" w:rsidR="00570CCF" w:rsidRPr="00A55697" w:rsidRDefault="00570CCF" w:rsidP="00746A2B">
      <w:pPr>
        <w:pStyle w:val="FootnoteText"/>
        <w:spacing w:after="40"/>
        <w:jc w:val="both"/>
        <w:rPr>
          <w:rFonts w:ascii="Arial" w:hAnsi="Arial" w:cs="Arial"/>
          <w:lang w:val="ro-RO"/>
        </w:rPr>
      </w:pPr>
      <w:r w:rsidRPr="00A55697">
        <w:rPr>
          <w:rFonts w:ascii="Arial" w:hAnsi="Arial" w:cs="Arial"/>
          <w:u w:val="single"/>
          <w:lang w:val="ro-RO"/>
        </w:rPr>
        <w:t xml:space="preserve">Costurile de operare </w:t>
      </w:r>
      <w:r w:rsidR="008508C5">
        <w:rPr>
          <w:rFonts w:ascii="Arial" w:hAnsi="Arial" w:cs="Arial"/>
          <w:u w:val="single"/>
          <w:lang w:val="ro-RO"/>
        </w:rPr>
        <w:t>ş</w:t>
      </w:r>
      <w:r w:rsidRPr="00A55697">
        <w:rPr>
          <w:rFonts w:ascii="Arial" w:hAnsi="Arial" w:cs="Arial"/>
          <w:u w:val="single"/>
          <w:lang w:val="ro-RO"/>
        </w:rPr>
        <w:t>i între</w:t>
      </w:r>
      <w:r w:rsidR="008508C5">
        <w:rPr>
          <w:rFonts w:ascii="Arial" w:hAnsi="Arial" w:cs="Arial"/>
          <w:u w:val="single"/>
          <w:lang w:val="ro-RO"/>
        </w:rPr>
        <w:t>ţ</w:t>
      </w:r>
      <w:r w:rsidRPr="00A55697">
        <w:rPr>
          <w:rFonts w:ascii="Arial" w:hAnsi="Arial" w:cs="Arial"/>
          <w:u w:val="single"/>
          <w:lang w:val="ro-RO"/>
        </w:rPr>
        <w:t>inere</w:t>
      </w:r>
      <w:r w:rsidRPr="00A55697">
        <w:rPr>
          <w:rFonts w:ascii="Arial" w:hAnsi="Arial" w:cs="Arial"/>
          <w:lang w:val="ro-RO"/>
        </w:rPr>
        <w:t xml:space="preserve">: </w:t>
      </w:r>
      <w:r w:rsidR="00965661" w:rsidRPr="00A55697">
        <w:rPr>
          <w:rFonts w:ascii="Arial" w:hAnsi="Arial" w:cs="Arial"/>
          <w:lang w:val="ro-RO"/>
        </w:rPr>
        <w:t>proiecțiile costuril</w:t>
      </w:r>
      <w:r w:rsidR="00066538" w:rsidRPr="00A55697">
        <w:rPr>
          <w:rFonts w:ascii="Arial" w:hAnsi="Arial" w:cs="Arial"/>
          <w:lang w:val="ro-RO"/>
        </w:rPr>
        <w:t>o</w:t>
      </w:r>
      <w:r w:rsidR="00965661" w:rsidRPr="00A55697">
        <w:rPr>
          <w:rFonts w:ascii="Arial" w:hAnsi="Arial" w:cs="Arial"/>
          <w:lang w:val="ro-RO"/>
        </w:rPr>
        <w:t xml:space="preserve">r </w:t>
      </w:r>
      <w:r w:rsidR="00382171">
        <w:rPr>
          <w:rFonts w:ascii="Arial" w:hAnsi="Arial" w:cs="Arial"/>
          <w:lang w:val="ro-RO"/>
        </w:rPr>
        <w:t xml:space="preserve">de </w:t>
      </w:r>
      <w:r w:rsidR="00965661" w:rsidRPr="00A55697">
        <w:rPr>
          <w:rFonts w:ascii="Arial" w:hAnsi="Arial" w:cs="Arial"/>
          <w:lang w:val="ro-RO"/>
        </w:rPr>
        <w:t>O&amp;</w:t>
      </w:r>
      <w:r w:rsidR="00382171">
        <w:rPr>
          <w:rFonts w:ascii="Arial" w:hAnsi="Arial" w:cs="Arial"/>
          <w:lang w:val="ro-RO"/>
        </w:rPr>
        <w:t>I</w:t>
      </w:r>
      <w:r w:rsidR="00382171" w:rsidRPr="00A55697">
        <w:rPr>
          <w:rFonts w:ascii="Arial" w:hAnsi="Arial" w:cs="Arial"/>
          <w:lang w:val="ro-RO"/>
        </w:rPr>
        <w:t xml:space="preserve"> </w:t>
      </w:r>
      <w:r w:rsidR="00965661" w:rsidRPr="00A55697">
        <w:rPr>
          <w:rFonts w:ascii="Arial" w:hAnsi="Arial" w:cs="Arial"/>
          <w:lang w:val="ro-RO"/>
        </w:rPr>
        <w:t xml:space="preserve">se </w:t>
      </w:r>
      <w:r w:rsidR="00382171">
        <w:rPr>
          <w:rFonts w:ascii="Arial" w:hAnsi="Arial" w:cs="Arial"/>
          <w:lang w:val="ro-RO"/>
        </w:rPr>
        <w:t>î</w:t>
      </w:r>
      <w:r w:rsidR="00382171" w:rsidRPr="00A55697">
        <w:rPr>
          <w:rFonts w:ascii="Arial" w:hAnsi="Arial" w:cs="Arial"/>
          <w:lang w:val="ro-RO"/>
        </w:rPr>
        <w:t xml:space="preserve">mpart </w:t>
      </w:r>
      <w:r w:rsidR="00965661" w:rsidRPr="00A55697">
        <w:rPr>
          <w:rFonts w:ascii="Arial" w:hAnsi="Arial" w:cs="Arial"/>
          <w:lang w:val="ro-RO"/>
        </w:rPr>
        <w:t xml:space="preserve">în costuri fixe și costuri variabile, și </w:t>
      </w:r>
      <w:r w:rsidR="008A54BB">
        <w:rPr>
          <w:rFonts w:ascii="Arial" w:hAnsi="Arial" w:cs="Arial"/>
          <w:lang w:val="ro-RO"/>
        </w:rPr>
        <w:t>pe categorii</w:t>
      </w:r>
      <w:r w:rsidR="00965661" w:rsidRPr="00A55697">
        <w:rPr>
          <w:rFonts w:ascii="Arial" w:hAnsi="Arial" w:cs="Arial"/>
          <w:lang w:val="ro-RO"/>
        </w:rPr>
        <w:t>.</w:t>
      </w:r>
      <w:r w:rsidR="008A54BB">
        <w:rPr>
          <w:rFonts w:ascii="Arial" w:hAnsi="Arial" w:cs="Arial"/>
          <w:lang w:val="ro-RO"/>
        </w:rPr>
        <w:t xml:space="preserve"> </w:t>
      </w:r>
      <w:r w:rsidR="008A54BB" w:rsidRPr="00A55697">
        <w:rPr>
          <w:rFonts w:ascii="Arial" w:hAnsi="Arial" w:cs="Arial"/>
          <w:lang w:val="ro-RO"/>
        </w:rPr>
        <w:t>Ace</w:t>
      </w:r>
      <w:r w:rsidR="008A54BB">
        <w:rPr>
          <w:rFonts w:ascii="Arial" w:hAnsi="Arial" w:cs="Arial"/>
          <w:lang w:val="ro-RO"/>
        </w:rPr>
        <w:t>stea</w:t>
      </w:r>
      <w:r w:rsidR="008A54BB" w:rsidRPr="00A55697">
        <w:rPr>
          <w:rFonts w:ascii="Arial" w:hAnsi="Arial" w:cs="Arial"/>
          <w:lang w:val="ro-RO"/>
        </w:rPr>
        <w:t xml:space="preserve"> </w:t>
      </w:r>
      <w:r w:rsidR="00965661" w:rsidRPr="00A55697">
        <w:rPr>
          <w:rFonts w:ascii="Arial" w:hAnsi="Arial" w:cs="Arial"/>
          <w:lang w:val="ro-RO"/>
        </w:rPr>
        <w:t>includ și economiile generate de către proiect, dacă este cazul.</w:t>
      </w:r>
    </w:p>
    <w:p w14:paraId="321B022E" w14:textId="77777777" w:rsidR="00965661" w:rsidRPr="00A55697" w:rsidRDefault="00965661" w:rsidP="00746A2B">
      <w:pPr>
        <w:pStyle w:val="FootnoteText"/>
        <w:spacing w:after="40"/>
        <w:jc w:val="both"/>
        <w:rPr>
          <w:rFonts w:ascii="Arial" w:hAnsi="Arial" w:cs="Arial"/>
          <w:lang w:val="ro-RO"/>
        </w:rPr>
      </w:pPr>
    </w:p>
    <w:p w14:paraId="512F5E79" w14:textId="4F0A515F" w:rsidR="00FC3F64" w:rsidRPr="000B742C" w:rsidRDefault="00BC226F" w:rsidP="00771A1F">
      <w:pPr>
        <w:jc w:val="both"/>
        <w:rPr>
          <w:rFonts w:ascii="Arial" w:hAnsi="Arial" w:cs="Arial"/>
          <w:sz w:val="20"/>
          <w:szCs w:val="20"/>
          <w:vertAlign w:val="superscript"/>
          <w:lang w:val="ro-RO"/>
        </w:rPr>
      </w:pPr>
      <w:r>
        <w:rPr>
          <w:rFonts w:ascii="Arial" w:hAnsi="Arial" w:cs="Arial"/>
          <w:sz w:val="20"/>
          <w:szCs w:val="20"/>
          <w:lang w:val="ro-RO"/>
        </w:rPr>
        <w:t>Se anticipează că</w:t>
      </w:r>
      <w:r w:rsidR="00757BFB" w:rsidRPr="00BC226F">
        <w:rPr>
          <w:rFonts w:ascii="Arial" w:hAnsi="Arial" w:cs="Arial"/>
          <w:sz w:val="20"/>
          <w:szCs w:val="20"/>
          <w:lang w:val="ro-RO"/>
        </w:rPr>
        <w:t xml:space="preserve"> scenariul </w:t>
      </w:r>
      <w:r w:rsidRPr="00BC226F">
        <w:rPr>
          <w:rFonts w:ascii="Arial" w:hAnsi="Arial" w:cs="Arial"/>
          <w:sz w:val="20"/>
          <w:szCs w:val="20"/>
          <w:lang w:val="ro-RO"/>
        </w:rPr>
        <w:t>fără</w:t>
      </w:r>
      <w:r>
        <w:rPr>
          <w:rFonts w:ascii="Arial" w:hAnsi="Arial" w:cs="Arial"/>
          <w:sz w:val="20"/>
          <w:szCs w:val="20"/>
          <w:lang w:val="ro-RO"/>
        </w:rPr>
        <w:t>-</w:t>
      </w:r>
      <w:r w:rsidR="00757BFB" w:rsidRPr="00BC226F">
        <w:rPr>
          <w:rFonts w:ascii="Arial" w:hAnsi="Arial" w:cs="Arial"/>
          <w:sz w:val="20"/>
          <w:szCs w:val="20"/>
          <w:lang w:val="ro-RO"/>
        </w:rPr>
        <w:t xml:space="preserve">proiect va </w:t>
      </w:r>
      <w:r w:rsidR="005C5541">
        <w:rPr>
          <w:rFonts w:ascii="Arial" w:hAnsi="Arial" w:cs="Arial"/>
          <w:sz w:val="20"/>
          <w:szCs w:val="20"/>
          <w:lang w:val="ro-RO"/>
        </w:rPr>
        <w:t>consta în</w:t>
      </w:r>
      <w:r w:rsidR="00757BFB" w:rsidRPr="00BC226F">
        <w:rPr>
          <w:rFonts w:ascii="Arial" w:hAnsi="Arial" w:cs="Arial"/>
          <w:sz w:val="20"/>
          <w:szCs w:val="20"/>
          <w:lang w:val="ro-RO"/>
        </w:rPr>
        <w:t xml:space="preserve"> operațiuni eficiente, bazat pe o estimare realistă</w:t>
      </w:r>
      <w:r w:rsidR="00042ED0" w:rsidRPr="00BC226F">
        <w:rPr>
          <w:rFonts w:ascii="Arial" w:hAnsi="Arial" w:cs="Arial"/>
          <w:sz w:val="20"/>
          <w:szCs w:val="20"/>
          <w:lang w:val="ro-RO"/>
        </w:rPr>
        <w:t xml:space="preserve"> a </w:t>
      </w:r>
      <w:r w:rsidR="00D66C2A">
        <w:rPr>
          <w:rFonts w:ascii="Arial" w:hAnsi="Arial" w:cs="Arial"/>
          <w:sz w:val="20"/>
          <w:szCs w:val="20"/>
          <w:lang w:val="ro-RO"/>
        </w:rPr>
        <w:t>menținerii</w:t>
      </w:r>
      <w:r w:rsidR="00D66C2A" w:rsidRPr="00BC226F">
        <w:rPr>
          <w:rFonts w:ascii="Arial" w:hAnsi="Arial" w:cs="Arial"/>
          <w:sz w:val="20"/>
          <w:szCs w:val="20"/>
          <w:lang w:val="ro-RO"/>
        </w:rPr>
        <w:t xml:space="preserve"> </w:t>
      </w:r>
      <w:r w:rsidR="003341FC" w:rsidRPr="00BC226F">
        <w:rPr>
          <w:rFonts w:ascii="Arial" w:hAnsi="Arial" w:cs="Arial"/>
          <w:sz w:val="20"/>
          <w:szCs w:val="20"/>
          <w:lang w:val="ro-RO"/>
        </w:rPr>
        <w:t>status quo</w:t>
      </w:r>
      <w:r w:rsidR="00D66C2A">
        <w:rPr>
          <w:rFonts w:ascii="Arial" w:hAnsi="Arial" w:cs="Arial"/>
          <w:sz w:val="20"/>
          <w:szCs w:val="20"/>
          <w:lang w:val="ro-RO"/>
        </w:rPr>
        <w:t>-ului</w:t>
      </w:r>
      <w:r w:rsidR="003341FC" w:rsidRPr="00BC226F">
        <w:rPr>
          <w:rFonts w:ascii="Arial" w:hAnsi="Arial" w:cs="Arial"/>
          <w:sz w:val="20"/>
          <w:szCs w:val="20"/>
          <w:lang w:val="ro-RO"/>
        </w:rPr>
        <w:t xml:space="preserve"> (scenariu </w:t>
      </w:r>
      <w:r w:rsidR="00D66C2A">
        <w:rPr>
          <w:rFonts w:ascii="Arial" w:hAnsi="Arial" w:cs="Arial"/>
          <w:sz w:val="20"/>
          <w:szCs w:val="20"/>
          <w:lang w:val="ro-RO"/>
        </w:rPr>
        <w:t>de tip „business as usual”</w:t>
      </w:r>
      <w:r w:rsidR="003341FC" w:rsidRPr="00BC226F">
        <w:rPr>
          <w:rFonts w:ascii="Arial" w:hAnsi="Arial" w:cs="Arial"/>
          <w:sz w:val="20"/>
          <w:szCs w:val="20"/>
          <w:lang w:val="ro-RO"/>
        </w:rPr>
        <w:t xml:space="preserve">), cu </w:t>
      </w:r>
      <w:r w:rsidR="00E4091C">
        <w:rPr>
          <w:rFonts w:ascii="Arial" w:hAnsi="Arial" w:cs="Arial"/>
          <w:sz w:val="20"/>
          <w:szCs w:val="20"/>
          <w:lang w:val="ro-RO"/>
        </w:rPr>
        <w:t>recuperarea</w:t>
      </w:r>
      <w:r w:rsidR="003341FC" w:rsidRPr="00BC226F">
        <w:rPr>
          <w:rFonts w:ascii="Arial" w:hAnsi="Arial" w:cs="Arial"/>
          <w:sz w:val="20"/>
          <w:szCs w:val="20"/>
          <w:lang w:val="ro-RO"/>
        </w:rPr>
        <w:t xml:space="preserve"> costuri</w:t>
      </w:r>
      <w:r w:rsidR="00E4091C">
        <w:rPr>
          <w:rFonts w:ascii="Arial" w:hAnsi="Arial" w:cs="Arial"/>
          <w:sz w:val="20"/>
          <w:szCs w:val="20"/>
          <w:lang w:val="ro-RO"/>
        </w:rPr>
        <w:t>lor</w:t>
      </w:r>
      <w:r w:rsidR="003341FC" w:rsidRPr="00BC226F">
        <w:rPr>
          <w:rFonts w:ascii="Arial" w:hAnsi="Arial" w:cs="Arial"/>
          <w:sz w:val="20"/>
          <w:szCs w:val="20"/>
          <w:lang w:val="ro-RO"/>
        </w:rPr>
        <w:t>.</w:t>
      </w:r>
      <w:r w:rsidR="00066538" w:rsidRPr="00BC226F">
        <w:rPr>
          <w:rFonts w:ascii="Arial" w:hAnsi="Arial" w:cs="Arial"/>
          <w:sz w:val="20"/>
          <w:szCs w:val="20"/>
          <w:lang w:val="ro-RO"/>
        </w:rPr>
        <w:t xml:space="preserve"> </w:t>
      </w:r>
      <w:r w:rsidR="003341FC" w:rsidRPr="00BC226F">
        <w:rPr>
          <w:rFonts w:ascii="Arial" w:hAnsi="Arial" w:cs="Arial"/>
          <w:sz w:val="20"/>
          <w:szCs w:val="20"/>
          <w:lang w:val="ro-RO"/>
        </w:rPr>
        <w:t>În acea</w:t>
      </w:r>
      <w:r w:rsidR="003721E4">
        <w:rPr>
          <w:rFonts w:ascii="Arial" w:hAnsi="Arial" w:cs="Arial"/>
          <w:sz w:val="20"/>
          <w:szCs w:val="20"/>
          <w:lang w:val="ro-RO"/>
        </w:rPr>
        <w:t>stă</w:t>
      </w:r>
      <w:r w:rsidR="003341FC" w:rsidRPr="00BC226F">
        <w:rPr>
          <w:rFonts w:ascii="Arial" w:hAnsi="Arial" w:cs="Arial"/>
          <w:sz w:val="20"/>
          <w:szCs w:val="20"/>
          <w:lang w:val="ro-RO"/>
        </w:rPr>
        <w:t xml:space="preserve"> măsură, </w:t>
      </w:r>
      <w:r w:rsidR="003721E4">
        <w:rPr>
          <w:rFonts w:ascii="Arial" w:hAnsi="Arial" w:cs="Arial"/>
          <w:sz w:val="20"/>
          <w:szCs w:val="20"/>
          <w:lang w:val="ro-RO"/>
        </w:rPr>
        <w:t>va</w:t>
      </w:r>
      <w:r w:rsidR="003721E4" w:rsidRPr="00BC226F">
        <w:rPr>
          <w:rFonts w:ascii="Arial" w:hAnsi="Arial" w:cs="Arial"/>
          <w:sz w:val="20"/>
          <w:szCs w:val="20"/>
          <w:lang w:val="ro-RO"/>
        </w:rPr>
        <w:t xml:space="preserve"> </w:t>
      </w:r>
      <w:r w:rsidR="003341FC" w:rsidRPr="00BC226F">
        <w:rPr>
          <w:rFonts w:ascii="Arial" w:hAnsi="Arial" w:cs="Arial"/>
          <w:sz w:val="20"/>
          <w:szCs w:val="20"/>
          <w:lang w:val="ro-RO"/>
        </w:rPr>
        <w:t xml:space="preserve">putea </w:t>
      </w:r>
      <w:r w:rsidR="003721E4">
        <w:rPr>
          <w:rFonts w:ascii="Arial" w:hAnsi="Arial" w:cs="Arial"/>
          <w:sz w:val="20"/>
          <w:szCs w:val="20"/>
          <w:lang w:val="ro-RO"/>
        </w:rPr>
        <w:t>cuprinde anumite</w:t>
      </w:r>
      <w:r w:rsidR="003341FC" w:rsidRPr="00BC226F">
        <w:rPr>
          <w:rFonts w:ascii="Arial" w:hAnsi="Arial" w:cs="Arial"/>
          <w:sz w:val="20"/>
          <w:szCs w:val="20"/>
          <w:lang w:val="ro-RO"/>
        </w:rPr>
        <w:t xml:space="preserve"> investiții minore necesare, dacă se estimează </w:t>
      </w:r>
      <w:r w:rsidR="00F8309F">
        <w:rPr>
          <w:rFonts w:ascii="Arial" w:hAnsi="Arial" w:cs="Arial"/>
          <w:sz w:val="20"/>
          <w:szCs w:val="20"/>
          <w:lang w:val="ro-RO"/>
        </w:rPr>
        <w:t xml:space="preserve">că acestea vor trebui oricum </w:t>
      </w:r>
      <w:r w:rsidR="003341FC" w:rsidRPr="00BC226F">
        <w:rPr>
          <w:rFonts w:ascii="Arial" w:hAnsi="Arial" w:cs="Arial"/>
          <w:sz w:val="20"/>
          <w:szCs w:val="20"/>
          <w:lang w:val="ro-RO"/>
        </w:rPr>
        <w:t>în</w:t>
      </w:r>
      <w:r w:rsidR="00F8309F">
        <w:rPr>
          <w:rFonts w:ascii="Arial" w:hAnsi="Arial" w:cs="Arial"/>
          <w:sz w:val="20"/>
          <w:szCs w:val="20"/>
          <w:lang w:val="ro-RO"/>
        </w:rPr>
        <w:t>treprinse</w:t>
      </w:r>
      <w:r w:rsidR="003341FC" w:rsidRPr="00BC226F">
        <w:rPr>
          <w:rFonts w:ascii="Arial" w:hAnsi="Arial" w:cs="Arial"/>
          <w:sz w:val="20"/>
          <w:szCs w:val="20"/>
          <w:lang w:val="ro-RO"/>
        </w:rPr>
        <w:t xml:space="preserve">, </w:t>
      </w:r>
      <w:r w:rsidR="00F8309F">
        <w:rPr>
          <w:rFonts w:ascii="Arial" w:hAnsi="Arial" w:cs="Arial"/>
          <w:sz w:val="20"/>
          <w:szCs w:val="20"/>
          <w:lang w:val="ro-RO"/>
        </w:rPr>
        <w:t xml:space="preserve">fiind </w:t>
      </w:r>
      <w:r w:rsidR="00F8309F" w:rsidRPr="00BC226F">
        <w:rPr>
          <w:rFonts w:ascii="Arial" w:hAnsi="Arial" w:cs="Arial"/>
          <w:sz w:val="20"/>
          <w:szCs w:val="20"/>
          <w:lang w:val="ro-RO"/>
        </w:rPr>
        <w:t>justificat</w:t>
      </w:r>
      <w:r w:rsidR="00F8309F">
        <w:rPr>
          <w:rFonts w:ascii="Arial" w:hAnsi="Arial" w:cs="Arial"/>
          <w:sz w:val="20"/>
          <w:szCs w:val="20"/>
          <w:lang w:val="ro-RO"/>
        </w:rPr>
        <w:t>e</w:t>
      </w:r>
      <w:r w:rsidR="00F8309F" w:rsidRPr="00BC226F">
        <w:rPr>
          <w:rFonts w:ascii="Arial" w:hAnsi="Arial" w:cs="Arial"/>
          <w:sz w:val="20"/>
          <w:szCs w:val="20"/>
          <w:lang w:val="ro-RO"/>
        </w:rPr>
        <w:t xml:space="preserve"> </w:t>
      </w:r>
      <w:r w:rsidR="003341FC" w:rsidRPr="00BC226F">
        <w:rPr>
          <w:rFonts w:ascii="Arial" w:hAnsi="Arial" w:cs="Arial"/>
          <w:sz w:val="20"/>
          <w:szCs w:val="20"/>
          <w:lang w:val="ro-RO"/>
        </w:rPr>
        <w:t xml:space="preserve">în mod corespunzător în </w:t>
      </w:r>
      <w:r w:rsidR="00F8309F" w:rsidRPr="00BC226F">
        <w:rPr>
          <w:rFonts w:ascii="Arial" w:hAnsi="Arial" w:cs="Arial"/>
          <w:sz w:val="20"/>
          <w:szCs w:val="20"/>
          <w:lang w:val="ro-RO"/>
        </w:rPr>
        <w:t>analiz</w:t>
      </w:r>
      <w:r w:rsidR="00F8309F">
        <w:rPr>
          <w:rFonts w:ascii="Arial" w:hAnsi="Arial" w:cs="Arial"/>
          <w:sz w:val="20"/>
          <w:szCs w:val="20"/>
          <w:lang w:val="ro-RO"/>
        </w:rPr>
        <w:t>ă</w:t>
      </w:r>
      <w:r w:rsidR="00F8309F" w:rsidRPr="00BC226F">
        <w:rPr>
          <w:rFonts w:ascii="Arial" w:hAnsi="Arial" w:cs="Arial"/>
          <w:sz w:val="20"/>
          <w:szCs w:val="20"/>
          <w:lang w:val="ro-RO"/>
        </w:rPr>
        <w:t xml:space="preserve"> </w:t>
      </w:r>
      <w:r w:rsidR="00F8309F">
        <w:rPr>
          <w:rFonts w:ascii="Arial" w:hAnsi="Arial" w:cs="Arial"/>
          <w:sz w:val="20"/>
          <w:szCs w:val="20"/>
          <w:lang w:val="ro-RO"/>
        </w:rPr>
        <w:t>ș</w:t>
      </w:r>
      <w:r w:rsidR="00F8309F" w:rsidRPr="00BC226F">
        <w:rPr>
          <w:rFonts w:ascii="Arial" w:hAnsi="Arial" w:cs="Arial"/>
          <w:sz w:val="20"/>
          <w:szCs w:val="20"/>
          <w:lang w:val="ro-RO"/>
        </w:rPr>
        <w:t>i finanța</w:t>
      </w:r>
      <w:r w:rsidR="00F8309F">
        <w:rPr>
          <w:rFonts w:ascii="Arial" w:hAnsi="Arial" w:cs="Arial"/>
          <w:sz w:val="20"/>
          <w:szCs w:val="20"/>
          <w:lang w:val="ro-RO"/>
        </w:rPr>
        <w:t>te</w:t>
      </w:r>
      <w:r w:rsidR="00F8309F" w:rsidRPr="00BC226F">
        <w:rPr>
          <w:rFonts w:ascii="Arial" w:hAnsi="Arial" w:cs="Arial"/>
          <w:sz w:val="20"/>
          <w:szCs w:val="20"/>
          <w:lang w:val="ro-RO"/>
        </w:rPr>
        <w:t xml:space="preserve"> </w:t>
      </w:r>
      <w:r w:rsidR="003341FC" w:rsidRPr="00BC226F">
        <w:rPr>
          <w:rFonts w:ascii="Arial" w:hAnsi="Arial" w:cs="Arial"/>
          <w:sz w:val="20"/>
          <w:szCs w:val="20"/>
          <w:lang w:val="ro-RO"/>
        </w:rPr>
        <w:t xml:space="preserve">de către operator, </w:t>
      </w:r>
      <w:r w:rsidR="003341FC" w:rsidRPr="00BC226F">
        <w:rPr>
          <w:rFonts w:ascii="Arial" w:hAnsi="Arial" w:cs="Arial"/>
          <w:sz w:val="20"/>
          <w:szCs w:val="20"/>
          <w:u w:val="single"/>
          <w:lang w:val="ro-RO"/>
        </w:rPr>
        <w:t xml:space="preserve">dar nu la un nivel comparabil cu </w:t>
      </w:r>
      <w:r w:rsidR="003B58F3" w:rsidRPr="00BC226F">
        <w:rPr>
          <w:rFonts w:ascii="Arial" w:hAnsi="Arial" w:cs="Arial"/>
          <w:sz w:val="20"/>
          <w:szCs w:val="20"/>
          <w:u w:val="single"/>
          <w:lang w:val="ro-RO"/>
        </w:rPr>
        <w:t xml:space="preserve">cel avut în vedere în scenariul de tip </w:t>
      </w:r>
      <w:r w:rsidR="00AC6CB7">
        <w:rPr>
          <w:rFonts w:ascii="Arial" w:hAnsi="Arial" w:cs="Arial"/>
          <w:sz w:val="20"/>
          <w:szCs w:val="20"/>
          <w:u w:val="single"/>
          <w:lang w:val="ro-RO"/>
        </w:rPr>
        <w:t>„cu-</w:t>
      </w:r>
      <w:r w:rsidR="003B58F3" w:rsidRPr="00BC226F">
        <w:rPr>
          <w:rFonts w:ascii="Arial" w:hAnsi="Arial" w:cs="Arial"/>
          <w:sz w:val="20"/>
          <w:szCs w:val="20"/>
          <w:u w:val="single"/>
          <w:lang w:val="ro-RO"/>
        </w:rPr>
        <w:t>proiect</w:t>
      </w:r>
      <w:r w:rsidR="00AC6CB7">
        <w:rPr>
          <w:rFonts w:ascii="Arial" w:hAnsi="Arial" w:cs="Arial"/>
          <w:sz w:val="20"/>
          <w:szCs w:val="20"/>
          <w:u w:val="single"/>
          <w:lang w:val="ro-RO"/>
        </w:rPr>
        <w:t>”</w:t>
      </w:r>
      <w:r w:rsidR="00AC6CB7">
        <w:rPr>
          <w:rStyle w:val="FootnoteReference"/>
          <w:rFonts w:ascii="Arial" w:hAnsi="Arial" w:cs="Arial"/>
          <w:sz w:val="20"/>
          <w:szCs w:val="20"/>
          <w:u w:val="single"/>
          <w:lang w:val="ro-RO"/>
        </w:rPr>
        <w:footnoteReference w:id="20"/>
      </w:r>
      <w:r w:rsidR="00AC6CB7" w:rsidRPr="00BC226F">
        <w:rPr>
          <w:rFonts w:ascii="Arial" w:hAnsi="Arial" w:cs="Arial"/>
          <w:sz w:val="20"/>
          <w:szCs w:val="20"/>
          <w:u w:val="single"/>
          <w:lang w:val="ro-RO"/>
        </w:rPr>
        <w:t>.</w:t>
      </w:r>
      <w:r w:rsidR="000B742C">
        <w:rPr>
          <w:rFonts w:ascii="Arial" w:hAnsi="Arial" w:cs="Arial"/>
          <w:sz w:val="20"/>
          <w:szCs w:val="20"/>
          <w:u w:val="single"/>
          <w:lang w:val="ro-RO"/>
        </w:rPr>
        <w:t xml:space="preserve"> </w:t>
      </w:r>
      <w:r w:rsidR="000B742C">
        <w:rPr>
          <w:rFonts w:ascii="Arial" w:hAnsi="Arial" w:cs="Arial"/>
          <w:sz w:val="20"/>
          <w:szCs w:val="20"/>
          <w:lang w:val="ro-RO"/>
        </w:rPr>
        <w:t>O atenție sporită se va acorda proiecțiilor costurilor de operare si întreținere și veniturilor în scenariul fără proiect. Distorsionări precum supraestimarea veniturilor sau subestimarea costurilor de întreținere și operare vor fi evitate.</w:t>
      </w:r>
    </w:p>
    <w:p w14:paraId="214837E7" w14:textId="77777777" w:rsidR="00701A0D" w:rsidRPr="005B7D3E" w:rsidRDefault="00701A0D" w:rsidP="00771A1F">
      <w:pPr>
        <w:jc w:val="both"/>
        <w:rPr>
          <w:rFonts w:ascii="Arial" w:hAnsi="Arial" w:cs="Arial"/>
          <w:sz w:val="20"/>
          <w:szCs w:val="20"/>
          <w:lang w:val="ro-RO"/>
        </w:rPr>
      </w:pPr>
    </w:p>
    <w:p w14:paraId="57A2CD2F" w14:textId="77777777" w:rsidR="005B7D3E" w:rsidRDefault="000B742C" w:rsidP="00771A1F">
      <w:pPr>
        <w:jc w:val="both"/>
        <w:rPr>
          <w:rFonts w:ascii="Arial" w:hAnsi="Arial" w:cs="Arial"/>
          <w:sz w:val="20"/>
          <w:szCs w:val="20"/>
          <w:lang w:val="ro-RO"/>
        </w:rPr>
      </w:pPr>
      <w:r w:rsidRPr="000B742C">
        <w:rPr>
          <w:rFonts w:ascii="Arial" w:hAnsi="Arial" w:cs="Arial"/>
          <w:sz w:val="20"/>
          <w:szCs w:val="20"/>
          <w:lang w:val="ro-RO"/>
        </w:rPr>
        <w:t>Se pre</w:t>
      </w:r>
      <w:r>
        <w:rPr>
          <w:rFonts w:ascii="Arial" w:hAnsi="Arial" w:cs="Arial"/>
          <w:sz w:val="20"/>
          <w:szCs w:val="20"/>
          <w:lang w:val="ro-RO"/>
        </w:rPr>
        <w:t>supune că pentru ambele scenarii tariful nu excede nivelul de recuperare total al costurilor</w:t>
      </w:r>
      <w:r w:rsidR="005B7D3E">
        <w:rPr>
          <w:rFonts w:ascii="Arial" w:hAnsi="Arial" w:cs="Arial"/>
          <w:sz w:val="20"/>
          <w:szCs w:val="20"/>
          <w:lang w:val="ro-RO"/>
        </w:rPr>
        <w:t xml:space="preserve">. </w:t>
      </w:r>
    </w:p>
    <w:p w14:paraId="62B59C48" w14:textId="77777777" w:rsidR="00200010" w:rsidRDefault="00200010" w:rsidP="00771A1F">
      <w:pPr>
        <w:jc w:val="both"/>
        <w:rPr>
          <w:rFonts w:ascii="Arial" w:hAnsi="Arial" w:cs="Arial"/>
          <w:sz w:val="20"/>
          <w:szCs w:val="20"/>
          <w:lang w:val="ro-RO"/>
        </w:rPr>
      </w:pPr>
    </w:p>
    <w:p w14:paraId="59E096E8" w14:textId="2DC89B3C" w:rsidR="000B742C" w:rsidRDefault="005B7D3E" w:rsidP="00771A1F">
      <w:pPr>
        <w:jc w:val="both"/>
        <w:rPr>
          <w:rFonts w:ascii="Arial" w:hAnsi="Arial" w:cs="Arial"/>
          <w:sz w:val="20"/>
          <w:szCs w:val="20"/>
          <w:lang w:val="ro-RO"/>
        </w:rPr>
      </w:pPr>
      <w:r w:rsidRPr="005B7D3E">
        <w:rPr>
          <w:rFonts w:ascii="Arial" w:hAnsi="Arial" w:cs="Arial"/>
          <w:sz w:val="20"/>
          <w:szCs w:val="20"/>
          <w:lang w:val="ro-RO"/>
        </w:rPr>
        <w:t>Daca tarifele temporare existente</w:t>
      </w:r>
      <w:r w:rsidR="003D0F6C">
        <w:rPr>
          <w:rFonts w:ascii="Arial" w:hAnsi="Arial" w:cs="Arial"/>
          <w:sz w:val="20"/>
          <w:szCs w:val="20"/>
          <w:lang w:val="ro-RO"/>
        </w:rPr>
        <w:t>,</w:t>
      </w:r>
      <w:r w:rsidRPr="005B7D3E">
        <w:rPr>
          <w:rFonts w:ascii="Arial" w:hAnsi="Arial" w:cs="Arial"/>
          <w:sz w:val="20"/>
          <w:szCs w:val="20"/>
          <w:lang w:val="ro-RO"/>
        </w:rPr>
        <w:t xml:space="preserve"> </w:t>
      </w:r>
      <w:r w:rsidR="003D0F6C" w:rsidRPr="005B7D3E">
        <w:rPr>
          <w:rFonts w:ascii="Arial" w:hAnsi="Arial" w:cs="Arial"/>
          <w:sz w:val="20"/>
          <w:szCs w:val="20"/>
          <w:lang w:val="ro-RO"/>
        </w:rPr>
        <w:t xml:space="preserve">exprimate în prețuri curente, </w:t>
      </w:r>
      <w:r w:rsidRPr="005B7D3E">
        <w:rPr>
          <w:rFonts w:ascii="Arial" w:hAnsi="Arial" w:cs="Arial"/>
          <w:sz w:val="20"/>
          <w:szCs w:val="20"/>
          <w:lang w:val="ro-RO"/>
        </w:rPr>
        <w:t xml:space="preserve">depășesc acest nivel se presupune </w:t>
      </w:r>
      <w:r w:rsidR="003D0F6C">
        <w:rPr>
          <w:rFonts w:ascii="Arial" w:hAnsi="Arial" w:cs="Arial"/>
          <w:sz w:val="20"/>
          <w:szCs w:val="20"/>
          <w:lang w:val="ro-RO"/>
        </w:rPr>
        <w:t>că vor rămâne</w:t>
      </w:r>
      <w:r w:rsidRPr="005B7D3E">
        <w:rPr>
          <w:rFonts w:ascii="Arial" w:hAnsi="Arial" w:cs="Arial"/>
          <w:sz w:val="20"/>
          <w:szCs w:val="20"/>
          <w:lang w:val="ro-RO"/>
        </w:rPr>
        <w:t xml:space="preserve"> constant</w:t>
      </w:r>
      <w:r w:rsidR="003D0F6C">
        <w:rPr>
          <w:rFonts w:ascii="Arial" w:hAnsi="Arial" w:cs="Arial"/>
          <w:sz w:val="20"/>
          <w:szCs w:val="20"/>
          <w:lang w:val="ro-RO"/>
        </w:rPr>
        <w:t>e</w:t>
      </w:r>
      <w:r w:rsidRPr="005B7D3E">
        <w:rPr>
          <w:rFonts w:ascii="Arial" w:hAnsi="Arial" w:cs="Arial"/>
          <w:sz w:val="20"/>
          <w:szCs w:val="20"/>
          <w:lang w:val="ro-RO"/>
        </w:rPr>
        <w:t xml:space="preserve"> până la atingerea nivelului de recuperare totală a costurilor. Cu alte cuvinte, se asteaptă ca această situație temporară să fie rezolvată prin erodarea tarifelor prin inflație, astfel încât tariful existent să nu fie redus</w:t>
      </w:r>
      <w:r w:rsidR="003D0F6C">
        <w:rPr>
          <w:rFonts w:ascii="Arial" w:hAnsi="Arial" w:cs="Arial"/>
          <w:sz w:val="20"/>
          <w:szCs w:val="20"/>
          <w:lang w:val="ro-RO"/>
        </w:rPr>
        <w:t>.</w:t>
      </w:r>
    </w:p>
    <w:p w14:paraId="5FD753C5" w14:textId="77777777" w:rsidR="00200010" w:rsidRDefault="00200010" w:rsidP="00771A1F">
      <w:pPr>
        <w:jc w:val="both"/>
        <w:rPr>
          <w:rFonts w:ascii="Arial" w:hAnsi="Arial" w:cs="Arial"/>
          <w:sz w:val="20"/>
          <w:szCs w:val="20"/>
          <w:lang w:val="ro-RO"/>
        </w:rPr>
      </w:pPr>
    </w:p>
    <w:p w14:paraId="1FB4547C" w14:textId="0A692E55" w:rsidR="000B742C" w:rsidRDefault="003D0F6C" w:rsidP="00771A1F">
      <w:pPr>
        <w:jc w:val="both"/>
        <w:rPr>
          <w:rFonts w:ascii="Arial" w:hAnsi="Arial" w:cs="Arial"/>
          <w:sz w:val="20"/>
          <w:szCs w:val="20"/>
          <w:lang w:val="ro-RO"/>
        </w:rPr>
      </w:pPr>
      <w:r>
        <w:rPr>
          <w:rFonts w:ascii="Arial" w:hAnsi="Arial" w:cs="Arial"/>
          <w:sz w:val="20"/>
          <w:szCs w:val="20"/>
          <w:lang w:val="ro-RO"/>
        </w:rPr>
        <w:t>În toate cazurile, sustenabilitatea operatorului trebuie să fie asigurată.</w:t>
      </w:r>
    </w:p>
    <w:p w14:paraId="24812B5C" w14:textId="19ED88FA" w:rsidR="003D0F6C" w:rsidRDefault="003D0F6C" w:rsidP="00771A1F">
      <w:pPr>
        <w:jc w:val="both"/>
        <w:rPr>
          <w:rFonts w:ascii="Arial" w:hAnsi="Arial" w:cs="Arial"/>
          <w:sz w:val="20"/>
          <w:szCs w:val="20"/>
          <w:lang w:val="ro-RO"/>
        </w:rPr>
      </w:pPr>
      <w:r>
        <w:rPr>
          <w:rFonts w:ascii="Arial" w:hAnsi="Arial" w:cs="Arial"/>
          <w:sz w:val="20"/>
          <w:szCs w:val="20"/>
          <w:lang w:val="ro-RO"/>
        </w:rPr>
        <w:t>În cazul în care planul de investiții, impreună cu costurile de operare rezultate au ca rezultat un tarif care nu poate fi suportat, următoarele acțiuni sau combinarea lor poate fi considerată:</w:t>
      </w:r>
    </w:p>
    <w:p w14:paraId="48ACA2A1" w14:textId="2E6252FF" w:rsidR="003D0F6C" w:rsidRDefault="003D0F6C" w:rsidP="003D0F6C">
      <w:pPr>
        <w:pStyle w:val="ListParagraph"/>
        <w:numPr>
          <w:ilvl w:val="0"/>
          <w:numId w:val="29"/>
        </w:numPr>
        <w:jc w:val="both"/>
        <w:rPr>
          <w:rFonts w:ascii="Arial" w:hAnsi="Arial" w:cs="Arial"/>
          <w:sz w:val="20"/>
          <w:szCs w:val="20"/>
          <w:lang w:val="ro-RO"/>
        </w:rPr>
      </w:pPr>
      <w:r>
        <w:rPr>
          <w:rFonts w:ascii="Arial" w:hAnsi="Arial" w:cs="Arial"/>
          <w:sz w:val="20"/>
          <w:szCs w:val="20"/>
          <w:lang w:val="ro-RO"/>
        </w:rPr>
        <w:t>Revizuirea propunerilor de investiții mai putin costul soluțiilor alese</w:t>
      </w:r>
    </w:p>
    <w:p w14:paraId="13818BFA" w14:textId="77777777" w:rsidR="003D0F6C" w:rsidRDefault="003D0F6C" w:rsidP="003D0F6C">
      <w:pPr>
        <w:pStyle w:val="ListParagraph"/>
        <w:numPr>
          <w:ilvl w:val="0"/>
          <w:numId w:val="29"/>
        </w:numPr>
        <w:jc w:val="both"/>
        <w:rPr>
          <w:rFonts w:ascii="Arial" w:hAnsi="Arial" w:cs="Arial"/>
          <w:sz w:val="20"/>
          <w:szCs w:val="20"/>
          <w:lang w:val="ro-RO"/>
        </w:rPr>
      </w:pPr>
      <w:r>
        <w:rPr>
          <w:rFonts w:ascii="Arial" w:hAnsi="Arial" w:cs="Arial"/>
          <w:sz w:val="20"/>
          <w:szCs w:val="20"/>
          <w:lang w:val="ro-RO"/>
        </w:rPr>
        <w:t>Revizuirea prețurilor unitare astfel încât să se asigure că au fost stabilite adecvat</w:t>
      </w:r>
    </w:p>
    <w:p w14:paraId="0EE81594" w14:textId="1A3F1497" w:rsidR="003D0F6C" w:rsidRDefault="003D0F6C" w:rsidP="003D0F6C">
      <w:pPr>
        <w:pStyle w:val="ListParagraph"/>
        <w:numPr>
          <w:ilvl w:val="0"/>
          <w:numId w:val="29"/>
        </w:numPr>
        <w:jc w:val="both"/>
        <w:rPr>
          <w:rFonts w:ascii="Arial" w:hAnsi="Arial" w:cs="Arial"/>
          <w:sz w:val="20"/>
          <w:szCs w:val="20"/>
          <w:lang w:val="ro-RO"/>
        </w:rPr>
      </w:pPr>
      <w:r>
        <w:rPr>
          <w:rFonts w:ascii="Arial" w:hAnsi="Arial" w:cs="Arial"/>
          <w:sz w:val="20"/>
          <w:szCs w:val="20"/>
          <w:lang w:val="ro-RO"/>
        </w:rPr>
        <w:t>Excluderea serviciului planificat, în zonele unde costul de investiție pe cap de locuitor este mare și pot exista soluții alternative (</w:t>
      </w:r>
      <w:r w:rsidR="00152EAE">
        <w:rPr>
          <w:rFonts w:ascii="Arial" w:hAnsi="Arial" w:cs="Arial"/>
          <w:sz w:val="20"/>
          <w:szCs w:val="20"/>
          <w:lang w:val="ro-RO"/>
        </w:rPr>
        <w:t>ex</w:t>
      </w:r>
      <w:r w:rsidR="004B1F27">
        <w:rPr>
          <w:rFonts w:ascii="Arial" w:hAnsi="Arial" w:cs="Arial"/>
          <w:sz w:val="20"/>
          <w:szCs w:val="20"/>
          <w:lang w:val="ro-RO"/>
        </w:rPr>
        <w:t>emplu-</w:t>
      </w:r>
      <w:r w:rsidR="00152EAE">
        <w:rPr>
          <w:rFonts w:ascii="Arial" w:hAnsi="Arial" w:cs="Arial"/>
          <w:sz w:val="20"/>
          <w:szCs w:val="20"/>
          <w:lang w:val="ro-RO"/>
        </w:rPr>
        <w:t xml:space="preserve"> </w:t>
      </w:r>
      <w:r>
        <w:rPr>
          <w:rFonts w:ascii="Arial" w:hAnsi="Arial" w:cs="Arial"/>
          <w:sz w:val="20"/>
          <w:szCs w:val="20"/>
          <w:lang w:val="ro-RO"/>
        </w:rPr>
        <w:t>fose septice</w:t>
      </w:r>
      <w:r w:rsidR="00152EAE">
        <w:rPr>
          <w:rFonts w:ascii="Arial" w:hAnsi="Arial" w:cs="Arial"/>
          <w:sz w:val="20"/>
          <w:szCs w:val="20"/>
          <w:lang w:val="ro-RO"/>
        </w:rPr>
        <w:t>)</w:t>
      </w:r>
    </w:p>
    <w:p w14:paraId="201EC4BC" w14:textId="15982F3C" w:rsidR="00152EAE" w:rsidRDefault="00152EAE" w:rsidP="003D0F6C">
      <w:pPr>
        <w:pStyle w:val="ListParagraph"/>
        <w:numPr>
          <w:ilvl w:val="0"/>
          <w:numId w:val="29"/>
        </w:numPr>
        <w:jc w:val="both"/>
        <w:rPr>
          <w:rFonts w:ascii="Arial" w:hAnsi="Arial" w:cs="Arial"/>
          <w:sz w:val="20"/>
          <w:szCs w:val="20"/>
          <w:lang w:val="ro-RO"/>
        </w:rPr>
      </w:pPr>
      <w:r>
        <w:rPr>
          <w:rFonts w:ascii="Arial" w:hAnsi="Arial" w:cs="Arial"/>
          <w:sz w:val="20"/>
          <w:szCs w:val="20"/>
          <w:lang w:val="ro-RO"/>
        </w:rPr>
        <w:t xml:space="preserve">Luarea în considerare a subvențiilor astfel încât să poată fi asigurată suportabilitatea </w:t>
      </w:r>
    </w:p>
    <w:p w14:paraId="0A58D463" w14:textId="1D2342B2" w:rsidR="00152EAE" w:rsidRDefault="00152EAE" w:rsidP="003D0F6C">
      <w:pPr>
        <w:pStyle w:val="ListParagraph"/>
        <w:numPr>
          <w:ilvl w:val="0"/>
          <w:numId w:val="29"/>
        </w:numPr>
        <w:jc w:val="both"/>
        <w:rPr>
          <w:rFonts w:ascii="Arial" w:hAnsi="Arial" w:cs="Arial"/>
          <w:sz w:val="20"/>
          <w:szCs w:val="20"/>
          <w:lang w:val="ro-RO"/>
        </w:rPr>
      </w:pPr>
      <w:r>
        <w:rPr>
          <w:rFonts w:ascii="Arial" w:hAnsi="Arial" w:cs="Arial"/>
          <w:sz w:val="20"/>
          <w:szCs w:val="20"/>
          <w:lang w:val="ro-RO"/>
        </w:rPr>
        <w:t>Luarea în considerare a altor forme de sprijin pentru operator în vederea susținerii investițiilor nesustenabile</w:t>
      </w:r>
    </w:p>
    <w:p w14:paraId="717C4DD1" w14:textId="77777777" w:rsidR="00152EAE" w:rsidRDefault="00152EAE" w:rsidP="00152EAE">
      <w:pPr>
        <w:pStyle w:val="ListParagraph"/>
        <w:ind w:left="1609"/>
        <w:jc w:val="both"/>
        <w:rPr>
          <w:rFonts w:ascii="Arial" w:hAnsi="Arial" w:cs="Arial"/>
          <w:sz w:val="20"/>
          <w:szCs w:val="20"/>
          <w:lang w:val="ro-RO"/>
        </w:rPr>
      </w:pPr>
    </w:p>
    <w:p w14:paraId="6C396FB0" w14:textId="77777777" w:rsidR="00200010" w:rsidRDefault="00152EAE" w:rsidP="00152EAE">
      <w:pPr>
        <w:jc w:val="both"/>
        <w:rPr>
          <w:rFonts w:ascii="Arial" w:hAnsi="Arial" w:cs="Arial"/>
          <w:sz w:val="20"/>
          <w:szCs w:val="20"/>
          <w:lang w:val="ro-RO"/>
        </w:rPr>
      </w:pPr>
      <w:r>
        <w:rPr>
          <w:rFonts w:ascii="Arial" w:hAnsi="Arial" w:cs="Arial"/>
          <w:sz w:val="20"/>
          <w:szCs w:val="20"/>
          <w:lang w:val="ro-RO"/>
        </w:rPr>
        <w:t xml:space="preserve">Trebuie înțeles că toate proiectele sunt proiectate ca să contribuie la conformarea cu Directivele europene. </w:t>
      </w:r>
    </w:p>
    <w:p w14:paraId="7F7D96E9" w14:textId="77777777" w:rsidR="00200010" w:rsidRDefault="00200010" w:rsidP="00152EAE">
      <w:pPr>
        <w:jc w:val="both"/>
        <w:rPr>
          <w:rFonts w:ascii="Arial" w:hAnsi="Arial" w:cs="Arial"/>
          <w:sz w:val="20"/>
          <w:szCs w:val="20"/>
          <w:lang w:val="ro-RO"/>
        </w:rPr>
      </w:pPr>
    </w:p>
    <w:p w14:paraId="1699962F" w14:textId="52693BBE" w:rsidR="00152EAE" w:rsidRPr="00152EAE" w:rsidRDefault="00200010" w:rsidP="00152EAE">
      <w:pPr>
        <w:jc w:val="both"/>
        <w:rPr>
          <w:rFonts w:ascii="Arial" w:hAnsi="Arial" w:cs="Arial"/>
          <w:sz w:val="20"/>
          <w:szCs w:val="20"/>
          <w:lang w:val="ro-RO"/>
        </w:rPr>
      </w:pPr>
      <w:r>
        <w:rPr>
          <w:rFonts w:ascii="Arial" w:hAnsi="Arial" w:cs="Arial"/>
          <w:sz w:val="20"/>
          <w:szCs w:val="20"/>
          <w:lang w:val="ro-RO"/>
        </w:rPr>
        <w:t>Pentru proiectele finanțate în cadrul POIM, acestea nu vor putea conduce</w:t>
      </w:r>
      <w:r w:rsidR="00152EAE">
        <w:rPr>
          <w:rFonts w:ascii="Arial" w:hAnsi="Arial" w:cs="Arial"/>
          <w:sz w:val="20"/>
          <w:szCs w:val="20"/>
          <w:lang w:val="ro-RO"/>
        </w:rPr>
        <w:t xml:space="preserve"> la conformarea totală în aria de operare a operatorului regional</w:t>
      </w:r>
      <w:r w:rsidR="00152EAE">
        <w:rPr>
          <w:rStyle w:val="FootnoteReference"/>
          <w:rFonts w:ascii="Arial" w:hAnsi="Arial" w:cs="Arial"/>
          <w:sz w:val="20"/>
          <w:szCs w:val="20"/>
          <w:lang w:val="ro-RO"/>
        </w:rPr>
        <w:footnoteReference w:id="21"/>
      </w:r>
      <w:r w:rsidR="00152EAE">
        <w:rPr>
          <w:rFonts w:ascii="Arial" w:hAnsi="Arial" w:cs="Arial"/>
          <w:sz w:val="20"/>
          <w:szCs w:val="20"/>
          <w:lang w:val="ro-RO"/>
        </w:rPr>
        <w:t xml:space="preserve">. </w:t>
      </w:r>
      <w:r w:rsidR="00152EAE" w:rsidRPr="00496AFE">
        <w:rPr>
          <w:rFonts w:ascii="Arial" w:hAnsi="Arial" w:cs="Arial"/>
          <w:sz w:val="20"/>
          <w:szCs w:val="20"/>
          <w:lang w:val="ro-RO"/>
        </w:rPr>
        <w:t xml:space="preserve">În cazul în care sunt necesare investiții complementare care să asigure sustenabilitatea proiectelor din POIM, acestea trebuie </w:t>
      </w:r>
      <w:r w:rsidR="003F71C6" w:rsidRPr="00496AFE">
        <w:rPr>
          <w:rFonts w:ascii="Arial" w:hAnsi="Arial" w:cs="Arial"/>
          <w:sz w:val="20"/>
          <w:szCs w:val="20"/>
          <w:lang w:val="ro-RO"/>
        </w:rPr>
        <w:t>prezentate</w:t>
      </w:r>
      <w:r w:rsidR="00152EAE" w:rsidRPr="00496AFE">
        <w:rPr>
          <w:rFonts w:ascii="Arial" w:hAnsi="Arial" w:cs="Arial"/>
          <w:sz w:val="20"/>
          <w:szCs w:val="20"/>
          <w:lang w:val="ro-RO"/>
        </w:rPr>
        <w:t xml:space="preserve"> în proiect.</w:t>
      </w:r>
      <w:r w:rsidR="00A81FF6" w:rsidRPr="00496AFE">
        <w:rPr>
          <w:rFonts w:ascii="Arial" w:hAnsi="Arial" w:cs="Arial"/>
          <w:sz w:val="20"/>
          <w:szCs w:val="20"/>
          <w:lang w:val="ro-RO"/>
        </w:rPr>
        <w:t xml:space="preserve"> Investițiile rămase, mai ales cele planificate după 2020 și care nu au făcut obiectul analizelor de fezabilitate și financiare, vor fi considerate o </w:t>
      </w:r>
      <w:r w:rsidR="003F71C6" w:rsidRPr="00496AFE">
        <w:rPr>
          <w:rFonts w:ascii="Arial" w:hAnsi="Arial" w:cs="Arial"/>
          <w:sz w:val="20"/>
          <w:szCs w:val="20"/>
          <w:lang w:val="ro-RO"/>
        </w:rPr>
        <w:t>etapă</w:t>
      </w:r>
      <w:r w:rsidR="00A81FF6" w:rsidRPr="00496AFE">
        <w:rPr>
          <w:rFonts w:ascii="Arial" w:hAnsi="Arial" w:cs="Arial"/>
          <w:sz w:val="20"/>
          <w:szCs w:val="20"/>
          <w:lang w:val="ro-RO"/>
        </w:rPr>
        <w:t xml:space="preserve"> separată de investiții și nu vor fi parte din scenariul cu proiect, care trebuie să fie viabil din punct de vedere tehnic și financiar fără ele.</w:t>
      </w:r>
      <w:r w:rsidR="00A81FF6">
        <w:rPr>
          <w:rFonts w:ascii="Arial" w:hAnsi="Arial" w:cs="Arial"/>
          <w:sz w:val="20"/>
          <w:szCs w:val="20"/>
          <w:lang w:val="ro-RO"/>
        </w:rPr>
        <w:t xml:space="preserve"> Exercițiul de Master Plan a oferit o evaluare globală asupra </w:t>
      </w:r>
      <w:r w:rsidR="003F71C6">
        <w:rPr>
          <w:rFonts w:ascii="Arial" w:hAnsi="Arial" w:cs="Arial"/>
          <w:sz w:val="20"/>
          <w:szCs w:val="20"/>
          <w:lang w:val="ro-RO"/>
        </w:rPr>
        <w:t xml:space="preserve">a </w:t>
      </w:r>
      <w:r w:rsidR="00A81FF6">
        <w:rPr>
          <w:rFonts w:ascii="Arial" w:hAnsi="Arial" w:cs="Arial"/>
          <w:sz w:val="20"/>
          <w:szCs w:val="20"/>
          <w:lang w:val="ro-RO"/>
        </w:rPr>
        <w:t>tot ce înse</w:t>
      </w:r>
      <w:r w:rsidR="003F71C6">
        <w:rPr>
          <w:rFonts w:ascii="Arial" w:hAnsi="Arial" w:cs="Arial"/>
          <w:sz w:val="20"/>
          <w:szCs w:val="20"/>
          <w:lang w:val="ro-RO"/>
        </w:rPr>
        <w:t>a</w:t>
      </w:r>
      <w:r w:rsidR="00A81FF6">
        <w:rPr>
          <w:rFonts w:ascii="Arial" w:hAnsi="Arial" w:cs="Arial"/>
          <w:sz w:val="20"/>
          <w:szCs w:val="20"/>
          <w:lang w:val="ro-RO"/>
        </w:rPr>
        <w:t>mnă necesar de conformare. Acest lucru trebuie prezentat în studiul de fezabilitate și actualizat cu orice informație nouă rel</w:t>
      </w:r>
      <w:r w:rsidR="004B1F27">
        <w:rPr>
          <w:rFonts w:ascii="Arial" w:hAnsi="Arial" w:cs="Arial"/>
          <w:sz w:val="20"/>
          <w:szCs w:val="20"/>
          <w:lang w:val="ro-RO"/>
        </w:rPr>
        <w:t>evantă (de exemplu,</w:t>
      </w:r>
      <w:r w:rsidR="00A81FF6">
        <w:rPr>
          <w:rFonts w:ascii="Arial" w:hAnsi="Arial" w:cs="Arial"/>
          <w:sz w:val="20"/>
          <w:szCs w:val="20"/>
          <w:lang w:val="ro-RO"/>
        </w:rPr>
        <w:t xml:space="preserve"> costurile de investiție revizuite)</w:t>
      </w:r>
      <w:r w:rsidR="00A81FF6">
        <w:rPr>
          <w:rStyle w:val="FootnoteReference"/>
          <w:rFonts w:ascii="Arial" w:hAnsi="Arial" w:cs="Arial"/>
          <w:sz w:val="20"/>
          <w:szCs w:val="20"/>
          <w:lang w:val="ro-RO"/>
        </w:rPr>
        <w:footnoteReference w:id="22"/>
      </w:r>
      <w:r w:rsidR="00A81FF6">
        <w:rPr>
          <w:rFonts w:ascii="Arial" w:hAnsi="Arial" w:cs="Arial"/>
          <w:sz w:val="20"/>
          <w:szCs w:val="20"/>
          <w:lang w:val="ro-RO"/>
        </w:rPr>
        <w:t>.</w:t>
      </w:r>
    </w:p>
    <w:p w14:paraId="7C52C8D4" w14:textId="77777777" w:rsidR="003D0F6C" w:rsidRPr="003D0F6C" w:rsidRDefault="003D0F6C" w:rsidP="003D0F6C">
      <w:pPr>
        <w:jc w:val="both"/>
        <w:rPr>
          <w:rFonts w:ascii="Arial" w:hAnsi="Arial" w:cs="Arial"/>
          <w:sz w:val="20"/>
          <w:szCs w:val="20"/>
          <w:lang w:val="ro-RO"/>
        </w:rPr>
      </w:pPr>
    </w:p>
    <w:p w14:paraId="6A955AA1" w14:textId="77777777" w:rsidR="00701A0D" w:rsidRPr="00670F6C" w:rsidRDefault="00701A0D" w:rsidP="00771A1F">
      <w:pPr>
        <w:jc w:val="both"/>
        <w:rPr>
          <w:rFonts w:ascii="Arial" w:hAnsi="Arial" w:cs="Arial"/>
          <w:sz w:val="20"/>
          <w:szCs w:val="20"/>
          <w:lang w:val="ro-RO"/>
        </w:rPr>
      </w:pPr>
      <w:r w:rsidRPr="00AC6CB7">
        <w:rPr>
          <w:rFonts w:ascii="Arial" w:hAnsi="Arial" w:cs="Arial"/>
          <w:sz w:val="20"/>
          <w:szCs w:val="20"/>
          <w:lang w:val="ro-RO"/>
        </w:rPr>
        <w:t>Toate ipotezele menționate mai sus vor fi clar definite în format tabelar și anexat</w:t>
      </w:r>
      <w:r w:rsidR="00670F6C">
        <w:rPr>
          <w:rFonts w:ascii="Arial" w:hAnsi="Arial" w:cs="Arial"/>
          <w:sz w:val="20"/>
          <w:szCs w:val="20"/>
          <w:lang w:val="ro-RO"/>
        </w:rPr>
        <w:t>e</w:t>
      </w:r>
      <w:r w:rsidRPr="00AC6CB7">
        <w:rPr>
          <w:rFonts w:ascii="Arial" w:hAnsi="Arial" w:cs="Arial"/>
          <w:sz w:val="20"/>
          <w:szCs w:val="20"/>
          <w:lang w:val="ro-RO"/>
        </w:rPr>
        <w:t xml:space="preserve"> raportul</w:t>
      </w:r>
      <w:r w:rsidR="00670F6C">
        <w:rPr>
          <w:rFonts w:ascii="Arial" w:hAnsi="Arial" w:cs="Arial"/>
          <w:sz w:val="20"/>
          <w:szCs w:val="20"/>
          <w:lang w:val="ro-RO"/>
        </w:rPr>
        <w:t>ui</w:t>
      </w:r>
      <w:r w:rsidRPr="00AC6CB7">
        <w:rPr>
          <w:rFonts w:ascii="Arial" w:hAnsi="Arial" w:cs="Arial"/>
          <w:sz w:val="20"/>
          <w:szCs w:val="20"/>
          <w:lang w:val="ro-RO"/>
        </w:rPr>
        <w:t xml:space="preserve"> final </w:t>
      </w:r>
      <w:r w:rsidR="00670F6C">
        <w:rPr>
          <w:rFonts w:ascii="Arial" w:hAnsi="Arial" w:cs="Arial"/>
          <w:sz w:val="20"/>
          <w:szCs w:val="20"/>
          <w:lang w:val="ro-RO"/>
        </w:rPr>
        <w:t>de ACB</w:t>
      </w:r>
      <w:r w:rsidRPr="00AC6CB7">
        <w:rPr>
          <w:rFonts w:ascii="Arial" w:hAnsi="Arial" w:cs="Arial"/>
          <w:sz w:val="20"/>
          <w:szCs w:val="20"/>
          <w:lang w:val="ro-RO"/>
        </w:rPr>
        <w:t>, specificând</w:t>
      </w:r>
      <w:r w:rsidR="005E03CC" w:rsidRPr="00670F6C">
        <w:rPr>
          <w:rFonts w:ascii="Arial" w:hAnsi="Arial" w:cs="Arial"/>
          <w:sz w:val="20"/>
          <w:szCs w:val="20"/>
          <w:lang w:val="ro-RO"/>
        </w:rPr>
        <w:t xml:space="preserve"> situația </w:t>
      </w:r>
      <w:r w:rsidR="00670F6C">
        <w:rPr>
          <w:rFonts w:ascii="Arial" w:hAnsi="Arial" w:cs="Arial"/>
          <w:sz w:val="20"/>
          <w:szCs w:val="20"/>
          <w:lang w:val="ro-RO"/>
        </w:rPr>
        <w:t>din</w:t>
      </w:r>
      <w:r w:rsidR="00670F6C" w:rsidRPr="00670F6C">
        <w:rPr>
          <w:rFonts w:ascii="Arial" w:hAnsi="Arial" w:cs="Arial"/>
          <w:sz w:val="20"/>
          <w:szCs w:val="20"/>
          <w:lang w:val="ro-RO"/>
        </w:rPr>
        <w:t xml:space="preserve"> </w:t>
      </w:r>
      <w:r w:rsidR="005E03CC" w:rsidRPr="00670F6C">
        <w:rPr>
          <w:rFonts w:ascii="Arial" w:hAnsi="Arial" w:cs="Arial"/>
          <w:sz w:val="20"/>
          <w:szCs w:val="20"/>
          <w:lang w:val="ro-RO"/>
        </w:rPr>
        <w:t xml:space="preserve">cadrul scenariului </w:t>
      </w:r>
      <w:r w:rsidR="00670F6C">
        <w:rPr>
          <w:rFonts w:ascii="Arial" w:hAnsi="Arial" w:cs="Arial"/>
          <w:sz w:val="20"/>
          <w:szCs w:val="20"/>
          <w:lang w:val="ro-RO"/>
        </w:rPr>
        <w:t>cu-, respectiv fără-proiect</w:t>
      </w:r>
      <w:r w:rsidR="005E03CC" w:rsidRPr="00670F6C">
        <w:rPr>
          <w:rFonts w:ascii="Arial" w:hAnsi="Arial" w:cs="Arial"/>
          <w:sz w:val="20"/>
          <w:szCs w:val="20"/>
          <w:lang w:val="ro-RO"/>
        </w:rPr>
        <w:t>.</w:t>
      </w:r>
    </w:p>
    <w:p w14:paraId="7EC2B7CA" w14:textId="77777777" w:rsidR="00CD5659" w:rsidRPr="007966A3" w:rsidRDefault="00CD5659" w:rsidP="00771A1F">
      <w:pPr>
        <w:jc w:val="both"/>
        <w:rPr>
          <w:rFonts w:ascii="Arial" w:hAnsi="Arial" w:cs="Arial"/>
          <w:sz w:val="20"/>
          <w:szCs w:val="20"/>
          <w:lang w:val="ro-RO"/>
        </w:rPr>
      </w:pPr>
    </w:p>
    <w:p w14:paraId="0F11B067" w14:textId="39A2369E" w:rsidR="00CD5659" w:rsidRPr="006977B8" w:rsidRDefault="006977B8" w:rsidP="00CD5659">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both"/>
        <w:rPr>
          <w:rFonts w:ascii="Arial" w:hAnsi="Arial"/>
          <w:i/>
          <w:sz w:val="20"/>
          <w:szCs w:val="20"/>
          <w:lang w:val="ro-RO"/>
        </w:rPr>
      </w:pPr>
      <w:r>
        <w:rPr>
          <w:rFonts w:ascii="Arial" w:hAnsi="Arial"/>
          <w:i/>
          <w:sz w:val="20"/>
          <w:szCs w:val="20"/>
          <w:lang w:val="ro-RO"/>
        </w:rPr>
        <w:t>Ne</w:t>
      </w:r>
      <w:r w:rsidR="00CD5659" w:rsidRPr="006977B8">
        <w:rPr>
          <w:rFonts w:ascii="Arial" w:hAnsi="Arial"/>
          <w:i/>
          <w:sz w:val="20"/>
          <w:szCs w:val="20"/>
          <w:lang w:val="ro-RO"/>
        </w:rPr>
        <w:t>prezenta</w:t>
      </w:r>
      <w:r>
        <w:rPr>
          <w:rFonts w:ascii="Arial" w:hAnsi="Arial"/>
          <w:i/>
          <w:sz w:val="20"/>
          <w:szCs w:val="20"/>
          <w:lang w:val="ro-RO"/>
        </w:rPr>
        <w:t>rea</w:t>
      </w:r>
      <w:r w:rsidR="00CD5659" w:rsidRPr="006977B8">
        <w:rPr>
          <w:rFonts w:ascii="Arial" w:hAnsi="Arial"/>
          <w:i/>
          <w:sz w:val="20"/>
          <w:szCs w:val="20"/>
          <w:lang w:val="ro-RO"/>
        </w:rPr>
        <w:t xml:space="preserve"> în mod corespunzător</w:t>
      </w:r>
      <w:r>
        <w:rPr>
          <w:rFonts w:ascii="Arial" w:hAnsi="Arial"/>
          <w:i/>
          <w:sz w:val="20"/>
          <w:szCs w:val="20"/>
          <w:lang w:val="ro-RO"/>
        </w:rPr>
        <w:t>, a</w:t>
      </w:r>
      <w:r w:rsidRPr="006977B8">
        <w:rPr>
          <w:rFonts w:ascii="Arial" w:hAnsi="Arial"/>
          <w:i/>
          <w:sz w:val="20"/>
          <w:szCs w:val="20"/>
          <w:lang w:val="ro-RO"/>
        </w:rPr>
        <w:t xml:space="preserve"> </w:t>
      </w:r>
      <w:r w:rsidR="00CD5659" w:rsidRPr="006977B8">
        <w:rPr>
          <w:rFonts w:ascii="Arial" w:hAnsi="Arial"/>
          <w:i/>
          <w:sz w:val="20"/>
          <w:szCs w:val="20"/>
          <w:lang w:val="ro-RO"/>
        </w:rPr>
        <w:t>ipotezele</w:t>
      </w:r>
      <w:r>
        <w:rPr>
          <w:rFonts w:ascii="Arial" w:hAnsi="Arial"/>
          <w:i/>
          <w:sz w:val="20"/>
          <w:szCs w:val="20"/>
          <w:lang w:val="ro-RO"/>
        </w:rPr>
        <w:t>lor</w:t>
      </w:r>
      <w:r w:rsidR="00CD5659" w:rsidRPr="006977B8">
        <w:rPr>
          <w:rFonts w:ascii="Arial" w:hAnsi="Arial"/>
          <w:i/>
          <w:sz w:val="20"/>
          <w:szCs w:val="20"/>
          <w:lang w:val="ro-RO"/>
        </w:rPr>
        <w:t xml:space="preserve"> folosite în analiza financiară, </w:t>
      </w:r>
      <w:r>
        <w:rPr>
          <w:rFonts w:ascii="Arial" w:hAnsi="Arial"/>
          <w:i/>
          <w:sz w:val="20"/>
          <w:szCs w:val="20"/>
          <w:lang w:val="ro-RO"/>
        </w:rPr>
        <w:t>poate conduce la întârzieri în aprobarea</w:t>
      </w:r>
      <w:r w:rsidR="00CD5659" w:rsidRPr="006977B8">
        <w:rPr>
          <w:rFonts w:ascii="Arial" w:hAnsi="Arial"/>
          <w:i/>
          <w:sz w:val="20"/>
          <w:szCs w:val="20"/>
          <w:lang w:val="ro-RO"/>
        </w:rPr>
        <w:t xml:space="preserve"> proiectului și, în </w:t>
      </w:r>
      <w:r>
        <w:rPr>
          <w:rFonts w:ascii="Arial" w:hAnsi="Arial"/>
          <w:i/>
          <w:sz w:val="20"/>
          <w:szCs w:val="20"/>
          <w:lang w:val="ro-RO"/>
        </w:rPr>
        <w:t>ultimă instan</w:t>
      </w:r>
      <w:r w:rsidR="00125BBE">
        <w:rPr>
          <w:rFonts w:ascii="Arial" w:hAnsi="Arial"/>
          <w:i/>
          <w:sz w:val="20"/>
          <w:szCs w:val="20"/>
          <w:lang w:val="ro-RO"/>
        </w:rPr>
        <w:t>ţ</w:t>
      </w:r>
      <w:r>
        <w:rPr>
          <w:rFonts w:ascii="Arial" w:hAnsi="Arial"/>
          <w:i/>
          <w:sz w:val="20"/>
          <w:szCs w:val="20"/>
          <w:lang w:val="ro-RO"/>
        </w:rPr>
        <w:t>ă, la</w:t>
      </w:r>
      <w:r w:rsidR="00CD5659" w:rsidRPr="006977B8">
        <w:rPr>
          <w:rFonts w:ascii="Arial" w:hAnsi="Arial"/>
          <w:i/>
          <w:sz w:val="20"/>
          <w:szCs w:val="20"/>
          <w:lang w:val="ro-RO"/>
        </w:rPr>
        <w:t xml:space="preserve"> respingerea </w:t>
      </w:r>
      <w:r>
        <w:rPr>
          <w:rFonts w:ascii="Arial" w:hAnsi="Arial"/>
          <w:i/>
          <w:sz w:val="20"/>
          <w:szCs w:val="20"/>
          <w:lang w:val="ro-RO"/>
        </w:rPr>
        <w:t>acestuia</w:t>
      </w:r>
      <w:r w:rsidR="00CD5659" w:rsidRPr="006977B8">
        <w:rPr>
          <w:rFonts w:ascii="Arial" w:hAnsi="Arial"/>
          <w:i/>
          <w:sz w:val="20"/>
          <w:szCs w:val="20"/>
          <w:lang w:val="ro-RO"/>
        </w:rPr>
        <w:t>.</w:t>
      </w:r>
    </w:p>
    <w:p w14:paraId="34A9282D" w14:textId="77777777" w:rsidR="00CD5659" w:rsidRPr="007966A3" w:rsidRDefault="00CD5659" w:rsidP="00771A1F">
      <w:pPr>
        <w:jc w:val="both"/>
        <w:rPr>
          <w:rFonts w:ascii="Arial" w:hAnsi="Arial" w:cs="Arial"/>
          <w:sz w:val="20"/>
          <w:szCs w:val="20"/>
          <w:lang w:val="ro-RO"/>
        </w:rPr>
      </w:pPr>
    </w:p>
    <w:p w14:paraId="3D6AEF8A" w14:textId="77777777" w:rsidR="00496AFE" w:rsidRDefault="00496AFE" w:rsidP="00487075">
      <w:pPr>
        <w:pStyle w:val="ListParagraph"/>
        <w:ind w:left="0"/>
        <w:jc w:val="both"/>
        <w:rPr>
          <w:rFonts w:ascii="Arial" w:hAnsi="Arial" w:cs="Arial"/>
          <w:sz w:val="20"/>
          <w:szCs w:val="20"/>
          <w:lang w:val="ro-RO"/>
        </w:rPr>
      </w:pPr>
    </w:p>
    <w:p w14:paraId="4A7449F7" w14:textId="77777777" w:rsidR="00496AFE" w:rsidRDefault="00496AFE" w:rsidP="00487075">
      <w:pPr>
        <w:pStyle w:val="ListParagraph"/>
        <w:ind w:left="0"/>
        <w:jc w:val="both"/>
        <w:rPr>
          <w:rFonts w:ascii="Arial" w:hAnsi="Arial" w:cs="Arial"/>
          <w:sz w:val="20"/>
          <w:szCs w:val="20"/>
          <w:lang w:val="ro-RO"/>
        </w:rPr>
      </w:pPr>
    </w:p>
    <w:p w14:paraId="6A46687D" w14:textId="77777777" w:rsidR="00496AFE" w:rsidRDefault="00496AFE" w:rsidP="00487075">
      <w:pPr>
        <w:pStyle w:val="ListParagraph"/>
        <w:ind w:left="0"/>
        <w:jc w:val="both"/>
        <w:rPr>
          <w:rFonts w:ascii="Arial" w:hAnsi="Arial" w:cs="Arial"/>
          <w:sz w:val="20"/>
          <w:szCs w:val="20"/>
          <w:lang w:val="ro-RO"/>
        </w:rPr>
      </w:pPr>
    </w:p>
    <w:p w14:paraId="5FC72F27" w14:textId="77777777" w:rsidR="00487075" w:rsidRPr="00A55697" w:rsidRDefault="00487075" w:rsidP="00496AFE">
      <w:pPr>
        <w:pStyle w:val="ListParagraph"/>
        <w:ind w:left="0"/>
        <w:jc w:val="both"/>
        <w:rPr>
          <w:rFonts w:ascii="Arial" w:hAnsi="Arial" w:cs="Arial"/>
          <w:b/>
          <w:sz w:val="22"/>
          <w:szCs w:val="22"/>
          <w:lang w:val="ro-RO"/>
        </w:rPr>
      </w:pPr>
      <w:r w:rsidRPr="00A55697">
        <w:rPr>
          <w:rFonts w:ascii="Arial" w:hAnsi="Arial" w:cs="Arial"/>
          <w:b/>
          <w:sz w:val="22"/>
          <w:szCs w:val="22"/>
          <w:lang w:val="ro-RO"/>
        </w:rPr>
        <w:t xml:space="preserve">3.5 Determinarea nivelului de co-finanțare </w:t>
      </w:r>
      <w:r w:rsidR="00644AB3">
        <w:rPr>
          <w:rFonts w:ascii="Arial" w:hAnsi="Arial" w:cs="Arial"/>
          <w:b/>
          <w:sz w:val="22"/>
          <w:szCs w:val="22"/>
          <w:lang w:val="ro-RO"/>
        </w:rPr>
        <w:t>din partea</w:t>
      </w:r>
      <w:r w:rsidRPr="00A55697">
        <w:rPr>
          <w:rFonts w:ascii="Arial" w:hAnsi="Arial" w:cs="Arial"/>
          <w:b/>
          <w:sz w:val="22"/>
          <w:szCs w:val="22"/>
          <w:lang w:val="ro-RO"/>
        </w:rPr>
        <w:t xml:space="preserve"> UE (cunoscut </w:t>
      </w:r>
      <w:r w:rsidR="00E00C6B">
        <w:rPr>
          <w:rFonts w:ascii="Arial" w:hAnsi="Arial" w:cs="Arial"/>
          <w:b/>
          <w:sz w:val="22"/>
          <w:szCs w:val="22"/>
          <w:lang w:val="ro-RO"/>
        </w:rPr>
        <w:t xml:space="preserve">anterior </w:t>
      </w:r>
      <w:r w:rsidRPr="00A55697">
        <w:rPr>
          <w:rFonts w:ascii="Arial" w:hAnsi="Arial" w:cs="Arial"/>
          <w:b/>
          <w:sz w:val="22"/>
          <w:szCs w:val="22"/>
          <w:lang w:val="ro-RO"/>
        </w:rPr>
        <w:t>drept</w:t>
      </w:r>
    </w:p>
    <w:p w14:paraId="7768E094" w14:textId="77777777" w:rsidR="00DD6C94" w:rsidRPr="00A55697" w:rsidRDefault="00487075" w:rsidP="00496AFE">
      <w:pPr>
        <w:pStyle w:val="ListParagraph"/>
        <w:ind w:left="0"/>
        <w:jc w:val="both"/>
        <w:rPr>
          <w:rFonts w:ascii="Arial" w:hAnsi="Arial" w:cs="Arial"/>
          <w:b/>
          <w:sz w:val="22"/>
          <w:szCs w:val="22"/>
          <w:vertAlign w:val="superscript"/>
          <w:lang w:val="ro-RO"/>
        </w:rPr>
      </w:pPr>
      <w:r w:rsidRPr="00A55697">
        <w:rPr>
          <w:rFonts w:ascii="Arial" w:hAnsi="Arial" w:cs="Arial"/>
          <w:b/>
          <w:sz w:val="22"/>
          <w:szCs w:val="22"/>
          <w:lang w:val="ro-RO"/>
        </w:rPr>
        <w:t xml:space="preserve">“Calculul </w:t>
      </w:r>
      <w:r w:rsidR="00E00C6B">
        <w:rPr>
          <w:rFonts w:ascii="Arial" w:hAnsi="Arial" w:cs="Arial"/>
          <w:b/>
          <w:sz w:val="22"/>
          <w:szCs w:val="22"/>
          <w:lang w:val="ro-RO"/>
        </w:rPr>
        <w:t>Diferenței de Finanțat (Funding Gap)</w:t>
      </w:r>
      <w:r w:rsidRPr="00A55697">
        <w:rPr>
          <w:rFonts w:ascii="Arial" w:hAnsi="Arial" w:cs="Arial"/>
          <w:b/>
          <w:sz w:val="22"/>
          <w:szCs w:val="22"/>
          <w:lang w:val="ro-RO"/>
        </w:rPr>
        <w:t>”)</w:t>
      </w:r>
      <w:r w:rsidR="006B6D4B">
        <w:rPr>
          <w:rStyle w:val="FootnoteReference"/>
          <w:rFonts w:ascii="Arial" w:hAnsi="Arial" w:cs="Arial"/>
          <w:b/>
          <w:sz w:val="22"/>
          <w:szCs w:val="22"/>
          <w:lang w:val="ro-RO"/>
        </w:rPr>
        <w:footnoteReference w:id="23"/>
      </w:r>
    </w:p>
    <w:p w14:paraId="0D7C7FCF" w14:textId="77777777" w:rsidR="00DD6C94" w:rsidRPr="00A55697" w:rsidRDefault="00DD6C94" w:rsidP="0036317E">
      <w:pPr>
        <w:pStyle w:val="ListParagraph"/>
        <w:ind w:left="0"/>
        <w:jc w:val="both"/>
        <w:rPr>
          <w:rFonts w:ascii="Arial" w:hAnsi="Arial" w:cs="Arial"/>
          <w:sz w:val="20"/>
          <w:szCs w:val="20"/>
          <w:lang w:val="ro-RO"/>
        </w:rPr>
      </w:pPr>
    </w:p>
    <w:p w14:paraId="7C3FED5B" w14:textId="77777777" w:rsidR="00DD6C94" w:rsidRPr="00A55697" w:rsidRDefault="00487075" w:rsidP="0036317E">
      <w:pPr>
        <w:pStyle w:val="ListParagraph"/>
        <w:ind w:left="0"/>
        <w:jc w:val="both"/>
        <w:rPr>
          <w:rFonts w:ascii="Arial" w:hAnsi="Arial" w:cs="Arial"/>
          <w:sz w:val="20"/>
          <w:szCs w:val="20"/>
          <w:lang w:val="ro-RO"/>
        </w:rPr>
      </w:pPr>
      <w:r w:rsidRPr="00A55697">
        <w:rPr>
          <w:rFonts w:ascii="Arial" w:hAnsi="Arial" w:cs="Arial"/>
          <w:sz w:val="20"/>
          <w:szCs w:val="20"/>
          <w:lang w:val="ro-RO"/>
        </w:rPr>
        <w:t>Pentru perioada 2014-2020, art. 61 a</w:t>
      </w:r>
      <w:r w:rsidR="00DA749E">
        <w:rPr>
          <w:rFonts w:ascii="Arial" w:hAnsi="Arial" w:cs="Arial"/>
          <w:sz w:val="20"/>
          <w:szCs w:val="20"/>
          <w:lang w:val="ro-RO"/>
        </w:rPr>
        <w:t>l</w:t>
      </w:r>
      <w:r w:rsidRPr="00A55697">
        <w:rPr>
          <w:rFonts w:ascii="Arial" w:hAnsi="Arial" w:cs="Arial"/>
          <w:sz w:val="20"/>
          <w:szCs w:val="20"/>
          <w:lang w:val="ro-RO"/>
        </w:rPr>
        <w:t xml:space="preserve"> Regulamentului 1303/2013</w:t>
      </w:r>
      <w:r w:rsidR="00A407B6" w:rsidRPr="00A55697">
        <w:rPr>
          <w:rFonts w:ascii="Arial" w:hAnsi="Arial" w:cs="Arial"/>
          <w:sz w:val="20"/>
          <w:szCs w:val="20"/>
          <w:lang w:val="ro-RO"/>
        </w:rPr>
        <w:t xml:space="preserve"> prevede că determinarea nivelului de co-finanțare a UE pentru proiectele generatoare de venit </w:t>
      </w:r>
      <w:r w:rsidR="00DA749E">
        <w:rPr>
          <w:rFonts w:ascii="Arial" w:hAnsi="Arial" w:cs="Arial"/>
          <w:sz w:val="20"/>
          <w:szCs w:val="20"/>
          <w:lang w:val="ro-RO"/>
        </w:rPr>
        <w:t>va presupune</w:t>
      </w:r>
      <w:r w:rsidR="00DA749E" w:rsidRPr="00A55697">
        <w:rPr>
          <w:rFonts w:ascii="Arial" w:hAnsi="Arial" w:cs="Arial"/>
          <w:sz w:val="20"/>
          <w:szCs w:val="20"/>
          <w:lang w:val="ro-RO"/>
        </w:rPr>
        <w:t xml:space="preserve"> </w:t>
      </w:r>
      <w:r w:rsidR="00A407B6" w:rsidRPr="00A55697">
        <w:rPr>
          <w:rFonts w:ascii="Arial" w:hAnsi="Arial" w:cs="Arial"/>
          <w:sz w:val="20"/>
          <w:szCs w:val="20"/>
          <w:lang w:val="ro-RO"/>
        </w:rPr>
        <w:t>trei alternative:</w:t>
      </w:r>
    </w:p>
    <w:p w14:paraId="3B81AF00" w14:textId="77777777" w:rsidR="00DD6C94" w:rsidRPr="00A55697" w:rsidRDefault="00DD6C94" w:rsidP="0036317E">
      <w:pPr>
        <w:pStyle w:val="ListParagraph"/>
        <w:ind w:left="0"/>
        <w:jc w:val="both"/>
        <w:rPr>
          <w:rFonts w:ascii="Arial" w:hAnsi="Arial" w:cs="Arial"/>
          <w:sz w:val="20"/>
          <w:szCs w:val="20"/>
          <w:lang w:val="ro-RO"/>
        </w:rPr>
      </w:pPr>
    </w:p>
    <w:p w14:paraId="79235F0D" w14:textId="1249F240" w:rsidR="00A407B6" w:rsidRPr="00A55697" w:rsidRDefault="00A407B6" w:rsidP="00A407B6">
      <w:pPr>
        <w:pStyle w:val="ListParagraph"/>
        <w:numPr>
          <w:ilvl w:val="0"/>
          <w:numId w:val="29"/>
        </w:numPr>
        <w:jc w:val="both"/>
        <w:rPr>
          <w:rFonts w:ascii="Arial" w:hAnsi="Arial" w:cs="Arial"/>
          <w:sz w:val="20"/>
          <w:szCs w:val="20"/>
          <w:lang w:val="ro-RO"/>
        </w:rPr>
      </w:pPr>
      <w:r w:rsidRPr="00A55697">
        <w:rPr>
          <w:rFonts w:ascii="Arial" w:hAnsi="Arial" w:cs="Arial"/>
          <w:sz w:val="20"/>
          <w:szCs w:val="20"/>
          <w:lang w:val="ro-RO"/>
        </w:rPr>
        <w:t xml:space="preserve">Aplicarea </w:t>
      </w:r>
      <w:r w:rsidR="005E10CD">
        <w:rPr>
          <w:rFonts w:ascii="Arial" w:hAnsi="Arial" w:cs="Arial"/>
          <w:sz w:val="20"/>
          <w:szCs w:val="20"/>
          <w:lang w:val="ro-RO"/>
        </w:rPr>
        <w:t>proporțională a veniturilor nete</w:t>
      </w:r>
      <w:r w:rsidRPr="00A55697">
        <w:rPr>
          <w:rFonts w:ascii="Arial" w:hAnsi="Arial" w:cs="Arial"/>
          <w:sz w:val="20"/>
          <w:szCs w:val="20"/>
          <w:lang w:val="ro-RO"/>
        </w:rPr>
        <w:t xml:space="preserve"> </w:t>
      </w:r>
      <w:r w:rsidR="004900BB">
        <w:rPr>
          <w:rFonts w:ascii="Arial" w:hAnsi="Arial" w:cs="Arial"/>
          <w:sz w:val="20"/>
          <w:szCs w:val="20"/>
          <w:lang w:val="ro-RO"/>
        </w:rPr>
        <w:t>actualizate</w:t>
      </w:r>
      <w:r w:rsidR="004900BB" w:rsidRPr="00A55697">
        <w:rPr>
          <w:rFonts w:ascii="Arial" w:hAnsi="Arial" w:cs="Arial"/>
          <w:sz w:val="20"/>
          <w:szCs w:val="20"/>
          <w:lang w:val="ro-RO"/>
        </w:rPr>
        <w:t xml:space="preserve"> </w:t>
      </w:r>
      <w:r w:rsidRPr="00A55697">
        <w:rPr>
          <w:rFonts w:ascii="Arial" w:hAnsi="Arial" w:cs="Arial"/>
          <w:sz w:val="20"/>
          <w:szCs w:val="20"/>
          <w:lang w:val="ro-RO"/>
        </w:rPr>
        <w:t>(</w:t>
      </w:r>
      <w:r w:rsidR="005E10CD" w:rsidRPr="00A55697">
        <w:rPr>
          <w:rFonts w:ascii="Arial" w:hAnsi="Arial" w:cs="Arial"/>
          <w:sz w:val="20"/>
          <w:szCs w:val="20"/>
          <w:lang w:val="ro-RO"/>
        </w:rPr>
        <w:t>cunoscut</w:t>
      </w:r>
      <w:r w:rsidR="005E10CD">
        <w:rPr>
          <w:rFonts w:ascii="Arial" w:hAnsi="Arial" w:cs="Arial"/>
          <w:sz w:val="20"/>
          <w:szCs w:val="20"/>
          <w:lang w:val="ro-RO"/>
        </w:rPr>
        <w:t>ă anterior</w:t>
      </w:r>
      <w:r w:rsidR="005E10CD" w:rsidRPr="00A55697">
        <w:rPr>
          <w:rFonts w:ascii="Arial" w:hAnsi="Arial" w:cs="Arial"/>
          <w:sz w:val="20"/>
          <w:szCs w:val="20"/>
          <w:lang w:val="ro-RO"/>
        </w:rPr>
        <w:t xml:space="preserve"> </w:t>
      </w:r>
      <w:r w:rsidRPr="00A55697">
        <w:rPr>
          <w:rFonts w:ascii="Arial" w:hAnsi="Arial" w:cs="Arial"/>
          <w:sz w:val="20"/>
          <w:szCs w:val="20"/>
          <w:lang w:val="ro-RO"/>
        </w:rPr>
        <w:t xml:space="preserve">ca metoda </w:t>
      </w:r>
      <w:r w:rsidR="005E10CD">
        <w:rPr>
          <w:rFonts w:ascii="Arial" w:hAnsi="Arial" w:cs="Arial"/>
          <w:sz w:val="20"/>
          <w:szCs w:val="20"/>
          <w:lang w:val="ro-RO"/>
        </w:rPr>
        <w:t>Diferenței de Finanțat</w:t>
      </w:r>
      <w:r w:rsidRPr="00A55697">
        <w:rPr>
          <w:rFonts w:ascii="Arial" w:hAnsi="Arial" w:cs="Arial"/>
          <w:sz w:val="20"/>
          <w:szCs w:val="20"/>
          <w:lang w:val="ro-RO"/>
        </w:rPr>
        <w:t>)</w:t>
      </w:r>
    </w:p>
    <w:p w14:paraId="5D025D92" w14:textId="77777777" w:rsidR="00DD6C94" w:rsidRPr="00A55697" w:rsidRDefault="005E10CD" w:rsidP="00A407B6">
      <w:pPr>
        <w:pStyle w:val="ListParagraph"/>
        <w:numPr>
          <w:ilvl w:val="0"/>
          <w:numId w:val="29"/>
        </w:numPr>
        <w:jc w:val="both"/>
        <w:rPr>
          <w:rFonts w:ascii="Arial" w:hAnsi="Arial" w:cs="Arial"/>
          <w:sz w:val="20"/>
          <w:szCs w:val="20"/>
          <w:lang w:val="ro-RO"/>
        </w:rPr>
      </w:pPr>
      <w:r>
        <w:rPr>
          <w:rFonts w:ascii="Arial" w:hAnsi="Arial" w:cs="Arial"/>
          <w:sz w:val="20"/>
          <w:szCs w:val="20"/>
          <w:lang w:val="ro-RO"/>
        </w:rPr>
        <w:t>Procent forfetar din veniturile nete</w:t>
      </w:r>
    </w:p>
    <w:p w14:paraId="3ECCA0F3" w14:textId="77777777" w:rsidR="00F751A6" w:rsidRPr="00A55697" w:rsidRDefault="00F751A6" w:rsidP="00A407B6">
      <w:pPr>
        <w:pStyle w:val="ListParagraph"/>
        <w:numPr>
          <w:ilvl w:val="0"/>
          <w:numId w:val="29"/>
        </w:numPr>
        <w:jc w:val="both"/>
        <w:rPr>
          <w:rFonts w:ascii="Arial" w:hAnsi="Arial" w:cs="Arial"/>
          <w:sz w:val="20"/>
          <w:szCs w:val="20"/>
          <w:lang w:val="ro-RO"/>
        </w:rPr>
      </w:pPr>
      <w:r w:rsidRPr="00A55697">
        <w:rPr>
          <w:rFonts w:ascii="Arial" w:hAnsi="Arial" w:cs="Arial"/>
          <w:sz w:val="20"/>
          <w:szCs w:val="20"/>
          <w:lang w:val="ro-RO"/>
        </w:rPr>
        <w:t xml:space="preserve">Scăderea ratei de co-finanțare pentru </w:t>
      </w:r>
      <w:r w:rsidR="005E10CD">
        <w:rPr>
          <w:rFonts w:ascii="Arial" w:hAnsi="Arial" w:cs="Arial"/>
          <w:sz w:val="20"/>
          <w:szCs w:val="20"/>
          <w:lang w:val="ro-RO"/>
        </w:rPr>
        <w:t xml:space="preserve">o </w:t>
      </w:r>
      <w:r w:rsidR="005E10CD" w:rsidRPr="00A55697">
        <w:rPr>
          <w:rFonts w:ascii="Arial" w:hAnsi="Arial" w:cs="Arial"/>
          <w:sz w:val="20"/>
          <w:szCs w:val="20"/>
          <w:lang w:val="ro-RO"/>
        </w:rPr>
        <w:t>ax</w:t>
      </w:r>
      <w:r w:rsidR="005E10CD">
        <w:rPr>
          <w:rFonts w:ascii="Arial" w:hAnsi="Arial" w:cs="Arial"/>
          <w:sz w:val="20"/>
          <w:szCs w:val="20"/>
          <w:lang w:val="ro-RO"/>
        </w:rPr>
        <w:t>ă</w:t>
      </w:r>
      <w:r w:rsidR="005E10CD" w:rsidRPr="00A55697">
        <w:rPr>
          <w:rFonts w:ascii="Arial" w:hAnsi="Arial" w:cs="Arial"/>
          <w:sz w:val="20"/>
          <w:szCs w:val="20"/>
          <w:lang w:val="ro-RO"/>
        </w:rPr>
        <w:t xml:space="preserve"> </w:t>
      </w:r>
      <w:r w:rsidRPr="00A55697">
        <w:rPr>
          <w:rFonts w:ascii="Arial" w:hAnsi="Arial" w:cs="Arial"/>
          <w:sz w:val="20"/>
          <w:szCs w:val="20"/>
          <w:lang w:val="ro-RO"/>
        </w:rPr>
        <w:t xml:space="preserve">prioritară </w:t>
      </w:r>
      <w:r w:rsidR="005E10CD">
        <w:rPr>
          <w:rFonts w:ascii="Arial" w:hAnsi="Arial" w:cs="Arial"/>
          <w:sz w:val="20"/>
          <w:szCs w:val="20"/>
          <w:lang w:val="ro-RO"/>
        </w:rPr>
        <w:t>selectată</w:t>
      </w:r>
      <w:r w:rsidRPr="00A55697">
        <w:rPr>
          <w:rFonts w:ascii="Arial" w:hAnsi="Arial" w:cs="Arial"/>
          <w:sz w:val="20"/>
          <w:szCs w:val="20"/>
          <w:lang w:val="ro-RO"/>
        </w:rPr>
        <w:t>.</w:t>
      </w:r>
    </w:p>
    <w:p w14:paraId="4B476E3B" w14:textId="77777777" w:rsidR="00DD6C94" w:rsidRPr="00600EFE" w:rsidRDefault="00DD6C94" w:rsidP="0036317E">
      <w:pPr>
        <w:pStyle w:val="ListParagraph"/>
        <w:ind w:left="0"/>
        <w:jc w:val="both"/>
        <w:rPr>
          <w:rFonts w:ascii="Arial" w:hAnsi="Arial" w:cs="Arial"/>
          <w:sz w:val="20"/>
          <w:szCs w:val="20"/>
          <w:lang w:val="ro-RO"/>
        </w:rPr>
      </w:pPr>
    </w:p>
    <w:p w14:paraId="0E5CB31D" w14:textId="77777777" w:rsidR="00B174A5" w:rsidRPr="005F43B2" w:rsidRDefault="00B174A5" w:rsidP="0036317E">
      <w:pPr>
        <w:pStyle w:val="ListParagraph"/>
        <w:ind w:left="0"/>
        <w:jc w:val="both"/>
        <w:rPr>
          <w:rFonts w:ascii="Arial" w:hAnsi="Arial" w:cs="Arial"/>
          <w:sz w:val="20"/>
          <w:szCs w:val="20"/>
          <w:lang w:val="ro-RO"/>
        </w:rPr>
      </w:pPr>
    </w:p>
    <w:p w14:paraId="155025AC" w14:textId="39DF3002" w:rsidR="00F751A6" w:rsidRPr="008F6E6B" w:rsidRDefault="00F751A6" w:rsidP="00F751A6">
      <w:pPr>
        <w:pStyle w:val="ListParagraph"/>
        <w:ind w:left="0"/>
        <w:jc w:val="both"/>
        <w:rPr>
          <w:rFonts w:ascii="Arial" w:hAnsi="Arial" w:cs="Arial"/>
          <w:sz w:val="20"/>
          <w:szCs w:val="20"/>
          <w:lang w:val="ro-RO"/>
        </w:rPr>
      </w:pPr>
      <w:r w:rsidRPr="00131AE9">
        <w:rPr>
          <w:rFonts w:ascii="Arial" w:hAnsi="Arial" w:cs="Arial"/>
          <w:sz w:val="20"/>
          <w:szCs w:val="20"/>
          <w:lang w:val="ro-RO"/>
        </w:rPr>
        <w:t xml:space="preserve">Metoda ratei forfetare (75% din echivalentul </w:t>
      </w:r>
      <w:r w:rsidR="009A18BB">
        <w:rPr>
          <w:rFonts w:ascii="Arial" w:hAnsi="Arial" w:cs="Arial"/>
          <w:sz w:val="20"/>
          <w:szCs w:val="20"/>
          <w:lang w:val="ro-RO"/>
        </w:rPr>
        <w:t>diferenței de finanțat</w:t>
      </w:r>
      <w:r w:rsidRPr="00131AE9">
        <w:rPr>
          <w:rFonts w:ascii="Arial" w:hAnsi="Arial" w:cs="Arial"/>
          <w:sz w:val="20"/>
          <w:szCs w:val="20"/>
          <w:lang w:val="ro-RO"/>
        </w:rPr>
        <w:t>) și rata de co-finanțare scăzută (75%</w:t>
      </w:r>
      <w:r w:rsidRPr="002A7BEE">
        <w:rPr>
          <w:rFonts w:ascii="Arial" w:hAnsi="Arial" w:cs="Arial"/>
          <w:sz w:val="20"/>
          <w:szCs w:val="20"/>
          <w:lang w:val="ro-RO"/>
        </w:rPr>
        <w:t xml:space="preserve"> sau mai puțin decât echivalentul </w:t>
      </w:r>
      <w:r w:rsidR="009A18BB">
        <w:rPr>
          <w:rFonts w:ascii="Arial" w:hAnsi="Arial" w:cs="Arial"/>
          <w:sz w:val="20"/>
          <w:szCs w:val="20"/>
          <w:lang w:val="ro-RO"/>
        </w:rPr>
        <w:t>diferenței de finanțat</w:t>
      </w:r>
      <w:r w:rsidRPr="002A7BEE">
        <w:rPr>
          <w:rFonts w:ascii="Arial" w:hAnsi="Arial" w:cs="Arial"/>
          <w:sz w:val="20"/>
          <w:szCs w:val="20"/>
          <w:lang w:val="ro-RO"/>
        </w:rPr>
        <w:t xml:space="preserve">) nu vor fi aplicate, </w:t>
      </w:r>
      <w:r w:rsidR="009A18BB">
        <w:rPr>
          <w:rFonts w:ascii="Arial" w:hAnsi="Arial" w:cs="Arial"/>
          <w:sz w:val="20"/>
          <w:szCs w:val="20"/>
          <w:lang w:val="ro-RO"/>
        </w:rPr>
        <w:t>optând pentru aplicarea proporțională a veniturilor actualizate nete</w:t>
      </w:r>
      <w:r w:rsidRPr="002A7BEE">
        <w:rPr>
          <w:rFonts w:ascii="Arial" w:hAnsi="Arial" w:cs="Arial"/>
          <w:sz w:val="20"/>
          <w:szCs w:val="20"/>
          <w:lang w:val="ro-RO"/>
        </w:rPr>
        <w:t>.</w:t>
      </w:r>
      <w:r w:rsidR="009A18BB">
        <w:rPr>
          <w:rFonts w:ascii="Arial" w:hAnsi="Arial" w:cs="Arial"/>
          <w:sz w:val="20"/>
          <w:szCs w:val="20"/>
          <w:lang w:val="ro-RO"/>
        </w:rPr>
        <w:t xml:space="preserve"> </w:t>
      </w:r>
      <w:r w:rsidRPr="002A7BEE">
        <w:rPr>
          <w:rFonts w:ascii="Arial" w:hAnsi="Arial" w:cs="Arial"/>
          <w:sz w:val="20"/>
          <w:szCs w:val="20"/>
          <w:lang w:val="ro-RO"/>
        </w:rPr>
        <w:t xml:space="preserve">În acest scenariu, rata de </w:t>
      </w:r>
      <w:r w:rsidR="006E1692">
        <w:rPr>
          <w:rFonts w:ascii="Arial" w:hAnsi="Arial" w:cs="Arial"/>
          <w:sz w:val="20"/>
          <w:szCs w:val="20"/>
          <w:lang w:val="ro-RO"/>
        </w:rPr>
        <w:t>sprijin</w:t>
      </w:r>
      <w:r w:rsidR="006E1692" w:rsidRPr="002A7BEE">
        <w:rPr>
          <w:rFonts w:ascii="Arial" w:hAnsi="Arial" w:cs="Arial"/>
          <w:sz w:val="20"/>
          <w:szCs w:val="20"/>
          <w:lang w:val="ro-RO"/>
        </w:rPr>
        <w:t xml:space="preserve"> </w:t>
      </w:r>
      <w:r w:rsidRPr="002A7BEE">
        <w:rPr>
          <w:rFonts w:ascii="Arial" w:hAnsi="Arial" w:cs="Arial"/>
          <w:sz w:val="20"/>
          <w:szCs w:val="20"/>
          <w:lang w:val="ro-RO"/>
        </w:rPr>
        <w:t xml:space="preserve">este calculată </w:t>
      </w:r>
      <w:r w:rsidR="006E1692">
        <w:rPr>
          <w:rFonts w:ascii="Arial" w:hAnsi="Arial" w:cs="Arial"/>
          <w:sz w:val="20"/>
          <w:szCs w:val="20"/>
          <w:lang w:val="ro-RO"/>
        </w:rPr>
        <w:t>drept partea din investiție</w:t>
      </w:r>
      <w:r w:rsidRPr="002A7BEE">
        <w:rPr>
          <w:rFonts w:ascii="Arial" w:hAnsi="Arial" w:cs="Arial"/>
          <w:sz w:val="20"/>
          <w:szCs w:val="20"/>
          <w:lang w:val="ro-RO"/>
        </w:rPr>
        <w:t xml:space="preserve"> care nu poate fi acoperită </w:t>
      </w:r>
      <w:r w:rsidR="006E1692">
        <w:rPr>
          <w:rFonts w:ascii="Arial" w:hAnsi="Arial" w:cs="Arial"/>
          <w:sz w:val="20"/>
          <w:szCs w:val="20"/>
          <w:lang w:val="ro-RO"/>
        </w:rPr>
        <w:t>prin</w:t>
      </w:r>
      <w:r w:rsidRPr="002A7BEE">
        <w:rPr>
          <w:rFonts w:ascii="Arial" w:hAnsi="Arial" w:cs="Arial"/>
          <w:sz w:val="20"/>
          <w:szCs w:val="20"/>
          <w:lang w:val="ro-RO"/>
        </w:rPr>
        <w:t xml:space="preserve"> </w:t>
      </w:r>
      <w:r w:rsidRPr="008F6E6B">
        <w:rPr>
          <w:rFonts w:ascii="Arial" w:hAnsi="Arial" w:cs="Arial"/>
          <w:sz w:val="20"/>
          <w:szCs w:val="20"/>
          <w:lang w:val="ro-RO"/>
        </w:rPr>
        <w:t>veniturile</w:t>
      </w:r>
      <w:r w:rsidR="006E1692">
        <w:rPr>
          <w:rFonts w:ascii="Arial" w:hAnsi="Arial" w:cs="Arial"/>
          <w:sz w:val="20"/>
          <w:szCs w:val="20"/>
          <w:lang w:val="ro-RO"/>
        </w:rPr>
        <w:t xml:space="preserve"> nete</w:t>
      </w:r>
      <w:r w:rsidRPr="008F6E6B">
        <w:rPr>
          <w:rFonts w:ascii="Arial" w:hAnsi="Arial" w:cs="Arial"/>
          <w:sz w:val="20"/>
          <w:szCs w:val="20"/>
          <w:lang w:val="ro-RO"/>
        </w:rPr>
        <w:t xml:space="preserve"> generate de </w:t>
      </w:r>
      <w:r w:rsidR="00BB38CD" w:rsidRPr="008F6E6B">
        <w:rPr>
          <w:rFonts w:ascii="Arial" w:hAnsi="Arial" w:cs="Arial"/>
          <w:sz w:val="20"/>
          <w:szCs w:val="20"/>
          <w:lang w:val="ro-RO"/>
        </w:rPr>
        <w:t>p</w:t>
      </w:r>
      <w:r w:rsidR="00BB38CD">
        <w:rPr>
          <w:rFonts w:ascii="Arial" w:hAnsi="Arial" w:cs="Arial"/>
          <w:sz w:val="20"/>
          <w:szCs w:val="20"/>
          <w:lang w:val="ro-RO"/>
        </w:rPr>
        <w:t>ro</w:t>
      </w:r>
      <w:r w:rsidR="00BB38CD" w:rsidRPr="008F6E6B">
        <w:rPr>
          <w:rFonts w:ascii="Arial" w:hAnsi="Arial" w:cs="Arial"/>
          <w:sz w:val="20"/>
          <w:szCs w:val="20"/>
          <w:lang w:val="ro-RO"/>
        </w:rPr>
        <w:t>iect</w:t>
      </w:r>
      <w:r w:rsidRPr="008F6E6B">
        <w:rPr>
          <w:rFonts w:ascii="Arial" w:hAnsi="Arial" w:cs="Arial"/>
          <w:sz w:val="20"/>
          <w:szCs w:val="20"/>
          <w:lang w:val="ro-RO"/>
        </w:rPr>
        <w:t xml:space="preserve">, ambele exprimate </w:t>
      </w:r>
      <w:r w:rsidR="0041326A">
        <w:rPr>
          <w:rFonts w:ascii="Arial" w:hAnsi="Arial" w:cs="Arial"/>
          <w:sz w:val="20"/>
          <w:szCs w:val="20"/>
          <w:lang w:val="ro-RO"/>
        </w:rPr>
        <w:t>la valoarea netă</w:t>
      </w:r>
      <w:r w:rsidR="004900BB">
        <w:rPr>
          <w:rFonts w:ascii="Arial" w:hAnsi="Arial" w:cs="Arial"/>
          <w:sz w:val="20"/>
          <w:szCs w:val="20"/>
          <w:lang w:val="ro-RO"/>
        </w:rPr>
        <w:t xml:space="preserve"> actualizată</w:t>
      </w:r>
      <w:r w:rsidRPr="008F6E6B">
        <w:rPr>
          <w:rFonts w:ascii="Arial" w:hAnsi="Arial" w:cs="Arial"/>
          <w:sz w:val="20"/>
          <w:szCs w:val="20"/>
          <w:lang w:val="ro-RO"/>
        </w:rPr>
        <w:t xml:space="preserve">, mecanism </w:t>
      </w:r>
      <w:r w:rsidR="0041326A">
        <w:rPr>
          <w:rFonts w:ascii="Arial" w:hAnsi="Arial" w:cs="Arial"/>
          <w:sz w:val="20"/>
          <w:szCs w:val="20"/>
          <w:lang w:val="ro-RO"/>
        </w:rPr>
        <w:t>cunoscut</w:t>
      </w:r>
      <w:r w:rsidRPr="008F6E6B">
        <w:rPr>
          <w:rFonts w:ascii="Arial" w:hAnsi="Arial" w:cs="Arial"/>
          <w:sz w:val="20"/>
          <w:szCs w:val="20"/>
          <w:lang w:val="ro-RO"/>
        </w:rPr>
        <w:t xml:space="preserve"> din perioada 2007-2013.</w:t>
      </w:r>
    </w:p>
    <w:p w14:paraId="3EC1EB8F" w14:textId="77777777" w:rsidR="00F751A6" w:rsidRPr="008F6E6B" w:rsidRDefault="00F751A6" w:rsidP="00F751A6">
      <w:pPr>
        <w:pStyle w:val="ListParagraph"/>
        <w:ind w:left="0"/>
        <w:jc w:val="both"/>
        <w:rPr>
          <w:rFonts w:ascii="Arial" w:hAnsi="Arial" w:cs="Arial"/>
          <w:sz w:val="20"/>
          <w:szCs w:val="20"/>
          <w:lang w:val="ro-RO"/>
        </w:rPr>
      </w:pPr>
    </w:p>
    <w:p w14:paraId="3076B001" w14:textId="751C7258" w:rsidR="00F751A6" w:rsidRPr="00A55697" w:rsidRDefault="00E03246" w:rsidP="00F751A6">
      <w:pPr>
        <w:pStyle w:val="ListParagraph"/>
        <w:ind w:left="0"/>
        <w:jc w:val="both"/>
        <w:rPr>
          <w:rFonts w:ascii="Arial" w:hAnsi="Arial" w:cs="Arial"/>
          <w:sz w:val="20"/>
          <w:szCs w:val="20"/>
          <w:lang w:val="ro-RO"/>
        </w:rPr>
      </w:pPr>
      <w:r>
        <w:rPr>
          <w:rFonts w:ascii="Arial" w:hAnsi="Arial" w:cs="Arial"/>
          <w:sz w:val="20"/>
          <w:szCs w:val="20"/>
          <w:lang w:val="ro-RO"/>
        </w:rPr>
        <w:t>Asistența efectivă</w:t>
      </w:r>
      <w:r w:rsidR="0017668A" w:rsidRPr="00600EFE">
        <w:rPr>
          <w:rFonts w:ascii="Arial" w:hAnsi="Arial" w:cs="Arial"/>
          <w:sz w:val="20"/>
          <w:szCs w:val="20"/>
          <w:lang w:val="ro-RO"/>
        </w:rPr>
        <w:t xml:space="preserve"> va fi calculată ca produsul costului de investiție eligibil </w:t>
      </w:r>
      <w:r>
        <w:rPr>
          <w:rFonts w:ascii="Arial" w:hAnsi="Arial" w:cs="Arial"/>
          <w:sz w:val="20"/>
          <w:szCs w:val="20"/>
          <w:lang w:val="ro-RO"/>
        </w:rPr>
        <w:t>conform</w:t>
      </w:r>
      <w:r w:rsidR="0017668A" w:rsidRPr="00600EFE">
        <w:rPr>
          <w:rFonts w:ascii="Arial" w:hAnsi="Arial" w:cs="Arial"/>
          <w:sz w:val="20"/>
          <w:szCs w:val="20"/>
          <w:lang w:val="ro-RO"/>
        </w:rPr>
        <w:t xml:space="preserve"> “</w:t>
      </w:r>
      <w:r>
        <w:rPr>
          <w:rFonts w:ascii="Arial" w:hAnsi="Arial" w:cs="Arial"/>
          <w:sz w:val="20"/>
          <w:szCs w:val="20"/>
          <w:lang w:val="ro-RO"/>
        </w:rPr>
        <w:t>Diferenței de Finanțat</w:t>
      </w:r>
      <w:r w:rsidR="0017668A" w:rsidRPr="00600EFE">
        <w:rPr>
          <w:rFonts w:ascii="Arial" w:hAnsi="Arial" w:cs="Arial"/>
          <w:sz w:val="20"/>
          <w:szCs w:val="20"/>
          <w:lang w:val="ro-RO"/>
        </w:rPr>
        <w:t>”</w:t>
      </w:r>
      <w:r w:rsidR="00FE5442">
        <w:rPr>
          <w:rFonts w:ascii="Arial" w:hAnsi="Arial" w:cs="Arial"/>
          <w:sz w:val="20"/>
          <w:szCs w:val="20"/>
          <w:lang w:val="ro-RO"/>
        </w:rPr>
        <w:t xml:space="preserve"> (Funding Gap)</w:t>
      </w:r>
      <w:r w:rsidR="0017668A" w:rsidRPr="00600EFE">
        <w:rPr>
          <w:rFonts w:ascii="Arial" w:hAnsi="Arial" w:cs="Arial"/>
          <w:sz w:val="20"/>
          <w:szCs w:val="20"/>
          <w:lang w:val="ro-RO"/>
        </w:rPr>
        <w:t xml:space="preserve">, și </w:t>
      </w:r>
      <w:r>
        <w:rPr>
          <w:rFonts w:ascii="Arial" w:hAnsi="Arial" w:cs="Arial"/>
          <w:sz w:val="20"/>
          <w:szCs w:val="20"/>
          <w:lang w:val="ro-RO"/>
        </w:rPr>
        <w:t xml:space="preserve">al </w:t>
      </w:r>
      <w:r w:rsidRPr="00600EFE">
        <w:rPr>
          <w:rFonts w:ascii="Arial" w:hAnsi="Arial" w:cs="Arial"/>
          <w:sz w:val="20"/>
          <w:szCs w:val="20"/>
          <w:lang w:val="ro-RO"/>
        </w:rPr>
        <w:t>ratel</w:t>
      </w:r>
      <w:r>
        <w:rPr>
          <w:rFonts w:ascii="Arial" w:hAnsi="Arial" w:cs="Arial"/>
          <w:sz w:val="20"/>
          <w:szCs w:val="20"/>
          <w:lang w:val="ro-RO"/>
        </w:rPr>
        <w:t>or</w:t>
      </w:r>
      <w:r w:rsidRPr="00600EFE">
        <w:rPr>
          <w:rFonts w:ascii="Arial" w:hAnsi="Arial" w:cs="Arial"/>
          <w:sz w:val="20"/>
          <w:szCs w:val="20"/>
          <w:lang w:val="ro-RO"/>
        </w:rPr>
        <w:t xml:space="preserve"> </w:t>
      </w:r>
      <w:r w:rsidR="0017668A" w:rsidRPr="00600EFE">
        <w:rPr>
          <w:rFonts w:ascii="Arial" w:hAnsi="Arial" w:cs="Arial"/>
          <w:sz w:val="20"/>
          <w:szCs w:val="20"/>
          <w:lang w:val="ro-RO"/>
        </w:rPr>
        <w:t xml:space="preserve">de co-finanțare specificate în </w:t>
      </w:r>
      <w:r w:rsidR="0017668A" w:rsidRPr="00A55697">
        <w:rPr>
          <w:rFonts w:ascii="Arial" w:hAnsi="Arial" w:cs="Arial"/>
          <w:sz w:val="20"/>
          <w:szCs w:val="20"/>
          <w:lang w:val="ro-RO"/>
        </w:rPr>
        <w:t>PO relevant.</w:t>
      </w:r>
    </w:p>
    <w:p w14:paraId="544AF526" w14:textId="77777777" w:rsidR="0017668A" w:rsidRPr="00A55697" w:rsidRDefault="0017668A" w:rsidP="00F751A6">
      <w:pPr>
        <w:pStyle w:val="ListParagraph"/>
        <w:ind w:left="0"/>
        <w:jc w:val="both"/>
        <w:rPr>
          <w:rFonts w:ascii="Arial" w:hAnsi="Arial" w:cs="Arial"/>
          <w:sz w:val="20"/>
          <w:szCs w:val="20"/>
          <w:lang w:val="ro-RO"/>
        </w:rPr>
      </w:pPr>
    </w:p>
    <w:p w14:paraId="5AAB8407" w14:textId="77777777" w:rsidR="0017668A" w:rsidRPr="00A55697" w:rsidRDefault="0017668A" w:rsidP="0017668A">
      <w:pPr>
        <w:pBdr>
          <w:top w:val="single" w:sz="4" w:space="1" w:color="auto"/>
          <w:left w:val="single" w:sz="4" w:space="4" w:color="auto"/>
          <w:bottom w:val="single" w:sz="4" w:space="1" w:color="auto"/>
          <w:right w:val="single" w:sz="4" w:space="4" w:color="auto"/>
        </w:pBdr>
        <w:shd w:val="clear" w:color="auto" w:fill="E6E6E6"/>
        <w:jc w:val="both"/>
        <w:rPr>
          <w:rFonts w:ascii="Arial" w:hAnsi="Arial"/>
          <w:sz w:val="20"/>
          <w:lang w:val="ro-RO"/>
        </w:rPr>
      </w:pPr>
      <w:r w:rsidRPr="00A55697">
        <w:rPr>
          <w:rFonts w:ascii="Arial" w:hAnsi="Arial"/>
          <w:sz w:val="20"/>
          <w:lang w:val="ro-RO"/>
        </w:rPr>
        <w:t xml:space="preserve">În timp ce </w:t>
      </w:r>
      <w:r w:rsidR="00CD4407" w:rsidRPr="00A55697">
        <w:rPr>
          <w:rFonts w:ascii="Arial" w:hAnsi="Arial"/>
          <w:sz w:val="20"/>
          <w:lang w:val="ro-RO"/>
        </w:rPr>
        <w:t>creșt</w:t>
      </w:r>
      <w:r w:rsidR="00CD4407">
        <w:rPr>
          <w:rFonts w:ascii="Arial" w:hAnsi="Arial"/>
          <w:sz w:val="20"/>
          <w:lang w:val="ro-RO"/>
        </w:rPr>
        <w:t>erile</w:t>
      </w:r>
      <w:r w:rsidR="00CD4407" w:rsidRPr="00A55697">
        <w:rPr>
          <w:rFonts w:ascii="Arial" w:hAnsi="Arial"/>
          <w:sz w:val="20"/>
          <w:lang w:val="ro-RO"/>
        </w:rPr>
        <w:t xml:space="preserve"> tarifar</w:t>
      </w:r>
      <w:r w:rsidR="00CD4407">
        <w:rPr>
          <w:rFonts w:ascii="Arial" w:hAnsi="Arial"/>
          <w:sz w:val="20"/>
          <w:lang w:val="ro-RO"/>
        </w:rPr>
        <w:t>e</w:t>
      </w:r>
      <w:r w:rsidR="00CD4407" w:rsidRPr="00A55697">
        <w:rPr>
          <w:rFonts w:ascii="Arial" w:hAnsi="Arial"/>
          <w:sz w:val="20"/>
          <w:lang w:val="ro-RO"/>
        </w:rPr>
        <w:t xml:space="preserve"> bazat</w:t>
      </w:r>
      <w:r w:rsidR="00CD4407">
        <w:rPr>
          <w:rFonts w:ascii="Arial" w:hAnsi="Arial"/>
          <w:sz w:val="20"/>
          <w:lang w:val="ro-RO"/>
        </w:rPr>
        <w:t>e</w:t>
      </w:r>
      <w:r w:rsidR="00CD4407" w:rsidRPr="00A55697">
        <w:rPr>
          <w:rFonts w:ascii="Arial" w:hAnsi="Arial"/>
          <w:sz w:val="20"/>
          <w:lang w:val="ro-RO"/>
        </w:rPr>
        <w:t xml:space="preserve"> </w:t>
      </w:r>
      <w:r w:rsidRPr="00A55697">
        <w:rPr>
          <w:rFonts w:ascii="Arial" w:hAnsi="Arial"/>
          <w:sz w:val="20"/>
          <w:lang w:val="ro-RO"/>
        </w:rPr>
        <w:t xml:space="preserve">pe </w:t>
      </w:r>
      <w:r w:rsidR="007C0D90">
        <w:rPr>
          <w:rFonts w:ascii="Arial" w:hAnsi="Arial"/>
          <w:sz w:val="20"/>
          <w:lang w:val="ro-RO"/>
        </w:rPr>
        <w:t>metoda</w:t>
      </w:r>
      <w:r w:rsidRPr="00A55697">
        <w:rPr>
          <w:rFonts w:ascii="Arial" w:hAnsi="Arial"/>
          <w:sz w:val="20"/>
          <w:lang w:val="ro-RO"/>
        </w:rPr>
        <w:t xml:space="preserve"> </w:t>
      </w:r>
      <w:r w:rsidR="00CD4407">
        <w:rPr>
          <w:rFonts w:ascii="Arial" w:hAnsi="Arial"/>
          <w:sz w:val="20"/>
          <w:lang w:val="ro-RO"/>
        </w:rPr>
        <w:t>de</w:t>
      </w:r>
      <w:r w:rsidR="00CD4407" w:rsidRPr="00A55697">
        <w:rPr>
          <w:rFonts w:ascii="Arial" w:hAnsi="Arial"/>
          <w:sz w:val="20"/>
          <w:lang w:val="ro-RO"/>
        </w:rPr>
        <w:t xml:space="preserve"> </w:t>
      </w:r>
      <w:r w:rsidRPr="00A55697">
        <w:rPr>
          <w:rFonts w:ascii="Arial" w:hAnsi="Arial"/>
          <w:sz w:val="20"/>
          <w:lang w:val="ro-RO"/>
        </w:rPr>
        <w:t>stabilire</w:t>
      </w:r>
      <w:r w:rsidR="00CD4407">
        <w:rPr>
          <w:rFonts w:ascii="Arial" w:hAnsi="Arial"/>
          <w:sz w:val="20"/>
          <w:lang w:val="ro-RO"/>
        </w:rPr>
        <w:t xml:space="preserve"> </w:t>
      </w:r>
      <w:r w:rsidRPr="00A55697">
        <w:rPr>
          <w:rFonts w:ascii="Arial" w:hAnsi="Arial"/>
          <w:sz w:val="20"/>
          <w:lang w:val="ro-RO"/>
        </w:rPr>
        <w:t xml:space="preserve">a tarifului </w:t>
      </w:r>
      <w:r w:rsidR="00CD4407">
        <w:rPr>
          <w:rFonts w:ascii="Arial" w:hAnsi="Arial"/>
          <w:sz w:val="20"/>
          <w:lang w:val="ro-RO"/>
        </w:rPr>
        <w:t>di</w:t>
      </w:r>
      <w:r w:rsidR="00CD4407" w:rsidRPr="00A55697">
        <w:rPr>
          <w:rFonts w:ascii="Arial" w:hAnsi="Arial"/>
          <w:sz w:val="20"/>
          <w:lang w:val="ro-RO"/>
        </w:rPr>
        <w:t xml:space="preserve">n </w:t>
      </w:r>
      <w:r w:rsidRPr="00A55697">
        <w:rPr>
          <w:rFonts w:ascii="Arial" w:hAnsi="Arial"/>
          <w:sz w:val="20"/>
          <w:lang w:val="ro-RO"/>
        </w:rPr>
        <w:t xml:space="preserve">secțiunea </w:t>
      </w:r>
      <w:r w:rsidR="00CD4407" w:rsidRPr="00A55697">
        <w:rPr>
          <w:rFonts w:ascii="Arial" w:hAnsi="Arial"/>
          <w:sz w:val="20"/>
          <w:lang w:val="ro-RO"/>
        </w:rPr>
        <w:t>anterioar</w:t>
      </w:r>
      <w:r w:rsidR="00CD4407">
        <w:rPr>
          <w:rFonts w:ascii="Arial" w:hAnsi="Arial"/>
          <w:sz w:val="20"/>
          <w:lang w:val="ro-RO"/>
        </w:rPr>
        <w:t>ă</w:t>
      </w:r>
      <w:r w:rsidR="00CD4407" w:rsidRPr="00A55697">
        <w:rPr>
          <w:rFonts w:ascii="Arial" w:hAnsi="Arial"/>
          <w:sz w:val="20"/>
          <w:lang w:val="ro-RO"/>
        </w:rPr>
        <w:t xml:space="preserve"> </w:t>
      </w:r>
      <w:r w:rsidR="003102C5">
        <w:rPr>
          <w:rFonts w:ascii="Arial" w:hAnsi="Arial"/>
          <w:sz w:val="20"/>
          <w:lang w:val="ro-RO"/>
        </w:rPr>
        <w:t>reprezintă baza de proiecție a</w:t>
      </w:r>
      <w:r w:rsidRPr="00A55697">
        <w:rPr>
          <w:rFonts w:ascii="Arial" w:hAnsi="Arial"/>
          <w:sz w:val="20"/>
          <w:lang w:val="ro-RO"/>
        </w:rPr>
        <w:t xml:space="preserve"> veniturilor incrementale ale proiectului, costurile utilizate în analiza fluxului de numerar</w:t>
      </w:r>
      <w:r w:rsidR="003102C5">
        <w:rPr>
          <w:rFonts w:ascii="Arial" w:hAnsi="Arial"/>
          <w:sz w:val="20"/>
          <w:lang w:val="ro-RO"/>
        </w:rPr>
        <w:t xml:space="preserve"> actualizat</w:t>
      </w:r>
      <w:r w:rsidR="00700321">
        <w:rPr>
          <w:rFonts w:ascii="Arial" w:hAnsi="Arial"/>
          <w:sz w:val="20"/>
          <w:lang w:val="ro-RO"/>
        </w:rPr>
        <w:t xml:space="preserve"> </w:t>
      </w:r>
      <w:r w:rsidRPr="00A55697">
        <w:rPr>
          <w:rFonts w:ascii="Arial" w:hAnsi="Arial"/>
          <w:sz w:val="20"/>
          <w:lang w:val="ro-RO"/>
        </w:rPr>
        <w:t xml:space="preserve">pentru </w:t>
      </w:r>
      <w:r w:rsidR="00700321">
        <w:rPr>
          <w:rFonts w:ascii="Arial" w:hAnsi="Arial"/>
          <w:sz w:val="20"/>
          <w:lang w:val="ro-RO"/>
        </w:rPr>
        <w:t>calculul</w:t>
      </w:r>
      <w:r w:rsidRPr="00A55697">
        <w:rPr>
          <w:rFonts w:ascii="Arial" w:hAnsi="Arial"/>
          <w:sz w:val="20"/>
          <w:lang w:val="ro-RO"/>
        </w:rPr>
        <w:t xml:space="preserve"> </w:t>
      </w:r>
      <w:r w:rsidR="003102C5">
        <w:rPr>
          <w:rFonts w:ascii="Arial" w:hAnsi="Arial"/>
          <w:sz w:val="20"/>
          <w:lang w:val="ro-RO"/>
        </w:rPr>
        <w:t>Diferenț</w:t>
      </w:r>
      <w:r w:rsidR="00700321">
        <w:rPr>
          <w:rFonts w:ascii="Arial" w:hAnsi="Arial"/>
          <w:sz w:val="20"/>
          <w:lang w:val="ro-RO"/>
        </w:rPr>
        <w:t>ei</w:t>
      </w:r>
      <w:r w:rsidR="003102C5">
        <w:rPr>
          <w:rFonts w:ascii="Arial" w:hAnsi="Arial"/>
          <w:sz w:val="20"/>
          <w:lang w:val="ro-RO"/>
        </w:rPr>
        <w:t xml:space="preserve"> de Finanțat</w:t>
      </w:r>
      <w:r w:rsidRPr="00A55697">
        <w:rPr>
          <w:rFonts w:ascii="Arial" w:hAnsi="Arial"/>
          <w:sz w:val="20"/>
          <w:lang w:val="ro-RO"/>
        </w:rPr>
        <w:t xml:space="preserve"> (</w:t>
      </w:r>
      <w:r w:rsidR="003102C5">
        <w:rPr>
          <w:rFonts w:ascii="Arial" w:hAnsi="Arial"/>
          <w:sz w:val="20"/>
          <w:lang w:val="ro-RO"/>
        </w:rPr>
        <w:t>a se vedea</w:t>
      </w:r>
      <w:r w:rsidR="003102C5" w:rsidRPr="00A55697">
        <w:rPr>
          <w:rFonts w:ascii="Arial" w:hAnsi="Arial"/>
          <w:sz w:val="20"/>
          <w:lang w:val="ro-RO"/>
        </w:rPr>
        <w:t xml:space="preserve"> </w:t>
      </w:r>
      <w:r w:rsidRPr="00A55697">
        <w:rPr>
          <w:rFonts w:ascii="Arial" w:hAnsi="Arial"/>
          <w:sz w:val="20"/>
          <w:lang w:val="ro-RO"/>
        </w:rPr>
        <w:t xml:space="preserve">secțiunea următoare), </w:t>
      </w:r>
      <w:r w:rsidRPr="00A55697">
        <w:rPr>
          <w:rFonts w:ascii="Arial" w:hAnsi="Arial"/>
          <w:b/>
          <w:sz w:val="20"/>
          <w:lang w:val="ro-RO"/>
        </w:rPr>
        <w:t xml:space="preserve">ar putea să nu includă </w:t>
      </w:r>
      <w:r w:rsidR="003102C5">
        <w:rPr>
          <w:rFonts w:ascii="Arial" w:hAnsi="Arial"/>
          <w:b/>
          <w:sz w:val="20"/>
          <w:lang w:val="ro-RO"/>
        </w:rPr>
        <w:t>elemente</w:t>
      </w:r>
      <w:r w:rsidR="003102C5" w:rsidRPr="00A55697">
        <w:rPr>
          <w:rFonts w:ascii="Arial" w:hAnsi="Arial"/>
          <w:b/>
          <w:sz w:val="20"/>
          <w:lang w:val="ro-RO"/>
        </w:rPr>
        <w:t xml:space="preserve"> </w:t>
      </w:r>
      <w:r w:rsidRPr="00A55697">
        <w:rPr>
          <w:rFonts w:ascii="Arial" w:hAnsi="Arial"/>
          <w:b/>
          <w:sz w:val="20"/>
          <w:lang w:val="ro-RO"/>
        </w:rPr>
        <w:t xml:space="preserve">contabile </w:t>
      </w:r>
      <w:r w:rsidR="003102C5">
        <w:rPr>
          <w:rFonts w:ascii="Arial" w:hAnsi="Arial"/>
          <w:b/>
          <w:sz w:val="20"/>
          <w:lang w:val="ro-RO"/>
        </w:rPr>
        <w:t>fără efect de trezorerie</w:t>
      </w:r>
      <w:r w:rsidRPr="00A55697">
        <w:rPr>
          <w:rFonts w:ascii="Arial" w:hAnsi="Arial"/>
          <w:sz w:val="20"/>
          <w:lang w:val="ro-RO"/>
        </w:rPr>
        <w:t xml:space="preserve">, cum ar fi </w:t>
      </w:r>
      <w:r w:rsidR="003102C5">
        <w:rPr>
          <w:rFonts w:ascii="Arial" w:hAnsi="Arial"/>
          <w:sz w:val="20"/>
          <w:lang w:val="ro-RO"/>
        </w:rPr>
        <w:t>amortizarea</w:t>
      </w:r>
      <w:r w:rsidR="003102C5" w:rsidRPr="00A55697">
        <w:rPr>
          <w:rFonts w:ascii="Arial" w:hAnsi="Arial"/>
          <w:sz w:val="20"/>
          <w:lang w:val="ro-RO"/>
        </w:rPr>
        <w:t xml:space="preserve"> </w:t>
      </w:r>
      <w:r w:rsidRPr="00A55697">
        <w:rPr>
          <w:rFonts w:ascii="Arial" w:hAnsi="Arial"/>
          <w:sz w:val="20"/>
          <w:lang w:val="ro-RO"/>
        </w:rPr>
        <w:t>și rezervele pentru situații neprevăzute</w:t>
      </w:r>
      <w:r w:rsidR="00457FAC" w:rsidRPr="00A55697">
        <w:rPr>
          <w:rFonts w:ascii="Arial" w:hAnsi="Arial"/>
          <w:sz w:val="20"/>
          <w:lang w:val="ro-RO"/>
        </w:rPr>
        <w:t>.</w:t>
      </w:r>
      <w:r w:rsidRPr="00A55697">
        <w:rPr>
          <w:rFonts w:ascii="Arial" w:hAnsi="Arial"/>
          <w:sz w:val="20"/>
          <w:lang w:val="ro-RO"/>
        </w:rPr>
        <w:t xml:space="preserve"> </w:t>
      </w:r>
    </w:p>
    <w:p w14:paraId="00F4D67D" w14:textId="77777777" w:rsidR="00457FAC" w:rsidRPr="00A55697" w:rsidRDefault="00457FAC" w:rsidP="0017668A">
      <w:pPr>
        <w:pBdr>
          <w:top w:val="single" w:sz="4" w:space="1" w:color="auto"/>
          <w:left w:val="single" w:sz="4" w:space="4" w:color="auto"/>
          <w:bottom w:val="single" w:sz="4" w:space="1" w:color="auto"/>
          <w:right w:val="single" w:sz="4" w:space="4" w:color="auto"/>
        </w:pBdr>
        <w:shd w:val="clear" w:color="auto" w:fill="E6E6E6"/>
        <w:jc w:val="both"/>
        <w:rPr>
          <w:rFonts w:ascii="Arial" w:hAnsi="Arial"/>
          <w:sz w:val="20"/>
          <w:lang w:val="ro-RO"/>
        </w:rPr>
      </w:pPr>
    </w:p>
    <w:p w14:paraId="4BD539FF" w14:textId="77777777" w:rsidR="00457FAC" w:rsidRPr="00A55697" w:rsidRDefault="00457FAC" w:rsidP="0017668A">
      <w:pPr>
        <w:pBdr>
          <w:top w:val="single" w:sz="4" w:space="1" w:color="auto"/>
          <w:left w:val="single" w:sz="4" w:space="4" w:color="auto"/>
          <w:bottom w:val="single" w:sz="4" w:space="1" w:color="auto"/>
          <w:right w:val="single" w:sz="4" w:space="4" w:color="auto"/>
        </w:pBdr>
        <w:shd w:val="clear" w:color="auto" w:fill="E6E6E6"/>
        <w:jc w:val="both"/>
        <w:rPr>
          <w:rFonts w:ascii="Arial" w:hAnsi="Arial" w:cs="Arial"/>
          <w:sz w:val="20"/>
          <w:szCs w:val="20"/>
          <w:lang w:val="ro-RO"/>
        </w:rPr>
      </w:pPr>
      <w:r w:rsidRPr="00A55697">
        <w:rPr>
          <w:rFonts w:ascii="Arial" w:hAnsi="Arial"/>
          <w:sz w:val="20"/>
          <w:lang w:val="ro-RO"/>
        </w:rPr>
        <w:t xml:space="preserve">Pe de altă parte, costurile de înlocuire care urmează </w:t>
      </w:r>
      <w:r w:rsidR="003102C5">
        <w:rPr>
          <w:rFonts w:ascii="Arial" w:hAnsi="Arial"/>
          <w:sz w:val="20"/>
          <w:lang w:val="ro-RO"/>
        </w:rPr>
        <w:t>a fi</w:t>
      </w:r>
      <w:r w:rsidRPr="00A55697">
        <w:rPr>
          <w:rFonts w:ascii="Arial" w:hAnsi="Arial"/>
          <w:sz w:val="20"/>
          <w:lang w:val="ro-RO"/>
        </w:rPr>
        <w:t xml:space="preserve"> suportate în timpul perioadei de analiză (</w:t>
      </w:r>
      <w:r w:rsidR="003102C5">
        <w:rPr>
          <w:rFonts w:ascii="Arial" w:hAnsi="Arial"/>
          <w:sz w:val="20"/>
          <w:lang w:val="ro-RO"/>
        </w:rPr>
        <w:t xml:space="preserve">de </w:t>
      </w:r>
      <w:r w:rsidRPr="00A55697">
        <w:rPr>
          <w:rFonts w:ascii="Arial" w:hAnsi="Arial"/>
          <w:sz w:val="20"/>
          <w:lang w:val="ro-RO"/>
        </w:rPr>
        <w:t>ex.</w:t>
      </w:r>
      <w:r w:rsidR="003102C5">
        <w:rPr>
          <w:rFonts w:ascii="Arial" w:hAnsi="Arial"/>
          <w:sz w:val="20"/>
          <w:lang w:val="ro-RO"/>
        </w:rPr>
        <w:t>,</w:t>
      </w:r>
      <w:r w:rsidRPr="00A55697">
        <w:rPr>
          <w:rFonts w:ascii="Arial" w:hAnsi="Arial"/>
          <w:sz w:val="20"/>
          <w:lang w:val="ro-RO"/>
        </w:rPr>
        <w:t xml:space="preserve"> pentru echipamentele electro-mecanice cu o </w:t>
      </w:r>
      <w:r w:rsidR="003102C5" w:rsidRPr="00A55697">
        <w:rPr>
          <w:rFonts w:ascii="Arial" w:hAnsi="Arial"/>
          <w:sz w:val="20"/>
          <w:lang w:val="ro-RO"/>
        </w:rPr>
        <w:t>durat</w:t>
      </w:r>
      <w:r w:rsidR="003102C5">
        <w:rPr>
          <w:rFonts w:ascii="Arial" w:hAnsi="Arial"/>
          <w:sz w:val="20"/>
          <w:lang w:val="ro-RO"/>
        </w:rPr>
        <w:t>ă</w:t>
      </w:r>
      <w:r w:rsidR="003102C5" w:rsidRPr="00A55697">
        <w:rPr>
          <w:rFonts w:ascii="Arial" w:hAnsi="Arial"/>
          <w:sz w:val="20"/>
          <w:lang w:val="ro-RO"/>
        </w:rPr>
        <w:t xml:space="preserve"> </w:t>
      </w:r>
      <w:r w:rsidRPr="00A55697">
        <w:rPr>
          <w:rFonts w:ascii="Arial" w:hAnsi="Arial"/>
          <w:sz w:val="20"/>
          <w:lang w:val="ro-RO"/>
        </w:rPr>
        <w:t xml:space="preserve">de viață economica mai scurtă) </w:t>
      </w:r>
      <w:r w:rsidR="00B62BB3" w:rsidRPr="00A55697">
        <w:rPr>
          <w:rFonts w:ascii="Arial" w:hAnsi="Arial"/>
          <w:sz w:val="20"/>
          <w:lang w:val="ro-RO"/>
        </w:rPr>
        <w:t xml:space="preserve">sunt incluse în calculul </w:t>
      </w:r>
      <w:r w:rsidR="003102C5">
        <w:rPr>
          <w:rFonts w:ascii="Arial" w:hAnsi="Arial"/>
          <w:sz w:val="20"/>
          <w:lang w:val="ro-RO"/>
        </w:rPr>
        <w:t>Diferenței de Finanța</w:t>
      </w:r>
      <w:r w:rsidR="00C34272">
        <w:rPr>
          <w:rFonts w:ascii="Arial" w:hAnsi="Arial"/>
          <w:sz w:val="20"/>
          <w:lang w:val="ro-RO"/>
        </w:rPr>
        <w:t>re</w:t>
      </w:r>
      <w:r w:rsidR="00B62BB3" w:rsidRPr="00A55697">
        <w:rPr>
          <w:rFonts w:ascii="Arial" w:hAnsi="Arial"/>
          <w:sz w:val="20"/>
          <w:lang w:val="ro-RO"/>
        </w:rPr>
        <w:t>, drept costuri (</w:t>
      </w:r>
      <w:r w:rsidR="003102C5">
        <w:rPr>
          <w:rFonts w:ascii="Arial" w:hAnsi="Arial"/>
          <w:sz w:val="20"/>
          <w:lang w:val="ro-RO"/>
        </w:rPr>
        <w:t>actualizate</w:t>
      </w:r>
      <w:r w:rsidR="00B62BB3" w:rsidRPr="00A55697">
        <w:rPr>
          <w:rFonts w:ascii="Arial" w:hAnsi="Arial"/>
          <w:sz w:val="20"/>
          <w:lang w:val="ro-RO"/>
        </w:rPr>
        <w:t xml:space="preserve">) de operare și </w:t>
      </w:r>
      <w:r w:rsidR="004F273A">
        <w:rPr>
          <w:rFonts w:ascii="Arial" w:hAnsi="Arial"/>
          <w:sz w:val="20"/>
          <w:lang w:val="ro-RO"/>
        </w:rPr>
        <w:t>întreținere</w:t>
      </w:r>
      <w:r w:rsidR="00B62BB3" w:rsidRPr="00A55697">
        <w:rPr>
          <w:rFonts w:ascii="Arial" w:hAnsi="Arial"/>
          <w:sz w:val="20"/>
          <w:lang w:val="ro-RO"/>
        </w:rPr>
        <w:t>.</w:t>
      </w:r>
    </w:p>
    <w:p w14:paraId="4E1EDB81" w14:textId="77777777" w:rsidR="0017668A" w:rsidRPr="00A55697" w:rsidRDefault="0017668A" w:rsidP="00F751A6">
      <w:pPr>
        <w:pStyle w:val="ListParagraph"/>
        <w:ind w:left="0"/>
        <w:jc w:val="both"/>
        <w:rPr>
          <w:rFonts w:ascii="Arial" w:hAnsi="Arial" w:cs="Arial"/>
          <w:sz w:val="20"/>
          <w:szCs w:val="20"/>
          <w:lang w:val="ro-RO"/>
        </w:rPr>
      </w:pPr>
    </w:p>
    <w:p w14:paraId="10D7D070" w14:textId="77777777" w:rsidR="00F751A6" w:rsidRPr="00600EFE" w:rsidRDefault="00F751A6" w:rsidP="00F751A6">
      <w:pPr>
        <w:pStyle w:val="ListParagraph"/>
        <w:ind w:left="0"/>
        <w:rPr>
          <w:rFonts w:ascii="Arial" w:hAnsi="Arial" w:cs="Arial"/>
          <w:sz w:val="20"/>
          <w:szCs w:val="20"/>
          <w:lang w:val="ro-RO"/>
        </w:rPr>
      </w:pPr>
    </w:p>
    <w:p w14:paraId="426413BB" w14:textId="77777777" w:rsidR="00954232" w:rsidRPr="00981EDD" w:rsidRDefault="00B62BB3" w:rsidP="00F751A6">
      <w:pPr>
        <w:pStyle w:val="ListParagraph"/>
        <w:ind w:left="0"/>
        <w:rPr>
          <w:rFonts w:ascii="Arial" w:hAnsi="Arial" w:cs="Arial"/>
          <w:b/>
          <w:i/>
          <w:sz w:val="20"/>
          <w:szCs w:val="20"/>
          <w:lang w:val="ro-RO"/>
        </w:rPr>
      </w:pPr>
      <w:r w:rsidRPr="00981EDD">
        <w:rPr>
          <w:rFonts w:ascii="Arial" w:hAnsi="Arial" w:cs="Arial"/>
          <w:b/>
          <w:i/>
          <w:sz w:val="20"/>
          <w:szCs w:val="20"/>
          <w:lang w:val="ro-RO"/>
        </w:rPr>
        <w:t>Calc</w:t>
      </w:r>
      <w:r w:rsidR="009A4330">
        <w:rPr>
          <w:rFonts w:ascii="Arial" w:hAnsi="Arial" w:cs="Arial"/>
          <w:b/>
          <w:i/>
          <w:sz w:val="20"/>
          <w:szCs w:val="20"/>
          <w:lang w:val="ro-RO"/>
        </w:rPr>
        <w:t>ulul Valorii Reziduale în Ra</w:t>
      </w:r>
      <w:r w:rsidRPr="00981EDD">
        <w:rPr>
          <w:rFonts w:ascii="Arial" w:hAnsi="Arial" w:cs="Arial"/>
          <w:b/>
          <w:i/>
          <w:sz w:val="20"/>
          <w:szCs w:val="20"/>
          <w:lang w:val="ro-RO"/>
        </w:rPr>
        <w:t>tele Economice/Financiare</w:t>
      </w:r>
    </w:p>
    <w:p w14:paraId="1455CBDF" w14:textId="77777777" w:rsidR="00B62BB3" w:rsidRPr="00983AF2" w:rsidRDefault="00B62BB3" w:rsidP="00F751A6">
      <w:pPr>
        <w:pStyle w:val="ListParagraph"/>
        <w:ind w:left="0"/>
        <w:rPr>
          <w:rFonts w:ascii="Arial" w:hAnsi="Arial" w:cs="Arial"/>
          <w:b/>
          <w:i/>
          <w:sz w:val="20"/>
          <w:szCs w:val="20"/>
          <w:lang w:val="ro-RO"/>
        </w:rPr>
      </w:pPr>
    </w:p>
    <w:p w14:paraId="3A7AE2CF" w14:textId="77777777" w:rsidR="00B62BB3" w:rsidRPr="00382171" w:rsidRDefault="00430B8A" w:rsidP="00A228D3">
      <w:pPr>
        <w:pStyle w:val="ListParagraph"/>
        <w:ind w:left="0"/>
        <w:jc w:val="both"/>
        <w:rPr>
          <w:rFonts w:ascii="Arial" w:hAnsi="Arial" w:cs="Arial"/>
          <w:sz w:val="20"/>
          <w:szCs w:val="20"/>
          <w:lang w:val="ro-RO"/>
        </w:rPr>
      </w:pPr>
      <w:r>
        <w:rPr>
          <w:rFonts w:ascii="Arial" w:hAnsi="Arial" w:cs="Arial"/>
          <w:sz w:val="20"/>
          <w:szCs w:val="20"/>
          <w:lang w:val="ro-RO"/>
        </w:rPr>
        <w:t>Valoarea reziduală are impact</w:t>
      </w:r>
      <w:r w:rsidR="00B62BB3" w:rsidRPr="00983AF2">
        <w:rPr>
          <w:rFonts w:ascii="Arial" w:hAnsi="Arial" w:cs="Arial"/>
          <w:sz w:val="20"/>
          <w:szCs w:val="20"/>
          <w:lang w:val="ro-RO"/>
        </w:rPr>
        <w:t xml:space="preserve"> a</w:t>
      </w:r>
      <w:r>
        <w:rPr>
          <w:rFonts w:ascii="Arial" w:hAnsi="Arial" w:cs="Arial"/>
          <w:sz w:val="20"/>
          <w:szCs w:val="20"/>
          <w:lang w:val="ro-RO"/>
        </w:rPr>
        <w:t>supra</w:t>
      </w:r>
      <w:r w:rsidR="00B62BB3" w:rsidRPr="00983AF2">
        <w:rPr>
          <w:rFonts w:ascii="Arial" w:hAnsi="Arial" w:cs="Arial"/>
          <w:sz w:val="20"/>
          <w:szCs w:val="20"/>
          <w:lang w:val="ro-RO"/>
        </w:rPr>
        <w:t xml:space="preserve"> </w:t>
      </w:r>
      <w:r>
        <w:rPr>
          <w:rFonts w:ascii="Arial" w:hAnsi="Arial" w:cs="Arial"/>
          <w:sz w:val="20"/>
          <w:szCs w:val="20"/>
          <w:lang w:val="ro-RO"/>
        </w:rPr>
        <w:t>Diferenței de Finanțat</w:t>
      </w:r>
      <w:r w:rsidR="00B62BB3" w:rsidRPr="00983AF2">
        <w:rPr>
          <w:rFonts w:ascii="Arial" w:hAnsi="Arial" w:cs="Arial"/>
          <w:sz w:val="20"/>
          <w:szCs w:val="20"/>
          <w:lang w:val="ro-RO"/>
        </w:rPr>
        <w:t xml:space="preserve">, </w:t>
      </w:r>
      <w:r w:rsidRPr="00983AF2">
        <w:rPr>
          <w:rFonts w:ascii="Arial" w:hAnsi="Arial" w:cs="Arial"/>
          <w:sz w:val="20"/>
          <w:szCs w:val="20"/>
          <w:lang w:val="ro-RO"/>
        </w:rPr>
        <w:t>calculel</w:t>
      </w:r>
      <w:r>
        <w:rPr>
          <w:rFonts w:ascii="Arial" w:hAnsi="Arial" w:cs="Arial"/>
          <w:sz w:val="20"/>
          <w:szCs w:val="20"/>
          <w:lang w:val="ro-RO"/>
        </w:rPr>
        <w:t>or</w:t>
      </w:r>
      <w:r w:rsidRPr="00983AF2">
        <w:rPr>
          <w:rFonts w:ascii="Arial" w:hAnsi="Arial" w:cs="Arial"/>
          <w:sz w:val="20"/>
          <w:szCs w:val="20"/>
          <w:lang w:val="ro-RO"/>
        </w:rPr>
        <w:t xml:space="preserve"> </w:t>
      </w:r>
      <w:r>
        <w:rPr>
          <w:rFonts w:ascii="Arial" w:hAnsi="Arial" w:cs="Arial"/>
          <w:sz w:val="20"/>
          <w:szCs w:val="20"/>
          <w:lang w:val="ro-RO"/>
        </w:rPr>
        <w:t>RIRF</w:t>
      </w:r>
      <w:r w:rsidRPr="00983AF2">
        <w:rPr>
          <w:rFonts w:ascii="Arial" w:hAnsi="Arial" w:cs="Arial"/>
          <w:sz w:val="20"/>
          <w:szCs w:val="20"/>
          <w:lang w:val="ro-RO"/>
        </w:rPr>
        <w:t xml:space="preserve"> </w:t>
      </w:r>
      <w:r w:rsidR="00B62BB3" w:rsidRPr="00983AF2">
        <w:rPr>
          <w:rFonts w:ascii="Arial" w:hAnsi="Arial" w:cs="Arial"/>
          <w:sz w:val="20"/>
          <w:szCs w:val="20"/>
          <w:lang w:val="ro-RO"/>
        </w:rPr>
        <w:t xml:space="preserve">și </w:t>
      </w:r>
      <w:r>
        <w:rPr>
          <w:rFonts w:ascii="Arial" w:hAnsi="Arial" w:cs="Arial"/>
          <w:sz w:val="20"/>
          <w:szCs w:val="20"/>
          <w:lang w:val="ro-RO"/>
        </w:rPr>
        <w:t>RIRE</w:t>
      </w:r>
      <w:r w:rsidR="00B62BB3" w:rsidRPr="00983AF2">
        <w:rPr>
          <w:rFonts w:ascii="Arial" w:hAnsi="Arial" w:cs="Arial"/>
          <w:sz w:val="20"/>
          <w:szCs w:val="20"/>
          <w:lang w:val="ro-RO"/>
        </w:rPr>
        <w:t xml:space="preserve">, deși </w:t>
      </w:r>
      <w:r>
        <w:rPr>
          <w:rFonts w:ascii="Arial" w:hAnsi="Arial" w:cs="Arial"/>
          <w:sz w:val="20"/>
          <w:szCs w:val="20"/>
          <w:lang w:val="ro-RO"/>
        </w:rPr>
        <w:t>efectul</w:t>
      </w:r>
      <w:r w:rsidRPr="00983AF2">
        <w:rPr>
          <w:rFonts w:ascii="Arial" w:hAnsi="Arial" w:cs="Arial"/>
          <w:sz w:val="20"/>
          <w:szCs w:val="20"/>
          <w:lang w:val="ro-RO"/>
        </w:rPr>
        <w:t xml:space="preserve"> </w:t>
      </w:r>
      <w:r w:rsidR="00B62BB3" w:rsidRPr="00983AF2">
        <w:rPr>
          <w:rFonts w:ascii="Arial" w:hAnsi="Arial" w:cs="Arial"/>
          <w:sz w:val="20"/>
          <w:szCs w:val="20"/>
          <w:lang w:val="ro-RO"/>
        </w:rPr>
        <w:t xml:space="preserve">său este redus datorită impactului compus al </w:t>
      </w:r>
      <w:r>
        <w:rPr>
          <w:rFonts w:ascii="Arial" w:hAnsi="Arial" w:cs="Arial"/>
          <w:sz w:val="20"/>
          <w:szCs w:val="20"/>
          <w:lang w:val="ro-RO"/>
        </w:rPr>
        <w:t>actualizării până la</w:t>
      </w:r>
      <w:r w:rsidR="00B62BB3" w:rsidRPr="00983AF2">
        <w:rPr>
          <w:rFonts w:ascii="Arial" w:hAnsi="Arial" w:cs="Arial"/>
          <w:sz w:val="20"/>
          <w:szCs w:val="20"/>
          <w:lang w:val="ro-RO"/>
        </w:rPr>
        <w:t xml:space="preserve"> </w:t>
      </w:r>
      <w:r w:rsidR="00B62BB3" w:rsidRPr="003F2915">
        <w:rPr>
          <w:rFonts w:ascii="Arial" w:hAnsi="Arial" w:cs="Arial"/>
          <w:sz w:val="20"/>
          <w:szCs w:val="20"/>
          <w:lang w:val="ro-RO"/>
        </w:rPr>
        <w:t>finalul perioadei de proiecție (30 de ani, conform Regulamentelor).</w:t>
      </w:r>
    </w:p>
    <w:p w14:paraId="175BECE7" w14:textId="77777777" w:rsidR="00B62BB3" w:rsidRPr="00AC6CB7" w:rsidRDefault="00B62BB3" w:rsidP="00F751A6">
      <w:pPr>
        <w:pStyle w:val="ListParagraph"/>
        <w:ind w:left="0"/>
        <w:rPr>
          <w:rFonts w:ascii="Arial" w:hAnsi="Arial" w:cs="Arial"/>
          <w:sz w:val="20"/>
          <w:szCs w:val="20"/>
          <w:lang w:val="ro-RO"/>
        </w:rPr>
      </w:pPr>
    </w:p>
    <w:p w14:paraId="3C9C1B42" w14:textId="77777777" w:rsidR="00AD6202" w:rsidRPr="008F6E6B" w:rsidRDefault="00B62BB3" w:rsidP="00A055AD">
      <w:pPr>
        <w:pStyle w:val="ListParagraph"/>
        <w:ind w:left="0"/>
        <w:jc w:val="both"/>
        <w:rPr>
          <w:rFonts w:ascii="Arial" w:hAnsi="Arial" w:cs="Arial"/>
          <w:sz w:val="20"/>
          <w:szCs w:val="20"/>
          <w:lang w:val="ro-RO"/>
        </w:rPr>
      </w:pPr>
      <w:r w:rsidRPr="007966A3">
        <w:rPr>
          <w:rFonts w:ascii="Arial" w:hAnsi="Arial" w:cs="Arial"/>
          <w:sz w:val="20"/>
          <w:szCs w:val="20"/>
          <w:lang w:val="ro-RO"/>
        </w:rPr>
        <w:t xml:space="preserve">Conform articolului 18 din 480/2014, pentru </w:t>
      </w:r>
      <w:r w:rsidR="00017448">
        <w:rPr>
          <w:rFonts w:ascii="Arial" w:hAnsi="Arial" w:cs="Arial"/>
          <w:sz w:val="20"/>
          <w:szCs w:val="20"/>
          <w:lang w:val="ro-RO"/>
        </w:rPr>
        <w:t>activele</w:t>
      </w:r>
      <w:r w:rsidR="00017448" w:rsidRPr="007966A3">
        <w:rPr>
          <w:rFonts w:ascii="Arial" w:hAnsi="Arial" w:cs="Arial"/>
          <w:sz w:val="20"/>
          <w:szCs w:val="20"/>
          <w:lang w:val="ro-RO"/>
        </w:rPr>
        <w:t xml:space="preserve"> </w:t>
      </w:r>
      <w:r w:rsidRPr="007966A3">
        <w:rPr>
          <w:rFonts w:ascii="Arial" w:hAnsi="Arial" w:cs="Arial"/>
          <w:sz w:val="20"/>
          <w:szCs w:val="20"/>
          <w:lang w:val="ro-RO"/>
        </w:rPr>
        <w:t xml:space="preserve">proiectelor </w:t>
      </w:r>
      <w:r w:rsidR="00017448">
        <w:rPr>
          <w:rFonts w:ascii="Arial" w:hAnsi="Arial" w:cs="Arial"/>
          <w:sz w:val="20"/>
          <w:szCs w:val="20"/>
          <w:lang w:val="ro-RO"/>
        </w:rPr>
        <w:t>a căror durată de</w:t>
      </w:r>
      <w:r w:rsidRPr="007966A3">
        <w:rPr>
          <w:rFonts w:ascii="Arial" w:hAnsi="Arial" w:cs="Arial"/>
          <w:sz w:val="20"/>
          <w:szCs w:val="20"/>
          <w:lang w:val="ro-RO"/>
        </w:rPr>
        <w:t xml:space="preserve"> viață economică </w:t>
      </w:r>
      <w:r w:rsidR="00017448">
        <w:rPr>
          <w:rFonts w:ascii="Arial" w:hAnsi="Arial" w:cs="Arial"/>
          <w:sz w:val="20"/>
          <w:szCs w:val="20"/>
          <w:lang w:val="ro-RO"/>
        </w:rPr>
        <w:t>depășește perioada</w:t>
      </w:r>
      <w:r w:rsidRPr="007966A3">
        <w:rPr>
          <w:rFonts w:ascii="Arial" w:hAnsi="Arial" w:cs="Arial"/>
          <w:sz w:val="20"/>
          <w:szCs w:val="20"/>
          <w:lang w:val="ro-RO"/>
        </w:rPr>
        <w:t xml:space="preserve"> de referință, valoarea lor reziduală va fi determinată prin </w:t>
      </w:r>
      <w:r w:rsidR="00FD4978" w:rsidRPr="004D44A3">
        <w:rPr>
          <w:rFonts w:ascii="Arial" w:hAnsi="Arial" w:cs="Arial"/>
          <w:sz w:val="20"/>
          <w:szCs w:val="20"/>
          <w:lang w:val="ro-RO"/>
        </w:rPr>
        <w:t xml:space="preserve">„Calcularea valorii </w:t>
      </w:r>
      <w:r w:rsidR="009E6F70">
        <w:rPr>
          <w:rFonts w:ascii="Arial" w:hAnsi="Arial" w:cs="Arial"/>
          <w:sz w:val="20"/>
          <w:szCs w:val="20"/>
          <w:lang w:val="ro-RO"/>
        </w:rPr>
        <w:t>actuale nete</w:t>
      </w:r>
      <w:r w:rsidR="00FD4978" w:rsidRPr="004D44A3">
        <w:rPr>
          <w:rFonts w:ascii="Arial" w:hAnsi="Arial" w:cs="Arial"/>
          <w:sz w:val="20"/>
          <w:szCs w:val="20"/>
          <w:lang w:val="ro-RO"/>
        </w:rPr>
        <w:t xml:space="preserve"> a </w:t>
      </w:r>
      <w:r w:rsidR="00FD4978" w:rsidRPr="00131AE9">
        <w:rPr>
          <w:rFonts w:ascii="Arial" w:hAnsi="Arial" w:cs="Arial"/>
          <w:sz w:val="20"/>
          <w:szCs w:val="20"/>
          <w:lang w:val="ro-RO"/>
        </w:rPr>
        <w:t xml:space="preserve">fluxurilor de numerar  </w:t>
      </w:r>
      <w:r w:rsidR="00CB37E6">
        <w:rPr>
          <w:rFonts w:ascii="Arial" w:hAnsi="Arial" w:cs="Arial"/>
          <w:sz w:val="20"/>
          <w:szCs w:val="20"/>
          <w:lang w:val="ro-RO"/>
        </w:rPr>
        <w:t>pentru durata de viață rămasă a operațiunii</w:t>
      </w:r>
      <w:r w:rsidR="009E6F70">
        <w:rPr>
          <w:rFonts w:ascii="Arial" w:hAnsi="Arial" w:cs="Arial"/>
          <w:sz w:val="20"/>
          <w:szCs w:val="20"/>
          <w:lang w:val="ro-RO"/>
        </w:rPr>
        <w:t>”</w:t>
      </w:r>
      <w:r w:rsidR="00FD4978" w:rsidRPr="00131AE9">
        <w:rPr>
          <w:rFonts w:ascii="Arial" w:hAnsi="Arial" w:cs="Arial"/>
          <w:sz w:val="20"/>
          <w:szCs w:val="20"/>
          <w:lang w:val="ro-RO"/>
        </w:rPr>
        <w:t>.</w:t>
      </w:r>
      <w:r w:rsidR="005A104C" w:rsidRPr="002A7BEE">
        <w:rPr>
          <w:rFonts w:ascii="Arial" w:hAnsi="Arial" w:cs="Arial"/>
          <w:sz w:val="20"/>
          <w:szCs w:val="20"/>
          <w:lang w:val="ro-RO"/>
        </w:rPr>
        <w:t xml:space="preserve"> </w:t>
      </w:r>
      <w:r w:rsidR="00FD4978" w:rsidRPr="008F6E6B">
        <w:rPr>
          <w:rFonts w:ascii="Arial" w:hAnsi="Arial" w:cs="Arial"/>
          <w:sz w:val="20"/>
          <w:szCs w:val="20"/>
          <w:lang w:val="ro-RO"/>
        </w:rPr>
        <w:t xml:space="preserve">Ghidul ACB sugerează în continuare că veniturile și costurile sunt </w:t>
      </w:r>
      <w:r w:rsidR="00C103D6">
        <w:rPr>
          <w:rFonts w:ascii="Arial" w:hAnsi="Arial" w:cs="Arial"/>
          <w:sz w:val="20"/>
          <w:szCs w:val="20"/>
          <w:lang w:val="ro-RO"/>
        </w:rPr>
        <w:t>considerate consta</w:t>
      </w:r>
      <w:r w:rsidR="00A228D3">
        <w:rPr>
          <w:rFonts w:ascii="Arial" w:hAnsi="Arial" w:cs="Arial"/>
          <w:sz w:val="20"/>
          <w:szCs w:val="20"/>
          <w:lang w:val="ro-RO"/>
        </w:rPr>
        <w:t>n</w:t>
      </w:r>
      <w:r w:rsidR="00C103D6">
        <w:rPr>
          <w:rFonts w:ascii="Arial" w:hAnsi="Arial" w:cs="Arial"/>
          <w:sz w:val="20"/>
          <w:szCs w:val="20"/>
          <w:lang w:val="ro-RO"/>
        </w:rPr>
        <w:t>te la finalul orizontului de timp</w:t>
      </w:r>
      <w:r w:rsidR="00FD4978" w:rsidRPr="008F6E6B">
        <w:rPr>
          <w:rFonts w:ascii="Arial" w:hAnsi="Arial" w:cs="Arial"/>
          <w:sz w:val="20"/>
          <w:szCs w:val="20"/>
          <w:lang w:val="ro-RO"/>
        </w:rPr>
        <w:t>, dacă analiza cererii nu este efectuată pe o perioadă mai lungă</w:t>
      </w:r>
      <w:r w:rsidR="0038359E">
        <w:rPr>
          <w:rFonts w:ascii="Arial" w:hAnsi="Arial" w:cs="Arial"/>
          <w:sz w:val="20"/>
          <w:szCs w:val="20"/>
          <w:lang w:val="ro-RO"/>
        </w:rPr>
        <w:t xml:space="preserve"> și prevede altfel</w:t>
      </w:r>
      <w:r w:rsidR="00FD4978" w:rsidRPr="008F6E6B">
        <w:rPr>
          <w:rFonts w:ascii="Arial" w:hAnsi="Arial" w:cs="Arial"/>
          <w:sz w:val="20"/>
          <w:szCs w:val="20"/>
          <w:lang w:val="ro-RO"/>
        </w:rPr>
        <w:t>.</w:t>
      </w:r>
    </w:p>
    <w:p w14:paraId="4BCE7570" w14:textId="77777777" w:rsidR="00AD6202" w:rsidRPr="00600EFE" w:rsidRDefault="00AD6202" w:rsidP="00A055AD">
      <w:pPr>
        <w:pStyle w:val="ListParagraph"/>
        <w:ind w:left="0"/>
        <w:jc w:val="both"/>
        <w:rPr>
          <w:rFonts w:ascii="Arial" w:hAnsi="Arial" w:cs="Arial"/>
          <w:sz w:val="20"/>
          <w:szCs w:val="20"/>
          <w:lang w:val="ro-RO"/>
        </w:rPr>
      </w:pPr>
    </w:p>
    <w:p w14:paraId="1BFEEDE2" w14:textId="2A19DFE9" w:rsidR="00735E2B" w:rsidRDefault="00AD6202" w:rsidP="00A228D3">
      <w:pPr>
        <w:pStyle w:val="ListParagraph"/>
        <w:ind w:left="0"/>
        <w:jc w:val="both"/>
        <w:rPr>
          <w:rFonts w:ascii="Arial" w:hAnsi="Arial" w:cs="Arial"/>
          <w:sz w:val="20"/>
          <w:szCs w:val="20"/>
          <w:lang w:val="ro-RO"/>
        </w:rPr>
      </w:pPr>
      <w:r w:rsidRPr="00496AFE">
        <w:rPr>
          <w:rFonts w:ascii="Arial" w:hAnsi="Arial" w:cs="Arial"/>
          <w:sz w:val="20"/>
          <w:szCs w:val="20"/>
          <w:lang w:val="ro-RO"/>
        </w:rPr>
        <w:t>În practică, cea mai simplă estimare a fluxul</w:t>
      </w:r>
      <w:r w:rsidR="00B50EED" w:rsidRPr="00496AFE">
        <w:rPr>
          <w:rFonts w:ascii="Arial" w:hAnsi="Arial" w:cs="Arial"/>
          <w:sz w:val="20"/>
          <w:szCs w:val="20"/>
          <w:lang w:val="ro-RO"/>
        </w:rPr>
        <w:t>ui</w:t>
      </w:r>
      <w:r w:rsidRPr="00496AFE">
        <w:rPr>
          <w:rFonts w:ascii="Arial" w:hAnsi="Arial" w:cs="Arial"/>
          <w:sz w:val="20"/>
          <w:szCs w:val="20"/>
          <w:lang w:val="ro-RO"/>
        </w:rPr>
        <w:t xml:space="preserve"> de numerar </w:t>
      </w:r>
      <w:r w:rsidR="00B50EED" w:rsidRPr="00496AFE">
        <w:rPr>
          <w:rFonts w:ascii="Arial" w:hAnsi="Arial" w:cs="Arial"/>
          <w:sz w:val="20"/>
          <w:szCs w:val="20"/>
          <w:lang w:val="ro-RO"/>
        </w:rPr>
        <w:t xml:space="preserve">al proiectului </w:t>
      </w:r>
      <w:r w:rsidRPr="00496AFE">
        <w:rPr>
          <w:rFonts w:ascii="Arial" w:hAnsi="Arial" w:cs="Arial"/>
          <w:sz w:val="20"/>
          <w:szCs w:val="20"/>
          <w:lang w:val="ro-RO"/>
        </w:rPr>
        <w:t xml:space="preserve">după </w:t>
      </w:r>
      <w:r w:rsidR="00735E2B" w:rsidRPr="00496AFE">
        <w:rPr>
          <w:rFonts w:ascii="Arial" w:hAnsi="Arial" w:cs="Arial"/>
          <w:sz w:val="20"/>
          <w:szCs w:val="20"/>
          <w:lang w:val="ro-RO"/>
        </w:rPr>
        <w:t xml:space="preserve">terminarea perioadei de referință </w:t>
      </w:r>
      <w:r w:rsidR="00B50EED" w:rsidRPr="00496AFE">
        <w:rPr>
          <w:rFonts w:ascii="Arial" w:hAnsi="Arial" w:cs="Arial"/>
          <w:sz w:val="20"/>
          <w:szCs w:val="20"/>
          <w:lang w:val="ro-RO"/>
        </w:rPr>
        <w:t xml:space="preserve">constă în </w:t>
      </w:r>
      <w:r w:rsidR="00D64EBB" w:rsidRPr="00496AFE">
        <w:rPr>
          <w:rFonts w:ascii="Arial" w:hAnsi="Arial" w:cs="Arial"/>
          <w:sz w:val="20"/>
          <w:szCs w:val="20"/>
          <w:lang w:val="ro-RO"/>
        </w:rPr>
        <w:t>înregistrarea amortizării</w:t>
      </w:r>
      <w:r w:rsidR="00B50EED" w:rsidRPr="00496AFE">
        <w:rPr>
          <w:rFonts w:ascii="Arial" w:hAnsi="Arial" w:cs="Arial"/>
          <w:sz w:val="20"/>
          <w:szCs w:val="20"/>
          <w:lang w:val="ro-RO"/>
        </w:rPr>
        <w:t xml:space="preserve"> rămas</w:t>
      </w:r>
      <w:r w:rsidR="00D64EBB" w:rsidRPr="00496AFE">
        <w:rPr>
          <w:rFonts w:ascii="Arial" w:hAnsi="Arial" w:cs="Arial"/>
          <w:sz w:val="20"/>
          <w:szCs w:val="20"/>
          <w:lang w:val="ro-RO"/>
        </w:rPr>
        <w:t xml:space="preserve">e </w:t>
      </w:r>
      <w:r w:rsidR="00735E2B" w:rsidRPr="00496AFE">
        <w:rPr>
          <w:rFonts w:ascii="Arial" w:hAnsi="Arial" w:cs="Arial"/>
          <w:sz w:val="20"/>
          <w:szCs w:val="20"/>
          <w:lang w:val="ro-RO"/>
        </w:rPr>
        <w:t xml:space="preserve">pentru activele din proiect conform duratei de viață, permițând </w:t>
      </w:r>
      <w:r w:rsidR="00D64EBB" w:rsidRPr="00496AFE">
        <w:rPr>
          <w:rFonts w:ascii="Arial" w:hAnsi="Arial" w:cs="Arial"/>
          <w:sz w:val="20"/>
          <w:szCs w:val="20"/>
          <w:lang w:val="ro-RO"/>
        </w:rPr>
        <w:t xml:space="preserve">în același timp </w:t>
      </w:r>
      <w:r w:rsidR="00735E2B" w:rsidRPr="00496AFE">
        <w:rPr>
          <w:rFonts w:ascii="Arial" w:hAnsi="Arial" w:cs="Arial"/>
          <w:sz w:val="20"/>
          <w:szCs w:val="20"/>
          <w:lang w:val="ro-RO"/>
        </w:rPr>
        <w:t>orice înlocuire a bunurilor necesare în această perioadă.</w:t>
      </w:r>
    </w:p>
    <w:p w14:paraId="067A846C" w14:textId="68617FD0" w:rsidR="00D34F39" w:rsidRDefault="00735E2B" w:rsidP="00526AE8">
      <w:pPr>
        <w:pStyle w:val="ListParagraph"/>
        <w:ind w:left="0"/>
        <w:jc w:val="both"/>
        <w:rPr>
          <w:rFonts w:ascii="Arial" w:hAnsi="Arial" w:cs="Arial"/>
          <w:sz w:val="20"/>
          <w:szCs w:val="20"/>
          <w:lang w:val="ro-RO"/>
        </w:rPr>
      </w:pPr>
      <w:r>
        <w:rPr>
          <w:rFonts w:ascii="Arial" w:hAnsi="Arial" w:cs="Arial"/>
          <w:sz w:val="20"/>
          <w:szCs w:val="20"/>
          <w:lang w:val="ro-RO"/>
        </w:rPr>
        <w:t xml:space="preserve"> </w:t>
      </w:r>
    </w:p>
    <w:p w14:paraId="687A3AFF" w14:textId="77777777" w:rsidR="00496AFE" w:rsidRDefault="00D34F39" w:rsidP="00496AFE">
      <w:pPr>
        <w:pStyle w:val="ListParagraph"/>
        <w:ind w:left="0"/>
        <w:rPr>
          <w:rFonts w:ascii="Arial" w:hAnsi="Arial" w:cs="Arial"/>
          <w:b/>
          <w:sz w:val="22"/>
          <w:szCs w:val="22"/>
          <w:lang w:val="ro-RO"/>
        </w:rPr>
      </w:pPr>
      <w:r w:rsidRPr="008F0594">
        <w:rPr>
          <w:rFonts w:ascii="Arial" w:hAnsi="Arial" w:cs="Arial"/>
          <w:b/>
          <w:sz w:val="22"/>
          <w:szCs w:val="22"/>
          <w:lang w:val="ro-RO"/>
        </w:rPr>
        <w:t>3.6</w:t>
      </w:r>
      <w:r w:rsidR="000A175F" w:rsidRPr="008F0594">
        <w:rPr>
          <w:rFonts w:ascii="Arial" w:hAnsi="Arial" w:cs="Arial"/>
          <w:b/>
          <w:sz w:val="22"/>
          <w:szCs w:val="22"/>
          <w:lang w:val="ro-RO"/>
        </w:rPr>
        <w:t xml:space="preserve"> Analiza Profitabilității</w:t>
      </w:r>
      <w:r w:rsidR="00AD6202" w:rsidRPr="00600EFE">
        <w:rPr>
          <w:rFonts w:ascii="Arial" w:hAnsi="Arial" w:cs="Arial"/>
          <w:b/>
          <w:sz w:val="22"/>
          <w:szCs w:val="22"/>
          <w:lang w:val="ro-RO"/>
        </w:rPr>
        <w:t xml:space="preserve"> </w:t>
      </w:r>
    </w:p>
    <w:p w14:paraId="1FAC87C4" w14:textId="77777777" w:rsidR="00496AFE" w:rsidRDefault="00496AFE" w:rsidP="00496AFE">
      <w:pPr>
        <w:pStyle w:val="ListParagraph"/>
        <w:ind w:left="0"/>
        <w:rPr>
          <w:rFonts w:ascii="Arial" w:hAnsi="Arial" w:cs="Arial"/>
          <w:b/>
          <w:sz w:val="22"/>
          <w:szCs w:val="22"/>
          <w:lang w:val="ro-RO"/>
        </w:rPr>
      </w:pPr>
    </w:p>
    <w:p w14:paraId="18B36878" w14:textId="34363C1A" w:rsidR="00B62BB3" w:rsidRPr="00526AE8" w:rsidRDefault="002C7A56" w:rsidP="00496AFE">
      <w:pPr>
        <w:pStyle w:val="ListParagraph"/>
        <w:ind w:left="0"/>
        <w:rPr>
          <w:rFonts w:ascii="Arial" w:hAnsi="Arial" w:cs="Arial"/>
          <w:b/>
          <w:sz w:val="22"/>
          <w:szCs w:val="22"/>
          <w:lang w:val="ro-RO"/>
        </w:rPr>
      </w:pPr>
      <w:r w:rsidRPr="00600EFE">
        <w:rPr>
          <w:rFonts w:ascii="Arial" w:hAnsi="Arial" w:cs="Arial"/>
          <w:sz w:val="20"/>
          <w:szCs w:val="20"/>
          <w:lang w:val="ro-RO"/>
        </w:rPr>
        <w:t>Acelaşi flux de numerar incremental utilizat pentru stabilirea diferenţei de finanţare este de asemenea</w:t>
      </w:r>
      <w:r w:rsidR="005E4978">
        <w:rPr>
          <w:rFonts w:ascii="Arial" w:hAnsi="Arial" w:cs="Arial"/>
          <w:sz w:val="20"/>
          <w:szCs w:val="20"/>
          <w:lang w:val="ro-RO"/>
        </w:rPr>
        <w:t xml:space="preserve"> </w:t>
      </w:r>
      <w:r w:rsidRPr="00600EFE">
        <w:rPr>
          <w:rFonts w:ascii="Arial" w:hAnsi="Arial" w:cs="Arial"/>
          <w:sz w:val="20"/>
          <w:szCs w:val="20"/>
          <w:lang w:val="ro-RO"/>
        </w:rPr>
        <w:t>utilizat pentru a calcula indicatorii de performanţă financiară a proiectului (de exemplu, valorile financiare nete actuale VFNA / C şi de rentabilitate financiară a investiţiei RRF / C), în lipsa co-</w:t>
      </w:r>
      <w:r w:rsidR="005E4978" w:rsidRPr="00600EFE">
        <w:rPr>
          <w:rFonts w:ascii="Arial" w:hAnsi="Arial" w:cs="Arial"/>
          <w:sz w:val="20"/>
          <w:szCs w:val="20"/>
          <w:lang w:val="ro-RO"/>
        </w:rPr>
        <w:t>finanţ</w:t>
      </w:r>
      <w:r w:rsidR="005E4978">
        <w:rPr>
          <w:rFonts w:ascii="Arial" w:hAnsi="Arial" w:cs="Arial"/>
          <w:sz w:val="20"/>
          <w:szCs w:val="20"/>
          <w:lang w:val="ro-RO"/>
        </w:rPr>
        <w:t>ării</w:t>
      </w:r>
      <w:r w:rsidR="005E4978" w:rsidRPr="00600EFE">
        <w:rPr>
          <w:rFonts w:ascii="Arial" w:hAnsi="Arial" w:cs="Arial"/>
          <w:sz w:val="20"/>
          <w:szCs w:val="20"/>
          <w:lang w:val="ro-RO"/>
        </w:rPr>
        <w:t xml:space="preserve"> </w:t>
      </w:r>
      <w:r w:rsidRPr="00600EFE">
        <w:rPr>
          <w:rFonts w:ascii="Arial" w:hAnsi="Arial" w:cs="Arial"/>
          <w:sz w:val="20"/>
          <w:szCs w:val="20"/>
          <w:lang w:val="ro-RO"/>
        </w:rPr>
        <w:t>din fonduri</w:t>
      </w:r>
      <w:r w:rsidR="00F425CD">
        <w:rPr>
          <w:rStyle w:val="FootnoteReference"/>
          <w:rFonts w:ascii="Arial" w:hAnsi="Arial" w:cs="Arial"/>
          <w:sz w:val="20"/>
          <w:szCs w:val="20"/>
          <w:lang w:val="ro-RO"/>
        </w:rPr>
        <w:footnoteReference w:id="24"/>
      </w:r>
      <w:r w:rsidRPr="00600EFE">
        <w:rPr>
          <w:rFonts w:ascii="Arial" w:hAnsi="Arial" w:cs="Arial"/>
          <w:sz w:val="20"/>
          <w:szCs w:val="20"/>
          <w:lang w:val="ro-RO"/>
        </w:rPr>
        <w:t>.</w:t>
      </w:r>
    </w:p>
    <w:p w14:paraId="320E9950" w14:textId="77777777" w:rsidR="00FE5442" w:rsidRPr="00600EFE" w:rsidRDefault="00FE5442" w:rsidP="003F71C6">
      <w:pPr>
        <w:pStyle w:val="ListParagraph"/>
        <w:ind w:left="0"/>
        <w:jc w:val="both"/>
        <w:rPr>
          <w:rFonts w:ascii="Arial" w:hAnsi="Arial" w:cs="Arial"/>
          <w:sz w:val="20"/>
          <w:szCs w:val="20"/>
          <w:lang w:val="ro-RO"/>
        </w:rPr>
      </w:pPr>
    </w:p>
    <w:p w14:paraId="35BB798B" w14:textId="77777777" w:rsidR="002C7A56" w:rsidRPr="00A55697" w:rsidRDefault="002C7A56" w:rsidP="003F71C6">
      <w:pPr>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 xml:space="preserve">Deoarece co-finanţarea este necesară numai în cazul în care proiectul sau acţiunea </w:t>
      </w:r>
      <w:r w:rsidR="00297D76" w:rsidRPr="008E3FEA">
        <w:rPr>
          <w:rFonts w:ascii="Arial" w:eastAsia="Times New Roman" w:hAnsi="Arial" w:cs="Arial"/>
          <w:sz w:val="20"/>
          <w:szCs w:val="20"/>
          <w:lang w:val="ro-RO" w:eastAsia="en-US"/>
        </w:rPr>
        <w:t>propus</w:t>
      </w:r>
      <w:r w:rsidR="00297D76">
        <w:rPr>
          <w:rFonts w:ascii="Arial" w:eastAsia="Times New Roman" w:hAnsi="Arial" w:cs="Arial"/>
          <w:sz w:val="20"/>
          <w:szCs w:val="20"/>
          <w:lang w:val="ro-RO" w:eastAsia="en-US"/>
        </w:rPr>
        <w:t>ă</w:t>
      </w:r>
      <w:r w:rsidR="00297D76" w:rsidRPr="00297D76">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nu este profitabilă din punct de vedere financiar, un proiect va fi eligibil pentru co-finanţare numai în cazul în care, înainte de intervenţiile UE</w:t>
      </w:r>
      <w:r w:rsidR="00297D76">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 xml:space="preserve"> VFNA / C este mai mică decât 0, </w:t>
      </w:r>
      <w:r w:rsidR="00297D76">
        <w:rPr>
          <w:rFonts w:ascii="Arial" w:eastAsia="Times New Roman" w:hAnsi="Arial" w:cs="Arial"/>
          <w:sz w:val="20"/>
          <w:szCs w:val="20"/>
          <w:lang w:val="ro-RO" w:eastAsia="en-US"/>
        </w:rPr>
        <w:t>iar</w:t>
      </w:r>
      <w:r w:rsidR="00297D76" w:rsidRPr="00A55697">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RRF / C este mai mică decât rata de actualizare</w:t>
      </w:r>
      <w:r w:rsidR="00297D76" w:rsidRPr="00297D76">
        <w:rPr>
          <w:rFonts w:ascii="Arial" w:eastAsia="Times New Roman" w:hAnsi="Arial" w:cs="Arial"/>
          <w:sz w:val="20"/>
          <w:szCs w:val="20"/>
          <w:lang w:val="ro-RO" w:eastAsia="en-US"/>
        </w:rPr>
        <w:t xml:space="preserve"> </w:t>
      </w:r>
      <w:r w:rsidR="00A228D3">
        <w:rPr>
          <w:rFonts w:ascii="Arial" w:eastAsia="Times New Roman" w:hAnsi="Arial" w:cs="Arial"/>
          <w:sz w:val="20"/>
          <w:szCs w:val="20"/>
          <w:lang w:val="ro-RO" w:eastAsia="en-US"/>
        </w:rPr>
        <w:t>aleasă</w:t>
      </w:r>
      <w:r w:rsidR="00297D76">
        <w:rPr>
          <w:rStyle w:val="FootnoteReference"/>
          <w:rFonts w:ascii="Arial" w:eastAsia="Times New Roman" w:hAnsi="Arial" w:cs="Arial"/>
          <w:sz w:val="20"/>
          <w:szCs w:val="20"/>
          <w:lang w:val="ro-RO" w:eastAsia="en-US"/>
        </w:rPr>
        <w:footnoteReference w:id="25"/>
      </w:r>
      <w:r w:rsidRPr="00A55697">
        <w:rPr>
          <w:rFonts w:ascii="Arial" w:eastAsia="Times New Roman" w:hAnsi="Arial" w:cs="Arial"/>
          <w:sz w:val="20"/>
          <w:szCs w:val="20"/>
          <w:lang w:val="ro-RO" w:eastAsia="en-US"/>
        </w:rPr>
        <w:t>.</w:t>
      </w:r>
    </w:p>
    <w:p w14:paraId="74329AF1" w14:textId="77777777" w:rsidR="002C7A56" w:rsidRPr="00A55697" w:rsidRDefault="002C7A56" w:rsidP="00A228D3">
      <w:pPr>
        <w:jc w:val="both"/>
        <w:rPr>
          <w:rFonts w:ascii="Arial" w:eastAsia="Times New Roman" w:hAnsi="Arial" w:cs="Arial"/>
          <w:sz w:val="22"/>
          <w:szCs w:val="22"/>
          <w:lang w:val="ro-RO" w:eastAsia="en-US"/>
        </w:rPr>
      </w:pPr>
    </w:p>
    <w:p w14:paraId="546EFA66" w14:textId="77777777" w:rsidR="0066653E" w:rsidRPr="00A55697" w:rsidRDefault="0066653E" w:rsidP="00A228D3">
      <w:pPr>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În cazul proiectelor finanţate</w:t>
      </w:r>
      <w:r w:rsidR="00357DAA">
        <w:rPr>
          <w:rFonts w:ascii="Arial" w:eastAsia="Times New Roman" w:hAnsi="Arial" w:cs="Arial"/>
          <w:sz w:val="20"/>
          <w:szCs w:val="20"/>
          <w:lang w:val="ro-RO" w:eastAsia="en-US"/>
        </w:rPr>
        <w:t xml:space="preserve"> prin granturi,</w:t>
      </w:r>
      <w:r w:rsidRPr="00A55697">
        <w:rPr>
          <w:rFonts w:ascii="Arial" w:eastAsia="Times New Roman" w:hAnsi="Arial" w:cs="Arial"/>
          <w:sz w:val="20"/>
          <w:szCs w:val="20"/>
          <w:lang w:val="ro-RO" w:eastAsia="en-US"/>
        </w:rPr>
        <w:t xml:space="preserve"> analiza profitabilităţii este folosită pentru a </w:t>
      </w:r>
      <w:r w:rsidR="00357DAA">
        <w:rPr>
          <w:rFonts w:ascii="Arial" w:eastAsia="Times New Roman" w:hAnsi="Arial" w:cs="Arial"/>
          <w:sz w:val="20"/>
          <w:szCs w:val="20"/>
          <w:lang w:val="ro-RO" w:eastAsia="en-US"/>
        </w:rPr>
        <w:t>garanta</w:t>
      </w:r>
      <w:r w:rsidR="00357DAA" w:rsidRPr="00A55697">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 xml:space="preserve">faptul că subvenţia a fost </w:t>
      </w:r>
      <w:r w:rsidR="00A228D3">
        <w:rPr>
          <w:rFonts w:ascii="Arial" w:eastAsia="Times New Roman" w:hAnsi="Arial" w:cs="Arial"/>
          <w:sz w:val="20"/>
          <w:szCs w:val="20"/>
          <w:lang w:val="ro-RO" w:eastAsia="en-US"/>
        </w:rPr>
        <w:t>dimensionată</w:t>
      </w:r>
      <w:r w:rsidRPr="00A55697">
        <w:rPr>
          <w:rFonts w:ascii="Arial" w:eastAsia="Times New Roman" w:hAnsi="Arial" w:cs="Arial"/>
          <w:sz w:val="20"/>
          <w:szCs w:val="20"/>
          <w:lang w:val="ro-RO" w:eastAsia="en-US"/>
        </w:rPr>
        <w:t xml:space="preserve"> corespunzător şi nu transferă</w:t>
      </w:r>
      <w:r w:rsidR="00357DAA">
        <w:rPr>
          <w:rFonts w:ascii="Arial" w:eastAsia="Times New Roman" w:hAnsi="Arial" w:cs="Arial"/>
          <w:sz w:val="20"/>
          <w:szCs w:val="20"/>
          <w:lang w:val="ro-RO" w:eastAsia="en-US"/>
        </w:rPr>
        <w:t xml:space="preserve"> prea multe</w:t>
      </w:r>
      <w:r w:rsidRPr="00A55697">
        <w:rPr>
          <w:rFonts w:ascii="Arial" w:eastAsia="Times New Roman" w:hAnsi="Arial" w:cs="Arial"/>
          <w:sz w:val="20"/>
          <w:szCs w:val="20"/>
          <w:lang w:val="ro-RO" w:eastAsia="en-US"/>
        </w:rPr>
        <w:t xml:space="preserve"> fonduri la operatorul promotor al proiectului. </w:t>
      </w:r>
      <w:r w:rsidR="00357DAA">
        <w:rPr>
          <w:rFonts w:ascii="Arial" w:eastAsia="Times New Roman" w:hAnsi="Arial" w:cs="Arial"/>
          <w:sz w:val="20"/>
          <w:szCs w:val="20"/>
          <w:lang w:val="ro-RO" w:eastAsia="en-US"/>
        </w:rPr>
        <w:t>În</w:t>
      </w:r>
      <w:r w:rsidR="00357DAA" w:rsidRPr="00A55697">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 xml:space="preserve">această măsură, promotorul proiectului </w:t>
      </w:r>
      <w:r w:rsidR="00357DAA">
        <w:rPr>
          <w:rFonts w:ascii="Arial" w:eastAsia="Times New Roman" w:hAnsi="Arial" w:cs="Arial"/>
          <w:sz w:val="20"/>
          <w:szCs w:val="20"/>
          <w:lang w:val="ro-RO" w:eastAsia="en-US"/>
        </w:rPr>
        <w:t>va calcula</w:t>
      </w:r>
      <w:r w:rsidRPr="00A55697">
        <w:rPr>
          <w:rFonts w:ascii="Arial" w:eastAsia="Times New Roman" w:hAnsi="Arial" w:cs="Arial"/>
          <w:sz w:val="20"/>
          <w:szCs w:val="20"/>
          <w:lang w:val="ro-RO" w:eastAsia="en-US"/>
        </w:rPr>
        <w:t xml:space="preserve"> următorii indicatori financiari pentru a arăta că rata de finanţare a UE identificat</w:t>
      </w:r>
      <w:r w:rsidR="00357DAA">
        <w:rPr>
          <w:rFonts w:ascii="Arial" w:eastAsia="Times New Roman" w:hAnsi="Arial" w:cs="Arial"/>
          <w:sz w:val="20"/>
          <w:szCs w:val="20"/>
          <w:lang w:val="ro-RO" w:eastAsia="en-US"/>
        </w:rPr>
        <w:t>ă</w:t>
      </w:r>
      <w:r w:rsidRPr="00A55697">
        <w:rPr>
          <w:rFonts w:ascii="Arial" w:eastAsia="Times New Roman" w:hAnsi="Arial" w:cs="Arial"/>
          <w:sz w:val="20"/>
          <w:szCs w:val="20"/>
          <w:lang w:val="ro-RO" w:eastAsia="en-US"/>
        </w:rPr>
        <w:t xml:space="preserve"> mai sus nu este prea generoasă: </w:t>
      </w:r>
    </w:p>
    <w:p w14:paraId="4088F5CB" w14:textId="77777777" w:rsidR="00FC3F64" w:rsidRPr="00600EFE" w:rsidRDefault="00FC3F64" w:rsidP="00A228D3">
      <w:pPr>
        <w:jc w:val="both"/>
        <w:rPr>
          <w:rFonts w:ascii="Arial" w:hAnsi="Arial" w:cs="Arial"/>
          <w:sz w:val="20"/>
          <w:szCs w:val="20"/>
          <w:lang w:val="ro-RO"/>
        </w:rPr>
      </w:pPr>
    </w:p>
    <w:p w14:paraId="614A454F" w14:textId="77777777" w:rsidR="00FC3F64" w:rsidRPr="00600EFE" w:rsidRDefault="00F51E86" w:rsidP="00AD42E7">
      <w:pPr>
        <w:pStyle w:val="ListParagraph"/>
        <w:numPr>
          <w:ilvl w:val="0"/>
          <w:numId w:val="31"/>
        </w:numPr>
        <w:jc w:val="both"/>
        <w:rPr>
          <w:rFonts w:ascii="Arial" w:hAnsi="Arial" w:cs="Arial"/>
          <w:sz w:val="20"/>
          <w:szCs w:val="20"/>
          <w:lang w:val="ro-RO"/>
        </w:rPr>
      </w:pPr>
      <w:r>
        <w:rPr>
          <w:rFonts w:ascii="Arial" w:hAnsi="Arial" w:cs="Arial"/>
          <w:sz w:val="20"/>
          <w:szCs w:val="20"/>
          <w:lang w:val="ro-RO"/>
        </w:rPr>
        <w:t>RRF</w:t>
      </w:r>
      <w:r w:rsidR="00AD42E7" w:rsidRPr="00600EFE">
        <w:rPr>
          <w:rFonts w:ascii="Arial" w:hAnsi="Arial" w:cs="Arial"/>
          <w:sz w:val="20"/>
          <w:szCs w:val="20"/>
          <w:lang w:val="ro-RO"/>
        </w:rPr>
        <w:t xml:space="preserve">/C și </w:t>
      </w:r>
      <w:r>
        <w:rPr>
          <w:rFonts w:ascii="Arial" w:hAnsi="Arial" w:cs="Arial"/>
          <w:sz w:val="20"/>
          <w:szCs w:val="20"/>
          <w:lang w:val="ro-RO"/>
        </w:rPr>
        <w:t>VFNA</w:t>
      </w:r>
      <w:r w:rsidR="00AD42E7" w:rsidRPr="00600EFE">
        <w:rPr>
          <w:rFonts w:ascii="Arial" w:hAnsi="Arial" w:cs="Arial"/>
          <w:sz w:val="20"/>
          <w:szCs w:val="20"/>
          <w:lang w:val="ro-RO"/>
        </w:rPr>
        <w:t>/C</w:t>
      </w:r>
    </w:p>
    <w:p w14:paraId="7951DC5C" w14:textId="77777777" w:rsidR="00AD42E7" w:rsidRPr="00600EFE" w:rsidRDefault="00F51E86" w:rsidP="00AD42E7">
      <w:pPr>
        <w:pStyle w:val="ListParagraph"/>
        <w:numPr>
          <w:ilvl w:val="0"/>
          <w:numId w:val="31"/>
        </w:numPr>
        <w:jc w:val="both"/>
        <w:rPr>
          <w:rFonts w:ascii="Arial" w:hAnsi="Arial" w:cs="Arial"/>
          <w:sz w:val="20"/>
          <w:szCs w:val="20"/>
          <w:lang w:val="ro-RO"/>
        </w:rPr>
      </w:pPr>
      <w:r>
        <w:rPr>
          <w:rFonts w:ascii="Arial" w:hAnsi="Arial" w:cs="Arial"/>
          <w:sz w:val="20"/>
          <w:szCs w:val="20"/>
          <w:lang w:val="ro-RO"/>
        </w:rPr>
        <w:t>RRF</w:t>
      </w:r>
      <w:r w:rsidR="00AD42E7" w:rsidRPr="00600EFE">
        <w:rPr>
          <w:rFonts w:ascii="Arial" w:hAnsi="Arial" w:cs="Arial"/>
          <w:sz w:val="20"/>
          <w:szCs w:val="20"/>
          <w:lang w:val="ro-RO"/>
        </w:rPr>
        <w:t xml:space="preserve">/K și </w:t>
      </w:r>
      <w:r>
        <w:rPr>
          <w:rFonts w:ascii="Arial" w:hAnsi="Arial" w:cs="Arial"/>
          <w:sz w:val="20"/>
          <w:szCs w:val="20"/>
          <w:lang w:val="ro-RO"/>
        </w:rPr>
        <w:t>VFNA</w:t>
      </w:r>
      <w:r w:rsidR="00AD42E7" w:rsidRPr="00600EFE">
        <w:rPr>
          <w:rFonts w:ascii="Arial" w:hAnsi="Arial" w:cs="Arial"/>
          <w:sz w:val="20"/>
          <w:szCs w:val="20"/>
          <w:lang w:val="ro-RO"/>
        </w:rPr>
        <w:t>/K</w:t>
      </w:r>
    </w:p>
    <w:p w14:paraId="547FAE81" w14:textId="77777777" w:rsidR="00AD42E7" w:rsidRPr="00600EFE" w:rsidRDefault="00AD42E7" w:rsidP="00AD42E7">
      <w:pPr>
        <w:jc w:val="both"/>
        <w:rPr>
          <w:rFonts w:ascii="Arial" w:hAnsi="Arial" w:cs="Arial"/>
          <w:sz w:val="20"/>
          <w:szCs w:val="20"/>
          <w:lang w:val="ro-RO"/>
        </w:rPr>
      </w:pPr>
    </w:p>
    <w:p w14:paraId="41567915" w14:textId="77777777" w:rsidR="00AD42E7" w:rsidRPr="00600EFE" w:rsidRDefault="00EB4FBC" w:rsidP="00AD42E7">
      <w:pPr>
        <w:jc w:val="both"/>
        <w:rPr>
          <w:rFonts w:ascii="Arial" w:hAnsi="Arial" w:cs="Arial"/>
          <w:sz w:val="20"/>
          <w:szCs w:val="20"/>
          <w:lang w:val="ro-RO"/>
        </w:rPr>
      </w:pPr>
      <w:r>
        <w:rPr>
          <w:rFonts w:ascii="Arial" w:hAnsi="Arial" w:cs="Arial"/>
          <w:sz w:val="20"/>
          <w:szCs w:val="20"/>
          <w:lang w:val="ro-RO"/>
        </w:rPr>
        <w:t>RRF</w:t>
      </w:r>
      <w:r w:rsidR="00AD42E7" w:rsidRPr="00600EFE">
        <w:rPr>
          <w:rFonts w:ascii="Arial" w:hAnsi="Arial" w:cs="Arial"/>
          <w:sz w:val="20"/>
          <w:szCs w:val="20"/>
          <w:lang w:val="ro-RO"/>
        </w:rPr>
        <w:t xml:space="preserve">/C măsoară capacitatea proiectului de a asigura o rentabilitate corespunzătoare a investiţiei, indiferent de modul în care este finanţat. </w:t>
      </w:r>
      <w:r>
        <w:rPr>
          <w:rFonts w:ascii="Arial" w:hAnsi="Arial" w:cs="Arial"/>
          <w:sz w:val="20"/>
          <w:szCs w:val="20"/>
          <w:lang w:val="ro-RO"/>
        </w:rPr>
        <w:t>Conform discuției de</w:t>
      </w:r>
      <w:r w:rsidR="00AD42E7" w:rsidRPr="00600EFE">
        <w:rPr>
          <w:rFonts w:ascii="Arial" w:hAnsi="Arial" w:cs="Arial"/>
          <w:sz w:val="20"/>
          <w:szCs w:val="20"/>
          <w:lang w:val="ro-RO"/>
        </w:rPr>
        <w:t xml:space="preserve"> mai sus, RRF/C se calculează </w:t>
      </w:r>
      <w:r w:rsidR="00493294">
        <w:rPr>
          <w:rFonts w:ascii="Arial" w:hAnsi="Arial" w:cs="Arial"/>
          <w:sz w:val="20"/>
          <w:szCs w:val="20"/>
          <w:lang w:val="ro-RO"/>
        </w:rPr>
        <w:t>pe baza unei proiecții a</w:t>
      </w:r>
      <w:r w:rsidR="00AD42E7" w:rsidRPr="00600EFE">
        <w:rPr>
          <w:rFonts w:ascii="Arial" w:hAnsi="Arial" w:cs="Arial"/>
          <w:sz w:val="20"/>
          <w:szCs w:val="20"/>
          <w:lang w:val="ro-RO"/>
        </w:rPr>
        <w:t xml:space="preserve"> fluxului de numerar care acoperă </w:t>
      </w:r>
      <w:r w:rsidR="00493294">
        <w:rPr>
          <w:rFonts w:ascii="Arial" w:hAnsi="Arial" w:cs="Arial"/>
          <w:sz w:val="20"/>
          <w:szCs w:val="20"/>
          <w:lang w:val="ro-RO"/>
        </w:rPr>
        <w:t xml:space="preserve">durata de </w:t>
      </w:r>
      <w:r w:rsidR="00493294" w:rsidRPr="00600EFE">
        <w:rPr>
          <w:rFonts w:ascii="Arial" w:hAnsi="Arial" w:cs="Arial"/>
          <w:sz w:val="20"/>
          <w:szCs w:val="20"/>
          <w:lang w:val="ro-RO"/>
        </w:rPr>
        <w:t>viaţ</w:t>
      </w:r>
      <w:r w:rsidR="00493294">
        <w:rPr>
          <w:rFonts w:ascii="Arial" w:hAnsi="Arial" w:cs="Arial"/>
          <w:sz w:val="20"/>
          <w:szCs w:val="20"/>
          <w:lang w:val="ro-RO"/>
        </w:rPr>
        <w:t>ă</w:t>
      </w:r>
      <w:r w:rsidR="00493294" w:rsidRPr="00600EFE">
        <w:rPr>
          <w:rFonts w:ascii="Arial" w:hAnsi="Arial" w:cs="Arial"/>
          <w:sz w:val="20"/>
          <w:szCs w:val="20"/>
          <w:lang w:val="ro-RO"/>
        </w:rPr>
        <w:t xml:space="preserve"> </w:t>
      </w:r>
      <w:r w:rsidR="00AD42E7" w:rsidRPr="00600EFE">
        <w:rPr>
          <w:rFonts w:ascii="Arial" w:hAnsi="Arial" w:cs="Arial"/>
          <w:sz w:val="20"/>
          <w:szCs w:val="20"/>
          <w:lang w:val="ro-RO"/>
        </w:rPr>
        <w:t>economică a proiectului şi include investiţia iniţială, costurile de înlocuire pentru echipamentele cu viață scurt</w:t>
      </w:r>
      <w:r w:rsidR="00B100F9">
        <w:rPr>
          <w:rFonts w:ascii="Arial" w:hAnsi="Arial" w:cs="Arial"/>
          <w:sz w:val="20"/>
          <w:szCs w:val="20"/>
          <w:lang w:val="ro-RO"/>
        </w:rPr>
        <w:t>ă</w:t>
      </w:r>
      <w:r w:rsidR="00AD42E7" w:rsidRPr="00600EFE">
        <w:rPr>
          <w:rFonts w:ascii="Arial" w:hAnsi="Arial" w:cs="Arial"/>
          <w:sz w:val="20"/>
          <w:szCs w:val="20"/>
          <w:lang w:val="ro-RO"/>
        </w:rPr>
        <w:t xml:space="preserve"> din cadrul proiectului, costurile de </w:t>
      </w:r>
      <w:r w:rsidR="00493294" w:rsidRPr="00600EFE">
        <w:rPr>
          <w:rFonts w:ascii="Arial" w:hAnsi="Arial" w:cs="Arial"/>
          <w:sz w:val="20"/>
          <w:szCs w:val="20"/>
          <w:lang w:val="ro-RO"/>
        </w:rPr>
        <w:t xml:space="preserve">funcţionare şi </w:t>
      </w:r>
      <w:r w:rsidR="00AD42E7" w:rsidRPr="00600EFE">
        <w:rPr>
          <w:rFonts w:ascii="Arial" w:hAnsi="Arial" w:cs="Arial"/>
          <w:sz w:val="20"/>
          <w:szCs w:val="20"/>
          <w:lang w:val="ro-RO"/>
        </w:rPr>
        <w:t xml:space="preserve">întreţinere ca </w:t>
      </w:r>
      <w:r w:rsidR="008913A3" w:rsidRPr="00600EFE">
        <w:rPr>
          <w:rFonts w:ascii="Arial" w:hAnsi="Arial" w:cs="Arial"/>
          <w:sz w:val="20"/>
          <w:szCs w:val="20"/>
          <w:lang w:val="ro-RO"/>
        </w:rPr>
        <w:t>ieș</w:t>
      </w:r>
      <w:r w:rsidR="00493294">
        <w:rPr>
          <w:rFonts w:ascii="Arial" w:hAnsi="Arial" w:cs="Arial"/>
          <w:sz w:val="20"/>
          <w:szCs w:val="20"/>
          <w:lang w:val="ro-RO"/>
        </w:rPr>
        <w:t>i</w:t>
      </w:r>
      <w:r w:rsidR="008913A3" w:rsidRPr="00600EFE">
        <w:rPr>
          <w:rFonts w:ascii="Arial" w:hAnsi="Arial" w:cs="Arial"/>
          <w:sz w:val="20"/>
          <w:szCs w:val="20"/>
          <w:lang w:val="ro-RO"/>
        </w:rPr>
        <w:t>ri</w:t>
      </w:r>
      <w:r w:rsidR="00493294">
        <w:rPr>
          <w:rFonts w:ascii="Arial" w:hAnsi="Arial" w:cs="Arial"/>
          <w:sz w:val="20"/>
          <w:szCs w:val="20"/>
          <w:lang w:val="ro-RO"/>
        </w:rPr>
        <w:t xml:space="preserve"> de numerar</w:t>
      </w:r>
      <w:r w:rsidR="00AD42E7" w:rsidRPr="00600EFE">
        <w:rPr>
          <w:rFonts w:ascii="Arial" w:hAnsi="Arial" w:cs="Arial"/>
          <w:sz w:val="20"/>
          <w:szCs w:val="20"/>
          <w:lang w:val="ro-RO"/>
        </w:rPr>
        <w:t xml:space="preserve">, </w:t>
      </w:r>
      <w:r w:rsidR="00493294">
        <w:rPr>
          <w:rFonts w:ascii="Arial" w:hAnsi="Arial" w:cs="Arial"/>
          <w:sz w:val="20"/>
          <w:szCs w:val="20"/>
          <w:lang w:val="ro-RO"/>
        </w:rPr>
        <w:t>precum și</w:t>
      </w:r>
      <w:r w:rsidR="00493294" w:rsidRPr="00600EFE">
        <w:rPr>
          <w:rFonts w:ascii="Arial" w:hAnsi="Arial" w:cs="Arial"/>
          <w:sz w:val="20"/>
          <w:szCs w:val="20"/>
          <w:lang w:val="ro-RO"/>
        </w:rPr>
        <w:t xml:space="preserve"> </w:t>
      </w:r>
      <w:r w:rsidR="00AD42E7" w:rsidRPr="00600EFE">
        <w:rPr>
          <w:rFonts w:ascii="Arial" w:hAnsi="Arial" w:cs="Arial"/>
          <w:sz w:val="20"/>
          <w:szCs w:val="20"/>
          <w:lang w:val="ro-RO"/>
        </w:rPr>
        <w:t xml:space="preserve">încasările din veniturile </w:t>
      </w:r>
      <w:r w:rsidR="00493294" w:rsidRPr="00600EFE">
        <w:rPr>
          <w:rFonts w:ascii="Arial" w:hAnsi="Arial" w:cs="Arial"/>
          <w:sz w:val="20"/>
          <w:szCs w:val="20"/>
          <w:lang w:val="ro-RO"/>
        </w:rPr>
        <w:t>proiect</w:t>
      </w:r>
      <w:r w:rsidR="00493294">
        <w:rPr>
          <w:rFonts w:ascii="Arial" w:hAnsi="Arial" w:cs="Arial"/>
          <w:sz w:val="20"/>
          <w:szCs w:val="20"/>
          <w:lang w:val="ro-RO"/>
        </w:rPr>
        <w:t>ului</w:t>
      </w:r>
      <w:r w:rsidR="00493294" w:rsidRPr="00600EFE">
        <w:rPr>
          <w:rFonts w:ascii="Arial" w:hAnsi="Arial" w:cs="Arial"/>
          <w:sz w:val="20"/>
          <w:szCs w:val="20"/>
          <w:lang w:val="ro-RO"/>
        </w:rPr>
        <w:t xml:space="preserve"> </w:t>
      </w:r>
      <w:r w:rsidR="00AD42E7" w:rsidRPr="00600EFE">
        <w:rPr>
          <w:rFonts w:ascii="Arial" w:hAnsi="Arial" w:cs="Arial"/>
          <w:sz w:val="20"/>
          <w:szCs w:val="20"/>
          <w:lang w:val="ro-RO"/>
        </w:rPr>
        <w:t>şi valoarea reziduală a proiectului la sfârşitul duratei sale de viaţă economică</w:t>
      </w:r>
      <w:r w:rsidR="00493294">
        <w:rPr>
          <w:rFonts w:ascii="Arial" w:hAnsi="Arial" w:cs="Arial"/>
          <w:sz w:val="20"/>
          <w:szCs w:val="20"/>
          <w:lang w:val="ro-RO"/>
        </w:rPr>
        <w:t>,</w:t>
      </w:r>
      <w:r w:rsidR="00AD42E7" w:rsidRPr="00600EFE">
        <w:rPr>
          <w:rFonts w:ascii="Arial" w:hAnsi="Arial" w:cs="Arial"/>
          <w:sz w:val="20"/>
          <w:szCs w:val="20"/>
          <w:lang w:val="ro-RO"/>
        </w:rPr>
        <w:t xml:space="preserve"> ca intrări. Aceste estimări sunt </w:t>
      </w:r>
      <w:r w:rsidR="007759A6">
        <w:rPr>
          <w:rFonts w:ascii="Arial" w:hAnsi="Arial" w:cs="Arial"/>
          <w:sz w:val="20"/>
          <w:szCs w:val="20"/>
          <w:lang w:val="ro-RO"/>
        </w:rPr>
        <w:t>în sume</w:t>
      </w:r>
      <w:r w:rsidR="00AD42E7" w:rsidRPr="00600EFE">
        <w:rPr>
          <w:rFonts w:ascii="Arial" w:hAnsi="Arial" w:cs="Arial"/>
          <w:sz w:val="20"/>
          <w:szCs w:val="20"/>
          <w:lang w:val="ro-RO"/>
        </w:rPr>
        <w:t xml:space="preserve"> brute</w:t>
      </w:r>
      <w:r w:rsidR="007759A6">
        <w:rPr>
          <w:rFonts w:ascii="Arial" w:hAnsi="Arial" w:cs="Arial"/>
          <w:sz w:val="20"/>
          <w:szCs w:val="20"/>
          <w:lang w:val="ro-RO"/>
        </w:rPr>
        <w:t xml:space="preserve">, </w:t>
      </w:r>
      <w:r w:rsidR="007759A6" w:rsidRPr="00496AFE">
        <w:rPr>
          <w:rFonts w:ascii="Arial" w:hAnsi="Arial" w:cs="Arial"/>
          <w:sz w:val="20"/>
          <w:szCs w:val="20"/>
          <w:lang w:val="ro-RO"/>
        </w:rPr>
        <w:t>fără deducerea impozitelor</w:t>
      </w:r>
      <w:r w:rsidR="00AD42E7" w:rsidRPr="00496AFE">
        <w:rPr>
          <w:rFonts w:ascii="Arial" w:hAnsi="Arial" w:cs="Arial"/>
          <w:sz w:val="20"/>
          <w:szCs w:val="20"/>
          <w:lang w:val="ro-RO"/>
        </w:rPr>
        <w:t>.</w:t>
      </w:r>
    </w:p>
    <w:p w14:paraId="0CFB0A46" w14:textId="77777777" w:rsidR="008913A3" w:rsidRPr="00A55697" w:rsidRDefault="008913A3" w:rsidP="00AD42E7">
      <w:pPr>
        <w:jc w:val="both"/>
        <w:rPr>
          <w:rFonts w:ascii="Arial" w:eastAsia="Times New Roman" w:hAnsi="Arial" w:cs="Arial"/>
          <w:sz w:val="22"/>
          <w:szCs w:val="22"/>
          <w:lang w:val="ro-RO" w:eastAsia="en-US"/>
        </w:rPr>
      </w:pPr>
    </w:p>
    <w:p w14:paraId="15C5C605" w14:textId="77777777" w:rsidR="008913A3" w:rsidRPr="00A55697" w:rsidRDefault="008913A3" w:rsidP="00AD42E7">
      <w:pPr>
        <w:jc w:val="both"/>
        <w:rPr>
          <w:rFonts w:ascii="Arial" w:eastAsia="Times New Roman" w:hAnsi="Arial" w:cs="Arial"/>
          <w:sz w:val="20"/>
          <w:szCs w:val="20"/>
          <w:u w:val="single"/>
          <w:vertAlign w:val="superscript"/>
          <w:lang w:val="ro-RO" w:eastAsia="en-US"/>
        </w:rPr>
      </w:pPr>
      <w:r w:rsidRPr="00A55697">
        <w:rPr>
          <w:rFonts w:ascii="Arial" w:eastAsia="Times New Roman" w:hAnsi="Arial" w:cs="Arial"/>
          <w:sz w:val="20"/>
          <w:szCs w:val="20"/>
          <w:lang w:val="ro-RO" w:eastAsia="en-US"/>
        </w:rPr>
        <w:t>RR</w:t>
      </w:r>
      <w:r w:rsidR="0069535C" w:rsidRPr="00683872">
        <w:rPr>
          <w:rFonts w:ascii="Arial" w:eastAsia="Times New Roman" w:hAnsi="Arial" w:cs="Arial"/>
          <w:sz w:val="20"/>
          <w:szCs w:val="20"/>
          <w:lang w:val="ro-RO" w:eastAsia="en-US"/>
        </w:rPr>
        <w:t>F</w:t>
      </w:r>
      <w:r w:rsidRPr="00A55697">
        <w:rPr>
          <w:rFonts w:ascii="Arial" w:eastAsia="Times New Roman" w:hAnsi="Arial" w:cs="Arial"/>
          <w:sz w:val="20"/>
          <w:szCs w:val="20"/>
          <w:lang w:val="ro-RO" w:eastAsia="en-US"/>
        </w:rPr>
        <w:t>/K măsoară capacitatea proiectului de a asigura o rentabilitate adecvată a capitalului investit de către promotorul proiectului</w:t>
      </w:r>
      <w:r w:rsidR="0048271E" w:rsidRPr="00A55697">
        <w:rPr>
          <w:rFonts w:ascii="Arial" w:eastAsia="Times New Roman" w:hAnsi="Arial" w:cs="Arial"/>
          <w:sz w:val="20"/>
          <w:szCs w:val="20"/>
          <w:lang w:val="ro-RO" w:eastAsia="en-US"/>
        </w:rPr>
        <w:t>.</w:t>
      </w:r>
      <w:r w:rsidR="0069535C">
        <w:rPr>
          <w:rFonts w:ascii="Arial" w:eastAsia="Times New Roman" w:hAnsi="Arial" w:cs="Arial"/>
          <w:sz w:val="20"/>
          <w:szCs w:val="20"/>
          <w:lang w:val="ro-RO" w:eastAsia="en-US"/>
        </w:rPr>
        <w:t xml:space="preserve"> </w:t>
      </w:r>
      <w:r w:rsidR="0048271E" w:rsidRPr="00A55697">
        <w:rPr>
          <w:rFonts w:ascii="Arial" w:eastAsia="Times New Roman" w:hAnsi="Arial" w:cs="Arial"/>
          <w:sz w:val="20"/>
          <w:szCs w:val="20"/>
          <w:lang w:val="ro-RO" w:eastAsia="en-US"/>
        </w:rPr>
        <w:t>RR</w:t>
      </w:r>
      <w:r w:rsidR="0069535C" w:rsidRPr="00AA1FE9">
        <w:rPr>
          <w:rFonts w:ascii="Arial" w:eastAsia="Times New Roman" w:hAnsi="Arial" w:cs="Arial"/>
          <w:sz w:val="20"/>
          <w:szCs w:val="20"/>
          <w:lang w:val="ro-RO" w:eastAsia="en-US"/>
        </w:rPr>
        <w:t>F</w:t>
      </w:r>
      <w:r w:rsidR="0048271E" w:rsidRPr="00A55697">
        <w:rPr>
          <w:rFonts w:ascii="Arial" w:eastAsia="Times New Roman" w:hAnsi="Arial" w:cs="Arial"/>
          <w:sz w:val="20"/>
          <w:szCs w:val="20"/>
          <w:lang w:val="ro-RO" w:eastAsia="en-US"/>
        </w:rPr>
        <w:t xml:space="preserve">/K se calculează </w:t>
      </w:r>
      <w:r w:rsidR="007317FF">
        <w:rPr>
          <w:rFonts w:ascii="Arial" w:eastAsia="Times New Roman" w:hAnsi="Arial" w:cs="Arial"/>
          <w:sz w:val="20"/>
          <w:szCs w:val="20"/>
          <w:lang w:val="ro-RO" w:eastAsia="en-US"/>
        </w:rPr>
        <w:t>pe baza aceleiași proiecții a fluxului</w:t>
      </w:r>
      <w:r w:rsidR="0048271E" w:rsidRPr="00A55697">
        <w:rPr>
          <w:rFonts w:ascii="Arial" w:eastAsia="Times New Roman" w:hAnsi="Arial" w:cs="Arial"/>
          <w:sz w:val="20"/>
          <w:szCs w:val="20"/>
          <w:lang w:val="ro-RO" w:eastAsia="en-US"/>
        </w:rPr>
        <w:t xml:space="preserve"> de numerar utilizată pentru calcularea RR</w:t>
      </w:r>
      <w:r w:rsidR="00EE470F" w:rsidRPr="002E2ECB">
        <w:rPr>
          <w:rFonts w:ascii="Arial" w:eastAsia="Times New Roman" w:hAnsi="Arial" w:cs="Arial"/>
          <w:sz w:val="20"/>
          <w:szCs w:val="20"/>
          <w:lang w:val="ro-RO" w:eastAsia="en-US"/>
        </w:rPr>
        <w:t>F</w:t>
      </w:r>
      <w:r w:rsidR="0048271E" w:rsidRPr="00A55697">
        <w:rPr>
          <w:rFonts w:ascii="Arial" w:eastAsia="Times New Roman" w:hAnsi="Arial" w:cs="Arial"/>
          <w:sz w:val="20"/>
          <w:szCs w:val="20"/>
          <w:lang w:val="ro-RO" w:eastAsia="en-US"/>
        </w:rPr>
        <w:t xml:space="preserve">/C, dar </w:t>
      </w:r>
      <w:r w:rsidR="00EE470F">
        <w:rPr>
          <w:rFonts w:ascii="Arial" w:eastAsia="Times New Roman" w:hAnsi="Arial" w:cs="Arial"/>
          <w:sz w:val="20"/>
          <w:szCs w:val="20"/>
          <w:lang w:val="ro-RO" w:eastAsia="en-US"/>
        </w:rPr>
        <w:t>cu</w:t>
      </w:r>
      <w:r w:rsidR="00EE470F" w:rsidRPr="00A55697">
        <w:rPr>
          <w:rFonts w:ascii="Arial" w:eastAsia="Times New Roman" w:hAnsi="Arial" w:cs="Arial"/>
          <w:sz w:val="20"/>
          <w:szCs w:val="20"/>
          <w:lang w:val="ro-RO" w:eastAsia="en-US"/>
        </w:rPr>
        <w:t xml:space="preserve"> </w:t>
      </w:r>
      <w:r w:rsidR="0048271E" w:rsidRPr="00A55697">
        <w:rPr>
          <w:rFonts w:ascii="Arial" w:eastAsia="Times New Roman" w:hAnsi="Arial" w:cs="Arial"/>
          <w:sz w:val="20"/>
          <w:szCs w:val="20"/>
          <w:u w:val="single"/>
          <w:lang w:val="ro-RO" w:eastAsia="en-US"/>
        </w:rPr>
        <w:t>deducerea</w:t>
      </w:r>
      <w:r w:rsidR="00EE470F">
        <w:rPr>
          <w:rFonts w:ascii="Arial" w:eastAsia="Times New Roman" w:hAnsi="Arial" w:cs="Arial"/>
          <w:sz w:val="20"/>
          <w:szCs w:val="20"/>
          <w:u w:val="single"/>
          <w:lang w:val="ro-RO" w:eastAsia="en-US"/>
        </w:rPr>
        <w:t xml:space="preserve"> tragerilor de credit și contribuției UE</w:t>
      </w:r>
      <w:r w:rsidR="0048271E" w:rsidRPr="00A55697">
        <w:rPr>
          <w:rFonts w:ascii="Arial" w:eastAsia="Times New Roman" w:hAnsi="Arial" w:cs="Arial"/>
          <w:sz w:val="20"/>
          <w:szCs w:val="20"/>
          <w:u w:val="single"/>
          <w:lang w:val="ro-RO" w:eastAsia="en-US"/>
        </w:rPr>
        <w:t xml:space="preserve"> din costurile proiectului de investiţii</w:t>
      </w:r>
      <w:r w:rsidR="00EE470F">
        <w:rPr>
          <w:rStyle w:val="FootnoteReference"/>
          <w:rFonts w:ascii="Arial" w:eastAsia="Times New Roman" w:hAnsi="Arial" w:cs="Arial"/>
          <w:sz w:val="20"/>
          <w:szCs w:val="20"/>
          <w:u w:val="single"/>
          <w:lang w:val="ro-RO" w:eastAsia="en-US"/>
        </w:rPr>
        <w:footnoteReference w:id="26"/>
      </w:r>
      <w:r w:rsidR="00EE470F">
        <w:rPr>
          <w:rFonts w:ascii="Arial" w:eastAsia="Times New Roman" w:hAnsi="Arial" w:cs="Arial"/>
          <w:sz w:val="20"/>
          <w:szCs w:val="20"/>
          <w:u w:val="single"/>
          <w:lang w:val="ro-RO" w:eastAsia="en-US"/>
        </w:rPr>
        <w:t>.</w:t>
      </w:r>
    </w:p>
    <w:p w14:paraId="5F4A7632" w14:textId="77777777" w:rsidR="0048271E" w:rsidRPr="00A55697" w:rsidRDefault="0048271E" w:rsidP="00AD42E7">
      <w:pPr>
        <w:jc w:val="both"/>
        <w:rPr>
          <w:rFonts w:ascii="Arial" w:eastAsia="Times New Roman" w:hAnsi="Arial" w:cs="Arial"/>
          <w:sz w:val="20"/>
          <w:szCs w:val="20"/>
          <w:u w:val="single"/>
          <w:vertAlign w:val="superscript"/>
          <w:lang w:val="ro-RO" w:eastAsia="en-US"/>
        </w:rPr>
      </w:pPr>
    </w:p>
    <w:p w14:paraId="46A547D6" w14:textId="24DA5A1E" w:rsidR="0048271E" w:rsidRPr="00A55697" w:rsidRDefault="00C6217A" w:rsidP="00AD42E7">
      <w:pPr>
        <w:jc w:val="both"/>
        <w:rPr>
          <w:rFonts w:ascii="Arial" w:eastAsia="Times New Roman" w:hAnsi="Arial" w:cs="Arial"/>
          <w:sz w:val="22"/>
          <w:szCs w:val="22"/>
          <w:lang w:val="ro-RO" w:eastAsia="en-US"/>
        </w:rPr>
      </w:pPr>
      <w:r w:rsidRPr="00A55697">
        <w:rPr>
          <w:rFonts w:ascii="Arial" w:eastAsia="Times New Roman" w:hAnsi="Arial" w:cs="Arial"/>
          <w:sz w:val="20"/>
          <w:szCs w:val="20"/>
          <w:lang w:val="ro-RO" w:eastAsia="en-US"/>
        </w:rPr>
        <w:t>RR</w:t>
      </w:r>
      <w:r w:rsidR="009425C0" w:rsidRPr="0081487C">
        <w:rPr>
          <w:rFonts w:ascii="Arial" w:eastAsia="Times New Roman" w:hAnsi="Arial" w:cs="Arial"/>
          <w:sz w:val="20"/>
          <w:szCs w:val="20"/>
          <w:lang w:val="ro-RO" w:eastAsia="en-US"/>
        </w:rPr>
        <w:t>F</w:t>
      </w:r>
      <w:r w:rsidRPr="00A55697">
        <w:rPr>
          <w:rFonts w:ascii="Arial" w:eastAsia="Times New Roman" w:hAnsi="Arial" w:cs="Arial"/>
          <w:sz w:val="20"/>
          <w:szCs w:val="20"/>
          <w:lang w:val="ro-RO" w:eastAsia="en-US"/>
        </w:rPr>
        <w:t xml:space="preserve">/K nu trebuie să depăşească rentabilitatea capitalului </w:t>
      </w:r>
      <w:r w:rsidR="009425C0">
        <w:rPr>
          <w:rFonts w:ascii="Arial" w:eastAsia="Times New Roman" w:hAnsi="Arial" w:cs="Arial"/>
          <w:sz w:val="20"/>
          <w:szCs w:val="20"/>
          <w:lang w:val="ro-RO" w:eastAsia="en-US"/>
        </w:rPr>
        <w:t>stabilită</w:t>
      </w:r>
      <w:r w:rsidR="009425C0" w:rsidRPr="00BD1F65">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pentru companiile din sec</w:t>
      </w:r>
      <w:r w:rsidR="00167867" w:rsidRPr="00A55697">
        <w:rPr>
          <w:rFonts w:ascii="Arial" w:eastAsia="Times New Roman" w:hAnsi="Arial" w:cs="Arial"/>
          <w:sz w:val="20"/>
          <w:szCs w:val="20"/>
          <w:lang w:val="ro-RO" w:eastAsia="en-US"/>
        </w:rPr>
        <w:t xml:space="preserve">tor, deoarece acest lucru ar </w:t>
      </w:r>
      <w:r w:rsidR="00B100F9">
        <w:rPr>
          <w:rFonts w:ascii="Arial" w:eastAsia="Times New Roman" w:hAnsi="Arial" w:cs="Arial"/>
          <w:sz w:val="20"/>
          <w:szCs w:val="20"/>
          <w:lang w:val="ro-RO" w:eastAsia="en-US"/>
        </w:rPr>
        <w:t>indica</w:t>
      </w:r>
      <w:r w:rsidRPr="00A55697">
        <w:rPr>
          <w:rFonts w:ascii="Arial" w:eastAsia="Times New Roman" w:hAnsi="Arial" w:cs="Arial"/>
          <w:sz w:val="20"/>
          <w:szCs w:val="20"/>
          <w:lang w:val="ro-RO" w:eastAsia="en-US"/>
        </w:rPr>
        <w:t xml:space="preserve"> o rentabilitate excesivă </w:t>
      </w:r>
      <w:r w:rsidR="00167867" w:rsidRPr="00A55697">
        <w:rPr>
          <w:rFonts w:ascii="Arial" w:eastAsia="Times New Roman" w:hAnsi="Arial" w:cs="Arial"/>
          <w:sz w:val="20"/>
          <w:szCs w:val="20"/>
          <w:lang w:val="ro-RO" w:eastAsia="en-US"/>
        </w:rPr>
        <w:t>a</w:t>
      </w:r>
      <w:r w:rsidRPr="00A55697">
        <w:rPr>
          <w:rFonts w:ascii="Arial" w:eastAsia="Times New Roman" w:hAnsi="Arial" w:cs="Arial"/>
          <w:sz w:val="20"/>
          <w:szCs w:val="20"/>
          <w:lang w:val="ro-RO" w:eastAsia="en-US"/>
        </w:rPr>
        <w:t xml:space="preserve"> promotor</w:t>
      </w:r>
      <w:r w:rsidR="00167867" w:rsidRPr="00A55697">
        <w:rPr>
          <w:rFonts w:ascii="Arial" w:eastAsia="Times New Roman" w:hAnsi="Arial" w:cs="Arial"/>
          <w:sz w:val="20"/>
          <w:szCs w:val="20"/>
          <w:lang w:val="ro-RO" w:eastAsia="en-US"/>
        </w:rPr>
        <w:t>ului</w:t>
      </w:r>
      <w:r w:rsidRPr="00A55697">
        <w:rPr>
          <w:rFonts w:ascii="Arial" w:eastAsia="Times New Roman" w:hAnsi="Arial" w:cs="Arial"/>
          <w:sz w:val="20"/>
          <w:szCs w:val="20"/>
          <w:lang w:val="ro-RO" w:eastAsia="en-US"/>
        </w:rPr>
        <w:t xml:space="preserve"> </w:t>
      </w:r>
      <w:r w:rsidR="00914EFD">
        <w:rPr>
          <w:rFonts w:ascii="Arial" w:eastAsia="Times New Roman" w:hAnsi="Arial" w:cs="Arial"/>
          <w:sz w:val="20"/>
          <w:szCs w:val="20"/>
          <w:lang w:val="ro-RO" w:eastAsia="en-US"/>
        </w:rPr>
        <w:t>pe</w:t>
      </w:r>
      <w:r w:rsidR="00914EFD" w:rsidRPr="00A55697">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cheltuiala contribuabilului european</w:t>
      </w:r>
      <w:r w:rsidR="003A76BC">
        <w:rPr>
          <w:rStyle w:val="FootnoteReference"/>
          <w:rFonts w:ascii="Arial" w:eastAsia="Times New Roman" w:hAnsi="Arial" w:cs="Arial"/>
          <w:sz w:val="20"/>
          <w:szCs w:val="20"/>
          <w:lang w:val="ro-RO" w:eastAsia="en-US"/>
        </w:rPr>
        <w:footnoteReference w:id="27"/>
      </w:r>
      <w:r w:rsidR="00167867" w:rsidRPr="00A55697">
        <w:rPr>
          <w:rFonts w:ascii="Arial" w:eastAsia="Times New Roman" w:hAnsi="Arial" w:cs="Arial"/>
          <w:sz w:val="22"/>
          <w:szCs w:val="22"/>
          <w:lang w:val="ro-RO" w:eastAsia="en-US"/>
        </w:rPr>
        <w:t>.</w:t>
      </w:r>
    </w:p>
    <w:p w14:paraId="4DC1B741" w14:textId="77777777" w:rsidR="00167867" w:rsidRPr="00A55697" w:rsidRDefault="00167867" w:rsidP="00AD42E7">
      <w:pPr>
        <w:jc w:val="both"/>
        <w:rPr>
          <w:rFonts w:ascii="Arial" w:eastAsia="Times New Roman" w:hAnsi="Arial" w:cs="Arial"/>
          <w:sz w:val="22"/>
          <w:szCs w:val="22"/>
          <w:lang w:val="ro-RO" w:eastAsia="en-US"/>
        </w:rPr>
      </w:pPr>
    </w:p>
    <w:p w14:paraId="1BA022A4" w14:textId="77777777" w:rsidR="00167867" w:rsidRDefault="00167867" w:rsidP="00AD42E7">
      <w:pPr>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Dacă este cazul, poate fi util să se determine separat RR</w:t>
      </w:r>
      <w:r w:rsidR="00041C3B" w:rsidRPr="00C207E1">
        <w:rPr>
          <w:rFonts w:ascii="Arial" w:eastAsia="Times New Roman" w:hAnsi="Arial" w:cs="Arial"/>
          <w:sz w:val="20"/>
          <w:szCs w:val="20"/>
          <w:lang w:val="ro-RO" w:eastAsia="en-US"/>
        </w:rPr>
        <w:t>F</w:t>
      </w:r>
      <w:r w:rsidRPr="00A55697">
        <w:rPr>
          <w:rFonts w:ascii="Arial" w:eastAsia="Times New Roman" w:hAnsi="Arial" w:cs="Arial"/>
          <w:sz w:val="20"/>
          <w:szCs w:val="20"/>
          <w:lang w:val="ro-RO" w:eastAsia="en-US"/>
        </w:rPr>
        <w:t xml:space="preserve">/K pentru operator, atunci când </w:t>
      </w:r>
      <w:r w:rsidR="00041C3B">
        <w:rPr>
          <w:rFonts w:ascii="Arial" w:eastAsia="Times New Roman" w:hAnsi="Arial" w:cs="Arial"/>
          <w:sz w:val="20"/>
          <w:szCs w:val="20"/>
          <w:lang w:val="ro-RO" w:eastAsia="en-US"/>
        </w:rPr>
        <w:t xml:space="preserve">acesta </w:t>
      </w:r>
      <w:r w:rsidR="00D663CD">
        <w:rPr>
          <w:rFonts w:ascii="Arial" w:eastAsia="Times New Roman" w:hAnsi="Arial" w:cs="Arial"/>
          <w:sz w:val="20"/>
          <w:szCs w:val="20"/>
          <w:lang w:val="ro-RO" w:eastAsia="en-US"/>
        </w:rPr>
        <w:t>nu este și</w:t>
      </w:r>
      <w:r w:rsidRPr="00A55697">
        <w:rPr>
          <w:rFonts w:ascii="Arial" w:eastAsia="Times New Roman" w:hAnsi="Arial" w:cs="Arial"/>
          <w:sz w:val="20"/>
          <w:szCs w:val="20"/>
          <w:lang w:val="ro-RO" w:eastAsia="en-US"/>
        </w:rPr>
        <w:t xml:space="preserve"> proprietarul infrastructurii / investitor. Pe lângă efectuarea unei analize financiare consolidate (şi un calcul consolidat al indicatorilor), acest lucru </w:t>
      </w:r>
      <w:r w:rsidR="004D5B4E">
        <w:rPr>
          <w:rFonts w:ascii="Arial" w:eastAsia="Times New Roman" w:hAnsi="Arial" w:cs="Arial"/>
          <w:sz w:val="20"/>
          <w:szCs w:val="20"/>
          <w:lang w:val="ro-RO" w:eastAsia="en-US"/>
        </w:rPr>
        <w:t>se poate realiza</w:t>
      </w:r>
      <w:r w:rsidRPr="00A55697">
        <w:rPr>
          <w:rFonts w:ascii="Arial" w:eastAsia="Times New Roman" w:hAnsi="Arial" w:cs="Arial"/>
          <w:sz w:val="20"/>
          <w:szCs w:val="20"/>
          <w:lang w:val="ro-RO" w:eastAsia="en-US"/>
        </w:rPr>
        <w:t xml:space="preserve"> prin calcularea a două RR</w:t>
      </w:r>
      <w:r w:rsidR="004D5B4E" w:rsidRPr="00E85E5A">
        <w:rPr>
          <w:rFonts w:ascii="Arial" w:eastAsia="Times New Roman" w:hAnsi="Arial" w:cs="Arial"/>
          <w:sz w:val="20"/>
          <w:szCs w:val="20"/>
          <w:lang w:val="ro-RO" w:eastAsia="en-US"/>
        </w:rPr>
        <w:t>F</w:t>
      </w:r>
      <w:r w:rsidRPr="00A55697">
        <w:rPr>
          <w:rFonts w:ascii="Arial" w:eastAsia="Times New Roman" w:hAnsi="Arial" w:cs="Arial"/>
          <w:sz w:val="20"/>
          <w:szCs w:val="20"/>
          <w:lang w:val="ro-RO" w:eastAsia="en-US"/>
        </w:rPr>
        <w:t>/K, luând în considerare cheltuielile de capital care urmează să fie acoperite de către operator şi</w:t>
      </w:r>
      <w:r w:rsidR="004D5B4E" w:rsidRPr="00DC207E">
        <w:rPr>
          <w:rFonts w:ascii="Arial" w:eastAsia="Times New Roman" w:hAnsi="Arial" w:cs="Arial"/>
          <w:sz w:val="20"/>
          <w:szCs w:val="20"/>
          <w:lang w:val="ro-RO" w:eastAsia="en-US"/>
        </w:rPr>
        <w:t>, respectiv</w:t>
      </w:r>
      <w:r w:rsidR="004D5B4E">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 xml:space="preserve"> de către investitor.</w:t>
      </w:r>
    </w:p>
    <w:p w14:paraId="3D48F2A0" w14:textId="77777777" w:rsidR="003F71C6" w:rsidRDefault="003F71C6" w:rsidP="00AD42E7">
      <w:pPr>
        <w:jc w:val="both"/>
        <w:rPr>
          <w:rFonts w:ascii="Arial" w:eastAsia="Times New Roman" w:hAnsi="Arial" w:cs="Arial"/>
          <w:sz w:val="20"/>
          <w:szCs w:val="20"/>
          <w:lang w:val="ro-RO" w:eastAsia="en-US"/>
        </w:rPr>
      </w:pPr>
    </w:p>
    <w:p w14:paraId="695DA1E0" w14:textId="77777777" w:rsidR="00167867" w:rsidRPr="00A55697" w:rsidRDefault="00167867" w:rsidP="00AD42E7">
      <w:pPr>
        <w:jc w:val="both"/>
        <w:rPr>
          <w:rFonts w:ascii="Arial" w:eastAsia="Times New Roman" w:hAnsi="Arial" w:cs="Arial"/>
          <w:sz w:val="20"/>
          <w:szCs w:val="20"/>
          <w:lang w:val="ro-RO" w:eastAsia="en-US"/>
        </w:rPr>
      </w:pPr>
    </w:p>
    <w:p w14:paraId="15A5C31B" w14:textId="77777777" w:rsidR="00DA459E" w:rsidRPr="00A55697" w:rsidRDefault="00036CC6" w:rsidP="00276708">
      <w:pPr>
        <w:jc w:val="both"/>
        <w:rPr>
          <w:rFonts w:ascii="Arial" w:eastAsia="Times New Roman" w:hAnsi="Arial" w:cs="Arial"/>
          <w:b/>
          <w:sz w:val="22"/>
          <w:szCs w:val="22"/>
          <w:lang w:val="ro-RO" w:eastAsia="en-US"/>
        </w:rPr>
      </w:pPr>
      <w:r w:rsidRPr="00A55697">
        <w:rPr>
          <w:rFonts w:ascii="Arial" w:eastAsia="Times New Roman" w:hAnsi="Arial" w:cs="Arial"/>
          <w:b/>
          <w:sz w:val="22"/>
          <w:szCs w:val="22"/>
          <w:lang w:val="ro-RO" w:eastAsia="en-US"/>
        </w:rPr>
        <w:t>3.7 Analiza Economică</w:t>
      </w:r>
    </w:p>
    <w:p w14:paraId="29FFAA4E" w14:textId="77777777" w:rsidR="00D835AF" w:rsidRDefault="00D835AF" w:rsidP="00276708">
      <w:pPr>
        <w:jc w:val="both"/>
        <w:rPr>
          <w:rFonts w:ascii="Arial" w:eastAsia="Times New Roman" w:hAnsi="Arial" w:cs="Arial"/>
          <w:sz w:val="20"/>
          <w:szCs w:val="20"/>
          <w:lang w:val="ro-RO" w:eastAsia="en-US"/>
        </w:rPr>
      </w:pPr>
    </w:p>
    <w:p w14:paraId="133AAE31" w14:textId="77777777" w:rsidR="00A44634" w:rsidRPr="00A55697" w:rsidRDefault="00AF5869" w:rsidP="00276708">
      <w:pPr>
        <w:jc w:val="both"/>
        <w:rPr>
          <w:rFonts w:ascii="Arial" w:eastAsia="Times New Roman" w:hAnsi="Arial" w:cs="Arial"/>
          <w:sz w:val="20"/>
          <w:szCs w:val="20"/>
          <w:lang w:val="ro-RO" w:eastAsia="en-US"/>
        </w:rPr>
      </w:pPr>
      <w:r>
        <w:rPr>
          <w:rFonts w:ascii="Arial" w:eastAsia="Times New Roman" w:hAnsi="Arial" w:cs="Arial"/>
          <w:sz w:val="20"/>
          <w:szCs w:val="20"/>
          <w:lang w:val="ro-RO" w:eastAsia="en-US"/>
        </w:rPr>
        <w:t>(</w:t>
      </w:r>
      <w:r w:rsidR="00A44634" w:rsidRPr="00A55697">
        <w:rPr>
          <w:rFonts w:ascii="Arial" w:eastAsia="Times New Roman" w:hAnsi="Arial" w:cs="Arial"/>
          <w:sz w:val="20"/>
          <w:szCs w:val="20"/>
          <w:lang w:val="ro-RO" w:eastAsia="en-US"/>
        </w:rPr>
        <w:t xml:space="preserve">A se lua în considerare faptul că </w:t>
      </w:r>
      <w:r>
        <w:rPr>
          <w:rFonts w:ascii="Arial" w:eastAsia="Times New Roman" w:hAnsi="Arial" w:cs="Arial"/>
          <w:sz w:val="20"/>
          <w:szCs w:val="20"/>
          <w:lang w:val="ro-RO" w:eastAsia="en-US"/>
        </w:rPr>
        <w:t>prezenta</w:t>
      </w:r>
      <w:r w:rsidRPr="00A55697">
        <w:rPr>
          <w:rFonts w:ascii="Arial" w:eastAsia="Times New Roman" w:hAnsi="Arial" w:cs="Arial"/>
          <w:sz w:val="20"/>
          <w:szCs w:val="20"/>
          <w:lang w:val="ro-RO" w:eastAsia="en-US"/>
        </w:rPr>
        <w:t xml:space="preserve"> </w:t>
      </w:r>
      <w:r w:rsidR="00A44634" w:rsidRPr="00A55697">
        <w:rPr>
          <w:rFonts w:ascii="Arial" w:eastAsia="Times New Roman" w:hAnsi="Arial" w:cs="Arial"/>
          <w:sz w:val="20"/>
          <w:szCs w:val="20"/>
          <w:lang w:val="ro-RO" w:eastAsia="en-US"/>
        </w:rPr>
        <w:t>secțiune</w:t>
      </w:r>
      <w:r>
        <w:rPr>
          <w:rFonts w:ascii="Arial" w:eastAsia="Times New Roman" w:hAnsi="Arial" w:cs="Arial"/>
          <w:sz w:val="20"/>
          <w:szCs w:val="20"/>
          <w:lang w:val="ro-RO" w:eastAsia="en-US"/>
        </w:rPr>
        <w:t xml:space="preserve"> 3.7</w:t>
      </w:r>
      <w:r w:rsidR="00A44634" w:rsidRPr="00A55697">
        <w:rPr>
          <w:rFonts w:ascii="Arial" w:eastAsia="Times New Roman" w:hAnsi="Arial" w:cs="Arial"/>
          <w:sz w:val="20"/>
          <w:szCs w:val="20"/>
          <w:lang w:val="ro-RO" w:eastAsia="en-US"/>
        </w:rPr>
        <w:t xml:space="preserve"> este valabilă numai pentru proiectele mai mari de 10 mil. Euro)</w:t>
      </w:r>
    </w:p>
    <w:p w14:paraId="4D3936F0" w14:textId="77777777" w:rsidR="00A44634" w:rsidRDefault="00A44634" w:rsidP="00276708">
      <w:pPr>
        <w:jc w:val="both"/>
        <w:rPr>
          <w:rFonts w:ascii="Arial" w:eastAsia="Times New Roman" w:hAnsi="Arial" w:cs="Arial"/>
          <w:sz w:val="22"/>
          <w:szCs w:val="22"/>
          <w:lang w:val="ro-RO" w:eastAsia="en-US"/>
        </w:rPr>
      </w:pPr>
    </w:p>
    <w:p w14:paraId="3635A5EA" w14:textId="77777777" w:rsidR="00526AE8" w:rsidRPr="00A55697" w:rsidRDefault="00526AE8" w:rsidP="00276708">
      <w:pPr>
        <w:jc w:val="both"/>
        <w:rPr>
          <w:rFonts w:ascii="Arial" w:eastAsia="Times New Roman" w:hAnsi="Arial" w:cs="Arial"/>
          <w:sz w:val="22"/>
          <w:szCs w:val="22"/>
          <w:lang w:val="ro-RO" w:eastAsia="en-US"/>
        </w:rPr>
      </w:pPr>
    </w:p>
    <w:p w14:paraId="26FD6450" w14:textId="77777777" w:rsidR="00A44634" w:rsidRPr="00A55697" w:rsidRDefault="00A44634" w:rsidP="00A44634">
      <w:pPr>
        <w:jc w:val="both"/>
        <w:rPr>
          <w:rFonts w:ascii="Arial" w:eastAsia="Times New Roman" w:hAnsi="Arial" w:cs="Arial"/>
          <w:b/>
          <w:sz w:val="22"/>
          <w:szCs w:val="22"/>
          <w:lang w:val="ro-RO" w:eastAsia="en-US"/>
        </w:rPr>
      </w:pPr>
      <w:r w:rsidRPr="00A55697">
        <w:rPr>
          <w:rFonts w:ascii="Arial" w:eastAsia="Times New Roman" w:hAnsi="Arial" w:cs="Arial"/>
          <w:b/>
          <w:sz w:val="22"/>
          <w:szCs w:val="22"/>
          <w:lang w:val="ro-RO" w:eastAsia="en-US"/>
        </w:rPr>
        <w:t xml:space="preserve">3.7.1 Obiectivele şi </w:t>
      </w:r>
      <w:r w:rsidR="00047967">
        <w:rPr>
          <w:rFonts w:ascii="Arial" w:eastAsia="Times New Roman" w:hAnsi="Arial" w:cs="Arial"/>
          <w:b/>
          <w:sz w:val="22"/>
          <w:szCs w:val="22"/>
          <w:lang w:val="ro-RO" w:eastAsia="en-US"/>
        </w:rPr>
        <w:t>sfera de cuprindere a</w:t>
      </w:r>
      <w:r w:rsidR="00047967" w:rsidRPr="00A55697">
        <w:rPr>
          <w:rFonts w:ascii="Arial" w:eastAsia="Times New Roman" w:hAnsi="Arial" w:cs="Arial"/>
          <w:b/>
          <w:sz w:val="22"/>
          <w:szCs w:val="22"/>
          <w:lang w:val="ro-RO" w:eastAsia="en-US"/>
        </w:rPr>
        <w:t xml:space="preserve"> </w:t>
      </w:r>
      <w:r w:rsidRPr="00A55697">
        <w:rPr>
          <w:rFonts w:ascii="Arial" w:eastAsia="Times New Roman" w:hAnsi="Arial" w:cs="Arial"/>
          <w:b/>
          <w:sz w:val="22"/>
          <w:szCs w:val="22"/>
          <w:lang w:val="ro-RO" w:eastAsia="en-US"/>
        </w:rPr>
        <w:t>analizei</w:t>
      </w:r>
    </w:p>
    <w:p w14:paraId="61FE23B5" w14:textId="77777777" w:rsidR="00A44634" w:rsidRPr="00030563" w:rsidRDefault="00A44634" w:rsidP="00752ADD">
      <w:pPr>
        <w:jc w:val="both"/>
        <w:rPr>
          <w:lang w:val="ro-RO" w:eastAsia="en-US"/>
        </w:rPr>
      </w:pPr>
    </w:p>
    <w:p w14:paraId="6DACBE01" w14:textId="77777777" w:rsidR="00A44634" w:rsidRPr="002715B2" w:rsidRDefault="00A44634" w:rsidP="00752ADD">
      <w:pPr>
        <w:jc w:val="both"/>
        <w:rPr>
          <w:rFonts w:ascii="Arial" w:hAnsi="Arial" w:cs="Arial"/>
          <w:sz w:val="20"/>
          <w:szCs w:val="20"/>
          <w:lang w:val="ro-RO" w:eastAsia="en-US"/>
        </w:rPr>
      </w:pPr>
      <w:r w:rsidRPr="004717CC">
        <w:rPr>
          <w:rFonts w:ascii="Arial" w:hAnsi="Arial" w:cs="Arial"/>
          <w:sz w:val="20"/>
          <w:szCs w:val="20"/>
          <w:lang w:val="ro-RO" w:eastAsia="en-US"/>
        </w:rPr>
        <w:t>Scopul analizei economice este de a demonstra că proiectul are o contribuţie pozitivă netă pentru societate şi, prin urmare, merită să fie co-finanţat prin fonduri UE. Pentru al</w:t>
      </w:r>
      <w:r w:rsidRPr="00167E43">
        <w:rPr>
          <w:rFonts w:ascii="Arial" w:hAnsi="Arial" w:cs="Arial"/>
          <w:sz w:val="20"/>
          <w:szCs w:val="20"/>
          <w:lang w:val="ro-RO" w:eastAsia="en-US"/>
        </w:rPr>
        <w:t xml:space="preserve">ternativa selectată, beneficiile proiectului </w:t>
      </w:r>
      <w:r w:rsidR="002715B2">
        <w:rPr>
          <w:rFonts w:ascii="Arial" w:hAnsi="Arial" w:cs="Arial"/>
          <w:sz w:val="20"/>
          <w:szCs w:val="20"/>
          <w:lang w:val="ro-RO" w:eastAsia="en-US"/>
        </w:rPr>
        <w:t>trebuie</w:t>
      </w:r>
      <w:r w:rsidRPr="002715B2">
        <w:rPr>
          <w:rFonts w:ascii="Arial" w:hAnsi="Arial" w:cs="Arial"/>
          <w:sz w:val="20"/>
          <w:szCs w:val="20"/>
          <w:lang w:val="ro-RO" w:eastAsia="en-US"/>
        </w:rPr>
        <w:t xml:space="preserve"> să depăşească costurile proiectului şi, </w:t>
      </w:r>
      <w:r w:rsidR="009E68F5">
        <w:rPr>
          <w:rFonts w:ascii="Arial" w:hAnsi="Arial" w:cs="Arial"/>
          <w:sz w:val="20"/>
          <w:szCs w:val="20"/>
          <w:lang w:val="ro-RO" w:eastAsia="en-US"/>
        </w:rPr>
        <w:t>în mod special</w:t>
      </w:r>
      <w:r w:rsidRPr="002715B2">
        <w:rPr>
          <w:rFonts w:ascii="Arial" w:hAnsi="Arial" w:cs="Arial"/>
          <w:sz w:val="20"/>
          <w:szCs w:val="20"/>
          <w:lang w:val="ro-RO" w:eastAsia="en-US"/>
        </w:rPr>
        <w:t>, valoarea actualizată a beneficiilor economice ale proiectului trebuie să depăşească valoarea actualizată a costurilor economice ale proiectului.</w:t>
      </w:r>
    </w:p>
    <w:p w14:paraId="170211BE" w14:textId="77777777" w:rsidR="00A44634" w:rsidRPr="00A55697" w:rsidRDefault="00A44634" w:rsidP="00276708">
      <w:pPr>
        <w:jc w:val="both"/>
        <w:rPr>
          <w:rFonts w:ascii="Arial" w:eastAsia="Times New Roman" w:hAnsi="Arial" w:cs="Arial"/>
          <w:sz w:val="20"/>
          <w:szCs w:val="20"/>
          <w:lang w:val="ro-RO" w:eastAsia="en-US"/>
        </w:rPr>
      </w:pPr>
    </w:p>
    <w:p w14:paraId="456F76B9" w14:textId="77777777" w:rsidR="00A44634" w:rsidRPr="00A55697" w:rsidRDefault="00A44634" w:rsidP="00276708">
      <w:pPr>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 xml:space="preserve">În termeni practici, acest lucru este exprimat ca </w:t>
      </w:r>
      <w:r w:rsidR="000A4F98">
        <w:rPr>
          <w:rFonts w:ascii="Arial" w:eastAsia="Times New Roman" w:hAnsi="Arial" w:cs="Arial"/>
          <w:sz w:val="20"/>
          <w:szCs w:val="20"/>
          <w:lang w:val="ro-RO" w:eastAsia="en-US"/>
        </w:rPr>
        <w:t>VENA</w:t>
      </w:r>
      <w:r w:rsidR="000A4F98" w:rsidRPr="00A55697">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pozitiv</w:t>
      </w:r>
      <w:r w:rsidR="000A4F98">
        <w:rPr>
          <w:rFonts w:ascii="Arial" w:eastAsia="Times New Roman" w:hAnsi="Arial" w:cs="Arial"/>
          <w:sz w:val="20"/>
          <w:szCs w:val="20"/>
          <w:lang w:val="ro-RO" w:eastAsia="en-US"/>
        </w:rPr>
        <w:t>ă</w:t>
      </w:r>
      <w:r w:rsidRPr="00A55697">
        <w:rPr>
          <w:rFonts w:ascii="Arial" w:eastAsia="Times New Roman" w:hAnsi="Arial" w:cs="Arial"/>
          <w:sz w:val="20"/>
          <w:szCs w:val="20"/>
          <w:lang w:val="ro-RO" w:eastAsia="en-US"/>
        </w:rPr>
        <w:t>, o rată beneficiu / cost (B / C)</w:t>
      </w:r>
      <w:r w:rsidR="000A4F98">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mai mare de 1, sau un RR</w:t>
      </w:r>
      <w:r w:rsidR="004717CC" w:rsidRPr="000332DE">
        <w:rPr>
          <w:rFonts w:ascii="Arial" w:eastAsia="Times New Roman" w:hAnsi="Arial" w:cs="Arial"/>
          <w:sz w:val="20"/>
          <w:szCs w:val="20"/>
          <w:lang w:val="ro-RO" w:eastAsia="en-US"/>
        </w:rPr>
        <w:t>E</w:t>
      </w:r>
      <w:r w:rsidRPr="00A55697">
        <w:rPr>
          <w:rFonts w:ascii="Arial" w:eastAsia="Times New Roman" w:hAnsi="Arial" w:cs="Arial"/>
          <w:sz w:val="20"/>
          <w:szCs w:val="20"/>
          <w:lang w:val="ro-RO" w:eastAsia="en-US"/>
        </w:rPr>
        <w:t xml:space="preserve"> </w:t>
      </w:r>
      <w:r w:rsidR="004717CC">
        <w:rPr>
          <w:rFonts w:ascii="Arial" w:eastAsia="Times New Roman" w:hAnsi="Arial" w:cs="Arial"/>
          <w:sz w:val="20"/>
          <w:szCs w:val="20"/>
          <w:lang w:val="ro-RO" w:eastAsia="en-US"/>
        </w:rPr>
        <w:t>a</w:t>
      </w:r>
      <w:r w:rsidR="004717CC" w:rsidRPr="00A55697">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proiect</w:t>
      </w:r>
      <w:r w:rsidR="004717CC">
        <w:rPr>
          <w:rFonts w:ascii="Arial" w:eastAsia="Times New Roman" w:hAnsi="Arial" w:cs="Arial"/>
          <w:sz w:val="20"/>
          <w:szCs w:val="20"/>
          <w:lang w:val="ro-RO" w:eastAsia="en-US"/>
        </w:rPr>
        <w:t>ului</w:t>
      </w:r>
      <w:r w:rsidRPr="00A55697">
        <w:rPr>
          <w:rFonts w:ascii="Arial" w:eastAsia="Times New Roman" w:hAnsi="Arial" w:cs="Arial"/>
          <w:sz w:val="20"/>
          <w:szCs w:val="20"/>
          <w:lang w:val="ro-RO" w:eastAsia="en-US"/>
        </w:rPr>
        <w:t xml:space="preserve"> care depăşeşte rata de actualizare utilizată pentru calcularea </w:t>
      </w:r>
      <w:r w:rsidR="004717CC">
        <w:rPr>
          <w:rFonts w:ascii="Arial" w:eastAsia="Times New Roman" w:hAnsi="Arial" w:cs="Arial"/>
          <w:sz w:val="20"/>
          <w:szCs w:val="20"/>
          <w:lang w:val="ro-RO" w:eastAsia="en-US"/>
        </w:rPr>
        <w:t>VENA</w:t>
      </w:r>
      <w:r w:rsidR="004717CC" w:rsidRPr="00A55697">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(adică 5%)</w:t>
      </w:r>
      <w:r w:rsidR="004717CC">
        <w:rPr>
          <w:rStyle w:val="FootnoteReference"/>
          <w:rFonts w:ascii="Arial" w:eastAsia="Times New Roman" w:hAnsi="Arial" w:cs="Arial"/>
          <w:sz w:val="20"/>
          <w:szCs w:val="20"/>
          <w:lang w:val="ro-RO" w:eastAsia="en-US"/>
        </w:rPr>
        <w:footnoteReference w:id="28"/>
      </w:r>
      <w:r w:rsidRPr="00A55697">
        <w:rPr>
          <w:rFonts w:ascii="Arial" w:eastAsia="Times New Roman" w:hAnsi="Arial" w:cs="Arial"/>
          <w:sz w:val="20"/>
          <w:szCs w:val="20"/>
          <w:lang w:val="ro-RO" w:eastAsia="en-US"/>
        </w:rPr>
        <w:t>.</w:t>
      </w:r>
    </w:p>
    <w:p w14:paraId="602A62BC" w14:textId="77777777" w:rsidR="00A44634" w:rsidRPr="00A55697" w:rsidRDefault="00A44634" w:rsidP="00276708">
      <w:pPr>
        <w:jc w:val="both"/>
        <w:rPr>
          <w:rFonts w:ascii="Arial" w:eastAsia="Times New Roman" w:hAnsi="Arial" w:cs="Arial"/>
          <w:sz w:val="20"/>
          <w:szCs w:val="20"/>
          <w:lang w:val="ro-RO" w:eastAsia="en-US"/>
        </w:rPr>
      </w:pPr>
    </w:p>
    <w:p w14:paraId="551AA3BB" w14:textId="77777777" w:rsidR="00A44634" w:rsidRPr="00A55697" w:rsidRDefault="00A44634" w:rsidP="00276708">
      <w:pPr>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 xml:space="preserve">Cu toate acestea, costurile economice </w:t>
      </w:r>
      <w:r w:rsidR="003E5205">
        <w:rPr>
          <w:rFonts w:ascii="Arial" w:eastAsia="Times New Roman" w:hAnsi="Arial" w:cs="Arial"/>
          <w:sz w:val="20"/>
          <w:szCs w:val="20"/>
          <w:lang w:val="ro-RO" w:eastAsia="en-US"/>
        </w:rPr>
        <w:t>ale</w:t>
      </w:r>
      <w:r w:rsidR="003E5205" w:rsidRPr="00333217">
        <w:rPr>
          <w:rFonts w:ascii="Arial" w:eastAsia="Times New Roman" w:hAnsi="Arial" w:cs="Arial"/>
          <w:sz w:val="20"/>
          <w:szCs w:val="20"/>
          <w:lang w:val="ro-RO" w:eastAsia="en-US"/>
        </w:rPr>
        <w:t xml:space="preserve"> proiect</w:t>
      </w:r>
      <w:r w:rsidR="003E5205">
        <w:rPr>
          <w:rFonts w:ascii="Arial" w:eastAsia="Times New Roman" w:hAnsi="Arial" w:cs="Arial"/>
          <w:sz w:val="20"/>
          <w:szCs w:val="20"/>
          <w:lang w:val="ro-RO" w:eastAsia="en-US"/>
        </w:rPr>
        <w:t>ului</w:t>
      </w:r>
      <w:r w:rsidR="003E5205" w:rsidRPr="00333217">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 xml:space="preserve">(spre deosebire de cele financiare) sunt măsurate </w:t>
      </w:r>
      <w:r w:rsidR="00800765">
        <w:rPr>
          <w:rFonts w:ascii="Arial" w:eastAsia="Times New Roman" w:hAnsi="Arial" w:cs="Arial"/>
          <w:sz w:val="20"/>
          <w:szCs w:val="20"/>
          <w:lang w:val="ro-RO" w:eastAsia="en-US"/>
        </w:rPr>
        <w:t>din perspectiva costurilor</w:t>
      </w:r>
      <w:r w:rsidRPr="00A55697">
        <w:rPr>
          <w:rFonts w:ascii="Arial" w:eastAsia="Times New Roman" w:hAnsi="Arial" w:cs="Arial"/>
          <w:sz w:val="20"/>
          <w:szCs w:val="20"/>
          <w:lang w:val="ro-RO" w:eastAsia="en-US"/>
        </w:rPr>
        <w:t xml:space="preserve"> de "resurse" sau</w:t>
      </w:r>
      <w:r w:rsidR="00800765">
        <w:rPr>
          <w:rFonts w:ascii="Arial" w:eastAsia="Times New Roman" w:hAnsi="Arial" w:cs="Arial"/>
          <w:sz w:val="20"/>
          <w:szCs w:val="20"/>
          <w:lang w:val="ro-RO" w:eastAsia="en-US"/>
        </w:rPr>
        <w:t xml:space="preserve"> de</w:t>
      </w:r>
      <w:r w:rsidRPr="00A55697">
        <w:rPr>
          <w:rFonts w:ascii="Arial" w:eastAsia="Times New Roman" w:hAnsi="Arial" w:cs="Arial"/>
          <w:sz w:val="20"/>
          <w:szCs w:val="20"/>
          <w:lang w:val="ro-RO" w:eastAsia="en-US"/>
        </w:rPr>
        <w:t xml:space="preserve"> "oportunitate</w:t>
      </w:r>
      <w:r w:rsidR="00800765">
        <w:rPr>
          <w:rFonts w:ascii="Arial" w:eastAsia="Times New Roman" w:hAnsi="Arial" w:cs="Arial"/>
          <w:sz w:val="20"/>
          <w:szCs w:val="20"/>
          <w:lang w:val="ro-RO" w:eastAsia="en-US"/>
        </w:rPr>
        <w:t>”</w:t>
      </w:r>
      <w:r w:rsidR="00E47E67">
        <w:rPr>
          <w:rFonts w:ascii="Arial" w:eastAsia="Times New Roman" w:hAnsi="Arial" w:cs="Arial"/>
          <w:sz w:val="20"/>
          <w:szCs w:val="20"/>
          <w:lang w:val="ro-RO" w:eastAsia="en-US"/>
        </w:rPr>
        <w:t>,</w:t>
      </w:r>
      <w:r w:rsidRPr="00A55697">
        <w:rPr>
          <w:rFonts w:ascii="Arial" w:eastAsia="Times New Roman" w:hAnsi="Arial" w:cs="Arial"/>
          <w:sz w:val="20"/>
          <w:szCs w:val="20"/>
          <w:lang w:val="ro-RO" w:eastAsia="en-US"/>
        </w:rPr>
        <w:t xml:space="preserve"> beneficiul</w:t>
      </w:r>
      <w:r w:rsidR="00800765">
        <w:rPr>
          <w:rFonts w:ascii="Arial" w:eastAsia="Times New Roman" w:hAnsi="Arial" w:cs="Arial"/>
          <w:sz w:val="20"/>
          <w:szCs w:val="20"/>
          <w:lang w:val="ro-RO" w:eastAsia="en-US"/>
        </w:rPr>
        <w:t xml:space="preserve"> (oportunitatea)</w:t>
      </w:r>
      <w:r w:rsidRPr="00A55697">
        <w:rPr>
          <w:rFonts w:ascii="Arial" w:eastAsia="Times New Roman" w:hAnsi="Arial" w:cs="Arial"/>
          <w:sz w:val="20"/>
          <w:szCs w:val="20"/>
          <w:lang w:val="ro-RO" w:eastAsia="en-US"/>
        </w:rPr>
        <w:t xml:space="preserve"> </w:t>
      </w:r>
      <w:r w:rsidR="00800765">
        <w:rPr>
          <w:rFonts w:ascii="Arial" w:eastAsia="Times New Roman" w:hAnsi="Arial" w:cs="Arial"/>
          <w:sz w:val="20"/>
          <w:szCs w:val="20"/>
          <w:lang w:val="ro-RO" w:eastAsia="en-US"/>
        </w:rPr>
        <w:t xml:space="preserve">la </w:t>
      </w:r>
      <w:r w:rsidRPr="00A55697">
        <w:rPr>
          <w:rFonts w:ascii="Arial" w:eastAsia="Times New Roman" w:hAnsi="Arial" w:cs="Arial"/>
          <w:sz w:val="20"/>
          <w:szCs w:val="20"/>
          <w:lang w:val="ro-RO" w:eastAsia="en-US"/>
        </w:rPr>
        <w:t xml:space="preserve">care trebuie să </w:t>
      </w:r>
      <w:r w:rsidR="00800765">
        <w:rPr>
          <w:rFonts w:ascii="Arial" w:eastAsia="Times New Roman" w:hAnsi="Arial" w:cs="Arial"/>
          <w:sz w:val="20"/>
          <w:szCs w:val="20"/>
          <w:lang w:val="ro-RO" w:eastAsia="en-US"/>
        </w:rPr>
        <w:t>renunțe</w:t>
      </w:r>
      <w:r w:rsidRPr="00A55697">
        <w:rPr>
          <w:rFonts w:ascii="Arial" w:eastAsia="Times New Roman" w:hAnsi="Arial" w:cs="Arial"/>
          <w:sz w:val="20"/>
          <w:szCs w:val="20"/>
          <w:lang w:val="ro-RO" w:eastAsia="en-US"/>
        </w:rPr>
        <w:t xml:space="preserve"> societate</w:t>
      </w:r>
      <w:r w:rsidR="00800765">
        <w:rPr>
          <w:rFonts w:ascii="Arial" w:eastAsia="Times New Roman" w:hAnsi="Arial" w:cs="Arial"/>
          <w:sz w:val="20"/>
          <w:szCs w:val="20"/>
          <w:lang w:val="ro-RO" w:eastAsia="en-US"/>
        </w:rPr>
        <w:t>a</w:t>
      </w:r>
      <w:r w:rsidRPr="00A55697">
        <w:rPr>
          <w:rFonts w:ascii="Arial" w:eastAsia="Times New Roman" w:hAnsi="Arial" w:cs="Arial"/>
          <w:sz w:val="20"/>
          <w:szCs w:val="20"/>
          <w:lang w:val="ro-RO" w:eastAsia="en-US"/>
        </w:rPr>
        <w:t xml:space="preserve"> </w:t>
      </w:r>
      <w:r w:rsidR="00800765">
        <w:rPr>
          <w:rFonts w:ascii="Arial" w:eastAsia="Times New Roman" w:hAnsi="Arial" w:cs="Arial"/>
          <w:sz w:val="20"/>
          <w:szCs w:val="20"/>
          <w:lang w:val="ro-RO" w:eastAsia="en-US"/>
        </w:rPr>
        <w:t>prin</w:t>
      </w:r>
      <w:r w:rsidR="00800765" w:rsidRPr="00A55697">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utilizarea resurselor economice limitate</w:t>
      </w:r>
      <w:r w:rsidR="00800765">
        <w:rPr>
          <w:rFonts w:ascii="Arial" w:eastAsia="Times New Roman" w:hAnsi="Arial" w:cs="Arial"/>
          <w:sz w:val="20"/>
          <w:szCs w:val="20"/>
          <w:lang w:val="ro-RO" w:eastAsia="en-US"/>
        </w:rPr>
        <w:t xml:space="preserve"> pentru</w:t>
      </w:r>
      <w:r w:rsidRPr="00A55697">
        <w:rPr>
          <w:rFonts w:ascii="Arial" w:eastAsia="Times New Roman" w:hAnsi="Arial" w:cs="Arial"/>
          <w:sz w:val="20"/>
          <w:szCs w:val="20"/>
          <w:lang w:val="ro-RO" w:eastAsia="en-US"/>
        </w:rPr>
        <w:t xml:space="preserve"> proiect, </w:t>
      </w:r>
      <w:r w:rsidR="00A81687">
        <w:rPr>
          <w:rFonts w:ascii="Arial" w:eastAsia="Times New Roman" w:hAnsi="Arial" w:cs="Arial"/>
          <w:sz w:val="20"/>
          <w:szCs w:val="20"/>
          <w:lang w:val="ro-RO" w:eastAsia="en-US"/>
        </w:rPr>
        <w:t>și nu</w:t>
      </w:r>
      <w:r w:rsidRPr="00A55697">
        <w:rPr>
          <w:rFonts w:ascii="Arial" w:eastAsia="Times New Roman" w:hAnsi="Arial" w:cs="Arial"/>
          <w:sz w:val="20"/>
          <w:szCs w:val="20"/>
          <w:lang w:val="ro-RO" w:eastAsia="en-US"/>
        </w:rPr>
        <w:t xml:space="preserve"> în </w:t>
      </w:r>
      <w:r w:rsidR="00800765">
        <w:rPr>
          <w:rFonts w:ascii="Arial" w:eastAsia="Times New Roman" w:hAnsi="Arial" w:cs="Arial"/>
          <w:sz w:val="20"/>
          <w:szCs w:val="20"/>
          <w:lang w:val="ro-RO" w:eastAsia="en-US"/>
        </w:rPr>
        <w:t>alte scopuri</w:t>
      </w:r>
      <w:r w:rsidRPr="00A55697">
        <w:rPr>
          <w:rFonts w:ascii="Arial" w:eastAsia="Times New Roman" w:hAnsi="Arial" w:cs="Arial"/>
          <w:sz w:val="20"/>
          <w:szCs w:val="20"/>
          <w:lang w:val="ro-RO" w:eastAsia="en-US"/>
        </w:rPr>
        <w:t>.</w:t>
      </w:r>
    </w:p>
    <w:p w14:paraId="7A082A2D" w14:textId="77777777" w:rsidR="00A44634" w:rsidRPr="00A55697" w:rsidRDefault="00A44634" w:rsidP="00276708">
      <w:pPr>
        <w:jc w:val="both"/>
        <w:rPr>
          <w:rFonts w:ascii="Arial" w:eastAsia="Times New Roman" w:hAnsi="Arial" w:cs="Arial"/>
          <w:sz w:val="20"/>
          <w:szCs w:val="20"/>
          <w:lang w:val="ro-RO" w:eastAsia="en-US"/>
        </w:rPr>
      </w:pPr>
    </w:p>
    <w:p w14:paraId="2646FA1C" w14:textId="77777777" w:rsidR="00A44634" w:rsidRPr="00A55697" w:rsidRDefault="00A44634" w:rsidP="00276708">
      <w:pPr>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 xml:space="preserve">În mod similar, beneficiile proiectului pot fi măsurate în funcţie de sumele pe care persoanele care beneficiază de proiect sunt gata </w:t>
      </w:r>
      <w:r w:rsidR="008F6489" w:rsidRPr="00A55697">
        <w:rPr>
          <w:rFonts w:ascii="Arial" w:eastAsia="Times New Roman" w:hAnsi="Arial" w:cs="Arial"/>
          <w:sz w:val="20"/>
          <w:szCs w:val="20"/>
          <w:lang w:val="ro-RO" w:eastAsia="en-US"/>
        </w:rPr>
        <w:t>să le plătească</w:t>
      </w:r>
      <w:r w:rsidRPr="00A55697">
        <w:rPr>
          <w:rFonts w:ascii="Arial" w:eastAsia="Times New Roman" w:hAnsi="Arial" w:cs="Arial"/>
          <w:sz w:val="20"/>
          <w:szCs w:val="20"/>
          <w:lang w:val="ro-RO" w:eastAsia="en-US"/>
        </w:rPr>
        <w:t xml:space="preserve"> (</w:t>
      </w:r>
      <w:r w:rsidRPr="00A55697">
        <w:rPr>
          <w:rFonts w:ascii="Arial" w:eastAsia="Times New Roman" w:hAnsi="Arial" w:cs="Arial"/>
          <w:i/>
          <w:sz w:val="20"/>
          <w:szCs w:val="20"/>
          <w:lang w:val="ro-RO" w:eastAsia="en-US"/>
        </w:rPr>
        <w:t>disponibilitate</w:t>
      </w:r>
      <w:r w:rsidR="00321C2B">
        <w:rPr>
          <w:rFonts w:ascii="Arial" w:eastAsia="Times New Roman" w:hAnsi="Arial" w:cs="Arial"/>
          <w:i/>
          <w:sz w:val="20"/>
          <w:szCs w:val="20"/>
          <w:lang w:val="ro-RO" w:eastAsia="en-US"/>
        </w:rPr>
        <w:t>a</w:t>
      </w:r>
      <w:r w:rsidRPr="00A55697">
        <w:rPr>
          <w:rFonts w:ascii="Arial" w:eastAsia="Times New Roman" w:hAnsi="Arial" w:cs="Arial"/>
          <w:i/>
          <w:sz w:val="20"/>
          <w:szCs w:val="20"/>
          <w:lang w:val="ro-RO" w:eastAsia="en-US"/>
        </w:rPr>
        <w:t xml:space="preserve"> </w:t>
      </w:r>
      <w:r w:rsidR="00321C2B">
        <w:rPr>
          <w:rFonts w:ascii="Arial" w:eastAsia="Times New Roman" w:hAnsi="Arial" w:cs="Arial"/>
          <w:i/>
          <w:sz w:val="20"/>
          <w:szCs w:val="20"/>
          <w:lang w:val="ro-RO" w:eastAsia="en-US"/>
        </w:rPr>
        <w:t>de a plăti</w:t>
      </w:r>
      <w:r w:rsidRPr="00A55697">
        <w:rPr>
          <w:rFonts w:ascii="Arial" w:eastAsia="Times New Roman" w:hAnsi="Arial" w:cs="Arial"/>
          <w:sz w:val="20"/>
          <w:szCs w:val="20"/>
          <w:lang w:val="ro-RO" w:eastAsia="en-US"/>
        </w:rPr>
        <w:t xml:space="preserve">) sau, alternativ, </w:t>
      </w:r>
      <w:r w:rsidR="008F6489" w:rsidRPr="00A55697">
        <w:rPr>
          <w:rFonts w:ascii="Arial" w:eastAsia="Times New Roman" w:hAnsi="Arial" w:cs="Arial"/>
          <w:sz w:val="20"/>
          <w:szCs w:val="20"/>
          <w:lang w:val="ro-RO" w:eastAsia="en-US"/>
        </w:rPr>
        <w:t xml:space="preserve">prin </w:t>
      </w:r>
      <w:r w:rsidRPr="00A55697">
        <w:rPr>
          <w:rFonts w:ascii="Arial" w:eastAsia="Times New Roman" w:hAnsi="Arial" w:cs="Arial"/>
          <w:i/>
          <w:sz w:val="20"/>
          <w:szCs w:val="20"/>
          <w:lang w:val="ro-RO" w:eastAsia="en-US"/>
        </w:rPr>
        <w:t>costurile evitate</w:t>
      </w:r>
      <w:r w:rsidRPr="00A55697">
        <w:rPr>
          <w:rFonts w:ascii="Arial" w:eastAsia="Times New Roman" w:hAnsi="Arial" w:cs="Arial"/>
          <w:sz w:val="20"/>
          <w:szCs w:val="20"/>
          <w:lang w:val="ro-RO" w:eastAsia="en-US"/>
        </w:rPr>
        <w:t xml:space="preserve"> ca urmare a punerii în aplicare a proiectului, precum şi </w:t>
      </w:r>
      <w:r w:rsidR="00321C2B">
        <w:rPr>
          <w:rFonts w:ascii="Arial" w:eastAsia="Times New Roman" w:hAnsi="Arial" w:cs="Arial"/>
          <w:sz w:val="20"/>
          <w:szCs w:val="20"/>
          <w:lang w:val="ro-RO" w:eastAsia="en-US"/>
        </w:rPr>
        <w:t>din perspectiva</w:t>
      </w:r>
      <w:r w:rsidRPr="00A55697">
        <w:rPr>
          <w:rFonts w:ascii="Arial" w:eastAsia="Times New Roman" w:hAnsi="Arial" w:cs="Arial"/>
          <w:sz w:val="20"/>
          <w:szCs w:val="20"/>
          <w:lang w:val="ro-RO" w:eastAsia="en-US"/>
        </w:rPr>
        <w:t xml:space="preserve"> beneficiilor externe </w:t>
      </w:r>
      <w:r w:rsidR="00E47E67">
        <w:rPr>
          <w:rFonts w:ascii="Arial" w:eastAsia="Times New Roman" w:hAnsi="Arial" w:cs="Arial"/>
          <w:sz w:val="20"/>
          <w:szCs w:val="20"/>
          <w:lang w:val="ro-RO" w:eastAsia="en-US"/>
        </w:rPr>
        <w:t>decurgând</w:t>
      </w:r>
      <w:r w:rsidR="00321C2B">
        <w:rPr>
          <w:rFonts w:ascii="Arial" w:eastAsia="Times New Roman" w:hAnsi="Arial" w:cs="Arial"/>
          <w:sz w:val="20"/>
          <w:szCs w:val="20"/>
          <w:lang w:val="ro-RO" w:eastAsia="en-US"/>
        </w:rPr>
        <w:t xml:space="preserve"> din implementare</w:t>
      </w:r>
      <w:r w:rsidRPr="00A55697">
        <w:rPr>
          <w:rFonts w:ascii="Arial" w:eastAsia="Times New Roman" w:hAnsi="Arial" w:cs="Arial"/>
          <w:sz w:val="20"/>
          <w:szCs w:val="20"/>
          <w:lang w:val="ro-RO" w:eastAsia="en-US"/>
        </w:rPr>
        <w:t xml:space="preserve">a proiectului şi care nu sunt </w:t>
      </w:r>
      <w:r w:rsidR="00321C2B">
        <w:rPr>
          <w:rFonts w:ascii="Arial" w:eastAsia="Times New Roman" w:hAnsi="Arial" w:cs="Arial"/>
          <w:sz w:val="20"/>
          <w:szCs w:val="20"/>
          <w:lang w:val="ro-RO" w:eastAsia="en-US"/>
        </w:rPr>
        <w:t xml:space="preserve">surprinse de </w:t>
      </w:r>
      <w:r w:rsidRPr="00A55697">
        <w:rPr>
          <w:rFonts w:ascii="Arial" w:eastAsia="Times New Roman" w:hAnsi="Arial" w:cs="Arial"/>
          <w:sz w:val="20"/>
          <w:szCs w:val="20"/>
          <w:lang w:val="ro-RO" w:eastAsia="en-US"/>
        </w:rPr>
        <w:t xml:space="preserve">analiza </w:t>
      </w:r>
      <w:r w:rsidR="00321C2B" w:rsidRPr="00A55697">
        <w:rPr>
          <w:rFonts w:ascii="Arial" w:eastAsia="Times New Roman" w:hAnsi="Arial" w:cs="Arial"/>
          <w:sz w:val="20"/>
          <w:szCs w:val="20"/>
          <w:lang w:val="ro-RO" w:eastAsia="en-US"/>
        </w:rPr>
        <w:t>financiar</w:t>
      </w:r>
      <w:r w:rsidR="00321C2B">
        <w:rPr>
          <w:rFonts w:ascii="Arial" w:eastAsia="Times New Roman" w:hAnsi="Arial" w:cs="Arial"/>
          <w:sz w:val="20"/>
          <w:szCs w:val="20"/>
          <w:lang w:val="ro-RO" w:eastAsia="en-US"/>
        </w:rPr>
        <w:t>ă</w:t>
      </w:r>
      <w:r w:rsidRPr="00A55697">
        <w:rPr>
          <w:rFonts w:ascii="Arial" w:eastAsia="Times New Roman" w:hAnsi="Arial" w:cs="Arial"/>
          <w:sz w:val="20"/>
          <w:szCs w:val="20"/>
          <w:lang w:val="ro-RO" w:eastAsia="en-US"/>
        </w:rPr>
        <w:t>.</w:t>
      </w:r>
    </w:p>
    <w:p w14:paraId="0BF5BE18" w14:textId="77777777" w:rsidR="00752ADD" w:rsidRPr="00A55697" w:rsidRDefault="00752ADD" w:rsidP="00276708">
      <w:pPr>
        <w:jc w:val="both"/>
        <w:rPr>
          <w:rFonts w:ascii="Arial" w:eastAsia="Times New Roman" w:hAnsi="Arial" w:cs="Arial"/>
          <w:sz w:val="20"/>
          <w:szCs w:val="20"/>
          <w:lang w:val="ro-RO" w:eastAsia="en-US"/>
        </w:rPr>
      </w:pPr>
    </w:p>
    <w:p w14:paraId="6D8A61DA" w14:textId="77777777" w:rsidR="00752ADD" w:rsidRPr="00A55697" w:rsidRDefault="00752ADD" w:rsidP="00276708">
      <w:pPr>
        <w:jc w:val="both"/>
        <w:rPr>
          <w:rFonts w:ascii="Arial" w:eastAsia="Times New Roman" w:hAnsi="Arial" w:cs="Arial"/>
          <w:sz w:val="22"/>
          <w:szCs w:val="22"/>
          <w:lang w:val="ro-RO" w:eastAsia="en-US"/>
        </w:rPr>
      </w:pPr>
      <w:r w:rsidRPr="00A55697">
        <w:rPr>
          <w:rFonts w:ascii="Arial" w:eastAsia="Times New Roman" w:hAnsi="Arial" w:cs="Arial"/>
          <w:b/>
          <w:sz w:val="22"/>
          <w:szCs w:val="22"/>
          <w:lang w:val="ro-RO" w:eastAsia="en-US"/>
        </w:rPr>
        <w:t>3.7.2 Identificarea beneficiilor economice ale proiectului</w:t>
      </w:r>
    </w:p>
    <w:p w14:paraId="70D8DECE" w14:textId="77777777" w:rsidR="00752ADD" w:rsidRPr="00600EFE" w:rsidRDefault="00752ADD" w:rsidP="00276708">
      <w:pPr>
        <w:jc w:val="both"/>
        <w:rPr>
          <w:rFonts w:ascii="Arial" w:eastAsia="Times New Roman" w:hAnsi="Arial" w:cs="Arial"/>
          <w:color w:val="333333"/>
          <w:sz w:val="22"/>
          <w:szCs w:val="22"/>
          <w:lang w:val="ro-RO" w:eastAsia="en-US"/>
        </w:rPr>
      </w:pPr>
    </w:p>
    <w:p w14:paraId="4AE8735B" w14:textId="3640D676" w:rsidR="00752ADD" w:rsidRPr="00600EFE" w:rsidRDefault="00752ADD" w:rsidP="00752ADD">
      <w:pPr>
        <w:pStyle w:val="PlainText"/>
        <w:jc w:val="both"/>
        <w:rPr>
          <w:rFonts w:ascii="Arial" w:hAnsi="Arial" w:cs="Arial"/>
          <w:lang w:val="ro-RO"/>
        </w:rPr>
      </w:pPr>
      <w:r w:rsidRPr="00600EFE">
        <w:rPr>
          <w:rFonts w:ascii="Arial" w:hAnsi="Arial" w:cs="Arial"/>
          <w:lang w:val="ro-RO"/>
        </w:rPr>
        <w:t xml:space="preserve">Estimarea </w:t>
      </w:r>
      <w:r w:rsidRPr="00600EFE">
        <w:rPr>
          <w:rStyle w:val="hps"/>
          <w:rFonts w:ascii="Arial" w:hAnsi="Arial" w:cs="Arial"/>
          <w:lang w:val="ro-RO"/>
        </w:rPr>
        <w:t>beneficiilor</w:t>
      </w:r>
      <w:r w:rsidRPr="00600EFE">
        <w:rPr>
          <w:rFonts w:ascii="Arial" w:hAnsi="Arial" w:cs="Arial"/>
          <w:lang w:val="ro-RO"/>
        </w:rPr>
        <w:t xml:space="preserve"> </w:t>
      </w:r>
      <w:r w:rsidRPr="00600EFE">
        <w:rPr>
          <w:rStyle w:val="hps"/>
          <w:rFonts w:ascii="Arial" w:hAnsi="Arial" w:cs="Arial"/>
          <w:lang w:val="ro-RO"/>
        </w:rPr>
        <w:t>economice</w:t>
      </w:r>
      <w:r w:rsidRPr="00600EFE">
        <w:rPr>
          <w:rFonts w:ascii="Arial" w:hAnsi="Arial" w:cs="Arial"/>
          <w:lang w:val="ro-RO"/>
        </w:rPr>
        <w:t xml:space="preserve"> </w:t>
      </w:r>
      <w:r w:rsidRPr="00600EFE">
        <w:rPr>
          <w:rStyle w:val="hps"/>
          <w:rFonts w:ascii="Arial" w:hAnsi="Arial" w:cs="Arial"/>
          <w:lang w:val="ro-RO"/>
        </w:rPr>
        <w:t>ale proiectului</w:t>
      </w:r>
      <w:r w:rsidRPr="00600EFE">
        <w:rPr>
          <w:rFonts w:ascii="Arial" w:hAnsi="Arial" w:cs="Arial"/>
          <w:lang w:val="ro-RO"/>
        </w:rPr>
        <w:t xml:space="preserve"> </w:t>
      </w:r>
      <w:r w:rsidRPr="00600EFE">
        <w:rPr>
          <w:rStyle w:val="hps"/>
          <w:rFonts w:ascii="Arial" w:hAnsi="Arial" w:cs="Arial"/>
          <w:lang w:val="ro-RO"/>
        </w:rPr>
        <w:t>presupune</w:t>
      </w:r>
      <w:r w:rsidRPr="00600EFE">
        <w:rPr>
          <w:rFonts w:ascii="Arial" w:hAnsi="Arial" w:cs="Arial"/>
          <w:lang w:val="ro-RO"/>
        </w:rPr>
        <w:t xml:space="preserve"> </w:t>
      </w:r>
      <w:r w:rsidRPr="00600EFE">
        <w:rPr>
          <w:rStyle w:val="hps"/>
          <w:rFonts w:ascii="Arial" w:hAnsi="Arial" w:cs="Arial"/>
          <w:lang w:val="ro-RO"/>
        </w:rPr>
        <w:t>identificarea</w:t>
      </w:r>
      <w:r w:rsidRPr="00600EFE">
        <w:rPr>
          <w:rFonts w:ascii="Arial" w:hAnsi="Arial" w:cs="Arial"/>
          <w:lang w:val="ro-RO"/>
        </w:rPr>
        <w:t xml:space="preserve"> </w:t>
      </w:r>
      <w:r w:rsidRPr="00600EFE">
        <w:rPr>
          <w:rStyle w:val="hps"/>
          <w:rFonts w:ascii="Arial" w:hAnsi="Arial" w:cs="Arial"/>
          <w:lang w:val="ro-RO"/>
        </w:rPr>
        <w:t>beneficiilor</w:t>
      </w:r>
      <w:r w:rsidRPr="00600EFE">
        <w:rPr>
          <w:rFonts w:ascii="Arial" w:hAnsi="Arial" w:cs="Arial"/>
          <w:lang w:val="ro-RO"/>
        </w:rPr>
        <w:t xml:space="preserve"> </w:t>
      </w:r>
      <w:r w:rsidRPr="00600EFE">
        <w:rPr>
          <w:rStyle w:val="hps"/>
          <w:rFonts w:ascii="Arial" w:hAnsi="Arial" w:cs="Arial"/>
          <w:lang w:val="ro-RO"/>
        </w:rPr>
        <w:t>proiectului</w:t>
      </w:r>
      <w:r w:rsidRPr="00600EFE">
        <w:rPr>
          <w:rFonts w:ascii="Arial" w:hAnsi="Arial" w:cs="Arial"/>
          <w:lang w:val="ro-RO"/>
        </w:rPr>
        <w:t xml:space="preserve">, </w:t>
      </w:r>
      <w:r w:rsidRPr="00600EFE">
        <w:rPr>
          <w:rStyle w:val="hps"/>
          <w:rFonts w:ascii="Arial" w:hAnsi="Arial" w:cs="Arial"/>
          <w:lang w:val="ro-RO"/>
        </w:rPr>
        <w:t>care pot fi</w:t>
      </w:r>
      <w:r w:rsidRPr="00600EFE">
        <w:rPr>
          <w:rFonts w:ascii="Arial" w:hAnsi="Arial" w:cs="Arial"/>
          <w:lang w:val="ro-RO"/>
        </w:rPr>
        <w:t xml:space="preserve"> </w:t>
      </w:r>
      <w:r w:rsidRPr="00600EFE">
        <w:rPr>
          <w:rStyle w:val="hps"/>
          <w:rFonts w:ascii="Arial" w:hAnsi="Arial" w:cs="Arial"/>
          <w:lang w:val="ro-RO"/>
        </w:rPr>
        <w:t>clasificate</w:t>
      </w:r>
      <w:r w:rsidRPr="00600EFE">
        <w:rPr>
          <w:rFonts w:ascii="Arial" w:hAnsi="Arial" w:cs="Arial"/>
          <w:lang w:val="ro-RO"/>
        </w:rPr>
        <w:t xml:space="preserve"> </w:t>
      </w:r>
      <w:r w:rsidRPr="00600EFE">
        <w:rPr>
          <w:rStyle w:val="hps"/>
          <w:rFonts w:ascii="Arial" w:hAnsi="Arial" w:cs="Arial"/>
          <w:lang w:val="ro-RO"/>
        </w:rPr>
        <w:t>în următoarele</w:t>
      </w:r>
      <w:r w:rsidRPr="00600EFE">
        <w:rPr>
          <w:rFonts w:ascii="Arial" w:hAnsi="Arial" w:cs="Arial"/>
          <w:lang w:val="ro-RO"/>
        </w:rPr>
        <w:t xml:space="preserve"> </w:t>
      </w:r>
      <w:r w:rsidRPr="00600EFE">
        <w:rPr>
          <w:rStyle w:val="hps"/>
          <w:rFonts w:ascii="Arial" w:hAnsi="Arial" w:cs="Arial"/>
          <w:lang w:val="ro-RO"/>
        </w:rPr>
        <w:t>trei</w:t>
      </w:r>
      <w:r w:rsidRPr="00600EFE">
        <w:rPr>
          <w:rFonts w:ascii="Arial" w:hAnsi="Arial" w:cs="Arial"/>
          <w:lang w:val="ro-RO"/>
        </w:rPr>
        <w:t xml:space="preserve"> </w:t>
      </w:r>
      <w:r w:rsidRPr="00600EFE">
        <w:rPr>
          <w:rStyle w:val="hps"/>
          <w:rFonts w:ascii="Arial" w:hAnsi="Arial" w:cs="Arial"/>
          <w:lang w:val="ro-RO"/>
        </w:rPr>
        <w:t>categorii</w:t>
      </w:r>
      <w:r w:rsidRPr="00600EFE">
        <w:rPr>
          <w:rFonts w:ascii="Arial" w:hAnsi="Arial" w:cs="Arial"/>
          <w:lang w:val="ro-RO"/>
        </w:rPr>
        <w:t xml:space="preserve"> </w:t>
      </w:r>
      <w:r w:rsidRPr="00600EFE">
        <w:rPr>
          <w:rStyle w:val="hps"/>
          <w:rFonts w:ascii="Arial" w:hAnsi="Arial" w:cs="Arial"/>
          <w:lang w:val="ro-RO"/>
        </w:rPr>
        <w:t>principale</w:t>
      </w:r>
      <w:r w:rsidRPr="00600EFE">
        <w:rPr>
          <w:rFonts w:ascii="Arial" w:hAnsi="Arial" w:cs="Arial"/>
          <w:lang w:val="ro-RO"/>
        </w:rPr>
        <w:t>:</w:t>
      </w:r>
    </w:p>
    <w:p w14:paraId="529E40E6" w14:textId="77777777" w:rsidR="00752ADD" w:rsidRPr="00600EFE" w:rsidRDefault="00752ADD" w:rsidP="00752ADD">
      <w:pPr>
        <w:pStyle w:val="PlainText"/>
        <w:jc w:val="both"/>
        <w:rPr>
          <w:rFonts w:ascii="Arial" w:hAnsi="Arial" w:cs="Arial"/>
          <w:lang w:val="ro-RO"/>
        </w:rPr>
      </w:pPr>
    </w:p>
    <w:p w14:paraId="1C2CA567" w14:textId="77777777" w:rsidR="00752ADD" w:rsidRPr="00600EFE" w:rsidRDefault="00752ADD" w:rsidP="00752ADD">
      <w:pPr>
        <w:pStyle w:val="PlainText"/>
        <w:numPr>
          <w:ilvl w:val="1"/>
          <w:numId w:val="32"/>
        </w:numPr>
        <w:jc w:val="both"/>
        <w:rPr>
          <w:rFonts w:ascii="Arial" w:hAnsi="Arial" w:cs="Arial"/>
          <w:lang w:val="ro-RO"/>
        </w:rPr>
      </w:pPr>
      <w:r w:rsidRPr="00600EFE">
        <w:rPr>
          <w:rStyle w:val="hps"/>
          <w:rFonts w:ascii="Arial" w:hAnsi="Arial" w:cs="Arial"/>
          <w:u w:val="single"/>
          <w:lang w:val="ro-RO"/>
        </w:rPr>
        <w:t>Beneficii</w:t>
      </w:r>
      <w:r w:rsidRPr="00600EFE">
        <w:rPr>
          <w:rFonts w:ascii="Arial" w:hAnsi="Arial" w:cs="Arial"/>
          <w:u w:val="single"/>
          <w:lang w:val="ro-RO"/>
        </w:rPr>
        <w:t xml:space="preserve"> </w:t>
      </w:r>
      <w:r w:rsidRPr="00600EFE">
        <w:rPr>
          <w:rStyle w:val="hps"/>
          <w:rFonts w:ascii="Arial" w:hAnsi="Arial" w:cs="Arial"/>
          <w:u w:val="single"/>
          <w:lang w:val="ro-RO"/>
        </w:rPr>
        <w:t>din</w:t>
      </w:r>
      <w:r w:rsidRPr="00600EFE">
        <w:rPr>
          <w:rFonts w:ascii="Arial" w:hAnsi="Arial" w:cs="Arial"/>
          <w:u w:val="single"/>
          <w:lang w:val="ro-RO"/>
        </w:rPr>
        <w:t xml:space="preserve"> </w:t>
      </w:r>
      <w:r w:rsidRPr="00600EFE">
        <w:rPr>
          <w:rStyle w:val="hps"/>
          <w:rFonts w:ascii="Arial" w:hAnsi="Arial" w:cs="Arial"/>
          <w:u w:val="single"/>
          <w:lang w:val="ro-RO"/>
        </w:rPr>
        <w:t>îmbunătăţirea accesului la</w:t>
      </w:r>
      <w:r w:rsidRPr="00600EFE">
        <w:rPr>
          <w:rFonts w:ascii="Arial" w:hAnsi="Arial" w:cs="Arial"/>
          <w:u w:val="single"/>
          <w:lang w:val="ro-RO"/>
        </w:rPr>
        <w:t xml:space="preserve"> </w:t>
      </w:r>
      <w:r w:rsidRPr="00600EFE">
        <w:rPr>
          <w:rStyle w:val="hps"/>
          <w:rFonts w:ascii="Arial" w:hAnsi="Arial" w:cs="Arial"/>
          <w:u w:val="single"/>
          <w:lang w:val="ro-RO"/>
        </w:rPr>
        <w:t>apă potabilă</w:t>
      </w:r>
      <w:r w:rsidRPr="00600EFE">
        <w:rPr>
          <w:rFonts w:ascii="Arial" w:hAnsi="Arial" w:cs="Arial"/>
          <w:lang w:val="ro-RO"/>
        </w:rPr>
        <w:t xml:space="preserve">, </w:t>
      </w:r>
      <w:r w:rsidRPr="00600EFE">
        <w:rPr>
          <w:rStyle w:val="hps"/>
          <w:rFonts w:ascii="Arial" w:hAnsi="Arial" w:cs="Arial"/>
          <w:lang w:val="ro-RO"/>
        </w:rPr>
        <w:t>care înseamnă</w:t>
      </w:r>
      <w:r w:rsidRPr="00600EFE">
        <w:rPr>
          <w:rFonts w:ascii="Arial" w:hAnsi="Arial" w:cs="Arial"/>
          <w:lang w:val="ro-RO"/>
        </w:rPr>
        <w:t xml:space="preserve"> </w:t>
      </w:r>
      <w:r w:rsidRPr="00600EFE">
        <w:rPr>
          <w:rStyle w:val="hps"/>
          <w:rFonts w:ascii="Arial" w:hAnsi="Arial" w:cs="Arial"/>
          <w:lang w:val="ro-RO"/>
        </w:rPr>
        <w:t>apă</w:t>
      </w:r>
      <w:r w:rsidRPr="00600EFE">
        <w:rPr>
          <w:rFonts w:ascii="Arial" w:hAnsi="Arial" w:cs="Arial"/>
          <w:lang w:val="ro-RO"/>
        </w:rPr>
        <w:t xml:space="preserve"> </w:t>
      </w:r>
      <w:r w:rsidRPr="00600EFE">
        <w:rPr>
          <w:rStyle w:val="hps"/>
          <w:rFonts w:ascii="Arial" w:hAnsi="Arial" w:cs="Arial"/>
          <w:lang w:val="ro-RO"/>
        </w:rPr>
        <w:t>de o calitate corespunzătoare</w:t>
      </w:r>
      <w:r w:rsidRPr="00600EFE">
        <w:rPr>
          <w:rFonts w:ascii="Arial" w:hAnsi="Arial" w:cs="Arial"/>
          <w:lang w:val="ro-RO"/>
        </w:rPr>
        <w:t xml:space="preserve"> </w:t>
      </w:r>
      <w:r w:rsidRPr="00600EFE">
        <w:rPr>
          <w:rStyle w:val="hps"/>
          <w:rFonts w:ascii="Arial" w:hAnsi="Arial" w:cs="Arial"/>
          <w:lang w:val="ro-RO"/>
        </w:rPr>
        <w:t>vândută</w:t>
      </w:r>
      <w:r w:rsidRPr="00600EFE">
        <w:rPr>
          <w:rFonts w:ascii="Arial" w:hAnsi="Arial" w:cs="Arial"/>
          <w:lang w:val="ro-RO"/>
        </w:rPr>
        <w:t xml:space="preserve"> </w:t>
      </w:r>
      <w:r w:rsidRPr="00600EFE">
        <w:rPr>
          <w:rStyle w:val="hps"/>
          <w:rFonts w:ascii="Arial" w:hAnsi="Arial" w:cs="Arial"/>
          <w:lang w:val="ro-RO"/>
        </w:rPr>
        <w:t>clienţilor</w:t>
      </w:r>
      <w:r w:rsidRPr="00600EFE">
        <w:rPr>
          <w:rFonts w:ascii="Arial" w:hAnsi="Arial" w:cs="Arial"/>
          <w:lang w:val="ro-RO"/>
        </w:rPr>
        <w:t xml:space="preserve">, </w:t>
      </w:r>
      <w:r w:rsidRPr="00600EFE">
        <w:rPr>
          <w:rStyle w:val="hps"/>
          <w:rFonts w:ascii="Arial" w:hAnsi="Arial" w:cs="Arial"/>
          <w:lang w:val="ro-RO"/>
        </w:rPr>
        <w:t>fie prin</w:t>
      </w:r>
      <w:r w:rsidRPr="00600EFE">
        <w:rPr>
          <w:rFonts w:ascii="Arial" w:hAnsi="Arial" w:cs="Arial"/>
          <w:lang w:val="ro-RO"/>
        </w:rPr>
        <w:t xml:space="preserve"> </w:t>
      </w:r>
      <w:r w:rsidRPr="00600EFE">
        <w:rPr>
          <w:rStyle w:val="hps"/>
          <w:rFonts w:ascii="Arial" w:hAnsi="Arial" w:cs="Arial"/>
          <w:lang w:val="ro-RO"/>
        </w:rPr>
        <w:t>majorarea</w:t>
      </w:r>
      <w:r w:rsidRPr="00600EFE">
        <w:rPr>
          <w:rFonts w:ascii="Arial" w:hAnsi="Arial" w:cs="Arial"/>
          <w:lang w:val="ro-RO"/>
        </w:rPr>
        <w:t xml:space="preserve"> ariei </w:t>
      </w:r>
      <w:r w:rsidRPr="00600EFE">
        <w:rPr>
          <w:rStyle w:val="hps"/>
          <w:rFonts w:ascii="Arial" w:hAnsi="Arial" w:cs="Arial"/>
          <w:lang w:val="ro-RO"/>
        </w:rPr>
        <w:t>de</w:t>
      </w:r>
      <w:r w:rsidRPr="00600EFE">
        <w:rPr>
          <w:rFonts w:ascii="Arial" w:hAnsi="Arial" w:cs="Arial"/>
          <w:lang w:val="ro-RO"/>
        </w:rPr>
        <w:t xml:space="preserve"> </w:t>
      </w:r>
      <w:r w:rsidRPr="00600EFE">
        <w:rPr>
          <w:rStyle w:val="hps"/>
          <w:rFonts w:ascii="Arial" w:hAnsi="Arial" w:cs="Arial"/>
          <w:lang w:val="ro-RO"/>
        </w:rPr>
        <w:t>acoperire a</w:t>
      </w:r>
      <w:r w:rsidRPr="00600EFE">
        <w:rPr>
          <w:rFonts w:ascii="Arial" w:hAnsi="Arial" w:cs="Arial"/>
          <w:lang w:val="ro-RO"/>
        </w:rPr>
        <w:t xml:space="preserve"> </w:t>
      </w:r>
      <w:r w:rsidRPr="00600EFE">
        <w:rPr>
          <w:rStyle w:val="hps"/>
          <w:rFonts w:ascii="Arial" w:hAnsi="Arial" w:cs="Arial"/>
          <w:lang w:val="ro-RO"/>
        </w:rPr>
        <w:t>serviciului de alimentare</w:t>
      </w:r>
      <w:r w:rsidRPr="00600EFE">
        <w:rPr>
          <w:rFonts w:ascii="Arial" w:hAnsi="Arial" w:cs="Arial"/>
          <w:lang w:val="ro-RO"/>
        </w:rPr>
        <w:t xml:space="preserve"> </w:t>
      </w:r>
      <w:r w:rsidRPr="00600EFE">
        <w:rPr>
          <w:rStyle w:val="hps"/>
          <w:rFonts w:ascii="Arial" w:hAnsi="Arial" w:cs="Arial"/>
          <w:lang w:val="ro-RO"/>
        </w:rPr>
        <w:t>cu apă</w:t>
      </w:r>
      <w:r w:rsidRPr="00600EFE">
        <w:rPr>
          <w:rFonts w:ascii="Arial" w:hAnsi="Arial" w:cs="Arial"/>
          <w:lang w:val="ro-RO"/>
        </w:rPr>
        <w:t xml:space="preserve"> </w:t>
      </w:r>
      <w:r w:rsidRPr="00600EFE">
        <w:rPr>
          <w:rStyle w:val="hps"/>
          <w:rFonts w:ascii="Arial" w:hAnsi="Arial" w:cs="Arial"/>
          <w:lang w:val="ro-RO"/>
        </w:rPr>
        <w:t>sau</w:t>
      </w:r>
      <w:r w:rsidRPr="00600EFE">
        <w:rPr>
          <w:rFonts w:ascii="Arial" w:hAnsi="Arial" w:cs="Arial"/>
          <w:lang w:val="ro-RO"/>
        </w:rPr>
        <w:t xml:space="preserve"> </w:t>
      </w:r>
      <w:r w:rsidRPr="00600EFE">
        <w:rPr>
          <w:rStyle w:val="hps"/>
          <w:rFonts w:ascii="Arial" w:hAnsi="Arial" w:cs="Arial"/>
          <w:lang w:val="ro-RO"/>
        </w:rPr>
        <w:t>creşterea</w:t>
      </w:r>
      <w:r w:rsidRPr="00600EFE">
        <w:rPr>
          <w:rFonts w:ascii="Arial" w:hAnsi="Arial" w:cs="Arial"/>
          <w:lang w:val="ro-RO"/>
        </w:rPr>
        <w:t xml:space="preserve"> </w:t>
      </w:r>
      <w:r w:rsidRPr="00600EFE">
        <w:rPr>
          <w:rStyle w:val="hps"/>
          <w:rFonts w:ascii="Arial" w:hAnsi="Arial" w:cs="Arial"/>
          <w:lang w:val="ro-RO"/>
        </w:rPr>
        <w:t>consumului individual</w:t>
      </w:r>
      <w:r w:rsidRPr="00600EFE">
        <w:rPr>
          <w:rFonts w:ascii="Arial" w:hAnsi="Arial" w:cs="Arial"/>
          <w:lang w:val="ro-RO"/>
        </w:rPr>
        <w:t xml:space="preserve"> </w:t>
      </w:r>
      <w:r w:rsidRPr="00600EFE">
        <w:rPr>
          <w:rStyle w:val="hps"/>
          <w:rFonts w:ascii="Arial" w:hAnsi="Arial" w:cs="Arial"/>
          <w:lang w:val="ro-RO"/>
        </w:rPr>
        <w:t>ca urmare a</w:t>
      </w:r>
      <w:r w:rsidRPr="00600EFE">
        <w:rPr>
          <w:rFonts w:ascii="Arial" w:hAnsi="Arial" w:cs="Arial"/>
          <w:lang w:val="ro-RO"/>
        </w:rPr>
        <w:t xml:space="preserve"> </w:t>
      </w:r>
      <w:r w:rsidRPr="00600EFE">
        <w:rPr>
          <w:rStyle w:val="hps"/>
          <w:rFonts w:ascii="Arial" w:hAnsi="Arial" w:cs="Arial"/>
          <w:lang w:val="ro-RO"/>
        </w:rPr>
        <w:t>îmbunătăţirii</w:t>
      </w:r>
      <w:r w:rsidRPr="00600EFE">
        <w:rPr>
          <w:rFonts w:ascii="Arial" w:hAnsi="Arial" w:cs="Arial"/>
          <w:lang w:val="ro-RO"/>
        </w:rPr>
        <w:t xml:space="preserve"> </w:t>
      </w:r>
      <w:r w:rsidRPr="00600EFE">
        <w:rPr>
          <w:rStyle w:val="hps"/>
          <w:rFonts w:ascii="Arial" w:hAnsi="Arial" w:cs="Arial"/>
          <w:lang w:val="ro-RO"/>
        </w:rPr>
        <w:t>calităţii</w:t>
      </w:r>
      <w:r w:rsidRPr="00600EFE">
        <w:rPr>
          <w:rFonts w:ascii="Arial" w:hAnsi="Arial" w:cs="Arial"/>
          <w:lang w:val="ro-RO"/>
        </w:rPr>
        <w:t xml:space="preserve"> </w:t>
      </w:r>
      <w:r w:rsidRPr="00600EFE">
        <w:rPr>
          <w:rStyle w:val="hps"/>
          <w:rFonts w:ascii="Arial" w:hAnsi="Arial" w:cs="Arial"/>
          <w:lang w:val="ro-RO"/>
        </w:rPr>
        <w:t>serviciului</w:t>
      </w:r>
      <w:r w:rsidRPr="00600EFE">
        <w:rPr>
          <w:rFonts w:ascii="Arial" w:hAnsi="Arial" w:cs="Arial"/>
          <w:lang w:val="ro-RO"/>
        </w:rPr>
        <w:t xml:space="preserve"> </w:t>
      </w:r>
      <w:r w:rsidRPr="00600EFE">
        <w:rPr>
          <w:rStyle w:val="hps"/>
          <w:rFonts w:ascii="Arial" w:hAnsi="Arial" w:cs="Arial"/>
          <w:lang w:val="ro-RO"/>
        </w:rPr>
        <w:t>(şi anume</w:t>
      </w:r>
      <w:r w:rsidRPr="00600EFE">
        <w:rPr>
          <w:rFonts w:ascii="Arial" w:hAnsi="Arial" w:cs="Arial"/>
          <w:lang w:val="ro-RO"/>
        </w:rPr>
        <w:t xml:space="preserve">: </w:t>
      </w:r>
      <w:r w:rsidRPr="00600EFE">
        <w:rPr>
          <w:rStyle w:val="hps"/>
          <w:rFonts w:ascii="Arial" w:hAnsi="Arial" w:cs="Arial"/>
          <w:lang w:val="ro-RO"/>
        </w:rPr>
        <w:t>creşterea</w:t>
      </w:r>
      <w:r w:rsidRPr="00600EFE">
        <w:rPr>
          <w:rFonts w:ascii="Arial" w:hAnsi="Arial" w:cs="Arial"/>
          <w:lang w:val="ro-RO"/>
        </w:rPr>
        <w:t xml:space="preserve"> </w:t>
      </w:r>
      <w:r w:rsidRPr="00600EFE">
        <w:rPr>
          <w:rStyle w:val="hps"/>
          <w:rFonts w:ascii="Arial" w:hAnsi="Arial" w:cs="Arial"/>
          <w:lang w:val="ro-RO"/>
        </w:rPr>
        <w:t>presiunii</w:t>
      </w:r>
      <w:r w:rsidRPr="00600EFE">
        <w:rPr>
          <w:rFonts w:ascii="Arial" w:hAnsi="Arial" w:cs="Arial"/>
          <w:lang w:val="ro-RO"/>
        </w:rPr>
        <w:t xml:space="preserve"> </w:t>
      </w:r>
      <w:r w:rsidRPr="00600EFE">
        <w:rPr>
          <w:rStyle w:val="hps"/>
          <w:rFonts w:ascii="Arial" w:hAnsi="Arial" w:cs="Arial"/>
          <w:lang w:val="ro-RO"/>
        </w:rPr>
        <w:t xml:space="preserve">şi </w:t>
      </w:r>
      <w:r w:rsidR="00326A9A">
        <w:rPr>
          <w:rStyle w:val="hps"/>
          <w:rFonts w:ascii="Arial" w:hAnsi="Arial" w:cs="Arial"/>
          <w:lang w:val="ro-RO"/>
        </w:rPr>
        <w:t>reducerea</w:t>
      </w:r>
      <w:r w:rsidRPr="00600EFE">
        <w:rPr>
          <w:rFonts w:ascii="Arial" w:hAnsi="Arial" w:cs="Arial"/>
          <w:lang w:val="ro-RO"/>
        </w:rPr>
        <w:t xml:space="preserve"> </w:t>
      </w:r>
      <w:r w:rsidRPr="00600EFE">
        <w:rPr>
          <w:rStyle w:val="hps"/>
          <w:rFonts w:ascii="Arial" w:hAnsi="Arial" w:cs="Arial"/>
          <w:lang w:val="ro-RO"/>
        </w:rPr>
        <w:t>întreruperi</w:t>
      </w:r>
      <w:r w:rsidR="00326A9A">
        <w:rPr>
          <w:rStyle w:val="hps"/>
          <w:rFonts w:ascii="Arial" w:hAnsi="Arial" w:cs="Arial"/>
          <w:lang w:val="ro-RO"/>
        </w:rPr>
        <w:t>lor în furnizarea</w:t>
      </w:r>
      <w:r w:rsidRPr="00600EFE">
        <w:rPr>
          <w:rFonts w:ascii="Arial" w:hAnsi="Arial" w:cs="Arial"/>
          <w:lang w:val="ro-RO"/>
        </w:rPr>
        <w:t xml:space="preserve"> </w:t>
      </w:r>
      <w:r w:rsidRPr="00600EFE">
        <w:rPr>
          <w:rStyle w:val="hps"/>
          <w:rFonts w:ascii="Arial" w:hAnsi="Arial" w:cs="Arial"/>
          <w:lang w:val="ro-RO"/>
        </w:rPr>
        <w:t>servicii</w:t>
      </w:r>
      <w:r w:rsidR="00326A9A">
        <w:rPr>
          <w:rStyle w:val="hps"/>
          <w:rFonts w:ascii="Arial" w:hAnsi="Arial" w:cs="Arial"/>
          <w:lang w:val="ro-RO"/>
        </w:rPr>
        <w:t>lor</w:t>
      </w:r>
      <w:r w:rsidRPr="00600EFE">
        <w:rPr>
          <w:rFonts w:ascii="Arial" w:hAnsi="Arial" w:cs="Arial"/>
          <w:lang w:val="ro-RO"/>
        </w:rPr>
        <w:t>).</w:t>
      </w:r>
    </w:p>
    <w:p w14:paraId="77D21ED5" w14:textId="77777777" w:rsidR="00752ADD" w:rsidRPr="00600EFE" w:rsidRDefault="00752ADD" w:rsidP="00752ADD">
      <w:pPr>
        <w:pStyle w:val="PlainText"/>
        <w:jc w:val="both"/>
        <w:rPr>
          <w:rFonts w:ascii="Arial" w:hAnsi="Arial" w:cs="Arial"/>
          <w:lang w:val="ro-RO"/>
        </w:rPr>
      </w:pPr>
    </w:p>
    <w:p w14:paraId="52F5B6FB" w14:textId="77777777" w:rsidR="00752ADD" w:rsidRPr="00600EFE" w:rsidRDefault="00752ADD" w:rsidP="00752ADD">
      <w:pPr>
        <w:pStyle w:val="PlainText"/>
        <w:numPr>
          <w:ilvl w:val="1"/>
          <w:numId w:val="32"/>
        </w:numPr>
        <w:jc w:val="both"/>
        <w:rPr>
          <w:rFonts w:ascii="Arial" w:hAnsi="Arial" w:cs="Arial"/>
          <w:lang w:val="ro-RO"/>
        </w:rPr>
      </w:pPr>
      <w:r w:rsidRPr="00600EFE">
        <w:rPr>
          <w:rStyle w:val="hps"/>
          <w:rFonts w:ascii="Arial" w:hAnsi="Arial" w:cs="Arial"/>
          <w:u w:val="single"/>
          <w:lang w:val="ro-RO"/>
        </w:rPr>
        <w:t>Beneficii</w:t>
      </w:r>
      <w:r w:rsidRPr="00600EFE">
        <w:rPr>
          <w:rFonts w:ascii="Arial" w:hAnsi="Arial" w:cs="Arial"/>
          <w:u w:val="single"/>
          <w:lang w:val="ro-RO"/>
        </w:rPr>
        <w:t xml:space="preserve"> </w:t>
      </w:r>
      <w:r w:rsidRPr="00600EFE">
        <w:rPr>
          <w:rStyle w:val="hps"/>
          <w:rFonts w:ascii="Arial" w:hAnsi="Arial" w:cs="Arial"/>
          <w:u w:val="single"/>
          <w:lang w:val="ro-RO"/>
        </w:rPr>
        <w:t>din</w:t>
      </w:r>
      <w:r w:rsidRPr="00600EFE">
        <w:rPr>
          <w:rFonts w:ascii="Arial" w:hAnsi="Arial" w:cs="Arial"/>
          <w:u w:val="single"/>
          <w:lang w:val="ro-RO"/>
        </w:rPr>
        <w:t xml:space="preserve"> </w:t>
      </w:r>
      <w:r w:rsidRPr="00600EFE">
        <w:rPr>
          <w:rStyle w:val="hps"/>
          <w:rFonts w:ascii="Arial" w:hAnsi="Arial" w:cs="Arial"/>
          <w:u w:val="single"/>
          <w:lang w:val="ro-RO"/>
        </w:rPr>
        <w:t>îmbunătăţirea calităţii</w:t>
      </w:r>
      <w:r w:rsidRPr="00600EFE">
        <w:rPr>
          <w:rFonts w:ascii="Arial" w:hAnsi="Arial" w:cs="Arial"/>
          <w:u w:val="single"/>
          <w:lang w:val="ro-RO"/>
        </w:rPr>
        <w:t xml:space="preserve"> </w:t>
      </w:r>
      <w:r w:rsidRPr="00600EFE">
        <w:rPr>
          <w:rStyle w:val="hps"/>
          <w:rFonts w:ascii="Arial" w:hAnsi="Arial" w:cs="Arial"/>
          <w:u w:val="single"/>
          <w:lang w:val="ro-RO"/>
        </w:rPr>
        <w:t>apelor</w:t>
      </w:r>
      <w:r w:rsidRPr="00600EFE">
        <w:rPr>
          <w:rFonts w:ascii="Arial" w:hAnsi="Arial" w:cs="Arial"/>
          <w:u w:val="single"/>
          <w:lang w:val="ro-RO"/>
        </w:rPr>
        <w:t xml:space="preserve"> </w:t>
      </w:r>
      <w:r w:rsidRPr="00600EFE">
        <w:rPr>
          <w:rStyle w:val="hps"/>
          <w:rFonts w:ascii="Arial" w:hAnsi="Arial" w:cs="Arial"/>
          <w:u w:val="single"/>
          <w:lang w:val="ro-RO"/>
        </w:rPr>
        <w:t>de</w:t>
      </w:r>
      <w:r w:rsidRPr="00600EFE">
        <w:rPr>
          <w:rFonts w:ascii="Arial" w:hAnsi="Arial" w:cs="Arial"/>
          <w:u w:val="single"/>
          <w:lang w:val="ro-RO"/>
        </w:rPr>
        <w:t xml:space="preserve"> </w:t>
      </w:r>
      <w:r w:rsidRPr="00496AFE">
        <w:rPr>
          <w:rStyle w:val="hps"/>
          <w:rFonts w:ascii="Arial" w:hAnsi="Arial" w:cs="Arial"/>
          <w:u w:val="single"/>
          <w:lang w:val="ro-RO"/>
        </w:rPr>
        <w:t>scăldat</w:t>
      </w:r>
      <w:r w:rsidRPr="00600EFE">
        <w:rPr>
          <w:rFonts w:ascii="Arial" w:hAnsi="Arial" w:cs="Arial"/>
          <w:u w:val="single"/>
          <w:lang w:val="ro-RO"/>
        </w:rPr>
        <w:t xml:space="preserve"> </w:t>
      </w:r>
      <w:r w:rsidRPr="00600EFE">
        <w:rPr>
          <w:rStyle w:val="hps"/>
          <w:rFonts w:ascii="Arial" w:hAnsi="Arial" w:cs="Arial"/>
          <w:u w:val="single"/>
          <w:lang w:val="ro-RO"/>
        </w:rPr>
        <w:t>şi</w:t>
      </w:r>
      <w:r w:rsidRPr="00600EFE">
        <w:rPr>
          <w:rFonts w:ascii="Arial" w:hAnsi="Arial" w:cs="Arial"/>
          <w:u w:val="single"/>
          <w:lang w:val="ro-RO"/>
        </w:rPr>
        <w:t xml:space="preserve"> </w:t>
      </w:r>
      <w:r w:rsidR="003A378C" w:rsidRPr="00600EFE">
        <w:rPr>
          <w:rStyle w:val="hps"/>
          <w:rFonts w:ascii="Arial" w:hAnsi="Arial" w:cs="Arial"/>
          <w:u w:val="single"/>
          <w:lang w:val="ro-RO"/>
        </w:rPr>
        <w:t>alt</w:t>
      </w:r>
      <w:r w:rsidR="003A378C">
        <w:rPr>
          <w:rStyle w:val="hps"/>
          <w:rFonts w:ascii="Arial" w:hAnsi="Arial" w:cs="Arial"/>
          <w:u w:val="single"/>
          <w:lang w:val="ro-RO"/>
        </w:rPr>
        <w:t>or</w:t>
      </w:r>
      <w:r w:rsidR="003A378C" w:rsidRPr="00600EFE">
        <w:rPr>
          <w:rFonts w:ascii="Arial" w:hAnsi="Arial" w:cs="Arial"/>
          <w:u w:val="single"/>
          <w:lang w:val="ro-RO"/>
        </w:rPr>
        <w:t xml:space="preserve"> </w:t>
      </w:r>
      <w:r w:rsidRPr="00600EFE">
        <w:rPr>
          <w:rFonts w:ascii="Arial" w:hAnsi="Arial" w:cs="Arial"/>
          <w:u w:val="single"/>
          <w:lang w:val="ro-RO"/>
        </w:rPr>
        <w:t xml:space="preserve">ape de </w:t>
      </w:r>
      <w:r w:rsidRPr="00600EFE">
        <w:rPr>
          <w:rStyle w:val="hps"/>
          <w:rFonts w:ascii="Arial" w:hAnsi="Arial" w:cs="Arial"/>
          <w:u w:val="single"/>
          <w:lang w:val="ro-RO"/>
        </w:rPr>
        <w:t>suprafaţă</w:t>
      </w:r>
      <w:r w:rsidRPr="00600EFE">
        <w:rPr>
          <w:rFonts w:ascii="Arial" w:hAnsi="Arial" w:cs="Arial"/>
          <w:lang w:val="ro-RO"/>
        </w:rPr>
        <w:t xml:space="preserve">, care înseamnă </w:t>
      </w:r>
      <w:r w:rsidRPr="00600EFE">
        <w:rPr>
          <w:rStyle w:val="hps"/>
          <w:rFonts w:ascii="Arial" w:hAnsi="Arial" w:cs="Arial"/>
          <w:lang w:val="ro-RO"/>
        </w:rPr>
        <w:t>o</w:t>
      </w:r>
      <w:r w:rsidRPr="00600EFE">
        <w:rPr>
          <w:rFonts w:ascii="Arial" w:hAnsi="Arial" w:cs="Arial"/>
          <w:lang w:val="ro-RO"/>
        </w:rPr>
        <w:t xml:space="preserve"> </w:t>
      </w:r>
      <w:r w:rsidRPr="00600EFE">
        <w:rPr>
          <w:rStyle w:val="hps"/>
          <w:rFonts w:ascii="Arial" w:hAnsi="Arial" w:cs="Arial"/>
          <w:lang w:val="ro-RO"/>
        </w:rPr>
        <w:t>îmbunătăţire</w:t>
      </w:r>
      <w:r w:rsidRPr="00600EFE">
        <w:rPr>
          <w:rFonts w:ascii="Arial" w:hAnsi="Arial" w:cs="Arial"/>
          <w:lang w:val="ro-RO"/>
        </w:rPr>
        <w:t xml:space="preserve"> </w:t>
      </w:r>
      <w:r w:rsidRPr="00600EFE">
        <w:rPr>
          <w:rStyle w:val="hps"/>
          <w:rFonts w:ascii="Arial" w:hAnsi="Arial" w:cs="Arial"/>
          <w:lang w:val="ro-RO"/>
        </w:rPr>
        <w:t>a condiţiilor</w:t>
      </w:r>
      <w:r w:rsidRPr="00600EFE">
        <w:rPr>
          <w:rFonts w:ascii="Arial" w:hAnsi="Arial" w:cs="Arial"/>
          <w:lang w:val="ro-RO"/>
        </w:rPr>
        <w:t xml:space="preserve"> </w:t>
      </w:r>
      <w:r w:rsidRPr="00600EFE">
        <w:rPr>
          <w:rStyle w:val="hps"/>
          <w:rFonts w:ascii="Arial" w:hAnsi="Arial" w:cs="Arial"/>
          <w:lang w:val="ro-RO"/>
        </w:rPr>
        <w:t>generale ale</w:t>
      </w:r>
      <w:r w:rsidRPr="00600EFE">
        <w:rPr>
          <w:rFonts w:ascii="Arial" w:hAnsi="Arial" w:cs="Arial"/>
          <w:lang w:val="ro-RO"/>
        </w:rPr>
        <w:t xml:space="preserve"> </w:t>
      </w:r>
      <w:r w:rsidRPr="00600EFE">
        <w:rPr>
          <w:rStyle w:val="hps"/>
          <w:rFonts w:ascii="Arial" w:hAnsi="Arial" w:cs="Arial"/>
          <w:lang w:val="ro-RO"/>
        </w:rPr>
        <w:t>corpurilor de apă</w:t>
      </w:r>
      <w:r w:rsidRPr="00600EFE">
        <w:rPr>
          <w:rFonts w:ascii="Arial" w:hAnsi="Arial" w:cs="Arial"/>
          <w:lang w:val="ro-RO"/>
        </w:rPr>
        <w:t xml:space="preserve"> </w:t>
      </w:r>
      <w:r w:rsidRPr="00600EFE">
        <w:rPr>
          <w:rStyle w:val="hps"/>
          <w:rFonts w:ascii="Arial" w:hAnsi="Arial" w:cs="Arial"/>
          <w:lang w:val="ro-RO"/>
        </w:rPr>
        <w:t>în</w:t>
      </w:r>
      <w:r w:rsidRPr="00600EFE">
        <w:rPr>
          <w:rFonts w:ascii="Arial" w:hAnsi="Arial" w:cs="Arial"/>
          <w:lang w:val="ro-RO"/>
        </w:rPr>
        <w:t xml:space="preserve"> </w:t>
      </w:r>
      <w:r w:rsidRPr="00600EFE">
        <w:rPr>
          <w:rStyle w:val="hps"/>
          <w:rFonts w:ascii="Arial" w:hAnsi="Arial" w:cs="Arial"/>
          <w:lang w:val="ro-RO"/>
        </w:rPr>
        <w:t>zona proiectului</w:t>
      </w:r>
      <w:r w:rsidRPr="00600EFE">
        <w:rPr>
          <w:rFonts w:ascii="Arial" w:hAnsi="Arial" w:cs="Arial"/>
          <w:lang w:val="ro-RO"/>
        </w:rPr>
        <w:t xml:space="preserve">, ca urmare </w:t>
      </w:r>
      <w:r w:rsidR="004F7CF5">
        <w:rPr>
          <w:rStyle w:val="hps"/>
          <w:rFonts w:ascii="Arial" w:hAnsi="Arial" w:cs="Arial"/>
          <w:lang w:val="ro-RO"/>
        </w:rPr>
        <w:t>a prevenirii</w:t>
      </w:r>
      <w:r w:rsidRPr="00600EFE">
        <w:rPr>
          <w:rFonts w:ascii="Arial" w:hAnsi="Arial" w:cs="Arial"/>
          <w:lang w:val="ro-RO"/>
        </w:rPr>
        <w:t xml:space="preserve"> </w:t>
      </w:r>
      <w:r w:rsidRPr="00600EFE">
        <w:rPr>
          <w:rStyle w:val="hps"/>
          <w:rFonts w:ascii="Arial" w:hAnsi="Arial" w:cs="Arial"/>
          <w:lang w:val="ro-RO"/>
        </w:rPr>
        <w:t>poluării</w:t>
      </w:r>
      <w:r w:rsidR="00E10CB2">
        <w:rPr>
          <w:rStyle w:val="hps"/>
          <w:rFonts w:ascii="Arial" w:hAnsi="Arial" w:cs="Arial"/>
          <w:lang w:val="ro-RO"/>
        </w:rPr>
        <w:t>.</w:t>
      </w:r>
    </w:p>
    <w:p w14:paraId="3779A0B6" w14:textId="77777777" w:rsidR="00752ADD" w:rsidRPr="00600EFE" w:rsidRDefault="00752ADD" w:rsidP="00752ADD">
      <w:pPr>
        <w:pStyle w:val="PlainText"/>
        <w:ind w:left="720"/>
        <w:jc w:val="both"/>
        <w:rPr>
          <w:rFonts w:ascii="Arial" w:hAnsi="Arial" w:cs="Arial"/>
          <w:lang w:val="ro-RO"/>
        </w:rPr>
      </w:pPr>
    </w:p>
    <w:p w14:paraId="501744AD" w14:textId="77777777" w:rsidR="00752ADD" w:rsidRPr="00600EFE" w:rsidRDefault="00752ADD" w:rsidP="00752ADD">
      <w:pPr>
        <w:pStyle w:val="PlainText"/>
        <w:numPr>
          <w:ilvl w:val="1"/>
          <w:numId w:val="32"/>
        </w:numPr>
        <w:jc w:val="both"/>
        <w:rPr>
          <w:rFonts w:ascii="Arial" w:hAnsi="Arial" w:cs="Arial"/>
          <w:lang w:val="ro-RO"/>
        </w:rPr>
      </w:pPr>
      <w:r w:rsidRPr="00600EFE">
        <w:rPr>
          <w:rFonts w:ascii="Arial" w:hAnsi="Arial" w:cs="Arial"/>
          <w:u w:val="single"/>
          <w:lang w:val="ro-RO"/>
        </w:rPr>
        <w:t xml:space="preserve">Economii </w:t>
      </w:r>
      <w:r w:rsidR="00352F37">
        <w:rPr>
          <w:rFonts w:ascii="Arial" w:hAnsi="Arial" w:cs="Arial"/>
          <w:u w:val="single"/>
          <w:lang w:val="ro-RO"/>
        </w:rPr>
        <w:t>de</w:t>
      </w:r>
      <w:r w:rsidR="00E10CB2" w:rsidRPr="00600EFE">
        <w:rPr>
          <w:rFonts w:ascii="Arial" w:hAnsi="Arial" w:cs="Arial"/>
          <w:u w:val="single"/>
          <w:lang w:val="ro-RO"/>
        </w:rPr>
        <w:t xml:space="preserve"> </w:t>
      </w:r>
      <w:r w:rsidRPr="00600EFE">
        <w:rPr>
          <w:rFonts w:ascii="Arial" w:hAnsi="Arial" w:cs="Arial"/>
          <w:u w:val="single"/>
          <w:lang w:val="ro-RO"/>
        </w:rPr>
        <w:t>costuri</w:t>
      </w:r>
      <w:r w:rsidR="00067ABA">
        <w:rPr>
          <w:rFonts w:ascii="Arial" w:hAnsi="Arial" w:cs="Arial"/>
          <w:u w:val="single"/>
          <w:lang w:val="ro-RO"/>
        </w:rPr>
        <w:t xml:space="preserve"> </w:t>
      </w:r>
      <w:r w:rsidR="00E10CB2">
        <w:rPr>
          <w:rFonts w:ascii="Arial" w:hAnsi="Arial" w:cs="Arial"/>
          <w:u w:val="single"/>
          <w:lang w:val="ro-RO"/>
        </w:rPr>
        <w:t>cu</w:t>
      </w:r>
      <w:r w:rsidR="00E10CB2" w:rsidRPr="00600EFE">
        <w:rPr>
          <w:rFonts w:ascii="Arial" w:hAnsi="Arial" w:cs="Arial"/>
          <w:u w:val="single"/>
          <w:lang w:val="ro-RO"/>
        </w:rPr>
        <w:t xml:space="preserve"> </w:t>
      </w:r>
      <w:r w:rsidRPr="00600EFE">
        <w:rPr>
          <w:rFonts w:ascii="Arial" w:hAnsi="Arial" w:cs="Arial"/>
          <w:u w:val="single"/>
          <w:lang w:val="ro-RO"/>
        </w:rPr>
        <w:t>resursele:</w:t>
      </w:r>
    </w:p>
    <w:p w14:paraId="27B28388" w14:textId="77777777" w:rsidR="00752ADD" w:rsidRPr="00600EFE" w:rsidRDefault="00752ADD" w:rsidP="00752ADD">
      <w:pPr>
        <w:pStyle w:val="PlainText"/>
        <w:ind w:left="720" w:firstLine="360"/>
        <w:jc w:val="both"/>
        <w:rPr>
          <w:rFonts w:ascii="Arial" w:hAnsi="Arial" w:cs="Arial"/>
          <w:u w:val="single"/>
          <w:lang w:val="ro-RO"/>
        </w:rPr>
      </w:pPr>
    </w:p>
    <w:p w14:paraId="066CB45A" w14:textId="32A6725B" w:rsidR="00752ADD" w:rsidRPr="00600EFE" w:rsidRDefault="00752ADD" w:rsidP="00752ADD">
      <w:pPr>
        <w:pStyle w:val="PlainText"/>
        <w:ind w:left="1080"/>
        <w:jc w:val="both"/>
        <w:rPr>
          <w:rFonts w:ascii="Arial" w:hAnsi="Arial" w:cs="Arial"/>
          <w:lang w:val="ro-RO"/>
        </w:rPr>
      </w:pPr>
      <w:r w:rsidRPr="00600EFE">
        <w:rPr>
          <w:rFonts w:ascii="Arial" w:hAnsi="Arial" w:cs="Arial"/>
          <w:lang w:val="ro-RO"/>
        </w:rPr>
        <w:t xml:space="preserve">- </w:t>
      </w:r>
      <w:r w:rsidRPr="00600EFE">
        <w:rPr>
          <w:rFonts w:ascii="Arial" w:hAnsi="Arial" w:cs="Arial"/>
          <w:u w:val="single"/>
          <w:lang w:val="ro-RO"/>
        </w:rPr>
        <w:t>pentru clienţi</w:t>
      </w:r>
      <w:r w:rsidRPr="00600EFE">
        <w:rPr>
          <w:rFonts w:ascii="Arial" w:hAnsi="Arial" w:cs="Arial"/>
          <w:lang w:val="ro-RO"/>
        </w:rPr>
        <w:t xml:space="preserve">, </w:t>
      </w:r>
      <w:r w:rsidRPr="00600EFE">
        <w:rPr>
          <w:rStyle w:val="hps"/>
          <w:rFonts w:ascii="Arial" w:hAnsi="Arial" w:cs="Arial"/>
          <w:lang w:val="ro-RO"/>
        </w:rPr>
        <w:t xml:space="preserve">care </w:t>
      </w:r>
      <w:r w:rsidR="00E10CB2">
        <w:rPr>
          <w:rStyle w:val="hps"/>
          <w:rFonts w:ascii="Arial" w:hAnsi="Arial" w:cs="Arial"/>
          <w:lang w:val="ro-RO"/>
        </w:rPr>
        <w:t>se realizează</w:t>
      </w:r>
      <w:r w:rsidRPr="00600EFE">
        <w:rPr>
          <w:rFonts w:ascii="Arial" w:hAnsi="Arial" w:cs="Arial"/>
          <w:lang w:val="ro-RO"/>
        </w:rPr>
        <w:t xml:space="preserve"> </w:t>
      </w:r>
      <w:r w:rsidRPr="00600EFE">
        <w:rPr>
          <w:rStyle w:val="hps"/>
          <w:rFonts w:ascii="Arial" w:hAnsi="Arial" w:cs="Arial"/>
          <w:lang w:val="ro-RO"/>
        </w:rPr>
        <w:t>în cazul în care</w:t>
      </w:r>
      <w:r w:rsidRPr="00600EFE">
        <w:rPr>
          <w:rFonts w:ascii="Arial" w:hAnsi="Arial" w:cs="Arial"/>
          <w:lang w:val="ro-RO"/>
        </w:rPr>
        <w:t xml:space="preserve"> </w:t>
      </w:r>
      <w:r w:rsidRPr="00600EFE">
        <w:rPr>
          <w:rStyle w:val="hps"/>
          <w:rFonts w:ascii="Arial" w:hAnsi="Arial" w:cs="Arial"/>
          <w:lang w:val="ro-RO"/>
        </w:rPr>
        <w:t>clientul</w:t>
      </w:r>
      <w:r w:rsidRPr="00600EFE">
        <w:rPr>
          <w:rFonts w:ascii="Arial" w:hAnsi="Arial" w:cs="Arial"/>
          <w:lang w:val="ro-RO"/>
        </w:rPr>
        <w:t xml:space="preserve"> </w:t>
      </w:r>
      <w:r w:rsidRPr="00600EFE">
        <w:rPr>
          <w:rStyle w:val="hps"/>
          <w:rFonts w:ascii="Arial" w:hAnsi="Arial" w:cs="Arial"/>
          <w:lang w:val="ro-RO"/>
        </w:rPr>
        <w:t>nu mai</w:t>
      </w:r>
      <w:r w:rsidRPr="00600EFE">
        <w:rPr>
          <w:rFonts w:ascii="Arial" w:hAnsi="Arial" w:cs="Arial"/>
          <w:lang w:val="ro-RO"/>
        </w:rPr>
        <w:t xml:space="preserve"> </w:t>
      </w:r>
      <w:r w:rsidRPr="00600EFE">
        <w:rPr>
          <w:rStyle w:val="hps"/>
          <w:rFonts w:ascii="Arial" w:hAnsi="Arial" w:cs="Arial"/>
          <w:lang w:val="ro-RO"/>
        </w:rPr>
        <w:t>trebuie să se bazeze</w:t>
      </w:r>
      <w:r w:rsidRPr="00600EFE">
        <w:rPr>
          <w:rFonts w:ascii="Arial" w:hAnsi="Arial" w:cs="Arial"/>
          <w:lang w:val="ro-RO"/>
        </w:rPr>
        <w:t xml:space="preserve"> </w:t>
      </w:r>
      <w:r w:rsidRPr="00600EFE">
        <w:rPr>
          <w:rStyle w:val="hps"/>
          <w:rFonts w:ascii="Arial" w:hAnsi="Arial" w:cs="Arial"/>
          <w:lang w:val="ro-RO"/>
        </w:rPr>
        <w:t>pe</w:t>
      </w:r>
      <w:r w:rsidRPr="00600EFE">
        <w:rPr>
          <w:rFonts w:ascii="Arial" w:hAnsi="Arial" w:cs="Arial"/>
          <w:lang w:val="ro-RO"/>
        </w:rPr>
        <w:t xml:space="preserve"> </w:t>
      </w:r>
      <w:r w:rsidRPr="00600EFE">
        <w:rPr>
          <w:rStyle w:val="hps"/>
          <w:rFonts w:ascii="Arial" w:hAnsi="Arial" w:cs="Arial"/>
          <w:lang w:val="ro-RO"/>
        </w:rPr>
        <w:t>fântâni</w:t>
      </w:r>
      <w:r w:rsidRPr="00600EFE">
        <w:rPr>
          <w:rFonts w:ascii="Arial" w:hAnsi="Arial" w:cs="Arial"/>
          <w:lang w:val="ro-RO"/>
        </w:rPr>
        <w:t xml:space="preserve"> </w:t>
      </w:r>
      <w:r w:rsidRPr="00600EFE">
        <w:rPr>
          <w:rStyle w:val="hps"/>
          <w:rFonts w:ascii="Arial" w:hAnsi="Arial" w:cs="Arial"/>
          <w:lang w:val="ro-RO"/>
        </w:rPr>
        <w:t>private,</w:t>
      </w:r>
      <w:r w:rsidRPr="00600EFE">
        <w:rPr>
          <w:rFonts w:ascii="Arial" w:hAnsi="Arial" w:cs="Arial"/>
          <w:lang w:val="ro-RO"/>
        </w:rPr>
        <w:t xml:space="preserve"> </w:t>
      </w:r>
      <w:r w:rsidRPr="00600EFE">
        <w:rPr>
          <w:rStyle w:val="hps"/>
          <w:rFonts w:ascii="Arial" w:hAnsi="Arial" w:cs="Arial"/>
          <w:lang w:val="ro-RO"/>
        </w:rPr>
        <w:t>pompe</w:t>
      </w:r>
      <w:r w:rsidRPr="00600EFE">
        <w:rPr>
          <w:rFonts w:ascii="Arial" w:hAnsi="Arial" w:cs="Arial"/>
          <w:lang w:val="ro-RO"/>
        </w:rPr>
        <w:t xml:space="preserve"> </w:t>
      </w:r>
      <w:r w:rsidRPr="00600EFE">
        <w:rPr>
          <w:rStyle w:val="hps"/>
          <w:rFonts w:ascii="Arial" w:hAnsi="Arial" w:cs="Arial"/>
          <w:lang w:val="ro-RO"/>
        </w:rPr>
        <w:t>private,</w:t>
      </w:r>
      <w:r w:rsidRPr="00600EFE">
        <w:rPr>
          <w:rFonts w:ascii="Arial" w:hAnsi="Arial" w:cs="Arial"/>
          <w:lang w:val="ro-RO"/>
        </w:rPr>
        <w:t xml:space="preserve"> </w:t>
      </w:r>
      <w:r w:rsidRPr="00600EFE">
        <w:rPr>
          <w:rStyle w:val="hps"/>
          <w:rFonts w:ascii="Arial" w:hAnsi="Arial" w:cs="Arial"/>
          <w:lang w:val="ro-RO"/>
        </w:rPr>
        <w:t>fose septice</w:t>
      </w:r>
      <w:r w:rsidRPr="00600EFE">
        <w:rPr>
          <w:rFonts w:ascii="Arial" w:hAnsi="Arial" w:cs="Arial"/>
          <w:lang w:val="ro-RO"/>
        </w:rPr>
        <w:t xml:space="preserve">, </w:t>
      </w:r>
      <w:r w:rsidRPr="00600EFE">
        <w:rPr>
          <w:rStyle w:val="hps"/>
          <w:rFonts w:ascii="Arial" w:hAnsi="Arial" w:cs="Arial"/>
          <w:lang w:val="ro-RO"/>
        </w:rPr>
        <w:t>şi</w:t>
      </w:r>
      <w:r w:rsidRPr="00600EFE">
        <w:rPr>
          <w:rFonts w:ascii="Arial" w:hAnsi="Arial" w:cs="Arial"/>
          <w:lang w:val="ro-RO"/>
        </w:rPr>
        <w:t xml:space="preserve"> </w:t>
      </w:r>
      <w:r w:rsidRPr="00600EFE">
        <w:rPr>
          <w:rStyle w:val="hps"/>
          <w:rFonts w:ascii="Arial" w:hAnsi="Arial" w:cs="Arial"/>
          <w:lang w:val="ro-RO"/>
        </w:rPr>
        <w:t>nu mai</w:t>
      </w:r>
      <w:r w:rsidRPr="00600EFE">
        <w:rPr>
          <w:rFonts w:ascii="Arial" w:hAnsi="Arial" w:cs="Arial"/>
          <w:lang w:val="ro-RO"/>
        </w:rPr>
        <w:t xml:space="preserve"> </w:t>
      </w:r>
      <w:r w:rsidRPr="00600EFE">
        <w:rPr>
          <w:rStyle w:val="hps"/>
          <w:rFonts w:ascii="Arial" w:hAnsi="Arial" w:cs="Arial"/>
          <w:lang w:val="ro-RO"/>
        </w:rPr>
        <w:t>trebuie să</w:t>
      </w:r>
      <w:r w:rsidRPr="00600EFE">
        <w:rPr>
          <w:rFonts w:ascii="Arial" w:hAnsi="Arial" w:cs="Arial"/>
          <w:lang w:val="ro-RO"/>
        </w:rPr>
        <w:t xml:space="preserve"> </w:t>
      </w:r>
      <w:r w:rsidRPr="00600EFE">
        <w:rPr>
          <w:rStyle w:val="hps"/>
          <w:rFonts w:ascii="Arial" w:hAnsi="Arial" w:cs="Arial"/>
          <w:lang w:val="ro-RO"/>
        </w:rPr>
        <w:t>cumpere apă</w:t>
      </w:r>
      <w:r w:rsidRPr="00600EFE">
        <w:rPr>
          <w:rFonts w:ascii="Arial" w:hAnsi="Arial" w:cs="Arial"/>
          <w:lang w:val="ro-RO"/>
        </w:rPr>
        <w:t xml:space="preserve"> </w:t>
      </w:r>
      <w:r w:rsidRPr="00600EFE">
        <w:rPr>
          <w:rStyle w:val="hps"/>
          <w:rFonts w:ascii="Arial" w:hAnsi="Arial" w:cs="Arial"/>
          <w:lang w:val="ro-RO"/>
        </w:rPr>
        <w:t>îmbuteliată</w:t>
      </w:r>
    </w:p>
    <w:p w14:paraId="134FA02A" w14:textId="77777777" w:rsidR="00752ADD" w:rsidRPr="00600EFE" w:rsidRDefault="00752ADD" w:rsidP="00752ADD">
      <w:pPr>
        <w:pStyle w:val="PlainText"/>
        <w:ind w:left="720"/>
        <w:jc w:val="both"/>
        <w:rPr>
          <w:rFonts w:ascii="Arial" w:hAnsi="Arial" w:cs="Arial"/>
          <w:lang w:val="ro-RO"/>
        </w:rPr>
      </w:pPr>
    </w:p>
    <w:p w14:paraId="70C018F6" w14:textId="77777777" w:rsidR="00752ADD" w:rsidRPr="00600EFE" w:rsidRDefault="00752ADD" w:rsidP="00752ADD">
      <w:pPr>
        <w:pStyle w:val="PlainText"/>
        <w:ind w:left="1080"/>
        <w:jc w:val="both"/>
        <w:rPr>
          <w:rFonts w:ascii="Arial" w:hAnsi="Arial" w:cs="Arial"/>
          <w:lang w:val="ro-RO"/>
        </w:rPr>
      </w:pPr>
      <w:r w:rsidRPr="00600EFE">
        <w:rPr>
          <w:rStyle w:val="hps"/>
          <w:rFonts w:ascii="Arial" w:hAnsi="Arial" w:cs="Arial"/>
          <w:lang w:val="ro-RO"/>
        </w:rPr>
        <w:t xml:space="preserve">- </w:t>
      </w:r>
      <w:r w:rsidRPr="00600EFE">
        <w:rPr>
          <w:rStyle w:val="hps"/>
          <w:rFonts w:ascii="Arial" w:hAnsi="Arial" w:cs="Arial"/>
          <w:u w:val="single"/>
          <w:lang w:val="ro-RO"/>
        </w:rPr>
        <w:t>pentru</w:t>
      </w:r>
      <w:r w:rsidRPr="00600EFE">
        <w:rPr>
          <w:rFonts w:ascii="Arial" w:hAnsi="Arial" w:cs="Arial"/>
          <w:u w:val="single"/>
          <w:lang w:val="ro-RO"/>
        </w:rPr>
        <w:t xml:space="preserve"> </w:t>
      </w:r>
      <w:r w:rsidRPr="00600EFE">
        <w:rPr>
          <w:rStyle w:val="hps"/>
          <w:rFonts w:ascii="Arial" w:hAnsi="Arial" w:cs="Arial"/>
          <w:u w:val="single"/>
          <w:lang w:val="ro-RO"/>
        </w:rPr>
        <w:t>operator</w:t>
      </w:r>
      <w:r w:rsidRPr="00600EFE">
        <w:rPr>
          <w:rStyle w:val="hps"/>
          <w:rFonts w:ascii="Arial" w:hAnsi="Arial" w:cs="Arial"/>
          <w:lang w:val="ro-RO"/>
        </w:rPr>
        <w:t>,</w:t>
      </w:r>
      <w:r w:rsidRPr="00600EFE">
        <w:rPr>
          <w:rFonts w:ascii="Arial" w:hAnsi="Arial" w:cs="Arial"/>
          <w:lang w:val="ro-RO"/>
        </w:rPr>
        <w:t xml:space="preserve"> </w:t>
      </w:r>
      <w:r w:rsidRPr="00600EFE">
        <w:rPr>
          <w:rStyle w:val="hps"/>
          <w:rFonts w:ascii="Arial" w:hAnsi="Arial" w:cs="Arial"/>
          <w:lang w:val="ro-RO"/>
        </w:rPr>
        <w:t>prin</w:t>
      </w:r>
      <w:r w:rsidRPr="00600EFE">
        <w:rPr>
          <w:rFonts w:ascii="Arial" w:hAnsi="Arial" w:cs="Arial"/>
          <w:lang w:val="ro-RO"/>
        </w:rPr>
        <w:t xml:space="preserve"> </w:t>
      </w:r>
      <w:r w:rsidRPr="00600EFE">
        <w:rPr>
          <w:rStyle w:val="hps"/>
          <w:rFonts w:ascii="Arial" w:hAnsi="Arial" w:cs="Arial"/>
          <w:lang w:val="ro-RO"/>
        </w:rPr>
        <w:t>optimizarea</w:t>
      </w:r>
      <w:r w:rsidRPr="00600EFE">
        <w:rPr>
          <w:rFonts w:ascii="Arial" w:hAnsi="Arial" w:cs="Arial"/>
          <w:lang w:val="ro-RO"/>
        </w:rPr>
        <w:t xml:space="preserve"> </w:t>
      </w:r>
      <w:r w:rsidRPr="00600EFE">
        <w:rPr>
          <w:rStyle w:val="hps"/>
          <w:rFonts w:ascii="Arial" w:hAnsi="Arial" w:cs="Arial"/>
          <w:lang w:val="ro-RO"/>
        </w:rPr>
        <w:t>sistemului</w:t>
      </w:r>
      <w:r w:rsidRPr="00600EFE">
        <w:rPr>
          <w:rFonts w:ascii="Arial" w:hAnsi="Arial" w:cs="Arial"/>
          <w:lang w:val="ro-RO"/>
        </w:rPr>
        <w:t xml:space="preserve">, care </w:t>
      </w:r>
      <w:r w:rsidR="00E10CB2">
        <w:rPr>
          <w:rStyle w:val="hps"/>
          <w:rFonts w:ascii="Arial" w:hAnsi="Arial" w:cs="Arial"/>
          <w:lang w:val="ro-RO"/>
        </w:rPr>
        <w:t>împiedică epuizarea</w:t>
      </w:r>
      <w:r w:rsidRPr="00600EFE">
        <w:rPr>
          <w:rStyle w:val="hps"/>
          <w:rFonts w:ascii="Arial" w:hAnsi="Arial" w:cs="Arial"/>
          <w:lang w:val="ro-RO"/>
        </w:rPr>
        <w:t xml:space="preserve"> resurselor</w:t>
      </w:r>
      <w:r w:rsidRPr="00600EFE">
        <w:rPr>
          <w:rFonts w:ascii="Arial" w:hAnsi="Arial" w:cs="Arial"/>
          <w:lang w:val="ro-RO"/>
        </w:rPr>
        <w:t xml:space="preserve"> </w:t>
      </w:r>
      <w:r w:rsidRPr="00600EFE">
        <w:rPr>
          <w:rStyle w:val="hps"/>
          <w:rFonts w:ascii="Arial" w:hAnsi="Arial" w:cs="Arial"/>
          <w:lang w:val="ro-RO"/>
        </w:rPr>
        <w:t>prin</w:t>
      </w:r>
      <w:r w:rsidRPr="00600EFE">
        <w:rPr>
          <w:rFonts w:ascii="Arial" w:hAnsi="Arial" w:cs="Arial"/>
          <w:lang w:val="ro-RO"/>
        </w:rPr>
        <w:t xml:space="preserve"> </w:t>
      </w:r>
      <w:r w:rsidRPr="00600EFE">
        <w:rPr>
          <w:rStyle w:val="hps"/>
          <w:rFonts w:ascii="Arial" w:hAnsi="Arial" w:cs="Arial"/>
          <w:lang w:val="ro-RO"/>
        </w:rPr>
        <w:t>captarea</w:t>
      </w:r>
      <w:r w:rsidRPr="00600EFE">
        <w:rPr>
          <w:rFonts w:ascii="Arial" w:hAnsi="Arial" w:cs="Arial"/>
          <w:lang w:val="ro-RO"/>
        </w:rPr>
        <w:t xml:space="preserve"> </w:t>
      </w:r>
      <w:r w:rsidR="00E10CB2">
        <w:rPr>
          <w:rStyle w:val="hps"/>
          <w:rFonts w:ascii="Arial" w:hAnsi="Arial" w:cs="Arial"/>
          <w:lang w:val="ro-RO"/>
        </w:rPr>
        <w:t>apei</w:t>
      </w:r>
      <w:r w:rsidRPr="00600EFE">
        <w:rPr>
          <w:rFonts w:ascii="Arial" w:hAnsi="Arial" w:cs="Arial"/>
          <w:lang w:val="ro-RO"/>
        </w:rPr>
        <w:t xml:space="preserve">, </w:t>
      </w:r>
      <w:r w:rsidR="002B3BFB">
        <w:rPr>
          <w:rFonts w:ascii="Arial" w:hAnsi="Arial" w:cs="Arial"/>
          <w:lang w:val="ro-RO"/>
        </w:rPr>
        <w:t>determinând totodată</w:t>
      </w:r>
      <w:r w:rsidRPr="00600EFE">
        <w:rPr>
          <w:rFonts w:ascii="Arial" w:hAnsi="Arial" w:cs="Arial"/>
          <w:lang w:val="ro-RO"/>
        </w:rPr>
        <w:t xml:space="preserve"> o </w:t>
      </w:r>
      <w:r w:rsidRPr="00600EFE">
        <w:rPr>
          <w:rStyle w:val="hps"/>
          <w:rFonts w:ascii="Arial" w:hAnsi="Arial" w:cs="Arial"/>
          <w:lang w:val="ro-RO"/>
        </w:rPr>
        <w:t>reducere a emisiilor</w:t>
      </w:r>
      <w:r w:rsidR="002B3BFB">
        <w:rPr>
          <w:rStyle w:val="hps"/>
          <w:rFonts w:ascii="Arial" w:hAnsi="Arial" w:cs="Arial"/>
          <w:lang w:val="ro-RO"/>
        </w:rPr>
        <w:t xml:space="preserve">, în corelație cu </w:t>
      </w:r>
      <w:r w:rsidR="002B3BFB" w:rsidRPr="00600EFE">
        <w:rPr>
          <w:rStyle w:val="hps"/>
          <w:rFonts w:ascii="Arial" w:hAnsi="Arial" w:cs="Arial"/>
          <w:lang w:val="ro-RO"/>
        </w:rPr>
        <w:t>economi</w:t>
      </w:r>
      <w:r w:rsidR="002B3BFB">
        <w:rPr>
          <w:rStyle w:val="hps"/>
          <w:rFonts w:ascii="Arial" w:hAnsi="Arial" w:cs="Arial"/>
          <w:lang w:val="ro-RO"/>
        </w:rPr>
        <w:t>ile</w:t>
      </w:r>
      <w:r w:rsidR="002B3BFB" w:rsidRPr="00600EFE">
        <w:rPr>
          <w:rStyle w:val="hps"/>
          <w:rFonts w:ascii="Arial" w:hAnsi="Arial" w:cs="Arial"/>
          <w:lang w:val="ro-RO"/>
        </w:rPr>
        <w:t xml:space="preserve"> </w:t>
      </w:r>
      <w:r w:rsidRPr="00600EFE">
        <w:rPr>
          <w:rStyle w:val="hps"/>
          <w:rFonts w:ascii="Arial" w:hAnsi="Arial" w:cs="Arial"/>
          <w:lang w:val="ro-RO"/>
        </w:rPr>
        <w:t>de energie</w:t>
      </w:r>
      <w:r w:rsidRPr="00600EFE">
        <w:rPr>
          <w:rFonts w:ascii="Arial" w:hAnsi="Arial" w:cs="Arial"/>
          <w:lang w:val="ro-RO"/>
        </w:rPr>
        <w:t>.</w:t>
      </w:r>
    </w:p>
    <w:p w14:paraId="148A8DEE" w14:textId="77777777" w:rsidR="00752ADD" w:rsidRPr="00600EFE" w:rsidRDefault="00752ADD" w:rsidP="00752ADD">
      <w:pPr>
        <w:pStyle w:val="PlainText"/>
        <w:ind w:left="1080"/>
        <w:jc w:val="both"/>
        <w:rPr>
          <w:rFonts w:ascii="Arial" w:hAnsi="Arial" w:cs="Arial"/>
          <w:lang w:val="ro-RO"/>
        </w:rPr>
      </w:pPr>
    </w:p>
    <w:p w14:paraId="2273A0FB" w14:textId="223A85AA" w:rsidR="00E40760" w:rsidRPr="00600EFE" w:rsidRDefault="000D1A06" w:rsidP="00E40760">
      <w:pPr>
        <w:pStyle w:val="PlainText"/>
        <w:jc w:val="both"/>
        <w:rPr>
          <w:rFonts w:ascii="Arial" w:hAnsi="Arial" w:cs="Arial"/>
          <w:lang w:val="ro-RO"/>
        </w:rPr>
      </w:pPr>
      <w:r>
        <w:rPr>
          <w:rStyle w:val="hps"/>
          <w:rFonts w:ascii="Arial" w:eastAsia="MS Mincho" w:hAnsi="Arial" w:cs="Arial"/>
          <w:lang w:val="ro-RO"/>
        </w:rPr>
        <w:t>A se observa</w:t>
      </w:r>
      <w:r w:rsidRPr="00600EFE">
        <w:rPr>
          <w:rStyle w:val="hps"/>
          <w:rFonts w:ascii="Arial" w:eastAsia="MS Mincho" w:hAnsi="Arial" w:cs="Arial"/>
          <w:lang w:val="ro-RO"/>
        </w:rPr>
        <w:t xml:space="preserve"> </w:t>
      </w:r>
      <w:r w:rsidR="00E40760" w:rsidRPr="00600EFE">
        <w:rPr>
          <w:rStyle w:val="hps"/>
          <w:rFonts w:ascii="Arial" w:eastAsia="MS Mincho" w:hAnsi="Arial" w:cs="Arial"/>
          <w:lang w:val="ro-RO"/>
        </w:rPr>
        <w:t>că</w:t>
      </w:r>
      <w:r w:rsidR="00E40760" w:rsidRPr="00600EFE">
        <w:rPr>
          <w:rFonts w:ascii="Arial" w:hAnsi="Arial" w:cs="Arial"/>
          <w:lang w:val="ro-RO"/>
        </w:rPr>
        <w:t xml:space="preserve"> </w:t>
      </w:r>
      <w:r>
        <w:rPr>
          <w:rStyle w:val="hps"/>
          <w:rFonts w:ascii="Arial" w:eastAsia="MS Mincho" w:hAnsi="Arial" w:cs="Arial"/>
          <w:lang w:val="ro-RO"/>
        </w:rPr>
        <w:t>sporirea</w:t>
      </w:r>
      <w:r w:rsidRPr="00600EFE">
        <w:rPr>
          <w:rFonts w:ascii="Arial" w:hAnsi="Arial" w:cs="Arial"/>
          <w:lang w:val="ro-RO"/>
        </w:rPr>
        <w:t xml:space="preserve"> </w:t>
      </w:r>
      <w:r w:rsidR="00E40760" w:rsidRPr="00600EFE">
        <w:rPr>
          <w:rStyle w:val="hps"/>
          <w:rFonts w:ascii="Arial" w:eastAsia="MS Mincho" w:hAnsi="Arial" w:cs="Arial"/>
          <w:lang w:val="ro-RO"/>
        </w:rPr>
        <w:t>activităţii economice</w:t>
      </w:r>
      <w:r w:rsidR="00E40760" w:rsidRPr="00600EFE">
        <w:rPr>
          <w:rFonts w:ascii="Arial" w:hAnsi="Arial" w:cs="Arial"/>
          <w:lang w:val="ro-RO"/>
        </w:rPr>
        <w:t xml:space="preserve"> </w:t>
      </w:r>
      <w:r w:rsidR="00E40760" w:rsidRPr="00600EFE">
        <w:rPr>
          <w:rStyle w:val="hps"/>
          <w:rFonts w:ascii="Arial" w:eastAsia="MS Mincho" w:hAnsi="Arial" w:cs="Arial"/>
          <w:lang w:val="ro-RO"/>
        </w:rPr>
        <w:t>în</w:t>
      </w:r>
      <w:r w:rsidR="00E40760" w:rsidRPr="00600EFE">
        <w:rPr>
          <w:rFonts w:ascii="Arial" w:hAnsi="Arial" w:cs="Arial"/>
          <w:lang w:val="ro-RO"/>
        </w:rPr>
        <w:t xml:space="preserve"> </w:t>
      </w:r>
      <w:r w:rsidR="00E40760" w:rsidRPr="00600EFE">
        <w:rPr>
          <w:rStyle w:val="hps"/>
          <w:rFonts w:ascii="Arial" w:eastAsia="MS Mincho" w:hAnsi="Arial" w:cs="Arial"/>
          <w:lang w:val="ro-RO"/>
        </w:rPr>
        <w:t>regiune,</w:t>
      </w:r>
      <w:r w:rsidR="00E40760" w:rsidRPr="00600EFE">
        <w:rPr>
          <w:rFonts w:ascii="Arial" w:hAnsi="Arial" w:cs="Arial"/>
          <w:lang w:val="ro-RO"/>
        </w:rPr>
        <w:t xml:space="preserve"> </w:t>
      </w:r>
      <w:r w:rsidR="00E40760" w:rsidRPr="00600EFE">
        <w:rPr>
          <w:rStyle w:val="hps"/>
          <w:rFonts w:ascii="Arial" w:eastAsia="MS Mincho" w:hAnsi="Arial" w:cs="Arial"/>
          <w:lang w:val="ro-RO"/>
        </w:rPr>
        <w:t>ca</w:t>
      </w:r>
      <w:r w:rsidR="00E40760" w:rsidRPr="00600EFE">
        <w:rPr>
          <w:rFonts w:ascii="Arial" w:hAnsi="Arial" w:cs="Arial"/>
          <w:lang w:val="ro-RO"/>
        </w:rPr>
        <w:t xml:space="preserve"> </w:t>
      </w:r>
      <w:r w:rsidR="00E40760" w:rsidRPr="00600EFE">
        <w:rPr>
          <w:rStyle w:val="hps"/>
          <w:rFonts w:ascii="Arial" w:eastAsia="MS Mincho" w:hAnsi="Arial" w:cs="Arial"/>
          <w:lang w:val="ro-RO"/>
        </w:rPr>
        <w:t>rezultat</w:t>
      </w:r>
      <w:r w:rsidR="00E40760" w:rsidRPr="00600EFE">
        <w:rPr>
          <w:rFonts w:ascii="Arial" w:hAnsi="Arial" w:cs="Arial"/>
          <w:lang w:val="ro-RO"/>
        </w:rPr>
        <w:t xml:space="preserve"> </w:t>
      </w:r>
      <w:r w:rsidR="00E40760" w:rsidRPr="00600EFE">
        <w:rPr>
          <w:rStyle w:val="hps"/>
          <w:rFonts w:ascii="Arial" w:eastAsia="MS Mincho" w:hAnsi="Arial" w:cs="Arial"/>
          <w:lang w:val="ro-RO"/>
        </w:rPr>
        <w:t>direct al</w:t>
      </w:r>
      <w:r w:rsidR="00E40760" w:rsidRPr="00600EFE">
        <w:rPr>
          <w:rFonts w:ascii="Arial" w:hAnsi="Arial" w:cs="Arial"/>
          <w:lang w:val="ro-RO"/>
        </w:rPr>
        <w:t xml:space="preserve"> </w:t>
      </w:r>
      <w:r w:rsidR="00E40760" w:rsidRPr="00600EFE">
        <w:rPr>
          <w:rStyle w:val="hps"/>
          <w:rFonts w:ascii="Arial" w:eastAsia="MS Mincho" w:hAnsi="Arial" w:cs="Arial"/>
          <w:lang w:val="ro-RO"/>
        </w:rPr>
        <w:t>proiectului</w:t>
      </w:r>
      <w:r w:rsidR="00F01208">
        <w:rPr>
          <w:rStyle w:val="hps"/>
          <w:rFonts w:ascii="Arial" w:eastAsia="MS Mincho" w:hAnsi="Arial" w:cs="Arial"/>
          <w:lang w:val="ro-RO"/>
        </w:rPr>
        <w:t>,</w:t>
      </w:r>
      <w:r w:rsidR="00E40760" w:rsidRPr="00600EFE">
        <w:rPr>
          <w:rFonts w:ascii="Arial" w:hAnsi="Arial" w:cs="Arial"/>
          <w:lang w:val="ro-RO"/>
        </w:rPr>
        <w:t xml:space="preserve"> </w:t>
      </w:r>
      <w:r w:rsidR="00E40760" w:rsidRPr="00600EFE">
        <w:rPr>
          <w:rStyle w:val="hps"/>
          <w:rFonts w:ascii="Arial" w:eastAsia="MS Mincho" w:hAnsi="Arial" w:cs="Arial"/>
          <w:lang w:val="ro-RO"/>
        </w:rPr>
        <w:t>nu este un beneficiu</w:t>
      </w:r>
      <w:r w:rsidR="00E40760" w:rsidRPr="00600EFE">
        <w:rPr>
          <w:rFonts w:ascii="Arial" w:hAnsi="Arial" w:cs="Arial"/>
          <w:lang w:val="ro-RO"/>
        </w:rPr>
        <w:t xml:space="preserve"> </w:t>
      </w:r>
      <w:r w:rsidR="00E40760" w:rsidRPr="00600EFE">
        <w:rPr>
          <w:rStyle w:val="hps"/>
          <w:rFonts w:ascii="Arial" w:eastAsia="MS Mincho" w:hAnsi="Arial" w:cs="Arial"/>
          <w:lang w:val="ro-RO"/>
        </w:rPr>
        <w:t>în sine</w:t>
      </w:r>
      <w:r w:rsidR="00E40760" w:rsidRPr="00600EFE">
        <w:rPr>
          <w:rFonts w:ascii="Arial" w:hAnsi="Arial" w:cs="Arial"/>
          <w:lang w:val="ro-RO"/>
        </w:rPr>
        <w:t xml:space="preserve">, deoarece aceasta </w:t>
      </w:r>
      <w:r w:rsidR="00E40760" w:rsidRPr="00600EFE">
        <w:rPr>
          <w:rStyle w:val="hps"/>
          <w:rFonts w:ascii="Arial" w:eastAsia="MS Mincho" w:hAnsi="Arial" w:cs="Arial"/>
          <w:lang w:val="ro-RO"/>
        </w:rPr>
        <w:t>este inerentă</w:t>
      </w:r>
      <w:r w:rsidR="00E40760" w:rsidRPr="00600EFE">
        <w:rPr>
          <w:rFonts w:ascii="Arial" w:hAnsi="Arial" w:cs="Arial"/>
          <w:lang w:val="ro-RO"/>
        </w:rPr>
        <w:t xml:space="preserve"> </w:t>
      </w:r>
      <w:r w:rsidR="00E40760" w:rsidRPr="00600EFE">
        <w:rPr>
          <w:rStyle w:val="hps"/>
          <w:rFonts w:ascii="Arial" w:eastAsia="MS Mincho" w:hAnsi="Arial" w:cs="Arial"/>
          <w:lang w:val="ro-RO"/>
        </w:rPr>
        <w:t>tuturor proiectelor</w:t>
      </w:r>
      <w:r w:rsidR="00E40760" w:rsidRPr="00600EFE">
        <w:rPr>
          <w:rFonts w:ascii="Arial" w:hAnsi="Arial" w:cs="Arial"/>
          <w:lang w:val="ro-RO"/>
        </w:rPr>
        <w:t xml:space="preserve"> </w:t>
      </w:r>
      <w:r w:rsidR="00E40760" w:rsidRPr="00600EFE">
        <w:rPr>
          <w:rStyle w:val="hps"/>
          <w:rFonts w:ascii="Arial" w:eastAsia="MS Mincho" w:hAnsi="Arial" w:cs="Arial"/>
          <w:lang w:val="ro-RO"/>
        </w:rPr>
        <w:t>care implică</w:t>
      </w:r>
      <w:r w:rsidR="00E40760" w:rsidRPr="00600EFE">
        <w:rPr>
          <w:rFonts w:ascii="Arial" w:hAnsi="Arial" w:cs="Arial"/>
          <w:lang w:val="ro-RO"/>
        </w:rPr>
        <w:t xml:space="preserve"> </w:t>
      </w:r>
      <w:r w:rsidR="00E40760" w:rsidRPr="00600EFE">
        <w:rPr>
          <w:rStyle w:val="hps"/>
          <w:rFonts w:ascii="Arial" w:eastAsia="MS Mincho" w:hAnsi="Arial" w:cs="Arial"/>
          <w:lang w:val="ro-RO"/>
        </w:rPr>
        <w:t>crearea locurilor de muncă</w:t>
      </w:r>
      <w:r w:rsidR="00E40760" w:rsidRPr="00600EFE">
        <w:rPr>
          <w:rFonts w:ascii="Arial" w:hAnsi="Arial" w:cs="Arial"/>
          <w:lang w:val="ro-RO"/>
        </w:rPr>
        <w:t xml:space="preserve">, indiferent </w:t>
      </w:r>
      <w:r w:rsidR="00E40760" w:rsidRPr="00600EFE">
        <w:rPr>
          <w:rStyle w:val="hps"/>
          <w:rFonts w:ascii="Arial" w:eastAsia="MS Mincho" w:hAnsi="Arial" w:cs="Arial"/>
          <w:lang w:val="ro-RO"/>
        </w:rPr>
        <w:t>de</w:t>
      </w:r>
      <w:r w:rsidR="00E40760" w:rsidRPr="00600EFE">
        <w:rPr>
          <w:rFonts w:ascii="Arial" w:hAnsi="Arial" w:cs="Arial"/>
          <w:lang w:val="ro-RO"/>
        </w:rPr>
        <w:t xml:space="preserve"> </w:t>
      </w:r>
      <w:r w:rsidR="00E40760" w:rsidRPr="00600EFE">
        <w:rPr>
          <w:rStyle w:val="hps"/>
          <w:rFonts w:ascii="Arial" w:eastAsia="MS Mincho" w:hAnsi="Arial" w:cs="Arial"/>
          <w:lang w:val="ro-RO"/>
        </w:rPr>
        <w:t>obiectivele care trebuie</w:t>
      </w:r>
      <w:r w:rsidR="00E40760" w:rsidRPr="00600EFE">
        <w:rPr>
          <w:rFonts w:ascii="Arial" w:hAnsi="Arial" w:cs="Arial"/>
          <w:lang w:val="ro-RO"/>
        </w:rPr>
        <w:t xml:space="preserve"> </w:t>
      </w:r>
      <w:r w:rsidR="00E40760" w:rsidRPr="00600EFE">
        <w:rPr>
          <w:rStyle w:val="hps"/>
          <w:rFonts w:ascii="Arial" w:eastAsia="MS Mincho" w:hAnsi="Arial" w:cs="Arial"/>
          <w:lang w:val="ro-RO"/>
        </w:rPr>
        <w:t>atinse</w:t>
      </w:r>
      <w:r w:rsidR="00F962E5" w:rsidRPr="00600EFE">
        <w:rPr>
          <w:rFonts w:ascii="Arial" w:hAnsi="Arial" w:cs="Arial"/>
          <w:lang w:val="ro-RO"/>
        </w:rPr>
        <w:t>.</w:t>
      </w:r>
      <w:r w:rsidR="005A104C" w:rsidRPr="00600EFE">
        <w:rPr>
          <w:rFonts w:ascii="Arial" w:hAnsi="Arial" w:cs="Arial"/>
          <w:lang w:val="ro-RO"/>
        </w:rPr>
        <w:t xml:space="preserve"> </w:t>
      </w:r>
      <w:r w:rsidR="00E40760" w:rsidRPr="00600EFE">
        <w:rPr>
          <w:rStyle w:val="hps"/>
          <w:rFonts w:ascii="Arial" w:eastAsia="MS Mincho" w:hAnsi="Arial" w:cs="Arial"/>
          <w:lang w:val="ro-RO"/>
        </w:rPr>
        <w:t>Cu toate acestea,</w:t>
      </w:r>
      <w:r w:rsidR="00E40760" w:rsidRPr="00600EFE">
        <w:rPr>
          <w:rFonts w:ascii="Arial" w:hAnsi="Arial" w:cs="Arial"/>
          <w:lang w:val="ro-RO"/>
        </w:rPr>
        <w:t xml:space="preserve"> </w:t>
      </w:r>
      <w:r w:rsidR="00E40760" w:rsidRPr="00600EFE">
        <w:rPr>
          <w:rStyle w:val="hps"/>
          <w:rFonts w:ascii="Arial" w:eastAsia="MS Mincho" w:hAnsi="Arial" w:cs="Arial"/>
          <w:lang w:val="ro-RO"/>
        </w:rPr>
        <w:t>impactul economic</w:t>
      </w:r>
      <w:r w:rsidR="00E40760" w:rsidRPr="00600EFE">
        <w:rPr>
          <w:rFonts w:ascii="Arial" w:hAnsi="Arial" w:cs="Arial"/>
          <w:lang w:val="ro-RO"/>
        </w:rPr>
        <w:t xml:space="preserve"> </w:t>
      </w:r>
      <w:r w:rsidR="00E40760" w:rsidRPr="00600EFE">
        <w:rPr>
          <w:rStyle w:val="hps"/>
          <w:rFonts w:ascii="Arial" w:eastAsia="MS Mincho" w:hAnsi="Arial" w:cs="Arial"/>
          <w:lang w:val="ro-RO"/>
        </w:rPr>
        <w:t>al ocupării forţei de muncă</w:t>
      </w:r>
      <w:r w:rsidR="00E40760" w:rsidRPr="00600EFE">
        <w:rPr>
          <w:rFonts w:ascii="Arial" w:hAnsi="Arial" w:cs="Arial"/>
          <w:lang w:val="ro-RO"/>
        </w:rPr>
        <w:t xml:space="preserve"> </w:t>
      </w:r>
      <w:r w:rsidR="00E40760" w:rsidRPr="00600EFE">
        <w:rPr>
          <w:rStyle w:val="hps"/>
          <w:rFonts w:ascii="Arial" w:eastAsia="MS Mincho" w:hAnsi="Arial" w:cs="Arial"/>
          <w:lang w:val="ro-RO"/>
        </w:rPr>
        <w:t>a fost</w:t>
      </w:r>
      <w:r w:rsidR="00E40760" w:rsidRPr="00600EFE">
        <w:rPr>
          <w:rFonts w:ascii="Arial" w:hAnsi="Arial" w:cs="Arial"/>
          <w:lang w:val="ro-RO"/>
        </w:rPr>
        <w:t xml:space="preserve"> </w:t>
      </w:r>
      <w:r w:rsidR="00F01208" w:rsidRPr="00600EFE">
        <w:rPr>
          <w:rStyle w:val="hps"/>
          <w:rFonts w:ascii="Arial" w:eastAsia="MS Mincho" w:hAnsi="Arial" w:cs="Arial"/>
          <w:lang w:val="ro-RO"/>
        </w:rPr>
        <w:t>deja</w:t>
      </w:r>
      <w:r w:rsidR="00F01208" w:rsidRPr="00600EFE">
        <w:rPr>
          <w:rFonts w:ascii="Arial" w:hAnsi="Arial" w:cs="Arial"/>
          <w:lang w:val="ro-RO"/>
        </w:rPr>
        <w:t xml:space="preserve"> </w:t>
      </w:r>
      <w:r w:rsidR="00F01208">
        <w:rPr>
          <w:rStyle w:val="hps"/>
          <w:rFonts w:ascii="Arial" w:eastAsia="MS Mincho" w:hAnsi="Arial" w:cs="Arial"/>
          <w:lang w:val="ro-RO"/>
        </w:rPr>
        <w:t>luat</w:t>
      </w:r>
      <w:r w:rsidR="00F01208" w:rsidRPr="00600EFE">
        <w:rPr>
          <w:rStyle w:val="hps"/>
          <w:rFonts w:ascii="Arial" w:eastAsia="MS Mincho" w:hAnsi="Arial" w:cs="Arial"/>
          <w:lang w:val="ro-RO"/>
        </w:rPr>
        <w:t xml:space="preserve"> în considerare</w:t>
      </w:r>
      <w:r w:rsidR="00F01208" w:rsidRPr="00600EFE">
        <w:rPr>
          <w:rFonts w:ascii="Arial" w:hAnsi="Arial" w:cs="Arial"/>
          <w:lang w:val="ro-RO"/>
        </w:rPr>
        <w:t xml:space="preserve"> </w:t>
      </w:r>
      <w:r w:rsidR="00E40760" w:rsidRPr="00600EFE">
        <w:rPr>
          <w:rStyle w:val="hps"/>
          <w:rFonts w:ascii="Arial" w:eastAsia="MS Mincho" w:hAnsi="Arial" w:cs="Arial"/>
          <w:lang w:val="ro-RO"/>
        </w:rPr>
        <w:t>în mod indirect</w:t>
      </w:r>
      <w:r w:rsidR="00F01208">
        <w:rPr>
          <w:rStyle w:val="hps"/>
          <w:rFonts w:ascii="Arial" w:eastAsia="MS Mincho" w:hAnsi="Arial" w:cs="Arial"/>
          <w:lang w:val="ro-RO"/>
        </w:rPr>
        <w:t>,</w:t>
      </w:r>
      <w:r w:rsidR="00E40760" w:rsidRPr="00600EFE">
        <w:rPr>
          <w:rFonts w:ascii="Arial" w:hAnsi="Arial" w:cs="Arial"/>
          <w:lang w:val="ro-RO"/>
        </w:rPr>
        <w:t xml:space="preserve"> </w:t>
      </w:r>
      <w:r w:rsidR="00F01208">
        <w:rPr>
          <w:rStyle w:val="hps"/>
          <w:rFonts w:ascii="Arial" w:eastAsia="MS Mincho" w:hAnsi="Arial" w:cs="Arial"/>
          <w:lang w:val="ro-RO"/>
        </w:rPr>
        <w:t>în momentul</w:t>
      </w:r>
      <w:r w:rsidR="00E40760" w:rsidRPr="00600EFE">
        <w:rPr>
          <w:rFonts w:ascii="Arial" w:hAnsi="Arial" w:cs="Arial"/>
          <w:lang w:val="ro-RO"/>
        </w:rPr>
        <w:t xml:space="preserve"> </w:t>
      </w:r>
      <w:r w:rsidR="00E40760" w:rsidRPr="00600EFE">
        <w:rPr>
          <w:rStyle w:val="hps"/>
          <w:rFonts w:ascii="Arial" w:eastAsia="MS Mincho" w:hAnsi="Arial" w:cs="Arial"/>
          <w:lang w:val="ro-RO"/>
        </w:rPr>
        <w:t>corect</w:t>
      </w:r>
      <w:r w:rsidR="00F01208">
        <w:rPr>
          <w:rStyle w:val="hps"/>
          <w:rFonts w:ascii="Arial" w:eastAsia="MS Mincho" w:hAnsi="Arial" w:cs="Arial"/>
          <w:lang w:val="ro-RO"/>
        </w:rPr>
        <w:t>ării</w:t>
      </w:r>
      <w:r w:rsidR="00E40760" w:rsidRPr="00600EFE">
        <w:rPr>
          <w:rFonts w:ascii="Arial" w:hAnsi="Arial" w:cs="Arial"/>
          <w:lang w:val="ro-RO"/>
        </w:rPr>
        <w:t xml:space="preserve"> </w:t>
      </w:r>
      <w:r w:rsidR="00E40760" w:rsidRPr="00600EFE">
        <w:rPr>
          <w:rStyle w:val="hps"/>
          <w:rFonts w:ascii="Arial" w:eastAsia="MS Mincho" w:hAnsi="Arial" w:cs="Arial"/>
          <w:lang w:val="ro-RO"/>
        </w:rPr>
        <w:t>costurilor</w:t>
      </w:r>
      <w:r w:rsidR="00E40760" w:rsidRPr="00600EFE">
        <w:rPr>
          <w:rFonts w:ascii="Arial" w:hAnsi="Arial" w:cs="Arial"/>
          <w:lang w:val="ro-RO"/>
        </w:rPr>
        <w:t xml:space="preserve"> </w:t>
      </w:r>
      <w:r w:rsidR="00E40760" w:rsidRPr="00600EFE">
        <w:rPr>
          <w:rStyle w:val="hps"/>
          <w:rFonts w:ascii="Arial" w:eastAsia="MS Mincho" w:hAnsi="Arial" w:cs="Arial"/>
          <w:lang w:val="ro-RO"/>
        </w:rPr>
        <w:t>forţei de muncă necalificate</w:t>
      </w:r>
      <w:r w:rsidR="00E40760" w:rsidRPr="00600EFE">
        <w:rPr>
          <w:rFonts w:ascii="Arial" w:hAnsi="Arial" w:cs="Arial"/>
          <w:lang w:val="ro-RO"/>
        </w:rPr>
        <w:t xml:space="preserve"> cu </w:t>
      </w:r>
      <w:r w:rsidR="00E40760" w:rsidRPr="00600EFE">
        <w:rPr>
          <w:rStyle w:val="hps"/>
          <w:rFonts w:ascii="Arial" w:eastAsia="MS Mincho" w:hAnsi="Arial" w:cs="Arial"/>
          <w:lang w:val="ro-RO"/>
        </w:rPr>
        <w:t>salariul</w:t>
      </w:r>
      <w:r w:rsidR="00E40760" w:rsidRPr="00600EFE">
        <w:rPr>
          <w:rFonts w:ascii="Arial" w:hAnsi="Arial" w:cs="Arial"/>
          <w:lang w:val="ro-RO"/>
        </w:rPr>
        <w:t xml:space="preserve"> </w:t>
      </w:r>
      <w:r w:rsidR="00156457" w:rsidRPr="00600EFE">
        <w:rPr>
          <w:rStyle w:val="hps"/>
          <w:rFonts w:ascii="Arial" w:eastAsia="MS Mincho" w:hAnsi="Arial" w:cs="Arial"/>
          <w:lang w:val="ro-RO"/>
        </w:rPr>
        <w:t>umbră</w:t>
      </w:r>
      <w:r w:rsidR="00B32920">
        <w:rPr>
          <w:rStyle w:val="FootnoteReference"/>
          <w:rFonts w:ascii="Arial" w:eastAsia="MS Mincho" w:hAnsi="Arial" w:cs="Arial"/>
          <w:lang w:val="ro-RO"/>
        </w:rPr>
        <w:footnoteReference w:id="29"/>
      </w:r>
      <w:r w:rsidR="00F01208">
        <w:rPr>
          <w:rFonts w:ascii="Arial" w:eastAsia="MS Mincho" w:hAnsi="Arial" w:cs="Arial"/>
          <w:lang w:val="ro-RO"/>
        </w:rPr>
        <w:t>, conform explicațiilor detaliate de mai jos</w:t>
      </w:r>
      <w:r w:rsidR="00E40760" w:rsidRPr="00600EFE">
        <w:rPr>
          <w:rFonts w:ascii="Arial" w:hAnsi="Arial" w:cs="Arial"/>
          <w:lang w:val="ro-RO"/>
        </w:rPr>
        <w:t>.</w:t>
      </w:r>
    </w:p>
    <w:p w14:paraId="48F37588" w14:textId="77777777" w:rsidR="00E40760" w:rsidRPr="00600EFE" w:rsidRDefault="00E40760" w:rsidP="00E40760">
      <w:pPr>
        <w:pStyle w:val="PlainText"/>
        <w:jc w:val="both"/>
        <w:rPr>
          <w:rFonts w:ascii="Arial" w:hAnsi="Arial" w:cs="Arial"/>
          <w:lang w:val="ro-RO"/>
        </w:rPr>
      </w:pPr>
    </w:p>
    <w:p w14:paraId="3EF0ACA9" w14:textId="77777777" w:rsidR="00E40760" w:rsidRPr="00600EFE" w:rsidRDefault="00E40760" w:rsidP="00E40760">
      <w:pPr>
        <w:pStyle w:val="PlainText"/>
        <w:jc w:val="both"/>
        <w:rPr>
          <w:rFonts w:ascii="Arial" w:hAnsi="Arial" w:cs="Arial"/>
          <w:lang w:val="ro-RO"/>
        </w:rPr>
      </w:pPr>
      <w:r w:rsidRPr="00600EFE">
        <w:rPr>
          <w:rFonts w:ascii="Arial" w:hAnsi="Arial" w:cs="Arial"/>
          <w:lang w:val="ro-RO"/>
        </w:rPr>
        <w:t xml:space="preserve">Metodologia </w:t>
      </w:r>
      <w:r w:rsidRPr="00600EFE">
        <w:rPr>
          <w:rStyle w:val="hps"/>
          <w:rFonts w:ascii="Arial" w:eastAsia="MS Mincho" w:hAnsi="Arial" w:cs="Arial"/>
          <w:lang w:val="ro-RO"/>
        </w:rPr>
        <w:t>propusă pentru</w:t>
      </w:r>
      <w:r w:rsidRPr="00600EFE">
        <w:rPr>
          <w:rFonts w:ascii="Arial" w:hAnsi="Arial" w:cs="Arial"/>
          <w:lang w:val="ro-RO"/>
        </w:rPr>
        <w:t xml:space="preserve"> </w:t>
      </w:r>
      <w:r w:rsidRPr="00600EFE">
        <w:rPr>
          <w:rStyle w:val="hps"/>
          <w:rFonts w:ascii="Arial" w:eastAsia="MS Mincho" w:hAnsi="Arial" w:cs="Arial"/>
          <w:lang w:val="ro-RO"/>
        </w:rPr>
        <w:t>cuantificarea</w:t>
      </w:r>
      <w:r w:rsidRPr="00600EFE">
        <w:rPr>
          <w:rFonts w:ascii="Arial" w:hAnsi="Arial" w:cs="Arial"/>
          <w:lang w:val="ro-RO"/>
        </w:rPr>
        <w:t xml:space="preserve"> </w:t>
      </w:r>
      <w:r w:rsidRPr="00600EFE">
        <w:rPr>
          <w:rStyle w:val="hps"/>
          <w:rFonts w:ascii="Arial" w:eastAsia="MS Mincho" w:hAnsi="Arial" w:cs="Arial"/>
          <w:lang w:val="ro-RO"/>
        </w:rPr>
        <w:t>şi</w:t>
      </w:r>
      <w:r w:rsidRPr="00600EFE">
        <w:rPr>
          <w:rFonts w:ascii="Arial" w:hAnsi="Arial" w:cs="Arial"/>
          <w:lang w:val="ro-RO"/>
        </w:rPr>
        <w:t xml:space="preserve"> </w:t>
      </w:r>
      <w:r w:rsidRPr="00600EFE">
        <w:rPr>
          <w:rStyle w:val="hps"/>
          <w:rFonts w:ascii="Arial" w:eastAsia="MS Mincho" w:hAnsi="Arial" w:cs="Arial"/>
          <w:lang w:val="ro-RO"/>
        </w:rPr>
        <w:t>monetizarea</w:t>
      </w:r>
      <w:r w:rsidRPr="00600EFE">
        <w:rPr>
          <w:rFonts w:ascii="Arial" w:hAnsi="Arial" w:cs="Arial"/>
          <w:lang w:val="ro-RO"/>
        </w:rPr>
        <w:t xml:space="preserve"> </w:t>
      </w:r>
      <w:r w:rsidRPr="00600EFE">
        <w:rPr>
          <w:rStyle w:val="hps"/>
          <w:rFonts w:ascii="Arial" w:eastAsia="MS Mincho" w:hAnsi="Arial" w:cs="Arial"/>
          <w:lang w:val="ro-RO"/>
        </w:rPr>
        <w:t>beneficii</w:t>
      </w:r>
      <w:r w:rsidR="00535F74">
        <w:rPr>
          <w:rStyle w:val="hps"/>
          <w:rFonts w:ascii="Arial" w:eastAsia="MS Mincho" w:hAnsi="Arial" w:cs="Arial"/>
          <w:lang w:val="ro-RO"/>
        </w:rPr>
        <w:t>lor</w:t>
      </w:r>
      <w:r w:rsidRPr="00600EFE">
        <w:rPr>
          <w:rFonts w:ascii="Arial" w:hAnsi="Arial" w:cs="Arial"/>
          <w:lang w:val="ro-RO"/>
        </w:rPr>
        <w:t xml:space="preserve"> </w:t>
      </w:r>
      <w:r w:rsidRPr="00600EFE">
        <w:rPr>
          <w:rStyle w:val="hps"/>
          <w:rFonts w:ascii="Arial" w:eastAsia="MS Mincho" w:hAnsi="Arial" w:cs="Arial"/>
          <w:lang w:val="ro-RO"/>
        </w:rPr>
        <w:t>potenţiale</w:t>
      </w:r>
      <w:r w:rsidRPr="00600EFE">
        <w:rPr>
          <w:rFonts w:ascii="Arial" w:hAnsi="Arial" w:cs="Arial"/>
          <w:lang w:val="ro-RO"/>
        </w:rPr>
        <w:t xml:space="preserve"> </w:t>
      </w:r>
      <w:r w:rsidRPr="00600EFE">
        <w:rPr>
          <w:rStyle w:val="hps"/>
          <w:rFonts w:ascii="Arial" w:eastAsia="MS Mincho" w:hAnsi="Arial" w:cs="Arial"/>
          <w:lang w:val="ro-RO"/>
        </w:rPr>
        <w:t>ale proiectului</w:t>
      </w:r>
      <w:r w:rsidRPr="00600EFE">
        <w:rPr>
          <w:rFonts w:ascii="Arial" w:hAnsi="Arial" w:cs="Arial"/>
          <w:lang w:val="ro-RO"/>
        </w:rPr>
        <w:t xml:space="preserve">, </w:t>
      </w:r>
      <w:r w:rsidRPr="00600EFE">
        <w:rPr>
          <w:rStyle w:val="hps"/>
          <w:rFonts w:ascii="Arial" w:eastAsia="MS Mincho" w:hAnsi="Arial" w:cs="Arial"/>
          <w:lang w:val="ro-RO"/>
        </w:rPr>
        <w:t>care, datorită</w:t>
      </w:r>
      <w:r w:rsidRPr="00600EFE">
        <w:rPr>
          <w:rFonts w:ascii="Arial" w:hAnsi="Arial" w:cs="Arial"/>
          <w:lang w:val="ro-RO"/>
        </w:rPr>
        <w:t xml:space="preserve"> </w:t>
      </w:r>
      <w:r w:rsidRPr="00600EFE">
        <w:rPr>
          <w:rStyle w:val="hps"/>
          <w:rFonts w:ascii="Arial" w:eastAsia="MS Mincho" w:hAnsi="Arial" w:cs="Arial"/>
          <w:lang w:val="ro-RO"/>
        </w:rPr>
        <w:t>naturii</w:t>
      </w:r>
      <w:r w:rsidRPr="00600EFE">
        <w:rPr>
          <w:rFonts w:ascii="Arial" w:hAnsi="Arial" w:cs="Arial"/>
          <w:lang w:val="ro-RO"/>
        </w:rPr>
        <w:t xml:space="preserve"> </w:t>
      </w:r>
      <w:r w:rsidRPr="00600EFE">
        <w:rPr>
          <w:rStyle w:val="hps"/>
          <w:rFonts w:ascii="Arial" w:eastAsia="MS Mincho" w:hAnsi="Arial" w:cs="Arial"/>
          <w:lang w:val="ro-RO"/>
        </w:rPr>
        <w:t xml:space="preserve">acestor </w:t>
      </w:r>
      <w:r w:rsidR="00535F74">
        <w:rPr>
          <w:rStyle w:val="hps"/>
          <w:rFonts w:ascii="Arial" w:eastAsia="MS Mincho" w:hAnsi="Arial" w:cs="Arial"/>
          <w:lang w:val="ro-RO"/>
        </w:rPr>
        <w:t>beneficii</w:t>
      </w:r>
      <w:r w:rsidRPr="00600EFE">
        <w:rPr>
          <w:rFonts w:ascii="Arial" w:hAnsi="Arial" w:cs="Arial"/>
          <w:lang w:val="ro-RO"/>
        </w:rPr>
        <w:t xml:space="preserve">, în </w:t>
      </w:r>
      <w:r w:rsidRPr="00600EFE">
        <w:rPr>
          <w:rStyle w:val="hps"/>
          <w:rFonts w:ascii="Arial" w:eastAsia="MS Mincho" w:hAnsi="Arial" w:cs="Arial"/>
          <w:lang w:val="ro-RO"/>
        </w:rPr>
        <w:t>unele cazuri, nu sunt simple</w:t>
      </w:r>
      <w:r w:rsidRPr="00600EFE">
        <w:rPr>
          <w:rFonts w:ascii="Arial" w:hAnsi="Arial" w:cs="Arial"/>
          <w:lang w:val="ro-RO"/>
        </w:rPr>
        <w:t xml:space="preserve"> </w:t>
      </w:r>
      <w:r w:rsidRPr="00600EFE">
        <w:rPr>
          <w:rStyle w:val="hps"/>
          <w:rFonts w:ascii="Arial" w:eastAsia="MS Mincho" w:hAnsi="Arial" w:cs="Arial"/>
          <w:lang w:val="ro-RO"/>
        </w:rPr>
        <w:t>şi</w:t>
      </w:r>
      <w:r w:rsidRPr="00600EFE">
        <w:rPr>
          <w:rFonts w:ascii="Arial" w:hAnsi="Arial" w:cs="Arial"/>
          <w:lang w:val="ro-RO"/>
        </w:rPr>
        <w:t xml:space="preserve"> </w:t>
      </w:r>
      <w:r w:rsidRPr="00600EFE">
        <w:rPr>
          <w:rStyle w:val="hps"/>
          <w:rFonts w:ascii="Arial" w:eastAsia="MS Mincho" w:hAnsi="Arial" w:cs="Arial"/>
          <w:lang w:val="ro-RO"/>
        </w:rPr>
        <w:t>trebuie estimate</w:t>
      </w:r>
      <w:r w:rsidRPr="00600EFE">
        <w:rPr>
          <w:rFonts w:ascii="Arial" w:hAnsi="Arial" w:cs="Arial"/>
          <w:lang w:val="ro-RO"/>
        </w:rPr>
        <w:t xml:space="preserve">, </w:t>
      </w:r>
      <w:r w:rsidRPr="00600EFE">
        <w:rPr>
          <w:rStyle w:val="hps"/>
          <w:rFonts w:ascii="Arial" w:eastAsia="MS Mincho" w:hAnsi="Arial" w:cs="Arial"/>
          <w:lang w:val="ro-RO"/>
        </w:rPr>
        <w:t>este detaliat</w:t>
      </w:r>
      <w:r w:rsidR="00F962E5" w:rsidRPr="00600EFE">
        <w:rPr>
          <w:rStyle w:val="hps"/>
          <w:rFonts w:ascii="Arial" w:eastAsia="MS Mincho" w:hAnsi="Arial" w:cs="Arial"/>
          <w:lang w:val="ro-RO"/>
        </w:rPr>
        <w:t>ă</w:t>
      </w:r>
      <w:r w:rsidRPr="00600EFE">
        <w:rPr>
          <w:rFonts w:ascii="Arial" w:hAnsi="Arial" w:cs="Arial"/>
          <w:lang w:val="ro-RO"/>
        </w:rPr>
        <w:t xml:space="preserve"> </w:t>
      </w:r>
      <w:r w:rsidRPr="00600EFE">
        <w:rPr>
          <w:rStyle w:val="hps"/>
          <w:rFonts w:ascii="Arial" w:eastAsia="MS Mincho" w:hAnsi="Arial" w:cs="Arial"/>
          <w:lang w:val="ro-RO"/>
        </w:rPr>
        <w:t>în</w:t>
      </w:r>
      <w:r w:rsidRPr="00600EFE">
        <w:rPr>
          <w:rFonts w:ascii="Arial" w:hAnsi="Arial" w:cs="Arial"/>
          <w:lang w:val="ro-RO"/>
        </w:rPr>
        <w:t xml:space="preserve"> </w:t>
      </w:r>
      <w:r w:rsidR="00535F74">
        <w:rPr>
          <w:rStyle w:val="hps"/>
          <w:rFonts w:ascii="Arial" w:eastAsia="MS Mincho" w:hAnsi="Arial" w:cs="Arial"/>
          <w:lang w:val="ro-RO"/>
        </w:rPr>
        <w:t>A</w:t>
      </w:r>
      <w:r w:rsidR="00535F74" w:rsidRPr="00600EFE">
        <w:rPr>
          <w:rStyle w:val="hps"/>
          <w:rFonts w:ascii="Arial" w:eastAsia="MS Mincho" w:hAnsi="Arial" w:cs="Arial"/>
          <w:lang w:val="ro-RO"/>
        </w:rPr>
        <w:t xml:space="preserve">nexa </w:t>
      </w:r>
      <w:r w:rsidR="00F962E5" w:rsidRPr="00600EFE">
        <w:rPr>
          <w:rStyle w:val="hps"/>
          <w:rFonts w:ascii="Arial" w:eastAsia="MS Mincho" w:hAnsi="Arial" w:cs="Arial"/>
          <w:lang w:val="ro-RO"/>
        </w:rPr>
        <w:t>2</w:t>
      </w:r>
      <w:r w:rsidRPr="00600EFE">
        <w:rPr>
          <w:rFonts w:ascii="Arial" w:hAnsi="Arial" w:cs="Arial"/>
          <w:lang w:val="ro-RO"/>
        </w:rPr>
        <w:t xml:space="preserve">. </w:t>
      </w:r>
      <w:r w:rsidRPr="00600EFE">
        <w:rPr>
          <w:rStyle w:val="hps"/>
          <w:rFonts w:ascii="Arial" w:eastAsia="MS Mincho" w:hAnsi="Arial" w:cs="Arial"/>
          <w:lang w:val="ro-RO"/>
        </w:rPr>
        <w:t>Un rezumat al</w:t>
      </w:r>
      <w:r w:rsidRPr="00600EFE">
        <w:rPr>
          <w:rFonts w:ascii="Arial" w:hAnsi="Arial" w:cs="Arial"/>
          <w:lang w:val="ro-RO"/>
        </w:rPr>
        <w:t xml:space="preserve"> </w:t>
      </w:r>
      <w:r w:rsidRPr="00600EFE">
        <w:rPr>
          <w:rStyle w:val="hps"/>
          <w:rFonts w:ascii="Arial" w:eastAsia="MS Mincho" w:hAnsi="Arial" w:cs="Arial"/>
          <w:lang w:val="ro-RO"/>
        </w:rPr>
        <w:t>beneficiilor</w:t>
      </w:r>
      <w:r w:rsidRPr="00600EFE">
        <w:rPr>
          <w:rFonts w:ascii="Arial" w:hAnsi="Arial" w:cs="Arial"/>
          <w:lang w:val="ro-RO"/>
        </w:rPr>
        <w:t xml:space="preserve"> </w:t>
      </w:r>
      <w:r w:rsidRPr="00600EFE">
        <w:rPr>
          <w:rStyle w:val="hps"/>
          <w:rFonts w:ascii="Arial" w:eastAsia="MS Mincho" w:hAnsi="Arial" w:cs="Arial"/>
          <w:lang w:val="ro-RO"/>
        </w:rPr>
        <w:t xml:space="preserve">care urmează </w:t>
      </w:r>
      <w:r w:rsidR="00067ABA">
        <w:rPr>
          <w:rStyle w:val="hps"/>
          <w:rFonts w:ascii="Arial" w:eastAsia="MS Mincho" w:hAnsi="Arial" w:cs="Arial"/>
          <w:lang w:val="ro-RO"/>
        </w:rPr>
        <w:t>a fi</w:t>
      </w:r>
      <w:r w:rsidRPr="00600EFE">
        <w:rPr>
          <w:rFonts w:ascii="Arial" w:hAnsi="Arial" w:cs="Arial"/>
          <w:lang w:val="ro-RO"/>
        </w:rPr>
        <w:t xml:space="preserve"> </w:t>
      </w:r>
      <w:r w:rsidRPr="00600EFE">
        <w:rPr>
          <w:rStyle w:val="hps"/>
          <w:rFonts w:ascii="Arial" w:eastAsia="MS Mincho" w:hAnsi="Arial" w:cs="Arial"/>
          <w:lang w:val="ro-RO"/>
        </w:rPr>
        <w:t>utilizate</w:t>
      </w:r>
      <w:r w:rsidRPr="00600EFE">
        <w:rPr>
          <w:rFonts w:ascii="Arial" w:hAnsi="Arial" w:cs="Arial"/>
          <w:lang w:val="ro-RO"/>
        </w:rPr>
        <w:t xml:space="preserve"> </w:t>
      </w:r>
      <w:r w:rsidRPr="00600EFE">
        <w:rPr>
          <w:rStyle w:val="hps"/>
          <w:rFonts w:ascii="Arial" w:eastAsia="MS Mincho" w:hAnsi="Arial" w:cs="Arial"/>
          <w:lang w:val="ro-RO"/>
        </w:rPr>
        <w:t>în</w:t>
      </w:r>
      <w:r w:rsidRPr="00600EFE">
        <w:rPr>
          <w:rFonts w:ascii="Arial" w:hAnsi="Arial" w:cs="Arial"/>
          <w:lang w:val="ro-RO"/>
        </w:rPr>
        <w:t xml:space="preserve"> </w:t>
      </w:r>
      <w:r w:rsidRPr="00600EFE">
        <w:rPr>
          <w:rStyle w:val="hps"/>
          <w:rFonts w:ascii="Arial" w:eastAsia="MS Mincho" w:hAnsi="Arial" w:cs="Arial"/>
          <w:lang w:val="ro-RO"/>
        </w:rPr>
        <w:t>analiza economică</w:t>
      </w:r>
      <w:r w:rsidRPr="00600EFE">
        <w:rPr>
          <w:rFonts w:ascii="Arial" w:hAnsi="Arial" w:cs="Arial"/>
          <w:lang w:val="ro-RO"/>
        </w:rPr>
        <w:t xml:space="preserve"> </w:t>
      </w:r>
      <w:r w:rsidRPr="00600EFE">
        <w:rPr>
          <w:rStyle w:val="hps"/>
          <w:rFonts w:ascii="Arial" w:eastAsia="MS Mincho" w:hAnsi="Arial" w:cs="Arial"/>
          <w:lang w:val="ro-RO"/>
        </w:rPr>
        <w:t>este inclus</w:t>
      </w:r>
      <w:r w:rsidRPr="00600EFE">
        <w:rPr>
          <w:rFonts w:ascii="Arial" w:hAnsi="Arial" w:cs="Arial"/>
          <w:lang w:val="ro-RO"/>
        </w:rPr>
        <w:t xml:space="preserve"> </w:t>
      </w:r>
      <w:r w:rsidRPr="00600EFE">
        <w:rPr>
          <w:rStyle w:val="hps"/>
          <w:rFonts w:ascii="Arial" w:eastAsia="MS Mincho" w:hAnsi="Arial" w:cs="Arial"/>
          <w:lang w:val="ro-RO"/>
        </w:rPr>
        <w:t>în secţiunea</w:t>
      </w:r>
      <w:r w:rsidRPr="00600EFE">
        <w:rPr>
          <w:rFonts w:ascii="Arial" w:hAnsi="Arial" w:cs="Arial"/>
          <w:lang w:val="ro-RO"/>
        </w:rPr>
        <w:t xml:space="preserve"> </w:t>
      </w:r>
      <w:r w:rsidRPr="00600EFE">
        <w:rPr>
          <w:rStyle w:val="hps"/>
          <w:rFonts w:ascii="Arial" w:eastAsia="MS Mincho" w:hAnsi="Arial" w:cs="Arial"/>
          <w:lang w:val="ro-RO"/>
        </w:rPr>
        <w:t>3.7.4</w:t>
      </w:r>
      <w:r w:rsidRPr="00600EFE">
        <w:rPr>
          <w:rFonts w:ascii="Arial" w:hAnsi="Arial" w:cs="Arial"/>
          <w:lang w:val="ro-RO"/>
        </w:rPr>
        <w:t>.</w:t>
      </w:r>
    </w:p>
    <w:p w14:paraId="321CA976" w14:textId="77777777" w:rsidR="00E40760" w:rsidRPr="00600EFE" w:rsidRDefault="00E40760" w:rsidP="00E40760">
      <w:pPr>
        <w:pStyle w:val="PlainText"/>
        <w:jc w:val="both"/>
        <w:rPr>
          <w:rFonts w:ascii="Arial" w:hAnsi="Arial" w:cs="Arial"/>
          <w:lang w:val="ro-RO"/>
        </w:rPr>
      </w:pPr>
    </w:p>
    <w:p w14:paraId="109DD415" w14:textId="77777777" w:rsidR="00E40760" w:rsidRPr="00600EFE" w:rsidRDefault="00E40760" w:rsidP="00E40760">
      <w:pPr>
        <w:pStyle w:val="PlainText"/>
        <w:jc w:val="both"/>
        <w:rPr>
          <w:rFonts w:ascii="Arial" w:hAnsi="Arial" w:cs="Arial"/>
          <w:lang w:val="ro-RO"/>
        </w:rPr>
      </w:pPr>
      <w:r w:rsidRPr="00600EFE">
        <w:rPr>
          <w:rStyle w:val="hps"/>
          <w:rFonts w:ascii="Arial" w:eastAsia="MS Mincho" w:hAnsi="Arial" w:cs="Arial"/>
          <w:lang w:val="ro-RO"/>
        </w:rPr>
        <w:t>Ca şi în</w:t>
      </w:r>
      <w:r w:rsidRPr="00600EFE">
        <w:rPr>
          <w:rFonts w:ascii="Arial" w:hAnsi="Arial" w:cs="Arial"/>
          <w:lang w:val="ro-RO"/>
        </w:rPr>
        <w:t xml:space="preserve"> </w:t>
      </w:r>
      <w:r w:rsidRPr="00600EFE">
        <w:rPr>
          <w:rStyle w:val="hps"/>
          <w:rFonts w:ascii="Arial" w:eastAsia="MS Mincho" w:hAnsi="Arial" w:cs="Arial"/>
          <w:lang w:val="ro-RO"/>
        </w:rPr>
        <w:t>cazul</w:t>
      </w:r>
      <w:r w:rsidRPr="00600EFE">
        <w:rPr>
          <w:rFonts w:ascii="Arial" w:hAnsi="Arial" w:cs="Arial"/>
          <w:lang w:val="ro-RO"/>
        </w:rPr>
        <w:t xml:space="preserve"> </w:t>
      </w:r>
      <w:r w:rsidRPr="00600EFE">
        <w:rPr>
          <w:rStyle w:val="hps"/>
          <w:rFonts w:ascii="Arial" w:eastAsia="MS Mincho" w:hAnsi="Arial" w:cs="Arial"/>
          <w:lang w:val="ro-RO"/>
        </w:rPr>
        <w:t>analizei financiare</w:t>
      </w:r>
      <w:r w:rsidRPr="00600EFE">
        <w:rPr>
          <w:rFonts w:ascii="Arial" w:hAnsi="Arial" w:cs="Arial"/>
          <w:lang w:val="ro-RO"/>
        </w:rPr>
        <w:t xml:space="preserve">, </w:t>
      </w:r>
      <w:r w:rsidRPr="00600EFE">
        <w:rPr>
          <w:rStyle w:val="hps"/>
          <w:rFonts w:ascii="Arial" w:eastAsia="MS Mincho" w:hAnsi="Arial" w:cs="Arial"/>
          <w:lang w:val="ro-RO"/>
        </w:rPr>
        <w:t>analiza economică</w:t>
      </w:r>
      <w:r w:rsidRPr="00600EFE">
        <w:rPr>
          <w:rFonts w:ascii="Arial" w:hAnsi="Arial" w:cs="Arial"/>
          <w:lang w:val="ro-RO"/>
        </w:rPr>
        <w:t xml:space="preserve"> </w:t>
      </w:r>
      <w:r w:rsidRPr="00600EFE">
        <w:rPr>
          <w:rStyle w:val="hps"/>
          <w:rFonts w:ascii="Arial" w:eastAsia="MS Mincho" w:hAnsi="Arial" w:cs="Arial"/>
          <w:lang w:val="ro-RO"/>
        </w:rPr>
        <w:t>trebuie să fie</w:t>
      </w:r>
      <w:r w:rsidRPr="00600EFE">
        <w:rPr>
          <w:rFonts w:ascii="Arial" w:hAnsi="Arial" w:cs="Arial"/>
          <w:lang w:val="ro-RO"/>
        </w:rPr>
        <w:t xml:space="preserve"> </w:t>
      </w:r>
      <w:r w:rsidR="00811C00" w:rsidRPr="00600EFE">
        <w:rPr>
          <w:rStyle w:val="hps"/>
          <w:rFonts w:ascii="Arial" w:eastAsia="MS Mincho" w:hAnsi="Arial" w:cs="Arial"/>
          <w:lang w:val="ro-RO"/>
        </w:rPr>
        <w:t>efectuată</w:t>
      </w:r>
      <w:r w:rsidR="00C13102">
        <w:rPr>
          <w:rStyle w:val="hps"/>
          <w:rFonts w:ascii="Arial" w:eastAsia="MS Mincho" w:hAnsi="Arial" w:cs="Arial"/>
          <w:lang w:val="ro-RO"/>
        </w:rPr>
        <w:t>,</w:t>
      </w:r>
      <w:r w:rsidR="00811C00" w:rsidRPr="00600EFE">
        <w:rPr>
          <w:rStyle w:val="hps"/>
          <w:rFonts w:ascii="Arial" w:eastAsia="MS Mincho" w:hAnsi="Arial" w:cs="Arial"/>
          <w:lang w:val="ro-RO"/>
        </w:rPr>
        <w:t xml:space="preserve"> </w:t>
      </w:r>
      <w:r w:rsidR="00C13102" w:rsidRPr="00600EFE">
        <w:rPr>
          <w:rStyle w:val="hps"/>
          <w:rFonts w:ascii="Arial" w:eastAsia="MS Mincho" w:hAnsi="Arial" w:cs="Arial"/>
          <w:lang w:val="ro-RO"/>
        </w:rPr>
        <w:t>de asemenea,</w:t>
      </w:r>
      <w:r w:rsidR="00C13102" w:rsidRPr="00600EFE">
        <w:rPr>
          <w:rFonts w:ascii="Arial" w:hAnsi="Arial" w:cs="Arial"/>
          <w:lang w:val="ro-RO"/>
        </w:rPr>
        <w:t xml:space="preserve"> </w:t>
      </w:r>
      <w:r w:rsidR="00C13102">
        <w:rPr>
          <w:rStyle w:val="hps"/>
          <w:rFonts w:ascii="Arial" w:eastAsia="MS Mincho" w:hAnsi="Arial" w:cs="Arial"/>
          <w:lang w:val="ro-RO"/>
        </w:rPr>
        <w:t>în mod</w:t>
      </w:r>
      <w:r w:rsidRPr="00600EFE">
        <w:rPr>
          <w:rFonts w:ascii="Arial" w:hAnsi="Arial" w:cs="Arial"/>
          <w:lang w:val="ro-RO"/>
        </w:rPr>
        <w:t xml:space="preserve"> </w:t>
      </w:r>
      <w:r w:rsidRPr="00600EFE">
        <w:rPr>
          <w:rStyle w:val="hps"/>
          <w:rFonts w:ascii="Arial" w:eastAsia="MS Mincho" w:hAnsi="Arial" w:cs="Arial"/>
          <w:lang w:val="ro-RO"/>
        </w:rPr>
        <w:t>incremental</w:t>
      </w:r>
      <w:r w:rsidRPr="00600EFE">
        <w:rPr>
          <w:rFonts w:ascii="Arial" w:hAnsi="Arial" w:cs="Arial"/>
          <w:lang w:val="ro-RO"/>
        </w:rPr>
        <w:t>.</w:t>
      </w:r>
    </w:p>
    <w:p w14:paraId="11DDF6A9" w14:textId="77777777" w:rsidR="002F5D50" w:rsidRPr="00600EFE" w:rsidRDefault="002F5D50" w:rsidP="00E40760">
      <w:pPr>
        <w:pStyle w:val="PlainText"/>
        <w:jc w:val="both"/>
        <w:rPr>
          <w:rFonts w:ascii="Arial" w:hAnsi="Arial" w:cs="Arial"/>
          <w:lang w:val="ro-RO"/>
        </w:rPr>
      </w:pPr>
    </w:p>
    <w:p w14:paraId="0B4C5A62" w14:textId="77777777" w:rsidR="002F5D50" w:rsidRPr="00600EFE" w:rsidRDefault="002F5D50" w:rsidP="00E40760">
      <w:pPr>
        <w:pStyle w:val="PlainText"/>
        <w:jc w:val="both"/>
        <w:rPr>
          <w:rFonts w:ascii="Arial" w:hAnsi="Arial" w:cs="Arial"/>
          <w:b/>
          <w:sz w:val="22"/>
          <w:szCs w:val="22"/>
          <w:lang w:val="ro-RO"/>
        </w:rPr>
      </w:pPr>
      <w:r w:rsidRPr="00600EFE">
        <w:rPr>
          <w:rFonts w:ascii="Arial" w:hAnsi="Arial" w:cs="Arial"/>
          <w:b/>
          <w:sz w:val="22"/>
          <w:szCs w:val="22"/>
          <w:lang w:val="ro-RO"/>
        </w:rPr>
        <w:t>3.7.3 Externalități</w:t>
      </w:r>
      <w:r w:rsidR="00E07B8F" w:rsidRPr="00600EFE">
        <w:rPr>
          <w:rFonts w:ascii="Arial" w:hAnsi="Arial" w:cs="Arial"/>
          <w:b/>
          <w:sz w:val="22"/>
          <w:szCs w:val="22"/>
          <w:lang w:val="ro-RO"/>
        </w:rPr>
        <w:t>le</w:t>
      </w:r>
      <w:r w:rsidRPr="00600EFE">
        <w:rPr>
          <w:rFonts w:ascii="Arial" w:hAnsi="Arial" w:cs="Arial"/>
          <w:b/>
          <w:sz w:val="22"/>
          <w:szCs w:val="22"/>
          <w:lang w:val="ro-RO"/>
        </w:rPr>
        <w:t xml:space="preserve"> Negative</w:t>
      </w:r>
    </w:p>
    <w:p w14:paraId="0B3422CB" w14:textId="77777777" w:rsidR="00E07B8F" w:rsidRPr="00600EFE" w:rsidRDefault="00E07B8F" w:rsidP="00E40760">
      <w:pPr>
        <w:pStyle w:val="PlainText"/>
        <w:jc w:val="both"/>
        <w:rPr>
          <w:rFonts w:ascii="Arial" w:hAnsi="Arial" w:cs="Arial"/>
          <w:b/>
          <w:sz w:val="22"/>
          <w:szCs w:val="22"/>
          <w:lang w:val="ro-RO"/>
        </w:rPr>
      </w:pPr>
    </w:p>
    <w:p w14:paraId="6A277A45" w14:textId="77777777" w:rsidR="002514F1" w:rsidRPr="00600EFE" w:rsidRDefault="002514F1" w:rsidP="002514F1">
      <w:pPr>
        <w:pStyle w:val="PlainText"/>
        <w:jc w:val="both"/>
        <w:rPr>
          <w:rFonts w:ascii="Arial" w:hAnsi="Arial" w:cs="Arial"/>
          <w:lang w:val="ro-RO"/>
        </w:rPr>
      </w:pPr>
      <w:r w:rsidRPr="00600EFE">
        <w:rPr>
          <w:rFonts w:ascii="Arial" w:hAnsi="Arial" w:cs="Arial"/>
          <w:lang w:val="ro-RO"/>
        </w:rPr>
        <w:t xml:space="preserve">Este de reţinut faptul că proiectul ar putea avea, de asemenea, </w:t>
      </w:r>
      <w:r w:rsidRPr="00A55697">
        <w:rPr>
          <w:rFonts w:ascii="Arial" w:hAnsi="Arial" w:cs="Arial"/>
          <w:u w:val="single"/>
          <w:lang w:val="ro-RO"/>
        </w:rPr>
        <w:t>externalităţi negative</w:t>
      </w:r>
      <w:r w:rsidRPr="00600EFE">
        <w:rPr>
          <w:rFonts w:ascii="Arial" w:hAnsi="Arial" w:cs="Arial"/>
          <w:lang w:val="ro-RO"/>
        </w:rPr>
        <w:t xml:space="preserve"> care trebuie să fie luate în considerare în analiza economică.</w:t>
      </w:r>
      <w:r w:rsidR="005A104C" w:rsidRPr="00600EFE">
        <w:rPr>
          <w:rFonts w:ascii="Arial" w:hAnsi="Arial" w:cs="Arial"/>
          <w:lang w:val="ro-RO"/>
        </w:rPr>
        <w:t xml:space="preserve"> </w:t>
      </w:r>
      <w:r w:rsidRPr="00600EFE">
        <w:rPr>
          <w:rFonts w:ascii="Arial" w:hAnsi="Arial" w:cs="Arial"/>
          <w:lang w:val="ro-RO"/>
        </w:rPr>
        <w:t xml:space="preserve">Externalităţile negative ar putea lua forma unor posibile </w:t>
      </w:r>
      <w:r w:rsidR="00D667C4">
        <w:rPr>
          <w:rFonts w:ascii="Arial" w:hAnsi="Arial" w:cs="Arial"/>
          <w:lang w:val="ro-RO"/>
        </w:rPr>
        <w:t>efecte</w:t>
      </w:r>
      <w:r w:rsidR="00D667C4" w:rsidRPr="00600EFE">
        <w:rPr>
          <w:rFonts w:ascii="Arial" w:hAnsi="Arial" w:cs="Arial"/>
          <w:lang w:val="ro-RO"/>
        </w:rPr>
        <w:t xml:space="preserve"> </w:t>
      </w:r>
      <w:r w:rsidRPr="00600EFE">
        <w:rPr>
          <w:rFonts w:ascii="Arial" w:hAnsi="Arial" w:cs="Arial"/>
          <w:lang w:val="ro-RO"/>
        </w:rPr>
        <w:t>asupra mediului (</w:t>
      </w:r>
      <w:r w:rsidR="000D7670">
        <w:rPr>
          <w:rFonts w:ascii="Arial" w:hAnsi="Arial" w:cs="Arial"/>
          <w:lang w:val="ro-RO"/>
        </w:rPr>
        <w:t xml:space="preserve">generarea, în mod direct sau indirect, a unor emisii de gaze cu efect de seră, </w:t>
      </w:r>
      <w:r w:rsidRPr="00600EFE">
        <w:rPr>
          <w:rFonts w:ascii="Arial" w:hAnsi="Arial" w:cs="Arial"/>
          <w:lang w:val="ro-RO"/>
        </w:rPr>
        <w:t xml:space="preserve">distrugerea peisajului, impactul </w:t>
      </w:r>
      <w:r w:rsidR="000D7670">
        <w:rPr>
          <w:rFonts w:ascii="Arial" w:hAnsi="Arial" w:cs="Arial"/>
          <w:lang w:val="ro-RO"/>
        </w:rPr>
        <w:t>asupra naturii</w:t>
      </w:r>
      <w:r w:rsidRPr="00600EFE">
        <w:rPr>
          <w:rFonts w:ascii="Arial" w:hAnsi="Arial" w:cs="Arial"/>
          <w:lang w:val="ro-RO"/>
        </w:rPr>
        <w:t xml:space="preserve">, </w:t>
      </w:r>
      <w:r w:rsidR="000D7670" w:rsidRPr="00600EFE">
        <w:rPr>
          <w:rFonts w:ascii="Arial" w:hAnsi="Arial" w:cs="Arial"/>
          <w:lang w:val="ro-RO"/>
        </w:rPr>
        <w:t>pierder</w:t>
      </w:r>
      <w:r w:rsidR="000D7670">
        <w:rPr>
          <w:rFonts w:ascii="Arial" w:hAnsi="Arial" w:cs="Arial"/>
          <w:lang w:val="ro-RO"/>
        </w:rPr>
        <w:t>i</w:t>
      </w:r>
      <w:r w:rsidR="000D7670" w:rsidRPr="00600EFE">
        <w:rPr>
          <w:rFonts w:ascii="Arial" w:hAnsi="Arial" w:cs="Arial"/>
          <w:lang w:val="ro-RO"/>
        </w:rPr>
        <w:t xml:space="preserve"> </w:t>
      </w:r>
      <w:r w:rsidRPr="00600EFE">
        <w:rPr>
          <w:rFonts w:ascii="Arial" w:hAnsi="Arial" w:cs="Arial"/>
          <w:lang w:val="ro-RO"/>
        </w:rPr>
        <w:t xml:space="preserve">de teren local şi </w:t>
      </w:r>
      <w:r w:rsidR="000D7670">
        <w:rPr>
          <w:rFonts w:ascii="Arial" w:hAnsi="Arial" w:cs="Arial"/>
          <w:lang w:val="ro-RO"/>
        </w:rPr>
        <w:t xml:space="preserve">de </w:t>
      </w:r>
      <w:r w:rsidRPr="00600EFE">
        <w:rPr>
          <w:rFonts w:ascii="Arial" w:hAnsi="Arial" w:cs="Arial"/>
          <w:lang w:val="ro-RO"/>
        </w:rPr>
        <w:t>valoare</w:t>
      </w:r>
      <w:r w:rsidR="000D7670">
        <w:rPr>
          <w:rFonts w:ascii="Arial" w:hAnsi="Arial" w:cs="Arial"/>
          <w:lang w:val="ro-RO"/>
        </w:rPr>
        <w:t xml:space="preserve"> </w:t>
      </w:r>
      <w:r w:rsidRPr="00600EFE">
        <w:rPr>
          <w:rFonts w:ascii="Arial" w:hAnsi="Arial" w:cs="Arial"/>
          <w:lang w:val="ro-RO"/>
        </w:rPr>
        <w:t xml:space="preserve">a proprietatii imobiliare </w:t>
      </w:r>
      <w:r w:rsidR="000D7670">
        <w:rPr>
          <w:rFonts w:ascii="Arial" w:hAnsi="Arial" w:cs="Arial"/>
          <w:lang w:val="ro-RO"/>
        </w:rPr>
        <w:t>ca urmare a înrăutățirii condițiilor</w:t>
      </w:r>
      <w:r w:rsidRPr="00600EFE">
        <w:rPr>
          <w:rFonts w:ascii="Arial" w:hAnsi="Arial" w:cs="Arial"/>
          <w:lang w:val="ro-RO"/>
        </w:rPr>
        <w:t xml:space="preserve">, cum ar fi zgomotul şi mirosul), impact negativ din cauza deschiderii </w:t>
      </w:r>
      <w:r w:rsidR="000D7670">
        <w:rPr>
          <w:rFonts w:ascii="Arial" w:hAnsi="Arial" w:cs="Arial"/>
          <w:lang w:val="ro-RO"/>
        </w:rPr>
        <w:t>șantierelor</w:t>
      </w:r>
      <w:r w:rsidRPr="00600EFE">
        <w:rPr>
          <w:rFonts w:ascii="Arial" w:hAnsi="Arial" w:cs="Arial"/>
          <w:lang w:val="ro-RO"/>
        </w:rPr>
        <w:t xml:space="preserve"> de construcţii (efect temporar) sau creşterea emisiilor </w:t>
      </w:r>
      <w:r w:rsidR="00202615">
        <w:rPr>
          <w:rFonts w:ascii="Arial" w:hAnsi="Arial" w:cs="Arial"/>
          <w:lang w:val="ro-RO"/>
        </w:rPr>
        <w:t>în urma</w:t>
      </w:r>
      <w:r w:rsidRPr="00600EFE">
        <w:rPr>
          <w:rFonts w:ascii="Arial" w:hAnsi="Arial" w:cs="Arial"/>
          <w:lang w:val="ro-RO"/>
        </w:rPr>
        <w:t xml:space="preserve"> intensificării activităţilor declanşate de proiect.</w:t>
      </w:r>
    </w:p>
    <w:p w14:paraId="078A8F92" w14:textId="77777777" w:rsidR="002514F1" w:rsidRPr="00600EFE" w:rsidRDefault="002514F1" w:rsidP="002514F1">
      <w:pPr>
        <w:pStyle w:val="PlainText"/>
        <w:jc w:val="both"/>
        <w:rPr>
          <w:rFonts w:ascii="Arial" w:hAnsi="Arial" w:cs="Arial"/>
          <w:lang w:val="ro-RO"/>
        </w:rPr>
      </w:pPr>
    </w:p>
    <w:p w14:paraId="69B29A18" w14:textId="77777777" w:rsidR="002514F1" w:rsidRPr="00600EFE" w:rsidRDefault="002514F1" w:rsidP="002514F1">
      <w:pPr>
        <w:pStyle w:val="PlainText"/>
        <w:jc w:val="both"/>
        <w:rPr>
          <w:rFonts w:ascii="Arial" w:hAnsi="Arial" w:cs="Arial"/>
          <w:lang w:val="ro-RO"/>
        </w:rPr>
      </w:pPr>
      <w:r w:rsidRPr="00600EFE">
        <w:rPr>
          <w:rFonts w:ascii="Arial" w:hAnsi="Arial" w:cs="Arial"/>
          <w:lang w:val="ro-RO"/>
        </w:rPr>
        <w:t xml:space="preserve">ACB trebuie să enumere toate externalităţile negative </w:t>
      </w:r>
      <w:r w:rsidR="002D5FA4" w:rsidRPr="00600EFE">
        <w:rPr>
          <w:rFonts w:ascii="Arial" w:hAnsi="Arial" w:cs="Arial"/>
          <w:lang w:val="ro-RO"/>
        </w:rPr>
        <w:t xml:space="preserve">potenţiale </w:t>
      </w:r>
      <w:r w:rsidRPr="00600EFE">
        <w:rPr>
          <w:rFonts w:ascii="Arial" w:hAnsi="Arial" w:cs="Arial"/>
          <w:lang w:val="ro-RO"/>
        </w:rPr>
        <w:t xml:space="preserve">care sunt aşteptate ca urmare a implementării proiectului, specificând metodologia utilizată pentru cuantificarea </w:t>
      </w:r>
      <w:r w:rsidR="002D5FA4" w:rsidRPr="00600EFE">
        <w:rPr>
          <w:rFonts w:ascii="Arial" w:hAnsi="Arial" w:cs="Arial"/>
          <w:lang w:val="ro-RO"/>
        </w:rPr>
        <w:t xml:space="preserve">şi monetizarea </w:t>
      </w:r>
      <w:r w:rsidRPr="00600EFE">
        <w:rPr>
          <w:rFonts w:ascii="Arial" w:hAnsi="Arial" w:cs="Arial"/>
          <w:lang w:val="ro-RO"/>
        </w:rPr>
        <w:t xml:space="preserve">lor, sau </w:t>
      </w:r>
      <w:r w:rsidR="002D5FA4">
        <w:rPr>
          <w:rFonts w:ascii="Arial" w:hAnsi="Arial" w:cs="Arial"/>
          <w:lang w:val="ro-RO"/>
        </w:rPr>
        <w:t xml:space="preserve">pentru </w:t>
      </w:r>
      <w:r w:rsidRPr="00600EFE">
        <w:rPr>
          <w:rFonts w:ascii="Arial" w:hAnsi="Arial" w:cs="Arial"/>
          <w:lang w:val="ro-RO"/>
        </w:rPr>
        <w:t xml:space="preserve">evaluarea impactului acestora </w:t>
      </w:r>
      <w:r w:rsidR="002D5FA4">
        <w:rPr>
          <w:rFonts w:ascii="Arial" w:hAnsi="Arial" w:cs="Arial"/>
          <w:lang w:val="ro-RO"/>
        </w:rPr>
        <w:t>strict</w:t>
      </w:r>
      <w:r w:rsidRPr="00600EFE">
        <w:rPr>
          <w:rFonts w:ascii="Arial" w:hAnsi="Arial" w:cs="Arial"/>
          <w:lang w:val="ro-RO"/>
        </w:rPr>
        <w:t xml:space="preserve"> calitativ.</w:t>
      </w:r>
    </w:p>
    <w:p w14:paraId="03CE848E" w14:textId="77777777" w:rsidR="002514F1" w:rsidRPr="00600EFE" w:rsidRDefault="002514F1" w:rsidP="002514F1">
      <w:pPr>
        <w:pStyle w:val="PlainText"/>
        <w:jc w:val="both"/>
        <w:rPr>
          <w:rFonts w:ascii="Arial" w:hAnsi="Arial" w:cs="Arial"/>
          <w:lang w:val="ro-RO"/>
        </w:rPr>
      </w:pPr>
    </w:p>
    <w:p w14:paraId="24BFFC67" w14:textId="77777777" w:rsidR="002514F1" w:rsidRPr="00600EFE" w:rsidRDefault="002514F1" w:rsidP="002514F1">
      <w:pPr>
        <w:pStyle w:val="PlainText"/>
        <w:jc w:val="both"/>
        <w:rPr>
          <w:rFonts w:ascii="Arial" w:hAnsi="Arial" w:cs="Arial"/>
          <w:lang w:val="ro-RO"/>
        </w:rPr>
      </w:pPr>
      <w:r w:rsidRPr="00600EFE">
        <w:rPr>
          <w:rFonts w:ascii="Arial" w:hAnsi="Arial" w:cs="Arial"/>
          <w:lang w:val="ro-RO"/>
        </w:rPr>
        <w:t xml:space="preserve">Ca </w:t>
      </w:r>
      <w:r w:rsidR="00547750">
        <w:rPr>
          <w:rFonts w:ascii="Arial" w:hAnsi="Arial" w:cs="Arial"/>
          <w:lang w:val="ro-RO"/>
        </w:rPr>
        <w:t>o cerință</w:t>
      </w:r>
      <w:r w:rsidR="00547750" w:rsidRPr="00600EFE">
        <w:rPr>
          <w:rFonts w:ascii="Arial" w:hAnsi="Arial" w:cs="Arial"/>
          <w:lang w:val="ro-RO"/>
        </w:rPr>
        <w:t xml:space="preserve"> </w:t>
      </w:r>
      <w:r w:rsidRPr="00600EFE">
        <w:rPr>
          <w:rFonts w:ascii="Arial" w:hAnsi="Arial" w:cs="Arial"/>
          <w:lang w:val="ro-RO"/>
        </w:rPr>
        <w:t>minim</w:t>
      </w:r>
      <w:r w:rsidR="00547750">
        <w:rPr>
          <w:rFonts w:ascii="Arial" w:hAnsi="Arial" w:cs="Arial"/>
          <w:lang w:val="ro-RO"/>
        </w:rPr>
        <w:t>ă</w:t>
      </w:r>
      <w:r w:rsidRPr="00600EFE">
        <w:rPr>
          <w:rFonts w:ascii="Arial" w:hAnsi="Arial" w:cs="Arial"/>
          <w:lang w:val="ro-RO"/>
        </w:rPr>
        <w:t xml:space="preserve">, </w:t>
      </w:r>
      <w:r w:rsidR="000040B5" w:rsidRPr="00600EFE">
        <w:rPr>
          <w:rFonts w:ascii="Arial" w:hAnsi="Arial" w:cs="Arial"/>
          <w:lang w:val="ro-RO"/>
        </w:rPr>
        <w:t>următoarele externalităţi</w:t>
      </w:r>
      <w:r w:rsidRPr="00600EFE">
        <w:rPr>
          <w:rFonts w:ascii="Arial" w:hAnsi="Arial" w:cs="Arial"/>
          <w:lang w:val="ro-RO"/>
        </w:rPr>
        <w:t xml:space="preserve"> negative vor fi luate în considerare în analiza economică (ca un cost economic):</w:t>
      </w:r>
    </w:p>
    <w:p w14:paraId="7442B376" w14:textId="77777777" w:rsidR="002514F1" w:rsidRPr="00600EFE" w:rsidRDefault="002514F1" w:rsidP="002514F1">
      <w:pPr>
        <w:pStyle w:val="PlainText"/>
        <w:jc w:val="both"/>
        <w:rPr>
          <w:rFonts w:ascii="Arial" w:hAnsi="Arial" w:cs="Arial"/>
          <w:lang w:val="ro-RO"/>
        </w:rPr>
      </w:pPr>
    </w:p>
    <w:p w14:paraId="3DEBB0FA" w14:textId="77777777" w:rsidR="002514F1" w:rsidRPr="00600EFE" w:rsidRDefault="002514F1" w:rsidP="002514F1">
      <w:pPr>
        <w:pStyle w:val="PlainText"/>
        <w:ind w:left="1843"/>
        <w:jc w:val="both"/>
        <w:rPr>
          <w:rFonts w:ascii="Arial" w:hAnsi="Arial" w:cs="Arial"/>
          <w:lang w:val="ro-RO"/>
        </w:rPr>
      </w:pPr>
      <w:r w:rsidRPr="00600EFE">
        <w:rPr>
          <w:rFonts w:ascii="Arial" w:hAnsi="Arial" w:cs="Arial"/>
          <w:lang w:val="ro-RO"/>
        </w:rPr>
        <w:t xml:space="preserve">a) </w:t>
      </w:r>
      <w:r w:rsidRPr="00A55697">
        <w:rPr>
          <w:rFonts w:ascii="Arial" w:hAnsi="Arial" w:cs="Arial"/>
          <w:u w:val="single"/>
          <w:lang w:val="ro-RO"/>
        </w:rPr>
        <w:t>emisiile de CO</w:t>
      </w:r>
      <w:r w:rsidRPr="00A55697">
        <w:rPr>
          <w:rFonts w:ascii="Arial" w:hAnsi="Arial" w:cs="Arial"/>
          <w:u w:val="single"/>
          <w:vertAlign w:val="subscript"/>
          <w:lang w:val="ro-RO"/>
        </w:rPr>
        <w:t xml:space="preserve">2 </w:t>
      </w:r>
      <w:r w:rsidRPr="00A55697">
        <w:rPr>
          <w:rFonts w:ascii="Arial" w:hAnsi="Arial" w:cs="Arial"/>
          <w:u w:val="single"/>
          <w:lang w:val="ro-RO"/>
        </w:rPr>
        <w:t xml:space="preserve">provenite de la </w:t>
      </w:r>
      <w:r w:rsidR="00A5221D" w:rsidRPr="00A55697">
        <w:rPr>
          <w:rFonts w:ascii="Arial" w:hAnsi="Arial" w:cs="Arial"/>
          <w:u w:val="single"/>
          <w:lang w:val="ro-RO"/>
        </w:rPr>
        <w:t>dige</w:t>
      </w:r>
      <w:r w:rsidR="00A5221D">
        <w:rPr>
          <w:rFonts w:ascii="Arial" w:hAnsi="Arial" w:cs="Arial"/>
          <w:u w:val="single"/>
          <w:lang w:val="ro-RO"/>
        </w:rPr>
        <w:t>s</w:t>
      </w:r>
      <w:r w:rsidR="00A5221D" w:rsidRPr="00A55697">
        <w:rPr>
          <w:rFonts w:ascii="Arial" w:hAnsi="Arial" w:cs="Arial"/>
          <w:u w:val="single"/>
          <w:lang w:val="ro-RO"/>
        </w:rPr>
        <w:t xml:space="preserve">toarele </w:t>
      </w:r>
      <w:r w:rsidRPr="00A55697">
        <w:rPr>
          <w:rFonts w:ascii="Arial" w:hAnsi="Arial" w:cs="Arial"/>
          <w:u w:val="single"/>
          <w:lang w:val="ro-RO"/>
        </w:rPr>
        <w:t>de nămol</w:t>
      </w:r>
      <w:r w:rsidRPr="00600EFE">
        <w:rPr>
          <w:rFonts w:ascii="Arial" w:hAnsi="Arial" w:cs="Arial"/>
          <w:lang w:val="ro-RO"/>
        </w:rPr>
        <w:t xml:space="preserve">, </w:t>
      </w:r>
      <w:r w:rsidR="00A5221D">
        <w:rPr>
          <w:rFonts w:ascii="Arial" w:hAnsi="Arial" w:cs="Arial"/>
          <w:lang w:val="ro-RO"/>
        </w:rPr>
        <w:t>pe baza cuantificării</w:t>
      </w:r>
      <w:r w:rsidRPr="00600EFE">
        <w:rPr>
          <w:rFonts w:ascii="Arial" w:hAnsi="Arial" w:cs="Arial"/>
          <w:lang w:val="ro-RO"/>
        </w:rPr>
        <w:t xml:space="preserve"> producţiei de gaze şi de partea de CO</w:t>
      </w:r>
      <w:r w:rsidRPr="00600EFE">
        <w:rPr>
          <w:rFonts w:ascii="Arial" w:hAnsi="Arial" w:cs="Arial"/>
          <w:vertAlign w:val="subscript"/>
          <w:lang w:val="ro-RO"/>
        </w:rPr>
        <w:t>2</w:t>
      </w:r>
      <w:r w:rsidRPr="00600EFE">
        <w:rPr>
          <w:rFonts w:ascii="Arial" w:hAnsi="Arial" w:cs="Arial"/>
          <w:lang w:val="ro-RO"/>
        </w:rPr>
        <w:t xml:space="preserve"> aferentă.</w:t>
      </w:r>
    </w:p>
    <w:p w14:paraId="15F12B15" w14:textId="77777777" w:rsidR="002514F1" w:rsidRPr="00600EFE" w:rsidRDefault="002514F1" w:rsidP="002514F1">
      <w:pPr>
        <w:pStyle w:val="PlainText"/>
        <w:ind w:left="1843"/>
        <w:jc w:val="both"/>
        <w:rPr>
          <w:rFonts w:ascii="Arial" w:hAnsi="Arial" w:cs="Arial"/>
          <w:lang w:val="ro-RO"/>
        </w:rPr>
      </w:pPr>
    </w:p>
    <w:p w14:paraId="600E8A50" w14:textId="44051B69" w:rsidR="00E07B8F" w:rsidRPr="00600EFE" w:rsidRDefault="002514F1" w:rsidP="002514F1">
      <w:pPr>
        <w:pStyle w:val="PlainText"/>
        <w:ind w:left="1843"/>
        <w:jc w:val="both"/>
        <w:rPr>
          <w:rFonts w:ascii="Arial" w:hAnsi="Arial" w:cs="Arial"/>
          <w:lang w:val="ro-RO"/>
        </w:rPr>
      </w:pPr>
      <w:r w:rsidRPr="00600EFE">
        <w:rPr>
          <w:rFonts w:ascii="Arial" w:hAnsi="Arial" w:cs="Arial"/>
          <w:lang w:val="ro-RO"/>
        </w:rPr>
        <w:t xml:space="preserve">b) </w:t>
      </w:r>
      <w:r w:rsidRPr="00A55697">
        <w:rPr>
          <w:rFonts w:ascii="Arial" w:hAnsi="Arial" w:cs="Arial"/>
          <w:u w:val="single"/>
          <w:lang w:val="ro-RO"/>
        </w:rPr>
        <w:t>emisiile de CO</w:t>
      </w:r>
      <w:r w:rsidR="00943143" w:rsidRPr="00A55697">
        <w:rPr>
          <w:rFonts w:ascii="Arial" w:hAnsi="Arial" w:cs="Arial"/>
          <w:u w:val="single"/>
          <w:vertAlign w:val="subscript"/>
          <w:lang w:val="ro-RO"/>
        </w:rPr>
        <w:t>2</w:t>
      </w:r>
      <w:r w:rsidRPr="00A55697">
        <w:rPr>
          <w:rFonts w:ascii="Arial" w:hAnsi="Arial" w:cs="Arial"/>
          <w:u w:val="single"/>
          <w:lang w:val="ro-RO"/>
        </w:rPr>
        <w:t xml:space="preserve"> provenite din transporturi</w:t>
      </w:r>
      <w:r w:rsidR="00357C07" w:rsidRPr="00A55697">
        <w:rPr>
          <w:rFonts w:ascii="Arial" w:hAnsi="Arial" w:cs="Arial"/>
          <w:u w:val="single"/>
          <w:lang w:val="ro-RO"/>
        </w:rPr>
        <w:t>le de</w:t>
      </w:r>
      <w:r w:rsidRPr="00A55697">
        <w:rPr>
          <w:rFonts w:ascii="Arial" w:hAnsi="Arial" w:cs="Arial"/>
          <w:u w:val="single"/>
          <w:lang w:val="ro-RO"/>
        </w:rPr>
        <w:t xml:space="preserve"> nămol către situri</w:t>
      </w:r>
      <w:r w:rsidR="00357C07">
        <w:rPr>
          <w:rFonts w:ascii="Arial" w:hAnsi="Arial" w:cs="Arial"/>
          <w:u w:val="single"/>
          <w:lang w:val="ro-RO"/>
        </w:rPr>
        <w:t>le</w:t>
      </w:r>
      <w:r w:rsidRPr="00A55697">
        <w:rPr>
          <w:rFonts w:ascii="Arial" w:hAnsi="Arial" w:cs="Arial"/>
          <w:u w:val="single"/>
          <w:lang w:val="ro-RO"/>
        </w:rPr>
        <w:t xml:space="preserve"> de eliminare</w:t>
      </w:r>
      <w:r w:rsidRPr="00600EFE">
        <w:rPr>
          <w:rFonts w:ascii="Arial" w:hAnsi="Arial" w:cs="Arial"/>
          <w:lang w:val="ro-RO"/>
        </w:rPr>
        <w:t>, pe baza cuantificării nămolurilor deshidratate şi</w:t>
      </w:r>
      <w:r w:rsidR="00A97040" w:rsidRPr="00600EFE">
        <w:rPr>
          <w:rFonts w:ascii="Arial" w:hAnsi="Arial" w:cs="Arial"/>
          <w:lang w:val="ro-RO"/>
        </w:rPr>
        <w:t xml:space="preserve"> a</w:t>
      </w:r>
      <w:r w:rsidRPr="00600EFE">
        <w:rPr>
          <w:rFonts w:ascii="Arial" w:hAnsi="Arial" w:cs="Arial"/>
          <w:lang w:val="ro-RO"/>
        </w:rPr>
        <w:t xml:space="preserve"> </w:t>
      </w:r>
      <w:r w:rsidR="00A97040" w:rsidRPr="00600EFE">
        <w:rPr>
          <w:rFonts w:ascii="Arial" w:hAnsi="Arial" w:cs="Arial"/>
          <w:lang w:val="ro-RO"/>
        </w:rPr>
        <w:t>altor</w:t>
      </w:r>
      <w:r w:rsidRPr="00600EFE">
        <w:rPr>
          <w:rFonts w:ascii="Arial" w:hAnsi="Arial" w:cs="Arial"/>
          <w:lang w:val="ro-RO"/>
        </w:rPr>
        <w:t xml:space="preserve"> deşeuri de la </w:t>
      </w:r>
      <w:r w:rsidR="00E06DE9">
        <w:rPr>
          <w:rFonts w:ascii="Arial" w:hAnsi="Arial" w:cs="Arial"/>
          <w:lang w:val="ro-RO"/>
        </w:rPr>
        <w:t>S</w:t>
      </w:r>
      <w:r w:rsidR="00E44A38">
        <w:rPr>
          <w:rFonts w:ascii="Arial" w:hAnsi="Arial" w:cs="Arial"/>
          <w:lang w:val="ro-RO"/>
        </w:rPr>
        <w:t>E</w:t>
      </w:r>
      <w:r w:rsidR="00E06DE9">
        <w:rPr>
          <w:rFonts w:ascii="Arial" w:hAnsi="Arial" w:cs="Arial"/>
          <w:lang w:val="ro-RO"/>
        </w:rPr>
        <w:t>AU-uri</w:t>
      </w:r>
      <w:r w:rsidR="006C0F64">
        <w:rPr>
          <w:rFonts w:ascii="Arial" w:hAnsi="Arial" w:cs="Arial"/>
          <w:lang w:val="ro-RO"/>
        </w:rPr>
        <w:t xml:space="preserve"> </w:t>
      </w:r>
      <w:r w:rsidR="0006358B">
        <w:rPr>
          <w:rFonts w:ascii="Arial" w:hAnsi="Arial" w:cs="Arial"/>
          <w:lang w:val="ro-RO"/>
        </w:rPr>
        <w:t xml:space="preserve">care urmează </w:t>
      </w:r>
      <w:r w:rsidRPr="00600EFE">
        <w:rPr>
          <w:rFonts w:ascii="Arial" w:hAnsi="Arial" w:cs="Arial"/>
          <w:lang w:val="ro-RO"/>
        </w:rPr>
        <w:t xml:space="preserve">să fie transportate la un depozit </w:t>
      </w:r>
      <w:r w:rsidR="00997A47">
        <w:rPr>
          <w:rFonts w:ascii="Arial" w:hAnsi="Arial" w:cs="Arial"/>
          <w:lang w:val="ro-RO"/>
        </w:rPr>
        <w:t xml:space="preserve">ecologic </w:t>
      </w:r>
      <w:r w:rsidRPr="00600EFE">
        <w:rPr>
          <w:rFonts w:ascii="Arial" w:hAnsi="Arial" w:cs="Arial"/>
          <w:lang w:val="ro-RO"/>
        </w:rPr>
        <w:t xml:space="preserve">de deşeuri </w:t>
      </w:r>
      <w:r w:rsidR="00997A47">
        <w:rPr>
          <w:rFonts w:ascii="Arial" w:hAnsi="Arial" w:cs="Arial"/>
          <w:lang w:val="ro-RO"/>
        </w:rPr>
        <w:t>sau să fie folosite pe terenurile agricole locale</w:t>
      </w:r>
      <w:r w:rsidRPr="00600EFE">
        <w:rPr>
          <w:rFonts w:ascii="Arial" w:hAnsi="Arial" w:cs="Arial"/>
          <w:lang w:val="ro-RO"/>
        </w:rPr>
        <w:t>.</w:t>
      </w:r>
    </w:p>
    <w:p w14:paraId="28DCF60E" w14:textId="77777777" w:rsidR="002514F1" w:rsidRPr="00600EFE" w:rsidRDefault="002514F1" w:rsidP="002514F1">
      <w:pPr>
        <w:pStyle w:val="PlainText"/>
        <w:ind w:left="1843"/>
        <w:jc w:val="both"/>
        <w:rPr>
          <w:rFonts w:ascii="Arial" w:hAnsi="Arial" w:cs="Arial"/>
          <w:lang w:val="ro-RO"/>
        </w:rPr>
      </w:pPr>
    </w:p>
    <w:p w14:paraId="3FD84C81" w14:textId="7FFD04C0" w:rsidR="00260909" w:rsidRPr="00600EFE" w:rsidRDefault="002514F1" w:rsidP="002514F1">
      <w:pPr>
        <w:pStyle w:val="PlainText"/>
        <w:ind w:left="1843"/>
        <w:jc w:val="both"/>
        <w:rPr>
          <w:rFonts w:ascii="Arial" w:hAnsi="Arial" w:cs="Arial"/>
          <w:lang w:val="ro-RO"/>
        </w:rPr>
      </w:pPr>
      <w:r w:rsidRPr="00600EFE">
        <w:rPr>
          <w:rFonts w:ascii="Arial" w:hAnsi="Arial" w:cs="Arial"/>
          <w:lang w:val="ro-RO"/>
        </w:rPr>
        <w:t xml:space="preserve">c) </w:t>
      </w:r>
      <w:r w:rsidR="00260909" w:rsidRPr="006C0F64">
        <w:rPr>
          <w:rFonts w:ascii="Arial" w:hAnsi="Arial" w:cs="Arial"/>
          <w:u w:val="single"/>
          <w:lang w:val="ro-RO"/>
        </w:rPr>
        <w:t>echivalentul e</w:t>
      </w:r>
      <w:r w:rsidR="00943143" w:rsidRPr="006C0F64">
        <w:rPr>
          <w:rFonts w:ascii="Arial" w:hAnsi="Arial" w:cs="Arial"/>
          <w:u w:val="single"/>
          <w:lang w:val="ro-RO"/>
        </w:rPr>
        <w:t>misii</w:t>
      </w:r>
      <w:r w:rsidR="00260909" w:rsidRPr="006C0F64">
        <w:rPr>
          <w:rFonts w:ascii="Arial" w:hAnsi="Arial" w:cs="Arial"/>
          <w:u w:val="single"/>
          <w:lang w:val="ro-RO"/>
        </w:rPr>
        <w:t>lor</w:t>
      </w:r>
      <w:r w:rsidR="00943143" w:rsidRPr="006C0F64">
        <w:rPr>
          <w:rFonts w:ascii="Arial" w:hAnsi="Arial" w:cs="Arial"/>
          <w:u w:val="single"/>
          <w:lang w:val="ro-RO"/>
        </w:rPr>
        <w:t xml:space="preserve"> de CO</w:t>
      </w:r>
      <w:r w:rsidR="00943143" w:rsidRPr="006C0F64">
        <w:rPr>
          <w:rFonts w:ascii="Arial" w:hAnsi="Arial" w:cs="Arial"/>
          <w:u w:val="single"/>
          <w:vertAlign w:val="subscript"/>
          <w:lang w:val="ro-RO"/>
        </w:rPr>
        <w:t>2</w:t>
      </w:r>
      <w:r w:rsidR="00260909" w:rsidRPr="00600EFE">
        <w:rPr>
          <w:rFonts w:ascii="Arial" w:hAnsi="Arial" w:cs="Arial"/>
          <w:vertAlign w:val="subscript"/>
          <w:lang w:val="ro-RO"/>
        </w:rPr>
        <w:t xml:space="preserve"> </w:t>
      </w:r>
      <w:r w:rsidR="00260909" w:rsidRPr="00600EFE">
        <w:rPr>
          <w:rFonts w:ascii="Arial" w:hAnsi="Arial" w:cs="Arial"/>
          <w:lang w:val="ro-RO"/>
        </w:rPr>
        <w:t xml:space="preserve">rezultate </w:t>
      </w:r>
      <w:r w:rsidR="00E6249E">
        <w:rPr>
          <w:rFonts w:ascii="Arial" w:hAnsi="Arial" w:cs="Arial"/>
          <w:lang w:val="ro-RO"/>
        </w:rPr>
        <w:t>în</w:t>
      </w:r>
      <w:r w:rsidR="00E6249E" w:rsidRPr="00600EFE">
        <w:rPr>
          <w:rFonts w:ascii="Arial" w:hAnsi="Arial" w:cs="Arial"/>
          <w:lang w:val="ro-RO"/>
        </w:rPr>
        <w:t xml:space="preserve"> </w:t>
      </w:r>
      <w:r w:rsidR="00260909" w:rsidRPr="00600EFE">
        <w:rPr>
          <w:rFonts w:ascii="Arial" w:hAnsi="Arial" w:cs="Arial"/>
          <w:lang w:val="ro-RO"/>
        </w:rPr>
        <w:t xml:space="preserve">urma folosirii electricității </w:t>
      </w:r>
      <w:r w:rsidR="001E5ACF">
        <w:rPr>
          <w:rFonts w:ascii="Arial" w:hAnsi="Arial" w:cs="Arial"/>
          <w:lang w:val="ro-RO"/>
        </w:rPr>
        <w:t>pentru</w:t>
      </w:r>
      <w:r w:rsidR="00260909" w:rsidRPr="00600EFE">
        <w:rPr>
          <w:rFonts w:ascii="Arial" w:hAnsi="Arial" w:cs="Arial"/>
          <w:lang w:val="ro-RO"/>
        </w:rPr>
        <w:t xml:space="preserve"> noile </w:t>
      </w:r>
      <w:r w:rsidR="0049757D">
        <w:rPr>
          <w:rFonts w:ascii="Arial" w:hAnsi="Arial" w:cs="Arial"/>
          <w:lang w:val="ro-RO"/>
        </w:rPr>
        <w:t>active</w:t>
      </w:r>
      <w:r w:rsidR="00260909" w:rsidRPr="00600EFE">
        <w:rPr>
          <w:rFonts w:ascii="Arial" w:hAnsi="Arial" w:cs="Arial"/>
          <w:lang w:val="ro-RO"/>
        </w:rPr>
        <w:t>,</w:t>
      </w:r>
      <w:r w:rsidR="00E6249E">
        <w:rPr>
          <w:rFonts w:ascii="Arial" w:hAnsi="Arial" w:cs="Arial"/>
          <w:lang w:val="ro-RO"/>
        </w:rPr>
        <w:t xml:space="preserve"> un aspect important mai ales în cazul folosirii</w:t>
      </w:r>
      <w:r w:rsidR="00260909" w:rsidRPr="00600EFE">
        <w:rPr>
          <w:rFonts w:ascii="Arial" w:hAnsi="Arial" w:cs="Arial"/>
          <w:lang w:val="ro-RO"/>
        </w:rPr>
        <w:t xml:space="preserve"> sistemel</w:t>
      </w:r>
      <w:r w:rsidR="00E6249E">
        <w:rPr>
          <w:rFonts w:ascii="Arial" w:hAnsi="Arial" w:cs="Arial"/>
          <w:lang w:val="ro-RO"/>
        </w:rPr>
        <w:t>or</w:t>
      </w:r>
      <w:r w:rsidR="00260909" w:rsidRPr="00600EFE">
        <w:rPr>
          <w:rFonts w:ascii="Arial" w:hAnsi="Arial" w:cs="Arial"/>
          <w:lang w:val="ro-RO"/>
        </w:rPr>
        <w:t xml:space="preserve"> de </w:t>
      </w:r>
      <w:r w:rsidR="00E6249E">
        <w:rPr>
          <w:rFonts w:ascii="Arial" w:hAnsi="Arial" w:cs="Arial"/>
          <w:lang w:val="ro-RO"/>
        </w:rPr>
        <w:t>tratare cu</w:t>
      </w:r>
      <w:r w:rsidR="00260909" w:rsidRPr="00600EFE">
        <w:rPr>
          <w:rFonts w:ascii="Arial" w:hAnsi="Arial" w:cs="Arial"/>
          <w:lang w:val="ro-RO"/>
        </w:rPr>
        <w:t xml:space="preserve"> membrane.</w:t>
      </w:r>
    </w:p>
    <w:p w14:paraId="67FBCD66" w14:textId="77777777" w:rsidR="00260909" w:rsidRPr="00600EFE" w:rsidRDefault="00260909" w:rsidP="002514F1">
      <w:pPr>
        <w:pStyle w:val="PlainText"/>
        <w:ind w:left="1843"/>
        <w:jc w:val="both"/>
        <w:rPr>
          <w:rFonts w:ascii="Arial" w:hAnsi="Arial" w:cs="Arial"/>
          <w:lang w:val="ro-RO"/>
        </w:rPr>
      </w:pPr>
    </w:p>
    <w:p w14:paraId="4203A868" w14:textId="77777777" w:rsidR="002514F1" w:rsidRPr="00600EFE" w:rsidRDefault="00260909" w:rsidP="002514F1">
      <w:pPr>
        <w:pStyle w:val="PlainText"/>
        <w:ind w:left="1843"/>
        <w:jc w:val="both"/>
        <w:rPr>
          <w:rFonts w:ascii="Arial" w:hAnsi="Arial" w:cs="Arial"/>
          <w:lang w:val="ro-RO"/>
        </w:rPr>
      </w:pPr>
      <w:r w:rsidRPr="00600EFE">
        <w:rPr>
          <w:rFonts w:ascii="Arial" w:hAnsi="Arial" w:cs="Arial"/>
          <w:lang w:val="ro-RO"/>
        </w:rPr>
        <w:t xml:space="preserve">d) trebuie luate în considerare emisiile de gaz metan din rezervoare. </w:t>
      </w:r>
    </w:p>
    <w:p w14:paraId="21607C45" w14:textId="77777777" w:rsidR="00C173FB" w:rsidRPr="00600EFE" w:rsidRDefault="00C173FB" w:rsidP="00C173FB">
      <w:pPr>
        <w:jc w:val="both"/>
        <w:rPr>
          <w:rFonts w:ascii="Arial" w:eastAsia="Times New Roman" w:hAnsi="Arial" w:cs="Arial"/>
          <w:color w:val="333333"/>
          <w:sz w:val="22"/>
          <w:szCs w:val="22"/>
          <w:lang w:val="ro-RO" w:eastAsia="en-US"/>
        </w:rPr>
      </w:pPr>
    </w:p>
    <w:p w14:paraId="5F85427F" w14:textId="77777777" w:rsidR="00496AFE" w:rsidRDefault="00496AFE" w:rsidP="00496AFE">
      <w:pPr>
        <w:spacing w:after="200" w:line="276" w:lineRule="auto"/>
        <w:rPr>
          <w:rFonts w:ascii="Arial" w:eastAsia="Times New Roman" w:hAnsi="Arial" w:cs="Arial"/>
          <w:color w:val="333333"/>
          <w:sz w:val="22"/>
          <w:szCs w:val="22"/>
          <w:lang w:val="ro-RO" w:eastAsia="en-US"/>
        </w:rPr>
      </w:pPr>
    </w:p>
    <w:p w14:paraId="330C3647" w14:textId="30AC5D55" w:rsidR="00C173FB" w:rsidRPr="00A55697" w:rsidRDefault="004F412B" w:rsidP="00496AFE">
      <w:pPr>
        <w:spacing w:after="200" w:line="276" w:lineRule="auto"/>
        <w:rPr>
          <w:rFonts w:ascii="Arial" w:eastAsia="Times New Roman" w:hAnsi="Arial" w:cs="Arial"/>
          <w:b/>
          <w:sz w:val="22"/>
          <w:szCs w:val="22"/>
          <w:lang w:val="ro-RO" w:eastAsia="en-US"/>
        </w:rPr>
      </w:pPr>
      <w:r w:rsidRPr="00A55697">
        <w:rPr>
          <w:rFonts w:ascii="Arial" w:eastAsia="Times New Roman" w:hAnsi="Arial" w:cs="Arial"/>
          <w:b/>
          <w:sz w:val="22"/>
          <w:szCs w:val="22"/>
          <w:lang w:val="ro-RO" w:eastAsia="en-US"/>
        </w:rPr>
        <w:t xml:space="preserve">3.7.4 Rezumatul </w:t>
      </w:r>
      <w:r w:rsidR="0049757D">
        <w:rPr>
          <w:rFonts w:ascii="Arial" w:eastAsia="Times New Roman" w:hAnsi="Arial" w:cs="Arial"/>
          <w:b/>
          <w:sz w:val="22"/>
          <w:szCs w:val="22"/>
          <w:lang w:val="ro-RO" w:eastAsia="en-US"/>
        </w:rPr>
        <w:t xml:space="preserve">modului de </w:t>
      </w:r>
      <w:r w:rsidRPr="00A55697">
        <w:rPr>
          <w:rFonts w:ascii="Arial" w:eastAsia="Times New Roman" w:hAnsi="Arial" w:cs="Arial"/>
          <w:b/>
          <w:sz w:val="22"/>
          <w:szCs w:val="22"/>
          <w:lang w:val="ro-RO" w:eastAsia="en-US"/>
        </w:rPr>
        <w:t>calcul</w:t>
      </w:r>
      <w:r w:rsidR="0049757D">
        <w:rPr>
          <w:rFonts w:ascii="Arial" w:eastAsia="Times New Roman" w:hAnsi="Arial" w:cs="Arial"/>
          <w:b/>
          <w:sz w:val="22"/>
          <w:szCs w:val="22"/>
          <w:lang w:val="ro-RO" w:eastAsia="en-US"/>
        </w:rPr>
        <w:t>al</w:t>
      </w:r>
      <w:r w:rsidRPr="00A55697">
        <w:rPr>
          <w:rFonts w:ascii="Arial" w:eastAsia="Times New Roman" w:hAnsi="Arial" w:cs="Arial"/>
          <w:b/>
          <w:sz w:val="22"/>
          <w:szCs w:val="22"/>
          <w:lang w:val="ro-RO" w:eastAsia="en-US"/>
        </w:rPr>
        <w:t xml:space="preserve"> beneficiilor și externalitaților negative</w:t>
      </w:r>
    </w:p>
    <w:p w14:paraId="768B1962" w14:textId="77777777" w:rsidR="007B0481" w:rsidRPr="00A55697" w:rsidRDefault="007B0481" w:rsidP="00C173FB">
      <w:pPr>
        <w:jc w:val="both"/>
        <w:rPr>
          <w:rFonts w:ascii="Arial" w:eastAsia="Times New Roman" w:hAnsi="Arial" w:cs="Arial"/>
          <w:b/>
          <w:sz w:val="22"/>
          <w:szCs w:val="22"/>
          <w:lang w:val="ro-RO" w:eastAsia="en-US"/>
        </w:rPr>
      </w:pPr>
    </w:p>
    <w:p w14:paraId="5159AB67" w14:textId="77777777" w:rsidR="007B0481" w:rsidRPr="00A55697" w:rsidRDefault="007B0481" w:rsidP="00C173FB">
      <w:pPr>
        <w:jc w:val="both"/>
        <w:rPr>
          <w:rFonts w:ascii="Arial" w:eastAsia="Times New Roman" w:hAnsi="Arial" w:cs="Arial"/>
          <w:sz w:val="20"/>
          <w:szCs w:val="20"/>
          <w:lang w:val="ro-RO" w:eastAsia="en-US"/>
        </w:rPr>
      </w:pPr>
      <w:r w:rsidRPr="00A55697">
        <w:rPr>
          <w:rFonts w:ascii="Arial" w:eastAsia="Times New Roman" w:hAnsi="Arial" w:cs="Arial"/>
          <w:sz w:val="20"/>
          <w:szCs w:val="20"/>
          <w:lang w:val="ro-RO" w:eastAsia="en-US"/>
        </w:rPr>
        <w:t xml:space="preserve">Tabelul 5 </w:t>
      </w:r>
      <w:r w:rsidR="000E79F2">
        <w:rPr>
          <w:rFonts w:ascii="Arial" w:eastAsia="Times New Roman" w:hAnsi="Arial" w:cs="Arial"/>
          <w:sz w:val="20"/>
          <w:szCs w:val="20"/>
          <w:lang w:val="ro-RO" w:eastAsia="en-US"/>
        </w:rPr>
        <w:t>sintetizează</w:t>
      </w:r>
      <w:r w:rsidRPr="00A55697">
        <w:rPr>
          <w:rFonts w:ascii="Arial" w:eastAsia="Times New Roman" w:hAnsi="Arial" w:cs="Arial"/>
          <w:sz w:val="20"/>
          <w:szCs w:val="20"/>
          <w:lang w:val="ro-RO" w:eastAsia="en-US"/>
        </w:rPr>
        <w:t xml:space="preserve"> ipotezele care trebuie utilizate pentru a monetiza şi cuantifica impactul proiectului, în termeni de beneficii economice şi externalităţi negative, acestea </w:t>
      </w:r>
      <w:r w:rsidR="009F236E">
        <w:rPr>
          <w:rFonts w:ascii="Arial" w:eastAsia="Times New Roman" w:hAnsi="Arial" w:cs="Arial"/>
          <w:sz w:val="20"/>
          <w:szCs w:val="20"/>
          <w:lang w:val="ro-RO" w:eastAsia="en-US"/>
        </w:rPr>
        <w:t>din urmă fiind</w:t>
      </w:r>
      <w:r w:rsidRPr="00A55697">
        <w:rPr>
          <w:rFonts w:ascii="Arial" w:eastAsia="Times New Roman" w:hAnsi="Arial" w:cs="Arial"/>
          <w:sz w:val="20"/>
          <w:szCs w:val="20"/>
          <w:lang w:val="ro-RO" w:eastAsia="en-US"/>
        </w:rPr>
        <w:t xml:space="preserve"> incluse în </w:t>
      </w:r>
      <w:r w:rsidR="009F236E" w:rsidRPr="00A55697">
        <w:rPr>
          <w:rFonts w:ascii="Arial" w:eastAsia="Times New Roman" w:hAnsi="Arial" w:cs="Arial"/>
          <w:sz w:val="20"/>
          <w:szCs w:val="20"/>
          <w:lang w:val="ro-RO" w:eastAsia="en-US"/>
        </w:rPr>
        <w:t>analiz</w:t>
      </w:r>
      <w:r w:rsidR="009F236E">
        <w:rPr>
          <w:rFonts w:ascii="Arial" w:eastAsia="Times New Roman" w:hAnsi="Arial" w:cs="Arial"/>
          <w:sz w:val="20"/>
          <w:szCs w:val="20"/>
          <w:lang w:val="ro-RO" w:eastAsia="en-US"/>
        </w:rPr>
        <w:t>ă drept</w:t>
      </w:r>
      <w:r w:rsidR="009F236E" w:rsidRPr="00A55697">
        <w:rPr>
          <w:rFonts w:ascii="Arial" w:eastAsia="Times New Roman" w:hAnsi="Arial" w:cs="Arial"/>
          <w:sz w:val="20"/>
          <w:szCs w:val="20"/>
          <w:lang w:val="ro-RO" w:eastAsia="en-US"/>
        </w:rPr>
        <w:t xml:space="preserve"> </w:t>
      </w:r>
      <w:r w:rsidRPr="00A55697">
        <w:rPr>
          <w:rFonts w:ascii="Arial" w:eastAsia="Times New Roman" w:hAnsi="Arial" w:cs="Arial"/>
          <w:sz w:val="20"/>
          <w:szCs w:val="20"/>
          <w:lang w:val="ro-RO" w:eastAsia="en-US"/>
        </w:rPr>
        <w:t>costuri economice.</w:t>
      </w:r>
    </w:p>
    <w:p w14:paraId="78117059" w14:textId="77777777" w:rsidR="00C173FB" w:rsidRPr="00600EFE" w:rsidRDefault="00C173FB" w:rsidP="00C173FB">
      <w:pPr>
        <w:pStyle w:val="ListParagraph"/>
        <w:ind w:left="701"/>
        <w:jc w:val="both"/>
        <w:rPr>
          <w:rFonts w:ascii="Arial" w:hAnsi="Arial" w:cs="Arial"/>
          <w:sz w:val="22"/>
          <w:szCs w:val="22"/>
          <w:vertAlign w:val="superscript"/>
          <w:lang w:val="ro-RO"/>
        </w:rPr>
      </w:pPr>
    </w:p>
    <w:p w14:paraId="500FEFAE" w14:textId="77777777" w:rsidR="00FC3F64" w:rsidRPr="00600EFE" w:rsidRDefault="00825C3C" w:rsidP="00771A1F">
      <w:pPr>
        <w:jc w:val="both"/>
        <w:rPr>
          <w:rFonts w:ascii="Arial" w:hAnsi="Arial" w:cs="Arial"/>
          <w:sz w:val="20"/>
          <w:szCs w:val="20"/>
          <w:lang w:val="ro-RO"/>
        </w:rPr>
      </w:pPr>
      <w:r>
        <w:rPr>
          <w:rFonts w:ascii="Arial" w:hAnsi="Arial" w:cs="Arial"/>
          <w:sz w:val="20"/>
          <w:szCs w:val="20"/>
          <w:lang w:val="ro-RO"/>
        </w:rPr>
        <w:t>A se avea în vedere faptul</w:t>
      </w:r>
      <w:r w:rsidR="003050B6" w:rsidRPr="00600EFE">
        <w:rPr>
          <w:rFonts w:ascii="Arial" w:hAnsi="Arial" w:cs="Arial"/>
          <w:sz w:val="20"/>
          <w:szCs w:val="20"/>
          <w:lang w:val="ro-RO"/>
        </w:rPr>
        <w:t xml:space="preserve"> că această listă nu este exhaustivă, </w:t>
      </w:r>
      <w:r w:rsidR="00C363A2">
        <w:rPr>
          <w:rFonts w:ascii="Arial" w:hAnsi="Arial" w:cs="Arial"/>
          <w:sz w:val="20"/>
          <w:szCs w:val="20"/>
          <w:lang w:val="ro-RO"/>
        </w:rPr>
        <w:t xml:space="preserve">fiind de așteptat ca sfera beneficiilor proiectului și efectelor </w:t>
      </w:r>
      <w:r w:rsidR="000721AA">
        <w:rPr>
          <w:rFonts w:ascii="Arial" w:hAnsi="Arial" w:cs="Arial"/>
          <w:sz w:val="20"/>
          <w:szCs w:val="20"/>
          <w:lang w:val="ro-RO"/>
        </w:rPr>
        <w:t xml:space="preserve">sale </w:t>
      </w:r>
      <w:r w:rsidR="00C363A2">
        <w:rPr>
          <w:rFonts w:ascii="Arial" w:hAnsi="Arial" w:cs="Arial"/>
          <w:sz w:val="20"/>
          <w:szCs w:val="20"/>
          <w:lang w:val="ro-RO"/>
        </w:rPr>
        <w:t>negative potențiale s</w:t>
      </w:r>
      <w:r w:rsidR="000721AA">
        <w:rPr>
          <w:rFonts w:ascii="Arial" w:hAnsi="Arial" w:cs="Arial"/>
          <w:sz w:val="20"/>
          <w:szCs w:val="20"/>
          <w:lang w:val="ro-RO"/>
        </w:rPr>
        <w:t>ă</w:t>
      </w:r>
      <w:r w:rsidR="00C363A2">
        <w:rPr>
          <w:rFonts w:ascii="Arial" w:hAnsi="Arial" w:cs="Arial"/>
          <w:sz w:val="20"/>
          <w:szCs w:val="20"/>
          <w:lang w:val="ro-RO"/>
        </w:rPr>
        <w:t xml:space="preserve"> fie mai </w:t>
      </w:r>
      <w:r w:rsidR="000721AA">
        <w:rPr>
          <w:rFonts w:ascii="Arial" w:hAnsi="Arial" w:cs="Arial"/>
          <w:sz w:val="20"/>
          <w:szCs w:val="20"/>
          <w:lang w:val="ro-RO"/>
        </w:rPr>
        <w:t>largă</w:t>
      </w:r>
      <w:r w:rsidR="003050B6" w:rsidRPr="00600EFE">
        <w:rPr>
          <w:rFonts w:ascii="Arial" w:hAnsi="Arial" w:cs="Arial"/>
          <w:sz w:val="20"/>
          <w:szCs w:val="20"/>
          <w:lang w:val="ro-RO"/>
        </w:rPr>
        <w:t>.</w:t>
      </w:r>
    </w:p>
    <w:p w14:paraId="0E6ACF0A" w14:textId="77777777" w:rsidR="003050B6" w:rsidRPr="00600EFE" w:rsidRDefault="003050B6" w:rsidP="00771A1F">
      <w:pPr>
        <w:jc w:val="both"/>
        <w:rPr>
          <w:rFonts w:ascii="Arial" w:hAnsi="Arial" w:cs="Arial"/>
          <w:sz w:val="20"/>
          <w:szCs w:val="20"/>
          <w:lang w:val="ro-RO"/>
        </w:rPr>
      </w:pPr>
    </w:p>
    <w:p w14:paraId="32956A88" w14:textId="77777777" w:rsidR="00030F89" w:rsidRPr="00600EFE" w:rsidRDefault="00143E78" w:rsidP="00143E78">
      <w:pPr>
        <w:jc w:val="both"/>
        <w:rPr>
          <w:rFonts w:ascii="Arial" w:hAnsi="Arial" w:cs="Arial"/>
          <w:sz w:val="20"/>
          <w:szCs w:val="20"/>
          <w:lang w:val="ro-RO"/>
        </w:rPr>
      </w:pPr>
      <w:r w:rsidRPr="00600EFE">
        <w:rPr>
          <w:rFonts w:ascii="Arial" w:hAnsi="Arial" w:cs="Arial"/>
          <w:sz w:val="20"/>
          <w:szCs w:val="20"/>
          <w:lang w:val="ro-RO"/>
        </w:rPr>
        <w:t xml:space="preserve">ACB </w:t>
      </w:r>
      <w:r w:rsidR="00B9416F">
        <w:rPr>
          <w:rFonts w:ascii="Arial" w:hAnsi="Arial" w:cs="Arial"/>
          <w:sz w:val="20"/>
          <w:szCs w:val="20"/>
          <w:lang w:val="ro-RO"/>
        </w:rPr>
        <w:t>va identifica și enumera</w:t>
      </w:r>
      <w:r w:rsidRPr="00600EFE">
        <w:rPr>
          <w:rFonts w:ascii="Arial" w:hAnsi="Arial" w:cs="Arial"/>
          <w:sz w:val="20"/>
          <w:szCs w:val="20"/>
          <w:lang w:val="ro-RO"/>
        </w:rPr>
        <w:t xml:space="preserve"> toate potenţialele beneficii / </w:t>
      </w:r>
      <w:r w:rsidR="00B9416F">
        <w:rPr>
          <w:rFonts w:ascii="Arial" w:hAnsi="Arial" w:cs="Arial"/>
          <w:sz w:val="20"/>
          <w:szCs w:val="20"/>
          <w:lang w:val="ro-RO"/>
        </w:rPr>
        <w:t>efecte</w:t>
      </w:r>
      <w:r w:rsidR="00B9416F" w:rsidRPr="00600EFE">
        <w:rPr>
          <w:rFonts w:ascii="Arial" w:hAnsi="Arial" w:cs="Arial"/>
          <w:sz w:val="20"/>
          <w:szCs w:val="20"/>
          <w:lang w:val="ro-RO"/>
        </w:rPr>
        <w:t xml:space="preserve"> </w:t>
      </w:r>
      <w:r w:rsidRPr="00600EFE">
        <w:rPr>
          <w:rFonts w:ascii="Arial" w:hAnsi="Arial" w:cs="Arial"/>
          <w:sz w:val="20"/>
          <w:szCs w:val="20"/>
          <w:lang w:val="ro-RO"/>
        </w:rPr>
        <w:t>negativ</w:t>
      </w:r>
      <w:r w:rsidR="00B9416F">
        <w:rPr>
          <w:rFonts w:ascii="Arial" w:hAnsi="Arial" w:cs="Arial"/>
          <w:sz w:val="20"/>
          <w:szCs w:val="20"/>
          <w:lang w:val="ro-RO"/>
        </w:rPr>
        <w:t>e</w:t>
      </w:r>
      <w:r w:rsidRPr="00600EFE">
        <w:rPr>
          <w:rFonts w:ascii="Arial" w:hAnsi="Arial" w:cs="Arial"/>
          <w:sz w:val="20"/>
          <w:szCs w:val="20"/>
          <w:lang w:val="ro-RO"/>
        </w:rPr>
        <w:t xml:space="preserve"> </w:t>
      </w:r>
      <w:r w:rsidR="00B9416F">
        <w:rPr>
          <w:rFonts w:ascii="Arial" w:hAnsi="Arial" w:cs="Arial"/>
          <w:sz w:val="20"/>
          <w:szCs w:val="20"/>
          <w:lang w:val="ro-RO"/>
        </w:rPr>
        <w:t>așteptate</w:t>
      </w:r>
      <w:r w:rsidRPr="00600EFE">
        <w:rPr>
          <w:rFonts w:ascii="Arial" w:hAnsi="Arial" w:cs="Arial"/>
          <w:sz w:val="20"/>
          <w:szCs w:val="20"/>
          <w:lang w:val="ro-RO"/>
        </w:rPr>
        <w:t xml:space="preserve"> </w:t>
      </w:r>
      <w:r w:rsidR="005A4BCF">
        <w:rPr>
          <w:rFonts w:ascii="Arial" w:hAnsi="Arial" w:cs="Arial"/>
          <w:sz w:val="20"/>
          <w:szCs w:val="20"/>
          <w:lang w:val="ro-RO"/>
        </w:rPr>
        <w:t>în urma implementării</w:t>
      </w:r>
      <w:r w:rsidRPr="00600EFE">
        <w:rPr>
          <w:rFonts w:ascii="Arial" w:hAnsi="Arial" w:cs="Arial"/>
          <w:sz w:val="20"/>
          <w:szCs w:val="20"/>
          <w:lang w:val="ro-RO"/>
        </w:rPr>
        <w:t xml:space="preserve"> proiectului, pe lângă cele enumerate în aceste orientări, şi </w:t>
      </w:r>
      <w:r w:rsidR="0020531A">
        <w:rPr>
          <w:rFonts w:ascii="Arial" w:hAnsi="Arial" w:cs="Arial"/>
          <w:sz w:val="20"/>
          <w:szCs w:val="20"/>
          <w:lang w:val="ro-RO"/>
        </w:rPr>
        <w:t>va</w:t>
      </w:r>
      <w:r w:rsidR="0020531A" w:rsidRPr="00600EFE">
        <w:rPr>
          <w:rFonts w:ascii="Arial" w:hAnsi="Arial" w:cs="Arial"/>
          <w:sz w:val="20"/>
          <w:szCs w:val="20"/>
          <w:lang w:val="ro-RO"/>
        </w:rPr>
        <w:t xml:space="preserve"> </w:t>
      </w:r>
      <w:r w:rsidRPr="00600EFE">
        <w:rPr>
          <w:rFonts w:ascii="Arial" w:hAnsi="Arial" w:cs="Arial"/>
          <w:sz w:val="20"/>
          <w:szCs w:val="20"/>
          <w:lang w:val="ro-RO"/>
        </w:rPr>
        <w:t>ofer</w:t>
      </w:r>
      <w:r w:rsidR="0020531A">
        <w:rPr>
          <w:rFonts w:ascii="Arial" w:hAnsi="Arial" w:cs="Arial"/>
          <w:sz w:val="20"/>
          <w:szCs w:val="20"/>
          <w:lang w:val="ro-RO"/>
        </w:rPr>
        <w:t>i</w:t>
      </w:r>
      <w:r w:rsidRPr="00600EFE">
        <w:rPr>
          <w:rFonts w:ascii="Arial" w:hAnsi="Arial" w:cs="Arial"/>
          <w:sz w:val="20"/>
          <w:szCs w:val="20"/>
          <w:lang w:val="ro-RO"/>
        </w:rPr>
        <w:t xml:space="preserve"> detalii cu privire la impactul lor asupra analizei economice, chiar daca evaluarea lor </w:t>
      </w:r>
      <w:r w:rsidR="00B13661">
        <w:rPr>
          <w:rFonts w:ascii="Arial" w:hAnsi="Arial" w:cs="Arial"/>
          <w:sz w:val="20"/>
          <w:szCs w:val="20"/>
          <w:lang w:val="ro-RO"/>
        </w:rPr>
        <w:t>va</w:t>
      </w:r>
      <w:r w:rsidR="00B13661" w:rsidRPr="00600EFE">
        <w:rPr>
          <w:rFonts w:ascii="Arial" w:hAnsi="Arial" w:cs="Arial"/>
          <w:sz w:val="20"/>
          <w:szCs w:val="20"/>
          <w:lang w:val="ro-RO"/>
        </w:rPr>
        <w:t xml:space="preserve"> </w:t>
      </w:r>
      <w:r w:rsidRPr="00600EFE">
        <w:rPr>
          <w:rFonts w:ascii="Arial" w:hAnsi="Arial" w:cs="Arial"/>
          <w:sz w:val="20"/>
          <w:szCs w:val="20"/>
          <w:lang w:val="ro-RO"/>
        </w:rPr>
        <w:t>putea fi făcut</w:t>
      </w:r>
      <w:r w:rsidR="00597FCD" w:rsidRPr="00600EFE">
        <w:rPr>
          <w:rFonts w:ascii="Arial" w:hAnsi="Arial" w:cs="Arial"/>
          <w:sz w:val="20"/>
          <w:szCs w:val="20"/>
          <w:lang w:val="ro-RO"/>
        </w:rPr>
        <w:t>ă</w:t>
      </w:r>
      <w:r w:rsidRPr="00600EFE">
        <w:rPr>
          <w:rFonts w:ascii="Arial" w:hAnsi="Arial" w:cs="Arial"/>
          <w:sz w:val="20"/>
          <w:szCs w:val="20"/>
          <w:lang w:val="ro-RO"/>
        </w:rPr>
        <w:t xml:space="preserve"> numai </w:t>
      </w:r>
      <w:r w:rsidR="00B13661">
        <w:rPr>
          <w:rFonts w:ascii="Arial" w:hAnsi="Arial" w:cs="Arial"/>
          <w:sz w:val="20"/>
          <w:szCs w:val="20"/>
          <w:lang w:val="ro-RO"/>
        </w:rPr>
        <w:t>în termeni</w:t>
      </w:r>
      <w:r w:rsidRPr="00600EFE">
        <w:rPr>
          <w:rFonts w:ascii="Arial" w:hAnsi="Arial" w:cs="Arial"/>
          <w:sz w:val="20"/>
          <w:szCs w:val="20"/>
          <w:lang w:val="ro-RO"/>
        </w:rPr>
        <w:t xml:space="preserve"> </w:t>
      </w:r>
      <w:r w:rsidR="00B13661" w:rsidRPr="00600EFE">
        <w:rPr>
          <w:rFonts w:ascii="Arial" w:hAnsi="Arial" w:cs="Arial"/>
          <w:sz w:val="20"/>
          <w:szCs w:val="20"/>
          <w:lang w:val="ro-RO"/>
        </w:rPr>
        <w:t>calitativ</w:t>
      </w:r>
      <w:r w:rsidR="00B13661">
        <w:rPr>
          <w:rFonts w:ascii="Arial" w:hAnsi="Arial" w:cs="Arial"/>
          <w:sz w:val="20"/>
          <w:szCs w:val="20"/>
          <w:lang w:val="ro-RO"/>
        </w:rPr>
        <w:t>i</w:t>
      </w:r>
      <w:r w:rsidR="00597FCD" w:rsidRPr="00600EFE">
        <w:rPr>
          <w:rFonts w:ascii="Arial" w:hAnsi="Arial" w:cs="Arial"/>
          <w:sz w:val="20"/>
          <w:szCs w:val="20"/>
          <w:lang w:val="ro-RO"/>
        </w:rPr>
        <w:t>.</w:t>
      </w:r>
    </w:p>
    <w:p w14:paraId="2924AA37" w14:textId="77777777" w:rsidR="00597FCD" w:rsidRDefault="00597FCD" w:rsidP="00143E78">
      <w:pPr>
        <w:jc w:val="both"/>
        <w:rPr>
          <w:rFonts w:ascii="Arial" w:hAnsi="Arial" w:cs="Arial"/>
          <w:sz w:val="20"/>
          <w:szCs w:val="20"/>
          <w:lang w:val="ro-RO"/>
        </w:rPr>
      </w:pPr>
    </w:p>
    <w:p w14:paraId="1654D9F5" w14:textId="77777777" w:rsidR="00496AFE" w:rsidRDefault="00496AFE" w:rsidP="00143E78">
      <w:pPr>
        <w:jc w:val="both"/>
        <w:rPr>
          <w:rFonts w:ascii="Arial" w:hAnsi="Arial" w:cs="Arial"/>
          <w:sz w:val="20"/>
          <w:szCs w:val="20"/>
          <w:lang w:val="ro-RO"/>
        </w:rPr>
      </w:pPr>
    </w:p>
    <w:p w14:paraId="503A3AFC" w14:textId="77777777" w:rsidR="00496AFE" w:rsidRPr="00600EFE" w:rsidRDefault="00496AFE" w:rsidP="00143E78">
      <w:pPr>
        <w:jc w:val="both"/>
        <w:rPr>
          <w:rFonts w:ascii="Arial" w:hAnsi="Arial" w:cs="Arial"/>
          <w:sz w:val="20"/>
          <w:szCs w:val="20"/>
          <w:lang w:val="ro-RO"/>
        </w:rPr>
      </w:pPr>
    </w:p>
    <w:p w14:paraId="7EA2CC67" w14:textId="77777777" w:rsidR="00597FCD" w:rsidRPr="00600EFE" w:rsidRDefault="00597FCD" w:rsidP="00143E78">
      <w:pPr>
        <w:jc w:val="both"/>
        <w:rPr>
          <w:rFonts w:ascii="Arial" w:hAnsi="Arial" w:cs="Arial"/>
          <w:b/>
          <w:sz w:val="20"/>
          <w:szCs w:val="20"/>
          <w:lang w:val="ro-RO"/>
        </w:rPr>
      </w:pPr>
      <w:r w:rsidRPr="00600EFE">
        <w:rPr>
          <w:rFonts w:ascii="Arial" w:hAnsi="Arial" w:cs="Arial"/>
          <w:sz w:val="20"/>
          <w:szCs w:val="20"/>
          <w:lang w:val="ro-RO"/>
        </w:rPr>
        <w:t xml:space="preserve">                              </w:t>
      </w:r>
      <w:r w:rsidRPr="00600EFE">
        <w:rPr>
          <w:rFonts w:ascii="Arial" w:hAnsi="Arial" w:cs="Arial"/>
          <w:b/>
          <w:sz w:val="20"/>
          <w:szCs w:val="20"/>
          <w:lang w:val="ro-RO"/>
        </w:rPr>
        <w:t>Tabelul 5: Beneficiile proiectului și externalitățile negative</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63"/>
        <w:gridCol w:w="1777"/>
        <w:gridCol w:w="2318"/>
        <w:gridCol w:w="2056"/>
      </w:tblGrid>
      <w:tr w:rsidR="00597FCD" w:rsidRPr="00600EFE" w14:paraId="00F39268" w14:textId="77777777" w:rsidTr="00597FCD">
        <w:tc>
          <w:tcPr>
            <w:tcW w:w="8414" w:type="dxa"/>
            <w:gridSpan w:val="4"/>
            <w:tcBorders>
              <w:top w:val="single" w:sz="12" w:space="0" w:color="auto"/>
              <w:left w:val="single" w:sz="12" w:space="0" w:color="auto"/>
              <w:bottom w:val="single" w:sz="12" w:space="0" w:color="auto"/>
              <w:right w:val="single" w:sz="12" w:space="0" w:color="auto"/>
            </w:tcBorders>
            <w:shd w:val="clear" w:color="auto" w:fill="CCFFCC"/>
            <w:hideMark/>
          </w:tcPr>
          <w:p w14:paraId="4688961C" w14:textId="77777777" w:rsidR="00597FCD" w:rsidRPr="00983AF2" w:rsidRDefault="00597FCD" w:rsidP="00120AB8">
            <w:pPr>
              <w:autoSpaceDE w:val="0"/>
              <w:autoSpaceDN w:val="0"/>
              <w:adjustRightInd w:val="0"/>
              <w:jc w:val="both"/>
              <w:rPr>
                <w:rFonts w:ascii="Arial" w:hAnsi="Arial" w:cs="Arial"/>
                <w:b/>
                <w:sz w:val="16"/>
                <w:szCs w:val="16"/>
                <w:lang w:val="ro-RO"/>
              </w:rPr>
            </w:pPr>
            <w:r w:rsidRPr="00981EDD">
              <w:rPr>
                <w:rFonts w:ascii="Arial" w:hAnsi="Arial" w:cs="Arial"/>
                <w:b/>
                <w:sz w:val="16"/>
                <w:szCs w:val="16"/>
                <w:lang w:val="ro-RO"/>
              </w:rPr>
              <w:t>Beneficiile pr</w:t>
            </w:r>
            <w:r w:rsidRPr="00983AF2">
              <w:rPr>
                <w:rFonts w:ascii="Arial" w:hAnsi="Arial" w:cs="Arial"/>
                <w:b/>
                <w:sz w:val="16"/>
                <w:szCs w:val="16"/>
                <w:lang w:val="ro-RO"/>
              </w:rPr>
              <w:t>oiectului</w:t>
            </w:r>
          </w:p>
        </w:tc>
      </w:tr>
      <w:tr w:rsidR="00597FCD" w:rsidRPr="00600EFE" w14:paraId="752CB1A1" w14:textId="77777777" w:rsidTr="00597FCD">
        <w:tc>
          <w:tcPr>
            <w:tcW w:w="2263" w:type="dxa"/>
            <w:tcBorders>
              <w:top w:val="single" w:sz="12" w:space="0" w:color="auto"/>
              <w:left w:val="single" w:sz="12" w:space="0" w:color="auto"/>
              <w:bottom w:val="single" w:sz="6" w:space="0" w:color="auto"/>
              <w:right w:val="single" w:sz="6" w:space="0" w:color="auto"/>
            </w:tcBorders>
            <w:hideMark/>
          </w:tcPr>
          <w:p w14:paraId="1B445848" w14:textId="77777777" w:rsidR="00597FCD" w:rsidRPr="00A55697" w:rsidRDefault="00597FCD">
            <w:pPr>
              <w:autoSpaceDE w:val="0"/>
              <w:autoSpaceDN w:val="0"/>
              <w:adjustRightInd w:val="0"/>
              <w:jc w:val="center"/>
              <w:rPr>
                <w:rFonts w:ascii="Arial" w:hAnsi="Arial" w:cs="Arial"/>
                <w:b/>
                <w:sz w:val="16"/>
                <w:szCs w:val="16"/>
                <w:lang w:val="ro-RO"/>
              </w:rPr>
            </w:pPr>
            <w:r w:rsidRPr="00A55697">
              <w:rPr>
                <w:rFonts w:ascii="Arial" w:hAnsi="Arial" w:cs="Arial"/>
                <w:b/>
                <w:sz w:val="16"/>
                <w:szCs w:val="16"/>
                <w:lang w:val="ro-RO"/>
              </w:rPr>
              <w:t>Tip</w:t>
            </w:r>
          </w:p>
        </w:tc>
        <w:tc>
          <w:tcPr>
            <w:tcW w:w="1777" w:type="dxa"/>
            <w:tcBorders>
              <w:top w:val="single" w:sz="12" w:space="0" w:color="auto"/>
              <w:left w:val="single" w:sz="6" w:space="0" w:color="auto"/>
              <w:bottom w:val="single" w:sz="6" w:space="0" w:color="auto"/>
              <w:right w:val="single" w:sz="6" w:space="0" w:color="auto"/>
            </w:tcBorders>
            <w:hideMark/>
          </w:tcPr>
          <w:p w14:paraId="27FB73FD" w14:textId="77777777" w:rsidR="00597FCD" w:rsidRPr="005F43B2" w:rsidRDefault="00597FCD">
            <w:pPr>
              <w:autoSpaceDE w:val="0"/>
              <w:autoSpaceDN w:val="0"/>
              <w:adjustRightInd w:val="0"/>
              <w:jc w:val="center"/>
              <w:rPr>
                <w:rFonts w:ascii="Arial" w:hAnsi="Arial" w:cs="Arial"/>
                <w:b/>
                <w:sz w:val="16"/>
                <w:szCs w:val="16"/>
                <w:lang w:val="ro-RO"/>
              </w:rPr>
            </w:pPr>
            <w:r w:rsidRPr="005F43B2">
              <w:rPr>
                <w:rFonts w:ascii="Arial" w:hAnsi="Arial" w:cs="Arial"/>
                <w:b/>
                <w:sz w:val="16"/>
                <w:szCs w:val="16"/>
                <w:lang w:val="ro-RO"/>
              </w:rPr>
              <w:t>Baza de calcul</w:t>
            </w:r>
          </w:p>
        </w:tc>
        <w:tc>
          <w:tcPr>
            <w:tcW w:w="2318" w:type="dxa"/>
            <w:tcBorders>
              <w:top w:val="single" w:sz="12" w:space="0" w:color="auto"/>
              <w:left w:val="single" w:sz="6" w:space="0" w:color="auto"/>
              <w:bottom w:val="single" w:sz="6" w:space="0" w:color="auto"/>
              <w:right w:val="single" w:sz="6" w:space="0" w:color="auto"/>
            </w:tcBorders>
            <w:hideMark/>
          </w:tcPr>
          <w:p w14:paraId="749D67DE" w14:textId="77777777" w:rsidR="00597FCD" w:rsidRPr="00981EDD" w:rsidRDefault="00597FCD">
            <w:pPr>
              <w:autoSpaceDE w:val="0"/>
              <w:autoSpaceDN w:val="0"/>
              <w:adjustRightInd w:val="0"/>
              <w:jc w:val="center"/>
              <w:rPr>
                <w:rFonts w:ascii="Arial" w:hAnsi="Arial" w:cs="Arial"/>
                <w:b/>
                <w:sz w:val="16"/>
                <w:szCs w:val="16"/>
                <w:lang w:val="ro-RO"/>
              </w:rPr>
            </w:pPr>
            <w:r w:rsidRPr="00981EDD">
              <w:rPr>
                <w:rFonts w:ascii="Arial" w:hAnsi="Arial" w:cs="Arial"/>
                <w:b/>
                <w:sz w:val="16"/>
                <w:szCs w:val="16"/>
                <w:lang w:val="ro-RO"/>
              </w:rPr>
              <w:t>Valoarea monetară</w:t>
            </w:r>
          </w:p>
        </w:tc>
        <w:tc>
          <w:tcPr>
            <w:tcW w:w="2056" w:type="dxa"/>
            <w:tcBorders>
              <w:top w:val="single" w:sz="12" w:space="0" w:color="auto"/>
              <w:left w:val="single" w:sz="6" w:space="0" w:color="auto"/>
              <w:bottom w:val="single" w:sz="6" w:space="0" w:color="auto"/>
              <w:right w:val="single" w:sz="12" w:space="0" w:color="auto"/>
            </w:tcBorders>
            <w:hideMark/>
          </w:tcPr>
          <w:p w14:paraId="55A6A59F" w14:textId="77777777" w:rsidR="00597FCD" w:rsidRPr="00983AF2" w:rsidRDefault="00597FCD">
            <w:pPr>
              <w:autoSpaceDE w:val="0"/>
              <w:autoSpaceDN w:val="0"/>
              <w:adjustRightInd w:val="0"/>
              <w:jc w:val="center"/>
              <w:rPr>
                <w:rFonts w:ascii="Arial" w:hAnsi="Arial" w:cs="Arial"/>
                <w:b/>
                <w:sz w:val="16"/>
                <w:szCs w:val="16"/>
                <w:lang w:val="ro-RO"/>
              </w:rPr>
            </w:pPr>
            <w:r w:rsidRPr="00983AF2">
              <w:rPr>
                <w:rFonts w:ascii="Arial" w:hAnsi="Arial" w:cs="Arial"/>
                <w:b/>
                <w:sz w:val="16"/>
                <w:szCs w:val="16"/>
                <w:lang w:val="ro-RO"/>
              </w:rPr>
              <w:t xml:space="preserve">Comentarii </w:t>
            </w:r>
          </w:p>
        </w:tc>
      </w:tr>
      <w:tr w:rsidR="00597FCD" w:rsidRPr="00600EFE" w14:paraId="1AA44C85" w14:textId="77777777" w:rsidTr="00597FCD">
        <w:tc>
          <w:tcPr>
            <w:tcW w:w="2263" w:type="dxa"/>
            <w:tcBorders>
              <w:top w:val="single" w:sz="6" w:space="0" w:color="auto"/>
              <w:left w:val="single" w:sz="12" w:space="0" w:color="auto"/>
              <w:bottom w:val="single" w:sz="6" w:space="0" w:color="auto"/>
              <w:right w:val="single" w:sz="6" w:space="0" w:color="auto"/>
            </w:tcBorders>
            <w:hideMark/>
          </w:tcPr>
          <w:p w14:paraId="4EA76AC5" w14:textId="77777777" w:rsidR="00597FCD" w:rsidRPr="00821CBE" w:rsidRDefault="00597FCD">
            <w:pPr>
              <w:autoSpaceDE w:val="0"/>
              <w:autoSpaceDN w:val="0"/>
              <w:adjustRightInd w:val="0"/>
              <w:jc w:val="both"/>
              <w:rPr>
                <w:rFonts w:ascii="Arial" w:hAnsi="Arial" w:cs="Arial"/>
                <w:sz w:val="16"/>
                <w:szCs w:val="16"/>
                <w:lang w:val="ro-RO"/>
              </w:rPr>
            </w:pPr>
            <w:r w:rsidRPr="00600EFE">
              <w:rPr>
                <w:rFonts w:ascii="Arial" w:hAnsi="Arial" w:cs="Arial"/>
                <w:sz w:val="16"/>
                <w:szCs w:val="16"/>
                <w:lang w:val="ro-RO"/>
              </w:rPr>
              <w:t xml:space="preserve">Acces la apă </w:t>
            </w:r>
            <w:r w:rsidRPr="00821CBE">
              <w:rPr>
                <w:rFonts w:ascii="Arial" w:hAnsi="Arial" w:cs="Arial"/>
                <w:sz w:val="16"/>
                <w:szCs w:val="16"/>
                <w:lang w:val="ro-RO"/>
              </w:rPr>
              <w:t>potabilă</w:t>
            </w:r>
          </w:p>
        </w:tc>
        <w:tc>
          <w:tcPr>
            <w:tcW w:w="1777" w:type="dxa"/>
            <w:tcBorders>
              <w:top w:val="single" w:sz="6" w:space="0" w:color="auto"/>
              <w:left w:val="single" w:sz="6" w:space="0" w:color="auto"/>
              <w:bottom w:val="single" w:sz="6" w:space="0" w:color="auto"/>
              <w:right w:val="single" w:sz="6" w:space="0" w:color="auto"/>
            </w:tcBorders>
            <w:hideMark/>
          </w:tcPr>
          <w:p w14:paraId="07B7D605" w14:textId="77777777" w:rsidR="00597FCD" w:rsidRPr="00981EDD" w:rsidRDefault="00597FCD" w:rsidP="000B36F2">
            <w:pPr>
              <w:autoSpaceDE w:val="0"/>
              <w:autoSpaceDN w:val="0"/>
              <w:adjustRightInd w:val="0"/>
              <w:jc w:val="both"/>
              <w:rPr>
                <w:rFonts w:ascii="Arial" w:hAnsi="Arial" w:cs="Arial"/>
                <w:sz w:val="16"/>
                <w:szCs w:val="16"/>
                <w:lang w:val="ro-RO"/>
              </w:rPr>
            </w:pPr>
            <w:r w:rsidRPr="005F43B2">
              <w:rPr>
                <w:rFonts w:ascii="Arial" w:hAnsi="Arial" w:cs="Arial"/>
                <w:sz w:val="16"/>
                <w:szCs w:val="16"/>
                <w:lang w:val="ro-RO"/>
              </w:rPr>
              <w:t xml:space="preserve">Nr. </w:t>
            </w:r>
            <w:r w:rsidR="000B36F2">
              <w:rPr>
                <w:rFonts w:ascii="Arial" w:hAnsi="Arial" w:cs="Arial"/>
                <w:sz w:val="16"/>
                <w:szCs w:val="16"/>
                <w:lang w:val="ro-RO"/>
              </w:rPr>
              <w:t>g</w:t>
            </w:r>
            <w:r w:rsidR="000B36F2" w:rsidRPr="005F43B2">
              <w:rPr>
                <w:rFonts w:ascii="Arial" w:hAnsi="Arial" w:cs="Arial"/>
                <w:sz w:val="16"/>
                <w:szCs w:val="16"/>
                <w:lang w:val="ro-RO"/>
              </w:rPr>
              <w:t xml:space="preserve">ospodăriilor </w:t>
            </w:r>
            <w:r w:rsidR="000B36F2">
              <w:rPr>
                <w:rFonts w:ascii="Arial" w:hAnsi="Arial" w:cs="Arial"/>
                <w:sz w:val="16"/>
                <w:szCs w:val="16"/>
                <w:lang w:val="ro-RO"/>
              </w:rPr>
              <w:t>di</w:t>
            </w:r>
            <w:r w:rsidR="000B36F2" w:rsidRPr="005F43B2">
              <w:rPr>
                <w:rFonts w:ascii="Arial" w:hAnsi="Arial" w:cs="Arial"/>
                <w:sz w:val="16"/>
                <w:szCs w:val="16"/>
                <w:lang w:val="ro-RO"/>
              </w:rPr>
              <w:t xml:space="preserve">n </w:t>
            </w:r>
            <w:r w:rsidRPr="005F43B2">
              <w:rPr>
                <w:rFonts w:ascii="Arial" w:hAnsi="Arial" w:cs="Arial"/>
                <w:sz w:val="16"/>
                <w:szCs w:val="16"/>
                <w:lang w:val="ro-RO"/>
              </w:rPr>
              <w:t xml:space="preserve">aria proiectului </w:t>
            </w:r>
          </w:p>
        </w:tc>
        <w:tc>
          <w:tcPr>
            <w:tcW w:w="2318" w:type="dxa"/>
            <w:tcBorders>
              <w:top w:val="single" w:sz="6" w:space="0" w:color="auto"/>
              <w:left w:val="single" w:sz="6" w:space="0" w:color="auto"/>
              <w:bottom w:val="single" w:sz="6" w:space="0" w:color="auto"/>
              <w:right w:val="single" w:sz="6" w:space="0" w:color="auto"/>
            </w:tcBorders>
            <w:hideMark/>
          </w:tcPr>
          <w:p w14:paraId="329A381D" w14:textId="77777777" w:rsidR="00597FCD" w:rsidRPr="00E93E32" w:rsidRDefault="00597FCD">
            <w:pPr>
              <w:autoSpaceDE w:val="0"/>
              <w:autoSpaceDN w:val="0"/>
              <w:adjustRightInd w:val="0"/>
              <w:jc w:val="center"/>
              <w:rPr>
                <w:rFonts w:ascii="Arial" w:hAnsi="Arial" w:cs="Arial"/>
                <w:sz w:val="16"/>
                <w:szCs w:val="16"/>
                <w:lang w:val="ro-RO"/>
              </w:rPr>
            </w:pPr>
            <w:r w:rsidRPr="00983AF2">
              <w:rPr>
                <w:rFonts w:ascii="Arial" w:hAnsi="Arial" w:cs="Arial"/>
                <w:sz w:val="16"/>
                <w:szCs w:val="16"/>
                <w:lang w:val="ro-RO"/>
              </w:rPr>
              <w:t>1</w:t>
            </w:r>
            <w:r w:rsidR="00426637" w:rsidRPr="00983AF2">
              <w:rPr>
                <w:rFonts w:ascii="Arial" w:hAnsi="Arial" w:cs="Arial"/>
                <w:sz w:val="16"/>
                <w:szCs w:val="16"/>
                <w:lang w:val="ro-RO"/>
              </w:rPr>
              <w:t>95</w:t>
            </w:r>
            <w:r w:rsidRPr="00A508FC">
              <w:rPr>
                <w:rFonts w:ascii="Arial" w:hAnsi="Arial" w:cs="Arial"/>
                <w:sz w:val="16"/>
                <w:szCs w:val="16"/>
                <w:lang w:val="ro-RO"/>
              </w:rPr>
              <w:t xml:space="preserve"> Euro/gospodărie/an</w:t>
            </w:r>
          </w:p>
          <w:p w14:paraId="61677026" w14:textId="77777777" w:rsidR="00597FCD" w:rsidRPr="00D3180C" w:rsidRDefault="00597FCD" w:rsidP="00426637">
            <w:pPr>
              <w:autoSpaceDE w:val="0"/>
              <w:autoSpaceDN w:val="0"/>
              <w:adjustRightInd w:val="0"/>
              <w:jc w:val="center"/>
              <w:rPr>
                <w:rFonts w:ascii="Arial" w:hAnsi="Arial" w:cs="Arial"/>
                <w:sz w:val="16"/>
                <w:szCs w:val="16"/>
                <w:lang w:val="ro-RO"/>
              </w:rPr>
            </w:pPr>
            <w:r w:rsidRPr="003F2915">
              <w:rPr>
                <w:rFonts w:ascii="Arial" w:hAnsi="Arial" w:cs="Arial"/>
                <w:sz w:val="16"/>
                <w:szCs w:val="16"/>
                <w:lang w:val="ro-RO"/>
              </w:rPr>
              <w:t xml:space="preserve">(valoare din </w:t>
            </w:r>
            <w:r w:rsidR="00426637" w:rsidRPr="003F2915">
              <w:rPr>
                <w:rFonts w:ascii="Arial" w:hAnsi="Arial" w:cs="Arial"/>
                <w:sz w:val="16"/>
                <w:szCs w:val="16"/>
                <w:lang w:val="ro-RO"/>
              </w:rPr>
              <w:t>2014</w:t>
            </w:r>
            <w:r w:rsidRPr="005D303A">
              <w:rPr>
                <w:rFonts w:ascii="Arial" w:hAnsi="Arial" w:cs="Arial"/>
                <w:sz w:val="16"/>
                <w:szCs w:val="16"/>
                <w:lang w:val="ro-RO"/>
              </w:rPr>
              <w:t>)</w:t>
            </w:r>
          </w:p>
        </w:tc>
        <w:tc>
          <w:tcPr>
            <w:tcW w:w="2056" w:type="dxa"/>
            <w:tcBorders>
              <w:top w:val="single" w:sz="6" w:space="0" w:color="auto"/>
              <w:left w:val="single" w:sz="6" w:space="0" w:color="auto"/>
              <w:bottom w:val="single" w:sz="6" w:space="0" w:color="auto"/>
              <w:right w:val="single" w:sz="12" w:space="0" w:color="auto"/>
            </w:tcBorders>
            <w:hideMark/>
          </w:tcPr>
          <w:p w14:paraId="584643CF" w14:textId="77777777" w:rsidR="00597FCD" w:rsidRPr="00600EFE" w:rsidRDefault="00597FCD" w:rsidP="006C5567">
            <w:pPr>
              <w:autoSpaceDE w:val="0"/>
              <w:autoSpaceDN w:val="0"/>
              <w:adjustRightInd w:val="0"/>
              <w:jc w:val="both"/>
              <w:rPr>
                <w:rFonts w:ascii="Arial" w:hAnsi="Arial" w:cs="Arial"/>
                <w:sz w:val="16"/>
                <w:szCs w:val="16"/>
                <w:lang w:val="ro-RO"/>
              </w:rPr>
            </w:pPr>
            <w:r w:rsidRPr="00382171">
              <w:rPr>
                <w:rFonts w:ascii="Arial" w:hAnsi="Arial" w:cs="Arial"/>
                <w:sz w:val="16"/>
                <w:szCs w:val="16"/>
                <w:lang w:val="ro-RO"/>
              </w:rPr>
              <w:t>Valorile pentru anii următori</w:t>
            </w:r>
            <w:r w:rsidR="006712F9" w:rsidRPr="00AC6CB7">
              <w:rPr>
                <w:rFonts w:ascii="Arial" w:hAnsi="Arial" w:cs="Arial"/>
                <w:sz w:val="16"/>
                <w:szCs w:val="16"/>
                <w:lang w:val="ro-RO"/>
              </w:rPr>
              <w:t xml:space="preserve"> </w:t>
            </w:r>
            <w:r w:rsidR="00120AB8" w:rsidRPr="00AC6CB7">
              <w:rPr>
                <w:rFonts w:ascii="Arial" w:hAnsi="Arial" w:cs="Arial"/>
                <w:sz w:val="16"/>
                <w:szCs w:val="16"/>
                <w:lang w:val="ro-RO"/>
              </w:rPr>
              <w:t>a</w:t>
            </w:r>
            <w:r w:rsidR="00120AB8">
              <w:rPr>
                <w:rFonts w:ascii="Arial" w:hAnsi="Arial" w:cs="Arial"/>
                <w:sz w:val="16"/>
                <w:szCs w:val="16"/>
                <w:lang w:val="ro-RO"/>
              </w:rPr>
              <w:t>i</w:t>
            </w:r>
            <w:r w:rsidR="00120AB8" w:rsidRPr="00AC6CB7">
              <w:rPr>
                <w:rFonts w:ascii="Arial" w:hAnsi="Arial" w:cs="Arial"/>
                <w:sz w:val="16"/>
                <w:szCs w:val="16"/>
                <w:lang w:val="ro-RO"/>
              </w:rPr>
              <w:t xml:space="preserve"> </w:t>
            </w:r>
            <w:r w:rsidR="006712F9" w:rsidRPr="00AC6CB7">
              <w:rPr>
                <w:rFonts w:ascii="Arial" w:hAnsi="Arial" w:cs="Arial"/>
                <w:sz w:val="16"/>
                <w:szCs w:val="16"/>
                <w:lang w:val="ro-RO"/>
              </w:rPr>
              <w:t>proiecțiilor ce urmează să fie</w:t>
            </w:r>
            <w:r w:rsidRPr="007966A3">
              <w:rPr>
                <w:rFonts w:ascii="Arial" w:hAnsi="Arial" w:cs="Arial"/>
                <w:sz w:val="16"/>
                <w:szCs w:val="16"/>
                <w:lang w:val="ro-RO"/>
              </w:rPr>
              <w:t xml:space="preserve"> mărite</w:t>
            </w:r>
            <w:r w:rsidR="006712F9" w:rsidRPr="004D44A3">
              <w:rPr>
                <w:rFonts w:ascii="Arial" w:hAnsi="Arial" w:cs="Arial"/>
                <w:sz w:val="16"/>
                <w:szCs w:val="16"/>
                <w:lang w:val="ro-RO"/>
              </w:rPr>
              <w:t xml:space="preserve"> </w:t>
            </w:r>
            <w:r w:rsidR="00FC2000">
              <w:rPr>
                <w:rFonts w:ascii="Arial" w:hAnsi="Arial" w:cs="Arial"/>
                <w:sz w:val="16"/>
                <w:szCs w:val="16"/>
                <w:lang w:val="ro-RO"/>
              </w:rPr>
              <w:t>cu acceași rată</w:t>
            </w:r>
            <w:r w:rsidR="006712F9" w:rsidRPr="002A7BEE">
              <w:rPr>
                <w:rFonts w:ascii="Arial" w:hAnsi="Arial" w:cs="Arial"/>
                <w:sz w:val="16"/>
                <w:szCs w:val="16"/>
                <w:lang w:val="ro-RO"/>
              </w:rPr>
              <w:t xml:space="preserve"> prevăzută</w:t>
            </w:r>
            <w:r w:rsidR="00FC2000">
              <w:rPr>
                <w:rFonts w:ascii="Arial" w:hAnsi="Arial" w:cs="Arial"/>
                <w:sz w:val="16"/>
                <w:szCs w:val="16"/>
                <w:lang w:val="ro-RO"/>
              </w:rPr>
              <w:t xml:space="preserve"> de creștere</w:t>
            </w:r>
            <w:r w:rsidR="006712F9" w:rsidRPr="002A7BEE">
              <w:rPr>
                <w:rFonts w:ascii="Arial" w:hAnsi="Arial" w:cs="Arial"/>
                <w:sz w:val="16"/>
                <w:szCs w:val="16"/>
                <w:lang w:val="ro-RO"/>
              </w:rPr>
              <w:t xml:space="preserve"> a venitului </w:t>
            </w:r>
            <w:r w:rsidR="006C5567">
              <w:rPr>
                <w:rFonts w:ascii="Arial" w:hAnsi="Arial" w:cs="Arial"/>
                <w:sz w:val="16"/>
                <w:szCs w:val="16"/>
                <w:lang w:val="ro-RO"/>
              </w:rPr>
              <w:t>casnic</w:t>
            </w:r>
            <w:r w:rsidRPr="008F6E6B">
              <w:rPr>
                <w:rFonts w:ascii="Arial" w:hAnsi="Arial" w:cs="Arial"/>
                <w:sz w:val="16"/>
                <w:szCs w:val="16"/>
                <w:lang w:val="ro-RO"/>
              </w:rPr>
              <w:t xml:space="preserve"> </w:t>
            </w:r>
            <w:r w:rsidR="006712F9" w:rsidRPr="00600EFE">
              <w:rPr>
                <w:rFonts w:ascii="Arial" w:hAnsi="Arial" w:cs="Arial"/>
                <w:sz w:val="16"/>
                <w:szCs w:val="16"/>
                <w:lang w:val="ro-RO"/>
              </w:rPr>
              <w:t>(</w:t>
            </w:r>
            <w:r w:rsidR="00120AB8">
              <w:rPr>
                <w:rFonts w:ascii="Arial" w:hAnsi="Arial" w:cs="Arial"/>
                <w:sz w:val="16"/>
                <w:szCs w:val="16"/>
                <w:lang w:val="ro-RO"/>
              </w:rPr>
              <w:t>a se vedea</w:t>
            </w:r>
            <w:r w:rsidR="00120AB8" w:rsidRPr="00600EFE">
              <w:rPr>
                <w:rFonts w:ascii="Arial" w:hAnsi="Arial" w:cs="Arial"/>
                <w:sz w:val="16"/>
                <w:szCs w:val="16"/>
                <w:lang w:val="ro-RO"/>
              </w:rPr>
              <w:t xml:space="preserve"> </w:t>
            </w:r>
            <w:r w:rsidR="00120AB8">
              <w:rPr>
                <w:rFonts w:ascii="Arial" w:hAnsi="Arial" w:cs="Arial"/>
                <w:sz w:val="16"/>
                <w:szCs w:val="16"/>
                <w:lang w:val="ro-RO"/>
              </w:rPr>
              <w:t>A</w:t>
            </w:r>
            <w:r w:rsidR="00120AB8" w:rsidRPr="00600EFE">
              <w:rPr>
                <w:rFonts w:ascii="Arial" w:hAnsi="Arial" w:cs="Arial"/>
                <w:sz w:val="16"/>
                <w:szCs w:val="16"/>
                <w:lang w:val="ro-RO"/>
              </w:rPr>
              <w:t xml:space="preserve">nexa </w:t>
            </w:r>
            <w:r w:rsidRPr="00600EFE">
              <w:rPr>
                <w:rFonts w:ascii="Arial" w:hAnsi="Arial" w:cs="Arial"/>
                <w:sz w:val="16"/>
                <w:szCs w:val="16"/>
                <w:lang w:val="ro-RO"/>
              </w:rPr>
              <w:t>2)</w:t>
            </w:r>
          </w:p>
        </w:tc>
      </w:tr>
      <w:tr w:rsidR="00597FCD" w:rsidRPr="00600EFE" w14:paraId="79479DB5" w14:textId="77777777" w:rsidTr="00597FCD">
        <w:tc>
          <w:tcPr>
            <w:tcW w:w="2263" w:type="dxa"/>
            <w:tcBorders>
              <w:top w:val="single" w:sz="6" w:space="0" w:color="auto"/>
              <w:left w:val="single" w:sz="12" w:space="0" w:color="auto"/>
              <w:bottom w:val="single" w:sz="6" w:space="0" w:color="auto"/>
              <w:right w:val="single" w:sz="6" w:space="0" w:color="auto"/>
            </w:tcBorders>
            <w:hideMark/>
          </w:tcPr>
          <w:p w14:paraId="2C184882" w14:textId="77777777" w:rsidR="00597FCD" w:rsidRPr="0094421D" w:rsidRDefault="00597FCD" w:rsidP="00746BD0">
            <w:pPr>
              <w:autoSpaceDE w:val="0"/>
              <w:autoSpaceDN w:val="0"/>
              <w:adjustRightInd w:val="0"/>
              <w:jc w:val="both"/>
              <w:rPr>
                <w:rFonts w:ascii="Arial" w:hAnsi="Arial" w:cs="Arial"/>
                <w:sz w:val="16"/>
                <w:szCs w:val="16"/>
                <w:lang w:val="ro-RO"/>
              </w:rPr>
            </w:pPr>
            <w:r w:rsidRPr="00600EFE">
              <w:rPr>
                <w:rFonts w:ascii="Arial" w:hAnsi="Arial" w:cs="Arial"/>
                <w:sz w:val="16"/>
                <w:szCs w:val="16"/>
                <w:lang w:val="ro-RO"/>
              </w:rPr>
              <w:t>Îmbunătăţiri ale</w:t>
            </w:r>
            <w:r w:rsidRPr="00821CBE">
              <w:rPr>
                <w:rFonts w:ascii="Arial" w:hAnsi="Arial" w:cs="Arial"/>
                <w:sz w:val="16"/>
                <w:szCs w:val="16"/>
                <w:lang w:val="ro-RO"/>
              </w:rPr>
              <w:t xml:space="preserve"> corpurilor de apă (</w:t>
            </w:r>
            <w:r w:rsidR="00746BD0" w:rsidRPr="005F43B2">
              <w:rPr>
                <w:rFonts w:ascii="Arial" w:hAnsi="Arial" w:cs="Arial"/>
                <w:sz w:val="16"/>
                <w:szCs w:val="16"/>
                <w:lang w:val="ro-RO"/>
              </w:rPr>
              <w:t>valoarea de utilizare</w:t>
            </w:r>
            <w:r w:rsidRPr="005F43B2">
              <w:rPr>
                <w:rFonts w:ascii="Arial" w:hAnsi="Arial" w:cs="Arial"/>
                <w:sz w:val="16"/>
                <w:szCs w:val="16"/>
                <w:lang w:val="ro-RO"/>
              </w:rPr>
              <w:t>)</w:t>
            </w:r>
          </w:p>
        </w:tc>
        <w:tc>
          <w:tcPr>
            <w:tcW w:w="1777" w:type="dxa"/>
            <w:tcBorders>
              <w:top w:val="single" w:sz="6" w:space="0" w:color="auto"/>
              <w:left w:val="single" w:sz="6" w:space="0" w:color="auto"/>
              <w:bottom w:val="single" w:sz="6" w:space="0" w:color="auto"/>
              <w:right w:val="single" w:sz="6" w:space="0" w:color="auto"/>
            </w:tcBorders>
            <w:hideMark/>
          </w:tcPr>
          <w:p w14:paraId="3AA273ED" w14:textId="77777777" w:rsidR="00597FCD" w:rsidRPr="00983AF2" w:rsidRDefault="00597FCD" w:rsidP="00006193">
            <w:pPr>
              <w:autoSpaceDE w:val="0"/>
              <w:autoSpaceDN w:val="0"/>
              <w:adjustRightInd w:val="0"/>
              <w:jc w:val="both"/>
              <w:rPr>
                <w:rFonts w:ascii="Arial" w:hAnsi="Arial" w:cs="Arial"/>
                <w:sz w:val="16"/>
                <w:szCs w:val="16"/>
                <w:lang w:val="ro-RO"/>
              </w:rPr>
            </w:pPr>
            <w:r w:rsidRPr="00981EDD">
              <w:rPr>
                <w:rFonts w:ascii="Arial" w:hAnsi="Arial" w:cs="Arial"/>
                <w:sz w:val="16"/>
                <w:szCs w:val="16"/>
                <w:lang w:val="ro-RO"/>
              </w:rPr>
              <w:t xml:space="preserve">Nr. </w:t>
            </w:r>
            <w:r w:rsidR="000B36F2">
              <w:rPr>
                <w:rFonts w:ascii="Arial" w:hAnsi="Arial" w:cs="Arial"/>
                <w:sz w:val="16"/>
                <w:szCs w:val="16"/>
                <w:lang w:val="ro-RO"/>
              </w:rPr>
              <w:t>d</w:t>
            </w:r>
            <w:r w:rsidR="000B36F2" w:rsidRPr="00981EDD">
              <w:rPr>
                <w:rFonts w:ascii="Arial" w:hAnsi="Arial" w:cs="Arial"/>
                <w:sz w:val="16"/>
                <w:szCs w:val="16"/>
                <w:lang w:val="ro-RO"/>
              </w:rPr>
              <w:t xml:space="preserve">e </w:t>
            </w:r>
            <w:r w:rsidRPr="00981EDD">
              <w:rPr>
                <w:rFonts w:ascii="Arial" w:hAnsi="Arial" w:cs="Arial"/>
                <w:sz w:val="16"/>
                <w:szCs w:val="16"/>
                <w:lang w:val="ro-RO"/>
              </w:rPr>
              <w:t>perso</w:t>
            </w:r>
            <w:r w:rsidR="00006193">
              <w:rPr>
                <w:rFonts w:ascii="Arial" w:hAnsi="Arial" w:cs="Arial"/>
                <w:sz w:val="16"/>
                <w:szCs w:val="16"/>
                <w:lang w:val="ro-RO"/>
              </w:rPr>
              <w:t>an</w:t>
            </w:r>
            <w:r w:rsidRPr="00981EDD">
              <w:rPr>
                <w:rFonts w:ascii="Arial" w:hAnsi="Arial" w:cs="Arial"/>
                <w:sz w:val="16"/>
                <w:szCs w:val="16"/>
                <w:lang w:val="ro-RO"/>
              </w:rPr>
              <w:t>e din aria proiect</w:t>
            </w:r>
            <w:r w:rsidR="00FC2000">
              <w:rPr>
                <w:rFonts w:ascii="Arial" w:hAnsi="Arial" w:cs="Arial"/>
                <w:sz w:val="16"/>
                <w:szCs w:val="16"/>
                <w:lang w:val="ro-RO"/>
              </w:rPr>
              <w:t>ului</w:t>
            </w:r>
          </w:p>
        </w:tc>
        <w:tc>
          <w:tcPr>
            <w:tcW w:w="2318" w:type="dxa"/>
            <w:tcBorders>
              <w:top w:val="single" w:sz="6" w:space="0" w:color="auto"/>
              <w:left w:val="single" w:sz="6" w:space="0" w:color="auto"/>
              <w:bottom w:val="single" w:sz="6" w:space="0" w:color="auto"/>
              <w:right w:val="single" w:sz="6" w:space="0" w:color="auto"/>
            </w:tcBorders>
            <w:hideMark/>
          </w:tcPr>
          <w:p w14:paraId="054616A1" w14:textId="77777777" w:rsidR="00597FCD" w:rsidRPr="005D303A" w:rsidRDefault="00426637">
            <w:pPr>
              <w:autoSpaceDE w:val="0"/>
              <w:autoSpaceDN w:val="0"/>
              <w:adjustRightInd w:val="0"/>
              <w:jc w:val="center"/>
              <w:rPr>
                <w:rFonts w:ascii="Arial" w:hAnsi="Arial" w:cs="Arial"/>
                <w:sz w:val="16"/>
                <w:szCs w:val="16"/>
                <w:lang w:val="ro-RO"/>
              </w:rPr>
            </w:pPr>
            <w:r w:rsidRPr="003F2915">
              <w:rPr>
                <w:rFonts w:ascii="Arial" w:hAnsi="Arial" w:cs="Arial"/>
                <w:sz w:val="16"/>
                <w:szCs w:val="16"/>
                <w:lang w:val="ro-RO"/>
              </w:rPr>
              <w:t>26</w:t>
            </w:r>
            <w:r w:rsidR="00FC2000">
              <w:rPr>
                <w:rFonts w:ascii="Arial" w:hAnsi="Arial" w:cs="Arial"/>
                <w:sz w:val="16"/>
                <w:szCs w:val="16"/>
                <w:lang w:val="ro-RO"/>
              </w:rPr>
              <w:t>,</w:t>
            </w:r>
            <w:r w:rsidRPr="003F2915">
              <w:rPr>
                <w:rFonts w:ascii="Arial" w:hAnsi="Arial" w:cs="Arial"/>
                <w:sz w:val="16"/>
                <w:szCs w:val="16"/>
                <w:lang w:val="ro-RO"/>
              </w:rPr>
              <w:t>5</w:t>
            </w:r>
            <w:r w:rsidR="00597FCD" w:rsidRPr="003F2915">
              <w:rPr>
                <w:rFonts w:ascii="Arial" w:hAnsi="Arial" w:cs="Arial"/>
                <w:sz w:val="16"/>
                <w:szCs w:val="16"/>
                <w:lang w:val="ro-RO"/>
              </w:rPr>
              <w:t xml:space="preserve"> Euro/</w:t>
            </w:r>
            <w:r w:rsidR="00FC2000" w:rsidRPr="003F2915">
              <w:rPr>
                <w:rFonts w:ascii="Arial" w:hAnsi="Arial" w:cs="Arial"/>
                <w:sz w:val="16"/>
                <w:szCs w:val="16"/>
                <w:lang w:val="ro-RO"/>
              </w:rPr>
              <w:t>persoan</w:t>
            </w:r>
            <w:r w:rsidR="00FC2000">
              <w:rPr>
                <w:rFonts w:ascii="Arial" w:hAnsi="Arial" w:cs="Arial"/>
                <w:sz w:val="16"/>
                <w:szCs w:val="16"/>
                <w:lang w:val="ro-RO"/>
              </w:rPr>
              <w:t>ă</w:t>
            </w:r>
            <w:r w:rsidR="00597FCD" w:rsidRPr="003F2915">
              <w:rPr>
                <w:rFonts w:ascii="Arial" w:hAnsi="Arial" w:cs="Arial"/>
                <w:sz w:val="16"/>
                <w:szCs w:val="16"/>
                <w:lang w:val="ro-RO"/>
              </w:rPr>
              <w:t>/an</w:t>
            </w:r>
          </w:p>
          <w:p w14:paraId="6CDED58F" w14:textId="77777777" w:rsidR="00597FCD" w:rsidRPr="006977B8" w:rsidRDefault="00597FCD" w:rsidP="00426637">
            <w:pPr>
              <w:autoSpaceDE w:val="0"/>
              <w:autoSpaceDN w:val="0"/>
              <w:adjustRightInd w:val="0"/>
              <w:jc w:val="center"/>
              <w:rPr>
                <w:rFonts w:ascii="Arial" w:hAnsi="Arial" w:cs="Arial"/>
                <w:sz w:val="16"/>
                <w:szCs w:val="16"/>
                <w:lang w:val="ro-RO"/>
              </w:rPr>
            </w:pPr>
            <w:r w:rsidRPr="00382171">
              <w:rPr>
                <w:rFonts w:ascii="Arial" w:hAnsi="Arial" w:cs="Arial"/>
                <w:sz w:val="16"/>
                <w:szCs w:val="16"/>
                <w:lang w:val="ro-RO"/>
              </w:rPr>
              <w:t xml:space="preserve"> (valoare din </w:t>
            </w:r>
            <w:r w:rsidR="00426637" w:rsidRPr="00AC6CB7">
              <w:rPr>
                <w:rFonts w:ascii="Arial" w:hAnsi="Arial" w:cs="Arial"/>
                <w:sz w:val="16"/>
                <w:szCs w:val="16"/>
                <w:lang w:val="ro-RO"/>
              </w:rPr>
              <w:t>2014</w:t>
            </w:r>
            <w:r w:rsidRPr="006977B8">
              <w:rPr>
                <w:rFonts w:ascii="Arial" w:hAnsi="Arial" w:cs="Arial"/>
                <w:sz w:val="16"/>
                <w:szCs w:val="16"/>
                <w:lang w:val="ro-RO"/>
              </w:rPr>
              <w:t>)</w:t>
            </w:r>
          </w:p>
        </w:tc>
        <w:tc>
          <w:tcPr>
            <w:tcW w:w="2056" w:type="dxa"/>
            <w:tcBorders>
              <w:top w:val="single" w:sz="6" w:space="0" w:color="auto"/>
              <w:left w:val="single" w:sz="6" w:space="0" w:color="auto"/>
              <w:bottom w:val="single" w:sz="6" w:space="0" w:color="auto"/>
              <w:right w:val="single" w:sz="12" w:space="0" w:color="auto"/>
            </w:tcBorders>
            <w:hideMark/>
          </w:tcPr>
          <w:p w14:paraId="3BB3BC32" w14:textId="77777777" w:rsidR="00597FCD" w:rsidRPr="004D44A3" w:rsidRDefault="00426637" w:rsidP="006C5567">
            <w:pPr>
              <w:autoSpaceDE w:val="0"/>
              <w:autoSpaceDN w:val="0"/>
              <w:adjustRightInd w:val="0"/>
              <w:jc w:val="both"/>
              <w:rPr>
                <w:rFonts w:ascii="Arial" w:hAnsi="Arial" w:cs="Arial"/>
                <w:sz w:val="16"/>
                <w:szCs w:val="16"/>
                <w:lang w:val="ro-RO"/>
              </w:rPr>
            </w:pPr>
            <w:r w:rsidRPr="007966A3">
              <w:rPr>
                <w:rFonts w:ascii="Arial" w:hAnsi="Arial" w:cs="Arial"/>
                <w:sz w:val="16"/>
                <w:szCs w:val="16"/>
                <w:lang w:val="ro-RO"/>
              </w:rPr>
              <w:t xml:space="preserve">Valorile pentru anii următori </w:t>
            </w:r>
            <w:r w:rsidR="00FC2000" w:rsidRPr="007966A3">
              <w:rPr>
                <w:rFonts w:ascii="Arial" w:hAnsi="Arial" w:cs="Arial"/>
                <w:sz w:val="16"/>
                <w:szCs w:val="16"/>
                <w:lang w:val="ro-RO"/>
              </w:rPr>
              <w:t>a</w:t>
            </w:r>
            <w:r w:rsidR="00FC2000">
              <w:rPr>
                <w:rFonts w:ascii="Arial" w:hAnsi="Arial" w:cs="Arial"/>
                <w:sz w:val="16"/>
                <w:szCs w:val="16"/>
                <w:lang w:val="ro-RO"/>
              </w:rPr>
              <w:t>i</w:t>
            </w:r>
            <w:r w:rsidR="00FC2000" w:rsidRPr="007966A3">
              <w:rPr>
                <w:rFonts w:ascii="Arial" w:hAnsi="Arial" w:cs="Arial"/>
                <w:sz w:val="16"/>
                <w:szCs w:val="16"/>
                <w:lang w:val="ro-RO"/>
              </w:rPr>
              <w:t xml:space="preserve"> </w:t>
            </w:r>
            <w:r w:rsidRPr="007966A3">
              <w:rPr>
                <w:rFonts w:ascii="Arial" w:hAnsi="Arial" w:cs="Arial"/>
                <w:sz w:val="16"/>
                <w:szCs w:val="16"/>
                <w:lang w:val="ro-RO"/>
              </w:rPr>
              <w:t xml:space="preserve">proiecțiilor ce urmează să fie mărite </w:t>
            </w:r>
            <w:r w:rsidR="00FC2000">
              <w:rPr>
                <w:rFonts w:ascii="Arial" w:hAnsi="Arial" w:cs="Arial"/>
                <w:sz w:val="16"/>
                <w:szCs w:val="16"/>
                <w:lang w:val="ro-RO"/>
              </w:rPr>
              <w:t>cu acceași rată</w:t>
            </w:r>
            <w:r w:rsidR="00FC2000" w:rsidRPr="002A7BEE">
              <w:rPr>
                <w:rFonts w:ascii="Arial" w:hAnsi="Arial" w:cs="Arial"/>
                <w:sz w:val="16"/>
                <w:szCs w:val="16"/>
                <w:lang w:val="ro-RO"/>
              </w:rPr>
              <w:t xml:space="preserve"> prevăzută</w:t>
            </w:r>
            <w:r w:rsidR="00FC2000">
              <w:rPr>
                <w:rFonts w:ascii="Arial" w:hAnsi="Arial" w:cs="Arial"/>
                <w:sz w:val="16"/>
                <w:szCs w:val="16"/>
                <w:lang w:val="ro-RO"/>
              </w:rPr>
              <w:t xml:space="preserve"> de creștere</w:t>
            </w:r>
            <w:r w:rsidR="00FC2000" w:rsidRPr="002A7BEE">
              <w:rPr>
                <w:rFonts w:ascii="Arial" w:hAnsi="Arial" w:cs="Arial"/>
                <w:sz w:val="16"/>
                <w:szCs w:val="16"/>
                <w:lang w:val="ro-RO"/>
              </w:rPr>
              <w:t xml:space="preserve"> </w:t>
            </w:r>
            <w:r w:rsidRPr="007966A3">
              <w:rPr>
                <w:rFonts w:ascii="Arial" w:hAnsi="Arial" w:cs="Arial"/>
                <w:sz w:val="16"/>
                <w:szCs w:val="16"/>
                <w:lang w:val="ro-RO"/>
              </w:rPr>
              <w:t xml:space="preserve">a venitului </w:t>
            </w:r>
            <w:r w:rsidR="006C5567">
              <w:rPr>
                <w:rFonts w:ascii="Arial" w:hAnsi="Arial" w:cs="Arial"/>
                <w:sz w:val="16"/>
                <w:szCs w:val="16"/>
                <w:lang w:val="ro-RO"/>
              </w:rPr>
              <w:t>casnic</w:t>
            </w:r>
            <w:r w:rsidRPr="007966A3">
              <w:rPr>
                <w:rFonts w:ascii="Arial" w:hAnsi="Arial" w:cs="Arial"/>
                <w:sz w:val="16"/>
                <w:szCs w:val="16"/>
                <w:lang w:val="ro-RO"/>
              </w:rPr>
              <w:t xml:space="preserve"> </w:t>
            </w:r>
            <w:r w:rsidR="00597FCD" w:rsidRPr="004D44A3">
              <w:rPr>
                <w:rFonts w:ascii="Arial" w:hAnsi="Arial" w:cs="Arial"/>
                <w:sz w:val="16"/>
                <w:szCs w:val="16"/>
                <w:lang w:val="ro-RO"/>
              </w:rPr>
              <w:t>(</w:t>
            </w:r>
            <w:r w:rsidR="00FC2000">
              <w:rPr>
                <w:rFonts w:ascii="Arial" w:hAnsi="Arial" w:cs="Arial"/>
                <w:sz w:val="16"/>
                <w:szCs w:val="16"/>
                <w:lang w:val="ro-RO"/>
              </w:rPr>
              <w:t>a se vedea A</w:t>
            </w:r>
            <w:r w:rsidR="00597FCD" w:rsidRPr="004D44A3">
              <w:rPr>
                <w:rFonts w:ascii="Arial" w:hAnsi="Arial" w:cs="Arial"/>
                <w:sz w:val="16"/>
                <w:szCs w:val="16"/>
                <w:lang w:val="ro-RO"/>
              </w:rPr>
              <w:t>nexa 2)</w:t>
            </w:r>
          </w:p>
        </w:tc>
      </w:tr>
      <w:tr w:rsidR="00597FCD" w:rsidRPr="00600EFE" w14:paraId="3FD83232" w14:textId="77777777" w:rsidTr="00597FCD">
        <w:tc>
          <w:tcPr>
            <w:tcW w:w="2263" w:type="dxa"/>
            <w:tcBorders>
              <w:top w:val="single" w:sz="6" w:space="0" w:color="auto"/>
              <w:left w:val="single" w:sz="12" w:space="0" w:color="auto"/>
              <w:bottom w:val="single" w:sz="6" w:space="0" w:color="auto"/>
              <w:right w:val="single" w:sz="6" w:space="0" w:color="auto"/>
            </w:tcBorders>
            <w:hideMark/>
          </w:tcPr>
          <w:p w14:paraId="4B7A16E6" w14:textId="77777777" w:rsidR="00597FCD" w:rsidRPr="00245949" w:rsidRDefault="00597FCD" w:rsidP="00746BD0">
            <w:pPr>
              <w:autoSpaceDE w:val="0"/>
              <w:autoSpaceDN w:val="0"/>
              <w:adjustRightInd w:val="0"/>
              <w:jc w:val="both"/>
              <w:rPr>
                <w:rFonts w:ascii="Arial" w:hAnsi="Arial" w:cs="Arial"/>
                <w:sz w:val="16"/>
                <w:szCs w:val="16"/>
                <w:lang w:val="ro-RO"/>
              </w:rPr>
            </w:pPr>
            <w:r w:rsidRPr="00600EFE">
              <w:rPr>
                <w:rFonts w:ascii="Arial" w:hAnsi="Arial" w:cs="Arial"/>
                <w:sz w:val="16"/>
                <w:szCs w:val="16"/>
                <w:lang w:val="ro-RO"/>
              </w:rPr>
              <w:t>Îmbunătăţiri ale corpurilor de apă (</w:t>
            </w:r>
            <w:r w:rsidR="00746BD0" w:rsidRPr="005F43B2">
              <w:rPr>
                <w:rFonts w:ascii="Arial" w:hAnsi="Arial" w:cs="Arial"/>
                <w:sz w:val="16"/>
                <w:szCs w:val="16"/>
                <w:lang w:val="ro-RO"/>
              </w:rPr>
              <w:t>valoarea de neutilizare</w:t>
            </w:r>
            <w:r w:rsidRPr="005F43B2">
              <w:rPr>
                <w:rFonts w:ascii="Arial" w:hAnsi="Arial" w:cs="Arial"/>
                <w:sz w:val="16"/>
                <w:szCs w:val="16"/>
                <w:lang w:val="ro-RO"/>
              </w:rPr>
              <w:t>)</w:t>
            </w:r>
          </w:p>
        </w:tc>
        <w:tc>
          <w:tcPr>
            <w:tcW w:w="1777" w:type="dxa"/>
            <w:tcBorders>
              <w:top w:val="single" w:sz="6" w:space="0" w:color="auto"/>
              <w:left w:val="single" w:sz="6" w:space="0" w:color="auto"/>
              <w:bottom w:val="single" w:sz="6" w:space="0" w:color="auto"/>
              <w:right w:val="single" w:sz="6" w:space="0" w:color="auto"/>
            </w:tcBorders>
            <w:hideMark/>
          </w:tcPr>
          <w:p w14:paraId="25CD4FFF" w14:textId="77777777" w:rsidR="00597FCD" w:rsidRPr="00983AF2" w:rsidRDefault="00597FCD" w:rsidP="00D3016E">
            <w:pPr>
              <w:autoSpaceDE w:val="0"/>
              <w:autoSpaceDN w:val="0"/>
              <w:adjustRightInd w:val="0"/>
              <w:jc w:val="both"/>
              <w:rPr>
                <w:rFonts w:ascii="Arial" w:hAnsi="Arial" w:cs="Arial"/>
                <w:sz w:val="16"/>
                <w:szCs w:val="16"/>
                <w:lang w:val="ro-RO"/>
              </w:rPr>
            </w:pPr>
            <w:r w:rsidRPr="00981EDD">
              <w:rPr>
                <w:rFonts w:ascii="Arial" w:hAnsi="Arial" w:cs="Arial"/>
                <w:sz w:val="16"/>
                <w:szCs w:val="16"/>
                <w:lang w:val="ro-RO"/>
              </w:rPr>
              <w:t xml:space="preserve">Nr. </w:t>
            </w:r>
            <w:r w:rsidR="00D3016E">
              <w:rPr>
                <w:rFonts w:ascii="Arial" w:hAnsi="Arial" w:cs="Arial"/>
                <w:sz w:val="16"/>
                <w:szCs w:val="16"/>
                <w:lang w:val="ro-RO"/>
              </w:rPr>
              <w:t>d</w:t>
            </w:r>
            <w:r w:rsidR="00D3016E" w:rsidRPr="00981EDD">
              <w:rPr>
                <w:rFonts w:ascii="Arial" w:hAnsi="Arial" w:cs="Arial"/>
                <w:sz w:val="16"/>
                <w:szCs w:val="16"/>
                <w:lang w:val="ro-RO"/>
              </w:rPr>
              <w:t xml:space="preserve">e </w:t>
            </w:r>
            <w:r w:rsidRPr="00981EDD">
              <w:rPr>
                <w:rFonts w:ascii="Arial" w:hAnsi="Arial" w:cs="Arial"/>
                <w:sz w:val="16"/>
                <w:szCs w:val="16"/>
                <w:lang w:val="ro-RO"/>
              </w:rPr>
              <w:t>gospodării în aria de proiect</w:t>
            </w:r>
          </w:p>
        </w:tc>
        <w:tc>
          <w:tcPr>
            <w:tcW w:w="2318" w:type="dxa"/>
            <w:tcBorders>
              <w:top w:val="single" w:sz="6" w:space="0" w:color="auto"/>
              <w:left w:val="single" w:sz="6" w:space="0" w:color="auto"/>
              <w:bottom w:val="single" w:sz="6" w:space="0" w:color="auto"/>
              <w:right w:val="single" w:sz="6" w:space="0" w:color="auto"/>
            </w:tcBorders>
            <w:hideMark/>
          </w:tcPr>
          <w:p w14:paraId="5082A654" w14:textId="77777777" w:rsidR="00597FCD" w:rsidRPr="00382171" w:rsidRDefault="00597FCD" w:rsidP="00D3016E">
            <w:pPr>
              <w:autoSpaceDE w:val="0"/>
              <w:autoSpaceDN w:val="0"/>
              <w:adjustRightInd w:val="0"/>
              <w:jc w:val="center"/>
              <w:rPr>
                <w:rFonts w:ascii="Arial" w:hAnsi="Arial" w:cs="Arial"/>
                <w:sz w:val="16"/>
                <w:szCs w:val="16"/>
                <w:lang w:val="ro-RO"/>
              </w:rPr>
            </w:pPr>
            <w:r w:rsidRPr="003F2915">
              <w:rPr>
                <w:rFonts w:ascii="Arial" w:hAnsi="Arial" w:cs="Arial"/>
                <w:sz w:val="16"/>
                <w:szCs w:val="16"/>
                <w:lang w:val="ro-RO"/>
              </w:rPr>
              <w:t>0</w:t>
            </w:r>
            <w:r w:rsidR="00D3016E">
              <w:rPr>
                <w:rFonts w:ascii="Arial" w:hAnsi="Arial" w:cs="Arial"/>
                <w:sz w:val="16"/>
                <w:szCs w:val="16"/>
                <w:lang w:val="ro-RO"/>
              </w:rPr>
              <w:t>,</w:t>
            </w:r>
            <w:r w:rsidRPr="003F2915">
              <w:rPr>
                <w:rFonts w:ascii="Arial" w:hAnsi="Arial" w:cs="Arial"/>
                <w:sz w:val="16"/>
                <w:szCs w:val="16"/>
                <w:lang w:val="ro-RO"/>
              </w:rPr>
              <w:t>004 – 0</w:t>
            </w:r>
            <w:r w:rsidR="00D3016E">
              <w:rPr>
                <w:rFonts w:ascii="Arial" w:hAnsi="Arial" w:cs="Arial"/>
                <w:sz w:val="16"/>
                <w:szCs w:val="16"/>
                <w:lang w:val="ro-RO"/>
              </w:rPr>
              <w:t>,</w:t>
            </w:r>
            <w:r w:rsidRPr="003F2915">
              <w:rPr>
                <w:rFonts w:ascii="Arial" w:hAnsi="Arial" w:cs="Arial"/>
                <w:sz w:val="16"/>
                <w:szCs w:val="16"/>
                <w:lang w:val="ro-RO"/>
              </w:rPr>
              <w:t>011 Euro/gospodărie/an/KM râu</w:t>
            </w:r>
          </w:p>
        </w:tc>
        <w:tc>
          <w:tcPr>
            <w:tcW w:w="2056" w:type="dxa"/>
            <w:tcBorders>
              <w:top w:val="single" w:sz="6" w:space="0" w:color="auto"/>
              <w:left w:val="single" w:sz="6" w:space="0" w:color="auto"/>
              <w:bottom w:val="single" w:sz="6" w:space="0" w:color="auto"/>
              <w:right w:val="single" w:sz="12" w:space="0" w:color="auto"/>
            </w:tcBorders>
            <w:hideMark/>
          </w:tcPr>
          <w:p w14:paraId="3F33C34D" w14:textId="77777777" w:rsidR="00597FCD" w:rsidRPr="007966A3" w:rsidRDefault="00597FCD" w:rsidP="00D3016E">
            <w:pPr>
              <w:autoSpaceDE w:val="0"/>
              <w:autoSpaceDN w:val="0"/>
              <w:adjustRightInd w:val="0"/>
              <w:jc w:val="both"/>
              <w:rPr>
                <w:rFonts w:ascii="Arial" w:hAnsi="Arial" w:cs="Arial"/>
                <w:sz w:val="16"/>
                <w:szCs w:val="16"/>
                <w:lang w:val="ro-RO"/>
              </w:rPr>
            </w:pPr>
            <w:r w:rsidRPr="00AC6CB7">
              <w:rPr>
                <w:rFonts w:ascii="Arial" w:hAnsi="Arial" w:cs="Arial"/>
                <w:sz w:val="16"/>
                <w:szCs w:val="16"/>
                <w:lang w:val="ro-RO"/>
              </w:rPr>
              <w:t xml:space="preserve">A se vedea </w:t>
            </w:r>
            <w:r w:rsidR="00D3016E">
              <w:rPr>
                <w:rFonts w:ascii="Arial" w:hAnsi="Arial" w:cs="Arial"/>
                <w:sz w:val="16"/>
                <w:szCs w:val="16"/>
                <w:lang w:val="ro-RO"/>
              </w:rPr>
              <w:t>A</w:t>
            </w:r>
            <w:r w:rsidR="00D3016E" w:rsidRPr="00AC6CB7">
              <w:rPr>
                <w:rFonts w:ascii="Arial" w:hAnsi="Arial" w:cs="Arial"/>
                <w:sz w:val="16"/>
                <w:szCs w:val="16"/>
                <w:lang w:val="ro-RO"/>
              </w:rPr>
              <w:t xml:space="preserve">nexa </w:t>
            </w:r>
            <w:r w:rsidR="006814B7" w:rsidRPr="006977B8">
              <w:rPr>
                <w:rFonts w:ascii="Arial" w:hAnsi="Arial" w:cs="Arial"/>
                <w:sz w:val="16"/>
                <w:szCs w:val="16"/>
                <w:lang w:val="ro-RO"/>
              </w:rPr>
              <w:t>2</w:t>
            </w:r>
            <w:r w:rsidRPr="006977B8">
              <w:rPr>
                <w:rFonts w:ascii="Arial" w:hAnsi="Arial" w:cs="Arial"/>
                <w:sz w:val="16"/>
                <w:szCs w:val="16"/>
                <w:lang w:val="ro-RO"/>
              </w:rPr>
              <w:t xml:space="preserve"> pentru alte detalii</w:t>
            </w:r>
          </w:p>
        </w:tc>
      </w:tr>
      <w:tr w:rsidR="00597FCD" w:rsidRPr="00600EFE" w14:paraId="072B24CB" w14:textId="77777777" w:rsidTr="00597FCD">
        <w:tc>
          <w:tcPr>
            <w:tcW w:w="2263" w:type="dxa"/>
            <w:tcBorders>
              <w:top w:val="single" w:sz="6" w:space="0" w:color="auto"/>
              <w:left w:val="single" w:sz="12" w:space="0" w:color="auto"/>
              <w:bottom w:val="single" w:sz="6" w:space="0" w:color="auto"/>
              <w:right w:val="single" w:sz="6" w:space="0" w:color="auto"/>
            </w:tcBorders>
            <w:hideMark/>
          </w:tcPr>
          <w:p w14:paraId="640A7E1B" w14:textId="77777777" w:rsidR="00597FCD" w:rsidRPr="005F43B2" w:rsidRDefault="00597FCD" w:rsidP="00D3016E">
            <w:pPr>
              <w:autoSpaceDE w:val="0"/>
              <w:autoSpaceDN w:val="0"/>
              <w:adjustRightInd w:val="0"/>
              <w:jc w:val="both"/>
              <w:rPr>
                <w:rFonts w:ascii="Arial" w:hAnsi="Arial" w:cs="Arial"/>
                <w:sz w:val="16"/>
                <w:szCs w:val="16"/>
                <w:lang w:val="ro-RO"/>
              </w:rPr>
            </w:pPr>
            <w:r w:rsidRPr="00600EFE">
              <w:rPr>
                <w:rFonts w:ascii="Arial" w:hAnsi="Arial" w:cs="Arial"/>
                <w:sz w:val="16"/>
                <w:szCs w:val="16"/>
                <w:lang w:val="ro-RO"/>
              </w:rPr>
              <w:t>Economii de costuri</w:t>
            </w:r>
            <w:r w:rsidR="00D3016E">
              <w:rPr>
                <w:rFonts w:ascii="Arial" w:hAnsi="Arial" w:cs="Arial"/>
                <w:sz w:val="16"/>
                <w:szCs w:val="16"/>
                <w:lang w:val="ro-RO"/>
              </w:rPr>
              <w:t xml:space="preserve"> pentru</w:t>
            </w:r>
            <w:r w:rsidRPr="00600EFE">
              <w:rPr>
                <w:rFonts w:ascii="Arial" w:hAnsi="Arial" w:cs="Arial"/>
                <w:sz w:val="16"/>
                <w:szCs w:val="16"/>
                <w:lang w:val="ro-RO"/>
              </w:rPr>
              <w:t xml:space="preserve"> clienţi – </w:t>
            </w:r>
            <w:r w:rsidR="00D3016E">
              <w:rPr>
                <w:rFonts w:ascii="Arial" w:hAnsi="Arial" w:cs="Arial"/>
                <w:sz w:val="16"/>
                <w:szCs w:val="16"/>
                <w:lang w:val="ro-RO"/>
              </w:rPr>
              <w:t>fântâni</w:t>
            </w:r>
            <w:r w:rsidR="00D3016E" w:rsidRPr="00600EFE">
              <w:rPr>
                <w:rFonts w:ascii="Arial" w:hAnsi="Arial" w:cs="Arial"/>
                <w:sz w:val="16"/>
                <w:szCs w:val="16"/>
                <w:lang w:val="ro-RO"/>
              </w:rPr>
              <w:t xml:space="preserve"> </w:t>
            </w:r>
            <w:r w:rsidRPr="00600EFE">
              <w:rPr>
                <w:rFonts w:ascii="Arial" w:hAnsi="Arial" w:cs="Arial"/>
                <w:sz w:val="16"/>
                <w:szCs w:val="16"/>
                <w:lang w:val="ro-RO"/>
              </w:rPr>
              <w:t>privat</w:t>
            </w:r>
            <w:r w:rsidR="00D3016E">
              <w:rPr>
                <w:rFonts w:ascii="Arial" w:hAnsi="Arial" w:cs="Arial"/>
                <w:sz w:val="16"/>
                <w:szCs w:val="16"/>
                <w:lang w:val="ro-RO"/>
              </w:rPr>
              <w:t>e</w:t>
            </w:r>
            <w:r w:rsidRPr="00600EFE">
              <w:rPr>
                <w:rFonts w:ascii="Arial" w:hAnsi="Arial" w:cs="Arial"/>
                <w:sz w:val="16"/>
                <w:szCs w:val="16"/>
                <w:lang w:val="ro-RO"/>
              </w:rPr>
              <w:t xml:space="preserve"> </w:t>
            </w:r>
          </w:p>
        </w:tc>
        <w:tc>
          <w:tcPr>
            <w:tcW w:w="1777" w:type="dxa"/>
            <w:tcBorders>
              <w:top w:val="single" w:sz="6" w:space="0" w:color="auto"/>
              <w:left w:val="single" w:sz="6" w:space="0" w:color="auto"/>
              <w:bottom w:val="single" w:sz="6" w:space="0" w:color="auto"/>
              <w:right w:val="single" w:sz="6" w:space="0" w:color="auto"/>
            </w:tcBorders>
            <w:hideMark/>
          </w:tcPr>
          <w:p w14:paraId="0194B8C4" w14:textId="77777777" w:rsidR="00597FCD" w:rsidRPr="00983AF2" w:rsidRDefault="00597FCD" w:rsidP="00D3016E">
            <w:pPr>
              <w:autoSpaceDE w:val="0"/>
              <w:autoSpaceDN w:val="0"/>
              <w:adjustRightInd w:val="0"/>
              <w:jc w:val="both"/>
              <w:rPr>
                <w:rFonts w:ascii="Arial" w:hAnsi="Arial" w:cs="Arial"/>
                <w:sz w:val="16"/>
                <w:szCs w:val="16"/>
                <w:lang w:val="ro-RO"/>
              </w:rPr>
            </w:pPr>
            <w:r w:rsidRPr="00981EDD">
              <w:rPr>
                <w:rFonts w:ascii="Arial" w:hAnsi="Arial" w:cs="Arial"/>
                <w:sz w:val="16"/>
                <w:szCs w:val="16"/>
                <w:lang w:val="ro-RO"/>
              </w:rPr>
              <w:t xml:space="preserve">Nr. </w:t>
            </w:r>
            <w:r w:rsidR="00D3016E">
              <w:rPr>
                <w:rFonts w:ascii="Arial" w:hAnsi="Arial" w:cs="Arial"/>
                <w:sz w:val="16"/>
                <w:szCs w:val="16"/>
                <w:lang w:val="ro-RO"/>
              </w:rPr>
              <w:t>d</w:t>
            </w:r>
            <w:r w:rsidR="00D3016E" w:rsidRPr="00981EDD">
              <w:rPr>
                <w:rFonts w:ascii="Arial" w:hAnsi="Arial" w:cs="Arial"/>
                <w:sz w:val="16"/>
                <w:szCs w:val="16"/>
                <w:lang w:val="ro-RO"/>
              </w:rPr>
              <w:t xml:space="preserve">e </w:t>
            </w:r>
            <w:r w:rsidRPr="00981EDD">
              <w:rPr>
                <w:rFonts w:ascii="Arial" w:hAnsi="Arial" w:cs="Arial"/>
                <w:sz w:val="16"/>
                <w:szCs w:val="16"/>
                <w:lang w:val="ro-RO"/>
              </w:rPr>
              <w:t>gospodării nou conectate</w:t>
            </w:r>
          </w:p>
        </w:tc>
        <w:tc>
          <w:tcPr>
            <w:tcW w:w="2318" w:type="dxa"/>
            <w:tcBorders>
              <w:top w:val="single" w:sz="6" w:space="0" w:color="auto"/>
              <w:left w:val="single" w:sz="6" w:space="0" w:color="auto"/>
              <w:bottom w:val="single" w:sz="6" w:space="0" w:color="auto"/>
              <w:right w:val="single" w:sz="6" w:space="0" w:color="auto"/>
            </w:tcBorders>
            <w:hideMark/>
          </w:tcPr>
          <w:p w14:paraId="4180DA58" w14:textId="77777777" w:rsidR="00597FCD" w:rsidRPr="005D303A" w:rsidRDefault="00426637">
            <w:pPr>
              <w:autoSpaceDE w:val="0"/>
              <w:autoSpaceDN w:val="0"/>
              <w:adjustRightInd w:val="0"/>
              <w:jc w:val="center"/>
              <w:rPr>
                <w:rFonts w:ascii="Arial" w:hAnsi="Arial" w:cs="Arial"/>
                <w:sz w:val="16"/>
                <w:szCs w:val="16"/>
                <w:lang w:val="ro-RO"/>
              </w:rPr>
            </w:pPr>
            <w:r w:rsidRPr="003F2915">
              <w:rPr>
                <w:rFonts w:ascii="Arial" w:hAnsi="Arial" w:cs="Arial"/>
                <w:sz w:val="16"/>
                <w:szCs w:val="16"/>
                <w:lang w:val="ro-RO"/>
              </w:rPr>
              <w:t xml:space="preserve">406 </w:t>
            </w:r>
            <w:r w:rsidR="00597FCD" w:rsidRPr="003F2915">
              <w:rPr>
                <w:rFonts w:ascii="Arial" w:hAnsi="Arial" w:cs="Arial"/>
                <w:sz w:val="16"/>
                <w:szCs w:val="16"/>
                <w:lang w:val="ro-RO"/>
              </w:rPr>
              <w:t>Euro/gospodărie/an</w:t>
            </w:r>
          </w:p>
        </w:tc>
        <w:tc>
          <w:tcPr>
            <w:tcW w:w="2056" w:type="dxa"/>
            <w:tcBorders>
              <w:top w:val="single" w:sz="6" w:space="0" w:color="auto"/>
              <w:left w:val="single" w:sz="6" w:space="0" w:color="auto"/>
              <w:bottom w:val="single" w:sz="6" w:space="0" w:color="auto"/>
              <w:right w:val="single" w:sz="12" w:space="0" w:color="auto"/>
            </w:tcBorders>
          </w:tcPr>
          <w:p w14:paraId="07454315" w14:textId="77777777" w:rsidR="00597FCD" w:rsidRPr="00382171" w:rsidRDefault="00597FCD">
            <w:pPr>
              <w:autoSpaceDE w:val="0"/>
              <w:autoSpaceDN w:val="0"/>
              <w:adjustRightInd w:val="0"/>
              <w:jc w:val="both"/>
              <w:rPr>
                <w:rFonts w:ascii="Arial" w:hAnsi="Arial" w:cs="Arial"/>
                <w:sz w:val="16"/>
                <w:szCs w:val="16"/>
                <w:lang w:val="ro-RO"/>
              </w:rPr>
            </w:pPr>
          </w:p>
        </w:tc>
      </w:tr>
      <w:tr w:rsidR="00597FCD" w:rsidRPr="00600EFE" w14:paraId="10B3DB22" w14:textId="77777777" w:rsidTr="00597FCD">
        <w:tc>
          <w:tcPr>
            <w:tcW w:w="2263" w:type="dxa"/>
            <w:tcBorders>
              <w:top w:val="single" w:sz="6" w:space="0" w:color="auto"/>
              <w:left w:val="single" w:sz="12" w:space="0" w:color="auto"/>
              <w:bottom w:val="single" w:sz="6" w:space="0" w:color="auto"/>
              <w:right w:val="single" w:sz="6" w:space="0" w:color="auto"/>
            </w:tcBorders>
            <w:hideMark/>
          </w:tcPr>
          <w:p w14:paraId="1D2F4103" w14:textId="77777777" w:rsidR="00597FCD" w:rsidRPr="005F43B2" w:rsidRDefault="00597FCD">
            <w:pPr>
              <w:autoSpaceDE w:val="0"/>
              <w:autoSpaceDN w:val="0"/>
              <w:adjustRightInd w:val="0"/>
              <w:jc w:val="both"/>
              <w:rPr>
                <w:rFonts w:ascii="Arial" w:hAnsi="Arial" w:cs="Arial"/>
                <w:sz w:val="16"/>
                <w:szCs w:val="16"/>
                <w:lang w:val="ro-RO"/>
              </w:rPr>
            </w:pPr>
            <w:r w:rsidRPr="00600EFE">
              <w:rPr>
                <w:rFonts w:ascii="Arial" w:hAnsi="Arial" w:cs="Arial"/>
                <w:sz w:val="16"/>
                <w:szCs w:val="16"/>
                <w:lang w:val="ro-RO"/>
              </w:rPr>
              <w:t xml:space="preserve">Economii de costuri </w:t>
            </w:r>
            <w:r w:rsidR="00D3016E">
              <w:rPr>
                <w:rFonts w:ascii="Arial" w:hAnsi="Arial" w:cs="Arial"/>
                <w:sz w:val="16"/>
                <w:szCs w:val="16"/>
                <w:lang w:val="ro-RO"/>
              </w:rPr>
              <w:t xml:space="preserve">pentru </w:t>
            </w:r>
            <w:r w:rsidRPr="00600EFE">
              <w:rPr>
                <w:rFonts w:ascii="Arial" w:hAnsi="Arial" w:cs="Arial"/>
                <w:sz w:val="16"/>
                <w:szCs w:val="16"/>
                <w:lang w:val="ro-RO"/>
              </w:rPr>
              <w:t>clienţi - canalizare</w:t>
            </w:r>
          </w:p>
        </w:tc>
        <w:tc>
          <w:tcPr>
            <w:tcW w:w="1777" w:type="dxa"/>
            <w:tcBorders>
              <w:top w:val="single" w:sz="6" w:space="0" w:color="auto"/>
              <w:left w:val="single" w:sz="6" w:space="0" w:color="auto"/>
              <w:bottom w:val="single" w:sz="6" w:space="0" w:color="auto"/>
              <w:right w:val="single" w:sz="6" w:space="0" w:color="auto"/>
            </w:tcBorders>
            <w:hideMark/>
          </w:tcPr>
          <w:p w14:paraId="38DDCB95" w14:textId="77777777" w:rsidR="00597FCD" w:rsidRPr="00983AF2" w:rsidRDefault="00597FCD" w:rsidP="00D3016E">
            <w:pPr>
              <w:autoSpaceDE w:val="0"/>
              <w:autoSpaceDN w:val="0"/>
              <w:adjustRightInd w:val="0"/>
              <w:jc w:val="both"/>
              <w:rPr>
                <w:rFonts w:ascii="Arial" w:hAnsi="Arial" w:cs="Arial"/>
                <w:sz w:val="16"/>
                <w:szCs w:val="16"/>
                <w:lang w:val="ro-RO"/>
              </w:rPr>
            </w:pPr>
            <w:r w:rsidRPr="00981EDD">
              <w:rPr>
                <w:rFonts w:ascii="Arial" w:hAnsi="Arial" w:cs="Arial"/>
                <w:sz w:val="16"/>
                <w:szCs w:val="16"/>
                <w:lang w:val="ro-RO"/>
              </w:rPr>
              <w:t xml:space="preserve">Nr. </w:t>
            </w:r>
            <w:r w:rsidR="00D3016E">
              <w:rPr>
                <w:rFonts w:ascii="Arial" w:hAnsi="Arial" w:cs="Arial"/>
                <w:sz w:val="16"/>
                <w:szCs w:val="16"/>
                <w:lang w:val="ro-RO"/>
              </w:rPr>
              <w:t>d</w:t>
            </w:r>
            <w:r w:rsidR="00D3016E" w:rsidRPr="00981EDD">
              <w:rPr>
                <w:rFonts w:ascii="Arial" w:hAnsi="Arial" w:cs="Arial"/>
                <w:sz w:val="16"/>
                <w:szCs w:val="16"/>
                <w:lang w:val="ro-RO"/>
              </w:rPr>
              <w:t xml:space="preserve">e </w:t>
            </w:r>
            <w:r w:rsidRPr="00981EDD">
              <w:rPr>
                <w:rFonts w:ascii="Arial" w:hAnsi="Arial" w:cs="Arial"/>
                <w:sz w:val="16"/>
                <w:szCs w:val="16"/>
                <w:lang w:val="ro-RO"/>
              </w:rPr>
              <w:t>gospodării nou conectate</w:t>
            </w:r>
          </w:p>
        </w:tc>
        <w:tc>
          <w:tcPr>
            <w:tcW w:w="2318" w:type="dxa"/>
            <w:tcBorders>
              <w:top w:val="single" w:sz="6" w:space="0" w:color="auto"/>
              <w:left w:val="single" w:sz="6" w:space="0" w:color="auto"/>
              <w:bottom w:val="single" w:sz="6" w:space="0" w:color="auto"/>
              <w:right w:val="single" w:sz="6" w:space="0" w:color="auto"/>
            </w:tcBorders>
            <w:hideMark/>
          </w:tcPr>
          <w:p w14:paraId="2FD7F583" w14:textId="77777777" w:rsidR="00597FCD" w:rsidRPr="005D303A" w:rsidRDefault="00426637">
            <w:pPr>
              <w:autoSpaceDE w:val="0"/>
              <w:autoSpaceDN w:val="0"/>
              <w:adjustRightInd w:val="0"/>
              <w:jc w:val="center"/>
              <w:rPr>
                <w:rFonts w:ascii="Arial" w:hAnsi="Arial" w:cs="Arial"/>
                <w:sz w:val="16"/>
                <w:szCs w:val="16"/>
                <w:lang w:val="ro-RO"/>
              </w:rPr>
            </w:pPr>
            <w:r w:rsidRPr="003F2915">
              <w:rPr>
                <w:rFonts w:ascii="Arial" w:hAnsi="Arial" w:cs="Arial"/>
                <w:sz w:val="16"/>
                <w:szCs w:val="16"/>
                <w:lang w:val="ro-RO"/>
              </w:rPr>
              <w:t>448</w:t>
            </w:r>
            <w:r w:rsidR="00597FCD" w:rsidRPr="003F2915">
              <w:rPr>
                <w:rFonts w:ascii="Arial" w:hAnsi="Arial" w:cs="Arial"/>
                <w:sz w:val="16"/>
                <w:szCs w:val="16"/>
                <w:lang w:val="ro-RO"/>
              </w:rPr>
              <w:t xml:space="preserve"> Euro/gospodărie/an</w:t>
            </w:r>
          </w:p>
        </w:tc>
        <w:tc>
          <w:tcPr>
            <w:tcW w:w="2056" w:type="dxa"/>
            <w:tcBorders>
              <w:top w:val="single" w:sz="6" w:space="0" w:color="auto"/>
              <w:left w:val="single" w:sz="6" w:space="0" w:color="auto"/>
              <w:bottom w:val="single" w:sz="6" w:space="0" w:color="auto"/>
              <w:right w:val="single" w:sz="12" w:space="0" w:color="auto"/>
            </w:tcBorders>
          </w:tcPr>
          <w:p w14:paraId="0AF26907" w14:textId="77777777" w:rsidR="00597FCD" w:rsidRPr="00382171" w:rsidRDefault="00597FCD">
            <w:pPr>
              <w:autoSpaceDE w:val="0"/>
              <w:autoSpaceDN w:val="0"/>
              <w:adjustRightInd w:val="0"/>
              <w:jc w:val="both"/>
              <w:rPr>
                <w:rFonts w:ascii="Arial" w:hAnsi="Arial" w:cs="Arial"/>
                <w:sz w:val="16"/>
                <w:szCs w:val="16"/>
                <w:lang w:val="ro-RO"/>
              </w:rPr>
            </w:pPr>
          </w:p>
        </w:tc>
      </w:tr>
      <w:tr w:rsidR="00597FCD" w:rsidRPr="00600EFE" w14:paraId="09C226FD" w14:textId="77777777" w:rsidTr="00597FCD">
        <w:tc>
          <w:tcPr>
            <w:tcW w:w="2263" w:type="dxa"/>
            <w:tcBorders>
              <w:top w:val="single" w:sz="6" w:space="0" w:color="auto"/>
              <w:left w:val="single" w:sz="12" w:space="0" w:color="auto"/>
              <w:bottom w:val="single" w:sz="6" w:space="0" w:color="auto"/>
              <w:right w:val="single" w:sz="6" w:space="0" w:color="auto"/>
            </w:tcBorders>
            <w:hideMark/>
          </w:tcPr>
          <w:p w14:paraId="5EEA538F" w14:textId="77777777" w:rsidR="00597FCD" w:rsidRPr="005F43B2" w:rsidRDefault="00597FCD" w:rsidP="00D3016E">
            <w:pPr>
              <w:autoSpaceDE w:val="0"/>
              <w:autoSpaceDN w:val="0"/>
              <w:adjustRightInd w:val="0"/>
              <w:jc w:val="both"/>
              <w:rPr>
                <w:rFonts w:ascii="Arial" w:hAnsi="Arial" w:cs="Arial"/>
                <w:sz w:val="16"/>
                <w:szCs w:val="16"/>
                <w:lang w:val="ro-RO"/>
              </w:rPr>
            </w:pPr>
            <w:r w:rsidRPr="00600EFE">
              <w:rPr>
                <w:rFonts w:ascii="Arial" w:hAnsi="Arial" w:cs="Arial"/>
                <w:sz w:val="16"/>
                <w:szCs w:val="16"/>
                <w:lang w:val="ro-RO"/>
              </w:rPr>
              <w:t xml:space="preserve">Economii de costuri </w:t>
            </w:r>
            <w:r w:rsidR="00D3016E">
              <w:rPr>
                <w:rFonts w:ascii="Arial" w:hAnsi="Arial" w:cs="Arial"/>
                <w:sz w:val="16"/>
                <w:szCs w:val="16"/>
                <w:lang w:val="ro-RO"/>
              </w:rPr>
              <w:t>pentru operator</w:t>
            </w:r>
            <w:r w:rsidR="00D3016E" w:rsidRPr="00600EFE">
              <w:rPr>
                <w:rFonts w:ascii="Arial" w:hAnsi="Arial" w:cs="Arial"/>
                <w:sz w:val="16"/>
                <w:szCs w:val="16"/>
                <w:lang w:val="ro-RO"/>
              </w:rPr>
              <w:t xml:space="preserve"> </w:t>
            </w:r>
            <w:r w:rsidRPr="00600EFE">
              <w:rPr>
                <w:rFonts w:ascii="Arial" w:hAnsi="Arial" w:cs="Arial"/>
                <w:sz w:val="16"/>
                <w:szCs w:val="16"/>
                <w:lang w:val="ro-RO"/>
              </w:rPr>
              <w:t>– captare apă</w:t>
            </w:r>
          </w:p>
        </w:tc>
        <w:tc>
          <w:tcPr>
            <w:tcW w:w="1777" w:type="dxa"/>
            <w:tcBorders>
              <w:top w:val="single" w:sz="6" w:space="0" w:color="auto"/>
              <w:left w:val="single" w:sz="6" w:space="0" w:color="auto"/>
              <w:bottom w:val="single" w:sz="6" w:space="0" w:color="auto"/>
              <w:right w:val="single" w:sz="6" w:space="0" w:color="auto"/>
            </w:tcBorders>
            <w:hideMark/>
          </w:tcPr>
          <w:p w14:paraId="5E94753B" w14:textId="77777777" w:rsidR="00597FCD" w:rsidRPr="00A508FC" w:rsidRDefault="00113617" w:rsidP="00113617">
            <w:pPr>
              <w:autoSpaceDE w:val="0"/>
              <w:autoSpaceDN w:val="0"/>
              <w:adjustRightInd w:val="0"/>
              <w:jc w:val="both"/>
              <w:rPr>
                <w:rFonts w:ascii="Arial" w:hAnsi="Arial" w:cs="Arial"/>
                <w:sz w:val="16"/>
                <w:szCs w:val="16"/>
                <w:lang w:val="ro-RO"/>
              </w:rPr>
            </w:pPr>
            <w:r>
              <w:rPr>
                <w:rFonts w:ascii="Arial" w:hAnsi="Arial" w:cs="Arial"/>
                <w:sz w:val="16"/>
                <w:szCs w:val="16"/>
                <w:lang w:val="ro-RO"/>
              </w:rPr>
              <w:t xml:space="preserve">Economii </w:t>
            </w:r>
            <w:r w:rsidR="00597FCD" w:rsidRPr="00981EDD">
              <w:rPr>
                <w:rFonts w:ascii="Arial" w:hAnsi="Arial" w:cs="Arial"/>
                <w:sz w:val="16"/>
                <w:szCs w:val="16"/>
                <w:lang w:val="ro-RO"/>
              </w:rPr>
              <w:t>incremental</w:t>
            </w:r>
            <w:r>
              <w:rPr>
                <w:rFonts w:ascii="Arial" w:hAnsi="Arial" w:cs="Arial"/>
                <w:sz w:val="16"/>
                <w:szCs w:val="16"/>
                <w:lang w:val="ro-RO"/>
              </w:rPr>
              <w:t>e de apă</w:t>
            </w:r>
            <w:r w:rsidR="00597FCD" w:rsidRPr="00981EDD">
              <w:rPr>
                <w:rFonts w:ascii="Arial" w:hAnsi="Arial" w:cs="Arial"/>
                <w:sz w:val="16"/>
                <w:szCs w:val="16"/>
                <w:lang w:val="ro-RO"/>
              </w:rPr>
              <w:t xml:space="preserve"> (in m</w:t>
            </w:r>
            <w:r w:rsidR="00597FCD" w:rsidRPr="00A55697">
              <w:rPr>
                <w:rFonts w:ascii="Arial" w:hAnsi="Arial" w:cs="Arial"/>
                <w:sz w:val="16"/>
                <w:szCs w:val="16"/>
                <w:vertAlign w:val="superscript"/>
                <w:lang w:val="ro-RO"/>
              </w:rPr>
              <w:t>3</w:t>
            </w:r>
            <w:r w:rsidR="00597FCD" w:rsidRPr="00983AF2">
              <w:rPr>
                <w:rFonts w:ascii="Arial" w:hAnsi="Arial" w:cs="Arial"/>
                <w:sz w:val="16"/>
                <w:szCs w:val="16"/>
                <w:lang w:val="ro-RO"/>
              </w:rPr>
              <w:t>)</w:t>
            </w:r>
          </w:p>
        </w:tc>
        <w:tc>
          <w:tcPr>
            <w:tcW w:w="2318" w:type="dxa"/>
            <w:tcBorders>
              <w:top w:val="single" w:sz="6" w:space="0" w:color="auto"/>
              <w:left w:val="single" w:sz="6" w:space="0" w:color="auto"/>
              <w:bottom w:val="single" w:sz="6" w:space="0" w:color="auto"/>
              <w:right w:val="single" w:sz="6" w:space="0" w:color="auto"/>
            </w:tcBorders>
            <w:hideMark/>
          </w:tcPr>
          <w:p w14:paraId="006241F0" w14:textId="77777777" w:rsidR="00597FCD" w:rsidRPr="00382171" w:rsidRDefault="00597FCD">
            <w:pPr>
              <w:autoSpaceDE w:val="0"/>
              <w:autoSpaceDN w:val="0"/>
              <w:adjustRightInd w:val="0"/>
              <w:jc w:val="center"/>
              <w:rPr>
                <w:rFonts w:ascii="Arial" w:hAnsi="Arial" w:cs="Arial"/>
                <w:sz w:val="16"/>
                <w:szCs w:val="16"/>
                <w:lang w:val="ro-RO"/>
              </w:rPr>
            </w:pPr>
            <w:r w:rsidRPr="003F2915">
              <w:rPr>
                <w:rFonts w:ascii="Arial" w:hAnsi="Arial" w:cs="Arial"/>
                <w:sz w:val="16"/>
                <w:szCs w:val="16"/>
                <w:lang w:val="ro-RO"/>
              </w:rPr>
              <w:t>Taxă de captare a apei (Apele Romane)</w:t>
            </w:r>
          </w:p>
        </w:tc>
        <w:tc>
          <w:tcPr>
            <w:tcW w:w="2056" w:type="dxa"/>
            <w:tcBorders>
              <w:top w:val="single" w:sz="6" w:space="0" w:color="auto"/>
              <w:left w:val="single" w:sz="6" w:space="0" w:color="auto"/>
              <w:bottom w:val="single" w:sz="6" w:space="0" w:color="auto"/>
              <w:right w:val="single" w:sz="12" w:space="0" w:color="auto"/>
            </w:tcBorders>
            <w:hideMark/>
          </w:tcPr>
          <w:p w14:paraId="54883E12" w14:textId="77777777" w:rsidR="00597FCD" w:rsidRPr="007966A3" w:rsidRDefault="00597FCD">
            <w:pPr>
              <w:autoSpaceDE w:val="0"/>
              <w:autoSpaceDN w:val="0"/>
              <w:adjustRightInd w:val="0"/>
              <w:jc w:val="both"/>
              <w:rPr>
                <w:rFonts w:ascii="Arial" w:hAnsi="Arial" w:cs="Arial"/>
                <w:sz w:val="16"/>
                <w:szCs w:val="16"/>
                <w:lang w:val="ro-RO"/>
              </w:rPr>
            </w:pPr>
            <w:r w:rsidRPr="00AC6CB7">
              <w:rPr>
                <w:rFonts w:ascii="Arial" w:hAnsi="Arial" w:cs="Arial"/>
                <w:sz w:val="16"/>
                <w:szCs w:val="16"/>
                <w:lang w:val="ro-RO"/>
              </w:rPr>
              <w:t>Va fi detaliat în studiile tehnice</w:t>
            </w:r>
          </w:p>
        </w:tc>
      </w:tr>
      <w:tr w:rsidR="00597FCD" w:rsidRPr="00600EFE" w14:paraId="48EF9AEC" w14:textId="77777777" w:rsidTr="00597FCD">
        <w:tc>
          <w:tcPr>
            <w:tcW w:w="2263" w:type="dxa"/>
            <w:tcBorders>
              <w:top w:val="single" w:sz="6" w:space="0" w:color="auto"/>
              <w:left w:val="single" w:sz="12" w:space="0" w:color="auto"/>
              <w:bottom w:val="single" w:sz="12" w:space="0" w:color="auto"/>
              <w:right w:val="single" w:sz="6" w:space="0" w:color="auto"/>
            </w:tcBorders>
            <w:hideMark/>
          </w:tcPr>
          <w:p w14:paraId="785E6FBB" w14:textId="77777777" w:rsidR="00597FCD" w:rsidRPr="005F43B2" w:rsidRDefault="00597FCD" w:rsidP="00A23206">
            <w:pPr>
              <w:autoSpaceDE w:val="0"/>
              <w:autoSpaceDN w:val="0"/>
              <w:adjustRightInd w:val="0"/>
              <w:jc w:val="both"/>
              <w:rPr>
                <w:rFonts w:ascii="Arial" w:hAnsi="Arial" w:cs="Arial"/>
                <w:sz w:val="16"/>
                <w:szCs w:val="16"/>
                <w:lang w:val="ro-RO"/>
              </w:rPr>
            </w:pPr>
            <w:r w:rsidRPr="00600EFE">
              <w:rPr>
                <w:rFonts w:ascii="Arial" w:hAnsi="Arial" w:cs="Arial"/>
                <w:sz w:val="16"/>
                <w:szCs w:val="16"/>
                <w:lang w:val="ro-RO"/>
              </w:rPr>
              <w:t xml:space="preserve">Economii de costuri </w:t>
            </w:r>
            <w:r w:rsidR="00A23206">
              <w:rPr>
                <w:rFonts w:ascii="Arial" w:hAnsi="Arial" w:cs="Arial"/>
                <w:sz w:val="16"/>
                <w:szCs w:val="16"/>
                <w:lang w:val="ro-RO"/>
              </w:rPr>
              <w:t>pentru operator</w:t>
            </w:r>
            <w:r w:rsidR="00A23206" w:rsidRPr="00600EFE">
              <w:rPr>
                <w:rFonts w:ascii="Arial" w:hAnsi="Arial" w:cs="Arial"/>
                <w:sz w:val="16"/>
                <w:szCs w:val="16"/>
                <w:lang w:val="ro-RO"/>
              </w:rPr>
              <w:t xml:space="preserve"> </w:t>
            </w:r>
            <w:r w:rsidRPr="00600EFE">
              <w:rPr>
                <w:rFonts w:ascii="Arial" w:hAnsi="Arial" w:cs="Arial"/>
                <w:sz w:val="16"/>
                <w:szCs w:val="16"/>
                <w:lang w:val="ro-RO"/>
              </w:rPr>
              <w:t>– consum energetic</w:t>
            </w:r>
          </w:p>
        </w:tc>
        <w:tc>
          <w:tcPr>
            <w:tcW w:w="1777" w:type="dxa"/>
            <w:tcBorders>
              <w:top w:val="single" w:sz="6" w:space="0" w:color="auto"/>
              <w:left w:val="single" w:sz="6" w:space="0" w:color="auto"/>
              <w:bottom w:val="single" w:sz="12" w:space="0" w:color="auto"/>
              <w:right w:val="single" w:sz="6" w:space="0" w:color="auto"/>
            </w:tcBorders>
            <w:hideMark/>
          </w:tcPr>
          <w:p w14:paraId="59F13F22" w14:textId="77777777" w:rsidR="00597FCD" w:rsidRPr="00A508FC" w:rsidRDefault="00A23206" w:rsidP="00A23206">
            <w:pPr>
              <w:autoSpaceDE w:val="0"/>
              <w:autoSpaceDN w:val="0"/>
              <w:adjustRightInd w:val="0"/>
              <w:jc w:val="both"/>
              <w:rPr>
                <w:rFonts w:ascii="Arial" w:hAnsi="Arial" w:cs="Arial"/>
                <w:sz w:val="16"/>
                <w:szCs w:val="16"/>
                <w:lang w:val="ro-RO"/>
              </w:rPr>
            </w:pPr>
            <w:r w:rsidRPr="00981EDD">
              <w:rPr>
                <w:rFonts w:ascii="Arial" w:hAnsi="Arial" w:cs="Arial"/>
                <w:sz w:val="16"/>
                <w:szCs w:val="16"/>
                <w:lang w:val="ro-RO"/>
              </w:rPr>
              <w:t>Economi</w:t>
            </w:r>
            <w:r>
              <w:rPr>
                <w:rFonts w:ascii="Arial" w:hAnsi="Arial" w:cs="Arial"/>
                <w:sz w:val="16"/>
                <w:szCs w:val="16"/>
                <w:lang w:val="ro-RO"/>
              </w:rPr>
              <w:t>i</w:t>
            </w:r>
            <w:r w:rsidRPr="00981EDD">
              <w:rPr>
                <w:rFonts w:ascii="Arial" w:hAnsi="Arial" w:cs="Arial"/>
                <w:sz w:val="16"/>
                <w:szCs w:val="16"/>
                <w:lang w:val="ro-RO"/>
              </w:rPr>
              <w:t xml:space="preserve"> </w:t>
            </w:r>
            <w:r>
              <w:rPr>
                <w:rFonts w:ascii="Arial" w:hAnsi="Arial" w:cs="Arial"/>
                <w:sz w:val="16"/>
                <w:szCs w:val="16"/>
                <w:lang w:val="ro-RO"/>
              </w:rPr>
              <w:t>de emisii de</w:t>
            </w:r>
            <w:r w:rsidRPr="00981EDD">
              <w:rPr>
                <w:rFonts w:ascii="Arial" w:hAnsi="Arial" w:cs="Arial"/>
                <w:sz w:val="16"/>
                <w:szCs w:val="16"/>
                <w:lang w:val="ro-RO"/>
              </w:rPr>
              <w:t xml:space="preserve"> </w:t>
            </w:r>
            <w:r w:rsidR="00597FCD" w:rsidRPr="00981EDD">
              <w:rPr>
                <w:rFonts w:ascii="Arial" w:hAnsi="Arial" w:cs="Arial"/>
                <w:sz w:val="16"/>
                <w:szCs w:val="16"/>
                <w:lang w:val="ro-RO"/>
              </w:rPr>
              <w:t>CO</w:t>
            </w:r>
            <w:r w:rsidR="00597FCD" w:rsidRPr="00981EDD">
              <w:rPr>
                <w:rFonts w:ascii="Arial" w:hAnsi="Arial" w:cs="Arial"/>
                <w:sz w:val="16"/>
                <w:szCs w:val="16"/>
                <w:vertAlign w:val="subscript"/>
                <w:lang w:val="ro-RO"/>
              </w:rPr>
              <w:t>2</w:t>
            </w:r>
            <w:r w:rsidR="00746BD0" w:rsidRPr="00983AF2">
              <w:rPr>
                <w:rFonts w:ascii="Arial" w:hAnsi="Arial" w:cs="Arial"/>
                <w:sz w:val="16"/>
                <w:szCs w:val="16"/>
                <w:lang w:val="ro-RO"/>
              </w:rPr>
              <w:t xml:space="preserve"> (î</w:t>
            </w:r>
            <w:r w:rsidR="00597FCD" w:rsidRPr="00983AF2">
              <w:rPr>
                <w:rFonts w:ascii="Arial" w:hAnsi="Arial" w:cs="Arial"/>
                <w:sz w:val="16"/>
                <w:szCs w:val="16"/>
                <w:lang w:val="ro-RO"/>
              </w:rPr>
              <w:t>n tone)</w:t>
            </w:r>
          </w:p>
        </w:tc>
        <w:tc>
          <w:tcPr>
            <w:tcW w:w="2318" w:type="dxa"/>
            <w:tcBorders>
              <w:top w:val="single" w:sz="6" w:space="0" w:color="auto"/>
              <w:left w:val="single" w:sz="6" w:space="0" w:color="auto"/>
              <w:bottom w:val="single" w:sz="12" w:space="0" w:color="auto"/>
              <w:right w:val="single" w:sz="6" w:space="0" w:color="auto"/>
            </w:tcBorders>
            <w:hideMark/>
          </w:tcPr>
          <w:p w14:paraId="170FF244" w14:textId="77777777" w:rsidR="00597FCD" w:rsidRPr="00382171" w:rsidRDefault="00597FCD" w:rsidP="00426637">
            <w:pPr>
              <w:autoSpaceDE w:val="0"/>
              <w:autoSpaceDN w:val="0"/>
              <w:adjustRightInd w:val="0"/>
              <w:jc w:val="center"/>
              <w:rPr>
                <w:rFonts w:ascii="Arial" w:hAnsi="Arial" w:cs="Arial"/>
                <w:sz w:val="16"/>
                <w:szCs w:val="16"/>
                <w:lang w:val="ro-RO"/>
              </w:rPr>
            </w:pPr>
            <w:r w:rsidRPr="003F2915">
              <w:rPr>
                <w:rFonts w:ascii="Arial" w:hAnsi="Arial" w:cs="Arial"/>
                <w:sz w:val="16"/>
                <w:szCs w:val="16"/>
                <w:lang w:val="ro-RO"/>
              </w:rPr>
              <w:t>De la 25 Euro/ton</w:t>
            </w:r>
            <w:r w:rsidR="00426637" w:rsidRPr="005D303A">
              <w:rPr>
                <w:rFonts w:ascii="Arial" w:hAnsi="Arial" w:cs="Arial"/>
                <w:sz w:val="16"/>
                <w:szCs w:val="16"/>
                <w:lang w:val="ro-RO"/>
              </w:rPr>
              <w:t>a î</w:t>
            </w:r>
            <w:r w:rsidRPr="00D3180C">
              <w:rPr>
                <w:rFonts w:ascii="Arial" w:hAnsi="Arial" w:cs="Arial"/>
                <w:sz w:val="16"/>
                <w:szCs w:val="16"/>
                <w:lang w:val="ro-RO"/>
              </w:rPr>
              <w:t xml:space="preserve">n 2010 la 45 Euro/tona in 2030 </w:t>
            </w:r>
          </w:p>
        </w:tc>
        <w:tc>
          <w:tcPr>
            <w:tcW w:w="2056" w:type="dxa"/>
            <w:tcBorders>
              <w:top w:val="single" w:sz="6" w:space="0" w:color="auto"/>
              <w:left w:val="single" w:sz="6" w:space="0" w:color="auto"/>
              <w:bottom w:val="single" w:sz="12" w:space="0" w:color="auto"/>
              <w:right w:val="single" w:sz="12" w:space="0" w:color="auto"/>
            </w:tcBorders>
            <w:hideMark/>
          </w:tcPr>
          <w:p w14:paraId="59CDD84B" w14:textId="77777777" w:rsidR="00597FCD" w:rsidRPr="00131AE9" w:rsidRDefault="00597FCD" w:rsidP="00A23206">
            <w:pPr>
              <w:autoSpaceDE w:val="0"/>
              <w:autoSpaceDN w:val="0"/>
              <w:adjustRightInd w:val="0"/>
              <w:jc w:val="both"/>
              <w:rPr>
                <w:rFonts w:ascii="Arial" w:hAnsi="Arial" w:cs="Arial"/>
                <w:sz w:val="16"/>
                <w:szCs w:val="16"/>
                <w:lang w:val="ro-RO"/>
              </w:rPr>
            </w:pPr>
            <w:r w:rsidRPr="00AC6CB7">
              <w:rPr>
                <w:rFonts w:ascii="Arial" w:hAnsi="Arial" w:cs="Arial"/>
                <w:sz w:val="16"/>
                <w:szCs w:val="16"/>
                <w:lang w:val="ro-RO"/>
              </w:rPr>
              <w:t>Va fi detaliat în studiile tehnice.</w:t>
            </w:r>
            <w:r w:rsidR="00A23206">
              <w:rPr>
                <w:rFonts w:ascii="Arial" w:hAnsi="Arial" w:cs="Arial"/>
                <w:sz w:val="16"/>
                <w:szCs w:val="16"/>
                <w:lang w:val="ro-RO"/>
              </w:rPr>
              <w:t xml:space="preserve"> A se vedea </w:t>
            </w:r>
            <w:r w:rsidRPr="004D44A3">
              <w:rPr>
                <w:rFonts w:ascii="Arial" w:hAnsi="Arial" w:cs="Arial"/>
                <w:sz w:val="16"/>
                <w:szCs w:val="16"/>
                <w:lang w:val="ro-RO"/>
              </w:rPr>
              <w:t xml:space="preserve">Anexa </w:t>
            </w:r>
            <w:r w:rsidR="006814B7" w:rsidRPr="004D44A3">
              <w:rPr>
                <w:rFonts w:ascii="Arial" w:hAnsi="Arial" w:cs="Arial"/>
                <w:sz w:val="16"/>
                <w:szCs w:val="16"/>
                <w:lang w:val="ro-RO"/>
              </w:rPr>
              <w:t>2</w:t>
            </w:r>
            <w:r w:rsidRPr="00380648">
              <w:rPr>
                <w:rFonts w:ascii="Arial" w:hAnsi="Arial" w:cs="Arial"/>
                <w:sz w:val="16"/>
                <w:szCs w:val="16"/>
                <w:lang w:val="ro-RO"/>
              </w:rPr>
              <w:t xml:space="preserve"> </w:t>
            </w:r>
            <w:r w:rsidR="00A23206">
              <w:rPr>
                <w:rFonts w:ascii="Arial" w:hAnsi="Arial" w:cs="Arial"/>
                <w:sz w:val="16"/>
                <w:szCs w:val="16"/>
                <w:lang w:val="ro-RO"/>
              </w:rPr>
              <w:t>pentru</w:t>
            </w:r>
            <w:r w:rsidR="00A23206" w:rsidRPr="00380648">
              <w:rPr>
                <w:rFonts w:ascii="Arial" w:hAnsi="Arial" w:cs="Arial"/>
                <w:sz w:val="16"/>
                <w:szCs w:val="16"/>
                <w:lang w:val="ro-RO"/>
              </w:rPr>
              <w:t xml:space="preserve"> </w:t>
            </w:r>
            <w:r w:rsidRPr="00380648">
              <w:rPr>
                <w:rFonts w:ascii="Arial" w:hAnsi="Arial" w:cs="Arial"/>
                <w:sz w:val="16"/>
                <w:szCs w:val="16"/>
                <w:lang w:val="ro-RO"/>
              </w:rPr>
              <w:t>detal</w:t>
            </w:r>
            <w:r w:rsidRPr="00131AE9">
              <w:rPr>
                <w:rFonts w:ascii="Arial" w:hAnsi="Arial" w:cs="Arial"/>
                <w:sz w:val="16"/>
                <w:szCs w:val="16"/>
                <w:lang w:val="ro-RO"/>
              </w:rPr>
              <w:t xml:space="preserve">ii privind </w:t>
            </w:r>
            <w:r w:rsidR="00A23206">
              <w:rPr>
                <w:rFonts w:ascii="Arial" w:hAnsi="Arial" w:cs="Arial"/>
                <w:sz w:val="16"/>
                <w:szCs w:val="16"/>
                <w:lang w:val="ro-RO"/>
              </w:rPr>
              <w:t>prețurile.</w:t>
            </w:r>
          </w:p>
        </w:tc>
      </w:tr>
      <w:tr w:rsidR="00597FCD" w:rsidRPr="00600EFE" w14:paraId="356E7DDF" w14:textId="77777777" w:rsidTr="00597FCD">
        <w:tc>
          <w:tcPr>
            <w:tcW w:w="8414" w:type="dxa"/>
            <w:gridSpan w:val="4"/>
            <w:tcBorders>
              <w:top w:val="single" w:sz="12" w:space="0" w:color="auto"/>
              <w:left w:val="single" w:sz="12" w:space="0" w:color="auto"/>
              <w:bottom w:val="single" w:sz="12" w:space="0" w:color="auto"/>
              <w:right w:val="single" w:sz="12" w:space="0" w:color="auto"/>
            </w:tcBorders>
            <w:shd w:val="clear" w:color="auto" w:fill="CCFFCC"/>
            <w:hideMark/>
          </w:tcPr>
          <w:p w14:paraId="2B173C3B" w14:textId="77777777" w:rsidR="00597FCD" w:rsidRPr="00821CBE" w:rsidRDefault="00597FCD">
            <w:pPr>
              <w:autoSpaceDE w:val="0"/>
              <w:autoSpaceDN w:val="0"/>
              <w:adjustRightInd w:val="0"/>
              <w:jc w:val="both"/>
              <w:rPr>
                <w:rFonts w:ascii="Arial" w:hAnsi="Arial" w:cs="Arial"/>
                <w:b/>
                <w:sz w:val="16"/>
                <w:szCs w:val="16"/>
                <w:lang w:val="ro-RO"/>
              </w:rPr>
            </w:pPr>
            <w:r w:rsidRPr="00600EFE">
              <w:rPr>
                <w:rFonts w:ascii="Arial" w:hAnsi="Arial" w:cs="Arial"/>
                <w:b/>
                <w:sz w:val="16"/>
                <w:szCs w:val="16"/>
                <w:lang w:val="ro-RO"/>
              </w:rPr>
              <w:t xml:space="preserve">Externalităţi </w:t>
            </w:r>
            <w:r w:rsidRPr="00821CBE">
              <w:rPr>
                <w:rFonts w:ascii="Arial" w:hAnsi="Arial" w:cs="Arial"/>
                <w:b/>
                <w:sz w:val="16"/>
                <w:szCs w:val="16"/>
                <w:lang w:val="ro-RO"/>
              </w:rPr>
              <w:t>negative</w:t>
            </w:r>
          </w:p>
        </w:tc>
      </w:tr>
      <w:tr w:rsidR="00597FCD" w:rsidRPr="00600EFE" w14:paraId="15B1D7F4" w14:textId="77777777" w:rsidTr="00597FCD">
        <w:tc>
          <w:tcPr>
            <w:tcW w:w="2263" w:type="dxa"/>
            <w:tcBorders>
              <w:top w:val="single" w:sz="12" w:space="0" w:color="auto"/>
              <w:left w:val="single" w:sz="12" w:space="0" w:color="auto"/>
              <w:bottom w:val="single" w:sz="6" w:space="0" w:color="auto"/>
              <w:right w:val="single" w:sz="6" w:space="0" w:color="auto"/>
            </w:tcBorders>
            <w:hideMark/>
          </w:tcPr>
          <w:p w14:paraId="6ADFB711" w14:textId="77777777" w:rsidR="00597FCD" w:rsidRPr="00A55697" w:rsidRDefault="00597FCD">
            <w:pPr>
              <w:autoSpaceDE w:val="0"/>
              <w:autoSpaceDN w:val="0"/>
              <w:adjustRightInd w:val="0"/>
              <w:jc w:val="center"/>
              <w:rPr>
                <w:rFonts w:ascii="Arial" w:hAnsi="Arial" w:cs="Arial"/>
                <w:b/>
                <w:sz w:val="16"/>
                <w:szCs w:val="16"/>
                <w:lang w:val="ro-RO"/>
              </w:rPr>
            </w:pPr>
            <w:r w:rsidRPr="00A55697">
              <w:rPr>
                <w:rFonts w:ascii="Arial" w:hAnsi="Arial" w:cs="Arial"/>
                <w:b/>
                <w:sz w:val="16"/>
                <w:szCs w:val="16"/>
                <w:lang w:val="ro-RO"/>
              </w:rPr>
              <w:t>Tip</w:t>
            </w:r>
          </w:p>
        </w:tc>
        <w:tc>
          <w:tcPr>
            <w:tcW w:w="1777" w:type="dxa"/>
            <w:tcBorders>
              <w:top w:val="single" w:sz="12" w:space="0" w:color="auto"/>
              <w:left w:val="single" w:sz="6" w:space="0" w:color="auto"/>
              <w:bottom w:val="single" w:sz="6" w:space="0" w:color="auto"/>
              <w:right w:val="single" w:sz="6" w:space="0" w:color="auto"/>
            </w:tcBorders>
            <w:hideMark/>
          </w:tcPr>
          <w:p w14:paraId="237EE5F6" w14:textId="77777777" w:rsidR="00597FCD" w:rsidRPr="005F43B2" w:rsidRDefault="00597FCD">
            <w:pPr>
              <w:autoSpaceDE w:val="0"/>
              <w:autoSpaceDN w:val="0"/>
              <w:adjustRightInd w:val="0"/>
              <w:jc w:val="center"/>
              <w:rPr>
                <w:rFonts w:ascii="Arial" w:hAnsi="Arial" w:cs="Arial"/>
                <w:b/>
                <w:sz w:val="16"/>
                <w:szCs w:val="16"/>
                <w:lang w:val="ro-RO"/>
              </w:rPr>
            </w:pPr>
            <w:r w:rsidRPr="005F43B2">
              <w:rPr>
                <w:rFonts w:ascii="Arial" w:hAnsi="Arial" w:cs="Arial"/>
                <w:b/>
                <w:sz w:val="16"/>
                <w:szCs w:val="16"/>
                <w:lang w:val="ro-RO"/>
              </w:rPr>
              <w:t>Baza de calcul</w:t>
            </w:r>
          </w:p>
        </w:tc>
        <w:tc>
          <w:tcPr>
            <w:tcW w:w="2318" w:type="dxa"/>
            <w:tcBorders>
              <w:top w:val="single" w:sz="12" w:space="0" w:color="auto"/>
              <w:left w:val="single" w:sz="6" w:space="0" w:color="auto"/>
              <w:bottom w:val="single" w:sz="6" w:space="0" w:color="auto"/>
              <w:right w:val="single" w:sz="6" w:space="0" w:color="auto"/>
            </w:tcBorders>
            <w:hideMark/>
          </w:tcPr>
          <w:p w14:paraId="5648DFAA" w14:textId="77777777" w:rsidR="00597FCD" w:rsidRPr="00981EDD" w:rsidRDefault="00597FCD">
            <w:pPr>
              <w:autoSpaceDE w:val="0"/>
              <w:autoSpaceDN w:val="0"/>
              <w:adjustRightInd w:val="0"/>
              <w:jc w:val="center"/>
              <w:rPr>
                <w:rFonts w:ascii="Arial" w:hAnsi="Arial" w:cs="Arial"/>
                <w:b/>
                <w:sz w:val="16"/>
                <w:szCs w:val="16"/>
                <w:lang w:val="ro-RO"/>
              </w:rPr>
            </w:pPr>
            <w:r w:rsidRPr="00981EDD">
              <w:rPr>
                <w:rFonts w:ascii="Arial" w:hAnsi="Arial" w:cs="Arial"/>
                <w:b/>
                <w:sz w:val="16"/>
                <w:szCs w:val="16"/>
                <w:lang w:val="ro-RO"/>
              </w:rPr>
              <w:t>Valoarea monetară</w:t>
            </w:r>
          </w:p>
        </w:tc>
        <w:tc>
          <w:tcPr>
            <w:tcW w:w="2056" w:type="dxa"/>
            <w:tcBorders>
              <w:top w:val="single" w:sz="12" w:space="0" w:color="auto"/>
              <w:left w:val="single" w:sz="6" w:space="0" w:color="auto"/>
              <w:bottom w:val="single" w:sz="6" w:space="0" w:color="auto"/>
              <w:right w:val="single" w:sz="12" w:space="0" w:color="auto"/>
            </w:tcBorders>
            <w:hideMark/>
          </w:tcPr>
          <w:p w14:paraId="44B959AB" w14:textId="77777777" w:rsidR="00597FCD" w:rsidRPr="00983AF2" w:rsidRDefault="00597FCD">
            <w:pPr>
              <w:autoSpaceDE w:val="0"/>
              <w:autoSpaceDN w:val="0"/>
              <w:adjustRightInd w:val="0"/>
              <w:jc w:val="center"/>
              <w:rPr>
                <w:rFonts w:ascii="Arial" w:hAnsi="Arial" w:cs="Arial"/>
                <w:b/>
                <w:sz w:val="16"/>
                <w:szCs w:val="16"/>
                <w:lang w:val="ro-RO"/>
              </w:rPr>
            </w:pPr>
            <w:r w:rsidRPr="00983AF2">
              <w:rPr>
                <w:rFonts w:ascii="Arial" w:hAnsi="Arial" w:cs="Arial"/>
                <w:b/>
                <w:sz w:val="16"/>
                <w:szCs w:val="16"/>
                <w:lang w:val="ro-RO"/>
              </w:rPr>
              <w:t xml:space="preserve">Comentarii </w:t>
            </w:r>
          </w:p>
        </w:tc>
      </w:tr>
      <w:tr w:rsidR="00597FCD" w:rsidRPr="00600EFE" w14:paraId="18189386" w14:textId="77777777" w:rsidTr="00597FCD">
        <w:tc>
          <w:tcPr>
            <w:tcW w:w="2263" w:type="dxa"/>
            <w:tcBorders>
              <w:top w:val="single" w:sz="6" w:space="0" w:color="auto"/>
              <w:left w:val="single" w:sz="12" w:space="0" w:color="auto"/>
              <w:bottom w:val="single" w:sz="6" w:space="0" w:color="auto"/>
              <w:right w:val="single" w:sz="6" w:space="0" w:color="auto"/>
            </w:tcBorders>
            <w:hideMark/>
          </w:tcPr>
          <w:p w14:paraId="62B67585" w14:textId="77777777" w:rsidR="00597FCD" w:rsidRPr="005F43B2" w:rsidRDefault="00597FCD" w:rsidP="00E21C45">
            <w:pPr>
              <w:autoSpaceDE w:val="0"/>
              <w:autoSpaceDN w:val="0"/>
              <w:adjustRightInd w:val="0"/>
              <w:jc w:val="both"/>
              <w:rPr>
                <w:rFonts w:ascii="Arial" w:hAnsi="Arial" w:cs="Arial"/>
                <w:sz w:val="16"/>
                <w:szCs w:val="16"/>
                <w:lang w:val="ro-RO"/>
              </w:rPr>
            </w:pPr>
            <w:r w:rsidRPr="00600EFE">
              <w:rPr>
                <w:rFonts w:ascii="Arial" w:hAnsi="Arial" w:cs="Arial"/>
                <w:sz w:val="16"/>
                <w:szCs w:val="16"/>
                <w:lang w:val="ro-RO"/>
              </w:rPr>
              <w:t xml:space="preserve">Creştere a emisiilor de carbon – </w:t>
            </w:r>
            <w:r w:rsidR="00E21C45" w:rsidRPr="00600EFE">
              <w:rPr>
                <w:rFonts w:ascii="Arial" w:hAnsi="Arial" w:cs="Arial"/>
                <w:sz w:val="16"/>
                <w:szCs w:val="16"/>
                <w:lang w:val="ro-RO"/>
              </w:rPr>
              <w:t>digest</w:t>
            </w:r>
            <w:r w:rsidR="00E21C45">
              <w:rPr>
                <w:rFonts w:ascii="Arial" w:hAnsi="Arial" w:cs="Arial"/>
                <w:sz w:val="16"/>
                <w:szCs w:val="16"/>
                <w:lang w:val="ro-RO"/>
              </w:rPr>
              <w:t>oare de</w:t>
            </w:r>
            <w:r w:rsidR="00E21C45" w:rsidRPr="00600EFE">
              <w:rPr>
                <w:rFonts w:ascii="Arial" w:hAnsi="Arial" w:cs="Arial"/>
                <w:sz w:val="16"/>
                <w:szCs w:val="16"/>
                <w:lang w:val="ro-RO"/>
              </w:rPr>
              <w:t xml:space="preserve"> </w:t>
            </w:r>
            <w:r w:rsidRPr="00600EFE">
              <w:rPr>
                <w:rFonts w:ascii="Arial" w:hAnsi="Arial" w:cs="Arial"/>
                <w:sz w:val="16"/>
                <w:szCs w:val="16"/>
                <w:lang w:val="ro-RO"/>
              </w:rPr>
              <w:t>nămol</w:t>
            </w:r>
          </w:p>
        </w:tc>
        <w:tc>
          <w:tcPr>
            <w:tcW w:w="1777" w:type="dxa"/>
            <w:tcBorders>
              <w:top w:val="single" w:sz="6" w:space="0" w:color="auto"/>
              <w:left w:val="single" w:sz="6" w:space="0" w:color="auto"/>
              <w:bottom w:val="single" w:sz="6" w:space="0" w:color="auto"/>
              <w:right w:val="single" w:sz="6" w:space="0" w:color="auto"/>
            </w:tcBorders>
            <w:hideMark/>
          </w:tcPr>
          <w:p w14:paraId="0CC74CE8" w14:textId="77777777" w:rsidR="00597FCD" w:rsidRPr="00983AF2" w:rsidRDefault="00597FCD">
            <w:pPr>
              <w:autoSpaceDE w:val="0"/>
              <w:autoSpaceDN w:val="0"/>
              <w:adjustRightInd w:val="0"/>
              <w:jc w:val="both"/>
              <w:rPr>
                <w:rFonts w:ascii="Arial" w:hAnsi="Arial" w:cs="Arial"/>
                <w:sz w:val="16"/>
                <w:szCs w:val="16"/>
                <w:lang w:val="ro-RO"/>
              </w:rPr>
            </w:pPr>
            <w:r w:rsidRPr="00981EDD">
              <w:rPr>
                <w:rFonts w:ascii="Arial" w:hAnsi="Arial" w:cs="Arial"/>
                <w:sz w:val="16"/>
                <w:szCs w:val="16"/>
                <w:lang w:val="ro-RO"/>
              </w:rPr>
              <w:t>Emisii CO</w:t>
            </w:r>
            <w:r w:rsidRPr="00981EDD">
              <w:rPr>
                <w:rFonts w:ascii="Arial" w:hAnsi="Arial" w:cs="Arial"/>
                <w:sz w:val="16"/>
                <w:szCs w:val="16"/>
                <w:vertAlign w:val="subscript"/>
                <w:lang w:val="ro-RO"/>
              </w:rPr>
              <w:t>2</w:t>
            </w:r>
            <w:r w:rsidRPr="00983AF2">
              <w:rPr>
                <w:rFonts w:ascii="Arial" w:hAnsi="Arial" w:cs="Arial"/>
                <w:sz w:val="16"/>
                <w:szCs w:val="16"/>
                <w:lang w:val="ro-RO"/>
              </w:rPr>
              <w:t xml:space="preserve"> (in tone)</w:t>
            </w:r>
          </w:p>
        </w:tc>
        <w:tc>
          <w:tcPr>
            <w:tcW w:w="2318" w:type="dxa"/>
            <w:tcBorders>
              <w:top w:val="single" w:sz="6" w:space="0" w:color="auto"/>
              <w:left w:val="single" w:sz="6" w:space="0" w:color="auto"/>
              <w:bottom w:val="single" w:sz="6" w:space="0" w:color="auto"/>
              <w:right w:val="single" w:sz="6" w:space="0" w:color="auto"/>
            </w:tcBorders>
            <w:hideMark/>
          </w:tcPr>
          <w:p w14:paraId="54DE0EBC" w14:textId="77777777" w:rsidR="00597FCD" w:rsidRPr="00382171" w:rsidRDefault="00597FCD">
            <w:pPr>
              <w:jc w:val="center"/>
              <w:rPr>
                <w:rFonts w:ascii="Arial" w:hAnsi="Arial" w:cs="Arial"/>
                <w:sz w:val="16"/>
                <w:szCs w:val="16"/>
                <w:lang w:val="ro-RO"/>
              </w:rPr>
            </w:pPr>
            <w:r w:rsidRPr="003F2915">
              <w:rPr>
                <w:rFonts w:ascii="Arial" w:hAnsi="Arial" w:cs="Arial"/>
                <w:sz w:val="16"/>
                <w:szCs w:val="16"/>
                <w:lang w:val="ro-RO"/>
              </w:rPr>
              <w:t>De la 25 Euro/tons in 2010 la 45 Euro/tona in 2030</w:t>
            </w:r>
          </w:p>
        </w:tc>
        <w:tc>
          <w:tcPr>
            <w:tcW w:w="2056" w:type="dxa"/>
            <w:tcBorders>
              <w:top w:val="single" w:sz="6" w:space="0" w:color="auto"/>
              <w:left w:val="single" w:sz="6" w:space="0" w:color="auto"/>
              <w:bottom w:val="single" w:sz="6" w:space="0" w:color="auto"/>
              <w:right w:val="single" w:sz="12" w:space="0" w:color="auto"/>
            </w:tcBorders>
            <w:hideMark/>
          </w:tcPr>
          <w:p w14:paraId="65E833D0" w14:textId="77777777" w:rsidR="00597FCD" w:rsidRPr="004D44A3" w:rsidRDefault="00597FCD" w:rsidP="00405936">
            <w:pPr>
              <w:jc w:val="both"/>
              <w:rPr>
                <w:rFonts w:ascii="Arial" w:hAnsi="Arial" w:cs="Arial"/>
                <w:sz w:val="16"/>
                <w:szCs w:val="16"/>
                <w:lang w:val="ro-RO"/>
              </w:rPr>
            </w:pPr>
            <w:r w:rsidRPr="00AC6CB7">
              <w:rPr>
                <w:rFonts w:ascii="Arial" w:hAnsi="Arial" w:cs="Arial"/>
                <w:sz w:val="16"/>
                <w:szCs w:val="16"/>
                <w:lang w:val="ro-RO"/>
              </w:rPr>
              <w:t xml:space="preserve">Va fi detaliat în studiile tehnice. </w:t>
            </w:r>
            <w:r w:rsidR="00405936">
              <w:rPr>
                <w:rFonts w:ascii="Arial" w:hAnsi="Arial" w:cs="Arial"/>
                <w:sz w:val="16"/>
                <w:szCs w:val="16"/>
                <w:lang w:val="ro-RO"/>
              </w:rPr>
              <w:t xml:space="preserve">A se vedea </w:t>
            </w:r>
            <w:r w:rsidRPr="00AC6CB7">
              <w:rPr>
                <w:rFonts w:ascii="Arial" w:hAnsi="Arial" w:cs="Arial"/>
                <w:sz w:val="16"/>
                <w:szCs w:val="16"/>
                <w:lang w:val="ro-RO"/>
              </w:rPr>
              <w:t xml:space="preserve">Anexa </w:t>
            </w:r>
            <w:r w:rsidR="00746BD0" w:rsidRPr="007966A3">
              <w:rPr>
                <w:rFonts w:ascii="Arial" w:hAnsi="Arial" w:cs="Arial"/>
                <w:sz w:val="16"/>
                <w:szCs w:val="16"/>
                <w:lang w:val="ro-RO"/>
              </w:rPr>
              <w:t>2</w:t>
            </w:r>
            <w:r w:rsidR="00405936">
              <w:rPr>
                <w:rFonts w:ascii="Arial" w:hAnsi="Arial" w:cs="Arial"/>
                <w:sz w:val="16"/>
                <w:szCs w:val="16"/>
                <w:lang w:val="ro-RO"/>
              </w:rPr>
              <w:t xml:space="preserve"> pentru</w:t>
            </w:r>
            <w:r w:rsidR="00405936" w:rsidRPr="004D44A3">
              <w:rPr>
                <w:rFonts w:ascii="Arial" w:hAnsi="Arial" w:cs="Arial"/>
                <w:sz w:val="16"/>
                <w:szCs w:val="16"/>
                <w:lang w:val="ro-RO"/>
              </w:rPr>
              <w:t xml:space="preserve"> </w:t>
            </w:r>
            <w:r w:rsidRPr="004D44A3">
              <w:rPr>
                <w:rFonts w:ascii="Arial" w:hAnsi="Arial" w:cs="Arial"/>
                <w:sz w:val="16"/>
                <w:szCs w:val="16"/>
                <w:lang w:val="ro-RO"/>
              </w:rPr>
              <w:t xml:space="preserve">detalii privind </w:t>
            </w:r>
            <w:r w:rsidR="00405936">
              <w:rPr>
                <w:rFonts w:ascii="Arial" w:hAnsi="Arial" w:cs="Arial"/>
                <w:sz w:val="16"/>
                <w:szCs w:val="16"/>
                <w:lang w:val="ro-RO"/>
              </w:rPr>
              <w:t>prețurile</w:t>
            </w:r>
          </w:p>
        </w:tc>
      </w:tr>
      <w:tr w:rsidR="00597FCD" w:rsidRPr="00600EFE" w14:paraId="2998E0C5" w14:textId="77777777" w:rsidTr="00597FCD">
        <w:tc>
          <w:tcPr>
            <w:tcW w:w="2263" w:type="dxa"/>
            <w:tcBorders>
              <w:top w:val="single" w:sz="6" w:space="0" w:color="auto"/>
              <w:left w:val="single" w:sz="12" w:space="0" w:color="auto"/>
              <w:bottom w:val="single" w:sz="12" w:space="0" w:color="auto"/>
              <w:right w:val="single" w:sz="6" w:space="0" w:color="auto"/>
            </w:tcBorders>
            <w:hideMark/>
          </w:tcPr>
          <w:p w14:paraId="01E030CF" w14:textId="77777777" w:rsidR="00597FCD" w:rsidRPr="005F43B2" w:rsidRDefault="00597FCD">
            <w:pPr>
              <w:autoSpaceDE w:val="0"/>
              <w:autoSpaceDN w:val="0"/>
              <w:adjustRightInd w:val="0"/>
              <w:jc w:val="both"/>
              <w:rPr>
                <w:rFonts w:ascii="Arial" w:hAnsi="Arial" w:cs="Arial"/>
                <w:sz w:val="16"/>
                <w:szCs w:val="16"/>
                <w:lang w:val="ro-RO"/>
              </w:rPr>
            </w:pPr>
            <w:r w:rsidRPr="00600EFE">
              <w:rPr>
                <w:rFonts w:ascii="Arial" w:hAnsi="Arial" w:cs="Arial"/>
                <w:sz w:val="16"/>
                <w:szCs w:val="16"/>
                <w:lang w:val="ro-RO"/>
              </w:rPr>
              <w:t>Creştere a emisiilor de carbon – transportul nămolurilor</w:t>
            </w:r>
          </w:p>
        </w:tc>
        <w:tc>
          <w:tcPr>
            <w:tcW w:w="1777" w:type="dxa"/>
            <w:tcBorders>
              <w:top w:val="single" w:sz="6" w:space="0" w:color="auto"/>
              <w:left w:val="single" w:sz="6" w:space="0" w:color="auto"/>
              <w:bottom w:val="single" w:sz="12" w:space="0" w:color="auto"/>
              <w:right w:val="single" w:sz="6" w:space="0" w:color="auto"/>
            </w:tcBorders>
            <w:hideMark/>
          </w:tcPr>
          <w:p w14:paraId="10BD205C" w14:textId="77777777" w:rsidR="00597FCD" w:rsidRPr="00983AF2" w:rsidRDefault="00597FCD">
            <w:pPr>
              <w:autoSpaceDE w:val="0"/>
              <w:autoSpaceDN w:val="0"/>
              <w:adjustRightInd w:val="0"/>
              <w:jc w:val="both"/>
              <w:rPr>
                <w:rFonts w:ascii="Arial" w:hAnsi="Arial" w:cs="Arial"/>
                <w:sz w:val="16"/>
                <w:szCs w:val="16"/>
                <w:lang w:val="ro-RO"/>
              </w:rPr>
            </w:pPr>
            <w:r w:rsidRPr="00981EDD">
              <w:rPr>
                <w:rFonts w:ascii="Arial" w:hAnsi="Arial" w:cs="Arial"/>
                <w:sz w:val="16"/>
                <w:szCs w:val="16"/>
                <w:lang w:val="ro-RO"/>
              </w:rPr>
              <w:t>Emisii CO</w:t>
            </w:r>
            <w:r w:rsidRPr="00981EDD">
              <w:rPr>
                <w:rFonts w:ascii="Arial" w:hAnsi="Arial" w:cs="Arial"/>
                <w:sz w:val="16"/>
                <w:szCs w:val="16"/>
                <w:vertAlign w:val="subscript"/>
                <w:lang w:val="ro-RO"/>
              </w:rPr>
              <w:t>2</w:t>
            </w:r>
            <w:r w:rsidRPr="00983AF2">
              <w:rPr>
                <w:rFonts w:ascii="Arial" w:hAnsi="Arial" w:cs="Arial"/>
                <w:sz w:val="16"/>
                <w:szCs w:val="16"/>
                <w:lang w:val="ro-RO"/>
              </w:rPr>
              <w:t xml:space="preserve"> (in tone)</w:t>
            </w:r>
          </w:p>
        </w:tc>
        <w:tc>
          <w:tcPr>
            <w:tcW w:w="2318" w:type="dxa"/>
            <w:tcBorders>
              <w:top w:val="single" w:sz="6" w:space="0" w:color="auto"/>
              <w:left w:val="single" w:sz="6" w:space="0" w:color="auto"/>
              <w:bottom w:val="single" w:sz="12" w:space="0" w:color="auto"/>
              <w:right w:val="single" w:sz="6" w:space="0" w:color="auto"/>
            </w:tcBorders>
            <w:hideMark/>
          </w:tcPr>
          <w:p w14:paraId="428F34E1" w14:textId="77777777" w:rsidR="00597FCD" w:rsidRPr="00AC6CB7" w:rsidRDefault="00597FCD">
            <w:pPr>
              <w:jc w:val="center"/>
              <w:rPr>
                <w:rFonts w:ascii="Arial" w:hAnsi="Arial" w:cs="Arial"/>
                <w:sz w:val="16"/>
                <w:szCs w:val="16"/>
                <w:lang w:val="ro-RO"/>
              </w:rPr>
            </w:pPr>
            <w:r w:rsidRPr="003F2915">
              <w:rPr>
                <w:rFonts w:ascii="Arial" w:hAnsi="Arial" w:cs="Arial"/>
                <w:sz w:val="16"/>
                <w:szCs w:val="16"/>
                <w:lang w:val="ro-RO"/>
              </w:rPr>
              <w:t xml:space="preserve">De la 25 Euro/tons in 2010 la 45 </w:t>
            </w:r>
            <w:r w:rsidRPr="00382171">
              <w:rPr>
                <w:rFonts w:ascii="Arial" w:hAnsi="Arial" w:cs="Arial"/>
                <w:sz w:val="16"/>
                <w:szCs w:val="16"/>
                <w:lang w:val="ro-RO"/>
              </w:rPr>
              <w:t>Euro/tona in 2030</w:t>
            </w:r>
          </w:p>
        </w:tc>
        <w:tc>
          <w:tcPr>
            <w:tcW w:w="2056" w:type="dxa"/>
            <w:tcBorders>
              <w:top w:val="single" w:sz="6" w:space="0" w:color="auto"/>
              <w:left w:val="single" w:sz="6" w:space="0" w:color="auto"/>
              <w:bottom w:val="single" w:sz="12" w:space="0" w:color="auto"/>
              <w:right w:val="single" w:sz="12" w:space="0" w:color="auto"/>
            </w:tcBorders>
            <w:hideMark/>
          </w:tcPr>
          <w:p w14:paraId="0AEC62D9" w14:textId="77777777" w:rsidR="00597FCD" w:rsidRPr="004D44A3" w:rsidRDefault="00507F69" w:rsidP="00746BD0">
            <w:pPr>
              <w:jc w:val="both"/>
              <w:rPr>
                <w:rFonts w:ascii="Arial" w:hAnsi="Arial" w:cs="Arial"/>
                <w:sz w:val="16"/>
                <w:szCs w:val="16"/>
                <w:lang w:val="ro-RO"/>
              </w:rPr>
            </w:pPr>
            <w:r w:rsidRPr="00AC6CB7">
              <w:rPr>
                <w:rFonts w:ascii="Arial" w:hAnsi="Arial" w:cs="Arial"/>
                <w:sz w:val="16"/>
                <w:szCs w:val="16"/>
                <w:lang w:val="ro-RO"/>
              </w:rPr>
              <w:t xml:space="preserve">Va fi detaliat în studiile tehnice. </w:t>
            </w:r>
            <w:r>
              <w:rPr>
                <w:rFonts w:ascii="Arial" w:hAnsi="Arial" w:cs="Arial"/>
                <w:sz w:val="16"/>
                <w:szCs w:val="16"/>
                <w:lang w:val="ro-RO"/>
              </w:rPr>
              <w:t xml:space="preserve">A se vedea </w:t>
            </w:r>
            <w:r w:rsidRPr="00AC6CB7">
              <w:rPr>
                <w:rFonts w:ascii="Arial" w:hAnsi="Arial" w:cs="Arial"/>
                <w:sz w:val="16"/>
                <w:szCs w:val="16"/>
                <w:lang w:val="ro-RO"/>
              </w:rPr>
              <w:t xml:space="preserve">Anexa </w:t>
            </w:r>
            <w:r w:rsidRPr="007966A3">
              <w:rPr>
                <w:rFonts w:ascii="Arial" w:hAnsi="Arial" w:cs="Arial"/>
                <w:sz w:val="16"/>
                <w:szCs w:val="16"/>
                <w:lang w:val="ro-RO"/>
              </w:rPr>
              <w:t>2</w:t>
            </w:r>
            <w:r>
              <w:rPr>
                <w:rFonts w:ascii="Arial" w:hAnsi="Arial" w:cs="Arial"/>
                <w:sz w:val="16"/>
                <w:szCs w:val="16"/>
                <w:lang w:val="ro-RO"/>
              </w:rPr>
              <w:t xml:space="preserve"> pentru</w:t>
            </w:r>
            <w:r w:rsidRPr="004D44A3">
              <w:rPr>
                <w:rFonts w:ascii="Arial" w:hAnsi="Arial" w:cs="Arial"/>
                <w:sz w:val="16"/>
                <w:szCs w:val="16"/>
                <w:lang w:val="ro-RO"/>
              </w:rPr>
              <w:t xml:space="preserve"> detalii privind </w:t>
            </w:r>
            <w:r>
              <w:rPr>
                <w:rFonts w:ascii="Arial" w:hAnsi="Arial" w:cs="Arial"/>
                <w:sz w:val="16"/>
                <w:szCs w:val="16"/>
                <w:lang w:val="ro-RO"/>
              </w:rPr>
              <w:t>prețurile</w:t>
            </w:r>
          </w:p>
        </w:tc>
      </w:tr>
    </w:tbl>
    <w:p w14:paraId="68F3B969" w14:textId="77777777" w:rsidR="00597FCD" w:rsidRPr="00600EFE" w:rsidRDefault="00597FCD" w:rsidP="00143E78">
      <w:pPr>
        <w:jc w:val="both"/>
        <w:rPr>
          <w:rFonts w:ascii="Arial" w:hAnsi="Arial" w:cs="Arial"/>
          <w:sz w:val="20"/>
          <w:szCs w:val="20"/>
          <w:lang w:val="ro-RO"/>
        </w:rPr>
      </w:pPr>
    </w:p>
    <w:p w14:paraId="691CD4CC" w14:textId="77777777" w:rsidR="00030F89" w:rsidRPr="005F43B2" w:rsidRDefault="00030F89" w:rsidP="00143E78">
      <w:pPr>
        <w:jc w:val="both"/>
        <w:rPr>
          <w:rFonts w:ascii="Arial" w:hAnsi="Arial" w:cs="Arial"/>
          <w:sz w:val="20"/>
          <w:szCs w:val="20"/>
          <w:lang w:val="ro-RO"/>
        </w:rPr>
      </w:pPr>
    </w:p>
    <w:p w14:paraId="121C8648" w14:textId="77777777" w:rsidR="00143E78" w:rsidRPr="00981EDD" w:rsidRDefault="00003A31" w:rsidP="00143E78">
      <w:pPr>
        <w:jc w:val="both"/>
        <w:rPr>
          <w:rFonts w:ascii="Arial" w:hAnsi="Arial" w:cs="Arial"/>
          <w:b/>
          <w:sz w:val="22"/>
          <w:szCs w:val="22"/>
          <w:lang w:val="ro-RO"/>
        </w:rPr>
      </w:pPr>
      <w:r w:rsidRPr="00981EDD">
        <w:rPr>
          <w:rFonts w:ascii="Arial" w:hAnsi="Arial" w:cs="Arial"/>
          <w:b/>
          <w:sz w:val="22"/>
          <w:szCs w:val="22"/>
          <w:lang w:val="ro-RO"/>
        </w:rPr>
        <w:t xml:space="preserve">3.7.5 Conversia costurilor financiare </w:t>
      </w:r>
      <w:r w:rsidR="005C694A">
        <w:rPr>
          <w:rFonts w:ascii="Arial" w:hAnsi="Arial" w:cs="Arial"/>
          <w:b/>
          <w:sz w:val="22"/>
          <w:szCs w:val="22"/>
          <w:lang w:val="ro-RO"/>
        </w:rPr>
        <w:t>ale</w:t>
      </w:r>
      <w:r w:rsidR="005C694A" w:rsidRPr="00981EDD">
        <w:rPr>
          <w:rFonts w:ascii="Arial" w:hAnsi="Arial" w:cs="Arial"/>
          <w:b/>
          <w:sz w:val="22"/>
          <w:szCs w:val="22"/>
          <w:lang w:val="ro-RO"/>
        </w:rPr>
        <w:t xml:space="preserve"> </w:t>
      </w:r>
      <w:r w:rsidRPr="00981EDD">
        <w:rPr>
          <w:rFonts w:ascii="Arial" w:hAnsi="Arial" w:cs="Arial"/>
          <w:b/>
          <w:sz w:val="22"/>
          <w:szCs w:val="22"/>
          <w:lang w:val="ro-RO"/>
        </w:rPr>
        <w:t>proiect</w:t>
      </w:r>
      <w:r w:rsidR="005C694A">
        <w:rPr>
          <w:rFonts w:ascii="Arial" w:hAnsi="Arial" w:cs="Arial"/>
          <w:b/>
          <w:sz w:val="22"/>
          <w:szCs w:val="22"/>
          <w:lang w:val="ro-RO"/>
        </w:rPr>
        <w:t>ului</w:t>
      </w:r>
      <w:r w:rsidRPr="00981EDD">
        <w:rPr>
          <w:rFonts w:ascii="Arial" w:hAnsi="Arial" w:cs="Arial"/>
          <w:b/>
          <w:sz w:val="22"/>
          <w:szCs w:val="22"/>
          <w:lang w:val="ro-RO"/>
        </w:rPr>
        <w:t xml:space="preserve"> în costuri economice</w:t>
      </w:r>
    </w:p>
    <w:p w14:paraId="6B582868" w14:textId="77777777" w:rsidR="00FC3F64" w:rsidRPr="00983AF2" w:rsidRDefault="00FC3F64" w:rsidP="00771A1F">
      <w:pPr>
        <w:jc w:val="both"/>
        <w:rPr>
          <w:rFonts w:ascii="Arial" w:hAnsi="Arial" w:cs="Arial"/>
          <w:sz w:val="20"/>
          <w:szCs w:val="20"/>
          <w:lang w:val="ro-RO"/>
        </w:rPr>
      </w:pPr>
    </w:p>
    <w:p w14:paraId="30131D16" w14:textId="77777777" w:rsidR="005C1289" w:rsidRPr="00600EFE" w:rsidRDefault="005C1289" w:rsidP="005C1289">
      <w:pPr>
        <w:jc w:val="both"/>
        <w:rPr>
          <w:rFonts w:ascii="Arial" w:hAnsi="Arial" w:cs="Arial"/>
          <w:sz w:val="20"/>
          <w:szCs w:val="20"/>
          <w:lang w:val="ro-RO"/>
        </w:rPr>
      </w:pPr>
      <w:r w:rsidRPr="003F2915">
        <w:rPr>
          <w:rFonts w:ascii="Arial" w:hAnsi="Arial" w:cs="Arial"/>
          <w:sz w:val="20"/>
          <w:szCs w:val="20"/>
          <w:lang w:val="ro-RO"/>
        </w:rPr>
        <w:t xml:space="preserve">Corecţiile fiscale sunt necesare pentru acele elemente ale preţurilor financiare care nu sunt legate de costurile de oportunitate </w:t>
      </w:r>
      <w:r w:rsidR="00774178" w:rsidRPr="00382171">
        <w:rPr>
          <w:rFonts w:ascii="Arial" w:hAnsi="Arial" w:cs="Arial"/>
          <w:sz w:val="20"/>
          <w:szCs w:val="20"/>
          <w:lang w:val="ro-RO"/>
        </w:rPr>
        <w:t>care stau la baza</w:t>
      </w:r>
      <w:r w:rsidRPr="00AC6CB7">
        <w:rPr>
          <w:rFonts w:ascii="Arial" w:hAnsi="Arial" w:cs="Arial"/>
          <w:sz w:val="20"/>
          <w:szCs w:val="20"/>
          <w:lang w:val="ro-RO"/>
        </w:rPr>
        <w:t xml:space="preserve"> resurselor implicate. </w:t>
      </w:r>
      <w:r w:rsidR="00422238">
        <w:rPr>
          <w:rFonts w:ascii="Arial" w:hAnsi="Arial" w:cs="Arial"/>
          <w:sz w:val="20"/>
          <w:szCs w:val="20"/>
          <w:lang w:val="ro-RO"/>
        </w:rPr>
        <w:t>În</w:t>
      </w:r>
      <w:r w:rsidR="00422238" w:rsidRPr="00AC6CB7">
        <w:rPr>
          <w:rFonts w:ascii="Arial" w:hAnsi="Arial" w:cs="Arial"/>
          <w:sz w:val="20"/>
          <w:szCs w:val="20"/>
          <w:lang w:val="ro-RO"/>
        </w:rPr>
        <w:t xml:space="preserve"> </w:t>
      </w:r>
      <w:r w:rsidRPr="00AC6CB7">
        <w:rPr>
          <w:rFonts w:ascii="Arial" w:hAnsi="Arial" w:cs="Arial"/>
          <w:sz w:val="20"/>
          <w:szCs w:val="20"/>
          <w:lang w:val="ro-RO"/>
        </w:rPr>
        <w:t xml:space="preserve">această măsură, corecţia va include deduceri de impozite indirecte (de exemplu TVA), subvenţiile şi </w:t>
      </w:r>
      <w:r w:rsidRPr="007966A3">
        <w:rPr>
          <w:rFonts w:ascii="Arial" w:hAnsi="Arial" w:cs="Arial"/>
          <w:sz w:val="20"/>
          <w:szCs w:val="20"/>
          <w:lang w:val="ro-RO"/>
        </w:rPr>
        <w:t>transfer</w:t>
      </w:r>
      <w:r w:rsidR="00422238">
        <w:rPr>
          <w:rFonts w:ascii="Arial" w:hAnsi="Arial" w:cs="Arial"/>
          <w:sz w:val="20"/>
          <w:szCs w:val="20"/>
          <w:lang w:val="ro-RO"/>
        </w:rPr>
        <w:t>urile pure</w:t>
      </w:r>
      <w:r w:rsidRPr="007966A3">
        <w:rPr>
          <w:rFonts w:ascii="Arial" w:hAnsi="Arial" w:cs="Arial"/>
          <w:sz w:val="20"/>
          <w:szCs w:val="20"/>
          <w:lang w:val="ro-RO"/>
        </w:rPr>
        <w:t xml:space="preserve"> (de exemplu, plăţi de asigurări sociale). În special, costurile de investiţii pentru benefi</w:t>
      </w:r>
      <w:r w:rsidR="00774178" w:rsidRPr="004D44A3">
        <w:rPr>
          <w:rFonts w:ascii="Arial" w:hAnsi="Arial" w:cs="Arial"/>
          <w:sz w:val="20"/>
          <w:szCs w:val="20"/>
          <w:lang w:val="ro-RO"/>
        </w:rPr>
        <w:t>ciarii care nu sunt înregistrați</w:t>
      </w:r>
      <w:r w:rsidRPr="00131AE9">
        <w:rPr>
          <w:rFonts w:ascii="Arial" w:hAnsi="Arial" w:cs="Arial"/>
          <w:sz w:val="20"/>
          <w:szCs w:val="20"/>
          <w:lang w:val="ro-RO"/>
        </w:rPr>
        <w:t xml:space="preserve"> </w:t>
      </w:r>
      <w:r w:rsidR="001E63D9">
        <w:rPr>
          <w:rFonts w:ascii="Arial" w:hAnsi="Arial" w:cs="Arial"/>
          <w:sz w:val="20"/>
          <w:szCs w:val="20"/>
          <w:lang w:val="ro-RO"/>
        </w:rPr>
        <w:t xml:space="preserve">în scopuri de </w:t>
      </w:r>
      <w:r w:rsidRPr="00131AE9">
        <w:rPr>
          <w:rFonts w:ascii="Arial" w:hAnsi="Arial" w:cs="Arial"/>
          <w:sz w:val="20"/>
          <w:szCs w:val="20"/>
          <w:lang w:val="ro-RO"/>
        </w:rPr>
        <w:t>TVA (şi pentru care TVA nu</w:t>
      </w:r>
      <w:r w:rsidR="00774178" w:rsidRPr="002A7BEE">
        <w:rPr>
          <w:rFonts w:ascii="Arial" w:hAnsi="Arial" w:cs="Arial"/>
          <w:sz w:val="20"/>
          <w:szCs w:val="20"/>
          <w:lang w:val="ro-RO"/>
        </w:rPr>
        <w:t xml:space="preserve"> </w:t>
      </w:r>
      <w:r w:rsidR="00774178" w:rsidRPr="008F6E6B">
        <w:rPr>
          <w:rFonts w:ascii="Arial" w:hAnsi="Arial" w:cs="Arial"/>
          <w:sz w:val="20"/>
          <w:szCs w:val="20"/>
          <w:lang w:val="ro-RO"/>
        </w:rPr>
        <w:t>este, prin urmare, recuperabil</w:t>
      </w:r>
      <w:r w:rsidRPr="008F6E6B">
        <w:rPr>
          <w:rFonts w:ascii="Arial" w:hAnsi="Arial" w:cs="Arial"/>
          <w:sz w:val="20"/>
          <w:szCs w:val="20"/>
          <w:lang w:val="ro-RO"/>
        </w:rPr>
        <w:t xml:space="preserve">) </w:t>
      </w:r>
      <w:r w:rsidR="00C36842">
        <w:rPr>
          <w:rFonts w:ascii="Arial" w:hAnsi="Arial" w:cs="Arial"/>
          <w:sz w:val="20"/>
          <w:szCs w:val="20"/>
          <w:lang w:val="ro-RO"/>
        </w:rPr>
        <w:t>vor</w:t>
      </w:r>
      <w:r w:rsidRPr="008F6E6B">
        <w:rPr>
          <w:rFonts w:ascii="Arial" w:hAnsi="Arial" w:cs="Arial"/>
          <w:sz w:val="20"/>
          <w:szCs w:val="20"/>
          <w:lang w:val="ro-RO"/>
        </w:rPr>
        <w:t xml:space="preserve"> </w:t>
      </w:r>
      <w:r w:rsidR="00C36842" w:rsidRPr="008F6E6B">
        <w:rPr>
          <w:rFonts w:ascii="Arial" w:hAnsi="Arial" w:cs="Arial"/>
          <w:sz w:val="20"/>
          <w:szCs w:val="20"/>
          <w:lang w:val="ro-RO"/>
        </w:rPr>
        <w:t>includ</w:t>
      </w:r>
      <w:r w:rsidR="00C36842">
        <w:rPr>
          <w:rFonts w:ascii="Arial" w:hAnsi="Arial" w:cs="Arial"/>
          <w:sz w:val="20"/>
          <w:szCs w:val="20"/>
          <w:lang w:val="ro-RO"/>
        </w:rPr>
        <w:t>e</w:t>
      </w:r>
      <w:r w:rsidR="00C36842" w:rsidRPr="008F6E6B">
        <w:rPr>
          <w:rFonts w:ascii="Arial" w:hAnsi="Arial" w:cs="Arial"/>
          <w:sz w:val="20"/>
          <w:szCs w:val="20"/>
          <w:lang w:val="ro-RO"/>
        </w:rPr>
        <w:t xml:space="preserve"> </w:t>
      </w:r>
      <w:r w:rsidRPr="008F6E6B">
        <w:rPr>
          <w:rFonts w:ascii="Arial" w:hAnsi="Arial" w:cs="Arial"/>
          <w:sz w:val="20"/>
          <w:szCs w:val="20"/>
          <w:lang w:val="ro-RO"/>
        </w:rPr>
        <w:t xml:space="preserve">TVA în analiza </w:t>
      </w:r>
      <w:r w:rsidRPr="00600EFE">
        <w:rPr>
          <w:rFonts w:ascii="Arial" w:hAnsi="Arial" w:cs="Arial"/>
          <w:i/>
          <w:sz w:val="20"/>
          <w:szCs w:val="20"/>
          <w:lang w:val="ro-RO"/>
        </w:rPr>
        <w:t>financiară</w:t>
      </w:r>
      <w:r w:rsidRPr="00600EFE">
        <w:rPr>
          <w:rFonts w:ascii="Arial" w:hAnsi="Arial" w:cs="Arial"/>
          <w:sz w:val="20"/>
          <w:szCs w:val="20"/>
          <w:lang w:val="ro-RO"/>
        </w:rPr>
        <w:t>. Aceasta</w:t>
      </w:r>
      <w:r w:rsidR="00C36842">
        <w:rPr>
          <w:rFonts w:ascii="Arial" w:hAnsi="Arial" w:cs="Arial"/>
          <w:sz w:val="20"/>
          <w:szCs w:val="20"/>
          <w:lang w:val="ro-RO"/>
        </w:rPr>
        <w:t xml:space="preserve"> va fi, însă, </w:t>
      </w:r>
      <w:r w:rsidR="00BC46D7" w:rsidRPr="00600EFE">
        <w:rPr>
          <w:rFonts w:ascii="Arial" w:hAnsi="Arial" w:cs="Arial"/>
          <w:sz w:val="20"/>
          <w:szCs w:val="20"/>
          <w:lang w:val="ro-RO"/>
        </w:rPr>
        <w:t>exclusă</w:t>
      </w:r>
      <w:r w:rsidRPr="00600EFE">
        <w:rPr>
          <w:rFonts w:ascii="Arial" w:hAnsi="Arial" w:cs="Arial"/>
          <w:sz w:val="20"/>
          <w:szCs w:val="20"/>
          <w:lang w:val="ro-RO"/>
        </w:rPr>
        <w:t xml:space="preserve"> din analiza </w:t>
      </w:r>
      <w:r w:rsidRPr="00600EFE">
        <w:rPr>
          <w:rFonts w:ascii="Arial" w:hAnsi="Arial" w:cs="Arial"/>
          <w:i/>
          <w:sz w:val="20"/>
          <w:szCs w:val="20"/>
          <w:lang w:val="ro-RO"/>
        </w:rPr>
        <w:t>economică</w:t>
      </w:r>
      <w:r w:rsidRPr="00600EFE">
        <w:rPr>
          <w:rFonts w:ascii="Arial" w:hAnsi="Arial" w:cs="Arial"/>
          <w:sz w:val="20"/>
          <w:szCs w:val="20"/>
          <w:lang w:val="ro-RO"/>
        </w:rPr>
        <w:t>.</w:t>
      </w:r>
    </w:p>
    <w:p w14:paraId="684F9FD8" w14:textId="77777777" w:rsidR="005C1289" w:rsidRPr="00600EFE" w:rsidRDefault="005C1289" w:rsidP="0001172B">
      <w:pPr>
        <w:jc w:val="both"/>
        <w:rPr>
          <w:rFonts w:ascii="Arial" w:hAnsi="Arial" w:cs="Arial"/>
          <w:sz w:val="20"/>
          <w:szCs w:val="20"/>
          <w:lang w:val="ro-RO"/>
        </w:rPr>
      </w:pPr>
    </w:p>
    <w:p w14:paraId="51B40CEA" w14:textId="77777777" w:rsidR="005C1289" w:rsidRPr="00600EFE" w:rsidRDefault="005C1289" w:rsidP="0001172B">
      <w:pPr>
        <w:jc w:val="both"/>
        <w:rPr>
          <w:rFonts w:ascii="Arial" w:hAnsi="Arial" w:cs="Arial"/>
          <w:sz w:val="20"/>
          <w:szCs w:val="20"/>
          <w:lang w:val="ro-RO"/>
        </w:rPr>
      </w:pPr>
      <w:r w:rsidRPr="00600EFE">
        <w:rPr>
          <w:rFonts w:ascii="Arial" w:hAnsi="Arial" w:cs="Arial"/>
          <w:sz w:val="20"/>
          <w:szCs w:val="20"/>
          <w:lang w:val="ro-RO"/>
        </w:rPr>
        <w:t xml:space="preserve">Cu toate acestea, </w:t>
      </w:r>
      <w:r w:rsidR="00EF5021">
        <w:rPr>
          <w:rFonts w:ascii="Arial" w:hAnsi="Arial" w:cs="Arial"/>
          <w:sz w:val="20"/>
          <w:szCs w:val="20"/>
          <w:lang w:val="ro-RO"/>
        </w:rPr>
        <w:t>prețurile economice vor include</w:t>
      </w:r>
      <w:r w:rsidRPr="00600EFE">
        <w:rPr>
          <w:rFonts w:ascii="Arial" w:hAnsi="Arial" w:cs="Arial"/>
          <w:sz w:val="20"/>
          <w:szCs w:val="20"/>
          <w:lang w:val="ro-RO"/>
        </w:rPr>
        <w:t xml:space="preserve"> taxele directe şi </w:t>
      </w:r>
      <w:r w:rsidR="00EF5021">
        <w:rPr>
          <w:rFonts w:ascii="Arial" w:hAnsi="Arial" w:cs="Arial"/>
          <w:sz w:val="20"/>
          <w:szCs w:val="20"/>
          <w:lang w:val="ro-RO"/>
        </w:rPr>
        <w:t>taxele indirecte/</w:t>
      </w:r>
      <w:r w:rsidRPr="00600EFE">
        <w:rPr>
          <w:rFonts w:ascii="Arial" w:hAnsi="Arial" w:cs="Arial"/>
          <w:sz w:val="20"/>
          <w:szCs w:val="20"/>
          <w:lang w:val="ro-RO"/>
        </w:rPr>
        <w:t>subvenţii</w:t>
      </w:r>
      <w:r w:rsidR="00BC46D7" w:rsidRPr="00600EFE">
        <w:rPr>
          <w:rFonts w:ascii="Arial" w:hAnsi="Arial" w:cs="Arial"/>
          <w:sz w:val="20"/>
          <w:szCs w:val="20"/>
          <w:lang w:val="ro-RO"/>
        </w:rPr>
        <w:t>le</w:t>
      </w:r>
      <w:r w:rsidRPr="00600EFE">
        <w:rPr>
          <w:rFonts w:ascii="Arial" w:hAnsi="Arial" w:cs="Arial"/>
          <w:sz w:val="20"/>
          <w:szCs w:val="20"/>
          <w:lang w:val="ro-RO"/>
        </w:rPr>
        <w:t xml:space="preserve"> specifice destinate </w:t>
      </w:r>
      <w:r w:rsidR="00EF5021">
        <w:rPr>
          <w:rFonts w:ascii="Arial" w:hAnsi="Arial" w:cs="Arial"/>
          <w:sz w:val="20"/>
          <w:szCs w:val="20"/>
          <w:lang w:val="ro-RO"/>
        </w:rPr>
        <w:t>ajustării</w:t>
      </w:r>
      <w:r w:rsidR="00EF5021" w:rsidRPr="00600EFE">
        <w:rPr>
          <w:rFonts w:ascii="Arial" w:hAnsi="Arial" w:cs="Arial"/>
          <w:sz w:val="20"/>
          <w:szCs w:val="20"/>
          <w:lang w:val="ro-RO"/>
        </w:rPr>
        <w:t xml:space="preserve"> </w:t>
      </w:r>
      <w:r w:rsidR="00774178" w:rsidRPr="00600EFE">
        <w:rPr>
          <w:rFonts w:ascii="Arial" w:hAnsi="Arial" w:cs="Arial"/>
          <w:sz w:val="20"/>
          <w:szCs w:val="20"/>
          <w:lang w:val="ro-RO"/>
        </w:rPr>
        <w:t>externalităților</w:t>
      </w:r>
      <w:r w:rsidRPr="00600EFE">
        <w:rPr>
          <w:rFonts w:ascii="Arial" w:hAnsi="Arial" w:cs="Arial"/>
          <w:sz w:val="20"/>
          <w:szCs w:val="20"/>
          <w:lang w:val="ro-RO"/>
        </w:rPr>
        <w:t>.</w:t>
      </w:r>
    </w:p>
    <w:p w14:paraId="036058FC" w14:textId="77777777" w:rsidR="005C1289" w:rsidRPr="00600EFE" w:rsidRDefault="005C1289" w:rsidP="005C1289">
      <w:pPr>
        <w:jc w:val="both"/>
        <w:rPr>
          <w:rFonts w:ascii="Arial" w:hAnsi="Arial" w:cs="Arial"/>
          <w:sz w:val="20"/>
          <w:szCs w:val="20"/>
          <w:lang w:val="ro-RO"/>
        </w:rPr>
      </w:pPr>
    </w:p>
    <w:p w14:paraId="22426536" w14:textId="77777777" w:rsidR="005C1289" w:rsidRPr="00600EFE" w:rsidRDefault="005C1289" w:rsidP="0001172B">
      <w:pPr>
        <w:jc w:val="both"/>
        <w:rPr>
          <w:rFonts w:ascii="Arial" w:hAnsi="Arial" w:cs="Arial"/>
          <w:sz w:val="20"/>
          <w:szCs w:val="20"/>
          <w:lang w:val="ro-RO"/>
        </w:rPr>
      </w:pPr>
      <w:r w:rsidRPr="00600EFE">
        <w:rPr>
          <w:rFonts w:ascii="Arial" w:hAnsi="Arial" w:cs="Arial"/>
          <w:sz w:val="20"/>
          <w:szCs w:val="20"/>
          <w:lang w:val="ro-RO"/>
        </w:rPr>
        <w:t xml:space="preserve">Mai precis, </w:t>
      </w:r>
      <w:r w:rsidR="00DD3544">
        <w:rPr>
          <w:rFonts w:ascii="Arial" w:hAnsi="Arial" w:cs="Arial"/>
          <w:sz w:val="20"/>
          <w:szCs w:val="20"/>
          <w:lang w:val="ro-RO"/>
        </w:rPr>
        <w:t>conversia costurilor proiectu</w:t>
      </w:r>
      <w:r w:rsidR="008E334D">
        <w:rPr>
          <w:rFonts w:ascii="Arial" w:hAnsi="Arial" w:cs="Arial"/>
          <w:sz w:val="20"/>
          <w:szCs w:val="20"/>
          <w:lang w:val="ro-RO"/>
        </w:rPr>
        <w:t>lu</w:t>
      </w:r>
      <w:r w:rsidR="00DD3544">
        <w:rPr>
          <w:rFonts w:ascii="Arial" w:hAnsi="Arial" w:cs="Arial"/>
          <w:sz w:val="20"/>
          <w:szCs w:val="20"/>
          <w:lang w:val="ro-RO"/>
        </w:rPr>
        <w:t>i</w:t>
      </w:r>
      <w:r w:rsidRPr="00600EFE">
        <w:rPr>
          <w:rFonts w:ascii="Arial" w:hAnsi="Arial" w:cs="Arial"/>
          <w:sz w:val="20"/>
          <w:szCs w:val="20"/>
          <w:lang w:val="ro-RO"/>
        </w:rPr>
        <w:t xml:space="preserve"> de la</w:t>
      </w:r>
      <w:r w:rsidR="00DD3544">
        <w:rPr>
          <w:rFonts w:ascii="Arial" w:hAnsi="Arial" w:cs="Arial"/>
          <w:sz w:val="20"/>
          <w:szCs w:val="20"/>
          <w:lang w:val="ro-RO"/>
        </w:rPr>
        <w:t xml:space="preserve"> prețuri de</w:t>
      </w:r>
      <w:r w:rsidRPr="00600EFE">
        <w:rPr>
          <w:rFonts w:ascii="Arial" w:hAnsi="Arial" w:cs="Arial"/>
          <w:sz w:val="20"/>
          <w:szCs w:val="20"/>
          <w:lang w:val="ro-RO"/>
        </w:rPr>
        <w:t xml:space="preserve"> piaţă la preţuri economice implică defalcarea costului proiectului</w:t>
      </w:r>
      <w:r w:rsidR="008E334D">
        <w:rPr>
          <w:rFonts w:ascii="Arial" w:hAnsi="Arial" w:cs="Arial"/>
          <w:sz w:val="20"/>
          <w:szCs w:val="20"/>
          <w:lang w:val="ro-RO"/>
        </w:rPr>
        <w:t xml:space="preserve"> pe</w:t>
      </w:r>
      <w:r w:rsidRPr="00600EFE">
        <w:rPr>
          <w:rFonts w:ascii="Arial" w:hAnsi="Arial" w:cs="Arial"/>
          <w:sz w:val="20"/>
          <w:szCs w:val="20"/>
          <w:lang w:val="ro-RO"/>
        </w:rPr>
        <w:t xml:space="preserve"> diferitele categorii enumerate mai jos, cu tratament</w:t>
      </w:r>
      <w:r w:rsidR="00DD04E3">
        <w:rPr>
          <w:rFonts w:ascii="Arial" w:hAnsi="Arial" w:cs="Arial"/>
          <w:sz w:val="20"/>
          <w:szCs w:val="20"/>
          <w:lang w:val="ro-RO"/>
        </w:rPr>
        <w:t>ul</w:t>
      </w:r>
      <w:r w:rsidRPr="00600EFE">
        <w:rPr>
          <w:rFonts w:ascii="Arial" w:hAnsi="Arial" w:cs="Arial"/>
          <w:sz w:val="20"/>
          <w:szCs w:val="20"/>
          <w:lang w:val="ro-RO"/>
        </w:rPr>
        <w:t xml:space="preserve"> specific </w:t>
      </w:r>
      <w:r w:rsidR="00DD04E3">
        <w:rPr>
          <w:rFonts w:ascii="Arial" w:hAnsi="Arial" w:cs="Arial"/>
          <w:sz w:val="20"/>
          <w:szCs w:val="20"/>
          <w:lang w:val="ro-RO"/>
        </w:rPr>
        <w:t xml:space="preserve">indicat </w:t>
      </w:r>
      <w:r w:rsidRPr="00600EFE">
        <w:rPr>
          <w:rFonts w:ascii="Arial" w:hAnsi="Arial" w:cs="Arial"/>
          <w:sz w:val="20"/>
          <w:szCs w:val="20"/>
          <w:lang w:val="ro-RO"/>
        </w:rPr>
        <w:t>pentru fiecare caz:</w:t>
      </w:r>
    </w:p>
    <w:p w14:paraId="68317BCB" w14:textId="77777777" w:rsidR="00003A31" w:rsidRPr="00600EFE" w:rsidRDefault="00003A31" w:rsidP="00771A1F">
      <w:pPr>
        <w:jc w:val="both"/>
        <w:rPr>
          <w:rFonts w:ascii="Arial" w:hAnsi="Arial" w:cs="Arial"/>
          <w:sz w:val="20"/>
          <w:szCs w:val="20"/>
          <w:lang w:val="ro-RO"/>
        </w:rPr>
      </w:pPr>
    </w:p>
    <w:p w14:paraId="4D66F6E8" w14:textId="77777777" w:rsidR="001A119A" w:rsidRPr="00600EFE" w:rsidRDefault="001A119A" w:rsidP="0001172B">
      <w:pPr>
        <w:pStyle w:val="PlainText"/>
        <w:numPr>
          <w:ilvl w:val="0"/>
          <w:numId w:val="33"/>
        </w:numPr>
        <w:jc w:val="both"/>
        <w:rPr>
          <w:rFonts w:ascii="Arial" w:hAnsi="Arial" w:cs="Arial"/>
          <w:lang w:val="ro-RO"/>
        </w:rPr>
      </w:pPr>
      <w:r w:rsidRPr="00600EFE">
        <w:rPr>
          <w:rStyle w:val="hps"/>
          <w:rFonts w:ascii="Arial" w:hAnsi="Arial" w:cs="Arial"/>
          <w:u w:val="single"/>
          <w:lang w:val="ro-RO"/>
        </w:rPr>
        <w:t>Produse</w:t>
      </w:r>
      <w:r w:rsidRPr="00600EFE">
        <w:rPr>
          <w:rFonts w:ascii="Arial" w:hAnsi="Arial" w:cs="Arial"/>
          <w:u w:val="single"/>
          <w:lang w:val="ro-RO"/>
        </w:rPr>
        <w:t xml:space="preserve"> </w:t>
      </w:r>
      <w:r w:rsidRPr="00600EFE">
        <w:rPr>
          <w:rStyle w:val="hps"/>
          <w:rFonts w:ascii="Arial" w:hAnsi="Arial" w:cs="Arial"/>
          <w:u w:val="single"/>
          <w:lang w:val="ro-RO"/>
        </w:rPr>
        <w:t>comercializate</w:t>
      </w:r>
      <w:r w:rsidRPr="00600EFE">
        <w:rPr>
          <w:rFonts w:ascii="Arial" w:hAnsi="Arial" w:cs="Arial"/>
          <w:lang w:val="ro-RO"/>
        </w:rPr>
        <w:t xml:space="preserve">: </w:t>
      </w:r>
      <w:r w:rsidRPr="00600EFE">
        <w:rPr>
          <w:rStyle w:val="hps"/>
          <w:rFonts w:ascii="Arial" w:hAnsi="Arial" w:cs="Arial"/>
          <w:lang w:val="ro-RO"/>
        </w:rPr>
        <w:t>Această categorie</w:t>
      </w:r>
      <w:r w:rsidRPr="00600EFE">
        <w:rPr>
          <w:rFonts w:ascii="Arial" w:hAnsi="Arial" w:cs="Arial"/>
          <w:lang w:val="ro-RO"/>
        </w:rPr>
        <w:t xml:space="preserve"> </w:t>
      </w:r>
      <w:r w:rsidRPr="00600EFE">
        <w:rPr>
          <w:rStyle w:val="hps"/>
          <w:rFonts w:ascii="Arial" w:hAnsi="Arial" w:cs="Arial"/>
          <w:lang w:val="ro-RO"/>
        </w:rPr>
        <w:t>cuprinde</w:t>
      </w:r>
      <w:r w:rsidRPr="00600EFE">
        <w:rPr>
          <w:rFonts w:ascii="Arial" w:hAnsi="Arial" w:cs="Arial"/>
          <w:lang w:val="ro-RO"/>
        </w:rPr>
        <w:t xml:space="preserve"> </w:t>
      </w:r>
      <w:r w:rsidRPr="00600EFE">
        <w:rPr>
          <w:rStyle w:val="hps"/>
          <w:rFonts w:ascii="Arial" w:hAnsi="Arial" w:cs="Arial"/>
          <w:lang w:val="ro-RO"/>
        </w:rPr>
        <w:t>toate bunurile şi</w:t>
      </w:r>
      <w:r w:rsidRPr="00600EFE">
        <w:rPr>
          <w:rFonts w:ascii="Arial" w:hAnsi="Arial" w:cs="Arial"/>
          <w:lang w:val="ro-RO"/>
        </w:rPr>
        <w:t xml:space="preserve"> </w:t>
      </w:r>
      <w:r w:rsidRPr="00600EFE">
        <w:rPr>
          <w:rStyle w:val="hps"/>
          <w:rFonts w:ascii="Arial" w:hAnsi="Arial" w:cs="Arial"/>
          <w:lang w:val="ro-RO"/>
        </w:rPr>
        <w:t>serviciile incluse în</w:t>
      </w:r>
      <w:r w:rsidRPr="00600EFE">
        <w:rPr>
          <w:rFonts w:ascii="Arial" w:hAnsi="Arial" w:cs="Arial"/>
          <w:lang w:val="ro-RO"/>
        </w:rPr>
        <w:t xml:space="preserve"> </w:t>
      </w:r>
      <w:r w:rsidRPr="00600EFE">
        <w:rPr>
          <w:rStyle w:val="hps"/>
          <w:rFonts w:ascii="Arial" w:hAnsi="Arial" w:cs="Arial"/>
          <w:lang w:val="ro-RO"/>
        </w:rPr>
        <w:t>costul proiectului,</w:t>
      </w:r>
      <w:r w:rsidRPr="00600EFE">
        <w:rPr>
          <w:rFonts w:ascii="Arial" w:hAnsi="Arial" w:cs="Arial"/>
          <w:lang w:val="ro-RO"/>
        </w:rPr>
        <w:t xml:space="preserve"> </w:t>
      </w:r>
      <w:r w:rsidRPr="00600EFE">
        <w:rPr>
          <w:rStyle w:val="hps"/>
          <w:rFonts w:ascii="Arial" w:hAnsi="Arial" w:cs="Arial"/>
          <w:lang w:val="ro-RO"/>
        </w:rPr>
        <w:t>care</w:t>
      </w:r>
      <w:r w:rsidRPr="00600EFE">
        <w:rPr>
          <w:rFonts w:ascii="Arial" w:hAnsi="Arial" w:cs="Arial"/>
          <w:lang w:val="ro-RO"/>
        </w:rPr>
        <w:t xml:space="preserve"> </w:t>
      </w:r>
      <w:r w:rsidRPr="00600EFE">
        <w:rPr>
          <w:rStyle w:val="hps"/>
          <w:rFonts w:ascii="Arial" w:hAnsi="Arial" w:cs="Arial"/>
          <w:lang w:val="ro-RO"/>
        </w:rPr>
        <w:t>pot</w:t>
      </w:r>
      <w:r w:rsidRPr="00600EFE">
        <w:rPr>
          <w:rFonts w:ascii="Arial" w:hAnsi="Arial" w:cs="Arial"/>
          <w:lang w:val="ro-RO"/>
        </w:rPr>
        <w:t xml:space="preserve"> </w:t>
      </w:r>
      <w:r w:rsidRPr="00600EFE">
        <w:rPr>
          <w:rStyle w:val="hps"/>
          <w:rFonts w:ascii="Arial" w:hAnsi="Arial" w:cs="Arial"/>
          <w:lang w:val="ro-RO"/>
        </w:rPr>
        <w:t>fi</w:t>
      </w:r>
      <w:r w:rsidRPr="00600EFE">
        <w:rPr>
          <w:rFonts w:ascii="Arial" w:hAnsi="Arial" w:cs="Arial"/>
          <w:lang w:val="ro-RO"/>
        </w:rPr>
        <w:t xml:space="preserve"> </w:t>
      </w:r>
      <w:r w:rsidRPr="00600EFE">
        <w:rPr>
          <w:rStyle w:val="hps"/>
          <w:rFonts w:ascii="Arial" w:hAnsi="Arial" w:cs="Arial"/>
          <w:lang w:val="ro-RO"/>
        </w:rPr>
        <w:t>evaluate</w:t>
      </w:r>
      <w:r w:rsidRPr="00600EFE">
        <w:rPr>
          <w:rFonts w:ascii="Arial" w:hAnsi="Arial" w:cs="Arial"/>
          <w:lang w:val="ro-RO"/>
        </w:rPr>
        <w:t xml:space="preserve"> </w:t>
      </w:r>
      <w:r w:rsidRPr="00600EFE">
        <w:rPr>
          <w:rStyle w:val="hps"/>
          <w:rFonts w:ascii="Arial" w:hAnsi="Arial" w:cs="Arial"/>
          <w:lang w:val="ro-RO"/>
        </w:rPr>
        <w:t>pe</w:t>
      </w:r>
      <w:r w:rsidRPr="00600EFE">
        <w:rPr>
          <w:rFonts w:ascii="Arial" w:hAnsi="Arial" w:cs="Arial"/>
          <w:lang w:val="ro-RO"/>
        </w:rPr>
        <w:t xml:space="preserve"> </w:t>
      </w:r>
      <w:r w:rsidRPr="00600EFE">
        <w:rPr>
          <w:rStyle w:val="hps"/>
          <w:rFonts w:ascii="Arial" w:hAnsi="Arial" w:cs="Arial"/>
          <w:lang w:val="ro-RO"/>
        </w:rPr>
        <w:t>baza preţurilor</w:t>
      </w:r>
      <w:r w:rsidRPr="00600EFE">
        <w:rPr>
          <w:rFonts w:ascii="Arial" w:hAnsi="Arial" w:cs="Arial"/>
          <w:lang w:val="ro-RO"/>
        </w:rPr>
        <w:t xml:space="preserve"> </w:t>
      </w:r>
      <w:r w:rsidRPr="00600EFE">
        <w:rPr>
          <w:rStyle w:val="hps"/>
          <w:rFonts w:ascii="Arial" w:hAnsi="Arial" w:cs="Arial"/>
          <w:lang w:val="ro-RO"/>
        </w:rPr>
        <w:t>mondiale</w:t>
      </w:r>
      <w:r w:rsidRPr="00600EFE">
        <w:rPr>
          <w:rFonts w:ascii="Arial" w:hAnsi="Arial" w:cs="Arial"/>
          <w:lang w:val="ro-RO"/>
        </w:rPr>
        <w:t xml:space="preserve">. </w:t>
      </w:r>
      <w:r w:rsidR="00CA72D1">
        <w:rPr>
          <w:rStyle w:val="hps"/>
          <w:rFonts w:ascii="Arial" w:hAnsi="Arial" w:cs="Arial"/>
          <w:lang w:val="ro-RO"/>
        </w:rPr>
        <w:t>Într-</w:t>
      </w:r>
      <w:r w:rsidRPr="00600EFE">
        <w:rPr>
          <w:rStyle w:val="hps"/>
          <w:rFonts w:ascii="Arial" w:hAnsi="Arial" w:cs="Arial"/>
          <w:lang w:val="ro-RO"/>
        </w:rPr>
        <w:t>o</w:t>
      </w:r>
      <w:r w:rsidRPr="00600EFE">
        <w:rPr>
          <w:rFonts w:ascii="Arial" w:hAnsi="Arial" w:cs="Arial"/>
          <w:lang w:val="ro-RO"/>
        </w:rPr>
        <w:t xml:space="preserve"> </w:t>
      </w:r>
      <w:r w:rsidRPr="00600EFE">
        <w:rPr>
          <w:rStyle w:val="hps"/>
          <w:rFonts w:ascii="Arial" w:hAnsi="Arial" w:cs="Arial"/>
          <w:lang w:val="ro-RO"/>
        </w:rPr>
        <w:t>economie deschisă</w:t>
      </w:r>
      <w:r w:rsidRPr="00600EFE">
        <w:rPr>
          <w:rFonts w:ascii="Arial" w:hAnsi="Arial" w:cs="Arial"/>
          <w:lang w:val="ro-RO"/>
        </w:rPr>
        <w:t xml:space="preserve">, cu </w:t>
      </w:r>
      <w:r w:rsidR="00C26186">
        <w:rPr>
          <w:rStyle w:val="hps"/>
          <w:rFonts w:ascii="Arial" w:hAnsi="Arial" w:cs="Arial"/>
          <w:lang w:val="ro-RO"/>
        </w:rPr>
        <w:t>proceduri</w:t>
      </w:r>
      <w:r w:rsidRPr="00600EFE">
        <w:rPr>
          <w:rStyle w:val="hps"/>
          <w:rFonts w:ascii="Arial" w:hAnsi="Arial" w:cs="Arial"/>
          <w:lang w:val="ro-RO"/>
        </w:rPr>
        <w:t xml:space="preserve"> internaţionale</w:t>
      </w:r>
      <w:r w:rsidRPr="00600EFE">
        <w:rPr>
          <w:rFonts w:ascii="Arial" w:hAnsi="Arial" w:cs="Arial"/>
          <w:lang w:val="ro-RO"/>
        </w:rPr>
        <w:t xml:space="preserve"> </w:t>
      </w:r>
      <w:r w:rsidRPr="00600EFE">
        <w:rPr>
          <w:rStyle w:val="hps"/>
          <w:rFonts w:ascii="Arial" w:hAnsi="Arial" w:cs="Arial"/>
          <w:lang w:val="ro-RO"/>
        </w:rPr>
        <w:t>pentru</w:t>
      </w:r>
      <w:r w:rsidRPr="00600EFE">
        <w:rPr>
          <w:rFonts w:ascii="Arial" w:hAnsi="Arial" w:cs="Arial"/>
          <w:lang w:val="ro-RO"/>
        </w:rPr>
        <w:t xml:space="preserve"> </w:t>
      </w:r>
      <w:r w:rsidR="0048587A">
        <w:rPr>
          <w:rStyle w:val="hps"/>
          <w:rFonts w:ascii="Arial" w:hAnsi="Arial" w:cs="Arial"/>
          <w:lang w:val="ro-RO"/>
        </w:rPr>
        <w:t>achiziția</w:t>
      </w:r>
      <w:r w:rsidR="0048587A" w:rsidRPr="00600EFE">
        <w:rPr>
          <w:rFonts w:ascii="Arial" w:hAnsi="Arial" w:cs="Arial"/>
          <w:lang w:val="ro-RO"/>
        </w:rPr>
        <w:t xml:space="preserve"> </w:t>
      </w:r>
      <w:r w:rsidRPr="00600EFE">
        <w:rPr>
          <w:rStyle w:val="hps"/>
          <w:rFonts w:ascii="Arial" w:hAnsi="Arial" w:cs="Arial"/>
          <w:lang w:val="ro-RO"/>
        </w:rPr>
        <w:t>de echipamente,</w:t>
      </w:r>
      <w:r w:rsidRPr="00600EFE">
        <w:rPr>
          <w:rFonts w:ascii="Arial" w:hAnsi="Arial" w:cs="Arial"/>
          <w:lang w:val="ro-RO"/>
        </w:rPr>
        <w:t xml:space="preserve"> </w:t>
      </w:r>
      <w:r w:rsidRPr="00600EFE">
        <w:rPr>
          <w:rStyle w:val="hps"/>
          <w:rFonts w:ascii="Arial" w:hAnsi="Arial" w:cs="Arial"/>
          <w:lang w:val="ro-RO"/>
        </w:rPr>
        <w:t>materiale şi servicii</w:t>
      </w:r>
      <w:r w:rsidRPr="00600EFE">
        <w:rPr>
          <w:rFonts w:ascii="Arial" w:hAnsi="Arial" w:cs="Arial"/>
          <w:lang w:val="ro-RO"/>
        </w:rPr>
        <w:t xml:space="preserve">, </w:t>
      </w:r>
      <w:r w:rsidRPr="00600EFE">
        <w:rPr>
          <w:rStyle w:val="hps"/>
          <w:rFonts w:ascii="Arial" w:hAnsi="Arial" w:cs="Arial"/>
          <w:lang w:val="ro-RO"/>
        </w:rPr>
        <w:t>această categorie</w:t>
      </w:r>
      <w:r w:rsidRPr="00600EFE">
        <w:rPr>
          <w:rFonts w:ascii="Arial" w:hAnsi="Arial" w:cs="Arial"/>
          <w:lang w:val="ro-RO"/>
        </w:rPr>
        <w:t xml:space="preserve"> </w:t>
      </w:r>
      <w:r w:rsidRPr="00600EFE">
        <w:rPr>
          <w:rStyle w:val="hps"/>
          <w:rFonts w:ascii="Arial" w:hAnsi="Arial" w:cs="Arial"/>
          <w:lang w:val="ro-RO"/>
        </w:rPr>
        <w:t>va</w:t>
      </w:r>
      <w:r w:rsidRPr="00600EFE">
        <w:rPr>
          <w:rFonts w:ascii="Arial" w:hAnsi="Arial" w:cs="Arial"/>
          <w:lang w:val="ro-RO"/>
        </w:rPr>
        <w:t xml:space="preserve"> </w:t>
      </w:r>
      <w:r w:rsidRPr="00600EFE">
        <w:rPr>
          <w:rStyle w:val="hps"/>
          <w:rFonts w:ascii="Arial" w:hAnsi="Arial" w:cs="Arial"/>
          <w:lang w:val="ro-RO"/>
        </w:rPr>
        <w:t>cuprinde</w:t>
      </w:r>
      <w:r w:rsidR="00CA72D1">
        <w:rPr>
          <w:rStyle w:val="hps"/>
          <w:rFonts w:ascii="Arial" w:hAnsi="Arial" w:cs="Arial"/>
          <w:lang w:val="ro-RO"/>
        </w:rPr>
        <w:t>,</w:t>
      </w:r>
      <w:r w:rsidRPr="00600EFE">
        <w:rPr>
          <w:rFonts w:ascii="Arial" w:hAnsi="Arial" w:cs="Arial"/>
          <w:lang w:val="ro-RO"/>
        </w:rPr>
        <w:t xml:space="preserve"> </w:t>
      </w:r>
      <w:r w:rsidRPr="00600EFE">
        <w:rPr>
          <w:rStyle w:val="hps"/>
          <w:rFonts w:ascii="Arial" w:hAnsi="Arial" w:cs="Arial"/>
          <w:lang w:val="ro-RO"/>
        </w:rPr>
        <w:t>în mod normal,</w:t>
      </w:r>
      <w:r w:rsidRPr="00600EFE">
        <w:rPr>
          <w:rFonts w:ascii="Arial" w:hAnsi="Arial" w:cs="Arial"/>
          <w:lang w:val="ro-RO"/>
        </w:rPr>
        <w:t xml:space="preserve"> </w:t>
      </w:r>
      <w:r w:rsidR="00CA72D1">
        <w:rPr>
          <w:rStyle w:val="hps"/>
          <w:rFonts w:ascii="Arial" w:hAnsi="Arial" w:cs="Arial"/>
          <w:lang w:val="ro-RO"/>
        </w:rPr>
        <w:t>majoritatea</w:t>
      </w:r>
      <w:r w:rsidRPr="00600EFE">
        <w:rPr>
          <w:rStyle w:val="hps"/>
          <w:rFonts w:ascii="Arial" w:hAnsi="Arial" w:cs="Arial"/>
          <w:lang w:val="ro-RO"/>
        </w:rPr>
        <w:t xml:space="preserve"> costuril</w:t>
      </w:r>
      <w:r w:rsidR="00CA72D1">
        <w:rPr>
          <w:rStyle w:val="hps"/>
          <w:rFonts w:ascii="Arial" w:hAnsi="Arial" w:cs="Arial"/>
          <w:lang w:val="ro-RO"/>
        </w:rPr>
        <w:t>or</w:t>
      </w:r>
      <w:r w:rsidRPr="00600EFE">
        <w:rPr>
          <w:rFonts w:ascii="Arial" w:hAnsi="Arial" w:cs="Arial"/>
          <w:lang w:val="ro-RO"/>
        </w:rPr>
        <w:t xml:space="preserve"> </w:t>
      </w:r>
      <w:r w:rsidRPr="00600EFE">
        <w:rPr>
          <w:rStyle w:val="hps"/>
          <w:rFonts w:ascii="Arial" w:hAnsi="Arial" w:cs="Arial"/>
          <w:lang w:val="ro-RO"/>
        </w:rPr>
        <w:t>proiectului</w:t>
      </w:r>
      <w:r w:rsidRPr="00600EFE">
        <w:rPr>
          <w:rFonts w:ascii="Arial" w:hAnsi="Arial" w:cs="Arial"/>
          <w:lang w:val="ro-RO"/>
        </w:rPr>
        <w:t>.</w:t>
      </w:r>
      <w:r w:rsidR="00CA72D1">
        <w:rPr>
          <w:rFonts w:ascii="Arial" w:hAnsi="Arial" w:cs="Arial"/>
          <w:lang w:val="ro-RO"/>
        </w:rPr>
        <w:t xml:space="preserve"> </w:t>
      </w:r>
      <w:r w:rsidRPr="00600EFE">
        <w:rPr>
          <w:rStyle w:val="hps"/>
          <w:rFonts w:ascii="Arial" w:hAnsi="Arial" w:cs="Arial"/>
          <w:lang w:val="ro-RO"/>
        </w:rPr>
        <w:t>Nu este necesară o conversie specifică</w:t>
      </w:r>
      <w:r w:rsidRPr="00600EFE">
        <w:rPr>
          <w:rFonts w:ascii="Arial" w:hAnsi="Arial" w:cs="Arial"/>
          <w:lang w:val="ro-RO"/>
        </w:rPr>
        <w:t>, deoarece</w:t>
      </w:r>
      <w:r w:rsidR="00F45C17" w:rsidRPr="00600EFE">
        <w:rPr>
          <w:rFonts w:ascii="Arial" w:hAnsi="Arial" w:cs="Arial"/>
          <w:lang w:val="ro-RO"/>
        </w:rPr>
        <w:t xml:space="preserve"> se presupune că</w:t>
      </w:r>
      <w:r w:rsidRPr="00600EFE">
        <w:rPr>
          <w:rFonts w:ascii="Arial" w:hAnsi="Arial" w:cs="Arial"/>
          <w:lang w:val="ro-RO"/>
        </w:rPr>
        <w:t xml:space="preserve"> </w:t>
      </w:r>
      <w:r w:rsidRPr="00600EFE">
        <w:rPr>
          <w:rStyle w:val="hps"/>
          <w:rFonts w:ascii="Arial" w:hAnsi="Arial" w:cs="Arial"/>
          <w:lang w:val="ro-RO"/>
        </w:rPr>
        <w:t>preţurile de</w:t>
      </w:r>
      <w:r w:rsidRPr="00600EFE">
        <w:rPr>
          <w:rFonts w:ascii="Arial" w:hAnsi="Arial" w:cs="Arial"/>
          <w:lang w:val="ro-RO"/>
        </w:rPr>
        <w:t xml:space="preserve"> </w:t>
      </w:r>
      <w:r w:rsidRPr="00600EFE">
        <w:rPr>
          <w:rStyle w:val="hps"/>
          <w:rFonts w:ascii="Arial" w:hAnsi="Arial" w:cs="Arial"/>
          <w:lang w:val="ro-RO"/>
        </w:rPr>
        <w:t>pe piaţă</w:t>
      </w:r>
      <w:r w:rsidRPr="00600EFE">
        <w:rPr>
          <w:rFonts w:ascii="Arial" w:hAnsi="Arial" w:cs="Arial"/>
          <w:lang w:val="ro-RO"/>
        </w:rPr>
        <w:t xml:space="preserve"> </w:t>
      </w:r>
      <w:r w:rsidRPr="00600EFE">
        <w:rPr>
          <w:rStyle w:val="hps"/>
          <w:rFonts w:ascii="Arial" w:hAnsi="Arial" w:cs="Arial"/>
          <w:lang w:val="ro-RO"/>
        </w:rPr>
        <w:t>reflectă preţurile</w:t>
      </w:r>
      <w:r w:rsidRPr="00600EFE">
        <w:rPr>
          <w:rFonts w:ascii="Arial" w:hAnsi="Arial" w:cs="Arial"/>
          <w:lang w:val="ro-RO"/>
        </w:rPr>
        <w:t xml:space="preserve"> </w:t>
      </w:r>
      <w:r w:rsidRPr="00600EFE">
        <w:rPr>
          <w:rStyle w:val="hps"/>
          <w:rFonts w:ascii="Arial" w:hAnsi="Arial" w:cs="Arial"/>
          <w:lang w:val="ro-RO"/>
        </w:rPr>
        <w:t>economice</w:t>
      </w:r>
      <w:r w:rsidRPr="00600EFE">
        <w:rPr>
          <w:rFonts w:ascii="Arial" w:hAnsi="Arial" w:cs="Arial"/>
          <w:lang w:val="ro-RO"/>
        </w:rPr>
        <w:t>.</w:t>
      </w:r>
    </w:p>
    <w:p w14:paraId="021B0C29" w14:textId="77777777" w:rsidR="001A119A" w:rsidRPr="00600EFE" w:rsidRDefault="001A119A" w:rsidP="00771A1F">
      <w:pPr>
        <w:jc w:val="both"/>
        <w:rPr>
          <w:rFonts w:ascii="Arial" w:hAnsi="Arial" w:cs="Arial"/>
          <w:sz w:val="20"/>
          <w:szCs w:val="20"/>
          <w:lang w:val="ro-RO"/>
        </w:rPr>
      </w:pPr>
    </w:p>
    <w:p w14:paraId="62AE2742" w14:textId="77777777" w:rsidR="001A119A" w:rsidRPr="00600EFE" w:rsidRDefault="001A119A" w:rsidP="0001172B">
      <w:pPr>
        <w:pStyle w:val="PlainText"/>
        <w:numPr>
          <w:ilvl w:val="0"/>
          <w:numId w:val="33"/>
        </w:numPr>
        <w:jc w:val="both"/>
        <w:rPr>
          <w:rFonts w:ascii="Arial" w:hAnsi="Arial" w:cs="Arial"/>
          <w:lang w:val="ro-RO"/>
        </w:rPr>
      </w:pPr>
      <w:r w:rsidRPr="00600EFE">
        <w:rPr>
          <w:rFonts w:ascii="Arial" w:hAnsi="Arial" w:cs="Arial"/>
          <w:u w:val="single"/>
          <w:lang w:val="ro-RO"/>
        </w:rPr>
        <w:t>P</w:t>
      </w:r>
      <w:r w:rsidRPr="00600EFE">
        <w:rPr>
          <w:rStyle w:val="hps"/>
          <w:rFonts w:ascii="Arial" w:hAnsi="Arial" w:cs="Arial"/>
          <w:u w:val="single"/>
          <w:lang w:val="ro-RO"/>
        </w:rPr>
        <w:t>roduse netranzacţionate</w:t>
      </w:r>
      <w:r w:rsidRPr="00600EFE">
        <w:rPr>
          <w:rFonts w:ascii="Arial" w:hAnsi="Arial" w:cs="Arial"/>
          <w:lang w:val="ro-RO"/>
        </w:rPr>
        <w:t xml:space="preserve">: </w:t>
      </w:r>
      <w:r w:rsidRPr="00600EFE">
        <w:rPr>
          <w:rStyle w:val="hps"/>
          <w:rFonts w:ascii="Arial" w:hAnsi="Arial" w:cs="Arial"/>
          <w:lang w:val="ro-RO"/>
        </w:rPr>
        <w:t>Această categorie</w:t>
      </w:r>
      <w:r w:rsidRPr="00600EFE">
        <w:rPr>
          <w:rFonts w:ascii="Arial" w:hAnsi="Arial" w:cs="Arial"/>
          <w:lang w:val="ro-RO"/>
        </w:rPr>
        <w:t xml:space="preserve"> </w:t>
      </w:r>
      <w:r w:rsidRPr="00600EFE">
        <w:rPr>
          <w:rStyle w:val="hps"/>
          <w:rFonts w:ascii="Arial" w:hAnsi="Arial" w:cs="Arial"/>
          <w:lang w:val="ro-RO"/>
        </w:rPr>
        <w:t>cuprinde</w:t>
      </w:r>
      <w:r w:rsidRPr="00600EFE">
        <w:rPr>
          <w:rFonts w:ascii="Arial" w:hAnsi="Arial" w:cs="Arial"/>
          <w:lang w:val="ro-RO"/>
        </w:rPr>
        <w:t xml:space="preserve"> </w:t>
      </w:r>
      <w:r w:rsidRPr="00600EFE">
        <w:rPr>
          <w:rStyle w:val="hps"/>
          <w:rFonts w:ascii="Arial" w:hAnsi="Arial" w:cs="Arial"/>
          <w:lang w:val="ro-RO"/>
        </w:rPr>
        <w:t>toate bunurile şi</w:t>
      </w:r>
      <w:r w:rsidRPr="00600EFE">
        <w:rPr>
          <w:rFonts w:ascii="Arial" w:hAnsi="Arial" w:cs="Arial"/>
          <w:lang w:val="ro-RO"/>
        </w:rPr>
        <w:t xml:space="preserve"> </w:t>
      </w:r>
      <w:r w:rsidRPr="00600EFE">
        <w:rPr>
          <w:rStyle w:val="hps"/>
          <w:rFonts w:ascii="Arial" w:hAnsi="Arial" w:cs="Arial"/>
          <w:lang w:val="ro-RO"/>
        </w:rPr>
        <w:t>serviciile care</w:t>
      </w:r>
      <w:r w:rsidRPr="00600EFE">
        <w:rPr>
          <w:rFonts w:ascii="Arial" w:hAnsi="Arial" w:cs="Arial"/>
          <w:lang w:val="ro-RO"/>
        </w:rPr>
        <w:t xml:space="preserve"> </w:t>
      </w:r>
      <w:r w:rsidRPr="00600EFE">
        <w:rPr>
          <w:rStyle w:val="hps"/>
          <w:rFonts w:ascii="Arial" w:hAnsi="Arial" w:cs="Arial"/>
          <w:lang w:val="ro-RO"/>
        </w:rPr>
        <w:t>trebuie achiziţionate</w:t>
      </w:r>
      <w:r w:rsidRPr="00600EFE">
        <w:rPr>
          <w:rFonts w:ascii="Arial" w:hAnsi="Arial" w:cs="Arial"/>
          <w:lang w:val="ro-RO"/>
        </w:rPr>
        <w:t xml:space="preserve"> </w:t>
      </w:r>
      <w:r w:rsidRPr="00600EFE">
        <w:rPr>
          <w:rStyle w:val="hps"/>
          <w:rFonts w:ascii="Arial" w:hAnsi="Arial" w:cs="Arial"/>
          <w:lang w:val="ro-RO"/>
        </w:rPr>
        <w:t>pe piaţa internă</w:t>
      </w:r>
      <w:r w:rsidRPr="00600EFE">
        <w:rPr>
          <w:rFonts w:ascii="Arial" w:hAnsi="Arial" w:cs="Arial"/>
          <w:lang w:val="ro-RO"/>
        </w:rPr>
        <w:t xml:space="preserve">, </w:t>
      </w:r>
      <w:r w:rsidRPr="00600EFE">
        <w:rPr>
          <w:rStyle w:val="hps"/>
          <w:rFonts w:ascii="Cambria Math" w:hAnsi="Cambria Math" w:cs="Arial"/>
          <w:lang w:val="ro-RO"/>
        </w:rPr>
        <w:t>​​</w:t>
      </w:r>
      <w:r w:rsidRPr="00600EFE">
        <w:rPr>
          <w:rStyle w:val="hps"/>
          <w:rFonts w:ascii="Arial" w:hAnsi="Arial" w:cs="Arial"/>
          <w:lang w:val="ro-RO"/>
        </w:rPr>
        <w:t>ca de</w:t>
      </w:r>
      <w:r w:rsidRPr="00600EFE">
        <w:rPr>
          <w:rFonts w:ascii="Arial" w:hAnsi="Arial" w:cs="Arial"/>
          <w:lang w:val="ro-RO"/>
        </w:rPr>
        <w:t xml:space="preserve"> </w:t>
      </w:r>
      <w:r w:rsidRPr="00600EFE">
        <w:rPr>
          <w:rStyle w:val="hps"/>
          <w:rFonts w:ascii="Arial" w:hAnsi="Arial" w:cs="Arial"/>
          <w:lang w:val="ro-RO"/>
        </w:rPr>
        <w:t>exemplu,</w:t>
      </w:r>
      <w:r w:rsidRPr="00600EFE">
        <w:rPr>
          <w:rFonts w:ascii="Arial" w:hAnsi="Arial" w:cs="Arial"/>
          <w:lang w:val="ro-RO"/>
        </w:rPr>
        <w:t xml:space="preserve"> </w:t>
      </w:r>
      <w:r w:rsidRPr="00600EFE">
        <w:rPr>
          <w:rStyle w:val="hps"/>
          <w:rFonts w:ascii="Arial" w:hAnsi="Arial" w:cs="Arial"/>
          <w:lang w:val="ro-RO"/>
        </w:rPr>
        <w:t>transportul</w:t>
      </w:r>
      <w:r w:rsidRPr="00600EFE">
        <w:rPr>
          <w:rFonts w:ascii="Arial" w:hAnsi="Arial" w:cs="Arial"/>
          <w:lang w:val="ro-RO"/>
        </w:rPr>
        <w:t xml:space="preserve"> </w:t>
      </w:r>
      <w:r w:rsidRPr="00600EFE">
        <w:rPr>
          <w:rStyle w:val="hps"/>
          <w:rFonts w:ascii="Arial" w:hAnsi="Arial" w:cs="Arial"/>
          <w:lang w:val="ro-RO"/>
        </w:rPr>
        <w:t>intern</w:t>
      </w:r>
      <w:r w:rsidRPr="00600EFE">
        <w:rPr>
          <w:rFonts w:ascii="Arial" w:hAnsi="Arial" w:cs="Arial"/>
          <w:lang w:val="ro-RO"/>
        </w:rPr>
        <w:t xml:space="preserve"> </w:t>
      </w:r>
      <w:r w:rsidRPr="00600EFE">
        <w:rPr>
          <w:rStyle w:val="hps"/>
          <w:rFonts w:ascii="Arial" w:hAnsi="Arial" w:cs="Arial"/>
          <w:lang w:val="ro-RO"/>
        </w:rPr>
        <w:t>şi construcţiile, unele</w:t>
      </w:r>
      <w:r w:rsidRPr="00600EFE">
        <w:rPr>
          <w:rFonts w:ascii="Arial" w:hAnsi="Arial" w:cs="Arial"/>
          <w:lang w:val="ro-RO"/>
        </w:rPr>
        <w:t xml:space="preserve"> </w:t>
      </w:r>
      <w:r w:rsidRPr="00600EFE">
        <w:rPr>
          <w:rStyle w:val="hps"/>
          <w:rFonts w:ascii="Arial" w:hAnsi="Arial" w:cs="Arial"/>
          <w:lang w:val="ro-RO"/>
        </w:rPr>
        <w:t>materii prime</w:t>
      </w:r>
      <w:r w:rsidRPr="00600EFE">
        <w:rPr>
          <w:rFonts w:ascii="Arial" w:hAnsi="Arial" w:cs="Arial"/>
          <w:lang w:val="ro-RO"/>
        </w:rPr>
        <w:t xml:space="preserve">, </w:t>
      </w:r>
      <w:r w:rsidRPr="00600EFE">
        <w:rPr>
          <w:rStyle w:val="hps"/>
          <w:rFonts w:ascii="Arial" w:hAnsi="Arial" w:cs="Arial"/>
          <w:lang w:val="ro-RO"/>
        </w:rPr>
        <w:t>şi</w:t>
      </w:r>
      <w:r w:rsidRPr="00600EFE">
        <w:rPr>
          <w:rFonts w:ascii="Arial" w:hAnsi="Arial" w:cs="Arial"/>
          <w:lang w:val="ro-RO"/>
        </w:rPr>
        <w:t xml:space="preserve"> </w:t>
      </w:r>
      <w:r w:rsidRPr="00600EFE">
        <w:rPr>
          <w:rStyle w:val="hps"/>
          <w:rFonts w:ascii="Arial" w:hAnsi="Arial" w:cs="Arial"/>
          <w:lang w:val="ro-RO"/>
        </w:rPr>
        <w:t>consumul de apă şi</w:t>
      </w:r>
      <w:r w:rsidRPr="00600EFE">
        <w:rPr>
          <w:rFonts w:ascii="Arial" w:hAnsi="Arial" w:cs="Arial"/>
          <w:lang w:val="ro-RO"/>
        </w:rPr>
        <w:t xml:space="preserve"> </w:t>
      </w:r>
      <w:r w:rsidRPr="00600EFE">
        <w:rPr>
          <w:rStyle w:val="hps"/>
          <w:rFonts w:ascii="Arial" w:hAnsi="Arial" w:cs="Arial"/>
          <w:lang w:val="ro-RO"/>
        </w:rPr>
        <w:t>de energie</w:t>
      </w:r>
      <w:r w:rsidRPr="00600EFE">
        <w:rPr>
          <w:rFonts w:ascii="Arial" w:hAnsi="Arial" w:cs="Arial"/>
          <w:lang w:val="ro-RO"/>
        </w:rPr>
        <w:t>.</w:t>
      </w:r>
      <w:r w:rsidR="00FE38A8">
        <w:rPr>
          <w:rFonts w:ascii="Arial" w:hAnsi="Arial" w:cs="Arial"/>
          <w:lang w:val="ro-RO"/>
        </w:rPr>
        <w:t xml:space="preserve"> </w:t>
      </w:r>
      <w:r w:rsidRPr="00600EFE">
        <w:rPr>
          <w:rFonts w:ascii="Arial" w:hAnsi="Arial" w:cs="Arial"/>
          <w:lang w:val="ro-RO"/>
        </w:rPr>
        <w:t>Conversi</w:t>
      </w:r>
      <w:r w:rsidR="00AA624E">
        <w:rPr>
          <w:rFonts w:ascii="Arial" w:hAnsi="Arial" w:cs="Arial"/>
          <w:lang w:val="ro-RO"/>
        </w:rPr>
        <w:t>a</w:t>
      </w:r>
      <w:r w:rsidRPr="00600EFE">
        <w:rPr>
          <w:rFonts w:ascii="Arial" w:hAnsi="Arial" w:cs="Arial"/>
          <w:lang w:val="ro-RO"/>
        </w:rPr>
        <w:t xml:space="preserve"> </w:t>
      </w:r>
      <w:r w:rsidRPr="00600EFE">
        <w:rPr>
          <w:rStyle w:val="hps"/>
          <w:rFonts w:ascii="Arial" w:hAnsi="Arial" w:cs="Arial"/>
          <w:lang w:val="ro-RO"/>
        </w:rPr>
        <w:t>de la</w:t>
      </w:r>
      <w:r w:rsidR="00FE38A8">
        <w:rPr>
          <w:rStyle w:val="hps"/>
          <w:rFonts w:ascii="Arial" w:hAnsi="Arial" w:cs="Arial"/>
          <w:lang w:val="ro-RO"/>
        </w:rPr>
        <w:t xml:space="preserve"> prețurile</w:t>
      </w:r>
      <w:r w:rsidRPr="00600EFE">
        <w:rPr>
          <w:rFonts w:ascii="Arial" w:hAnsi="Arial" w:cs="Arial"/>
          <w:lang w:val="ro-RO"/>
        </w:rPr>
        <w:t xml:space="preserve"> </w:t>
      </w:r>
      <w:r w:rsidRPr="00600EFE">
        <w:rPr>
          <w:rStyle w:val="hps"/>
          <w:rFonts w:ascii="Arial" w:hAnsi="Arial" w:cs="Arial"/>
          <w:lang w:val="ro-RO"/>
        </w:rPr>
        <w:t>financiar</w:t>
      </w:r>
      <w:r w:rsidR="00FE38A8">
        <w:rPr>
          <w:rStyle w:val="hps"/>
          <w:rFonts w:ascii="Arial" w:hAnsi="Arial" w:cs="Arial"/>
          <w:lang w:val="ro-RO"/>
        </w:rPr>
        <w:t>e</w:t>
      </w:r>
      <w:r w:rsidRPr="00600EFE">
        <w:rPr>
          <w:rFonts w:ascii="Arial" w:hAnsi="Arial" w:cs="Arial"/>
          <w:lang w:val="ro-RO"/>
        </w:rPr>
        <w:t xml:space="preserve"> </w:t>
      </w:r>
      <w:r w:rsidRPr="00600EFE">
        <w:rPr>
          <w:rStyle w:val="hps"/>
          <w:rFonts w:ascii="Arial" w:hAnsi="Arial" w:cs="Arial"/>
          <w:lang w:val="ro-RO"/>
        </w:rPr>
        <w:t>la</w:t>
      </w:r>
      <w:r w:rsidRPr="00600EFE">
        <w:rPr>
          <w:rFonts w:ascii="Arial" w:hAnsi="Arial" w:cs="Arial"/>
          <w:lang w:val="ro-RO"/>
        </w:rPr>
        <w:t xml:space="preserve"> </w:t>
      </w:r>
      <w:r w:rsidRPr="00600EFE">
        <w:rPr>
          <w:rStyle w:val="hps"/>
          <w:rFonts w:ascii="Arial" w:hAnsi="Arial" w:cs="Arial"/>
          <w:lang w:val="ro-RO"/>
        </w:rPr>
        <w:t>preţuri</w:t>
      </w:r>
      <w:r w:rsidR="00FE38A8">
        <w:rPr>
          <w:rStyle w:val="hps"/>
          <w:rFonts w:ascii="Arial" w:hAnsi="Arial" w:cs="Arial"/>
          <w:lang w:val="ro-RO"/>
        </w:rPr>
        <w:t>le</w:t>
      </w:r>
      <w:r w:rsidRPr="00600EFE">
        <w:rPr>
          <w:rStyle w:val="hps"/>
          <w:rFonts w:ascii="Arial" w:hAnsi="Arial" w:cs="Arial"/>
          <w:lang w:val="ro-RO"/>
        </w:rPr>
        <w:t xml:space="preserve"> economice</w:t>
      </w:r>
      <w:r w:rsidRPr="00600EFE">
        <w:rPr>
          <w:rFonts w:ascii="Arial" w:hAnsi="Arial" w:cs="Arial"/>
          <w:lang w:val="ro-RO"/>
        </w:rPr>
        <w:t xml:space="preserve"> </w:t>
      </w:r>
      <w:r w:rsidRPr="00600EFE">
        <w:rPr>
          <w:rStyle w:val="hps"/>
          <w:rFonts w:ascii="Arial" w:hAnsi="Arial" w:cs="Arial"/>
          <w:lang w:val="ro-RO"/>
        </w:rPr>
        <w:t>se face de obicei</w:t>
      </w:r>
      <w:r w:rsidRPr="00600EFE">
        <w:rPr>
          <w:rFonts w:ascii="Arial" w:hAnsi="Arial" w:cs="Arial"/>
          <w:lang w:val="ro-RO"/>
        </w:rPr>
        <w:t xml:space="preserve"> </w:t>
      </w:r>
      <w:r w:rsidRPr="00600EFE">
        <w:rPr>
          <w:rStyle w:val="hps"/>
          <w:rFonts w:ascii="Arial" w:hAnsi="Arial" w:cs="Arial"/>
          <w:lang w:val="ro-RO"/>
        </w:rPr>
        <w:t>printr-</w:t>
      </w:r>
      <w:r w:rsidRPr="00600EFE">
        <w:rPr>
          <w:rFonts w:ascii="Arial" w:hAnsi="Arial" w:cs="Arial"/>
          <w:lang w:val="ro-RO"/>
        </w:rPr>
        <w:t xml:space="preserve">un factor </w:t>
      </w:r>
      <w:r w:rsidRPr="00600EFE">
        <w:rPr>
          <w:rStyle w:val="hps"/>
          <w:rFonts w:ascii="Arial" w:hAnsi="Arial" w:cs="Arial"/>
          <w:lang w:val="ro-RO"/>
        </w:rPr>
        <w:t>de conversie</w:t>
      </w:r>
      <w:r w:rsidRPr="00600EFE">
        <w:rPr>
          <w:rFonts w:ascii="Arial" w:hAnsi="Arial" w:cs="Arial"/>
          <w:lang w:val="ro-RO"/>
        </w:rPr>
        <w:t xml:space="preserve"> </w:t>
      </w:r>
      <w:r w:rsidRPr="00600EFE">
        <w:rPr>
          <w:rStyle w:val="hps"/>
          <w:rFonts w:ascii="Arial" w:hAnsi="Arial" w:cs="Arial"/>
          <w:lang w:val="ro-RO"/>
        </w:rPr>
        <w:t>standard</w:t>
      </w:r>
      <w:r w:rsidRPr="00600EFE">
        <w:rPr>
          <w:rFonts w:ascii="Arial" w:hAnsi="Arial" w:cs="Arial"/>
          <w:lang w:val="ro-RO"/>
        </w:rPr>
        <w:t xml:space="preserve"> </w:t>
      </w:r>
      <w:r w:rsidRPr="00600EFE">
        <w:rPr>
          <w:rStyle w:val="hps"/>
          <w:rFonts w:ascii="Arial" w:hAnsi="Arial" w:cs="Arial"/>
          <w:lang w:val="ro-RO"/>
        </w:rPr>
        <w:t>(</w:t>
      </w:r>
      <w:r w:rsidRPr="00600EFE">
        <w:rPr>
          <w:rFonts w:ascii="Arial" w:hAnsi="Arial" w:cs="Arial"/>
          <w:lang w:val="ro-RO"/>
        </w:rPr>
        <w:t xml:space="preserve">SCF). SCF </w:t>
      </w:r>
      <w:r w:rsidRPr="00600EFE">
        <w:rPr>
          <w:rStyle w:val="hps"/>
          <w:rFonts w:ascii="Arial" w:hAnsi="Arial" w:cs="Arial"/>
          <w:lang w:val="ro-RO"/>
        </w:rPr>
        <w:t xml:space="preserve">este, </w:t>
      </w:r>
      <w:r w:rsidR="00AA58BF">
        <w:rPr>
          <w:rStyle w:val="hps"/>
          <w:rFonts w:ascii="Arial" w:hAnsi="Arial" w:cs="Arial"/>
          <w:lang w:val="ro-RO"/>
        </w:rPr>
        <w:t>în general,</w:t>
      </w:r>
      <w:r w:rsidRPr="00600EFE">
        <w:rPr>
          <w:rFonts w:ascii="Arial" w:hAnsi="Arial" w:cs="Arial"/>
          <w:lang w:val="ro-RO"/>
        </w:rPr>
        <w:t xml:space="preserve"> </w:t>
      </w:r>
      <w:r w:rsidRPr="00600EFE">
        <w:rPr>
          <w:rStyle w:val="hps"/>
          <w:rFonts w:ascii="Arial" w:hAnsi="Arial" w:cs="Arial"/>
          <w:lang w:val="ro-RO"/>
        </w:rPr>
        <w:t>calculat pe baza</w:t>
      </w:r>
      <w:r w:rsidRPr="00600EFE">
        <w:rPr>
          <w:rFonts w:ascii="Arial" w:hAnsi="Arial" w:cs="Arial"/>
          <w:lang w:val="ro-RO"/>
        </w:rPr>
        <w:t xml:space="preserve"> </w:t>
      </w:r>
      <w:r w:rsidRPr="00600EFE">
        <w:rPr>
          <w:rStyle w:val="hps"/>
          <w:rFonts w:ascii="Arial" w:hAnsi="Arial" w:cs="Arial"/>
          <w:lang w:val="ro-RO"/>
        </w:rPr>
        <w:t>diferenţelor</w:t>
      </w:r>
      <w:r w:rsidR="00AA58BF">
        <w:rPr>
          <w:rStyle w:val="hps"/>
          <w:rFonts w:ascii="Arial" w:hAnsi="Arial" w:cs="Arial"/>
          <w:lang w:val="ro-RO"/>
        </w:rPr>
        <w:t xml:space="preserve"> medii</w:t>
      </w:r>
      <w:r w:rsidRPr="00600EFE">
        <w:rPr>
          <w:rStyle w:val="hps"/>
          <w:rFonts w:ascii="Arial" w:hAnsi="Arial" w:cs="Arial"/>
          <w:lang w:val="ro-RO"/>
        </w:rPr>
        <w:t xml:space="preserve"> între</w:t>
      </w:r>
      <w:r w:rsidRPr="00600EFE">
        <w:rPr>
          <w:rFonts w:ascii="Arial" w:hAnsi="Arial" w:cs="Arial"/>
          <w:lang w:val="ro-RO"/>
        </w:rPr>
        <w:t xml:space="preserve"> </w:t>
      </w:r>
      <w:r w:rsidRPr="00600EFE">
        <w:rPr>
          <w:rStyle w:val="hps"/>
          <w:rFonts w:ascii="Arial" w:hAnsi="Arial" w:cs="Arial"/>
          <w:lang w:val="ro-RO"/>
        </w:rPr>
        <w:t>preţurile interne</w:t>
      </w:r>
      <w:r w:rsidRPr="00600EFE">
        <w:rPr>
          <w:rFonts w:ascii="Arial" w:hAnsi="Arial" w:cs="Arial"/>
          <w:lang w:val="ro-RO"/>
        </w:rPr>
        <w:t xml:space="preserve"> </w:t>
      </w:r>
      <w:r w:rsidRPr="00600EFE">
        <w:rPr>
          <w:rStyle w:val="hps"/>
          <w:rFonts w:ascii="Arial" w:hAnsi="Arial" w:cs="Arial"/>
          <w:lang w:val="ro-RO"/>
        </w:rPr>
        <w:t>şi</w:t>
      </w:r>
      <w:r w:rsidRPr="00600EFE">
        <w:rPr>
          <w:rFonts w:ascii="Arial" w:hAnsi="Arial" w:cs="Arial"/>
          <w:lang w:val="ro-RO"/>
        </w:rPr>
        <w:t xml:space="preserve"> </w:t>
      </w:r>
      <w:r w:rsidRPr="00600EFE">
        <w:rPr>
          <w:rStyle w:val="hps"/>
          <w:rFonts w:ascii="Arial" w:hAnsi="Arial" w:cs="Arial"/>
          <w:lang w:val="ro-RO"/>
        </w:rPr>
        <w:t>internaţionale (</w:t>
      </w:r>
      <w:r w:rsidRPr="00600EFE">
        <w:rPr>
          <w:rFonts w:ascii="Arial" w:hAnsi="Arial" w:cs="Arial"/>
          <w:lang w:val="ro-RO"/>
        </w:rPr>
        <w:t xml:space="preserve">de exemplu: </w:t>
      </w:r>
      <w:r w:rsidR="000045CF" w:rsidRPr="00600EFE">
        <w:rPr>
          <w:rStyle w:val="hps"/>
          <w:rFonts w:ascii="Arial" w:hAnsi="Arial" w:cs="Arial"/>
          <w:lang w:val="ro-RO"/>
        </w:rPr>
        <w:t xml:space="preserve">preţurile </w:t>
      </w:r>
      <w:r w:rsidRPr="00600EFE">
        <w:rPr>
          <w:rStyle w:val="hps"/>
          <w:rFonts w:ascii="Arial" w:hAnsi="Arial" w:cs="Arial"/>
          <w:lang w:val="ro-RO"/>
        </w:rPr>
        <w:t>FOB</w:t>
      </w:r>
      <w:r w:rsidRPr="00600EFE">
        <w:rPr>
          <w:rFonts w:ascii="Arial" w:hAnsi="Arial" w:cs="Arial"/>
          <w:lang w:val="ro-RO"/>
        </w:rPr>
        <w:t xml:space="preserve"> </w:t>
      </w:r>
      <w:r w:rsidRPr="00600EFE">
        <w:rPr>
          <w:rStyle w:val="hps"/>
          <w:rFonts w:ascii="Arial" w:hAnsi="Arial" w:cs="Arial"/>
          <w:lang w:val="ro-RO"/>
        </w:rPr>
        <w:t>şi CIF</w:t>
      </w:r>
      <w:r w:rsidRPr="00600EFE">
        <w:rPr>
          <w:rFonts w:ascii="Arial" w:hAnsi="Arial" w:cs="Arial"/>
          <w:lang w:val="ro-RO"/>
        </w:rPr>
        <w:t xml:space="preserve"> </w:t>
      </w:r>
      <w:r w:rsidR="000045CF">
        <w:rPr>
          <w:rFonts w:ascii="Arial" w:hAnsi="Arial" w:cs="Arial"/>
          <w:lang w:val="ro-RO"/>
        </w:rPr>
        <w:t>la</w:t>
      </w:r>
      <w:r w:rsidR="000045CF" w:rsidRPr="00600EFE">
        <w:rPr>
          <w:rFonts w:ascii="Arial" w:hAnsi="Arial" w:cs="Arial"/>
          <w:lang w:val="ro-RO"/>
        </w:rPr>
        <w:t xml:space="preserve"> </w:t>
      </w:r>
      <w:r w:rsidRPr="00600EFE">
        <w:rPr>
          <w:rStyle w:val="hps"/>
          <w:rFonts w:ascii="Arial" w:hAnsi="Arial" w:cs="Arial"/>
          <w:lang w:val="ro-RO"/>
        </w:rPr>
        <w:t>frontieră</w:t>
      </w:r>
      <w:r w:rsidRPr="00600EFE">
        <w:rPr>
          <w:rFonts w:ascii="Arial" w:hAnsi="Arial" w:cs="Arial"/>
          <w:lang w:val="ro-RO"/>
        </w:rPr>
        <w:t>)</w:t>
      </w:r>
      <w:r w:rsidR="00F7256C">
        <w:rPr>
          <w:rFonts w:ascii="Arial" w:hAnsi="Arial" w:cs="Arial"/>
          <w:lang w:val="ro-RO"/>
        </w:rPr>
        <w:t>,</w:t>
      </w:r>
      <w:r w:rsidRPr="00600EFE">
        <w:rPr>
          <w:rFonts w:ascii="Arial" w:hAnsi="Arial" w:cs="Arial"/>
          <w:lang w:val="ro-RO"/>
        </w:rPr>
        <w:t xml:space="preserve"> </w:t>
      </w:r>
      <w:r w:rsidR="00F7256C">
        <w:rPr>
          <w:rStyle w:val="hps"/>
          <w:rFonts w:ascii="Arial" w:hAnsi="Arial" w:cs="Arial"/>
          <w:lang w:val="ro-RO"/>
        </w:rPr>
        <w:t>în condițiile</w:t>
      </w:r>
      <w:r w:rsidR="00F7256C" w:rsidRPr="00600EFE">
        <w:rPr>
          <w:rStyle w:val="hps"/>
          <w:rFonts w:ascii="Arial" w:hAnsi="Arial" w:cs="Arial"/>
          <w:lang w:val="ro-RO"/>
        </w:rPr>
        <w:t xml:space="preserve"> </w:t>
      </w:r>
      <w:r w:rsidRPr="00600EFE">
        <w:rPr>
          <w:rStyle w:val="hps"/>
          <w:rFonts w:ascii="Arial" w:hAnsi="Arial" w:cs="Arial"/>
          <w:lang w:val="ro-RO"/>
        </w:rPr>
        <w:t>tarifelor şi</w:t>
      </w:r>
      <w:r w:rsidRPr="00600EFE">
        <w:rPr>
          <w:rFonts w:ascii="Arial" w:hAnsi="Arial" w:cs="Arial"/>
          <w:lang w:val="ro-RO"/>
        </w:rPr>
        <w:t xml:space="preserve"> </w:t>
      </w:r>
      <w:r w:rsidRPr="00600EFE">
        <w:rPr>
          <w:rStyle w:val="hps"/>
          <w:rFonts w:ascii="Arial" w:hAnsi="Arial" w:cs="Arial"/>
          <w:lang w:val="ro-RO"/>
        </w:rPr>
        <w:t>barierelor</w:t>
      </w:r>
      <w:r w:rsidR="00F7256C" w:rsidRPr="00F7256C">
        <w:rPr>
          <w:rStyle w:val="hps"/>
          <w:rFonts w:ascii="Arial" w:hAnsi="Arial" w:cs="Arial"/>
          <w:lang w:val="ro-RO"/>
        </w:rPr>
        <w:t xml:space="preserve"> </w:t>
      </w:r>
      <w:r w:rsidR="00F7256C" w:rsidRPr="00600EFE">
        <w:rPr>
          <w:rStyle w:val="hps"/>
          <w:rFonts w:ascii="Arial" w:hAnsi="Arial" w:cs="Arial"/>
          <w:lang w:val="ro-RO"/>
        </w:rPr>
        <w:t>comerciale</w:t>
      </w:r>
      <w:r w:rsidRPr="00600EFE">
        <w:rPr>
          <w:rFonts w:ascii="Arial" w:hAnsi="Arial" w:cs="Arial"/>
          <w:lang w:val="ro-RO"/>
        </w:rPr>
        <w:t xml:space="preserve">. </w:t>
      </w:r>
      <w:r w:rsidRPr="00600EFE">
        <w:rPr>
          <w:rStyle w:val="hps"/>
          <w:rFonts w:ascii="Arial" w:hAnsi="Arial" w:cs="Arial"/>
          <w:lang w:val="ro-RO"/>
        </w:rPr>
        <w:t>Cu toate acestea,</w:t>
      </w:r>
      <w:r w:rsidRPr="00600EFE">
        <w:rPr>
          <w:rFonts w:ascii="Arial" w:hAnsi="Arial" w:cs="Arial"/>
          <w:lang w:val="ro-RO"/>
        </w:rPr>
        <w:t xml:space="preserve"> </w:t>
      </w:r>
      <w:r w:rsidRPr="00600EFE">
        <w:rPr>
          <w:rStyle w:val="hps"/>
          <w:rFonts w:ascii="Arial" w:hAnsi="Arial" w:cs="Arial"/>
          <w:lang w:val="ro-RO"/>
        </w:rPr>
        <w:t>dat fiind faptul că</w:t>
      </w:r>
      <w:r w:rsidR="006E5262">
        <w:rPr>
          <w:rStyle w:val="hps"/>
          <w:rFonts w:ascii="Arial" w:hAnsi="Arial" w:cs="Arial"/>
          <w:lang w:val="ro-RO"/>
        </w:rPr>
        <w:t>,</w:t>
      </w:r>
      <w:r w:rsidRPr="00600EFE">
        <w:rPr>
          <w:rFonts w:ascii="Arial" w:hAnsi="Arial" w:cs="Arial"/>
          <w:lang w:val="ro-RO"/>
        </w:rPr>
        <w:t xml:space="preserve"> </w:t>
      </w:r>
      <w:r w:rsidR="006E5262" w:rsidRPr="00600EFE">
        <w:rPr>
          <w:rStyle w:val="hps"/>
          <w:rFonts w:ascii="Arial" w:hAnsi="Arial" w:cs="Arial"/>
          <w:lang w:val="ro-RO"/>
        </w:rPr>
        <w:t>în mod normal,</w:t>
      </w:r>
      <w:r w:rsidR="006E5262" w:rsidRPr="00600EFE">
        <w:rPr>
          <w:rFonts w:ascii="Arial" w:hAnsi="Arial" w:cs="Arial"/>
          <w:lang w:val="ro-RO"/>
        </w:rPr>
        <w:t xml:space="preserve"> </w:t>
      </w:r>
      <w:r w:rsidRPr="00600EFE">
        <w:rPr>
          <w:rStyle w:val="hps"/>
          <w:rFonts w:ascii="Arial" w:hAnsi="Arial" w:cs="Arial"/>
          <w:lang w:val="ro-RO"/>
        </w:rPr>
        <w:t>costurile din această</w:t>
      </w:r>
      <w:r w:rsidRPr="00600EFE">
        <w:rPr>
          <w:rFonts w:ascii="Arial" w:hAnsi="Arial" w:cs="Arial"/>
          <w:lang w:val="ro-RO"/>
        </w:rPr>
        <w:t xml:space="preserve"> </w:t>
      </w:r>
      <w:r w:rsidRPr="00600EFE">
        <w:rPr>
          <w:rStyle w:val="hps"/>
          <w:rFonts w:ascii="Arial" w:hAnsi="Arial" w:cs="Arial"/>
          <w:lang w:val="ro-RO"/>
        </w:rPr>
        <w:t>categorie sunt scăzute în ceea ce priveşte</w:t>
      </w:r>
      <w:r w:rsidRPr="00600EFE">
        <w:rPr>
          <w:rFonts w:ascii="Arial" w:hAnsi="Arial" w:cs="Arial"/>
          <w:lang w:val="ro-RO"/>
        </w:rPr>
        <w:t xml:space="preserve"> </w:t>
      </w:r>
      <w:r w:rsidRPr="00600EFE">
        <w:rPr>
          <w:rStyle w:val="hps"/>
          <w:rFonts w:ascii="Arial" w:hAnsi="Arial" w:cs="Arial"/>
          <w:lang w:val="ro-RO"/>
        </w:rPr>
        <w:t>costurile totale ale proiectului</w:t>
      </w:r>
      <w:r w:rsidRPr="00600EFE">
        <w:rPr>
          <w:rFonts w:ascii="Arial" w:hAnsi="Arial" w:cs="Arial"/>
          <w:lang w:val="ro-RO"/>
        </w:rPr>
        <w:t xml:space="preserve"> </w:t>
      </w:r>
      <w:r w:rsidRPr="00600EFE">
        <w:rPr>
          <w:rStyle w:val="hps"/>
          <w:rFonts w:ascii="Arial" w:hAnsi="Arial" w:cs="Arial"/>
          <w:lang w:val="ro-RO"/>
        </w:rPr>
        <w:t>şi</w:t>
      </w:r>
      <w:r w:rsidRPr="00600EFE">
        <w:rPr>
          <w:rFonts w:ascii="Arial" w:hAnsi="Arial" w:cs="Arial"/>
          <w:lang w:val="ro-RO"/>
        </w:rPr>
        <w:t xml:space="preserve"> </w:t>
      </w:r>
      <w:r w:rsidRPr="00600EFE">
        <w:rPr>
          <w:rStyle w:val="hps"/>
          <w:rFonts w:ascii="Arial" w:hAnsi="Arial" w:cs="Arial"/>
          <w:lang w:val="ro-RO"/>
        </w:rPr>
        <w:t>că</w:t>
      </w:r>
      <w:r w:rsidRPr="00600EFE">
        <w:rPr>
          <w:rFonts w:ascii="Arial" w:hAnsi="Arial" w:cs="Arial"/>
          <w:lang w:val="ro-RO"/>
        </w:rPr>
        <w:t xml:space="preserve"> </w:t>
      </w:r>
      <w:r w:rsidRPr="00600EFE">
        <w:rPr>
          <w:rStyle w:val="hps"/>
          <w:rFonts w:ascii="Arial" w:hAnsi="Arial" w:cs="Arial"/>
          <w:lang w:val="ro-RO"/>
        </w:rPr>
        <w:t>aproximativ</w:t>
      </w:r>
      <w:r w:rsidRPr="00600EFE">
        <w:rPr>
          <w:rFonts w:ascii="Arial" w:hAnsi="Arial" w:cs="Arial"/>
          <w:lang w:val="ro-RO"/>
        </w:rPr>
        <w:t xml:space="preserve"> </w:t>
      </w:r>
      <w:r w:rsidRPr="00600EFE">
        <w:rPr>
          <w:rStyle w:val="hps"/>
          <w:rFonts w:ascii="Arial" w:hAnsi="Arial" w:cs="Arial"/>
          <w:lang w:val="ro-RO"/>
        </w:rPr>
        <w:t>70%</w:t>
      </w:r>
      <w:r w:rsidRPr="00600EFE">
        <w:rPr>
          <w:rFonts w:ascii="Arial" w:hAnsi="Arial" w:cs="Arial"/>
          <w:lang w:val="ro-RO"/>
        </w:rPr>
        <w:t xml:space="preserve"> </w:t>
      </w:r>
      <w:r w:rsidRPr="00600EFE">
        <w:rPr>
          <w:rStyle w:val="hps"/>
          <w:rFonts w:ascii="Arial" w:hAnsi="Arial" w:cs="Arial"/>
          <w:lang w:val="ro-RO"/>
        </w:rPr>
        <w:t>din</w:t>
      </w:r>
      <w:r w:rsidRPr="00600EFE">
        <w:rPr>
          <w:rFonts w:ascii="Arial" w:hAnsi="Arial" w:cs="Arial"/>
          <w:lang w:val="ro-RO"/>
        </w:rPr>
        <w:t xml:space="preserve"> </w:t>
      </w:r>
      <w:r w:rsidRPr="00600EFE">
        <w:rPr>
          <w:rStyle w:val="hps"/>
          <w:rFonts w:ascii="Arial" w:hAnsi="Arial" w:cs="Arial"/>
          <w:lang w:val="ro-RO"/>
        </w:rPr>
        <w:t>comerţul</w:t>
      </w:r>
      <w:r w:rsidRPr="00600EFE">
        <w:rPr>
          <w:rFonts w:ascii="Arial" w:hAnsi="Arial" w:cs="Arial"/>
          <w:lang w:val="ro-RO"/>
        </w:rPr>
        <w:t xml:space="preserve"> </w:t>
      </w:r>
      <w:r w:rsidRPr="00600EFE">
        <w:rPr>
          <w:rStyle w:val="hps"/>
          <w:rFonts w:ascii="Arial" w:hAnsi="Arial" w:cs="Arial"/>
          <w:lang w:val="ro-RO"/>
        </w:rPr>
        <w:t>românesc</w:t>
      </w:r>
      <w:r w:rsidRPr="00600EFE">
        <w:rPr>
          <w:rFonts w:ascii="Arial" w:hAnsi="Arial" w:cs="Arial"/>
          <w:lang w:val="ro-RO"/>
        </w:rPr>
        <w:t xml:space="preserve"> se desfășoară </w:t>
      </w:r>
      <w:r w:rsidRPr="00600EFE">
        <w:rPr>
          <w:rStyle w:val="hps"/>
          <w:rFonts w:ascii="Arial" w:hAnsi="Arial" w:cs="Arial"/>
          <w:lang w:val="ro-RO"/>
        </w:rPr>
        <w:t xml:space="preserve"> </w:t>
      </w:r>
      <w:r w:rsidR="006E5262">
        <w:rPr>
          <w:rStyle w:val="hps"/>
          <w:rFonts w:ascii="Arial" w:hAnsi="Arial" w:cs="Arial"/>
          <w:lang w:val="ro-RO"/>
        </w:rPr>
        <w:t>în interiorul</w:t>
      </w:r>
      <w:r w:rsidRPr="00600EFE">
        <w:rPr>
          <w:rFonts w:ascii="Arial" w:hAnsi="Arial" w:cs="Arial"/>
          <w:lang w:val="ro-RO"/>
        </w:rPr>
        <w:t xml:space="preserve"> </w:t>
      </w:r>
      <w:r w:rsidRPr="00600EFE">
        <w:rPr>
          <w:rStyle w:val="hps"/>
          <w:rFonts w:ascii="Arial" w:hAnsi="Arial" w:cs="Arial"/>
          <w:lang w:val="ro-RO"/>
        </w:rPr>
        <w:t>UE şi</w:t>
      </w:r>
      <w:r w:rsidRPr="00600EFE">
        <w:rPr>
          <w:rFonts w:ascii="Arial" w:hAnsi="Arial" w:cs="Arial"/>
          <w:lang w:val="ro-RO"/>
        </w:rPr>
        <w:t xml:space="preserve">, drept urmare, </w:t>
      </w:r>
      <w:r w:rsidRPr="00600EFE">
        <w:rPr>
          <w:rStyle w:val="hps"/>
          <w:rFonts w:ascii="Arial" w:hAnsi="Arial" w:cs="Arial"/>
          <w:lang w:val="ro-RO"/>
        </w:rPr>
        <w:t>prin definiţie</w:t>
      </w:r>
      <w:r w:rsidRPr="00600EFE">
        <w:rPr>
          <w:rFonts w:ascii="Arial" w:hAnsi="Arial" w:cs="Arial"/>
          <w:lang w:val="ro-RO"/>
        </w:rPr>
        <w:t xml:space="preserve">, nu </w:t>
      </w:r>
      <w:r w:rsidRPr="00600EFE">
        <w:rPr>
          <w:rStyle w:val="hps"/>
          <w:rFonts w:ascii="Arial" w:hAnsi="Arial" w:cs="Arial"/>
          <w:lang w:val="ro-RO"/>
        </w:rPr>
        <w:t>fac</w:t>
      </w:r>
      <w:r w:rsidR="00AA624E">
        <w:rPr>
          <w:rStyle w:val="hps"/>
          <w:rFonts w:ascii="Arial" w:hAnsi="Arial" w:cs="Arial"/>
          <w:lang w:val="ro-RO"/>
        </w:rPr>
        <w:t>e</w:t>
      </w:r>
      <w:r w:rsidRPr="00600EFE">
        <w:rPr>
          <w:rStyle w:val="hps"/>
          <w:rFonts w:ascii="Arial" w:hAnsi="Arial" w:cs="Arial"/>
          <w:lang w:val="ro-RO"/>
        </w:rPr>
        <w:t xml:space="preserve"> obiectul</w:t>
      </w:r>
      <w:r w:rsidRPr="00600EFE">
        <w:rPr>
          <w:rFonts w:ascii="Arial" w:hAnsi="Arial" w:cs="Arial"/>
          <w:lang w:val="ro-RO"/>
        </w:rPr>
        <w:t xml:space="preserve"> </w:t>
      </w:r>
      <w:r w:rsidRPr="00600EFE">
        <w:rPr>
          <w:rStyle w:val="hps"/>
          <w:rFonts w:ascii="Arial" w:hAnsi="Arial" w:cs="Arial"/>
          <w:lang w:val="ro-RO"/>
        </w:rPr>
        <w:t>tarifelor</w:t>
      </w:r>
      <w:r w:rsidR="00377D76" w:rsidRPr="00377D76">
        <w:rPr>
          <w:rStyle w:val="hps"/>
          <w:rFonts w:ascii="Arial" w:hAnsi="Arial" w:cs="Arial"/>
          <w:lang w:val="ro-RO"/>
        </w:rPr>
        <w:t xml:space="preserve"> </w:t>
      </w:r>
      <w:r w:rsidR="00377D76" w:rsidRPr="00600EFE">
        <w:rPr>
          <w:rStyle w:val="hps"/>
          <w:rFonts w:ascii="Arial" w:hAnsi="Arial" w:cs="Arial"/>
          <w:lang w:val="ro-RO"/>
        </w:rPr>
        <w:t>comerciale</w:t>
      </w:r>
      <w:r w:rsidRPr="00600EFE">
        <w:rPr>
          <w:rFonts w:ascii="Arial" w:hAnsi="Arial" w:cs="Arial"/>
          <w:lang w:val="ro-RO"/>
        </w:rPr>
        <w:t xml:space="preserve">, </w:t>
      </w:r>
      <w:r w:rsidRPr="00600EFE">
        <w:rPr>
          <w:rStyle w:val="hps"/>
          <w:rFonts w:ascii="Arial" w:hAnsi="Arial" w:cs="Arial"/>
          <w:lang w:val="ro-RO"/>
        </w:rPr>
        <w:t>SCF</w:t>
      </w:r>
      <w:r w:rsidRPr="00600EFE">
        <w:rPr>
          <w:rFonts w:ascii="Arial" w:hAnsi="Arial" w:cs="Arial"/>
          <w:lang w:val="ro-RO"/>
        </w:rPr>
        <w:t xml:space="preserve"> </w:t>
      </w:r>
      <w:r w:rsidRPr="00600EFE">
        <w:rPr>
          <w:rStyle w:val="hps"/>
          <w:rFonts w:ascii="Arial" w:hAnsi="Arial" w:cs="Arial"/>
          <w:lang w:val="ro-RO"/>
        </w:rPr>
        <w:t>va fi de</w:t>
      </w:r>
      <w:r w:rsidRPr="00600EFE">
        <w:rPr>
          <w:rFonts w:ascii="Arial" w:hAnsi="Arial" w:cs="Arial"/>
          <w:lang w:val="ro-RO"/>
        </w:rPr>
        <w:t xml:space="preserve"> </w:t>
      </w:r>
      <w:r w:rsidRPr="00600EFE">
        <w:rPr>
          <w:rStyle w:val="hps"/>
          <w:rFonts w:ascii="Arial" w:hAnsi="Arial" w:cs="Arial"/>
          <w:lang w:val="ro-RO"/>
        </w:rPr>
        <w:t>1, în caz</w:t>
      </w:r>
      <w:r w:rsidR="00377D76">
        <w:rPr>
          <w:rStyle w:val="hps"/>
          <w:rFonts w:ascii="Arial" w:hAnsi="Arial" w:cs="Arial"/>
          <w:lang w:val="ro-RO"/>
        </w:rPr>
        <w:t>ul</w:t>
      </w:r>
      <w:r w:rsidRPr="00600EFE">
        <w:rPr>
          <w:rStyle w:val="hps"/>
          <w:rFonts w:ascii="Arial" w:hAnsi="Arial" w:cs="Arial"/>
          <w:lang w:val="ro-RO"/>
        </w:rPr>
        <w:t xml:space="preserve"> </w:t>
      </w:r>
      <w:r w:rsidR="00377D76">
        <w:rPr>
          <w:rStyle w:val="hps"/>
          <w:rFonts w:ascii="Arial" w:hAnsi="Arial" w:cs="Arial"/>
          <w:lang w:val="ro-RO"/>
        </w:rPr>
        <w:t>în care nu se justifică altfel</w:t>
      </w:r>
      <w:r w:rsidRPr="00600EFE">
        <w:rPr>
          <w:rFonts w:ascii="Arial" w:hAnsi="Arial" w:cs="Arial"/>
          <w:lang w:val="ro-RO"/>
        </w:rPr>
        <w:t>.</w:t>
      </w:r>
    </w:p>
    <w:p w14:paraId="4E24E8D1" w14:textId="77777777" w:rsidR="001A119A" w:rsidRPr="00600EFE" w:rsidRDefault="001A119A" w:rsidP="001A119A">
      <w:pPr>
        <w:pStyle w:val="ListParagraph"/>
        <w:rPr>
          <w:rFonts w:ascii="Arial" w:hAnsi="Arial" w:cs="Arial"/>
          <w:lang w:val="ro-RO"/>
        </w:rPr>
      </w:pPr>
    </w:p>
    <w:p w14:paraId="79048299" w14:textId="77777777" w:rsidR="001A119A" w:rsidRPr="00600EFE" w:rsidRDefault="001A119A" w:rsidP="0001172B">
      <w:pPr>
        <w:pStyle w:val="PlainText"/>
        <w:numPr>
          <w:ilvl w:val="0"/>
          <w:numId w:val="33"/>
        </w:numPr>
        <w:jc w:val="both"/>
        <w:rPr>
          <w:rFonts w:ascii="Arial" w:hAnsi="Arial" w:cs="Arial"/>
          <w:lang w:val="ro-RO"/>
        </w:rPr>
      </w:pPr>
      <w:r w:rsidRPr="00600EFE">
        <w:rPr>
          <w:rFonts w:ascii="Arial" w:hAnsi="Arial" w:cs="Arial"/>
          <w:u w:val="single"/>
          <w:lang w:val="ro-RO"/>
        </w:rPr>
        <w:t>Forţa de muncă calificată</w:t>
      </w:r>
      <w:r w:rsidRPr="00600EFE">
        <w:rPr>
          <w:rFonts w:ascii="Arial" w:hAnsi="Arial" w:cs="Arial"/>
          <w:lang w:val="ro-RO"/>
        </w:rPr>
        <w:t>: această categorie cuprinde componenta de muncă a costului proiectului, care este considera</w:t>
      </w:r>
      <w:r w:rsidR="00F45C17" w:rsidRPr="00600EFE">
        <w:rPr>
          <w:rFonts w:ascii="Arial" w:hAnsi="Arial" w:cs="Arial"/>
          <w:lang w:val="ro-RO"/>
        </w:rPr>
        <w:t>tă insuficientă şi prin urmare evaluată în termeni de costuri de oportunitate</w:t>
      </w:r>
      <w:r w:rsidRPr="00600EFE">
        <w:rPr>
          <w:rFonts w:ascii="Arial" w:hAnsi="Arial" w:cs="Arial"/>
          <w:lang w:val="ro-RO"/>
        </w:rPr>
        <w:t xml:space="preserve">. </w:t>
      </w:r>
      <w:r w:rsidR="00F45C17" w:rsidRPr="00600EFE">
        <w:rPr>
          <w:rFonts w:ascii="Arial" w:hAnsi="Arial" w:cs="Arial"/>
          <w:lang w:val="ro-RO"/>
        </w:rPr>
        <w:t>Nu este necesară nici o conversie specifică</w:t>
      </w:r>
      <w:r w:rsidRPr="00600EFE">
        <w:rPr>
          <w:rFonts w:ascii="Arial" w:hAnsi="Arial" w:cs="Arial"/>
          <w:lang w:val="ro-RO"/>
        </w:rPr>
        <w:t>, deoarece</w:t>
      </w:r>
      <w:r w:rsidR="00F45C17" w:rsidRPr="00600EFE">
        <w:rPr>
          <w:rFonts w:ascii="Arial" w:hAnsi="Arial" w:cs="Arial"/>
          <w:lang w:val="ro-RO"/>
        </w:rPr>
        <w:t xml:space="preserve"> se presupune că </w:t>
      </w:r>
      <w:r w:rsidRPr="00600EFE">
        <w:rPr>
          <w:rFonts w:ascii="Arial" w:hAnsi="Arial" w:cs="Arial"/>
          <w:lang w:val="ro-RO"/>
        </w:rPr>
        <w:t>pr</w:t>
      </w:r>
      <w:r w:rsidR="00F45C17" w:rsidRPr="00600EFE">
        <w:rPr>
          <w:rFonts w:ascii="Arial" w:hAnsi="Arial" w:cs="Arial"/>
          <w:lang w:val="ro-RO"/>
        </w:rPr>
        <w:t xml:space="preserve">eţurile de pe piaţă </w:t>
      </w:r>
      <w:r w:rsidRPr="00600EFE">
        <w:rPr>
          <w:rFonts w:ascii="Arial" w:hAnsi="Arial" w:cs="Arial"/>
          <w:lang w:val="ro-RO"/>
        </w:rPr>
        <w:t>reflectă preţuri</w:t>
      </w:r>
      <w:r w:rsidR="00F45C17" w:rsidRPr="00600EFE">
        <w:rPr>
          <w:rFonts w:ascii="Arial" w:hAnsi="Arial" w:cs="Arial"/>
          <w:lang w:val="ro-RO"/>
        </w:rPr>
        <w:t>le</w:t>
      </w:r>
      <w:r w:rsidRPr="00600EFE">
        <w:rPr>
          <w:rFonts w:ascii="Arial" w:hAnsi="Arial" w:cs="Arial"/>
          <w:lang w:val="ro-RO"/>
        </w:rPr>
        <w:t xml:space="preserve"> economice.</w:t>
      </w:r>
    </w:p>
    <w:p w14:paraId="3D131E45" w14:textId="77777777" w:rsidR="00922F2B" w:rsidRPr="00600EFE" w:rsidRDefault="00922F2B" w:rsidP="00922F2B">
      <w:pPr>
        <w:pStyle w:val="ListParagraph"/>
        <w:rPr>
          <w:rFonts w:ascii="Arial" w:hAnsi="Arial" w:cs="Arial"/>
          <w:lang w:val="ro-RO"/>
        </w:rPr>
      </w:pPr>
    </w:p>
    <w:p w14:paraId="217D0C1E" w14:textId="77777777" w:rsidR="00922F2B" w:rsidRPr="00600EFE" w:rsidRDefault="00922F2B" w:rsidP="0001172B">
      <w:pPr>
        <w:pStyle w:val="PlainText"/>
        <w:numPr>
          <w:ilvl w:val="0"/>
          <w:numId w:val="33"/>
        </w:numPr>
        <w:jc w:val="both"/>
        <w:rPr>
          <w:rFonts w:ascii="Arial" w:hAnsi="Arial" w:cs="Arial"/>
          <w:lang w:val="ro-RO"/>
        </w:rPr>
      </w:pPr>
      <w:r w:rsidRPr="00600EFE">
        <w:rPr>
          <w:rFonts w:ascii="Arial" w:hAnsi="Arial" w:cs="Arial"/>
          <w:u w:val="single"/>
          <w:lang w:val="ro-RO"/>
        </w:rPr>
        <w:t>Forţa de muncă necalificată</w:t>
      </w:r>
      <w:r w:rsidRPr="00600EFE">
        <w:rPr>
          <w:rFonts w:ascii="Arial" w:hAnsi="Arial" w:cs="Arial"/>
          <w:lang w:val="ro-RO"/>
        </w:rPr>
        <w:t>: Această categorie cuprinde componenta de muncă a costului proiectului, care este considerată în surplus (de exemplu: într-un context de şomaj) şi, prin urmare, nu este evaluată în mod adecvat din punct de vedere economic.</w:t>
      </w:r>
      <w:r w:rsidR="00E667E4">
        <w:rPr>
          <w:rFonts w:ascii="Arial" w:hAnsi="Arial" w:cs="Arial"/>
          <w:lang w:val="ro-RO"/>
        </w:rPr>
        <w:t xml:space="preserve"> </w:t>
      </w:r>
      <w:r w:rsidRPr="00600EFE">
        <w:rPr>
          <w:rFonts w:ascii="Arial" w:hAnsi="Arial" w:cs="Arial"/>
          <w:lang w:val="ro-RO"/>
        </w:rPr>
        <w:t xml:space="preserve">Corecţia care să reflecte costul de oportunitate al forţei de muncă </w:t>
      </w:r>
      <w:r w:rsidR="00E667E4">
        <w:rPr>
          <w:rFonts w:ascii="Arial" w:hAnsi="Arial" w:cs="Arial"/>
          <w:lang w:val="ro-RO"/>
        </w:rPr>
        <w:t>poate fi realizată</w:t>
      </w:r>
      <w:r w:rsidRPr="00600EFE">
        <w:rPr>
          <w:rFonts w:ascii="Arial" w:hAnsi="Arial" w:cs="Arial"/>
          <w:lang w:val="ro-RO"/>
        </w:rPr>
        <w:t xml:space="preserve"> prin înmulţirea costului financiar al </w:t>
      </w:r>
      <w:r w:rsidR="0001172B" w:rsidRPr="00600EFE">
        <w:rPr>
          <w:rFonts w:ascii="Arial" w:hAnsi="Arial" w:cs="Arial"/>
          <w:lang w:val="ro-RO"/>
        </w:rPr>
        <w:t>muncitorilor ne</w:t>
      </w:r>
      <w:r w:rsidRPr="00600EFE">
        <w:rPr>
          <w:rFonts w:ascii="Arial" w:hAnsi="Arial" w:cs="Arial"/>
          <w:lang w:val="ro-RO"/>
        </w:rPr>
        <w:t>calificaţi</w:t>
      </w:r>
      <w:r w:rsidR="00E667E4">
        <w:rPr>
          <w:rFonts w:ascii="Arial" w:hAnsi="Arial" w:cs="Arial"/>
          <w:lang w:val="ro-RO"/>
        </w:rPr>
        <w:t xml:space="preserve"> cu </w:t>
      </w:r>
      <w:r w:rsidRPr="00600EFE">
        <w:rPr>
          <w:rFonts w:ascii="Arial" w:hAnsi="Arial" w:cs="Arial"/>
          <w:lang w:val="ro-RO"/>
        </w:rPr>
        <w:t>aşa-numitul factor al ratei salariului umbră (</w:t>
      </w:r>
      <w:r w:rsidR="003614E1">
        <w:rPr>
          <w:rFonts w:ascii="Arial" w:hAnsi="Arial" w:cs="Arial"/>
          <w:lang w:val="ro-RO"/>
        </w:rPr>
        <w:t>FRSU</w:t>
      </w:r>
      <w:r w:rsidRPr="00600EFE">
        <w:rPr>
          <w:rFonts w:ascii="Arial" w:hAnsi="Arial" w:cs="Arial"/>
          <w:lang w:val="ro-RO"/>
        </w:rPr>
        <w:t>), care poate fi calculat ca (1-u)* (1-</w:t>
      </w:r>
      <w:r w:rsidR="0099572E">
        <w:rPr>
          <w:rFonts w:ascii="Arial" w:hAnsi="Arial" w:cs="Arial"/>
          <w:lang w:val="ro-RO"/>
        </w:rPr>
        <w:t>t</w:t>
      </w:r>
      <w:r w:rsidRPr="00600EFE">
        <w:rPr>
          <w:rFonts w:ascii="Arial" w:hAnsi="Arial" w:cs="Arial"/>
          <w:lang w:val="ro-RO"/>
        </w:rPr>
        <w:t xml:space="preserve">), </w:t>
      </w:r>
      <w:r w:rsidR="0099572E">
        <w:rPr>
          <w:rFonts w:ascii="Arial" w:hAnsi="Arial" w:cs="Arial"/>
          <w:lang w:val="ro-RO"/>
        </w:rPr>
        <w:t>unde</w:t>
      </w:r>
      <w:r w:rsidRPr="00600EFE">
        <w:rPr>
          <w:rFonts w:ascii="Arial" w:hAnsi="Arial" w:cs="Arial"/>
          <w:lang w:val="ro-RO"/>
        </w:rPr>
        <w:t xml:space="preserve"> u este rata regională a şomajului şi t este rata plăţilor de asigurări sociale şi taxele relevante incluse în costurile forţei de muncă</w:t>
      </w:r>
      <w:r w:rsidR="00167E43">
        <w:rPr>
          <w:rStyle w:val="FootnoteReference"/>
          <w:rFonts w:ascii="Arial" w:hAnsi="Arial" w:cs="Arial"/>
          <w:lang w:val="ro-RO"/>
        </w:rPr>
        <w:footnoteReference w:id="30"/>
      </w:r>
      <w:r w:rsidR="00864B05" w:rsidRPr="00600EFE">
        <w:rPr>
          <w:rFonts w:ascii="Arial" w:hAnsi="Arial" w:cs="Arial"/>
          <w:vertAlign w:val="superscript"/>
          <w:lang w:val="ro-RO"/>
        </w:rPr>
        <w:t>.</w:t>
      </w:r>
    </w:p>
    <w:p w14:paraId="5546A693" w14:textId="77777777" w:rsidR="00864B05" w:rsidRPr="00600EFE" w:rsidRDefault="00864B05" w:rsidP="00864B05">
      <w:pPr>
        <w:pStyle w:val="ListParagraph"/>
        <w:rPr>
          <w:rFonts w:ascii="Arial" w:hAnsi="Arial" w:cs="Arial"/>
          <w:lang w:val="ro-RO"/>
        </w:rPr>
      </w:pPr>
    </w:p>
    <w:p w14:paraId="127140C7" w14:textId="77777777" w:rsidR="00864B05" w:rsidRPr="00600EFE" w:rsidRDefault="00864B05" w:rsidP="00A055AD">
      <w:pPr>
        <w:pStyle w:val="ListParagraph"/>
        <w:numPr>
          <w:ilvl w:val="0"/>
          <w:numId w:val="33"/>
        </w:numPr>
        <w:jc w:val="both"/>
        <w:rPr>
          <w:rFonts w:ascii="Arial" w:eastAsia="Times New Roman" w:hAnsi="Arial" w:cs="Arial"/>
          <w:sz w:val="20"/>
          <w:szCs w:val="20"/>
          <w:lang w:val="ro-RO" w:eastAsia="en-US"/>
        </w:rPr>
      </w:pPr>
      <w:r w:rsidRPr="00600EFE">
        <w:rPr>
          <w:rFonts w:ascii="Arial" w:eastAsia="Times New Roman" w:hAnsi="Arial" w:cs="Arial"/>
          <w:sz w:val="20"/>
          <w:szCs w:val="20"/>
          <w:u w:val="single"/>
          <w:lang w:val="ro-RO" w:eastAsia="en-US"/>
        </w:rPr>
        <w:t>Achiziţia de teren</w:t>
      </w:r>
      <w:r w:rsidRPr="00600EFE">
        <w:rPr>
          <w:rFonts w:ascii="Arial" w:eastAsia="Times New Roman" w:hAnsi="Arial" w:cs="Arial"/>
          <w:sz w:val="20"/>
          <w:szCs w:val="20"/>
          <w:lang w:val="ro-RO" w:eastAsia="en-US"/>
        </w:rPr>
        <w:t xml:space="preserve">: Această categorie cuprinde terenul utilizat implicit în proiect, chiar şi atunci când </w:t>
      </w:r>
      <w:r w:rsidR="004D58AE" w:rsidRPr="00600EFE">
        <w:rPr>
          <w:rFonts w:ascii="Arial" w:eastAsia="Times New Roman" w:hAnsi="Arial" w:cs="Arial"/>
          <w:sz w:val="20"/>
          <w:szCs w:val="20"/>
          <w:lang w:val="ro-RO" w:eastAsia="en-US"/>
        </w:rPr>
        <w:t xml:space="preserve">nu este inclus </w:t>
      </w:r>
      <w:r w:rsidRPr="00600EFE">
        <w:rPr>
          <w:rFonts w:ascii="Arial" w:eastAsia="Times New Roman" w:hAnsi="Arial" w:cs="Arial"/>
          <w:sz w:val="20"/>
          <w:szCs w:val="20"/>
          <w:lang w:val="ro-RO" w:eastAsia="en-US"/>
        </w:rPr>
        <w:t xml:space="preserve">nici un cost financiar </w:t>
      </w:r>
      <w:r w:rsidR="000821A5" w:rsidRPr="00600EFE">
        <w:rPr>
          <w:rFonts w:ascii="Arial" w:eastAsia="Times New Roman" w:hAnsi="Arial" w:cs="Arial"/>
          <w:sz w:val="20"/>
          <w:szCs w:val="20"/>
          <w:lang w:val="ro-RO" w:eastAsia="en-US"/>
        </w:rPr>
        <w:t>ca parte din costul proiectului.</w:t>
      </w:r>
      <w:r w:rsidR="004D58AE">
        <w:rPr>
          <w:rFonts w:ascii="Arial" w:eastAsia="Times New Roman" w:hAnsi="Arial" w:cs="Arial"/>
          <w:sz w:val="20"/>
          <w:szCs w:val="20"/>
          <w:lang w:val="ro-RO" w:eastAsia="en-US"/>
        </w:rPr>
        <w:t xml:space="preserve"> </w:t>
      </w:r>
      <w:r w:rsidR="000821A5" w:rsidRPr="00600EFE">
        <w:rPr>
          <w:rFonts w:ascii="Arial" w:eastAsia="Times New Roman" w:hAnsi="Arial" w:cs="Arial"/>
          <w:sz w:val="20"/>
          <w:szCs w:val="20"/>
          <w:lang w:val="ro-RO" w:eastAsia="en-US"/>
        </w:rPr>
        <w:t>Corecţia</w:t>
      </w:r>
      <w:r w:rsidRPr="00600EFE">
        <w:rPr>
          <w:rFonts w:ascii="Arial" w:eastAsia="Times New Roman" w:hAnsi="Arial" w:cs="Arial"/>
          <w:sz w:val="20"/>
          <w:szCs w:val="20"/>
          <w:lang w:val="ro-RO" w:eastAsia="en-US"/>
        </w:rPr>
        <w:t xml:space="preserve"> cheltuielilor </w:t>
      </w:r>
      <w:r w:rsidR="004D58AE">
        <w:rPr>
          <w:rFonts w:ascii="Arial" w:eastAsia="Times New Roman" w:hAnsi="Arial" w:cs="Arial"/>
          <w:sz w:val="20"/>
          <w:szCs w:val="20"/>
          <w:lang w:val="ro-RO" w:eastAsia="en-US"/>
        </w:rPr>
        <w:t>cu</w:t>
      </w:r>
      <w:r w:rsidR="004D58AE" w:rsidRPr="00600EFE">
        <w:rPr>
          <w:rFonts w:ascii="Arial" w:eastAsia="Times New Roman" w:hAnsi="Arial" w:cs="Arial"/>
          <w:sz w:val="20"/>
          <w:szCs w:val="20"/>
          <w:lang w:val="ro-RO" w:eastAsia="en-US"/>
        </w:rPr>
        <w:t xml:space="preserve"> </w:t>
      </w:r>
      <w:r w:rsidRPr="00600EFE">
        <w:rPr>
          <w:rFonts w:ascii="Arial" w:eastAsia="Times New Roman" w:hAnsi="Arial" w:cs="Arial"/>
          <w:sz w:val="20"/>
          <w:szCs w:val="20"/>
          <w:lang w:val="ro-RO" w:eastAsia="en-US"/>
        </w:rPr>
        <w:t>teren</w:t>
      </w:r>
      <w:r w:rsidR="004D58AE">
        <w:rPr>
          <w:rFonts w:ascii="Arial" w:eastAsia="Times New Roman" w:hAnsi="Arial" w:cs="Arial"/>
          <w:sz w:val="20"/>
          <w:szCs w:val="20"/>
          <w:lang w:val="ro-RO" w:eastAsia="en-US"/>
        </w:rPr>
        <w:t>ul</w:t>
      </w:r>
      <w:r w:rsidRPr="00600EFE">
        <w:rPr>
          <w:rFonts w:ascii="Arial" w:eastAsia="Times New Roman" w:hAnsi="Arial" w:cs="Arial"/>
          <w:sz w:val="20"/>
          <w:szCs w:val="20"/>
          <w:lang w:val="ro-RO" w:eastAsia="en-US"/>
        </w:rPr>
        <w:t xml:space="preserve"> </w:t>
      </w:r>
      <w:r w:rsidR="004D58AE">
        <w:rPr>
          <w:rFonts w:ascii="Arial" w:eastAsia="Times New Roman" w:hAnsi="Arial" w:cs="Arial"/>
          <w:sz w:val="20"/>
          <w:szCs w:val="20"/>
          <w:lang w:val="ro-RO" w:eastAsia="en-US"/>
        </w:rPr>
        <w:t>urmărește ajustarea corespunzătoare producției nete care ar fi fost realizată pe respectivul</w:t>
      </w:r>
      <w:r w:rsidRPr="00600EFE">
        <w:rPr>
          <w:rFonts w:ascii="Arial" w:eastAsia="Times New Roman" w:hAnsi="Arial" w:cs="Arial"/>
          <w:sz w:val="20"/>
          <w:szCs w:val="20"/>
          <w:lang w:val="ro-RO" w:eastAsia="en-US"/>
        </w:rPr>
        <w:t xml:space="preserve"> teren în cazul în care </w:t>
      </w:r>
      <w:r w:rsidR="00355394">
        <w:rPr>
          <w:rFonts w:ascii="Arial" w:eastAsia="Times New Roman" w:hAnsi="Arial" w:cs="Arial"/>
          <w:sz w:val="20"/>
          <w:szCs w:val="20"/>
          <w:lang w:val="ro-RO" w:eastAsia="en-US"/>
        </w:rPr>
        <w:t xml:space="preserve">acesta </w:t>
      </w:r>
      <w:r w:rsidRPr="00600EFE">
        <w:rPr>
          <w:rFonts w:ascii="Arial" w:eastAsia="Times New Roman" w:hAnsi="Arial" w:cs="Arial"/>
          <w:sz w:val="20"/>
          <w:szCs w:val="20"/>
          <w:lang w:val="ro-RO" w:eastAsia="en-US"/>
        </w:rPr>
        <w:t>nu a</w:t>
      </w:r>
      <w:r w:rsidR="000821A5" w:rsidRPr="00600EFE">
        <w:rPr>
          <w:rFonts w:ascii="Arial" w:eastAsia="Times New Roman" w:hAnsi="Arial" w:cs="Arial"/>
          <w:sz w:val="20"/>
          <w:szCs w:val="20"/>
          <w:lang w:val="ro-RO" w:eastAsia="en-US"/>
        </w:rPr>
        <w:t xml:space="preserve">r fi </w:t>
      </w:r>
      <w:r w:rsidRPr="00600EFE">
        <w:rPr>
          <w:rFonts w:ascii="Arial" w:eastAsia="Times New Roman" w:hAnsi="Arial" w:cs="Arial"/>
          <w:sz w:val="20"/>
          <w:szCs w:val="20"/>
          <w:lang w:val="ro-RO" w:eastAsia="en-US"/>
        </w:rPr>
        <w:t xml:space="preserve">fost folosit </w:t>
      </w:r>
      <w:r w:rsidR="004D58AE">
        <w:rPr>
          <w:rFonts w:ascii="Arial" w:eastAsia="Times New Roman" w:hAnsi="Arial" w:cs="Arial"/>
          <w:sz w:val="20"/>
          <w:szCs w:val="20"/>
          <w:lang w:val="ro-RO" w:eastAsia="en-US"/>
        </w:rPr>
        <w:t>în</w:t>
      </w:r>
      <w:r w:rsidR="004D58AE" w:rsidRPr="00600EFE">
        <w:rPr>
          <w:rFonts w:ascii="Arial" w:eastAsia="Times New Roman" w:hAnsi="Arial" w:cs="Arial"/>
          <w:sz w:val="20"/>
          <w:szCs w:val="20"/>
          <w:lang w:val="ro-RO" w:eastAsia="en-US"/>
        </w:rPr>
        <w:t xml:space="preserve"> </w:t>
      </w:r>
      <w:r w:rsidRPr="00600EFE">
        <w:rPr>
          <w:rFonts w:ascii="Arial" w:eastAsia="Times New Roman" w:hAnsi="Arial" w:cs="Arial"/>
          <w:sz w:val="20"/>
          <w:szCs w:val="20"/>
          <w:lang w:val="ro-RO" w:eastAsia="en-US"/>
        </w:rPr>
        <w:t xml:space="preserve">proiect. În acele cazuri în care terenul </w:t>
      </w:r>
      <w:r w:rsidR="00073A4D">
        <w:rPr>
          <w:rFonts w:ascii="Arial" w:eastAsia="Times New Roman" w:hAnsi="Arial" w:cs="Arial"/>
          <w:sz w:val="20"/>
          <w:szCs w:val="20"/>
          <w:lang w:val="ro-RO" w:eastAsia="en-US"/>
        </w:rPr>
        <w:t>este</w:t>
      </w:r>
      <w:r w:rsidRPr="00600EFE">
        <w:rPr>
          <w:rFonts w:ascii="Arial" w:eastAsia="Times New Roman" w:hAnsi="Arial" w:cs="Arial"/>
          <w:sz w:val="20"/>
          <w:szCs w:val="20"/>
          <w:lang w:val="ro-RO" w:eastAsia="en-US"/>
        </w:rPr>
        <w:t xml:space="preserve"> achiziţionat la valoarea de piaţă, factorul de conversie aplicabil este 1, deoarece se presupune că valoarea de piaţă reflectă valoarea actuală a producţ</w:t>
      </w:r>
      <w:r w:rsidR="00C273CA" w:rsidRPr="00600EFE">
        <w:rPr>
          <w:rFonts w:ascii="Arial" w:eastAsia="Times New Roman" w:hAnsi="Arial" w:cs="Arial"/>
          <w:sz w:val="20"/>
          <w:szCs w:val="20"/>
          <w:lang w:val="ro-RO" w:eastAsia="en-US"/>
        </w:rPr>
        <w:t xml:space="preserve">iei în viitor. În caz contrar, </w:t>
      </w:r>
      <w:r w:rsidRPr="00600EFE">
        <w:rPr>
          <w:rFonts w:ascii="Arial" w:eastAsia="Times New Roman" w:hAnsi="Arial" w:cs="Arial"/>
          <w:sz w:val="20"/>
          <w:szCs w:val="20"/>
          <w:lang w:val="ro-RO" w:eastAsia="en-US"/>
        </w:rPr>
        <w:t>ajustare</w:t>
      </w:r>
      <w:r w:rsidR="00C273CA" w:rsidRPr="00600EFE">
        <w:rPr>
          <w:rFonts w:ascii="Arial" w:eastAsia="Times New Roman" w:hAnsi="Arial" w:cs="Arial"/>
          <w:sz w:val="20"/>
          <w:szCs w:val="20"/>
          <w:lang w:val="ro-RO" w:eastAsia="en-US"/>
        </w:rPr>
        <w:t>a</w:t>
      </w:r>
      <w:r w:rsidRPr="00600EFE">
        <w:rPr>
          <w:rFonts w:ascii="Arial" w:eastAsia="Times New Roman" w:hAnsi="Arial" w:cs="Arial"/>
          <w:sz w:val="20"/>
          <w:szCs w:val="20"/>
          <w:lang w:val="ro-RO" w:eastAsia="en-US"/>
        </w:rPr>
        <w:t xml:space="preserve"> </w:t>
      </w:r>
      <w:r w:rsidR="00073A4D">
        <w:rPr>
          <w:rFonts w:ascii="Arial" w:eastAsia="Times New Roman" w:hAnsi="Arial" w:cs="Arial"/>
          <w:sz w:val="20"/>
          <w:szCs w:val="20"/>
          <w:lang w:val="ro-RO" w:eastAsia="en-US"/>
        </w:rPr>
        <w:t>în vederea reflectării</w:t>
      </w:r>
      <w:r w:rsidR="00C273CA" w:rsidRPr="00600EFE">
        <w:rPr>
          <w:rFonts w:ascii="Arial" w:eastAsia="Times New Roman" w:hAnsi="Arial" w:cs="Arial"/>
          <w:sz w:val="20"/>
          <w:szCs w:val="20"/>
          <w:lang w:val="ro-RO" w:eastAsia="en-US"/>
        </w:rPr>
        <w:t xml:space="preserve"> costurilor</w:t>
      </w:r>
      <w:r w:rsidRPr="00600EFE">
        <w:rPr>
          <w:rFonts w:ascii="Arial" w:eastAsia="Times New Roman" w:hAnsi="Arial" w:cs="Arial"/>
          <w:sz w:val="20"/>
          <w:szCs w:val="20"/>
          <w:lang w:val="ro-RO" w:eastAsia="en-US"/>
        </w:rPr>
        <w:t xml:space="preserve"> econo</w:t>
      </w:r>
      <w:r w:rsidR="00C273CA" w:rsidRPr="00600EFE">
        <w:rPr>
          <w:rFonts w:ascii="Arial" w:eastAsia="Times New Roman" w:hAnsi="Arial" w:cs="Arial"/>
          <w:sz w:val="20"/>
          <w:szCs w:val="20"/>
          <w:lang w:val="ro-RO" w:eastAsia="en-US"/>
        </w:rPr>
        <w:t>mice va trebui calculată</w:t>
      </w:r>
      <w:r w:rsidRPr="00600EFE">
        <w:rPr>
          <w:rFonts w:ascii="Arial" w:eastAsia="Times New Roman" w:hAnsi="Arial" w:cs="Arial"/>
          <w:sz w:val="20"/>
          <w:szCs w:val="20"/>
          <w:lang w:val="ro-RO" w:eastAsia="en-US"/>
        </w:rPr>
        <w:t xml:space="preserve"> de la caz la caz.</w:t>
      </w:r>
    </w:p>
    <w:p w14:paraId="1DCED0EF" w14:textId="77777777" w:rsidR="00C273CA" w:rsidRPr="00600EFE" w:rsidRDefault="00C273CA" w:rsidP="00C273CA">
      <w:pPr>
        <w:pStyle w:val="ListParagraph"/>
        <w:rPr>
          <w:rFonts w:ascii="Arial" w:eastAsia="Times New Roman" w:hAnsi="Arial" w:cs="Arial"/>
          <w:sz w:val="20"/>
          <w:szCs w:val="20"/>
          <w:lang w:val="ro-RO" w:eastAsia="en-US"/>
        </w:rPr>
      </w:pPr>
    </w:p>
    <w:p w14:paraId="223234F9" w14:textId="77777777" w:rsidR="00C273CA" w:rsidRPr="00600EFE" w:rsidRDefault="003E7D62" w:rsidP="00C273CA">
      <w:pPr>
        <w:pStyle w:val="PlainText"/>
        <w:numPr>
          <w:ilvl w:val="0"/>
          <w:numId w:val="33"/>
        </w:numPr>
        <w:jc w:val="both"/>
        <w:rPr>
          <w:rFonts w:ascii="Arial" w:hAnsi="Arial" w:cs="Arial"/>
          <w:lang w:val="ro-RO"/>
        </w:rPr>
      </w:pPr>
      <w:r>
        <w:rPr>
          <w:rStyle w:val="hps"/>
          <w:rFonts w:ascii="Arial" w:hAnsi="Arial" w:cs="Arial"/>
          <w:u w:val="single"/>
          <w:lang w:val="ro-RO"/>
        </w:rPr>
        <w:t>T</w:t>
      </w:r>
      <w:r w:rsidR="00C273CA" w:rsidRPr="00600EFE">
        <w:rPr>
          <w:rStyle w:val="hps"/>
          <w:rFonts w:ascii="Arial" w:hAnsi="Arial" w:cs="Arial"/>
          <w:u w:val="single"/>
          <w:lang w:val="ro-RO"/>
        </w:rPr>
        <w:t>ransfer</w:t>
      </w:r>
      <w:r>
        <w:rPr>
          <w:rStyle w:val="hps"/>
          <w:rFonts w:ascii="Arial" w:hAnsi="Arial" w:cs="Arial"/>
          <w:u w:val="single"/>
          <w:lang w:val="ro-RO"/>
        </w:rPr>
        <w:t>uri</w:t>
      </w:r>
      <w:r w:rsidR="00C273CA" w:rsidRPr="00600EFE">
        <w:rPr>
          <w:rFonts w:ascii="Arial" w:hAnsi="Arial" w:cs="Arial"/>
          <w:lang w:val="ro-RO"/>
        </w:rPr>
        <w:t xml:space="preserve">: </w:t>
      </w:r>
      <w:r w:rsidR="00C273CA" w:rsidRPr="00600EFE">
        <w:rPr>
          <w:rStyle w:val="hps"/>
          <w:rFonts w:ascii="Arial" w:hAnsi="Arial" w:cs="Arial"/>
          <w:lang w:val="ro-RO"/>
        </w:rPr>
        <w:t>Această categorie</w:t>
      </w:r>
      <w:r w:rsidR="00C273CA" w:rsidRPr="00600EFE">
        <w:rPr>
          <w:rFonts w:ascii="Arial" w:hAnsi="Arial" w:cs="Arial"/>
          <w:lang w:val="ro-RO"/>
        </w:rPr>
        <w:t xml:space="preserve"> </w:t>
      </w:r>
      <w:r w:rsidR="00C273CA" w:rsidRPr="00600EFE">
        <w:rPr>
          <w:rStyle w:val="hps"/>
          <w:rFonts w:ascii="Arial" w:hAnsi="Arial" w:cs="Arial"/>
          <w:lang w:val="ro-RO"/>
        </w:rPr>
        <w:t>cuprinde taxele</w:t>
      </w:r>
      <w:r w:rsidR="00C273CA" w:rsidRPr="00600EFE">
        <w:rPr>
          <w:rFonts w:ascii="Arial" w:hAnsi="Arial" w:cs="Arial"/>
          <w:lang w:val="ro-RO"/>
        </w:rPr>
        <w:t xml:space="preserve"> </w:t>
      </w:r>
      <w:r w:rsidR="00C273CA" w:rsidRPr="00600EFE">
        <w:rPr>
          <w:rStyle w:val="hps"/>
          <w:rFonts w:ascii="Arial" w:hAnsi="Arial" w:cs="Arial"/>
          <w:lang w:val="ro-RO"/>
        </w:rPr>
        <w:t>indirecte</w:t>
      </w:r>
      <w:r w:rsidR="00C273CA" w:rsidRPr="00600EFE">
        <w:rPr>
          <w:rFonts w:ascii="Arial" w:hAnsi="Arial" w:cs="Arial"/>
          <w:lang w:val="ro-RO"/>
        </w:rPr>
        <w:t xml:space="preserve"> </w:t>
      </w:r>
      <w:r w:rsidR="00C273CA" w:rsidRPr="00600EFE">
        <w:rPr>
          <w:rStyle w:val="hps"/>
          <w:rFonts w:ascii="Arial" w:hAnsi="Arial" w:cs="Arial"/>
          <w:lang w:val="ro-RO"/>
        </w:rPr>
        <w:t>(</w:t>
      </w:r>
      <w:r w:rsidR="00C273CA" w:rsidRPr="00600EFE">
        <w:rPr>
          <w:rFonts w:ascii="Arial" w:hAnsi="Arial" w:cs="Arial"/>
          <w:lang w:val="ro-RO"/>
        </w:rPr>
        <w:t xml:space="preserve">de exemplu: </w:t>
      </w:r>
      <w:r w:rsidR="00C273CA" w:rsidRPr="00600EFE">
        <w:rPr>
          <w:rStyle w:val="hps"/>
          <w:rFonts w:ascii="Arial" w:hAnsi="Arial" w:cs="Arial"/>
          <w:lang w:val="ro-RO"/>
        </w:rPr>
        <w:t>TVA</w:t>
      </w:r>
      <w:r w:rsidR="00C273CA" w:rsidRPr="00600EFE">
        <w:rPr>
          <w:rFonts w:ascii="Arial" w:hAnsi="Arial" w:cs="Arial"/>
          <w:lang w:val="ro-RO"/>
        </w:rPr>
        <w:t xml:space="preserve">), </w:t>
      </w:r>
      <w:r w:rsidR="00C273CA" w:rsidRPr="00600EFE">
        <w:rPr>
          <w:rStyle w:val="hps"/>
          <w:rFonts w:ascii="Arial" w:hAnsi="Arial" w:cs="Arial"/>
          <w:lang w:val="ro-RO"/>
        </w:rPr>
        <w:t>subvenţiile</w:t>
      </w:r>
      <w:r w:rsidR="007E23D0">
        <w:rPr>
          <w:rFonts w:ascii="Arial" w:hAnsi="Arial" w:cs="Arial"/>
          <w:lang w:val="ro-RO"/>
        </w:rPr>
        <w:t xml:space="preserve"> și</w:t>
      </w:r>
      <w:r w:rsidR="007E23D0" w:rsidRPr="00600EFE">
        <w:rPr>
          <w:rFonts w:ascii="Arial" w:hAnsi="Arial" w:cs="Arial"/>
          <w:lang w:val="ro-RO"/>
        </w:rPr>
        <w:t xml:space="preserve"> </w:t>
      </w:r>
      <w:r w:rsidR="00C273CA" w:rsidRPr="00600EFE">
        <w:rPr>
          <w:rStyle w:val="hps"/>
          <w:rFonts w:ascii="Arial" w:hAnsi="Arial" w:cs="Arial"/>
          <w:lang w:val="ro-RO"/>
        </w:rPr>
        <w:t>transferurile</w:t>
      </w:r>
      <w:r w:rsidR="00C273CA" w:rsidRPr="00600EFE">
        <w:rPr>
          <w:rFonts w:ascii="Arial" w:hAnsi="Arial" w:cs="Arial"/>
          <w:lang w:val="ro-RO"/>
        </w:rPr>
        <w:t xml:space="preserve"> </w:t>
      </w:r>
      <w:r w:rsidR="00C273CA" w:rsidRPr="00600EFE">
        <w:rPr>
          <w:rStyle w:val="hps"/>
          <w:rFonts w:ascii="Arial" w:hAnsi="Arial" w:cs="Arial"/>
          <w:lang w:val="ro-RO"/>
        </w:rPr>
        <w:t>pure</w:t>
      </w:r>
      <w:r w:rsidR="00C273CA" w:rsidRPr="00600EFE">
        <w:rPr>
          <w:rFonts w:ascii="Arial" w:hAnsi="Arial" w:cs="Arial"/>
          <w:lang w:val="ro-RO"/>
        </w:rPr>
        <w:t xml:space="preserve"> </w:t>
      </w:r>
      <w:r w:rsidR="00C273CA" w:rsidRPr="00600EFE">
        <w:rPr>
          <w:rStyle w:val="hps"/>
          <w:rFonts w:ascii="Arial" w:hAnsi="Arial" w:cs="Arial"/>
          <w:lang w:val="ro-RO"/>
        </w:rPr>
        <w:t>incluse</w:t>
      </w:r>
      <w:r w:rsidR="00C273CA" w:rsidRPr="00600EFE">
        <w:rPr>
          <w:rFonts w:ascii="Arial" w:hAnsi="Arial" w:cs="Arial"/>
          <w:lang w:val="ro-RO"/>
        </w:rPr>
        <w:t xml:space="preserve"> </w:t>
      </w:r>
      <w:r w:rsidR="00C273CA" w:rsidRPr="00600EFE">
        <w:rPr>
          <w:rStyle w:val="hps"/>
          <w:rFonts w:ascii="Arial" w:hAnsi="Arial" w:cs="Arial"/>
          <w:lang w:val="ro-RO"/>
        </w:rPr>
        <w:t>în preţurile</w:t>
      </w:r>
      <w:r w:rsidR="00C273CA" w:rsidRPr="00600EFE">
        <w:rPr>
          <w:rFonts w:ascii="Arial" w:hAnsi="Arial" w:cs="Arial"/>
          <w:lang w:val="ro-RO"/>
        </w:rPr>
        <w:t xml:space="preserve"> </w:t>
      </w:r>
      <w:r w:rsidR="00C273CA" w:rsidRPr="00600EFE">
        <w:rPr>
          <w:rStyle w:val="hps"/>
          <w:rFonts w:ascii="Arial" w:hAnsi="Arial" w:cs="Arial"/>
          <w:lang w:val="ro-RO"/>
        </w:rPr>
        <w:t>de piaţă</w:t>
      </w:r>
      <w:r w:rsidR="00C273CA" w:rsidRPr="00600EFE">
        <w:rPr>
          <w:rFonts w:ascii="Arial" w:hAnsi="Arial" w:cs="Arial"/>
          <w:lang w:val="ro-RO"/>
        </w:rPr>
        <w:t xml:space="preserve"> </w:t>
      </w:r>
      <w:r w:rsidR="00C273CA" w:rsidRPr="00600EFE">
        <w:rPr>
          <w:rStyle w:val="hps"/>
          <w:rFonts w:ascii="Arial" w:hAnsi="Arial" w:cs="Arial"/>
          <w:lang w:val="ro-RO"/>
        </w:rPr>
        <w:t>utilizate pentru a estima</w:t>
      </w:r>
      <w:r w:rsidR="00C273CA" w:rsidRPr="00600EFE">
        <w:rPr>
          <w:rFonts w:ascii="Arial" w:hAnsi="Arial" w:cs="Arial"/>
          <w:lang w:val="ro-RO"/>
        </w:rPr>
        <w:t xml:space="preserve"> </w:t>
      </w:r>
      <w:r w:rsidR="00C273CA" w:rsidRPr="00600EFE">
        <w:rPr>
          <w:rStyle w:val="hps"/>
          <w:rFonts w:ascii="Arial" w:hAnsi="Arial" w:cs="Arial"/>
          <w:lang w:val="ro-RO"/>
        </w:rPr>
        <w:t>costurile proiectului</w:t>
      </w:r>
      <w:r w:rsidR="00C273CA" w:rsidRPr="00600EFE">
        <w:rPr>
          <w:rFonts w:ascii="Arial" w:hAnsi="Arial" w:cs="Arial"/>
          <w:lang w:val="ro-RO"/>
        </w:rPr>
        <w:t xml:space="preserve">. </w:t>
      </w:r>
      <w:r w:rsidR="00C273CA" w:rsidRPr="00600EFE">
        <w:rPr>
          <w:rStyle w:val="hps"/>
          <w:rFonts w:ascii="Arial" w:hAnsi="Arial" w:cs="Arial"/>
          <w:lang w:val="ro-RO"/>
        </w:rPr>
        <w:t>Toate</w:t>
      </w:r>
      <w:r w:rsidR="00C273CA" w:rsidRPr="00600EFE">
        <w:rPr>
          <w:rFonts w:ascii="Arial" w:hAnsi="Arial" w:cs="Arial"/>
          <w:lang w:val="ro-RO"/>
        </w:rPr>
        <w:t xml:space="preserve"> </w:t>
      </w:r>
      <w:r w:rsidR="00C273CA" w:rsidRPr="00600EFE">
        <w:rPr>
          <w:rStyle w:val="hps"/>
          <w:rFonts w:ascii="Arial" w:hAnsi="Arial" w:cs="Arial"/>
          <w:lang w:val="ro-RO"/>
        </w:rPr>
        <w:t>aceste costuri</w:t>
      </w:r>
      <w:r w:rsidR="00C273CA" w:rsidRPr="00600EFE">
        <w:rPr>
          <w:rFonts w:ascii="Arial" w:hAnsi="Arial" w:cs="Arial"/>
          <w:lang w:val="ro-RO"/>
        </w:rPr>
        <w:t xml:space="preserve"> </w:t>
      </w:r>
      <w:r w:rsidR="00C273CA" w:rsidRPr="00600EFE">
        <w:rPr>
          <w:rStyle w:val="hps"/>
          <w:rFonts w:ascii="Arial" w:hAnsi="Arial" w:cs="Arial"/>
          <w:lang w:val="ro-RO"/>
        </w:rPr>
        <w:t>trebuie să fie</w:t>
      </w:r>
      <w:r w:rsidR="00C273CA" w:rsidRPr="00600EFE">
        <w:rPr>
          <w:rFonts w:ascii="Arial" w:hAnsi="Arial" w:cs="Arial"/>
          <w:lang w:val="ro-RO"/>
        </w:rPr>
        <w:t xml:space="preserve"> </w:t>
      </w:r>
      <w:r w:rsidR="00C273CA" w:rsidRPr="00600EFE">
        <w:rPr>
          <w:rStyle w:val="hps"/>
          <w:rFonts w:ascii="Arial" w:hAnsi="Arial" w:cs="Arial"/>
          <w:lang w:val="ro-RO"/>
        </w:rPr>
        <w:t xml:space="preserve">eliminate </w:t>
      </w:r>
      <w:r w:rsidR="005A3AF1">
        <w:rPr>
          <w:rStyle w:val="hps"/>
          <w:rFonts w:ascii="Arial" w:hAnsi="Arial" w:cs="Arial"/>
          <w:lang w:val="ro-RO"/>
        </w:rPr>
        <w:t>în realizarea</w:t>
      </w:r>
      <w:r w:rsidR="00C273CA" w:rsidRPr="00600EFE">
        <w:rPr>
          <w:rFonts w:ascii="Arial" w:hAnsi="Arial" w:cs="Arial"/>
          <w:lang w:val="ro-RO"/>
        </w:rPr>
        <w:t xml:space="preserve"> </w:t>
      </w:r>
      <w:r w:rsidR="00C273CA" w:rsidRPr="00600EFE">
        <w:rPr>
          <w:rStyle w:val="hps"/>
          <w:rFonts w:ascii="Arial" w:hAnsi="Arial" w:cs="Arial"/>
          <w:lang w:val="ro-RO"/>
        </w:rPr>
        <w:t>analizei economice</w:t>
      </w:r>
      <w:r w:rsidR="00C273CA" w:rsidRPr="00600EFE">
        <w:rPr>
          <w:rFonts w:ascii="Arial" w:hAnsi="Arial" w:cs="Arial"/>
          <w:lang w:val="ro-RO"/>
        </w:rPr>
        <w:t>.</w:t>
      </w:r>
    </w:p>
    <w:p w14:paraId="7B26E741" w14:textId="77777777" w:rsidR="001A119A" w:rsidRPr="00600EFE" w:rsidRDefault="001A119A" w:rsidP="00771A1F">
      <w:pPr>
        <w:jc w:val="both"/>
        <w:rPr>
          <w:rFonts w:ascii="Arial" w:hAnsi="Arial" w:cs="Arial"/>
          <w:sz w:val="20"/>
          <w:szCs w:val="20"/>
          <w:lang w:val="ro-RO"/>
        </w:rPr>
      </w:pPr>
    </w:p>
    <w:p w14:paraId="1E82AEAA" w14:textId="77777777" w:rsidR="00BA46C9" w:rsidRPr="00600EFE" w:rsidRDefault="00BA46C9" w:rsidP="00BA46C9">
      <w:pPr>
        <w:pStyle w:val="PlainText"/>
        <w:jc w:val="both"/>
        <w:rPr>
          <w:rFonts w:ascii="Arial" w:hAnsi="Arial" w:cs="Arial"/>
          <w:lang w:val="ro-RO"/>
        </w:rPr>
      </w:pPr>
      <w:r w:rsidRPr="003F2915">
        <w:rPr>
          <w:rStyle w:val="hps"/>
          <w:rFonts w:ascii="Arial" w:hAnsi="Arial" w:cs="Arial"/>
          <w:lang w:val="ro-RO"/>
        </w:rPr>
        <w:t xml:space="preserve">Tabelul 6 </w:t>
      </w:r>
      <w:r w:rsidR="009738AF">
        <w:rPr>
          <w:rStyle w:val="hps"/>
          <w:rFonts w:ascii="Arial" w:hAnsi="Arial" w:cs="Arial"/>
          <w:lang w:val="ro-RO"/>
        </w:rPr>
        <w:t>sintetizează</w:t>
      </w:r>
      <w:r w:rsidR="009738AF" w:rsidRPr="003F2915">
        <w:rPr>
          <w:rFonts w:ascii="Arial" w:hAnsi="Arial" w:cs="Arial"/>
          <w:lang w:val="ro-RO"/>
        </w:rPr>
        <w:t xml:space="preserve"> </w:t>
      </w:r>
      <w:r w:rsidRPr="005D303A">
        <w:rPr>
          <w:rStyle w:val="hps"/>
          <w:rFonts w:ascii="Arial" w:hAnsi="Arial" w:cs="Arial"/>
          <w:lang w:val="ro-RO"/>
        </w:rPr>
        <w:t>corecţiile</w:t>
      </w:r>
      <w:r w:rsidRPr="00D3180C">
        <w:rPr>
          <w:rFonts w:ascii="Arial" w:hAnsi="Arial" w:cs="Arial"/>
          <w:lang w:val="ro-RO"/>
        </w:rPr>
        <w:t xml:space="preserve"> </w:t>
      </w:r>
      <w:r w:rsidRPr="00EA0A05">
        <w:rPr>
          <w:rStyle w:val="hps"/>
          <w:rFonts w:ascii="Arial" w:hAnsi="Arial" w:cs="Arial"/>
          <w:lang w:val="ro-RO"/>
        </w:rPr>
        <w:t>de la</w:t>
      </w:r>
      <w:r w:rsidRPr="00382171">
        <w:rPr>
          <w:rFonts w:ascii="Arial" w:hAnsi="Arial" w:cs="Arial"/>
          <w:lang w:val="ro-RO"/>
        </w:rPr>
        <w:t xml:space="preserve"> </w:t>
      </w:r>
      <w:r w:rsidRPr="00AC6CB7">
        <w:rPr>
          <w:rStyle w:val="hps"/>
          <w:rFonts w:ascii="Arial" w:hAnsi="Arial" w:cs="Arial"/>
          <w:lang w:val="ro-RO"/>
        </w:rPr>
        <w:t>preţurile de piaţă</w:t>
      </w:r>
      <w:r w:rsidRPr="006977B8">
        <w:rPr>
          <w:rFonts w:ascii="Arial" w:hAnsi="Arial" w:cs="Arial"/>
          <w:lang w:val="ro-RO"/>
        </w:rPr>
        <w:t xml:space="preserve"> </w:t>
      </w:r>
      <w:r w:rsidRPr="006977B8">
        <w:rPr>
          <w:rStyle w:val="hps"/>
          <w:rFonts w:ascii="Arial" w:hAnsi="Arial" w:cs="Arial"/>
          <w:lang w:val="ro-RO"/>
        </w:rPr>
        <w:t>la</w:t>
      </w:r>
      <w:r w:rsidRPr="006977B8">
        <w:rPr>
          <w:rFonts w:ascii="Arial" w:hAnsi="Arial" w:cs="Arial"/>
          <w:lang w:val="ro-RO"/>
        </w:rPr>
        <w:t xml:space="preserve"> </w:t>
      </w:r>
      <w:r w:rsidRPr="00C2485C">
        <w:rPr>
          <w:rStyle w:val="hps"/>
          <w:rFonts w:ascii="Arial" w:hAnsi="Arial" w:cs="Arial"/>
          <w:lang w:val="ro-RO"/>
        </w:rPr>
        <w:t>preţuri</w:t>
      </w:r>
      <w:r w:rsidR="009738AF">
        <w:rPr>
          <w:rStyle w:val="hps"/>
          <w:rFonts w:ascii="Arial" w:hAnsi="Arial" w:cs="Arial"/>
          <w:lang w:val="ro-RO"/>
        </w:rPr>
        <w:t>le</w:t>
      </w:r>
      <w:r w:rsidRPr="00C2485C">
        <w:rPr>
          <w:rStyle w:val="hps"/>
          <w:rFonts w:ascii="Arial" w:hAnsi="Arial" w:cs="Arial"/>
          <w:lang w:val="ro-RO"/>
        </w:rPr>
        <w:t xml:space="preserve"> economice</w:t>
      </w:r>
      <w:r w:rsidRPr="00C2485C">
        <w:rPr>
          <w:rFonts w:ascii="Arial" w:hAnsi="Arial" w:cs="Arial"/>
          <w:lang w:val="ro-RO"/>
        </w:rPr>
        <w:t xml:space="preserve"> </w:t>
      </w:r>
      <w:r w:rsidRPr="00CB516D">
        <w:rPr>
          <w:rStyle w:val="hps"/>
          <w:rFonts w:ascii="Arial" w:hAnsi="Arial" w:cs="Arial"/>
          <w:lang w:val="ro-RO"/>
        </w:rPr>
        <w:t>indicate</w:t>
      </w:r>
      <w:r w:rsidRPr="00AA5384">
        <w:rPr>
          <w:rFonts w:ascii="Arial" w:hAnsi="Arial" w:cs="Arial"/>
          <w:lang w:val="ro-RO"/>
        </w:rPr>
        <w:t xml:space="preserve"> </w:t>
      </w:r>
      <w:r w:rsidRPr="00AA5384">
        <w:rPr>
          <w:rStyle w:val="hps"/>
          <w:rFonts w:ascii="Arial" w:hAnsi="Arial" w:cs="Arial"/>
          <w:lang w:val="ro-RO"/>
        </w:rPr>
        <w:t>aici</w:t>
      </w:r>
      <w:r w:rsidRPr="00D3551B">
        <w:rPr>
          <w:rFonts w:ascii="Arial" w:hAnsi="Arial" w:cs="Arial"/>
          <w:lang w:val="ro-RO"/>
        </w:rPr>
        <w:t xml:space="preserve">. </w:t>
      </w:r>
      <w:r w:rsidRPr="007966A3">
        <w:rPr>
          <w:rStyle w:val="hps"/>
          <w:rFonts w:ascii="Arial" w:hAnsi="Arial" w:cs="Arial"/>
          <w:lang w:val="ro-RO"/>
        </w:rPr>
        <w:t>Costurile</w:t>
      </w:r>
      <w:r w:rsidRPr="004D44A3">
        <w:rPr>
          <w:rFonts w:ascii="Arial" w:hAnsi="Arial" w:cs="Arial"/>
          <w:lang w:val="ro-RO"/>
        </w:rPr>
        <w:t xml:space="preserve"> </w:t>
      </w:r>
      <w:r w:rsidRPr="004D44A3">
        <w:rPr>
          <w:rStyle w:val="hps"/>
          <w:rFonts w:ascii="Arial" w:hAnsi="Arial" w:cs="Arial"/>
          <w:lang w:val="ro-RO"/>
        </w:rPr>
        <w:t>financiare sunt</w:t>
      </w:r>
      <w:r w:rsidRPr="00131AE9">
        <w:rPr>
          <w:rFonts w:ascii="Arial" w:hAnsi="Arial" w:cs="Arial"/>
          <w:lang w:val="ro-RO"/>
        </w:rPr>
        <w:t xml:space="preserve"> </w:t>
      </w:r>
      <w:r w:rsidRPr="002A7BEE">
        <w:rPr>
          <w:rStyle w:val="hps"/>
          <w:rFonts w:ascii="Arial" w:hAnsi="Arial" w:cs="Arial"/>
          <w:lang w:val="ro-RO"/>
        </w:rPr>
        <w:t>convertite</w:t>
      </w:r>
      <w:r w:rsidRPr="008F6E6B">
        <w:rPr>
          <w:rFonts w:ascii="Arial" w:hAnsi="Arial" w:cs="Arial"/>
          <w:lang w:val="ro-RO"/>
        </w:rPr>
        <w:t xml:space="preserve"> </w:t>
      </w:r>
      <w:r w:rsidRPr="008F6E6B">
        <w:rPr>
          <w:rStyle w:val="hps"/>
          <w:rFonts w:ascii="Arial" w:hAnsi="Arial" w:cs="Arial"/>
          <w:lang w:val="ro-RO"/>
        </w:rPr>
        <w:t>în</w:t>
      </w:r>
      <w:r w:rsidRPr="00600EFE">
        <w:rPr>
          <w:rFonts w:ascii="Arial" w:hAnsi="Arial" w:cs="Arial"/>
          <w:lang w:val="ro-RO"/>
        </w:rPr>
        <w:t xml:space="preserve"> </w:t>
      </w:r>
      <w:r w:rsidRPr="00600EFE">
        <w:rPr>
          <w:rStyle w:val="hps"/>
          <w:rFonts w:ascii="Arial" w:hAnsi="Arial" w:cs="Arial"/>
          <w:lang w:val="ro-RO"/>
        </w:rPr>
        <w:t>costuri economice prin multiplicarea</w:t>
      </w:r>
      <w:r w:rsidRPr="00600EFE">
        <w:rPr>
          <w:rFonts w:ascii="Arial" w:hAnsi="Arial" w:cs="Arial"/>
          <w:lang w:val="ro-RO"/>
        </w:rPr>
        <w:t xml:space="preserve"> </w:t>
      </w:r>
      <w:r w:rsidRPr="00600EFE">
        <w:rPr>
          <w:rStyle w:val="hps"/>
          <w:rFonts w:ascii="Arial" w:hAnsi="Arial" w:cs="Arial"/>
          <w:lang w:val="ro-RO"/>
        </w:rPr>
        <w:t>cu factorul</w:t>
      </w:r>
      <w:r w:rsidRPr="00600EFE">
        <w:rPr>
          <w:rFonts w:ascii="Arial" w:hAnsi="Arial" w:cs="Arial"/>
          <w:lang w:val="ro-RO"/>
        </w:rPr>
        <w:t xml:space="preserve"> </w:t>
      </w:r>
      <w:r w:rsidRPr="00600EFE">
        <w:rPr>
          <w:rStyle w:val="hps"/>
          <w:rFonts w:ascii="Arial" w:hAnsi="Arial" w:cs="Arial"/>
          <w:lang w:val="ro-RO"/>
        </w:rPr>
        <w:t>de conversie</w:t>
      </w:r>
      <w:r w:rsidRPr="00600EFE">
        <w:rPr>
          <w:rFonts w:ascii="Arial" w:hAnsi="Arial" w:cs="Arial"/>
          <w:lang w:val="ro-RO"/>
        </w:rPr>
        <w:t xml:space="preserve"> </w:t>
      </w:r>
      <w:r w:rsidRPr="00600EFE">
        <w:rPr>
          <w:rStyle w:val="hps"/>
          <w:rFonts w:ascii="Arial" w:hAnsi="Arial" w:cs="Arial"/>
          <w:lang w:val="ro-RO"/>
        </w:rPr>
        <w:t>corespunzător</w:t>
      </w:r>
      <w:r w:rsidRPr="00600EFE">
        <w:rPr>
          <w:rFonts w:ascii="Arial" w:hAnsi="Arial" w:cs="Arial"/>
          <w:lang w:val="ro-RO"/>
        </w:rPr>
        <w:t xml:space="preserve">. </w:t>
      </w:r>
      <w:r w:rsidRPr="00600EFE">
        <w:rPr>
          <w:rStyle w:val="hps"/>
          <w:rFonts w:ascii="Arial" w:hAnsi="Arial" w:cs="Arial"/>
          <w:lang w:val="ro-RO"/>
        </w:rPr>
        <w:t>De asemenea</w:t>
      </w:r>
      <w:r w:rsidRPr="00600EFE">
        <w:rPr>
          <w:rFonts w:ascii="Arial" w:hAnsi="Arial" w:cs="Arial"/>
          <w:lang w:val="ro-RO"/>
        </w:rPr>
        <w:t xml:space="preserve">, </w:t>
      </w:r>
      <w:r w:rsidRPr="00600EFE">
        <w:rPr>
          <w:rStyle w:val="hps"/>
          <w:rFonts w:ascii="Arial" w:hAnsi="Arial" w:cs="Arial"/>
          <w:lang w:val="ro-RO"/>
        </w:rPr>
        <w:t>costurile relevante</w:t>
      </w:r>
      <w:r w:rsidRPr="00600EFE">
        <w:rPr>
          <w:rFonts w:ascii="Arial" w:hAnsi="Arial" w:cs="Arial"/>
          <w:lang w:val="ro-RO"/>
        </w:rPr>
        <w:t xml:space="preserve"> </w:t>
      </w:r>
      <w:r w:rsidRPr="00600EFE">
        <w:rPr>
          <w:rStyle w:val="hps"/>
          <w:rFonts w:ascii="Arial" w:hAnsi="Arial" w:cs="Arial"/>
          <w:lang w:val="ro-RO"/>
        </w:rPr>
        <w:t>care urmează să fie</w:t>
      </w:r>
      <w:r w:rsidRPr="00600EFE">
        <w:rPr>
          <w:rFonts w:ascii="Arial" w:hAnsi="Arial" w:cs="Arial"/>
          <w:lang w:val="ro-RO"/>
        </w:rPr>
        <w:t xml:space="preserve"> </w:t>
      </w:r>
      <w:r w:rsidRPr="00600EFE">
        <w:rPr>
          <w:rStyle w:val="hps"/>
          <w:rFonts w:ascii="Arial" w:hAnsi="Arial" w:cs="Arial"/>
          <w:lang w:val="ro-RO"/>
        </w:rPr>
        <w:t>luate în considerare pentru</w:t>
      </w:r>
      <w:r w:rsidRPr="00600EFE">
        <w:rPr>
          <w:rFonts w:ascii="Arial" w:hAnsi="Arial" w:cs="Arial"/>
          <w:lang w:val="ro-RO"/>
        </w:rPr>
        <w:t xml:space="preserve"> </w:t>
      </w:r>
      <w:r w:rsidRPr="00600EFE">
        <w:rPr>
          <w:rStyle w:val="hps"/>
          <w:rFonts w:ascii="Arial" w:hAnsi="Arial" w:cs="Arial"/>
          <w:lang w:val="ro-RO"/>
        </w:rPr>
        <w:t>analiza economică</w:t>
      </w:r>
      <w:r w:rsidRPr="00600EFE">
        <w:rPr>
          <w:rFonts w:ascii="Arial" w:hAnsi="Arial" w:cs="Arial"/>
          <w:lang w:val="ro-RO"/>
        </w:rPr>
        <w:t xml:space="preserve"> </w:t>
      </w:r>
      <w:r w:rsidRPr="00600EFE">
        <w:rPr>
          <w:rStyle w:val="hps"/>
          <w:rFonts w:ascii="Arial" w:hAnsi="Arial" w:cs="Arial"/>
          <w:lang w:val="ro-RO"/>
        </w:rPr>
        <w:t>sunt costurile</w:t>
      </w:r>
      <w:r w:rsidRPr="00600EFE">
        <w:rPr>
          <w:rFonts w:ascii="Arial" w:hAnsi="Arial" w:cs="Arial"/>
          <w:lang w:val="ro-RO"/>
        </w:rPr>
        <w:t xml:space="preserve"> </w:t>
      </w:r>
      <w:r w:rsidRPr="00600EFE">
        <w:rPr>
          <w:rStyle w:val="hps"/>
          <w:rFonts w:ascii="Arial" w:hAnsi="Arial" w:cs="Arial"/>
          <w:lang w:val="ro-RO"/>
        </w:rPr>
        <w:t>incrementale</w:t>
      </w:r>
      <w:r w:rsidRPr="00600EFE">
        <w:rPr>
          <w:rFonts w:ascii="Arial" w:hAnsi="Arial" w:cs="Arial"/>
          <w:lang w:val="ro-RO"/>
        </w:rPr>
        <w:t xml:space="preserve"> </w:t>
      </w:r>
      <w:r w:rsidRPr="00600EFE">
        <w:rPr>
          <w:rStyle w:val="hps"/>
          <w:rFonts w:ascii="Arial" w:hAnsi="Arial" w:cs="Arial"/>
          <w:lang w:val="ro-RO"/>
        </w:rPr>
        <w:t>ale proiectului</w:t>
      </w:r>
      <w:r w:rsidRPr="00600EFE">
        <w:rPr>
          <w:rFonts w:ascii="Arial" w:hAnsi="Arial" w:cs="Arial"/>
          <w:lang w:val="ro-RO"/>
        </w:rPr>
        <w:t>.</w:t>
      </w:r>
    </w:p>
    <w:p w14:paraId="16736197" w14:textId="77777777" w:rsidR="001712AF" w:rsidRPr="00600EFE" w:rsidRDefault="001712AF" w:rsidP="00BA46C9">
      <w:pPr>
        <w:pStyle w:val="PlainText"/>
        <w:jc w:val="both"/>
        <w:rPr>
          <w:rFonts w:ascii="Arial" w:hAnsi="Arial" w:cs="Arial"/>
          <w:lang w:val="ro-RO"/>
        </w:rPr>
      </w:pPr>
    </w:p>
    <w:p w14:paraId="63738950" w14:textId="77777777" w:rsidR="00BA46C9" w:rsidRPr="00600EFE" w:rsidRDefault="00BA46C9" w:rsidP="00BA46C9">
      <w:pPr>
        <w:pStyle w:val="PlainText"/>
        <w:jc w:val="both"/>
        <w:rPr>
          <w:rFonts w:ascii="Arial" w:hAnsi="Arial" w:cs="Arial"/>
          <w:b/>
          <w:sz w:val="16"/>
          <w:szCs w:val="16"/>
          <w:lang w:val="ro-RO"/>
        </w:rPr>
      </w:pPr>
      <w:r w:rsidRPr="00600EFE">
        <w:rPr>
          <w:rStyle w:val="hps"/>
          <w:rFonts w:ascii="Arial" w:hAnsi="Arial" w:cs="Arial"/>
          <w:b/>
          <w:sz w:val="16"/>
          <w:szCs w:val="16"/>
          <w:lang w:val="ro-RO"/>
        </w:rPr>
        <w:t>Tabelul 6</w:t>
      </w:r>
      <w:r w:rsidRPr="00600EFE">
        <w:rPr>
          <w:rFonts w:ascii="Arial" w:hAnsi="Arial" w:cs="Arial"/>
          <w:b/>
          <w:sz w:val="16"/>
          <w:szCs w:val="16"/>
          <w:lang w:val="ro-RO"/>
        </w:rPr>
        <w:t xml:space="preserve">: </w:t>
      </w:r>
      <w:r w:rsidRPr="00600EFE">
        <w:rPr>
          <w:rStyle w:val="hps"/>
          <w:rFonts w:ascii="Arial" w:hAnsi="Arial" w:cs="Arial"/>
          <w:b/>
          <w:sz w:val="16"/>
          <w:szCs w:val="16"/>
          <w:lang w:val="ro-RO"/>
        </w:rPr>
        <w:t>Factor</w:t>
      </w:r>
      <w:r w:rsidR="00280729">
        <w:rPr>
          <w:rStyle w:val="hps"/>
          <w:rFonts w:ascii="Arial" w:hAnsi="Arial" w:cs="Arial"/>
          <w:b/>
          <w:sz w:val="16"/>
          <w:szCs w:val="16"/>
          <w:lang w:val="ro-RO"/>
        </w:rPr>
        <w:t>ul</w:t>
      </w:r>
      <w:r w:rsidRPr="00600EFE">
        <w:rPr>
          <w:rStyle w:val="hps"/>
          <w:rFonts w:ascii="Arial" w:hAnsi="Arial" w:cs="Arial"/>
          <w:b/>
          <w:sz w:val="16"/>
          <w:szCs w:val="16"/>
          <w:lang w:val="ro-RO"/>
        </w:rPr>
        <w:t xml:space="preserve"> de conversie</w:t>
      </w:r>
      <w:r w:rsidRPr="00600EFE">
        <w:rPr>
          <w:rFonts w:ascii="Arial" w:hAnsi="Arial" w:cs="Arial"/>
          <w:b/>
          <w:sz w:val="16"/>
          <w:szCs w:val="16"/>
          <w:lang w:val="ro-RO"/>
        </w:rPr>
        <w:t xml:space="preserve"> </w:t>
      </w:r>
      <w:r w:rsidRPr="00600EFE">
        <w:rPr>
          <w:rStyle w:val="hps"/>
          <w:rFonts w:ascii="Arial" w:hAnsi="Arial" w:cs="Arial"/>
          <w:b/>
          <w:sz w:val="16"/>
          <w:szCs w:val="16"/>
          <w:lang w:val="ro-RO"/>
        </w:rPr>
        <w:t>aplicabil pe</w:t>
      </w:r>
      <w:r w:rsidR="00280729">
        <w:rPr>
          <w:rStyle w:val="hps"/>
          <w:rFonts w:ascii="Arial" w:hAnsi="Arial" w:cs="Arial"/>
          <w:b/>
          <w:sz w:val="16"/>
          <w:szCs w:val="16"/>
          <w:lang w:val="ro-RO"/>
        </w:rPr>
        <w:t>r</w:t>
      </w:r>
      <w:r w:rsidRPr="00600EFE">
        <w:rPr>
          <w:rFonts w:ascii="Arial" w:hAnsi="Arial" w:cs="Arial"/>
          <w:b/>
          <w:sz w:val="16"/>
          <w:szCs w:val="16"/>
          <w:lang w:val="ro-RO"/>
        </w:rPr>
        <w:t xml:space="preserve"> </w:t>
      </w:r>
      <w:r w:rsidRPr="00600EFE">
        <w:rPr>
          <w:rStyle w:val="hps"/>
          <w:rFonts w:ascii="Arial" w:hAnsi="Arial" w:cs="Arial"/>
          <w:b/>
          <w:sz w:val="16"/>
          <w:szCs w:val="16"/>
          <w:lang w:val="ro-RO"/>
        </w:rPr>
        <w:t>element</w:t>
      </w:r>
      <w:r w:rsidRPr="00600EFE">
        <w:rPr>
          <w:rFonts w:ascii="Arial" w:hAnsi="Arial" w:cs="Arial"/>
          <w:b/>
          <w:sz w:val="16"/>
          <w:szCs w:val="16"/>
          <w:lang w:val="ro-RO"/>
        </w:rPr>
        <w:t xml:space="preserve"> </w:t>
      </w:r>
      <w:r w:rsidRPr="00600EFE">
        <w:rPr>
          <w:rStyle w:val="hps"/>
          <w:rFonts w:ascii="Arial" w:hAnsi="Arial" w:cs="Arial"/>
          <w:b/>
          <w:sz w:val="16"/>
          <w:szCs w:val="16"/>
          <w:lang w:val="ro-RO"/>
        </w:rPr>
        <w:t>de cost</w:t>
      </w:r>
    </w:p>
    <w:tbl>
      <w:tblP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440"/>
        <w:gridCol w:w="3060"/>
      </w:tblGrid>
      <w:tr w:rsidR="00BA46C9" w:rsidRPr="00600EFE" w14:paraId="590D239C" w14:textId="77777777" w:rsidTr="001712AF">
        <w:trPr>
          <w:cantSplit/>
          <w:tblHeader/>
        </w:trPr>
        <w:tc>
          <w:tcPr>
            <w:tcW w:w="3060" w:type="dxa"/>
            <w:tcBorders>
              <w:top w:val="single" w:sz="4" w:space="0" w:color="auto"/>
              <w:left w:val="single" w:sz="4" w:space="0" w:color="auto"/>
              <w:bottom w:val="single" w:sz="4" w:space="0" w:color="auto"/>
              <w:right w:val="single" w:sz="4" w:space="0" w:color="auto"/>
            </w:tcBorders>
            <w:shd w:val="clear" w:color="auto" w:fill="D9D9D9"/>
            <w:hideMark/>
          </w:tcPr>
          <w:p w14:paraId="6267A963" w14:textId="77777777" w:rsidR="00BA46C9" w:rsidRPr="00600EFE" w:rsidRDefault="00E43048">
            <w:pPr>
              <w:pStyle w:val="PlainText"/>
              <w:spacing w:before="60" w:after="60"/>
              <w:jc w:val="center"/>
              <w:rPr>
                <w:rFonts w:ascii="Arial" w:hAnsi="Arial" w:cs="Arial"/>
                <w:b/>
                <w:sz w:val="16"/>
                <w:szCs w:val="16"/>
                <w:lang w:val="ro-RO"/>
              </w:rPr>
            </w:pPr>
            <w:r w:rsidRPr="00600EFE">
              <w:rPr>
                <w:rFonts w:ascii="Arial" w:hAnsi="Arial" w:cs="Arial"/>
                <w:b/>
                <w:sz w:val="16"/>
                <w:szCs w:val="16"/>
                <w:lang w:val="ro-RO"/>
              </w:rPr>
              <w:t>T</w:t>
            </w:r>
            <w:r w:rsidR="00BA46C9" w:rsidRPr="00600EFE">
              <w:rPr>
                <w:rFonts w:ascii="Arial" w:hAnsi="Arial" w:cs="Arial"/>
                <w:b/>
                <w:sz w:val="16"/>
                <w:szCs w:val="16"/>
                <w:lang w:val="ro-RO"/>
              </w:rPr>
              <w:t>i</w:t>
            </w:r>
            <w:r w:rsidRPr="00600EFE">
              <w:rPr>
                <w:rFonts w:ascii="Arial" w:hAnsi="Arial" w:cs="Arial"/>
                <w:b/>
                <w:sz w:val="16"/>
                <w:szCs w:val="16"/>
                <w:lang w:val="ro-RO"/>
              </w:rPr>
              <w:t>p</w:t>
            </w:r>
            <w:r w:rsidR="00BA46C9" w:rsidRPr="00600EFE">
              <w:rPr>
                <w:rFonts w:ascii="Arial" w:hAnsi="Arial" w:cs="Arial"/>
                <w:b/>
                <w:sz w:val="16"/>
                <w:szCs w:val="16"/>
                <w:lang w:val="ro-RO"/>
              </w:rPr>
              <w:t>ul de cost</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3DDA2750" w14:textId="77777777" w:rsidR="00BA46C9" w:rsidRPr="00600EFE" w:rsidRDefault="00BA46C9">
            <w:pPr>
              <w:pStyle w:val="PlainText"/>
              <w:spacing w:before="60" w:after="60"/>
              <w:jc w:val="center"/>
              <w:rPr>
                <w:rFonts w:ascii="Arial" w:hAnsi="Arial" w:cs="Arial"/>
                <w:b/>
                <w:sz w:val="16"/>
                <w:szCs w:val="16"/>
                <w:lang w:val="ro-RO"/>
              </w:rPr>
            </w:pPr>
            <w:r w:rsidRPr="00600EFE">
              <w:rPr>
                <w:rFonts w:ascii="Arial" w:hAnsi="Arial" w:cs="Arial"/>
                <w:b/>
                <w:sz w:val="16"/>
                <w:szCs w:val="16"/>
                <w:lang w:val="ro-RO"/>
              </w:rPr>
              <w:t>Factor de conversie</w:t>
            </w:r>
          </w:p>
        </w:tc>
        <w:tc>
          <w:tcPr>
            <w:tcW w:w="3060" w:type="dxa"/>
            <w:tcBorders>
              <w:top w:val="single" w:sz="4" w:space="0" w:color="auto"/>
              <w:left w:val="single" w:sz="4" w:space="0" w:color="auto"/>
              <w:bottom w:val="single" w:sz="4" w:space="0" w:color="auto"/>
              <w:right w:val="single" w:sz="4" w:space="0" w:color="auto"/>
            </w:tcBorders>
            <w:shd w:val="clear" w:color="auto" w:fill="D9D9D9"/>
            <w:hideMark/>
          </w:tcPr>
          <w:p w14:paraId="7522F490" w14:textId="77777777" w:rsidR="00BA46C9" w:rsidRPr="00600EFE" w:rsidRDefault="00BA46C9">
            <w:pPr>
              <w:pStyle w:val="PlainText"/>
              <w:spacing w:before="60" w:after="60"/>
              <w:jc w:val="center"/>
              <w:rPr>
                <w:rFonts w:ascii="Arial" w:hAnsi="Arial" w:cs="Arial"/>
                <w:b/>
                <w:sz w:val="16"/>
                <w:szCs w:val="16"/>
                <w:lang w:val="ro-RO"/>
              </w:rPr>
            </w:pPr>
            <w:r w:rsidRPr="00600EFE">
              <w:rPr>
                <w:rFonts w:ascii="Arial" w:hAnsi="Arial" w:cs="Arial"/>
                <w:b/>
                <w:sz w:val="16"/>
                <w:szCs w:val="16"/>
                <w:lang w:val="ro-RO"/>
              </w:rPr>
              <w:t>Comentariu</w:t>
            </w:r>
          </w:p>
        </w:tc>
      </w:tr>
      <w:tr w:rsidR="00BA46C9" w:rsidRPr="00600EFE" w14:paraId="1F11D684" w14:textId="77777777" w:rsidTr="001712AF">
        <w:tc>
          <w:tcPr>
            <w:tcW w:w="3060" w:type="dxa"/>
            <w:tcBorders>
              <w:top w:val="single" w:sz="4" w:space="0" w:color="auto"/>
              <w:left w:val="single" w:sz="4" w:space="0" w:color="auto"/>
              <w:bottom w:val="single" w:sz="4" w:space="0" w:color="auto"/>
              <w:right w:val="single" w:sz="4" w:space="0" w:color="auto"/>
            </w:tcBorders>
            <w:hideMark/>
          </w:tcPr>
          <w:p w14:paraId="681BF5B4" w14:textId="77777777" w:rsidR="00BA46C9" w:rsidRPr="00821CBE" w:rsidRDefault="00BA46C9">
            <w:pPr>
              <w:pStyle w:val="PlainText"/>
              <w:spacing w:before="60" w:after="60"/>
              <w:jc w:val="both"/>
              <w:rPr>
                <w:rFonts w:ascii="Arial" w:hAnsi="Arial" w:cs="Arial"/>
                <w:sz w:val="16"/>
                <w:szCs w:val="16"/>
                <w:lang w:val="ro-RO"/>
              </w:rPr>
            </w:pPr>
            <w:r w:rsidRPr="00600EFE">
              <w:rPr>
                <w:rFonts w:ascii="Arial" w:hAnsi="Arial" w:cs="Arial"/>
                <w:sz w:val="16"/>
                <w:szCs w:val="16"/>
                <w:lang w:val="ro-RO"/>
              </w:rPr>
              <w:t xml:space="preserve">Bunuri </w:t>
            </w:r>
            <w:r w:rsidRPr="00821CBE">
              <w:rPr>
                <w:rFonts w:ascii="Arial" w:hAnsi="Arial" w:cs="Arial"/>
                <w:sz w:val="16"/>
                <w:szCs w:val="16"/>
                <w:lang w:val="ro-RO"/>
              </w:rPr>
              <w:t>comercializate</w:t>
            </w:r>
          </w:p>
        </w:tc>
        <w:tc>
          <w:tcPr>
            <w:tcW w:w="1440" w:type="dxa"/>
            <w:tcBorders>
              <w:top w:val="single" w:sz="4" w:space="0" w:color="auto"/>
              <w:left w:val="single" w:sz="4" w:space="0" w:color="auto"/>
              <w:bottom w:val="single" w:sz="4" w:space="0" w:color="auto"/>
              <w:right w:val="single" w:sz="4" w:space="0" w:color="auto"/>
            </w:tcBorders>
            <w:hideMark/>
          </w:tcPr>
          <w:p w14:paraId="13ADF906" w14:textId="77777777" w:rsidR="00BA46C9" w:rsidRPr="005F43B2" w:rsidRDefault="00BA46C9">
            <w:pPr>
              <w:pStyle w:val="PlainText"/>
              <w:spacing w:before="60" w:after="60"/>
              <w:jc w:val="center"/>
              <w:rPr>
                <w:rFonts w:ascii="Arial" w:hAnsi="Arial" w:cs="Arial"/>
                <w:sz w:val="16"/>
                <w:szCs w:val="16"/>
                <w:lang w:val="ro-RO"/>
              </w:rPr>
            </w:pPr>
            <w:r w:rsidRPr="005F43B2">
              <w:rPr>
                <w:rFonts w:ascii="Arial" w:hAnsi="Arial" w:cs="Arial"/>
                <w:sz w:val="16"/>
                <w:szCs w:val="16"/>
                <w:lang w:val="ro-RO"/>
              </w:rPr>
              <w:t>1</w:t>
            </w:r>
          </w:p>
        </w:tc>
        <w:tc>
          <w:tcPr>
            <w:tcW w:w="3060" w:type="dxa"/>
            <w:tcBorders>
              <w:top w:val="single" w:sz="4" w:space="0" w:color="auto"/>
              <w:left w:val="single" w:sz="4" w:space="0" w:color="auto"/>
              <w:bottom w:val="single" w:sz="4" w:space="0" w:color="auto"/>
              <w:right w:val="single" w:sz="4" w:space="0" w:color="auto"/>
            </w:tcBorders>
          </w:tcPr>
          <w:p w14:paraId="14370D9C" w14:textId="77777777" w:rsidR="00BA46C9" w:rsidRPr="00981EDD" w:rsidRDefault="00BA46C9">
            <w:pPr>
              <w:pStyle w:val="PlainText"/>
              <w:spacing w:before="60" w:after="60"/>
              <w:jc w:val="both"/>
              <w:rPr>
                <w:rFonts w:ascii="Arial" w:hAnsi="Arial" w:cs="Arial"/>
                <w:sz w:val="16"/>
                <w:szCs w:val="16"/>
                <w:lang w:val="ro-RO"/>
              </w:rPr>
            </w:pPr>
          </w:p>
        </w:tc>
      </w:tr>
      <w:tr w:rsidR="00BA46C9" w:rsidRPr="00600EFE" w14:paraId="2BB03DD9" w14:textId="77777777" w:rsidTr="001712AF">
        <w:tc>
          <w:tcPr>
            <w:tcW w:w="3060" w:type="dxa"/>
            <w:tcBorders>
              <w:top w:val="single" w:sz="4" w:space="0" w:color="auto"/>
              <w:left w:val="single" w:sz="4" w:space="0" w:color="auto"/>
              <w:bottom w:val="single" w:sz="4" w:space="0" w:color="auto"/>
              <w:right w:val="single" w:sz="4" w:space="0" w:color="auto"/>
            </w:tcBorders>
            <w:hideMark/>
          </w:tcPr>
          <w:p w14:paraId="0A5F4C50" w14:textId="77777777" w:rsidR="00BA46C9" w:rsidRPr="00821CBE" w:rsidRDefault="00BA46C9">
            <w:pPr>
              <w:pStyle w:val="PlainText"/>
              <w:spacing w:before="60" w:after="60"/>
              <w:jc w:val="both"/>
              <w:rPr>
                <w:rFonts w:ascii="Arial" w:hAnsi="Arial" w:cs="Arial"/>
                <w:sz w:val="16"/>
                <w:szCs w:val="16"/>
                <w:lang w:val="ro-RO"/>
              </w:rPr>
            </w:pPr>
            <w:r w:rsidRPr="00600EFE">
              <w:rPr>
                <w:rFonts w:ascii="Arial" w:hAnsi="Arial" w:cs="Arial"/>
                <w:sz w:val="16"/>
                <w:szCs w:val="16"/>
                <w:lang w:val="ro-RO"/>
              </w:rPr>
              <w:t>Bunuri necomercializate</w:t>
            </w:r>
          </w:p>
        </w:tc>
        <w:tc>
          <w:tcPr>
            <w:tcW w:w="1440" w:type="dxa"/>
            <w:tcBorders>
              <w:top w:val="single" w:sz="4" w:space="0" w:color="auto"/>
              <w:left w:val="single" w:sz="4" w:space="0" w:color="auto"/>
              <w:bottom w:val="single" w:sz="4" w:space="0" w:color="auto"/>
              <w:right w:val="single" w:sz="4" w:space="0" w:color="auto"/>
            </w:tcBorders>
            <w:hideMark/>
          </w:tcPr>
          <w:p w14:paraId="04FF620C" w14:textId="77777777" w:rsidR="00BA46C9" w:rsidRPr="005F43B2" w:rsidRDefault="00BA46C9">
            <w:pPr>
              <w:pStyle w:val="PlainText"/>
              <w:spacing w:before="60" w:after="60"/>
              <w:jc w:val="center"/>
              <w:rPr>
                <w:rFonts w:ascii="Arial" w:hAnsi="Arial" w:cs="Arial"/>
                <w:sz w:val="16"/>
                <w:szCs w:val="16"/>
                <w:lang w:val="ro-RO"/>
              </w:rPr>
            </w:pPr>
            <w:r w:rsidRPr="005F43B2">
              <w:rPr>
                <w:rFonts w:ascii="Arial" w:hAnsi="Arial" w:cs="Arial"/>
                <w:sz w:val="16"/>
                <w:szCs w:val="16"/>
                <w:lang w:val="ro-RO"/>
              </w:rPr>
              <w:t>1</w:t>
            </w:r>
          </w:p>
        </w:tc>
        <w:tc>
          <w:tcPr>
            <w:tcW w:w="3060" w:type="dxa"/>
            <w:tcBorders>
              <w:top w:val="single" w:sz="4" w:space="0" w:color="auto"/>
              <w:left w:val="single" w:sz="4" w:space="0" w:color="auto"/>
              <w:bottom w:val="single" w:sz="4" w:space="0" w:color="auto"/>
              <w:right w:val="single" w:sz="4" w:space="0" w:color="auto"/>
            </w:tcBorders>
            <w:hideMark/>
          </w:tcPr>
          <w:p w14:paraId="546116B0" w14:textId="77777777" w:rsidR="00BA46C9" w:rsidRPr="00981EDD" w:rsidRDefault="00BA46C9">
            <w:pPr>
              <w:pStyle w:val="PlainText"/>
              <w:spacing w:before="60" w:after="60"/>
              <w:jc w:val="both"/>
              <w:rPr>
                <w:rFonts w:ascii="Arial" w:hAnsi="Arial" w:cs="Arial"/>
                <w:sz w:val="16"/>
                <w:szCs w:val="16"/>
                <w:lang w:val="ro-RO"/>
              </w:rPr>
            </w:pPr>
            <w:r w:rsidRPr="00981EDD">
              <w:rPr>
                <w:rFonts w:ascii="Arial" w:hAnsi="Arial" w:cs="Arial"/>
                <w:sz w:val="16"/>
                <w:szCs w:val="16"/>
                <w:lang w:val="ro-RO"/>
              </w:rPr>
              <w:t>Dacă nu sunt altfel justificate</w:t>
            </w:r>
          </w:p>
        </w:tc>
      </w:tr>
      <w:tr w:rsidR="00BA46C9" w:rsidRPr="00600EFE" w14:paraId="4EE70E0D" w14:textId="77777777" w:rsidTr="001712AF">
        <w:tc>
          <w:tcPr>
            <w:tcW w:w="3060" w:type="dxa"/>
            <w:tcBorders>
              <w:top w:val="single" w:sz="4" w:space="0" w:color="auto"/>
              <w:left w:val="single" w:sz="4" w:space="0" w:color="auto"/>
              <w:bottom w:val="single" w:sz="4" w:space="0" w:color="auto"/>
              <w:right w:val="single" w:sz="4" w:space="0" w:color="auto"/>
            </w:tcBorders>
            <w:hideMark/>
          </w:tcPr>
          <w:p w14:paraId="2341747E" w14:textId="77777777" w:rsidR="00BA46C9" w:rsidRPr="00821CBE" w:rsidRDefault="00BA46C9">
            <w:pPr>
              <w:pStyle w:val="PlainText"/>
              <w:spacing w:before="60" w:after="60"/>
              <w:jc w:val="both"/>
              <w:rPr>
                <w:rFonts w:ascii="Arial" w:hAnsi="Arial" w:cs="Arial"/>
                <w:sz w:val="16"/>
                <w:szCs w:val="16"/>
                <w:lang w:val="ro-RO"/>
              </w:rPr>
            </w:pPr>
            <w:r w:rsidRPr="00600EFE">
              <w:rPr>
                <w:rFonts w:ascii="Arial" w:hAnsi="Arial" w:cs="Arial"/>
                <w:sz w:val="16"/>
                <w:szCs w:val="16"/>
                <w:lang w:val="ro-RO"/>
              </w:rPr>
              <w:t>Forţă calificată de muncă</w:t>
            </w:r>
          </w:p>
        </w:tc>
        <w:tc>
          <w:tcPr>
            <w:tcW w:w="1440" w:type="dxa"/>
            <w:tcBorders>
              <w:top w:val="single" w:sz="4" w:space="0" w:color="auto"/>
              <w:left w:val="single" w:sz="4" w:space="0" w:color="auto"/>
              <w:bottom w:val="single" w:sz="4" w:space="0" w:color="auto"/>
              <w:right w:val="single" w:sz="4" w:space="0" w:color="auto"/>
            </w:tcBorders>
            <w:hideMark/>
          </w:tcPr>
          <w:p w14:paraId="211EC444" w14:textId="77777777" w:rsidR="00BA46C9" w:rsidRPr="005F43B2" w:rsidRDefault="00BA46C9">
            <w:pPr>
              <w:pStyle w:val="PlainText"/>
              <w:spacing w:before="60" w:after="60"/>
              <w:jc w:val="center"/>
              <w:rPr>
                <w:rFonts w:ascii="Arial" w:hAnsi="Arial" w:cs="Arial"/>
                <w:sz w:val="16"/>
                <w:szCs w:val="16"/>
                <w:lang w:val="ro-RO"/>
              </w:rPr>
            </w:pPr>
            <w:r w:rsidRPr="005F43B2">
              <w:rPr>
                <w:rFonts w:ascii="Arial" w:hAnsi="Arial" w:cs="Arial"/>
                <w:sz w:val="16"/>
                <w:szCs w:val="16"/>
                <w:lang w:val="ro-RO"/>
              </w:rPr>
              <w:t>1</w:t>
            </w:r>
          </w:p>
        </w:tc>
        <w:tc>
          <w:tcPr>
            <w:tcW w:w="3060" w:type="dxa"/>
            <w:tcBorders>
              <w:top w:val="single" w:sz="4" w:space="0" w:color="auto"/>
              <w:left w:val="single" w:sz="4" w:space="0" w:color="auto"/>
              <w:bottom w:val="single" w:sz="4" w:space="0" w:color="auto"/>
              <w:right w:val="single" w:sz="4" w:space="0" w:color="auto"/>
            </w:tcBorders>
          </w:tcPr>
          <w:p w14:paraId="345C2AE9" w14:textId="77777777" w:rsidR="00BA46C9" w:rsidRPr="00981EDD" w:rsidRDefault="00BA46C9">
            <w:pPr>
              <w:pStyle w:val="PlainText"/>
              <w:spacing w:before="60" w:after="60"/>
              <w:jc w:val="both"/>
              <w:rPr>
                <w:rFonts w:ascii="Arial" w:hAnsi="Arial" w:cs="Arial"/>
                <w:sz w:val="16"/>
                <w:szCs w:val="16"/>
                <w:lang w:val="ro-RO"/>
              </w:rPr>
            </w:pPr>
          </w:p>
        </w:tc>
      </w:tr>
      <w:tr w:rsidR="00BA46C9" w:rsidRPr="00600EFE" w14:paraId="49817633" w14:textId="77777777" w:rsidTr="001712AF">
        <w:tc>
          <w:tcPr>
            <w:tcW w:w="3060" w:type="dxa"/>
            <w:tcBorders>
              <w:top w:val="single" w:sz="4" w:space="0" w:color="auto"/>
              <w:left w:val="single" w:sz="4" w:space="0" w:color="auto"/>
              <w:bottom w:val="single" w:sz="4" w:space="0" w:color="auto"/>
              <w:right w:val="single" w:sz="4" w:space="0" w:color="auto"/>
            </w:tcBorders>
            <w:hideMark/>
          </w:tcPr>
          <w:p w14:paraId="1112E7A9" w14:textId="77777777" w:rsidR="00BA46C9" w:rsidRPr="00821CBE" w:rsidRDefault="00BA46C9">
            <w:pPr>
              <w:pStyle w:val="PlainText"/>
              <w:spacing w:before="60" w:after="60"/>
              <w:jc w:val="both"/>
              <w:rPr>
                <w:rFonts w:ascii="Arial" w:hAnsi="Arial" w:cs="Arial"/>
                <w:sz w:val="16"/>
                <w:szCs w:val="16"/>
                <w:lang w:val="ro-RO"/>
              </w:rPr>
            </w:pPr>
            <w:r w:rsidRPr="00600EFE">
              <w:rPr>
                <w:rFonts w:ascii="Arial" w:hAnsi="Arial" w:cs="Arial"/>
                <w:sz w:val="16"/>
                <w:szCs w:val="16"/>
                <w:lang w:val="ro-RO"/>
              </w:rPr>
              <w:t>Forţă necalificată de muncă</w:t>
            </w:r>
          </w:p>
        </w:tc>
        <w:tc>
          <w:tcPr>
            <w:tcW w:w="1440" w:type="dxa"/>
            <w:tcBorders>
              <w:top w:val="single" w:sz="4" w:space="0" w:color="auto"/>
              <w:left w:val="single" w:sz="4" w:space="0" w:color="auto"/>
              <w:bottom w:val="single" w:sz="4" w:space="0" w:color="auto"/>
              <w:right w:val="single" w:sz="4" w:space="0" w:color="auto"/>
            </w:tcBorders>
            <w:hideMark/>
          </w:tcPr>
          <w:p w14:paraId="1D4DF731" w14:textId="77777777" w:rsidR="00BA46C9" w:rsidRPr="005F43B2" w:rsidRDefault="004D0AB0">
            <w:pPr>
              <w:pStyle w:val="PlainText"/>
              <w:spacing w:before="60" w:after="60"/>
              <w:jc w:val="center"/>
              <w:rPr>
                <w:rFonts w:ascii="Arial" w:hAnsi="Arial" w:cs="Arial"/>
                <w:sz w:val="16"/>
                <w:szCs w:val="16"/>
                <w:lang w:val="ro-RO"/>
              </w:rPr>
            </w:pPr>
            <w:r>
              <w:rPr>
                <w:rFonts w:ascii="Arial" w:hAnsi="Arial" w:cs="Arial"/>
                <w:sz w:val="16"/>
                <w:szCs w:val="16"/>
                <w:lang w:val="ro-RO"/>
              </w:rPr>
              <w:t>FRSU</w:t>
            </w:r>
          </w:p>
        </w:tc>
        <w:tc>
          <w:tcPr>
            <w:tcW w:w="3060" w:type="dxa"/>
            <w:tcBorders>
              <w:top w:val="single" w:sz="4" w:space="0" w:color="auto"/>
              <w:left w:val="single" w:sz="4" w:space="0" w:color="auto"/>
              <w:bottom w:val="single" w:sz="4" w:space="0" w:color="auto"/>
              <w:right w:val="single" w:sz="4" w:space="0" w:color="auto"/>
            </w:tcBorders>
            <w:hideMark/>
          </w:tcPr>
          <w:p w14:paraId="5310E080" w14:textId="77777777" w:rsidR="00BA46C9" w:rsidRPr="00981EDD" w:rsidRDefault="00BA46C9">
            <w:pPr>
              <w:pStyle w:val="PlainText"/>
              <w:spacing w:before="60" w:after="60"/>
              <w:jc w:val="both"/>
              <w:rPr>
                <w:rFonts w:ascii="Arial" w:hAnsi="Arial" w:cs="Arial"/>
                <w:sz w:val="16"/>
                <w:szCs w:val="16"/>
                <w:lang w:val="ro-RO"/>
              </w:rPr>
            </w:pPr>
            <w:r w:rsidRPr="00981EDD">
              <w:rPr>
                <w:rFonts w:ascii="Arial" w:hAnsi="Arial" w:cs="Arial"/>
                <w:sz w:val="16"/>
                <w:szCs w:val="16"/>
                <w:lang w:val="ro-RO"/>
              </w:rPr>
              <w:t xml:space="preserve">Calculat </w:t>
            </w:r>
            <w:r w:rsidR="004D0AB0">
              <w:rPr>
                <w:rFonts w:ascii="Arial" w:hAnsi="Arial" w:cs="Arial"/>
                <w:sz w:val="16"/>
                <w:szCs w:val="16"/>
                <w:lang w:val="ro-RO"/>
              </w:rPr>
              <w:t>c</w:t>
            </w:r>
            <w:r w:rsidRPr="00981EDD">
              <w:rPr>
                <w:rFonts w:ascii="Arial" w:hAnsi="Arial" w:cs="Arial"/>
                <w:sz w:val="16"/>
                <w:szCs w:val="16"/>
                <w:lang w:val="ro-RO"/>
              </w:rPr>
              <w:t>a (1-u) x (1-t)</w:t>
            </w:r>
          </w:p>
        </w:tc>
      </w:tr>
      <w:tr w:rsidR="00BA46C9" w:rsidRPr="00600EFE" w14:paraId="5C9121FD" w14:textId="77777777" w:rsidTr="001712AF">
        <w:tc>
          <w:tcPr>
            <w:tcW w:w="3060" w:type="dxa"/>
            <w:tcBorders>
              <w:top w:val="single" w:sz="4" w:space="0" w:color="auto"/>
              <w:left w:val="single" w:sz="4" w:space="0" w:color="auto"/>
              <w:bottom w:val="single" w:sz="4" w:space="0" w:color="auto"/>
              <w:right w:val="single" w:sz="4" w:space="0" w:color="auto"/>
            </w:tcBorders>
            <w:hideMark/>
          </w:tcPr>
          <w:p w14:paraId="06A06B5B" w14:textId="77777777" w:rsidR="00BA46C9" w:rsidRPr="00821CBE" w:rsidRDefault="00BA46C9">
            <w:pPr>
              <w:pStyle w:val="PlainText"/>
              <w:spacing w:before="60" w:after="60"/>
              <w:jc w:val="both"/>
              <w:rPr>
                <w:rFonts w:ascii="Arial" w:hAnsi="Arial" w:cs="Arial"/>
                <w:sz w:val="16"/>
                <w:szCs w:val="16"/>
                <w:lang w:val="ro-RO"/>
              </w:rPr>
            </w:pPr>
            <w:r w:rsidRPr="00600EFE">
              <w:rPr>
                <w:rFonts w:ascii="Arial" w:hAnsi="Arial" w:cs="Arial"/>
                <w:sz w:val="16"/>
                <w:szCs w:val="16"/>
                <w:lang w:val="ro-RO"/>
              </w:rPr>
              <w:t>Achiziţia de teren</w:t>
            </w:r>
          </w:p>
        </w:tc>
        <w:tc>
          <w:tcPr>
            <w:tcW w:w="1440" w:type="dxa"/>
            <w:tcBorders>
              <w:top w:val="single" w:sz="4" w:space="0" w:color="auto"/>
              <w:left w:val="single" w:sz="4" w:space="0" w:color="auto"/>
              <w:bottom w:val="single" w:sz="4" w:space="0" w:color="auto"/>
              <w:right w:val="single" w:sz="4" w:space="0" w:color="auto"/>
            </w:tcBorders>
            <w:hideMark/>
          </w:tcPr>
          <w:p w14:paraId="534339F4" w14:textId="77777777" w:rsidR="00BA46C9" w:rsidRPr="005F43B2" w:rsidRDefault="00BA46C9">
            <w:pPr>
              <w:pStyle w:val="PlainText"/>
              <w:spacing w:before="60" w:after="60"/>
              <w:jc w:val="center"/>
              <w:rPr>
                <w:rFonts w:ascii="Arial" w:hAnsi="Arial" w:cs="Arial"/>
                <w:sz w:val="16"/>
                <w:szCs w:val="16"/>
                <w:lang w:val="ro-RO"/>
              </w:rPr>
            </w:pPr>
            <w:r w:rsidRPr="005F43B2">
              <w:rPr>
                <w:rFonts w:ascii="Arial" w:hAnsi="Arial" w:cs="Arial"/>
                <w:sz w:val="16"/>
                <w:szCs w:val="16"/>
                <w:lang w:val="ro-RO"/>
              </w:rPr>
              <w:t>1</w:t>
            </w:r>
          </w:p>
        </w:tc>
        <w:tc>
          <w:tcPr>
            <w:tcW w:w="3060" w:type="dxa"/>
            <w:tcBorders>
              <w:top w:val="single" w:sz="4" w:space="0" w:color="auto"/>
              <w:left w:val="single" w:sz="4" w:space="0" w:color="auto"/>
              <w:bottom w:val="single" w:sz="4" w:space="0" w:color="auto"/>
              <w:right w:val="single" w:sz="4" w:space="0" w:color="auto"/>
            </w:tcBorders>
            <w:hideMark/>
          </w:tcPr>
          <w:p w14:paraId="551332CF" w14:textId="77777777" w:rsidR="00BA46C9" w:rsidRPr="00981EDD" w:rsidRDefault="00BA46C9">
            <w:pPr>
              <w:pStyle w:val="PlainText"/>
              <w:spacing w:before="60" w:after="60"/>
              <w:jc w:val="both"/>
              <w:rPr>
                <w:rFonts w:ascii="Arial" w:hAnsi="Arial" w:cs="Arial"/>
                <w:sz w:val="16"/>
                <w:szCs w:val="16"/>
                <w:lang w:val="ro-RO"/>
              </w:rPr>
            </w:pPr>
            <w:r w:rsidRPr="00981EDD">
              <w:rPr>
                <w:rFonts w:ascii="Arial" w:hAnsi="Arial" w:cs="Arial"/>
                <w:sz w:val="16"/>
                <w:szCs w:val="16"/>
                <w:lang w:val="ro-RO"/>
              </w:rPr>
              <w:t>Dacă nu sunt altfel justificate</w:t>
            </w:r>
          </w:p>
        </w:tc>
      </w:tr>
      <w:tr w:rsidR="00BA46C9" w:rsidRPr="00600EFE" w14:paraId="42D7DBD0" w14:textId="77777777" w:rsidTr="001712AF">
        <w:tc>
          <w:tcPr>
            <w:tcW w:w="3060" w:type="dxa"/>
            <w:tcBorders>
              <w:top w:val="single" w:sz="4" w:space="0" w:color="auto"/>
              <w:left w:val="single" w:sz="4" w:space="0" w:color="auto"/>
              <w:bottom w:val="single" w:sz="4" w:space="0" w:color="auto"/>
              <w:right w:val="single" w:sz="4" w:space="0" w:color="auto"/>
            </w:tcBorders>
            <w:hideMark/>
          </w:tcPr>
          <w:p w14:paraId="46D1CB3D" w14:textId="77777777" w:rsidR="00BA46C9" w:rsidRPr="00821CBE" w:rsidRDefault="004D0AB0">
            <w:pPr>
              <w:pStyle w:val="PlainText"/>
              <w:spacing w:before="60" w:after="60"/>
              <w:jc w:val="both"/>
              <w:rPr>
                <w:rFonts w:ascii="Arial" w:hAnsi="Arial" w:cs="Arial"/>
                <w:sz w:val="16"/>
                <w:szCs w:val="16"/>
                <w:lang w:val="ro-RO"/>
              </w:rPr>
            </w:pPr>
            <w:r>
              <w:rPr>
                <w:rFonts w:ascii="Arial" w:hAnsi="Arial" w:cs="Arial"/>
                <w:sz w:val="16"/>
                <w:szCs w:val="16"/>
                <w:lang w:val="ro-RO"/>
              </w:rPr>
              <w:t>Transferuri</w:t>
            </w:r>
          </w:p>
        </w:tc>
        <w:tc>
          <w:tcPr>
            <w:tcW w:w="1440" w:type="dxa"/>
            <w:tcBorders>
              <w:top w:val="single" w:sz="4" w:space="0" w:color="auto"/>
              <w:left w:val="single" w:sz="4" w:space="0" w:color="auto"/>
              <w:bottom w:val="single" w:sz="4" w:space="0" w:color="auto"/>
              <w:right w:val="single" w:sz="4" w:space="0" w:color="auto"/>
            </w:tcBorders>
            <w:hideMark/>
          </w:tcPr>
          <w:p w14:paraId="796EC550" w14:textId="77777777" w:rsidR="00BA46C9" w:rsidRPr="005F43B2" w:rsidRDefault="00BA46C9">
            <w:pPr>
              <w:pStyle w:val="PlainText"/>
              <w:spacing w:before="60" w:after="60"/>
              <w:jc w:val="center"/>
              <w:rPr>
                <w:rFonts w:ascii="Arial" w:hAnsi="Arial" w:cs="Arial"/>
                <w:sz w:val="16"/>
                <w:szCs w:val="16"/>
                <w:lang w:val="ro-RO"/>
              </w:rPr>
            </w:pPr>
            <w:r w:rsidRPr="005F43B2">
              <w:rPr>
                <w:rFonts w:ascii="Arial" w:hAnsi="Arial" w:cs="Arial"/>
                <w:sz w:val="16"/>
                <w:szCs w:val="16"/>
                <w:lang w:val="ro-RO"/>
              </w:rPr>
              <w:t>0</w:t>
            </w:r>
          </w:p>
        </w:tc>
        <w:tc>
          <w:tcPr>
            <w:tcW w:w="3060" w:type="dxa"/>
            <w:tcBorders>
              <w:top w:val="single" w:sz="4" w:space="0" w:color="auto"/>
              <w:left w:val="single" w:sz="4" w:space="0" w:color="auto"/>
              <w:bottom w:val="single" w:sz="4" w:space="0" w:color="auto"/>
              <w:right w:val="single" w:sz="4" w:space="0" w:color="auto"/>
            </w:tcBorders>
          </w:tcPr>
          <w:p w14:paraId="29948C52" w14:textId="77777777" w:rsidR="00BA46C9" w:rsidRPr="00981EDD" w:rsidRDefault="00BA46C9">
            <w:pPr>
              <w:pStyle w:val="PlainText"/>
              <w:spacing w:before="60" w:after="60"/>
              <w:jc w:val="both"/>
              <w:rPr>
                <w:rFonts w:ascii="Arial" w:hAnsi="Arial" w:cs="Arial"/>
                <w:sz w:val="16"/>
                <w:szCs w:val="16"/>
                <w:lang w:val="ro-RO"/>
              </w:rPr>
            </w:pPr>
          </w:p>
        </w:tc>
      </w:tr>
    </w:tbl>
    <w:p w14:paraId="795040E5" w14:textId="6122417D" w:rsidR="00FC3F64" w:rsidRPr="005D303A" w:rsidRDefault="000612F2" w:rsidP="00771A1F">
      <w:pPr>
        <w:jc w:val="both"/>
        <w:rPr>
          <w:rFonts w:ascii="Arial" w:hAnsi="Arial" w:cs="Arial"/>
          <w:b/>
          <w:sz w:val="22"/>
          <w:szCs w:val="22"/>
          <w:lang w:val="ro-RO"/>
        </w:rPr>
      </w:pPr>
      <w:r w:rsidRPr="003F2915">
        <w:rPr>
          <w:rFonts w:ascii="Arial" w:hAnsi="Arial" w:cs="Arial"/>
          <w:b/>
          <w:sz w:val="22"/>
          <w:szCs w:val="22"/>
          <w:lang w:val="ro-RO"/>
        </w:rPr>
        <w:t xml:space="preserve">3.8 Analiza de Risc și </w:t>
      </w:r>
      <w:r w:rsidR="00894891">
        <w:rPr>
          <w:rFonts w:ascii="Arial" w:hAnsi="Arial" w:cs="Arial"/>
          <w:b/>
          <w:sz w:val="22"/>
          <w:szCs w:val="22"/>
          <w:lang w:val="ro-RO"/>
        </w:rPr>
        <w:t>Senzitivitat</w:t>
      </w:r>
      <w:r w:rsidR="00894891" w:rsidRPr="003F2915">
        <w:rPr>
          <w:rFonts w:ascii="Arial" w:hAnsi="Arial" w:cs="Arial"/>
          <w:b/>
          <w:sz w:val="22"/>
          <w:szCs w:val="22"/>
          <w:lang w:val="ro-RO"/>
        </w:rPr>
        <w:t xml:space="preserve">e </w:t>
      </w:r>
      <w:r w:rsidRPr="003F2915">
        <w:rPr>
          <w:rFonts w:ascii="Arial" w:hAnsi="Arial" w:cs="Arial"/>
          <w:b/>
          <w:sz w:val="22"/>
          <w:szCs w:val="22"/>
          <w:lang w:val="ro-RO"/>
        </w:rPr>
        <w:t>(Evaluarea Riscului)</w:t>
      </w:r>
    </w:p>
    <w:p w14:paraId="16D685A2" w14:textId="77777777" w:rsidR="00FC3F64" w:rsidRPr="00382171" w:rsidRDefault="00FC3F64" w:rsidP="00771A1F">
      <w:pPr>
        <w:jc w:val="both"/>
        <w:rPr>
          <w:rFonts w:ascii="Arial" w:hAnsi="Arial" w:cs="Arial"/>
          <w:sz w:val="20"/>
          <w:szCs w:val="20"/>
          <w:lang w:val="ro-RO"/>
        </w:rPr>
      </w:pPr>
    </w:p>
    <w:p w14:paraId="3ED155D1" w14:textId="77777777" w:rsidR="000612F2" w:rsidRPr="007966A3" w:rsidRDefault="0097683D" w:rsidP="00771A1F">
      <w:pPr>
        <w:jc w:val="both"/>
        <w:rPr>
          <w:rFonts w:ascii="Arial" w:hAnsi="Arial" w:cs="Arial"/>
          <w:sz w:val="20"/>
          <w:szCs w:val="20"/>
          <w:lang w:val="ro-RO"/>
        </w:rPr>
      </w:pPr>
      <w:r w:rsidRPr="00AC6CB7">
        <w:rPr>
          <w:rFonts w:ascii="Arial" w:hAnsi="Arial" w:cs="Arial"/>
          <w:sz w:val="20"/>
          <w:szCs w:val="20"/>
          <w:lang w:val="ro-RO"/>
        </w:rPr>
        <w:t>(A se lua în considerare faptul că secțiunea 3.8 este aplicabilă numai pentru proiectele mai mari de 10 mil. de Euro)</w:t>
      </w:r>
    </w:p>
    <w:p w14:paraId="7FD61514" w14:textId="77777777" w:rsidR="0097683D" w:rsidRPr="004D44A3" w:rsidRDefault="0097683D" w:rsidP="00771A1F">
      <w:pPr>
        <w:jc w:val="both"/>
        <w:rPr>
          <w:rFonts w:ascii="Arial" w:hAnsi="Arial" w:cs="Arial"/>
          <w:sz w:val="20"/>
          <w:szCs w:val="20"/>
          <w:lang w:val="ro-RO"/>
        </w:rPr>
      </w:pPr>
    </w:p>
    <w:p w14:paraId="52F39E85" w14:textId="1E3613CB" w:rsidR="00FC3F64" w:rsidRPr="00600EFE" w:rsidRDefault="00CC3B46" w:rsidP="00771A1F">
      <w:pPr>
        <w:jc w:val="both"/>
        <w:rPr>
          <w:rFonts w:ascii="Arial" w:hAnsi="Arial" w:cs="Arial"/>
          <w:sz w:val="20"/>
          <w:szCs w:val="20"/>
          <w:lang w:val="ro-RO"/>
        </w:rPr>
      </w:pPr>
      <w:r w:rsidRPr="008F6E6B">
        <w:rPr>
          <w:rFonts w:ascii="Arial" w:hAnsi="Arial" w:cs="Arial"/>
          <w:sz w:val="20"/>
          <w:szCs w:val="20"/>
          <w:lang w:val="ro-RO"/>
        </w:rPr>
        <w:t>Conform Articolului 101 (</w:t>
      </w:r>
      <w:r w:rsidR="000A612D" w:rsidRPr="008F6E6B">
        <w:rPr>
          <w:rFonts w:ascii="Arial" w:hAnsi="Arial" w:cs="Arial"/>
          <w:sz w:val="20"/>
          <w:szCs w:val="20"/>
          <w:lang w:val="ro-RO"/>
        </w:rPr>
        <w:t>Informați</w:t>
      </w:r>
      <w:r w:rsidR="000A612D">
        <w:rPr>
          <w:rFonts w:ascii="Arial" w:hAnsi="Arial" w:cs="Arial"/>
          <w:sz w:val="20"/>
          <w:szCs w:val="20"/>
          <w:lang w:val="ro-RO"/>
        </w:rPr>
        <w:t>i</w:t>
      </w:r>
      <w:r w:rsidR="000A612D" w:rsidRPr="008F6E6B">
        <w:rPr>
          <w:rFonts w:ascii="Arial" w:hAnsi="Arial" w:cs="Arial"/>
          <w:sz w:val="20"/>
          <w:szCs w:val="20"/>
          <w:lang w:val="ro-RO"/>
        </w:rPr>
        <w:t xml:space="preserve"> neces</w:t>
      </w:r>
      <w:r w:rsidR="000A612D" w:rsidRPr="00600EFE">
        <w:rPr>
          <w:rFonts w:ascii="Arial" w:hAnsi="Arial" w:cs="Arial"/>
          <w:sz w:val="20"/>
          <w:szCs w:val="20"/>
          <w:lang w:val="ro-RO"/>
        </w:rPr>
        <w:t>ar</w:t>
      </w:r>
      <w:r w:rsidR="000A612D">
        <w:rPr>
          <w:rFonts w:ascii="Arial" w:hAnsi="Arial" w:cs="Arial"/>
          <w:sz w:val="20"/>
          <w:szCs w:val="20"/>
          <w:lang w:val="ro-RO"/>
        </w:rPr>
        <w:t>e</w:t>
      </w:r>
      <w:r w:rsidR="000A612D" w:rsidRPr="00600EFE">
        <w:rPr>
          <w:rFonts w:ascii="Arial" w:hAnsi="Arial" w:cs="Arial"/>
          <w:sz w:val="20"/>
          <w:szCs w:val="20"/>
          <w:lang w:val="ro-RO"/>
        </w:rPr>
        <w:t xml:space="preserve"> </w:t>
      </w:r>
      <w:r w:rsidRPr="00600EFE">
        <w:rPr>
          <w:rFonts w:ascii="Arial" w:hAnsi="Arial" w:cs="Arial"/>
          <w:sz w:val="20"/>
          <w:szCs w:val="20"/>
          <w:lang w:val="ro-RO"/>
        </w:rPr>
        <w:t>pentru aprobarea unui proiect major) a</w:t>
      </w:r>
      <w:r w:rsidR="009C3AB3">
        <w:rPr>
          <w:rFonts w:ascii="Arial" w:hAnsi="Arial" w:cs="Arial"/>
          <w:sz w:val="20"/>
          <w:szCs w:val="20"/>
          <w:lang w:val="ro-RO"/>
        </w:rPr>
        <w:t>l</w:t>
      </w:r>
      <w:r w:rsidRPr="00600EFE">
        <w:rPr>
          <w:rFonts w:ascii="Arial" w:hAnsi="Arial" w:cs="Arial"/>
          <w:sz w:val="20"/>
          <w:szCs w:val="20"/>
          <w:lang w:val="ro-RO"/>
        </w:rPr>
        <w:t xml:space="preserve"> Regualmentului (UE) nr. 1303/2013, </w:t>
      </w:r>
      <w:r w:rsidR="00B60B9F" w:rsidRPr="00600EFE">
        <w:rPr>
          <w:rFonts w:ascii="Arial" w:hAnsi="Arial" w:cs="Arial"/>
          <w:sz w:val="20"/>
          <w:szCs w:val="20"/>
          <w:lang w:val="ro-RO"/>
        </w:rPr>
        <w:t xml:space="preserve">ACB </w:t>
      </w:r>
      <w:r w:rsidR="00B60B9F">
        <w:rPr>
          <w:rFonts w:ascii="Arial" w:hAnsi="Arial" w:cs="Arial"/>
          <w:sz w:val="20"/>
          <w:szCs w:val="20"/>
          <w:lang w:val="ro-RO"/>
        </w:rPr>
        <w:t xml:space="preserve">trebuie să includă </w:t>
      </w:r>
      <w:r w:rsidRPr="00600EFE">
        <w:rPr>
          <w:rFonts w:ascii="Arial" w:hAnsi="Arial" w:cs="Arial"/>
          <w:sz w:val="20"/>
          <w:szCs w:val="20"/>
          <w:lang w:val="ro-RO"/>
        </w:rPr>
        <w:t>o evaluare de risc.</w:t>
      </w:r>
      <w:r w:rsidR="00B60B9F">
        <w:rPr>
          <w:rFonts w:ascii="Arial" w:hAnsi="Arial" w:cs="Arial"/>
          <w:sz w:val="20"/>
          <w:szCs w:val="20"/>
          <w:lang w:val="ro-RO"/>
        </w:rPr>
        <w:t xml:space="preserve"> </w:t>
      </w:r>
      <w:r w:rsidRPr="00600EFE">
        <w:rPr>
          <w:rFonts w:ascii="Arial" w:hAnsi="Arial" w:cs="Arial"/>
          <w:sz w:val="20"/>
          <w:szCs w:val="20"/>
          <w:lang w:val="ro-RO"/>
        </w:rPr>
        <w:t xml:space="preserve">Regulamentul de </w:t>
      </w:r>
      <w:r w:rsidR="00467A5F">
        <w:rPr>
          <w:rFonts w:ascii="Arial" w:hAnsi="Arial" w:cs="Arial"/>
          <w:sz w:val="20"/>
          <w:szCs w:val="20"/>
          <w:lang w:val="ro-RO"/>
        </w:rPr>
        <w:t>punere în aplicare</w:t>
      </w:r>
      <w:r w:rsidR="00467A5F" w:rsidRPr="00600EFE">
        <w:rPr>
          <w:rFonts w:ascii="Arial" w:hAnsi="Arial" w:cs="Arial"/>
          <w:sz w:val="20"/>
          <w:szCs w:val="20"/>
          <w:lang w:val="ro-RO"/>
        </w:rPr>
        <w:t xml:space="preserve"> 2015/207 </w:t>
      </w:r>
      <w:r w:rsidRPr="00600EFE">
        <w:rPr>
          <w:rFonts w:ascii="Arial" w:hAnsi="Arial" w:cs="Arial"/>
          <w:sz w:val="20"/>
          <w:szCs w:val="20"/>
          <w:lang w:val="ro-RO"/>
        </w:rPr>
        <w:t xml:space="preserve">al Comisiei </w:t>
      </w:r>
      <w:r w:rsidR="009412E6">
        <w:rPr>
          <w:rFonts w:ascii="Arial" w:hAnsi="Arial" w:cs="Arial"/>
          <w:sz w:val="20"/>
          <w:szCs w:val="20"/>
          <w:lang w:val="ro-RO"/>
        </w:rPr>
        <w:t xml:space="preserve">specifică setul minim de riscuri </w:t>
      </w:r>
      <w:r w:rsidR="006C6AA6">
        <w:rPr>
          <w:rFonts w:ascii="Arial" w:hAnsi="Arial" w:cs="Arial"/>
          <w:sz w:val="20"/>
          <w:szCs w:val="20"/>
          <w:lang w:val="ro-RO"/>
        </w:rPr>
        <w:t>de inclus</w:t>
      </w:r>
      <w:r w:rsidRPr="00600EFE">
        <w:rPr>
          <w:rFonts w:ascii="Arial" w:hAnsi="Arial" w:cs="Arial"/>
          <w:sz w:val="20"/>
          <w:szCs w:val="20"/>
          <w:lang w:val="ro-RO"/>
        </w:rPr>
        <w:t xml:space="preserve"> în </w:t>
      </w:r>
      <w:r w:rsidR="00894891">
        <w:rPr>
          <w:rFonts w:ascii="Arial" w:hAnsi="Arial" w:cs="Arial"/>
          <w:sz w:val="20"/>
          <w:szCs w:val="20"/>
          <w:lang w:val="ro-RO"/>
        </w:rPr>
        <w:t>Analiza de</w:t>
      </w:r>
      <w:r w:rsidR="00894891" w:rsidRPr="00600EFE">
        <w:rPr>
          <w:rFonts w:ascii="Arial" w:hAnsi="Arial" w:cs="Arial"/>
          <w:sz w:val="20"/>
          <w:szCs w:val="20"/>
          <w:lang w:val="ro-RO"/>
        </w:rPr>
        <w:t xml:space="preserve"> </w:t>
      </w:r>
      <w:r w:rsidRPr="00600EFE">
        <w:rPr>
          <w:rFonts w:ascii="Arial" w:hAnsi="Arial" w:cs="Arial"/>
          <w:sz w:val="20"/>
          <w:szCs w:val="20"/>
          <w:lang w:val="ro-RO"/>
        </w:rPr>
        <w:t>Risc.</w:t>
      </w:r>
      <w:r w:rsidR="005A104C" w:rsidRPr="00600EFE">
        <w:rPr>
          <w:rFonts w:ascii="Arial" w:hAnsi="Arial" w:cs="Arial"/>
          <w:sz w:val="20"/>
          <w:szCs w:val="20"/>
          <w:lang w:val="ro-RO"/>
        </w:rPr>
        <w:t xml:space="preserve"> </w:t>
      </w:r>
      <w:r w:rsidRPr="00600EFE">
        <w:rPr>
          <w:rFonts w:ascii="Arial" w:hAnsi="Arial" w:cs="Arial"/>
          <w:sz w:val="20"/>
          <w:szCs w:val="20"/>
          <w:lang w:val="ro-RO"/>
        </w:rPr>
        <w:t xml:space="preserve">Scopul este de a </w:t>
      </w:r>
      <w:r w:rsidR="004C3D78">
        <w:rPr>
          <w:rFonts w:ascii="Arial" w:hAnsi="Arial" w:cs="Arial"/>
          <w:sz w:val="20"/>
          <w:szCs w:val="20"/>
          <w:lang w:val="ro-RO"/>
        </w:rPr>
        <w:t>gestiona</w:t>
      </w:r>
      <w:r w:rsidR="00AD4F6C" w:rsidRPr="00600EFE">
        <w:rPr>
          <w:rFonts w:ascii="Arial" w:hAnsi="Arial" w:cs="Arial"/>
          <w:sz w:val="20"/>
          <w:szCs w:val="20"/>
          <w:lang w:val="ro-RO"/>
        </w:rPr>
        <w:t xml:space="preserve"> incertitudinea legată de proiectele de </w:t>
      </w:r>
      <w:r w:rsidR="004C3D78" w:rsidRPr="00600EFE">
        <w:rPr>
          <w:rFonts w:ascii="Arial" w:hAnsi="Arial" w:cs="Arial"/>
          <w:sz w:val="20"/>
          <w:szCs w:val="20"/>
          <w:lang w:val="ro-RO"/>
        </w:rPr>
        <w:t>investiți</w:t>
      </w:r>
      <w:r w:rsidR="004C3D78">
        <w:rPr>
          <w:rFonts w:ascii="Arial" w:hAnsi="Arial" w:cs="Arial"/>
          <w:sz w:val="20"/>
          <w:szCs w:val="20"/>
          <w:lang w:val="ro-RO"/>
        </w:rPr>
        <w:t>i</w:t>
      </w:r>
      <w:r w:rsidR="00AD4F6C" w:rsidRPr="00600EFE">
        <w:rPr>
          <w:rFonts w:ascii="Arial" w:hAnsi="Arial" w:cs="Arial"/>
          <w:sz w:val="20"/>
          <w:szCs w:val="20"/>
          <w:lang w:val="ro-RO"/>
        </w:rPr>
        <w:t xml:space="preserve">, incluzând riscul </w:t>
      </w:r>
      <w:r w:rsidR="004C3D78">
        <w:rPr>
          <w:rFonts w:ascii="Arial" w:hAnsi="Arial" w:cs="Arial"/>
          <w:sz w:val="20"/>
          <w:szCs w:val="20"/>
          <w:lang w:val="ro-RO"/>
        </w:rPr>
        <w:t>aferent efectelor</w:t>
      </w:r>
      <w:r w:rsidR="00A74467" w:rsidRPr="00600EFE">
        <w:rPr>
          <w:rFonts w:ascii="Arial" w:hAnsi="Arial" w:cs="Arial"/>
          <w:sz w:val="20"/>
          <w:szCs w:val="20"/>
          <w:lang w:val="ro-RO"/>
        </w:rPr>
        <w:t xml:space="preserve"> adverse ale schimbărilor climatice asupra proiectului.</w:t>
      </w:r>
      <w:r w:rsidR="005A104C" w:rsidRPr="00600EFE">
        <w:rPr>
          <w:rFonts w:ascii="Arial" w:hAnsi="Arial" w:cs="Arial"/>
          <w:sz w:val="20"/>
          <w:szCs w:val="20"/>
          <w:lang w:val="ro-RO"/>
        </w:rPr>
        <w:t xml:space="preserve"> </w:t>
      </w:r>
      <w:r w:rsidR="00894891">
        <w:rPr>
          <w:rFonts w:ascii="Arial" w:hAnsi="Arial" w:cs="Arial"/>
          <w:sz w:val="20"/>
          <w:szCs w:val="20"/>
          <w:lang w:val="ro-RO"/>
        </w:rPr>
        <w:t>Analiza de</w:t>
      </w:r>
      <w:r w:rsidR="00894891" w:rsidRPr="00600EFE">
        <w:rPr>
          <w:rFonts w:ascii="Arial" w:hAnsi="Arial" w:cs="Arial"/>
          <w:sz w:val="20"/>
          <w:szCs w:val="20"/>
          <w:lang w:val="ro-RO"/>
        </w:rPr>
        <w:t xml:space="preserve"> </w:t>
      </w:r>
      <w:r w:rsidR="00A74467" w:rsidRPr="00600EFE">
        <w:rPr>
          <w:rFonts w:ascii="Arial" w:hAnsi="Arial" w:cs="Arial"/>
          <w:sz w:val="20"/>
          <w:szCs w:val="20"/>
          <w:lang w:val="ro-RO"/>
        </w:rPr>
        <w:t xml:space="preserve">Risc este o parte </w:t>
      </w:r>
      <w:r w:rsidR="004966BB" w:rsidRPr="00600EFE">
        <w:rPr>
          <w:rFonts w:ascii="Arial" w:hAnsi="Arial" w:cs="Arial"/>
          <w:sz w:val="20"/>
          <w:szCs w:val="20"/>
          <w:lang w:val="ro-RO"/>
        </w:rPr>
        <w:t>integra</w:t>
      </w:r>
      <w:r w:rsidR="004966BB">
        <w:rPr>
          <w:rFonts w:ascii="Arial" w:hAnsi="Arial" w:cs="Arial"/>
          <w:sz w:val="20"/>
          <w:szCs w:val="20"/>
          <w:lang w:val="ro-RO"/>
        </w:rPr>
        <w:t>nt</w:t>
      </w:r>
      <w:r w:rsidR="004966BB" w:rsidRPr="00600EFE">
        <w:rPr>
          <w:rFonts w:ascii="Arial" w:hAnsi="Arial" w:cs="Arial"/>
          <w:sz w:val="20"/>
          <w:szCs w:val="20"/>
          <w:lang w:val="ro-RO"/>
        </w:rPr>
        <w:t xml:space="preserve">ă </w:t>
      </w:r>
      <w:r w:rsidR="00A74467" w:rsidRPr="00600EFE">
        <w:rPr>
          <w:rFonts w:ascii="Arial" w:hAnsi="Arial" w:cs="Arial"/>
          <w:sz w:val="20"/>
          <w:szCs w:val="20"/>
          <w:lang w:val="ro-RO"/>
        </w:rPr>
        <w:t>a dezvoltării proiectului</w:t>
      </w:r>
      <w:r w:rsidR="004966BB">
        <w:rPr>
          <w:rFonts w:ascii="Arial" w:hAnsi="Arial" w:cs="Arial"/>
          <w:sz w:val="20"/>
          <w:szCs w:val="20"/>
          <w:lang w:val="ro-RO"/>
        </w:rPr>
        <w:t xml:space="preserve"> și</w:t>
      </w:r>
      <w:r w:rsidR="004966BB" w:rsidRPr="00600EFE">
        <w:rPr>
          <w:rFonts w:ascii="Arial" w:hAnsi="Arial" w:cs="Arial"/>
          <w:sz w:val="20"/>
          <w:szCs w:val="20"/>
          <w:lang w:val="ro-RO"/>
        </w:rPr>
        <w:t xml:space="preserve"> </w:t>
      </w:r>
      <w:r w:rsidR="00A74467" w:rsidRPr="00600EFE">
        <w:rPr>
          <w:rFonts w:ascii="Arial" w:hAnsi="Arial" w:cs="Arial"/>
          <w:sz w:val="20"/>
          <w:szCs w:val="20"/>
          <w:lang w:val="ro-RO"/>
        </w:rPr>
        <w:t xml:space="preserve">a analizei </w:t>
      </w:r>
      <w:r w:rsidR="004966BB">
        <w:rPr>
          <w:rFonts w:ascii="Arial" w:hAnsi="Arial" w:cs="Arial"/>
          <w:sz w:val="20"/>
          <w:szCs w:val="20"/>
          <w:lang w:val="ro-RO"/>
        </w:rPr>
        <w:t>opțiunilor</w:t>
      </w:r>
      <w:r w:rsidR="00A74467" w:rsidRPr="00600EFE">
        <w:rPr>
          <w:rFonts w:ascii="Arial" w:hAnsi="Arial" w:cs="Arial"/>
          <w:sz w:val="20"/>
          <w:szCs w:val="20"/>
          <w:lang w:val="ro-RO"/>
        </w:rPr>
        <w:t xml:space="preserve">, și va </w:t>
      </w:r>
      <w:r w:rsidR="004966BB">
        <w:rPr>
          <w:rFonts w:ascii="Arial" w:hAnsi="Arial" w:cs="Arial"/>
          <w:sz w:val="20"/>
          <w:szCs w:val="20"/>
          <w:lang w:val="ro-RO"/>
        </w:rPr>
        <w:t>fi</w:t>
      </w:r>
      <w:r w:rsidR="00A74467" w:rsidRPr="00600EFE">
        <w:rPr>
          <w:rFonts w:ascii="Arial" w:hAnsi="Arial" w:cs="Arial"/>
          <w:sz w:val="20"/>
          <w:szCs w:val="20"/>
          <w:lang w:val="ro-RO"/>
        </w:rPr>
        <w:t xml:space="preserve"> pregatită în paralel </w:t>
      </w:r>
      <w:r w:rsidR="004966BB">
        <w:rPr>
          <w:rFonts w:ascii="Arial" w:hAnsi="Arial" w:cs="Arial"/>
          <w:sz w:val="20"/>
          <w:szCs w:val="20"/>
          <w:lang w:val="ro-RO"/>
        </w:rPr>
        <w:t>cu</w:t>
      </w:r>
      <w:r w:rsidR="004966BB" w:rsidRPr="00600EFE">
        <w:rPr>
          <w:rFonts w:ascii="Arial" w:hAnsi="Arial" w:cs="Arial"/>
          <w:sz w:val="20"/>
          <w:szCs w:val="20"/>
          <w:lang w:val="ro-RO"/>
        </w:rPr>
        <w:t xml:space="preserve"> </w:t>
      </w:r>
      <w:r w:rsidR="00A74467" w:rsidRPr="00600EFE">
        <w:rPr>
          <w:rFonts w:ascii="Arial" w:hAnsi="Arial" w:cs="Arial"/>
          <w:sz w:val="20"/>
          <w:szCs w:val="20"/>
          <w:lang w:val="ro-RO"/>
        </w:rPr>
        <w:t xml:space="preserve">alte activități </w:t>
      </w:r>
      <w:r w:rsidR="004966BB" w:rsidRPr="00600EFE">
        <w:rPr>
          <w:rFonts w:ascii="Arial" w:hAnsi="Arial" w:cs="Arial"/>
          <w:sz w:val="20"/>
          <w:szCs w:val="20"/>
          <w:lang w:val="ro-RO"/>
        </w:rPr>
        <w:t>d</w:t>
      </w:r>
      <w:r w:rsidR="004966BB">
        <w:rPr>
          <w:rFonts w:ascii="Arial" w:hAnsi="Arial" w:cs="Arial"/>
          <w:sz w:val="20"/>
          <w:szCs w:val="20"/>
          <w:lang w:val="ro-RO"/>
        </w:rPr>
        <w:t>in</w:t>
      </w:r>
      <w:r w:rsidR="004966BB" w:rsidRPr="00600EFE">
        <w:rPr>
          <w:rFonts w:ascii="Arial" w:hAnsi="Arial" w:cs="Arial"/>
          <w:sz w:val="20"/>
          <w:szCs w:val="20"/>
          <w:lang w:val="ro-RO"/>
        </w:rPr>
        <w:t xml:space="preserve"> </w:t>
      </w:r>
      <w:r w:rsidR="00A74467" w:rsidRPr="00600EFE">
        <w:rPr>
          <w:rFonts w:ascii="Arial" w:hAnsi="Arial" w:cs="Arial"/>
          <w:sz w:val="20"/>
          <w:szCs w:val="20"/>
          <w:lang w:val="ro-RO"/>
        </w:rPr>
        <w:t>proiect.</w:t>
      </w:r>
    </w:p>
    <w:p w14:paraId="671530B3" w14:textId="77777777" w:rsidR="00847315" w:rsidRPr="00600EFE" w:rsidRDefault="00847315" w:rsidP="00771A1F">
      <w:pPr>
        <w:jc w:val="both"/>
        <w:rPr>
          <w:rFonts w:ascii="Arial" w:hAnsi="Arial" w:cs="Arial"/>
          <w:sz w:val="20"/>
          <w:szCs w:val="20"/>
          <w:lang w:val="ro-RO"/>
        </w:rPr>
      </w:pPr>
    </w:p>
    <w:p w14:paraId="32FA41CF" w14:textId="1296D766" w:rsidR="00847315" w:rsidRPr="00600EFE" w:rsidRDefault="008A58F6" w:rsidP="00771A1F">
      <w:pPr>
        <w:jc w:val="both"/>
        <w:rPr>
          <w:rFonts w:ascii="Arial" w:hAnsi="Arial" w:cs="Arial"/>
          <w:sz w:val="20"/>
          <w:szCs w:val="20"/>
          <w:lang w:val="ro-RO"/>
        </w:rPr>
      </w:pPr>
      <w:r>
        <w:rPr>
          <w:rFonts w:ascii="Arial" w:hAnsi="Arial" w:cs="Arial"/>
          <w:sz w:val="20"/>
          <w:szCs w:val="20"/>
          <w:lang w:val="ro-RO"/>
        </w:rPr>
        <w:t>În contextul ACB, s</w:t>
      </w:r>
      <w:r w:rsidR="00847315" w:rsidRPr="00600EFE">
        <w:rPr>
          <w:rFonts w:ascii="Arial" w:hAnsi="Arial" w:cs="Arial"/>
          <w:sz w:val="20"/>
          <w:szCs w:val="20"/>
          <w:lang w:val="ro-RO"/>
        </w:rPr>
        <w:t xml:space="preserve">copul analizei de </w:t>
      </w:r>
      <w:r w:rsidR="00894891" w:rsidRPr="00600EFE">
        <w:rPr>
          <w:rFonts w:ascii="Arial" w:hAnsi="Arial" w:cs="Arial"/>
          <w:sz w:val="20"/>
          <w:szCs w:val="20"/>
          <w:lang w:val="ro-RO"/>
        </w:rPr>
        <w:t>sen</w:t>
      </w:r>
      <w:r w:rsidR="00894891">
        <w:rPr>
          <w:rFonts w:ascii="Arial" w:hAnsi="Arial" w:cs="Arial"/>
          <w:sz w:val="20"/>
          <w:szCs w:val="20"/>
          <w:lang w:val="ro-RO"/>
        </w:rPr>
        <w:t>zitivitate</w:t>
      </w:r>
      <w:r w:rsidR="00894891" w:rsidRPr="00600EFE">
        <w:rPr>
          <w:rFonts w:ascii="Arial" w:hAnsi="Arial" w:cs="Arial"/>
          <w:sz w:val="20"/>
          <w:szCs w:val="20"/>
          <w:lang w:val="ro-RO"/>
        </w:rPr>
        <w:t xml:space="preserve"> </w:t>
      </w:r>
      <w:r w:rsidR="00847315" w:rsidRPr="00600EFE">
        <w:rPr>
          <w:rFonts w:ascii="Arial" w:hAnsi="Arial" w:cs="Arial"/>
          <w:sz w:val="20"/>
          <w:szCs w:val="20"/>
          <w:lang w:val="ro-RO"/>
        </w:rPr>
        <w:t xml:space="preserve">şi de risc este de a evalua soliditatea proiectului </w:t>
      </w:r>
      <w:r>
        <w:rPr>
          <w:rFonts w:ascii="Arial" w:hAnsi="Arial" w:cs="Arial"/>
          <w:sz w:val="20"/>
          <w:szCs w:val="20"/>
          <w:lang w:val="ro-RO"/>
        </w:rPr>
        <w:t xml:space="preserve">în termeni </w:t>
      </w:r>
      <w:r w:rsidR="00847315" w:rsidRPr="00600EFE">
        <w:rPr>
          <w:rFonts w:ascii="Arial" w:hAnsi="Arial" w:cs="Arial"/>
          <w:sz w:val="20"/>
          <w:szCs w:val="20"/>
          <w:lang w:val="ro-RO"/>
        </w:rPr>
        <w:t xml:space="preserve">de performanţă financiară şi economică. În acest scop, analiza de </w:t>
      </w:r>
      <w:r w:rsidR="00894891" w:rsidRPr="00600EFE">
        <w:rPr>
          <w:rFonts w:ascii="Arial" w:hAnsi="Arial" w:cs="Arial"/>
          <w:sz w:val="20"/>
          <w:szCs w:val="20"/>
          <w:lang w:val="ro-RO"/>
        </w:rPr>
        <w:t>sen</w:t>
      </w:r>
      <w:r w:rsidR="00894891">
        <w:rPr>
          <w:rFonts w:ascii="Arial" w:hAnsi="Arial" w:cs="Arial"/>
          <w:sz w:val="20"/>
          <w:szCs w:val="20"/>
          <w:lang w:val="ro-RO"/>
        </w:rPr>
        <w:t>zitivitate</w:t>
      </w:r>
      <w:r w:rsidR="00847315" w:rsidRPr="00600EFE">
        <w:rPr>
          <w:rFonts w:ascii="Arial" w:hAnsi="Arial" w:cs="Arial"/>
          <w:sz w:val="20"/>
          <w:szCs w:val="20"/>
          <w:lang w:val="ro-RO"/>
        </w:rPr>
        <w:t xml:space="preserve"> urmăreşte identificarea variabilelor </w:t>
      </w:r>
      <w:r w:rsidR="00AE610B">
        <w:rPr>
          <w:rFonts w:ascii="Arial" w:hAnsi="Arial" w:cs="Arial"/>
          <w:sz w:val="20"/>
          <w:szCs w:val="20"/>
          <w:lang w:val="ro-RO"/>
        </w:rPr>
        <w:t>„</w:t>
      </w:r>
      <w:r w:rsidR="00E96DF2" w:rsidRPr="00600EFE">
        <w:rPr>
          <w:rFonts w:ascii="Arial" w:hAnsi="Arial" w:cs="Arial"/>
          <w:sz w:val="20"/>
          <w:szCs w:val="20"/>
          <w:lang w:val="ro-RO"/>
        </w:rPr>
        <w:t>c</w:t>
      </w:r>
      <w:r w:rsidR="00E96DF2">
        <w:rPr>
          <w:rFonts w:ascii="Arial" w:hAnsi="Arial" w:cs="Arial"/>
          <w:sz w:val="20"/>
          <w:szCs w:val="20"/>
          <w:lang w:val="ro-RO"/>
        </w:rPr>
        <w:t>ritic</w:t>
      </w:r>
      <w:r w:rsidR="00E96DF2" w:rsidRPr="00600EFE">
        <w:rPr>
          <w:rFonts w:ascii="Arial" w:hAnsi="Arial" w:cs="Arial"/>
          <w:sz w:val="20"/>
          <w:szCs w:val="20"/>
          <w:lang w:val="ro-RO"/>
        </w:rPr>
        <w:t>e</w:t>
      </w:r>
      <w:r w:rsidR="00AE610B">
        <w:rPr>
          <w:rFonts w:ascii="Arial" w:hAnsi="Arial" w:cs="Arial"/>
          <w:sz w:val="20"/>
          <w:szCs w:val="20"/>
          <w:lang w:val="ro-RO"/>
        </w:rPr>
        <w:t>”</w:t>
      </w:r>
      <w:r w:rsidR="00847315" w:rsidRPr="00600EFE">
        <w:rPr>
          <w:rFonts w:ascii="Arial" w:hAnsi="Arial" w:cs="Arial"/>
          <w:sz w:val="20"/>
          <w:szCs w:val="20"/>
          <w:lang w:val="ro-RO"/>
        </w:rPr>
        <w:t xml:space="preserve"> şi impactul lor în ceea ce priveşte schimbările în indicatorii financiari şi economici, </w:t>
      </w:r>
      <w:r w:rsidR="00AE610B">
        <w:rPr>
          <w:rFonts w:ascii="Arial" w:hAnsi="Arial" w:cs="Arial"/>
          <w:sz w:val="20"/>
          <w:szCs w:val="20"/>
          <w:lang w:val="ro-RO"/>
        </w:rPr>
        <w:t xml:space="preserve">iar </w:t>
      </w:r>
      <w:r w:rsidR="00847315" w:rsidRPr="00600EFE">
        <w:rPr>
          <w:rFonts w:ascii="Arial" w:hAnsi="Arial" w:cs="Arial"/>
          <w:sz w:val="20"/>
          <w:szCs w:val="20"/>
          <w:lang w:val="ro-RO"/>
        </w:rPr>
        <w:t xml:space="preserve">analiza </w:t>
      </w:r>
      <w:r w:rsidR="00E17567">
        <w:rPr>
          <w:rFonts w:ascii="Arial" w:hAnsi="Arial" w:cs="Arial"/>
          <w:sz w:val="20"/>
          <w:szCs w:val="20"/>
          <w:lang w:val="ro-RO"/>
        </w:rPr>
        <w:t xml:space="preserve">de </w:t>
      </w:r>
      <w:r w:rsidR="00847315" w:rsidRPr="00600EFE">
        <w:rPr>
          <w:rFonts w:ascii="Arial" w:hAnsi="Arial" w:cs="Arial"/>
          <w:sz w:val="20"/>
          <w:szCs w:val="20"/>
          <w:lang w:val="ro-RO"/>
        </w:rPr>
        <w:t>risc are ca scop estimarea probabilităţii</w:t>
      </w:r>
      <w:r w:rsidR="00AE610B">
        <w:rPr>
          <w:rFonts w:ascii="Arial" w:hAnsi="Arial" w:cs="Arial"/>
          <w:sz w:val="20"/>
          <w:szCs w:val="20"/>
          <w:lang w:val="ro-RO"/>
        </w:rPr>
        <w:t xml:space="preserve"> de apariție a</w:t>
      </w:r>
      <w:r w:rsidR="00847315" w:rsidRPr="00600EFE">
        <w:rPr>
          <w:rFonts w:ascii="Arial" w:hAnsi="Arial" w:cs="Arial"/>
          <w:sz w:val="20"/>
          <w:szCs w:val="20"/>
          <w:lang w:val="ro-RO"/>
        </w:rPr>
        <w:t xml:space="preserve"> acestor modificări.</w:t>
      </w:r>
    </w:p>
    <w:p w14:paraId="45BB6290" w14:textId="77777777" w:rsidR="008977E7" w:rsidRPr="00600EFE" w:rsidRDefault="008977E7" w:rsidP="00771A1F">
      <w:pPr>
        <w:jc w:val="both"/>
        <w:rPr>
          <w:rFonts w:ascii="Arial" w:hAnsi="Arial" w:cs="Arial"/>
          <w:sz w:val="20"/>
          <w:szCs w:val="20"/>
          <w:lang w:val="ro-RO"/>
        </w:rPr>
      </w:pPr>
    </w:p>
    <w:p w14:paraId="40C10947" w14:textId="7B6A3C3A" w:rsidR="00FC3F64" w:rsidRPr="00600EFE" w:rsidRDefault="0053681C" w:rsidP="00771A1F">
      <w:pPr>
        <w:jc w:val="both"/>
        <w:rPr>
          <w:rFonts w:ascii="Arial" w:hAnsi="Arial" w:cs="Arial"/>
          <w:sz w:val="20"/>
          <w:szCs w:val="20"/>
          <w:lang w:val="ro-RO"/>
        </w:rPr>
      </w:pPr>
      <w:r>
        <w:rPr>
          <w:rFonts w:ascii="Arial" w:hAnsi="Arial" w:cs="Arial"/>
          <w:sz w:val="20"/>
          <w:szCs w:val="20"/>
          <w:lang w:val="ro-RO"/>
        </w:rPr>
        <w:t xml:space="preserve">Analiza de </w:t>
      </w:r>
      <w:r w:rsidR="008977E7" w:rsidRPr="00600EFE">
        <w:rPr>
          <w:rFonts w:ascii="Arial" w:hAnsi="Arial" w:cs="Arial"/>
          <w:sz w:val="20"/>
          <w:szCs w:val="20"/>
          <w:lang w:val="ro-RO"/>
        </w:rPr>
        <w:t>Risc constă în patru etape, rezultatul fiecareia dintre ele având să se reflecte în cererea de finanţare:</w:t>
      </w:r>
    </w:p>
    <w:p w14:paraId="488DAFE6" w14:textId="77777777" w:rsidR="008977E7" w:rsidRPr="00600EFE" w:rsidRDefault="008977E7" w:rsidP="00771A1F">
      <w:pPr>
        <w:jc w:val="both"/>
        <w:rPr>
          <w:rFonts w:ascii="Arial" w:hAnsi="Arial" w:cs="Arial"/>
          <w:sz w:val="20"/>
          <w:szCs w:val="20"/>
          <w:lang w:val="ro-RO"/>
        </w:rPr>
      </w:pPr>
    </w:p>
    <w:p w14:paraId="7EA1F2DA" w14:textId="37FA18E4" w:rsidR="00BE0944" w:rsidRPr="00600EFE" w:rsidRDefault="008977E7" w:rsidP="008977E7">
      <w:pPr>
        <w:pStyle w:val="ListParagraph"/>
        <w:numPr>
          <w:ilvl w:val="0"/>
          <w:numId w:val="34"/>
        </w:numPr>
        <w:jc w:val="both"/>
        <w:rPr>
          <w:rFonts w:ascii="Arial" w:hAnsi="Arial" w:cs="Arial"/>
          <w:sz w:val="20"/>
          <w:szCs w:val="20"/>
          <w:lang w:val="ro-RO"/>
        </w:rPr>
      </w:pPr>
      <w:r w:rsidRPr="00A55697">
        <w:rPr>
          <w:rFonts w:ascii="Arial" w:hAnsi="Arial" w:cs="Arial"/>
          <w:sz w:val="20"/>
          <w:szCs w:val="20"/>
          <w:u w:val="single"/>
          <w:lang w:val="ro-RO"/>
        </w:rPr>
        <w:t xml:space="preserve">Analiza de </w:t>
      </w:r>
      <w:r w:rsidR="0053681C">
        <w:rPr>
          <w:rFonts w:ascii="Arial" w:hAnsi="Arial" w:cs="Arial"/>
          <w:sz w:val="20"/>
          <w:szCs w:val="20"/>
          <w:u w:val="single"/>
          <w:lang w:val="ro-RO"/>
        </w:rPr>
        <w:t>senzitivitate</w:t>
      </w:r>
      <w:r w:rsidR="00485F33" w:rsidRPr="00A55697">
        <w:rPr>
          <w:rFonts w:ascii="Arial" w:hAnsi="Arial" w:cs="Arial"/>
          <w:sz w:val="20"/>
          <w:szCs w:val="20"/>
          <w:u w:val="single"/>
          <w:lang w:val="ro-RO"/>
        </w:rPr>
        <w:t>:</w:t>
      </w:r>
      <w:r w:rsidR="00485F33" w:rsidRPr="00600EFE">
        <w:rPr>
          <w:rFonts w:ascii="Arial" w:hAnsi="Arial" w:cs="Arial"/>
          <w:sz w:val="20"/>
          <w:szCs w:val="20"/>
          <w:lang w:val="ro-RO"/>
        </w:rPr>
        <w:t xml:space="preserve"> Această etapă implică </w:t>
      </w:r>
      <w:r w:rsidR="00FA7D1D" w:rsidRPr="00600EFE">
        <w:rPr>
          <w:rFonts w:ascii="Arial" w:hAnsi="Arial" w:cs="Arial"/>
          <w:sz w:val="20"/>
          <w:szCs w:val="20"/>
          <w:lang w:val="ro-RO"/>
        </w:rPr>
        <w:t xml:space="preserve">practic </w:t>
      </w:r>
      <w:r w:rsidR="00485F33" w:rsidRPr="00600EFE">
        <w:rPr>
          <w:rFonts w:ascii="Arial" w:hAnsi="Arial" w:cs="Arial"/>
          <w:sz w:val="20"/>
          <w:szCs w:val="20"/>
          <w:lang w:val="ro-RO"/>
        </w:rPr>
        <w:t xml:space="preserve">determinarea efectului asupra </w:t>
      </w:r>
      <w:r w:rsidR="0052091C">
        <w:rPr>
          <w:rFonts w:ascii="Arial" w:hAnsi="Arial" w:cs="Arial"/>
          <w:sz w:val="20"/>
          <w:szCs w:val="20"/>
          <w:lang w:val="ro-RO"/>
        </w:rPr>
        <w:t>VAN</w:t>
      </w:r>
      <w:r w:rsidR="00485F33" w:rsidRPr="00600EFE">
        <w:rPr>
          <w:rFonts w:ascii="Arial" w:hAnsi="Arial" w:cs="Arial"/>
          <w:sz w:val="20"/>
          <w:szCs w:val="20"/>
          <w:lang w:val="ro-RO"/>
        </w:rPr>
        <w:t xml:space="preserve">, </w:t>
      </w:r>
      <w:r w:rsidR="007742EC">
        <w:rPr>
          <w:rFonts w:ascii="Arial" w:hAnsi="Arial" w:cs="Arial"/>
          <w:sz w:val="20"/>
          <w:szCs w:val="20"/>
          <w:lang w:val="ro-RO"/>
        </w:rPr>
        <w:t>la o variație cu</w:t>
      </w:r>
      <w:r w:rsidR="00485F33" w:rsidRPr="00600EFE">
        <w:rPr>
          <w:rFonts w:ascii="Arial" w:hAnsi="Arial" w:cs="Arial"/>
          <w:sz w:val="20"/>
          <w:szCs w:val="20"/>
          <w:lang w:val="ro-RO"/>
        </w:rPr>
        <w:t xml:space="preserve"> +/-1%</w:t>
      </w:r>
      <w:r w:rsidR="00FA7D1D">
        <w:rPr>
          <w:rFonts w:ascii="Arial" w:hAnsi="Arial" w:cs="Arial"/>
          <w:sz w:val="20"/>
          <w:szCs w:val="20"/>
          <w:lang w:val="ro-RO"/>
        </w:rPr>
        <w:t xml:space="preserve"> </w:t>
      </w:r>
      <w:r w:rsidR="007742EC">
        <w:rPr>
          <w:rFonts w:ascii="Arial" w:hAnsi="Arial" w:cs="Arial"/>
          <w:sz w:val="20"/>
          <w:szCs w:val="20"/>
          <w:lang w:val="ro-RO"/>
        </w:rPr>
        <w:t>a</w:t>
      </w:r>
      <w:r w:rsidR="00485F33" w:rsidRPr="00600EFE">
        <w:rPr>
          <w:rFonts w:ascii="Arial" w:hAnsi="Arial" w:cs="Arial"/>
          <w:sz w:val="20"/>
          <w:szCs w:val="20"/>
          <w:lang w:val="ro-RO"/>
        </w:rPr>
        <w:t xml:space="preserve"> </w:t>
      </w:r>
      <w:r w:rsidR="007742EC" w:rsidRPr="00600EFE">
        <w:rPr>
          <w:rFonts w:ascii="Arial" w:hAnsi="Arial" w:cs="Arial"/>
          <w:sz w:val="20"/>
          <w:szCs w:val="20"/>
          <w:lang w:val="ro-RO"/>
        </w:rPr>
        <w:t>variabilel</w:t>
      </w:r>
      <w:r w:rsidR="007742EC">
        <w:rPr>
          <w:rFonts w:ascii="Arial" w:hAnsi="Arial" w:cs="Arial"/>
          <w:sz w:val="20"/>
          <w:szCs w:val="20"/>
          <w:lang w:val="ro-RO"/>
        </w:rPr>
        <w:t>or</w:t>
      </w:r>
      <w:r w:rsidR="007742EC" w:rsidRPr="00600EFE">
        <w:rPr>
          <w:rFonts w:ascii="Arial" w:hAnsi="Arial" w:cs="Arial"/>
          <w:sz w:val="20"/>
          <w:szCs w:val="20"/>
          <w:lang w:val="ro-RO"/>
        </w:rPr>
        <w:t xml:space="preserve"> </w:t>
      </w:r>
      <w:r w:rsidR="00485F33" w:rsidRPr="00600EFE">
        <w:rPr>
          <w:rFonts w:ascii="Arial" w:hAnsi="Arial" w:cs="Arial"/>
          <w:sz w:val="20"/>
          <w:szCs w:val="20"/>
          <w:lang w:val="ro-RO"/>
        </w:rPr>
        <w:t xml:space="preserve">relevante, </w:t>
      </w:r>
      <w:r w:rsidR="00EF5AAB">
        <w:rPr>
          <w:rFonts w:ascii="Arial" w:hAnsi="Arial" w:cs="Arial"/>
          <w:sz w:val="20"/>
          <w:szCs w:val="20"/>
          <w:lang w:val="ro-RO"/>
        </w:rPr>
        <w:t xml:space="preserve">aplicată </w:t>
      </w:r>
      <w:r w:rsidR="00485F33" w:rsidRPr="00600EFE">
        <w:rPr>
          <w:rFonts w:ascii="Arial" w:hAnsi="Arial" w:cs="Arial"/>
          <w:sz w:val="20"/>
          <w:szCs w:val="20"/>
          <w:lang w:val="ro-RO"/>
        </w:rPr>
        <w:t>pe rând.</w:t>
      </w:r>
      <w:r w:rsidR="008D336D">
        <w:rPr>
          <w:rFonts w:ascii="Arial" w:hAnsi="Arial" w:cs="Arial"/>
          <w:sz w:val="20"/>
          <w:szCs w:val="20"/>
          <w:lang w:val="ro-RO"/>
        </w:rPr>
        <w:t xml:space="preserve"> </w:t>
      </w:r>
      <w:r w:rsidR="00485F33" w:rsidRPr="00600EFE">
        <w:rPr>
          <w:rFonts w:ascii="Arial" w:hAnsi="Arial" w:cs="Arial"/>
          <w:sz w:val="20"/>
          <w:szCs w:val="20"/>
          <w:lang w:val="ro-RO"/>
        </w:rPr>
        <w:t>Studiul de Caz a</w:t>
      </w:r>
      <w:r w:rsidR="008D336D">
        <w:rPr>
          <w:rFonts w:ascii="Arial" w:hAnsi="Arial" w:cs="Arial"/>
          <w:sz w:val="20"/>
          <w:szCs w:val="20"/>
          <w:lang w:val="ro-RO"/>
        </w:rPr>
        <w:t>l</w:t>
      </w:r>
      <w:r w:rsidR="00485F33" w:rsidRPr="00600EFE">
        <w:rPr>
          <w:rFonts w:ascii="Arial" w:hAnsi="Arial" w:cs="Arial"/>
          <w:sz w:val="20"/>
          <w:szCs w:val="20"/>
          <w:lang w:val="ro-RO"/>
        </w:rPr>
        <w:t xml:space="preserve"> Ghidului ACB (pe</w:t>
      </w:r>
      <w:r w:rsidR="008D336D">
        <w:rPr>
          <w:rFonts w:ascii="Arial" w:hAnsi="Arial" w:cs="Arial"/>
          <w:sz w:val="20"/>
          <w:szCs w:val="20"/>
          <w:lang w:val="ro-RO"/>
        </w:rPr>
        <w:t>ntrul sectorul</w:t>
      </w:r>
      <w:r w:rsidR="00485F33" w:rsidRPr="00600EFE">
        <w:rPr>
          <w:rFonts w:ascii="Arial" w:hAnsi="Arial" w:cs="Arial"/>
          <w:sz w:val="20"/>
          <w:szCs w:val="20"/>
          <w:lang w:val="ro-RO"/>
        </w:rPr>
        <w:t xml:space="preserve"> ape</w:t>
      </w:r>
      <w:r w:rsidR="008D336D">
        <w:rPr>
          <w:rFonts w:ascii="Arial" w:hAnsi="Arial" w:cs="Arial"/>
          <w:sz w:val="20"/>
          <w:szCs w:val="20"/>
          <w:lang w:val="ro-RO"/>
        </w:rPr>
        <w:t>i</w:t>
      </w:r>
      <w:r w:rsidR="00485F33" w:rsidRPr="00600EFE">
        <w:rPr>
          <w:rFonts w:ascii="Arial" w:hAnsi="Arial" w:cs="Arial"/>
          <w:sz w:val="20"/>
          <w:szCs w:val="20"/>
          <w:lang w:val="ro-RO"/>
        </w:rPr>
        <w:t xml:space="preserve">) </w:t>
      </w:r>
      <w:r w:rsidR="00324D90">
        <w:rPr>
          <w:rFonts w:ascii="Arial" w:hAnsi="Arial" w:cs="Arial"/>
          <w:sz w:val="20"/>
          <w:szCs w:val="20"/>
          <w:lang w:val="ro-RO"/>
        </w:rPr>
        <w:t>conține</w:t>
      </w:r>
      <w:r w:rsidR="00324D90" w:rsidRPr="00600EFE">
        <w:rPr>
          <w:rFonts w:ascii="Arial" w:hAnsi="Arial" w:cs="Arial"/>
          <w:sz w:val="20"/>
          <w:szCs w:val="20"/>
          <w:lang w:val="ro-RO"/>
        </w:rPr>
        <w:t xml:space="preserve"> </w:t>
      </w:r>
      <w:r w:rsidR="00485F33" w:rsidRPr="00600EFE">
        <w:rPr>
          <w:rFonts w:ascii="Arial" w:hAnsi="Arial" w:cs="Arial"/>
          <w:sz w:val="20"/>
          <w:szCs w:val="20"/>
          <w:lang w:val="ro-RO"/>
        </w:rPr>
        <w:t xml:space="preserve">o listă </w:t>
      </w:r>
      <w:r w:rsidR="00324D90">
        <w:rPr>
          <w:rFonts w:ascii="Arial" w:hAnsi="Arial" w:cs="Arial"/>
          <w:sz w:val="20"/>
          <w:szCs w:val="20"/>
          <w:lang w:val="ro-RO"/>
        </w:rPr>
        <w:t>orientativă</w:t>
      </w:r>
      <w:r w:rsidR="00324D90" w:rsidRPr="00600EFE">
        <w:rPr>
          <w:rFonts w:ascii="Arial" w:hAnsi="Arial" w:cs="Arial"/>
          <w:sz w:val="20"/>
          <w:szCs w:val="20"/>
          <w:lang w:val="ro-RO"/>
        </w:rPr>
        <w:t xml:space="preserve"> </w:t>
      </w:r>
      <w:r w:rsidR="00485F33" w:rsidRPr="00600EFE">
        <w:rPr>
          <w:rFonts w:ascii="Arial" w:hAnsi="Arial" w:cs="Arial"/>
          <w:sz w:val="20"/>
          <w:szCs w:val="20"/>
          <w:lang w:val="ro-RO"/>
        </w:rPr>
        <w:t xml:space="preserve">(dar nu </w:t>
      </w:r>
      <w:r w:rsidR="00324D90">
        <w:rPr>
          <w:rFonts w:ascii="Arial" w:hAnsi="Arial" w:cs="Arial"/>
          <w:sz w:val="20"/>
          <w:szCs w:val="20"/>
          <w:lang w:val="ro-RO"/>
        </w:rPr>
        <w:t>obligatorie</w:t>
      </w:r>
      <w:r w:rsidR="00485F33" w:rsidRPr="00600EFE">
        <w:rPr>
          <w:rFonts w:ascii="Arial" w:hAnsi="Arial" w:cs="Arial"/>
          <w:sz w:val="20"/>
          <w:szCs w:val="20"/>
          <w:lang w:val="ro-RO"/>
        </w:rPr>
        <w:t xml:space="preserve">) a acestor variabile: (i) costuri de investiții; (ii) creșterea populației; (iii) </w:t>
      </w:r>
      <w:r w:rsidR="00E27FBA" w:rsidRPr="00600EFE">
        <w:rPr>
          <w:rFonts w:ascii="Arial" w:hAnsi="Arial" w:cs="Arial"/>
          <w:sz w:val="20"/>
          <w:szCs w:val="20"/>
          <w:lang w:val="ro-RO"/>
        </w:rPr>
        <w:t xml:space="preserve">costuri de </w:t>
      </w:r>
      <w:r w:rsidR="00BB2FDF">
        <w:rPr>
          <w:rFonts w:ascii="Arial" w:hAnsi="Arial" w:cs="Arial"/>
          <w:sz w:val="20"/>
          <w:szCs w:val="20"/>
          <w:lang w:val="ro-RO"/>
        </w:rPr>
        <w:t xml:space="preserve">operare și </w:t>
      </w:r>
      <w:r w:rsidR="00E27FBA" w:rsidRPr="00600EFE">
        <w:rPr>
          <w:rFonts w:ascii="Arial" w:hAnsi="Arial" w:cs="Arial"/>
          <w:sz w:val="20"/>
          <w:szCs w:val="20"/>
          <w:lang w:val="ro-RO"/>
        </w:rPr>
        <w:t>întreținere; (iv) tarif</w:t>
      </w:r>
      <w:r w:rsidR="00BD50FC">
        <w:rPr>
          <w:rFonts w:ascii="Arial" w:hAnsi="Arial" w:cs="Arial"/>
          <w:sz w:val="20"/>
          <w:szCs w:val="20"/>
          <w:lang w:val="ro-RO"/>
        </w:rPr>
        <w:t xml:space="preserve"> unitar</w:t>
      </w:r>
      <w:r w:rsidR="00E27FBA" w:rsidRPr="00600EFE">
        <w:rPr>
          <w:rFonts w:ascii="Arial" w:hAnsi="Arial" w:cs="Arial"/>
          <w:sz w:val="20"/>
          <w:szCs w:val="20"/>
          <w:lang w:val="ro-RO"/>
        </w:rPr>
        <w:t>; și (v) beneficii economice.</w:t>
      </w:r>
      <w:r w:rsidR="00FE6CD3">
        <w:rPr>
          <w:rFonts w:ascii="Arial" w:hAnsi="Arial" w:cs="Arial"/>
          <w:sz w:val="20"/>
          <w:szCs w:val="20"/>
          <w:lang w:val="ro-RO"/>
        </w:rPr>
        <w:t xml:space="preserve"> </w:t>
      </w:r>
      <w:r w:rsidR="00E27FBA" w:rsidRPr="00600EFE">
        <w:rPr>
          <w:rFonts w:ascii="Arial" w:hAnsi="Arial" w:cs="Arial"/>
          <w:sz w:val="20"/>
          <w:szCs w:val="20"/>
          <w:lang w:val="ro-RO"/>
        </w:rPr>
        <w:t xml:space="preserve">Date fiind rezultatele analizei de mai sus, orice variabilă </w:t>
      </w:r>
      <w:r w:rsidR="00FE6CD3">
        <w:rPr>
          <w:rFonts w:ascii="Arial" w:hAnsi="Arial" w:cs="Arial"/>
          <w:sz w:val="20"/>
          <w:szCs w:val="20"/>
          <w:lang w:val="ro-RO"/>
        </w:rPr>
        <w:t>a cărei</w:t>
      </w:r>
      <w:r w:rsidR="00E27FBA" w:rsidRPr="00600EFE">
        <w:rPr>
          <w:rFonts w:ascii="Arial" w:hAnsi="Arial" w:cs="Arial"/>
          <w:sz w:val="20"/>
          <w:szCs w:val="20"/>
          <w:lang w:val="ro-RO"/>
        </w:rPr>
        <w:t xml:space="preserve"> variație de 1%</w:t>
      </w:r>
      <w:r w:rsidR="0007232F">
        <w:rPr>
          <w:rFonts w:ascii="Arial" w:hAnsi="Arial" w:cs="Arial"/>
          <w:sz w:val="20"/>
          <w:szCs w:val="20"/>
          <w:lang w:val="ro-RO"/>
        </w:rPr>
        <w:t xml:space="preserve"> determină </w:t>
      </w:r>
      <w:r w:rsidR="00E27FBA" w:rsidRPr="00600EFE">
        <w:rPr>
          <w:rFonts w:ascii="Arial" w:hAnsi="Arial" w:cs="Arial"/>
          <w:sz w:val="20"/>
          <w:szCs w:val="20"/>
          <w:lang w:val="ro-RO"/>
        </w:rPr>
        <w:t xml:space="preserve">o variație mai mare de 1% </w:t>
      </w:r>
      <w:r w:rsidR="008206FD">
        <w:rPr>
          <w:rFonts w:ascii="Arial" w:hAnsi="Arial" w:cs="Arial"/>
          <w:sz w:val="20"/>
          <w:szCs w:val="20"/>
          <w:lang w:val="ro-RO"/>
        </w:rPr>
        <w:t>a</w:t>
      </w:r>
      <w:r w:rsidR="00E27FBA" w:rsidRPr="00600EFE">
        <w:rPr>
          <w:rFonts w:ascii="Arial" w:hAnsi="Arial" w:cs="Arial"/>
          <w:sz w:val="20"/>
          <w:szCs w:val="20"/>
          <w:lang w:val="ro-RO"/>
        </w:rPr>
        <w:t xml:space="preserve"> </w:t>
      </w:r>
      <w:r w:rsidR="00FE6CD3">
        <w:rPr>
          <w:rFonts w:ascii="Arial" w:hAnsi="Arial" w:cs="Arial"/>
          <w:sz w:val="20"/>
          <w:szCs w:val="20"/>
          <w:lang w:val="ro-RO"/>
        </w:rPr>
        <w:t>VAN</w:t>
      </w:r>
      <w:r w:rsidR="00FE6CD3" w:rsidRPr="00FE6CD3">
        <w:rPr>
          <w:rFonts w:ascii="Arial" w:hAnsi="Arial" w:cs="Arial"/>
          <w:sz w:val="20"/>
          <w:szCs w:val="20"/>
          <w:lang w:val="ro-RO"/>
        </w:rPr>
        <w:t xml:space="preserve"> </w:t>
      </w:r>
      <w:r w:rsidR="00FE6CD3" w:rsidRPr="00600EFE">
        <w:rPr>
          <w:rFonts w:ascii="Arial" w:hAnsi="Arial" w:cs="Arial"/>
          <w:sz w:val="20"/>
          <w:szCs w:val="20"/>
          <w:lang w:val="ro-RO"/>
        </w:rPr>
        <w:t>de bază</w:t>
      </w:r>
      <w:r w:rsidR="00E27FBA" w:rsidRPr="00600EFE">
        <w:rPr>
          <w:rFonts w:ascii="Arial" w:hAnsi="Arial" w:cs="Arial"/>
          <w:sz w:val="20"/>
          <w:szCs w:val="20"/>
          <w:lang w:val="ro-RO"/>
        </w:rPr>
        <w:t xml:space="preserve"> va fi considerată o variabilă critică.</w:t>
      </w:r>
    </w:p>
    <w:p w14:paraId="25EE8F68" w14:textId="77777777" w:rsidR="00BE0944" w:rsidRPr="00600EFE" w:rsidRDefault="00BE0944" w:rsidP="00BE0944">
      <w:pPr>
        <w:jc w:val="both"/>
        <w:rPr>
          <w:rFonts w:ascii="Arial" w:hAnsi="Arial" w:cs="Arial"/>
          <w:sz w:val="20"/>
          <w:szCs w:val="20"/>
          <w:lang w:val="ro-RO"/>
        </w:rPr>
      </w:pPr>
    </w:p>
    <w:p w14:paraId="4C004626" w14:textId="74832251" w:rsidR="00BE0944" w:rsidRPr="00600EFE" w:rsidRDefault="00BE0944" w:rsidP="00BE0944">
      <w:pPr>
        <w:jc w:val="both"/>
        <w:rPr>
          <w:rFonts w:ascii="Arial" w:hAnsi="Arial" w:cs="Arial"/>
          <w:sz w:val="20"/>
          <w:szCs w:val="20"/>
          <w:lang w:val="ro-RO"/>
        </w:rPr>
      </w:pPr>
      <w:r w:rsidRPr="00600EFE">
        <w:rPr>
          <w:rFonts w:ascii="Arial" w:hAnsi="Arial" w:cs="Arial"/>
          <w:sz w:val="20"/>
          <w:szCs w:val="20"/>
          <w:lang w:val="ro-RO"/>
        </w:rPr>
        <w:t>Pentru variabilele critice identificate</w:t>
      </w:r>
      <w:r w:rsidR="004A411C" w:rsidRPr="00600EFE">
        <w:rPr>
          <w:rFonts w:ascii="Arial" w:hAnsi="Arial" w:cs="Arial"/>
          <w:sz w:val="20"/>
          <w:szCs w:val="20"/>
          <w:lang w:val="ro-RO"/>
        </w:rPr>
        <w:t>,</w:t>
      </w:r>
      <w:r w:rsidRPr="00600EFE">
        <w:rPr>
          <w:rFonts w:ascii="Arial" w:hAnsi="Arial" w:cs="Arial"/>
          <w:sz w:val="20"/>
          <w:szCs w:val="20"/>
          <w:lang w:val="ro-RO"/>
        </w:rPr>
        <w:t xml:space="preserve"> este necesar</w:t>
      </w:r>
      <w:r w:rsidR="004A411C">
        <w:rPr>
          <w:rFonts w:ascii="Arial" w:hAnsi="Arial" w:cs="Arial"/>
          <w:sz w:val="20"/>
          <w:szCs w:val="20"/>
          <w:lang w:val="ro-RO"/>
        </w:rPr>
        <w:t>ă</w:t>
      </w:r>
      <w:r w:rsidRPr="00600EFE">
        <w:rPr>
          <w:rFonts w:ascii="Arial" w:hAnsi="Arial" w:cs="Arial"/>
          <w:sz w:val="20"/>
          <w:szCs w:val="20"/>
          <w:lang w:val="ro-RO"/>
        </w:rPr>
        <w:t xml:space="preserve"> calcularea unei </w:t>
      </w:r>
      <w:r w:rsidRPr="00600EFE">
        <w:rPr>
          <w:rFonts w:ascii="Arial" w:hAnsi="Arial" w:cs="Arial"/>
          <w:i/>
          <w:sz w:val="20"/>
          <w:szCs w:val="20"/>
          <w:lang w:val="ro-RO"/>
        </w:rPr>
        <w:t>valori de schimb</w:t>
      </w:r>
      <w:r w:rsidRPr="00600EFE">
        <w:rPr>
          <w:rFonts w:ascii="Arial" w:hAnsi="Arial" w:cs="Arial"/>
          <w:sz w:val="20"/>
          <w:szCs w:val="20"/>
          <w:lang w:val="ro-RO"/>
        </w:rPr>
        <w:t xml:space="preserve">, care </w:t>
      </w:r>
      <w:r w:rsidR="00ED054C">
        <w:rPr>
          <w:rFonts w:ascii="Arial" w:hAnsi="Arial" w:cs="Arial"/>
          <w:sz w:val="20"/>
          <w:szCs w:val="20"/>
          <w:lang w:val="ro-RO"/>
        </w:rPr>
        <w:t>reprezintă</w:t>
      </w:r>
      <w:r w:rsidR="00ED054C" w:rsidRPr="00600EFE">
        <w:rPr>
          <w:rFonts w:ascii="Arial" w:hAnsi="Arial" w:cs="Arial"/>
          <w:sz w:val="20"/>
          <w:szCs w:val="20"/>
          <w:lang w:val="ro-RO"/>
        </w:rPr>
        <w:t xml:space="preserve"> </w:t>
      </w:r>
      <w:r w:rsidRPr="00600EFE">
        <w:rPr>
          <w:rFonts w:ascii="Arial" w:hAnsi="Arial" w:cs="Arial"/>
          <w:sz w:val="20"/>
          <w:szCs w:val="20"/>
          <w:lang w:val="ro-RO"/>
        </w:rPr>
        <w:t>variația maxim</w:t>
      </w:r>
      <w:r w:rsidR="002033B9">
        <w:rPr>
          <w:rFonts w:ascii="Arial" w:hAnsi="Arial" w:cs="Arial"/>
          <w:sz w:val="20"/>
          <w:szCs w:val="20"/>
          <w:lang w:val="ro-RO"/>
        </w:rPr>
        <w:t>ă</w:t>
      </w:r>
      <w:r w:rsidRPr="00600EFE">
        <w:rPr>
          <w:rFonts w:ascii="Arial" w:hAnsi="Arial" w:cs="Arial"/>
          <w:sz w:val="20"/>
          <w:szCs w:val="20"/>
          <w:lang w:val="ro-RO"/>
        </w:rPr>
        <w:t xml:space="preserve"> (în procente) în variabila cheie, permisă înainte ca indicatorul relevant pentru acea variabilă cheie să devină negativ (sau pozitiv în cazul </w:t>
      </w:r>
      <w:r w:rsidR="00ED054C">
        <w:rPr>
          <w:rFonts w:ascii="Arial" w:hAnsi="Arial" w:cs="Arial"/>
          <w:sz w:val="20"/>
          <w:szCs w:val="20"/>
          <w:lang w:val="ro-RO"/>
        </w:rPr>
        <w:t>VFNA</w:t>
      </w:r>
      <w:r w:rsidRPr="00600EFE">
        <w:rPr>
          <w:rFonts w:ascii="Arial" w:hAnsi="Arial" w:cs="Arial"/>
          <w:sz w:val="20"/>
          <w:szCs w:val="20"/>
          <w:lang w:val="ro-RO"/>
        </w:rPr>
        <w:t>/C).</w:t>
      </w:r>
      <w:r w:rsidR="005A104C" w:rsidRPr="00600EFE">
        <w:rPr>
          <w:rFonts w:ascii="Arial" w:hAnsi="Arial" w:cs="Arial"/>
          <w:sz w:val="20"/>
          <w:szCs w:val="20"/>
          <w:lang w:val="ro-RO"/>
        </w:rPr>
        <w:t xml:space="preserve"> </w:t>
      </w:r>
      <w:r w:rsidRPr="00600EFE">
        <w:rPr>
          <w:rFonts w:ascii="Arial" w:hAnsi="Arial" w:cs="Arial"/>
          <w:sz w:val="20"/>
          <w:szCs w:val="20"/>
          <w:lang w:val="ro-RO"/>
        </w:rPr>
        <w:t xml:space="preserve">În final, analiza de </w:t>
      </w:r>
      <w:r w:rsidR="00193678">
        <w:rPr>
          <w:rFonts w:ascii="Arial" w:hAnsi="Arial" w:cs="Arial"/>
          <w:sz w:val="20"/>
          <w:szCs w:val="20"/>
          <w:lang w:val="ro-RO"/>
        </w:rPr>
        <w:t>senzitivitate</w:t>
      </w:r>
      <w:r w:rsidR="00193678" w:rsidRPr="00600EFE">
        <w:rPr>
          <w:rFonts w:ascii="Arial" w:hAnsi="Arial" w:cs="Arial"/>
          <w:sz w:val="20"/>
          <w:szCs w:val="20"/>
          <w:lang w:val="ro-RO"/>
        </w:rPr>
        <w:t xml:space="preserve"> </w:t>
      </w:r>
      <w:r w:rsidRPr="00600EFE">
        <w:rPr>
          <w:rFonts w:ascii="Arial" w:hAnsi="Arial" w:cs="Arial"/>
          <w:sz w:val="20"/>
          <w:szCs w:val="20"/>
          <w:lang w:val="ro-RO"/>
        </w:rPr>
        <w:t xml:space="preserve">trebuie </w:t>
      </w:r>
      <w:r w:rsidR="006F0F92">
        <w:rPr>
          <w:rFonts w:ascii="Arial" w:hAnsi="Arial" w:cs="Arial"/>
          <w:sz w:val="20"/>
          <w:szCs w:val="20"/>
          <w:lang w:val="ro-RO"/>
        </w:rPr>
        <w:t>completată</w:t>
      </w:r>
      <w:r w:rsidR="006F0F92" w:rsidRPr="00600EFE">
        <w:rPr>
          <w:rFonts w:ascii="Arial" w:hAnsi="Arial" w:cs="Arial"/>
          <w:sz w:val="20"/>
          <w:szCs w:val="20"/>
          <w:lang w:val="ro-RO"/>
        </w:rPr>
        <w:t xml:space="preserve"> </w:t>
      </w:r>
      <w:r w:rsidRPr="00600EFE">
        <w:rPr>
          <w:rFonts w:ascii="Arial" w:hAnsi="Arial" w:cs="Arial"/>
          <w:sz w:val="20"/>
          <w:szCs w:val="20"/>
          <w:lang w:val="ro-RO"/>
        </w:rPr>
        <w:t xml:space="preserve">cu o </w:t>
      </w:r>
      <w:r w:rsidRPr="00496AFE">
        <w:rPr>
          <w:rFonts w:ascii="Arial" w:hAnsi="Arial" w:cs="Arial"/>
          <w:b/>
          <w:sz w:val="20"/>
          <w:szCs w:val="20"/>
          <w:lang w:val="ro-RO"/>
        </w:rPr>
        <w:t>analiză de scenariu</w:t>
      </w:r>
      <w:r w:rsidRPr="00600EFE">
        <w:rPr>
          <w:rFonts w:ascii="Arial" w:hAnsi="Arial" w:cs="Arial"/>
          <w:sz w:val="20"/>
          <w:szCs w:val="20"/>
          <w:lang w:val="ro-RO"/>
        </w:rPr>
        <w:t>, care studiază impactul combinațiilor de valori luate de către variabilele critice.</w:t>
      </w:r>
    </w:p>
    <w:p w14:paraId="418FF094" w14:textId="77777777" w:rsidR="00BE0944" w:rsidRPr="00600EFE" w:rsidRDefault="00BE0944" w:rsidP="00BE0944">
      <w:pPr>
        <w:jc w:val="both"/>
        <w:rPr>
          <w:rFonts w:ascii="Arial" w:hAnsi="Arial" w:cs="Arial"/>
          <w:sz w:val="20"/>
          <w:szCs w:val="20"/>
          <w:lang w:val="ro-RO"/>
        </w:rPr>
      </w:pPr>
    </w:p>
    <w:p w14:paraId="4A0D3043" w14:textId="77777777" w:rsidR="00A60062" w:rsidRPr="00600EFE" w:rsidRDefault="00BE0944" w:rsidP="008977E7">
      <w:pPr>
        <w:pStyle w:val="ListParagraph"/>
        <w:numPr>
          <w:ilvl w:val="0"/>
          <w:numId w:val="34"/>
        </w:numPr>
        <w:jc w:val="both"/>
        <w:rPr>
          <w:rFonts w:ascii="Arial" w:hAnsi="Arial" w:cs="Arial"/>
          <w:sz w:val="20"/>
          <w:szCs w:val="20"/>
          <w:u w:val="single"/>
          <w:lang w:val="ro-RO"/>
        </w:rPr>
      </w:pPr>
      <w:r w:rsidRPr="00600EFE">
        <w:rPr>
          <w:rFonts w:ascii="Arial" w:hAnsi="Arial" w:cs="Arial"/>
          <w:sz w:val="20"/>
          <w:szCs w:val="20"/>
          <w:u w:val="single"/>
          <w:lang w:val="ro-RO"/>
        </w:rPr>
        <w:t xml:space="preserve">Analiza </w:t>
      </w:r>
      <w:r w:rsidR="001D239C" w:rsidRPr="00600EFE">
        <w:rPr>
          <w:rFonts w:ascii="Arial" w:hAnsi="Arial" w:cs="Arial"/>
          <w:sz w:val="20"/>
          <w:szCs w:val="20"/>
          <w:u w:val="single"/>
          <w:lang w:val="ro-RO"/>
        </w:rPr>
        <w:t xml:space="preserve">Calitativă </w:t>
      </w:r>
      <w:r w:rsidRPr="00600EFE">
        <w:rPr>
          <w:rFonts w:ascii="Arial" w:hAnsi="Arial" w:cs="Arial"/>
          <w:sz w:val="20"/>
          <w:szCs w:val="20"/>
          <w:u w:val="single"/>
          <w:lang w:val="ro-RO"/>
        </w:rPr>
        <w:t>de risc</w:t>
      </w:r>
      <w:r w:rsidRPr="00600EFE">
        <w:rPr>
          <w:rFonts w:ascii="Arial" w:hAnsi="Arial" w:cs="Arial"/>
          <w:sz w:val="20"/>
          <w:szCs w:val="20"/>
          <w:lang w:val="ro-RO"/>
        </w:rPr>
        <w:t>: Această etapă</w:t>
      </w:r>
      <w:r w:rsidR="00A60062" w:rsidRPr="00600EFE">
        <w:rPr>
          <w:rFonts w:ascii="Arial" w:hAnsi="Arial" w:cs="Arial"/>
          <w:sz w:val="20"/>
          <w:szCs w:val="20"/>
          <w:lang w:val="ro-RO"/>
        </w:rPr>
        <w:t xml:space="preserve"> include identificarea efectelor adverse pe care proiectul ar putea să le întâmpine.</w:t>
      </w:r>
      <w:r w:rsidR="001D239C">
        <w:rPr>
          <w:rFonts w:ascii="Arial" w:hAnsi="Arial" w:cs="Arial"/>
          <w:sz w:val="20"/>
          <w:szCs w:val="20"/>
          <w:lang w:val="ro-RO"/>
        </w:rPr>
        <w:t xml:space="preserve"> </w:t>
      </w:r>
      <w:r w:rsidR="00A60062" w:rsidRPr="00600EFE">
        <w:rPr>
          <w:rFonts w:ascii="Arial" w:hAnsi="Arial" w:cs="Arial"/>
          <w:sz w:val="20"/>
          <w:szCs w:val="20"/>
          <w:lang w:val="ro-RO"/>
        </w:rPr>
        <w:t xml:space="preserve">Odată ce acestea sunt identificate, </w:t>
      </w:r>
      <w:r w:rsidR="001D239C" w:rsidRPr="00600EFE">
        <w:rPr>
          <w:rFonts w:ascii="Arial" w:hAnsi="Arial" w:cs="Arial"/>
          <w:sz w:val="20"/>
          <w:szCs w:val="20"/>
          <w:lang w:val="ro-RO"/>
        </w:rPr>
        <w:t xml:space="preserve">poate fi construită </w:t>
      </w:r>
      <w:r w:rsidR="00A60062" w:rsidRPr="00600EFE">
        <w:rPr>
          <w:rFonts w:ascii="Arial" w:hAnsi="Arial" w:cs="Arial"/>
          <w:sz w:val="20"/>
          <w:szCs w:val="20"/>
          <w:lang w:val="ro-RO"/>
        </w:rPr>
        <w:t xml:space="preserve">o matrice de risc corespunzătoare, pentru a (i) observa posibilele cauze ale riscului (ajută la întelegerea complexităților proiectului); și pentru a (ii) atribui </w:t>
      </w:r>
      <w:r w:rsidR="001D239C">
        <w:rPr>
          <w:rFonts w:ascii="Arial" w:hAnsi="Arial" w:cs="Arial"/>
          <w:sz w:val="20"/>
          <w:szCs w:val="20"/>
          <w:lang w:val="ro-RO"/>
        </w:rPr>
        <w:t xml:space="preserve">o </w:t>
      </w:r>
      <w:r w:rsidR="00A60062" w:rsidRPr="00600EFE">
        <w:rPr>
          <w:rFonts w:ascii="Arial" w:hAnsi="Arial" w:cs="Arial"/>
          <w:sz w:val="20"/>
          <w:szCs w:val="20"/>
          <w:lang w:val="ro-RO"/>
        </w:rPr>
        <w:t>probabilitate de apariție fiec</w:t>
      </w:r>
      <w:r w:rsidR="001D239C">
        <w:rPr>
          <w:rFonts w:ascii="Arial" w:hAnsi="Arial" w:cs="Arial"/>
          <w:sz w:val="20"/>
          <w:szCs w:val="20"/>
          <w:lang w:val="ro-RO"/>
        </w:rPr>
        <w:t>ărui</w:t>
      </w:r>
      <w:r w:rsidR="00A60062" w:rsidRPr="00600EFE">
        <w:rPr>
          <w:rFonts w:ascii="Arial" w:hAnsi="Arial" w:cs="Arial"/>
          <w:sz w:val="20"/>
          <w:szCs w:val="20"/>
          <w:lang w:val="ro-RO"/>
        </w:rPr>
        <w:t xml:space="preserve"> eveniment advers</w:t>
      </w:r>
      <w:r w:rsidR="00530DB8">
        <w:rPr>
          <w:rFonts w:ascii="Arial" w:hAnsi="Arial" w:cs="Arial"/>
          <w:sz w:val="20"/>
          <w:szCs w:val="20"/>
          <w:lang w:val="ro-RO"/>
        </w:rPr>
        <w:t>.</w:t>
      </w:r>
    </w:p>
    <w:p w14:paraId="770153A7" w14:textId="77777777" w:rsidR="00A60062" w:rsidRPr="00600EFE" w:rsidRDefault="00A60062" w:rsidP="00A60062">
      <w:pPr>
        <w:jc w:val="both"/>
        <w:rPr>
          <w:rFonts w:ascii="Arial" w:hAnsi="Arial" w:cs="Arial"/>
          <w:sz w:val="20"/>
          <w:szCs w:val="20"/>
          <w:u w:val="single"/>
          <w:lang w:val="ro-RO"/>
        </w:rPr>
      </w:pPr>
    </w:p>
    <w:p w14:paraId="08F31B4B" w14:textId="65C873F6" w:rsidR="00A60062" w:rsidRPr="00600EFE" w:rsidRDefault="00B52122" w:rsidP="008977E7">
      <w:pPr>
        <w:pStyle w:val="ListParagraph"/>
        <w:numPr>
          <w:ilvl w:val="0"/>
          <w:numId w:val="34"/>
        </w:numPr>
        <w:jc w:val="both"/>
        <w:rPr>
          <w:rFonts w:ascii="Arial" w:hAnsi="Arial" w:cs="Arial"/>
          <w:sz w:val="20"/>
          <w:szCs w:val="20"/>
          <w:u w:val="single"/>
          <w:lang w:val="ro-RO"/>
        </w:rPr>
      </w:pPr>
      <w:r w:rsidRPr="00600EFE">
        <w:rPr>
          <w:rFonts w:ascii="Arial" w:hAnsi="Arial" w:cs="Arial"/>
          <w:sz w:val="20"/>
          <w:szCs w:val="20"/>
          <w:u w:val="single"/>
          <w:lang w:val="ro-RO"/>
        </w:rPr>
        <w:t xml:space="preserve">Analiza Probabilității </w:t>
      </w:r>
      <w:r w:rsidR="007E17CE">
        <w:rPr>
          <w:rFonts w:ascii="Arial" w:hAnsi="Arial" w:cs="Arial"/>
          <w:sz w:val="20"/>
          <w:szCs w:val="20"/>
          <w:u w:val="single"/>
          <w:lang w:val="ro-RO"/>
        </w:rPr>
        <w:t>riscului</w:t>
      </w:r>
      <w:r w:rsidRPr="00600EFE">
        <w:rPr>
          <w:rFonts w:ascii="Arial" w:hAnsi="Arial" w:cs="Arial"/>
          <w:sz w:val="20"/>
          <w:szCs w:val="20"/>
          <w:u w:val="single"/>
          <w:lang w:val="ro-RO"/>
        </w:rPr>
        <w:t>:</w:t>
      </w:r>
      <w:r w:rsidRPr="00600EFE">
        <w:rPr>
          <w:rFonts w:ascii="Arial" w:hAnsi="Arial" w:cs="Arial"/>
          <w:sz w:val="20"/>
          <w:szCs w:val="20"/>
          <w:lang w:val="ro-RO"/>
        </w:rPr>
        <w:t xml:space="preserve"> Este necesară acolo unde expunere</w:t>
      </w:r>
      <w:r w:rsidR="00101FFE">
        <w:rPr>
          <w:rFonts w:ascii="Arial" w:hAnsi="Arial" w:cs="Arial"/>
          <w:sz w:val="20"/>
          <w:szCs w:val="20"/>
          <w:lang w:val="ro-RO"/>
        </w:rPr>
        <w:t>a</w:t>
      </w:r>
      <w:r w:rsidRPr="00600EFE">
        <w:rPr>
          <w:rFonts w:ascii="Arial" w:hAnsi="Arial" w:cs="Arial"/>
          <w:sz w:val="20"/>
          <w:szCs w:val="20"/>
          <w:lang w:val="ro-RO"/>
        </w:rPr>
        <w:t xml:space="preserve"> reziduală este încă semnificativă.</w:t>
      </w:r>
      <w:r w:rsidR="00101FFE">
        <w:rPr>
          <w:rFonts w:ascii="Arial" w:hAnsi="Arial" w:cs="Arial"/>
          <w:sz w:val="20"/>
          <w:szCs w:val="20"/>
          <w:lang w:val="ro-RO"/>
        </w:rPr>
        <w:t xml:space="preserve"> </w:t>
      </w:r>
      <w:r w:rsidRPr="00600EFE">
        <w:rPr>
          <w:rFonts w:ascii="Arial" w:hAnsi="Arial" w:cs="Arial"/>
          <w:sz w:val="20"/>
          <w:szCs w:val="20"/>
          <w:lang w:val="ro-RO"/>
        </w:rPr>
        <w:t xml:space="preserve">Această etapă include stabilirea unei distribuții </w:t>
      </w:r>
      <w:r w:rsidR="00101FFE">
        <w:rPr>
          <w:rFonts w:ascii="Arial" w:hAnsi="Arial" w:cs="Arial"/>
          <w:sz w:val="20"/>
          <w:szCs w:val="20"/>
          <w:lang w:val="ro-RO"/>
        </w:rPr>
        <w:t>de</w:t>
      </w:r>
      <w:r w:rsidR="00101FFE" w:rsidRPr="00600EFE">
        <w:rPr>
          <w:rFonts w:ascii="Arial" w:hAnsi="Arial" w:cs="Arial"/>
          <w:sz w:val="20"/>
          <w:szCs w:val="20"/>
          <w:lang w:val="ro-RO"/>
        </w:rPr>
        <w:t xml:space="preserve"> </w:t>
      </w:r>
      <w:r w:rsidRPr="00600EFE">
        <w:rPr>
          <w:rFonts w:ascii="Arial" w:hAnsi="Arial" w:cs="Arial"/>
          <w:sz w:val="20"/>
          <w:szCs w:val="20"/>
          <w:lang w:val="ro-RO"/>
        </w:rPr>
        <w:t>probabilit</w:t>
      </w:r>
      <w:r w:rsidR="00101FFE">
        <w:rPr>
          <w:rFonts w:ascii="Arial" w:hAnsi="Arial" w:cs="Arial"/>
          <w:sz w:val="20"/>
          <w:szCs w:val="20"/>
          <w:lang w:val="ro-RO"/>
        </w:rPr>
        <w:t>ate</w:t>
      </w:r>
      <w:r w:rsidRPr="00600EFE">
        <w:rPr>
          <w:rFonts w:ascii="Arial" w:hAnsi="Arial" w:cs="Arial"/>
          <w:sz w:val="20"/>
          <w:szCs w:val="20"/>
          <w:lang w:val="ro-RO"/>
        </w:rPr>
        <w:t xml:space="preserve"> </w:t>
      </w:r>
      <w:r w:rsidR="00101FFE">
        <w:rPr>
          <w:rFonts w:ascii="Arial" w:hAnsi="Arial" w:cs="Arial"/>
          <w:sz w:val="20"/>
          <w:szCs w:val="20"/>
          <w:lang w:val="ro-RO"/>
        </w:rPr>
        <w:t xml:space="preserve">pentru </w:t>
      </w:r>
      <w:r w:rsidRPr="00600EFE">
        <w:rPr>
          <w:rFonts w:ascii="Arial" w:hAnsi="Arial" w:cs="Arial"/>
          <w:sz w:val="20"/>
          <w:szCs w:val="20"/>
          <w:lang w:val="ro-RO"/>
        </w:rPr>
        <w:t xml:space="preserve">fiecare dintre variabilele critice ale analizei de </w:t>
      </w:r>
      <w:r w:rsidR="00C22E1C">
        <w:rPr>
          <w:rFonts w:ascii="Arial" w:hAnsi="Arial" w:cs="Arial"/>
          <w:sz w:val="20"/>
          <w:szCs w:val="20"/>
          <w:lang w:val="ro-RO"/>
        </w:rPr>
        <w:t>senzitivitate</w:t>
      </w:r>
      <w:r w:rsidR="00D67F8E" w:rsidRPr="00600EFE">
        <w:rPr>
          <w:rFonts w:ascii="Arial" w:hAnsi="Arial" w:cs="Arial"/>
          <w:sz w:val="20"/>
          <w:szCs w:val="20"/>
          <w:lang w:val="ro-RO"/>
        </w:rPr>
        <w:t>, și recalcularea performanței așteptate a indicatorilor din cazul de bază.</w:t>
      </w:r>
    </w:p>
    <w:p w14:paraId="716AB5D4" w14:textId="77777777" w:rsidR="00D12D3C" w:rsidRPr="00600EFE" w:rsidRDefault="00D12D3C" w:rsidP="00D12D3C">
      <w:pPr>
        <w:pStyle w:val="ListParagraph"/>
        <w:rPr>
          <w:rFonts w:ascii="Arial" w:hAnsi="Arial" w:cs="Arial"/>
          <w:sz w:val="20"/>
          <w:szCs w:val="20"/>
          <w:u w:val="single"/>
          <w:lang w:val="ro-RO"/>
        </w:rPr>
      </w:pPr>
    </w:p>
    <w:p w14:paraId="25CE7EF4" w14:textId="56158BFE" w:rsidR="00D12D3C" w:rsidRPr="00600EFE" w:rsidRDefault="00C769B6" w:rsidP="008977E7">
      <w:pPr>
        <w:pStyle w:val="ListParagraph"/>
        <w:numPr>
          <w:ilvl w:val="0"/>
          <w:numId w:val="34"/>
        </w:numPr>
        <w:jc w:val="both"/>
        <w:rPr>
          <w:rFonts w:ascii="Arial" w:hAnsi="Arial" w:cs="Arial"/>
          <w:sz w:val="20"/>
          <w:szCs w:val="20"/>
          <w:u w:val="single"/>
          <w:lang w:val="ro-RO"/>
        </w:rPr>
      </w:pPr>
      <w:r w:rsidRPr="00600EFE">
        <w:rPr>
          <w:rFonts w:ascii="Arial" w:hAnsi="Arial" w:cs="Arial"/>
          <w:sz w:val="20"/>
          <w:szCs w:val="20"/>
          <w:u w:val="single"/>
          <w:lang w:val="ro-RO"/>
        </w:rPr>
        <w:t xml:space="preserve">Prevenirea </w:t>
      </w:r>
      <w:r w:rsidR="00FB4EE4" w:rsidRPr="00600EFE">
        <w:rPr>
          <w:rFonts w:ascii="Arial" w:hAnsi="Arial" w:cs="Arial"/>
          <w:sz w:val="20"/>
          <w:szCs w:val="20"/>
          <w:u w:val="single"/>
          <w:lang w:val="ro-RO"/>
        </w:rPr>
        <w:t xml:space="preserve">și atenuarea </w:t>
      </w:r>
      <w:r w:rsidRPr="00600EFE">
        <w:rPr>
          <w:rFonts w:ascii="Arial" w:hAnsi="Arial" w:cs="Arial"/>
          <w:sz w:val="20"/>
          <w:szCs w:val="20"/>
          <w:u w:val="single"/>
          <w:lang w:val="ro-RO"/>
        </w:rPr>
        <w:t>riscului:</w:t>
      </w:r>
      <w:r w:rsidRPr="00600EFE">
        <w:rPr>
          <w:rFonts w:ascii="Arial" w:hAnsi="Arial" w:cs="Arial"/>
          <w:sz w:val="20"/>
          <w:szCs w:val="20"/>
          <w:lang w:val="ro-RO"/>
        </w:rPr>
        <w:t xml:space="preserve"> Toate cele trei etape </w:t>
      </w:r>
      <w:r w:rsidR="00FB4EE4">
        <w:rPr>
          <w:rFonts w:ascii="Arial" w:hAnsi="Arial" w:cs="Arial"/>
          <w:sz w:val="20"/>
          <w:szCs w:val="20"/>
          <w:lang w:val="ro-RO"/>
        </w:rPr>
        <w:t>an</w:t>
      </w:r>
      <w:r w:rsidR="00FB4EE4" w:rsidRPr="00600EFE">
        <w:rPr>
          <w:rFonts w:ascii="Arial" w:hAnsi="Arial" w:cs="Arial"/>
          <w:sz w:val="20"/>
          <w:szCs w:val="20"/>
          <w:lang w:val="ro-RO"/>
        </w:rPr>
        <w:t xml:space="preserve">terioare </w:t>
      </w:r>
      <w:r w:rsidR="00C5722C">
        <w:rPr>
          <w:rFonts w:ascii="Arial" w:hAnsi="Arial" w:cs="Arial"/>
          <w:sz w:val="20"/>
          <w:szCs w:val="20"/>
          <w:lang w:val="ro-RO"/>
        </w:rPr>
        <w:t>definesc</w:t>
      </w:r>
      <w:r w:rsidRPr="00600EFE">
        <w:rPr>
          <w:rFonts w:ascii="Arial" w:hAnsi="Arial" w:cs="Arial"/>
          <w:sz w:val="20"/>
          <w:szCs w:val="20"/>
          <w:lang w:val="ro-RO"/>
        </w:rPr>
        <w:t xml:space="preserve"> baza pentru</w:t>
      </w:r>
      <w:r w:rsidR="006027E7">
        <w:rPr>
          <w:rFonts w:ascii="Arial" w:hAnsi="Arial" w:cs="Arial"/>
          <w:sz w:val="20"/>
          <w:szCs w:val="20"/>
          <w:lang w:val="ro-RO"/>
        </w:rPr>
        <w:t xml:space="preserve"> strategia de</w:t>
      </w:r>
      <w:r w:rsidRPr="00600EFE">
        <w:rPr>
          <w:rFonts w:ascii="Arial" w:hAnsi="Arial" w:cs="Arial"/>
          <w:sz w:val="20"/>
          <w:szCs w:val="20"/>
          <w:lang w:val="ro-RO"/>
        </w:rPr>
        <w:t xml:space="preserve"> prevenire</w:t>
      </w:r>
      <w:r w:rsidR="006027E7">
        <w:rPr>
          <w:rFonts w:ascii="Arial" w:hAnsi="Arial" w:cs="Arial"/>
          <w:sz w:val="20"/>
          <w:szCs w:val="20"/>
          <w:lang w:val="ro-RO"/>
        </w:rPr>
        <w:t xml:space="preserve"> </w:t>
      </w:r>
      <w:r w:rsidR="006027E7" w:rsidRPr="00600EFE">
        <w:rPr>
          <w:rFonts w:ascii="Arial" w:hAnsi="Arial" w:cs="Arial"/>
          <w:sz w:val="20"/>
          <w:szCs w:val="20"/>
          <w:lang w:val="ro-RO"/>
        </w:rPr>
        <w:t>și atenuare</w:t>
      </w:r>
      <w:r w:rsidR="006027E7">
        <w:rPr>
          <w:rFonts w:ascii="Arial" w:hAnsi="Arial" w:cs="Arial"/>
          <w:sz w:val="20"/>
          <w:szCs w:val="20"/>
          <w:lang w:val="ro-RO"/>
        </w:rPr>
        <w:t xml:space="preserve"> </w:t>
      </w:r>
      <w:r w:rsidRPr="00600EFE">
        <w:rPr>
          <w:rFonts w:ascii="Arial" w:hAnsi="Arial" w:cs="Arial"/>
          <w:sz w:val="20"/>
          <w:szCs w:val="20"/>
          <w:lang w:val="ro-RO"/>
        </w:rPr>
        <w:t xml:space="preserve">a riscului </w:t>
      </w:r>
      <w:r w:rsidR="006027E7">
        <w:rPr>
          <w:rFonts w:ascii="Arial" w:hAnsi="Arial" w:cs="Arial"/>
          <w:sz w:val="20"/>
          <w:szCs w:val="20"/>
          <w:lang w:val="ro-RO"/>
        </w:rPr>
        <w:t>în cadrul</w:t>
      </w:r>
      <w:r w:rsidRPr="00600EFE">
        <w:rPr>
          <w:rFonts w:ascii="Arial" w:hAnsi="Arial" w:cs="Arial"/>
          <w:sz w:val="20"/>
          <w:szCs w:val="20"/>
          <w:lang w:val="ro-RO"/>
        </w:rPr>
        <w:t xml:space="preserve"> proiectului.</w:t>
      </w:r>
      <w:r w:rsidR="008D4C1A">
        <w:rPr>
          <w:rFonts w:ascii="Arial" w:hAnsi="Arial" w:cs="Arial"/>
          <w:sz w:val="20"/>
          <w:szCs w:val="20"/>
          <w:lang w:val="ro-RO"/>
        </w:rPr>
        <w:t xml:space="preserve"> </w:t>
      </w:r>
      <w:r w:rsidRPr="00600EFE">
        <w:rPr>
          <w:rFonts w:ascii="Arial" w:hAnsi="Arial" w:cs="Arial"/>
          <w:sz w:val="20"/>
          <w:szCs w:val="20"/>
          <w:lang w:val="ro-RO"/>
        </w:rPr>
        <w:t>În această etapă, trebui</w:t>
      </w:r>
      <w:r w:rsidR="008A1AA8">
        <w:rPr>
          <w:rFonts w:ascii="Arial" w:hAnsi="Arial" w:cs="Arial"/>
          <w:sz w:val="20"/>
          <w:szCs w:val="20"/>
          <w:lang w:val="ro-RO"/>
        </w:rPr>
        <w:t>e</w:t>
      </w:r>
      <w:r w:rsidRPr="00600EFE">
        <w:rPr>
          <w:rFonts w:ascii="Arial" w:hAnsi="Arial" w:cs="Arial"/>
          <w:sz w:val="20"/>
          <w:szCs w:val="20"/>
          <w:lang w:val="ro-RO"/>
        </w:rPr>
        <w:t xml:space="preserve"> clarificat ce nivel al riscului de proiect </w:t>
      </w:r>
      <w:r w:rsidR="008A1AA8">
        <w:rPr>
          <w:rFonts w:ascii="Arial" w:hAnsi="Arial" w:cs="Arial"/>
          <w:sz w:val="20"/>
          <w:szCs w:val="20"/>
          <w:lang w:val="ro-RO"/>
        </w:rPr>
        <w:t>este</w:t>
      </w:r>
      <w:r w:rsidRPr="00600EFE">
        <w:rPr>
          <w:rFonts w:ascii="Arial" w:hAnsi="Arial" w:cs="Arial"/>
          <w:sz w:val="20"/>
          <w:szCs w:val="20"/>
          <w:lang w:val="ro-RO"/>
        </w:rPr>
        <w:t xml:space="preserve"> </w:t>
      </w:r>
      <w:r w:rsidR="008A1AA8" w:rsidRPr="00600EFE">
        <w:rPr>
          <w:rFonts w:ascii="Arial" w:hAnsi="Arial" w:cs="Arial"/>
          <w:sz w:val="20"/>
          <w:szCs w:val="20"/>
          <w:lang w:val="ro-RO"/>
        </w:rPr>
        <w:t>accepta</w:t>
      </w:r>
      <w:r w:rsidR="008A1AA8">
        <w:rPr>
          <w:rFonts w:ascii="Arial" w:hAnsi="Arial" w:cs="Arial"/>
          <w:sz w:val="20"/>
          <w:szCs w:val="20"/>
          <w:lang w:val="ro-RO"/>
        </w:rPr>
        <w:t>bil</w:t>
      </w:r>
      <w:r w:rsidR="008A1AA8" w:rsidRPr="00600EFE">
        <w:rPr>
          <w:rFonts w:ascii="Arial" w:hAnsi="Arial" w:cs="Arial"/>
          <w:sz w:val="20"/>
          <w:szCs w:val="20"/>
          <w:lang w:val="ro-RO"/>
        </w:rPr>
        <w:t xml:space="preserve"> </w:t>
      </w:r>
      <w:r w:rsidRPr="00600EFE">
        <w:rPr>
          <w:rFonts w:ascii="Arial" w:hAnsi="Arial" w:cs="Arial"/>
          <w:sz w:val="20"/>
          <w:szCs w:val="20"/>
          <w:lang w:val="ro-RO"/>
        </w:rPr>
        <w:t xml:space="preserve">și </w:t>
      </w:r>
      <w:r w:rsidR="00B51514">
        <w:rPr>
          <w:rFonts w:ascii="Arial" w:hAnsi="Arial" w:cs="Arial"/>
          <w:sz w:val="20"/>
          <w:szCs w:val="20"/>
          <w:lang w:val="ro-RO"/>
        </w:rPr>
        <w:t>modul în care</w:t>
      </w:r>
      <w:r w:rsidR="00B51514" w:rsidRPr="00600EFE">
        <w:rPr>
          <w:rFonts w:ascii="Arial" w:hAnsi="Arial" w:cs="Arial"/>
          <w:sz w:val="20"/>
          <w:szCs w:val="20"/>
          <w:lang w:val="ro-RO"/>
        </w:rPr>
        <w:t xml:space="preserve"> </w:t>
      </w:r>
      <w:r w:rsidRPr="00600EFE">
        <w:rPr>
          <w:rFonts w:ascii="Arial" w:hAnsi="Arial" w:cs="Arial"/>
          <w:sz w:val="20"/>
          <w:szCs w:val="20"/>
          <w:lang w:val="ro-RO"/>
        </w:rPr>
        <w:t xml:space="preserve">va fi gestionat, </w:t>
      </w:r>
      <w:r w:rsidR="00423C64">
        <w:rPr>
          <w:rFonts w:ascii="Arial" w:hAnsi="Arial" w:cs="Arial"/>
          <w:sz w:val="20"/>
          <w:szCs w:val="20"/>
          <w:lang w:val="ro-RO"/>
        </w:rPr>
        <w:t>i</w:t>
      </w:r>
      <w:r w:rsidR="00423C64" w:rsidRPr="00600EFE">
        <w:rPr>
          <w:rFonts w:ascii="Arial" w:hAnsi="Arial" w:cs="Arial"/>
          <w:sz w:val="20"/>
          <w:szCs w:val="20"/>
          <w:lang w:val="ro-RO"/>
        </w:rPr>
        <w:t xml:space="preserve">ncluzând </w:t>
      </w:r>
      <w:r w:rsidRPr="00600EFE">
        <w:rPr>
          <w:rFonts w:ascii="Arial" w:hAnsi="Arial" w:cs="Arial"/>
          <w:sz w:val="20"/>
          <w:szCs w:val="20"/>
          <w:lang w:val="ro-RO"/>
        </w:rPr>
        <w:t>măsuri</w:t>
      </w:r>
      <w:r w:rsidR="00423C64">
        <w:rPr>
          <w:rFonts w:ascii="Arial" w:hAnsi="Arial" w:cs="Arial"/>
          <w:sz w:val="20"/>
          <w:szCs w:val="20"/>
          <w:lang w:val="ro-RO"/>
        </w:rPr>
        <w:t>le</w:t>
      </w:r>
      <w:r w:rsidRPr="00600EFE">
        <w:rPr>
          <w:rFonts w:ascii="Arial" w:hAnsi="Arial" w:cs="Arial"/>
          <w:sz w:val="20"/>
          <w:szCs w:val="20"/>
          <w:lang w:val="ro-RO"/>
        </w:rPr>
        <w:t xml:space="preserve"> specifice și responsabilități</w:t>
      </w:r>
      <w:r w:rsidR="00423C64">
        <w:rPr>
          <w:rFonts w:ascii="Arial" w:hAnsi="Arial" w:cs="Arial"/>
          <w:sz w:val="20"/>
          <w:szCs w:val="20"/>
          <w:lang w:val="ro-RO"/>
        </w:rPr>
        <w:t>le</w:t>
      </w:r>
      <w:r w:rsidRPr="00600EFE">
        <w:rPr>
          <w:rFonts w:ascii="Arial" w:hAnsi="Arial" w:cs="Arial"/>
          <w:sz w:val="20"/>
          <w:szCs w:val="20"/>
          <w:lang w:val="ro-RO"/>
        </w:rPr>
        <w:t xml:space="preserve"> </w:t>
      </w:r>
      <w:r w:rsidR="00423C64">
        <w:rPr>
          <w:rFonts w:ascii="Arial" w:hAnsi="Arial" w:cs="Arial"/>
          <w:sz w:val="20"/>
          <w:szCs w:val="20"/>
          <w:lang w:val="ro-RO"/>
        </w:rPr>
        <w:t>privind</w:t>
      </w:r>
      <w:r w:rsidR="00423C64" w:rsidRPr="00600EFE">
        <w:rPr>
          <w:rFonts w:ascii="Arial" w:hAnsi="Arial" w:cs="Arial"/>
          <w:sz w:val="20"/>
          <w:szCs w:val="20"/>
          <w:lang w:val="ro-RO"/>
        </w:rPr>
        <w:t xml:space="preserve"> </w:t>
      </w:r>
      <w:r w:rsidRPr="00600EFE">
        <w:rPr>
          <w:rFonts w:ascii="Arial" w:hAnsi="Arial" w:cs="Arial"/>
          <w:sz w:val="20"/>
          <w:szCs w:val="20"/>
          <w:lang w:val="ro-RO"/>
        </w:rPr>
        <w:t>atenuarea și/sau prevenirea sa.</w:t>
      </w:r>
    </w:p>
    <w:p w14:paraId="7DE910B5" w14:textId="77777777" w:rsidR="00C769B6" w:rsidRPr="00600EFE" w:rsidRDefault="00C769B6" w:rsidP="00C769B6">
      <w:pPr>
        <w:pStyle w:val="ListParagraph"/>
        <w:rPr>
          <w:rFonts w:ascii="Arial" w:hAnsi="Arial" w:cs="Arial"/>
          <w:sz w:val="20"/>
          <w:szCs w:val="20"/>
          <w:u w:val="single"/>
          <w:lang w:val="ro-RO"/>
        </w:rPr>
      </w:pPr>
    </w:p>
    <w:p w14:paraId="7132E730" w14:textId="4008E15F" w:rsidR="00C769B6" w:rsidRPr="00A55697" w:rsidRDefault="00C769B6" w:rsidP="00C769B6">
      <w:pPr>
        <w:jc w:val="both"/>
        <w:rPr>
          <w:lang w:val="ro-RO"/>
        </w:rPr>
      </w:pPr>
      <w:r w:rsidRPr="00600EFE">
        <w:rPr>
          <w:rFonts w:ascii="Arial" w:hAnsi="Arial" w:cs="Arial"/>
          <w:sz w:val="20"/>
          <w:szCs w:val="20"/>
          <w:lang w:val="ro-RO"/>
        </w:rPr>
        <w:t xml:space="preserve">Pentru mai multe detalii privind </w:t>
      </w:r>
      <w:r w:rsidR="00C22E1C">
        <w:rPr>
          <w:rFonts w:ascii="Arial" w:hAnsi="Arial" w:cs="Arial"/>
          <w:sz w:val="20"/>
          <w:szCs w:val="20"/>
          <w:lang w:val="ro-RO"/>
        </w:rPr>
        <w:t>analiza de</w:t>
      </w:r>
      <w:r w:rsidRPr="00600EFE">
        <w:rPr>
          <w:rFonts w:ascii="Arial" w:hAnsi="Arial" w:cs="Arial"/>
          <w:sz w:val="20"/>
          <w:szCs w:val="20"/>
          <w:lang w:val="ro-RO"/>
        </w:rPr>
        <w:t xml:space="preserve"> risc, a se vedea versiunea</w:t>
      </w:r>
      <w:r w:rsidR="00F702F8">
        <w:rPr>
          <w:rFonts w:ascii="Arial" w:hAnsi="Arial" w:cs="Arial"/>
          <w:sz w:val="20"/>
          <w:szCs w:val="20"/>
          <w:lang w:val="ro-RO"/>
        </w:rPr>
        <w:t xml:space="preserve"> din anul</w:t>
      </w:r>
      <w:r w:rsidRPr="00600EFE">
        <w:rPr>
          <w:rFonts w:ascii="Arial" w:hAnsi="Arial" w:cs="Arial"/>
          <w:sz w:val="20"/>
          <w:szCs w:val="20"/>
          <w:lang w:val="ro-RO"/>
        </w:rPr>
        <w:t xml:space="preserve"> 2014 a Ghidului ACB a</w:t>
      </w:r>
      <w:r w:rsidR="00F702F8">
        <w:rPr>
          <w:rFonts w:ascii="Arial" w:hAnsi="Arial" w:cs="Arial"/>
          <w:sz w:val="20"/>
          <w:szCs w:val="20"/>
          <w:lang w:val="ro-RO"/>
        </w:rPr>
        <w:t>l</w:t>
      </w:r>
      <w:r w:rsidRPr="00600EFE">
        <w:rPr>
          <w:rFonts w:ascii="Arial" w:hAnsi="Arial" w:cs="Arial"/>
          <w:sz w:val="20"/>
          <w:szCs w:val="20"/>
          <w:lang w:val="ro-RO"/>
        </w:rPr>
        <w:t xml:space="preserve"> CE.(vezi </w:t>
      </w:r>
      <w:hyperlink r:id="rId9" w:history="1">
        <w:r w:rsidRPr="00A55697">
          <w:rPr>
            <w:rStyle w:val="Hyperlink"/>
            <w:rFonts w:ascii="Arial" w:hAnsi="Arial"/>
            <w:sz w:val="20"/>
            <w:szCs w:val="20"/>
            <w:lang w:val="ro-RO"/>
          </w:rPr>
          <w:t>http://ec.europa.eu/regional_policy/sources/docgener/studies/pdf/cba_guide.pdf</w:t>
        </w:r>
      </w:hyperlink>
      <w:r w:rsidRPr="00A55697">
        <w:rPr>
          <w:lang w:val="ro-RO"/>
        </w:rPr>
        <w:t>)</w:t>
      </w:r>
    </w:p>
    <w:p w14:paraId="3C9D2FD9" w14:textId="411AB70A" w:rsidR="00345CFC" w:rsidRPr="004E1546" w:rsidRDefault="00345CFC" w:rsidP="004E1546">
      <w:pPr>
        <w:pStyle w:val="Heading1"/>
        <w:rPr>
          <w:sz w:val="24"/>
          <w:szCs w:val="24"/>
          <w:lang w:val="ro-RO"/>
        </w:rPr>
      </w:pPr>
      <w:bookmarkStart w:id="6" w:name="_Toc430896100"/>
      <w:r w:rsidRPr="004E1546">
        <w:rPr>
          <w:sz w:val="24"/>
          <w:szCs w:val="24"/>
          <w:lang w:val="ro-RO"/>
        </w:rPr>
        <w:t>4.</w:t>
      </w:r>
      <w:r w:rsidR="00040821">
        <w:rPr>
          <w:sz w:val="24"/>
          <w:szCs w:val="24"/>
          <w:lang w:val="ro-RO"/>
        </w:rPr>
        <w:t xml:space="preserve"> </w:t>
      </w:r>
      <w:r w:rsidRPr="004E1546">
        <w:rPr>
          <w:sz w:val="24"/>
          <w:szCs w:val="24"/>
          <w:lang w:val="ro-RO"/>
        </w:rPr>
        <w:t>Prezentarea Rezultatelor</w:t>
      </w:r>
      <w:bookmarkEnd w:id="6"/>
    </w:p>
    <w:p w14:paraId="75415F50" w14:textId="77777777" w:rsidR="00F006F1" w:rsidRPr="00A55697" w:rsidRDefault="00F006F1" w:rsidP="00C769B6">
      <w:pPr>
        <w:jc w:val="both"/>
        <w:rPr>
          <w:rFonts w:ascii="Arial" w:hAnsi="Arial" w:cs="Arial"/>
          <w:b/>
          <w:sz w:val="22"/>
          <w:szCs w:val="22"/>
          <w:lang w:val="ro-RO"/>
        </w:rPr>
      </w:pPr>
    </w:p>
    <w:p w14:paraId="67F264D7" w14:textId="77777777" w:rsidR="00F006F1" w:rsidRPr="00A55697" w:rsidRDefault="00F006F1" w:rsidP="00F006F1">
      <w:pPr>
        <w:autoSpaceDE w:val="0"/>
        <w:autoSpaceDN w:val="0"/>
        <w:adjustRightInd w:val="0"/>
        <w:jc w:val="both"/>
        <w:rPr>
          <w:rFonts w:ascii="Arial" w:hAnsi="Arial" w:cs="Arial"/>
          <w:sz w:val="20"/>
          <w:szCs w:val="22"/>
          <w:lang w:val="ro-RO"/>
        </w:rPr>
      </w:pPr>
      <w:r w:rsidRPr="00A55697">
        <w:rPr>
          <w:rStyle w:val="hps"/>
          <w:rFonts w:ascii="Arial" w:hAnsi="Arial" w:cs="Arial"/>
          <w:sz w:val="20"/>
          <w:szCs w:val="22"/>
          <w:lang w:val="ro-RO"/>
        </w:rPr>
        <w:t>Concluziile</w:t>
      </w:r>
      <w:r w:rsidRPr="00A55697">
        <w:rPr>
          <w:rFonts w:ascii="Arial" w:hAnsi="Arial" w:cs="Arial"/>
          <w:sz w:val="20"/>
          <w:szCs w:val="22"/>
          <w:lang w:val="ro-RO"/>
        </w:rPr>
        <w:t xml:space="preserve"> </w:t>
      </w:r>
      <w:r w:rsidRPr="00A55697">
        <w:rPr>
          <w:rStyle w:val="hps"/>
          <w:rFonts w:ascii="Arial" w:hAnsi="Arial" w:cs="Arial"/>
          <w:sz w:val="20"/>
          <w:szCs w:val="22"/>
          <w:lang w:val="ro-RO"/>
        </w:rPr>
        <w:t>ACB</w:t>
      </w:r>
      <w:r w:rsidRPr="00A55697">
        <w:rPr>
          <w:rFonts w:ascii="Arial" w:hAnsi="Arial" w:cs="Arial"/>
          <w:sz w:val="20"/>
          <w:szCs w:val="22"/>
          <w:lang w:val="ro-RO"/>
        </w:rPr>
        <w:t xml:space="preserve"> </w:t>
      </w:r>
      <w:r w:rsidRPr="00A55697">
        <w:rPr>
          <w:rStyle w:val="hps"/>
          <w:rFonts w:ascii="Arial" w:hAnsi="Arial" w:cs="Arial"/>
          <w:sz w:val="20"/>
          <w:szCs w:val="22"/>
          <w:lang w:val="ro-RO"/>
        </w:rPr>
        <w:t>trebuie prezentate</w:t>
      </w:r>
      <w:r w:rsidRPr="00A55697">
        <w:rPr>
          <w:rFonts w:ascii="Arial" w:hAnsi="Arial" w:cs="Arial"/>
          <w:sz w:val="20"/>
          <w:szCs w:val="22"/>
          <w:lang w:val="ro-RO"/>
        </w:rPr>
        <w:t xml:space="preserve"> </w:t>
      </w:r>
      <w:r w:rsidRPr="00A55697">
        <w:rPr>
          <w:rStyle w:val="hps"/>
          <w:rFonts w:ascii="Arial" w:hAnsi="Arial" w:cs="Arial"/>
          <w:sz w:val="20"/>
          <w:szCs w:val="22"/>
          <w:lang w:val="ro-RO"/>
        </w:rPr>
        <w:t>într-un document</w:t>
      </w:r>
      <w:r w:rsidRPr="00A55697">
        <w:rPr>
          <w:rFonts w:ascii="Arial" w:hAnsi="Arial" w:cs="Arial"/>
          <w:sz w:val="20"/>
          <w:szCs w:val="22"/>
          <w:lang w:val="ro-RO"/>
        </w:rPr>
        <w:t xml:space="preserve"> </w:t>
      </w:r>
      <w:r w:rsidRPr="00A55697">
        <w:rPr>
          <w:rStyle w:val="hps"/>
          <w:rFonts w:ascii="Arial" w:hAnsi="Arial" w:cs="Arial"/>
          <w:sz w:val="20"/>
          <w:szCs w:val="22"/>
          <w:lang w:val="ro-RO"/>
        </w:rPr>
        <w:t>care acoperă</w:t>
      </w:r>
      <w:r w:rsidRPr="00A55697">
        <w:rPr>
          <w:rFonts w:ascii="Arial" w:hAnsi="Arial" w:cs="Arial"/>
          <w:sz w:val="20"/>
          <w:szCs w:val="22"/>
          <w:lang w:val="ro-RO"/>
        </w:rPr>
        <w:t xml:space="preserve"> </w:t>
      </w:r>
      <w:r w:rsidRPr="00A55697">
        <w:rPr>
          <w:rStyle w:val="hps"/>
          <w:rFonts w:ascii="Arial" w:hAnsi="Arial" w:cs="Arial"/>
          <w:sz w:val="20"/>
          <w:szCs w:val="22"/>
          <w:lang w:val="ro-RO"/>
        </w:rPr>
        <w:t>următoarele secţiuni</w:t>
      </w:r>
      <w:r w:rsidRPr="00A55697">
        <w:rPr>
          <w:rFonts w:ascii="Arial" w:hAnsi="Arial" w:cs="Arial"/>
          <w:sz w:val="20"/>
          <w:szCs w:val="22"/>
          <w:lang w:val="ro-RO"/>
        </w:rPr>
        <w:t>:</w:t>
      </w:r>
    </w:p>
    <w:p w14:paraId="591371C8" w14:textId="77777777" w:rsidR="00F006F1" w:rsidRPr="00983AF2" w:rsidRDefault="00F006F1" w:rsidP="00F006F1">
      <w:pPr>
        <w:autoSpaceDE w:val="0"/>
        <w:autoSpaceDN w:val="0"/>
        <w:adjustRightInd w:val="0"/>
        <w:jc w:val="both"/>
        <w:rPr>
          <w:rFonts w:ascii="Arial" w:hAnsi="Arial" w:cs="Arial"/>
          <w:b/>
          <w:sz w:val="22"/>
          <w:szCs w:val="22"/>
          <w:lang w:val="ro-RO"/>
        </w:rPr>
      </w:pPr>
    </w:p>
    <w:tbl>
      <w:tblPr>
        <w:tblW w:w="9356" w:type="dxa"/>
        <w:tblInd w:w="108" w:type="dxa"/>
        <w:tblCellMar>
          <w:left w:w="0" w:type="dxa"/>
          <w:right w:w="0" w:type="dxa"/>
        </w:tblCellMar>
        <w:tblLook w:val="0000" w:firstRow="0" w:lastRow="0" w:firstColumn="0" w:lastColumn="0" w:noHBand="0" w:noVBand="0"/>
      </w:tblPr>
      <w:tblGrid>
        <w:gridCol w:w="680"/>
        <w:gridCol w:w="8676"/>
      </w:tblGrid>
      <w:tr w:rsidR="00F006F1" w:rsidRPr="00600EFE" w14:paraId="25B3D3B9" w14:textId="77777777" w:rsidTr="00A055AD">
        <w:trPr>
          <w:cantSplit/>
        </w:trPr>
        <w:tc>
          <w:tcPr>
            <w:tcW w:w="680" w:type="dxa"/>
            <w:tcMar>
              <w:top w:w="0" w:type="dxa"/>
              <w:left w:w="108" w:type="dxa"/>
              <w:bottom w:w="0" w:type="dxa"/>
              <w:right w:w="0" w:type="dxa"/>
            </w:tcMar>
          </w:tcPr>
          <w:p w14:paraId="5A00F227" w14:textId="77777777" w:rsidR="00F006F1" w:rsidRPr="003F2915" w:rsidRDefault="00F006F1" w:rsidP="003000D2">
            <w:pPr>
              <w:pStyle w:val="PlainText"/>
              <w:ind w:right="393"/>
              <w:jc w:val="both"/>
              <w:rPr>
                <w:rFonts w:ascii="Arial" w:hAnsi="Arial" w:cs="Arial"/>
                <w:lang w:val="ro-RO"/>
              </w:rPr>
            </w:pPr>
            <w:r w:rsidRPr="003F2915">
              <w:rPr>
                <w:rFonts w:ascii="Arial" w:hAnsi="Arial" w:cs="Arial"/>
                <w:lang w:val="ro-RO"/>
              </w:rPr>
              <w:t>1.</w:t>
            </w:r>
          </w:p>
        </w:tc>
        <w:tc>
          <w:tcPr>
            <w:tcW w:w="8676" w:type="dxa"/>
            <w:tcMar>
              <w:top w:w="0" w:type="dxa"/>
              <w:left w:w="108" w:type="dxa"/>
              <w:bottom w:w="0" w:type="dxa"/>
              <w:right w:w="0" w:type="dxa"/>
            </w:tcMar>
          </w:tcPr>
          <w:p w14:paraId="71569C9B" w14:textId="77777777" w:rsidR="00F006F1" w:rsidRPr="00600EFE" w:rsidRDefault="00F006F1" w:rsidP="00A055AD">
            <w:pPr>
              <w:pStyle w:val="PlainText"/>
              <w:jc w:val="both"/>
              <w:rPr>
                <w:rFonts w:ascii="Arial" w:hAnsi="Arial" w:cs="Arial"/>
                <w:lang w:val="ro-RO"/>
              </w:rPr>
            </w:pPr>
            <w:r w:rsidRPr="00382171">
              <w:rPr>
                <w:rStyle w:val="hps"/>
                <w:rFonts w:ascii="Arial" w:hAnsi="Arial" w:cs="Arial"/>
                <w:u w:val="single"/>
                <w:lang w:val="ro-RO"/>
              </w:rPr>
              <w:t xml:space="preserve">Aria </w:t>
            </w:r>
            <w:r w:rsidR="00976032">
              <w:rPr>
                <w:rStyle w:val="hps"/>
                <w:rFonts w:ascii="Arial" w:hAnsi="Arial" w:cs="Arial"/>
                <w:u w:val="single"/>
                <w:lang w:val="ro-RO"/>
              </w:rPr>
              <w:t>proiectului</w:t>
            </w:r>
            <w:r w:rsidRPr="00AC6CB7">
              <w:rPr>
                <w:rFonts w:ascii="Arial" w:hAnsi="Arial" w:cs="Arial"/>
                <w:u w:val="single"/>
                <w:lang w:val="ro-RO"/>
              </w:rPr>
              <w:t xml:space="preserve"> </w:t>
            </w:r>
            <w:r w:rsidRPr="006977B8">
              <w:rPr>
                <w:rStyle w:val="hps"/>
                <w:rFonts w:ascii="Arial" w:hAnsi="Arial" w:cs="Arial"/>
                <w:u w:val="single"/>
                <w:lang w:val="ro-RO"/>
              </w:rPr>
              <w:t>şi</w:t>
            </w:r>
            <w:r w:rsidRPr="006977B8">
              <w:rPr>
                <w:rFonts w:ascii="Arial" w:hAnsi="Arial" w:cs="Arial"/>
                <w:u w:val="single"/>
                <w:lang w:val="ro-RO"/>
              </w:rPr>
              <w:t xml:space="preserve"> </w:t>
            </w:r>
            <w:r w:rsidRPr="006977B8">
              <w:rPr>
                <w:rStyle w:val="hps"/>
                <w:rFonts w:ascii="Arial" w:hAnsi="Arial" w:cs="Arial"/>
                <w:u w:val="single"/>
                <w:lang w:val="ro-RO"/>
              </w:rPr>
              <w:t>beneficiar</w:t>
            </w:r>
            <w:r w:rsidR="00600563" w:rsidRPr="00C2485C">
              <w:rPr>
                <w:rStyle w:val="hps"/>
                <w:rFonts w:ascii="Arial" w:hAnsi="Arial" w:cs="Arial"/>
                <w:u w:val="single"/>
                <w:lang w:val="ro-RO"/>
              </w:rPr>
              <w:t>i</w:t>
            </w:r>
            <w:r w:rsidRPr="00C2485C">
              <w:rPr>
                <w:rStyle w:val="hps"/>
                <w:rFonts w:ascii="Arial" w:hAnsi="Arial" w:cs="Arial"/>
                <w:u w:val="single"/>
                <w:lang w:val="ro-RO"/>
              </w:rPr>
              <w:t>i</w:t>
            </w:r>
            <w:r w:rsidRPr="00CB516D">
              <w:rPr>
                <w:rFonts w:ascii="Arial" w:hAnsi="Arial" w:cs="Arial"/>
                <w:lang w:val="ro-RO"/>
              </w:rPr>
              <w:t xml:space="preserve">, </w:t>
            </w:r>
            <w:r w:rsidRPr="00AA5384">
              <w:rPr>
                <w:rStyle w:val="hps"/>
                <w:rFonts w:ascii="Arial" w:hAnsi="Arial" w:cs="Arial"/>
                <w:lang w:val="ro-RO"/>
              </w:rPr>
              <w:t>cu</w:t>
            </w:r>
            <w:r w:rsidRPr="00AA5384">
              <w:rPr>
                <w:rFonts w:ascii="Arial" w:hAnsi="Arial" w:cs="Arial"/>
                <w:lang w:val="ro-RO"/>
              </w:rPr>
              <w:t xml:space="preserve"> </w:t>
            </w:r>
            <w:r w:rsidRPr="00D3551B">
              <w:rPr>
                <w:rStyle w:val="hps"/>
                <w:rFonts w:ascii="Arial" w:hAnsi="Arial" w:cs="Arial"/>
                <w:lang w:val="ro-RO"/>
              </w:rPr>
              <w:t>detalii</w:t>
            </w:r>
            <w:r w:rsidRPr="007966A3">
              <w:rPr>
                <w:rFonts w:ascii="Arial" w:hAnsi="Arial" w:cs="Arial"/>
                <w:lang w:val="ro-RO"/>
              </w:rPr>
              <w:t xml:space="preserve"> </w:t>
            </w:r>
            <w:r w:rsidR="00AC0006">
              <w:rPr>
                <w:rStyle w:val="hps"/>
                <w:rFonts w:ascii="Arial" w:hAnsi="Arial" w:cs="Arial"/>
                <w:lang w:val="ro-RO"/>
              </w:rPr>
              <w:t>privind</w:t>
            </w:r>
            <w:r w:rsidR="00AC0006" w:rsidRPr="004D44A3">
              <w:rPr>
                <w:rFonts w:ascii="Arial" w:hAnsi="Arial" w:cs="Arial"/>
                <w:lang w:val="ro-RO"/>
              </w:rPr>
              <w:t xml:space="preserve"> </w:t>
            </w:r>
            <w:r w:rsidRPr="00380648">
              <w:rPr>
                <w:rStyle w:val="hps"/>
                <w:rFonts w:ascii="Arial" w:hAnsi="Arial" w:cs="Arial"/>
                <w:lang w:val="ro-RO"/>
              </w:rPr>
              <w:t>acoperirea serviciului</w:t>
            </w:r>
            <w:r w:rsidRPr="00BB1352">
              <w:rPr>
                <w:rFonts w:ascii="Arial" w:hAnsi="Arial" w:cs="Arial"/>
                <w:lang w:val="ro-RO"/>
              </w:rPr>
              <w:t xml:space="preserve">, </w:t>
            </w:r>
            <w:r w:rsidRPr="003500EE">
              <w:rPr>
                <w:rStyle w:val="hps"/>
                <w:rFonts w:ascii="Arial" w:hAnsi="Arial" w:cs="Arial"/>
                <w:lang w:val="ro-RO"/>
              </w:rPr>
              <w:t>populaţia vizată</w:t>
            </w:r>
            <w:r w:rsidRPr="00131AE9">
              <w:rPr>
                <w:rFonts w:ascii="Arial" w:hAnsi="Arial" w:cs="Arial"/>
                <w:lang w:val="ro-RO"/>
              </w:rPr>
              <w:t xml:space="preserve">, </w:t>
            </w:r>
            <w:r w:rsidRPr="002A7BEE">
              <w:rPr>
                <w:rStyle w:val="hps"/>
                <w:rFonts w:ascii="Arial" w:hAnsi="Arial" w:cs="Arial"/>
                <w:lang w:val="ro-RO"/>
              </w:rPr>
              <w:t>proiecţiile</w:t>
            </w:r>
            <w:r w:rsidRPr="008F6E6B">
              <w:rPr>
                <w:rFonts w:ascii="Arial" w:hAnsi="Arial" w:cs="Arial"/>
                <w:lang w:val="ro-RO"/>
              </w:rPr>
              <w:t xml:space="preserve"> </w:t>
            </w:r>
            <w:r w:rsidRPr="008F6E6B">
              <w:rPr>
                <w:rStyle w:val="hps"/>
                <w:rFonts w:ascii="Arial" w:hAnsi="Arial" w:cs="Arial"/>
                <w:lang w:val="ro-RO"/>
              </w:rPr>
              <w:t>cererii</w:t>
            </w:r>
            <w:r w:rsidRPr="00600EFE">
              <w:rPr>
                <w:rFonts w:ascii="Arial" w:hAnsi="Arial" w:cs="Arial"/>
                <w:lang w:val="ro-RO"/>
              </w:rPr>
              <w:t xml:space="preserve"> </w:t>
            </w:r>
            <w:r w:rsidRPr="00600EFE">
              <w:rPr>
                <w:rStyle w:val="hps"/>
                <w:rFonts w:ascii="Arial" w:hAnsi="Arial" w:cs="Arial"/>
                <w:lang w:val="ro-RO"/>
              </w:rPr>
              <w:t>etc</w:t>
            </w:r>
            <w:r w:rsidR="004365B3">
              <w:rPr>
                <w:rStyle w:val="hps"/>
                <w:rFonts w:ascii="Arial" w:hAnsi="Arial" w:cs="Arial"/>
                <w:lang w:val="ro-RO"/>
              </w:rPr>
              <w:t>.,</w:t>
            </w:r>
            <w:r w:rsidRPr="00600EFE">
              <w:rPr>
                <w:rFonts w:ascii="Arial" w:hAnsi="Arial" w:cs="Arial"/>
                <w:lang w:val="ro-RO"/>
              </w:rPr>
              <w:t xml:space="preserve"> </w:t>
            </w:r>
            <w:r w:rsidRPr="00600EFE">
              <w:rPr>
                <w:rStyle w:val="hps"/>
                <w:rFonts w:ascii="Arial" w:hAnsi="Arial" w:cs="Arial"/>
                <w:lang w:val="ro-RO"/>
              </w:rPr>
              <w:t>înainte şi</w:t>
            </w:r>
            <w:r w:rsidRPr="00600EFE">
              <w:rPr>
                <w:rFonts w:ascii="Arial" w:hAnsi="Arial" w:cs="Arial"/>
                <w:lang w:val="ro-RO"/>
              </w:rPr>
              <w:t xml:space="preserve"> </w:t>
            </w:r>
            <w:r w:rsidRPr="00600EFE">
              <w:rPr>
                <w:rStyle w:val="hps"/>
                <w:rFonts w:ascii="Arial" w:hAnsi="Arial" w:cs="Arial"/>
                <w:lang w:val="ro-RO"/>
              </w:rPr>
              <w:t>după</w:t>
            </w:r>
            <w:r w:rsidRPr="00600EFE">
              <w:rPr>
                <w:rFonts w:ascii="Arial" w:hAnsi="Arial" w:cs="Arial"/>
                <w:lang w:val="ro-RO"/>
              </w:rPr>
              <w:t xml:space="preserve"> </w:t>
            </w:r>
            <w:r w:rsidRPr="00600EFE">
              <w:rPr>
                <w:rStyle w:val="hps"/>
                <w:rFonts w:ascii="Arial" w:hAnsi="Arial" w:cs="Arial"/>
                <w:lang w:val="ro-RO"/>
              </w:rPr>
              <w:t>proiect</w:t>
            </w:r>
            <w:r w:rsidRPr="00600EFE">
              <w:rPr>
                <w:rFonts w:ascii="Arial" w:hAnsi="Arial" w:cs="Arial"/>
                <w:lang w:val="ro-RO"/>
              </w:rPr>
              <w:t>.</w:t>
            </w:r>
          </w:p>
          <w:p w14:paraId="22C2C95E" w14:textId="77777777" w:rsidR="00F006F1" w:rsidRPr="00600EFE" w:rsidRDefault="00F006F1" w:rsidP="00A055AD">
            <w:pPr>
              <w:pStyle w:val="PlainText"/>
              <w:jc w:val="both"/>
              <w:rPr>
                <w:rFonts w:ascii="Arial" w:hAnsi="Arial" w:cs="Arial"/>
                <w:lang w:val="ro-RO"/>
              </w:rPr>
            </w:pPr>
            <w:r w:rsidRPr="00600EFE">
              <w:rPr>
                <w:rFonts w:ascii="Arial" w:hAnsi="Arial" w:cs="Arial"/>
                <w:lang w:val="ro-RO"/>
              </w:rPr>
              <w:t> </w:t>
            </w:r>
          </w:p>
        </w:tc>
      </w:tr>
      <w:tr w:rsidR="00F006F1" w:rsidRPr="00600EFE" w14:paraId="26FE7449" w14:textId="77777777" w:rsidTr="00A055AD">
        <w:trPr>
          <w:cantSplit/>
        </w:trPr>
        <w:tc>
          <w:tcPr>
            <w:tcW w:w="680" w:type="dxa"/>
            <w:tcMar>
              <w:top w:w="0" w:type="dxa"/>
              <w:left w:w="108" w:type="dxa"/>
              <w:bottom w:w="0" w:type="dxa"/>
              <w:right w:w="0" w:type="dxa"/>
            </w:tcMar>
          </w:tcPr>
          <w:p w14:paraId="7ECE1900" w14:textId="77777777" w:rsidR="00F006F1" w:rsidRPr="00821CBE" w:rsidRDefault="00F006F1" w:rsidP="003000D2">
            <w:pPr>
              <w:pStyle w:val="PlainText"/>
              <w:ind w:right="393"/>
              <w:jc w:val="both"/>
              <w:rPr>
                <w:rFonts w:ascii="Arial" w:hAnsi="Arial" w:cs="Arial"/>
                <w:lang w:val="ro-RO"/>
              </w:rPr>
            </w:pPr>
            <w:r w:rsidRPr="00600EFE">
              <w:rPr>
                <w:rFonts w:ascii="Arial" w:hAnsi="Arial" w:cs="Arial"/>
                <w:lang w:val="ro-RO"/>
              </w:rPr>
              <w:t>2.</w:t>
            </w:r>
          </w:p>
        </w:tc>
        <w:tc>
          <w:tcPr>
            <w:tcW w:w="8676" w:type="dxa"/>
            <w:tcMar>
              <w:top w:w="0" w:type="dxa"/>
              <w:left w:w="108" w:type="dxa"/>
              <w:bottom w:w="0" w:type="dxa"/>
              <w:right w:w="0" w:type="dxa"/>
            </w:tcMar>
          </w:tcPr>
          <w:p w14:paraId="43A20910" w14:textId="35BE3747" w:rsidR="00F006F1" w:rsidRPr="00BB1352" w:rsidRDefault="00F006F1" w:rsidP="00A055AD">
            <w:pPr>
              <w:pStyle w:val="PlainText"/>
              <w:jc w:val="both"/>
              <w:rPr>
                <w:rFonts w:ascii="Arial" w:hAnsi="Arial" w:cs="Arial"/>
                <w:lang w:val="ro-RO"/>
              </w:rPr>
            </w:pPr>
            <w:r w:rsidRPr="005F43B2">
              <w:rPr>
                <w:rStyle w:val="hps"/>
                <w:rFonts w:ascii="Arial" w:hAnsi="Arial" w:cs="Arial"/>
                <w:u w:val="single"/>
                <w:lang w:val="ro-RO"/>
              </w:rPr>
              <w:t>Obiectivele</w:t>
            </w:r>
            <w:r w:rsidRPr="005F43B2">
              <w:rPr>
                <w:rFonts w:ascii="Arial" w:hAnsi="Arial" w:cs="Arial"/>
                <w:u w:val="single"/>
                <w:lang w:val="ro-RO"/>
              </w:rPr>
              <w:t xml:space="preserve"> </w:t>
            </w:r>
            <w:r w:rsidRPr="0094421D">
              <w:rPr>
                <w:rStyle w:val="hps"/>
                <w:rFonts w:ascii="Arial" w:hAnsi="Arial" w:cs="Arial"/>
                <w:u w:val="single"/>
                <w:lang w:val="ro-RO"/>
              </w:rPr>
              <w:t>proiectului</w:t>
            </w:r>
            <w:r w:rsidRPr="00245949">
              <w:rPr>
                <w:rStyle w:val="hps"/>
                <w:rFonts w:ascii="Arial" w:hAnsi="Arial" w:cs="Arial"/>
                <w:lang w:val="ro-RO"/>
              </w:rPr>
              <w:t>, cu</w:t>
            </w:r>
            <w:r w:rsidRPr="00245949">
              <w:rPr>
                <w:rFonts w:ascii="Arial" w:hAnsi="Arial" w:cs="Arial"/>
                <w:lang w:val="ro-RO"/>
              </w:rPr>
              <w:t xml:space="preserve"> </w:t>
            </w:r>
            <w:r w:rsidRPr="00245949">
              <w:rPr>
                <w:rStyle w:val="hps"/>
                <w:rFonts w:ascii="Arial" w:hAnsi="Arial" w:cs="Arial"/>
                <w:lang w:val="ro-RO"/>
              </w:rPr>
              <w:t>detalii</w:t>
            </w:r>
            <w:r w:rsidRPr="003D101A">
              <w:rPr>
                <w:rFonts w:ascii="Arial" w:hAnsi="Arial" w:cs="Arial"/>
                <w:lang w:val="ro-RO"/>
              </w:rPr>
              <w:t xml:space="preserve"> </w:t>
            </w:r>
            <w:r w:rsidR="00600563" w:rsidRPr="00981EDD">
              <w:rPr>
                <w:rStyle w:val="hps"/>
                <w:rFonts w:ascii="Arial" w:hAnsi="Arial" w:cs="Arial"/>
                <w:lang w:val="ro-RO"/>
              </w:rPr>
              <w:t>privind contextul</w:t>
            </w:r>
            <w:r w:rsidRPr="00981EDD">
              <w:rPr>
                <w:rStyle w:val="hps"/>
                <w:rFonts w:ascii="Arial" w:hAnsi="Arial" w:cs="Arial"/>
                <w:lang w:val="ro-RO"/>
              </w:rPr>
              <w:t>,</w:t>
            </w:r>
            <w:r w:rsidRPr="00983AF2">
              <w:rPr>
                <w:rFonts w:ascii="Arial" w:hAnsi="Arial" w:cs="Arial"/>
                <w:lang w:val="ro-RO"/>
              </w:rPr>
              <w:t xml:space="preserve"> </w:t>
            </w:r>
            <w:r w:rsidRPr="00983AF2">
              <w:rPr>
                <w:rStyle w:val="hps"/>
                <w:rFonts w:ascii="Arial" w:hAnsi="Arial" w:cs="Arial"/>
                <w:lang w:val="ro-RO"/>
              </w:rPr>
              <w:t>în cadrul</w:t>
            </w:r>
            <w:r w:rsidRPr="00A508FC">
              <w:rPr>
                <w:rFonts w:ascii="Arial" w:hAnsi="Arial" w:cs="Arial"/>
                <w:lang w:val="ro-RO"/>
              </w:rPr>
              <w:t xml:space="preserve"> </w:t>
            </w:r>
            <w:r w:rsidR="00804C1F">
              <w:rPr>
                <w:rStyle w:val="hps"/>
                <w:rFonts w:ascii="Arial" w:hAnsi="Arial" w:cs="Arial"/>
                <w:lang w:val="ro-RO"/>
              </w:rPr>
              <w:t>PO</w:t>
            </w:r>
            <w:r w:rsidRPr="003F2915">
              <w:rPr>
                <w:rFonts w:ascii="Arial" w:hAnsi="Arial" w:cs="Arial"/>
                <w:lang w:val="ro-RO"/>
              </w:rPr>
              <w:t xml:space="preserve"> </w:t>
            </w:r>
            <w:r w:rsidR="00600563" w:rsidRPr="003F2915">
              <w:rPr>
                <w:rStyle w:val="hps"/>
                <w:rFonts w:ascii="Arial" w:hAnsi="Arial" w:cs="Arial"/>
                <w:lang w:val="ro-RO"/>
              </w:rPr>
              <w:t>relevant</w:t>
            </w:r>
            <w:r w:rsidRPr="005D303A">
              <w:rPr>
                <w:rFonts w:ascii="Arial" w:hAnsi="Arial" w:cs="Arial"/>
                <w:lang w:val="ro-RO"/>
              </w:rPr>
              <w:t xml:space="preserve">, precum şi </w:t>
            </w:r>
            <w:r w:rsidRPr="00EA0A05">
              <w:rPr>
                <w:rStyle w:val="hps"/>
                <w:rFonts w:ascii="Arial" w:hAnsi="Arial" w:cs="Arial"/>
                <w:lang w:val="ro-RO"/>
              </w:rPr>
              <w:t xml:space="preserve">principalii </w:t>
            </w:r>
            <w:r w:rsidRPr="00382171">
              <w:rPr>
                <w:rStyle w:val="hps"/>
                <w:rFonts w:ascii="Arial" w:hAnsi="Arial" w:cs="Arial"/>
                <w:lang w:val="ro-RO"/>
              </w:rPr>
              <w:t>indicatori</w:t>
            </w:r>
            <w:r w:rsidRPr="00AC6CB7">
              <w:rPr>
                <w:rFonts w:ascii="Arial" w:hAnsi="Arial" w:cs="Arial"/>
                <w:lang w:val="ro-RO"/>
              </w:rPr>
              <w:t xml:space="preserve"> </w:t>
            </w:r>
            <w:r w:rsidRPr="006977B8">
              <w:rPr>
                <w:rStyle w:val="hps"/>
                <w:rFonts w:ascii="Arial" w:hAnsi="Arial" w:cs="Arial"/>
                <w:lang w:val="ro-RO"/>
              </w:rPr>
              <w:t>(</w:t>
            </w:r>
            <w:r w:rsidRPr="006977B8">
              <w:rPr>
                <w:rFonts w:ascii="Arial" w:hAnsi="Arial" w:cs="Arial"/>
                <w:lang w:val="ro-RO"/>
              </w:rPr>
              <w:t xml:space="preserve">în </w:t>
            </w:r>
            <w:r w:rsidRPr="006977B8">
              <w:rPr>
                <w:rStyle w:val="hps"/>
                <w:rFonts w:ascii="Arial" w:hAnsi="Arial" w:cs="Arial"/>
                <w:lang w:val="ro-RO"/>
              </w:rPr>
              <w:t>termeni</w:t>
            </w:r>
            <w:r w:rsidRPr="00C2485C">
              <w:rPr>
                <w:rFonts w:ascii="Arial" w:hAnsi="Arial" w:cs="Arial"/>
                <w:lang w:val="ro-RO"/>
              </w:rPr>
              <w:t xml:space="preserve"> </w:t>
            </w:r>
            <w:r w:rsidRPr="00C2485C">
              <w:rPr>
                <w:rStyle w:val="hps"/>
                <w:rFonts w:ascii="Arial" w:hAnsi="Arial" w:cs="Arial"/>
                <w:lang w:val="ro-RO"/>
              </w:rPr>
              <w:t>de standarde</w:t>
            </w:r>
            <w:r w:rsidRPr="007966A3">
              <w:rPr>
                <w:rFonts w:ascii="Arial" w:hAnsi="Arial" w:cs="Arial"/>
                <w:lang w:val="ro-RO"/>
              </w:rPr>
              <w:t xml:space="preserve">), </w:t>
            </w:r>
            <w:r w:rsidRPr="004D44A3">
              <w:rPr>
                <w:rStyle w:val="hps"/>
                <w:rFonts w:ascii="Arial" w:hAnsi="Arial" w:cs="Arial"/>
                <w:lang w:val="ro-RO"/>
              </w:rPr>
              <w:t>înainte şi după</w:t>
            </w:r>
            <w:r w:rsidRPr="004D44A3">
              <w:rPr>
                <w:rFonts w:ascii="Arial" w:hAnsi="Arial" w:cs="Arial"/>
                <w:lang w:val="ro-RO"/>
              </w:rPr>
              <w:t xml:space="preserve"> </w:t>
            </w:r>
            <w:r w:rsidRPr="00380648">
              <w:rPr>
                <w:rStyle w:val="hps"/>
                <w:rFonts w:ascii="Arial" w:hAnsi="Arial" w:cs="Arial"/>
                <w:lang w:val="ro-RO"/>
              </w:rPr>
              <w:t>proiect</w:t>
            </w:r>
            <w:r w:rsidRPr="00BB1352">
              <w:rPr>
                <w:rFonts w:ascii="Arial" w:hAnsi="Arial" w:cs="Arial"/>
                <w:lang w:val="ro-RO"/>
              </w:rPr>
              <w:t>.</w:t>
            </w:r>
          </w:p>
          <w:p w14:paraId="3A429297" w14:textId="77777777" w:rsidR="00600563" w:rsidRPr="00131AE9" w:rsidRDefault="00600563" w:rsidP="00A055AD">
            <w:pPr>
              <w:pStyle w:val="PlainText"/>
              <w:jc w:val="both"/>
              <w:rPr>
                <w:rFonts w:ascii="Arial" w:hAnsi="Arial" w:cs="Arial"/>
                <w:lang w:val="ro-RO"/>
              </w:rPr>
            </w:pPr>
          </w:p>
        </w:tc>
      </w:tr>
      <w:tr w:rsidR="00F006F1" w:rsidRPr="00600EFE" w14:paraId="512A0435" w14:textId="77777777" w:rsidTr="00A055AD">
        <w:trPr>
          <w:cantSplit/>
        </w:trPr>
        <w:tc>
          <w:tcPr>
            <w:tcW w:w="680" w:type="dxa"/>
            <w:tcMar>
              <w:top w:w="0" w:type="dxa"/>
              <w:left w:w="108" w:type="dxa"/>
              <w:bottom w:w="0" w:type="dxa"/>
              <w:right w:w="0" w:type="dxa"/>
            </w:tcMar>
          </w:tcPr>
          <w:p w14:paraId="0ABFEEA9" w14:textId="77777777" w:rsidR="00F006F1" w:rsidRPr="00821CBE" w:rsidRDefault="00F006F1" w:rsidP="003000D2">
            <w:pPr>
              <w:pStyle w:val="PlainText"/>
              <w:ind w:right="393"/>
              <w:jc w:val="both"/>
              <w:rPr>
                <w:rFonts w:ascii="Arial" w:hAnsi="Arial" w:cs="Arial"/>
                <w:lang w:val="ro-RO"/>
              </w:rPr>
            </w:pPr>
            <w:r w:rsidRPr="00600EFE">
              <w:rPr>
                <w:rFonts w:ascii="Arial" w:hAnsi="Arial" w:cs="Arial"/>
                <w:lang w:val="ro-RO"/>
              </w:rPr>
              <w:t>3.</w:t>
            </w:r>
          </w:p>
        </w:tc>
        <w:tc>
          <w:tcPr>
            <w:tcW w:w="8676" w:type="dxa"/>
            <w:tcMar>
              <w:top w:w="0" w:type="dxa"/>
              <w:left w:w="108" w:type="dxa"/>
              <w:bottom w:w="0" w:type="dxa"/>
              <w:right w:w="0" w:type="dxa"/>
            </w:tcMar>
          </w:tcPr>
          <w:p w14:paraId="00339095" w14:textId="77777777" w:rsidR="00F006F1" w:rsidRPr="00600EFE" w:rsidRDefault="00F006F1" w:rsidP="00A055AD">
            <w:pPr>
              <w:pStyle w:val="PlainText"/>
              <w:jc w:val="both"/>
              <w:rPr>
                <w:rFonts w:ascii="Arial" w:hAnsi="Arial" w:cs="Arial"/>
                <w:lang w:val="ro-RO"/>
              </w:rPr>
            </w:pPr>
            <w:r w:rsidRPr="005F43B2">
              <w:rPr>
                <w:rStyle w:val="hps"/>
                <w:rFonts w:ascii="Arial" w:hAnsi="Arial" w:cs="Arial"/>
                <w:u w:val="single"/>
                <w:lang w:val="ro-RO"/>
              </w:rPr>
              <w:t>Descrierea proiectului</w:t>
            </w:r>
            <w:r w:rsidRPr="005F43B2">
              <w:rPr>
                <w:rFonts w:ascii="Arial" w:hAnsi="Arial" w:cs="Arial"/>
                <w:u w:val="single"/>
                <w:lang w:val="ro-RO"/>
              </w:rPr>
              <w:t xml:space="preserve"> </w:t>
            </w:r>
            <w:r w:rsidRPr="0094421D">
              <w:rPr>
                <w:rStyle w:val="hps"/>
                <w:rFonts w:ascii="Arial" w:hAnsi="Arial" w:cs="Arial"/>
                <w:u w:val="single"/>
                <w:lang w:val="ro-RO"/>
              </w:rPr>
              <w:t>şi a costurilor</w:t>
            </w:r>
            <w:r w:rsidRPr="00245949">
              <w:rPr>
                <w:rFonts w:ascii="Arial" w:hAnsi="Arial" w:cs="Arial"/>
                <w:lang w:val="ro-RO"/>
              </w:rPr>
              <w:t xml:space="preserve">, </w:t>
            </w:r>
            <w:r w:rsidRPr="00245949">
              <w:rPr>
                <w:rStyle w:val="hps"/>
                <w:rFonts w:ascii="Arial" w:hAnsi="Arial" w:cs="Arial"/>
                <w:lang w:val="ro-RO"/>
              </w:rPr>
              <w:t>cu</w:t>
            </w:r>
            <w:r w:rsidRPr="00245949">
              <w:rPr>
                <w:rFonts w:ascii="Arial" w:hAnsi="Arial" w:cs="Arial"/>
                <w:lang w:val="ro-RO"/>
              </w:rPr>
              <w:t xml:space="preserve"> </w:t>
            </w:r>
            <w:r w:rsidRPr="003D101A">
              <w:rPr>
                <w:rStyle w:val="hps"/>
                <w:rFonts w:ascii="Arial" w:hAnsi="Arial" w:cs="Arial"/>
                <w:lang w:val="ro-RO"/>
              </w:rPr>
              <w:t>următoarele</w:t>
            </w:r>
            <w:r w:rsidRPr="00981EDD">
              <w:rPr>
                <w:rFonts w:ascii="Arial" w:hAnsi="Arial" w:cs="Arial"/>
                <w:lang w:val="ro-RO"/>
              </w:rPr>
              <w:t xml:space="preserve"> </w:t>
            </w:r>
            <w:r w:rsidRPr="00981EDD">
              <w:rPr>
                <w:rStyle w:val="hps"/>
                <w:rFonts w:ascii="Arial" w:hAnsi="Arial" w:cs="Arial"/>
                <w:lang w:val="ro-RO"/>
              </w:rPr>
              <w:t>sub-</w:t>
            </w:r>
            <w:r w:rsidRPr="00983AF2">
              <w:rPr>
                <w:rFonts w:ascii="Arial" w:hAnsi="Arial" w:cs="Arial"/>
                <w:lang w:val="ro-RO"/>
              </w:rPr>
              <w:t xml:space="preserve">secţiuni: </w:t>
            </w:r>
            <w:r w:rsidRPr="00983AF2">
              <w:rPr>
                <w:rStyle w:val="hps"/>
                <w:rFonts w:ascii="Arial" w:hAnsi="Arial" w:cs="Arial"/>
                <w:lang w:val="ro-RO"/>
              </w:rPr>
              <w:t>(</w:t>
            </w:r>
            <w:r w:rsidRPr="00A508FC">
              <w:rPr>
                <w:rFonts w:ascii="Arial" w:hAnsi="Arial" w:cs="Arial"/>
                <w:lang w:val="ro-RO"/>
              </w:rPr>
              <w:t xml:space="preserve">i) </w:t>
            </w:r>
            <w:r w:rsidRPr="00E93E32">
              <w:rPr>
                <w:rStyle w:val="hps"/>
                <w:rFonts w:ascii="Arial" w:hAnsi="Arial" w:cs="Arial"/>
                <w:lang w:val="ro-RO"/>
              </w:rPr>
              <w:t>descriere</w:t>
            </w:r>
            <w:r w:rsidRPr="00325B90">
              <w:rPr>
                <w:rFonts w:ascii="Arial" w:hAnsi="Arial" w:cs="Arial"/>
                <w:lang w:val="ro-RO"/>
              </w:rPr>
              <w:t xml:space="preserve"> </w:t>
            </w:r>
            <w:r w:rsidRPr="00325B90">
              <w:rPr>
                <w:rStyle w:val="hps"/>
                <w:rFonts w:ascii="Arial" w:hAnsi="Arial" w:cs="Arial"/>
                <w:lang w:val="ro-RO"/>
              </w:rPr>
              <w:t>a</w:t>
            </w:r>
            <w:r w:rsidRPr="00325B90">
              <w:rPr>
                <w:rFonts w:ascii="Arial" w:hAnsi="Arial" w:cs="Arial"/>
                <w:lang w:val="ro-RO"/>
              </w:rPr>
              <w:t xml:space="preserve"> </w:t>
            </w:r>
            <w:r w:rsidRPr="003F2915">
              <w:rPr>
                <w:rStyle w:val="hps"/>
                <w:rFonts w:ascii="Arial" w:hAnsi="Arial" w:cs="Arial"/>
                <w:lang w:val="ro-RO"/>
              </w:rPr>
              <w:t>alternativelor</w:t>
            </w:r>
            <w:r w:rsidRPr="003F2915">
              <w:rPr>
                <w:rFonts w:ascii="Arial" w:hAnsi="Arial" w:cs="Arial"/>
                <w:lang w:val="ro-RO"/>
              </w:rPr>
              <w:t xml:space="preserve"> </w:t>
            </w:r>
            <w:r w:rsidRPr="005D303A">
              <w:rPr>
                <w:rStyle w:val="hps"/>
                <w:rFonts w:ascii="Arial" w:hAnsi="Arial" w:cs="Arial"/>
                <w:lang w:val="ro-RO"/>
              </w:rPr>
              <w:t>luate în considerare</w:t>
            </w:r>
            <w:r w:rsidRPr="00EA0A05">
              <w:rPr>
                <w:rFonts w:ascii="Arial" w:hAnsi="Arial" w:cs="Arial"/>
                <w:lang w:val="ro-RO"/>
              </w:rPr>
              <w:t xml:space="preserve"> </w:t>
            </w:r>
            <w:r w:rsidRPr="00382171">
              <w:rPr>
                <w:rStyle w:val="hps"/>
                <w:rFonts w:ascii="Arial" w:hAnsi="Arial" w:cs="Arial"/>
                <w:lang w:val="ro-RO"/>
              </w:rPr>
              <w:t>şi costurile</w:t>
            </w:r>
            <w:r w:rsidRPr="00AC6CB7">
              <w:rPr>
                <w:rFonts w:ascii="Arial" w:hAnsi="Arial" w:cs="Arial"/>
                <w:lang w:val="ro-RO"/>
              </w:rPr>
              <w:t xml:space="preserve"> </w:t>
            </w:r>
            <w:r w:rsidRPr="006977B8">
              <w:rPr>
                <w:rStyle w:val="hps"/>
                <w:rFonts w:ascii="Arial" w:hAnsi="Arial" w:cs="Arial"/>
                <w:lang w:val="ro-RO"/>
              </w:rPr>
              <w:t>corespunzătoare acestora</w:t>
            </w:r>
            <w:r w:rsidRPr="006977B8">
              <w:rPr>
                <w:rFonts w:ascii="Arial" w:hAnsi="Arial" w:cs="Arial"/>
                <w:lang w:val="ro-RO"/>
              </w:rPr>
              <w:t xml:space="preserve">, </w:t>
            </w:r>
            <w:r w:rsidRPr="006977B8">
              <w:rPr>
                <w:rStyle w:val="hps"/>
                <w:rFonts w:ascii="Arial" w:hAnsi="Arial" w:cs="Arial"/>
                <w:lang w:val="ro-RO"/>
              </w:rPr>
              <w:t>(</w:t>
            </w:r>
            <w:r w:rsidRPr="00C2485C">
              <w:rPr>
                <w:rFonts w:ascii="Arial" w:hAnsi="Arial" w:cs="Arial"/>
                <w:lang w:val="ro-RO"/>
              </w:rPr>
              <w:t xml:space="preserve">ii) </w:t>
            </w:r>
            <w:r w:rsidRPr="00C2485C">
              <w:rPr>
                <w:rStyle w:val="hps"/>
                <w:rFonts w:ascii="Arial" w:hAnsi="Arial" w:cs="Arial"/>
                <w:lang w:val="ro-RO"/>
              </w:rPr>
              <w:t>o justificare</w:t>
            </w:r>
            <w:r w:rsidRPr="007966A3">
              <w:rPr>
                <w:rFonts w:ascii="Arial" w:hAnsi="Arial" w:cs="Arial"/>
                <w:lang w:val="ro-RO"/>
              </w:rPr>
              <w:t xml:space="preserve"> </w:t>
            </w:r>
            <w:r w:rsidRPr="004D44A3">
              <w:rPr>
                <w:rStyle w:val="hps"/>
                <w:rFonts w:ascii="Arial" w:hAnsi="Arial" w:cs="Arial"/>
                <w:lang w:val="ro-RO"/>
              </w:rPr>
              <w:t>a</w:t>
            </w:r>
            <w:r w:rsidRPr="004D44A3">
              <w:rPr>
                <w:rFonts w:ascii="Arial" w:hAnsi="Arial" w:cs="Arial"/>
                <w:lang w:val="ro-RO"/>
              </w:rPr>
              <w:t xml:space="preserve"> </w:t>
            </w:r>
            <w:r w:rsidRPr="00380648">
              <w:rPr>
                <w:rStyle w:val="hps"/>
                <w:rFonts w:ascii="Arial" w:hAnsi="Arial" w:cs="Arial"/>
                <w:lang w:val="ro-RO"/>
              </w:rPr>
              <w:t>selecţiei</w:t>
            </w:r>
            <w:r w:rsidRPr="00BB1352">
              <w:rPr>
                <w:rFonts w:ascii="Arial" w:hAnsi="Arial" w:cs="Arial"/>
                <w:lang w:val="ro-RO"/>
              </w:rPr>
              <w:t xml:space="preserve"> </w:t>
            </w:r>
            <w:r w:rsidR="00CF7CA6" w:rsidRPr="00131AE9">
              <w:rPr>
                <w:rStyle w:val="hps"/>
                <w:rFonts w:ascii="Arial" w:hAnsi="Arial" w:cs="Arial"/>
                <w:lang w:val="ro-RO"/>
              </w:rPr>
              <w:t>alternativ</w:t>
            </w:r>
            <w:r w:rsidR="00CF7CA6">
              <w:rPr>
                <w:rStyle w:val="hps"/>
                <w:rFonts w:ascii="Arial" w:hAnsi="Arial" w:cs="Arial"/>
                <w:lang w:val="ro-RO"/>
              </w:rPr>
              <w:t>ei</w:t>
            </w:r>
            <w:r w:rsidR="00CF7CA6" w:rsidRPr="002A7BEE">
              <w:rPr>
                <w:rFonts w:ascii="Arial" w:hAnsi="Arial" w:cs="Arial"/>
                <w:lang w:val="ro-RO"/>
              </w:rPr>
              <w:t xml:space="preserve"> </w:t>
            </w:r>
            <w:r w:rsidRPr="008F6E6B">
              <w:rPr>
                <w:rStyle w:val="hps"/>
                <w:rFonts w:ascii="Arial" w:hAnsi="Arial" w:cs="Arial"/>
                <w:lang w:val="ro-RO"/>
              </w:rPr>
              <w:t>considerat</w:t>
            </w:r>
            <w:r w:rsidR="00CF7CA6">
              <w:rPr>
                <w:rStyle w:val="hps"/>
                <w:rFonts w:ascii="Arial" w:hAnsi="Arial" w:cs="Arial"/>
                <w:lang w:val="ro-RO"/>
              </w:rPr>
              <w:t>e</w:t>
            </w:r>
            <w:r w:rsidRPr="008F6E6B">
              <w:rPr>
                <w:rFonts w:ascii="Arial" w:hAnsi="Arial" w:cs="Arial"/>
                <w:lang w:val="ro-RO"/>
              </w:rPr>
              <w:t xml:space="preserve"> </w:t>
            </w:r>
            <w:r w:rsidR="00CF7CA6">
              <w:rPr>
                <w:rStyle w:val="hps"/>
                <w:rFonts w:ascii="Arial" w:hAnsi="Arial" w:cs="Arial"/>
                <w:lang w:val="ro-RO"/>
              </w:rPr>
              <w:t>drept cea mai adecvată</w:t>
            </w:r>
            <w:r w:rsidRPr="00600EFE">
              <w:rPr>
                <w:rFonts w:ascii="Arial" w:hAnsi="Arial" w:cs="Arial"/>
                <w:lang w:val="ro-RO"/>
              </w:rPr>
              <w:t xml:space="preserve">, </w:t>
            </w:r>
            <w:r w:rsidRPr="00600EFE">
              <w:rPr>
                <w:rStyle w:val="hps"/>
                <w:rFonts w:ascii="Arial" w:hAnsi="Arial" w:cs="Arial"/>
                <w:lang w:val="ro-RO"/>
              </w:rPr>
              <w:t>şi</w:t>
            </w:r>
            <w:r w:rsidRPr="00600EFE">
              <w:rPr>
                <w:rFonts w:ascii="Arial" w:hAnsi="Arial" w:cs="Arial"/>
                <w:lang w:val="ro-RO"/>
              </w:rPr>
              <w:t xml:space="preserve"> </w:t>
            </w:r>
            <w:r w:rsidRPr="00600EFE">
              <w:rPr>
                <w:rStyle w:val="hps"/>
                <w:rFonts w:ascii="Arial" w:hAnsi="Arial" w:cs="Arial"/>
                <w:lang w:val="ro-RO"/>
              </w:rPr>
              <w:t>(</w:t>
            </w:r>
            <w:r w:rsidRPr="00600EFE">
              <w:rPr>
                <w:rFonts w:ascii="Arial" w:hAnsi="Arial" w:cs="Arial"/>
                <w:lang w:val="ro-RO"/>
              </w:rPr>
              <w:t xml:space="preserve">iii) defalcarea </w:t>
            </w:r>
            <w:r w:rsidRPr="00600EFE">
              <w:rPr>
                <w:rStyle w:val="hps"/>
                <w:rFonts w:ascii="Arial" w:hAnsi="Arial" w:cs="Arial"/>
                <w:lang w:val="ro-RO"/>
              </w:rPr>
              <w:t>costurilor</w:t>
            </w:r>
            <w:r w:rsidRPr="00600EFE">
              <w:rPr>
                <w:rFonts w:ascii="Arial" w:hAnsi="Arial" w:cs="Arial"/>
                <w:lang w:val="ro-RO"/>
              </w:rPr>
              <w:t xml:space="preserve"> </w:t>
            </w:r>
            <w:r w:rsidRPr="00600EFE">
              <w:rPr>
                <w:rStyle w:val="hps"/>
                <w:rFonts w:ascii="Arial" w:hAnsi="Arial" w:cs="Arial"/>
                <w:lang w:val="ro-RO"/>
              </w:rPr>
              <w:t>proiectului</w:t>
            </w:r>
            <w:r w:rsidRPr="00600EFE">
              <w:rPr>
                <w:rFonts w:ascii="Arial" w:hAnsi="Arial" w:cs="Arial"/>
                <w:lang w:val="ro-RO"/>
              </w:rPr>
              <w:t xml:space="preserve"> </w:t>
            </w:r>
            <w:r w:rsidRPr="00600EFE">
              <w:rPr>
                <w:rStyle w:val="hps"/>
                <w:rFonts w:ascii="Arial" w:hAnsi="Arial" w:cs="Arial"/>
                <w:lang w:val="ro-RO"/>
              </w:rPr>
              <w:t>pe componente</w:t>
            </w:r>
            <w:r w:rsidRPr="00600EFE">
              <w:rPr>
                <w:rFonts w:ascii="Arial" w:hAnsi="Arial" w:cs="Arial"/>
                <w:lang w:val="ro-RO"/>
              </w:rPr>
              <w:t xml:space="preserve"> </w:t>
            </w:r>
            <w:r w:rsidRPr="00600EFE">
              <w:rPr>
                <w:rStyle w:val="hps"/>
                <w:rFonts w:ascii="Arial" w:hAnsi="Arial" w:cs="Arial"/>
                <w:lang w:val="ro-RO"/>
              </w:rPr>
              <w:t xml:space="preserve">şi </w:t>
            </w:r>
            <w:r w:rsidR="00447371" w:rsidRPr="00600EFE">
              <w:rPr>
                <w:rStyle w:val="hps"/>
                <w:rFonts w:ascii="Arial" w:hAnsi="Arial" w:cs="Arial"/>
                <w:lang w:val="ro-RO"/>
              </w:rPr>
              <w:t>tipu</w:t>
            </w:r>
            <w:r w:rsidR="00447371">
              <w:rPr>
                <w:rStyle w:val="hps"/>
                <w:rFonts w:ascii="Arial" w:hAnsi="Arial" w:cs="Arial"/>
                <w:lang w:val="ro-RO"/>
              </w:rPr>
              <w:t>ri</w:t>
            </w:r>
            <w:r w:rsidR="00447371" w:rsidRPr="00600EFE">
              <w:rPr>
                <w:rFonts w:ascii="Arial" w:hAnsi="Arial" w:cs="Arial"/>
                <w:lang w:val="ro-RO"/>
              </w:rPr>
              <w:t xml:space="preserve"> </w:t>
            </w:r>
            <w:r w:rsidRPr="00600EFE">
              <w:rPr>
                <w:rStyle w:val="hps"/>
                <w:rFonts w:ascii="Arial" w:hAnsi="Arial" w:cs="Arial"/>
                <w:lang w:val="ro-RO"/>
              </w:rPr>
              <w:t>de</w:t>
            </w:r>
            <w:r w:rsidRPr="00600EFE">
              <w:rPr>
                <w:rFonts w:ascii="Arial" w:hAnsi="Arial" w:cs="Arial"/>
                <w:lang w:val="ro-RO"/>
              </w:rPr>
              <w:t xml:space="preserve"> </w:t>
            </w:r>
            <w:r w:rsidRPr="00600EFE">
              <w:rPr>
                <w:rStyle w:val="hps"/>
                <w:rFonts w:ascii="Arial" w:hAnsi="Arial" w:cs="Arial"/>
                <w:lang w:val="ro-RO"/>
              </w:rPr>
              <w:t>cheltuieli</w:t>
            </w:r>
            <w:r w:rsidR="00600563" w:rsidRPr="00600EFE">
              <w:rPr>
                <w:rFonts w:ascii="Arial" w:hAnsi="Arial" w:cs="Arial"/>
                <w:lang w:val="ro-RO"/>
              </w:rPr>
              <w:t>.</w:t>
            </w:r>
          </w:p>
          <w:p w14:paraId="553E46AB" w14:textId="77777777" w:rsidR="00F006F1" w:rsidRPr="00600EFE" w:rsidRDefault="00F006F1" w:rsidP="00A055AD">
            <w:pPr>
              <w:pStyle w:val="PlainText"/>
              <w:jc w:val="both"/>
              <w:rPr>
                <w:rFonts w:ascii="Arial" w:hAnsi="Arial" w:cs="Arial"/>
                <w:lang w:val="ro-RO"/>
              </w:rPr>
            </w:pPr>
            <w:r w:rsidRPr="00600EFE">
              <w:rPr>
                <w:rFonts w:ascii="Arial" w:hAnsi="Arial" w:cs="Arial"/>
                <w:lang w:val="ro-RO"/>
              </w:rPr>
              <w:t> </w:t>
            </w:r>
          </w:p>
        </w:tc>
      </w:tr>
      <w:tr w:rsidR="00F006F1" w:rsidRPr="00600EFE" w14:paraId="05B7F995" w14:textId="77777777" w:rsidTr="00A055AD">
        <w:trPr>
          <w:cantSplit/>
        </w:trPr>
        <w:tc>
          <w:tcPr>
            <w:tcW w:w="680" w:type="dxa"/>
            <w:tcMar>
              <w:top w:w="0" w:type="dxa"/>
              <w:left w:w="108" w:type="dxa"/>
              <w:bottom w:w="0" w:type="dxa"/>
              <w:right w:w="0" w:type="dxa"/>
            </w:tcMar>
          </w:tcPr>
          <w:p w14:paraId="53F057AB" w14:textId="77777777" w:rsidR="00F006F1" w:rsidRPr="00821CBE" w:rsidRDefault="00F006F1" w:rsidP="003000D2">
            <w:pPr>
              <w:pStyle w:val="PlainText"/>
              <w:ind w:right="393"/>
              <w:jc w:val="both"/>
              <w:rPr>
                <w:rFonts w:ascii="Arial" w:hAnsi="Arial" w:cs="Arial"/>
                <w:lang w:val="ro-RO"/>
              </w:rPr>
            </w:pPr>
            <w:r w:rsidRPr="00600EFE">
              <w:rPr>
                <w:rFonts w:ascii="Arial" w:hAnsi="Arial" w:cs="Arial"/>
                <w:lang w:val="ro-RO"/>
              </w:rPr>
              <w:t>4.</w:t>
            </w:r>
          </w:p>
        </w:tc>
        <w:tc>
          <w:tcPr>
            <w:tcW w:w="8676" w:type="dxa"/>
            <w:tcMar>
              <w:top w:w="0" w:type="dxa"/>
              <w:left w:w="108" w:type="dxa"/>
              <w:bottom w:w="0" w:type="dxa"/>
              <w:right w:w="0" w:type="dxa"/>
            </w:tcMar>
          </w:tcPr>
          <w:p w14:paraId="466022F9" w14:textId="77777777" w:rsidR="00F006F1" w:rsidRPr="00600EFE" w:rsidRDefault="00F006F1" w:rsidP="00A055AD">
            <w:pPr>
              <w:pStyle w:val="PlainText"/>
              <w:jc w:val="both"/>
              <w:rPr>
                <w:rFonts w:ascii="Arial" w:hAnsi="Arial" w:cs="Arial"/>
                <w:lang w:val="ro-RO"/>
              </w:rPr>
            </w:pPr>
            <w:r w:rsidRPr="005F43B2">
              <w:rPr>
                <w:rStyle w:val="hps"/>
                <w:rFonts w:ascii="Arial" w:hAnsi="Arial" w:cs="Arial"/>
                <w:u w:val="single"/>
                <w:lang w:val="ro-RO"/>
              </w:rPr>
              <w:t>Analiza financiară</w:t>
            </w:r>
            <w:r w:rsidRPr="005F43B2">
              <w:rPr>
                <w:rFonts w:ascii="Arial" w:hAnsi="Arial" w:cs="Arial"/>
                <w:lang w:val="ro-RO"/>
              </w:rPr>
              <w:t xml:space="preserve">, </w:t>
            </w:r>
            <w:r w:rsidRPr="0094421D">
              <w:rPr>
                <w:rStyle w:val="hps"/>
                <w:rFonts w:ascii="Arial" w:hAnsi="Arial" w:cs="Arial"/>
                <w:lang w:val="ro-RO"/>
              </w:rPr>
              <w:t>cu</w:t>
            </w:r>
            <w:r w:rsidRPr="00245949">
              <w:rPr>
                <w:rFonts w:ascii="Arial" w:hAnsi="Arial" w:cs="Arial"/>
                <w:lang w:val="ro-RO"/>
              </w:rPr>
              <w:t xml:space="preserve"> </w:t>
            </w:r>
            <w:r w:rsidRPr="00245949">
              <w:rPr>
                <w:rStyle w:val="hps"/>
                <w:rFonts w:ascii="Arial" w:hAnsi="Arial" w:cs="Arial"/>
                <w:lang w:val="ro-RO"/>
              </w:rPr>
              <w:t>detalii privind</w:t>
            </w:r>
            <w:r w:rsidRPr="00245949">
              <w:rPr>
                <w:rFonts w:ascii="Arial" w:hAnsi="Arial" w:cs="Arial"/>
                <w:lang w:val="ro-RO"/>
              </w:rPr>
              <w:t xml:space="preserve"> </w:t>
            </w:r>
            <w:r w:rsidRPr="003D101A">
              <w:rPr>
                <w:rStyle w:val="hps"/>
                <w:rFonts w:ascii="Arial" w:hAnsi="Arial" w:cs="Arial"/>
                <w:lang w:val="ro-RO"/>
              </w:rPr>
              <w:t>proiecţi</w:t>
            </w:r>
            <w:r w:rsidRPr="00981EDD">
              <w:rPr>
                <w:rStyle w:val="hps"/>
                <w:rFonts w:ascii="Arial" w:hAnsi="Arial" w:cs="Arial"/>
                <w:lang w:val="ro-RO"/>
              </w:rPr>
              <w:t>ile</w:t>
            </w:r>
            <w:r w:rsidRPr="00981EDD">
              <w:rPr>
                <w:rFonts w:ascii="Arial" w:hAnsi="Arial" w:cs="Arial"/>
                <w:lang w:val="ro-RO"/>
              </w:rPr>
              <w:t xml:space="preserve"> </w:t>
            </w:r>
            <w:r w:rsidRPr="00983AF2">
              <w:rPr>
                <w:rStyle w:val="hps"/>
                <w:rFonts w:ascii="Arial" w:hAnsi="Arial" w:cs="Arial"/>
                <w:lang w:val="ro-RO"/>
              </w:rPr>
              <w:t>financiare şi</w:t>
            </w:r>
            <w:r w:rsidRPr="00983AF2">
              <w:rPr>
                <w:rFonts w:ascii="Arial" w:hAnsi="Arial" w:cs="Arial"/>
                <w:lang w:val="ro-RO"/>
              </w:rPr>
              <w:t xml:space="preserve"> </w:t>
            </w:r>
            <w:r w:rsidRPr="00A508FC">
              <w:rPr>
                <w:rStyle w:val="hps"/>
                <w:rFonts w:ascii="Arial" w:hAnsi="Arial" w:cs="Arial"/>
                <w:lang w:val="ro-RO"/>
              </w:rPr>
              <w:t>concluzii ale</w:t>
            </w:r>
            <w:r w:rsidRPr="00E93E32">
              <w:rPr>
                <w:rFonts w:ascii="Arial" w:hAnsi="Arial" w:cs="Arial"/>
                <w:lang w:val="ro-RO"/>
              </w:rPr>
              <w:t xml:space="preserve"> </w:t>
            </w:r>
            <w:r w:rsidRPr="00325B90">
              <w:rPr>
                <w:rStyle w:val="hps"/>
                <w:rFonts w:ascii="Arial" w:hAnsi="Arial" w:cs="Arial"/>
                <w:lang w:val="ro-RO"/>
              </w:rPr>
              <w:t>analizei</w:t>
            </w:r>
            <w:r w:rsidRPr="00325B90">
              <w:rPr>
                <w:rFonts w:ascii="Arial" w:hAnsi="Arial" w:cs="Arial"/>
                <w:lang w:val="ro-RO"/>
              </w:rPr>
              <w:t xml:space="preserve"> </w:t>
            </w:r>
            <w:r w:rsidR="00B955EF">
              <w:rPr>
                <w:rStyle w:val="hps"/>
                <w:rFonts w:ascii="Arial" w:hAnsi="Arial" w:cs="Arial"/>
                <w:lang w:val="ro-RO"/>
              </w:rPr>
              <w:t xml:space="preserve">referitoare la aplicarea </w:t>
            </w:r>
            <w:r w:rsidRPr="006977B8">
              <w:rPr>
                <w:rStyle w:val="hps"/>
                <w:rFonts w:ascii="Arial" w:hAnsi="Arial" w:cs="Arial"/>
                <w:lang w:val="ro-RO"/>
              </w:rPr>
              <w:t>principiului</w:t>
            </w:r>
            <w:r w:rsidRPr="006977B8">
              <w:rPr>
                <w:rFonts w:ascii="Arial" w:hAnsi="Arial" w:cs="Arial"/>
                <w:lang w:val="ro-RO"/>
              </w:rPr>
              <w:t xml:space="preserve"> </w:t>
            </w:r>
            <w:r w:rsidR="00B955EF">
              <w:rPr>
                <w:rFonts w:ascii="Arial" w:hAnsi="Arial" w:cs="Arial"/>
                <w:lang w:val="ro-RO"/>
              </w:rPr>
              <w:t>„</w:t>
            </w:r>
            <w:r w:rsidRPr="006977B8">
              <w:rPr>
                <w:rStyle w:val="hps"/>
                <w:rFonts w:ascii="Arial" w:hAnsi="Arial" w:cs="Arial"/>
                <w:lang w:val="ro-RO"/>
              </w:rPr>
              <w:t>poluatorul</w:t>
            </w:r>
            <w:r w:rsidRPr="00C2485C">
              <w:rPr>
                <w:rFonts w:ascii="Arial" w:hAnsi="Arial" w:cs="Arial"/>
                <w:lang w:val="ro-RO"/>
              </w:rPr>
              <w:t xml:space="preserve"> </w:t>
            </w:r>
            <w:r w:rsidRPr="00C2485C">
              <w:rPr>
                <w:rStyle w:val="hps"/>
                <w:rFonts w:ascii="Arial" w:hAnsi="Arial" w:cs="Arial"/>
                <w:lang w:val="ro-RO"/>
              </w:rPr>
              <w:t>plăteşte</w:t>
            </w:r>
            <w:r w:rsidR="00B955EF">
              <w:rPr>
                <w:rStyle w:val="hps"/>
                <w:rFonts w:ascii="Arial" w:hAnsi="Arial" w:cs="Arial"/>
                <w:lang w:val="ro-RO"/>
              </w:rPr>
              <w:t>”</w:t>
            </w:r>
            <w:r w:rsidRPr="00CB516D">
              <w:rPr>
                <w:rFonts w:ascii="Arial" w:hAnsi="Arial" w:cs="Arial"/>
                <w:lang w:val="ro-RO"/>
              </w:rPr>
              <w:t xml:space="preserve">, </w:t>
            </w:r>
            <w:r w:rsidR="00C34272">
              <w:rPr>
                <w:rStyle w:val="hps"/>
                <w:rFonts w:ascii="Arial" w:hAnsi="Arial" w:cs="Arial"/>
                <w:lang w:val="ro-RO"/>
              </w:rPr>
              <w:t>disponibilit</w:t>
            </w:r>
            <w:r w:rsidRPr="007966A3">
              <w:rPr>
                <w:rStyle w:val="hps"/>
                <w:rFonts w:ascii="Arial" w:hAnsi="Arial" w:cs="Arial"/>
                <w:lang w:val="ro-RO"/>
              </w:rPr>
              <w:t>ate</w:t>
            </w:r>
            <w:r w:rsidRPr="004D44A3">
              <w:rPr>
                <w:rFonts w:ascii="Arial" w:hAnsi="Arial" w:cs="Arial"/>
                <w:lang w:val="ro-RO"/>
              </w:rPr>
              <w:t xml:space="preserve">, </w:t>
            </w:r>
            <w:r w:rsidR="00B955EF">
              <w:rPr>
                <w:rStyle w:val="hps"/>
                <w:rFonts w:ascii="Arial" w:hAnsi="Arial" w:cs="Arial"/>
                <w:lang w:val="ro-RO"/>
              </w:rPr>
              <w:t>sustenabilitate</w:t>
            </w:r>
            <w:r w:rsidR="00B955EF" w:rsidRPr="002A7BEE">
              <w:rPr>
                <w:rFonts w:ascii="Arial" w:hAnsi="Arial" w:cs="Arial"/>
                <w:lang w:val="ro-RO"/>
              </w:rPr>
              <w:t xml:space="preserve"> </w:t>
            </w:r>
            <w:r w:rsidRPr="008F6E6B">
              <w:rPr>
                <w:rStyle w:val="hps"/>
                <w:rFonts w:ascii="Arial" w:hAnsi="Arial" w:cs="Arial"/>
                <w:lang w:val="ro-RO"/>
              </w:rPr>
              <w:t>financiară</w:t>
            </w:r>
            <w:r w:rsidRPr="008F6E6B">
              <w:rPr>
                <w:rFonts w:ascii="Arial" w:hAnsi="Arial" w:cs="Arial"/>
                <w:lang w:val="ro-RO"/>
              </w:rPr>
              <w:t xml:space="preserve"> </w:t>
            </w:r>
            <w:r w:rsidRPr="00600EFE">
              <w:rPr>
                <w:rStyle w:val="hps"/>
                <w:rFonts w:ascii="Arial" w:hAnsi="Arial" w:cs="Arial"/>
                <w:lang w:val="ro-RO"/>
              </w:rPr>
              <w:t>şi</w:t>
            </w:r>
            <w:r w:rsidRPr="00600EFE">
              <w:rPr>
                <w:rFonts w:ascii="Arial" w:hAnsi="Arial" w:cs="Arial"/>
                <w:lang w:val="ro-RO"/>
              </w:rPr>
              <w:t xml:space="preserve"> </w:t>
            </w:r>
            <w:r w:rsidRPr="00600EFE">
              <w:rPr>
                <w:rStyle w:val="hps"/>
                <w:rFonts w:ascii="Arial" w:hAnsi="Arial" w:cs="Arial"/>
                <w:lang w:val="ro-RO"/>
              </w:rPr>
              <w:t>indicatorii de profitabilitate</w:t>
            </w:r>
            <w:r w:rsidRPr="00600EFE">
              <w:rPr>
                <w:rFonts w:ascii="Arial" w:hAnsi="Arial" w:cs="Arial"/>
                <w:lang w:val="ro-RO"/>
              </w:rPr>
              <w:t xml:space="preserve"> (RR</w:t>
            </w:r>
            <w:r w:rsidR="00515C52" w:rsidRPr="00600EFE">
              <w:rPr>
                <w:rFonts w:ascii="Arial" w:hAnsi="Arial" w:cs="Arial"/>
                <w:lang w:val="ro-RO"/>
              </w:rPr>
              <w:t>F</w:t>
            </w:r>
            <w:r w:rsidRPr="00600EFE">
              <w:rPr>
                <w:rFonts w:ascii="Arial" w:hAnsi="Arial" w:cs="Arial"/>
                <w:lang w:val="ro-RO"/>
              </w:rPr>
              <w:t xml:space="preserve">/C </w:t>
            </w:r>
            <w:r w:rsidR="00C931D4">
              <w:rPr>
                <w:rFonts w:ascii="Arial" w:hAnsi="Arial" w:cs="Arial"/>
                <w:lang w:val="ro-RO"/>
              </w:rPr>
              <w:t>și</w:t>
            </w:r>
            <w:r w:rsidR="00C931D4" w:rsidRPr="00600EFE">
              <w:rPr>
                <w:rFonts w:ascii="Arial" w:hAnsi="Arial" w:cs="Arial"/>
                <w:lang w:val="ro-RO"/>
              </w:rPr>
              <w:t xml:space="preserve"> </w:t>
            </w:r>
            <w:r w:rsidR="00515C52">
              <w:rPr>
                <w:rFonts w:ascii="Arial" w:hAnsi="Arial" w:cs="Arial"/>
                <w:lang w:val="ro-RO"/>
              </w:rPr>
              <w:t>VFNA</w:t>
            </w:r>
            <w:r w:rsidR="00C931D4">
              <w:rPr>
                <w:rFonts w:ascii="Arial" w:hAnsi="Arial" w:cs="Arial"/>
                <w:lang w:val="ro-RO"/>
              </w:rPr>
              <w:t xml:space="preserve"> corespunzătoare, precum</w:t>
            </w:r>
            <w:r w:rsidR="00515C52" w:rsidRPr="00600EFE">
              <w:rPr>
                <w:rFonts w:ascii="Arial" w:hAnsi="Arial" w:cs="Arial"/>
                <w:lang w:val="ro-RO"/>
              </w:rPr>
              <w:t xml:space="preserve"> </w:t>
            </w:r>
            <w:r w:rsidRPr="00600EFE">
              <w:rPr>
                <w:rFonts w:ascii="Arial" w:hAnsi="Arial" w:cs="Arial"/>
                <w:lang w:val="ro-RO"/>
              </w:rPr>
              <w:t>şi RR</w:t>
            </w:r>
            <w:r w:rsidR="00515C52" w:rsidRPr="00600EFE">
              <w:rPr>
                <w:rFonts w:ascii="Arial" w:hAnsi="Arial" w:cs="Arial"/>
                <w:lang w:val="ro-RO"/>
              </w:rPr>
              <w:t>F</w:t>
            </w:r>
            <w:r w:rsidRPr="00600EFE">
              <w:rPr>
                <w:rFonts w:ascii="Arial" w:hAnsi="Arial" w:cs="Arial"/>
                <w:lang w:val="ro-RO"/>
              </w:rPr>
              <w:t xml:space="preserve">/K </w:t>
            </w:r>
            <w:r w:rsidR="00C931D4">
              <w:rPr>
                <w:rFonts w:ascii="Arial" w:hAnsi="Arial" w:cs="Arial"/>
                <w:lang w:val="ro-RO"/>
              </w:rPr>
              <w:t xml:space="preserve">și </w:t>
            </w:r>
            <w:r w:rsidR="00515C52">
              <w:rPr>
                <w:rFonts w:ascii="Arial" w:hAnsi="Arial" w:cs="Arial"/>
                <w:lang w:val="ro-RO"/>
              </w:rPr>
              <w:t>VFNA</w:t>
            </w:r>
            <w:r w:rsidR="00C931D4">
              <w:rPr>
                <w:rFonts w:ascii="Arial" w:hAnsi="Arial" w:cs="Arial"/>
                <w:lang w:val="ro-RO"/>
              </w:rPr>
              <w:t xml:space="preserve"> corespunzătoare</w:t>
            </w:r>
            <w:r w:rsidRPr="00600EFE">
              <w:rPr>
                <w:rFonts w:ascii="Arial" w:hAnsi="Arial" w:cs="Arial"/>
                <w:lang w:val="ro-RO"/>
              </w:rPr>
              <w:t>).</w:t>
            </w:r>
          </w:p>
          <w:p w14:paraId="712A7ADA" w14:textId="77777777" w:rsidR="00F006F1" w:rsidRPr="00600EFE" w:rsidRDefault="00F006F1" w:rsidP="00A055AD">
            <w:pPr>
              <w:pStyle w:val="PlainText"/>
              <w:jc w:val="both"/>
              <w:rPr>
                <w:rFonts w:ascii="Arial" w:hAnsi="Arial" w:cs="Arial"/>
                <w:lang w:val="ro-RO"/>
              </w:rPr>
            </w:pPr>
            <w:r w:rsidRPr="00600EFE">
              <w:rPr>
                <w:rFonts w:ascii="Arial" w:hAnsi="Arial" w:cs="Arial"/>
                <w:lang w:val="ro-RO"/>
              </w:rPr>
              <w:t> </w:t>
            </w:r>
          </w:p>
        </w:tc>
      </w:tr>
      <w:tr w:rsidR="00F006F1" w:rsidRPr="00600EFE" w14:paraId="703910E4" w14:textId="77777777" w:rsidTr="00A055AD">
        <w:trPr>
          <w:cantSplit/>
        </w:trPr>
        <w:tc>
          <w:tcPr>
            <w:tcW w:w="680" w:type="dxa"/>
            <w:tcMar>
              <w:top w:w="0" w:type="dxa"/>
              <w:left w:w="108" w:type="dxa"/>
              <w:bottom w:w="0" w:type="dxa"/>
              <w:right w:w="0" w:type="dxa"/>
            </w:tcMar>
          </w:tcPr>
          <w:p w14:paraId="7DEE6A52" w14:textId="77777777" w:rsidR="00F006F1" w:rsidRPr="00821CBE" w:rsidRDefault="00F006F1" w:rsidP="003000D2">
            <w:pPr>
              <w:pStyle w:val="PlainText"/>
              <w:ind w:right="393"/>
              <w:jc w:val="both"/>
              <w:rPr>
                <w:rFonts w:ascii="Arial" w:hAnsi="Arial" w:cs="Arial"/>
                <w:lang w:val="ro-RO"/>
              </w:rPr>
            </w:pPr>
            <w:r w:rsidRPr="00600EFE">
              <w:rPr>
                <w:rFonts w:ascii="Arial" w:hAnsi="Arial" w:cs="Arial"/>
                <w:lang w:val="ro-RO"/>
              </w:rPr>
              <w:t>5.</w:t>
            </w:r>
          </w:p>
        </w:tc>
        <w:tc>
          <w:tcPr>
            <w:tcW w:w="8676" w:type="dxa"/>
            <w:tcMar>
              <w:top w:w="0" w:type="dxa"/>
              <w:left w:w="108" w:type="dxa"/>
              <w:bottom w:w="0" w:type="dxa"/>
              <w:right w:w="0" w:type="dxa"/>
            </w:tcMar>
          </w:tcPr>
          <w:p w14:paraId="3E71B789" w14:textId="77777777" w:rsidR="00F006F1" w:rsidRPr="003500EE" w:rsidRDefault="00F006F1" w:rsidP="00A055AD">
            <w:pPr>
              <w:pStyle w:val="PlainText"/>
              <w:jc w:val="both"/>
              <w:rPr>
                <w:rFonts w:ascii="Arial" w:hAnsi="Arial" w:cs="Arial"/>
                <w:lang w:val="ro-RO"/>
              </w:rPr>
            </w:pPr>
            <w:r w:rsidRPr="005F43B2">
              <w:rPr>
                <w:rStyle w:val="hps"/>
                <w:rFonts w:ascii="Arial" w:hAnsi="Arial" w:cs="Arial"/>
                <w:u w:val="single"/>
                <w:lang w:val="ro-RO"/>
              </w:rPr>
              <w:t>Analiza</w:t>
            </w:r>
            <w:r w:rsidRPr="005F43B2">
              <w:rPr>
                <w:rFonts w:ascii="Arial" w:hAnsi="Arial" w:cs="Arial"/>
                <w:u w:val="single"/>
                <w:lang w:val="ro-RO"/>
              </w:rPr>
              <w:t xml:space="preserve"> </w:t>
            </w:r>
            <w:r w:rsidRPr="0094421D">
              <w:rPr>
                <w:rStyle w:val="hps"/>
                <w:rFonts w:ascii="Arial" w:hAnsi="Arial" w:cs="Arial"/>
                <w:u w:val="single"/>
                <w:lang w:val="ro-RO"/>
              </w:rPr>
              <w:t>economică</w:t>
            </w:r>
            <w:r w:rsidRPr="00245949">
              <w:rPr>
                <w:rFonts w:ascii="Arial" w:hAnsi="Arial" w:cs="Arial"/>
                <w:lang w:val="ro-RO"/>
              </w:rPr>
              <w:t xml:space="preserve">, </w:t>
            </w:r>
            <w:r w:rsidRPr="00245949">
              <w:rPr>
                <w:rStyle w:val="hps"/>
                <w:rFonts w:ascii="Arial" w:hAnsi="Arial" w:cs="Arial"/>
                <w:lang w:val="ro-RO"/>
              </w:rPr>
              <w:t>cu</w:t>
            </w:r>
            <w:r w:rsidRPr="00245949">
              <w:rPr>
                <w:rFonts w:ascii="Arial" w:hAnsi="Arial" w:cs="Arial"/>
                <w:lang w:val="ro-RO"/>
              </w:rPr>
              <w:t xml:space="preserve"> </w:t>
            </w:r>
            <w:r w:rsidRPr="003D101A">
              <w:rPr>
                <w:rStyle w:val="hps"/>
                <w:rFonts w:ascii="Arial" w:hAnsi="Arial" w:cs="Arial"/>
                <w:lang w:val="ro-RO"/>
              </w:rPr>
              <w:t>iden</w:t>
            </w:r>
            <w:r w:rsidRPr="00981EDD">
              <w:rPr>
                <w:rStyle w:val="hps"/>
                <w:rFonts w:ascii="Arial" w:hAnsi="Arial" w:cs="Arial"/>
                <w:lang w:val="ro-RO"/>
              </w:rPr>
              <w:t>tificarea şi</w:t>
            </w:r>
            <w:r w:rsidRPr="00981EDD">
              <w:rPr>
                <w:rFonts w:ascii="Arial" w:hAnsi="Arial" w:cs="Arial"/>
                <w:lang w:val="ro-RO"/>
              </w:rPr>
              <w:t xml:space="preserve"> </w:t>
            </w:r>
            <w:r w:rsidRPr="00983AF2">
              <w:rPr>
                <w:rStyle w:val="hps"/>
                <w:rFonts w:ascii="Arial" w:hAnsi="Arial" w:cs="Arial"/>
                <w:lang w:val="ro-RO"/>
              </w:rPr>
              <w:t>cuantificarea în</w:t>
            </w:r>
            <w:r w:rsidRPr="00983AF2">
              <w:rPr>
                <w:rFonts w:ascii="Arial" w:hAnsi="Arial" w:cs="Arial"/>
                <w:lang w:val="ro-RO"/>
              </w:rPr>
              <w:t xml:space="preserve"> </w:t>
            </w:r>
            <w:r w:rsidR="00600563" w:rsidRPr="00A508FC">
              <w:rPr>
                <w:rStyle w:val="hps"/>
                <w:rFonts w:ascii="Arial" w:hAnsi="Arial" w:cs="Arial"/>
                <w:lang w:val="ro-RO"/>
              </w:rPr>
              <w:t>termeni monetari</w:t>
            </w:r>
            <w:r w:rsidRPr="00E93E32">
              <w:rPr>
                <w:rFonts w:ascii="Arial" w:hAnsi="Arial" w:cs="Arial"/>
                <w:lang w:val="ro-RO"/>
              </w:rPr>
              <w:t xml:space="preserve"> </w:t>
            </w:r>
            <w:r w:rsidR="00600563" w:rsidRPr="00325B90">
              <w:rPr>
                <w:rStyle w:val="hps"/>
                <w:rFonts w:ascii="Arial" w:hAnsi="Arial" w:cs="Arial"/>
                <w:lang w:val="ro-RO"/>
              </w:rPr>
              <w:t>a</w:t>
            </w:r>
            <w:r w:rsidRPr="00325B90">
              <w:rPr>
                <w:rFonts w:ascii="Arial" w:hAnsi="Arial" w:cs="Arial"/>
                <w:lang w:val="ro-RO"/>
              </w:rPr>
              <w:t xml:space="preserve"> </w:t>
            </w:r>
            <w:r w:rsidRPr="003F2915">
              <w:rPr>
                <w:rStyle w:val="hps"/>
                <w:rFonts w:ascii="Arial" w:hAnsi="Arial" w:cs="Arial"/>
                <w:lang w:val="ro-RO"/>
              </w:rPr>
              <w:t>beneficiil</w:t>
            </w:r>
            <w:r w:rsidR="00600563" w:rsidRPr="003F2915">
              <w:rPr>
                <w:rStyle w:val="hps"/>
                <w:rFonts w:ascii="Arial" w:hAnsi="Arial" w:cs="Arial"/>
                <w:lang w:val="ro-RO"/>
              </w:rPr>
              <w:t>or</w:t>
            </w:r>
            <w:r w:rsidRPr="005D303A">
              <w:rPr>
                <w:rFonts w:ascii="Arial" w:hAnsi="Arial" w:cs="Arial"/>
                <w:lang w:val="ro-RO"/>
              </w:rPr>
              <w:t xml:space="preserve"> </w:t>
            </w:r>
            <w:r w:rsidRPr="00EA0A05">
              <w:rPr>
                <w:rStyle w:val="hps"/>
                <w:rFonts w:ascii="Arial" w:hAnsi="Arial" w:cs="Arial"/>
                <w:lang w:val="ro-RO"/>
              </w:rPr>
              <w:t>proiectului</w:t>
            </w:r>
            <w:r w:rsidRPr="00382171">
              <w:rPr>
                <w:rFonts w:ascii="Arial" w:hAnsi="Arial" w:cs="Arial"/>
                <w:lang w:val="ro-RO"/>
              </w:rPr>
              <w:t xml:space="preserve">, </w:t>
            </w:r>
            <w:r w:rsidR="001D4DBF">
              <w:rPr>
                <w:rStyle w:val="hps"/>
                <w:rFonts w:ascii="Arial" w:hAnsi="Arial" w:cs="Arial"/>
                <w:lang w:val="ro-RO"/>
              </w:rPr>
              <w:t>corec</w:t>
            </w:r>
            <w:r w:rsidR="006F4AA0">
              <w:rPr>
                <w:rStyle w:val="hps"/>
                <w:rFonts w:ascii="Arial" w:hAnsi="Arial" w:cs="Arial"/>
                <w:lang w:val="ro-RO"/>
              </w:rPr>
              <w:t>ții ale</w:t>
            </w:r>
            <w:r w:rsidRPr="006977B8">
              <w:rPr>
                <w:rStyle w:val="hps"/>
                <w:rFonts w:ascii="Arial" w:hAnsi="Arial" w:cs="Arial"/>
                <w:lang w:val="ro-RO"/>
              </w:rPr>
              <w:t xml:space="preserve"> costul</w:t>
            </w:r>
            <w:r w:rsidR="001D4DBF">
              <w:rPr>
                <w:rStyle w:val="hps"/>
                <w:rFonts w:ascii="Arial" w:hAnsi="Arial" w:cs="Arial"/>
                <w:lang w:val="ro-RO"/>
              </w:rPr>
              <w:t>ui</w:t>
            </w:r>
            <w:r w:rsidRPr="006977B8">
              <w:rPr>
                <w:rStyle w:val="hps"/>
                <w:rFonts w:ascii="Arial" w:hAnsi="Arial" w:cs="Arial"/>
                <w:lang w:val="ro-RO"/>
              </w:rPr>
              <w:t xml:space="preserve"> proiectului</w:t>
            </w:r>
            <w:r w:rsidRPr="006977B8">
              <w:rPr>
                <w:rFonts w:ascii="Arial" w:hAnsi="Arial" w:cs="Arial"/>
                <w:lang w:val="ro-RO"/>
              </w:rPr>
              <w:t xml:space="preserve"> cu </w:t>
            </w:r>
            <w:r w:rsidRPr="00C2485C">
              <w:rPr>
                <w:rStyle w:val="hps"/>
                <w:rFonts w:ascii="Arial" w:hAnsi="Arial" w:cs="Arial"/>
                <w:lang w:val="ro-RO"/>
              </w:rPr>
              <w:t>preţuri</w:t>
            </w:r>
            <w:r w:rsidRPr="00C2485C">
              <w:rPr>
                <w:rFonts w:ascii="Arial" w:hAnsi="Arial" w:cs="Arial"/>
                <w:lang w:val="ro-RO"/>
              </w:rPr>
              <w:t xml:space="preserve"> </w:t>
            </w:r>
            <w:r w:rsidRPr="00CB516D">
              <w:rPr>
                <w:rStyle w:val="hps"/>
                <w:rFonts w:ascii="Arial" w:hAnsi="Arial" w:cs="Arial"/>
                <w:lang w:val="ro-RO"/>
              </w:rPr>
              <w:t>economice şi</w:t>
            </w:r>
            <w:r w:rsidRPr="007966A3">
              <w:rPr>
                <w:rFonts w:ascii="Arial" w:hAnsi="Arial" w:cs="Arial"/>
                <w:lang w:val="ro-RO"/>
              </w:rPr>
              <w:t xml:space="preserve"> </w:t>
            </w:r>
            <w:r w:rsidRPr="004D44A3">
              <w:rPr>
                <w:rStyle w:val="hps"/>
                <w:rFonts w:ascii="Arial" w:hAnsi="Arial" w:cs="Arial"/>
                <w:lang w:val="ro-RO"/>
              </w:rPr>
              <w:t>calcul</w:t>
            </w:r>
            <w:r w:rsidR="00600563" w:rsidRPr="004D44A3">
              <w:rPr>
                <w:rStyle w:val="hps"/>
                <w:rFonts w:ascii="Arial" w:hAnsi="Arial" w:cs="Arial"/>
                <w:lang w:val="ro-RO"/>
              </w:rPr>
              <w:t>ul</w:t>
            </w:r>
            <w:r w:rsidRPr="00380648">
              <w:rPr>
                <w:rFonts w:ascii="Arial" w:hAnsi="Arial" w:cs="Arial"/>
                <w:lang w:val="ro-RO"/>
              </w:rPr>
              <w:t xml:space="preserve"> </w:t>
            </w:r>
            <w:r w:rsidRPr="00BB1352">
              <w:rPr>
                <w:rStyle w:val="hps"/>
                <w:rFonts w:ascii="Arial" w:hAnsi="Arial" w:cs="Arial"/>
                <w:lang w:val="ro-RO"/>
              </w:rPr>
              <w:t xml:space="preserve"> </w:t>
            </w:r>
            <w:r w:rsidR="001D4DBF">
              <w:rPr>
                <w:rFonts w:ascii="Arial" w:hAnsi="Arial" w:cs="Arial"/>
                <w:lang w:val="ro-RO"/>
              </w:rPr>
              <w:t>VENA</w:t>
            </w:r>
            <w:r w:rsidR="00A757A4" w:rsidRPr="003500EE">
              <w:rPr>
                <w:rFonts w:ascii="Arial" w:hAnsi="Arial" w:cs="Arial"/>
                <w:lang w:val="ro-RO"/>
              </w:rPr>
              <w:t>, rata B/C</w:t>
            </w:r>
            <w:r w:rsidRPr="003500EE">
              <w:rPr>
                <w:rFonts w:ascii="Arial" w:hAnsi="Arial" w:cs="Arial"/>
                <w:lang w:val="ro-RO"/>
              </w:rPr>
              <w:t xml:space="preserve"> şi RR</w:t>
            </w:r>
            <w:r w:rsidR="001D4DBF" w:rsidRPr="003500EE">
              <w:rPr>
                <w:rFonts w:ascii="Arial" w:hAnsi="Arial" w:cs="Arial"/>
                <w:lang w:val="ro-RO"/>
              </w:rPr>
              <w:t>E</w:t>
            </w:r>
            <w:r w:rsidRPr="003500EE">
              <w:rPr>
                <w:rFonts w:ascii="Arial" w:hAnsi="Arial" w:cs="Arial"/>
                <w:lang w:val="ro-RO"/>
              </w:rPr>
              <w:t>.</w:t>
            </w:r>
          </w:p>
          <w:p w14:paraId="2B9AE467" w14:textId="77777777" w:rsidR="00F006F1" w:rsidRPr="00131AE9" w:rsidRDefault="00F006F1" w:rsidP="00A055AD">
            <w:pPr>
              <w:pStyle w:val="PlainText"/>
              <w:jc w:val="both"/>
              <w:rPr>
                <w:rFonts w:ascii="Arial" w:hAnsi="Arial" w:cs="Arial"/>
                <w:lang w:val="ro-RO"/>
              </w:rPr>
            </w:pPr>
            <w:r w:rsidRPr="00131AE9">
              <w:rPr>
                <w:rFonts w:ascii="Arial" w:hAnsi="Arial" w:cs="Arial"/>
                <w:lang w:val="ro-RO"/>
              </w:rPr>
              <w:t> </w:t>
            </w:r>
          </w:p>
        </w:tc>
      </w:tr>
      <w:tr w:rsidR="00F006F1" w:rsidRPr="00600EFE" w14:paraId="3B5F8C4E" w14:textId="77777777" w:rsidTr="00A055AD">
        <w:trPr>
          <w:cantSplit/>
        </w:trPr>
        <w:tc>
          <w:tcPr>
            <w:tcW w:w="680" w:type="dxa"/>
            <w:tcMar>
              <w:top w:w="0" w:type="dxa"/>
              <w:left w:w="108" w:type="dxa"/>
              <w:bottom w:w="0" w:type="dxa"/>
              <w:right w:w="0" w:type="dxa"/>
            </w:tcMar>
          </w:tcPr>
          <w:p w14:paraId="5849F3FC" w14:textId="77777777" w:rsidR="00F006F1" w:rsidRPr="00821CBE" w:rsidRDefault="00F006F1" w:rsidP="003000D2">
            <w:pPr>
              <w:pStyle w:val="PlainText"/>
              <w:ind w:right="393"/>
              <w:jc w:val="both"/>
              <w:rPr>
                <w:rFonts w:ascii="Arial" w:hAnsi="Arial" w:cs="Arial"/>
                <w:lang w:val="ro-RO"/>
              </w:rPr>
            </w:pPr>
            <w:r w:rsidRPr="00600EFE">
              <w:rPr>
                <w:rFonts w:ascii="Arial" w:hAnsi="Arial" w:cs="Arial"/>
                <w:lang w:val="ro-RO"/>
              </w:rPr>
              <w:t>6.</w:t>
            </w:r>
          </w:p>
        </w:tc>
        <w:tc>
          <w:tcPr>
            <w:tcW w:w="8676" w:type="dxa"/>
            <w:tcMar>
              <w:top w:w="0" w:type="dxa"/>
              <w:left w:w="108" w:type="dxa"/>
              <w:bottom w:w="0" w:type="dxa"/>
              <w:right w:w="0" w:type="dxa"/>
            </w:tcMar>
          </w:tcPr>
          <w:p w14:paraId="2821FFD0" w14:textId="1A82E144" w:rsidR="00F006F1" w:rsidRPr="00600EFE" w:rsidRDefault="00F006F1" w:rsidP="00A055AD">
            <w:pPr>
              <w:pStyle w:val="PlainText"/>
              <w:jc w:val="both"/>
              <w:rPr>
                <w:rFonts w:ascii="Arial" w:hAnsi="Arial" w:cs="Arial"/>
                <w:lang w:val="ro-RO"/>
              </w:rPr>
            </w:pPr>
            <w:r w:rsidRPr="005F43B2">
              <w:rPr>
                <w:rStyle w:val="hps"/>
                <w:rFonts w:ascii="Arial" w:hAnsi="Arial" w:cs="Arial"/>
                <w:u w:val="single"/>
                <w:lang w:val="ro-RO"/>
              </w:rPr>
              <w:t xml:space="preserve">Analiza de </w:t>
            </w:r>
            <w:r w:rsidR="00ED1E4C">
              <w:rPr>
                <w:rStyle w:val="hps"/>
                <w:rFonts w:ascii="Arial" w:hAnsi="Arial" w:cs="Arial"/>
                <w:u w:val="single"/>
                <w:lang w:val="ro-RO"/>
              </w:rPr>
              <w:t>senzitivitate</w:t>
            </w:r>
            <w:r w:rsidR="00ED1E4C" w:rsidRPr="005F43B2">
              <w:rPr>
                <w:rStyle w:val="hps"/>
                <w:rFonts w:ascii="Arial" w:hAnsi="Arial" w:cs="Arial"/>
                <w:u w:val="single"/>
                <w:lang w:val="ro-RO"/>
              </w:rPr>
              <w:t xml:space="preserve"> </w:t>
            </w:r>
            <w:r w:rsidRPr="005F43B2">
              <w:rPr>
                <w:rStyle w:val="hps"/>
                <w:rFonts w:ascii="Arial" w:hAnsi="Arial" w:cs="Arial"/>
                <w:u w:val="single"/>
                <w:lang w:val="ro-RO"/>
              </w:rPr>
              <w:t xml:space="preserve">şi </w:t>
            </w:r>
            <w:r w:rsidR="00ED1E4C">
              <w:rPr>
                <w:rStyle w:val="hps"/>
                <w:rFonts w:ascii="Arial" w:hAnsi="Arial" w:cs="Arial"/>
                <w:u w:val="single"/>
                <w:lang w:val="ro-RO"/>
              </w:rPr>
              <w:t xml:space="preserve">de </w:t>
            </w:r>
            <w:r w:rsidRPr="005F43B2">
              <w:rPr>
                <w:rStyle w:val="hps"/>
                <w:rFonts w:ascii="Arial" w:hAnsi="Arial" w:cs="Arial"/>
                <w:u w:val="single"/>
                <w:lang w:val="ro-RO"/>
              </w:rPr>
              <w:t>risc</w:t>
            </w:r>
            <w:r w:rsidRPr="005F43B2">
              <w:rPr>
                <w:rFonts w:ascii="Arial" w:hAnsi="Arial" w:cs="Arial"/>
                <w:lang w:val="ro-RO"/>
              </w:rPr>
              <w:t xml:space="preserve">, </w:t>
            </w:r>
            <w:r w:rsidRPr="0094421D">
              <w:rPr>
                <w:rStyle w:val="hps"/>
                <w:rFonts w:ascii="Arial" w:hAnsi="Arial" w:cs="Arial"/>
                <w:lang w:val="ro-RO"/>
              </w:rPr>
              <w:t>cu detalii</w:t>
            </w:r>
            <w:r w:rsidRPr="00245949">
              <w:rPr>
                <w:rFonts w:ascii="Arial" w:hAnsi="Arial" w:cs="Arial"/>
                <w:lang w:val="ro-RO"/>
              </w:rPr>
              <w:t xml:space="preserve"> </w:t>
            </w:r>
            <w:r w:rsidR="00892EDB">
              <w:rPr>
                <w:rStyle w:val="hps"/>
                <w:rFonts w:ascii="Arial" w:hAnsi="Arial" w:cs="Arial"/>
                <w:lang w:val="ro-RO"/>
              </w:rPr>
              <w:t>privind</w:t>
            </w:r>
            <w:r w:rsidR="00892EDB" w:rsidRPr="00245949">
              <w:rPr>
                <w:rStyle w:val="hps"/>
                <w:rFonts w:ascii="Arial" w:hAnsi="Arial" w:cs="Arial"/>
                <w:lang w:val="ro-RO"/>
              </w:rPr>
              <w:t xml:space="preserve"> variabilel</w:t>
            </w:r>
            <w:r w:rsidR="00892EDB">
              <w:rPr>
                <w:rStyle w:val="hps"/>
                <w:rFonts w:ascii="Arial" w:hAnsi="Arial" w:cs="Arial"/>
                <w:lang w:val="ro-RO"/>
              </w:rPr>
              <w:t>e</w:t>
            </w:r>
            <w:r w:rsidR="004D70C8">
              <w:rPr>
                <w:rFonts w:ascii="Arial" w:hAnsi="Arial" w:cs="Arial"/>
                <w:lang w:val="ro-RO"/>
              </w:rPr>
              <w:t>-</w:t>
            </w:r>
            <w:r w:rsidRPr="003D101A">
              <w:rPr>
                <w:rStyle w:val="hps"/>
                <w:rFonts w:ascii="Arial" w:hAnsi="Arial" w:cs="Arial"/>
                <w:lang w:val="ro-RO"/>
              </w:rPr>
              <w:t>cheie</w:t>
            </w:r>
            <w:r w:rsidRPr="00981EDD">
              <w:rPr>
                <w:rFonts w:ascii="Arial" w:hAnsi="Arial" w:cs="Arial"/>
                <w:lang w:val="ro-RO"/>
              </w:rPr>
              <w:t xml:space="preserve">, </w:t>
            </w:r>
            <w:r w:rsidRPr="00981EDD">
              <w:rPr>
                <w:rStyle w:val="hps"/>
                <w:rFonts w:ascii="Arial" w:hAnsi="Arial" w:cs="Arial"/>
                <w:lang w:val="ro-RO"/>
              </w:rPr>
              <w:t>valoarea</w:t>
            </w:r>
            <w:r w:rsidRPr="00983AF2">
              <w:rPr>
                <w:rFonts w:ascii="Arial" w:hAnsi="Arial" w:cs="Arial"/>
                <w:lang w:val="ro-RO"/>
              </w:rPr>
              <w:t xml:space="preserve"> </w:t>
            </w:r>
            <w:r w:rsidRPr="00983AF2">
              <w:rPr>
                <w:rStyle w:val="hps"/>
                <w:rFonts w:ascii="Arial" w:hAnsi="Arial" w:cs="Arial"/>
                <w:lang w:val="ro-RO"/>
              </w:rPr>
              <w:t xml:space="preserve">de </w:t>
            </w:r>
            <w:r w:rsidR="00892EDB">
              <w:rPr>
                <w:rStyle w:val="hps"/>
                <w:rFonts w:ascii="Arial" w:hAnsi="Arial" w:cs="Arial"/>
                <w:lang w:val="ro-RO"/>
              </w:rPr>
              <w:t>schimb</w:t>
            </w:r>
            <w:r w:rsidR="00892EDB" w:rsidRPr="003F2915">
              <w:rPr>
                <w:rFonts w:ascii="Arial" w:hAnsi="Arial" w:cs="Arial"/>
                <w:lang w:val="ro-RO"/>
              </w:rPr>
              <w:t xml:space="preserve"> </w:t>
            </w:r>
            <w:r w:rsidRPr="003F2915">
              <w:rPr>
                <w:rStyle w:val="hps"/>
                <w:rFonts w:ascii="Arial" w:hAnsi="Arial" w:cs="Arial"/>
                <w:lang w:val="ro-RO"/>
              </w:rPr>
              <w:t>pe</w:t>
            </w:r>
            <w:r w:rsidR="00892EDB">
              <w:rPr>
                <w:rStyle w:val="hps"/>
                <w:rFonts w:ascii="Arial" w:hAnsi="Arial" w:cs="Arial"/>
                <w:lang w:val="ro-RO"/>
              </w:rPr>
              <w:t>ntru</w:t>
            </w:r>
            <w:r w:rsidRPr="003F2915">
              <w:rPr>
                <w:rStyle w:val="hps"/>
                <w:rFonts w:ascii="Arial" w:hAnsi="Arial" w:cs="Arial"/>
                <w:lang w:val="ro-RO"/>
              </w:rPr>
              <w:t xml:space="preserve"> fiecare</w:t>
            </w:r>
            <w:r w:rsidRPr="005D303A">
              <w:rPr>
                <w:rFonts w:ascii="Arial" w:hAnsi="Arial" w:cs="Arial"/>
                <w:lang w:val="ro-RO"/>
              </w:rPr>
              <w:t xml:space="preserve"> </w:t>
            </w:r>
            <w:r w:rsidRPr="00EA0A05">
              <w:rPr>
                <w:rStyle w:val="hps"/>
                <w:rFonts w:ascii="Arial" w:hAnsi="Arial" w:cs="Arial"/>
                <w:lang w:val="ro-RO"/>
              </w:rPr>
              <w:t>caz</w:t>
            </w:r>
            <w:r w:rsidRPr="00382171">
              <w:rPr>
                <w:rFonts w:ascii="Arial" w:hAnsi="Arial" w:cs="Arial"/>
                <w:lang w:val="ro-RO"/>
              </w:rPr>
              <w:t xml:space="preserve">, </w:t>
            </w:r>
            <w:r w:rsidRPr="00AC6CB7">
              <w:rPr>
                <w:rStyle w:val="hps"/>
                <w:rFonts w:ascii="Arial" w:hAnsi="Arial" w:cs="Arial"/>
                <w:lang w:val="ro-RO"/>
              </w:rPr>
              <w:t>factorii relevanţi</w:t>
            </w:r>
            <w:r w:rsidRPr="006977B8">
              <w:rPr>
                <w:rFonts w:ascii="Arial" w:hAnsi="Arial" w:cs="Arial"/>
                <w:lang w:val="ro-RO"/>
              </w:rPr>
              <w:t xml:space="preserve"> </w:t>
            </w:r>
            <w:r w:rsidRPr="006977B8">
              <w:rPr>
                <w:rStyle w:val="hps"/>
                <w:rFonts w:ascii="Arial" w:hAnsi="Arial" w:cs="Arial"/>
                <w:lang w:val="ro-RO"/>
              </w:rPr>
              <w:t>şi măsurile</w:t>
            </w:r>
            <w:r w:rsidRPr="006977B8">
              <w:rPr>
                <w:rFonts w:ascii="Arial" w:hAnsi="Arial" w:cs="Arial"/>
                <w:lang w:val="ro-RO"/>
              </w:rPr>
              <w:t xml:space="preserve"> </w:t>
            </w:r>
            <w:r w:rsidR="004D70C8">
              <w:rPr>
                <w:rFonts w:ascii="Arial" w:hAnsi="Arial" w:cs="Arial"/>
                <w:lang w:val="ro-RO"/>
              </w:rPr>
              <w:t xml:space="preserve">de </w:t>
            </w:r>
            <w:r w:rsidR="004D70C8" w:rsidRPr="00C2485C">
              <w:rPr>
                <w:rStyle w:val="hps"/>
                <w:rFonts w:ascii="Arial" w:hAnsi="Arial" w:cs="Arial"/>
                <w:lang w:val="ro-RO"/>
              </w:rPr>
              <w:t>atenua</w:t>
            </w:r>
            <w:r w:rsidR="004D70C8">
              <w:rPr>
                <w:rStyle w:val="hps"/>
                <w:rFonts w:ascii="Arial" w:hAnsi="Arial" w:cs="Arial"/>
                <w:lang w:val="ro-RO"/>
              </w:rPr>
              <w:t>r</w:t>
            </w:r>
            <w:r w:rsidR="004D70C8" w:rsidRPr="00C2485C">
              <w:rPr>
                <w:rStyle w:val="hps"/>
                <w:rFonts w:ascii="Arial" w:hAnsi="Arial" w:cs="Arial"/>
                <w:lang w:val="ro-RO"/>
              </w:rPr>
              <w:t>e</w:t>
            </w:r>
            <w:r w:rsidR="004D70C8" w:rsidRPr="00C2485C">
              <w:rPr>
                <w:rFonts w:ascii="Arial" w:hAnsi="Arial" w:cs="Arial"/>
                <w:lang w:val="ro-RO"/>
              </w:rPr>
              <w:t xml:space="preserve"> </w:t>
            </w:r>
            <w:r w:rsidRPr="00CB516D">
              <w:rPr>
                <w:rStyle w:val="hps"/>
                <w:rFonts w:ascii="Arial" w:hAnsi="Arial" w:cs="Arial"/>
                <w:lang w:val="ro-RO"/>
              </w:rPr>
              <w:t>legate de schimbările</w:t>
            </w:r>
            <w:r w:rsidRPr="007966A3">
              <w:rPr>
                <w:rFonts w:ascii="Arial" w:hAnsi="Arial" w:cs="Arial"/>
                <w:lang w:val="ro-RO"/>
              </w:rPr>
              <w:t xml:space="preserve"> </w:t>
            </w:r>
            <w:r w:rsidRPr="004D44A3">
              <w:rPr>
                <w:rStyle w:val="hps"/>
                <w:rFonts w:ascii="Arial" w:hAnsi="Arial" w:cs="Arial"/>
                <w:lang w:val="ro-RO"/>
              </w:rPr>
              <w:t>în aceste</w:t>
            </w:r>
            <w:r w:rsidRPr="004D44A3">
              <w:rPr>
                <w:rFonts w:ascii="Arial" w:hAnsi="Arial" w:cs="Arial"/>
                <w:lang w:val="ro-RO"/>
              </w:rPr>
              <w:t xml:space="preserve"> </w:t>
            </w:r>
            <w:r w:rsidRPr="00380648">
              <w:rPr>
                <w:rStyle w:val="hps"/>
                <w:rFonts w:ascii="Arial" w:hAnsi="Arial" w:cs="Arial"/>
                <w:lang w:val="ro-RO"/>
              </w:rPr>
              <w:t>variabile</w:t>
            </w:r>
            <w:r w:rsidRPr="00BB1352">
              <w:rPr>
                <w:rFonts w:ascii="Arial" w:hAnsi="Arial" w:cs="Arial"/>
                <w:lang w:val="ro-RO"/>
              </w:rPr>
              <w:t xml:space="preserve">-cheie, </w:t>
            </w:r>
            <w:r w:rsidRPr="003500EE">
              <w:rPr>
                <w:rStyle w:val="hps"/>
                <w:rFonts w:ascii="Arial" w:hAnsi="Arial" w:cs="Arial"/>
                <w:lang w:val="ro-RO"/>
              </w:rPr>
              <w:t>şi</w:t>
            </w:r>
            <w:r w:rsidRPr="003500EE">
              <w:rPr>
                <w:rFonts w:ascii="Arial" w:hAnsi="Arial" w:cs="Arial"/>
                <w:lang w:val="ro-RO"/>
              </w:rPr>
              <w:t xml:space="preserve"> </w:t>
            </w:r>
            <w:r w:rsidR="00060017" w:rsidRPr="00496AFE">
              <w:rPr>
                <w:rStyle w:val="hps"/>
                <w:rFonts w:ascii="Arial" w:hAnsi="Arial" w:cs="Arial"/>
                <w:lang w:val="ro-RO"/>
              </w:rPr>
              <w:t>distribuția de probabilitate</w:t>
            </w:r>
            <w:r w:rsidRPr="008F6E6B">
              <w:rPr>
                <w:rFonts w:ascii="Arial" w:hAnsi="Arial" w:cs="Arial"/>
                <w:lang w:val="ro-RO"/>
              </w:rPr>
              <w:t xml:space="preserve"> </w:t>
            </w:r>
            <w:r w:rsidRPr="00600EFE">
              <w:rPr>
                <w:rStyle w:val="hps"/>
                <w:rFonts w:ascii="Arial" w:hAnsi="Arial" w:cs="Arial"/>
                <w:lang w:val="ro-RO"/>
              </w:rPr>
              <w:t>estimat</w:t>
            </w:r>
            <w:r w:rsidR="004E7B2B" w:rsidRPr="00600EFE">
              <w:rPr>
                <w:rStyle w:val="hps"/>
                <w:rFonts w:ascii="Arial" w:hAnsi="Arial" w:cs="Arial"/>
                <w:lang w:val="ro-RO"/>
              </w:rPr>
              <w:t>ă</w:t>
            </w:r>
            <w:r w:rsidRPr="00600EFE">
              <w:rPr>
                <w:rFonts w:ascii="Arial" w:hAnsi="Arial" w:cs="Arial"/>
                <w:lang w:val="ro-RO"/>
              </w:rPr>
              <w:t xml:space="preserve"> </w:t>
            </w:r>
            <w:r w:rsidRPr="00600EFE">
              <w:rPr>
                <w:rStyle w:val="hps"/>
                <w:rFonts w:ascii="Arial" w:hAnsi="Arial" w:cs="Arial"/>
                <w:lang w:val="ro-RO"/>
              </w:rPr>
              <w:t>pentru</w:t>
            </w:r>
            <w:r w:rsidRPr="00600EFE">
              <w:rPr>
                <w:rFonts w:ascii="Arial" w:hAnsi="Arial" w:cs="Arial"/>
                <w:lang w:val="ro-RO"/>
              </w:rPr>
              <w:t xml:space="preserve"> </w:t>
            </w:r>
            <w:r w:rsidR="004E7B2B" w:rsidRPr="00600EFE">
              <w:rPr>
                <w:rStyle w:val="hps"/>
                <w:rFonts w:ascii="Arial" w:hAnsi="Arial" w:cs="Arial"/>
                <w:lang w:val="ro-RO"/>
              </w:rPr>
              <w:t>indicatorii</w:t>
            </w:r>
            <w:r w:rsidRPr="00600EFE">
              <w:rPr>
                <w:rStyle w:val="hps"/>
                <w:rFonts w:ascii="Arial" w:hAnsi="Arial" w:cs="Arial"/>
                <w:lang w:val="ro-RO"/>
              </w:rPr>
              <w:t xml:space="preserve"> de</w:t>
            </w:r>
            <w:r w:rsidRPr="00600EFE">
              <w:rPr>
                <w:rFonts w:ascii="Arial" w:hAnsi="Arial" w:cs="Arial"/>
                <w:lang w:val="ro-RO"/>
              </w:rPr>
              <w:t xml:space="preserve"> </w:t>
            </w:r>
            <w:r w:rsidRPr="00600EFE">
              <w:rPr>
                <w:rStyle w:val="hps"/>
                <w:rFonts w:ascii="Arial" w:hAnsi="Arial" w:cs="Arial"/>
                <w:lang w:val="ro-RO"/>
              </w:rPr>
              <w:t>rentabilitate</w:t>
            </w:r>
            <w:r w:rsidR="004E7B2B" w:rsidRPr="00600EFE">
              <w:rPr>
                <w:rStyle w:val="hps"/>
                <w:rFonts w:ascii="Arial" w:hAnsi="Arial" w:cs="Arial"/>
                <w:lang w:val="ro-RO"/>
              </w:rPr>
              <w:t xml:space="preserve"> financiară și economică</w:t>
            </w:r>
            <w:r w:rsidRPr="00600EFE">
              <w:rPr>
                <w:rFonts w:ascii="Arial" w:hAnsi="Arial" w:cs="Arial"/>
                <w:lang w:val="ro-RO"/>
              </w:rPr>
              <w:t>,</w:t>
            </w:r>
            <w:r w:rsidR="004E7B2B" w:rsidRPr="00600EFE">
              <w:rPr>
                <w:rFonts w:ascii="Arial" w:hAnsi="Arial" w:cs="Arial"/>
                <w:lang w:val="ro-RO"/>
              </w:rPr>
              <w:t xml:space="preserve"> sau</w:t>
            </w:r>
            <w:r w:rsidR="002E5291">
              <w:rPr>
                <w:rFonts w:ascii="Arial" w:hAnsi="Arial" w:cs="Arial"/>
                <w:lang w:val="ro-RO"/>
              </w:rPr>
              <w:t>,</w:t>
            </w:r>
            <w:r w:rsidRPr="00600EFE">
              <w:rPr>
                <w:rFonts w:ascii="Arial" w:hAnsi="Arial" w:cs="Arial"/>
                <w:lang w:val="ro-RO"/>
              </w:rPr>
              <w:t xml:space="preserve"> în </w:t>
            </w:r>
            <w:r w:rsidR="002E5291">
              <w:rPr>
                <w:rFonts w:ascii="Arial" w:hAnsi="Arial" w:cs="Arial"/>
                <w:lang w:val="ro-RO"/>
              </w:rPr>
              <w:t>lipsa acesteia</w:t>
            </w:r>
            <w:r w:rsidRPr="00600EFE">
              <w:rPr>
                <w:rStyle w:val="hps"/>
                <w:rFonts w:ascii="Arial" w:hAnsi="Arial" w:cs="Arial"/>
                <w:lang w:val="ro-RO"/>
              </w:rPr>
              <w:t>,</w:t>
            </w:r>
            <w:r w:rsidRPr="00600EFE">
              <w:rPr>
                <w:rFonts w:ascii="Arial" w:hAnsi="Arial" w:cs="Arial"/>
                <w:lang w:val="ro-RO"/>
              </w:rPr>
              <w:t xml:space="preserve"> </w:t>
            </w:r>
            <w:r w:rsidRPr="00600EFE">
              <w:rPr>
                <w:rStyle w:val="hps"/>
                <w:rFonts w:ascii="Arial" w:hAnsi="Arial" w:cs="Arial"/>
                <w:lang w:val="ro-RO"/>
              </w:rPr>
              <w:t>pur şi simplu</w:t>
            </w:r>
            <w:r w:rsidRPr="00600EFE">
              <w:rPr>
                <w:rFonts w:ascii="Arial" w:hAnsi="Arial" w:cs="Arial"/>
                <w:lang w:val="ro-RO"/>
              </w:rPr>
              <w:t xml:space="preserve"> </w:t>
            </w:r>
            <w:r w:rsidRPr="00600EFE">
              <w:rPr>
                <w:rStyle w:val="hps"/>
                <w:rFonts w:ascii="Arial" w:hAnsi="Arial" w:cs="Arial"/>
                <w:lang w:val="ro-RO"/>
              </w:rPr>
              <w:t xml:space="preserve">valorile </w:t>
            </w:r>
            <w:r w:rsidR="00BC142E">
              <w:rPr>
                <w:rStyle w:val="hps"/>
                <w:rFonts w:ascii="Arial" w:hAnsi="Arial" w:cs="Arial"/>
                <w:lang w:val="ro-RO"/>
              </w:rPr>
              <w:t>acestora</w:t>
            </w:r>
            <w:r w:rsidR="00BC142E" w:rsidRPr="00600EFE">
              <w:rPr>
                <w:rFonts w:ascii="Arial" w:hAnsi="Arial" w:cs="Arial"/>
                <w:lang w:val="ro-RO"/>
              </w:rPr>
              <w:t xml:space="preserve"> </w:t>
            </w:r>
            <w:r w:rsidRPr="00600EFE">
              <w:rPr>
                <w:rStyle w:val="hps"/>
                <w:rFonts w:ascii="Arial" w:hAnsi="Arial" w:cs="Arial"/>
                <w:lang w:val="ro-RO"/>
              </w:rPr>
              <w:t>în cadrul unui</w:t>
            </w:r>
            <w:r w:rsidRPr="00600EFE">
              <w:rPr>
                <w:rFonts w:ascii="Arial" w:hAnsi="Arial" w:cs="Arial"/>
                <w:lang w:val="ro-RO"/>
              </w:rPr>
              <w:t xml:space="preserve"> </w:t>
            </w:r>
            <w:r w:rsidRPr="00600EFE">
              <w:rPr>
                <w:rStyle w:val="hps"/>
                <w:rFonts w:ascii="Arial" w:hAnsi="Arial" w:cs="Arial"/>
                <w:lang w:val="ro-RO"/>
              </w:rPr>
              <w:t>scenariu</w:t>
            </w:r>
            <w:r w:rsidRPr="00600EFE">
              <w:rPr>
                <w:rFonts w:ascii="Arial" w:hAnsi="Arial" w:cs="Arial"/>
                <w:lang w:val="ro-RO"/>
              </w:rPr>
              <w:t xml:space="preserve"> </w:t>
            </w:r>
            <w:r w:rsidRPr="00600EFE">
              <w:rPr>
                <w:rStyle w:val="hps"/>
                <w:rFonts w:ascii="Arial" w:hAnsi="Arial" w:cs="Arial"/>
                <w:lang w:val="ro-RO"/>
              </w:rPr>
              <w:t>optimist</w:t>
            </w:r>
            <w:r w:rsidRPr="00600EFE">
              <w:rPr>
                <w:rFonts w:ascii="Arial" w:hAnsi="Arial" w:cs="Arial"/>
                <w:lang w:val="ro-RO"/>
              </w:rPr>
              <w:t xml:space="preserve"> </w:t>
            </w:r>
            <w:r w:rsidRPr="00600EFE">
              <w:rPr>
                <w:rStyle w:val="hps"/>
                <w:rFonts w:ascii="Arial" w:hAnsi="Arial" w:cs="Arial"/>
                <w:lang w:val="ro-RO"/>
              </w:rPr>
              <w:t>şi</w:t>
            </w:r>
            <w:r w:rsidRPr="00600EFE">
              <w:rPr>
                <w:rFonts w:ascii="Arial" w:hAnsi="Arial" w:cs="Arial"/>
                <w:lang w:val="ro-RO"/>
              </w:rPr>
              <w:t xml:space="preserve"> </w:t>
            </w:r>
            <w:r w:rsidR="005D074E">
              <w:rPr>
                <w:rFonts w:ascii="Arial" w:hAnsi="Arial" w:cs="Arial"/>
                <w:lang w:val="ro-RO"/>
              </w:rPr>
              <w:t xml:space="preserve">unui scenariu </w:t>
            </w:r>
            <w:r w:rsidRPr="00600EFE">
              <w:rPr>
                <w:rStyle w:val="hps"/>
                <w:rFonts w:ascii="Arial" w:hAnsi="Arial" w:cs="Arial"/>
                <w:lang w:val="ro-RO"/>
              </w:rPr>
              <w:t>pesimist</w:t>
            </w:r>
            <w:r w:rsidRPr="00600EFE">
              <w:rPr>
                <w:rFonts w:ascii="Arial" w:hAnsi="Arial" w:cs="Arial"/>
                <w:lang w:val="ro-RO"/>
              </w:rPr>
              <w:t>.</w:t>
            </w:r>
          </w:p>
        </w:tc>
      </w:tr>
    </w:tbl>
    <w:p w14:paraId="5B965996" w14:textId="77777777" w:rsidR="00F006F1" w:rsidRPr="00600EFE" w:rsidRDefault="00F006F1" w:rsidP="00C769B6">
      <w:pPr>
        <w:jc w:val="both"/>
        <w:rPr>
          <w:rFonts w:ascii="Arial" w:hAnsi="Arial" w:cs="Arial"/>
          <w:b/>
          <w:sz w:val="22"/>
          <w:szCs w:val="22"/>
          <w:lang w:val="ro-RO"/>
        </w:rPr>
      </w:pPr>
    </w:p>
    <w:p w14:paraId="48F2C06A" w14:textId="3E33F87E" w:rsidR="008977E7" w:rsidRDefault="008977E7" w:rsidP="00A60062">
      <w:pPr>
        <w:pStyle w:val="ListParagraph"/>
        <w:jc w:val="both"/>
        <w:rPr>
          <w:rFonts w:ascii="Arial" w:hAnsi="Arial" w:cs="Arial"/>
          <w:sz w:val="20"/>
          <w:szCs w:val="20"/>
          <w:u w:val="single"/>
          <w:lang w:val="ro-RO"/>
        </w:rPr>
      </w:pPr>
    </w:p>
    <w:p w14:paraId="49F43C17" w14:textId="77777777" w:rsidR="00496AFE" w:rsidRDefault="00496AFE" w:rsidP="00A60062">
      <w:pPr>
        <w:pStyle w:val="ListParagraph"/>
        <w:jc w:val="both"/>
        <w:rPr>
          <w:rFonts w:ascii="Arial" w:hAnsi="Arial" w:cs="Arial"/>
          <w:sz w:val="20"/>
          <w:szCs w:val="20"/>
          <w:u w:val="single"/>
          <w:lang w:val="ro-RO"/>
        </w:rPr>
      </w:pPr>
    </w:p>
    <w:p w14:paraId="39B2254F" w14:textId="77777777" w:rsidR="00496AFE" w:rsidRDefault="00496AFE" w:rsidP="00A60062">
      <w:pPr>
        <w:pStyle w:val="ListParagraph"/>
        <w:jc w:val="both"/>
        <w:rPr>
          <w:rFonts w:ascii="Arial" w:hAnsi="Arial" w:cs="Arial"/>
          <w:sz w:val="20"/>
          <w:szCs w:val="20"/>
          <w:u w:val="single"/>
          <w:lang w:val="ro-RO"/>
        </w:rPr>
      </w:pPr>
    </w:p>
    <w:p w14:paraId="024E1135" w14:textId="77777777" w:rsidR="00496AFE" w:rsidRDefault="00496AFE" w:rsidP="00A60062">
      <w:pPr>
        <w:pStyle w:val="ListParagraph"/>
        <w:jc w:val="both"/>
        <w:rPr>
          <w:rFonts w:ascii="Arial" w:hAnsi="Arial" w:cs="Arial"/>
          <w:sz w:val="20"/>
          <w:szCs w:val="20"/>
          <w:u w:val="single"/>
          <w:lang w:val="ro-RO"/>
        </w:rPr>
      </w:pPr>
    </w:p>
    <w:p w14:paraId="07F6D900" w14:textId="77777777" w:rsidR="00496AFE" w:rsidRDefault="00496AFE" w:rsidP="00A60062">
      <w:pPr>
        <w:pStyle w:val="ListParagraph"/>
        <w:jc w:val="both"/>
        <w:rPr>
          <w:rFonts w:ascii="Arial" w:hAnsi="Arial" w:cs="Arial"/>
          <w:sz w:val="20"/>
          <w:szCs w:val="20"/>
          <w:u w:val="single"/>
          <w:lang w:val="ro-RO"/>
        </w:rPr>
      </w:pPr>
    </w:p>
    <w:p w14:paraId="23EF9811" w14:textId="77777777" w:rsidR="00496AFE" w:rsidRDefault="00496AFE" w:rsidP="00A60062">
      <w:pPr>
        <w:pStyle w:val="ListParagraph"/>
        <w:jc w:val="both"/>
        <w:rPr>
          <w:rFonts w:ascii="Arial" w:hAnsi="Arial" w:cs="Arial"/>
          <w:sz w:val="20"/>
          <w:szCs w:val="20"/>
          <w:u w:val="single"/>
          <w:lang w:val="ro-RO"/>
        </w:rPr>
      </w:pPr>
    </w:p>
    <w:p w14:paraId="39A97E16" w14:textId="77777777" w:rsidR="00496AFE" w:rsidRDefault="00496AFE" w:rsidP="00A60062">
      <w:pPr>
        <w:pStyle w:val="ListParagraph"/>
        <w:jc w:val="both"/>
        <w:rPr>
          <w:rFonts w:ascii="Arial" w:hAnsi="Arial" w:cs="Arial"/>
          <w:sz w:val="20"/>
          <w:szCs w:val="20"/>
          <w:u w:val="single"/>
          <w:lang w:val="ro-RO"/>
        </w:rPr>
      </w:pPr>
    </w:p>
    <w:p w14:paraId="3656EC3F" w14:textId="77777777" w:rsidR="00496AFE" w:rsidRDefault="00496AFE" w:rsidP="00A60062">
      <w:pPr>
        <w:pStyle w:val="ListParagraph"/>
        <w:jc w:val="both"/>
        <w:rPr>
          <w:rFonts w:ascii="Arial" w:hAnsi="Arial" w:cs="Arial"/>
          <w:sz w:val="20"/>
          <w:szCs w:val="20"/>
          <w:u w:val="single"/>
          <w:lang w:val="ro-RO"/>
        </w:rPr>
      </w:pPr>
    </w:p>
    <w:p w14:paraId="3FB1EB61" w14:textId="77777777" w:rsidR="00496AFE" w:rsidRDefault="00496AFE" w:rsidP="00A60062">
      <w:pPr>
        <w:pStyle w:val="ListParagraph"/>
        <w:jc w:val="both"/>
        <w:rPr>
          <w:rFonts w:ascii="Arial" w:hAnsi="Arial" w:cs="Arial"/>
          <w:sz w:val="20"/>
          <w:szCs w:val="20"/>
          <w:u w:val="single"/>
          <w:lang w:val="ro-RO"/>
        </w:rPr>
      </w:pPr>
    </w:p>
    <w:p w14:paraId="279FAE73" w14:textId="77777777" w:rsidR="00496AFE" w:rsidRDefault="00496AFE" w:rsidP="00A60062">
      <w:pPr>
        <w:pStyle w:val="ListParagraph"/>
        <w:jc w:val="both"/>
        <w:rPr>
          <w:rFonts w:ascii="Arial" w:hAnsi="Arial" w:cs="Arial"/>
          <w:sz w:val="20"/>
          <w:szCs w:val="20"/>
          <w:u w:val="single"/>
          <w:lang w:val="ro-RO"/>
        </w:rPr>
      </w:pPr>
    </w:p>
    <w:p w14:paraId="33F42CD2" w14:textId="77777777" w:rsidR="00496AFE" w:rsidRDefault="00496AFE" w:rsidP="00A60062">
      <w:pPr>
        <w:pStyle w:val="ListParagraph"/>
        <w:jc w:val="both"/>
        <w:rPr>
          <w:rFonts w:ascii="Arial" w:hAnsi="Arial" w:cs="Arial"/>
          <w:sz w:val="20"/>
          <w:szCs w:val="20"/>
          <w:u w:val="single"/>
          <w:lang w:val="ro-RO"/>
        </w:rPr>
      </w:pPr>
    </w:p>
    <w:p w14:paraId="39685339" w14:textId="77777777" w:rsidR="00496AFE" w:rsidRDefault="00496AFE" w:rsidP="00A60062">
      <w:pPr>
        <w:pStyle w:val="ListParagraph"/>
        <w:jc w:val="both"/>
        <w:rPr>
          <w:rFonts w:ascii="Arial" w:hAnsi="Arial" w:cs="Arial"/>
          <w:sz w:val="20"/>
          <w:szCs w:val="20"/>
          <w:u w:val="single"/>
          <w:lang w:val="ro-RO"/>
        </w:rPr>
      </w:pPr>
    </w:p>
    <w:p w14:paraId="724D90DD" w14:textId="77777777" w:rsidR="00496AFE" w:rsidRDefault="00496AFE" w:rsidP="00A60062">
      <w:pPr>
        <w:pStyle w:val="ListParagraph"/>
        <w:jc w:val="both"/>
        <w:rPr>
          <w:rFonts w:ascii="Arial" w:hAnsi="Arial" w:cs="Arial"/>
          <w:sz w:val="20"/>
          <w:szCs w:val="20"/>
          <w:u w:val="single"/>
          <w:lang w:val="ro-RO"/>
        </w:rPr>
      </w:pPr>
    </w:p>
    <w:p w14:paraId="24BB625A" w14:textId="77777777" w:rsidR="00496AFE" w:rsidRDefault="00496AFE" w:rsidP="00A60062">
      <w:pPr>
        <w:pStyle w:val="ListParagraph"/>
        <w:jc w:val="both"/>
        <w:rPr>
          <w:rFonts w:ascii="Arial" w:hAnsi="Arial" w:cs="Arial"/>
          <w:sz w:val="20"/>
          <w:szCs w:val="20"/>
          <w:u w:val="single"/>
          <w:lang w:val="ro-RO"/>
        </w:rPr>
      </w:pPr>
    </w:p>
    <w:p w14:paraId="43B8D81C" w14:textId="77777777" w:rsidR="00496AFE" w:rsidRDefault="00496AFE" w:rsidP="00A60062">
      <w:pPr>
        <w:pStyle w:val="ListParagraph"/>
        <w:jc w:val="both"/>
        <w:rPr>
          <w:rFonts w:ascii="Arial" w:hAnsi="Arial" w:cs="Arial"/>
          <w:sz w:val="20"/>
          <w:szCs w:val="20"/>
          <w:u w:val="single"/>
          <w:lang w:val="ro-RO"/>
        </w:rPr>
      </w:pPr>
    </w:p>
    <w:p w14:paraId="2547739B" w14:textId="77777777" w:rsidR="00496AFE" w:rsidRDefault="00496AFE" w:rsidP="00A60062">
      <w:pPr>
        <w:pStyle w:val="ListParagraph"/>
        <w:jc w:val="both"/>
        <w:rPr>
          <w:rFonts w:ascii="Arial" w:hAnsi="Arial" w:cs="Arial"/>
          <w:sz w:val="20"/>
          <w:szCs w:val="20"/>
          <w:u w:val="single"/>
          <w:lang w:val="ro-RO"/>
        </w:rPr>
      </w:pPr>
    </w:p>
    <w:p w14:paraId="412AB516" w14:textId="77777777" w:rsidR="00496AFE" w:rsidRDefault="00496AFE" w:rsidP="00A60062">
      <w:pPr>
        <w:pStyle w:val="ListParagraph"/>
        <w:jc w:val="both"/>
        <w:rPr>
          <w:rFonts w:ascii="Arial" w:hAnsi="Arial" w:cs="Arial"/>
          <w:sz w:val="20"/>
          <w:szCs w:val="20"/>
          <w:u w:val="single"/>
          <w:lang w:val="ro-RO"/>
        </w:rPr>
      </w:pPr>
    </w:p>
    <w:p w14:paraId="1E71D42D" w14:textId="77777777" w:rsidR="00496AFE" w:rsidRDefault="00496AFE" w:rsidP="00A60062">
      <w:pPr>
        <w:pStyle w:val="ListParagraph"/>
        <w:jc w:val="both"/>
        <w:rPr>
          <w:rFonts w:ascii="Arial" w:hAnsi="Arial" w:cs="Arial"/>
          <w:sz w:val="20"/>
          <w:szCs w:val="20"/>
          <w:u w:val="single"/>
          <w:lang w:val="ro-RO"/>
        </w:rPr>
      </w:pPr>
    </w:p>
    <w:p w14:paraId="0FE58B42" w14:textId="77777777" w:rsidR="00496AFE" w:rsidRDefault="00496AFE" w:rsidP="00A60062">
      <w:pPr>
        <w:pStyle w:val="ListParagraph"/>
        <w:jc w:val="both"/>
        <w:rPr>
          <w:rFonts w:ascii="Arial" w:hAnsi="Arial" w:cs="Arial"/>
          <w:sz w:val="20"/>
          <w:szCs w:val="20"/>
          <w:u w:val="single"/>
          <w:lang w:val="ro-RO"/>
        </w:rPr>
      </w:pPr>
    </w:p>
    <w:p w14:paraId="741C0C56" w14:textId="77777777" w:rsidR="00496AFE" w:rsidRDefault="00496AFE" w:rsidP="00A60062">
      <w:pPr>
        <w:pStyle w:val="ListParagraph"/>
        <w:jc w:val="both"/>
        <w:rPr>
          <w:rFonts w:ascii="Arial" w:hAnsi="Arial" w:cs="Arial"/>
          <w:sz w:val="20"/>
          <w:szCs w:val="20"/>
          <w:u w:val="single"/>
          <w:lang w:val="ro-RO"/>
        </w:rPr>
      </w:pPr>
    </w:p>
    <w:p w14:paraId="73122345" w14:textId="77777777" w:rsidR="00496AFE" w:rsidRDefault="00496AFE" w:rsidP="00A60062">
      <w:pPr>
        <w:pStyle w:val="ListParagraph"/>
        <w:jc w:val="both"/>
        <w:rPr>
          <w:rFonts w:ascii="Arial" w:hAnsi="Arial" w:cs="Arial"/>
          <w:sz w:val="20"/>
          <w:szCs w:val="20"/>
          <w:u w:val="single"/>
          <w:lang w:val="ro-RO"/>
        </w:rPr>
      </w:pPr>
    </w:p>
    <w:p w14:paraId="19DFFACA" w14:textId="77777777" w:rsidR="00496AFE" w:rsidRDefault="00496AFE" w:rsidP="00A60062">
      <w:pPr>
        <w:pStyle w:val="ListParagraph"/>
        <w:jc w:val="both"/>
        <w:rPr>
          <w:rFonts w:ascii="Arial" w:hAnsi="Arial" w:cs="Arial"/>
          <w:sz w:val="20"/>
          <w:szCs w:val="20"/>
          <w:u w:val="single"/>
          <w:lang w:val="ro-RO"/>
        </w:rPr>
      </w:pPr>
    </w:p>
    <w:p w14:paraId="40A4E070" w14:textId="77777777" w:rsidR="00496AFE" w:rsidRDefault="00496AFE" w:rsidP="00A60062">
      <w:pPr>
        <w:pStyle w:val="ListParagraph"/>
        <w:jc w:val="both"/>
        <w:rPr>
          <w:rFonts w:ascii="Arial" w:hAnsi="Arial" w:cs="Arial"/>
          <w:sz w:val="20"/>
          <w:szCs w:val="20"/>
          <w:u w:val="single"/>
          <w:lang w:val="ro-RO"/>
        </w:rPr>
      </w:pPr>
    </w:p>
    <w:p w14:paraId="1043065A" w14:textId="77777777" w:rsidR="00496AFE" w:rsidRDefault="00496AFE" w:rsidP="00A60062">
      <w:pPr>
        <w:pStyle w:val="ListParagraph"/>
        <w:jc w:val="both"/>
        <w:rPr>
          <w:rFonts w:ascii="Arial" w:hAnsi="Arial" w:cs="Arial"/>
          <w:sz w:val="20"/>
          <w:szCs w:val="20"/>
          <w:u w:val="single"/>
          <w:lang w:val="ro-RO"/>
        </w:rPr>
      </w:pPr>
    </w:p>
    <w:p w14:paraId="7657601E" w14:textId="77777777" w:rsidR="00496AFE" w:rsidRDefault="00496AFE" w:rsidP="00A60062">
      <w:pPr>
        <w:pStyle w:val="ListParagraph"/>
        <w:jc w:val="both"/>
        <w:rPr>
          <w:rFonts w:ascii="Arial" w:hAnsi="Arial" w:cs="Arial"/>
          <w:sz w:val="20"/>
          <w:szCs w:val="20"/>
          <w:u w:val="single"/>
          <w:lang w:val="ro-RO"/>
        </w:rPr>
      </w:pPr>
    </w:p>
    <w:p w14:paraId="110F4C4C" w14:textId="77777777" w:rsidR="00496AFE" w:rsidRDefault="00496AFE" w:rsidP="00A60062">
      <w:pPr>
        <w:pStyle w:val="ListParagraph"/>
        <w:jc w:val="both"/>
        <w:rPr>
          <w:rFonts w:ascii="Arial" w:hAnsi="Arial" w:cs="Arial"/>
          <w:sz w:val="20"/>
          <w:szCs w:val="20"/>
          <w:u w:val="single"/>
          <w:lang w:val="ro-RO"/>
        </w:rPr>
      </w:pPr>
    </w:p>
    <w:p w14:paraId="12EEBA95" w14:textId="77777777" w:rsidR="00496AFE" w:rsidRDefault="00496AFE" w:rsidP="00A60062">
      <w:pPr>
        <w:pStyle w:val="ListParagraph"/>
        <w:jc w:val="both"/>
        <w:rPr>
          <w:rFonts w:ascii="Arial" w:hAnsi="Arial" w:cs="Arial"/>
          <w:sz w:val="20"/>
          <w:szCs w:val="20"/>
          <w:u w:val="single"/>
          <w:lang w:val="ro-RO"/>
        </w:rPr>
      </w:pPr>
    </w:p>
    <w:p w14:paraId="6B7897BB" w14:textId="77777777" w:rsidR="00496AFE" w:rsidRDefault="00496AFE" w:rsidP="00A60062">
      <w:pPr>
        <w:pStyle w:val="ListParagraph"/>
        <w:jc w:val="both"/>
        <w:rPr>
          <w:rFonts w:ascii="Arial" w:hAnsi="Arial" w:cs="Arial"/>
          <w:sz w:val="20"/>
          <w:szCs w:val="20"/>
          <w:u w:val="single"/>
          <w:lang w:val="ro-RO"/>
        </w:rPr>
      </w:pPr>
    </w:p>
    <w:p w14:paraId="0C61C438" w14:textId="77777777" w:rsidR="00496AFE" w:rsidRDefault="00496AFE" w:rsidP="00A60062">
      <w:pPr>
        <w:pStyle w:val="ListParagraph"/>
        <w:jc w:val="both"/>
        <w:rPr>
          <w:rFonts w:ascii="Arial" w:hAnsi="Arial" w:cs="Arial"/>
          <w:sz w:val="20"/>
          <w:szCs w:val="20"/>
          <w:u w:val="single"/>
          <w:lang w:val="ro-RO"/>
        </w:rPr>
      </w:pPr>
    </w:p>
    <w:p w14:paraId="1DB13F62" w14:textId="77777777" w:rsidR="00496AFE" w:rsidRPr="00983AF2" w:rsidRDefault="00496AFE" w:rsidP="00A60062">
      <w:pPr>
        <w:pStyle w:val="ListParagraph"/>
        <w:jc w:val="both"/>
        <w:rPr>
          <w:rFonts w:ascii="Arial" w:hAnsi="Arial" w:cs="Arial"/>
          <w:sz w:val="20"/>
          <w:szCs w:val="20"/>
          <w:u w:val="single"/>
          <w:lang w:val="ro-RO"/>
        </w:rPr>
      </w:pPr>
    </w:p>
    <w:p w14:paraId="23CC7E72" w14:textId="77777777" w:rsidR="00FC3F64" w:rsidRPr="003F2915" w:rsidRDefault="00FC3F64" w:rsidP="00771A1F">
      <w:pPr>
        <w:jc w:val="both"/>
        <w:rPr>
          <w:rFonts w:ascii="Arial" w:hAnsi="Arial" w:cs="Arial"/>
          <w:sz w:val="20"/>
          <w:szCs w:val="20"/>
          <w:lang w:val="ro-RO"/>
        </w:rPr>
      </w:pPr>
    </w:p>
    <w:p w14:paraId="771BB061" w14:textId="77777777" w:rsidR="008A0220" w:rsidRPr="00A55697" w:rsidRDefault="008A0220" w:rsidP="008A0220">
      <w:pPr>
        <w:pStyle w:val="Heading3"/>
        <w:pBdr>
          <w:top w:val="single" w:sz="4" w:space="1" w:color="auto"/>
          <w:left w:val="single" w:sz="4" w:space="4" w:color="auto"/>
          <w:bottom w:val="single" w:sz="4" w:space="1" w:color="auto"/>
          <w:right w:val="single" w:sz="4" w:space="4" w:color="auto"/>
        </w:pBdr>
        <w:shd w:val="clear" w:color="auto" w:fill="E6E6E6"/>
        <w:spacing w:before="120" w:after="120"/>
        <w:jc w:val="center"/>
        <w:rPr>
          <w:rFonts w:eastAsia="MS Mincho"/>
          <w:color w:val="000000" w:themeColor="text1"/>
          <w:sz w:val="22"/>
          <w:lang w:val="ro-RO"/>
        </w:rPr>
      </w:pPr>
      <w:bookmarkStart w:id="7" w:name="_Toc430896101"/>
      <w:r w:rsidRPr="00A55697">
        <w:rPr>
          <w:rFonts w:eastAsia="MS Mincho"/>
          <w:color w:val="000000" w:themeColor="text1"/>
          <w:sz w:val="22"/>
          <w:lang w:val="ro-RO"/>
        </w:rPr>
        <w:t>Anexe</w:t>
      </w:r>
      <w:bookmarkEnd w:id="7"/>
    </w:p>
    <w:p w14:paraId="6484DAEE" w14:textId="77777777" w:rsidR="00ED1E4C" w:rsidRDefault="00ED1E4C" w:rsidP="00771A1F">
      <w:pPr>
        <w:jc w:val="both"/>
        <w:rPr>
          <w:rFonts w:ascii="Arial" w:hAnsi="Arial" w:cs="Arial"/>
          <w:sz w:val="20"/>
          <w:szCs w:val="20"/>
          <w:lang w:val="ro-RO"/>
        </w:rPr>
        <w:sectPr w:rsidR="00ED1E4C">
          <w:footerReference w:type="default" r:id="rId10"/>
          <w:pgSz w:w="12240" w:h="15840"/>
          <w:pgMar w:top="1440" w:right="1440" w:bottom="1440" w:left="1440" w:header="720" w:footer="720" w:gutter="0"/>
          <w:cols w:space="720"/>
          <w:docGrid w:linePitch="360"/>
        </w:sectPr>
      </w:pPr>
    </w:p>
    <w:p w14:paraId="7C4A78B0" w14:textId="6A80A69E" w:rsidR="00FC3F64" w:rsidRPr="00600EFE" w:rsidRDefault="00FC3F64" w:rsidP="00771A1F">
      <w:pPr>
        <w:jc w:val="both"/>
        <w:rPr>
          <w:rFonts w:ascii="Arial" w:hAnsi="Arial" w:cs="Arial"/>
          <w:sz w:val="20"/>
          <w:szCs w:val="20"/>
          <w:lang w:val="ro-RO"/>
        </w:rPr>
      </w:pPr>
    </w:p>
    <w:p w14:paraId="5004F717" w14:textId="77777777" w:rsidR="00370B8E" w:rsidRPr="00A055AD" w:rsidRDefault="00370B8E" w:rsidP="00370B8E">
      <w:pPr>
        <w:pStyle w:val="Heading3"/>
        <w:pBdr>
          <w:top w:val="single" w:sz="4" w:space="1" w:color="auto"/>
          <w:left w:val="single" w:sz="4" w:space="4" w:color="auto"/>
          <w:bottom w:val="single" w:sz="4" w:space="1" w:color="auto"/>
          <w:right w:val="single" w:sz="4" w:space="4" w:color="auto"/>
        </w:pBdr>
        <w:shd w:val="clear" w:color="auto" w:fill="E6E6E6"/>
        <w:ind w:left="1080" w:hanging="1080"/>
        <w:rPr>
          <w:rFonts w:ascii="Arial" w:eastAsia="MS Mincho" w:hAnsi="Arial" w:cs="Arial"/>
          <w:color w:val="000000" w:themeColor="text1"/>
          <w:sz w:val="22"/>
          <w:lang w:val="ro-RO"/>
        </w:rPr>
      </w:pPr>
      <w:bookmarkStart w:id="8" w:name="_Toc430896102"/>
      <w:r w:rsidRPr="00A055AD">
        <w:rPr>
          <w:rFonts w:ascii="Arial" w:eastAsia="MS Mincho" w:hAnsi="Arial" w:cs="Arial"/>
          <w:color w:val="000000" w:themeColor="text1"/>
          <w:sz w:val="22"/>
          <w:lang w:val="ro-RO"/>
        </w:rPr>
        <w:t>Anexa 1.</w:t>
      </w:r>
      <w:r w:rsidRPr="00A055AD">
        <w:rPr>
          <w:rFonts w:ascii="Arial" w:hAnsi="Arial" w:cs="Arial"/>
          <w:color w:val="000000" w:themeColor="text1"/>
          <w:lang w:val="ro-RO"/>
        </w:rPr>
        <w:t xml:space="preserve"> </w:t>
      </w:r>
      <w:r w:rsidRPr="00A055AD">
        <w:rPr>
          <w:rFonts w:ascii="Arial" w:eastAsia="MS Mincho" w:hAnsi="Arial" w:cs="Arial"/>
          <w:color w:val="000000" w:themeColor="text1"/>
          <w:sz w:val="22"/>
          <w:lang w:val="ro-RO"/>
        </w:rPr>
        <w:t>Ipoteze și surse de date pentru previziuni</w:t>
      </w:r>
      <w:r w:rsidR="00172290" w:rsidRPr="00A055AD">
        <w:rPr>
          <w:rFonts w:ascii="Arial" w:eastAsia="MS Mincho" w:hAnsi="Arial" w:cs="Arial"/>
          <w:color w:val="000000" w:themeColor="text1"/>
          <w:sz w:val="22"/>
          <w:lang w:val="ro-RO"/>
        </w:rPr>
        <w:t>le</w:t>
      </w:r>
      <w:r w:rsidRPr="00A055AD">
        <w:rPr>
          <w:rFonts w:ascii="Arial" w:eastAsia="MS Mincho" w:hAnsi="Arial" w:cs="Arial"/>
          <w:color w:val="000000" w:themeColor="text1"/>
          <w:sz w:val="22"/>
          <w:lang w:val="ro-RO"/>
        </w:rPr>
        <w:t xml:space="preserve"> </w:t>
      </w:r>
      <w:r w:rsidR="007A2E23" w:rsidRPr="00A055AD">
        <w:rPr>
          <w:rFonts w:ascii="Arial" w:eastAsia="MS Mincho" w:hAnsi="Arial" w:cs="Arial"/>
          <w:color w:val="000000" w:themeColor="text1"/>
          <w:sz w:val="22"/>
          <w:lang w:val="ro-RO"/>
        </w:rPr>
        <w:t xml:space="preserve">ce urmează </w:t>
      </w:r>
      <w:r w:rsidR="00172290" w:rsidRPr="00A055AD">
        <w:rPr>
          <w:rFonts w:ascii="Arial" w:eastAsia="MS Mincho" w:hAnsi="Arial" w:cs="Arial"/>
          <w:color w:val="000000" w:themeColor="text1"/>
          <w:sz w:val="22"/>
          <w:lang w:val="ro-RO"/>
        </w:rPr>
        <w:t>a fi</w:t>
      </w:r>
      <w:r w:rsidRPr="00A055AD">
        <w:rPr>
          <w:rFonts w:ascii="Arial" w:eastAsia="MS Mincho" w:hAnsi="Arial" w:cs="Arial"/>
          <w:color w:val="000000" w:themeColor="text1"/>
          <w:sz w:val="22"/>
          <w:lang w:val="ro-RO"/>
        </w:rPr>
        <w:t xml:space="preserve"> efectuat</w:t>
      </w:r>
      <w:r w:rsidR="007A2E23" w:rsidRPr="00A055AD">
        <w:rPr>
          <w:rFonts w:ascii="Arial" w:eastAsia="MS Mincho" w:hAnsi="Arial" w:cs="Arial"/>
          <w:color w:val="000000" w:themeColor="text1"/>
          <w:sz w:val="22"/>
          <w:lang w:val="ro-RO"/>
        </w:rPr>
        <w:t>e</w:t>
      </w:r>
      <w:r w:rsidRPr="00A055AD">
        <w:rPr>
          <w:rFonts w:ascii="Arial" w:eastAsia="MS Mincho" w:hAnsi="Arial" w:cs="Arial"/>
          <w:color w:val="000000" w:themeColor="text1"/>
          <w:sz w:val="22"/>
          <w:lang w:val="ro-RO"/>
        </w:rPr>
        <w:t xml:space="preserve"> </w:t>
      </w:r>
      <w:r w:rsidR="00172290" w:rsidRPr="00A055AD">
        <w:rPr>
          <w:rFonts w:ascii="Arial" w:eastAsia="MS Mincho" w:hAnsi="Arial" w:cs="Arial"/>
          <w:color w:val="000000" w:themeColor="text1"/>
          <w:sz w:val="22"/>
          <w:lang w:val="ro-RO"/>
        </w:rPr>
        <w:t xml:space="preserve">în </w:t>
      </w:r>
      <w:r w:rsidRPr="00A055AD">
        <w:rPr>
          <w:rFonts w:ascii="Arial" w:eastAsia="MS Mincho" w:hAnsi="Arial" w:cs="Arial"/>
          <w:color w:val="000000" w:themeColor="text1"/>
          <w:sz w:val="22"/>
          <w:lang w:val="ro-RO"/>
        </w:rPr>
        <w:t>cadrul A</w:t>
      </w:r>
      <w:r w:rsidR="00172290" w:rsidRPr="00A055AD">
        <w:rPr>
          <w:rFonts w:ascii="Arial" w:eastAsia="MS Mincho" w:hAnsi="Arial" w:cs="Arial"/>
          <w:color w:val="000000" w:themeColor="text1"/>
          <w:sz w:val="22"/>
          <w:lang w:val="ro-RO"/>
        </w:rPr>
        <w:t>CB</w:t>
      </w:r>
      <w:bookmarkEnd w:id="8"/>
    </w:p>
    <w:p w14:paraId="698810A2" w14:textId="77777777" w:rsidR="00370B8E" w:rsidRPr="00600EFE" w:rsidRDefault="00370B8E" w:rsidP="00771A1F">
      <w:pPr>
        <w:jc w:val="both"/>
        <w:rPr>
          <w:rFonts w:ascii="Arial" w:hAnsi="Arial" w:cs="Arial"/>
          <w:b/>
          <w:sz w:val="20"/>
          <w:szCs w:val="20"/>
          <w:lang w:val="ro-RO"/>
        </w:rPr>
      </w:pPr>
    </w:p>
    <w:p w14:paraId="23F30A8B" w14:textId="77777777" w:rsidR="007A2E23" w:rsidRPr="005F43B2" w:rsidRDefault="007A2E23" w:rsidP="00771A1F">
      <w:pPr>
        <w:jc w:val="both"/>
        <w:rPr>
          <w:rFonts w:ascii="Arial" w:hAnsi="Arial" w:cs="Arial"/>
          <w:b/>
          <w:sz w:val="20"/>
          <w:szCs w:val="20"/>
          <w:lang w:val="ro-RO"/>
        </w:rPr>
      </w:pPr>
      <w:r w:rsidRPr="00F172DB">
        <w:rPr>
          <w:rFonts w:ascii="Arial" w:hAnsi="Arial" w:cs="Arial"/>
          <w:b/>
          <w:sz w:val="20"/>
          <w:szCs w:val="20"/>
          <w:lang w:val="ro-RO"/>
        </w:rPr>
        <w:t>1.</w:t>
      </w:r>
      <w:r w:rsidR="00123634">
        <w:rPr>
          <w:rFonts w:ascii="Arial" w:hAnsi="Arial" w:cs="Arial"/>
          <w:b/>
          <w:sz w:val="20"/>
          <w:szCs w:val="20"/>
          <w:lang w:val="ro-RO"/>
        </w:rPr>
        <w:t>Fundamentare</w:t>
      </w:r>
    </w:p>
    <w:p w14:paraId="3DE83B5B" w14:textId="77777777" w:rsidR="00F37C64" w:rsidRPr="00981EDD" w:rsidRDefault="00F37C64" w:rsidP="00771A1F">
      <w:pPr>
        <w:jc w:val="both"/>
        <w:rPr>
          <w:rFonts w:ascii="Arial" w:hAnsi="Arial" w:cs="Arial"/>
          <w:sz w:val="20"/>
          <w:szCs w:val="20"/>
          <w:lang w:val="ro-RO"/>
        </w:rPr>
      </w:pPr>
    </w:p>
    <w:p w14:paraId="1139E921" w14:textId="4DBF5915" w:rsidR="00F37C64" w:rsidRPr="003F2915" w:rsidRDefault="00F37C64" w:rsidP="00F37C64">
      <w:pPr>
        <w:rPr>
          <w:rFonts w:ascii="Arial" w:hAnsi="Arial" w:cs="Arial"/>
          <w:sz w:val="20"/>
          <w:szCs w:val="20"/>
          <w:lang w:val="ro-RO"/>
        </w:rPr>
      </w:pPr>
      <w:r w:rsidRPr="00983AF2">
        <w:rPr>
          <w:rFonts w:ascii="Arial" w:hAnsi="Arial" w:cs="Arial"/>
          <w:sz w:val="20"/>
          <w:szCs w:val="20"/>
          <w:lang w:val="ro-RO"/>
        </w:rPr>
        <w:t>Ace</w:t>
      </w:r>
      <w:r w:rsidR="00040821">
        <w:rPr>
          <w:rFonts w:ascii="Arial" w:hAnsi="Arial" w:cs="Arial"/>
          <w:sz w:val="20"/>
          <w:szCs w:val="20"/>
          <w:lang w:val="ro-RO"/>
        </w:rPr>
        <w:t>a</w:t>
      </w:r>
      <w:r w:rsidRPr="00983AF2">
        <w:rPr>
          <w:rFonts w:ascii="Arial" w:hAnsi="Arial" w:cs="Arial"/>
          <w:sz w:val="20"/>
          <w:szCs w:val="20"/>
          <w:lang w:val="ro-RO"/>
        </w:rPr>
        <w:t>st</w:t>
      </w:r>
      <w:r w:rsidR="00040821">
        <w:rPr>
          <w:rFonts w:ascii="Arial" w:hAnsi="Arial" w:cs="Arial"/>
          <w:sz w:val="20"/>
          <w:szCs w:val="20"/>
          <w:lang w:val="ro-RO"/>
        </w:rPr>
        <w:t>ă metodologie/ghid</w:t>
      </w:r>
      <w:r w:rsidRPr="00983AF2">
        <w:rPr>
          <w:rFonts w:ascii="Arial" w:hAnsi="Arial" w:cs="Arial"/>
          <w:sz w:val="20"/>
          <w:szCs w:val="20"/>
          <w:lang w:val="ro-RO"/>
        </w:rPr>
        <w:t xml:space="preserve"> ghid </w:t>
      </w:r>
      <w:r w:rsidR="006A0317">
        <w:rPr>
          <w:rFonts w:ascii="Arial" w:hAnsi="Arial" w:cs="Arial"/>
          <w:sz w:val="20"/>
          <w:szCs w:val="20"/>
          <w:lang w:val="ro-RO"/>
        </w:rPr>
        <w:t>face</w:t>
      </w:r>
      <w:r w:rsidRPr="00983AF2">
        <w:rPr>
          <w:rFonts w:ascii="Arial" w:hAnsi="Arial" w:cs="Arial"/>
          <w:sz w:val="20"/>
          <w:szCs w:val="20"/>
          <w:lang w:val="ro-RO"/>
        </w:rPr>
        <w:t xml:space="preserve"> parte din </w:t>
      </w:r>
      <w:r w:rsidR="00BA1BB0">
        <w:rPr>
          <w:rFonts w:ascii="Arial" w:hAnsi="Arial" w:cs="Arial"/>
          <w:sz w:val="20"/>
          <w:szCs w:val="20"/>
          <w:lang w:val="ro-RO"/>
        </w:rPr>
        <w:t>Ghidurile Naționale</w:t>
      </w:r>
      <w:r w:rsidRPr="00983AF2">
        <w:rPr>
          <w:rFonts w:ascii="Arial" w:hAnsi="Arial" w:cs="Arial"/>
          <w:sz w:val="20"/>
          <w:szCs w:val="20"/>
          <w:lang w:val="ro-RO"/>
        </w:rPr>
        <w:t xml:space="preserve"> ACB</w:t>
      </w:r>
      <w:r w:rsidR="00BA1BB0">
        <w:rPr>
          <w:rFonts w:ascii="Arial" w:hAnsi="Arial" w:cs="Arial"/>
          <w:sz w:val="20"/>
          <w:szCs w:val="20"/>
          <w:lang w:val="ro-RO"/>
        </w:rPr>
        <w:t>,</w:t>
      </w:r>
      <w:r w:rsidRPr="00983AF2">
        <w:rPr>
          <w:rFonts w:ascii="Arial" w:hAnsi="Arial" w:cs="Arial"/>
          <w:sz w:val="20"/>
          <w:szCs w:val="20"/>
          <w:lang w:val="ro-RO"/>
        </w:rPr>
        <w:t xml:space="preserve"> </w:t>
      </w:r>
      <w:r w:rsidR="00302525">
        <w:rPr>
          <w:rFonts w:ascii="Arial" w:hAnsi="Arial" w:cs="Arial"/>
          <w:sz w:val="20"/>
          <w:szCs w:val="20"/>
          <w:lang w:val="ro-RO"/>
        </w:rPr>
        <w:t>având ca scop</w:t>
      </w:r>
      <w:r w:rsidR="007336FF">
        <w:rPr>
          <w:rFonts w:ascii="Arial" w:hAnsi="Arial" w:cs="Arial"/>
          <w:sz w:val="20"/>
          <w:szCs w:val="20"/>
          <w:lang w:val="ro-RO"/>
        </w:rPr>
        <w:t xml:space="preserve"> </w:t>
      </w:r>
      <w:r w:rsidR="00BA1BB0">
        <w:rPr>
          <w:rFonts w:ascii="Arial" w:hAnsi="Arial" w:cs="Arial"/>
          <w:sz w:val="20"/>
          <w:szCs w:val="20"/>
          <w:lang w:val="ro-RO"/>
        </w:rPr>
        <w:t>stabilirea</w:t>
      </w:r>
      <w:r w:rsidRPr="00983AF2">
        <w:rPr>
          <w:rFonts w:ascii="Arial" w:hAnsi="Arial" w:cs="Arial"/>
          <w:sz w:val="20"/>
          <w:szCs w:val="20"/>
          <w:lang w:val="ro-RO"/>
        </w:rPr>
        <w:t xml:space="preserve"> cadrul</w:t>
      </w:r>
      <w:r w:rsidR="00302525">
        <w:rPr>
          <w:rFonts w:ascii="Arial" w:hAnsi="Arial" w:cs="Arial"/>
          <w:sz w:val="20"/>
          <w:szCs w:val="20"/>
          <w:lang w:val="ro-RO"/>
        </w:rPr>
        <w:t>ui</w:t>
      </w:r>
      <w:r w:rsidRPr="00983AF2">
        <w:rPr>
          <w:rFonts w:ascii="Arial" w:hAnsi="Arial" w:cs="Arial"/>
          <w:sz w:val="20"/>
          <w:szCs w:val="20"/>
          <w:lang w:val="ro-RO"/>
        </w:rPr>
        <w:t xml:space="preserve"> </w:t>
      </w:r>
      <w:r w:rsidR="00BA1BB0">
        <w:rPr>
          <w:rFonts w:ascii="Arial" w:hAnsi="Arial" w:cs="Arial"/>
          <w:sz w:val="20"/>
          <w:szCs w:val="20"/>
          <w:lang w:val="ro-RO"/>
        </w:rPr>
        <w:t>pentru</w:t>
      </w:r>
      <w:r w:rsidR="00BA1BB0" w:rsidRPr="00983AF2">
        <w:rPr>
          <w:rFonts w:ascii="Arial" w:hAnsi="Arial" w:cs="Arial"/>
          <w:sz w:val="20"/>
          <w:szCs w:val="20"/>
          <w:lang w:val="ro-RO"/>
        </w:rPr>
        <w:t xml:space="preserve"> analiz</w:t>
      </w:r>
      <w:r w:rsidR="00BA1BB0">
        <w:rPr>
          <w:rFonts w:ascii="Arial" w:hAnsi="Arial" w:cs="Arial"/>
          <w:sz w:val="20"/>
          <w:szCs w:val="20"/>
          <w:lang w:val="ro-RO"/>
        </w:rPr>
        <w:t>a</w:t>
      </w:r>
      <w:r w:rsidR="00BA1BB0" w:rsidRPr="00983AF2">
        <w:rPr>
          <w:rFonts w:ascii="Arial" w:hAnsi="Arial" w:cs="Arial"/>
          <w:sz w:val="20"/>
          <w:szCs w:val="20"/>
          <w:lang w:val="ro-RO"/>
        </w:rPr>
        <w:t xml:space="preserve"> </w:t>
      </w:r>
      <w:r w:rsidRPr="00983AF2">
        <w:rPr>
          <w:rFonts w:ascii="Arial" w:hAnsi="Arial" w:cs="Arial"/>
          <w:sz w:val="20"/>
          <w:szCs w:val="20"/>
          <w:lang w:val="ro-RO"/>
        </w:rPr>
        <w:t xml:space="preserve">care urmează </w:t>
      </w:r>
      <w:r w:rsidR="00BA1BB0">
        <w:rPr>
          <w:rFonts w:ascii="Arial" w:hAnsi="Arial" w:cs="Arial"/>
          <w:sz w:val="20"/>
          <w:szCs w:val="20"/>
          <w:lang w:val="ro-RO"/>
        </w:rPr>
        <w:t xml:space="preserve">a fi efectuată </w:t>
      </w:r>
      <w:r w:rsidRPr="00983AF2">
        <w:rPr>
          <w:rFonts w:ascii="Arial" w:hAnsi="Arial" w:cs="Arial"/>
          <w:sz w:val="20"/>
          <w:szCs w:val="20"/>
          <w:lang w:val="ro-RO"/>
        </w:rPr>
        <w:t xml:space="preserve">de către </w:t>
      </w:r>
      <w:r w:rsidRPr="003F2915">
        <w:rPr>
          <w:rFonts w:ascii="Arial" w:hAnsi="Arial" w:cs="Arial"/>
          <w:sz w:val="20"/>
          <w:szCs w:val="20"/>
          <w:lang w:val="ro-RO"/>
        </w:rPr>
        <w:t xml:space="preserve">Solicitanţi (şi Consultanţii </w:t>
      </w:r>
      <w:r w:rsidR="00BA1BB0">
        <w:rPr>
          <w:rFonts w:ascii="Arial" w:hAnsi="Arial" w:cs="Arial"/>
          <w:sz w:val="20"/>
          <w:szCs w:val="20"/>
          <w:lang w:val="ro-RO"/>
        </w:rPr>
        <w:t>acestora</w:t>
      </w:r>
      <w:r w:rsidRPr="003F2915">
        <w:rPr>
          <w:rFonts w:ascii="Arial" w:hAnsi="Arial" w:cs="Arial"/>
          <w:sz w:val="20"/>
          <w:szCs w:val="20"/>
          <w:lang w:val="ro-RO"/>
        </w:rPr>
        <w:t>).</w:t>
      </w:r>
    </w:p>
    <w:p w14:paraId="75B14D02" w14:textId="77777777" w:rsidR="00F37C64" w:rsidRPr="00382171" w:rsidRDefault="00F37C64" w:rsidP="00F37C64">
      <w:pPr>
        <w:rPr>
          <w:rFonts w:ascii="Arial" w:hAnsi="Arial" w:cs="Arial"/>
          <w:sz w:val="20"/>
          <w:szCs w:val="20"/>
          <w:lang w:val="ro-RO"/>
        </w:rPr>
      </w:pPr>
    </w:p>
    <w:p w14:paraId="2DE44482" w14:textId="77777777" w:rsidR="00F37C64" w:rsidRPr="006977B8" w:rsidRDefault="00F37C64" w:rsidP="00F37C64">
      <w:pPr>
        <w:pBdr>
          <w:bottom w:val="single" w:sz="4" w:space="1" w:color="auto"/>
        </w:pBdr>
        <w:jc w:val="both"/>
        <w:rPr>
          <w:rFonts w:ascii="Arial" w:hAnsi="Arial" w:cs="Arial"/>
          <w:b/>
          <w:sz w:val="20"/>
          <w:szCs w:val="20"/>
          <w:lang w:val="ro-RO"/>
        </w:rPr>
      </w:pPr>
      <w:r w:rsidRPr="00AC6CB7">
        <w:rPr>
          <w:rFonts w:ascii="Arial" w:hAnsi="Arial" w:cs="Arial"/>
          <w:b/>
          <w:sz w:val="22"/>
          <w:szCs w:val="22"/>
          <w:lang w:val="ro-RO"/>
        </w:rPr>
        <w:t xml:space="preserve">2. </w:t>
      </w:r>
      <w:r w:rsidR="008C053E">
        <w:rPr>
          <w:rFonts w:ascii="Arial" w:hAnsi="Arial" w:cs="Arial"/>
          <w:b/>
          <w:sz w:val="20"/>
          <w:szCs w:val="20"/>
          <w:lang w:val="ro-RO"/>
        </w:rPr>
        <w:t>Ipoteze</w:t>
      </w:r>
      <w:r w:rsidR="008C053E" w:rsidRPr="006977B8">
        <w:rPr>
          <w:rFonts w:ascii="Arial" w:hAnsi="Arial" w:cs="Arial"/>
          <w:b/>
          <w:sz w:val="20"/>
          <w:szCs w:val="20"/>
          <w:lang w:val="ro-RO"/>
        </w:rPr>
        <w:t xml:space="preserve"> </w:t>
      </w:r>
      <w:r w:rsidRPr="006977B8">
        <w:rPr>
          <w:rFonts w:ascii="Arial" w:hAnsi="Arial" w:cs="Arial"/>
          <w:b/>
          <w:sz w:val="20"/>
          <w:szCs w:val="20"/>
          <w:lang w:val="ro-RO"/>
        </w:rPr>
        <w:t xml:space="preserve">macroeconomice şi </w:t>
      </w:r>
      <w:r w:rsidR="008C053E">
        <w:rPr>
          <w:rFonts w:ascii="Arial" w:hAnsi="Arial" w:cs="Arial"/>
          <w:b/>
          <w:sz w:val="20"/>
          <w:szCs w:val="20"/>
          <w:lang w:val="ro-RO"/>
        </w:rPr>
        <w:t xml:space="preserve">privind </w:t>
      </w:r>
      <w:r w:rsidRPr="006977B8">
        <w:rPr>
          <w:rFonts w:ascii="Arial" w:hAnsi="Arial" w:cs="Arial"/>
          <w:b/>
          <w:sz w:val="20"/>
          <w:szCs w:val="20"/>
          <w:lang w:val="ro-RO"/>
        </w:rPr>
        <w:t xml:space="preserve">creşterea populaţiei </w:t>
      </w:r>
    </w:p>
    <w:p w14:paraId="2924EF97" w14:textId="77777777" w:rsidR="00F37C64" w:rsidRPr="007966A3" w:rsidRDefault="00F37C64" w:rsidP="00F37C64">
      <w:pPr>
        <w:jc w:val="both"/>
        <w:rPr>
          <w:rFonts w:ascii="Arial" w:hAnsi="Arial" w:cs="Arial"/>
          <w:b/>
          <w:i/>
          <w:sz w:val="22"/>
          <w:szCs w:val="22"/>
          <w:lang w:val="ro-RO"/>
        </w:rPr>
      </w:pPr>
    </w:p>
    <w:p w14:paraId="09084ED2" w14:textId="5837D550" w:rsidR="00F37C64" w:rsidRPr="00A055AD" w:rsidRDefault="00F37C64" w:rsidP="00A055AD">
      <w:pPr>
        <w:pStyle w:val="ListParagraph"/>
        <w:numPr>
          <w:ilvl w:val="0"/>
          <w:numId w:val="37"/>
        </w:numPr>
        <w:ind w:left="284" w:hanging="284"/>
        <w:jc w:val="both"/>
        <w:rPr>
          <w:rFonts w:ascii="Arial" w:hAnsi="Arial" w:cs="Arial"/>
          <w:b/>
          <w:i/>
          <w:sz w:val="20"/>
          <w:szCs w:val="22"/>
          <w:lang w:val="ro-RO"/>
        </w:rPr>
      </w:pPr>
      <w:r w:rsidRPr="00A055AD">
        <w:rPr>
          <w:rFonts w:ascii="Arial" w:hAnsi="Arial" w:cs="Arial"/>
          <w:b/>
          <w:i/>
          <w:sz w:val="20"/>
          <w:szCs w:val="22"/>
          <w:lang w:val="ro-RO"/>
        </w:rPr>
        <w:t>Creşterea PIB</w:t>
      </w:r>
    </w:p>
    <w:p w14:paraId="05483257" w14:textId="77777777" w:rsidR="00FD7D08" w:rsidRPr="00A055AD" w:rsidRDefault="00FD7D08" w:rsidP="00A055AD">
      <w:pPr>
        <w:pStyle w:val="ListParagraph"/>
        <w:jc w:val="both"/>
        <w:rPr>
          <w:rFonts w:ascii="Arial" w:hAnsi="Arial" w:cs="Arial"/>
          <w:b/>
          <w:i/>
          <w:sz w:val="20"/>
          <w:szCs w:val="22"/>
          <w:lang w:val="ro-RO"/>
        </w:rPr>
      </w:pPr>
    </w:p>
    <w:p w14:paraId="1EC49566" w14:textId="77777777" w:rsidR="00F37C64" w:rsidRPr="00821CBE" w:rsidRDefault="00A34834" w:rsidP="00F37C64">
      <w:pPr>
        <w:jc w:val="both"/>
        <w:rPr>
          <w:rStyle w:val="hps"/>
          <w:rFonts w:ascii="Arial" w:hAnsi="Arial" w:cs="Arial"/>
          <w:sz w:val="20"/>
          <w:szCs w:val="20"/>
          <w:lang w:val="ro-RO"/>
        </w:rPr>
      </w:pPr>
      <w:r>
        <w:rPr>
          <w:rStyle w:val="hps"/>
          <w:rFonts w:ascii="Arial" w:hAnsi="Arial" w:cs="Arial"/>
          <w:sz w:val="20"/>
          <w:szCs w:val="20"/>
          <w:lang w:val="ro-RO"/>
        </w:rPr>
        <w:t>Previziunile se vor baza</w:t>
      </w:r>
      <w:r w:rsidR="00F37C64" w:rsidRPr="00600EFE">
        <w:rPr>
          <w:rFonts w:ascii="Arial" w:hAnsi="Arial" w:cs="Arial"/>
          <w:sz w:val="20"/>
          <w:szCs w:val="20"/>
          <w:lang w:val="ro-RO"/>
        </w:rPr>
        <w:t xml:space="preserve"> </w:t>
      </w:r>
      <w:r w:rsidR="00F37C64" w:rsidRPr="00600EFE">
        <w:rPr>
          <w:rStyle w:val="hps"/>
          <w:rFonts w:ascii="Arial" w:hAnsi="Arial" w:cs="Arial"/>
          <w:sz w:val="20"/>
          <w:szCs w:val="20"/>
          <w:lang w:val="ro-RO"/>
        </w:rPr>
        <w:t>pe</w:t>
      </w:r>
      <w:r w:rsidR="00F37C64" w:rsidRPr="00600EFE">
        <w:rPr>
          <w:rFonts w:ascii="Arial" w:hAnsi="Arial" w:cs="Arial"/>
          <w:sz w:val="20"/>
          <w:szCs w:val="20"/>
          <w:lang w:val="ro-RO"/>
        </w:rPr>
        <w:t xml:space="preserve"> </w:t>
      </w:r>
      <w:r w:rsidR="00F37C64" w:rsidRPr="00600EFE">
        <w:rPr>
          <w:rStyle w:val="hps"/>
          <w:rFonts w:ascii="Arial" w:hAnsi="Arial" w:cs="Arial"/>
          <w:sz w:val="20"/>
          <w:szCs w:val="20"/>
          <w:lang w:val="ro-RO"/>
        </w:rPr>
        <w:t>cele mai recente prognoze</w:t>
      </w:r>
      <w:r w:rsidR="00F37C64" w:rsidRPr="00600EFE">
        <w:rPr>
          <w:rFonts w:ascii="Arial" w:hAnsi="Arial" w:cs="Arial"/>
          <w:sz w:val="20"/>
          <w:szCs w:val="20"/>
          <w:lang w:val="ro-RO"/>
        </w:rPr>
        <w:t xml:space="preserve"> </w:t>
      </w:r>
      <w:r w:rsidR="00651C5F" w:rsidRPr="00600EFE">
        <w:rPr>
          <w:rStyle w:val="hps"/>
          <w:rFonts w:ascii="Arial" w:hAnsi="Arial" w:cs="Arial"/>
          <w:sz w:val="20"/>
          <w:szCs w:val="20"/>
          <w:lang w:val="ro-RO"/>
        </w:rPr>
        <w:t>oficial</w:t>
      </w:r>
      <w:r w:rsidR="00651C5F">
        <w:rPr>
          <w:rStyle w:val="hps"/>
          <w:rFonts w:ascii="Arial" w:hAnsi="Arial" w:cs="Arial"/>
          <w:sz w:val="20"/>
          <w:szCs w:val="20"/>
          <w:lang w:val="ro-RO"/>
        </w:rPr>
        <w:t>e</w:t>
      </w:r>
      <w:r w:rsidR="00651C5F" w:rsidRPr="00600EFE">
        <w:rPr>
          <w:rStyle w:val="hps"/>
          <w:rFonts w:ascii="Arial" w:hAnsi="Arial" w:cs="Arial"/>
          <w:sz w:val="20"/>
          <w:szCs w:val="20"/>
          <w:lang w:val="ro-RO"/>
        </w:rPr>
        <w:t xml:space="preserve"> </w:t>
      </w:r>
      <w:r w:rsidR="00F37C64" w:rsidRPr="00600EFE">
        <w:rPr>
          <w:rStyle w:val="hps"/>
          <w:rFonts w:ascii="Arial" w:hAnsi="Arial" w:cs="Arial"/>
          <w:sz w:val="20"/>
          <w:szCs w:val="20"/>
          <w:lang w:val="ro-RO"/>
        </w:rPr>
        <w:t>disponibile</w:t>
      </w:r>
      <w:r w:rsidR="00651C5F">
        <w:rPr>
          <w:rStyle w:val="hps"/>
          <w:rFonts w:ascii="Arial" w:hAnsi="Arial" w:cs="Arial"/>
          <w:sz w:val="20"/>
          <w:szCs w:val="20"/>
          <w:lang w:val="ro-RO"/>
        </w:rPr>
        <w:t>, furnizate</w:t>
      </w:r>
      <w:r w:rsidR="00F37C64" w:rsidRPr="00600EFE">
        <w:rPr>
          <w:rFonts w:ascii="Arial" w:hAnsi="Arial" w:cs="Arial"/>
          <w:sz w:val="20"/>
          <w:szCs w:val="20"/>
          <w:lang w:val="ro-RO"/>
        </w:rPr>
        <w:t xml:space="preserve"> </w:t>
      </w:r>
      <w:r w:rsidR="00F37C64" w:rsidRPr="00600EFE">
        <w:rPr>
          <w:rStyle w:val="hps"/>
          <w:rFonts w:ascii="Arial" w:hAnsi="Arial" w:cs="Arial"/>
          <w:sz w:val="20"/>
          <w:szCs w:val="20"/>
          <w:lang w:val="ro-RO"/>
        </w:rPr>
        <w:t>de</w:t>
      </w:r>
      <w:r w:rsidR="00651C5F">
        <w:rPr>
          <w:rStyle w:val="hps"/>
          <w:rFonts w:ascii="Arial" w:hAnsi="Arial" w:cs="Arial"/>
          <w:sz w:val="20"/>
          <w:szCs w:val="20"/>
          <w:lang w:val="ro-RO"/>
        </w:rPr>
        <w:t xml:space="preserve"> către</w:t>
      </w:r>
      <w:r w:rsidR="00F37C64" w:rsidRPr="00600EFE">
        <w:rPr>
          <w:rFonts w:ascii="Arial" w:hAnsi="Arial" w:cs="Arial"/>
          <w:sz w:val="20"/>
          <w:szCs w:val="20"/>
          <w:lang w:val="ro-RO"/>
        </w:rPr>
        <w:t xml:space="preserve"> </w:t>
      </w:r>
      <w:r w:rsidR="00F37C64" w:rsidRPr="00600EFE">
        <w:rPr>
          <w:rStyle w:val="hps"/>
          <w:rFonts w:ascii="Arial" w:hAnsi="Arial" w:cs="Arial"/>
          <w:sz w:val="20"/>
          <w:szCs w:val="20"/>
          <w:lang w:val="ro-RO"/>
        </w:rPr>
        <w:t>Comisia</w:t>
      </w:r>
      <w:r w:rsidR="00F37C64" w:rsidRPr="00600EFE">
        <w:rPr>
          <w:rFonts w:ascii="Arial" w:hAnsi="Arial" w:cs="Arial"/>
          <w:sz w:val="20"/>
          <w:szCs w:val="20"/>
          <w:lang w:val="ro-RO"/>
        </w:rPr>
        <w:t xml:space="preserve"> </w:t>
      </w:r>
      <w:r w:rsidR="00651C5F" w:rsidRPr="00600EFE">
        <w:rPr>
          <w:rStyle w:val="hps"/>
          <w:rFonts w:ascii="Arial" w:hAnsi="Arial" w:cs="Arial"/>
          <w:sz w:val="20"/>
          <w:szCs w:val="20"/>
          <w:lang w:val="ro-RO"/>
        </w:rPr>
        <w:t>Na</w:t>
      </w:r>
      <w:r w:rsidR="00651C5F">
        <w:rPr>
          <w:rStyle w:val="hps"/>
          <w:rFonts w:ascii="Arial" w:hAnsi="Arial" w:cs="Arial"/>
          <w:sz w:val="20"/>
          <w:szCs w:val="20"/>
          <w:lang w:val="ro-RO"/>
        </w:rPr>
        <w:t>ț</w:t>
      </w:r>
      <w:r w:rsidR="00651C5F" w:rsidRPr="00600EFE">
        <w:rPr>
          <w:rStyle w:val="hps"/>
          <w:rFonts w:ascii="Arial" w:hAnsi="Arial" w:cs="Arial"/>
          <w:sz w:val="20"/>
          <w:szCs w:val="20"/>
          <w:lang w:val="ro-RO"/>
        </w:rPr>
        <w:t>ional</w:t>
      </w:r>
      <w:r w:rsidR="00651C5F">
        <w:rPr>
          <w:rStyle w:val="hps"/>
          <w:rFonts w:ascii="Arial" w:hAnsi="Arial" w:cs="Arial"/>
          <w:sz w:val="20"/>
          <w:szCs w:val="20"/>
          <w:lang w:val="ro-RO"/>
        </w:rPr>
        <w:t>ă</w:t>
      </w:r>
      <w:r w:rsidR="00651C5F" w:rsidRPr="00600EFE">
        <w:rPr>
          <w:rFonts w:ascii="Arial" w:hAnsi="Arial" w:cs="Arial"/>
          <w:sz w:val="20"/>
          <w:szCs w:val="20"/>
          <w:lang w:val="ro-RO"/>
        </w:rPr>
        <w:t xml:space="preserve"> </w:t>
      </w:r>
      <w:r w:rsidR="00F37C64" w:rsidRPr="00600EFE">
        <w:rPr>
          <w:rStyle w:val="hps"/>
          <w:rFonts w:ascii="Arial" w:hAnsi="Arial" w:cs="Arial"/>
          <w:sz w:val="20"/>
          <w:szCs w:val="20"/>
          <w:lang w:val="ro-RO"/>
        </w:rPr>
        <w:t>de</w:t>
      </w:r>
      <w:r w:rsidR="00F37C64" w:rsidRPr="00600EFE">
        <w:rPr>
          <w:rFonts w:ascii="Arial" w:hAnsi="Arial" w:cs="Arial"/>
          <w:sz w:val="20"/>
          <w:szCs w:val="20"/>
          <w:lang w:val="ro-RO"/>
        </w:rPr>
        <w:t xml:space="preserve"> </w:t>
      </w:r>
      <w:r w:rsidR="00651C5F" w:rsidRPr="00600EFE">
        <w:rPr>
          <w:rStyle w:val="hps"/>
          <w:rFonts w:ascii="Arial" w:hAnsi="Arial" w:cs="Arial"/>
          <w:sz w:val="20"/>
          <w:szCs w:val="20"/>
          <w:lang w:val="ro-RO"/>
        </w:rPr>
        <w:t>Prognoz</w:t>
      </w:r>
      <w:r w:rsidR="00651C5F">
        <w:rPr>
          <w:rStyle w:val="hps"/>
          <w:rFonts w:ascii="Arial" w:hAnsi="Arial" w:cs="Arial"/>
          <w:sz w:val="20"/>
          <w:szCs w:val="20"/>
          <w:lang w:val="ro-RO"/>
        </w:rPr>
        <w:t>ă</w:t>
      </w:r>
      <w:r w:rsidR="00651C5F" w:rsidRPr="00600EFE">
        <w:rPr>
          <w:rFonts w:ascii="Arial" w:hAnsi="Arial" w:cs="Arial"/>
          <w:sz w:val="20"/>
          <w:szCs w:val="20"/>
          <w:lang w:val="ro-RO"/>
        </w:rPr>
        <w:t xml:space="preserve"> </w:t>
      </w:r>
      <w:r w:rsidR="00F37C64" w:rsidRPr="00600EFE">
        <w:rPr>
          <w:rStyle w:val="hps"/>
          <w:rFonts w:ascii="Arial" w:hAnsi="Arial" w:cs="Arial"/>
          <w:sz w:val="20"/>
          <w:szCs w:val="20"/>
          <w:lang w:val="ro-RO"/>
        </w:rPr>
        <w:t>(</w:t>
      </w:r>
      <w:r w:rsidR="00F37C64" w:rsidRPr="00600EFE">
        <w:rPr>
          <w:rFonts w:ascii="Arial" w:hAnsi="Arial" w:cs="Arial"/>
          <w:sz w:val="20"/>
          <w:szCs w:val="20"/>
          <w:lang w:val="ro-RO"/>
        </w:rPr>
        <w:t>CNP).</w:t>
      </w:r>
      <w:r w:rsidR="00C04BB8">
        <w:rPr>
          <w:rFonts w:ascii="Arial" w:hAnsi="Arial" w:cs="Arial"/>
          <w:sz w:val="20"/>
          <w:szCs w:val="20"/>
          <w:lang w:val="ro-RO"/>
        </w:rPr>
        <w:t xml:space="preserve"> </w:t>
      </w:r>
      <w:r w:rsidR="00F37C64" w:rsidRPr="00600EFE">
        <w:rPr>
          <w:rFonts w:ascii="Arial" w:hAnsi="Arial" w:cs="Arial"/>
          <w:sz w:val="20"/>
          <w:szCs w:val="20"/>
          <w:lang w:val="ro-RO"/>
        </w:rPr>
        <w:t xml:space="preserve">Versiunea actuală </w:t>
      </w:r>
      <w:r w:rsidR="00F37C64" w:rsidRPr="00600EFE">
        <w:rPr>
          <w:rStyle w:val="hps"/>
          <w:rFonts w:ascii="Arial" w:hAnsi="Arial" w:cs="Arial"/>
          <w:sz w:val="20"/>
          <w:szCs w:val="20"/>
          <w:lang w:val="ro-RO"/>
        </w:rPr>
        <w:t xml:space="preserve">a </w:t>
      </w:r>
      <w:r w:rsidR="00C04BB8">
        <w:rPr>
          <w:rStyle w:val="hps"/>
          <w:rFonts w:ascii="Arial" w:hAnsi="Arial" w:cs="Arial"/>
          <w:sz w:val="20"/>
          <w:szCs w:val="20"/>
          <w:lang w:val="ro-RO"/>
        </w:rPr>
        <w:t>Ghidului</w:t>
      </w:r>
      <w:r w:rsidR="00C04BB8" w:rsidRPr="00600EFE">
        <w:rPr>
          <w:rFonts w:ascii="Arial" w:hAnsi="Arial" w:cs="Arial"/>
          <w:sz w:val="20"/>
          <w:szCs w:val="20"/>
          <w:lang w:val="ro-RO"/>
        </w:rPr>
        <w:t xml:space="preserve"> </w:t>
      </w:r>
      <w:r w:rsidR="00F37C64" w:rsidRPr="00600EFE">
        <w:rPr>
          <w:rStyle w:val="hps"/>
          <w:rFonts w:ascii="Arial" w:hAnsi="Arial" w:cs="Arial"/>
          <w:sz w:val="20"/>
          <w:szCs w:val="20"/>
          <w:lang w:val="ro-RO"/>
        </w:rPr>
        <w:t>se bazează pe</w:t>
      </w:r>
      <w:r w:rsidR="00F37C64" w:rsidRPr="00600EFE">
        <w:rPr>
          <w:rFonts w:ascii="Arial" w:hAnsi="Arial" w:cs="Arial"/>
          <w:sz w:val="20"/>
          <w:szCs w:val="20"/>
          <w:lang w:val="ro-RO"/>
        </w:rPr>
        <w:t xml:space="preserve"> </w:t>
      </w:r>
      <w:r w:rsidR="00F37C64" w:rsidRPr="00600EFE">
        <w:rPr>
          <w:rStyle w:val="hps"/>
          <w:rFonts w:ascii="Arial" w:hAnsi="Arial" w:cs="Arial"/>
          <w:sz w:val="20"/>
          <w:szCs w:val="20"/>
          <w:lang w:val="ro-RO"/>
        </w:rPr>
        <w:t>datele furnizate</w:t>
      </w:r>
      <w:r w:rsidR="00F37C64" w:rsidRPr="00600EFE">
        <w:rPr>
          <w:rFonts w:ascii="Arial" w:hAnsi="Arial" w:cs="Arial"/>
          <w:sz w:val="20"/>
          <w:szCs w:val="20"/>
          <w:lang w:val="ro-RO"/>
        </w:rPr>
        <w:t xml:space="preserve"> </w:t>
      </w:r>
      <w:r w:rsidR="00F37C64" w:rsidRPr="00600EFE">
        <w:rPr>
          <w:rStyle w:val="hps"/>
          <w:rFonts w:ascii="Arial" w:hAnsi="Arial" w:cs="Arial"/>
          <w:sz w:val="20"/>
          <w:szCs w:val="20"/>
          <w:lang w:val="ro-RO"/>
        </w:rPr>
        <w:t>de CNP</w:t>
      </w:r>
      <w:r w:rsidR="00BE4365" w:rsidRPr="00600EFE">
        <w:rPr>
          <w:rStyle w:val="hps"/>
          <w:rFonts w:ascii="Arial" w:hAnsi="Arial" w:cs="Arial"/>
          <w:sz w:val="20"/>
          <w:szCs w:val="20"/>
          <w:lang w:val="ro-RO"/>
        </w:rPr>
        <w:t xml:space="preserve"> în PROGNOZA DE IARNĂ 2015</w:t>
      </w:r>
      <w:r w:rsidR="00020F5D">
        <w:rPr>
          <w:rStyle w:val="hps"/>
          <w:rFonts w:ascii="Arial" w:hAnsi="Arial" w:cs="Arial"/>
          <w:sz w:val="20"/>
          <w:szCs w:val="20"/>
          <w:lang w:val="ro-RO"/>
        </w:rPr>
        <w:t>,</w:t>
      </w:r>
      <w:r w:rsidR="00BE4365" w:rsidRPr="00600EFE">
        <w:rPr>
          <w:rStyle w:val="hps"/>
          <w:rFonts w:ascii="Arial" w:hAnsi="Arial" w:cs="Arial"/>
          <w:sz w:val="20"/>
          <w:szCs w:val="20"/>
          <w:lang w:val="ro-RO"/>
        </w:rPr>
        <w:t xml:space="preserve"> emisă în </w:t>
      </w:r>
      <w:r w:rsidR="00020F5D">
        <w:rPr>
          <w:rStyle w:val="hps"/>
          <w:rFonts w:ascii="Arial" w:hAnsi="Arial" w:cs="Arial"/>
          <w:sz w:val="20"/>
          <w:szCs w:val="20"/>
          <w:lang w:val="ro-RO"/>
        </w:rPr>
        <w:t>f</w:t>
      </w:r>
      <w:r w:rsidR="00020F5D" w:rsidRPr="00600EFE">
        <w:rPr>
          <w:rStyle w:val="hps"/>
          <w:rFonts w:ascii="Arial" w:hAnsi="Arial" w:cs="Arial"/>
          <w:sz w:val="20"/>
          <w:szCs w:val="20"/>
          <w:lang w:val="ro-RO"/>
        </w:rPr>
        <w:t xml:space="preserve">ebruarie </w:t>
      </w:r>
      <w:r w:rsidR="00BE4365" w:rsidRPr="00600EFE">
        <w:rPr>
          <w:rStyle w:val="hps"/>
          <w:rFonts w:ascii="Arial" w:hAnsi="Arial" w:cs="Arial"/>
          <w:sz w:val="20"/>
          <w:szCs w:val="20"/>
          <w:lang w:val="ro-RO"/>
        </w:rPr>
        <w:t xml:space="preserve">2015, datele </w:t>
      </w:r>
      <w:r w:rsidR="00020F5D">
        <w:rPr>
          <w:rStyle w:val="hps"/>
          <w:rFonts w:ascii="Arial" w:hAnsi="Arial" w:cs="Arial"/>
          <w:sz w:val="20"/>
          <w:szCs w:val="20"/>
          <w:lang w:val="ro-RO"/>
        </w:rPr>
        <w:t>fiind considerate cu titlu orientativ,</w:t>
      </w:r>
      <w:r w:rsidR="00BE4365" w:rsidRPr="00600EFE">
        <w:rPr>
          <w:rStyle w:val="hps"/>
          <w:rFonts w:ascii="Arial" w:hAnsi="Arial" w:cs="Arial"/>
          <w:sz w:val="20"/>
          <w:szCs w:val="20"/>
          <w:lang w:val="ro-RO"/>
        </w:rPr>
        <w:t xml:space="preserve"> în </w:t>
      </w:r>
      <w:r w:rsidR="00020F5D">
        <w:rPr>
          <w:rStyle w:val="hps"/>
          <w:rFonts w:ascii="Arial" w:hAnsi="Arial" w:cs="Arial"/>
          <w:sz w:val="20"/>
          <w:szCs w:val="20"/>
          <w:lang w:val="ro-RO"/>
        </w:rPr>
        <w:t>așteptarea</w:t>
      </w:r>
      <w:r w:rsidR="00020F5D" w:rsidRPr="00600EFE">
        <w:rPr>
          <w:rStyle w:val="hps"/>
          <w:rFonts w:ascii="Arial" w:hAnsi="Arial" w:cs="Arial"/>
          <w:sz w:val="20"/>
          <w:szCs w:val="20"/>
          <w:lang w:val="ro-RO"/>
        </w:rPr>
        <w:t xml:space="preserve"> </w:t>
      </w:r>
      <w:r w:rsidR="00743604" w:rsidRPr="00600EFE">
        <w:rPr>
          <w:rStyle w:val="hps"/>
          <w:rFonts w:ascii="Arial" w:hAnsi="Arial" w:cs="Arial"/>
          <w:sz w:val="20"/>
          <w:szCs w:val="20"/>
          <w:lang w:val="ro-RO"/>
        </w:rPr>
        <w:t xml:space="preserve">reviziilor trimestriale </w:t>
      </w:r>
      <w:r w:rsidR="00484AD2">
        <w:rPr>
          <w:rStyle w:val="hps"/>
          <w:rFonts w:ascii="Arial" w:hAnsi="Arial" w:cs="Arial"/>
          <w:sz w:val="20"/>
          <w:szCs w:val="20"/>
          <w:lang w:val="ro-RO"/>
        </w:rPr>
        <w:t>disponibile</w:t>
      </w:r>
      <w:r w:rsidR="00484AD2" w:rsidRPr="00600EFE">
        <w:rPr>
          <w:rStyle w:val="hps"/>
          <w:rFonts w:ascii="Arial" w:hAnsi="Arial" w:cs="Arial"/>
          <w:sz w:val="20"/>
          <w:szCs w:val="20"/>
          <w:lang w:val="ro-RO"/>
        </w:rPr>
        <w:t xml:space="preserve"> </w:t>
      </w:r>
      <w:r w:rsidR="00743604" w:rsidRPr="00600EFE">
        <w:rPr>
          <w:rStyle w:val="hps"/>
          <w:rFonts w:ascii="Arial" w:hAnsi="Arial" w:cs="Arial"/>
          <w:sz w:val="20"/>
          <w:szCs w:val="20"/>
          <w:lang w:val="ro-RO"/>
        </w:rPr>
        <w:t xml:space="preserve">la </w:t>
      </w:r>
      <w:hyperlink r:id="rId11" w:history="1">
        <w:r w:rsidR="00743604" w:rsidRPr="00600EFE">
          <w:rPr>
            <w:rStyle w:val="Hyperlink"/>
            <w:rFonts w:ascii="Arial" w:hAnsi="Arial" w:cs="Arial"/>
            <w:sz w:val="20"/>
            <w:szCs w:val="20"/>
            <w:lang w:val="ro-RO"/>
          </w:rPr>
          <w:t>www.cnp.ro</w:t>
        </w:r>
      </w:hyperlink>
      <w:r w:rsidR="00743604" w:rsidRPr="00600EFE">
        <w:rPr>
          <w:rStyle w:val="hps"/>
          <w:rFonts w:ascii="Arial" w:hAnsi="Arial" w:cs="Arial"/>
          <w:sz w:val="20"/>
          <w:szCs w:val="20"/>
          <w:lang w:val="ro-RO"/>
        </w:rPr>
        <w:t xml:space="preserve">. </w:t>
      </w:r>
    </w:p>
    <w:p w14:paraId="76A42BFD" w14:textId="77777777" w:rsidR="00743604" w:rsidRPr="00821CBE" w:rsidRDefault="00743604" w:rsidP="00F37C64">
      <w:pPr>
        <w:jc w:val="both"/>
        <w:rPr>
          <w:rStyle w:val="hps"/>
          <w:rFonts w:ascii="Arial" w:hAnsi="Arial" w:cs="Arial"/>
          <w:sz w:val="20"/>
          <w:szCs w:val="20"/>
          <w:lang w:val="ro-RO"/>
        </w:rPr>
      </w:pPr>
    </w:p>
    <w:p w14:paraId="1338831F" w14:textId="77777777" w:rsidR="00743604" w:rsidRPr="005F43B2" w:rsidRDefault="00743604" w:rsidP="00F37C64">
      <w:pPr>
        <w:jc w:val="both"/>
        <w:rPr>
          <w:rStyle w:val="hps"/>
          <w:rFonts w:ascii="Arial" w:hAnsi="Arial" w:cs="Arial"/>
          <w:sz w:val="20"/>
          <w:szCs w:val="20"/>
          <w:lang w:val="ro-RO"/>
        </w:rPr>
      </w:pPr>
      <w:r w:rsidRPr="00821CBE">
        <w:rPr>
          <w:rStyle w:val="hps"/>
          <w:rFonts w:ascii="Arial" w:hAnsi="Arial" w:cs="Arial"/>
          <w:sz w:val="20"/>
          <w:szCs w:val="20"/>
          <w:lang w:val="ro-RO"/>
        </w:rPr>
        <w:t xml:space="preserve">Următorul tabel </w:t>
      </w:r>
      <w:r w:rsidR="00920887">
        <w:rPr>
          <w:rStyle w:val="hps"/>
          <w:rFonts w:ascii="Arial" w:hAnsi="Arial" w:cs="Arial"/>
          <w:sz w:val="20"/>
          <w:szCs w:val="20"/>
          <w:lang w:val="ro-RO"/>
        </w:rPr>
        <w:t>sintetizează</w:t>
      </w:r>
      <w:r w:rsidR="00920887" w:rsidRPr="005F43B2">
        <w:rPr>
          <w:rStyle w:val="hps"/>
          <w:rFonts w:ascii="Arial" w:hAnsi="Arial" w:cs="Arial"/>
          <w:sz w:val="20"/>
          <w:szCs w:val="20"/>
          <w:lang w:val="ro-RO"/>
        </w:rPr>
        <w:t xml:space="preserve"> </w:t>
      </w:r>
      <w:r w:rsidRPr="005F43B2">
        <w:rPr>
          <w:rStyle w:val="hps"/>
          <w:rFonts w:ascii="Arial" w:hAnsi="Arial" w:cs="Arial"/>
          <w:sz w:val="20"/>
          <w:szCs w:val="20"/>
          <w:lang w:val="ro-RO"/>
        </w:rPr>
        <w:t>ipotezele care trebuie utilizate.</w:t>
      </w:r>
    </w:p>
    <w:p w14:paraId="7A0AF9A0" w14:textId="77777777" w:rsidR="00743604" w:rsidRPr="00981EDD" w:rsidRDefault="00743604" w:rsidP="00F37C64">
      <w:pPr>
        <w:jc w:val="both"/>
        <w:rPr>
          <w:rStyle w:val="hps"/>
          <w:rFonts w:ascii="Arial" w:hAnsi="Arial" w:cs="Arial"/>
          <w:sz w:val="20"/>
          <w:szCs w:val="20"/>
          <w:lang w:val="ro-RO"/>
        </w:rPr>
      </w:pPr>
    </w:p>
    <w:p w14:paraId="12176644" w14:textId="77777777" w:rsidR="00743604" w:rsidRPr="00A55697" w:rsidRDefault="00743604" w:rsidP="00743604">
      <w:pPr>
        <w:jc w:val="both"/>
        <w:rPr>
          <w:rFonts w:ascii="Arial" w:hAnsi="Arial"/>
          <w:b/>
          <w:sz w:val="18"/>
          <w:szCs w:val="18"/>
          <w:lang w:val="ro-RO"/>
        </w:rPr>
      </w:pPr>
      <w:r w:rsidRPr="00A55697">
        <w:rPr>
          <w:rFonts w:ascii="Arial" w:hAnsi="Arial"/>
          <w:b/>
          <w:sz w:val="18"/>
          <w:szCs w:val="18"/>
          <w:lang w:val="ro-RO"/>
        </w:rPr>
        <w:t xml:space="preserve">Tabel 1 – Ipoteze </w:t>
      </w:r>
      <w:r w:rsidR="00B447A4">
        <w:rPr>
          <w:rFonts w:ascii="Arial" w:hAnsi="Arial"/>
          <w:b/>
          <w:sz w:val="18"/>
          <w:szCs w:val="18"/>
          <w:lang w:val="ro-RO"/>
        </w:rPr>
        <w:t>privind creșterea PIB</w:t>
      </w:r>
      <w:r w:rsidRPr="00A55697">
        <w:rPr>
          <w:rFonts w:ascii="Arial" w:hAnsi="Arial"/>
          <w:b/>
          <w:sz w:val="18"/>
          <w:szCs w:val="18"/>
          <w:lang w:val="ro-RO"/>
        </w:rPr>
        <w:t xml:space="preserve"> (%</w:t>
      </w:r>
      <w:r w:rsidR="00EE5B94" w:rsidRPr="00A55697">
        <w:rPr>
          <w:rFonts w:ascii="Arial" w:hAnsi="Arial"/>
          <w:b/>
          <w:sz w:val="18"/>
          <w:szCs w:val="18"/>
          <w:lang w:val="ro-RO"/>
        </w:rPr>
        <w:t xml:space="preserve"> pe an</w:t>
      </w:r>
      <w:r w:rsidRPr="00A55697">
        <w:rPr>
          <w:rFonts w:ascii="Arial" w:hAnsi="Arial"/>
          <w:b/>
          <w:sz w:val="18"/>
          <w:szCs w:val="18"/>
          <w:lang w:val="ro-RO"/>
        </w:rPr>
        <w:t>)</w:t>
      </w:r>
    </w:p>
    <w:tbl>
      <w:tblPr>
        <w:tblW w:w="6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6"/>
        <w:gridCol w:w="890"/>
        <w:gridCol w:w="1106"/>
        <w:gridCol w:w="1106"/>
        <w:gridCol w:w="1106"/>
        <w:gridCol w:w="1106"/>
      </w:tblGrid>
      <w:tr w:rsidR="00743604" w:rsidRPr="00600EFE" w14:paraId="1C8ABA01" w14:textId="77777777" w:rsidTr="00743604">
        <w:trPr>
          <w:trHeight w:val="331"/>
          <w:jc w:val="center"/>
        </w:trPr>
        <w:tc>
          <w:tcPr>
            <w:tcW w:w="1106" w:type="dxa"/>
            <w:tcBorders>
              <w:top w:val="single" w:sz="4" w:space="0" w:color="auto"/>
              <w:left w:val="single" w:sz="4" w:space="0" w:color="auto"/>
              <w:bottom w:val="single" w:sz="4" w:space="0" w:color="auto"/>
              <w:right w:val="single" w:sz="4" w:space="0" w:color="auto"/>
            </w:tcBorders>
            <w:vAlign w:val="center"/>
            <w:hideMark/>
          </w:tcPr>
          <w:p w14:paraId="26BAEAFD" w14:textId="77777777" w:rsidR="00743604" w:rsidRPr="00A55697" w:rsidRDefault="00743604">
            <w:pPr>
              <w:jc w:val="center"/>
              <w:rPr>
                <w:rFonts w:ascii="Arial" w:hAnsi="Arial"/>
                <w:b/>
                <w:sz w:val="20"/>
                <w:szCs w:val="20"/>
                <w:lang w:val="ro-RO"/>
              </w:rPr>
            </w:pPr>
            <w:r w:rsidRPr="00A55697">
              <w:rPr>
                <w:rFonts w:ascii="Arial" w:hAnsi="Arial"/>
                <w:b/>
                <w:sz w:val="20"/>
                <w:szCs w:val="20"/>
                <w:lang w:val="ro-RO"/>
              </w:rPr>
              <w:t>2013</w:t>
            </w:r>
          </w:p>
        </w:tc>
        <w:tc>
          <w:tcPr>
            <w:tcW w:w="1106" w:type="dxa"/>
            <w:gridSpan w:val="2"/>
            <w:tcBorders>
              <w:top w:val="single" w:sz="4" w:space="0" w:color="auto"/>
              <w:left w:val="single" w:sz="4" w:space="0" w:color="auto"/>
              <w:bottom w:val="single" w:sz="4" w:space="0" w:color="auto"/>
              <w:right w:val="single" w:sz="4" w:space="0" w:color="auto"/>
            </w:tcBorders>
            <w:vAlign w:val="center"/>
            <w:hideMark/>
          </w:tcPr>
          <w:p w14:paraId="6BD5ACCC" w14:textId="77777777" w:rsidR="00743604" w:rsidRPr="00A55697" w:rsidRDefault="00743604">
            <w:pPr>
              <w:jc w:val="center"/>
              <w:rPr>
                <w:rFonts w:ascii="Arial" w:hAnsi="Arial"/>
                <w:b/>
                <w:sz w:val="20"/>
                <w:szCs w:val="20"/>
                <w:lang w:val="ro-RO"/>
              </w:rPr>
            </w:pPr>
            <w:r w:rsidRPr="00A55697">
              <w:rPr>
                <w:rFonts w:ascii="Arial" w:hAnsi="Arial"/>
                <w:b/>
                <w:sz w:val="20"/>
                <w:szCs w:val="20"/>
                <w:lang w:val="ro-RO"/>
              </w:rPr>
              <w:t>2014</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F52F37C" w14:textId="77777777" w:rsidR="00743604" w:rsidRPr="00A55697" w:rsidRDefault="00743604">
            <w:pPr>
              <w:jc w:val="center"/>
              <w:rPr>
                <w:rFonts w:ascii="Arial" w:hAnsi="Arial"/>
                <w:b/>
                <w:sz w:val="20"/>
                <w:szCs w:val="20"/>
                <w:lang w:val="ro-RO"/>
              </w:rPr>
            </w:pPr>
            <w:r w:rsidRPr="00A55697">
              <w:rPr>
                <w:rFonts w:ascii="Arial" w:hAnsi="Arial"/>
                <w:b/>
                <w:sz w:val="20"/>
                <w:szCs w:val="20"/>
                <w:lang w:val="ro-RO"/>
              </w:rPr>
              <w:t>2015</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C53D31C" w14:textId="77777777" w:rsidR="00743604" w:rsidRPr="00A55697" w:rsidRDefault="00743604">
            <w:pPr>
              <w:jc w:val="center"/>
              <w:rPr>
                <w:rFonts w:ascii="Arial" w:hAnsi="Arial"/>
                <w:b/>
                <w:sz w:val="20"/>
                <w:szCs w:val="20"/>
                <w:lang w:val="ro-RO"/>
              </w:rPr>
            </w:pPr>
            <w:r w:rsidRPr="00A55697">
              <w:rPr>
                <w:rFonts w:ascii="Arial" w:hAnsi="Arial"/>
                <w:b/>
                <w:sz w:val="20"/>
                <w:szCs w:val="20"/>
                <w:lang w:val="ro-RO"/>
              </w:rPr>
              <w:t>2016</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6D6A4C7" w14:textId="77777777" w:rsidR="00743604" w:rsidRPr="00A55697" w:rsidRDefault="00743604">
            <w:pPr>
              <w:jc w:val="center"/>
              <w:rPr>
                <w:rFonts w:ascii="Arial" w:hAnsi="Arial"/>
                <w:b/>
                <w:sz w:val="20"/>
                <w:szCs w:val="20"/>
                <w:lang w:val="ro-RO"/>
              </w:rPr>
            </w:pPr>
            <w:r w:rsidRPr="00A55697">
              <w:rPr>
                <w:rFonts w:ascii="Arial" w:hAnsi="Arial"/>
                <w:b/>
                <w:sz w:val="20"/>
                <w:szCs w:val="20"/>
                <w:lang w:val="ro-RO"/>
              </w:rPr>
              <w:t>2017</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37C2456" w14:textId="77777777" w:rsidR="00743604" w:rsidRPr="00A55697" w:rsidRDefault="00743604">
            <w:pPr>
              <w:jc w:val="center"/>
              <w:rPr>
                <w:rFonts w:ascii="Arial" w:hAnsi="Arial"/>
                <w:b/>
                <w:sz w:val="20"/>
                <w:szCs w:val="20"/>
                <w:lang w:val="ro-RO"/>
              </w:rPr>
            </w:pPr>
            <w:r w:rsidRPr="00A55697">
              <w:rPr>
                <w:rFonts w:ascii="Arial" w:hAnsi="Arial"/>
                <w:b/>
                <w:sz w:val="20"/>
                <w:szCs w:val="20"/>
                <w:lang w:val="ro-RO"/>
              </w:rPr>
              <w:t>2018</w:t>
            </w:r>
          </w:p>
        </w:tc>
      </w:tr>
      <w:tr w:rsidR="00743604" w:rsidRPr="00600EFE" w14:paraId="2082828E" w14:textId="77777777" w:rsidTr="00743604">
        <w:trPr>
          <w:trHeight w:val="317"/>
          <w:jc w:val="center"/>
        </w:trPr>
        <w:tc>
          <w:tcPr>
            <w:tcW w:w="1106" w:type="dxa"/>
            <w:tcBorders>
              <w:top w:val="single" w:sz="4" w:space="0" w:color="auto"/>
              <w:left w:val="single" w:sz="4" w:space="0" w:color="auto"/>
              <w:bottom w:val="single" w:sz="4" w:space="0" w:color="auto"/>
              <w:right w:val="single" w:sz="4" w:space="0" w:color="auto"/>
            </w:tcBorders>
            <w:vAlign w:val="center"/>
            <w:hideMark/>
          </w:tcPr>
          <w:p w14:paraId="110E8C23" w14:textId="77777777" w:rsidR="00743604" w:rsidRPr="00A55697" w:rsidRDefault="00743604" w:rsidP="00C63E95">
            <w:pPr>
              <w:jc w:val="center"/>
              <w:rPr>
                <w:rFonts w:ascii="Arial" w:hAnsi="Arial"/>
                <w:sz w:val="20"/>
                <w:szCs w:val="20"/>
                <w:lang w:val="ro-RO"/>
              </w:rPr>
            </w:pPr>
            <w:r w:rsidRPr="00A55697">
              <w:rPr>
                <w:rFonts w:ascii="Arial" w:hAnsi="Arial"/>
                <w:sz w:val="20"/>
                <w:szCs w:val="20"/>
                <w:lang w:val="ro-RO"/>
              </w:rPr>
              <w:t>3</w:t>
            </w:r>
            <w:r w:rsidR="00C63E95">
              <w:rPr>
                <w:rFonts w:ascii="Arial" w:hAnsi="Arial"/>
                <w:sz w:val="20"/>
                <w:szCs w:val="20"/>
                <w:lang w:val="ro-RO"/>
              </w:rPr>
              <w:t>,</w:t>
            </w:r>
            <w:r w:rsidRPr="00A55697">
              <w:rPr>
                <w:rFonts w:ascii="Arial" w:hAnsi="Arial"/>
                <w:sz w:val="20"/>
                <w:szCs w:val="20"/>
                <w:lang w:val="ro-RO"/>
              </w:rPr>
              <w:t>4</w:t>
            </w:r>
          </w:p>
        </w:tc>
        <w:tc>
          <w:tcPr>
            <w:tcW w:w="1106" w:type="dxa"/>
            <w:gridSpan w:val="2"/>
            <w:tcBorders>
              <w:top w:val="single" w:sz="4" w:space="0" w:color="auto"/>
              <w:left w:val="single" w:sz="4" w:space="0" w:color="auto"/>
              <w:bottom w:val="single" w:sz="4" w:space="0" w:color="auto"/>
              <w:right w:val="single" w:sz="4" w:space="0" w:color="auto"/>
            </w:tcBorders>
            <w:vAlign w:val="center"/>
            <w:hideMark/>
          </w:tcPr>
          <w:p w14:paraId="7622D109" w14:textId="77777777" w:rsidR="00743604" w:rsidRPr="00A55697" w:rsidRDefault="00743604" w:rsidP="00C63E95">
            <w:pPr>
              <w:jc w:val="center"/>
              <w:rPr>
                <w:rFonts w:ascii="Arial" w:hAnsi="Arial"/>
                <w:sz w:val="20"/>
                <w:szCs w:val="20"/>
                <w:lang w:val="ro-RO"/>
              </w:rPr>
            </w:pPr>
            <w:r w:rsidRPr="00A55697">
              <w:rPr>
                <w:rFonts w:ascii="Arial" w:hAnsi="Arial"/>
                <w:sz w:val="20"/>
                <w:szCs w:val="20"/>
                <w:lang w:val="ro-RO"/>
              </w:rPr>
              <w:t>2</w:t>
            </w:r>
            <w:r w:rsidR="00C63E95">
              <w:rPr>
                <w:rFonts w:ascii="Arial" w:hAnsi="Arial"/>
                <w:sz w:val="20"/>
                <w:szCs w:val="20"/>
                <w:lang w:val="ro-RO"/>
              </w:rPr>
              <w:t>,</w:t>
            </w:r>
            <w:r w:rsidRPr="00A55697">
              <w:rPr>
                <w:rFonts w:ascii="Arial" w:hAnsi="Arial"/>
                <w:sz w:val="20"/>
                <w:szCs w:val="20"/>
                <w:lang w:val="ro-RO"/>
              </w:rPr>
              <w:t>9</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0BA3A8F" w14:textId="77777777" w:rsidR="00743604" w:rsidRPr="00A55697" w:rsidRDefault="00743604" w:rsidP="00C63E95">
            <w:pPr>
              <w:jc w:val="center"/>
              <w:rPr>
                <w:rFonts w:ascii="Arial" w:hAnsi="Arial"/>
                <w:sz w:val="20"/>
                <w:szCs w:val="20"/>
                <w:lang w:val="ro-RO"/>
              </w:rPr>
            </w:pPr>
            <w:r w:rsidRPr="00A55697">
              <w:rPr>
                <w:rFonts w:ascii="Arial" w:hAnsi="Arial"/>
                <w:sz w:val="20"/>
                <w:szCs w:val="20"/>
                <w:lang w:val="ro-RO"/>
              </w:rPr>
              <w:t>2</w:t>
            </w:r>
            <w:r w:rsidR="00C63E95">
              <w:rPr>
                <w:rFonts w:ascii="Arial" w:hAnsi="Arial"/>
                <w:sz w:val="20"/>
                <w:szCs w:val="20"/>
                <w:lang w:val="ro-RO"/>
              </w:rPr>
              <w:t>,</w:t>
            </w:r>
            <w:r w:rsidRPr="00A55697">
              <w:rPr>
                <w:rFonts w:ascii="Arial" w:hAnsi="Arial"/>
                <w:sz w:val="20"/>
                <w:szCs w:val="20"/>
                <w:lang w:val="ro-RO"/>
              </w:rPr>
              <w:t>8</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3655630" w14:textId="77777777" w:rsidR="00743604" w:rsidRPr="00A55697" w:rsidRDefault="00743604" w:rsidP="00C63E95">
            <w:pPr>
              <w:jc w:val="center"/>
              <w:rPr>
                <w:rFonts w:ascii="Arial" w:hAnsi="Arial"/>
                <w:sz w:val="20"/>
                <w:szCs w:val="20"/>
                <w:lang w:val="ro-RO"/>
              </w:rPr>
            </w:pPr>
            <w:r w:rsidRPr="00A55697">
              <w:rPr>
                <w:rFonts w:ascii="Arial" w:hAnsi="Arial"/>
                <w:sz w:val="20"/>
                <w:szCs w:val="20"/>
                <w:lang w:val="ro-RO"/>
              </w:rPr>
              <w:t>3</w:t>
            </w:r>
            <w:r w:rsidR="00C63E95">
              <w:rPr>
                <w:rFonts w:ascii="Arial" w:hAnsi="Arial"/>
                <w:sz w:val="20"/>
                <w:szCs w:val="20"/>
                <w:lang w:val="ro-RO"/>
              </w:rPr>
              <w:t>,</w:t>
            </w:r>
            <w:r w:rsidRPr="00A55697">
              <w:rPr>
                <w:rFonts w:ascii="Arial" w:hAnsi="Arial"/>
                <w:sz w:val="20"/>
                <w:szCs w:val="20"/>
                <w:lang w:val="ro-RO"/>
              </w:rPr>
              <w:t>0</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1A87244" w14:textId="77777777" w:rsidR="00743604" w:rsidRPr="00A55697" w:rsidRDefault="00743604" w:rsidP="00C63E95">
            <w:pPr>
              <w:jc w:val="center"/>
              <w:rPr>
                <w:rFonts w:ascii="Arial" w:hAnsi="Arial"/>
                <w:sz w:val="20"/>
                <w:szCs w:val="20"/>
                <w:lang w:val="ro-RO"/>
              </w:rPr>
            </w:pPr>
            <w:r w:rsidRPr="00A55697">
              <w:rPr>
                <w:rFonts w:ascii="Arial" w:hAnsi="Arial"/>
                <w:sz w:val="20"/>
                <w:szCs w:val="20"/>
                <w:lang w:val="ro-RO"/>
              </w:rPr>
              <w:t>3</w:t>
            </w:r>
            <w:r w:rsidR="00C63E95">
              <w:rPr>
                <w:rFonts w:ascii="Arial" w:hAnsi="Arial"/>
                <w:sz w:val="20"/>
                <w:szCs w:val="20"/>
                <w:lang w:val="ro-RO"/>
              </w:rPr>
              <w:t>,</w:t>
            </w:r>
            <w:r w:rsidRPr="00A55697">
              <w:rPr>
                <w:rFonts w:ascii="Arial" w:hAnsi="Arial"/>
                <w:sz w:val="20"/>
                <w:szCs w:val="20"/>
                <w:lang w:val="ro-RO"/>
              </w:rPr>
              <w:t>3</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63453E1" w14:textId="77777777" w:rsidR="00743604" w:rsidRPr="00A55697" w:rsidRDefault="00743604" w:rsidP="00C63E95">
            <w:pPr>
              <w:jc w:val="center"/>
              <w:rPr>
                <w:rFonts w:ascii="Arial" w:hAnsi="Arial"/>
                <w:sz w:val="20"/>
                <w:szCs w:val="20"/>
                <w:lang w:val="ro-RO"/>
              </w:rPr>
            </w:pPr>
            <w:r w:rsidRPr="00A55697">
              <w:rPr>
                <w:rFonts w:ascii="Arial" w:hAnsi="Arial"/>
                <w:sz w:val="20"/>
                <w:szCs w:val="20"/>
                <w:lang w:val="ro-RO"/>
              </w:rPr>
              <w:t>3</w:t>
            </w:r>
            <w:r w:rsidR="00C63E95">
              <w:rPr>
                <w:rFonts w:ascii="Arial" w:hAnsi="Arial"/>
                <w:sz w:val="20"/>
                <w:szCs w:val="20"/>
                <w:lang w:val="ro-RO"/>
              </w:rPr>
              <w:t>,</w:t>
            </w:r>
            <w:r w:rsidRPr="00A55697">
              <w:rPr>
                <w:rFonts w:ascii="Arial" w:hAnsi="Arial"/>
                <w:sz w:val="20"/>
                <w:szCs w:val="20"/>
                <w:lang w:val="ro-RO"/>
              </w:rPr>
              <w:t>5</w:t>
            </w:r>
          </w:p>
        </w:tc>
      </w:tr>
      <w:tr w:rsidR="00743604" w:rsidRPr="00600EFE" w14:paraId="64D881E8" w14:textId="77777777" w:rsidTr="00743604">
        <w:trPr>
          <w:gridAfter w:val="5"/>
          <w:wAfter w:w="5314" w:type="dxa"/>
          <w:trHeight w:val="317"/>
          <w:jc w:val="center"/>
        </w:trPr>
        <w:tc>
          <w:tcPr>
            <w:tcW w:w="1322" w:type="dxa"/>
            <w:gridSpan w:val="2"/>
            <w:tcBorders>
              <w:top w:val="single" w:sz="4" w:space="0" w:color="auto"/>
              <w:left w:val="single" w:sz="4" w:space="0" w:color="auto"/>
              <w:bottom w:val="single" w:sz="4" w:space="0" w:color="auto"/>
              <w:right w:val="single" w:sz="4" w:space="0" w:color="auto"/>
            </w:tcBorders>
            <w:vAlign w:val="center"/>
            <w:hideMark/>
          </w:tcPr>
          <w:p w14:paraId="49D754AE" w14:textId="77777777" w:rsidR="00743604" w:rsidRPr="00A55697" w:rsidRDefault="00743604" w:rsidP="00C63E95">
            <w:pPr>
              <w:jc w:val="center"/>
              <w:rPr>
                <w:rFonts w:ascii="Arial" w:hAnsi="Arial"/>
                <w:b/>
                <w:sz w:val="20"/>
                <w:szCs w:val="20"/>
                <w:lang w:val="ro-RO"/>
              </w:rPr>
            </w:pPr>
            <w:r w:rsidRPr="00A55697">
              <w:rPr>
                <w:rFonts w:ascii="Arial" w:hAnsi="Arial"/>
                <w:b/>
                <w:sz w:val="20"/>
                <w:szCs w:val="20"/>
                <w:lang w:val="ro-RO"/>
              </w:rPr>
              <w:t xml:space="preserve">2019 </w:t>
            </w:r>
            <w:r w:rsidR="00EE5B94" w:rsidRPr="00A55697">
              <w:rPr>
                <w:rFonts w:ascii="Arial" w:hAnsi="Arial"/>
                <w:b/>
                <w:sz w:val="20"/>
                <w:szCs w:val="20"/>
                <w:lang w:val="ro-RO"/>
              </w:rPr>
              <w:t xml:space="preserve">și </w:t>
            </w:r>
            <w:r w:rsidR="00C63E95">
              <w:rPr>
                <w:rFonts w:ascii="Arial" w:hAnsi="Arial"/>
                <w:b/>
                <w:sz w:val="20"/>
                <w:szCs w:val="20"/>
                <w:lang w:val="ro-RO"/>
              </w:rPr>
              <w:t>ulterior</w:t>
            </w:r>
          </w:p>
        </w:tc>
      </w:tr>
      <w:tr w:rsidR="00743604" w:rsidRPr="00600EFE" w14:paraId="54D1FA7B" w14:textId="77777777" w:rsidTr="00743604">
        <w:trPr>
          <w:gridAfter w:val="5"/>
          <w:wAfter w:w="5314" w:type="dxa"/>
          <w:trHeight w:val="317"/>
          <w:jc w:val="center"/>
        </w:trPr>
        <w:tc>
          <w:tcPr>
            <w:tcW w:w="1322" w:type="dxa"/>
            <w:gridSpan w:val="2"/>
            <w:tcBorders>
              <w:top w:val="single" w:sz="4" w:space="0" w:color="auto"/>
              <w:left w:val="single" w:sz="4" w:space="0" w:color="auto"/>
              <w:bottom w:val="single" w:sz="4" w:space="0" w:color="auto"/>
              <w:right w:val="single" w:sz="4" w:space="0" w:color="auto"/>
            </w:tcBorders>
            <w:vAlign w:val="center"/>
            <w:hideMark/>
          </w:tcPr>
          <w:p w14:paraId="60FC944B" w14:textId="77777777" w:rsidR="00743604" w:rsidRPr="00A55697" w:rsidRDefault="00743604" w:rsidP="00C63E95">
            <w:pPr>
              <w:jc w:val="center"/>
              <w:rPr>
                <w:rFonts w:ascii="Arial" w:hAnsi="Arial"/>
                <w:sz w:val="20"/>
                <w:szCs w:val="20"/>
                <w:lang w:val="ro-RO"/>
              </w:rPr>
            </w:pPr>
            <w:r w:rsidRPr="00A55697">
              <w:rPr>
                <w:rFonts w:ascii="Arial" w:hAnsi="Arial"/>
                <w:sz w:val="20"/>
                <w:szCs w:val="20"/>
                <w:lang w:val="ro-RO"/>
              </w:rPr>
              <w:t>3</w:t>
            </w:r>
            <w:r w:rsidR="00C63E95">
              <w:rPr>
                <w:rFonts w:ascii="Arial" w:hAnsi="Arial"/>
                <w:sz w:val="20"/>
                <w:szCs w:val="20"/>
                <w:lang w:val="ro-RO"/>
              </w:rPr>
              <w:t>,</w:t>
            </w:r>
            <w:r w:rsidRPr="00A55697">
              <w:rPr>
                <w:rFonts w:ascii="Arial" w:hAnsi="Arial"/>
                <w:sz w:val="20"/>
                <w:szCs w:val="20"/>
                <w:lang w:val="ro-RO"/>
              </w:rPr>
              <w:t>5</w:t>
            </w:r>
          </w:p>
        </w:tc>
      </w:tr>
    </w:tbl>
    <w:p w14:paraId="1683167B" w14:textId="77777777" w:rsidR="00743604" w:rsidRPr="00600EFE" w:rsidRDefault="00743604" w:rsidP="00F37C64">
      <w:pPr>
        <w:jc w:val="both"/>
        <w:rPr>
          <w:rStyle w:val="hps"/>
          <w:rFonts w:ascii="Arial" w:hAnsi="Arial" w:cs="Arial"/>
          <w:sz w:val="20"/>
          <w:szCs w:val="20"/>
          <w:lang w:val="ro-RO"/>
        </w:rPr>
      </w:pPr>
    </w:p>
    <w:p w14:paraId="3E021F56" w14:textId="77777777" w:rsidR="00743604" w:rsidRPr="005F43B2" w:rsidRDefault="00743604" w:rsidP="00F37C64">
      <w:pPr>
        <w:jc w:val="both"/>
        <w:rPr>
          <w:rStyle w:val="hps"/>
          <w:rFonts w:ascii="Arial" w:hAnsi="Arial" w:cs="Arial"/>
          <w:sz w:val="20"/>
          <w:szCs w:val="20"/>
          <w:lang w:val="ro-RO"/>
        </w:rPr>
      </w:pPr>
    </w:p>
    <w:p w14:paraId="7278F7FC" w14:textId="77777777" w:rsidR="00743604" w:rsidRPr="00981EDD" w:rsidRDefault="00743604" w:rsidP="00743604">
      <w:pPr>
        <w:jc w:val="both"/>
        <w:rPr>
          <w:rStyle w:val="hps"/>
          <w:rFonts w:ascii="Arial" w:hAnsi="Arial" w:cs="Arial"/>
          <w:sz w:val="20"/>
          <w:szCs w:val="20"/>
          <w:lang w:val="ro-RO"/>
        </w:rPr>
      </w:pPr>
      <w:r w:rsidRPr="00981EDD">
        <w:rPr>
          <w:rStyle w:val="hps"/>
          <w:rFonts w:ascii="Arial" w:hAnsi="Arial" w:cs="Arial"/>
          <w:sz w:val="20"/>
          <w:szCs w:val="20"/>
          <w:lang w:val="ro-RO"/>
        </w:rPr>
        <w:t>Tabelul de mai sus se referă la date la nivel naţional, publicate de CNP.</w:t>
      </w:r>
    </w:p>
    <w:p w14:paraId="25CE8545" w14:textId="77777777" w:rsidR="00743604" w:rsidRPr="00983AF2" w:rsidRDefault="00743604" w:rsidP="00743604">
      <w:pPr>
        <w:jc w:val="both"/>
        <w:rPr>
          <w:rStyle w:val="hps"/>
          <w:rFonts w:ascii="Arial" w:hAnsi="Arial" w:cs="Arial"/>
          <w:sz w:val="20"/>
          <w:szCs w:val="20"/>
          <w:u w:val="single"/>
          <w:lang w:val="ro-RO"/>
        </w:rPr>
      </w:pPr>
    </w:p>
    <w:p w14:paraId="7EDB7251" w14:textId="77777777" w:rsidR="00743604" w:rsidRPr="006977B8" w:rsidRDefault="00743604" w:rsidP="00743604">
      <w:pPr>
        <w:jc w:val="both"/>
        <w:rPr>
          <w:rStyle w:val="hps"/>
          <w:rFonts w:ascii="Arial" w:hAnsi="Arial" w:cs="Arial"/>
          <w:sz w:val="20"/>
          <w:szCs w:val="20"/>
          <w:lang w:val="ro-RO"/>
        </w:rPr>
      </w:pPr>
      <w:r w:rsidRPr="003F2915">
        <w:rPr>
          <w:rStyle w:val="hps"/>
          <w:rFonts w:ascii="Arial" w:hAnsi="Arial" w:cs="Arial"/>
          <w:sz w:val="20"/>
          <w:szCs w:val="20"/>
          <w:u w:val="single"/>
          <w:lang w:val="ro-RO"/>
        </w:rPr>
        <w:t>Pentru perioada de după 2019</w:t>
      </w:r>
      <w:r w:rsidRPr="005D303A">
        <w:rPr>
          <w:rStyle w:val="hps"/>
          <w:rFonts w:ascii="Arial" w:hAnsi="Arial" w:cs="Arial"/>
          <w:sz w:val="20"/>
          <w:szCs w:val="20"/>
          <w:lang w:val="ro-RO"/>
        </w:rPr>
        <w:t xml:space="preserve">, şi pentru toţi anii rămaşi </w:t>
      </w:r>
      <w:r w:rsidR="00055781">
        <w:rPr>
          <w:rStyle w:val="hps"/>
          <w:rFonts w:ascii="Arial" w:hAnsi="Arial" w:cs="Arial"/>
          <w:sz w:val="20"/>
          <w:szCs w:val="20"/>
          <w:lang w:val="ro-RO"/>
        </w:rPr>
        <w:t xml:space="preserve">în perioada </w:t>
      </w:r>
      <w:r w:rsidRPr="005D303A">
        <w:rPr>
          <w:rStyle w:val="hps"/>
          <w:rFonts w:ascii="Arial" w:hAnsi="Arial" w:cs="Arial"/>
          <w:sz w:val="20"/>
          <w:szCs w:val="20"/>
          <w:lang w:val="ro-RO"/>
        </w:rPr>
        <w:t xml:space="preserve">de analiză, </w:t>
      </w:r>
      <w:r w:rsidR="00901C93">
        <w:rPr>
          <w:rStyle w:val="hps"/>
          <w:rFonts w:ascii="Arial" w:hAnsi="Arial" w:cs="Arial"/>
          <w:sz w:val="20"/>
          <w:szCs w:val="20"/>
          <w:lang w:val="ro-RO"/>
        </w:rPr>
        <w:t>previziunile</w:t>
      </w:r>
      <w:r w:rsidR="00901C93" w:rsidRPr="005D303A">
        <w:rPr>
          <w:rStyle w:val="hps"/>
          <w:rFonts w:ascii="Arial" w:hAnsi="Arial" w:cs="Arial"/>
          <w:sz w:val="20"/>
          <w:szCs w:val="20"/>
          <w:lang w:val="ro-RO"/>
        </w:rPr>
        <w:t xml:space="preserve"> </w:t>
      </w:r>
      <w:r w:rsidRPr="005D303A">
        <w:rPr>
          <w:rStyle w:val="hps"/>
          <w:rFonts w:ascii="Arial" w:hAnsi="Arial" w:cs="Arial"/>
          <w:sz w:val="20"/>
          <w:szCs w:val="20"/>
          <w:lang w:val="ro-RO"/>
        </w:rPr>
        <w:t>v</w:t>
      </w:r>
      <w:r w:rsidR="00901C93">
        <w:rPr>
          <w:rStyle w:val="hps"/>
          <w:rFonts w:ascii="Arial" w:hAnsi="Arial" w:cs="Arial"/>
          <w:sz w:val="20"/>
          <w:szCs w:val="20"/>
          <w:lang w:val="ro-RO"/>
        </w:rPr>
        <w:t>or</w:t>
      </w:r>
      <w:r w:rsidRPr="005D303A">
        <w:rPr>
          <w:rStyle w:val="hps"/>
          <w:rFonts w:ascii="Arial" w:hAnsi="Arial" w:cs="Arial"/>
          <w:sz w:val="20"/>
          <w:szCs w:val="20"/>
          <w:lang w:val="ro-RO"/>
        </w:rPr>
        <w:t xml:space="preserve"> lua în considerare o </w:t>
      </w:r>
      <w:r w:rsidRPr="00382171">
        <w:rPr>
          <w:rStyle w:val="hps"/>
          <w:rFonts w:ascii="Arial" w:hAnsi="Arial" w:cs="Arial"/>
          <w:b/>
          <w:sz w:val="20"/>
          <w:szCs w:val="20"/>
          <w:lang w:val="ro-RO"/>
        </w:rPr>
        <w:t>medie stabilă de 3</w:t>
      </w:r>
      <w:r w:rsidR="00901C93">
        <w:rPr>
          <w:rStyle w:val="hps"/>
          <w:rFonts w:ascii="Arial" w:hAnsi="Arial" w:cs="Arial"/>
          <w:b/>
          <w:sz w:val="20"/>
          <w:szCs w:val="20"/>
          <w:lang w:val="ro-RO"/>
        </w:rPr>
        <w:t>,</w:t>
      </w:r>
      <w:r w:rsidRPr="00382171">
        <w:rPr>
          <w:rStyle w:val="hps"/>
          <w:rFonts w:ascii="Arial" w:hAnsi="Arial" w:cs="Arial"/>
          <w:b/>
          <w:sz w:val="20"/>
          <w:szCs w:val="20"/>
          <w:lang w:val="ro-RO"/>
        </w:rPr>
        <w:t xml:space="preserve">5% </w:t>
      </w:r>
      <w:r w:rsidR="00901C93">
        <w:rPr>
          <w:rStyle w:val="hps"/>
          <w:rFonts w:ascii="Arial" w:hAnsi="Arial" w:cs="Arial"/>
          <w:b/>
          <w:sz w:val="20"/>
          <w:szCs w:val="20"/>
          <w:lang w:val="ro-RO"/>
        </w:rPr>
        <w:t xml:space="preserve">a </w:t>
      </w:r>
      <w:r w:rsidR="00901C93" w:rsidRPr="00382171">
        <w:rPr>
          <w:rStyle w:val="hps"/>
          <w:rFonts w:ascii="Arial" w:hAnsi="Arial" w:cs="Arial"/>
          <w:b/>
          <w:sz w:val="20"/>
          <w:szCs w:val="20"/>
          <w:lang w:val="ro-RO"/>
        </w:rPr>
        <w:t>rat</w:t>
      </w:r>
      <w:r w:rsidR="00901C93">
        <w:rPr>
          <w:rStyle w:val="hps"/>
          <w:rFonts w:ascii="Arial" w:hAnsi="Arial" w:cs="Arial"/>
          <w:b/>
          <w:sz w:val="20"/>
          <w:szCs w:val="20"/>
          <w:lang w:val="ro-RO"/>
        </w:rPr>
        <w:t>ei</w:t>
      </w:r>
      <w:r w:rsidR="00901C93" w:rsidRPr="00382171">
        <w:rPr>
          <w:rStyle w:val="hps"/>
          <w:rFonts w:ascii="Arial" w:hAnsi="Arial" w:cs="Arial"/>
          <w:b/>
          <w:sz w:val="20"/>
          <w:szCs w:val="20"/>
          <w:lang w:val="ro-RO"/>
        </w:rPr>
        <w:t xml:space="preserve"> </w:t>
      </w:r>
      <w:r w:rsidRPr="00382171">
        <w:rPr>
          <w:rStyle w:val="hps"/>
          <w:rFonts w:ascii="Arial" w:hAnsi="Arial" w:cs="Arial"/>
          <w:b/>
          <w:sz w:val="20"/>
          <w:szCs w:val="20"/>
          <w:lang w:val="ro-RO"/>
        </w:rPr>
        <w:t xml:space="preserve">de creştere </w:t>
      </w:r>
      <w:r w:rsidR="00901C93">
        <w:rPr>
          <w:rStyle w:val="hps"/>
          <w:rFonts w:ascii="Arial" w:hAnsi="Arial" w:cs="Arial"/>
          <w:b/>
          <w:sz w:val="20"/>
          <w:szCs w:val="20"/>
          <w:lang w:val="ro-RO"/>
        </w:rPr>
        <w:t xml:space="preserve">a </w:t>
      </w:r>
      <w:r w:rsidRPr="00382171">
        <w:rPr>
          <w:rStyle w:val="hps"/>
          <w:rFonts w:ascii="Arial" w:hAnsi="Arial" w:cs="Arial"/>
          <w:b/>
          <w:sz w:val="20"/>
          <w:szCs w:val="20"/>
          <w:lang w:val="ro-RO"/>
        </w:rPr>
        <w:t>PIB</w:t>
      </w:r>
      <w:r w:rsidRPr="00AC6CB7">
        <w:rPr>
          <w:rStyle w:val="hps"/>
          <w:rFonts w:ascii="Arial" w:hAnsi="Arial" w:cs="Arial"/>
          <w:sz w:val="20"/>
          <w:szCs w:val="20"/>
          <w:lang w:val="ro-RO"/>
        </w:rPr>
        <w:t xml:space="preserve"> (în termeni reali) pe an.</w:t>
      </w:r>
    </w:p>
    <w:p w14:paraId="43BD8DDA" w14:textId="77777777" w:rsidR="00743604" w:rsidRPr="007966A3" w:rsidRDefault="00743604" w:rsidP="00F37C64">
      <w:pPr>
        <w:jc w:val="both"/>
        <w:rPr>
          <w:rStyle w:val="hps"/>
          <w:rFonts w:ascii="Arial" w:hAnsi="Arial" w:cs="Arial"/>
          <w:sz w:val="20"/>
          <w:szCs w:val="20"/>
          <w:lang w:val="ro-RO"/>
        </w:rPr>
      </w:pPr>
    </w:p>
    <w:p w14:paraId="59F7CAEC" w14:textId="77777777" w:rsidR="00743604" w:rsidRPr="004D44A3" w:rsidRDefault="000A277A" w:rsidP="00F37C64">
      <w:pPr>
        <w:jc w:val="both"/>
        <w:rPr>
          <w:rStyle w:val="hps"/>
          <w:rFonts w:ascii="Arial" w:hAnsi="Arial" w:cs="Arial"/>
          <w:b/>
          <w:i/>
          <w:sz w:val="20"/>
          <w:szCs w:val="20"/>
          <w:lang w:val="ro-RO"/>
        </w:rPr>
      </w:pPr>
      <w:r w:rsidRPr="007966A3">
        <w:rPr>
          <w:rStyle w:val="hps"/>
          <w:rFonts w:ascii="Arial" w:hAnsi="Arial" w:cs="Arial"/>
          <w:b/>
          <w:i/>
          <w:sz w:val="20"/>
          <w:szCs w:val="20"/>
          <w:lang w:val="ro-RO"/>
        </w:rPr>
        <w:t xml:space="preserve">b) </w:t>
      </w:r>
      <w:r w:rsidR="009E6362" w:rsidRPr="007966A3">
        <w:rPr>
          <w:rStyle w:val="hps"/>
          <w:rFonts w:ascii="Arial" w:hAnsi="Arial" w:cs="Arial"/>
          <w:b/>
          <w:i/>
          <w:sz w:val="20"/>
          <w:szCs w:val="20"/>
          <w:lang w:val="ro-RO"/>
        </w:rPr>
        <w:t>Inflați</w:t>
      </w:r>
      <w:r w:rsidR="009E6362">
        <w:rPr>
          <w:rStyle w:val="hps"/>
          <w:rFonts w:ascii="Arial" w:hAnsi="Arial" w:cs="Arial"/>
          <w:b/>
          <w:i/>
          <w:sz w:val="20"/>
          <w:szCs w:val="20"/>
          <w:lang w:val="ro-RO"/>
        </w:rPr>
        <w:t>a</w:t>
      </w:r>
    </w:p>
    <w:p w14:paraId="12309AB3" w14:textId="77777777" w:rsidR="00213659" w:rsidRPr="00600EFE" w:rsidRDefault="00213659" w:rsidP="00F37C64">
      <w:pPr>
        <w:jc w:val="both"/>
        <w:rPr>
          <w:rStyle w:val="hps"/>
          <w:rFonts w:ascii="Arial" w:hAnsi="Arial" w:cs="Arial"/>
          <w:sz w:val="20"/>
          <w:szCs w:val="20"/>
          <w:lang w:val="ro-RO"/>
        </w:rPr>
      </w:pPr>
      <w:r w:rsidRPr="004D44A3">
        <w:rPr>
          <w:rStyle w:val="hps"/>
          <w:rFonts w:ascii="Arial" w:hAnsi="Arial" w:cs="Arial"/>
          <w:sz w:val="20"/>
          <w:szCs w:val="20"/>
          <w:lang w:val="ro-RO"/>
        </w:rPr>
        <w:t xml:space="preserve">Bazat pe aceeași sursă ca și creșterea PIB, </w:t>
      </w:r>
      <w:r w:rsidR="00EB4C9C">
        <w:rPr>
          <w:rStyle w:val="hps"/>
          <w:rFonts w:ascii="Arial" w:hAnsi="Arial" w:cs="Arial"/>
          <w:sz w:val="20"/>
          <w:szCs w:val="20"/>
          <w:lang w:val="ro-RO"/>
        </w:rPr>
        <w:t>disponibilă la</w:t>
      </w:r>
      <w:r w:rsidRPr="004D44A3">
        <w:rPr>
          <w:rStyle w:val="hps"/>
          <w:rFonts w:ascii="Arial" w:hAnsi="Arial" w:cs="Arial"/>
          <w:sz w:val="20"/>
          <w:szCs w:val="20"/>
          <w:lang w:val="ro-RO"/>
        </w:rPr>
        <w:t xml:space="preserve"> </w:t>
      </w:r>
      <w:hyperlink r:id="rId12" w:history="1">
        <w:r w:rsidRPr="00600EFE">
          <w:rPr>
            <w:rStyle w:val="Hyperlink"/>
            <w:rFonts w:ascii="Arial" w:hAnsi="Arial" w:cs="Arial"/>
            <w:sz w:val="20"/>
            <w:szCs w:val="20"/>
            <w:lang w:val="ro-RO"/>
          </w:rPr>
          <w:t>www.cnp.ro</w:t>
        </w:r>
      </w:hyperlink>
    </w:p>
    <w:p w14:paraId="6DAB8C22" w14:textId="77777777" w:rsidR="00213659" w:rsidRPr="005F43B2" w:rsidRDefault="00213659" w:rsidP="00F37C64">
      <w:pPr>
        <w:jc w:val="both"/>
        <w:rPr>
          <w:rStyle w:val="hps"/>
          <w:rFonts w:ascii="Arial" w:hAnsi="Arial" w:cs="Arial"/>
          <w:sz w:val="20"/>
          <w:szCs w:val="20"/>
          <w:lang w:val="ro-RO"/>
        </w:rPr>
      </w:pPr>
    </w:p>
    <w:p w14:paraId="692BDCA6" w14:textId="77777777" w:rsidR="00213659" w:rsidRPr="00983AF2" w:rsidRDefault="00213659" w:rsidP="00F37C64">
      <w:pPr>
        <w:jc w:val="both"/>
        <w:rPr>
          <w:rStyle w:val="hps"/>
          <w:rFonts w:ascii="Arial" w:hAnsi="Arial" w:cs="Arial"/>
          <w:sz w:val="20"/>
          <w:szCs w:val="20"/>
          <w:lang w:val="ro-RO"/>
        </w:rPr>
      </w:pPr>
      <w:r w:rsidRPr="00981EDD">
        <w:rPr>
          <w:rStyle w:val="hps"/>
          <w:rFonts w:ascii="Arial" w:hAnsi="Arial" w:cs="Arial"/>
          <w:sz w:val="20"/>
          <w:szCs w:val="20"/>
          <w:lang w:val="ro-RO"/>
        </w:rPr>
        <w:t>Următorul tabel rezumă ipotezele care trebuie utilizate</w:t>
      </w:r>
      <w:r w:rsidR="00EE5B94" w:rsidRPr="00981EDD">
        <w:rPr>
          <w:rStyle w:val="hps"/>
          <w:rFonts w:ascii="Arial" w:hAnsi="Arial" w:cs="Arial"/>
          <w:sz w:val="20"/>
          <w:szCs w:val="20"/>
          <w:lang w:val="ro-RO"/>
        </w:rPr>
        <w:t>.</w:t>
      </w:r>
    </w:p>
    <w:p w14:paraId="52BCC683" w14:textId="77777777" w:rsidR="00EE5B94" w:rsidRPr="003F2915" w:rsidRDefault="00EE5B94" w:rsidP="00F37C64">
      <w:pPr>
        <w:jc w:val="both"/>
        <w:rPr>
          <w:rStyle w:val="hps"/>
          <w:rFonts w:ascii="Arial" w:hAnsi="Arial" w:cs="Arial"/>
          <w:sz w:val="20"/>
          <w:szCs w:val="20"/>
          <w:lang w:val="ro-RO"/>
        </w:rPr>
      </w:pPr>
    </w:p>
    <w:p w14:paraId="2F18733F" w14:textId="77777777" w:rsidR="00EE5B94" w:rsidRPr="00A55697" w:rsidRDefault="00EE5B94" w:rsidP="00EE5B94">
      <w:pPr>
        <w:jc w:val="both"/>
        <w:rPr>
          <w:rFonts w:ascii="Arial" w:hAnsi="Arial"/>
          <w:b/>
          <w:sz w:val="18"/>
          <w:szCs w:val="18"/>
          <w:lang w:val="ro-RO"/>
        </w:rPr>
      </w:pPr>
      <w:r w:rsidRPr="00A55697">
        <w:rPr>
          <w:rFonts w:ascii="Arial" w:hAnsi="Arial"/>
          <w:b/>
          <w:sz w:val="18"/>
          <w:szCs w:val="18"/>
          <w:lang w:val="ro-RO"/>
        </w:rPr>
        <w:t xml:space="preserve">Tabel 2 – Ipoteze </w:t>
      </w:r>
      <w:r w:rsidR="0005709A">
        <w:rPr>
          <w:rFonts w:ascii="Arial" w:hAnsi="Arial"/>
          <w:b/>
          <w:sz w:val="18"/>
          <w:szCs w:val="18"/>
          <w:lang w:val="ro-RO"/>
        </w:rPr>
        <w:t xml:space="preserve">privind </w:t>
      </w:r>
      <w:r w:rsidR="0005709A" w:rsidRPr="00A55697">
        <w:rPr>
          <w:rFonts w:ascii="Arial" w:hAnsi="Arial"/>
          <w:b/>
          <w:sz w:val="18"/>
          <w:szCs w:val="18"/>
          <w:lang w:val="ro-RO"/>
        </w:rPr>
        <w:t>dinamic</w:t>
      </w:r>
      <w:r w:rsidR="0005709A">
        <w:rPr>
          <w:rFonts w:ascii="Arial" w:hAnsi="Arial"/>
          <w:b/>
          <w:sz w:val="18"/>
          <w:szCs w:val="18"/>
          <w:lang w:val="ro-RO"/>
        </w:rPr>
        <w:t>a</w:t>
      </w:r>
      <w:r w:rsidR="0005709A" w:rsidRPr="00A55697">
        <w:rPr>
          <w:rFonts w:ascii="Arial" w:hAnsi="Arial"/>
          <w:b/>
          <w:sz w:val="18"/>
          <w:szCs w:val="18"/>
          <w:lang w:val="ro-RO"/>
        </w:rPr>
        <w:t xml:space="preserve"> </w:t>
      </w:r>
      <w:r w:rsidRPr="00A55697">
        <w:rPr>
          <w:rFonts w:ascii="Arial" w:hAnsi="Arial"/>
          <w:b/>
          <w:sz w:val="18"/>
          <w:szCs w:val="18"/>
          <w:lang w:val="ro-RO"/>
        </w:rPr>
        <w:t>inflației (creștere pe an în %)</w:t>
      </w:r>
    </w:p>
    <w:tbl>
      <w:tblPr>
        <w:tblW w:w="6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6"/>
        <w:gridCol w:w="890"/>
        <w:gridCol w:w="1106"/>
        <w:gridCol w:w="1106"/>
        <w:gridCol w:w="1106"/>
        <w:gridCol w:w="1106"/>
      </w:tblGrid>
      <w:tr w:rsidR="00EE5B94" w:rsidRPr="00600EFE" w14:paraId="7D822239" w14:textId="77777777" w:rsidTr="00EE5B94">
        <w:trPr>
          <w:trHeight w:val="331"/>
          <w:jc w:val="center"/>
        </w:trPr>
        <w:tc>
          <w:tcPr>
            <w:tcW w:w="1106" w:type="dxa"/>
            <w:tcBorders>
              <w:top w:val="single" w:sz="4" w:space="0" w:color="auto"/>
              <w:left w:val="single" w:sz="4" w:space="0" w:color="auto"/>
              <w:bottom w:val="single" w:sz="4" w:space="0" w:color="auto"/>
              <w:right w:val="single" w:sz="4" w:space="0" w:color="auto"/>
            </w:tcBorders>
            <w:vAlign w:val="center"/>
            <w:hideMark/>
          </w:tcPr>
          <w:p w14:paraId="580A01B1" w14:textId="77777777" w:rsidR="00EE5B94" w:rsidRPr="00A55697" w:rsidRDefault="00EE5B94">
            <w:pPr>
              <w:jc w:val="center"/>
              <w:rPr>
                <w:rFonts w:ascii="Arial" w:hAnsi="Arial"/>
                <w:b/>
                <w:sz w:val="20"/>
                <w:szCs w:val="20"/>
                <w:lang w:val="ro-RO"/>
              </w:rPr>
            </w:pPr>
            <w:r w:rsidRPr="00A55697">
              <w:rPr>
                <w:rFonts w:ascii="Arial" w:hAnsi="Arial"/>
                <w:b/>
                <w:sz w:val="20"/>
                <w:szCs w:val="20"/>
                <w:lang w:val="ro-RO"/>
              </w:rPr>
              <w:t>2013</w:t>
            </w:r>
          </w:p>
        </w:tc>
        <w:tc>
          <w:tcPr>
            <w:tcW w:w="1106" w:type="dxa"/>
            <w:gridSpan w:val="2"/>
            <w:tcBorders>
              <w:top w:val="single" w:sz="4" w:space="0" w:color="auto"/>
              <w:left w:val="single" w:sz="4" w:space="0" w:color="auto"/>
              <w:bottom w:val="single" w:sz="4" w:space="0" w:color="auto"/>
              <w:right w:val="single" w:sz="4" w:space="0" w:color="auto"/>
            </w:tcBorders>
            <w:vAlign w:val="center"/>
            <w:hideMark/>
          </w:tcPr>
          <w:p w14:paraId="12EFB9EC" w14:textId="77777777" w:rsidR="00EE5B94" w:rsidRPr="00A55697" w:rsidRDefault="00EE5B94">
            <w:pPr>
              <w:jc w:val="center"/>
              <w:rPr>
                <w:rFonts w:ascii="Arial" w:hAnsi="Arial"/>
                <w:b/>
                <w:sz w:val="20"/>
                <w:szCs w:val="20"/>
                <w:lang w:val="ro-RO"/>
              </w:rPr>
            </w:pPr>
            <w:r w:rsidRPr="00A55697">
              <w:rPr>
                <w:rFonts w:ascii="Arial" w:hAnsi="Arial"/>
                <w:b/>
                <w:sz w:val="20"/>
                <w:szCs w:val="20"/>
                <w:lang w:val="ro-RO"/>
              </w:rPr>
              <w:t>2014</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1BC4550" w14:textId="77777777" w:rsidR="00EE5B94" w:rsidRPr="00A55697" w:rsidRDefault="00EE5B94">
            <w:pPr>
              <w:jc w:val="center"/>
              <w:rPr>
                <w:rFonts w:ascii="Arial" w:hAnsi="Arial"/>
                <w:b/>
                <w:sz w:val="20"/>
                <w:szCs w:val="20"/>
                <w:lang w:val="ro-RO"/>
              </w:rPr>
            </w:pPr>
            <w:r w:rsidRPr="00A55697">
              <w:rPr>
                <w:rFonts w:ascii="Arial" w:hAnsi="Arial"/>
                <w:b/>
                <w:sz w:val="20"/>
                <w:szCs w:val="20"/>
                <w:lang w:val="ro-RO"/>
              </w:rPr>
              <w:t>2015</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EBBD8D6" w14:textId="77777777" w:rsidR="00EE5B94" w:rsidRPr="00A55697" w:rsidRDefault="00EE5B94">
            <w:pPr>
              <w:jc w:val="center"/>
              <w:rPr>
                <w:rFonts w:ascii="Arial" w:hAnsi="Arial"/>
                <w:b/>
                <w:sz w:val="20"/>
                <w:szCs w:val="20"/>
                <w:lang w:val="ro-RO"/>
              </w:rPr>
            </w:pPr>
            <w:r w:rsidRPr="00A55697">
              <w:rPr>
                <w:rFonts w:ascii="Arial" w:hAnsi="Arial"/>
                <w:b/>
                <w:sz w:val="20"/>
                <w:szCs w:val="20"/>
                <w:lang w:val="ro-RO"/>
              </w:rPr>
              <w:t>2016</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77A9497" w14:textId="77777777" w:rsidR="00EE5B94" w:rsidRPr="00A55697" w:rsidRDefault="00EE5B94">
            <w:pPr>
              <w:jc w:val="center"/>
              <w:rPr>
                <w:rFonts w:ascii="Arial" w:hAnsi="Arial"/>
                <w:b/>
                <w:sz w:val="20"/>
                <w:szCs w:val="20"/>
                <w:lang w:val="ro-RO"/>
              </w:rPr>
            </w:pPr>
            <w:r w:rsidRPr="00A55697">
              <w:rPr>
                <w:rFonts w:ascii="Arial" w:hAnsi="Arial"/>
                <w:b/>
                <w:sz w:val="20"/>
                <w:szCs w:val="20"/>
                <w:lang w:val="ro-RO"/>
              </w:rPr>
              <w:t>2017</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4A3084D" w14:textId="77777777" w:rsidR="00EE5B94" w:rsidRPr="00A55697" w:rsidRDefault="00EE5B94">
            <w:pPr>
              <w:jc w:val="center"/>
              <w:rPr>
                <w:rFonts w:ascii="Arial" w:hAnsi="Arial"/>
                <w:b/>
                <w:sz w:val="20"/>
                <w:szCs w:val="20"/>
                <w:lang w:val="ro-RO"/>
              </w:rPr>
            </w:pPr>
            <w:r w:rsidRPr="00A55697">
              <w:rPr>
                <w:rFonts w:ascii="Arial" w:hAnsi="Arial"/>
                <w:b/>
                <w:sz w:val="20"/>
                <w:szCs w:val="20"/>
                <w:lang w:val="ro-RO"/>
              </w:rPr>
              <w:t>2018</w:t>
            </w:r>
          </w:p>
        </w:tc>
      </w:tr>
      <w:tr w:rsidR="00EE5B94" w:rsidRPr="00600EFE" w14:paraId="206FF40E" w14:textId="77777777" w:rsidTr="00EE5B94">
        <w:trPr>
          <w:trHeight w:val="317"/>
          <w:jc w:val="center"/>
        </w:trPr>
        <w:tc>
          <w:tcPr>
            <w:tcW w:w="1106" w:type="dxa"/>
            <w:tcBorders>
              <w:top w:val="single" w:sz="4" w:space="0" w:color="auto"/>
              <w:left w:val="single" w:sz="4" w:space="0" w:color="auto"/>
              <w:bottom w:val="single" w:sz="4" w:space="0" w:color="auto"/>
              <w:right w:val="single" w:sz="4" w:space="0" w:color="auto"/>
            </w:tcBorders>
            <w:vAlign w:val="center"/>
            <w:hideMark/>
          </w:tcPr>
          <w:p w14:paraId="0467E404" w14:textId="77777777" w:rsidR="00EE5B94" w:rsidRPr="00A55697" w:rsidRDefault="00EE5B94" w:rsidP="0005709A">
            <w:pPr>
              <w:jc w:val="center"/>
              <w:rPr>
                <w:rFonts w:ascii="Arial" w:hAnsi="Arial"/>
                <w:sz w:val="20"/>
                <w:szCs w:val="20"/>
                <w:lang w:val="ro-RO"/>
              </w:rPr>
            </w:pPr>
            <w:r w:rsidRPr="00A55697">
              <w:rPr>
                <w:rFonts w:ascii="Arial" w:hAnsi="Arial"/>
                <w:sz w:val="20"/>
                <w:szCs w:val="20"/>
                <w:lang w:val="ro-RO"/>
              </w:rPr>
              <w:t>4</w:t>
            </w:r>
            <w:r w:rsidR="0005709A">
              <w:rPr>
                <w:rFonts w:ascii="Arial" w:hAnsi="Arial"/>
                <w:sz w:val="20"/>
                <w:szCs w:val="20"/>
                <w:lang w:val="ro-RO"/>
              </w:rPr>
              <w:t>,</w:t>
            </w:r>
            <w:r w:rsidRPr="00A55697">
              <w:rPr>
                <w:rFonts w:ascii="Arial" w:hAnsi="Arial"/>
                <w:sz w:val="20"/>
                <w:szCs w:val="20"/>
                <w:lang w:val="ro-RO"/>
              </w:rPr>
              <w:t>0</w:t>
            </w:r>
          </w:p>
        </w:tc>
        <w:tc>
          <w:tcPr>
            <w:tcW w:w="1106" w:type="dxa"/>
            <w:gridSpan w:val="2"/>
            <w:tcBorders>
              <w:top w:val="single" w:sz="4" w:space="0" w:color="auto"/>
              <w:left w:val="single" w:sz="4" w:space="0" w:color="auto"/>
              <w:bottom w:val="single" w:sz="4" w:space="0" w:color="auto"/>
              <w:right w:val="single" w:sz="4" w:space="0" w:color="auto"/>
            </w:tcBorders>
            <w:vAlign w:val="center"/>
            <w:hideMark/>
          </w:tcPr>
          <w:p w14:paraId="20A311F2" w14:textId="77777777" w:rsidR="00EE5B94" w:rsidRPr="00A55697" w:rsidRDefault="00EE5B94" w:rsidP="0005709A">
            <w:pPr>
              <w:jc w:val="center"/>
              <w:rPr>
                <w:rFonts w:ascii="Arial" w:hAnsi="Arial"/>
                <w:sz w:val="20"/>
                <w:szCs w:val="20"/>
                <w:lang w:val="ro-RO"/>
              </w:rPr>
            </w:pPr>
            <w:r w:rsidRPr="00A55697">
              <w:rPr>
                <w:rFonts w:ascii="Arial" w:hAnsi="Arial"/>
                <w:sz w:val="20"/>
                <w:szCs w:val="20"/>
                <w:lang w:val="ro-RO"/>
              </w:rPr>
              <w:t>1</w:t>
            </w:r>
            <w:r w:rsidR="0005709A">
              <w:rPr>
                <w:rFonts w:ascii="Arial" w:hAnsi="Arial"/>
                <w:sz w:val="20"/>
                <w:szCs w:val="20"/>
                <w:lang w:val="ro-RO"/>
              </w:rPr>
              <w:t>,</w:t>
            </w:r>
            <w:r w:rsidRPr="00A55697">
              <w:rPr>
                <w:rFonts w:ascii="Arial" w:hAnsi="Arial"/>
                <w:sz w:val="20"/>
                <w:szCs w:val="20"/>
                <w:lang w:val="ro-RO"/>
              </w:rPr>
              <w:t>1</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AF43600" w14:textId="77777777" w:rsidR="00EE5B94" w:rsidRPr="00A55697" w:rsidRDefault="00EE5B94" w:rsidP="0005709A">
            <w:pPr>
              <w:jc w:val="center"/>
              <w:rPr>
                <w:rFonts w:ascii="Arial" w:hAnsi="Arial"/>
                <w:sz w:val="20"/>
                <w:szCs w:val="20"/>
                <w:lang w:val="ro-RO"/>
              </w:rPr>
            </w:pPr>
            <w:r w:rsidRPr="00A55697">
              <w:rPr>
                <w:rFonts w:ascii="Arial" w:hAnsi="Arial"/>
                <w:sz w:val="20"/>
                <w:szCs w:val="20"/>
                <w:lang w:val="ro-RO"/>
              </w:rPr>
              <w:t>1</w:t>
            </w:r>
            <w:r w:rsidR="0005709A">
              <w:rPr>
                <w:rFonts w:ascii="Arial" w:hAnsi="Arial"/>
                <w:sz w:val="20"/>
                <w:szCs w:val="20"/>
                <w:lang w:val="ro-RO"/>
              </w:rPr>
              <w:t>,</w:t>
            </w:r>
            <w:r w:rsidRPr="00A55697">
              <w:rPr>
                <w:rFonts w:ascii="Arial" w:hAnsi="Arial"/>
                <w:sz w:val="20"/>
                <w:szCs w:val="20"/>
                <w:lang w:val="ro-RO"/>
              </w:rPr>
              <w:t>3</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5C8639B" w14:textId="77777777" w:rsidR="00EE5B94" w:rsidRPr="00A55697" w:rsidRDefault="00EE5B94" w:rsidP="0005709A">
            <w:pPr>
              <w:jc w:val="center"/>
              <w:rPr>
                <w:rFonts w:ascii="Arial" w:hAnsi="Arial"/>
                <w:sz w:val="20"/>
                <w:szCs w:val="20"/>
                <w:lang w:val="ro-RO"/>
              </w:rPr>
            </w:pPr>
            <w:r w:rsidRPr="00A55697">
              <w:rPr>
                <w:rFonts w:ascii="Arial" w:hAnsi="Arial"/>
                <w:sz w:val="20"/>
                <w:szCs w:val="20"/>
                <w:lang w:val="ro-RO"/>
              </w:rPr>
              <w:t>2</w:t>
            </w:r>
            <w:r w:rsidR="0005709A">
              <w:rPr>
                <w:rFonts w:ascii="Arial" w:hAnsi="Arial"/>
                <w:sz w:val="20"/>
                <w:szCs w:val="20"/>
                <w:lang w:val="ro-RO"/>
              </w:rPr>
              <w:t>,</w:t>
            </w:r>
            <w:r w:rsidRPr="00A55697">
              <w:rPr>
                <w:rFonts w:ascii="Arial" w:hAnsi="Arial"/>
                <w:sz w:val="20"/>
                <w:szCs w:val="20"/>
                <w:lang w:val="ro-RO"/>
              </w:rPr>
              <w:t>8</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3A227B3" w14:textId="77777777" w:rsidR="00EE5B94" w:rsidRPr="00A55697" w:rsidRDefault="00EE5B94" w:rsidP="0005709A">
            <w:pPr>
              <w:jc w:val="center"/>
              <w:rPr>
                <w:rFonts w:ascii="Arial" w:hAnsi="Arial"/>
                <w:sz w:val="20"/>
                <w:szCs w:val="20"/>
                <w:lang w:val="ro-RO"/>
              </w:rPr>
            </w:pPr>
            <w:r w:rsidRPr="00A55697">
              <w:rPr>
                <w:rFonts w:ascii="Arial" w:hAnsi="Arial"/>
                <w:sz w:val="20"/>
                <w:szCs w:val="20"/>
                <w:lang w:val="ro-RO"/>
              </w:rPr>
              <w:t>2</w:t>
            </w:r>
            <w:r w:rsidR="0005709A">
              <w:rPr>
                <w:rFonts w:ascii="Arial" w:hAnsi="Arial"/>
                <w:sz w:val="20"/>
                <w:szCs w:val="20"/>
                <w:lang w:val="ro-RO"/>
              </w:rPr>
              <w:t>,</w:t>
            </w:r>
            <w:r w:rsidRPr="00A55697">
              <w:rPr>
                <w:rFonts w:ascii="Arial" w:hAnsi="Arial"/>
                <w:sz w:val="20"/>
                <w:szCs w:val="20"/>
                <w:lang w:val="ro-RO"/>
              </w:rPr>
              <w:t>7</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ED9B135" w14:textId="77777777" w:rsidR="00EE5B94" w:rsidRPr="00A55697" w:rsidRDefault="00EE5B94" w:rsidP="0005709A">
            <w:pPr>
              <w:jc w:val="center"/>
              <w:rPr>
                <w:rFonts w:ascii="Arial" w:hAnsi="Arial"/>
                <w:sz w:val="20"/>
                <w:szCs w:val="20"/>
                <w:lang w:val="ro-RO"/>
              </w:rPr>
            </w:pPr>
            <w:r w:rsidRPr="00A55697">
              <w:rPr>
                <w:rFonts w:ascii="Arial" w:hAnsi="Arial"/>
                <w:sz w:val="20"/>
                <w:szCs w:val="20"/>
                <w:lang w:val="ro-RO"/>
              </w:rPr>
              <w:t>2</w:t>
            </w:r>
            <w:r w:rsidR="0005709A">
              <w:rPr>
                <w:rFonts w:ascii="Arial" w:hAnsi="Arial"/>
                <w:sz w:val="20"/>
                <w:szCs w:val="20"/>
                <w:lang w:val="ro-RO"/>
              </w:rPr>
              <w:t>,</w:t>
            </w:r>
            <w:r w:rsidRPr="00A55697">
              <w:rPr>
                <w:rFonts w:ascii="Arial" w:hAnsi="Arial"/>
                <w:sz w:val="20"/>
                <w:szCs w:val="20"/>
                <w:lang w:val="ro-RO"/>
              </w:rPr>
              <w:t>5</w:t>
            </w:r>
          </w:p>
        </w:tc>
      </w:tr>
      <w:tr w:rsidR="00EE5B94" w:rsidRPr="00600EFE" w14:paraId="4F3C3A4F" w14:textId="77777777" w:rsidTr="00EE5B94">
        <w:trPr>
          <w:gridAfter w:val="5"/>
          <w:wAfter w:w="5314" w:type="dxa"/>
          <w:trHeight w:val="317"/>
          <w:jc w:val="center"/>
        </w:trPr>
        <w:tc>
          <w:tcPr>
            <w:tcW w:w="1322" w:type="dxa"/>
            <w:gridSpan w:val="2"/>
            <w:tcBorders>
              <w:top w:val="single" w:sz="4" w:space="0" w:color="auto"/>
              <w:left w:val="single" w:sz="4" w:space="0" w:color="auto"/>
              <w:bottom w:val="single" w:sz="4" w:space="0" w:color="auto"/>
              <w:right w:val="single" w:sz="4" w:space="0" w:color="auto"/>
            </w:tcBorders>
            <w:vAlign w:val="center"/>
            <w:hideMark/>
          </w:tcPr>
          <w:p w14:paraId="01F2809A" w14:textId="77777777" w:rsidR="00EE5B94" w:rsidRPr="00A55697" w:rsidRDefault="00EE5B94" w:rsidP="0005709A">
            <w:pPr>
              <w:jc w:val="center"/>
              <w:rPr>
                <w:rFonts w:ascii="Arial" w:hAnsi="Arial"/>
                <w:b/>
                <w:sz w:val="20"/>
                <w:szCs w:val="20"/>
                <w:lang w:val="ro-RO"/>
              </w:rPr>
            </w:pPr>
            <w:r w:rsidRPr="00A55697">
              <w:rPr>
                <w:rFonts w:ascii="Arial" w:hAnsi="Arial"/>
                <w:b/>
                <w:sz w:val="20"/>
                <w:szCs w:val="20"/>
                <w:lang w:val="ro-RO"/>
              </w:rPr>
              <w:t xml:space="preserve">2019 și </w:t>
            </w:r>
            <w:r w:rsidR="0005709A">
              <w:rPr>
                <w:rFonts w:ascii="Arial" w:hAnsi="Arial"/>
                <w:b/>
                <w:sz w:val="20"/>
                <w:szCs w:val="20"/>
                <w:lang w:val="ro-RO"/>
              </w:rPr>
              <w:t>ulterior</w:t>
            </w:r>
          </w:p>
        </w:tc>
      </w:tr>
      <w:tr w:rsidR="00EE5B94" w:rsidRPr="00600EFE" w14:paraId="105510D0" w14:textId="77777777" w:rsidTr="00EE5B94">
        <w:trPr>
          <w:gridAfter w:val="5"/>
          <w:wAfter w:w="5314" w:type="dxa"/>
          <w:trHeight w:val="317"/>
          <w:jc w:val="center"/>
        </w:trPr>
        <w:tc>
          <w:tcPr>
            <w:tcW w:w="1322" w:type="dxa"/>
            <w:gridSpan w:val="2"/>
            <w:tcBorders>
              <w:top w:val="single" w:sz="4" w:space="0" w:color="auto"/>
              <w:left w:val="single" w:sz="4" w:space="0" w:color="auto"/>
              <w:bottom w:val="single" w:sz="4" w:space="0" w:color="auto"/>
              <w:right w:val="single" w:sz="4" w:space="0" w:color="auto"/>
            </w:tcBorders>
            <w:vAlign w:val="center"/>
            <w:hideMark/>
          </w:tcPr>
          <w:p w14:paraId="5495C28A" w14:textId="77777777" w:rsidR="00EE5B94" w:rsidRPr="00A55697" w:rsidRDefault="00EE5B94" w:rsidP="0034339A">
            <w:pPr>
              <w:jc w:val="center"/>
              <w:rPr>
                <w:rFonts w:ascii="Arial" w:hAnsi="Arial"/>
                <w:sz w:val="20"/>
                <w:szCs w:val="20"/>
                <w:lang w:val="ro-RO"/>
              </w:rPr>
            </w:pPr>
            <w:r w:rsidRPr="00A55697">
              <w:rPr>
                <w:rFonts w:ascii="Arial" w:hAnsi="Arial"/>
                <w:sz w:val="20"/>
                <w:szCs w:val="20"/>
                <w:lang w:val="ro-RO"/>
              </w:rPr>
              <w:t>2</w:t>
            </w:r>
            <w:r w:rsidR="0034339A">
              <w:rPr>
                <w:rFonts w:ascii="Arial" w:hAnsi="Arial"/>
                <w:sz w:val="20"/>
                <w:szCs w:val="20"/>
                <w:lang w:val="ro-RO"/>
              </w:rPr>
              <w:t>,</w:t>
            </w:r>
            <w:r w:rsidRPr="00A55697">
              <w:rPr>
                <w:rFonts w:ascii="Arial" w:hAnsi="Arial"/>
                <w:sz w:val="20"/>
                <w:szCs w:val="20"/>
                <w:lang w:val="ro-RO"/>
              </w:rPr>
              <w:t>0</w:t>
            </w:r>
          </w:p>
        </w:tc>
      </w:tr>
    </w:tbl>
    <w:p w14:paraId="2A72A586" w14:textId="77777777" w:rsidR="00EE5B94" w:rsidRPr="00600EFE" w:rsidRDefault="00EE5B94" w:rsidP="00F37C64">
      <w:pPr>
        <w:jc w:val="both"/>
        <w:rPr>
          <w:rStyle w:val="hps"/>
          <w:rFonts w:ascii="Arial" w:hAnsi="Arial" w:cs="Arial"/>
          <w:sz w:val="20"/>
          <w:szCs w:val="20"/>
          <w:lang w:val="ro-RO"/>
        </w:rPr>
      </w:pPr>
    </w:p>
    <w:p w14:paraId="0B44D4BC" w14:textId="77777777" w:rsidR="00EE5B94" w:rsidRPr="00A55697" w:rsidRDefault="00EE5B94" w:rsidP="00EE5B94">
      <w:pPr>
        <w:jc w:val="both"/>
        <w:rPr>
          <w:rFonts w:ascii="Arial" w:hAnsi="Arial" w:cs="Arial"/>
          <w:sz w:val="20"/>
          <w:szCs w:val="22"/>
          <w:lang w:val="ro-RO"/>
        </w:rPr>
      </w:pPr>
      <w:r w:rsidRPr="00A55697">
        <w:rPr>
          <w:rStyle w:val="hps"/>
          <w:rFonts w:ascii="Arial" w:hAnsi="Arial" w:cs="Arial"/>
          <w:sz w:val="20"/>
          <w:szCs w:val="22"/>
          <w:u w:val="single"/>
          <w:lang w:val="ro-RO"/>
        </w:rPr>
        <w:t>Pentru</w:t>
      </w:r>
      <w:r w:rsidRPr="00A55697">
        <w:rPr>
          <w:rFonts w:ascii="Arial" w:hAnsi="Arial" w:cs="Arial"/>
          <w:sz w:val="20"/>
          <w:szCs w:val="22"/>
          <w:u w:val="single"/>
          <w:lang w:val="ro-RO"/>
        </w:rPr>
        <w:t xml:space="preserve"> </w:t>
      </w:r>
      <w:r w:rsidRPr="00A55697">
        <w:rPr>
          <w:rStyle w:val="hps"/>
          <w:rFonts w:ascii="Arial" w:hAnsi="Arial" w:cs="Arial"/>
          <w:sz w:val="20"/>
          <w:szCs w:val="22"/>
          <w:u w:val="single"/>
          <w:lang w:val="ro-RO"/>
        </w:rPr>
        <w:t>perioada de</w:t>
      </w:r>
      <w:r w:rsidRPr="00A55697">
        <w:rPr>
          <w:rFonts w:ascii="Arial" w:hAnsi="Arial" w:cs="Arial"/>
          <w:sz w:val="20"/>
          <w:szCs w:val="22"/>
          <w:u w:val="single"/>
          <w:lang w:val="ro-RO"/>
        </w:rPr>
        <w:t xml:space="preserve"> </w:t>
      </w:r>
      <w:r w:rsidRPr="00A55697">
        <w:rPr>
          <w:rStyle w:val="hps"/>
          <w:rFonts w:ascii="Arial" w:hAnsi="Arial" w:cs="Arial"/>
          <w:sz w:val="20"/>
          <w:szCs w:val="22"/>
          <w:u w:val="single"/>
          <w:lang w:val="ro-RO"/>
        </w:rPr>
        <w:t>după</w:t>
      </w:r>
      <w:r w:rsidRPr="00A55697">
        <w:rPr>
          <w:rFonts w:ascii="Arial" w:hAnsi="Arial" w:cs="Arial"/>
          <w:sz w:val="20"/>
          <w:szCs w:val="22"/>
          <w:u w:val="single"/>
          <w:lang w:val="ro-RO"/>
        </w:rPr>
        <w:t xml:space="preserve"> </w:t>
      </w:r>
      <w:r w:rsidRPr="00A55697">
        <w:rPr>
          <w:rStyle w:val="hps"/>
          <w:rFonts w:ascii="Arial" w:hAnsi="Arial" w:cs="Arial"/>
          <w:sz w:val="20"/>
          <w:szCs w:val="22"/>
          <w:u w:val="single"/>
          <w:lang w:val="ro-RO"/>
        </w:rPr>
        <w:t>2019</w:t>
      </w:r>
      <w:r w:rsidRPr="00A55697">
        <w:rPr>
          <w:rStyle w:val="hps"/>
          <w:rFonts w:ascii="Arial" w:hAnsi="Arial" w:cs="Arial"/>
          <w:sz w:val="20"/>
          <w:szCs w:val="22"/>
          <w:lang w:val="ro-RO"/>
        </w:rPr>
        <w:t>,</w:t>
      </w:r>
      <w:r w:rsidRPr="00A55697">
        <w:rPr>
          <w:rFonts w:ascii="Arial" w:hAnsi="Arial" w:cs="Arial"/>
          <w:sz w:val="20"/>
          <w:szCs w:val="22"/>
          <w:lang w:val="ro-RO"/>
        </w:rPr>
        <w:t xml:space="preserve"> </w:t>
      </w:r>
      <w:r w:rsidRPr="00A55697">
        <w:rPr>
          <w:rStyle w:val="hps"/>
          <w:rFonts w:ascii="Arial" w:hAnsi="Arial" w:cs="Arial"/>
          <w:sz w:val="20"/>
          <w:szCs w:val="22"/>
          <w:lang w:val="ro-RO"/>
        </w:rPr>
        <w:t>şi</w:t>
      </w:r>
      <w:r w:rsidRPr="00A55697">
        <w:rPr>
          <w:rFonts w:ascii="Arial" w:hAnsi="Arial" w:cs="Arial"/>
          <w:sz w:val="20"/>
          <w:szCs w:val="22"/>
          <w:lang w:val="ro-RO"/>
        </w:rPr>
        <w:t xml:space="preserve"> </w:t>
      </w:r>
      <w:r w:rsidRPr="00A55697">
        <w:rPr>
          <w:rStyle w:val="hps"/>
          <w:rFonts w:ascii="Arial" w:hAnsi="Arial" w:cs="Arial"/>
          <w:sz w:val="20"/>
          <w:szCs w:val="22"/>
          <w:lang w:val="ro-RO"/>
        </w:rPr>
        <w:t>pentru</w:t>
      </w:r>
      <w:r w:rsidRPr="00A55697">
        <w:rPr>
          <w:rFonts w:ascii="Arial" w:hAnsi="Arial" w:cs="Arial"/>
          <w:sz w:val="20"/>
          <w:szCs w:val="22"/>
          <w:lang w:val="ro-RO"/>
        </w:rPr>
        <w:t xml:space="preserve"> </w:t>
      </w:r>
      <w:r w:rsidRPr="00A55697">
        <w:rPr>
          <w:rStyle w:val="hps"/>
          <w:rFonts w:ascii="Arial" w:hAnsi="Arial" w:cs="Arial"/>
          <w:sz w:val="20"/>
          <w:szCs w:val="22"/>
          <w:lang w:val="ro-RO"/>
        </w:rPr>
        <w:t>toţi anii</w:t>
      </w:r>
      <w:r w:rsidRPr="00A55697">
        <w:rPr>
          <w:rFonts w:ascii="Arial" w:hAnsi="Arial" w:cs="Arial"/>
          <w:sz w:val="20"/>
          <w:szCs w:val="22"/>
          <w:lang w:val="ro-RO"/>
        </w:rPr>
        <w:t xml:space="preserve"> </w:t>
      </w:r>
      <w:r w:rsidRPr="00A55697">
        <w:rPr>
          <w:rStyle w:val="hps"/>
          <w:rFonts w:ascii="Arial" w:hAnsi="Arial" w:cs="Arial"/>
          <w:sz w:val="20"/>
          <w:szCs w:val="22"/>
          <w:lang w:val="ro-RO"/>
        </w:rPr>
        <w:t>rămaşi</w:t>
      </w:r>
      <w:r w:rsidR="00853D2C" w:rsidRPr="00A55697">
        <w:rPr>
          <w:rStyle w:val="hps"/>
          <w:rFonts w:ascii="Arial" w:hAnsi="Arial" w:cs="Arial"/>
          <w:sz w:val="20"/>
          <w:szCs w:val="22"/>
          <w:lang w:val="ro-RO"/>
        </w:rPr>
        <w:t xml:space="preserve"> în perioada</w:t>
      </w:r>
      <w:r w:rsidRPr="00A55697">
        <w:rPr>
          <w:rFonts w:ascii="Arial" w:hAnsi="Arial" w:cs="Arial"/>
          <w:sz w:val="20"/>
          <w:szCs w:val="22"/>
          <w:lang w:val="ro-RO"/>
        </w:rPr>
        <w:t xml:space="preserve"> </w:t>
      </w:r>
      <w:r w:rsidRPr="00A55697">
        <w:rPr>
          <w:rStyle w:val="hps"/>
          <w:rFonts w:ascii="Arial" w:hAnsi="Arial" w:cs="Arial"/>
          <w:sz w:val="20"/>
          <w:szCs w:val="22"/>
          <w:lang w:val="ro-RO"/>
        </w:rPr>
        <w:t>de</w:t>
      </w:r>
      <w:r w:rsidRPr="00A55697">
        <w:rPr>
          <w:rFonts w:ascii="Arial" w:hAnsi="Arial" w:cs="Arial"/>
          <w:sz w:val="20"/>
          <w:szCs w:val="22"/>
          <w:lang w:val="ro-RO"/>
        </w:rPr>
        <w:t xml:space="preserve"> </w:t>
      </w:r>
      <w:r w:rsidRPr="00A55697">
        <w:rPr>
          <w:rStyle w:val="hps"/>
          <w:rFonts w:ascii="Arial" w:hAnsi="Arial" w:cs="Arial"/>
          <w:sz w:val="20"/>
          <w:szCs w:val="22"/>
          <w:lang w:val="ro-RO"/>
        </w:rPr>
        <w:t>analiză,</w:t>
      </w:r>
      <w:r w:rsidRPr="00A55697">
        <w:rPr>
          <w:rFonts w:ascii="Arial" w:hAnsi="Arial" w:cs="Arial"/>
          <w:sz w:val="20"/>
          <w:szCs w:val="22"/>
          <w:lang w:val="ro-RO"/>
        </w:rPr>
        <w:t xml:space="preserve"> </w:t>
      </w:r>
      <w:r w:rsidRPr="00A55697">
        <w:rPr>
          <w:rStyle w:val="hps"/>
          <w:rFonts w:ascii="Arial" w:hAnsi="Arial" w:cs="Arial"/>
          <w:sz w:val="20"/>
          <w:szCs w:val="22"/>
          <w:lang w:val="ro-RO"/>
        </w:rPr>
        <w:t>prognoza va lua</w:t>
      </w:r>
      <w:r w:rsidRPr="00A55697">
        <w:rPr>
          <w:rFonts w:ascii="Arial" w:hAnsi="Arial" w:cs="Arial"/>
          <w:sz w:val="20"/>
          <w:szCs w:val="22"/>
          <w:lang w:val="ro-RO"/>
        </w:rPr>
        <w:t xml:space="preserve"> </w:t>
      </w:r>
      <w:r w:rsidRPr="00A55697">
        <w:rPr>
          <w:rStyle w:val="hps"/>
          <w:rFonts w:ascii="Arial" w:hAnsi="Arial" w:cs="Arial"/>
          <w:sz w:val="20"/>
          <w:szCs w:val="22"/>
          <w:lang w:val="ro-RO"/>
        </w:rPr>
        <w:t xml:space="preserve">în considerare </w:t>
      </w:r>
      <w:r w:rsidRPr="00A55697">
        <w:rPr>
          <w:rStyle w:val="hps"/>
          <w:rFonts w:ascii="Arial" w:hAnsi="Arial" w:cs="Arial"/>
          <w:b/>
          <w:sz w:val="20"/>
          <w:szCs w:val="22"/>
          <w:lang w:val="ro-RO"/>
        </w:rPr>
        <w:t>o</w:t>
      </w:r>
      <w:r w:rsidRPr="00A55697">
        <w:rPr>
          <w:rFonts w:ascii="Arial" w:hAnsi="Arial" w:cs="Arial"/>
          <w:b/>
          <w:sz w:val="20"/>
          <w:szCs w:val="22"/>
          <w:lang w:val="ro-RO"/>
        </w:rPr>
        <w:t xml:space="preserve"> </w:t>
      </w:r>
      <w:r w:rsidRPr="00A55697">
        <w:rPr>
          <w:rStyle w:val="hps"/>
          <w:rFonts w:ascii="Arial" w:hAnsi="Arial" w:cs="Arial"/>
          <w:b/>
          <w:sz w:val="20"/>
          <w:szCs w:val="22"/>
          <w:lang w:val="ro-RO"/>
        </w:rPr>
        <w:t>medie stabilă de</w:t>
      </w:r>
      <w:r w:rsidRPr="00A55697">
        <w:rPr>
          <w:rFonts w:ascii="Arial" w:hAnsi="Arial" w:cs="Arial"/>
          <w:b/>
          <w:sz w:val="20"/>
          <w:szCs w:val="22"/>
          <w:lang w:val="ro-RO"/>
        </w:rPr>
        <w:t xml:space="preserve"> </w:t>
      </w:r>
      <w:r w:rsidRPr="00A55697">
        <w:rPr>
          <w:rStyle w:val="hps"/>
          <w:rFonts w:ascii="Arial" w:hAnsi="Arial" w:cs="Arial"/>
          <w:b/>
          <w:sz w:val="20"/>
          <w:szCs w:val="22"/>
          <w:lang w:val="ro-RO"/>
        </w:rPr>
        <w:t>2,0%</w:t>
      </w:r>
      <w:r w:rsidRPr="00A55697">
        <w:rPr>
          <w:rFonts w:ascii="Arial" w:hAnsi="Arial" w:cs="Arial"/>
          <w:b/>
          <w:sz w:val="20"/>
          <w:szCs w:val="22"/>
          <w:lang w:val="ro-RO"/>
        </w:rPr>
        <w:t xml:space="preserve"> </w:t>
      </w:r>
      <w:r w:rsidR="00853D2C">
        <w:rPr>
          <w:rFonts w:ascii="Arial" w:hAnsi="Arial" w:cs="Arial"/>
          <w:b/>
          <w:sz w:val="20"/>
          <w:szCs w:val="22"/>
          <w:lang w:val="ro-RO"/>
        </w:rPr>
        <w:t xml:space="preserve">a </w:t>
      </w:r>
      <w:r w:rsidR="00853D2C" w:rsidRPr="00A55697">
        <w:rPr>
          <w:rStyle w:val="hps"/>
          <w:rFonts w:ascii="Arial" w:hAnsi="Arial" w:cs="Arial"/>
          <w:b/>
          <w:sz w:val="20"/>
          <w:szCs w:val="22"/>
          <w:lang w:val="ro-RO"/>
        </w:rPr>
        <w:t>rat</w:t>
      </w:r>
      <w:r w:rsidR="00853D2C">
        <w:rPr>
          <w:rStyle w:val="hps"/>
          <w:rFonts w:ascii="Arial" w:hAnsi="Arial" w:cs="Arial"/>
          <w:b/>
          <w:sz w:val="20"/>
          <w:szCs w:val="22"/>
          <w:lang w:val="ro-RO"/>
        </w:rPr>
        <w:t>ei</w:t>
      </w:r>
      <w:r w:rsidR="00853D2C" w:rsidRPr="00A55697">
        <w:rPr>
          <w:rStyle w:val="hps"/>
          <w:rFonts w:ascii="Arial" w:hAnsi="Arial" w:cs="Arial"/>
          <w:b/>
          <w:sz w:val="20"/>
          <w:szCs w:val="22"/>
          <w:lang w:val="ro-RO"/>
        </w:rPr>
        <w:t xml:space="preserve"> </w:t>
      </w:r>
      <w:r w:rsidRPr="00A55697">
        <w:rPr>
          <w:rStyle w:val="hps"/>
          <w:rFonts w:ascii="Arial" w:hAnsi="Arial" w:cs="Arial"/>
          <w:b/>
          <w:sz w:val="20"/>
          <w:szCs w:val="22"/>
          <w:lang w:val="ro-RO"/>
        </w:rPr>
        <w:t>inflaţie</w:t>
      </w:r>
      <w:r w:rsidR="00853D2C">
        <w:rPr>
          <w:rStyle w:val="hps"/>
          <w:rFonts w:ascii="Arial" w:hAnsi="Arial" w:cs="Arial"/>
          <w:b/>
          <w:sz w:val="20"/>
          <w:szCs w:val="22"/>
          <w:lang w:val="ro-RO"/>
        </w:rPr>
        <w:t>i</w:t>
      </w:r>
      <w:r w:rsidRPr="00A55697">
        <w:rPr>
          <w:rFonts w:ascii="Arial" w:hAnsi="Arial" w:cs="Arial"/>
          <w:sz w:val="20"/>
          <w:szCs w:val="22"/>
          <w:lang w:val="ro-RO"/>
        </w:rPr>
        <w:t xml:space="preserve"> </w:t>
      </w:r>
      <w:r w:rsidR="00853D2C">
        <w:rPr>
          <w:rStyle w:val="hps"/>
          <w:rFonts w:ascii="Arial" w:hAnsi="Arial" w:cs="Arial"/>
          <w:sz w:val="20"/>
          <w:szCs w:val="22"/>
          <w:lang w:val="ro-RO"/>
        </w:rPr>
        <w:t>anuale</w:t>
      </w:r>
      <w:r w:rsidRPr="00A55697">
        <w:rPr>
          <w:rFonts w:ascii="Arial" w:hAnsi="Arial" w:cs="Arial"/>
          <w:sz w:val="20"/>
          <w:szCs w:val="22"/>
          <w:lang w:val="ro-RO"/>
        </w:rPr>
        <w:t>.</w:t>
      </w:r>
    </w:p>
    <w:p w14:paraId="6AA1D59C" w14:textId="77777777" w:rsidR="00EE5B94" w:rsidRPr="00600EFE" w:rsidRDefault="00EE5B94" w:rsidP="00F37C64">
      <w:pPr>
        <w:jc w:val="both"/>
        <w:rPr>
          <w:rStyle w:val="hps"/>
          <w:rFonts w:ascii="Arial" w:hAnsi="Arial" w:cs="Arial"/>
          <w:sz w:val="20"/>
          <w:szCs w:val="20"/>
          <w:lang w:val="ro-RO"/>
        </w:rPr>
      </w:pPr>
    </w:p>
    <w:p w14:paraId="5D8CAD0B" w14:textId="77777777" w:rsidR="007336FF" w:rsidRDefault="007336FF">
      <w:pPr>
        <w:spacing w:after="200" w:line="276" w:lineRule="auto"/>
        <w:rPr>
          <w:rStyle w:val="hps"/>
          <w:rFonts w:ascii="Arial" w:hAnsi="Arial" w:cs="Arial"/>
          <w:b/>
          <w:i/>
          <w:sz w:val="20"/>
          <w:szCs w:val="20"/>
          <w:lang w:val="ro-RO"/>
        </w:rPr>
      </w:pPr>
      <w:r>
        <w:rPr>
          <w:rStyle w:val="hps"/>
          <w:rFonts w:ascii="Arial" w:hAnsi="Arial" w:cs="Arial"/>
          <w:b/>
          <w:i/>
          <w:sz w:val="20"/>
          <w:szCs w:val="20"/>
          <w:lang w:val="ro-RO"/>
        </w:rPr>
        <w:br w:type="page"/>
      </w:r>
    </w:p>
    <w:p w14:paraId="78D763FF" w14:textId="77777777" w:rsidR="00804116" w:rsidRPr="00600EFE" w:rsidRDefault="00804116" w:rsidP="00F37C64">
      <w:pPr>
        <w:jc w:val="both"/>
        <w:rPr>
          <w:rStyle w:val="hps"/>
          <w:rFonts w:ascii="Arial" w:hAnsi="Arial" w:cs="Arial"/>
          <w:b/>
          <w:i/>
          <w:sz w:val="20"/>
          <w:szCs w:val="20"/>
          <w:lang w:val="ro-RO"/>
        </w:rPr>
      </w:pPr>
      <w:r w:rsidRPr="00600EFE">
        <w:rPr>
          <w:rStyle w:val="hps"/>
          <w:rFonts w:ascii="Arial" w:hAnsi="Arial" w:cs="Arial"/>
          <w:b/>
          <w:i/>
          <w:sz w:val="20"/>
          <w:szCs w:val="20"/>
          <w:lang w:val="ro-RO"/>
        </w:rPr>
        <w:t xml:space="preserve">c) </w:t>
      </w:r>
      <w:r w:rsidR="00C34E45">
        <w:rPr>
          <w:rStyle w:val="hps"/>
          <w:rFonts w:ascii="Arial" w:hAnsi="Arial" w:cs="Arial"/>
          <w:b/>
          <w:i/>
          <w:sz w:val="20"/>
          <w:szCs w:val="20"/>
          <w:lang w:val="ro-RO"/>
        </w:rPr>
        <w:t>Cursul</w:t>
      </w:r>
      <w:r w:rsidR="00C34E45" w:rsidRPr="00600EFE">
        <w:rPr>
          <w:rStyle w:val="hps"/>
          <w:rFonts w:ascii="Arial" w:hAnsi="Arial" w:cs="Arial"/>
          <w:b/>
          <w:i/>
          <w:sz w:val="20"/>
          <w:szCs w:val="20"/>
          <w:lang w:val="ro-RO"/>
        </w:rPr>
        <w:t xml:space="preserve"> </w:t>
      </w:r>
      <w:r w:rsidRPr="00600EFE">
        <w:rPr>
          <w:rStyle w:val="hps"/>
          <w:rFonts w:ascii="Arial" w:hAnsi="Arial" w:cs="Arial"/>
          <w:b/>
          <w:i/>
          <w:sz w:val="20"/>
          <w:szCs w:val="20"/>
          <w:lang w:val="ro-RO"/>
        </w:rPr>
        <w:t>de Schimb</w:t>
      </w:r>
    </w:p>
    <w:p w14:paraId="7A242824" w14:textId="77777777" w:rsidR="00804116" w:rsidRPr="00600EFE" w:rsidRDefault="00804116" w:rsidP="00F37C64">
      <w:pPr>
        <w:jc w:val="both"/>
        <w:rPr>
          <w:rStyle w:val="hps"/>
          <w:rFonts w:ascii="Arial" w:hAnsi="Arial" w:cs="Arial"/>
          <w:b/>
          <w:i/>
          <w:sz w:val="20"/>
          <w:szCs w:val="20"/>
          <w:lang w:val="ro-RO"/>
        </w:rPr>
      </w:pPr>
    </w:p>
    <w:p w14:paraId="5824ECAE" w14:textId="77777777" w:rsidR="00804116" w:rsidRPr="00600EFE" w:rsidRDefault="00804116" w:rsidP="00804116">
      <w:pPr>
        <w:jc w:val="both"/>
        <w:rPr>
          <w:rStyle w:val="hps"/>
          <w:rFonts w:ascii="Arial" w:hAnsi="Arial" w:cs="Arial"/>
          <w:sz w:val="20"/>
          <w:szCs w:val="20"/>
          <w:lang w:val="ro-RO"/>
        </w:rPr>
      </w:pPr>
      <w:r w:rsidRPr="00600EFE">
        <w:rPr>
          <w:rStyle w:val="hps"/>
          <w:rFonts w:ascii="Arial" w:hAnsi="Arial" w:cs="Arial"/>
          <w:sz w:val="20"/>
          <w:szCs w:val="20"/>
          <w:lang w:val="ro-RO"/>
        </w:rPr>
        <w:t>Bazat pe aceeași sursă ca și creșterea PIB</w:t>
      </w:r>
      <w:r w:rsidR="008F34AA">
        <w:rPr>
          <w:rStyle w:val="hps"/>
          <w:rFonts w:ascii="Arial" w:hAnsi="Arial" w:cs="Arial"/>
          <w:sz w:val="20"/>
          <w:szCs w:val="20"/>
          <w:lang w:val="ro-RO"/>
        </w:rPr>
        <w:t xml:space="preserve">, disponibilă la </w:t>
      </w:r>
      <w:hyperlink r:id="rId13" w:history="1">
        <w:r w:rsidRPr="00600EFE">
          <w:rPr>
            <w:rStyle w:val="Hyperlink"/>
            <w:rFonts w:ascii="Arial" w:hAnsi="Arial" w:cs="Arial"/>
            <w:sz w:val="20"/>
            <w:szCs w:val="20"/>
            <w:lang w:val="ro-RO"/>
          </w:rPr>
          <w:t>www.cnp.ro</w:t>
        </w:r>
      </w:hyperlink>
    </w:p>
    <w:p w14:paraId="1B98B5F1" w14:textId="77777777" w:rsidR="00804116" w:rsidRPr="0094421D" w:rsidRDefault="00804116" w:rsidP="00804116">
      <w:pPr>
        <w:jc w:val="both"/>
        <w:rPr>
          <w:rStyle w:val="hps"/>
          <w:rFonts w:ascii="Arial" w:hAnsi="Arial" w:cs="Arial"/>
          <w:sz w:val="20"/>
          <w:szCs w:val="20"/>
          <w:lang w:val="ro-RO"/>
        </w:rPr>
      </w:pPr>
      <w:r w:rsidRPr="005F43B2">
        <w:rPr>
          <w:rStyle w:val="hps"/>
          <w:rFonts w:ascii="Arial" w:hAnsi="Arial" w:cs="Arial"/>
          <w:sz w:val="20"/>
          <w:szCs w:val="20"/>
          <w:lang w:val="ro-RO"/>
        </w:rPr>
        <w:t>Următorul tabel rezumă ipotezele care trebuie utilizate.</w:t>
      </w:r>
    </w:p>
    <w:p w14:paraId="4C889326" w14:textId="77777777" w:rsidR="00213659" w:rsidRPr="00981EDD" w:rsidRDefault="00213659" w:rsidP="00F37C64">
      <w:pPr>
        <w:jc w:val="both"/>
        <w:rPr>
          <w:rStyle w:val="hps"/>
          <w:rFonts w:ascii="Arial" w:hAnsi="Arial" w:cs="Arial"/>
          <w:sz w:val="22"/>
          <w:szCs w:val="22"/>
          <w:lang w:val="ro-RO"/>
        </w:rPr>
      </w:pPr>
    </w:p>
    <w:p w14:paraId="2E820647" w14:textId="77777777" w:rsidR="00804116" w:rsidRPr="00A55697" w:rsidRDefault="00804116" w:rsidP="00804116">
      <w:pPr>
        <w:jc w:val="both"/>
        <w:rPr>
          <w:rFonts w:ascii="Arial" w:hAnsi="Arial"/>
          <w:b/>
          <w:sz w:val="18"/>
          <w:szCs w:val="18"/>
          <w:lang w:val="ro-RO"/>
        </w:rPr>
      </w:pPr>
      <w:r w:rsidRPr="00A55697">
        <w:rPr>
          <w:rFonts w:ascii="Arial" w:hAnsi="Arial"/>
          <w:b/>
          <w:sz w:val="18"/>
          <w:szCs w:val="18"/>
          <w:lang w:val="ro-RO"/>
        </w:rPr>
        <w:t xml:space="preserve">Table 3 – </w:t>
      </w:r>
      <w:r w:rsidR="00F03FEC" w:rsidRPr="00A55697">
        <w:rPr>
          <w:rFonts w:ascii="Arial" w:hAnsi="Arial"/>
          <w:b/>
          <w:sz w:val="18"/>
          <w:szCs w:val="18"/>
          <w:lang w:val="ro-RO"/>
        </w:rPr>
        <w:t>Ipotez</w:t>
      </w:r>
      <w:r w:rsidR="00F03FEC">
        <w:rPr>
          <w:rFonts w:ascii="Arial" w:hAnsi="Arial"/>
          <w:b/>
          <w:sz w:val="18"/>
          <w:szCs w:val="18"/>
          <w:lang w:val="ro-RO"/>
        </w:rPr>
        <w:t>e</w:t>
      </w:r>
      <w:r w:rsidR="00F03FEC" w:rsidRPr="00A55697">
        <w:rPr>
          <w:rFonts w:ascii="Arial" w:hAnsi="Arial"/>
          <w:b/>
          <w:sz w:val="18"/>
          <w:szCs w:val="18"/>
          <w:lang w:val="ro-RO"/>
        </w:rPr>
        <w:t xml:space="preserve"> </w:t>
      </w:r>
      <w:r w:rsidRPr="00A55697">
        <w:rPr>
          <w:rFonts w:ascii="Arial" w:hAnsi="Arial"/>
          <w:b/>
          <w:sz w:val="18"/>
          <w:szCs w:val="18"/>
          <w:lang w:val="ro-RO"/>
        </w:rPr>
        <w:t xml:space="preserve">privind </w:t>
      </w:r>
      <w:r w:rsidR="00F87A12">
        <w:rPr>
          <w:rFonts w:ascii="Arial" w:hAnsi="Arial"/>
          <w:b/>
          <w:sz w:val="18"/>
          <w:szCs w:val="18"/>
          <w:lang w:val="ro-RO"/>
        </w:rPr>
        <w:t>cursul</w:t>
      </w:r>
      <w:r w:rsidR="00F87A12" w:rsidRPr="00A55697">
        <w:rPr>
          <w:rFonts w:ascii="Arial" w:hAnsi="Arial"/>
          <w:b/>
          <w:sz w:val="18"/>
          <w:szCs w:val="18"/>
          <w:lang w:val="ro-RO"/>
        </w:rPr>
        <w:t xml:space="preserve"> </w:t>
      </w:r>
      <w:r w:rsidRPr="00A55697">
        <w:rPr>
          <w:rFonts w:ascii="Arial" w:hAnsi="Arial"/>
          <w:b/>
          <w:sz w:val="18"/>
          <w:szCs w:val="18"/>
          <w:lang w:val="ro-RO"/>
        </w:rPr>
        <w:t>de schimb (RON/EUR)</w:t>
      </w:r>
    </w:p>
    <w:tbl>
      <w:tblPr>
        <w:tblW w:w="6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6"/>
        <w:gridCol w:w="890"/>
        <w:gridCol w:w="1106"/>
        <w:gridCol w:w="1106"/>
        <w:gridCol w:w="1106"/>
        <w:gridCol w:w="1106"/>
      </w:tblGrid>
      <w:tr w:rsidR="00804116" w:rsidRPr="00600EFE" w14:paraId="5604F9CB" w14:textId="77777777" w:rsidTr="00804116">
        <w:trPr>
          <w:trHeight w:val="331"/>
          <w:jc w:val="center"/>
        </w:trPr>
        <w:tc>
          <w:tcPr>
            <w:tcW w:w="1106" w:type="dxa"/>
            <w:tcBorders>
              <w:top w:val="single" w:sz="4" w:space="0" w:color="auto"/>
              <w:left w:val="single" w:sz="4" w:space="0" w:color="auto"/>
              <w:bottom w:val="single" w:sz="4" w:space="0" w:color="auto"/>
              <w:right w:val="single" w:sz="4" w:space="0" w:color="auto"/>
            </w:tcBorders>
            <w:vAlign w:val="center"/>
            <w:hideMark/>
          </w:tcPr>
          <w:p w14:paraId="4D3793BB" w14:textId="77777777" w:rsidR="00804116" w:rsidRPr="00A55697" w:rsidRDefault="00804116">
            <w:pPr>
              <w:jc w:val="center"/>
              <w:rPr>
                <w:rFonts w:ascii="Arial" w:hAnsi="Arial"/>
                <w:b/>
                <w:sz w:val="20"/>
                <w:szCs w:val="20"/>
                <w:lang w:val="ro-RO"/>
              </w:rPr>
            </w:pPr>
            <w:r w:rsidRPr="00A55697">
              <w:rPr>
                <w:rFonts w:ascii="Arial" w:hAnsi="Arial"/>
                <w:b/>
                <w:sz w:val="20"/>
                <w:szCs w:val="20"/>
                <w:lang w:val="ro-RO"/>
              </w:rPr>
              <w:t>2013</w:t>
            </w:r>
          </w:p>
        </w:tc>
        <w:tc>
          <w:tcPr>
            <w:tcW w:w="1106" w:type="dxa"/>
            <w:gridSpan w:val="2"/>
            <w:tcBorders>
              <w:top w:val="single" w:sz="4" w:space="0" w:color="auto"/>
              <w:left w:val="single" w:sz="4" w:space="0" w:color="auto"/>
              <w:bottom w:val="single" w:sz="4" w:space="0" w:color="auto"/>
              <w:right w:val="single" w:sz="4" w:space="0" w:color="auto"/>
            </w:tcBorders>
            <w:vAlign w:val="center"/>
            <w:hideMark/>
          </w:tcPr>
          <w:p w14:paraId="682B40C7" w14:textId="77777777" w:rsidR="00804116" w:rsidRPr="00A55697" w:rsidRDefault="00804116">
            <w:pPr>
              <w:jc w:val="center"/>
              <w:rPr>
                <w:rFonts w:ascii="Arial" w:hAnsi="Arial"/>
                <w:b/>
                <w:sz w:val="20"/>
                <w:szCs w:val="20"/>
                <w:lang w:val="ro-RO"/>
              </w:rPr>
            </w:pPr>
            <w:r w:rsidRPr="00A55697">
              <w:rPr>
                <w:rFonts w:ascii="Arial" w:hAnsi="Arial"/>
                <w:b/>
                <w:sz w:val="20"/>
                <w:szCs w:val="20"/>
                <w:lang w:val="ro-RO"/>
              </w:rPr>
              <w:t>2014</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E60F5F2" w14:textId="77777777" w:rsidR="00804116" w:rsidRPr="00A55697" w:rsidRDefault="00804116">
            <w:pPr>
              <w:jc w:val="center"/>
              <w:rPr>
                <w:rFonts w:ascii="Arial" w:hAnsi="Arial"/>
                <w:b/>
                <w:sz w:val="20"/>
                <w:szCs w:val="20"/>
                <w:lang w:val="ro-RO"/>
              </w:rPr>
            </w:pPr>
            <w:r w:rsidRPr="00A55697">
              <w:rPr>
                <w:rFonts w:ascii="Arial" w:hAnsi="Arial"/>
                <w:b/>
                <w:sz w:val="20"/>
                <w:szCs w:val="20"/>
                <w:lang w:val="ro-RO"/>
              </w:rPr>
              <w:t>2015</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8C83515" w14:textId="77777777" w:rsidR="00804116" w:rsidRPr="00A55697" w:rsidRDefault="00804116">
            <w:pPr>
              <w:jc w:val="center"/>
              <w:rPr>
                <w:rFonts w:ascii="Arial" w:hAnsi="Arial"/>
                <w:b/>
                <w:sz w:val="20"/>
                <w:szCs w:val="20"/>
                <w:lang w:val="ro-RO"/>
              </w:rPr>
            </w:pPr>
            <w:r w:rsidRPr="00A55697">
              <w:rPr>
                <w:rFonts w:ascii="Arial" w:hAnsi="Arial"/>
                <w:b/>
                <w:sz w:val="20"/>
                <w:szCs w:val="20"/>
                <w:lang w:val="ro-RO"/>
              </w:rPr>
              <w:t>2016</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3A93D3F" w14:textId="77777777" w:rsidR="00804116" w:rsidRPr="00A55697" w:rsidRDefault="00804116">
            <w:pPr>
              <w:jc w:val="center"/>
              <w:rPr>
                <w:rFonts w:ascii="Arial" w:hAnsi="Arial"/>
                <w:b/>
                <w:sz w:val="20"/>
                <w:szCs w:val="20"/>
                <w:lang w:val="ro-RO"/>
              </w:rPr>
            </w:pPr>
            <w:r w:rsidRPr="00A55697">
              <w:rPr>
                <w:rFonts w:ascii="Arial" w:hAnsi="Arial"/>
                <w:b/>
                <w:sz w:val="20"/>
                <w:szCs w:val="20"/>
                <w:lang w:val="ro-RO"/>
              </w:rPr>
              <w:t>2017</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E9F72D3" w14:textId="77777777" w:rsidR="00804116" w:rsidRPr="00A55697" w:rsidRDefault="00804116">
            <w:pPr>
              <w:jc w:val="center"/>
              <w:rPr>
                <w:rFonts w:ascii="Arial" w:hAnsi="Arial"/>
                <w:b/>
                <w:sz w:val="20"/>
                <w:szCs w:val="20"/>
                <w:lang w:val="ro-RO"/>
              </w:rPr>
            </w:pPr>
            <w:r w:rsidRPr="00A55697">
              <w:rPr>
                <w:rFonts w:ascii="Arial" w:hAnsi="Arial"/>
                <w:b/>
                <w:sz w:val="20"/>
                <w:szCs w:val="20"/>
                <w:lang w:val="ro-RO"/>
              </w:rPr>
              <w:t>2018</w:t>
            </w:r>
          </w:p>
        </w:tc>
      </w:tr>
      <w:tr w:rsidR="00804116" w:rsidRPr="00600EFE" w14:paraId="63D38AC2" w14:textId="77777777" w:rsidTr="00804116">
        <w:trPr>
          <w:trHeight w:val="317"/>
          <w:jc w:val="center"/>
        </w:trPr>
        <w:tc>
          <w:tcPr>
            <w:tcW w:w="1106" w:type="dxa"/>
            <w:tcBorders>
              <w:top w:val="single" w:sz="4" w:space="0" w:color="auto"/>
              <w:left w:val="single" w:sz="4" w:space="0" w:color="auto"/>
              <w:bottom w:val="single" w:sz="4" w:space="0" w:color="auto"/>
              <w:right w:val="single" w:sz="4" w:space="0" w:color="auto"/>
            </w:tcBorders>
            <w:vAlign w:val="center"/>
            <w:hideMark/>
          </w:tcPr>
          <w:p w14:paraId="17EFC53A" w14:textId="77777777" w:rsidR="00804116" w:rsidRPr="00A55697" w:rsidRDefault="00804116" w:rsidP="00F87A12">
            <w:pPr>
              <w:jc w:val="center"/>
              <w:rPr>
                <w:rFonts w:ascii="Arial" w:hAnsi="Arial"/>
                <w:sz w:val="20"/>
                <w:lang w:val="ro-RO"/>
              </w:rPr>
            </w:pPr>
            <w:r w:rsidRPr="00A55697">
              <w:rPr>
                <w:rFonts w:ascii="Arial" w:hAnsi="Arial"/>
                <w:sz w:val="20"/>
                <w:lang w:val="ro-RO"/>
              </w:rPr>
              <w:t>4</w:t>
            </w:r>
            <w:r w:rsidR="00F87A12">
              <w:rPr>
                <w:rFonts w:ascii="Arial" w:hAnsi="Arial"/>
                <w:sz w:val="20"/>
                <w:lang w:val="ro-RO"/>
              </w:rPr>
              <w:t>,</w:t>
            </w:r>
            <w:r w:rsidRPr="00A55697">
              <w:rPr>
                <w:rFonts w:ascii="Arial" w:hAnsi="Arial"/>
                <w:sz w:val="20"/>
                <w:lang w:val="ro-RO"/>
              </w:rPr>
              <w:t>41</w:t>
            </w:r>
          </w:p>
        </w:tc>
        <w:tc>
          <w:tcPr>
            <w:tcW w:w="1106" w:type="dxa"/>
            <w:gridSpan w:val="2"/>
            <w:tcBorders>
              <w:top w:val="single" w:sz="4" w:space="0" w:color="auto"/>
              <w:left w:val="single" w:sz="4" w:space="0" w:color="auto"/>
              <w:bottom w:val="single" w:sz="4" w:space="0" w:color="auto"/>
              <w:right w:val="single" w:sz="4" w:space="0" w:color="auto"/>
            </w:tcBorders>
            <w:vAlign w:val="center"/>
            <w:hideMark/>
          </w:tcPr>
          <w:p w14:paraId="646E0BCC" w14:textId="77777777" w:rsidR="00804116" w:rsidRPr="00A55697" w:rsidRDefault="00804116" w:rsidP="00F87A12">
            <w:pPr>
              <w:jc w:val="center"/>
              <w:rPr>
                <w:rFonts w:ascii="Arial" w:hAnsi="Arial"/>
                <w:sz w:val="20"/>
                <w:lang w:val="ro-RO"/>
              </w:rPr>
            </w:pPr>
            <w:r w:rsidRPr="00A55697">
              <w:rPr>
                <w:rFonts w:ascii="Arial" w:hAnsi="Arial"/>
                <w:sz w:val="20"/>
                <w:lang w:val="ro-RO"/>
              </w:rPr>
              <w:t>4</w:t>
            </w:r>
            <w:r w:rsidR="00F87A12">
              <w:rPr>
                <w:rFonts w:ascii="Arial" w:hAnsi="Arial"/>
                <w:sz w:val="20"/>
                <w:lang w:val="ro-RO"/>
              </w:rPr>
              <w:t>,</w:t>
            </w:r>
            <w:r w:rsidRPr="00A55697">
              <w:rPr>
                <w:rFonts w:ascii="Arial" w:hAnsi="Arial"/>
                <w:sz w:val="20"/>
                <w:lang w:val="ro-RO"/>
              </w:rPr>
              <w:t>44</w:t>
            </w:r>
          </w:p>
        </w:tc>
        <w:tc>
          <w:tcPr>
            <w:tcW w:w="1106" w:type="dxa"/>
            <w:tcBorders>
              <w:top w:val="single" w:sz="4" w:space="0" w:color="auto"/>
              <w:left w:val="single" w:sz="4" w:space="0" w:color="auto"/>
              <w:bottom w:val="single" w:sz="4" w:space="0" w:color="auto"/>
              <w:right w:val="single" w:sz="4" w:space="0" w:color="auto"/>
            </w:tcBorders>
            <w:vAlign w:val="center"/>
            <w:hideMark/>
          </w:tcPr>
          <w:p w14:paraId="6CC7871E" w14:textId="77777777" w:rsidR="00804116" w:rsidRPr="00A55697" w:rsidRDefault="00804116" w:rsidP="00F87A12">
            <w:pPr>
              <w:jc w:val="center"/>
              <w:rPr>
                <w:rFonts w:ascii="Arial" w:hAnsi="Arial"/>
                <w:sz w:val="20"/>
                <w:lang w:val="ro-RO"/>
              </w:rPr>
            </w:pPr>
            <w:r w:rsidRPr="00A55697">
              <w:rPr>
                <w:rFonts w:ascii="Arial" w:hAnsi="Arial"/>
                <w:sz w:val="20"/>
                <w:lang w:val="ro-RO"/>
              </w:rPr>
              <w:t>4</w:t>
            </w:r>
            <w:r w:rsidR="00F87A12">
              <w:rPr>
                <w:rFonts w:ascii="Arial" w:hAnsi="Arial"/>
                <w:sz w:val="20"/>
                <w:lang w:val="ro-RO"/>
              </w:rPr>
              <w:t>,</w:t>
            </w:r>
            <w:r w:rsidRPr="00A55697">
              <w:rPr>
                <w:rFonts w:ascii="Arial" w:hAnsi="Arial"/>
                <w:sz w:val="20"/>
                <w:lang w:val="ro-RO"/>
              </w:rPr>
              <w:t>46</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D978D53" w14:textId="77777777" w:rsidR="00804116" w:rsidRPr="00A55697" w:rsidRDefault="00804116" w:rsidP="00F87A12">
            <w:pPr>
              <w:jc w:val="center"/>
              <w:rPr>
                <w:rFonts w:ascii="Arial" w:hAnsi="Arial"/>
                <w:sz w:val="20"/>
                <w:lang w:val="ro-RO"/>
              </w:rPr>
            </w:pPr>
            <w:r w:rsidRPr="00A55697">
              <w:rPr>
                <w:rFonts w:ascii="Arial" w:hAnsi="Arial"/>
                <w:sz w:val="20"/>
                <w:lang w:val="ro-RO"/>
              </w:rPr>
              <w:t>4</w:t>
            </w:r>
            <w:r w:rsidR="00F87A12">
              <w:rPr>
                <w:rFonts w:ascii="Arial" w:hAnsi="Arial"/>
                <w:sz w:val="20"/>
                <w:lang w:val="ro-RO"/>
              </w:rPr>
              <w:t>,</w:t>
            </w:r>
            <w:r w:rsidRPr="00A55697">
              <w:rPr>
                <w:rFonts w:ascii="Arial" w:hAnsi="Arial"/>
                <w:sz w:val="20"/>
                <w:lang w:val="ro-RO"/>
              </w:rPr>
              <w:t>44</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A1573B4" w14:textId="77777777" w:rsidR="00804116" w:rsidRPr="00A55697" w:rsidRDefault="00804116" w:rsidP="00F87A12">
            <w:pPr>
              <w:jc w:val="center"/>
              <w:rPr>
                <w:rFonts w:ascii="Arial" w:hAnsi="Arial"/>
                <w:sz w:val="20"/>
                <w:lang w:val="ro-RO"/>
              </w:rPr>
            </w:pPr>
            <w:r w:rsidRPr="00A55697">
              <w:rPr>
                <w:rFonts w:ascii="Arial" w:hAnsi="Arial"/>
                <w:sz w:val="20"/>
                <w:lang w:val="ro-RO"/>
              </w:rPr>
              <w:t>4</w:t>
            </w:r>
            <w:r w:rsidR="00F87A12">
              <w:rPr>
                <w:rFonts w:ascii="Arial" w:hAnsi="Arial"/>
                <w:sz w:val="20"/>
                <w:lang w:val="ro-RO"/>
              </w:rPr>
              <w:t>,</w:t>
            </w:r>
            <w:r w:rsidRPr="00A55697">
              <w:rPr>
                <w:rFonts w:ascii="Arial" w:hAnsi="Arial"/>
                <w:sz w:val="20"/>
                <w:lang w:val="ro-RO"/>
              </w:rPr>
              <w:t>42</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404B654" w14:textId="77777777" w:rsidR="00804116" w:rsidRPr="00A55697" w:rsidRDefault="00804116" w:rsidP="00F87A12">
            <w:pPr>
              <w:jc w:val="center"/>
              <w:rPr>
                <w:rFonts w:ascii="Arial" w:hAnsi="Arial"/>
                <w:sz w:val="20"/>
                <w:lang w:val="ro-RO"/>
              </w:rPr>
            </w:pPr>
            <w:r w:rsidRPr="00A55697">
              <w:rPr>
                <w:rFonts w:ascii="Arial" w:hAnsi="Arial"/>
                <w:sz w:val="20"/>
                <w:lang w:val="ro-RO"/>
              </w:rPr>
              <w:t>4</w:t>
            </w:r>
            <w:r w:rsidR="00F87A12">
              <w:rPr>
                <w:rFonts w:ascii="Arial" w:hAnsi="Arial"/>
                <w:sz w:val="20"/>
                <w:lang w:val="ro-RO"/>
              </w:rPr>
              <w:t>,</w:t>
            </w:r>
            <w:r w:rsidRPr="00A55697">
              <w:rPr>
                <w:rFonts w:ascii="Arial" w:hAnsi="Arial"/>
                <w:sz w:val="20"/>
                <w:lang w:val="ro-RO"/>
              </w:rPr>
              <w:t>40</w:t>
            </w:r>
          </w:p>
        </w:tc>
      </w:tr>
      <w:tr w:rsidR="00804116" w:rsidRPr="00600EFE" w14:paraId="36B9A692" w14:textId="77777777" w:rsidTr="00804116">
        <w:trPr>
          <w:gridAfter w:val="5"/>
          <w:wAfter w:w="5314" w:type="dxa"/>
          <w:trHeight w:val="317"/>
          <w:jc w:val="center"/>
        </w:trPr>
        <w:tc>
          <w:tcPr>
            <w:tcW w:w="1322" w:type="dxa"/>
            <w:gridSpan w:val="2"/>
            <w:tcBorders>
              <w:top w:val="single" w:sz="4" w:space="0" w:color="auto"/>
              <w:left w:val="single" w:sz="4" w:space="0" w:color="auto"/>
              <w:bottom w:val="single" w:sz="4" w:space="0" w:color="auto"/>
              <w:right w:val="single" w:sz="4" w:space="0" w:color="auto"/>
            </w:tcBorders>
            <w:vAlign w:val="center"/>
            <w:hideMark/>
          </w:tcPr>
          <w:p w14:paraId="457F10F0" w14:textId="77777777" w:rsidR="00804116" w:rsidRPr="00A55697" w:rsidRDefault="00804116" w:rsidP="00F87A12">
            <w:pPr>
              <w:jc w:val="center"/>
              <w:rPr>
                <w:rFonts w:ascii="Arial" w:hAnsi="Arial"/>
                <w:b/>
                <w:sz w:val="20"/>
                <w:szCs w:val="20"/>
                <w:lang w:val="ro-RO"/>
              </w:rPr>
            </w:pPr>
            <w:r w:rsidRPr="00A55697">
              <w:rPr>
                <w:rFonts w:ascii="Arial" w:hAnsi="Arial"/>
                <w:b/>
                <w:sz w:val="20"/>
                <w:szCs w:val="20"/>
                <w:lang w:val="ro-RO"/>
              </w:rPr>
              <w:t xml:space="preserve">2019 și </w:t>
            </w:r>
            <w:r w:rsidR="00F87A12">
              <w:rPr>
                <w:rFonts w:ascii="Arial" w:hAnsi="Arial"/>
                <w:b/>
                <w:sz w:val="20"/>
                <w:szCs w:val="20"/>
                <w:lang w:val="ro-RO"/>
              </w:rPr>
              <w:t>ulterior</w:t>
            </w:r>
          </w:p>
        </w:tc>
      </w:tr>
      <w:tr w:rsidR="00804116" w:rsidRPr="00600EFE" w14:paraId="0109C248" w14:textId="77777777" w:rsidTr="00804116">
        <w:trPr>
          <w:gridAfter w:val="5"/>
          <w:wAfter w:w="5314" w:type="dxa"/>
          <w:trHeight w:val="317"/>
          <w:jc w:val="center"/>
        </w:trPr>
        <w:tc>
          <w:tcPr>
            <w:tcW w:w="1322" w:type="dxa"/>
            <w:gridSpan w:val="2"/>
            <w:tcBorders>
              <w:top w:val="single" w:sz="4" w:space="0" w:color="auto"/>
              <w:left w:val="single" w:sz="4" w:space="0" w:color="auto"/>
              <w:bottom w:val="single" w:sz="4" w:space="0" w:color="auto"/>
              <w:right w:val="single" w:sz="4" w:space="0" w:color="auto"/>
            </w:tcBorders>
            <w:hideMark/>
          </w:tcPr>
          <w:p w14:paraId="0B3811A6" w14:textId="77777777" w:rsidR="00804116" w:rsidRPr="00A55697" w:rsidRDefault="00804116" w:rsidP="00F87A12">
            <w:pPr>
              <w:jc w:val="center"/>
              <w:rPr>
                <w:rFonts w:ascii="Arial" w:hAnsi="Arial"/>
                <w:lang w:val="ro-RO"/>
              </w:rPr>
            </w:pPr>
            <w:r w:rsidRPr="00A55697">
              <w:rPr>
                <w:rFonts w:ascii="Arial" w:hAnsi="Arial"/>
                <w:sz w:val="20"/>
                <w:lang w:val="ro-RO"/>
              </w:rPr>
              <w:t>4</w:t>
            </w:r>
            <w:r w:rsidR="00F87A12">
              <w:rPr>
                <w:rFonts w:ascii="Arial" w:hAnsi="Arial"/>
                <w:sz w:val="20"/>
                <w:lang w:val="ro-RO"/>
              </w:rPr>
              <w:t>,</w:t>
            </w:r>
            <w:r w:rsidRPr="00A55697">
              <w:rPr>
                <w:rFonts w:ascii="Arial" w:hAnsi="Arial"/>
                <w:sz w:val="20"/>
                <w:lang w:val="ro-RO"/>
              </w:rPr>
              <w:t>40</w:t>
            </w:r>
          </w:p>
        </w:tc>
      </w:tr>
    </w:tbl>
    <w:p w14:paraId="6E6F07BD" w14:textId="77777777" w:rsidR="00743604" w:rsidRPr="00600EFE" w:rsidRDefault="00743604" w:rsidP="00F37C64">
      <w:pPr>
        <w:jc w:val="both"/>
        <w:rPr>
          <w:rFonts w:ascii="Arial" w:hAnsi="Arial" w:cs="Arial"/>
          <w:sz w:val="22"/>
          <w:szCs w:val="22"/>
          <w:lang w:val="ro-RO"/>
        </w:rPr>
      </w:pPr>
    </w:p>
    <w:p w14:paraId="3488D7B8" w14:textId="77777777" w:rsidR="009D09D5" w:rsidRPr="00983AF2" w:rsidRDefault="009D09D5" w:rsidP="009D09D5">
      <w:pPr>
        <w:jc w:val="both"/>
        <w:rPr>
          <w:rFonts w:ascii="Arial" w:hAnsi="Arial" w:cs="Arial"/>
          <w:sz w:val="20"/>
          <w:szCs w:val="20"/>
          <w:lang w:val="ro-RO"/>
        </w:rPr>
      </w:pPr>
      <w:r w:rsidRPr="0004227B">
        <w:rPr>
          <w:rFonts w:ascii="Arial" w:hAnsi="Arial" w:cs="Arial"/>
          <w:sz w:val="20"/>
          <w:szCs w:val="20"/>
          <w:u w:val="single"/>
          <w:lang w:val="ro-RO"/>
        </w:rPr>
        <w:t>Pentru perioa</w:t>
      </w:r>
      <w:r w:rsidRPr="005F43B2">
        <w:rPr>
          <w:rFonts w:ascii="Arial" w:hAnsi="Arial" w:cs="Arial"/>
          <w:sz w:val="20"/>
          <w:szCs w:val="20"/>
          <w:u w:val="single"/>
          <w:lang w:val="ro-RO"/>
        </w:rPr>
        <w:t>da de după 2019</w:t>
      </w:r>
      <w:r w:rsidRPr="005F43B2">
        <w:rPr>
          <w:rFonts w:ascii="Arial" w:hAnsi="Arial" w:cs="Arial"/>
          <w:sz w:val="20"/>
          <w:szCs w:val="20"/>
          <w:lang w:val="ro-RO"/>
        </w:rPr>
        <w:t xml:space="preserve">, şi toţi anii rămaşi </w:t>
      </w:r>
      <w:r w:rsidR="00F87A12">
        <w:rPr>
          <w:rFonts w:ascii="Arial" w:hAnsi="Arial" w:cs="Arial"/>
          <w:sz w:val="20"/>
          <w:szCs w:val="20"/>
          <w:lang w:val="ro-RO"/>
        </w:rPr>
        <w:t xml:space="preserve">în perioada </w:t>
      </w:r>
      <w:r w:rsidRPr="005F43B2">
        <w:rPr>
          <w:rFonts w:ascii="Arial" w:hAnsi="Arial" w:cs="Arial"/>
          <w:sz w:val="20"/>
          <w:szCs w:val="20"/>
          <w:lang w:val="ro-RO"/>
        </w:rPr>
        <w:t xml:space="preserve">de analiză, prognoza va lua în considerare </w:t>
      </w:r>
      <w:r w:rsidR="007C2E20">
        <w:rPr>
          <w:rFonts w:ascii="Arial" w:hAnsi="Arial" w:cs="Arial"/>
          <w:sz w:val="20"/>
          <w:szCs w:val="20"/>
          <w:lang w:val="ro-RO"/>
        </w:rPr>
        <w:t>un</w:t>
      </w:r>
      <w:r w:rsidR="007C2E20" w:rsidRPr="005F43B2">
        <w:rPr>
          <w:rFonts w:ascii="Arial" w:hAnsi="Arial" w:cs="Arial"/>
          <w:sz w:val="20"/>
          <w:szCs w:val="20"/>
          <w:lang w:val="ro-RO"/>
        </w:rPr>
        <w:t xml:space="preserve"> </w:t>
      </w:r>
      <w:r w:rsidR="007C2E20">
        <w:rPr>
          <w:rFonts w:ascii="Arial" w:hAnsi="Arial" w:cs="Arial"/>
          <w:b/>
          <w:sz w:val="20"/>
          <w:szCs w:val="20"/>
          <w:lang w:val="ro-RO"/>
        </w:rPr>
        <w:t>curs</w:t>
      </w:r>
      <w:r w:rsidRPr="0094421D">
        <w:rPr>
          <w:rFonts w:ascii="Arial" w:hAnsi="Arial" w:cs="Arial"/>
          <w:b/>
          <w:sz w:val="20"/>
          <w:szCs w:val="20"/>
          <w:lang w:val="ro-RO"/>
        </w:rPr>
        <w:t xml:space="preserve"> de schimb</w:t>
      </w:r>
      <w:r w:rsidR="007C2E20">
        <w:rPr>
          <w:rFonts w:ascii="Arial" w:hAnsi="Arial" w:cs="Arial"/>
          <w:b/>
          <w:sz w:val="20"/>
          <w:szCs w:val="20"/>
          <w:lang w:val="ro-RO"/>
        </w:rPr>
        <w:t xml:space="preserve"> stabil</w:t>
      </w:r>
      <w:r w:rsidRPr="0094421D">
        <w:rPr>
          <w:rFonts w:ascii="Arial" w:hAnsi="Arial" w:cs="Arial"/>
          <w:b/>
          <w:sz w:val="20"/>
          <w:szCs w:val="20"/>
          <w:lang w:val="ro-RO"/>
        </w:rPr>
        <w:t xml:space="preserve"> de</w:t>
      </w:r>
      <w:r w:rsidRPr="00981EDD">
        <w:rPr>
          <w:rFonts w:ascii="Arial" w:hAnsi="Arial" w:cs="Arial"/>
          <w:sz w:val="20"/>
          <w:szCs w:val="20"/>
          <w:lang w:val="ro-RO"/>
        </w:rPr>
        <w:t xml:space="preserve"> </w:t>
      </w:r>
      <w:r w:rsidRPr="00981EDD">
        <w:rPr>
          <w:rFonts w:ascii="Arial" w:hAnsi="Arial" w:cs="Arial"/>
          <w:b/>
          <w:sz w:val="20"/>
          <w:szCs w:val="20"/>
          <w:lang w:val="ro-RO"/>
        </w:rPr>
        <w:t>4</w:t>
      </w:r>
      <w:r w:rsidR="007C2E20">
        <w:rPr>
          <w:rFonts w:ascii="Arial" w:hAnsi="Arial" w:cs="Arial"/>
          <w:b/>
          <w:sz w:val="20"/>
          <w:szCs w:val="20"/>
          <w:lang w:val="ro-RO"/>
        </w:rPr>
        <w:t>,</w:t>
      </w:r>
      <w:r w:rsidRPr="00981EDD">
        <w:rPr>
          <w:rFonts w:ascii="Arial" w:hAnsi="Arial" w:cs="Arial"/>
          <w:b/>
          <w:sz w:val="20"/>
          <w:szCs w:val="20"/>
          <w:lang w:val="ro-RO"/>
        </w:rPr>
        <w:t>40 RON/Euro</w:t>
      </w:r>
      <w:r w:rsidRPr="00983AF2">
        <w:rPr>
          <w:rFonts w:ascii="Arial" w:hAnsi="Arial" w:cs="Arial"/>
          <w:sz w:val="20"/>
          <w:szCs w:val="20"/>
          <w:lang w:val="ro-RO"/>
        </w:rPr>
        <w:t>.</w:t>
      </w:r>
    </w:p>
    <w:p w14:paraId="00C88F2E" w14:textId="77777777" w:rsidR="009D09D5" w:rsidRPr="003F2915" w:rsidRDefault="009D09D5" w:rsidP="009D09D5">
      <w:pPr>
        <w:jc w:val="both"/>
        <w:rPr>
          <w:rFonts w:ascii="Arial" w:hAnsi="Arial" w:cs="Arial"/>
          <w:sz w:val="20"/>
          <w:szCs w:val="20"/>
          <w:lang w:val="ro-RO"/>
        </w:rPr>
      </w:pPr>
    </w:p>
    <w:p w14:paraId="29298951" w14:textId="77777777" w:rsidR="009B0521" w:rsidRPr="00512907" w:rsidRDefault="009B0521" w:rsidP="009D09D5">
      <w:pPr>
        <w:jc w:val="both"/>
        <w:rPr>
          <w:rFonts w:ascii="Arial" w:hAnsi="Arial" w:cs="Arial"/>
          <w:sz w:val="20"/>
          <w:szCs w:val="20"/>
          <w:lang w:val="ro-RO"/>
        </w:rPr>
      </w:pPr>
      <w:r w:rsidRPr="00382171">
        <w:rPr>
          <w:rFonts w:ascii="Arial" w:hAnsi="Arial" w:cs="Arial"/>
          <w:b/>
          <w:i/>
          <w:sz w:val="20"/>
          <w:szCs w:val="20"/>
          <w:lang w:val="ro-RO"/>
        </w:rPr>
        <w:t>d) Creșterea Populației</w:t>
      </w:r>
    </w:p>
    <w:p w14:paraId="3985A558" w14:textId="77777777" w:rsidR="009B0521" w:rsidRPr="007966A3" w:rsidRDefault="009B0521" w:rsidP="009D09D5">
      <w:pPr>
        <w:jc w:val="both"/>
        <w:rPr>
          <w:rFonts w:ascii="Arial" w:hAnsi="Arial" w:cs="Arial"/>
          <w:sz w:val="20"/>
          <w:szCs w:val="20"/>
          <w:lang w:val="ro-RO"/>
        </w:rPr>
      </w:pPr>
    </w:p>
    <w:p w14:paraId="5724F9CC" w14:textId="77777777" w:rsidR="009B0521" w:rsidRPr="005F43B2" w:rsidRDefault="009B0521" w:rsidP="009D09D5">
      <w:pPr>
        <w:jc w:val="both"/>
        <w:rPr>
          <w:rFonts w:ascii="Arial" w:hAnsi="Arial" w:cs="Arial"/>
          <w:sz w:val="20"/>
          <w:szCs w:val="20"/>
          <w:lang w:val="ro-RO"/>
        </w:rPr>
      </w:pPr>
      <w:r w:rsidRPr="004D44A3">
        <w:rPr>
          <w:rFonts w:ascii="Arial" w:hAnsi="Arial" w:cs="Arial"/>
          <w:sz w:val="20"/>
          <w:szCs w:val="20"/>
          <w:lang w:val="ro-RO"/>
        </w:rPr>
        <w:t xml:space="preserve">Bazat pe aceeași sursă ca și creșterea PIB, valabilă la </w:t>
      </w:r>
      <w:hyperlink r:id="rId14" w:history="1">
        <w:r w:rsidRPr="00600EFE">
          <w:rPr>
            <w:rStyle w:val="Hyperlink"/>
            <w:rFonts w:ascii="Arial" w:hAnsi="Arial" w:cs="Arial"/>
            <w:sz w:val="20"/>
            <w:szCs w:val="20"/>
            <w:lang w:val="ro-RO"/>
          </w:rPr>
          <w:t>www.cnp.ro</w:t>
        </w:r>
      </w:hyperlink>
      <w:r w:rsidR="00DB5488">
        <w:rPr>
          <w:rStyle w:val="Hyperlink"/>
          <w:rFonts w:ascii="Arial" w:hAnsi="Arial" w:cs="Arial"/>
          <w:sz w:val="20"/>
          <w:szCs w:val="20"/>
          <w:lang w:val="ro-RO"/>
        </w:rPr>
        <w:t>,</w:t>
      </w:r>
      <w:r w:rsidRPr="00600EFE">
        <w:rPr>
          <w:rFonts w:ascii="Arial" w:hAnsi="Arial" w:cs="Arial"/>
          <w:sz w:val="20"/>
          <w:szCs w:val="20"/>
          <w:lang w:val="ro-RO"/>
        </w:rPr>
        <w:t xml:space="preserve"> </w:t>
      </w:r>
      <w:r w:rsidR="00DB5488">
        <w:rPr>
          <w:rFonts w:ascii="Arial" w:hAnsi="Arial" w:cs="Arial"/>
          <w:sz w:val="20"/>
          <w:szCs w:val="20"/>
          <w:lang w:val="ro-RO"/>
        </w:rPr>
        <w:t>privind</w:t>
      </w:r>
      <w:r w:rsidR="00DB5488" w:rsidRPr="00600EFE">
        <w:rPr>
          <w:rFonts w:ascii="Arial" w:hAnsi="Arial" w:cs="Arial"/>
          <w:sz w:val="20"/>
          <w:szCs w:val="20"/>
          <w:lang w:val="ro-RO"/>
        </w:rPr>
        <w:t xml:space="preserve"> </w:t>
      </w:r>
      <w:r w:rsidRPr="00600EFE">
        <w:rPr>
          <w:rFonts w:ascii="Arial" w:hAnsi="Arial" w:cs="Arial"/>
          <w:sz w:val="20"/>
          <w:szCs w:val="20"/>
          <w:lang w:val="ro-RO"/>
        </w:rPr>
        <w:t>creșterea</w:t>
      </w:r>
      <w:r w:rsidRPr="00821CBE">
        <w:rPr>
          <w:rFonts w:ascii="Arial" w:hAnsi="Arial" w:cs="Arial"/>
          <w:sz w:val="20"/>
          <w:szCs w:val="20"/>
          <w:lang w:val="ro-RO"/>
        </w:rPr>
        <w:t xml:space="preserve"> populației la nivel național:</w:t>
      </w:r>
    </w:p>
    <w:p w14:paraId="408FDA94" w14:textId="77777777" w:rsidR="009B0521" w:rsidRPr="00981EDD" w:rsidRDefault="009B0521" w:rsidP="009D09D5">
      <w:pPr>
        <w:jc w:val="both"/>
        <w:rPr>
          <w:rFonts w:ascii="Arial" w:hAnsi="Arial" w:cs="Arial"/>
          <w:sz w:val="20"/>
          <w:szCs w:val="20"/>
          <w:lang w:val="ro-RO"/>
        </w:rPr>
      </w:pPr>
    </w:p>
    <w:p w14:paraId="69C146F1" w14:textId="77777777" w:rsidR="009B0521" w:rsidRPr="00A55697" w:rsidRDefault="009B0521" w:rsidP="009B0521">
      <w:pPr>
        <w:jc w:val="both"/>
        <w:rPr>
          <w:rFonts w:ascii="Arial" w:hAnsi="Arial"/>
          <w:b/>
          <w:sz w:val="18"/>
          <w:szCs w:val="20"/>
          <w:lang w:val="ro-RO"/>
        </w:rPr>
      </w:pPr>
      <w:r w:rsidRPr="00A55697">
        <w:rPr>
          <w:rFonts w:ascii="Arial" w:hAnsi="Arial"/>
          <w:b/>
          <w:sz w:val="18"/>
          <w:szCs w:val="20"/>
          <w:lang w:val="ro-RO"/>
        </w:rPr>
        <w:t>Tab</w:t>
      </w:r>
      <w:r w:rsidR="00ED2CE0" w:rsidRPr="00CF2E40">
        <w:rPr>
          <w:rFonts w:ascii="Arial" w:hAnsi="Arial"/>
          <w:b/>
          <w:sz w:val="18"/>
          <w:szCs w:val="20"/>
          <w:lang w:val="ro-RO"/>
        </w:rPr>
        <w:t>e</w:t>
      </w:r>
      <w:r w:rsidRPr="00A55697">
        <w:rPr>
          <w:rFonts w:ascii="Arial" w:hAnsi="Arial"/>
          <w:b/>
          <w:sz w:val="18"/>
          <w:szCs w:val="20"/>
          <w:lang w:val="ro-RO"/>
        </w:rPr>
        <w:t>l 4 – Ipoteze asupra dinamicii populației (% creștere pe an)</w:t>
      </w:r>
    </w:p>
    <w:tbl>
      <w:tblPr>
        <w:tblW w:w="7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1106"/>
        <w:gridCol w:w="1106"/>
        <w:gridCol w:w="1106"/>
        <w:gridCol w:w="1106"/>
        <w:gridCol w:w="1106"/>
        <w:gridCol w:w="889"/>
      </w:tblGrid>
      <w:tr w:rsidR="009B0521" w:rsidRPr="00600EFE" w14:paraId="35A58EEB" w14:textId="77777777" w:rsidTr="009B0521">
        <w:trPr>
          <w:trHeight w:val="331"/>
          <w:jc w:val="center"/>
        </w:trPr>
        <w:tc>
          <w:tcPr>
            <w:tcW w:w="1106" w:type="dxa"/>
            <w:tcBorders>
              <w:top w:val="single" w:sz="4" w:space="0" w:color="auto"/>
              <w:left w:val="single" w:sz="4" w:space="0" w:color="auto"/>
              <w:bottom w:val="single" w:sz="4" w:space="0" w:color="auto"/>
              <w:right w:val="single" w:sz="4" w:space="0" w:color="auto"/>
            </w:tcBorders>
            <w:vAlign w:val="center"/>
            <w:hideMark/>
          </w:tcPr>
          <w:p w14:paraId="36CB69F6" w14:textId="77777777" w:rsidR="009B0521" w:rsidRPr="00A55697" w:rsidRDefault="009B0521">
            <w:pPr>
              <w:jc w:val="center"/>
              <w:rPr>
                <w:rFonts w:ascii="Arial" w:hAnsi="Arial"/>
                <w:b/>
                <w:sz w:val="20"/>
                <w:szCs w:val="20"/>
                <w:lang w:val="ro-RO"/>
              </w:rPr>
            </w:pPr>
            <w:r w:rsidRPr="00A55697">
              <w:rPr>
                <w:rFonts w:ascii="Arial" w:hAnsi="Arial"/>
                <w:b/>
                <w:sz w:val="20"/>
                <w:szCs w:val="20"/>
                <w:lang w:val="ro-RO"/>
              </w:rPr>
              <w:t>2013</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4ACD71D" w14:textId="77777777" w:rsidR="009B0521" w:rsidRPr="00A55697" w:rsidRDefault="009B0521">
            <w:pPr>
              <w:jc w:val="center"/>
              <w:rPr>
                <w:rFonts w:ascii="Arial" w:hAnsi="Arial"/>
                <w:b/>
                <w:sz w:val="20"/>
                <w:szCs w:val="20"/>
                <w:lang w:val="ro-RO"/>
              </w:rPr>
            </w:pPr>
            <w:r w:rsidRPr="00A55697">
              <w:rPr>
                <w:rFonts w:ascii="Arial" w:hAnsi="Arial"/>
                <w:b/>
                <w:sz w:val="20"/>
                <w:szCs w:val="20"/>
                <w:lang w:val="ro-RO"/>
              </w:rPr>
              <w:t>2014</w:t>
            </w:r>
          </w:p>
        </w:tc>
        <w:tc>
          <w:tcPr>
            <w:tcW w:w="1106" w:type="dxa"/>
            <w:tcBorders>
              <w:top w:val="single" w:sz="4" w:space="0" w:color="auto"/>
              <w:left w:val="single" w:sz="4" w:space="0" w:color="auto"/>
              <w:bottom w:val="single" w:sz="4" w:space="0" w:color="auto"/>
              <w:right w:val="single" w:sz="4" w:space="0" w:color="auto"/>
            </w:tcBorders>
            <w:vAlign w:val="center"/>
            <w:hideMark/>
          </w:tcPr>
          <w:p w14:paraId="65C537B8" w14:textId="77777777" w:rsidR="009B0521" w:rsidRPr="00A55697" w:rsidRDefault="009B0521">
            <w:pPr>
              <w:jc w:val="center"/>
              <w:rPr>
                <w:rFonts w:ascii="Arial" w:hAnsi="Arial"/>
                <w:b/>
                <w:sz w:val="20"/>
                <w:szCs w:val="20"/>
                <w:lang w:val="ro-RO"/>
              </w:rPr>
            </w:pPr>
            <w:r w:rsidRPr="00A55697">
              <w:rPr>
                <w:rFonts w:ascii="Arial" w:hAnsi="Arial"/>
                <w:b/>
                <w:sz w:val="20"/>
                <w:szCs w:val="20"/>
                <w:lang w:val="ro-RO"/>
              </w:rPr>
              <w:t>2015</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9F772EC" w14:textId="77777777" w:rsidR="009B0521" w:rsidRPr="00A55697" w:rsidRDefault="009B0521">
            <w:pPr>
              <w:jc w:val="center"/>
              <w:rPr>
                <w:rFonts w:ascii="Arial" w:hAnsi="Arial"/>
                <w:b/>
                <w:sz w:val="20"/>
                <w:szCs w:val="20"/>
                <w:lang w:val="ro-RO"/>
              </w:rPr>
            </w:pPr>
            <w:r w:rsidRPr="00A55697">
              <w:rPr>
                <w:rFonts w:ascii="Arial" w:hAnsi="Arial"/>
                <w:b/>
                <w:sz w:val="20"/>
                <w:szCs w:val="20"/>
                <w:lang w:val="ro-RO"/>
              </w:rPr>
              <w:t>2016</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500A2DA" w14:textId="77777777" w:rsidR="009B0521" w:rsidRPr="00A55697" w:rsidRDefault="009B0521">
            <w:pPr>
              <w:jc w:val="center"/>
              <w:rPr>
                <w:rFonts w:ascii="Arial" w:hAnsi="Arial"/>
                <w:b/>
                <w:sz w:val="20"/>
                <w:szCs w:val="20"/>
                <w:lang w:val="ro-RO"/>
              </w:rPr>
            </w:pPr>
            <w:r w:rsidRPr="00A55697">
              <w:rPr>
                <w:rFonts w:ascii="Arial" w:hAnsi="Arial"/>
                <w:b/>
                <w:sz w:val="20"/>
                <w:szCs w:val="20"/>
                <w:lang w:val="ro-RO"/>
              </w:rPr>
              <w:t>2017</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47433E1" w14:textId="77777777" w:rsidR="009B0521" w:rsidRPr="00A55697" w:rsidRDefault="009B0521">
            <w:pPr>
              <w:jc w:val="center"/>
              <w:rPr>
                <w:rFonts w:ascii="Arial" w:hAnsi="Arial"/>
                <w:b/>
                <w:sz w:val="20"/>
                <w:szCs w:val="20"/>
                <w:lang w:val="ro-RO"/>
              </w:rPr>
            </w:pPr>
            <w:r w:rsidRPr="00A55697">
              <w:rPr>
                <w:rFonts w:ascii="Arial" w:hAnsi="Arial"/>
                <w:b/>
                <w:sz w:val="20"/>
                <w:szCs w:val="20"/>
                <w:lang w:val="ro-RO"/>
              </w:rPr>
              <w:t>2018</w:t>
            </w:r>
          </w:p>
        </w:tc>
        <w:tc>
          <w:tcPr>
            <w:tcW w:w="889" w:type="dxa"/>
            <w:tcBorders>
              <w:top w:val="single" w:sz="4" w:space="0" w:color="auto"/>
              <w:left w:val="single" w:sz="4" w:space="0" w:color="auto"/>
              <w:bottom w:val="single" w:sz="4" w:space="0" w:color="auto"/>
              <w:right w:val="single" w:sz="4" w:space="0" w:color="auto"/>
            </w:tcBorders>
            <w:vAlign w:val="center"/>
            <w:hideMark/>
          </w:tcPr>
          <w:p w14:paraId="78F6F86E" w14:textId="77777777" w:rsidR="009B0521" w:rsidRPr="00A55697" w:rsidRDefault="009B0521">
            <w:pPr>
              <w:jc w:val="center"/>
              <w:rPr>
                <w:rFonts w:ascii="Arial" w:hAnsi="Arial"/>
                <w:b/>
                <w:sz w:val="20"/>
                <w:szCs w:val="20"/>
                <w:lang w:val="ro-RO"/>
              </w:rPr>
            </w:pPr>
            <w:r w:rsidRPr="00A55697">
              <w:rPr>
                <w:rFonts w:ascii="Arial" w:hAnsi="Arial"/>
                <w:b/>
                <w:sz w:val="20"/>
                <w:szCs w:val="20"/>
                <w:lang w:val="ro-RO"/>
              </w:rPr>
              <w:t>2019+</w:t>
            </w:r>
          </w:p>
        </w:tc>
      </w:tr>
      <w:tr w:rsidR="009B0521" w:rsidRPr="00600EFE" w14:paraId="1A7339EB" w14:textId="77777777" w:rsidTr="009B0521">
        <w:trPr>
          <w:trHeight w:val="317"/>
          <w:jc w:val="center"/>
        </w:trPr>
        <w:tc>
          <w:tcPr>
            <w:tcW w:w="1106" w:type="dxa"/>
            <w:tcBorders>
              <w:top w:val="single" w:sz="4" w:space="0" w:color="auto"/>
              <w:left w:val="single" w:sz="4" w:space="0" w:color="auto"/>
              <w:bottom w:val="single" w:sz="4" w:space="0" w:color="auto"/>
              <w:right w:val="single" w:sz="4" w:space="0" w:color="auto"/>
            </w:tcBorders>
            <w:vAlign w:val="center"/>
            <w:hideMark/>
          </w:tcPr>
          <w:p w14:paraId="2B68AA0F" w14:textId="77777777" w:rsidR="009B0521" w:rsidRPr="00A55697" w:rsidRDefault="009B0521" w:rsidP="00ED2CE0">
            <w:pPr>
              <w:jc w:val="center"/>
              <w:rPr>
                <w:rFonts w:ascii="Arial" w:hAnsi="Arial"/>
                <w:sz w:val="20"/>
                <w:szCs w:val="20"/>
                <w:lang w:val="ro-RO"/>
              </w:rPr>
            </w:pPr>
            <w:r w:rsidRPr="00A55697">
              <w:rPr>
                <w:rFonts w:ascii="Arial" w:hAnsi="Arial"/>
                <w:sz w:val="20"/>
                <w:szCs w:val="20"/>
                <w:lang w:val="ro-RO"/>
              </w:rPr>
              <w:t>-0</w:t>
            </w:r>
            <w:r w:rsidR="00ED2CE0">
              <w:rPr>
                <w:rFonts w:ascii="Arial" w:hAnsi="Arial"/>
                <w:sz w:val="20"/>
                <w:szCs w:val="20"/>
                <w:lang w:val="ro-RO"/>
              </w:rPr>
              <w:t>,</w:t>
            </w:r>
            <w:r w:rsidRPr="00A55697">
              <w:rPr>
                <w:rFonts w:ascii="Arial" w:hAnsi="Arial"/>
                <w:sz w:val="20"/>
                <w:szCs w:val="20"/>
                <w:lang w:val="ro-RO"/>
              </w:rPr>
              <w:t>35</w:t>
            </w:r>
          </w:p>
        </w:tc>
        <w:tc>
          <w:tcPr>
            <w:tcW w:w="1106" w:type="dxa"/>
            <w:tcBorders>
              <w:top w:val="single" w:sz="4" w:space="0" w:color="auto"/>
              <w:left w:val="single" w:sz="4" w:space="0" w:color="auto"/>
              <w:bottom w:val="single" w:sz="4" w:space="0" w:color="auto"/>
              <w:right w:val="single" w:sz="4" w:space="0" w:color="auto"/>
            </w:tcBorders>
            <w:vAlign w:val="center"/>
            <w:hideMark/>
          </w:tcPr>
          <w:p w14:paraId="6950CF5F" w14:textId="77777777" w:rsidR="009B0521" w:rsidRPr="00A55697" w:rsidRDefault="009B0521" w:rsidP="00ED2CE0">
            <w:pPr>
              <w:jc w:val="center"/>
              <w:rPr>
                <w:rFonts w:ascii="Arial" w:hAnsi="Arial"/>
                <w:sz w:val="20"/>
                <w:szCs w:val="20"/>
                <w:lang w:val="ro-RO"/>
              </w:rPr>
            </w:pPr>
            <w:r w:rsidRPr="00A55697">
              <w:rPr>
                <w:rFonts w:ascii="Arial" w:hAnsi="Arial"/>
                <w:sz w:val="20"/>
                <w:szCs w:val="20"/>
                <w:lang w:val="ro-RO"/>
              </w:rPr>
              <w:t>-0</w:t>
            </w:r>
            <w:r w:rsidR="00ED2CE0">
              <w:rPr>
                <w:rFonts w:ascii="Arial" w:hAnsi="Arial"/>
                <w:sz w:val="20"/>
                <w:szCs w:val="20"/>
                <w:lang w:val="ro-RO"/>
              </w:rPr>
              <w:t>,</w:t>
            </w:r>
            <w:r w:rsidRPr="00A55697">
              <w:rPr>
                <w:rFonts w:ascii="Arial" w:hAnsi="Arial"/>
                <w:sz w:val="20"/>
                <w:szCs w:val="20"/>
                <w:lang w:val="ro-RO"/>
              </w:rPr>
              <w:t>30</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C306C1E" w14:textId="77777777" w:rsidR="009B0521" w:rsidRPr="00A55697" w:rsidRDefault="009B0521" w:rsidP="00ED2CE0">
            <w:pPr>
              <w:jc w:val="center"/>
              <w:rPr>
                <w:rFonts w:ascii="Arial" w:hAnsi="Arial"/>
                <w:sz w:val="20"/>
                <w:szCs w:val="20"/>
                <w:lang w:val="ro-RO"/>
              </w:rPr>
            </w:pPr>
            <w:r w:rsidRPr="00A55697">
              <w:rPr>
                <w:rFonts w:ascii="Arial" w:hAnsi="Arial"/>
                <w:sz w:val="20"/>
                <w:szCs w:val="20"/>
                <w:lang w:val="ro-RO"/>
              </w:rPr>
              <w:t>-0</w:t>
            </w:r>
            <w:r w:rsidR="00ED2CE0">
              <w:rPr>
                <w:rFonts w:ascii="Arial" w:hAnsi="Arial"/>
                <w:sz w:val="20"/>
                <w:szCs w:val="20"/>
                <w:lang w:val="ro-RO"/>
              </w:rPr>
              <w:t>,</w:t>
            </w:r>
            <w:r w:rsidRPr="00A55697">
              <w:rPr>
                <w:rFonts w:ascii="Arial" w:hAnsi="Arial"/>
                <w:sz w:val="20"/>
                <w:szCs w:val="20"/>
                <w:lang w:val="ro-RO"/>
              </w:rPr>
              <w:t>15</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8B0975C" w14:textId="77777777" w:rsidR="009B0521" w:rsidRPr="00A55697" w:rsidRDefault="009B0521" w:rsidP="00ED2CE0">
            <w:pPr>
              <w:jc w:val="center"/>
              <w:rPr>
                <w:rFonts w:ascii="Arial" w:hAnsi="Arial"/>
                <w:sz w:val="20"/>
                <w:szCs w:val="20"/>
                <w:lang w:val="ro-RO"/>
              </w:rPr>
            </w:pPr>
            <w:r w:rsidRPr="00A55697">
              <w:rPr>
                <w:rFonts w:ascii="Arial" w:hAnsi="Arial"/>
                <w:sz w:val="20"/>
                <w:szCs w:val="20"/>
                <w:lang w:val="ro-RO"/>
              </w:rPr>
              <w:t>-0</w:t>
            </w:r>
            <w:r w:rsidR="00ED2CE0">
              <w:rPr>
                <w:rFonts w:ascii="Arial" w:hAnsi="Arial"/>
                <w:sz w:val="20"/>
                <w:szCs w:val="20"/>
                <w:lang w:val="ro-RO"/>
              </w:rPr>
              <w:t>,</w:t>
            </w:r>
            <w:r w:rsidRPr="00A55697">
              <w:rPr>
                <w:rFonts w:ascii="Arial" w:hAnsi="Arial"/>
                <w:sz w:val="20"/>
                <w:szCs w:val="20"/>
                <w:lang w:val="ro-RO"/>
              </w:rPr>
              <w:t>10</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9AB83CE" w14:textId="77777777" w:rsidR="009B0521" w:rsidRPr="00A55697" w:rsidRDefault="009B0521">
            <w:pPr>
              <w:jc w:val="center"/>
              <w:rPr>
                <w:rFonts w:ascii="Arial" w:hAnsi="Arial"/>
                <w:sz w:val="20"/>
                <w:szCs w:val="20"/>
                <w:lang w:val="ro-RO"/>
              </w:rPr>
            </w:pPr>
            <w:r w:rsidRPr="00A55697">
              <w:rPr>
                <w:rFonts w:ascii="Arial" w:hAnsi="Arial"/>
                <w:sz w:val="20"/>
                <w:szCs w:val="20"/>
                <w:lang w:val="ro-RO"/>
              </w:rPr>
              <w:t>-0.</w:t>
            </w:r>
            <w:r w:rsidR="00ED2CE0">
              <w:rPr>
                <w:rFonts w:ascii="Arial" w:hAnsi="Arial"/>
                <w:sz w:val="20"/>
                <w:szCs w:val="20"/>
                <w:lang w:val="ro-RO"/>
              </w:rPr>
              <w:t>,</w:t>
            </w:r>
            <w:r w:rsidRPr="00A55697">
              <w:rPr>
                <w:rFonts w:ascii="Arial" w:hAnsi="Arial"/>
                <w:sz w:val="20"/>
                <w:szCs w:val="20"/>
                <w:lang w:val="ro-RO"/>
              </w:rPr>
              <w:t>10</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3EC5872" w14:textId="77777777" w:rsidR="009B0521" w:rsidRPr="00A55697" w:rsidRDefault="009B0521" w:rsidP="00ED2CE0">
            <w:pPr>
              <w:jc w:val="center"/>
              <w:rPr>
                <w:rFonts w:ascii="Arial" w:hAnsi="Arial"/>
                <w:sz w:val="20"/>
                <w:szCs w:val="20"/>
                <w:lang w:val="ro-RO"/>
              </w:rPr>
            </w:pPr>
            <w:r w:rsidRPr="00A55697">
              <w:rPr>
                <w:rFonts w:ascii="Arial" w:hAnsi="Arial"/>
                <w:sz w:val="20"/>
                <w:szCs w:val="20"/>
                <w:lang w:val="ro-RO"/>
              </w:rPr>
              <w:t>-0</w:t>
            </w:r>
            <w:r w:rsidR="00ED2CE0">
              <w:rPr>
                <w:rFonts w:ascii="Arial" w:hAnsi="Arial"/>
                <w:sz w:val="20"/>
                <w:szCs w:val="20"/>
                <w:lang w:val="ro-RO"/>
              </w:rPr>
              <w:t>,</w:t>
            </w:r>
            <w:r w:rsidRPr="00A55697">
              <w:rPr>
                <w:rFonts w:ascii="Arial" w:hAnsi="Arial"/>
                <w:sz w:val="20"/>
                <w:szCs w:val="20"/>
                <w:lang w:val="ro-RO"/>
              </w:rPr>
              <w:t>10</w:t>
            </w:r>
          </w:p>
        </w:tc>
        <w:tc>
          <w:tcPr>
            <w:tcW w:w="889" w:type="dxa"/>
            <w:tcBorders>
              <w:top w:val="single" w:sz="4" w:space="0" w:color="auto"/>
              <w:left w:val="single" w:sz="4" w:space="0" w:color="auto"/>
              <w:bottom w:val="single" w:sz="4" w:space="0" w:color="auto"/>
              <w:right w:val="single" w:sz="4" w:space="0" w:color="auto"/>
            </w:tcBorders>
            <w:vAlign w:val="center"/>
            <w:hideMark/>
          </w:tcPr>
          <w:p w14:paraId="1D09C264" w14:textId="77777777" w:rsidR="009B0521" w:rsidRPr="00A55697" w:rsidRDefault="009B0521" w:rsidP="00ED2CE0">
            <w:pPr>
              <w:jc w:val="center"/>
              <w:rPr>
                <w:rFonts w:ascii="Arial" w:hAnsi="Arial"/>
                <w:sz w:val="20"/>
                <w:szCs w:val="20"/>
                <w:lang w:val="ro-RO"/>
              </w:rPr>
            </w:pPr>
            <w:r w:rsidRPr="00A55697">
              <w:rPr>
                <w:rFonts w:ascii="Arial" w:hAnsi="Arial"/>
                <w:sz w:val="20"/>
                <w:szCs w:val="20"/>
                <w:lang w:val="ro-RO"/>
              </w:rPr>
              <w:t>-0</w:t>
            </w:r>
            <w:r w:rsidR="00ED2CE0">
              <w:rPr>
                <w:rFonts w:ascii="Arial" w:hAnsi="Arial"/>
                <w:sz w:val="20"/>
                <w:szCs w:val="20"/>
                <w:lang w:val="ro-RO"/>
              </w:rPr>
              <w:t>,</w:t>
            </w:r>
            <w:r w:rsidRPr="00A55697">
              <w:rPr>
                <w:rFonts w:ascii="Arial" w:hAnsi="Arial"/>
                <w:sz w:val="20"/>
                <w:szCs w:val="20"/>
                <w:lang w:val="ro-RO"/>
              </w:rPr>
              <w:t>10</w:t>
            </w:r>
          </w:p>
        </w:tc>
      </w:tr>
    </w:tbl>
    <w:p w14:paraId="518199B4" w14:textId="77777777" w:rsidR="009B0521" w:rsidRPr="00600EFE" w:rsidRDefault="009B0521" w:rsidP="009D09D5">
      <w:pPr>
        <w:jc w:val="both"/>
        <w:rPr>
          <w:rFonts w:ascii="Arial" w:hAnsi="Arial" w:cs="Arial"/>
          <w:sz w:val="20"/>
          <w:szCs w:val="20"/>
          <w:lang w:val="ro-RO"/>
        </w:rPr>
      </w:pPr>
    </w:p>
    <w:p w14:paraId="73F2641B" w14:textId="77777777" w:rsidR="00F37C64" w:rsidRPr="00983AF2" w:rsidRDefault="00F37C64" w:rsidP="00771A1F">
      <w:pPr>
        <w:jc w:val="both"/>
        <w:rPr>
          <w:rFonts w:ascii="Arial" w:hAnsi="Arial" w:cs="Arial"/>
          <w:sz w:val="20"/>
          <w:szCs w:val="20"/>
          <w:u w:val="single"/>
          <w:lang w:val="ro-RO"/>
        </w:rPr>
      </w:pPr>
      <w:r w:rsidRPr="00983AF2">
        <w:rPr>
          <w:rFonts w:ascii="Arial" w:hAnsi="Arial" w:cs="Arial"/>
          <w:b/>
          <w:sz w:val="20"/>
          <w:szCs w:val="20"/>
          <w:u w:val="single"/>
          <w:lang w:val="ro-RO"/>
        </w:rPr>
        <w:t xml:space="preserve">                                                        </w:t>
      </w:r>
    </w:p>
    <w:p w14:paraId="34F75838" w14:textId="77777777" w:rsidR="009B0521" w:rsidRPr="00A55697" w:rsidRDefault="00AF4F1F" w:rsidP="009B0521">
      <w:pPr>
        <w:rPr>
          <w:rFonts w:ascii="Arial" w:hAnsi="Arial" w:cs="Arial"/>
          <w:b/>
          <w:sz w:val="20"/>
          <w:szCs w:val="22"/>
          <w:lang w:val="ro-RO"/>
        </w:rPr>
      </w:pPr>
      <w:r>
        <w:rPr>
          <w:rStyle w:val="hps"/>
          <w:rFonts w:ascii="Arial" w:hAnsi="Arial" w:cs="Arial"/>
          <w:b/>
          <w:sz w:val="20"/>
          <w:szCs w:val="22"/>
          <w:lang w:val="ro-RO"/>
        </w:rPr>
        <w:t>În cazul în care sunt disponibile</w:t>
      </w:r>
      <w:r w:rsidRPr="00A55697">
        <w:rPr>
          <w:rStyle w:val="hps"/>
          <w:rFonts w:ascii="Arial" w:hAnsi="Arial" w:cs="Arial"/>
          <w:b/>
          <w:sz w:val="20"/>
          <w:szCs w:val="22"/>
          <w:lang w:val="ro-RO"/>
        </w:rPr>
        <w:t xml:space="preserve"> </w:t>
      </w:r>
      <w:r w:rsidR="009B0521" w:rsidRPr="00A55697">
        <w:rPr>
          <w:rStyle w:val="hps"/>
          <w:rFonts w:ascii="Arial" w:hAnsi="Arial" w:cs="Arial"/>
          <w:b/>
          <w:sz w:val="20"/>
          <w:szCs w:val="22"/>
          <w:lang w:val="ro-RO"/>
        </w:rPr>
        <w:t>date</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oficiale</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mai detaliate</w:t>
      </w:r>
      <w:r w:rsidR="009B0521" w:rsidRPr="00A55697">
        <w:rPr>
          <w:rFonts w:ascii="Arial" w:hAnsi="Arial" w:cs="Arial"/>
          <w:b/>
          <w:sz w:val="20"/>
          <w:szCs w:val="22"/>
          <w:lang w:val="ro-RO"/>
        </w:rPr>
        <w:t xml:space="preserve"> </w:t>
      </w:r>
      <w:r>
        <w:rPr>
          <w:rStyle w:val="hps"/>
          <w:rFonts w:ascii="Arial" w:hAnsi="Arial" w:cs="Arial"/>
          <w:b/>
          <w:sz w:val="20"/>
          <w:szCs w:val="22"/>
          <w:lang w:val="ro-RO"/>
        </w:rPr>
        <w:t>privind</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creşterea populaţiei la</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nivel local</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atunci este</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 xml:space="preserve">recomandat să </w:t>
      </w:r>
      <w:r>
        <w:rPr>
          <w:rStyle w:val="hps"/>
          <w:rFonts w:ascii="Arial" w:hAnsi="Arial" w:cs="Arial"/>
          <w:b/>
          <w:sz w:val="20"/>
          <w:szCs w:val="22"/>
          <w:lang w:val="ro-RO"/>
        </w:rPr>
        <w:t>se utilizeze acestea</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specificând</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în mod clar</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sursa</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date</w:t>
      </w:r>
      <w:r w:rsidR="00024EE7">
        <w:rPr>
          <w:rStyle w:val="hps"/>
          <w:rFonts w:ascii="Arial" w:hAnsi="Arial" w:cs="Arial"/>
          <w:b/>
          <w:sz w:val="20"/>
          <w:szCs w:val="22"/>
          <w:lang w:val="ro-RO"/>
        </w:rPr>
        <w:t>lor</w:t>
      </w:r>
      <w:r w:rsidR="009B0521" w:rsidRPr="00A55697">
        <w:rPr>
          <w:rFonts w:ascii="Arial" w:hAnsi="Arial" w:cs="Arial"/>
          <w:b/>
          <w:sz w:val="20"/>
          <w:szCs w:val="22"/>
          <w:lang w:val="ro-RO"/>
        </w:rPr>
        <w:t>.</w:t>
      </w:r>
      <w:r w:rsidR="009B0521" w:rsidRPr="00A55697">
        <w:rPr>
          <w:rFonts w:ascii="Arial" w:hAnsi="Arial" w:cs="Arial"/>
          <w:b/>
          <w:sz w:val="20"/>
          <w:szCs w:val="22"/>
          <w:lang w:val="ro-RO"/>
        </w:rPr>
        <w:br/>
      </w:r>
      <w:r w:rsidR="009B0521" w:rsidRPr="00A55697">
        <w:rPr>
          <w:rFonts w:ascii="Arial" w:hAnsi="Arial" w:cs="Arial"/>
          <w:b/>
          <w:sz w:val="20"/>
          <w:szCs w:val="22"/>
          <w:lang w:val="ro-RO"/>
        </w:rPr>
        <w:br/>
      </w:r>
      <w:r w:rsidR="009B0521" w:rsidRPr="00A55697">
        <w:rPr>
          <w:rStyle w:val="hps"/>
          <w:rFonts w:ascii="Arial" w:hAnsi="Arial" w:cs="Arial"/>
          <w:b/>
          <w:sz w:val="20"/>
          <w:szCs w:val="22"/>
          <w:lang w:val="ro-RO"/>
        </w:rPr>
        <w:t>Dacă nu</w:t>
      </w:r>
      <w:r w:rsidR="009B0521" w:rsidRPr="00A55697">
        <w:rPr>
          <w:rFonts w:ascii="Arial" w:hAnsi="Arial" w:cs="Arial"/>
          <w:b/>
          <w:sz w:val="20"/>
          <w:szCs w:val="22"/>
          <w:lang w:val="ro-RO"/>
        </w:rPr>
        <w:t xml:space="preserve">, </w:t>
      </w:r>
      <w:r w:rsidR="0085613D">
        <w:rPr>
          <w:rStyle w:val="hps"/>
          <w:rFonts w:ascii="Arial" w:hAnsi="Arial" w:cs="Arial"/>
          <w:b/>
          <w:sz w:val="20"/>
          <w:szCs w:val="22"/>
          <w:lang w:val="ro-RO"/>
        </w:rPr>
        <w:t>se vor utiliza</w:t>
      </w:r>
      <w:r w:rsidR="00163538" w:rsidRPr="00F95B25">
        <w:rPr>
          <w:rFonts w:ascii="Arial" w:hAnsi="Arial" w:cs="Arial"/>
          <w:b/>
          <w:sz w:val="20"/>
          <w:szCs w:val="22"/>
          <w:lang w:val="ro-RO"/>
        </w:rPr>
        <w:t xml:space="preserve"> </w:t>
      </w:r>
      <w:r w:rsidR="009B0521" w:rsidRPr="00A55697">
        <w:rPr>
          <w:rStyle w:val="hps"/>
          <w:rFonts w:ascii="Arial" w:hAnsi="Arial" w:cs="Arial"/>
          <w:b/>
          <w:sz w:val="20"/>
          <w:szCs w:val="22"/>
          <w:lang w:val="ro-RO"/>
        </w:rPr>
        <w:t>ipoteze</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rezonabile</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w:t>
      </w:r>
      <w:r w:rsidR="00163538" w:rsidRPr="009F49BF">
        <w:rPr>
          <w:rStyle w:val="hps"/>
          <w:rFonts w:ascii="Arial" w:hAnsi="Arial" w:cs="Arial"/>
          <w:b/>
          <w:sz w:val="20"/>
          <w:szCs w:val="22"/>
          <w:lang w:val="ro-RO"/>
        </w:rPr>
        <w:t>prezentate</w:t>
      </w:r>
      <w:r w:rsidR="00163538" w:rsidRPr="00163538">
        <w:rPr>
          <w:rStyle w:val="hps"/>
          <w:rFonts w:ascii="Arial" w:hAnsi="Arial" w:cs="Arial"/>
          <w:b/>
          <w:sz w:val="20"/>
          <w:szCs w:val="22"/>
          <w:lang w:val="ro-RO"/>
        </w:rPr>
        <w:t xml:space="preserve"> </w:t>
      </w:r>
      <w:r w:rsidR="009B0521" w:rsidRPr="00A55697">
        <w:rPr>
          <w:rStyle w:val="hps"/>
          <w:rFonts w:ascii="Arial" w:hAnsi="Arial" w:cs="Arial"/>
          <w:b/>
          <w:sz w:val="20"/>
          <w:szCs w:val="22"/>
          <w:lang w:val="ro-RO"/>
        </w:rPr>
        <w:t>în mod corespunzător</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în</w:t>
      </w:r>
      <w:r w:rsidR="00163538">
        <w:rPr>
          <w:rStyle w:val="hps"/>
          <w:rFonts w:ascii="Arial" w:hAnsi="Arial" w:cs="Arial"/>
          <w:b/>
          <w:sz w:val="20"/>
          <w:szCs w:val="22"/>
          <w:lang w:val="ro-RO"/>
        </w:rPr>
        <w:t xml:space="preserve"> cadrul</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ACB</w:t>
      </w:r>
      <w:r w:rsidR="009B0521" w:rsidRPr="00A55697">
        <w:rPr>
          <w:rFonts w:ascii="Arial" w:hAnsi="Arial" w:cs="Arial"/>
          <w:b/>
          <w:sz w:val="20"/>
          <w:szCs w:val="22"/>
          <w:lang w:val="ro-RO"/>
        </w:rPr>
        <w:t xml:space="preserve">) pentru a </w:t>
      </w:r>
      <w:r w:rsidR="004126CA">
        <w:rPr>
          <w:rStyle w:val="hps"/>
          <w:rFonts w:ascii="Arial" w:hAnsi="Arial" w:cs="Arial"/>
          <w:b/>
          <w:sz w:val="20"/>
          <w:szCs w:val="22"/>
          <w:lang w:val="ro-RO"/>
        </w:rPr>
        <w:t>determina</w:t>
      </w:r>
      <w:r w:rsidR="004126CA"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creşterea populaţiei la</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nivel</w:t>
      </w:r>
      <w:r w:rsidR="009B0521"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local</w:t>
      </w:r>
      <w:r w:rsidR="004126CA">
        <w:rPr>
          <w:rStyle w:val="hps"/>
          <w:rFonts w:ascii="Arial" w:hAnsi="Arial" w:cs="Arial"/>
          <w:b/>
          <w:sz w:val="20"/>
          <w:szCs w:val="22"/>
          <w:lang w:val="ro-RO"/>
        </w:rPr>
        <w:t xml:space="preserve"> pe baza</w:t>
      </w:r>
      <w:r w:rsidR="009B0521" w:rsidRPr="00A55697">
        <w:rPr>
          <w:rFonts w:ascii="Arial" w:hAnsi="Arial" w:cs="Arial"/>
          <w:b/>
          <w:sz w:val="20"/>
          <w:szCs w:val="22"/>
          <w:lang w:val="ro-RO"/>
        </w:rPr>
        <w:t xml:space="preserve"> </w:t>
      </w:r>
      <w:r w:rsidR="004126CA" w:rsidRPr="00A55697">
        <w:rPr>
          <w:rStyle w:val="hps"/>
          <w:rFonts w:ascii="Arial" w:hAnsi="Arial" w:cs="Arial"/>
          <w:b/>
          <w:sz w:val="20"/>
          <w:szCs w:val="22"/>
          <w:lang w:val="ro-RO"/>
        </w:rPr>
        <w:t>valoril</w:t>
      </w:r>
      <w:r w:rsidR="004126CA">
        <w:rPr>
          <w:rStyle w:val="hps"/>
          <w:rFonts w:ascii="Arial" w:hAnsi="Arial" w:cs="Arial"/>
          <w:b/>
          <w:sz w:val="20"/>
          <w:szCs w:val="22"/>
          <w:lang w:val="ro-RO"/>
        </w:rPr>
        <w:t>or</w:t>
      </w:r>
      <w:r w:rsidR="004126CA" w:rsidRPr="00A55697">
        <w:rPr>
          <w:rFonts w:ascii="Arial" w:hAnsi="Arial" w:cs="Arial"/>
          <w:b/>
          <w:sz w:val="20"/>
          <w:szCs w:val="22"/>
          <w:lang w:val="ro-RO"/>
        </w:rPr>
        <w:t xml:space="preserve"> </w:t>
      </w:r>
      <w:r w:rsidR="009B0521" w:rsidRPr="00A55697">
        <w:rPr>
          <w:rStyle w:val="hps"/>
          <w:rFonts w:ascii="Arial" w:hAnsi="Arial" w:cs="Arial"/>
          <w:b/>
          <w:sz w:val="20"/>
          <w:szCs w:val="22"/>
          <w:lang w:val="ro-RO"/>
        </w:rPr>
        <w:t>naţionale</w:t>
      </w:r>
      <w:r w:rsidR="009B0521" w:rsidRPr="00A55697">
        <w:rPr>
          <w:rFonts w:ascii="Arial" w:hAnsi="Arial" w:cs="Arial"/>
          <w:b/>
          <w:sz w:val="20"/>
          <w:szCs w:val="22"/>
          <w:lang w:val="ro-RO"/>
        </w:rPr>
        <w:t>.</w:t>
      </w:r>
    </w:p>
    <w:p w14:paraId="1000324A" w14:textId="77777777" w:rsidR="009B0521" w:rsidRPr="00600EFE" w:rsidRDefault="009B0521" w:rsidP="009B0521">
      <w:pPr>
        <w:pBdr>
          <w:bottom w:val="single" w:sz="4" w:space="1" w:color="auto"/>
        </w:pBdr>
        <w:jc w:val="both"/>
        <w:rPr>
          <w:rFonts w:ascii="Arial" w:hAnsi="Arial" w:cs="Arial"/>
          <w:b/>
          <w:sz w:val="22"/>
          <w:szCs w:val="22"/>
          <w:lang w:val="ro-RO"/>
        </w:rPr>
      </w:pPr>
    </w:p>
    <w:p w14:paraId="72960178" w14:textId="77777777" w:rsidR="009B0521" w:rsidRPr="00600EFE" w:rsidRDefault="009B0521" w:rsidP="009B0521">
      <w:pPr>
        <w:pBdr>
          <w:bottom w:val="single" w:sz="4" w:space="1" w:color="auto"/>
        </w:pBdr>
        <w:jc w:val="both"/>
        <w:rPr>
          <w:rFonts w:ascii="Arial" w:hAnsi="Arial" w:cs="Arial"/>
          <w:b/>
          <w:sz w:val="22"/>
          <w:szCs w:val="22"/>
          <w:lang w:val="ro-RO"/>
        </w:rPr>
      </w:pPr>
    </w:p>
    <w:p w14:paraId="7FC34875" w14:textId="77777777" w:rsidR="009B0521" w:rsidRPr="00600EFE" w:rsidRDefault="009B0521" w:rsidP="009B0521">
      <w:pPr>
        <w:pBdr>
          <w:bottom w:val="single" w:sz="4" w:space="1" w:color="auto"/>
        </w:pBdr>
        <w:jc w:val="both"/>
        <w:rPr>
          <w:rFonts w:ascii="Arial" w:hAnsi="Arial" w:cs="Arial"/>
          <w:b/>
          <w:sz w:val="22"/>
          <w:szCs w:val="22"/>
          <w:lang w:val="ro-RO"/>
        </w:rPr>
      </w:pPr>
    </w:p>
    <w:p w14:paraId="01BFB80E" w14:textId="77777777" w:rsidR="009B0521" w:rsidRPr="00600EFE" w:rsidRDefault="009B0521" w:rsidP="009B0521">
      <w:pPr>
        <w:pBdr>
          <w:bottom w:val="single" w:sz="4" w:space="1" w:color="auto"/>
        </w:pBdr>
        <w:jc w:val="both"/>
        <w:rPr>
          <w:rFonts w:ascii="Arial" w:hAnsi="Arial" w:cs="Arial"/>
          <w:b/>
          <w:sz w:val="22"/>
          <w:szCs w:val="22"/>
          <w:lang w:val="ro-RO"/>
        </w:rPr>
      </w:pPr>
      <w:r w:rsidRPr="00600EFE">
        <w:rPr>
          <w:rFonts w:ascii="Arial" w:hAnsi="Arial" w:cs="Arial"/>
          <w:b/>
          <w:sz w:val="22"/>
          <w:szCs w:val="22"/>
          <w:lang w:val="ro-RO"/>
        </w:rPr>
        <w:t xml:space="preserve">3. Date </w:t>
      </w:r>
      <w:r w:rsidR="00E545C0">
        <w:rPr>
          <w:rFonts w:ascii="Arial" w:hAnsi="Arial" w:cs="Arial"/>
          <w:b/>
          <w:sz w:val="22"/>
          <w:szCs w:val="22"/>
          <w:lang w:val="ro-RO"/>
        </w:rPr>
        <w:t>privind</w:t>
      </w:r>
      <w:r w:rsidR="00E545C0" w:rsidRPr="00600EFE">
        <w:rPr>
          <w:rFonts w:ascii="Arial" w:hAnsi="Arial" w:cs="Arial"/>
          <w:b/>
          <w:sz w:val="22"/>
          <w:szCs w:val="22"/>
          <w:lang w:val="ro-RO"/>
        </w:rPr>
        <w:t xml:space="preserve"> </w:t>
      </w:r>
      <w:r w:rsidRPr="00600EFE">
        <w:rPr>
          <w:rFonts w:ascii="Arial" w:hAnsi="Arial" w:cs="Arial"/>
          <w:b/>
          <w:sz w:val="22"/>
          <w:szCs w:val="22"/>
          <w:lang w:val="ro-RO"/>
        </w:rPr>
        <w:t>venituri</w:t>
      </w:r>
      <w:r w:rsidR="00420A83">
        <w:rPr>
          <w:rFonts w:ascii="Arial" w:hAnsi="Arial" w:cs="Arial"/>
          <w:b/>
          <w:sz w:val="22"/>
          <w:szCs w:val="22"/>
          <w:lang w:val="ro-RO"/>
        </w:rPr>
        <w:t>le</w:t>
      </w:r>
      <w:r w:rsidRPr="00600EFE">
        <w:rPr>
          <w:rFonts w:ascii="Arial" w:hAnsi="Arial" w:cs="Arial"/>
          <w:b/>
          <w:sz w:val="22"/>
          <w:szCs w:val="22"/>
          <w:lang w:val="ro-RO"/>
        </w:rPr>
        <w:t xml:space="preserve"> pe</w:t>
      </w:r>
      <w:r w:rsidR="00E545C0">
        <w:rPr>
          <w:rFonts w:ascii="Arial" w:hAnsi="Arial" w:cs="Arial"/>
          <w:b/>
          <w:sz w:val="22"/>
          <w:szCs w:val="22"/>
          <w:lang w:val="ro-RO"/>
        </w:rPr>
        <w:t>r</w:t>
      </w:r>
      <w:r w:rsidRPr="00600EFE">
        <w:rPr>
          <w:rFonts w:ascii="Arial" w:hAnsi="Arial" w:cs="Arial"/>
          <w:b/>
          <w:sz w:val="22"/>
          <w:szCs w:val="22"/>
          <w:lang w:val="ro-RO"/>
        </w:rPr>
        <w:t xml:space="preserve"> gospodărie pentru evaluarea </w:t>
      </w:r>
      <w:r w:rsidR="00E545C0">
        <w:rPr>
          <w:rFonts w:ascii="Arial" w:hAnsi="Arial" w:cs="Arial"/>
          <w:b/>
          <w:sz w:val="22"/>
          <w:szCs w:val="22"/>
          <w:lang w:val="ro-RO"/>
        </w:rPr>
        <w:t>disponibilității</w:t>
      </w:r>
      <w:r w:rsidR="00E545C0" w:rsidRPr="00600EFE">
        <w:rPr>
          <w:rFonts w:ascii="Arial" w:hAnsi="Arial" w:cs="Arial"/>
          <w:b/>
          <w:sz w:val="22"/>
          <w:szCs w:val="22"/>
          <w:lang w:val="ro-RO"/>
        </w:rPr>
        <w:t xml:space="preserve"> </w:t>
      </w:r>
    </w:p>
    <w:p w14:paraId="330494D4" w14:textId="77777777" w:rsidR="009B0521" w:rsidRPr="00600EFE" w:rsidRDefault="009B0521" w:rsidP="009B0521">
      <w:pPr>
        <w:jc w:val="both"/>
        <w:rPr>
          <w:rFonts w:ascii="Arial" w:hAnsi="Arial" w:cs="Arial"/>
          <w:sz w:val="22"/>
          <w:szCs w:val="22"/>
          <w:lang w:val="ro-RO"/>
        </w:rPr>
      </w:pPr>
    </w:p>
    <w:p w14:paraId="51CE5525" w14:textId="77777777" w:rsidR="00F37C64" w:rsidRPr="00600EFE" w:rsidRDefault="00F37C64" w:rsidP="00771A1F">
      <w:pPr>
        <w:jc w:val="both"/>
        <w:rPr>
          <w:rFonts w:ascii="Arial" w:hAnsi="Arial" w:cs="Arial"/>
          <w:b/>
          <w:sz w:val="20"/>
          <w:szCs w:val="20"/>
          <w:lang w:val="ro-RO"/>
        </w:rPr>
      </w:pPr>
    </w:p>
    <w:p w14:paraId="73A54BE6" w14:textId="77777777" w:rsidR="00F01A0F" w:rsidRPr="00600EFE" w:rsidRDefault="00E25F93" w:rsidP="00F01A0F">
      <w:pPr>
        <w:jc w:val="both"/>
        <w:rPr>
          <w:rFonts w:ascii="Arial" w:hAnsi="Arial" w:cs="Arial"/>
          <w:b/>
          <w:i/>
          <w:sz w:val="20"/>
          <w:szCs w:val="20"/>
          <w:lang w:val="ro-RO"/>
        </w:rPr>
      </w:pPr>
      <w:r>
        <w:rPr>
          <w:rFonts w:ascii="Arial" w:hAnsi="Arial" w:cs="Arial"/>
          <w:b/>
          <w:i/>
          <w:sz w:val="20"/>
          <w:szCs w:val="20"/>
          <w:lang w:val="ro-RO"/>
        </w:rPr>
        <w:t>Nivel actual</w:t>
      </w:r>
    </w:p>
    <w:p w14:paraId="275DA021" w14:textId="77777777" w:rsidR="00FC3F64" w:rsidRPr="00600EFE" w:rsidRDefault="00D605E1" w:rsidP="00771A1F">
      <w:pPr>
        <w:jc w:val="both"/>
        <w:rPr>
          <w:rStyle w:val="hps"/>
          <w:rFonts w:ascii="Arial" w:hAnsi="Arial" w:cs="Arial"/>
          <w:sz w:val="20"/>
          <w:szCs w:val="20"/>
          <w:lang w:val="ro-RO"/>
        </w:rPr>
      </w:pPr>
      <w:r>
        <w:rPr>
          <w:rStyle w:val="hps"/>
          <w:rFonts w:ascii="Arial" w:hAnsi="Arial" w:cs="Arial"/>
          <w:sz w:val="20"/>
          <w:szCs w:val="20"/>
          <w:lang w:val="ro-RO"/>
        </w:rPr>
        <w:t>Cu e</w:t>
      </w:r>
      <w:r w:rsidRPr="00600EFE">
        <w:rPr>
          <w:rStyle w:val="hps"/>
          <w:rFonts w:ascii="Arial" w:hAnsi="Arial" w:cs="Arial"/>
          <w:sz w:val="20"/>
          <w:szCs w:val="20"/>
          <w:lang w:val="ro-RO"/>
        </w:rPr>
        <w:t xml:space="preserve">xcepţia </w:t>
      </w:r>
      <w:r w:rsidR="00F01A0F" w:rsidRPr="00600EFE">
        <w:rPr>
          <w:rStyle w:val="hps"/>
          <w:rFonts w:ascii="Arial" w:hAnsi="Arial" w:cs="Arial"/>
          <w:sz w:val="20"/>
          <w:szCs w:val="20"/>
          <w:lang w:val="ro-RO"/>
        </w:rPr>
        <w:t>cazului în care</w:t>
      </w:r>
      <w:r w:rsidR="00F01A0F" w:rsidRPr="00600EFE">
        <w:rPr>
          <w:rFonts w:ascii="Arial" w:hAnsi="Arial" w:cs="Arial"/>
          <w:sz w:val="20"/>
          <w:szCs w:val="20"/>
          <w:lang w:val="ro-RO"/>
        </w:rPr>
        <w:t xml:space="preserve"> </w:t>
      </w:r>
      <w:r w:rsidR="009B3844" w:rsidRPr="00600EFE">
        <w:rPr>
          <w:rStyle w:val="hps"/>
          <w:rFonts w:ascii="Arial" w:hAnsi="Arial" w:cs="Arial"/>
          <w:sz w:val="20"/>
          <w:szCs w:val="20"/>
          <w:lang w:val="ro-RO"/>
        </w:rPr>
        <w:t>sunt disponibile</w:t>
      </w:r>
      <w:r w:rsidR="009B3844" w:rsidRPr="00600EFE">
        <w:rPr>
          <w:rFonts w:ascii="Arial" w:hAnsi="Arial" w:cs="Arial"/>
          <w:sz w:val="20"/>
          <w:szCs w:val="20"/>
          <w:lang w:val="ro-RO"/>
        </w:rPr>
        <w:t xml:space="preserve"> </w:t>
      </w:r>
      <w:r w:rsidR="00F01A0F" w:rsidRPr="00600EFE">
        <w:rPr>
          <w:rStyle w:val="hps"/>
          <w:rFonts w:ascii="Arial" w:hAnsi="Arial" w:cs="Arial"/>
          <w:sz w:val="20"/>
          <w:szCs w:val="20"/>
          <w:lang w:val="ro-RO"/>
        </w:rPr>
        <w:t>date oficiale mai detaliate</w:t>
      </w:r>
      <w:r w:rsidR="00F01A0F" w:rsidRPr="00600EFE">
        <w:rPr>
          <w:rFonts w:ascii="Arial" w:hAnsi="Arial" w:cs="Arial"/>
          <w:sz w:val="20"/>
          <w:szCs w:val="20"/>
          <w:lang w:val="ro-RO"/>
        </w:rPr>
        <w:t xml:space="preserve"> </w:t>
      </w:r>
      <w:r w:rsidR="00F01A0F" w:rsidRPr="00600EFE">
        <w:rPr>
          <w:rStyle w:val="hps"/>
          <w:rFonts w:ascii="Arial" w:hAnsi="Arial" w:cs="Arial"/>
          <w:sz w:val="20"/>
          <w:szCs w:val="20"/>
          <w:lang w:val="ro-RO"/>
        </w:rPr>
        <w:t>la</w:t>
      </w:r>
      <w:r w:rsidR="00F01A0F" w:rsidRPr="00600EFE">
        <w:rPr>
          <w:rFonts w:ascii="Arial" w:hAnsi="Arial" w:cs="Arial"/>
          <w:sz w:val="20"/>
          <w:szCs w:val="20"/>
          <w:lang w:val="ro-RO"/>
        </w:rPr>
        <w:t xml:space="preserve"> </w:t>
      </w:r>
      <w:r w:rsidR="00F01A0F" w:rsidRPr="00600EFE">
        <w:rPr>
          <w:rStyle w:val="hps"/>
          <w:rFonts w:ascii="Arial" w:hAnsi="Arial" w:cs="Arial"/>
          <w:sz w:val="20"/>
          <w:szCs w:val="20"/>
          <w:lang w:val="ro-RO"/>
        </w:rPr>
        <w:t>nivel</w:t>
      </w:r>
      <w:r w:rsidR="00F01A0F" w:rsidRPr="00600EFE">
        <w:rPr>
          <w:rFonts w:ascii="Arial" w:hAnsi="Arial" w:cs="Arial"/>
          <w:sz w:val="20"/>
          <w:szCs w:val="20"/>
          <w:lang w:val="ro-RO"/>
        </w:rPr>
        <w:t xml:space="preserve"> </w:t>
      </w:r>
      <w:r w:rsidR="00F01A0F" w:rsidRPr="00600EFE">
        <w:rPr>
          <w:rStyle w:val="hps"/>
          <w:rFonts w:ascii="Arial" w:hAnsi="Arial" w:cs="Arial"/>
          <w:sz w:val="20"/>
          <w:szCs w:val="20"/>
          <w:lang w:val="ro-RO"/>
        </w:rPr>
        <w:t>local</w:t>
      </w:r>
      <w:r w:rsidR="00F01A0F" w:rsidRPr="00600EFE">
        <w:rPr>
          <w:rFonts w:ascii="Arial" w:hAnsi="Arial" w:cs="Arial"/>
          <w:sz w:val="20"/>
          <w:szCs w:val="20"/>
          <w:lang w:val="ro-RO"/>
        </w:rPr>
        <w:t xml:space="preserve"> </w:t>
      </w:r>
      <w:r w:rsidR="00F01A0F" w:rsidRPr="00600EFE">
        <w:rPr>
          <w:rStyle w:val="hps"/>
          <w:rFonts w:ascii="Arial" w:hAnsi="Arial" w:cs="Arial"/>
          <w:sz w:val="20"/>
          <w:szCs w:val="20"/>
          <w:lang w:val="ro-RO"/>
        </w:rPr>
        <w:t>(</w:t>
      </w:r>
      <w:r w:rsidR="00F01A0F" w:rsidRPr="00600EFE">
        <w:rPr>
          <w:rFonts w:ascii="Arial" w:hAnsi="Arial" w:cs="Arial"/>
          <w:sz w:val="20"/>
          <w:szCs w:val="20"/>
          <w:lang w:val="ro-RO"/>
        </w:rPr>
        <w:t xml:space="preserve">sursele </w:t>
      </w:r>
      <w:r w:rsidR="009B3844">
        <w:rPr>
          <w:rStyle w:val="hps"/>
          <w:rFonts w:ascii="Arial" w:hAnsi="Arial" w:cs="Arial"/>
          <w:sz w:val="20"/>
          <w:szCs w:val="20"/>
          <w:lang w:val="ro-RO"/>
        </w:rPr>
        <w:t>vor fi</w:t>
      </w:r>
      <w:r w:rsidR="00F01A0F" w:rsidRPr="00600EFE">
        <w:rPr>
          <w:rStyle w:val="hps"/>
          <w:rFonts w:ascii="Arial" w:hAnsi="Arial" w:cs="Arial"/>
          <w:sz w:val="20"/>
          <w:szCs w:val="20"/>
          <w:lang w:val="ro-RO"/>
        </w:rPr>
        <w:t xml:space="preserve"> clar</w:t>
      </w:r>
      <w:r w:rsidR="00F01A0F" w:rsidRPr="00600EFE">
        <w:rPr>
          <w:rFonts w:ascii="Arial" w:hAnsi="Arial" w:cs="Arial"/>
          <w:sz w:val="20"/>
          <w:szCs w:val="20"/>
          <w:lang w:val="ro-RO"/>
        </w:rPr>
        <w:t xml:space="preserve"> </w:t>
      </w:r>
      <w:r w:rsidR="00F01A0F" w:rsidRPr="00600EFE">
        <w:rPr>
          <w:rStyle w:val="hps"/>
          <w:rFonts w:ascii="Arial" w:hAnsi="Arial" w:cs="Arial"/>
          <w:sz w:val="20"/>
          <w:szCs w:val="20"/>
          <w:lang w:val="ro-RO"/>
        </w:rPr>
        <w:t>specificate în</w:t>
      </w:r>
      <w:r w:rsidR="00F01A0F" w:rsidRPr="00600EFE">
        <w:rPr>
          <w:rFonts w:ascii="Arial" w:hAnsi="Arial" w:cs="Arial"/>
          <w:sz w:val="20"/>
          <w:szCs w:val="20"/>
          <w:lang w:val="ro-RO"/>
        </w:rPr>
        <w:t xml:space="preserve"> </w:t>
      </w:r>
      <w:r w:rsidR="00F01A0F" w:rsidRPr="00600EFE">
        <w:rPr>
          <w:rStyle w:val="hps"/>
          <w:rFonts w:ascii="Arial" w:hAnsi="Arial" w:cs="Arial"/>
          <w:sz w:val="20"/>
          <w:szCs w:val="20"/>
          <w:lang w:val="ro-RO"/>
        </w:rPr>
        <w:t>ACB</w:t>
      </w:r>
      <w:r w:rsidR="00F01A0F" w:rsidRPr="00600EFE">
        <w:rPr>
          <w:rFonts w:ascii="Arial" w:hAnsi="Arial" w:cs="Arial"/>
          <w:sz w:val="20"/>
          <w:szCs w:val="20"/>
          <w:lang w:val="ro-RO"/>
        </w:rPr>
        <w:t xml:space="preserve"> </w:t>
      </w:r>
      <w:r w:rsidR="00F01A0F" w:rsidRPr="00600EFE">
        <w:rPr>
          <w:rStyle w:val="hps"/>
          <w:rFonts w:ascii="Arial" w:hAnsi="Arial" w:cs="Arial"/>
          <w:sz w:val="20"/>
          <w:szCs w:val="20"/>
          <w:lang w:val="ro-RO"/>
        </w:rPr>
        <w:t>prezentate</w:t>
      </w:r>
      <w:r w:rsidR="00F01A0F" w:rsidRPr="00600EFE">
        <w:rPr>
          <w:rFonts w:ascii="Arial" w:hAnsi="Arial" w:cs="Arial"/>
          <w:sz w:val="20"/>
          <w:szCs w:val="20"/>
          <w:lang w:val="ro-RO"/>
        </w:rPr>
        <w:t xml:space="preserve">), </w:t>
      </w:r>
      <w:r w:rsidR="000C01C5" w:rsidRPr="00600EFE">
        <w:rPr>
          <w:rStyle w:val="hps"/>
          <w:rFonts w:ascii="Arial" w:hAnsi="Arial" w:cs="Arial"/>
          <w:sz w:val="20"/>
          <w:szCs w:val="20"/>
          <w:lang w:val="ro-RO"/>
        </w:rPr>
        <w:t>pentru</w:t>
      </w:r>
      <w:r w:rsidR="000C01C5" w:rsidRPr="00600EFE">
        <w:rPr>
          <w:rFonts w:ascii="Arial" w:hAnsi="Arial" w:cs="Arial"/>
          <w:sz w:val="20"/>
          <w:szCs w:val="20"/>
          <w:lang w:val="ro-RO"/>
        </w:rPr>
        <w:t xml:space="preserve"> </w:t>
      </w:r>
      <w:r w:rsidR="000C01C5" w:rsidRPr="00600EFE">
        <w:rPr>
          <w:rStyle w:val="hps"/>
          <w:rFonts w:ascii="Arial" w:hAnsi="Arial" w:cs="Arial"/>
          <w:sz w:val="20"/>
          <w:szCs w:val="20"/>
          <w:lang w:val="ro-RO"/>
        </w:rPr>
        <w:t>stabilirea</w:t>
      </w:r>
      <w:r w:rsidR="000C01C5" w:rsidRPr="00600EFE">
        <w:rPr>
          <w:rFonts w:ascii="Arial" w:hAnsi="Arial" w:cs="Arial"/>
          <w:sz w:val="20"/>
          <w:szCs w:val="20"/>
          <w:lang w:val="ro-RO"/>
        </w:rPr>
        <w:t xml:space="preserve"> </w:t>
      </w:r>
      <w:r w:rsidR="000C01C5" w:rsidRPr="00600EFE">
        <w:rPr>
          <w:rStyle w:val="hps"/>
          <w:rFonts w:ascii="Arial" w:hAnsi="Arial" w:cs="Arial"/>
          <w:sz w:val="20"/>
          <w:szCs w:val="20"/>
          <w:lang w:val="ro-RO"/>
        </w:rPr>
        <w:t>venitului</w:t>
      </w:r>
      <w:r w:rsidR="000C01C5" w:rsidRPr="00600EFE">
        <w:rPr>
          <w:rFonts w:ascii="Arial" w:hAnsi="Arial" w:cs="Arial"/>
          <w:sz w:val="20"/>
          <w:szCs w:val="20"/>
          <w:lang w:val="ro-RO"/>
        </w:rPr>
        <w:t xml:space="preserve"> </w:t>
      </w:r>
      <w:r w:rsidR="000C01C5" w:rsidRPr="00600EFE">
        <w:rPr>
          <w:rStyle w:val="hps"/>
          <w:rFonts w:ascii="Arial" w:hAnsi="Arial" w:cs="Arial"/>
          <w:sz w:val="20"/>
          <w:szCs w:val="20"/>
          <w:lang w:val="ro-RO"/>
        </w:rPr>
        <w:t>disponibil</w:t>
      </w:r>
      <w:r w:rsidR="000C01C5" w:rsidRPr="00600EFE">
        <w:rPr>
          <w:rFonts w:ascii="Arial" w:hAnsi="Arial" w:cs="Arial"/>
          <w:sz w:val="20"/>
          <w:szCs w:val="20"/>
          <w:lang w:val="ro-RO"/>
        </w:rPr>
        <w:t xml:space="preserve"> </w:t>
      </w:r>
      <w:r w:rsidR="000C01C5" w:rsidRPr="00600EFE">
        <w:rPr>
          <w:rStyle w:val="hps"/>
          <w:rFonts w:ascii="Arial" w:hAnsi="Arial" w:cs="Arial"/>
          <w:sz w:val="20"/>
          <w:szCs w:val="20"/>
          <w:lang w:val="ro-RO"/>
        </w:rPr>
        <w:t>la</w:t>
      </w:r>
      <w:r w:rsidR="000C01C5" w:rsidRPr="00600EFE">
        <w:rPr>
          <w:rFonts w:ascii="Arial" w:hAnsi="Arial" w:cs="Arial"/>
          <w:sz w:val="20"/>
          <w:szCs w:val="20"/>
          <w:lang w:val="ro-RO"/>
        </w:rPr>
        <w:t xml:space="preserve"> </w:t>
      </w:r>
      <w:r w:rsidR="000C01C5" w:rsidRPr="00600EFE">
        <w:rPr>
          <w:rStyle w:val="hps"/>
          <w:rFonts w:ascii="Arial" w:hAnsi="Arial" w:cs="Arial"/>
          <w:sz w:val="20"/>
          <w:szCs w:val="20"/>
          <w:lang w:val="ro-RO"/>
        </w:rPr>
        <w:t>nivel local vor fi</w:t>
      </w:r>
      <w:r w:rsidR="000C01C5" w:rsidRPr="00600EFE">
        <w:rPr>
          <w:rFonts w:ascii="Arial" w:hAnsi="Arial" w:cs="Arial"/>
          <w:sz w:val="20"/>
          <w:szCs w:val="20"/>
          <w:lang w:val="ro-RO"/>
        </w:rPr>
        <w:t xml:space="preserve"> </w:t>
      </w:r>
      <w:r w:rsidR="000C01C5" w:rsidRPr="00600EFE">
        <w:rPr>
          <w:rStyle w:val="hps"/>
          <w:rFonts w:ascii="Arial" w:hAnsi="Arial" w:cs="Arial"/>
          <w:sz w:val="20"/>
          <w:szCs w:val="20"/>
          <w:lang w:val="ro-RO"/>
        </w:rPr>
        <w:t xml:space="preserve">utilizate </w:t>
      </w:r>
      <w:r w:rsidR="00F01A0F" w:rsidRPr="00600EFE">
        <w:rPr>
          <w:rStyle w:val="hps"/>
          <w:rFonts w:ascii="Arial" w:hAnsi="Arial" w:cs="Arial"/>
          <w:sz w:val="20"/>
          <w:szCs w:val="20"/>
          <w:lang w:val="ro-RO"/>
        </w:rPr>
        <w:t>datele din</w:t>
      </w:r>
      <w:r w:rsidR="00F01A0F" w:rsidRPr="00600EFE">
        <w:rPr>
          <w:rFonts w:ascii="Arial" w:hAnsi="Arial" w:cs="Arial"/>
          <w:sz w:val="20"/>
          <w:szCs w:val="20"/>
          <w:lang w:val="ro-RO"/>
        </w:rPr>
        <w:t xml:space="preserve"> </w:t>
      </w:r>
      <w:r w:rsidR="000C01C5">
        <w:rPr>
          <w:rStyle w:val="hps"/>
          <w:rFonts w:ascii="Arial" w:hAnsi="Arial" w:cs="Arial"/>
          <w:sz w:val="20"/>
          <w:szCs w:val="20"/>
          <w:lang w:val="ro-RO"/>
        </w:rPr>
        <w:t>Ancheta privind</w:t>
      </w:r>
      <w:r w:rsidR="00F01A0F" w:rsidRPr="00600EFE">
        <w:rPr>
          <w:rStyle w:val="hps"/>
          <w:rFonts w:ascii="Arial" w:hAnsi="Arial" w:cs="Arial"/>
          <w:sz w:val="20"/>
          <w:szCs w:val="20"/>
          <w:lang w:val="ro-RO"/>
        </w:rPr>
        <w:t xml:space="preserve"> </w:t>
      </w:r>
      <w:r w:rsidR="000C01C5" w:rsidRPr="00600EFE">
        <w:rPr>
          <w:rStyle w:val="hps"/>
          <w:rFonts w:ascii="Arial" w:hAnsi="Arial" w:cs="Arial"/>
          <w:sz w:val="20"/>
          <w:szCs w:val="20"/>
          <w:lang w:val="ro-RO"/>
        </w:rPr>
        <w:t>bugetel</w:t>
      </w:r>
      <w:r w:rsidR="000C01C5">
        <w:rPr>
          <w:rStyle w:val="hps"/>
          <w:rFonts w:ascii="Arial" w:hAnsi="Arial" w:cs="Arial"/>
          <w:sz w:val="20"/>
          <w:szCs w:val="20"/>
          <w:lang w:val="ro-RO"/>
        </w:rPr>
        <w:t>e</w:t>
      </w:r>
      <w:r w:rsidR="000C01C5" w:rsidRPr="00600EFE">
        <w:rPr>
          <w:rFonts w:ascii="Arial" w:hAnsi="Arial" w:cs="Arial"/>
          <w:sz w:val="20"/>
          <w:szCs w:val="20"/>
          <w:lang w:val="ro-RO"/>
        </w:rPr>
        <w:t xml:space="preserve"> </w:t>
      </w:r>
      <w:r w:rsidR="00F01A0F" w:rsidRPr="00600EFE">
        <w:rPr>
          <w:rStyle w:val="hps"/>
          <w:rFonts w:ascii="Arial" w:hAnsi="Arial" w:cs="Arial"/>
          <w:sz w:val="20"/>
          <w:szCs w:val="20"/>
          <w:lang w:val="ro-RO"/>
        </w:rPr>
        <w:t>de familie</w:t>
      </w:r>
      <w:r w:rsidR="00F01A0F" w:rsidRPr="00600EFE">
        <w:rPr>
          <w:rFonts w:ascii="Arial" w:hAnsi="Arial" w:cs="Arial"/>
          <w:sz w:val="20"/>
          <w:szCs w:val="20"/>
          <w:lang w:val="ro-RO"/>
        </w:rPr>
        <w:t xml:space="preserve"> </w:t>
      </w:r>
      <w:r w:rsidR="000C01C5">
        <w:rPr>
          <w:rStyle w:val="hps"/>
          <w:rFonts w:ascii="Arial" w:hAnsi="Arial" w:cs="Arial"/>
          <w:sz w:val="20"/>
          <w:szCs w:val="20"/>
          <w:lang w:val="ro-RO"/>
        </w:rPr>
        <w:t>a</w:t>
      </w:r>
      <w:r w:rsidR="000C01C5" w:rsidRPr="00600EFE">
        <w:rPr>
          <w:rFonts w:ascii="Arial" w:hAnsi="Arial" w:cs="Arial"/>
          <w:sz w:val="20"/>
          <w:szCs w:val="20"/>
          <w:lang w:val="ro-RO"/>
        </w:rPr>
        <w:t xml:space="preserve"> </w:t>
      </w:r>
      <w:r w:rsidR="00F01A0F" w:rsidRPr="00600EFE">
        <w:rPr>
          <w:rStyle w:val="hps"/>
          <w:rFonts w:ascii="Arial" w:hAnsi="Arial" w:cs="Arial"/>
          <w:sz w:val="20"/>
          <w:szCs w:val="20"/>
          <w:lang w:val="ro-RO"/>
        </w:rPr>
        <w:t>INSSE</w:t>
      </w:r>
      <w:r w:rsidR="00F01A0F" w:rsidRPr="00600EFE">
        <w:rPr>
          <w:rFonts w:ascii="Arial" w:hAnsi="Arial" w:cs="Arial"/>
          <w:sz w:val="20"/>
          <w:szCs w:val="20"/>
          <w:lang w:val="ro-RO"/>
        </w:rPr>
        <w:t xml:space="preserve"> </w:t>
      </w:r>
      <w:r w:rsidR="00F01A0F" w:rsidRPr="00600EFE">
        <w:rPr>
          <w:rStyle w:val="hps"/>
          <w:rFonts w:ascii="Arial" w:hAnsi="Arial" w:cs="Arial"/>
          <w:sz w:val="20"/>
          <w:szCs w:val="20"/>
          <w:lang w:val="ro-RO"/>
        </w:rPr>
        <w:t>(</w:t>
      </w:r>
      <w:r w:rsidR="000C01C5">
        <w:rPr>
          <w:rFonts w:ascii="Arial" w:hAnsi="Arial" w:cs="Arial"/>
          <w:sz w:val="20"/>
          <w:szCs w:val="20"/>
          <w:lang w:val="ro-RO"/>
        </w:rPr>
        <w:t>Institutul</w:t>
      </w:r>
      <w:r w:rsidR="000C01C5" w:rsidRPr="00600EFE">
        <w:rPr>
          <w:rFonts w:ascii="Arial" w:hAnsi="Arial" w:cs="Arial"/>
          <w:sz w:val="20"/>
          <w:szCs w:val="20"/>
          <w:lang w:val="ro-RO"/>
        </w:rPr>
        <w:t xml:space="preserve"> </w:t>
      </w:r>
      <w:r w:rsidR="00D55A55">
        <w:rPr>
          <w:rFonts w:ascii="Arial" w:hAnsi="Arial" w:cs="Arial"/>
          <w:sz w:val="20"/>
          <w:szCs w:val="20"/>
          <w:lang w:val="ro-RO"/>
        </w:rPr>
        <w:t>de Statistică)</w:t>
      </w:r>
      <w:r w:rsidR="00F01A0F" w:rsidRPr="00600EFE">
        <w:rPr>
          <w:rFonts w:ascii="Arial" w:hAnsi="Arial" w:cs="Arial"/>
          <w:sz w:val="20"/>
          <w:szCs w:val="20"/>
          <w:lang w:val="ro-RO"/>
        </w:rPr>
        <w:t>.</w:t>
      </w:r>
      <w:r w:rsidR="005A104C" w:rsidRPr="00600EFE">
        <w:rPr>
          <w:rFonts w:ascii="Arial" w:hAnsi="Arial" w:cs="Arial"/>
          <w:sz w:val="20"/>
          <w:szCs w:val="20"/>
          <w:lang w:val="ro-RO"/>
        </w:rPr>
        <w:t xml:space="preserve"> </w:t>
      </w:r>
      <w:r w:rsidR="00D72396">
        <w:rPr>
          <w:rStyle w:val="hps"/>
          <w:rFonts w:ascii="Arial" w:hAnsi="Arial" w:cs="Arial"/>
          <w:sz w:val="20"/>
          <w:szCs w:val="20"/>
          <w:lang w:val="ro-RO"/>
        </w:rPr>
        <w:t>Cel mai recent</w:t>
      </w:r>
      <w:r w:rsidR="00D72396" w:rsidRPr="00600EFE">
        <w:rPr>
          <w:rStyle w:val="hps"/>
          <w:rFonts w:ascii="Arial" w:hAnsi="Arial" w:cs="Arial"/>
          <w:sz w:val="20"/>
          <w:szCs w:val="20"/>
          <w:lang w:val="ro-RO"/>
        </w:rPr>
        <w:t xml:space="preserve"> </w:t>
      </w:r>
      <w:r w:rsidR="00F01A0F" w:rsidRPr="00600EFE">
        <w:rPr>
          <w:rStyle w:val="hps"/>
          <w:rFonts w:ascii="Arial" w:hAnsi="Arial" w:cs="Arial"/>
          <w:sz w:val="20"/>
          <w:szCs w:val="20"/>
          <w:lang w:val="ro-RO"/>
        </w:rPr>
        <w:t>anuar</w:t>
      </w:r>
      <w:r w:rsidR="00F01A0F" w:rsidRPr="00600EFE">
        <w:rPr>
          <w:rFonts w:ascii="Arial" w:hAnsi="Arial" w:cs="Arial"/>
          <w:sz w:val="20"/>
          <w:szCs w:val="20"/>
          <w:lang w:val="ro-RO"/>
        </w:rPr>
        <w:t xml:space="preserve"> </w:t>
      </w:r>
      <w:r w:rsidR="00F01A0F" w:rsidRPr="00600EFE">
        <w:rPr>
          <w:rStyle w:val="hps"/>
          <w:rFonts w:ascii="Arial" w:hAnsi="Arial" w:cs="Arial"/>
          <w:sz w:val="20"/>
          <w:szCs w:val="20"/>
          <w:lang w:val="ro-RO"/>
        </w:rPr>
        <w:t>statistic</w:t>
      </w:r>
      <w:r w:rsidR="00D72396">
        <w:rPr>
          <w:rStyle w:val="hps"/>
          <w:rFonts w:ascii="Arial" w:hAnsi="Arial" w:cs="Arial"/>
          <w:sz w:val="20"/>
          <w:szCs w:val="20"/>
          <w:lang w:val="ro-RO"/>
        </w:rPr>
        <w:t xml:space="preserve"> al INSSE</w:t>
      </w:r>
      <w:r w:rsidR="00F01A0F" w:rsidRPr="00600EFE">
        <w:rPr>
          <w:rFonts w:ascii="Arial" w:hAnsi="Arial" w:cs="Arial"/>
          <w:sz w:val="20"/>
          <w:szCs w:val="20"/>
          <w:lang w:val="ro-RO"/>
        </w:rPr>
        <w:t xml:space="preserve"> </w:t>
      </w:r>
      <w:r w:rsidR="00F01A0F" w:rsidRPr="00600EFE">
        <w:rPr>
          <w:rStyle w:val="hps"/>
          <w:rFonts w:ascii="Arial" w:hAnsi="Arial" w:cs="Arial"/>
          <w:sz w:val="20"/>
          <w:szCs w:val="20"/>
          <w:lang w:val="ro-RO"/>
        </w:rPr>
        <w:t>include un</w:t>
      </w:r>
      <w:r w:rsidR="00F01A0F" w:rsidRPr="00600EFE">
        <w:rPr>
          <w:rFonts w:ascii="Arial" w:hAnsi="Arial" w:cs="Arial"/>
          <w:sz w:val="20"/>
          <w:szCs w:val="20"/>
          <w:lang w:val="ro-RO"/>
        </w:rPr>
        <w:t xml:space="preserve"> </w:t>
      </w:r>
      <w:r w:rsidR="00F01A0F" w:rsidRPr="00600EFE">
        <w:rPr>
          <w:rStyle w:val="hps"/>
          <w:rFonts w:ascii="Arial" w:hAnsi="Arial" w:cs="Arial"/>
          <w:sz w:val="20"/>
          <w:szCs w:val="20"/>
          <w:lang w:val="ro-RO"/>
        </w:rPr>
        <w:t>capitol care</w:t>
      </w:r>
      <w:r w:rsidR="00F01A0F" w:rsidRPr="00600EFE">
        <w:rPr>
          <w:rFonts w:ascii="Arial" w:hAnsi="Arial" w:cs="Arial"/>
          <w:sz w:val="20"/>
          <w:szCs w:val="20"/>
          <w:lang w:val="ro-RO"/>
        </w:rPr>
        <w:t xml:space="preserve"> </w:t>
      </w:r>
      <w:r w:rsidR="00D72396">
        <w:rPr>
          <w:rStyle w:val="hps"/>
          <w:rFonts w:ascii="Arial" w:hAnsi="Arial" w:cs="Arial"/>
          <w:sz w:val="20"/>
          <w:szCs w:val="20"/>
          <w:lang w:val="ro-RO"/>
        </w:rPr>
        <w:t>sintetizează</w:t>
      </w:r>
      <w:r w:rsidR="00D72396" w:rsidRPr="00600EFE">
        <w:rPr>
          <w:rFonts w:ascii="Arial" w:hAnsi="Arial" w:cs="Arial"/>
          <w:sz w:val="20"/>
          <w:szCs w:val="20"/>
          <w:lang w:val="ro-RO"/>
        </w:rPr>
        <w:t xml:space="preserve"> </w:t>
      </w:r>
      <w:r w:rsidR="00F01A0F" w:rsidRPr="00600EFE">
        <w:rPr>
          <w:rStyle w:val="hps"/>
          <w:rFonts w:ascii="Arial" w:hAnsi="Arial" w:cs="Arial"/>
          <w:sz w:val="20"/>
          <w:szCs w:val="20"/>
          <w:lang w:val="ro-RO"/>
        </w:rPr>
        <w:t>statisticile</w:t>
      </w:r>
      <w:r w:rsidR="00F01A0F" w:rsidRPr="00600EFE">
        <w:rPr>
          <w:rFonts w:ascii="Arial" w:hAnsi="Arial" w:cs="Arial"/>
          <w:sz w:val="20"/>
          <w:szCs w:val="20"/>
          <w:lang w:val="ro-RO"/>
        </w:rPr>
        <w:t xml:space="preserve"> </w:t>
      </w:r>
      <w:r w:rsidR="00F01A0F" w:rsidRPr="00600EFE">
        <w:rPr>
          <w:rStyle w:val="hps"/>
          <w:rFonts w:ascii="Arial" w:hAnsi="Arial" w:cs="Arial"/>
          <w:sz w:val="20"/>
          <w:szCs w:val="20"/>
          <w:lang w:val="ro-RO"/>
        </w:rPr>
        <w:t xml:space="preserve">preluate din </w:t>
      </w:r>
      <w:r w:rsidR="00D72396">
        <w:rPr>
          <w:rStyle w:val="hps"/>
          <w:rFonts w:ascii="Arial" w:hAnsi="Arial" w:cs="Arial"/>
          <w:sz w:val="20"/>
          <w:szCs w:val="20"/>
          <w:lang w:val="ro-RO"/>
        </w:rPr>
        <w:t>Anchetele privind bugetul de familie</w:t>
      </w:r>
      <w:r w:rsidR="00F01A0F" w:rsidRPr="00600EFE">
        <w:rPr>
          <w:rStyle w:val="hps"/>
          <w:rFonts w:ascii="Arial" w:hAnsi="Arial" w:cs="Arial"/>
          <w:sz w:val="20"/>
          <w:szCs w:val="20"/>
          <w:lang w:val="ro-RO"/>
        </w:rPr>
        <w:t>.</w:t>
      </w:r>
    </w:p>
    <w:p w14:paraId="4DD4E947" w14:textId="77777777" w:rsidR="00A0336D" w:rsidRPr="00600EFE" w:rsidRDefault="00A0336D" w:rsidP="00771A1F">
      <w:pPr>
        <w:jc w:val="both"/>
        <w:rPr>
          <w:rStyle w:val="hps"/>
          <w:rFonts w:ascii="Arial" w:hAnsi="Arial" w:cs="Arial"/>
          <w:sz w:val="22"/>
          <w:szCs w:val="22"/>
          <w:lang w:val="ro-RO"/>
        </w:rPr>
      </w:pPr>
    </w:p>
    <w:p w14:paraId="7C063A15" w14:textId="77777777" w:rsidR="00A0336D" w:rsidRPr="00600EFE" w:rsidRDefault="00A0336D" w:rsidP="00771A1F">
      <w:pPr>
        <w:jc w:val="both"/>
        <w:rPr>
          <w:rFonts w:ascii="Arial" w:hAnsi="Arial" w:cs="Arial"/>
          <w:b/>
          <w:i/>
          <w:sz w:val="20"/>
          <w:szCs w:val="20"/>
          <w:lang w:val="ro-RO"/>
        </w:rPr>
      </w:pPr>
      <w:r w:rsidRPr="00600EFE">
        <w:rPr>
          <w:rFonts w:ascii="Arial" w:hAnsi="Arial" w:cs="Arial"/>
          <w:b/>
          <w:i/>
          <w:sz w:val="20"/>
          <w:szCs w:val="20"/>
          <w:lang w:val="ro-RO"/>
        </w:rPr>
        <w:t>Prognoze</w:t>
      </w:r>
    </w:p>
    <w:p w14:paraId="15EF2A0C" w14:textId="0C1AC541" w:rsidR="00FC3F64" w:rsidRPr="00600EFE" w:rsidRDefault="00A0336D" w:rsidP="00771A1F">
      <w:pPr>
        <w:jc w:val="both"/>
        <w:rPr>
          <w:rFonts w:ascii="Arial" w:hAnsi="Arial" w:cs="Arial"/>
          <w:sz w:val="20"/>
          <w:szCs w:val="20"/>
          <w:lang w:val="ro-RO"/>
        </w:rPr>
      </w:pPr>
      <w:r w:rsidRPr="00600EFE">
        <w:rPr>
          <w:rFonts w:ascii="Arial" w:hAnsi="Arial" w:cs="Arial"/>
          <w:sz w:val="20"/>
          <w:szCs w:val="20"/>
          <w:lang w:val="ro-RO"/>
        </w:rPr>
        <w:t>S-a observat faptul că</w:t>
      </w:r>
      <w:r w:rsidR="00C14A3F">
        <w:rPr>
          <w:rFonts w:ascii="Arial" w:hAnsi="Arial" w:cs="Arial"/>
          <w:sz w:val="20"/>
          <w:szCs w:val="20"/>
          <w:lang w:val="ro-RO"/>
        </w:rPr>
        <w:t>,</w:t>
      </w:r>
      <w:r w:rsidRPr="00600EFE">
        <w:rPr>
          <w:rFonts w:ascii="Arial" w:hAnsi="Arial" w:cs="Arial"/>
          <w:sz w:val="20"/>
          <w:szCs w:val="20"/>
          <w:lang w:val="ro-RO"/>
        </w:rPr>
        <w:t xml:space="preserve"> în ultimii ani, venitul </w:t>
      </w:r>
      <w:r w:rsidR="00ED1E4C">
        <w:rPr>
          <w:rFonts w:ascii="Arial" w:hAnsi="Arial" w:cs="Arial"/>
          <w:sz w:val="20"/>
          <w:szCs w:val="20"/>
          <w:lang w:val="ro-RO"/>
        </w:rPr>
        <w:t xml:space="preserve">gospodariei </w:t>
      </w:r>
      <w:r w:rsidRPr="00600EFE">
        <w:rPr>
          <w:rFonts w:ascii="Arial" w:hAnsi="Arial" w:cs="Arial"/>
          <w:sz w:val="20"/>
          <w:szCs w:val="20"/>
          <w:lang w:val="ro-RO"/>
        </w:rPr>
        <w:t xml:space="preserve">a crescut </w:t>
      </w:r>
      <w:r w:rsidR="00C14A3F">
        <w:rPr>
          <w:rFonts w:ascii="Arial" w:hAnsi="Arial" w:cs="Arial"/>
          <w:sz w:val="20"/>
          <w:szCs w:val="20"/>
          <w:lang w:val="ro-RO"/>
        </w:rPr>
        <w:t>cu</w:t>
      </w:r>
      <w:r w:rsidR="00C14A3F" w:rsidRPr="00600EFE">
        <w:rPr>
          <w:rFonts w:ascii="Arial" w:hAnsi="Arial" w:cs="Arial"/>
          <w:sz w:val="20"/>
          <w:szCs w:val="20"/>
          <w:lang w:val="ro-RO"/>
        </w:rPr>
        <w:t xml:space="preserve"> </w:t>
      </w:r>
      <w:r w:rsidRPr="00600EFE">
        <w:rPr>
          <w:rFonts w:ascii="Arial" w:hAnsi="Arial" w:cs="Arial"/>
          <w:sz w:val="20"/>
          <w:szCs w:val="20"/>
          <w:lang w:val="ro-RO"/>
        </w:rPr>
        <w:t>o rată mai mică decât creșterea nominală prognozată a PIB.</w:t>
      </w:r>
      <w:r w:rsidR="00C14A3F">
        <w:rPr>
          <w:rFonts w:ascii="Arial" w:hAnsi="Arial" w:cs="Arial"/>
          <w:sz w:val="20"/>
          <w:szCs w:val="20"/>
          <w:lang w:val="ro-RO"/>
        </w:rPr>
        <w:t xml:space="preserve"> </w:t>
      </w:r>
      <w:r w:rsidRPr="00600EFE">
        <w:rPr>
          <w:rFonts w:ascii="Arial" w:hAnsi="Arial" w:cs="Arial"/>
          <w:sz w:val="20"/>
          <w:szCs w:val="20"/>
          <w:lang w:val="ro-RO"/>
        </w:rPr>
        <w:t>Este recomandat</w:t>
      </w:r>
      <w:r w:rsidR="00A55B96" w:rsidRPr="00600EFE">
        <w:rPr>
          <w:rFonts w:ascii="Arial" w:hAnsi="Arial" w:cs="Arial"/>
          <w:sz w:val="20"/>
          <w:szCs w:val="20"/>
          <w:lang w:val="ro-RO"/>
        </w:rPr>
        <w:t xml:space="preserve"> să se ia în considerare</w:t>
      </w:r>
      <w:r w:rsidRPr="00600EFE">
        <w:rPr>
          <w:rFonts w:ascii="Arial" w:hAnsi="Arial" w:cs="Arial"/>
          <w:sz w:val="20"/>
          <w:szCs w:val="20"/>
          <w:lang w:val="ro-RO"/>
        </w:rPr>
        <w:t xml:space="preserve"> </w:t>
      </w:r>
      <w:r w:rsidR="00C14A3F">
        <w:rPr>
          <w:rFonts w:ascii="Arial" w:hAnsi="Arial" w:cs="Arial"/>
          <w:sz w:val="20"/>
          <w:szCs w:val="20"/>
          <w:lang w:val="ro-RO"/>
        </w:rPr>
        <w:t xml:space="preserve">o </w:t>
      </w:r>
      <w:r w:rsidRPr="00600EFE">
        <w:rPr>
          <w:rFonts w:ascii="Arial" w:hAnsi="Arial" w:cs="Arial"/>
          <w:sz w:val="20"/>
          <w:szCs w:val="20"/>
          <w:lang w:val="ro-RO"/>
        </w:rPr>
        <w:t>creștere</w:t>
      </w:r>
      <w:r w:rsidR="00C14A3F">
        <w:rPr>
          <w:rFonts w:ascii="Arial" w:hAnsi="Arial" w:cs="Arial"/>
          <w:sz w:val="20"/>
          <w:szCs w:val="20"/>
          <w:lang w:val="ro-RO"/>
        </w:rPr>
        <w:t xml:space="preserve"> </w:t>
      </w:r>
      <w:r w:rsidRPr="00600EFE">
        <w:rPr>
          <w:rFonts w:ascii="Arial" w:hAnsi="Arial" w:cs="Arial"/>
          <w:sz w:val="20"/>
          <w:szCs w:val="20"/>
          <w:lang w:val="ro-RO"/>
        </w:rPr>
        <w:t xml:space="preserve">a </w:t>
      </w:r>
      <w:r w:rsidR="008D75F1" w:rsidRPr="00600EFE">
        <w:rPr>
          <w:rFonts w:ascii="Arial" w:hAnsi="Arial" w:cs="Arial"/>
          <w:sz w:val="20"/>
          <w:szCs w:val="20"/>
          <w:lang w:val="ro-RO"/>
        </w:rPr>
        <w:t>venitului</w:t>
      </w:r>
      <w:r w:rsidR="00C14A3F">
        <w:rPr>
          <w:rFonts w:ascii="Arial" w:hAnsi="Arial" w:cs="Arial"/>
          <w:sz w:val="20"/>
          <w:szCs w:val="20"/>
          <w:lang w:val="ro-RO"/>
        </w:rPr>
        <w:t xml:space="preserve"> </w:t>
      </w:r>
      <w:r w:rsidR="008D75F1" w:rsidRPr="00600EFE">
        <w:rPr>
          <w:rFonts w:ascii="Arial" w:hAnsi="Arial" w:cs="Arial"/>
          <w:sz w:val="20"/>
          <w:szCs w:val="20"/>
          <w:lang w:val="ro-RO"/>
        </w:rPr>
        <w:t>d</w:t>
      </w:r>
      <w:r w:rsidR="00A55B96" w:rsidRPr="00600EFE">
        <w:rPr>
          <w:rFonts w:ascii="Arial" w:hAnsi="Arial" w:cs="Arial"/>
          <w:sz w:val="20"/>
          <w:szCs w:val="20"/>
          <w:lang w:val="ro-RO"/>
        </w:rPr>
        <w:t>i</w:t>
      </w:r>
      <w:r w:rsidR="008D75F1" w:rsidRPr="00600EFE">
        <w:rPr>
          <w:rFonts w:ascii="Arial" w:hAnsi="Arial" w:cs="Arial"/>
          <w:sz w:val="20"/>
          <w:szCs w:val="20"/>
          <w:lang w:val="ro-RO"/>
        </w:rPr>
        <w:t>sponibil</w:t>
      </w:r>
      <w:r w:rsidR="00ED1E4C">
        <w:rPr>
          <w:rFonts w:ascii="Arial" w:hAnsi="Arial" w:cs="Arial"/>
          <w:sz w:val="20"/>
          <w:szCs w:val="20"/>
          <w:lang w:val="ro-RO"/>
        </w:rPr>
        <w:t xml:space="preserve"> al gospodariei</w:t>
      </w:r>
      <w:r w:rsidR="008D75F1" w:rsidRPr="00600EFE">
        <w:rPr>
          <w:rFonts w:ascii="Arial" w:hAnsi="Arial" w:cs="Arial"/>
          <w:sz w:val="20"/>
          <w:szCs w:val="20"/>
          <w:lang w:val="ro-RO"/>
        </w:rPr>
        <w:t>, egal</w:t>
      </w:r>
      <w:r w:rsidR="00C14A3F">
        <w:rPr>
          <w:rFonts w:ascii="Arial" w:hAnsi="Arial" w:cs="Arial"/>
          <w:sz w:val="20"/>
          <w:szCs w:val="20"/>
          <w:lang w:val="ro-RO"/>
        </w:rPr>
        <w:t>ă</w:t>
      </w:r>
      <w:r w:rsidR="008D75F1" w:rsidRPr="00600EFE">
        <w:rPr>
          <w:rFonts w:ascii="Arial" w:hAnsi="Arial" w:cs="Arial"/>
          <w:sz w:val="20"/>
          <w:szCs w:val="20"/>
          <w:lang w:val="ro-RO"/>
        </w:rPr>
        <w:t xml:space="preserve"> cu produsul inflației </w:t>
      </w:r>
      <w:r w:rsidR="00A55B96" w:rsidRPr="00600EFE">
        <w:rPr>
          <w:rFonts w:ascii="Arial" w:hAnsi="Arial" w:cs="Arial"/>
          <w:sz w:val="20"/>
          <w:szCs w:val="20"/>
          <w:lang w:val="ro-RO"/>
        </w:rPr>
        <w:t xml:space="preserve">și a </w:t>
      </w:r>
      <w:r w:rsidR="00B462B7" w:rsidRPr="00600EFE">
        <w:rPr>
          <w:rFonts w:ascii="Arial" w:hAnsi="Arial" w:cs="Arial"/>
          <w:sz w:val="20"/>
          <w:szCs w:val="20"/>
          <w:lang w:val="ro-RO"/>
        </w:rPr>
        <w:t>pro</w:t>
      </w:r>
      <w:r w:rsidR="00B462B7">
        <w:rPr>
          <w:rFonts w:ascii="Arial" w:hAnsi="Arial" w:cs="Arial"/>
          <w:sz w:val="20"/>
          <w:szCs w:val="20"/>
          <w:lang w:val="ro-RO"/>
        </w:rPr>
        <w:t>centului</w:t>
      </w:r>
      <w:r w:rsidR="00B462B7" w:rsidRPr="00600EFE">
        <w:rPr>
          <w:rFonts w:ascii="Arial" w:hAnsi="Arial" w:cs="Arial"/>
          <w:sz w:val="20"/>
          <w:szCs w:val="20"/>
          <w:lang w:val="ro-RO"/>
        </w:rPr>
        <w:t xml:space="preserve"> </w:t>
      </w:r>
      <w:r w:rsidR="00B462B7">
        <w:rPr>
          <w:rFonts w:ascii="Arial" w:hAnsi="Arial" w:cs="Arial"/>
          <w:sz w:val="20"/>
          <w:szCs w:val="20"/>
          <w:lang w:val="ro-RO"/>
        </w:rPr>
        <w:t>de creștere reală a</w:t>
      </w:r>
      <w:r w:rsidR="00A55B96" w:rsidRPr="00600EFE">
        <w:rPr>
          <w:rFonts w:ascii="Arial" w:hAnsi="Arial" w:cs="Arial"/>
          <w:sz w:val="20"/>
          <w:szCs w:val="20"/>
          <w:lang w:val="ro-RO"/>
        </w:rPr>
        <w:t xml:space="preserve"> PIB.</w:t>
      </w:r>
      <w:r w:rsidR="005A104C" w:rsidRPr="00600EFE">
        <w:rPr>
          <w:rFonts w:ascii="Arial" w:hAnsi="Arial" w:cs="Arial"/>
          <w:sz w:val="20"/>
          <w:szCs w:val="20"/>
          <w:lang w:val="ro-RO"/>
        </w:rPr>
        <w:t xml:space="preserve"> </w:t>
      </w:r>
      <w:r w:rsidR="00A61D77" w:rsidRPr="00600EFE">
        <w:rPr>
          <w:rFonts w:ascii="Arial" w:hAnsi="Arial" w:cs="Arial"/>
          <w:sz w:val="20"/>
          <w:szCs w:val="20"/>
          <w:lang w:val="ro-RO"/>
        </w:rPr>
        <w:t>Ace</w:t>
      </w:r>
      <w:r w:rsidR="00A61D77">
        <w:rPr>
          <w:rFonts w:ascii="Arial" w:hAnsi="Arial" w:cs="Arial"/>
          <w:sz w:val="20"/>
          <w:szCs w:val="20"/>
          <w:lang w:val="ro-RO"/>
        </w:rPr>
        <w:t>st</w:t>
      </w:r>
      <w:r w:rsidR="00A61D77" w:rsidRPr="00600EFE">
        <w:rPr>
          <w:rFonts w:ascii="Arial" w:hAnsi="Arial" w:cs="Arial"/>
          <w:sz w:val="20"/>
          <w:szCs w:val="20"/>
          <w:lang w:val="ro-RO"/>
        </w:rPr>
        <w:t xml:space="preserve"> pro</w:t>
      </w:r>
      <w:r w:rsidR="00A61D77">
        <w:rPr>
          <w:rFonts w:ascii="Arial" w:hAnsi="Arial" w:cs="Arial"/>
          <w:sz w:val="20"/>
          <w:szCs w:val="20"/>
          <w:lang w:val="ro-RO"/>
        </w:rPr>
        <w:t>cent</w:t>
      </w:r>
      <w:r w:rsidR="00A61D77" w:rsidRPr="00600EFE">
        <w:rPr>
          <w:rFonts w:ascii="Arial" w:hAnsi="Arial" w:cs="Arial"/>
          <w:sz w:val="20"/>
          <w:szCs w:val="20"/>
          <w:lang w:val="ro-RO"/>
        </w:rPr>
        <w:t xml:space="preserve"> </w:t>
      </w:r>
      <w:r w:rsidR="00A55B96" w:rsidRPr="00600EFE">
        <w:rPr>
          <w:rFonts w:ascii="Arial" w:hAnsi="Arial" w:cs="Arial"/>
          <w:sz w:val="20"/>
          <w:szCs w:val="20"/>
          <w:lang w:val="ro-RO"/>
        </w:rPr>
        <w:t xml:space="preserve">poate varia în zona de 50-75%, la discreția beneficiarului, dar bazată pe o </w:t>
      </w:r>
      <w:r w:rsidR="00A61D77">
        <w:rPr>
          <w:rFonts w:ascii="Arial" w:hAnsi="Arial" w:cs="Arial"/>
          <w:sz w:val="20"/>
          <w:szCs w:val="20"/>
          <w:lang w:val="ro-RO"/>
        </w:rPr>
        <w:t>examinare</w:t>
      </w:r>
      <w:r w:rsidR="00A61D77" w:rsidRPr="00600EFE">
        <w:rPr>
          <w:rFonts w:ascii="Arial" w:hAnsi="Arial" w:cs="Arial"/>
          <w:sz w:val="20"/>
          <w:szCs w:val="20"/>
          <w:lang w:val="ro-RO"/>
        </w:rPr>
        <w:t xml:space="preserve"> </w:t>
      </w:r>
      <w:r w:rsidR="00A55B96" w:rsidRPr="00600EFE">
        <w:rPr>
          <w:rFonts w:ascii="Arial" w:hAnsi="Arial" w:cs="Arial"/>
          <w:sz w:val="20"/>
          <w:szCs w:val="20"/>
          <w:lang w:val="ro-RO"/>
        </w:rPr>
        <w:t>a evoluțiilor recente și o estimare</w:t>
      </w:r>
      <w:r w:rsidR="00D91AE0">
        <w:rPr>
          <w:rFonts w:ascii="Arial" w:hAnsi="Arial" w:cs="Arial"/>
          <w:sz w:val="20"/>
          <w:szCs w:val="20"/>
          <w:lang w:val="ro-RO"/>
        </w:rPr>
        <w:t xml:space="preserve"> viitoare</w:t>
      </w:r>
      <w:r w:rsidR="00A55B96" w:rsidRPr="00600EFE">
        <w:rPr>
          <w:rFonts w:ascii="Arial" w:hAnsi="Arial" w:cs="Arial"/>
          <w:sz w:val="20"/>
          <w:szCs w:val="20"/>
          <w:lang w:val="ro-RO"/>
        </w:rPr>
        <w:t xml:space="preserve"> </w:t>
      </w:r>
      <w:r w:rsidR="00D91AE0">
        <w:rPr>
          <w:rFonts w:ascii="Arial" w:hAnsi="Arial" w:cs="Arial"/>
          <w:sz w:val="20"/>
          <w:szCs w:val="20"/>
          <w:lang w:val="ro-RO"/>
        </w:rPr>
        <w:t>justificată</w:t>
      </w:r>
      <w:r w:rsidR="00A55B96" w:rsidRPr="00600EFE">
        <w:rPr>
          <w:rFonts w:ascii="Arial" w:hAnsi="Arial" w:cs="Arial"/>
          <w:sz w:val="20"/>
          <w:szCs w:val="20"/>
          <w:lang w:val="ro-RO"/>
        </w:rPr>
        <w:t>.</w:t>
      </w:r>
      <w:r w:rsidR="005A104C" w:rsidRPr="00600EFE">
        <w:rPr>
          <w:rFonts w:ascii="Arial" w:hAnsi="Arial" w:cs="Arial"/>
          <w:sz w:val="20"/>
          <w:szCs w:val="20"/>
          <w:lang w:val="ro-RO"/>
        </w:rPr>
        <w:t xml:space="preserve"> </w:t>
      </w:r>
      <w:r w:rsidR="00A55B96" w:rsidRPr="00600EFE">
        <w:rPr>
          <w:rFonts w:ascii="Arial" w:hAnsi="Arial" w:cs="Arial"/>
          <w:sz w:val="20"/>
          <w:szCs w:val="20"/>
          <w:lang w:val="ro-RO"/>
        </w:rPr>
        <w:t>Obiecti</w:t>
      </w:r>
      <w:r w:rsidR="00EE4F1B">
        <w:rPr>
          <w:rFonts w:ascii="Arial" w:hAnsi="Arial" w:cs="Arial"/>
          <w:sz w:val="20"/>
          <w:szCs w:val="20"/>
          <w:lang w:val="ro-RO"/>
        </w:rPr>
        <w:t>v</w:t>
      </w:r>
      <w:r w:rsidR="00A55B96" w:rsidRPr="00600EFE">
        <w:rPr>
          <w:rFonts w:ascii="Arial" w:hAnsi="Arial" w:cs="Arial"/>
          <w:sz w:val="20"/>
          <w:szCs w:val="20"/>
          <w:lang w:val="ro-RO"/>
        </w:rPr>
        <w:t>ul este de a pregăti proiecțiile pe o bază rezonabilă, dar</w:t>
      </w:r>
      <w:r w:rsidR="002A57A7">
        <w:rPr>
          <w:rFonts w:ascii="Arial" w:hAnsi="Arial" w:cs="Arial"/>
          <w:sz w:val="20"/>
          <w:szCs w:val="20"/>
          <w:lang w:val="ro-RO"/>
        </w:rPr>
        <w:t xml:space="preserve"> cu</w:t>
      </w:r>
      <w:r w:rsidR="00A55B96" w:rsidRPr="00600EFE">
        <w:rPr>
          <w:rFonts w:ascii="Arial" w:hAnsi="Arial" w:cs="Arial"/>
          <w:sz w:val="20"/>
          <w:szCs w:val="20"/>
          <w:lang w:val="ro-RO"/>
        </w:rPr>
        <w:t xml:space="preserve"> </w:t>
      </w:r>
      <w:r w:rsidR="002A57A7" w:rsidRPr="00600EFE">
        <w:rPr>
          <w:rFonts w:ascii="Arial" w:hAnsi="Arial" w:cs="Arial"/>
          <w:sz w:val="20"/>
          <w:szCs w:val="20"/>
          <w:lang w:val="ro-RO"/>
        </w:rPr>
        <w:t>pruden</w:t>
      </w:r>
      <w:r w:rsidR="002A57A7">
        <w:rPr>
          <w:rFonts w:ascii="Arial" w:hAnsi="Arial" w:cs="Arial"/>
          <w:sz w:val="20"/>
          <w:szCs w:val="20"/>
          <w:lang w:val="ro-RO"/>
        </w:rPr>
        <w:t>ț</w:t>
      </w:r>
      <w:r w:rsidR="002A57A7" w:rsidRPr="00600EFE">
        <w:rPr>
          <w:rFonts w:ascii="Arial" w:hAnsi="Arial" w:cs="Arial"/>
          <w:sz w:val="20"/>
          <w:szCs w:val="20"/>
          <w:lang w:val="ro-RO"/>
        </w:rPr>
        <w:t>ă</w:t>
      </w:r>
      <w:r w:rsidR="00A55B96" w:rsidRPr="00600EFE">
        <w:rPr>
          <w:rFonts w:ascii="Arial" w:hAnsi="Arial" w:cs="Arial"/>
          <w:sz w:val="20"/>
          <w:szCs w:val="20"/>
          <w:lang w:val="ro-RO"/>
        </w:rPr>
        <w:t xml:space="preserve">, în așa fel încât </w:t>
      </w:r>
      <w:r w:rsidR="00EE4F1B">
        <w:rPr>
          <w:rFonts w:ascii="Arial" w:hAnsi="Arial" w:cs="Arial"/>
          <w:sz w:val="20"/>
          <w:szCs w:val="20"/>
          <w:lang w:val="ro-RO"/>
        </w:rPr>
        <w:t xml:space="preserve">o </w:t>
      </w:r>
      <w:r w:rsidR="00A55B96" w:rsidRPr="00600EFE">
        <w:rPr>
          <w:rFonts w:ascii="Arial" w:hAnsi="Arial" w:cs="Arial"/>
          <w:sz w:val="20"/>
          <w:szCs w:val="20"/>
          <w:lang w:val="ro-RO"/>
        </w:rPr>
        <w:t xml:space="preserve">creștere viitoare </w:t>
      </w:r>
      <w:r w:rsidR="00EE4F1B">
        <w:rPr>
          <w:rFonts w:ascii="Arial" w:hAnsi="Arial" w:cs="Arial"/>
          <w:sz w:val="20"/>
          <w:szCs w:val="20"/>
          <w:lang w:val="ro-RO"/>
        </w:rPr>
        <w:t>a</w:t>
      </w:r>
      <w:r w:rsidR="00A55B96" w:rsidRPr="00600EFE">
        <w:rPr>
          <w:rFonts w:ascii="Arial" w:hAnsi="Arial" w:cs="Arial"/>
          <w:sz w:val="20"/>
          <w:szCs w:val="20"/>
          <w:lang w:val="ro-RO"/>
        </w:rPr>
        <w:t xml:space="preserve"> venitului gospodăriilor</w:t>
      </w:r>
      <w:r w:rsidR="00EE4F1B">
        <w:rPr>
          <w:rFonts w:ascii="Arial" w:hAnsi="Arial" w:cs="Arial"/>
          <w:sz w:val="20"/>
          <w:szCs w:val="20"/>
          <w:lang w:val="ro-RO"/>
        </w:rPr>
        <w:t xml:space="preserve"> mai mică decât cea anticipată</w:t>
      </w:r>
      <w:r w:rsidR="00A55B96" w:rsidRPr="00600EFE">
        <w:rPr>
          <w:rFonts w:ascii="Arial" w:hAnsi="Arial" w:cs="Arial"/>
          <w:sz w:val="20"/>
          <w:szCs w:val="20"/>
          <w:lang w:val="ro-RO"/>
        </w:rPr>
        <w:t xml:space="preserve"> </w:t>
      </w:r>
      <w:r w:rsidR="00EE4F1B">
        <w:rPr>
          <w:rFonts w:ascii="Arial" w:hAnsi="Arial" w:cs="Arial"/>
          <w:sz w:val="20"/>
          <w:szCs w:val="20"/>
          <w:lang w:val="ro-RO"/>
        </w:rPr>
        <w:t>să nu afecteze sustenabilitatea</w:t>
      </w:r>
      <w:r w:rsidR="00A55B96" w:rsidRPr="00600EFE">
        <w:rPr>
          <w:rFonts w:ascii="Arial" w:hAnsi="Arial" w:cs="Arial"/>
          <w:sz w:val="20"/>
          <w:szCs w:val="20"/>
          <w:lang w:val="ro-RO"/>
        </w:rPr>
        <w:t xml:space="preserve"> </w:t>
      </w:r>
      <w:r w:rsidR="00EE4F1B">
        <w:rPr>
          <w:rFonts w:ascii="Arial" w:hAnsi="Arial" w:cs="Arial"/>
          <w:sz w:val="20"/>
          <w:szCs w:val="20"/>
          <w:lang w:val="ro-RO"/>
        </w:rPr>
        <w:t>în</w:t>
      </w:r>
      <w:r w:rsidR="00EE4F1B" w:rsidRPr="00600EFE">
        <w:rPr>
          <w:rFonts w:ascii="Arial" w:hAnsi="Arial" w:cs="Arial"/>
          <w:sz w:val="20"/>
          <w:szCs w:val="20"/>
          <w:lang w:val="ro-RO"/>
        </w:rPr>
        <w:t xml:space="preserve"> </w:t>
      </w:r>
      <w:r w:rsidR="00A55B96" w:rsidRPr="00600EFE">
        <w:rPr>
          <w:rFonts w:ascii="Arial" w:hAnsi="Arial" w:cs="Arial"/>
          <w:sz w:val="20"/>
          <w:szCs w:val="20"/>
          <w:lang w:val="ro-RO"/>
        </w:rPr>
        <w:t>viitor.</w:t>
      </w:r>
    </w:p>
    <w:p w14:paraId="132CCFED" w14:textId="77777777" w:rsidR="00A55B96" w:rsidRPr="00600EFE" w:rsidRDefault="00A55B96" w:rsidP="00771A1F">
      <w:pPr>
        <w:jc w:val="both"/>
        <w:rPr>
          <w:rFonts w:ascii="Arial" w:hAnsi="Arial" w:cs="Arial"/>
          <w:sz w:val="20"/>
          <w:szCs w:val="20"/>
          <w:lang w:val="ro-RO"/>
        </w:rPr>
      </w:pPr>
    </w:p>
    <w:p w14:paraId="3931681A" w14:textId="77777777" w:rsidR="00A55B96" w:rsidRPr="00600EFE" w:rsidRDefault="00A55B96" w:rsidP="00771A1F">
      <w:pPr>
        <w:jc w:val="both"/>
        <w:rPr>
          <w:rFonts w:ascii="Arial" w:hAnsi="Arial" w:cs="Arial"/>
          <w:sz w:val="20"/>
          <w:szCs w:val="20"/>
          <w:lang w:val="ro-RO"/>
        </w:rPr>
      </w:pPr>
    </w:p>
    <w:p w14:paraId="37737F58" w14:textId="77777777" w:rsidR="009B30B9" w:rsidRPr="00A055AD" w:rsidRDefault="009B30B9" w:rsidP="009B30B9">
      <w:pPr>
        <w:pStyle w:val="Heading3"/>
        <w:pBdr>
          <w:top w:val="single" w:sz="4" w:space="1" w:color="auto"/>
          <w:left w:val="single" w:sz="4" w:space="4" w:color="auto"/>
          <w:bottom w:val="single" w:sz="4" w:space="1" w:color="auto"/>
          <w:right w:val="single" w:sz="4" w:space="4" w:color="auto"/>
        </w:pBdr>
        <w:shd w:val="clear" w:color="auto" w:fill="E6E6E6"/>
        <w:rPr>
          <w:rFonts w:ascii="Arial" w:eastAsia="MS Mincho" w:hAnsi="Arial" w:cs="Arial"/>
          <w:color w:val="000000" w:themeColor="text1"/>
          <w:sz w:val="22"/>
          <w:szCs w:val="22"/>
          <w:lang w:val="ro-RO"/>
        </w:rPr>
      </w:pPr>
      <w:bookmarkStart w:id="9" w:name="_Toc430896103"/>
      <w:r w:rsidRPr="00A055AD">
        <w:rPr>
          <w:rFonts w:ascii="Arial" w:eastAsia="MS Mincho" w:hAnsi="Arial" w:cs="Arial"/>
          <w:color w:val="000000" w:themeColor="text1"/>
          <w:sz w:val="22"/>
          <w:szCs w:val="22"/>
          <w:lang w:val="ro-RO"/>
        </w:rPr>
        <w:t xml:space="preserve">Anexa 2. </w:t>
      </w:r>
      <w:r w:rsidR="000D4AE3" w:rsidRPr="00A055AD">
        <w:rPr>
          <w:rFonts w:ascii="Arial" w:eastAsia="MS Mincho" w:hAnsi="Arial" w:cs="Arial"/>
          <w:color w:val="000000" w:themeColor="text1"/>
          <w:sz w:val="22"/>
          <w:szCs w:val="22"/>
          <w:lang w:val="ro-RO"/>
        </w:rPr>
        <w:t xml:space="preserve">Metodologia </w:t>
      </w:r>
      <w:r w:rsidRPr="00A055AD">
        <w:rPr>
          <w:rFonts w:ascii="Arial" w:eastAsia="MS Mincho" w:hAnsi="Arial" w:cs="Arial"/>
          <w:color w:val="000000" w:themeColor="text1"/>
          <w:sz w:val="22"/>
          <w:szCs w:val="22"/>
          <w:lang w:val="ro-RO"/>
        </w:rPr>
        <w:t>urmat</w:t>
      </w:r>
      <w:r w:rsidR="000D4AE3" w:rsidRPr="00A055AD">
        <w:rPr>
          <w:rFonts w:ascii="Arial" w:eastAsia="MS Mincho" w:hAnsi="Arial" w:cs="Arial"/>
          <w:color w:val="000000" w:themeColor="text1"/>
          <w:sz w:val="22"/>
          <w:szCs w:val="22"/>
          <w:lang w:val="ro-RO"/>
        </w:rPr>
        <w:t>ă</w:t>
      </w:r>
      <w:r w:rsidRPr="00A055AD">
        <w:rPr>
          <w:rFonts w:ascii="Arial" w:eastAsia="MS Mincho" w:hAnsi="Arial" w:cs="Arial"/>
          <w:color w:val="000000" w:themeColor="text1"/>
          <w:sz w:val="22"/>
          <w:szCs w:val="22"/>
          <w:lang w:val="ro-RO"/>
        </w:rPr>
        <w:t xml:space="preserve"> </w:t>
      </w:r>
      <w:r w:rsidR="000D4AE3" w:rsidRPr="00A055AD">
        <w:rPr>
          <w:rFonts w:ascii="Arial" w:eastAsia="MS Mincho" w:hAnsi="Arial" w:cs="Arial"/>
          <w:color w:val="000000" w:themeColor="text1"/>
          <w:sz w:val="22"/>
          <w:szCs w:val="22"/>
          <w:lang w:val="ro-RO"/>
        </w:rPr>
        <w:t xml:space="preserve">în </w:t>
      </w:r>
      <w:r w:rsidRPr="00A055AD">
        <w:rPr>
          <w:rFonts w:ascii="Arial" w:eastAsia="MS Mincho" w:hAnsi="Arial" w:cs="Arial"/>
          <w:color w:val="000000" w:themeColor="text1"/>
          <w:sz w:val="22"/>
          <w:szCs w:val="22"/>
          <w:lang w:val="ro-RO"/>
        </w:rPr>
        <w:t xml:space="preserve">estimarea și </w:t>
      </w:r>
      <w:r w:rsidR="000D4AE3" w:rsidRPr="00A055AD">
        <w:rPr>
          <w:rFonts w:ascii="Arial" w:eastAsia="MS Mincho" w:hAnsi="Arial" w:cs="Arial"/>
          <w:color w:val="000000" w:themeColor="text1"/>
          <w:sz w:val="22"/>
          <w:szCs w:val="22"/>
          <w:lang w:val="ro-RO"/>
        </w:rPr>
        <w:t xml:space="preserve">cuantificarea monetară a </w:t>
      </w:r>
      <w:r w:rsidRPr="00A055AD">
        <w:rPr>
          <w:rFonts w:ascii="Arial" w:eastAsia="MS Mincho" w:hAnsi="Arial" w:cs="Arial"/>
          <w:color w:val="000000" w:themeColor="text1"/>
          <w:sz w:val="22"/>
          <w:szCs w:val="22"/>
          <w:lang w:val="ro-RO"/>
        </w:rPr>
        <w:t xml:space="preserve">beneficiilor și a externalitaților negative ale proiectului în </w:t>
      </w:r>
      <w:r w:rsidR="000D4AE3" w:rsidRPr="00A055AD">
        <w:rPr>
          <w:rFonts w:ascii="Arial" w:eastAsia="MS Mincho" w:hAnsi="Arial" w:cs="Arial"/>
          <w:color w:val="000000" w:themeColor="text1"/>
          <w:sz w:val="22"/>
          <w:szCs w:val="22"/>
          <w:lang w:val="ro-RO"/>
        </w:rPr>
        <w:t>cadrul prezentului Ghid</w:t>
      </w:r>
      <w:bookmarkEnd w:id="9"/>
    </w:p>
    <w:p w14:paraId="64E91AE6" w14:textId="77777777" w:rsidR="009B30B9" w:rsidRPr="00A55697" w:rsidRDefault="009B30B9" w:rsidP="009B30B9">
      <w:pPr>
        <w:pStyle w:val="Heading3"/>
        <w:rPr>
          <w:rFonts w:ascii="Arial" w:eastAsia="MS Mincho" w:hAnsi="Arial" w:cs="Arial"/>
          <w:color w:val="000000" w:themeColor="text1"/>
          <w:sz w:val="22"/>
          <w:szCs w:val="22"/>
          <w:lang w:val="ro-RO"/>
        </w:rPr>
      </w:pPr>
      <w:bookmarkStart w:id="10" w:name="_Toc419022237"/>
      <w:bookmarkStart w:id="11" w:name="_Toc430896104"/>
      <w:r w:rsidRPr="00A55697">
        <w:rPr>
          <w:rFonts w:ascii="Arial" w:eastAsia="MS Mincho" w:hAnsi="Arial" w:cs="Arial"/>
          <w:color w:val="000000" w:themeColor="text1"/>
          <w:sz w:val="22"/>
          <w:szCs w:val="22"/>
          <w:lang w:val="ro-RO"/>
        </w:rPr>
        <w:t xml:space="preserve">A2.1 </w:t>
      </w:r>
      <w:bookmarkEnd w:id="10"/>
      <w:r w:rsidRPr="00A55697">
        <w:rPr>
          <w:rFonts w:ascii="Arial" w:eastAsia="MS Mincho" w:hAnsi="Arial" w:cs="Arial"/>
          <w:color w:val="000000" w:themeColor="text1"/>
          <w:sz w:val="22"/>
          <w:szCs w:val="22"/>
          <w:lang w:val="ro-RO"/>
        </w:rPr>
        <w:t>Introducere</w:t>
      </w:r>
      <w:bookmarkEnd w:id="11"/>
    </w:p>
    <w:p w14:paraId="5DB9D1C7" w14:textId="77777777" w:rsidR="00B44E44" w:rsidRPr="00A55697" w:rsidRDefault="00B44E44" w:rsidP="00B44E44">
      <w:pPr>
        <w:rPr>
          <w:lang w:val="ro-RO"/>
        </w:rPr>
      </w:pPr>
    </w:p>
    <w:p w14:paraId="3CB1B289" w14:textId="77777777" w:rsidR="00B44E44" w:rsidRPr="00131AE9" w:rsidRDefault="00B44E44" w:rsidP="00B44E44">
      <w:pPr>
        <w:pStyle w:val="PlainText"/>
        <w:jc w:val="both"/>
        <w:rPr>
          <w:rFonts w:ascii="Arial" w:hAnsi="Arial" w:cs="Arial"/>
          <w:lang w:val="ro-RO"/>
        </w:rPr>
      </w:pPr>
      <w:r w:rsidRPr="00600EFE">
        <w:rPr>
          <w:rStyle w:val="hps"/>
          <w:rFonts w:ascii="Arial" w:hAnsi="Arial" w:cs="Arial"/>
          <w:lang w:val="ro-RO"/>
        </w:rPr>
        <w:t>Pentru</w:t>
      </w:r>
      <w:r w:rsidRPr="0004227B">
        <w:rPr>
          <w:rFonts w:ascii="Arial" w:hAnsi="Arial" w:cs="Arial"/>
          <w:lang w:val="ro-RO"/>
        </w:rPr>
        <w:t xml:space="preserve"> ca </w:t>
      </w:r>
      <w:r w:rsidRPr="00F172DB">
        <w:rPr>
          <w:rStyle w:val="hps"/>
          <w:rFonts w:ascii="Arial" w:hAnsi="Arial" w:cs="Arial"/>
          <w:lang w:val="ro-RO"/>
        </w:rPr>
        <w:t>analiza economică</w:t>
      </w:r>
      <w:r w:rsidRPr="005F43B2">
        <w:rPr>
          <w:rFonts w:ascii="Arial" w:hAnsi="Arial" w:cs="Arial"/>
          <w:lang w:val="ro-RO"/>
        </w:rPr>
        <w:t xml:space="preserve"> </w:t>
      </w:r>
      <w:r w:rsidRPr="005F43B2">
        <w:rPr>
          <w:rStyle w:val="hps"/>
          <w:rFonts w:ascii="Arial" w:hAnsi="Arial" w:cs="Arial"/>
          <w:lang w:val="ro-RO"/>
        </w:rPr>
        <w:t>să fie efectuată</w:t>
      </w:r>
      <w:r w:rsidRPr="0094421D">
        <w:rPr>
          <w:rFonts w:ascii="Arial" w:hAnsi="Arial" w:cs="Arial"/>
          <w:lang w:val="ro-RO"/>
        </w:rPr>
        <w:t xml:space="preserve"> </w:t>
      </w:r>
      <w:r w:rsidRPr="00245949">
        <w:rPr>
          <w:rStyle w:val="hps"/>
          <w:rFonts w:ascii="Arial" w:hAnsi="Arial" w:cs="Arial"/>
          <w:lang w:val="ro-RO"/>
        </w:rPr>
        <w:t>în</w:t>
      </w:r>
      <w:r w:rsidRPr="00245949">
        <w:rPr>
          <w:rFonts w:ascii="Arial" w:hAnsi="Arial" w:cs="Arial"/>
          <w:lang w:val="ro-RO"/>
        </w:rPr>
        <w:t xml:space="preserve"> </w:t>
      </w:r>
      <w:r w:rsidRPr="00245949">
        <w:rPr>
          <w:rStyle w:val="hps"/>
          <w:rFonts w:ascii="Arial" w:hAnsi="Arial" w:cs="Arial"/>
          <w:lang w:val="ro-RO"/>
        </w:rPr>
        <w:t>conformitate</w:t>
      </w:r>
      <w:r w:rsidRPr="003D101A">
        <w:rPr>
          <w:rFonts w:ascii="Arial" w:hAnsi="Arial" w:cs="Arial"/>
          <w:lang w:val="ro-RO"/>
        </w:rPr>
        <w:t xml:space="preserve"> </w:t>
      </w:r>
      <w:r w:rsidRPr="00981EDD">
        <w:rPr>
          <w:rStyle w:val="hps"/>
          <w:rFonts w:ascii="Arial" w:hAnsi="Arial" w:cs="Arial"/>
          <w:lang w:val="ro-RO"/>
        </w:rPr>
        <w:t>cu</w:t>
      </w:r>
      <w:r w:rsidRPr="00981EDD">
        <w:rPr>
          <w:rFonts w:ascii="Arial" w:hAnsi="Arial" w:cs="Arial"/>
          <w:lang w:val="ro-RO"/>
        </w:rPr>
        <w:t xml:space="preserve"> </w:t>
      </w:r>
      <w:r w:rsidR="007F22AF">
        <w:rPr>
          <w:rStyle w:val="hps"/>
          <w:rFonts w:ascii="Arial" w:hAnsi="Arial" w:cs="Arial"/>
          <w:lang w:val="ro-RO"/>
        </w:rPr>
        <w:t>prezentul</w:t>
      </w:r>
      <w:r w:rsidR="00554A33">
        <w:rPr>
          <w:rStyle w:val="hps"/>
          <w:rFonts w:ascii="Arial" w:hAnsi="Arial" w:cs="Arial"/>
          <w:lang w:val="ro-RO"/>
        </w:rPr>
        <w:t xml:space="preserve"> </w:t>
      </w:r>
      <w:r w:rsidR="00542290">
        <w:rPr>
          <w:rStyle w:val="hps"/>
          <w:rFonts w:ascii="Arial" w:hAnsi="Arial" w:cs="Arial"/>
          <w:lang w:val="ro-RO"/>
        </w:rPr>
        <w:t>G</w:t>
      </w:r>
      <w:r w:rsidR="00542290" w:rsidRPr="00A508FC">
        <w:rPr>
          <w:rStyle w:val="hps"/>
          <w:rFonts w:ascii="Arial" w:hAnsi="Arial" w:cs="Arial"/>
          <w:lang w:val="ro-RO"/>
        </w:rPr>
        <w:t>hid</w:t>
      </w:r>
      <w:r w:rsidRPr="00E93E32">
        <w:rPr>
          <w:rFonts w:ascii="Arial" w:hAnsi="Arial" w:cs="Arial"/>
          <w:lang w:val="ro-RO"/>
        </w:rPr>
        <w:t>,</w:t>
      </w:r>
      <w:r w:rsidR="00405B30">
        <w:rPr>
          <w:rFonts w:ascii="Arial" w:hAnsi="Arial" w:cs="Arial"/>
          <w:lang w:val="ro-RO"/>
        </w:rPr>
        <w:t xml:space="preserve"> se va lua în considerare</w:t>
      </w:r>
      <w:r w:rsidRPr="00E93E32">
        <w:rPr>
          <w:rFonts w:ascii="Arial" w:hAnsi="Arial" w:cs="Arial"/>
          <w:lang w:val="ro-RO"/>
        </w:rPr>
        <w:t xml:space="preserve"> </w:t>
      </w:r>
      <w:r w:rsidRPr="00325B90">
        <w:rPr>
          <w:rStyle w:val="hps"/>
          <w:rFonts w:ascii="Arial" w:hAnsi="Arial" w:cs="Arial"/>
          <w:b/>
          <w:i/>
          <w:lang w:val="ro-RO"/>
        </w:rPr>
        <w:t>un set</w:t>
      </w:r>
      <w:r w:rsidRPr="00325B90">
        <w:rPr>
          <w:rFonts w:ascii="Arial" w:hAnsi="Arial" w:cs="Arial"/>
          <w:b/>
          <w:i/>
          <w:lang w:val="ro-RO"/>
        </w:rPr>
        <w:t xml:space="preserve"> </w:t>
      </w:r>
      <w:r w:rsidRPr="00325B90">
        <w:rPr>
          <w:rStyle w:val="hps"/>
          <w:rFonts w:ascii="Arial" w:hAnsi="Arial" w:cs="Arial"/>
          <w:b/>
          <w:i/>
          <w:lang w:val="ro-RO"/>
        </w:rPr>
        <w:t xml:space="preserve">minim de </w:t>
      </w:r>
      <w:r w:rsidRPr="003F2915">
        <w:rPr>
          <w:rStyle w:val="hps"/>
          <w:rFonts w:ascii="Arial" w:hAnsi="Arial" w:cs="Arial"/>
          <w:b/>
          <w:i/>
          <w:lang w:val="ro-RO"/>
        </w:rPr>
        <w:t>beneficii</w:t>
      </w:r>
      <w:r w:rsidRPr="003F2915">
        <w:rPr>
          <w:rFonts w:ascii="Arial" w:hAnsi="Arial" w:cs="Arial"/>
          <w:b/>
          <w:i/>
          <w:lang w:val="ro-RO"/>
        </w:rPr>
        <w:t xml:space="preserve"> </w:t>
      </w:r>
      <w:r w:rsidR="00405B30">
        <w:rPr>
          <w:rStyle w:val="hps"/>
          <w:rFonts w:ascii="Arial" w:hAnsi="Arial" w:cs="Arial"/>
          <w:b/>
          <w:i/>
          <w:lang w:val="ro-RO"/>
        </w:rPr>
        <w:t>ale</w:t>
      </w:r>
      <w:r w:rsidR="00405B30" w:rsidRPr="00382171">
        <w:rPr>
          <w:rStyle w:val="hps"/>
          <w:rFonts w:ascii="Arial" w:hAnsi="Arial" w:cs="Arial"/>
          <w:b/>
          <w:i/>
          <w:lang w:val="ro-RO"/>
        </w:rPr>
        <w:t xml:space="preserve"> </w:t>
      </w:r>
      <w:r w:rsidRPr="00382171">
        <w:rPr>
          <w:rStyle w:val="hps"/>
          <w:rFonts w:ascii="Arial" w:hAnsi="Arial" w:cs="Arial"/>
          <w:b/>
          <w:i/>
          <w:lang w:val="ro-RO"/>
        </w:rPr>
        <w:t>proiect</w:t>
      </w:r>
      <w:r w:rsidR="00405B30">
        <w:rPr>
          <w:rStyle w:val="hps"/>
          <w:rFonts w:ascii="Arial" w:hAnsi="Arial" w:cs="Arial"/>
          <w:b/>
          <w:i/>
          <w:lang w:val="ro-RO"/>
        </w:rPr>
        <w:t>ului</w:t>
      </w:r>
      <w:r w:rsidRPr="004D44A3">
        <w:rPr>
          <w:rFonts w:ascii="Arial" w:hAnsi="Arial" w:cs="Arial"/>
          <w:lang w:val="ro-RO"/>
        </w:rPr>
        <w:t xml:space="preserve">, </w:t>
      </w:r>
      <w:r w:rsidRPr="004D44A3">
        <w:rPr>
          <w:rStyle w:val="hps"/>
          <w:rFonts w:ascii="Arial" w:hAnsi="Arial" w:cs="Arial"/>
          <w:lang w:val="ro-RO"/>
        </w:rPr>
        <w:t xml:space="preserve">în </w:t>
      </w:r>
      <w:r w:rsidR="00405B30">
        <w:rPr>
          <w:rStyle w:val="hps"/>
          <w:rFonts w:ascii="Arial" w:hAnsi="Arial" w:cs="Arial"/>
          <w:lang w:val="ro-RO"/>
        </w:rPr>
        <w:t>funcție de</w:t>
      </w:r>
      <w:r w:rsidRPr="00380648">
        <w:rPr>
          <w:rFonts w:ascii="Arial" w:hAnsi="Arial" w:cs="Arial"/>
          <w:lang w:val="ro-RO"/>
        </w:rPr>
        <w:t xml:space="preserve"> </w:t>
      </w:r>
      <w:r w:rsidRPr="00BB1352">
        <w:rPr>
          <w:rStyle w:val="hps"/>
          <w:rFonts w:ascii="Arial" w:hAnsi="Arial" w:cs="Arial"/>
          <w:lang w:val="ro-RO"/>
        </w:rPr>
        <w:t>următoarele categorii</w:t>
      </w:r>
      <w:r w:rsidRPr="003500EE">
        <w:rPr>
          <w:rFonts w:ascii="Arial" w:hAnsi="Arial" w:cs="Arial"/>
          <w:lang w:val="ro-RO"/>
        </w:rPr>
        <w:t xml:space="preserve"> </w:t>
      </w:r>
      <w:r w:rsidRPr="003500EE">
        <w:rPr>
          <w:rStyle w:val="hps"/>
          <w:rFonts w:ascii="Arial" w:hAnsi="Arial" w:cs="Arial"/>
          <w:lang w:val="ro-RO"/>
        </w:rPr>
        <w:t>principale:</w:t>
      </w:r>
    </w:p>
    <w:p w14:paraId="081AF330" w14:textId="77777777" w:rsidR="00B44E44" w:rsidRPr="00A55697" w:rsidRDefault="00B44E44" w:rsidP="00B44E44">
      <w:pPr>
        <w:rPr>
          <w:lang w:val="ro-RO"/>
        </w:rPr>
      </w:pPr>
    </w:p>
    <w:p w14:paraId="0CF01B82" w14:textId="77777777" w:rsidR="009B30B9" w:rsidRPr="00A55697" w:rsidRDefault="009B30B9" w:rsidP="009B30B9">
      <w:pPr>
        <w:rPr>
          <w:lang w:val="ro-RO"/>
        </w:rPr>
      </w:pPr>
    </w:p>
    <w:p w14:paraId="725BFE00" w14:textId="4ED4C8A4" w:rsidR="00ED34A9" w:rsidRPr="00600EFE" w:rsidRDefault="00ED34A9" w:rsidP="00ED34A9">
      <w:pPr>
        <w:pStyle w:val="PlainText"/>
        <w:jc w:val="both"/>
        <w:rPr>
          <w:rFonts w:ascii="Arial" w:hAnsi="Arial" w:cs="Arial"/>
          <w:lang w:val="ro-RO"/>
        </w:rPr>
      </w:pPr>
      <w:r w:rsidRPr="00600EFE">
        <w:rPr>
          <w:rStyle w:val="hps"/>
          <w:rFonts w:ascii="Arial" w:hAnsi="Arial" w:cs="Arial"/>
          <w:lang w:val="ro-RO"/>
        </w:rPr>
        <w:t>1.</w:t>
      </w:r>
      <w:r w:rsidRPr="0004227B">
        <w:rPr>
          <w:rFonts w:ascii="Arial" w:hAnsi="Arial" w:cs="Arial"/>
          <w:lang w:val="ro-RO"/>
        </w:rPr>
        <w:t xml:space="preserve"> </w:t>
      </w:r>
      <w:r w:rsidRPr="00F172DB">
        <w:rPr>
          <w:rStyle w:val="hps"/>
          <w:rFonts w:ascii="Arial" w:hAnsi="Arial" w:cs="Arial"/>
          <w:u w:val="single"/>
          <w:lang w:val="ro-RO"/>
        </w:rPr>
        <w:t>Beneficii</w:t>
      </w:r>
      <w:r w:rsidRPr="005F43B2">
        <w:rPr>
          <w:rFonts w:ascii="Arial" w:hAnsi="Arial" w:cs="Arial"/>
          <w:u w:val="single"/>
          <w:lang w:val="ro-RO"/>
        </w:rPr>
        <w:t xml:space="preserve"> </w:t>
      </w:r>
      <w:r w:rsidRPr="005F43B2">
        <w:rPr>
          <w:rStyle w:val="hps"/>
          <w:rFonts w:ascii="Arial" w:hAnsi="Arial" w:cs="Arial"/>
          <w:u w:val="single"/>
          <w:lang w:val="ro-RO"/>
        </w:rPr>
        <w:t>din</w:t>
      </w:r>
      <w:r w:rsidRPr="0094421D">
        <w:rPr>
          <w:rFonts w:ascii="Arial" w:hAnsi="Arial" w:cs="Arial"/>
          <w:u w:val="single"/>
          <w:lang w:val="ro-RO"/>
        </w:rPr>
        <w:t xml:space="preserve"> </w:t>
      </w:r>
      <w:r w:rsidRPr="00245949">
        <w:rPr>
          <w:rStyle w:val="hps"/>
          <w:rFonts w:ascii="Arial" w:hAnsi="Arial" w:cs="Arial"/>
          <w:u w:val="single"/>
          <w:lang w:val="ro-RO"/>
        </w:rPr>
        <w:t>îmbunătăţirea accesului la</w:t>
      </w:r>
      <w:r w:rsidRPr="00245949">
        <w:rPr>
          <w:rFonts w:ascii="Arial" w:hAnsi="Arial" w:cs="Arial"/>
          <w:u w:val="single"/>
          <w:lang w:val="ro-RO"/>
        </w:rPr>
        <w:t xml:space="preserve"> </w:t>
      </w:r>
      <w:r w:rsidRPr="00245949">
        <w:rPr>
          <w:rStyle w:val="hps"/>
          <w:rFonts w:ascii="Arial" w:hAnsi="Arial" w:cs="Arial"/>
          <w:u w:val="single"/>
          <w:lang w:val="ro-RO"/>
        </w:rPr>
        <w:t>apă potabilă</w:t>
      </w:r>
      <w:r w:rsidRPr="003D101A">
        <w:rPr>
          <w:rFonts w:ascii="Arial" w:hAnsi="Arial" w:cs="Arial"/>
          <w:lang w:val="ro-RO"/>
        </w:rPr>
        <w:t xml:space="preserve">, </w:t>
      </w:r>
      <w:r w:rsidRPr="00981EDD">
        <w:rPr>
          <w:rStyle w:val="hps"/>
          <w:rFonts w:ascii="Arial" w:hAnsi="Arial" w:cs="Arial"/>
          <w:lang w:val="ro-RO"/>
        </w:rPr>
        <w:t xml:space="preserve">care </w:t>
      </w:r>
      <w:r w:rsidR="00E633B8">
        <w:rPr>
          <w:rStyle w:val="hps"/>
          <w:rFonts w:ascii="Arial" w:hAnsi="Arial" w:cs="Arial"/>
          <w:lang w:val="ro-RO"/>
        </w:rPr>
        <w:t>constau</w:t>
      </w:r>
      <w:r w:rsidRPr="00981EDD">
        <w:rPr>
          <w:rFonts w:ascii="Arial" w:hAnsi="Arial" w:cs="Arial"/>
          <w:lang w:val="ro-RO"/>
        </w:rPr>
        <w:t xml:space="preserve"> </w:t>
      </w:r>
      <w:r w:rsidRPr="00983AF2">
        <w:rPr>
          <w:rStyle w:val="hps"/>
          <w:rFonts w:ascii="Arial" w:hAnsi="Arial" w:cs="Arial"/>
          <w:lang w:val="ro-RO"/>
        </w:rPr>
        <w:t>în</w:t>
      </w:r>
      <w:r w:rsidRPr="00983AF2">
        <w:rPr>
          <w:rFonts w:ascii="Arial" w:hAnsi="Arial" w:cs="Arial"/>
          <w:lang w:val="ro-RO"/>
        </w:rPr>
        <w:t xml:space="preserve"> </w:t>
      </w:r>
      <w:r w:rsidRPr="00A508FC">
        <w:rPr>
          <w:rStyle w:val="hps"/>
          <w:rFonts w:ascii="Arial" w:hAnsi="Arial" w:cs="Arial"/>
          <w:lang w:val="ro-RO"/>
        </w:rPr>
        <w:t>apă</w:t>
      </w:r>
      <w:r w:rsidRPr="00E93E32">
        <w:rPr>
          <w:rFonts w:ascii="Arial" w:hAnsi="Arial" w:cs="Arial"/>
          <w:lang w:val="ro-RO"/>
        </w:rPr>
        <w:t xml:space="preserve"> </w:t>
      </w:r>
      <w:r w:rsidRPr="00325B90">
        <w:rPr>
          <w:rStyle w:val="hps"/>
          <w:rFonts w:ascii="Arial" w:hAnsi="Arial" w:cs="Arial"/>
          <w:lang w:val="ro-RO"/>
        </w:rPr>
        <w:t>de o calitate corespunzătoare</w:t>
      </w:r>
      <w:r w:rsidRPr="003F2915">
        <w:rPr>
          <w:rFonts w:ascii="Arial" w:hAnsi="Arial" w:cs="Arial"/>
          <w:lang w:val="ro-RO"/>
        </w:rPr>
        <w:t xml:space="preserve"> v</w:t>
      </w:r>
      <w:r w:rsidRPr="003F2915">
        <w:rPr>
          <w:rStyle w:val="hps"/>
          <w:rFonts w:ascii="Arial" w:hAnsi="Arial" w:cs="Arial"/>
          <w:lang w:val="ro-RO"/>
        </w:rPr>
        <w:t>ândută</w:t>
      </w:r>
      <w:r w:rsidRPr="005D303A">
        <w:rPr>
          <w:rFonts w:ascii="Arial" w:hAnsi="Arial" w:cs="Arial"/>
          <w:lang w:val="ro-RO"/>
        </w:rPr>
        <w:t xml:space="preserve"> </w:t>
      </w:r>
      <w:r w:rsidRPr="00EA0A05">
        <w:rPr>
          <w:rStyle w:val="hps"/>
          <w:rFonts w:ascii="Arial" w:hAnsi="Arial" w:cs="Arial"/>
          <w:lang w:val="ro-RO"/>
        </w:rPr>
        <w:t>clienţilor</w:t>
      </w:r>
      <w:r w:rsidRPr="00382171">
        <w:rPr>
          <w:rFonts w:ascii="Arial" w:hAnsi="Arial" w:cs="Arial"/>
          <w:lang w:val="ro-RO"/>
        </w:rPr>
        <w:t xml:space="preserve">, </w:t>
      </w:r>
      <w:r w:rsidRPr="00512907">
        <w:rPr>
          <w:rStyle w:val="hps"/>
          <w:rFonts w:ascii="Arial" w:hAnsi="Arial" w:cs="Arial"/>
          <w:lang w:val="ro-RO"/>
        </w:rPr>
        <w:t>prin</w:t>
      </w:r>
      <w:r w:rsidRPr="006977B8">
        <w:rPr>
          <w:rFonts w:ascii="Arial" w:hAnsi="Arial" w:cs="Arial"/>
          <w:lang w:val="ro-RO"/>
        </w:rPr>
        <w:t xml:space="preserve"> </w:t>
      </w:r>
      <w:r w:rsidRPr="006977B8">
        <w:rPr>
          <w:rStyle w:val="hps"/>
          <w:rFonts w:ascii="Arial" w:hAnsi="Arial" w:cs="Arial"/>
          <w:lang w:val="ro-RO"/>
        </w:rPr>
        <w:t>majorarea</w:t>
      </w:r>
      <w:r w:rsidRPr="006977B8">
        <w:rPr>
          <w:rFonts w:ascii="Arial" w:hAnsi="Arial" w:cs="Arial"/>
          <w:lang w:val="ro-RO"/>
        </w:rPr>
        <w:t xml:space="preserve"> ariei </w:t>
      </w:r>
      <w:r w:rsidRPr="00C2485C">
        <w:rPr>
          <w:rStyle w:val="hps"/>
          <w:rFonts w:ascii="Arial" w:hAnsi="Arial" w:cs="Arial"/>
          <w:lang w:val="ro-RO"/>
        </w:rPr>
        <w:t>de</w:t>
      </w:r>
      <w:r w:rsidRPr="00C2485C">
        <w:rPr>
          <w:rFonts w:ascii="Arial" w:hAnsi="Arial" w:cs="Arial"/>
          <w:lang w:val="ro-RO"/>
        </w:rPr>
        <w:t xml:space="preserve"> </w:t>
      </w:r>
      <w:r w:rsidRPr="00CB516D">
        <w:rPr>
          <w:rStyle w:val="hps"/>
          <w:rFonts w:ascii="Arial" w:hAnsi="Arial" w:cs="Arial"/>
          <w:lang w:val="ro-RO"/>
        </w:rPr>
        <w:t>acoperire a serviciului de alimentare</w:t>
      </w:r>
      <w:r w:rsidRPr="007966A3">
        <w:rPr>
          <w:rFonts w:ascii="Arial" w:hAnsi="Arial" w:cs="Arial"/>
          <w:lang w:val="ro-RO"/>
        </w:rPr>
        <w:t xml:space="preserve"> </w:t>
      </w:r>
      <w:r w:rsidRPr="004D44A3">
        <w:rPr>
          <w:rStyle w:val="hps"/>
          <w:rFonts w:ascii="Arial" w:hAnsi="Arial" w:cs="Arial"/>
          <w:lang w:val="ro-RO"/>
        </w:rPr>
        <w:t>cu apă</w:t>
      </w:r>
      <w:r w:rsidRPr="004D44A3">
        <w:rPr>
          <w:rFonts w:ascii="Arial" w:hAnsi="Arial" w:cs="Arial"/>
          <w:lang w:val="ro-RO"/>
        </w:rPr>
        <w:t xml:space="preserve"> </w:t>
      </w:r>
      <w:r w:rsidRPr="00131AE9">
        <w:rPr>
          <w:rStyle w:val="hps"/>
          <w:rFonts w:ascii="Arial" w:hAnsi="Arial" w:cs="Arial"/>
          <w:lang w:val="ro-RO"/>
        </w:rPr>
        <w:t>sau</w:t>
      </w:r>
      <w:r w:rsidRPr="002A7BEE">
        <w:rPr>
          <w:rFonts w:ascii="Arial" w:hAnsi="Arial" w:cs="Arial"/>
          <w:lang w:val="ro-RO"/>
        </w:rPr>
        <w:t xml:space="preserve"> </w:t>
      </w:r>
      <w:r w:rsidRPr="00600EFE">
        <w:rPr>
          <w:rStyle w:val="hps"/>
          <w:rFonts w:ascii="Arial" w:hAnsi="Arial" w:cs="Arial"/>
          <w:lang w:val="ro-RO"/>
        </w:rPr>
        <w:t>creşterea</w:t>
      </w:r>
      <w:r w:rsidRPr="00600EFE">
        <w:rPr>
          <w:rFonts w:ascii="Arial" w:hAnsi="Arial" w:cs="Arial"/>
          <w:lang w:val="ro-RO"/>
        </w:rPr>
        <w:t xml:space="preserve"> </w:t>
      </w:r>
      <w:r w:rsidRPr="00600EFE">
        <w:rPr>
          <w:rStyle w:val="hps"/>
          <w:rFonts w:ascii="Arial" w:hAnsi="Arial" w:cs="Arial"/>
          <w:lang w:val="ro-RO"/>
        </w:rPr>
        <w:t>consumului individual</w:t>
      </w:r>
      <w:r w:rsidRPr="00600EFE">
        <w:rPr>
          <w:rFonts w:ascii="Arial" w:hAnsi="Arial" w:cs="Arial"/>
          <w:lang w:val="ro-RO"/>
        </w:rPr>
        <w:t xml:space="preserve"> </w:t>
      </w:r>
      <w:r w:rsidRPr="00600EFE">
        <w:rPr>
          <w:rStyle w:val="hps"/>
          <w:rFonts w:ascii="Arial" w:hAnsi="Arial" w:cs="Arial"/>
          <w:lang w:val="ro-RO"/>
        </w:rPr>
        <w:t>ca urmare a</w:t>
      </w:r>
      <w:r w:rsidRPr="00600EFE">
        <w:rPr>
          <w:rFonts w:ascii="Arial" w:hAnsi="Arial" w:cs="Arial"/>
          <w:lang w:val="ro-RO"/>
        </w:rPr>
        <w:t xml:space="preserve"> </w:t>
      </w:r>
      <w:r w:rsidRPr="00600EFE">
        <w:rPr>
          <w:rStyle w:val="hps"/>
          <w:rFonts w:ascii="Arial" w:hAnsi="Arial" w:cs="Arial"/>
          <w:lang w:val="ro-RO"/>
        </w:rPr>
        <w:t>îmbunătăţirii</w:t>
      </w:r>
      <w:r w:rsidRPr="00600EFE">
        <w:rPr>
          <w:rFonts w:ascii="Arial" w:hAnsi="Arial" w:cs="Arial"/>
          <w:lang w:val="ro-RO"/>
        </w:rPr>
        <w:t xml:space="preserve"> </w:t>
      </w:r>
      <w:r w:rsidRPr="00600EFE">
        <w:rPr>
          <w:rStyle w:val="hps"/>
          <w:rFonts w:ascii="Arial" w:hAnsi="Arial" w:cs="Arial"/>
          <w:lang w:val="ro-RO"/>
        </w:rPr>
        <w:t>calităţii</w:t>
      </w:r>
      <w:r w:rsidRPr="00600EFE">
        <w:rPr>
          <w:rFonts w:ascii="Arial" w:hAnsi="Arial" w:cs="Arial"/>
          <w:lang w:val="ro-RO"/>
        </w:rPr>
        <w:t xml:space="preserve"> </w:t>
      </w:r>
      <w:r w:rsidRPr="00600EFE">
        <w:rPr>
          <w:rStyle w:val="hps"/>
          <w:rFonts w:ascii="Arial" w:hAnsi="Arial" w:cs="Arial"/>
          <w:lang w:val="ro-RO"/>
        </w:rPr>
        <w:t>serviciului</w:t>
      </w:r>
      <w:r w:rsidRPr="00600EFE">
        <w:rPr>
          <w:rFonts w:ascii="Arial" w:hAnsi="Arial" w:cs="Arial"/>
          <w:lang w:val="ro-RO"/>
        </w:rPr>
        <w:t xml:space="preserve"> </w:t>
      </w:r>
      <w:r w:rsidRPr="00600EFE">
        <w:rPr>
          <w:rStyle w:val="hps"/>
          <w:rFonts w:ascii="Arial" w:hAnsi="Arial" w:cs="Arial"/>
          <w:lang w:val="ro-RO"/>
        </w:rPr>
        <w:t>(şi anume</w:t>
      </w:r>
      <w:r w:rsidRPr="00600EFE">
        <w:rPr>
          <w:rFonts w:ascii="Arial" w:hAnsi="Arial" w:cs="Arial"/>
          <w:lang w:val="ro-RO"/>
        </w:rPr>
        <w:t xml:space="preserve">: </w:t>
      </w:r>
      <w:r w:rsidRPr="00600EFE">
        <w:rPr>
          <w:rStyle w:val="hps"/>
          <w:rFonts w:ascii="Arial" w:hAnsi="Arial" w:cs="Arial"/>
          <w:lang w:val="ro-RO"/>
        </w:rPr>
        <w:t>creşterea</w:t>
      </w:r>
      <w:r w:rsidRPr="00600EFE">
        <w:rPr>
          <w:rFonts w:ascii="Arial" w:hAnsi="Arial" w:cs="Arial"/>
          <w:lang w:val="ro-RO"/>
        </w:rPr>
        <w:t xml:space="preserve"> </w:t>
      </w:r>
      <w:r w:rsidRPr="00600EFE">
        <w:rPr>
          <w:rStyle w:val="hps"/>
          <w:rFonts w:ascii="Arial" w:hAnsi="Arial" w:cs="Arial"/>
          <w:lang w:val="ro-RO"/>
        </w:rPr>
        <w:t>presiunii</w:t>
      </w:r>
      <w:r w:rsidRPr="00600EFE">
        <w:rPr>
          <w:rFonts w:ascii="Arial" w:hAnsi="Arial" w:cs="Arial"/>
          <w:lang w:val="ro-RO"/>
        </w:rPr>
        <w:t xml:space="preserve"> </w:t>
      </w:r>
      <w:r w:rsidRPr="00600EFE">
        <w:rPr>
          <w:rStyle w:val="hps"/>
          <w:rFonts w:ascii="Arial" w:hAnsi="Arial" w:cs="Arial"/>
          <w:lang w:val="ro-RO"/>
        </w:rPr>
        <w:t>şi scăderea</w:t>
      </w:r>
      <w:r w:rsidRPr="00600EFE">
        <w:rPr>
          <w:rFonts w:ascii="Arial" w:hAnsi="Arial" w:cs="Arial"/>
          <w:lang w:val="ro-RO"/>
        </w:rPr>
        <w:t xml:space="preserve"> </w:t>
      </w:r>
      <w:r w:rsidRPr="00600EFE">
        <w:rPr>
          <w:rStyle w:val="hps"/>
          <w:rFonts w:ascii="Arial" w:hAnsi="Arial" w:cs="Arial"/>
          <w:lang w:val="ro-RO"/>
        </w:rPr>
        <w:t>întreruperi</w:t>
      </w:r>
      <w:r w:rsidR="00554A33">
        <w:rPr>
          <w:rStyle w:val="hps"/>
          <w:rFonts w:ascii="Arial" w:hAnsi="Arial" w:cs="Arial"/>
          <w:lang w:val="ro-RO"/>
        </w:rPr>
        <w:t>lor în furnizarea</w:t>
      </w:r>
      <w:r w:rsidRPr="00600EFE">
        <w:rPr>
          <w:rFonts w:ascii="Arial" w:hAnsi="Arial" w:cs="Arial"/>
          <w:lang w:val="ro-RO"/>
        </w:rPr>
        <w:t xml:space="preserve"> </w:t>
      </w:r>
      <w:r w:rsidRPr="00600EFE">
        <w:rPr>
          <w:rStyle w:val="hps"/>
          <w:rFonts w:ascii="Arial" w:hAnsi="Arial" w:cs="Arial"/>
          <w:lang w:val="ro-RO"/>
        </w:rPr>
        <w:t>servicii</w:t>
      </w:r>
      <w:r w:rsidR="00554A33">
        <w:rPr>
          <w:rStyle w:val="hps"/>
          <w:rFonts w:ascii="Arial" w:hAnsi="Arial" w:cs="Arial"/>
          <w:lang w:val="ro-RO"/>
        </w:rPr>
        <w:t>lor</w:t>
      </w:r>
      <w:r w:rsidRPr="00600EFE">
        <w:rPr>
          <w:rFonts w:ascii="Arial" w:hAnsi="Arial" w:cs="Arial"/>
          <w:lang w:val="ro-RO"/>
        </w:rPr>
        <w:t>).</w:t>
      </w:r>
    </w:p>
    <w:p w14:paraId="4E2C338B" w14:textId="4F8F463D" w:rsidR="00ED34A9" w:rsidRPr="00600EFE" w:rsidRDefault="00ED34A9" w:rsidP="00ED34A9">
      <w:pPr>
        <w:pStyle w:val="PlainText"/>
        <w:jc w:val="both"/>
        <w:rPr>
          <w:rFonts w:ascii="Arial" w:hAnsi="Arial" w:cs="Arial"/>
          <w:lang w:val="ro-RO"/>
        </w:rPr>
      </w:pPr>
      <w:r w:rsidRPr="00600EFE">
        <w:rPr>
          <w:rFonts w:ascii="Arial" w:hAnsi="Arial" w:cs="Arial"/>
          <w:lang w:val="ro-RO"/>
        </w:rPr>
        <w:br/>
      </w:r>
      <w:r w:rsidRPr="00600EFE">
        <w:rPr>
          <w:rStyle w:val="hps"/>
          <w:rFonts w:ascii="Arial" w:hAnsi="Arial" w:cs="Arial"/>
          <w:lang w:val="ro-RO"/>
        </w:rPr>
        <w:t>2.</w:t>
      </w:r>
      <w:r w:rsidRPr="00600EFE">
        <w:rPr>
          <w:rFonts w:ascii="Arial" w:hAnsi="Arial" w:cs="Arial"/>
          <w:lang w:val="ro-RO"/>
        </w:rPr>
        <w:t xml:space="preserve"> </w:t>
      </w:r>
      <w:r w:rsidRPr="00600EFE">
        <w:rPr>
          <w:rStyle w:val="hps"/>
          <w:rFonts w:ascii="Arial" w:hAnsi="Arial" w:cs="Arial"/>
          <w:u w:val="single"/>
          <w:lang w:val="ro-RO"/>
        </w:rPr>
        <w:t>Beneficii</w:t>
      </w:r>
      <w:r w:rsidRPr="00600EFE">
        <w:rPr>
          <w:rFonts w:ascii="Arial" w:hAnsi="Arial" w:cs="Arial"/>
          <w:u w:val="single"/>
          <w:lang w:val="ro-RO"/>
        </w:rPr>
        <w:t xml:space="preserve"> </w:t>
      </w:r>
      <w:r w:rsidRPr="00600EFE">
        <w:rPr>
          <w:rStyle w:val="hps"/>
          <w:rFonts w:ascii="Arial" w:hAnsi="Arial" w:cs="Arial"/>
          <w:u w:val="single"/>
          <w:lang w:val="ro-RO"/>
        </w:rPr>
        <w:t>din</w:t>
      </w:r>
      <w:r w:rsidRPr="00600EFE">
        <w:rPr>
          <w:rFonts w:ascii="Arial" w:hAnsi="Arial" w:cs="Arial"/>
          <w:u w:val="single"/>
          <w:lang w:val="ro-RO"/>
        </w:rPr>
        <w:t xml:space="preserve"> </w:t>
      </w:r>
      <w:r w:rsidRPr="00600EFE">
        <w:rPr>
          <w:rStyle w:val="hps"/>
          <w:rFonts w:ascii="Arial" w:hAnsi="Arial" w:cs="Arial"/>
          <w:u w:val="single"/>
          <w:lang w:val="ro-RO"/>
        </w:rPr>
        <w:t>îmbunătăţirea calităţii</w:t>
      </w:r>
      <w:r w:rsidRPr="00600EFE">
        <w:rPr>
          <w:rFonts w:ascii="Arial" w:hAnsi="Arial" w:cs="Arial"/>
          <w:u w:val="single"/>
          <w:lang w:val="ro-RO"/>
        </w:rPr>
        <w:t xml:space="preserve"> </w:t>
      </w:r>
      <w:r w:rsidRPr="00600EFE">
        <w:rPr>
          <w:rStyle w:val="hps"/>
          <w:rFonts w:ascii="Arial" w:hAnsi="Arial" w:cs="Arial"/>
          <w:u w:val="single"/>
          <w:lang w:val="ro-RO"/>
        </w:rPr>
        <w:t>apelor</w:t>
      </w:r>
      <w:r w:rsidRPr="00600EFE">
        <w:rPr>
          <w:rFonts w:ascii="Arial" w:hAnsi="Arial" w:cs="Arial"/>
          <w:u w:val="single"/>
          <w:lang w:val="ro-RO"/>
        </w:rPr>
        <w:t xml:space="preserve"> </w:t>
      </w:r>
      <w:r w:rsidRPr="00600EFE">
        <w:rPr>
          <w:rStyle w:val="hps"/>
          <w:rFonts w:ascii="Arial" w:hAnsi="Arial" w:cs="Arial"/>
          <w:u w:val="single"/>
          <w:lang w:val="ro-RO"/>
        </w:rPr>
        <w:t>de</w:t>
      </w:r>
      <w:r w:rsidRPr="00600EFE">
        <w:rPr>
          <w:rFonts w:ascii="Arial" w:hAnsi="Arial" w:cs="Arial"/>
          <w:u w:val="single"/>
          <w:lang w:val="ro-RO"/>
        </w:rPr>
        <w:t xml:space="preserve"> </w:t>
      </w:r>
      <w:r w:rsidRPr="00600EFE">
        <w:rPr>
          <w:rStyle w:val="hps"/>
          <w:rFonts w:ascii="Arial" w:hAnsi="Arial" w:cs="Arial"/>
          <w:u w:val="single"/>
          <w:lang w:val="ro-RO"/>
        </w:rPr>
        <w:t>scăldat</w:t>
      </w:r>
      <w:r w:rsidRPr="00600EFE">
        <w:rPr>
          <w:rFonts w:ascii="Arial" w:hAnsi="Arial" w:cs="Arial"/>
          <w:u w:val="single"/>
          <w:lang w:val="ro-RO"/>
        </w:rPr>
        <w:t xml:space="preserve"> </w:t>
      </w:r>
      <w:r w:rsidRPr="00600EFE">
        <w:rPr>
          <w:rStyle w:val="hps"/>
          <w:rFonts w:ascii="Arial" w:hAnsi="Arial" w:cs="Arial"/>
          <w:u w:val="single"/>
          <w:lang w:val="ro-RO"/>
        </w:rPr>
        <w:t>şi</w:t>
      </w:r>
      <w:r w:rsidRPr="00600EFE">
        <w:rPr>
          <w:rFonts w:ascii="Arial" w:hAnsi="Arial" w:cs="Arial"/>
          <w:u w:val="single"/>
          <w:lang w:val="ro-RO"/>
        </w:rPr>
        <w:t xml:space="preserve"> </w:t>
      </w:r>
      <w:r w:rsidR="00E633B8" w:rsidRPr="00600EFE">
        <w:rPr>
          <w:rStyle w:val="hps"/>
          <w:rFonts w:ascii="Arial" w:hAnsi="Arial" w:cs="Arial"/>
          <w:u w:val="single"/>
          <w:lang w:val="ro-RO"/>
        </w:rPr>
        <w:t>alt</w:t>
      </w:r>
      <w:r w:rsidR="00E633B8">
        <w:rPr>
          <w:rStyle w:val="hps"/>
          <w:rFonts w:ascii="Arial" w:hAnsi="Arial" w:cs="Arial"/>
          <w:u w:val="single"/>
          <w:lang w:val="ro-RO"/>
        </w:rPr>
        <w:t>or</w:t>
      </w:r>
      <w:r w:rsidR="00E633B8" w:rsidRPr="00600EFE">
        <w:rPr>
          <w:rFonts w:ascii="Arial" w:hAnsi="Arial" w:cs="Arial"/>
          <w:u w:val="single"/>
          <w:lang w:val="ro-RO"/>
        </w:rPr>
        <w:t xml:space="preserve"> </w:t>
      </w:r>
      <w:r w:rsidRPr="00600EFE">
        <w:rPr>
          <w:rFonts w:ascii="Arial" w:hAnsi="Arial" w:cs="Arial"/>
          <w:u w:val="single"/>
          <w:lang w:val="ro-RO"/>
        </w:rPr>
        <w:t xml:space="preserve">ape </w:t>
      </w:r>
      <w:r w:rsidR="003D1D0E">
        <w:rPr>
          <w:rFonts w:ascii="Arial" w:hAnsi="Arial" w:cs="Arial"/>
          <w:u w:val="single"/>
          <w:lang w:val="ro-RO"/>
        </w:rPr>
        <w:t xml:space="preserve">de </w:t>
      </w:r>
      <w:r w:rsidRPr="00600EFE">
        <w:rPr>
          <w:rStyle w:val="hps"/>
          <w:rFonts w:ascii="Arial" w:hAnsi="Arial" w:cs="Arial"/>
          <w:u w:val="single"/>
          <w:lang w:val="ro-RO"/>
        </w:rPr>
        <w:t>suprafaţă</w:t>
      </w:r>
      <w:r w:rsidRPr="00600EFE">
        <w:rPr>
          <w:rFonts w:ascii="Arial" w:hAnsi="Arial" w:cs="Arial"/>
          <w:lang w:val="ro-RO"/>
        </w:rPr>
        <w:t xml:space="preserve">, care </w:t>
      </w:r>
      <w:r w:rsidR="00E633B8">
        <w:rPr>
          <w:rFonts w:ascii="Arial" w:hAnsi="Arial" w:cs="Arial"/>
          <w:lang w:val="ro-RO"/>
        </w:rPr>
        <w:t>constau</w:t>
      </w:r>
      <w:r w:rsidRPr="00600EFE">
        <w:rPr>
          <w:rFonts w:ascii="Arial" w:hAnsi="Arial" w:cs="Arial"/>
          <w:lang w:val="ro-RO"/>
        </w:rPr>
        <w:t xml:space="preserve"> </w:t>
      </w:r>
      <w:r w:rsidRPr="00600EFE">
        <w:rPr>
          <w:rStyle w:val="hps"/>
          <w:rFonts w:ascii="Arial" w:hAnsi="Arial" w:cs="Arial"/>
          <w:lang w:val="ro-RO"/>
        </w:rPr>
        <w:t>într-o</w:t>
      </w:r>
      <w:r w:rsidRPr="00600EFE">
        <w:rPr>
          <w:rFonts w:ascii="Arial" w:hAnsi="Arial" w:cs="Arial"/>
          <w:lang w:val="ro-RO"/>
        </w:rPr>
        <w:t xml:space="preserve"> </w:t>
      </w:r>
      <w:r w:rsidRPr="00600EFE">
        <w:rPr>
          <w:rStyle w:val="hps"/>
          <w:rFonts w:ascii="Arial" w:hAnsi="Arial" w:cs="Arial"/>
          <w:lang w:val="ro-RO"/>
        </w:rPr>
        <w:t>îmbunătăţire</w:t>
      </w:r>
      <w:r w:rsidRPr="00600EFE">
        <w:rPr>
          <w:rFonts w:ascii="Arial" w:hAnsi="Arial" w:cs="Arial"/>
          <w:lang w:val="ro-RO"/>
        </w:rPr>
        <w:t xml:space="preserve"> </w:t>
      </w:r>
      <w:r w:rsidRPr="00600EFE">
        <w:rPr>
          <w:rStyle w:val="hps"/>
          <w:rFonts w:ascii="Arial" w:hAnsi="Arial" w:cs="Arial"/>
          <w:lang w:val="ro-RO"/>
        </w:rPr>
        <w:t>a condiţiilor</w:t>
      </w:r>
      <w:r w:rsidRPr="00600EFE">
        <w:rPr>
          <w:rFonts w:ascii="Arial" w:hAnsi="Arial" w:cs="Arial"/>
          <w:lang w:val="ro-RO"/>
        </w:rPr>
        <w:t xml:space="preserve"> </w:t>
      </w:r>
      <w:r w:rsidRPr="00600EFE">
        <w:rPr>
          <w:rStyle w:val="hps"/>
          <w:rFonts w:ascii="Arial" w:hAnsi="Arial" w:cs="Arial"/>
          <w:lang w:val="ro-RO"/>
        </w:rPr>
        <w:t>generale ale</w:t>
      </w:r>
      <w:r w:rsidRPr="00600EFE">
        <w:rPr>
          <w:rFonts w:ascii="Arial" w:hAnsi="Arial" w:cs="Arial"/>
          <w:lang w:val="ro-RO"/>
        </w:rPr>
        <w:t xml:space="preserve"> </w:t>
      </w:r>
      <w:r w:rsidRPr="00600EFE">
        <w:rPr>
          <w:rStyle w:val="hps"/>
          <w:rFonts w:ascii="Arial" w:hAnsi="Arial" w:cs="Arial"/>
          <w:lang w:val="ro-RO"/>
        </w:rPr>
        <w:t>corpurilor de apă</w:t>
      </w:r>
      <w:r w:rsidRPr="00600EFE">
        <w:rPr>
          <w:rFonts w:ascii="Arial" w:hAnsi="Arial" w:cs="Arial"/>
          <w:lang w:val="ro-RO"/>
        </w:rPr>
        <w:t xml:space="preserve"> </w:t>
      </w:r>
      <w:r w:rsidRPr="00600EFE">
        <w:rPr>
          <w:rStyle w:val="hps"/>
          <w:rFonts w:ascii="Arial" w:hAnsi="Arial" w:cs="Arial"/>
          <w:lang w:val="ro-RO"/>
        </w:rPr>
        <w:t>în</w:t>
      </w:r>
      <w:r w:rsidRPr="00600EFE">
        <w:rPr>
          <w:rFonts w:ascii="Arial" w:hAnsi="Arial" w:cs="Arial"/>
          <w:lang w:val="ro-RO"/>
        </w:rPr>
        <w:t xml:space="preserve"> </w:t>
      </w:r>
      <w:r w:rsidRPr="00600EFE">
        <w:rPr>
          <w:rStyle w:val="hps"/>
          <w:rFonts w:ascii="Arial" w:hAnsi="Arial" w:cs="Arial"/>
          <w:lang w:val="ro-RO"/>
        </w:rPr>
        <w:t>zona proiectului</w:t>
      </w:r>
      <w:r w:rsidRPr="00600EFE">
        <w:rPr>
          <w:rFonts w:ascii="Arial" w:hAnsi="Arial" w:cs="Arial"/>
          <w:lang w:val="ro-RO"/>
        </w:rPr>
        <w:t xml:space="preserve">, ca urmare </w:t>
      </w:r>
      <w:r w:rsidRPr="00600EFE">
        <w:rPr>
          <w:rStyle w:val="hps"/>
          <w:rFonts w:ascii="Arial" w:hAnsi="Arial" w:cs="Arial"/>
          <w:lang w:val="ro-RO"/>
        </w:rPr>
        <w:t>a  prevenirii poluării</w:t>
      </w:r>
      <w:r w:rsidRPr="00600EFE">
        <w:rPr>
          <w:rFonts w:ascii="Arial" w:hAnsi="Arial" w:cs="Arial"/>
          <w:lang w:val="ro-RO"/>
        </w:rPr>
        <w:t>.</w:t>
      </w:r>
    </w:p>
    <w:p w14:paraId="10C24AEB" w14:textId="77777777" w:rsidR="00ED34A9" w:rsidRPr="00600EFE" w:rsidRDefault="00ED34A9" w:rsidP="00ED34A9">
      <w:pPr>
        <w:pStyle w:val="PlainText"/>
        <w:jc w:val="both"/>
        <w:rPr>
          <w:rFonts w:ascii="Arial" w:hAnsi="Arial" w:cs="Arial"/>
          <w:lang w:val="ro-RO"/>
        </w:rPr>
      </w:pPr>
      <w:r w:rsidRPr="00600EFE">
        <w:rPr>
          <w:rFonts w:ascii="Arial" w:hAnsi="Arial" w:cs="Arial"/>
          <w:lang w:val="ro-RO"/>
        </w:rPr>
        <w:br/>
      </w:r>
      <w:r w:rsidRPr="00600EFE">
        <w:rPr>
          <w:rStyle w:val="hps"/>
          <w:rFonts w:ascii="Arial" w:hAnsi="Arial" w:cs="Arial"/>
          <w:lang w:val="ro-RO"/>
        </w:rPr>
        <w:t>3.</w:t>
      </w:r>
      <w:r w:rsidRPr="00600EFE">
        <w:rPr>
          <w:rFonts w:ascii="Arial" w:hAnsi="Arial" w:cs="Arial"/>
          <w:lang w:val="ro-RO"/>
        </w:rPr>
        <w:t xml:space="preserve"> </w:t>
      </w:r>
      <w:r w:rsidRPr="00600EFE">
        <w:rPr>
          <w:rFonts w:ascii="Arial" w:hAnsi="Arial" w:cs="Arial"/>
          <w:u w:val="single"/>
          <w:lang w:val="ro-RO"/>
        </w:rPr>
        <w:t>E</w:t>
      </w:r>
      <w:r w:rsidRPr="00600EFE">
        <w:rPr>
          <w:rStyle w:val="hps"/>
          <w:rFonts w:ascii="Arial" w:hAnsi="Arial" w:cs="Arial"/>
          <w:u w:val="single"/>
          <w:lang w:val="ro-RO"/>
        </w:rPr>
        <w:t xml:space="preserve">conomii de costuri </w:t>
      </w:r>
      <w:r w:rsidR="00824107">
        <w:rPr>
          <w:rStyle w:val="hps"/>
          <w:rFonts w:ascii="Arial" w:hAnsi="Arial" w:cs="Arial"/>
          <w:u w:val="single"/>
          <w:lang w:val="ro-RO"/>
        </w:rPr>
        <w:t>cu</w:t>
      </w:r>
      <w:r w:rsidR="00824107" w:rsidRPr="00600EFE">
        <w:rPr>
          <w:rStyle w:val="hps"/>
          <w:rFonts w:ascii="Arial" w:hAnsi="Arial" w:cs="Arial"/>
          <w:u w:val="single"/>
          <w:lang w:val="ro-RO"/>
        </w:rPr>
        <w:t xml:space="preserve"> </w:t>
      </w:r>
      <w:r w:rsidRPr="00600EFE">
        <w:rPr>
          <w:rStyle w:val="hps"/>
          <w:rFonts w:ascii="Arial" w:hAnsi="Arial" w:cs="Arial"/>
          <w:u w:val="single"/>
          <w:lang w:val="ro-RO"/>
        </w:rPr>
        <w:t>resursele</w:t>
      </w:r>
      <w:r w:rsidRPr="00600EFE">
        <w:rPr>
          <w:rFonts w:ascii="Arial" w:hAnsi="Arial" w:cs="Arial"/>
          <w:lang w:val="ro-RO"/>
        </w:rPr>
        <w:t>:</w:t>
      </w:r>
    </w:p>
    <w:p w14:paraId="08C0D0AC" w14:textId="77777777" w:rsidR="00ED34A9" w:rsidRPr="00600EFE" w:rsidRDefault="00ED34A9" w:rsidP="00ED34A9">
      <w:pPr>
        <w:pStyle w:val="PlainText"/>
        <w:jc w:val="both"/>
        <w:rPr>
          <w:rFonts w:ascii="Arial" w:hAnsi="Arial" w:cs="Arial"/>
          <w:lang w:val="ro-RO"/>
        </w:rPr>
      </w:pPr>
    </w:p>
    <w:p w14:paraId="68120BE8" w14:textId="77777777" w:rsidR="00ED34A9" w:rsidRPr="00600EFE" w:rsidRDefault="00ED34A9" w:rsidP="00ED34A9">
      <w:pPr>
        <w:pStyle w:val="PlainText"/>
        <w:jc w:val="both"/>
        <w:rPr>
          <w:rStyle w:val="hps"/>
          <w:rFonts w:ascii="Arial" w:hAnsi="Arial" w:cs="Arial"/>
          <w:lang w:val="ro-RO"/>
        </w:rPr>
      </w:pPr>
      <w:r w:rsidRPr="00600EFE">
        <w:rPr>
          <w:rStyle w:val="hps"/>
          <w:rFonts w:ascii="Arial" w:hAnsi="Arial" w:cs="Arial"/>
          <w:lang w:val="ro-RO"/>
        </w:rPr>
        <w:t>-</w:t>
      </w:r>
      <w:r w:rsidRPr="00600EFE">
        <w:rPr>
          <w:rFonts w:ascii="Arial" w:hAnsi="Arial" w:cs="Arial"/>
          <w:lang w:val="ro-RO"/>
        </w:rPr>
        <w:t xml:space="preserve"> </w:t>
      </w:r>
      <w:r w:rsidR="00824107">
        <w:rPr>
          <w:rStyle w:val="hps"/>
          <w:rFonts w:ascii="Arial" w:hAnsi="Arial" w:cs="Arial"/>
          <w:u w:val="single"/>
          <w:lang w:val="ro-RO"/>
        </w:rPr>
        <w:t>p</w:t>
      </w:r>
      <w:r w:rsidR="00824107" w:rsidRPr="00600EFE">
        <w:rPr>
          <w:rStyle w:val="hps"/>
          <w:rFonts w:ascii="Arial" w:hAnsi="Arial" w:cs="Arial"/>
          <w:u w:val="single"/>
          <w:lang w:val="ro-RO"/>
        </w:rPr>
        <w:t xml:space="preserve">entru </w:t>
      </w:r>
      <w:r w:rsidRPr="00600EFE">
        <w:rPr>
          <w:rStyle w:val="hps"/>
          <w:rFonts w:ascii="Arial" w:hAnsi="Arial" w:cs="Arial"/>
          <w:u w:val="single"/>
          <w:lang w:val="ro-RO"/>
        </w:rPr>
        <w:t>clienţi</w:t>
      </w:r>
      <w:r w:rsidRPr="00600EFE">
        <w:rPr>
          <w:rFonts w:ascii="Arial" w:hAnsi="Arial" w:cs="Arial"/>
          <w:lang w:val="ro-RO"/>
        </w:rPr>
        <w:t xml:space="preserve">, </w:t>
      </w:r>
      <w:r w:rsidRPr="00600EFE">
        <w:rPr>
          <w:rStyle w:val="hps"/>
          <w:rFonts w:ascii="Arial" w:hAnsi="Arial" w:cs="Arial"/>
          <w:lang w:val="ro-RO"/>
        </w:rPr>
        <w:t xml:space="preserve">care </w:t>
      </w:r>
      <w:r w:rsidR="00824107">
        <w:rPr>
          <w:rStyle w:val="hps"/>
          <w:rFonts w:ascii="Arial" w:hAnsi="Arial" w:cs="Arial"/>
          <w:lang w:val="ro-RO"/>
        </w:rPr>
        <w:t xml:space="preserve">se realizează </w:t>
      </w:r>
      <w:r w:rsidRPr="00600EFE">
        <w:rPr>
          <w:rStyle w:val="hps"/>
          <w:rFonts w:ascii="Arial" w:hAnsi="Arial" w:cs="Arial"/>
          <w:lang w:val="ro-RO"/>
        </w:rPr>
        <w:t>(</w:t>
      </w:r>
      <w:r w:rsidRPr="00600EFE">
        <w:rPr>
          <w:rFonts w:ascii="Arial" w:hAnsi="Arial" w:cs="Arial"/>
          <w:lang w:val="ro-RO"/>
        </w:rPr>
        <w:t xml:space="preserve">i) </w:t>
      </w:r>
      <w:r w:rsidRPr="00600EFE">
        <w:rPr>
          <w:rStyle w:val="hps"/>
          <w:rFonts w:ascii="Arial" w:hAnsi="Arial" w:cs="Arial"/>
          <w:lang w:val="ro-RO"/>
        </w:rPr>
        <w:t>în cazul în care</w:t>
      </w:r>
      <w:r w:rsidRPr="00600EFE">
        <w:rPr>
          <w:rFonts w:ascii="Arial" w:hAnsi="Arial" w:cs="Arial"/>
          <w:lang w:val="ro-RO"/>
        </w:rPr>
        <w:t xml:space="preserve"> </w:t>
      </w:r>
      <w:r w:rsidRPr="00600EFE">
        <w:rPr>
          <w:rStyle w:val="hps"/>
          <w:rFonts w:ascii="Arial" w:hAnsi="Arial" w:cs="Arial"/>
          <w:lang w:val="ro-RO"/>
        </w:rPr>
        <w:t>clientul</w:t>
      </w:r>
      <w:r w:rsidRPr="00600EFE">
        <w:rPr>
          <w:rFonts w:ascii="Arial" w:hAnsi="Arial" w:cs="Arial"/>
          <w:lang w:val="ro-RO"/>
        </w:rPr>
        <w:t xml:space="preserve"> </w:t>
      </w:r>
      <w:r w:rsidRPr="00600EFE">
        <w:rPr>
          <w:rStyle w:val="hps"/>
          <w:rFonts w:ascii="Arial" w:hAnsi="Arial" w:cs="Arial"/>
          <w:lang w:val="ro-RO"/>
        </w:rPr>
        <w:t>nu mai</w:t>
      </w:r>
      <w:r w:rsidRPr="00600EFE">
        <w:rPr>
          <w:rFonts w:ascii="Arial" w:hAnsi="Arial" w:cs="Arial"/>
          <w:lang w:val="ro-RO"/>
        </w:rPr>
        <w:t xml:space="preserve"> </w:t>
      </w:r>
      <w:r w:rsidRPr="00600EFE">
        <w:rPr>
          <w:rStyle w:val="hps"/>
          <w:rFonts w:ascii="Arial" w:hAnsi="Arial" w:cs="Arial"/>
          <w:lang w:val="ro-RO"/>
        </w:rPr>
        <w:t>trebuie să se bazeze</w:t>
      </w:r>
      <w:r w:rsidRPr="00600EFE">
        <w:rPr>
          <w:rFonts w:ascii="Arial" w:hAnsi="Arial" w:cs="Arial"/>
          <w:lang w:val="ro-RO"/>
        </w:rPr>
        <w:t xml:space="preserve"> </w:t>
      </w:r>
      <w:r w:rsidRPr="00600EFE">
        <w:rPr>
          <w:rStyle w:val="hps"/>
          <w:rFonts w:ascii="Arial" w:hAnsi="Arial" w:cs="Arial"/>
          <w:lang w:val="ro-RO"/>
        </w:rPr>
        <w:t>pe</w:t>
      </w:r>
      <w:r w:rsidRPr="00600EFE">
        <w:rPr>
          <w:rFonts w:ascii="Arial" w:hAnsi="Arial" w:cs="Arial"/>
          <w:lang w:val="ro-RO"/>
        </w:rPr>
        <w:t xml:space="preserve"> </w:t>
      </w:r>
      <w:r w:rsidRPr="00600EFE">
        <w:rPr>
          <w:rStyle w:val="hps"/>
          <w:rFonts w:ascii="Arial" w:hAnsi="Arial" w:cs="Arial"/>
          <w:lang w:val="ro-RO"/>
        </w:rPr>
        <w:t>fântâni</w:t>
      </w:r>
      <w:r w:rsidRPr="00600EFE">
        <w:rPr>
          <w:rFonts w:ascii="Arial" w:hAnsi="Arial" w:cs="Arial"/>
          <w:lang w:val="ro-RO"/>
        </w:rPr>
        <w:t xml:space="preserve"> </w:t>
      </w:r>
      <w:r w:rsidRPr="00600EFE">
        <w:rPr>
          <w:rStyle w:val="hps"/>
          <w:rFonts w:ascii="Arial" w:hAnsi="Arial" w:cs="Arial"/>
          <w:lang w:val="ro-RO"/>
        </w:rPr>
        <w:t>private,</w:t>
      </w:r>
      <w:r w:rsidRPr="00600EFE">
        <w:rPr>
          <w:rFonts w:ascii="Arial" w:hAnsi="Arial" w:cs="Arial"/>
          <w:lang w:val="ro-RO"/>
        </w:rPr>
        <w:t xml:space="preserve"> </w:t>
      </w:r>
      <w:r w:rsidRPr="00600EFE">
        <w:rPr>
          <w:rStyle w:val="hps"/>
          <w:rFonts w:ascii="Arial" w:hAnsi="Arial" w:cs="Arial"/>
          <w:lang w:val="ro-RO"/>
        </w:rPr>
        <w:t>pompe</w:t>
      </w:r>
      <w:r w:rsidRPr="00600EFE">
        <w:rPr>
          <w:rFonts w:ascii="Arial" w:hAnsi="Arial" w:cs="Arial"/>
          <w:lang w:val="ro-RO"/>
        </w:rPr>
        <w:t xml:space="preserve"> </w:t>
      </w:r>
      <w:r w:rsidRPr="00600EFE">
        <w:rPr>
          <w:rStyle w:val="hps"/>
          <w:rFonts w:ascii="Arial" w:hAnsi="Arial" w:cs="Arial"/>
          <w:lang w:val="ro-RO"/>
        </w:rPr>
        <w:t>private,</w:t>
      </w:r>
      <w:r w:rsidRPr="00600EFE">
        <w:rPr>
          <w:rFonts w:ascii="Arial" w:hAnsi="Arial" w:cs="Arial"/>
          <w:lang w:val="ro-RO"/>
        </w:rPr>
        <w:t xml:space="preserve"> </w:t>
      </w:r>
      <w:r w:rsidRPr="00600EFE">
        <w:rPr>
          <w:rStyle w:val="hps"/>
          <w:rFonts w:ascii="Arial" w:hAnsi="Arial" w:cs="Arial"/>
          <w:lang w:val="ro-RO"/>
        </w:rPr>
        <w:t>fose septice</w:t>
      </w:r>
      <w:r w:rsidRPr="00600EFE">
        <w:rPr>
          <w:rFonts w:ascii="Arial" w:hAnsi="Arial" w:cs="Arial"/>
          <w:lang w:val="ro-RO"/>
        </w:rPr>
        <w:t xml:space="preserve">, </w:t>
      </w:r>
      <w:r w:rsidRPr="00600EFE">
        <w:rPr>
          <w:rStyle w:val="hps"/>
          <w:rFonts w:ascii="Arial" w:hAnsi="Arial" w:cs="Arial"/>
          <w:lang w:val="ro-RO"/>
        </w:rPr>
        <w:t>şi</w:t>
      </w:r>
      <w:r w:rsidRPr="00600EFE">
        <w:rPr>
          <w:rFonts w:ascii="Arial" w:hAnsi="Arial" w:cs="Arial"/>
          <w:lang w:val="ro-RO"/>
        </w:rPr>
        <w:t xml:space="preserve"> </w:t>
      </w:r>
      <w:r w:rsidRPr="00600EFE">
        <w:rPr>
          <w:rStyle w:val="hps"/>
          <w:rFonts w:ascii="Arial" w:hAnsi="Arial" w:cs="Arial"/>
          <w:lang w:val="ro-RO"/>
        </w:rPr>
        <w:t>nu mai</w:t>
      </w:r>
      <w:r w:rsidRPr="00600EFE">
        <w:rPr>
          <w:rFonts w:ascii="Arial" w:hAnsi="Arial" w:cs="Arial"/>
          <w:lang w:val="ro-RO"/>
        </w:rPr>
        <w:t xml:space="preserve"> </w:t>
      </w:r>
      <w:r w:rsidRPr="00600EFE">
        <w:rPr>
          <w:rStyle w:val="hps"/>
          <w:rFonts w:ascii="Arial" w:hAnsi="Arial" w:cs="Arial"/>
          <w:lang w:val="ro-RO"/>
        </w:rPr>
        <w:t>trebuie să</w:t>
      </w:r>
      <w:r w:rsidRPr="00600EFE">
        <w:rPr>
          <w:rFonts w:ascii="Arial" w:hAnsi="Arial" w:cs="Arial"/>
          <w:lang w:val="ro-RO"/>
        </w:rPr>
        <w:t xml:space="preserve"> </w:t>
      </w:r>
      <w:r w:rsidRPr="00600EFE">
        <w:rPr>
          <w:rStyle w:val="hps"/>
          <w:rFonts w:ascii="Arial" w:hAnsi="Arial" w:cs="Arial"/>
          <w:lang w:val="ro-RO"/>
        </w:rPr>
        <w:t>cumpere apă</w:t>
      </w:r>
      <w:r w:rsidRPr="00600EFE">
        <w:rPr>
          <w:rFonts w:ascii="Arial" w:hAnsi="Arial" w:cs="Arial"/>
          <w:lang w:val="ro-RO"/>
        </w:rPr>
        <w:t xml:space="preserve"> </w:t>
      </w:r>
      <w:r w:rsidRPr="00600EFE">
        <w:rPr>
          <w:rStyle w:val="hps"/>
          <w:rFonts w:ascii="Arial" w:hAnsi="Arial" w:cs="Arial"/>
          <w:lang w:val="ro-RO"/>
        </w:rPr>
        <w:t>îmbuteliată.</w:t>
      </w:r>
    </w:p>
    <w:p w14:paraId="175FB0AE" w14:textId="77777777" w:rsidR="00ED34A9" w:rsidRPr="00600EFE" w:rsidRDefault="00ED34A9" w:rsidP="00ED34A9">
      <w:pPr>
        <w:pStyle w:val="PlainText"/>
        <w:jc w:val="both"/>
        <w:rPr>
          <w:rFonts w:ascii="Arial" w:hAnsi="Arial" w:cs="Arial"/>
          <w:lang w:val="ro-RO"/>
        </w:rPr>
      </w:pPr>
      <w:r w:rsidRPr="00600EFE">
        <w:rPr>
          <w:rStyle w:val="hps"/>
          <w:rFonts w:ascii="Arial" w:hAnsi="Arial" w:cs="Arial"/>
          <w:lang w:val="ro-RO"/>
        </w:rPr>
        <w:t>-</w:t>
      </w:r>
      <w:r w:rsidRPr="00600EFE">
        <w:rPr>
          <w:rFonts w:ascii="Arial" w:hAnsi="Arial" w:cs="Arial"/>
          <w:lang w:val="ro-RO"/>
        </w:rPr>
        <w:t xml:space="preserve"> </w:t>
      </w:r>
      <w:r w:rsidR="00AD0DB6">
        <w:rPr>
          <w:rStyle w:val="hps"/>
          <w:rFonts w:ascii="Arial" w:hAnsi="Arial" w:cs="Arial"/>
          <w:u w:val="single"/>
          <w:lang w:val="ro-RO"/>
        </w:rPr>
        <w:t>p</w:t>
      </w:r>
      <w:r w:rsidR="00AD0DB6" w:rsidRPr="00600EFE">
        <w:rPr>
          <w:rStyle w:val="hps"/>
          <w:rFonts w:ascii="Arial" w:hAnsi="Arial" w:cs="Arial"/>
          <w:u w:val="single"/>
          <w:lang w:val="ro-RO"/>
        </w:rPr>
        <w:t>entru</w:t>
      </w:r>
      <w:r w:rsidR="00AD0DB6" w:rsidRPr="00600EFE">
        <w:rPr>
          <w:rFonts w:ascii="Arial" w:hAnsi="Arial" w:cs="Arial"/>
          <w:u w:val="single"/>
          <w:lang w:val="ro-RO"/>
        </w:rPr>
        <w:t xml:space="preserve"> </w:t>
      </w:r>
      <w:r w:rsidRPr="00600EFE">
        <w:rPr>
          <w:rStyle w:val="hps"/>
          <w:rFonts w:ascii="Arial" w:hAnsi="Arial" w:cs="Arial"/>
          <w:u w:val="single"/>
          <w:lang w:val="ro-RO"/>
        </w:rPr>
        <w:t>operator</w:t>
      </w:r>
      <w:r w:rsidRPr="00600EFE">
        <w:rPr>
          <w:rStyle w:val="hps"/>
          <w:rFonts w:ascii="Arial" w:hAnsi="Arial" w:cs="Arial"/>
          <w:lang w:val="ro-RO"/>
        </w:rPr>
        <w:t>,</w:t>
      </w:r>
      <w:r w:rsidRPr="00600EFE">
        <w:rPr>
          <w:rFonts w:ascii="Arial" w:hAnsi="Arial" w:cs="Arial"/>
          <w:lang w:val="ro-RO"/>
        </w:rPr>
        <w:t xml:space="preserve"> </w:t>
      </w:r>
      <w:r w:rsidRPr="00600EFE">
        <w:rPr>
          <w:rStyle w:val="hps"/>
          <w:rFonts w:ascii="Arial" w:hAnsi="Arial" w:cs="Arial"/>
          <w:lang w:val="ro-RO"/>
        </w:rPr>
        <w:t>prin</w:t>
      </w:r>
      <w:r w:rsidRPr="00600EFE">
        <w:rPr>
          <w:rFonts w:ascii="Arial" w:hAnsi="Arial" w:cs="Arial"/>
          <w:lang w:val="ro-RO"/>
        </w:rPr>
        <w:t xml:space="preserve"> </w:t>
      </w:r>
      <w:r w:rsidRPr="00600EFE">
        <w:rPr>
          <w:rStyle w:val="hps"/>
          <w:rFonts w:ascii="Arial" w:hAnsi="Arial" w:cs="Arial"/>
          <w:lang w:val="ro-RO"/>
        </w:rPr>
        <w:t>optimizarea</w:t>
      </w:r>
      <w:r w:rsidRPr="00600EFE">
        <w:rPr>
          <w:rFonts w:ascii="Arial" w:hAnsi="Arial" w:cs="Arial"/>
          <w:lang w:val="ro-RO"/>
        </w:rPr>
        <w:t xml:space="preserve"> </w:t>
      </w:r>
      <w:r w:rsidRPr="00600EFE">
        <w:rPr>
          <w:rStyle w:val="hps"/>
          <w:rFonts w:ascii="Arial" w:hAnsi="Arial" w:cs="Arial"/>
          <w:lang w:val="ro-RO"/>
        </w:rPr>
        <w:t>sistemului</w:t>
      </w:r>
      <w:r w:rsidRPr="00600EFE">
        <w:rPr>
          <w:rFonts w:ascii="Arial" w:hAnsi="Arial" w:cs="Arial"/>
          <w:lang w:val="ro-RO"/>
        </w:rPr>
        <w:t xml:space="preserve">, care </w:t>
      </w:r>
      <w:r w:rsidR="00AD0DB6">
        <w:rPr>
          <w:rStyle w:val="hps"/>
          <w:rFonts w:ascii="Arial" w:hAnsi="Arial" w:cs="Arial"/>
          <w:lang w:val="ro-RO"/>
        </w:rPr>
        <w:t>împiedică epuizarea</w:t>
      </w:r>
      <w:r w:rsidRPr="00600EFE">
        <w:rPr>
          <w:rStyle w:val="hps"/>
          <w:rFonts w:ascii="Arial" w:hAnsi="Arial" w:cs="Arial"/>
          <w:lang w:val="ro-RO"/>
        </w:rPr>
        <w:t xml:space="preserve"> resurselor</w:t>
      </w:r>
      <w:r w:rsidRPr="00600EFE">
        <w:rPr>
          <w:rFonts w:ascii="Arial" w:hAnsi="Arial" w:cs="Arial"/>
          <w:lang w:val="ro-RO"/>
        </w:rPr>
        <w:t xml:space="preserve"> </w:t>
      </w:r>
      <w:r w:rsidRPr="00600EFE">
        <w:rPr>
          <w:rStyle w:val="hps"/>
          <w:rFonts w:ascii="Arial" w:hAnsi="Arial" w:cs="Arial"/>
          <w:lang w:val="ro-RO"/>
        </w:rPr>
        <w:t>prin</w:t>
      </w:r>
      <w:r w:rsidRPr="00600EFE">
        <w:rPr>
          <w:rFonts w:ascii="Arial" w:hAnsi="Arial" w:cs="Arial"/>
          <w:lang w:val="ro-RO"/>
        </w:rPr>
        <w:t xml:space="preserve"> </w:t>
      </w:r>
      <w:r w:rsidRPr="00600EFE">
        <w:rPr>
          <w:rStyle w:val="hps"/>
          <w:rFonts w:ascii="Arial" w:hAnsi="Arial" w:cs="Arial"/>
          <w:lang w:val="ro-RO"/>
        </w:rPr>
        <w:t>captarea</w:t>
      </w:r>
      <w:r w:rsidRPr="00600EFE">
        <w:rPr>
          <w:rFonts w:ascii="Arial" w:hAnsi="Arial" w:cs="Arial"/>
          <w:lang w:val="ro-RO"/>
        </w:rPr>
        <w:t xml:space="preserve"> </w:t>
      </w:r>
      <w:r w:rsidR="00AD0DB6">
        <w:rPr>
          <w:rStyle w:val="hps"/>
          <w:rFonts w:ascii="Arial" w:hAnsi="Arial" w:cs="Arial"/>
          <w:lang w:val="ro-RO"/>
        </w:rPr>
        <w:t>apei</w:t>
      </w:r>
      <w:r w:rsidRPr="00600EFE">
        <w:rPr>
          <w:rFonts w:ascii="Arial" w:hAnsi="Arial" w:cs="Arial"/>
          <w:lang w:val="ro-RO"/>
        </w:rPr>
        <w:t xml:space="preserve">, </w:t>
      </w:r>
      <w:r w:rsidR="00AD0DB6">
        <w:rPr>
          <w:rFonts w:ascii="Arial" w:hAnsi="Arial" w:cs="Arial"/>
          <w:lang w:val="ro-RO"/>
        </w:rPr>
        <w:t>asigurând totodată</w:t>
      </w:r>
      <w:r w:rsidRPr="00600EFE">
        <w:rPr>
          <w:rFonts w:ascii="Arial" w:hAnsi="Arial" w:cs="Arial"/>
          <w:lang w:val="ro-RO"/>
        </w:rPr>
        <w:t xml:space="preserve"> o </w:t>
      </w:r>
      <w:r w:rsidRPr="00600EFE">
        <w:rPr>
          <w:rStyle w:val="hps"/>
          <w:rFonts w:ascii="Arial" w:hAnsi="Arial" w:cs="Arial"/>
          <w:lang w:val="ro-RO"/>
        </w:rPr>
        <w:t>reducere a emisiilor</w:t>
      </w:r>
      <w:r w:rsidRPr="00600EFE">
        <w:rPr>
          <w:rFonts w:ascii="Arial" w:hAnsi="Arial" w:cs="Arial"/>
          <w:lang w:val="ro-RO"/>
        </w:rPr>
        <w:t xml:space="preserve"> </w:t>
      </w:r>
      <w:r w:rsidR="00AD0DB6">
        <w:rPr>
          <w:rStyle w:val="hps"/>
          <w:rFonts w:ascii="Arial" w:hAnsi="Arial" w:cs="Arial"/>
          <w:lang w:val="ro-RO"/>
        </w:rPr>
        <w:t>în corelație cu</w:t>
      </w:r>
      <w:r w:rsidRPr="00600EFE">
        <w:rPr>
          <w:rFonts w:ascii="Arial" w:hAnsi="Arial" w:cs="Arial"/>
          <w:lang w:val="ro-RO"/>
        </w:rPr>
        <w:t xml:space="preserve"> </w:t>
      </w:r>
      <w:r w:rsidRPr="00600EFE">
        <w:rPr>
          <w:rStyle w:val="hps"/>
          <w:rFonts w:ascii="Arial" w:hAnsi="Arial" w:cs="Arial"/>
          <w:lang w:val="ro-RO"/>
        </w:rPr>
        <w:t>economii</w:t>
      </w:r>
      <w:r w:rsidR="00AD0DB6">
        <w:rPr>
          <w:rStyle w:val="hps"/>
          <w:rFonts w:ascii="Arial" w:hAnsi="Arial" w:cs="Arial"/>
          <w:lang w:val="ro-RO"/>
        </w:rPr>
        <w:t>le</w:t>
      </w:r>
      <w:r w:rsidRPr="00600EFE">
        <w:rPr>
          <w:rStyle w:val="hps"/>
          <w:rFonts w:ascii="Arial" w:hAnsi="Arial" w:cs="Arial"/>
          <w:lang w:val="ro-RO"/>
        </w:rPr>
        <w:t xml:space="preserve"> de energie</w:t>
      </w:r>
      <w:r w:rsidRPr="00600EFE">
        <w:rPr>
          <w:rFonts w:ascii="Arial" w:hAnsi="Arial" w:cs="Arial"/>
          <w:lang w:val="ro-RO"/>
        </w:rPr>
        <w:t>.</w:t>
      </w:r>
    </w:p>
    <w:p w14:paraId="4D09BE2E" w14:textId="77777777" w:rsidR="00ED34A9" w:rsidRPr="00600EFE" w:rsidRDefault="00ED34A9" w:rsidP="00ED34A9">
      <w:pPr>
        <w:pStyle w:val="PlainText"/>
        <w:jc w:val="both"/>
        <w:rPr>
          <w:rFonts w:ascii="Arial" w:hAnsi="Arial" w:cs="Arial"/>
          <w:lang w:val="ro-RO"/>
        </w:rPr>
      </w:pPr>
    </w:p>
    <w:p w14:paraId="09D1C2AE" w14:textId="77777777" w:rsidR="00ED34A9" w:rsidRPr="00600EFE" w:rsidRDefault="00ED34A9" w:rsidP="00ED34A9">
      <w:pPr>
        <w:rPr>
          <w:rFonts w:ascii="Arial" w:hAnsi="Arial" w:cs="Arial"/>
          <w:vanish/>
          <w:sz w:val="20"/>
          <w:szCs w:val="20"/>
          <w:lang w:val="ro-RO"/>
        </w:rPr>
      </w:pPr>
      <w:r w:rsidRPr="00600EFE">
        <w:rPr>
          <w:rFonts w:ascii="Arial" w:hAnsi="Arial" w:cs="Arial"/>
          <w:vanish/>
          <w:sz w:val="20"/>
          <w:szCs w:val="20"/>
          <w:lang w:val="ro-RO"/>
        </w:rPr>
        <w:t>Alpha</w:t>
      </w:r>
    </w:p>
    <w:p w14:paraId="4F264A21" w14:textId="77777777" w:rsidR="00ED34A9" w:rsidRPr="00600EFE" w:rsidRDefault="00EF314B" w:rsidP="00ED34A9">
      <w:pPr>
        <w:rPr>
          <w:rFonts w:ascii="Arial" w:hAnsi="Arial" w:cs="Arial"/>
          <w:sz w:val="20"/>
          <w:szCs w:val="20"/>
          <w:lang w:val="ro-RO"/>
        </w:rPr>
      </w:pPr>
      <w:r>
        <w:rPr>
          <w:rStyle w:val="hps"/>
          <w:rFonts w:ascii="Arial" w:hAnsi="Arial" w:cs="Arial"/>
          <w:sz w:val="20"/>
          <w:szCs w:val="20"/>
          <w:lang w:val="ro-RO"/>
        </w:rPr>
        <w:t>În ceea ce privește</w:t>
      </w:r>
      <w:r>
        <w:rPr>
          <w:rFonts w:ascii="Arial" w:hAnsi="Arial" w:cs="Arial"/>
          <w:vanish/>
          <w:sz w:val="20"/>
          <w:szCs w:val="20"/>
          <w:lang w:val="ro-RO"/>
        </w:rPr>
        <w:t>În ceeaÎÎ</w:t>
      </w:r>
      <w:r w:rsidR="00ED34A9" w:rsidRPr="00600EFE">
        <w:rPr>
          <w:rFonts w:ascii="Arial" w:hAnsi="Arial" w:cs="Arial"/>
          <w:sz w:val="20"/>
          <w:szCs w:val="20"/>
          <w:lang w:val="ro-RO"/>
        </w:rPr>
        <w:t xml:space="preserve"> </w:t>
      </w:r>
      <w:r w:rsidR="00ED34A9" w:rsidRPr="00600EFE">
        <w:rPr>
          <w:rStyle w:val="hps"/>
          <w:rFonts w:ascii="Arial" w:hAnsi="Arial" w:cs="Arial"/>
          <w:sz w:val="20"/>
          <w:szCs w:val="20"/>
          <w:lang w:val="ro-RO"/>
        </w:rPr>
        <w:t>impactul</w:t>
      </w:r>
      <w:r w:rsidR="00ED34A9" w:rsidRPr="00600EFE">
        <w:rPr>
          <w:rFonts w:ascii="Arial" w:hAnsi="Arial" w:cs="Arial"/>
          <w:sz w:val="20"/>
          <w:szCs w:val="20"/>
          <w:lang w:val="ro-RO"/>
        </w:rPr>
        <w:t xml:space="preserve"> </w:t>
      </w:r>
      <w:r w:rsidR="00ED34A9" w:rsidRPr="00600EFE">
        <w:rPr>
          <w:rStyle w:val="hps"/>
          <w:rFonts w:ascii="Arial" w:hAnsi="Arial" w:cs="Arial"/>
          <w:sz w:val="20"/>
          <w:szCs w:val="20"/>
          <w:lang w:val="ro-RO"/>
        </w:rPr>
        <w:t>negativ</w:t>
      </w:r>
      <w:r w:rsidR="00ED34A9" w:rsidRPr="00600EFE">
        <w:rPr>
          <w:rFonts w:ascii="Arial" w:hAnsi="Arial" w:cs="Arial"/>
          <w:sz w:val="20"/>
          <w:szCs w:val="20"/>
          <w:lang w:val="ro-RO"/>
        </w:rPr>
        <w:t xml:space="preserve"> </w:t>
      </w:r>
      <w:r w:rsidR="00ED34A9" w:rsidRPr="00600EFE">
        <w:rPr>
          <w:rStyle w:val="hps"/>
          <w:rFonts w:ascii="Arial" w:hAnsi="Arial" w:cs="Arial"/>
          <w:sz w:val="20"/>
          <w:szCs w:val="20"/>
          <w:lang w:val="ro-RO"/>
        </w:rPr>
        <w:t>al</w:t>
      </w:r>
      <w:r w:rsidR="00ED34A9" w:rsidRPr="00600EFE">
        <w:rPr>
          <w:rFonts w:ascii="Arial" w:hAnsi="Arial" w:cs="Arial"/>
          <w:sz w:val="20"/>
          <w:szCs w:val="20"/>
          <w:lang w:val="ro-RO"/>
        </w:rPr>
        <w:t xml:space="preserve"> </w:t>
      </w:r>
      <w:r w:rsidR="00ED34A9" w:rsidRPr="00600EFE">
        <w:rPr>
          <w:rStyle w:val="hps"/>
          <w:rFonts w:ascii="Arial" w:hAnsi="Arial" w:cs="Arial"/>
          <w:sz w:val="20"/>
          <w:szCs w:val="20"/>
          <w:lang w:val="ro-RO"/>
        </w:rPr>
        <w:t>implementării</w:t>
      </w:r>
      <w:r w:rsidR="00ED34A9" w:rsidRPr="00600EFE">
        <w:rPr>
          <w:rFonts w:ascii="Arial" w:hAnsi="Arial" w:cs="Arial"/>
          <w:sz w:val="20"/>
          <w:szCs w:val="20"/>
          <w:lang w:val="ro-RO"/>
        </w:rPr>
        <w:t xml:space="preserve"> </w:t>
      </w:r>
      <w:r w:rsidR="00ED34A9" w:rsidRPr="00600EFE">
        <w:rPr>
          <w:rStyle w:val="hps"/>
          <w:rFonts w:ascii="Arial" w:hAnsi="Arial" w:cs="Arial"/>
          <w:sz w:val="20"/>
          <w:szCs w:val="20"/>
          <w:lang w:val="ro-RO"/>
        </w:rPr>
        <w:t>proiectului</w:t>
      </w:r>
      <w:r w:rsidR="00ED34A9" w:rsidRPr="00600EFE">
        <w:rPr>
          <w:rFonts w:ascii="Arial" w:hAnsi="Arial" w:cs="Arial"/>
          <w:sz w:val="20"/>
          <w:szCs w:val="20"/>
          <w:lang w:val="ro-RO"/>
        </w:rPr>
        <w:t xml:space="preserve">, </w:t>
      </w:r>
      <w:r w:rsidR="0034151B" w:rsidRPr="00600EFE">
        <w:rPr>
          <w:rStyle w:val="hps"/>
          <w:rFonts w:ascii="Arial" w:hAnsi="Arial" w:cs="Arial"/>
          <w:sz w:val="20"/>
          <w:szCs w:val="20"/>
          <w:lang w:val="ro-RO"/>
        </w:rPr>
        <w:t>trebuie luate</w:t>
      </w:r>
      <w:r w:rsidR="0034151B" w:rsidRPr="00600EFE">
        <w:rPr>
          <w:rFonts w:ascii="Arial" w:hAnsi="Arial" w:cs="Arial"/>
          <w:sz w:val="20"/>
          <w:szCs w:val="20"/>
          <w:lang w:val="ro-RO"/>
        </w:rPr>
        <w:t xml:space="preserve"> </w:t>
      </w:r>
      <w:r w:rsidR="0034151B" w:rsidRPr="00600EFE">
        <w:rPr>
          <w:rStyle w:val="hps"/>
          <w:rFonts w:ascii="Arial" w:hAnsi="Arial" w:cs="Arial"/>
          <w:sz w:val="20"/>
          <w:szCs w:val="20"/>
          <w:lang w:val="ro-RO"/>
        </w:rPr>
        <w:t>în</w:t>
      </w:r>
      <w:r w:rsidR="0034151B" w:rsidRPr="00600EFE">
        <w:rPr>
          <w:rFonts w:ascii="Arial" w:hAnsi="Arial" w:cs="Arial"/>
          <w:sz w:val="20"/>
          <w:szCs w:val="20"/>
          <w:lang w:val="ro-RO"/>
        </w:rPr>
        <w:t xml:space="preserve"> </w:t>
      </w:r>
      <w:r w:rsidR="0034151B" w:rsidRPr="00600EFE">
        <w:rPr>
          <w:rStyle w:val="hps"/>
          <w:rFonts w:ascii="Arial" w:hAnsi="Arial" w:cs="Arial"/>
          <w:sz w:val="20"/>
          <w:szCs w:val="20"/>
          <w:lang w:val="ro-RO"/>
        </w:rPr>
        <w:t>considerare</w:t>
      </w:r>
      <w:r w:rsidR="0034151B" w:rsidRPr="00600EFE">
        <w:rPr>
          <w:rStyle w:val="hps"/>
          <w:rFonts w:ascii="Arial" w:hAnsi="Arial" w:cs="Arial"/>
          <w:b/>
          <w:i/>
          <w:sz w:val="20"/>
          <w:szCs w:val="20"/>
          <w:lang w:val="ro-RO"/>
        </w:rPr>
        <w:t xml:space="preserve"> </w:t>
      </w:r>
      <w:r w:rsidR="00ED34A9" w:rsidRPr="00600EFE">
        <w:rPr>
          <w:rStyle w:val="hps"/>
          <w:rFonts w:ascii="Arial" w:hAnsi="Arial" w:cs="Arial"/>
          <w:b/>
          <w:i/>
          <w:sz w:val="20"/>
          <w:szCs w:val="20"/>
          <w:lang w:val="ro-RO"/>
        </w:rPr>
        <w:t>următoarele</w:t>
      </w:r>
      <w:r w:rsidR="00ED34A9" w:rsidRPr="00600EFE">
        <w:rPr>
          <w:rFonts w:ascii="Arial" w:hAnsi="Arial" w:cs="Arial"/>
          <w:b/>
          <w:i/>
          <w:sz w:val="20"/>
          <w:szCs w:val="20"/>
          <w:lang w:val="ro-RO"/>
        </w:rPr>
        <w:t xml:space="preserve"> </w:t>
      </w:r>
      <w:r w:rsidR="00ED34A9" w:rsidRPr="00600EFE">
        <w:rPr>
          <w:rStyle w:val="hps"/>
          <w:rFonts w:ascii="Arial" w:hAnsi="Arial" w:cs="Arial"/>
          <w:b/>
          <w:i/>
          <w:sz w:val="20"/>
          <w:szCs w:val="20"/>
          <w:lang w:val="ro-RO"/>
        </w:rPr>
        <w:t>externalităţi</w:t>
      </w:r>
      <w:r w:rsidR="00ED34A9" w:rsidRPr="00A55697">
        <w:rPr>
          <w:rStyle w:val="hps"/>
          <w:b/>
          <w:i/>
        </w:rPr>
        <w:t xml:space="preserve"> </w:t>
      </w:r>
      <w:r w:rsidR="00B44E44" w:rsidRPr="00A55697">
        <w:rPr>
          <w:rStyle w:val="hps"/>
          <w:rFonts w:ascii="Arial" w:hAnsi="Arial" w:cs="Arial"/>
          <w:b/>
          <w:i/>
          <w:sz w:val="20"/>
          <w:szCs w:val="20"/>
          <w:lang w:val="ro-RO"/>
        </w:rPr>
        <w:t>negative</w:t>
      </w:r>
      <w:r w:rsidR="00ED34A9" w:rsidRPr="00600EFE">
        <w:rPr>
          <w:rFonts w:ascii="Arial" w:hAnsi="Arial" w:cs="Arial"/>
          <w:sz w:val="20"/>
          <w:szCs w:val="20"/>
          <w:lang w:val="ro-RO"/>
        </w:rPr>
        <w:t xml:space="preserve">, </w:t>
      </w:r>
      <w:r w:rsidR="0034151B">
        <w:rPr>
          <w:rStyle w:val="hps"/>
          <w:rFonts w:ascii="Arial" w:hAnsi="Arial" w:cs="Arial"/>
          <w:sz w:val="20"/>
          <w:szCs w:val="20"/>
          <w:lang w:val="ro-RO"/>
        </w:rPr>
        <w:t>drept</w:t>
      </w:r>
      <w:r w:rsidR="00ED34A9" w:rsidRPr="00600EFE">
        <w:rPr>
          <w:rStyle w:val="hps"/>
          <w:rFonts w:ascii="Arial" w:hAnsi="Arial" w:cs="Arial"/>
          <w:sz w:val="20"/>
          <w:szCs w:val="20"/>
          <w:lang w:val="ro-RO"/>
        </w:rPr>
        <w:t xml:space="preserve"> cost</w:t>
      </w:r>
      <w:r w:rsidR="00ED34A9" w:rsidRPr="00600EFE">
        <w:rPr>
          <w:rFonts w:ascii="Arial" w:hAnsi="Arial" w:cs="Arial"/>
          <w:sz w:val="20"/>
          <w:szCs w:val="20"/>
          <w:lang w:val="ro-RO"/>
        </w:rPr>
        <w:t xml:space="preserve"> </w:t>
      </w:r>
      <w:r w:rsidR="00ED34A9" w:rsidRPr="00600EFE">
        <w:rPr>
          <w:rStyle w:val="hps"/>
          <w:rFonts w:ascii="Arial" w:hAnsi="Arial" w:cs="Arial"/>
          <w:sz w:val="20"/>
          <w:szCs w:val="20"/>
          <w:lang w:val="ro-RO"/>
        </w:rPr>
        <w:t>economic:</w:t>
      </w:r>
    </w:p>
    <w:p w14:paraId="0AF6A151" w14:textId="77777777" w:rsidR="009B30B9" w:rsidRPr="00600EFE" w:rsidRDefault="009B30B9" w:rsidP="009B30B9">
      <w:pPr>
        <w:rPr>
          <w:lang w:val="ro-RO"/>
        </w:rPr>
      </w:pPr>
    </w:p>
    <w:p w14:paraId="32976549" w14:textId="77777777" w:rsidR="00B44E44" w:rsidRPr="00600EFE" w:rsidRDefault="00B44E44" w:rsidP="00951F03">
      <w:pPr>
        <w:autoSpaceDE w:val="0"/>
        <w:autoSpaceDN w:val="0"/>
        <w:adjustRightInd w:val="0"/>
        <w:jc w:val="both"/>
        <w:rPr>
          <w:rFonts w:ascii="Arial" w:eastAsia="Times New Roman" w:hAnsi="Arial" w:cs="Arial"/>
          <w:sz w:val="20"/>
          <w:szCs w:val="20"/>
          <w:lang w:val="ro-RO" w:eastAsia="en-GB"/>
        </w:rPr>
      </w:pPr>
      <w:r w:rsidRPr="00600EFE">
        <w:rPr>
          <w:rFonts w:ascii="Arial" w:eastAsia="Times New Roman" w:hAnsi="Arial" w:cs="Arial"/>
          <w:sz w:val="20"/>
          <w:szCs w:val="20"/>
          <w:lang w:val="ro-RO" w:eastAsia="en-GB"/>
        </w:rPr>
        <w:t>4.</w:t>
      </w:r>
      <w:r w:rsidRPr="00600EFE">
        <w:rPr>
          <w:rFonts w:ascii="Arial" w:eastAsia="Times New Roman" w:hAnsi="Arial" w:cs="Arial"/>
          <w:sz w:val="20"/>
          <w:szCs w:val="20"/>
          <w:u w:val="single"/>
          <w:lang w:val="ro-RO" w:eastAsia="en-GB"/>
        </w:rPr>
        <w:t>Emisiile de CO2 din digestoarele de nămoluri</w:t>
      </w:r>
      <w:r w:rsidRPr="00600EFE">
        <w:rPr>
          <w:rFonts w:ascii="Arial" w:eastAsia="Times New Roman" w:hAnsi="Arial" w:cs="Arial"/>
          <w:sz w:val="20"/>
          <w:szCs w:val="20"/>
          <w:lang w:val="ro-RO" w:eastAsia="en-GB"/>
        </w:rPr>
        <w:t>, bazat pe cuantificarea producţiei de gaz şi proporţia de CO2 corespondentă.</w:t>
      </w:r>
    </w:p>
    <w:p w14:paraId="75157895" w14:textId="77777777" w:rsidR="00B44E44" w:rsidRPr="00600EFE" w:rsidRDefault="00B44E44" w:rsidP="00B44E44">
      <w:pPr>
        <w:autoSpaceDE w:val="0"/>
        <w:autoSpaceDN w:val="0"/>
        <w:adjustRightInd w:val="0"/>
        <w:rPr>
          <w:rFonts w:ascii="Arial" w:eastAsia="Times New Roman" w:hAnsi="Arial" w:cs="Arial"/>
          <w:sz w:val="20"/>
          <w:szCs w:val="20"/>
          <w:lang w:val="ro-RO" w:eastAsia="en-GB"/>
        </w:rPr>
      </w:pPr>
    </w:p>
    <w:p w14:paraId="53BFEEE1" w14:textId="704B107D" w:rsidR="00B44E44" w:rsidRPr="00600EFE" w:rsidRDefault="00B44E44" w:rsidP="00B44E44">
      <w:pPr>
        <w:autoSpaceDE w:val="0"/>
        <w:autoSpaceDN w:val="0"/>
        <w:adjustRightInd w:val="0"/>
        <w:jc w:val="both"/>
        <w:rPr>
          <w:rFonts w:ascii="Arial" w:eastAsia="Times New Roman" w:hAnsi="Arial" w:cs="Arial"/>
          <w:sz w:val="20"/>
          <w:szCs w:val="20"/>
          <w:lang w:val="ro-RO" w:eastAsia="en-GB"/>
        </w:rPr>
      </w:pPr>
      <w:r w:rsidRPr="00600EFE">
        <w:rPr>
          <w:rFonts w:ascii="Arial" w:eastAsia="Times New Roman" w:hAnsi="Arial" w:cs="Arial"/>
          <w:sz w:val="20"/>
          <w:szCs w:val="20"/>
          <w:lang w:val="ro-RO" w:eastAsia="en-GB"/>
        </w:rPr>
        <w:t>5.</w:t>
      </w:r>
      <w:r w:rsidRPr="00600EFE">
        <w:rPr>
          <w:rFonts w:ascii="Arial" w:eastAsia="Times New Roman" w:hAnsi="Arial" w:cs="Arial"/>
          <w:sz w:val="20"/>
          <w:szCs w:val="20"/>
          <w:u w:val="single"/>
          <w:lang w:val="ro-RO" w:eastAsia="en-GB"/>
        </w:rPr>
        <w:t xml:space="preserve">Emisiile de CO2 din transportul </w:t>
      </w:r>
      <w:r w:rsidR="00777777">
        <w:rPr>
          <w:rFonts w:ascii="Arial" w:eastAsia="Times New Roman" w:hAnsi="Arial" w:cs="Arial"/>
          <w:sz w:val="20"/>
          <w:szCs w:val="20"/>
          <w:u w:val="single"/>
          <w:lang w:val="ro-RO" w:eastAsia="en-GB"/>
        </w:rPr>
        <w:t>nămolurilor la siturile de eliminare</w:t>
      </w:r>
      <w:r w:rsidRPr="00600EFE">
        <w:rPr>
          <w:rFonts w:ascii="Arial" w:eastAsia="Times New Roman" w:hAnsi="Arial" w:cs="Arial"/>
          <w:sz w:val="20"/>
          <w:szCs w:val="20"/>
          <w:lang w:val="ro-RO" w:eastAsia="en-GB"/>
        </w:rPr>
        <w:t>, bazat pe cu</w:t>
      </w:r>
      <w:r w:rsidR="00A638ED" w:rsidRPr="00600EFE">
        <w:rPr>
          <w:rFonts w:ascii="Arial" w:eastAsia="Times New Roman" w:hAnsi="Arial" w:cs="Arial"/>
          <w:sz w:val="20"/>
          <w:szCs w:val="20"/>
          <w:lang w:val="ro-RO" w:eastAsia="en-GB"/>
        </w:rPr>
        <w:t>a</w:t>
      </w:r>
      <w:r w:rsidRPr="00600EFE">
        <w:rPr>
          <w:rFonts w:ascii="Arial" w:eastAsia="Times New Roman" w:hAnsi="Arial" w:cs="Arial"/>
          <w:sz w:val="20"/>
          <w:szCs w:val="20"/>
          <w:lang w:val="ro-RO" w:eastAsia="en-GB"/>
        </w:rPr>
        <w:t xml:space="preserve">ntificarea nămolurilor deshidratate şi </w:t>
      </w:r>
      <w:r w:rsidR="00A638ED" w:rsidRPr="00600EFE">
        <w:rPr>
          <w:rFonts w:ascii="Arial" w:eastAsia="Times New Roman" w:hAnsi="Arial" w:cs="Arial"/>
          <w:sz w:val="20"/>
          <w:szCs w:val="20"/>
          <w:lang w:val="ro-RO" w:eastAsia="en-GB"/>
        </w:rPr>
        <w:t>alt</w:t>
      </w:r>
      <w:r w:rsidR="00A638ED">
        <w:rPr>
          <w:rFonts w:ascii="Arial" w:eastAsia="Times New Roman" w:hAnsi="Arial" w:cs="Arial"/>
          <w:sz w:val="20"/>
          <w:szCs w:val="20"/>
          <w:lang w:val="ro-RO" w:eastAsia="en-GB"/>
        </w:rPr>
        <w:t>or</w:t>
      </w:r>
      <w:r w:rsidR="00A638ED" w:rsidRPr="00600EFE">
        <w:rPr>
          <w:rFonts w:ascii="Arial" w:eastAsia="Times New Roman" w:hAnsi="Arial" w:cs="Arial"/>
          <w:sz w:val="20"/>
          <w:szCs w:val="20"/>
          <w:lang w:val="ro-RO" w:eastAsia="en-GB"/>
        </w:rPr>
        <w:t xml:space="preserve"> </w:t>
      </w:r>
      <w:r w:rsidRPr="00600EFE">
        <w:rPr>
          <w:rFonts w:ascii="Arial" w:eastAsia="Times New Roman" w:hAnsi="Arial" w:cs="Arial"/>
          <w:sz w:val="20"/>
          <w:szCs w:val="20"/>
          <w:lang w:val="ro-RO" w:eastAsia="en-GB"/>
        </w:rPr>
        <w:t xml:space="preserve">deşeuri </w:t>
      </w:r>
      <w:r w:rsidR="00A638ED">
        <w:rPr>
          <w:rFonts w:ascii="Arial" w:eastAsia="Times New Roman" w:hAnsi="Arial" w:cs="Arial"/>
          <w:sz w:val="20"/>
          <w:szCs w:val="20"/>
          <w:lang w:val="ro-RO" w:eastAsia="en-GB"/>
        </w:rPr>
        <w:t xml:space="preserve">provenite </w:t>
      </w:r>
      <w:r w:rsidRPr="00600EFE">
        <w:rPr>
          <w:rFonts w:ascii="Arial" w:eastAsia="Times New Roman" w:hAnsi="Arial" w:cs="Arial"/>
          <w:sz w:val="20"/>
          <w:szCs w:val="20"/>
          <w:lang w:val="ro-RO" w:eastAsia="en-GB"/>
        </w:rPr>
        <w:t xml:space="preserve">de la </w:t>
      </w:r>
      <w:r w:rsidR="00E44A38">
        <w:rPr>
          <w:rFonts w:ascii="Arial" w:eastAsia="Times New Roman" w:hAnsi="Arial" w:cs="Arial"/>
          <w:sz w:val="20"/>
          <w:szCs w:val="20"/>
          <w:lang w:val="ro-RO" w:eastAsia="en-GB"/>
        </w:rPr>
        <w:t>SE</w:t>
      </w:r>
      <w:r w:rsidR="00A638ED">
        <w:rPr>
          <w:rFonts w:ascii="Arial" w:eastAsia="Times New Roman" w:hAnsi="Arial" w:cs="Arial"/>
          <w:sz w:val="20"/>
          <w:szCs w:val="20"/>
          <w:lang w:val="ro-RO" w:eastAsia="en-GB"/>
        </w:rPr>
        <w:t>AU</w:t>
      </w:r>
      <w:r w:rsidRPr="00600EFE">
        <w:rPr>
          <w:rFonts w:ascii="Arial" w:eastAsia="Times New Roman" w:hAnsi="Arial" w:cs="Arial"/>
          <w:sz w:val="20"/>
          <w:szCs w:val="20"/>
          <w:lang w:val="ro-RO" w:eastAsia="en-GB"/>
        </w:rPr>
        <w:t>-uri (proiecții și grile) care vor fi transportate la un depozit ecologic de deşeuri sau vor fi folosite</w:t>
      </w:r>
      <w:r w:rsidR="00960C1C">
        <w:rPr>
          <w:rFonts w:ascii="Arial" w:eastAsia="Times New Roman" w:hAnsi="Arial" w:cs="Arial"/>
          <w:sz w:val="20"/>
          <w:szCs w:val="20"/>
          <w:lang w:val="ro-RO" w:eastAsia="en-GB"/>
        </w:rPr>
        <w:t xml:space="preserve"> local</w:t>
      </w:r>
      <w:r w:rsidRPr="00600EFE">
        <w:rPr>
          <w:rFonts w:ascii="Arial" w:eastAsia="Times New Roman" w:hAnsi="Arial" w:cs="Arial"/>
          <w:sz w:val="20"/>
          <w:szCs w:val="20"/>
          <w:lang w:val="ro-RO" w:eastAsia="en-GB"/>
        </w:rPr>
        <w:t xml:space="preserve"> în agricultură.  </w:t>
      </w:r>
    </w:p>
    <w:p w14:paraId="053C063C" w14:textId="77777777" w:rsidR="00B44E44" w:rsidRPr="00600EFE" w:rsidRDefault="00B44E44" w:rsidP="00B44E44">
      <w:pPr>
        <w:autoSpaceDE w:val="0"/>
        <w:autoSpaceDN w:val="0"/>
        <w:adjustRightInd w:val="0"/>
        <w:jc w:val="both"/>
        <w:rPr>
          <w:rFonts w:ascii="Arial" w:eastAsia="Times New Roman" w:hAnsi="Arial" w:cs="Arial"/>
          <w:sz w:val="20"/>
          <w:szCs w:val="20"/>
          <w:lang w:val="ro-RO" w:eastAsia="en-GB"/>
        </w:rPr>
      </w:pPr>
    </w:p>
    <w:p w14:paraId="6AC7CCC3" w14:textId="77777777" w:rsidR="00B44E44" w:rsidRPr="00600EFE" w:rsidRDefault="00B44E44" w:rsidP="00B44E44">
      <w:pPr>
        <w:autoSpaceDE w:val="0"/>
        <w:autoSpaceDN w:val="0"/>
        <w:adjustRightInd w:val="0"/>
        <w:jc w:val="both"/>
        <w:rPr>
          <w:rFonts w:ascii="Arial" w:eastAsia="Times New Roman" w:hAnsi="Arial" w:cs="Arial"/>
          <w:sz w:val="20"/>
          <w:szCs w:val="20"/>
          <w:lang w:val="ro-RO" w:eastAsia="en-GB"/>
        </w:rPr>
      </w:pPr>
      <w:r w:rsidRPr="00600EFE">
        <w:rPr>
          <w:rFonts w:ascii="Arial" w:eastAsia="Times New Roman" w:hAnsi="Arial" w:cs="Arial"/>
          <w:sz w:val="20"/>
          <w:szCs w:val="20"/>
          <w:lang w:val="ro-RO" w:eastAsia="en-GB"/>
        </w:rPr>
        <w:t xml:space="preserve">Pentru beneficiile proiectului aflate în categoria 1 și 2 de mai sus, </w:t>
      </w:r>
      <w:r w:rsidR="000000D5" w:rsidRPr="00600EFE">
        <w:rPr>
          <w:rFonts w:ascii="Arial" w:eastAsia="Times New Roman" w:hAnsi="Arial" w:cs="Arial"/>
          <w:sz w:val="20"/>
          <w:szCs w:val="20"/>
          <w:lang w:val="ro-RO" w:eastAsia="en-GB"/>
        </w:rPr>
        <w:t>abordarea este bazată pe valori</w:t>
      </w:r>
      <w:r w:rsidR="006C311C">
        <w:rPr>
          <w:rFonts w:ascii="Arial" w:eastAsia="Times New Roman" w:hAnsi="Arial" w:cs="Arial"/>
          <w:sz w:val="20"/>
          <w:szCs w:val="20"/>
          <w:lang w:val="ro-RO" w:eastAsia="en-GB"/>
        </w:rPr>
        <w:t>le</w:t>
      </w:r>
      <w:r w:rsidR="000000D5" w:rsidRPr="00600EFE">
        <w:rPr>
          <w:rFonts w:ascii="Arial" w:eastAsia="Times New Roman" w:hAnsi="Arial" w:cs="Arial"/>
          <w:sz w:val="20"/>
          <w:szCs w:val="20"/>
          <w:lang w:val="ro-RO" w:eastAsia="en-GB"/>
        </w:rPr>
        <w:t xml:space="preserve"> unitare identificate </w:t>
      </w:r>
      <w:r w:rsidR="006C311C">
        <w:rPr>
          <w:rFonts w:ascii="Arial" w:eastAsia="Times New Roman" w:hAnsi="Arial" w:cs="Arial"/>
          <w:sz w:val="20"/>
          <w:szCs w:val="20"/>
          <w:lang w:val="ro-RO" w:eastAsia="en-GB"/>
        </w:rPr>
        <w:t>în cadrul unui</w:t>
      </w:r>
      <w:r w:rsidR="000000D5" w:rsidRPr="00600EFE">
        <w:rPr>
          <w:rFonts w:ascii="Arial" w:eastAsia="Times New Roman" w:hAnsi="Arial" w:cs="Arial"/>
          <w:sz w:val="20"/>
          <w:szCs w:val="20"/>
          <w:lang w:val="ro-RO" w:eastAsia="en-GB"/>
        </w:rPr>
        <w:t xml:space="preserve"> studiu efectuat de către ECOTEC, pentru o evaluare a beneficiilor </w:t>
      </w:r>
      <w:r w:rsidR="001049C3">
        <w:rPr>
          <w:rFonts w:ascii="Arial" w:eastAsia="Times New Roman" w:hAnsi="Arial" w:cs="Arial"/>
          <w:sz w:val="20"/>
          <w:szCs w:val="20"/>
          <w:lang w:val="ro-RO" w:eastAsia="en-GB"/>
        </w:rPr>
        <w:t>conformării</w:t>
      </w:r>
      <w:r w:rsidR="000000D5" w:rsidRPr="00600EFE">
        <w:rPr>
          <w:rFonts w:ascii="Arial" w:eastAsia="Times New Roman" w:hAnsi="Arial" w:cs="Arial"/>
          <w:sz w:val="20"/>
          <w:szCs w:val="20"/>
          <w:lang w:val="ro-RO" w:eastAsia="en-GB"/>
        </w:rPr>
        <w:t xml:space="preserve"> cu acquis-ul de </w:t>
      </w:r>
      <w:r w:rsidR="00057526">
        <w:rPr>
          <w:rFonts w:ascii="Arial" w:eastAsia="Times New Roman" w:hAnsi="Arial" w:cs="Arial"/>
          <w:sz w:val="20"/>
          <w:szCs w:val="20"/>
          <w:lang w:val="ro-RO" w:eastAsia="en-GB"/>
        </w:rPr>
        <w:t>m</w:t>
      </w:r>
      <w:r w:rsidR="00057526" w:rsidRPr="00600EFE">
        <w:rPr>
          <w:rFonts w:ascii="Arial" w:eastAsia="Times New Roman" w:hAnsi="Arial" w:cs="Arial"/>
          <w:sz w:val="20"/>
          <w:szCs w:val="20"/>
          <w:lang w:val="ro-RO" w:eastAsia="en-GB"/>
        </w:rPr>
        <w:t>ediu</w:t>
      </w:r>
      <w:r w:rsidR="000000D5" w:rsidRPr="00600EFE">
        <w:rPr>
          <w:rFonts w:ascii="Arial" w:eastAsia="Times New Roman" w:hAnsi="Arial" w:cs="Arial"/>
          <w:sz w:val="20"/>
          <w:szCs w:val="20"/>
          <w:lang w:val="ro-RO" w:eastAsia="en-GB"/>
        </w:rPr>
        <w:t>.</w:t>
      </w:r>
    </w:p>
    <w:p w14:paraId="0E07520C" w14:textId="77777777" w:rsidR="000000D5" w:rsidRPr="00600EFE" w:rsidRDefault="000000D5" w:rsidP="00B44E44">
      <w:pPr>
        <w:autoSpaceDE w:val="0"/>
        <w:autoSpaceDN w:val="0"/>
        <w:adjustRightInd w:val="0"/>
        <w:jc w:val="both"/>
        <w:rPr>
          <w:rFonts w:ascii="Arial" w:eastAsia="Times New Roman" w:hAnsi="Arial" w:cs="Arial"/>
          <w:sz w:val="20"/>
          <w:szCs w:val="20"/>
          <w:lang w:val="ro-RO" w:eastAsia="en-GB"/>
        </w:rPr>
      </w:pPr>
    </w:p>
    <w:p w14:paraId="49E35DEA" w14:textId="374709B8" w:rsidR="00902C60" w:rsidRPr="00600EFE" w:rsidRDefault="00902C60" w:rsidP="00902C60">
      <w:pPr>
        <w:pStyle w:val="PlainText"/>
        <w:jc w:val="both"/>
        <w:rPr>
          <w:rFonts w:ascii="Arial" w:hAnsi="Arial" w:cs="Arial"/>
          <w:lang w:val="ro-RO"/>
        </w:rPr>
      </w:pPr>
      <w:r w:rsidRPr="00600EFE">
        <w:rPr>
          <w:rFonts w:ascii="Arial" w:hAnsi="Arial" w:cs="Arial"/>
          <w:lang w:val="ro-RO"/>
        </w:rPr>
        <w:t>Rezultatele acestei evaluări sunt incluse în raportul "</w:t>
      </w:r>
      <w:r w:rsidRPr="00600EFE">
        <w:rPr>
          <w:rFonts w:ascii="Arial" w:hAnsi="Arial" w:cs="Arial"/>
          <w:i/>
          <w:iCs/>
          <w:lang w:val="ro-RO"/>
        </w:rPr>
        <w:t>The benefits of compliance with the environmental acquis for the Candidate Countries</w:t>
      </w:r>
      <w:r w:rsidRPr="00600EFE">
        <w:rPr>
          <w:rFonts w:ascii="Arial" w:hAnsi="Arial" w:cs="Arial"/>
          <w:lang w:val="ro-RO"/>
        </w:rPr>
        <w:t>"</w:t>
      </w:r>
      <w:r w:rsidR="00057526">
        <w:rPr>
          <w:rFonts w:ascii="Arial" w:hAnsi="Arial" w:cs="Arial"/>
          <w:lang w:val="ro-RO"/>
        </w:rPr>
        <w:t xml:space="preserve"> („</w:t>
      </w:r>
      <w:r w:rsidR="00057526" w:rsidRPr="00951F03">
        <w:rPr>
          <w:rFonts w:ascii="Arial" w:hAnsi="Arial" w:cs="Arial"/>
          <w:i/>
          <w:lang w:val="ro-RO"/>
        </w:rPr>
        <w:t>Beneficiile conformării cu acquis-ul de mediu pentru țările candidate</w:t>
      </w:r>
      <w:r w:rsidR="00057526">
        <w:rPr>
          <w:rFonts w:ascii="Arial" w:hAnsi="Arial" w:cs="Arial"/>
          <w:lang w:val="ro-RO"/>
        </w:rPr>
        <w:t>”)</w:t>
      </w:r>
      <w:r w:rsidR="00057526">
        <w:rPr>
          <w:rStyle w:val="FootnoteReference"/>
          <w:rFonts w:ascii="Arial" w:hAnsi="Arial" w:cs="Arial"/>
          <w:lang w:val="ro-RO"/>
        </w:rPr>
        <w:footnoteReference w:id="31"/>
      </w:r>
      <w:r w:rsidR="00454FAB" w:rsidRPr="00600EFE">
        <w:rPr>
          <w:rFonts w:ascii="Arial" w:hAnsi="Arial" w:cs="Arial"/>
          <w:lang w:val="ro-RO"/>
        </w:rPr>
        <w:t>.</w:t>
      </w:r>
      <w:r w:rsidR="008005ED">
        <w:rPr>
          <w:rFonts w:ascii="Arial" w:hAnsi="Arial" w:cs="Arial"/>
          <w:lang w:val="ro-RO"/>
        </w:rPr>
        <w:t xml:space="preserve"> </w:t>
      </w:r>
      <w:r w:rsidRPr="00600EFE">
        <w:rPr>
          <w:rStyle w:val="hps"/>
          <w:rFonts w:ascii="Arial" w:hAnsi="Arial" w:cs="Arial"/>
          <w:lang w:val="ro-RO"/>
        </w:rPr>
        <w:t>Aceste orientări</w:t>
      </w:r>
      <w:r w:rsidRPr="00600EFE">
        <w:rPr>
          <w:rFonts w:ascii="Arial" w:hAnsi="Arial" w:cs="Arial"/>
          <w:lang w:val="ro-RO"/>
        </w:rPr>
        <w:t xml:space="preserve"> </w:t>
      </w:r>
      <w:r w:rsidRPr="00600EFE">
        <w:rPr>
          <w:rStyle w:val="hps"/>
          <w:rFonts w:ascii="Arial" w:hAnsi="Arial" w:cs="Arial"/>
          <w:lang w:val="ro-RO"/>
        </w:rPr>
        <w:t>se bazează</w:t>
      </w:r>
      <w:r w:rsidRPr="00600EFE">
        <w:rPr>
          <w:rFonts w:ascii="Arial" w:hAnsi="Arial" w:cs="Arial"/>
          <w:lang w:val="ro-RO"/>
        </w:rPr>
        <w:t xml:space="preserve"> </w:t>
      </w:r>
      <w:r w:rsidRPr="00600EFE">
        <w:rPr>
          <w:rStyle w:val="hps"/>
          <w:rFonts w:ascii="Arial" w:hAnsi="Arial" w:cs="Arial"/>
          <w:lang w:val="ro-RO"/>
        </w:rPr>
        <w:t>în special pe</w:t>
      </w:r>
      <w:r w:rsidRPr="00600EFE">
        <w:rPr>
          <w:rFonts w:ascii="Arial" w:hAnsi="Arial" w:cs="Arial"/>
          <w:lang w:val="ro-RO"/>
        </w:rPr>
        <w:t xml:space="preserve"> </w:t>
      </w:r>
      <w:r w:rsidRPr="00600EFE">
        <w:rPr>
          <w:rStyle w:val="hps"/>
          <w:rFonts w:ascii="Arial" w:hAnsi="Arial" w:cs="Arial"/>
          <w:lang w:val="ro-RO"/>
        </w:rPr>
        <w:t>abordarea metodologică</w:t>
      </w:r>
      <w:r w:rsidRPr="00600EFE">
        <w:rPr>
          <w:rFonts w:ascii="Arial" w:hAnsi="Arial" w:cs="Arial"/>
          <w:lang w:val="ro-RO"/>
        </w:rPr>
        <w:t xml:space="preserve"> </w:t>
      </w:r>
      <w:r w:rsidRPr="00600EFE">
        <w:rPr>
          <w:rStyle w:val="hps"/>
          <w:rFonts w:ascii="Arial" w:hAnsi="Arial" w:cs="Arial"/>
          <w:lang w:val="ro-RO"/>
        </w:rPr>
        <w:t>şi constatările</w:t>
      </w:r>
      <w:r w:rsidRPr="00600EFE">
        <w:rPr>
          <w:rFonts w:ascii="Arial" w:hAnsi="Arial" w:cs="Arial"/>
          <w:lang w:val="ro-RO"/>
        </w:rPr>
        <w:t xml:space="preserve"> </w:t>
      </w:r>
      <w:r w:rsidRPr="00600EFE">
        <w:rPr>
          <w:rStyle w:val="hps"/>
          <w:rFonts w:ascii="Arial" w:hAnsi="Arial" w:cs="Arial"/>
          <w:lang w:val="ro-RO"/>
        </w:rPr>
        <w:t xml:space="preserve">din </w:t>
      </w:r>
      <w:r w:rsidR="008005ED">
        <w:rPr>
          <w:rStyle w:val="hps"/>
          <w:rFonts w:ascii="Arial" w:hAnsi="Arial" w:cs="Arial"/>
          <w:lang w:val="ro-RO"/>
        </w:rPr>
        <w:t>secțiunea</w:t>
      </w:r>
      <w:r w:rsidR="008005ED" w:rsidRPr="00600EFE">
        <w:rPr>
          <w:rStyle w:val="hps"/>
          <w:rFonts w:ascii="Arial" w:hAnsi="Arial" w:cs="Arial"/>
          <w:lang w:val="ro-RO"/>
        </w:rPr>
        <w:t xml:space="preserve"> </w:t>
      </w:r>
      <w:r w:rsidRPr="00600EFE">
        <w:rPr>
          <w:rStyle w:val="hps"/>
          <w:rFonts w:ascii="Arial" w:hAnsi="Arial" w:cs="Arial"/>
          <w:lang w:val="ro-RO"/>
        </w:rPr>
        <w:t>C</w:t>
      </w:r>
      <w:r w:rsidRPr="00600EFE">
        <w:rPr>
          <w:rFonts w:ascii="Arial" w:hAnsi="Arial" w:cs="Arial"/>
          <w:lang w:val="ro-RO"/>
        </w:rPr>
        <w:t xml:space="preserve"> </w:t>
      </w:r>
      <w:r w:rsidRPr="00600EFE">
        <w:rPr>
          <w:rStyle w:val="hps"/>
          <w:rFonts w:ascii="Arial" w:hAnsi="Arial" w:cs="Arial"/>
          <w:lang w:val="ro-RO"/>
        </w:rPr>
        <w:t>a</w:t>
      </w:r>
      <w:r w:rsidRPr="00600EFE">
        <w:rPr>
          <w:rFonts w:ascii="Arial" w:hAnsi="Arial" w:cs="Arial"/>
          <w:lang w:val="ro-RO"/>
        </w:rPr>
        <w:t xml:space="preserve"> </w:t>
      </w:r>
      <w:r w:rsidRPr="00600EFE">
        <w:rPr>
          <w:rStyle w:val="hps"/>
          <w:rFonts w:ascii="Arial" w:hAnsi="Arial" w:cs="Arial"/>
          <w:lang w:val="ro-RO"/>
        </w:rPr>
        <w:t>studiului menţionat mai sus</w:t>
      </w:r>
      <w:r w:rsidRPr="00600EFE">
        <w:rPr>
          <w:rFonts w:ascii="Arial" w:hAnsi="Arial" w:cs="Arial"/>
          <w:lang w:val="ro-RO"/>
        </w:rPr>
        <w:t xml:space="preserve">, </w:t>
      </w:r>
      <w:r w:rsidRPr="00600EFE">
        <w:rPr>
          <w:rStyle w:val="hps"/>
          <w:rFonts w:ascii="Arial" w:hAnsi="Arial" w:cs="Arial"/>
          <w:lang w:val="ro-RO"/>
        </w:rPr>
        <w:t>axat pe</w:t>
      </w:r>
      <w:r w:rsidRPr="00600EFE">
        <w:rPr>
          <w:rFonts w:ascii="Arial" w:hAnsi="Arial" w:cs="Arial"/>
          <w:lang w:val="ro-RO"/>
        </w:rPr>
        <w:t xml:space="preserve"> </w:t>
      </w:r>
      <w:r w:rsidRPr="00600EFE">
        <w:rPr>
          <w:rStyle w:val="hps"/>
          <w:rFonts w:ascii="Arial" w:hAnsi="Arial" w:cs="Arial"/>
          <w:lang w:val="ro-RO"/>
        </w:rPr>
        <w:t>punerea în aplicare</w:t>
      </w:r>
      <w:r w:rsidRPr="00600EFE">
        <w:rPr>
          <w:rFonts w:ascii="Arial" w:hAnsi="Arial" w:cs="Arial"/>
          <w:lang w:val="ro-RO"/>
        </w:rPr>
        <w:t xml:space="preserve"> </w:t>
      </w:r>
      <w:r w:rsidRPr="00600EFE">
        <w:rPr>
          <w:rStyle w:val="hps"/>
          <w:rFonts w:ascii="Arial" w:hAnsi="Arial" w:cs="Arial"/>
          <w:lang w:val="ro-RO"/>
        </w:rPr>
        <w:t>a</w:t>
      </w:r>
      <w:r w:rsidRPr="00600EFE">
        <w:rPr>
          <w:rFonts w:ascii="Arial" w:hAnsi="Arial" w:cs="Arial"/>
          <w:lang w:val="ro-RO"/>
        </w:rPr>
        <w:t xml:space="preserve"> </w:t>
      </w:r>
      <w:r w:rsidRPr="00600EFE">
        <w:rPr>
          <w:rStyle w:val="hps"/>
          <w:rFonts w:ascii="Arial" w:hAnsi="Arial" w:cs="Arial"/>
          <w:lang w:val="ro-RO"/>
        </w:rPr>
        <w:t xml:space="preserve">directivelor </w:t>
      </w:r>
      <w:r w:rsidR="00D01A8D">
        <w:rPr>
          <w:rStyle w:val="hps"/>
          <w:rFonts w:ascii="Arial" w:hAnsi="Arial" w:cs="Arial"/>
          <w:lang w:val="ro-RO"/>
        </w:rPr>
        <w:t>de</w:t>
      </w:r>
      <w:r w:rsidRPr="00600EFE">
        <w:rPr>
          <w:rStyle w:val="hps"/>
          <w:rFonts w:ascii="Arial" w:hAnsi="Arial" w:cs="Arial"/>
          <w:lang w:val="ro-RO"/>
        </w:rPr>
        <w:t xml:space="preserve"> apa</w:t>
      </w:r>
      <w:r w:rsidRPr="00600EFE">
        <w:rPr>
          <w:rFonts w:ascii="Arial" w:hAnsi="Arial" w:cs="Arial"/>
          <w:lang w:val="ro-RO"/>
        </w:rPr>
        <w:t>.</w:t>
      </w:r>
    </w:p>
    <w:p w14:paraId="3296C5C1" w14:textId="77777777" w:rsidR="00902C60" w:rsidRPr="00600EFE" w:rsidRDefault="00902C60" w:rsidP="00902C60">
      <w:pPr>
        <w:pStyle w:val="PlainText"/>
        <w:jc w:val="both"/>
        <w:rPr>
          <w:rFonts w:ascii="Arial" w:hAnsi="Arial" w:cs="Arial"/>
          <w:lang w:val="ro-RO"/>
        </w:rPr>
      </w:pPr>
    </w:p>
    <w:p w14:paraId="5D2D5E98" w14:textId="77777777" w:rsidR="00902C60" w:rsidRPr="00600EFE" w:rsidRDefault="00425A8A" w:rsidP="00902C60">
      <w:pPr>
        <w:pStyle w:val="PlainText"/>
        <w:jc w:val="both"/>
        <w:rPr>
          <w:rFonts w:ascii="Arial" w:hAnsi="Arial" w:cs="Arial"/>
          <w:lang w:val="ro-RO"/>
        </w:rPr>
      </w:pPr>
      <w:r>
        <w:rPr>
          <w:rFonts w:ascii="Arial" w:hAnsi="Arial" w:cs="Arial"/>
          <w:lang w:val="ro-RO"/>
        </w:rPr>
        <w:t>Cuantificarea monetară</w:t>
      </w:r>
      <w:r w:rsidRPr="00600EFE">
        <w:rPr>
          <w:rFonts w:ascii="Arial" w:hAnsi="Arial" w:cs="Arial"/>
          <w:lang w:val="ro-RO"/>
        </w:rPr>
        <w:t xml:space="preserve"> </w:t>
      </w:r>
      <w:r w:rsidR="00902C60" w:rsidRPr="00600EFE">
        <w:rPr>
          <w:rStyle w:val="hps"/>
          <w:rFonts w:ascii="Arial" w:hAnsi="Arial" w:cs="Arial"/>
          <w:lang w:val="ro-RO"/>
        </w:rPr>
        <w:t>a</w:t>
      </w:r>
      <w:r w:rsidR="00902C60" w:rsidRPr="00600EFE">
        <w:rPr>
          <w:rFonts w:ascii="Arial" w:hAnsi="Arial" w:cs="Arial"/>
          <w:lang w:val="ro-RO"/>
        </w:rPr>
        <w:t xml:space="preserve"> </w:t>
      </w:r>
      <w:r w:rsidR="00902C60" w:rsidRPr="00600EFE">
        <w:rPr>
          <w:rStyle w:val="hps"/>
          <w:rFonts w:ascii="Arial" w:hAnsi="Arial" w:cs="Arial"/>
          <w:lang w:val="ro-RO"/>
        </w:rPr>
        <w:t>beneficiilor</w:t>
      </w:r>
      <w:r w:rsidR="00902C60" w:rsidRPr="00600EFE">
        <w:rPr>
          <w:rFonts w:ascii="Arial" w:hAnsi="Arial" w:cs="Arial"/>
          <w:lang w:val="ro-RO"/>
        </w:rPr>
        <w:t xml:space="preserve"> </w:t>
      </w:r>
      <w:r w:rsidR="00902C60" w:rsidRPr="00600EFE">
        <w:rPr>
          <w:rStyle w:val="hps"/>
          <w:rFonts w:ascii="Arial" w:hAnsi="Arial" w:cs="Arial"/>
          <w:lang w:val="ro-RO"/>
        </w:rPr>
        <w:t>din categoria</w:t>
      </w:r>
      <w:r w:rsidR="00902C60" w:rsidRPr="00600EFE">
        <w:rPr>
          <w:rFonts w:ascii="Arial" w:hAnsi="Arial" w:cs="Arial"/>
          <w:lang w:val="ro-RO"/>
        </w:rPr>
        <w:t xml:space="preserve"> </w:t>
      </w:r>
      <w:r w:rsidR="00902C60" w:rsidRPr="00600EFE">
        <w:rPr>
          <w:rStyle w:val="hps"/>
          <w:rFonts w:ascii="Arial" w:hAnsi="Arial" w:cs="Arial"/>
          <w:lang w:val="ro-RO"/>
        </w:rPr>
        <w:t>3 de mai sus</w:t>
      </w:r>
      <w:r w:rsidR="00902C60" w:rsidRPr="00600EFE">
        <w:rPr>
          <w:rFonts w:ascii="Arial" w:hAnsi="Arial" w:cs="Arial"/>
          <w:lang w:val="ro-RO"/>
        </w:rPr>
        <w:t xml:space="preserve">, </w:t>
      </w:r>
      <w:r w:rsidR="00902C60" w:rsidRPr="00600EFE">
        <w:rPr>
          <w:rStyle w:val="hps"/>
          <w:rFonts w:ascii="Arial" w:hAnsi="Arial" w:cs="Arial"/>
          <w:lang w:val="ro-RO"/>
        </w:rPr>
        <w:t>precum şi a</w:t>
      </w:r>
      <w:r w:rsidR="00902C60" w:rsidRPr="00600EFE">
        <w:rPr>
          <w:rFonts w:ascii="Arial" w:hAnsi="Arial" w:cs="Arial"/>
          <w:lang w:val="ro-RO"/>
        </w:rPr>
        <w:t xml:space="preserve"> </w:t>
      </w:r>
      <w:r w:rsidR="00902C60" w:rsidRPr="00600EFE">
        <w:rPr>
          <w:rStyle w:val="hps"/>
          <w:rFonts w:ascii="Arial" w:hAnsi="Arial" w:cs="Arial"/>
          <w:lang w:val="ro-RO"/>
        </w:rPr>
        <w:t>externalităţilor negative</w:t>
      </w:r>
      <w:r w:rsidR="00902C60" w:rsidRPr="00600EFE">
        <w:rPr>
          <w:rFonts w:ascii="Arial" w:hAnsi="Arial" w:cs="Arial"/>
          <w:lang w:val="ro-RO"/>
        </w:rPr>
        <w:t xml:space="preserve"> </w:t>
      </w:r>
      <w:r w:rsidR="00902C60" w:rsidRPr="00600EFE">
        <w:rPr>
          <w:rStyle w:val="hps"/>
          <w:rFonts w:ascii="Arial" w:hAnsi="Arial" w:cs="Arial"/>
          <w:lang w:val="ro-RO"/>
        </w:rPr>
        <w:t>se bazează</w:t>
      </w:r>
      <w:r w:rsidR="00902C60" w:rsidRPr="00600EFE">
        <w:rPr>
          <w:rFonts w:ascii="Arial" w:hAnsi="Arial" w:cs="Arial"/>
          <w:lang w:val="ro-RO"/>
        </w:rPr>
        <w:t xml:space="preserve"> </w:t>
      </w:r>
      <w:r w:rsidR="00902C60" w:rsidRPr="00600EFE">
        <w:rPr>
          <w:rStyle w:val="hps"/>
          <w:rFonts w:ascii="Arial" w:hAnsi="Arial" w:cs="Arial"/>
          <w:lang w:val="ro-RO"/>
        </w:rPr>
        <w:t>pe</w:t>
      </w:r>
      <w:r w:rsidR="00902C60" w:rsidRPr="00600EFE">
        <w:rPr>
          <w:rFonts w:ascii="Arial" w:hAnsi="Arial" w:cs="Arial"/>
          <w:lang w:val="ro-RO"/>
        </w:rPr>
        <w:t xml:space="preserve"> </w:t>
      </w:r>
      <w:r w:rsidR="00902C60" w:rsidRPr="00600EFE">
        <w:rPr>
          <w:rStyle w:val="hps"/>
          <w:rFonts w:ascii="Arial" w:hAnsi="Arial" w:cs="Arial"/>
          <w:lang w:val="ro-RO"/>
        </w:rPr>
        <w:t>estimări furnizate</w:t>
      </w:r>
      <w:r w:rsidR="00902C60" w:rsidRPr="00600EFE">
        <w:rPr>
          <w:rFonts w:ascii="Arial" w:hAnsi="Arial" w:cs="Arial"/>
          <w:lang w:val="ro-RO"/>
        </w:rPr>
        <w:t xml:space="preserve"> </w:t>
      </w:r>
      <w:r w:rsidR="00902C60" w:rsidRPr="00600EFE">
        <w:rPr>
          <w:rStyle w:val="hps"/>
          <w:rFonts w:ascii="Arial" w:hAnsi="Arial" w:cs="Arial"/>
          <w:lang w:val="ro-RO"/>
        </w:rPr>
        <w:t>de către</w:t>
      </w:r>
      <w:r w:rsidR="00902C60" w:rsidRPr="00600EFE">
        <w:rPr>
          <w:rFonts w:ascii="Arial" w:hAnsi="Arial" w:cs="Arial"/>
          <w:lang w:val="ro-RO"/>
        </w:rPr>
        <w:t xml:space="preserve"> </w:t>
      </w:r>
      <w:r w:rsidR="00902C60" w:rsidRPr="00600EFE">
        <w:rPr>
          <w:rStyle w:val="hps"/>
          <w:rFonts w:ascii="Arial" w:hAnsi="Arial" w:cs="Arial"/>
          <w:lang w:val="ro-RO"/>
        </w:rPr>
        <w:t>MMDD</w:t>
      </w:r>
      <w:r w:rsidR="00902C60" w:rsidRPr="00600EFE">
        <w:rPr>
          <w:rFonts w:ascii="Arial" w:hAnsi="Arial" w:cs="Arial"/>
          <w:lang w:val="ro-RO"/>
        </w:rPr>
        <w:t>.</w:t>
      </w:r>
      <w:r>
        <w:rPr>
          <w:rFonts w:ascii="Arial" w:hAnsi="Arial" w:cs="Arial"/>
          <w:lang w:val="ro-RO"/>
        </w:rPr>
        <w:t xml:space="preserve"> </w:t>
      </w:r>
      <w:r w:rsidRPr="00600EFE">
        <w:rPr>
          <w:rFonts w:ascii="Arial" w:hAnsi="Arial" w:cs="Arial"/>
          <w:lang w:val="ro-RO"/>
        </w:rPr>
        <w:t>Pre</w:t>
      </w:r>
      <w:r>
        <w:rPr>
          <w:rFonts w:ascii="Arial" w:hAnsi="Arial" w:cs="Arial"/>
          <w:lang w:val="ro-RO"/>
        </w:rPr>
        <w:t>ț</w:t>
      </w:r>
      <w:r w:rsidRPr="00600EFE">
        <w:rPr>
          <w:rFonts w:ascii="Arial" w:hAnsi="Arial" w:cs="Arial"/>
          <w:lang w:val="ro-RO"/>
        </w:rPr>
        <w:t xml:space="preserve">ul </w:t>
      </w:r>
      <w:r>
        <w:rPr>
          <w:rFonts w:ascii="Arial" w:hAnsi="Arial" w:cs="Arial"/>
          <w:lang w:val="ro-RO"/>
        </w:rPr>
        <w:t>aferent</w:t>
      </w:r>
      <w:r w:rsidRPr="00600EFE">
        <w:rPr>
          <w:rFonts w:ascii="Arial" w:hAnsi="Arial" w:cs="Arial"/>
          <w:lang w:val="ro-RO"/>
        </w:rPr>
        <w:t xml:space="preserve"> </w:t>
      </w:r>
      <w:r w:rsidRPr="00600EFE">
        <w:rPr>
          <w:rStyle w:val="hps"/>
          <w:rFonts w:ascii="Arial" w:hAnsi="Arial" w:cs="Arial"/>
          <w:lang w:val="ro-RO"/>
        </w:rPr>
        <w:t>emisiil</w:t>
      </w:r>
      <w:r>
        <w:rPr>
          <w:rStyle w:val="hps"/>
          <w:rFonts w:ascii="Arial" w:hAnsi="Arial" w:cs="Arial"/>
          <w:lang w:val="ro-RO"/>
        </w:rPr>
        <w:t>or</w:t>
      </w:r>
      <w:r w:rsidRPr="00600EFE">
        <w:rPr>
          <w:rStyle w:val="hps"/>
          <w:rFonts w:ascii="Arial" w:hAnsi="Arial" w:cs="Arial"/>
          <w:lang w:val="ro-RO"/>
        </w:rPr>
        <w:t xml:space="preserve"> </w:t>
      </w:r>
      <w:r w:rsidR="00902C60" w:rsidRPr="00600EFE">
        <w:rPr>
          <w:rStyle w:val="hps"/>
          <w:rFonts w:ascii="Arial" w:hAnsi="Arial" w:cs="Arial"/>
          <w:lang w:val="ro-RO"/>
        </w:rPr>
        <w:t xml:space="preserve">de </w:t>
      </w:r>
      <w:r w:rsidR="00902C60" w:rsidRPr="00600EFE">
        <w:rPr>
          <w:rFonts w:ascii="Arial" w:hAnsi="Arial" w:cs="Arial"/>
          <w:lang w:val="ro-RO" w:eastAsia="en-GB"/>
        </w:rPr>
        <w:t>CO</w:t>
      </w:r>
      <w:r w:rsidR="00902C60" w:rsidRPr="00A55697">
        <w:rPr>
          <w:rFonts w:ascii="Arial" w:hAnsi="Arial" w:cs="Arial"/>
          <w:vertAlign w:val="subscript"/>
          <w:lang w:val="ro-RO" w:eastAsia="en-GB"/>
        </w:rPr>
        <w:t>2</w:t>
      </w:r>
      <w:r w:rsidR="00902C60" w:rsidRPr="00600EFE">
        <w:rPr>
          <w:rFonts w:ascii="Arial" w:hAnsi="Arial" w:cs="Arial"/>
          <w:lang w:val="ro-RO"/>
        </w:rPr>
        <w:t xml:space="preserve"> </w:t>
      </w:r>
      <w:r w:rsidR="00902C60" w:rsidRPr="00600EFE">
        <w:rPr>
          <w:rStyle w:val="hps"/>
          <w:rFonts w:ascii="Arial" w:hAnsi="Arial" w:cs="Arial"/>
          <w:lang w:val="ro-RO"/>
        </w:rPr>
        <w:t>se bazează</w:t>
      </w:r>
      <w:r w:rsidR="00902C60" w:rsidRPr="00600EFE">
        <w:rPr>
          <w:rFonts w:ascii="Arial" w:hAnsi="Arial" w:cs="Arial"/>
          <w:lang w:val="ro-RO"/>
        </w:rPr>
        <w:t xml:space="preserve"> </w:t>
      </w:r>
      <w:r w:rsidR="00902C60" w:rsidRPr="00600EFE">
        <w:rPr>
          <w:rStyle w:val="hps"/>
          <w:rFonts w:ascii="Arial" w:hAnsi="Arial" w:cs="Arial"/>
          <w:lang w:val="ro-RO"/>
        </w:rPr>
        <w:t>pe</w:t>
      </w:r>
      <w:r w:rsidR="00902C60" w:rsidRPr="00600EFE">
        <w:rPr>
          <w:rFonts w:ascii="Arial" w:hAnsi="Arial" w:cs="Arial"/>
          <w:lang w:val="ro-RO"/>
        </w:rPr>
        <w:t xml:space="preserve"> </w:t>
      </w:r>
      <w:r w:rsidR="00902C60" w:rsidRPr="00600EFE">
        <w:rPr>
          <w:rStyle w:val="hps"/>
          <w:rFonts w:ascii="Arial" w:hAnsi="Arial" w:cs="Arial"/>
          <w:lang w:val="ro-RO"/>
        </w:rPr>
        <w:t>cele mai recente</w:t>
      </w:r>
      <w:r w:rsidR="00902C60" w:rsidRPr="00600EFE">
        <w:rPr>
          <w:rFonts w:ascii="Arial" w:hAnsi="Arial" w:cs="Arial"/>
          <w:lang w:val="ro-RO"/>
        </w:rPr>
        <w:t xml:space="preserve"> </w:t>
      </w:r>
      <w:r w:rsidR="00902C60" w:rsidRPr="00600EFE">
        <w:rPr>
          <w:rStyle w:val="hps"/>
          <w:rFonts w:ascii="Arial" w:hAnsi="Arial" w:cs="Arial"/>
          <w:lang w:val="ro-RO"/>
        </w:rPr>
        <w:t>scenarii</w:t>
      </w:r>
      <w:r w:rsidR="00902C60" w:rsidRPr="00600EFE">
        <w:rPr>
          <w:rFonts w:ascii="Arial" w:hAnsi="Arial" w:cs="Arial"/>
          <w:lang w:val="ro-RO"/>
        </w:rPr>
        <w:t xml:space="preserve"> </w:t>
      </w:r>
      <w:r w:rsidR="00902C60" w:rsidRPr="00600EFE">
        <w:rPr>
          <w:rStyle w:val="hps"/>
          <w:rFonts w:ascii="Arial" w:hAnsi="Arial" w:cs="Arial"/>
          <w:lang w:val="ro-RO"/>
        </w:rPr>
        <w:t>publicate</w:t>
      </w:r>
      <w:r w:rsidR="00902C60" w:rsidRPr="00600EFE">
        <w:rPr>
          <w:rFonts w:ascii="Arial" w:hAnsi="Arial" w:cs="Arial"/>
          <w:lang w:val="ro-RO"/>
        </w:rPr>
        <w:t xml:space="preserve"> </w:t>
      </w:r>
      <w:r w:rsidR="00902C60" w:rsidRPr="00600EFE">
        <w:rPr>
          <w:rStyle w:val="hps"/>
          <w:rFonts w:ascii="Arial" w:hAnsi="Arial" w:cs="Arial"/>
          <w:lang w:val="ro-RO"/>
        </w:rPr>
        <w:t>de către</w:t>
      </w:r>
      <w:r w:rsidR="00902C60" w:rsidRPr="00600EFE">
        <w:rPr>
          <w:rFonts w:ascii="Arial" w:hAnsi="Arial" w:cs="Arial"/>
          <w:lang w:val="ro-RO"/>
        </w:rPr>
        <w:t xml:space="preserve"> </w:t>
      </w:r>
      <w:r w:rsidR="00902C60" w:rsidRPr="00600EFE">
        <w:rPr>
          <w:rStyle w:val="hps"/>
          <w:rFonts w:ascii="Arial" w:hAnsi="Arial" w:cs="Arial"/>
          <w:lang w:val="ro-RO"/>
        </w:rPr>
        <w:t>BEI</w:t>
      </w:r>
      <w:r w:rsidR="00902C60" w:rsidRPr="00600EFE">
        <w:rPr>
          <w:rFonts w:ascii="Arial" w:hAnsi="Arial" w:cs="Arial"/>
          <w:lang w:val="ro-RO"/>
        </w:rPr>
        <w:t>.</w:t>
      </w:r>
    </w:p>
    <w:p w14:paraId="4CEA478A" w14:textId="26688871" w:rsidR="002F0DD9" w:rsidRPr="00F172DB" w:rsidRDefault="002F0DD9" w:rsidP="002F0DD9">
      <w:pPr>
        <w:pStyle w:val="Heading3"/>
        <w:rPr>
          <w:rFonts w:ascii="Arial" w:hAnsi="Arial" w:cs="Arial"/>
          <w:color w:val="000000" w:themeColor="text1"/>
          <w:sz w:val="22"/>
          <w:szCs w:val="22"/>
          <w:lang w:val="ro-RO"/>
        </w:rPr>
      </w:pPr>
      <w:bookmarkStart w:id="12" w:name="_Toc430896105"/>
      <w:bookmarkStart w:id="13" w:name="_Toc216590359"/>
      <w:r w:rsidRPr="00600EFE">
        <w:rPr>
          <w:rFonts w:ascii="Arial" w:hAnsi="Arial" w:cs="Arial"/>
          <w:color w:val="000000" w:themeColor="text1"/>
          <w:sz w:val="22"/>
          <w:szCs w:val="22"/>
          <w:lang w:val="ro-RO"/>
        </w:rPr>
        <w:t xml:space="preserve">A2.2 </w:t>
      </w:r>
      <w:r w:rsidR="00EA7BC6">
        <w:rPr>
          <w:rFonts w:ascii="Arial" w:hAnsi="Arial" w:cs="Arial"/>
          <w:color w:val="000000" w:themeColor="text1"/>
          <w:sz w:val="22"/>
          <w:szCs w:val="22"/>
          <w:lang w:val="ro-RO"/>
        </w:rPr>
        <w:t>Imbun</w:t>
      </w:r>
      <w:r w:rsidR="00234F0E">
        <w:rPr>
          <w:rFonts w:ascii="Arial" w:hAnsi="Arial" w:cs="Arial"/>
          <w:color w:val="000000" w:themeColor="text1"/>
          <w:sz w:val="22"/>
          <w:szCs w:val="22"/>
          <w:lang w:val="ro-RO"/>
        </w:rPr>
        <w:t>ă</w:t>
      </w:r>
      <w:r w:rsidR="00EA7BC6">
        <w:rPr>
          <w:rFonts w:ascii="Arial" w:hAnsi="Arial" w:cs="Arial"/>
          <w:color w:val="000000" w:themeColor="text1"/>
          <w:sz w:val="22"/>
          <w:szCs w:val="22"/>
          <w:lang w:val="ro-RO"/>
        </w:rPr>
        <w:t>t</w:t>
      </w:r>
      <w:r w:rsidR="00234F0E">
        <w:rPr>
          <w:rFonts w:ascii="Arial" w:hAnsi="Arial" w:cs="Arial"/>
          <w:color w:val="000000" w:themeColor="text1"/>
          <w:sz w:val="22"/>
          <w:szCs w:val="22"/>
          <w:lang w:val="ro-RO"/>
        </w:rPr>
        <w:t>ăț</w:t>
      </w:r>
      <w:r w:rsidR="00EA7BC6">
        <w:rPr>
          <w:rFonts w:ascii="Arial" w:hAnsi="Arial" w:cs="Arial"/>
          <w:color w:val="000000" w:themeColor="text1"/>
          <w:sz w:val="22"/>
          <w:szCs w:val="22"/>
          <w:lang w:val="ro-RO"/>
        </w:rPr>
        <w:t>irea a</w:t>
      </w:r>
      <w:r w:rsidRPr="00600EFE">
        <w:rPr>
          <w:rFonts w:ascii="Arial" w:hAnsi="Arial" w:cs="Arial"/>
          <w:color w:val="000000" w:themeColor="text1"/>
          <w:sz w:val="22"/>
          <w:szCs w:val="22"/>
          <w:lang w:val="ro-RO"/>
        </w:rPr>
        <w:t>ccesul</w:t>
      </w:r>
      <w:r w:rsidR="00EA7BC6">
        <w:rPr>
          <w:rFonts w:ascii="Arial" w:hAnsi="Arial" w:cs="Arial"/>
          <w:color w:val="000000" w:themeColor="text1"/>
          <w:sz w:val="22"/>
          <w:szCs w:val="22"/>
          <w:lang w:val="ro-RO"/>
        </w:rPr>
        <w:t>ui</w:t>
      </w:r>
      <w:r w:rsidRPr="00600EFE">
        <w:rPr>
          <w:rFonts w:ascii="Arial" w:hAnsi="Arial" w:cs="Arial"/>
          <w:color w:val="000000" w:themeColor="text1"/>
          <w:sz w:val="22"/>
          <w:szCs w:val="22"/>
          <w:lang w:val="ro-RO"/>
        </w:rPr>
        <w:t xml:space="preserve"> </w:t>
      </w:r>
      <w:r w:rsidRPr="0004227B">
        <w:rPr>
          <w:rFonts w:ascii="Arial" w:hAnsi="Arial" w:cs="Arial"/>
          <w:color w:val="000000" w:themeColor="text1"/>
          <w:sz w:val="22"/>
          <w:szCs w:val="22"/>
          <w:lang w:val="ro-RO"/>
        </w:rPr>
        <w:t xml:space="preserve"> la serv</w:t>
      </w:r>
      <w:r w:rsidR="009D7C7C" w:rsidRPr="0004227B">
        <w:rPr>
          <w:rFonts w:ascii="Arial" w:hAnsi="Arial" w:cs="Arial"/>
          <w:color w:val="000000" w:themeColor="text1"/>
          <w:sz w:val="22"/>
          <w:szCs w:val="22"/>
          <w:lang w:val="ro-RO"/>
        </w:rPr>
        <w:t>i</w:t>
      </w:r>
      <w:r w:rsidRPr="0004227B">
        <w:rPr>
          <w:rFonts w:ascii="Arial" w:hAnsi="Arial" w:cs="Arial"/>
          <w:color w:val="000000" w:themeColor="text1"/>
          <w:sz w:val="22"/>
          <w:szCs w:val="22"/>
          <w:lang w:val="ro-RO"/>
        </w:rPr>
        <w:t>ciile de apă potabilă</w:t>
      </w:r>
      <w:bookmarkEnd w:id="12"/>
      <w:r w:rsidRPr="0004227B">
        <w:rPr>
          <w:rFonts w:ascii="Arial" w:hAnsi="Arial" w:cs="Arial"/>
          <w:color w:val="000000" w:themeColor="text1"/>
          <w:sz w:val="22"/>
          <w:szCs w:val="22"/>
          <w:lang w:val="ro-RO"/>
        </w:rPr>
        <w:t xml:space="preserve"> </w:t>
      </w:r>
      <w:bookmarkEnd w:id="13"/>
      <w:r w:rsidRPr="0004227B">
        <w:rPr>
          <w:rFonts w:ascii="Arial" w:hAnsi="Arial" w:cs="Arial"/>
          <w:color w:val="000000" w:themeColor="text1"/>
          <w:sz w:val="22"/>
          <w:szCs w:val="22"/>
          <w:lang w:val="ro-RO"/>
        </w:rPr>
        <w:t xml:space="preserve"> </w:t>
      </w:r>
    </w:p>
    <w:p w14:paraId="52C74D6D" w14:textId="77777777" w:rsidR="002F0DD9" w:rsidRPr="005F43B2" w:rsidRDefault="002F0DD9" w:rsidP="002F0DD9">
      <w:pPr>
        <w:rPr>
          <w:lang w:val="ro-RO"/>
        </w:rPr>
      </w:pPr>
    </w:p>
    <w:p w14:paraId="42F235B3" w14:textId="77777777" w:rsidR="002F0DD9" w:rsidRPr="00A55697" w:rsidRDefault="002F0DD9" w:rsidP="002F0DD9">
      <w:pPr>
        <w:pStyle w:val="PlainText"/>
        <w:jc w:val="both"/>
        <w:rPr>
          <w:rFonts w:ascii="Arial" w:hAnsi="Arial" w:cs="Arial"/>
          <w:szCs w:val="22"/>
          <w:lang w:val="ro-RO"/>
        </w:rPr>
      </w:pPr>
      <w:r w:rsidRPr="00A55697">
        <w:rPr>
          <w:rFonts w:ascii="Arial" w:hAnsi="Arial" w:cs="Arial"/>
          <w:szCs w:val="22"/>
          <w:lang w:val="ro-RO"/>
        </w:rPr>
        <w:t xml:space="preserve">Studiul </w:t>
      </w:r>
      <w:r w:rsidRPr="00A55697">
        <w:rPr>
          <w:rStyle w:val="hps"/>
          <w:rFonts w:ascii="Arial" w:hAnsi="Arial" w:cs="Arial"/>
          <w:szCs w:val="22"/>
          <w:lang w:val="ro-RO"/>
        </w:rPr>
        <w:t>ECOTEC</w:t>
      </w:r>
      <w:r w:rsidRPr="00A55697">
        <w:rPr>
          <w:rFonts w:ascii="Arial" w:hAnsi="Arial" w:cs="Arial"/>
          <w:szCs w:val="22"/>
          <w:lang w:val="ro-RO"/>
        </w:rPr>
        <w:t xml:space="preserve"> </w:t>
      </w:r>
      <w:r w:rsidR="003B0FF5">
        <w:rPr>
          <w:rStyle w:val="hps"/>
          <w:rFonts w:ascii="Arial" w:hAnsi="Arial" w:cs="Arial"/>
          <w:szCs w:val="22"/>
          <w:lang w:val="ro-RO"/>
        </w:rPr>
        <w:t>utilizează</w:t>
      </w:r>
      <w:r w:rsidR="003B0FF5" w:rsidRPr="00A55697">
        <w:rPr>
          <w:rFonts w:ascii="Arial" w:hAnsi="Arial" w:cs="Arial"/>
          <w:szCs w:val="22"/>
          <w:lang w:val="ro-RO"/>
        </w:rPr>
        <w:t xml:space="preserve"> </w:t>
      </w:r>
      <w:r w:rsidRPr="00A55697">
        <w:rPr>
          <w:rStyle w:val="hps"/>
          <w:rFonts w:ascii="Arial" w:hAnsi="Arial" w:cs="Arial"/>
          <w:szCs w:val="22"/>
          <w:lang w:val="ro-RO"/>
        </w:rPr>
        <w:t>rezultatele</w:t>
      </w:r>
      <w:r w:rsidRPr="00A55697">
        <w:rPr>
          <w:rFonts w:ascii="Arial" w:hAnsi="Arial" w:cs="Arial"/>
          <w:szCs w:val="22"/>
          <w:lang w:val="ro-RO"/>
        </w:rPr>
        <w:t xml:space="preserve"> </w:t>
      </w:r>
      <w:r w:rsidR="003B0FF5">
        <w:rPr>
          <w:rStyle w:val="hps"/>
          <w:rFonts w:ascii="Arial" w:hAnsi="Arial" w:cs="Arial"/>
          <w:szCs w:val="22"/>
          <w:lang w:val="ro-RO"/>
        </w:rPr>
        <w:t>altor</w:t>
      </w:r>
      <w:r w:rsidRPr="00A55697">
        <w:rPr>
          <w:rStyle w:val="hps"/>
          <w:rFonts w:ascii="Arial" w:hAnsi="Arial" w:cs="Arial"/>
          <w:szCs w:val="22"/>
          <w:lang w:val="ro-RO"/>
        </w:rPr>
        <w:t xml:space="preserve"> studii</w:t>
      </w:r>
      <w:r w:rsidRPr="00A55697">
        <w:rPr>
          <w:rFonts w:ascii="Arial" w:hAnsi="Arial" w:cs="Arial"/>
          <w:szCs w:val="22"/>
          <w:lang w:val="ro-RO"/>
        </w:rPr>
        <w:t xml:space="preserve"> </w:t>
      </w:r>
      <w:r w:rsidRPr="00A55697">
        <w:rPr>
          <w:rStyle w:val="hps"/>
          <w:rFonts w:ascii="Arial" w:hAnsi="Arial" w:cs="Arial"/>
          <w:szCs w:val="22"/>
          <w:lang w:val="ro-RO"/>
        </w:rPr>
        <w:t>pentru a estima</w:t>
      </w:r>
      <w:r w:rsidRPr="00A55697">
        <w:rPr>
          <w:rFonts w:ascii="Arial" w:hAnsi="Arial" w:cs="Arial"/>
          <w:szCs w:val="22"/>
          <w:lang w:val="ro-RO"/>
        </w:rPr>
        <w:t xml:space="preserve"> </w:t>
      </w:r>
      <w:r w:rsidR="00354B05">
        <w:rPr>
          <w:rStyle w:val="hps"/>
          <w:rFonts w:ascii="Arial" w:hAnsi="Arial" w:cs="Arial"/>
          <w:szCs w:val="22"/>
          <w:lang w:val="ro-RO"/>
        </w:rPr>
        <w:t xml:space="preserve">disponibilitatea de a plăti în cazul </w:t>
      </w:r>
      <w:r w:rsidRPr="00A55697">
        <w:rPr>
          <w:rStyle w:val="hps"/>
          <w:rFonts w:ascii="Arial" w:hAnsi="Arial" w:cs="Arial"/>
          <w:szCs w:val="22"/>
          <w:lang w:val="ro-RO"/>
        </w:rPr>
        <w:t>beneficiil</w:t>
      </w:r>
      <w:r w:rsidR="00354B05">
        <w:rPr>
          <w:rStyle w:val="hps"/>
          <w:rFonts w:ascii="Arial" w:hAnsi="Arial" w:cs="Arial"/>
          <w:szCs w:val="22"/>
          <w:lang w:val="ro-RO"/>
        </w:rPr>
        <w:t>or</w:t>
      </w:r>
      <w:r w:rsidRPr="00A55697">
        <w:rPr>
          <w:rStyle w:val="hps"/>
          <w:rFonts w:ascii="Arial" w:hAnsi="Arial" w:cs="Arial"/>
          <w:szCs w:val="22"/>
          <w:lang w:val="ro-RO"/>
        </w:rPr>
        <w:t xml:space="preserve"> </w:t>
      </w:r>
      <w:r w:rsidR="00354B05">
        <w:rPr>
          <w:rStyle w:val="hps"/>
          <w:rFonts w:ascii="Arial" w:hAnsi="Arial" w:cs="Arial"/>
          <w:szCs w:val="22"/>
          <w:lang w:val="ro-RO"/>
        </w:rPr>
        <w:t>corespunzătoare celor</w:t>
      </w:r>
      <w:r w:rsidRPr="00A55697">
        <w:rPr>
          <w:rStyle w:val="hps"/>
          <w:rFonts w:ascii="Arial" w:hAnsi="Arial" w:cs="Arial"/>
          <w:szCs w:val="22"/>
          <w:lang w:val="ro-RO"/>
        </w:rPr>
        <w:t xml:space="preserve"> trei</w:t>
      </w:r>
      <w:r w:rsidRPr="00A55697">
        <w:rPr>
          <w:rFonts w:ascii="Arial" w:hAnsi="Arial" w:cs="Arial"/>
          <w:szCs w:val="22"/>
          <w:lang w:val="ro-RO"/>
        </w:rPr>
        <w:t xml:space="preserve"> </w:t>
      </w:r>
      <w:r w:rsidRPr="00A55697">
        <w:rPr>
          <w:rStyle w:val="hps"/>
          <w:rFonts w:ascii="Arial" w:hAnsi="Arial" w:cs="Arial"/>
          <w:szCs w:val="22"/>
          <w:lang w:val="ro-RO"/>
        </w:rPr>
        <w:t>categorii de</w:t>
      </w:r>
      <w:r w:rsidRPr="00A55697">
        <w:rPr>
          <w:rFonts w:ascii="Arial" w:hAnsi="Arial" w:cs="Arial"/>
          <w:szCs w:val="22"/>
          <w:lang w:val="ro-RO"/>
        </w:rPr>
        <w:t xml:space="preserve"> </w:t>
      </w:r>
      <w:r w:rsidRPr="00A55697">
        <w:rPr>
          <w:rStyle w:val="hps"/>
          <w:rFonts w:ascii="Arial" w:hAnsi="Arial" w:cs="Arial"/>
          <w:szCs w:val="22"/>
          <w:lang w:val="ro-RO"/>
        </w:rPr>
        <w:t>impact</w:t>
      </w:r>
      <w:r w:rsidRPr="00A55697">
        <w:rPr>
          <w:rFonts w:ascii="Arial" w:hAnsi="Arial" w:cs="Arial"/>
          <w:szCs w:val="22"/>
          <w:lang w:val="ro-RO"/>
        </w:rPr>
        <w:t xml:space="preserve"> </w:t>
      </w:r>
      <w:r w:rsidR="00354B05">
        <w:rPr>
          <w:rStyle w:val="hps"/>
          <w:rFonts w:ascii="Arial" w:hAnsi="Arial" w:cs="Arial"/>
          <w:szCs w:val="22"/>
          <w:lang w:val="ro-RO"/>
        </w:rPr>
        <w:t>legate de</w:t>
      </w:r>
      <w:r w:rsidRPr="00A55697">
        <w:rPr>
          <w:rFonts w:ascii="Arial" w:hAnsi="Arial" w:cs="Arial"/>
          <w:szCs w:val="22"/>
          <w:lang w:val="ro-RO"/>
        </w:rPr>
        <w:t xml:space="preserve"> </w:t>
      </w:r>
      <w:r w:rsidRPr="00A55697">
        <w:rPr>
          <w:rStyle w:val="hps"/>
          <w:rFonts w:ascii="Arial" w:hAnsi="Arial" w:cs="Arial"/>
          <w:szCs w:val="22"/>
          <w:lang w:val="ro-RO"/>
        </w:rPr>
        <w:t>punerea în aplicare</w:t>
      </w:r>
      <w:r w:rsidRPr="00A55697">
        <w:rPr>
          <w:rFonts w:ascii="Arial" w:hAnsi="Arial" w:cs="Arial"/>
          <w:szCs w:val="22"/>
          <w:lang w:val="ro-RO"/>
        </w:rPr>
        <w:t xml:space="preserve"> </w:t>
      </w:r>
      <w:r w:rsidRPr="00A55697">
        <w:rPr>
          <w:rStyle w:val="hps"/>
          <w:rFonts w:ascii="Arial" w:hAnsi="Arial" w:cs="Arial"/>
          <w:szCs w:val="22"/>
          <w:lang w:val="ro-RO"/>
        </w:rPr>
        <w:t>a</w:t>
      </w:r>
      <w:r w:rsidRPr="00A55697">
        <w:rPr>
          <w:rFonts w:ascii="Arial" w:hAnsi="Arial" w:cs="Arial"/>
          <w:szCs w:val="22"/>
          <w:lang w:val="ro-RO"/>
        </w:rPr>
        <w:t xml:space="preserve"> </w:t>
      </w:r>
      <w:r w:rsidRPr="00A55697">
        <w:rPr>
          <w:rStyle w:val="hps"/>
          <w:rFonts w:ascii="Arial" w:hAnsi="Arial" w:cs="Arial"/>
          <w:szCs w:val="22"/>
          <w:lang w:val="ro-RO"/>
        </w:rPr>
        <w:t>tuturor</w:t>
      </w:r>
      <w:r w:rsidRPr="00A55697">
        <w:rPr>
          <w:rFonts w:ascii="Arial" w:hAnsi="Arial" w:cs="Arial"/>
          <w:szCs w:val="22"/>
          <w:lang w:val="ro-RO"/>
        </w:rPr>
        <w:t xml:space="preserve"> </w:t>
      </w:r>
      <w:r w:rsidRPr="00A55697">
        <w:rPr>
          <w:rStyle w:val="hps"/>
          <w:rFonts w:ascii="Arial" w:hAnsi="Arial" w:cs="Arial"/>
          <w:szCs w:val="22"/>
          <w:lang w:val="ro-RO"/>
        </w:rPr>
        <w:t>directivelor</w:t>
      </w:r>
      <w:r w:rsidRPr="00A55697">
        <w:rPr>
          <w:rFonts w:ascii="Arial" w:hAnsi="Arial" w:cs="Arial"/>
          <w:szCs w:val="22"/>
          <w:lang w:val="ro-RO"/>
        </w:rPr>
        <w:t xml:space="preserve"> </w:t>
      </w:r>
      <w:r w:rsidR="00BF3AF3">
        <w:rPr>
          <w:rStyle w:val="hps"/>
          <w:rFonts w:ascii="Arial" w:hAnsi="Arial" w:cs="Arial"/>
          <w:szCs w:val="22"/>
          <w:lang w:val="ro-RO"/>
        </w:rPr>
        <w:t>referitoare la sectorul</w:t>
      </w:r>
      <w:r w:rsidR="00BF3AF3" w:rsidRPr="00A55697">
        <w:rPr>
          <w:rStyle w:val="hps"/>
          <w:rFonts w:ascii="Arial" w:hAnsi="Arial" w:cs="Arial"/>
          <w:szCs w:val="22"/>
          <w:lang w:val="ro-RO"/>
        </w:rPr>
        <w:t xml:space="preserve"> </w:t>
      </w:r>
      <w:r w:rsidRPr="00A55697">
        <w:rPr>
          <w:rStyle w:val="hps"/>
          <w:rFonts w:ascii="Arial" w:hAnsi="Arial" w:cs="Arial"/>
          <w:szCs w:val="22"/>
          <w:lang w:val="ro-RO"/>
        </w:rPr>
        <w:t>de apă</w:t>
      </w:r>
      <w:r w:rsidRPr="00A55697">
        <w:rPr>
          <w:rFonts w:ascii="Arial" w:hAnsi="Arial" w:cs="Arial"/>
          <w:szCs w:val="22"/>
          <w:lang w:val="ro-RO"/>
        </w:rPr>
        <w:t>:</w:t>
      </w:r>
    </w:p>
    <w:p w14:paraId="6102EB78" w14:textId="77777777" w:rsidR="002F0DD9" w:rsidRPr="00A55697" w:rsidRDefault="002F0DD9" w:rsidP="002F0DD9">
      <w:pPr>
        <w:pStyle w:val="PlainText"/>
        <w:jc w:val="both"/>
        <w:rPr>
          <w:rFonts w:ascii="Arial" w:hAnsi="Arial" w:cs="Arial"/>
          <w:szCs w:val="22"/>
          <w:lang w:val="ro-RO"/>
        </w:rPr>
      </w:pPr>
      <w:r w:rsidRPr="00A55697">
        <w:rPr>
          <w:rFonts w:ascii="Arial" w:hAnsi="Arial" w:cs="Arial"/>
          <w:szCs w:val="22"/>
          <w:lang w:val="ro-RO"/>
        </w:rPr>
        <w:br/>
      </w:r>
      <w:r w:rsidRPr="00A55697">
        <w:rPr>
          <w:rStyle w:val="hps"/>
          <w:rFonts w:ascii="Arial" w:hAnsi="Arial" w:cs="Arial"/>
          <w:szCs w:val="22"/>
          <w:lang w:val="ro-RO"/>
        </w:rPr>
        <w:t>1.</w:t>
      </w:r>
      <w:r w:rsidRPr="00A55697">
        <w:rPr>
          <w:rFonts w:ascii="Arial" w:hAnsi="Arial" w:cs="Arial"/>
          <w:szCs w:val="22"/>
          <w:lang w:val="ro-RO"/>
        </w:rPr>
        <w:t xml:space="preserve"> </w:t>
      </w:r>
      <w:r w:rsidRPr="00A55697">
        <w:rPr>
          <w:rStyle w:val="hps"/>
          <w:rFonts w:ascii="Arial" w:hAnsi="Arial" w:cs="Arial"/>
          <w:szCs w:val="22"/>
          <w:lang w:val="ro-RO"/>
        </w:rPr>
        <w:t>Beneficiile</w:t>
      </w:r>
      <w:r w:rsidRPr="00A55697">
        <w:rPr>
          <w:rFonts w:ascii="Arial" w:hAnsi="Arial" w:cs="Arial"/>
          <w:szCs w:val="22"/>
          <w:lang w:val="ro-RO"/>
        </w:rPr>
        <w:t xml:space="preserve"> </w:t>
      </w:r>
      <w:r w:rsidRPr="00A55697">
        <w:rPr>
          <w:rStyle w:val="hps"/>
          <w:rFonts w:ascii="Arial" w:hAnsi="Arial" w:cs="Arial"/>
          <w:szCs w:val="22"/>
          <w:lang w:val="ro-RO"/>
        </w:rPr>
        <w:t>asupra sănătăţii umane</w:t>
      </w:r>
      <w:r w:rsidRPr="00A55697">
        <w:rPr>
          <w:rFonts w:ascii="Arial" w:hAnsi="Arial" w:cs="Arial"/>
          <w:szCs w:val="22"/>
          <w:lang w:val="ro-RO"/>
        </w:rPr>
        <w:t xml:space="preserve"> </w:t>
      </w:r>
      <w:r w:rsidR="003A3C80">
        <w:rPr>
          <w:rStyle w:val="hps"/>
          <w:rFonts w:ascii="Arial" w:hAnsi="Arial" w:cs="Arial"/>
          <w:szCs w:val="22"/>
          <w:lang w:val="ro-RO"/>
        </w:rPr>
        <w:t>în condițiile unei ape potabile mai curate</w:t>
      </w:r>
      <w:r w:rsidRPr="00A55697">
        <w:rPr>
          <w:rFonts w:ascii="Arial" w:hAnsi="Arial" w:cs="Arial"/>
          <w:szCs w:val="22"/>
          <w:lang w:val="ro-RO"/>
        </w:rPr>
        <w:t>;</w:t>
      </w:r>
    </w:p>
    <w:p w14:paraId="48103375" w14:textId="77777777" w:rsidR="002F0DD9" w:rsidRPr="00A55697" w:rsidRDefault="002F0DD9" w:rsidP="002F0DD9">
      <w:pPr>
        <w:pStyle w:val="PlainText"/>
        <w:jc w:val="both"/>
        <w:rPr>
          <w:rFonts w:ascii="Arial" w:hAnsi="Arial" w:cs="Arial"/>
          <w:szCs w:val="22"/>
          <w:lang w:val="ro-RO"/>
        </w:rPr>
      </w:pPr>
      <w:r w:rsidRPr="00A55697">
        <w:rPr>
          <w:rStyle w:val="hps"/>
          <w:rFonts w:ascii="Arial" w:hAnsi="Arial" w:cs="Arial"/>
          <w:szCs w:val="22"/>
          <w:lang w:val="ro-RO"/>
        </w:rPr>
        <w:t>2.</w:t>
      </w:r>
      <w:r w:rsidRPr="00A55697">
        <w:rPr>
          <w:rFonts w:ascii="Arial" w:hAnsi="Arial" w:cs="Arial"/>
          <w:szCs w:val="22"/>
          <w:lang w:val="ro-RO"/>
        </w:rPr>
        <w:t xml:space="preserve"> </w:t>
      </w:r>
      <w:r w:rsidRPr="00A55697">
        <w:rPr>
          <w:rStyle w:val="hps"/>
          <w:rFonts w:ascii="Arial" w:hAnsi="Arial" w:cs="Arial"/>
          <w:szCs w:val="22"/>
          <w:lang w:val="ro-RO"/>
        </w:rPr>
        <w:t>Beneficii</w:t>
      </w:r>
      <w:r w:rsidR="00712763">
        <w:rPr>
          <w:rStyle w:val="hps"/>
          <w:rFonts w:ascii="Arial" w:hAnsi="Arial" w:cs="Arial"/>
          <w:szCs w:val="22"/>
          <w:lang w:val="ro-RO"/>
        </w:rPr>
        <w:t>le</w:t>
      </w:r>
      <w:r w:rsidRPr="00A55697">
        <w:rPr>
          <w:rStyle w:val="hps"/>
          <w:rFonts w:ascii="Arial" w:hAnsi="Arial" w:cs="Arial"/>
          <w:szCs w:val="22"/>
          <w:lang w:val="ro-RO"/>
        </w:rPr>
        <w:t xml:space="preserve"> pentru</w:t>
      </w:r>
      <w:r w:rsidRPr="00A55697">
        <w:rPr>
          <w:rFonts w:ascii="Arial" w:hAnsi="Arial" w:cs="Arial"/>
          <w:szCs w:val="22"/>
          <w:lang w:val="ro-RO"/>
        </w:rPr>
        <w:t xml:space="preserve"> </w:t>
      </w:r>
      <w:r w:rsidRPr="00A55697">
        <w:rPr>
          <w:rStyle w:val="hps"/>
          <w:rFonts w:ascii="Arial" w:hAnsi="Arial" w:cs="Arial"/>
          <w:szCs w:val="22"/>
          <w:lang w:val="ro-RO"/>
        </w:rPr>
        <w:t>utilizatorii de</w:t>
      </w:r>
      <w:r w:rsidRPr="00A55697">
        <w:rPr>
          <w:rFonts w:ascii="Arial" w:hAnsi="Arial" w:cs="Arial"/>
          <w:szCs w:val="22"/>
          <w:lang w:val="ro-RO"/>
        </w:rPr>
        <w:t xml:space="preserve"> </w:t>
      </w:r>
      <w:r w:rsidRPr="00A55697">
        <w:rPr>
          <w:rStyle w:val="hps"/>
          <w:rFonts w:ascii="Arial" w:hAnsi="Arial" w:cs="Arial"/>
          <w:szCs w:val="22"/>
          <w:lang w:val="ro-RO"/>
        </w:rPr>
        <w:t>corpuri</w:t>
      </w:r>
      <w:r w:rsidRPr="00A55697">
        <w:rPr>
          <w:rFonts w:ascii="Arial" w:hAnsi="Arial" w:cs="Arial"/>
          <w:szCs w:val="22"/>
          <w:lang w:val="ro-RO"/>
        </w:rPr>
        <w:t xml:space="preserve"> </w:t>
      </w:r>
      <w:r w:rsidRPr="00A55697">
        <w:rPr>
          <w:rStyle w:val="hps"/>
          <w:rFonts w:ascii="Arial" w:hAnsi="Arial" w:cs="Arial"/>
          <w:szCs w:val="22"/>
          <w:lang w:val="ro-RO"/>
        </w:rPr>
        <w:t>de apă</w:t>
      </w:r>
      <w:r w:rsidRPr="00A55697">
        <w:rPr>
          <w:rFonts w:ascii="Arial" w:hAnsi="Arial" w:cs="Arial"/>
          <w:szCs w:val="22"/>
          <w:lang w:val="ro-RO"/>
        </w:rPr>
        <w:t xml:space="preserve"> </w:t>
      </w:r>
      <w:r w:rsidRPr="00A55697">
        <w:rPr>
          <w:rStyle w:val="hps"/>
          <w:rFonts w:ascii="Arial" w:hAnsi="Arial" w:cs="Arial"/>
          <w:szCs w:val="22"/>
          <w:lang w:val="ro-RO"/>
        </w:rPr>
        <w:t>(</w:t>
      </w:r>
      <w:r w:rsidRPr="00A55697">
        <w:rPr>
          <w:rFonts w:ascii="Arial" w:hAnsi="Arial" w:cs="Arial"/>
          <w:szCs w:val="22"/>
          <w:lang w:val="ro-RO"/>
        </w:rPr>
        <w:t xml:space="preserve">lacuri </w:t>
      </w:r>
      <w:r w:rsidRPr="00A55697">
        <w:rPr>
          <w:rStyle w:val="hps"/>
          <w:rFonts w:ascii="Arial" w:hAnsi="Arial" w:cs="Arial"/>
          <w:szCs w:val="22"/>
          <w:lang w:val="ro-RO"/>
        </w:rPr>
        <w:t>şi</w:t>
      </w:r>
      <w:r w:rsidRPr="00A55697">
        <w:rPr>
          <w:rFonts w:ascii="Arial" w:hAnsi="Arial" w:cs="Arial"/>
          <w:szCs w:val="22"/>
          <w:lang w:val="ro-RO"/>
        </w:rPr>
        <w:t xml:space="preserve"> </w:t>
      </w:r>
      <w:r w:rsidRPr="00A55697">
        <w:rPr>
          <w:rStyle w:val="hps"/>
          <w:rFonts w:ascii="Arial" w:hAnsi="Arial" w:cs="Arial"/>
          <w:szCs w:val="22"/>
          <w:lang w:val="ro-RO"/>
        </w:rPr>
        <w:t>râuri</w:t>
      </w:r>
      <w:r w:rsidRPr="00A55697">
        <w:rPr>
          <w:rFonts w:ascii="Arial" w:hAnsi="Arial" w:cs="Arial"/>
          <w:szCs w:val="22"/>
          <w:lang w:val="ro-RO"/>
        </w:rPr>
        <w:t xml:space="preserve">) pentru </w:t>
      </w:r>
      <w:r w:rsidRPr="00A55697">
        <w:rPr>
          <w:rStyle w:val="hps"/>
          <w:rFonts w:ascii="Arial" w:hAnsi="Arial" w:cs="Arial"/>
          <w:szCs w:val="22"/>
          <w:lang w:val="ro-RO"/>
        </w:rPr>
        <w:t>scăldat</w:t>
      </w:r>
      <w:r w:rsidRPr="00A55697">
        <w:rPr>
          <w:rFonts w:ascii="Arial" w:hAnsi="Arial" w:cs="Arial"/>
          <w:szCs w:val="22"/>
          <w:lang w:val="ro-RO"/>
        </w:rPr>
        <w:t>; precum şi</w:t>
      </w:r>
    </w:p>
    <w:p w14:paraId="3092F9AE" w14:textId="77777777" w:rsidR="002F0DD9" w:rsidRPr="00A55697" w:rsidRDefault="002F0DD9" w:rsidP="002F0DD9">
      <w:pPr>
        <w:pStyle w:val="PlainText"/>
        <w:jc w:val="both"/>
        <w:rPr>
          <w:rFonts w:ascii="Arial" w:hAnsi="Arial" w:cs="Arial"/>
          <w:szCs w:val="22"/>
          <w:lang w:val="ro-RO"/>
        </w:rPr>
      </w:pPr>
      <w:r w:rsidRPr="00A55697">
        <w:rPr>
          <w:rStyle w:val="hps"/>
          <w:rFonts w:ascii="Arial" w:hAnsi="Arial" w:cs="Arial"/>
          <w:szCs w:val="22"/>
          <w:lang w:val="ro-RO"/>
        </w:rPr>
        <w:t>3.</w:t>
      </w:r>
      <w:r w:rsidRPr="00A55697">
        <w:rPr>
          <w:rFonts w:ascii="Arial" w:hAnsi="Arial" w:cs="Arial"/>
          <w:szCs w:val="22"/>
          <w:lang w:val="ro-RO"/>
        </w:rPr>
        <w:t xml:space="preserve"> </w:t>
      </w:r>
      <w:r w:rsidRPr="00A55697">
        <w:rPr>
          <w:rStyle w:val="hps"/>
          <w:rFonts w:ascii="Arial" w:hAnsi="Arial" w:cs="Arial"/>
          <w:szCs w:val="22"/>
          <w:lang w:val="ro-RO"/>
        </w:rPr>
        <w:t>Beneficii</w:t>
      </w:r>
      <w:r w:rsidR="00712763">
        <w:rPr>
          <w:rStyle w:val="hps"/>
          <w:rFonts w:ascii="Arial" w:hAnsi="Arial" w:cs="Arial"/>
          <w:szCs w:val="22"/>
          <w:lang w:val="ro-RO"/>
        </w:rPr>
        <w:t>le</w:t>
      </w:r>
      <w:r w:rsidRPr="00A55697">
        <w:rPr>
          <w:rStyle w:val="hps"/>
          <w:rFonts w:ascii="Arial" w:hAnsi="Arial" w:cs="Arial"/>
          <w:szCs w:val="22"/>
          <w:lang w:val="ro-RO"/>
        </w:rPr>
        <w:t xml:space="preserve"> </w:t>
      </w:r>
      <w:r w:rsidR="00712763">
        <w:rPr>
          <w:rStyle w:val="hps"/>
          <w:rFonts w:ascii="Arial" w:hAnsi="Arial" w:cs="Arial"/>
          <w:szCs w:val="22"/>
          <w:lang w:val="ro-RO"/>
        </w:rPr>
        <w:t>de ne-utilizare</w:t>
      </w:r>
      <w:r w:rsidR="00712763" w:rsidRPr="00A55697">
        <w:rPr>
          <w:rStyle w:val="hps"/>
          <w:rFonts w:ascii="Arial" w:hAnsi="Arial" w:cs="Arial"/>
          <w:szCs w:val="22"/>
          <w:lang w:val="ro-RO"/>
        </w:rPr>
        <w:t xml:space="preserve"> </w:t>
      </w:r>
      <w:r w:rsidRPr="00A55697">
        <w:rPr>
          <w:rStyle w:val="hps"/>
          <w:rFonts w:ascii="Arial" w:hAnsi="Arial" w:cs="Arial"/>
          <w:szCs w:val="22"/>
          <w:lang w:val="ro-RO"/>
        </w:rPr>
        <w:t>datorate</w:t>
      </w:r>
      <w:r w:rsidRPr="00A55697">
        <w:rPr>
          <w:rFonts w:ascii="Arial" w:hAnsi="Arial" w:cs="Arial"/>
          <w:szCs w:val="22"/>
          <w:lang w:val="ro-RO"/>
        </w:rPr>
        <w:t xml:space="preserve"> </w:t>
      </w:r>
      <w:r w:rsidRPr="00A55697">
        <w:rPr>
          <w:rStyle w:val="hps"/>
          <w:rFonts w:ascii="Arial" w:hAnsi="Arial" w:cs="Arial"/>
          <w:szCs w:val="22"/>
          <w:lang w:val="ro-RO"/>
        </w:rPr>
        <w:t>apei de calitate</w:t>
      </w:r>
      <w:r w:rsidRPr="00A55697">
        <w:rPr>
          <w:rFonts w:ascii="Arial" w:hAnsi="Arial" w:cs="Arial"/>
          <w:szCs w:val="22"/>
          <w:lang w:val="ro-RO"/>
        </w:rPr>
        <w:t xml:space="preserve"> </w:t>
      </w:r>
      <w:r w:rsidRPr="00A55697">
        <w:rPr>
          <w:rStyle w:val="hps"/>
          <w:rFonts w:ascii="Arial" w:hAnsi="Arial" w:cs="Arial"/>
          <w:szCs w:val="22"/>
          <w:lang w:val="ro-RO"/>
        </w:rPr>
        <w:t>mai bun</w:t>
      </w:r>
      <w:r w:rsidR="00712763">
        <w:rPr>
          <w:rStyle w:val="hps"/>
          <w:rFonts w:ascii="Arial" w:hAnsi="Arial" w:cs="Arial"/>
          <w:szCs w:val="22"/>
          <w:lang w:val="ro-RO"/>
        </w:rPr>
        <w:t>ă</w:t>
      </w:r>
      <w:r w:rsidRPr="00A55697">
        <w:rPr>
          <w:rStyle w:val="hps"/>
          <w:rFonts w:ascii="Arial" w:hAnsi="Arial" w:cs="Arial"/>
          <w:szCs w:val="22"/>
          <w:lang w:val="ro-RO"/>
        </w:rPr>
        <w:t xml:space="preserve"> în</w:t>
      </w:r>
      <w:r w:rsidRPr="00A55697">
        <w:rPr>
          <w:rFonts w:ascii="Arial" w:hAnsi="Arial" w:cs="Arial"/>
          <w:szCs w:val="22"/>
          <w:lang w:val="ro-RO"/>
        </w:rPr>
        <w:t xml:space="preserve"> </w:t>
      </w:r>
      <w:r w:rsidRPr="00A55697">
        <w:rPr>
          <w:rStyle w:val="hps"/>
          <w:rFonts w:ascii="Arial" w:hAnsi="Arial" w:cs="Arial"/>
          <w:szCs w:val="22"/>
          <w:lang w:val="ro-RO"/>
        </w:rPr>
        <w:t>râuri</w:t>
      </w:r>
      <w:r w:rsidRPr="00A55697">
        <w:rPr>
          <w:rFonts w:ascii="Arial" w:hAnsi="Arial" w:cs="Arial"/>
          <w:szCs w:val="22"/>
          <w:lang w:val="ro-RO"/>
        </w:rPr>
        <w:t>.</w:t>
      </w:r>
    </w:p>
    <w:p w14:paraId="11814A73" w14:textId="77777777" w:rsidR="002F0DD9" w:rsidRPr="00600EFE" w:rsidRDefault="002F0DD9" w:rsidP="002F0DD9">
      <w:pPr>
        <w:pStyle w:val="PlainText"/>
        <w:jc w:val="both"/>
        <w:rPr>
          <w:rFonts w:ascii="Arial" w:hAnsi="Arial" w:cs="Arial"/>
          <w:sz w:val="22"/>
          <w:szCs w:val="22"/>
          <w:lang w:val="ro-RO"/>
        </w:rPr>
      </w:pPr>
    </w:p>
    <w:p w14:paraId="2811E722" w14:textId="77777777" w:rsidR="00687E24" w:rsidRPr="00600EFE" w:rsidRDefault="00687E24" w:rsidP="00687E24">
      <w:pPr>
        <w:pStyle w:val="PlainText"/>
        <w:jc w:val="both"/>
        <w:rPr>
          <w:rFonts w:ascii="Arial" w:hAnsi="Arial" w:cs="Arial"/>
          <w:lang w:val="ro-RO"/>
        </w:rPr>
      </w:pPr>
      <w:r w:rsidRPr="00600EFE">
        <w:rPr>
          <w:rStyle w:val="hps"/>
          <w:rFonts w:ascii="Arial" w:hAnsi="Arial" w:cs="Arial"/>
          <w:lang w:val="ro-RO"/>
        </w:rPr>
        <w:t>Acesta este</w:t>
      </w:r>
      <w:r w:rsidRPr="00600EFE">
        <w:rPr>
          <w:rFonts w:ascii="Arial" w:hAnsi="Arial" w:cs="Arial"/>
          <w:lang w:val="ro-RO"/>
        </w:rPr>
        <w:t xml:space="preserve"> </w:t>
      </w:r>
      <w:r w:rsidRPr="00600EFE">
        <w:rPr>
          <w:rStyle w:val="hps"/>
          <w:rFonts w:ascii="Arial" w:hAnsi="Arial" w:cs="Arial"/>
          <w:lang w:val="ro-RO"/>
        </w:rPr>
        <w:t>doar</w:t>
      </w:r>
      <w:r w:rsidRPr="00600EFE">
        <w:rPr>
          <w:rFonts w:ascii="Arial" w:hAnsi="Arial" w:cs="Arial"/>
          <w:lang w:val="ro-RO"/>
        </w:rPr>
        <w:t xml:space="preserve"> </w:t>
      </w:r>
      <w:r w:rsidRPr="00600EFE">
        <w:rPr>
          <w:rStyle w:val="hps"/>
          <w:rFonts w:ascii="Arial" w:hAnsi="Arial" w:cs="Arial"/>
          <w:lang w:val="ro-RO"/>
        </w:rPr>
        <w:t>un subset al</w:t>
      </w:r>
      <w:r w:rsidRPr="00600EFE">
        <w:rPr>
          <w:rFonts w:ascii="Arial" w:hAnsi="Arial" w:cs="Arial"/>
          <w:lang w:val="ro-RO"/>
        </w:rPr>
        <w:t xml:space="preserve"> </w:t>
      </w:r>
      <w:r w:rsidRPr="00600EFE">
        <w:rPr>
          <w:rStyle w:val="hps"/>
          <w:rFonts w:ascii="Arial" w:hAnsi="Arial" w:cs="Arial"/>
          <w:lang w:val="ro-RO"/>
        </w:rPr>
        <w:t>beneficiilor totale</w:t>
      </w:r>
      <w:r w:rsidRPr="00600EFE">
        <w:rPr>
          <w:rFonts w:ascii="Arial" w:hAnsi="Arial" w:cs="Arial"/>
          <w:lang w:val="ro-RO"/>
        </w:rPr>
        <w:t xml:space="preserve"> </w:t>
      </w:r>
      <w:r w:rsidRPr="00600EFE">
        <w:rPr>
          <w:rStyle w:val="hps"/>
          <w:rFonts w:ascii="Arial" w:hAnsi="Arial" w:cs="Arial"/>
          <w:lang w:val="ro-RO"/>
        </w:rPr>
        <w:t>identificate</w:t>
      </w:r>
      <w:r w:rsidRPr="00600EFE">
        <w:rPr>
          <w:rFonts w:ascii="Arial" w:hAnsi="Arial" w:cs="Arial"/>
          <w:lang w:val="ro-RO"/>
        </w:rPr>
        <w:t xml:space="preserve"> </w:t>
      </w:r>
      <w:r w:rsidRPr="00600EFE">
        <w:rPr>
          <w:rStyle w:val="hps"/>
          <w:rFonts w:ascii="Arial" w:hAnsi="Arial" w:cs="Arial"/>
          <w:lang w:val="ro-RO"/>
        </w:rPr>
        <w:t>în</w:t>
      </w:r>
      <w:r w:rsidRPr="00600EFE">
        <w:rPr>
          <w:rFonts w:ascii="Arial" w:hAnsi="Arial" w:cs="Arial"/>
          <w:lang w:val="ro-RO"/>
        </w:rPr>
        <w:t xml:space="preserve"> </w:t>
      </w:r>
      <w:r w:rsidRPr="00600EFE">
        <w:rPr>
          <w:rStyle w:val="hps"/>
          <w:rFonts w:ascii="Arial" w:hAnsi="Arial" w:cs="Arial"/>
          <w:lang w:val="ro-RO"/>
        </w:rPr>
        <w:t>studiul</w:t>
      </w:r>
      <w:r w:rsidRPr="00600EFE">
        <w:rPr>
          <w:rFonts w:ascii="Arial" w:hAnsi="Arial" w:cs="Arial"/>
          <w:lang w:val="ro-RO"/>
        </w:rPr>
        <w:t xml:space="preserve"> </w:t>
      </w:r>
      <w:r w:rsidRPr="00600EFE">
        <w:rPr>
          <w:rStyle w:val="hps"/>
          <w:rFonts w:ascii="Arial" w:hAnsi="Arial" w:cs="Arial"/>
          <w:lang w:val="ro-RO"/>
        </w:rPr>
        <w:t>ECOTEC</w:t>
      </w:r>
      <w:r w:rsidRPr="00600EFE">
        <w:rPr>
          <w:rFonts w:ascii="Arial" w:hAnsi="Arial" w:cs="Arial"/>
          <w:lang w:val="ro-RO"/>
        </w:rPr>
        <w:t xml:space="preserve">, </w:t>
      </w:r>
      <w:r w:rsidRPr="00600EFE">
        <w:rPr>
          <w:rStyle w:val="hps"/>
          <w:rFonts w:ascii="Arial" w:hAnsi="Arial" w:cs="Arial"/>
          <w:lang w:val="ro-RO"/>
        </w:rPr>
        <w:t>care este limitat</w:t>
      </w:r>
      <w:r w:rsidRPr="00600EFE">
        <w:rPr>
          <w:rFonts w:ascii="Arial" w:hAnsi="Arial" w:cs="Arial"/>
          <w:lang w:val="ro-RO"/>
        </w:rPr>
        <w:t xml:space="preserve"> </w:t>
      </w:r>
      <w:r w:rsidRPr="00600EFE">
        <w:rPr>
          <w:rStyle w:val="hps"/>
          <w:rFonts w:ascii="Arial" w:hAnsi="Arial" w:cs="Arial"/>
          <w:lang w:val="ro-RO"/>
        </w:rPr>
        <w:t>de dificultăţile întâmpinate</w:t>
      </w:r>
      <w:r w:rsidRPr="00600EFE">
        <w:rPr>
          <w:rFonts w:ascii="Arial" w:hAnsi="Arial" w:cs="Arial"/>
          <w:lang w:val="ro-RO"/>
        </w:rPr>
        <w:t xml:space="preserve"> </w:t>
      </w:r>
      <w:r w:rsidRPr="00600EFE">
        <w:rPr>
          <w:rStyle w:val="hps"/>
          <w:rFonts w:ascii="Arial" w:hAnsi="Arial" w:cs="Arial"/>
          <w:lang w:val="ro-RO"/>
        </w:rPr>
        <w:t xml:space="preserve">în </w:t>
      </w:r>
      <w:r w:rsidR="00CA2A32">
        <w:rPr>
          <w:rStyle w:val="hps"/>
          <w:rFonts w:ascii="Arial" w:hAnsi="Arial" w:cs="Arial"/>
          <w:lang w:val="ro-RO"/>
        </w:rPr>
        <w:t>atribuirea</w:t>
      </w:r>
      <w:r w:rsidR="00CA2A32" w:rsidRPr="00600EFE">
        <w:rPr>
          <w:rStyle w:val="hps"/>
          <w:rFonts w:ascii="Arial" w:hAnsi="Arial" w:cs="Arial"/>
          <w:lang w:val="ro-RO"/>
        </w:rPr>
        <w:t xml:space="preserve"> </w:t>
      </w:r>
      <w:r w:rsidRPr="00600EFE">
        <w:rPr>
          <w:rStyle w:val="hps"/>
          <w:rFonts w:ascii="Arial" w:hAnsi="Arial" w:cs="Arial"/>
          <w:lang w:val="ro-RO"/>
        </w:rPr>
        <w:t>unei valoari</w:t>
      </w:r>
      <w:r w:rsidRPr="00600EFE">
        <w:rPr>
          <w:rFonts w:ascii="Arial" w:hAnsi="Arial" w:cs="Arial"/>
          <w:lang w:val="ro-RO"/>
        </w:rPr>
        <w:t xml:space="preserve"> </w:t>
      </w:r>
      <w:r w:rsidRPr="00600EFE">
        <w:rPr>
          <w:rStyle w:val="hps"/>
          <w:rFonts w:ascii="Arial" w:hAnsi="Arial" w:cs="Arial"/>
          <w:lang w:val="ro-RO"/>
        </w:rPr>
        <w:t>monetare</w:t>
      </w:r>
      <w:r w:rsidRPr="00600EFE">
        <w:rPr>
          <w:rFonts w:ascii="Arial" w:hAnsi="Arial" w:cs="Arial"/>
          <w:lang w:val="ro-RO"/>
        </w:rPr>
        <w:t xml:space="preserve"> </w:t>
      </w:r>
      <w:r w:rsidR="00CA2A32">
        <w:rPr>
          <w:rStyle w:val="hps"/>
          <w:rFonts w:ascii="Arial" w:hAnsi="Arial" w:cs="Arial"/>
          <w:lang w:val="ro-RO"/>
        </w:rPr>
        <w:t>tuturor</w:t>
      </w:r>
      <w:r w:rsidRPr="00600EFE">
        <w:rPr>
          <w:rStyle w:val="hps"/>
          <w:rFonts w:ascii="Arial" w:hAnsi="Arial" w:cs="Arial"/>
          <w:lang w:val="ro-RO"/>
        </w:rPr>
        <w:t xml:space="preserve"> </w:t>
      </w:r>
      <w:r w:rsidR="00CA2A32" w:rsidRPr="00600EFE">
        <w:rPr>
          <w:rStyle w:val="hps"/>
          <w:rFonts w:ascii="Arial" w:hAnsi="Arial" w:cs="Arial"/>
          <w:lang w:val="ro-RO"/>
        </w:rPr>
        <w:t>beneficiil</w:t>
      </w:r>
      <w:r w:rsidR="00CA2A32">
        <w:rPr>
          <w:rStyle w:val="hps"/>
          <w:rFonts w:ascii="Arial" w:hAnsi="Arial" w:cs="Arial"/>
          <w:lang w:val="ro-RO"/>
        </w:rPr>
        <w:t>or</w:t>
      </w:r>
      <w:r w:rsidRPr="00600EFE">
        <w:rPr>
          <w:rFonts w:ascii="Arial" w:hAnsi="Arial" w:cs="Arial"/>
          <w:lang w:val="ro-RO"/>
        </w:rPr>
        <w:t>.</w:t>
      </w:r>
      <w:r w:rsidR="00F663B4">
        <w:rPr>
          <w:rFonts w:ascii="Arial" w:hAnsi="Arial" w:cs="Arial"/>
          <w:lang w:val="ro-RO"/>
        </w:rPr>
        <w:t xml:space="preserve"> </w:t>
      </w:r>
      <w:r w:rsidRPr="00600EFE">
        <w:rPr>
          <w:rFonts w:ascii="Arial" w:hAnsi="Arial" w:cs="Arial"/>
          <w:lang w:val="ro-RO"/>
        </w:rPr>
        <w:t xml:space="preserve">Primul beneficiu </w:t>
      </w:r>
      <w:r w:rsidRPr="00600EFE">
        <w:rPr>
          <w:rStyle w:val="hps"/>
          <w:rFonts w:ascii="Arial" w:hAnsi="Arial" w:cs="Arial"/>
          <w:lang w:val="ro-RO"/>
        </w:rPr>
        <w:t>este</w:t>
      </w:r>
      <w:r w:rsidRPr="00600EFE">
        <w:rPr>
          <w:rFonts w:ascii="Arial" w:hAnsi="Arial" w:cs="Arial"/>
          <w:lang w:val="ro-RO"/>
        </w:rPr>
        <w:t xml:space="preserve"> </w:t>
      </w:r>
      <w:r w:rsidR="004A3F18">
        <w:rPr>
          <w:rStyle w:val="hps"/>
          <w:rFonts w:ascii="Arial" w:hAnsi="Arial" w:cs="Arial"/>
          <w:lang w:val="ro-RO"/>
        </w:rPr>
        <w:t>abordat</w:t>
      </w:r>
      <w:r w:rsidR="004A3F18" w:rsidRPr="00600EFE">
        <w:rPr>
          <w:rStyle w:val="hps"/>
          <w:rFonts w:ascii="Arial" w:hAnsi="Arial" w:cs="Arial"/>
          <w:lang w:val="ro-RO"/>
        </w:rPr>
        <w:t xml:space="preserve"> </w:t>
      </w:r>
      <w:r w:rsidRPr="00600EFE">
        <w:rPr>
          <w:rStyle w:val="hps"/>
          <w:rFonts w:ascii="Arial" w:hAnsi="Arial" w:cs="Arial"/>
          <w:lang w:val="ro-RO"/>
        </w:rPr>
        <w:t>în</w:t>
      </w:r>
      <w:r w:rsidRPr="00600EFE">
        <w:rPr>
          <w:rFonts w:ascii="Arial" w:hAnsi="Arial" w:cs="Arial"/>
          <w:lang w:val="ro-RO"/>
        </w:rPr>
        <w:t xml:space="preserve"> </w:t>
      </w:r>
      <w:r w:rsidRPr="00600EFE">
        <w:rPr>
          <w:rStyle w:val="hps"/>
          <w:rFonts w:ascii="Arial" w:hAnsi="Arial" w:cs="Arial"/>
          <w:lang w:val="ro-RO"/>
        </w:rPr>
        <w:t>această secţiune</w:t>
      </w:r>
      <w:r w:rsidRPr="00600EFE">
        <w:rPr>
          <w:rFonts w:ascii="Arial" w:hAnsi="Arial" w:cs="Arial"/>
          <w:lang w:val="ro-RO"/>
        </w:rPr>
        <w:t xml:space="preserve">, </w:t>
      </w:r>
      <w:r w:rsidRPr="00600EFE">
        <w:rPr>
          <w:rStyle w:val="hps"/>
          <w:rFonts w:ascii="Arial" w:hAnsi="Arial" w:cs="Arial"/>
          <w:lang w:val="ro-RO"/>
        </w:rPr>
        <w:t>în timp ce</w:t>
      </w:r>
      <w:r w:rsidRPr="00600EFE">
        <w:rPr>
          <w:rFonts w:ascii="Arial" w:hAnsi="Arial" w:cs="Arial"/>
          <w:lang w:val="ro-RO"/>
        </w:rPr>
        <w:t xml:space="preserve"> </w:t>
      </w:r>
      <w:r w:rsidR="00F663B4">
        <w:rPr>
          <w:rFonts w:ascii="Arial" w:hAnsi="Arial" w:cs="Arial"/>
          <w:lang w:val="ro-RO"/>
        </w:rPr>
        <w:t>celel</w:t>
      </w:r>
      <w:r w:rsidRPr="00600EFE">
        <w:rPr>
          <w:rStyle w:val="hps"/>
          <w:rFonts w:ascii="Arial" w:hAnsi="Arial" w:cs="Arial"/>
          <w:lang w:val="ro-RO"/>
        </w:rPr>
        <w:t>alte două</w:t>
      </w:r>
      <w:r w:rsidR="00F663B4">
        <w:rPr>
          <w:rFonts w:ascii="Arial" w:hAnsi="Arial" w:cs="Arial"/>
          <w:lang w:val="ro-RO"/>
        </w:rPr>
        <w:t xml:space="preserve"> se regăsesc</w:t>
      </w:r>
      <w:r w:rsidR="00F663B4" w:rsidRPr="00600EFE">
        <w:rPr>
          <w:rFonts w:ascii="Arial" w:hAnsi="Arial" w:cs="Arial"/>
          <w:lang w:val="ro-RO"/>
        </w:rPr>
        <w:t xml:space="preserve"> </w:t>
      </w:r>
      <w:r w:rsidRPr="00600EFE">
        <w:rPr>
          <w:rFonts w:ascii="Arial" w:hAnsi="Arial" w:cs="Arial"/>
          <w:lang w:val="ro-RO"/>
        </w:rPr>
        <w:t xml:space="preserve">în </w:t>
      </w:r>
      <w:r w:rsidRPr="00600EFE">
        <w:rPr>
          <w:rStyle w:val="hps"/>
          <w:rFonts w:ascii="Arial" w:hAnsi="Arial" w:cs="Arial"/>
          <w:lang w:val="ro-RO"/>
        </w:rPr>
        <w:t>secţiunea următoare</w:t>
      </w:r>
      <w:r w:rsidRPr="00600EFE">
        <w:rPr>
          <w:rFonts w:ascii="Arial" w:hAnsi="Arial" w:cs="Arial"/>
          <w:lang w:val="ro-RO"/>
        </w:rPr>
        <w:t>.</w:t>
      </w:r>
    </w:p>
    <w:p w14:paraId="51DCD685" w14:textId="018C70DE" w:rsidR="00687E24" w:rsidRPr="00600EFE" w:rsidRDefault="00687E24" w:rsidP="00687E24">
      <w:pPr>
        <w:pStyle w:val="PlainText"/>
        <w:jc w:val="both"/>
        <w:rPr>
          <w:rFonts w:ascii="Arial" w:hAnsi="Arial" w:cs="Arial"/>
          <w:lang w:val="ro-RO"/>
        </w:rPr>
      </w:pPr>
      <w:r w:rsidRPr="00600EFE">
        <w:rPr>
          <w:rFonts w:ascii="Arial" w:hAnsi="Arial" w:cs="Arial"/>
          <w:lang w:val="ro-RO"/>
        </w:rPr>
        <w:br/>
      </w:r>
      <w:r w:rsidRPr="00600EFE">
        <w:rPr>
          <w:rStyle w:val="hps"/>
          <w:rFonts w:ascii="Arial" w:hAnsi="Arial" w:cs="Arial"/>
          <w:lang w:val="ro-RO"/>
        </w:rPr>
        <w:t>Ca</w:t>
      </w:r>
      <w:r w:rsidRPr="00600EFE">
        <w:rPr>
          <w:rFonts w:ascii="Arial" w:hAnsi="Arial" w:cs="Arial"/>
          <w:lang w:val="ro-RO"/>
        </w:rPr>
        <w:t xml:space="preserve"> </w:t>
      </w:r>
      <w:r w:rsidRPr="00600EFE">
        <w:rPr>
          <w:rStyle w:val="hps"/>
          <w:rFonts w:ascii="Arial" w:hAnsi="Arial" w:cs="Arial"/>
          <w:lang w:val="ro-RO"/>
        </w:rPr>
        <w:t>urmare</w:t>
      </w:r>
      <w:r w:rsidRPr="00600EFE">
        <w:rPr>
          <w:rFonts w:ascii="Arial" w:hAnsi="Arial" w:cs="Arial"/>
          <w:lang w:val="ro-RO"/>
        </w:rPr>
        <w:t xml:space="preserve"> </w:t>
      </w:r>
      <w:r w:rsidRPr="00600EFE">
        <w:rPr>
          <w:rStyle w:val="hps"/>
          <w:rFonts w:ascii="Arial" w:hAnsi="Arial" w:cs="Arial"/>
          <w:lang w:val="ro-RO"/>
        </w:rPr>
        <w:t>a</w:t>
      </w:r>
      <w:r w:rsidRPr="00600EFE">
        <w:rPr>
          <w:rFonts w:ascii="Arial" w:hAnsi="Arial" w:cs="Arial"/>
          <w:lang w:val="ro-RO"/>
        </w:rPr>
        <w:t xml:space="preserve"> </w:t>
      </w:r>
      <w:r w:rsidRPr="00600EFE">
        <w:rPr>
          <w:rStyle w:val="hps"/>
          <w:rFonts w:ascii="Arial" w:hAnsi="Arial" w:cs="Arial"/>
          <w:lang w:val="ro-RO"/>
        </w:rPr>
        <w:t>proiectului</w:t>
      </w:r>
      <w:r w:rsidRPr="00600EFE">
        <w:rPr>
          <w:rFonts w:ascii="Arial" w:hAnsi="Arial" w:cs="Arial"/>
          <w:lang w:val="ro-RO"/>
        </w:rPr>
        <w:t xml:space="preserve">, </w:t>
      </w:r>
      <w:r w:rsidRPr="00600EFE">
        <w:rPr>
          <w:rStyle w:val="hps"/>
          <w:rFonts w:ascii="Arial" w:hAnsi="Arial" w:cs="Arial"/>
          <w:lang w:val="ro-RO"/>
        </w:rPr>
        <w:t>beneficiile</w:t>
      </w:r>
      <w:r w:rsidR="002A255B">
        <w:rPr>
          <w:rStyle w:val="hps"/>
          <w:rFonts w:ascii="Arial" w:hAnsi="Arial" w:cs="Arial"/>
          <w:lang w:val="ro-RO"/>
        </w:rPr>
        <w:t xml:space="preserve"> decurgând din îmbunătățirea</w:t>
      </w:r>
      <w:r w:rsidRPr="00600EFE">
        <w:rPr>
          <w:rFonts w:ascii="Arial" w:hAnsi="Arial" w:cs="Arial"/>
          <w:lang w:val="ro-RO"/>
        </w:rPr>
        <w:t xml:space="preserve"> </w:t>
      </w:r>
      <w:r w:rsidRPr="00600EFE">
        <w:rPr>
          <w:rStyle w:val="hps"/>
          <w:rFonts w:ascii="Arial" w:hAnsi="Arial" w:cs="Arial"/>
          <w:lang w:val="ro-RO"/>
        </w:rPr>
        <w:t>apei</w:t>
      </w:r>
      <w:r w:rsidRPr="00600EFE">
        <w:rPr>
          <w:rFonts w:ascii="Arial" w:hAnsi="Arial" w:cs="Arial"/>
          <w:lang w:val="ro-RO"/>
        </w:rPr>
        <w:t xml:space="preserve"> </w:t>
      </w:r>
      <w:r w:rsidRPr="00600EFE">
        <w:rPr>
          <w:rStyle w:val="hps"/>
          <w:rFonts w:ascii="Arial" w:hAnsi="Arial" w:cs="Arial"/>
          <w:lang w:val="ro-RO"/>
        </w:rPr>
        <w:t>potabile</w:t>
      </w:r>
      <w:r w:rsidRPr="00600EFE">
        <w:rPr>
          <w:rFonts w:ascii="Arial" w:hAnsi="Arial" w:cs="Arial"/>
          <w:lang w:val="ro-RO"/>
        </w:rPr>
        <w:t xml:space="preserve"> </w:t>
      </w:r>
      <w:r w:rsidRPr="00600EFE">
        <w:rPr>
          <w:rStyle w:val="hps"/>
          <w:rFonts w:ascii="Arial" w:hAnsi="Arial" w:cs="Arial"/>
          <w:lang w:val="ro-RO"/>
        </w:rPr>
        <w:t xml:space="preserve">se vor </w:t>
      </w:r>
      <w:r w:rsidR="008531A1">
        <w:rPr>
          <w:rStyle w:val="hps"/>
          <w:rFonts w:ascii="Arial" w:hAnsi="Arial" w:cs="Arial"/>
          <w:lang w:val="ro-RO"/>
        </w:rPr>
        <w:t>regăsi</w:t>
      </w:r>
      <w:r w:rsidR="008531A1" w:rsidRPr="00600EFE">
        <w:rPr>
          <w:rStyle w:val="hps"/>
          <w:rFonts w:ascii="Arial" w:hAnsi="Arial" w:cs="Arial"/>
          <w:lang w:val="ro-RO"/>
        </w:rPr>
        <w:t xml:space="preserve"> </w:t>
      </w:r>
      <w:r w:rsidRPr="00600EFE">
        <w:rPr>
          <w:rStyle w:val="hps"/>
          <w:rFonts w:ascii="Arial" w:hAnsi="Arial" w:cs="Arial"/>
          <w:lang w:val="ro-RO"/>
        </w:rPr>
        <w:t>în</w:t>
      </w:r>
      <w:r w:rsidRPr="00600EFE">
        <w:rPr>
          <w:rFonts w:ascii="Arial" w:hAnsi="Arial" w:cs="Arial"/>
          <w:lang w:val="ro-RO"/>
        </w:rPr>
        <w:t xml:space="preserve"> </w:t>
      </w:r>
      <w:r w:rsidRPr="00600EFE">
        <w:rPr>
          <w:rStyle w:val="hps"/>
          <w:rFonts w:ascii="Arial" w:hAnsi="Arial" w:cs="Arial"/>
          <w:lang w:val="ro-RO"/>
        </w:rPr>
        <w:t>gospodăriile</w:t>
      </w:r>
      <w:r w:rsidRPr="00600EFE">
        <w:rPr>
          <w:rFonts w:ascii="Arial" w:hAnsi="Arial" w:cs="Arial"/>
          <w:lang w:val="ro-RO"/>
        </w:rPr>
        <w:t xml:space="preserve"> </w:t>
      </w:r>
      <w:r w:rsidR="00583ED4">
        <w:rPr>
          <w:rStyle w:val="hps"/>
          <w:rFonts w:ascii="Arial" w:hAnsi="Arial" w:cs="Arial"/>
          <w:lang w:val="ro-RO"/>
        </w:rPr>
        <w:t xml:space="preserve">nou-racordate </w:t>
      </w:r>
      <w:r w:rsidR="003703F5">
        <w:rPr>
          <w:rStyle w:val="hps"/>
          <w:rFonts w:ascii="Arial" w:hAnsi="Arial" w:cs="Arial"/>
          <w:lang w:val="ro-RO"/>
        </w:rPr>
        <w:t>la</w:t>
      </w:r>
      <w:r w:rsidR="003703F5" w:rsidRPr="00600EFE">
        <w:rPr>
          <w:rStyle w:val="hps"/>
          <w:rFonts w:ascii="Arial" w:hAnsi="Arial" w:cs="Arial"/>
          <w:lang w:val="ro-RO"/>
        </w:rPr>
        <w:t xml:space="preserve"> </w:t>
      </w:r>
      <w:r w:rsidRPr="00600EFE">
        <w:rPr>
          <w:rStyle w:val="hps"/>
          <w:rFonts w:ascii="Arial" w:hAnsi="Arial" w:cs="Arial"/>
          <w:lang w:val="ro-RO"/>
        </w:rPr>
        <w:t>alimentare</w:t>
      </w:r>
      <w:r w:rsidR="003703F5">
        <w:rPr>
          <w:rStyle w:val="hps"/>
          <w:rFonts w:ascii="Arial" w:hAnsi="Arial" w:cs="Arial"/>
          <w:lang w:val="ro-RO"/>
        </w:rPr>
        <w:t>a</w:t>
      </w:r>
      <w:r w:rsidRPr="00600EFE">
        <w:rPr>
          <w:rStyle w:val="hps"/>
          <w:rFonts w:ascii="Arial" w:hAnsi="Arial" w:cs="Arial"/>
          <w:lang w:val="ro-RO"/>
        </w:rPr>
        <w:t xml:space="preserve"> cu apă</w:t>
      </w:r>
      <w:r w:rsidRPr="00600EFE">
        <w:rPr>
          <w:rFonts w:ascii="Arial" w:hAnsi="Arial" w:cs="Arial"/>
          <w:lang w:val="ro-RO"/>
        </w:rPr>
        <w:t xml:space="preserve">, </w:t>
      </w:r>
      <w:r w:rsidRPr="00600EFE">
        <w:rPr>
          <w:rStyle w:val="hps"/>
          <w:rFonts w:ascii="Arial" w:hAnsi="Arial" w:cs="Arial"/>
          <w:lang w:val="ro-RO"/>
        </w:rPr>
        <w:t>şi</w:t>
      </w:r>
      <w:r w:rsidRPr="00600EFE">
        <w:rPr>
          <w:rFonts w:ascii="Arial" w:hAnsi="Arial" w:cs="Arial"/>
          <w:lang w:val="ro-RO"/>
        </w:rPr>
        <w:t xml:space="preserve"> </w:t>
      </w:r>
      <w:r w:rsidR="00FF133F">
        <w:rPr>
          <w:rStyle w:val="hps"/>
          <w:rFonts w:ascii="Arial" w:hAnsi="Arial" w:cs="Arial"/>
          <w:lang w:val="ro-RO"/>
        </w:rPr>
        <w:t>în</w:t>
      </w:r>
      <w:r w:rsidR="00FF133F" w:rsidRPr="00600EFE">
        <w:rPr>
          <w:rFonts w:ascii="Arial" w:hAnsi="Arial" w:cs="Arial"/>
          <w:lang w:val="ro-RO"/>
        </w:rPr>
        <w:t xml:space="preserve"> </w:t>
      </w:r>
      <w:r w:rsidR="00FF133F" w:rsidRPr="00600EFE">
        <w:rPr>
          <w:rStyle w:val="hps"/>
          <w:rFonts w:ascii="Arial" w:hAnsi="Arial" w:cs="Arial"/>
          <w:lang w:val="ro-RO"/>
        </w:rPr>
        <w:t>gospodăriil</w:t>
      </w:r>
      <w:r w:rsidR="00FF133F">
        <w:rPr>
          <w:rStyle w:val="hps"/>
          <w:rFonts w:ascii="Arial" w:hAnsi="Arial" w:cs="Arial"/>
          <w:lang w:val="ro-RO"/>
        </w:rPr>
        <w:t>e</w:t>
      </w:r>
      <w:r w:rsidR="00FF133F" w:rsidRPr="00600EFE">
        <w:rPr>
          <w:rFonts w:ascii="Arial" w:hAnsi="Arial" w:cs="Arial"/>
          <w:lang w:val="ro-RO"/>
        </w:rPr>
        <w:t xml:space="preserve"> </w:t>
      </w:r>
      <w:r w:rsidRPr="00600EFE">
        <w:rPr>
          <w:rStyle w:val="hps"/>
          <w:rFonts w:ascii="Arial" w:hAnsi="Arial" w:cs="Arial"/>
          <w:lang w:val="ro-RO"/>
        </w:rPr>
        <w:t>care au</w:t>
      </w:r>
      <w:r w:rsidRPr="00600EFE">
        <w:rPr>
          <w:rFonts w:ascii="Arial" w:hAnsi="Arial" w:cs="Arial"/>
          <w:lang w:val="ro-RO"/>
        </w:rPr>
        <w:t xml:space="preserve"> </w:t>
      </w:r>
      <w:r w:rsidRPr="00600EFE">
        <w:rPr>
          <w:rStyle w:val="hps"/>
          <w:rFonts w:ascii="Arial" w:hAnsi="Arial" w:cs="Arial"/>
          <w:lang w:val="ro-RO"/>
        </w:rPr>
        <w:t>deja</w:t>
      </w:r>
      <w:r w:rsidRPr="00600EFE">
        <w:rPr>
          <w:rFonts w:ascii="Arial" w:hAnsi="Arial" w:cs="Arial"/>
          <w:lang w:val="ro-RO"/>
        </w:rPr>
        <w:t xml:space="preserve"> </w:t>
      </w:r>
      <w:r w:rsidRPr="00600EFE">
        <w:rPr>
          <w:rStyle w:val="hps"/>
          <w:rFonts w:ascii="Arial" w:hAnsi="Arial" w:cs="Arial"/>
          <w:lang w:val="ro-RO"/>
        </w:rPr>
        <w:t>alimentare cu apă</w:t>
      </w:r>
      <w:r w:rsidRPr="00600EFE">
        <w:rPr>
          <w:rFonts w:ascii="Arial" w:hAnsi="Arial" w:cs="Arial"/>
          <w:lang w:val="ro-RO"/>
        </w:rPr>
        <w:t xml:space="preserve">, </w:t>
      </w:r>
      <w:r w:rsidRPr="00600EFE">
        <w:rPr>
          <w:rStyle w:val="hps"/>
          <w:rFonts w:ascii="Arial" w:hAnsi="Arial" w:cs="Arial"/>
          <w:lang w:val="ro-RO"/>
        </w:rPr>
        <w:t>dar</w:t>
      </w:r>
      <w:r w:rsidRPr="00600EFE">
        <w:rPr>
          <w:rFonts w:ascii="Arial" w:hAnsi="Arial" w:cs="Arial"/>
          <w:lang w:val="ro-RO"/>
        </w:rPr>
        <w:t xml:space="preserve"> </w:t>
      </w:r>
      <w:r w:rsidR="00FF133F">
        <w:rPr>
          <w:rStyle w:val="hps"/>
          <w:rFonts w:ascii="Arial" w:hAnsi="Arial" w:cs="Arial"/>
          <w:lang w:val="ro-RO"/>
        </w:rPr>
        <w:t>cărora li se garantează</w:t>
      </w:r>
      <w:r w:rsidRPr="00600EFE">
        <w:rPr>
          <w:rStyle w:val="hps"/>
          <w:rFonts w:ascii="Arial" w:hAnsi="Arial" w:cs="Arial"/>
          <w:lang w:val="ro-RO"/>
        </w:rPr>
        <w:t xml:space="preserve"> </w:t>
      </w:r>
      <w:r w:rsidR="00FF133F" w:rsidRPr="00600EFE">
        <w:rPr>
          <w:rStyle w:val="hps"/>
          <w:rFonts w:ascii="Arial" w:hAnsi="Arial" w:cs="Arial"/>
          <w:lang w:val="ro-RO"/>
        </w:rPr>
        <w:t>ap</w:t>
      </w:r>
      <w:r w:rsidR="00FF133F">
        <w:rPr>
          <w:rStyle w:val="hps"/>
          <w:rFonts w:ascii="Arial" w:hAnsi="Arial" w:cs="Arial"/>
          <w:lang w:val="ro-RO"/>
        </w:rPr>
        <w:t>ă</w:t>
      </w:r>
      <w:r w:rsidR="00FF133F" w:rsidRPr="00600EFE">
        <w:rPr>
          <w:rFonts w:ascii="Arial" w:hAnsi="Arial" w:cs="Arial"/>
          <w:lang w:val="ro-RO"/>
        </w:rPr>
        <w:t xml:space="preserve"> </w:t>
      </w:r>
      <w:r w:rsidRPr="00600EFE">
        <w:rPr>
          <w:rStyle w:val="hps"/>
          <w:rFonts w:ascii="Arial" w:hAnsi="Arial" w:cs="Arial"/>
          <w:lang w:val="ro-RO"/>
        </w:rPr>
        <w:t>de calitate</w:t>
      </w:r>
      <w:r w:rsidRPr="00600EFE">
        <w:rPr>
          <w:rFonts w:ascii="Arial" w:hAnsi="Arial" w:cs="Arial"/>
          <w:lang w:val="ro-RO"/>
        </w:rPr>
        <w:t xml:space="preserve"> </w:t>
      </w:r>
      <w:r w:rsidRPr="00600EFE">
        <w:rPr>
          <w:rStyle w:val="hps"/>
          <w:rFonts w:ascii="Arial" w:hAnsi="Arial" w:cs="Arial"/>
          <w:lang w:val="ro-RO"/>
        </w:rPr>
        <w:t>mai bună şi o aprovizionare</w:t>
      </w:r>
      <w:r w:rsidRPr="00600EFE">
        <w:rPr>
          <w:rFonts w:ascii="Arial" w:hAnsi="Arial" w:cs="Arial"/>
          <w:lang w:val="ro-RO"/>
        </w:rPr>
        <w:t xml:space="preserve"> </w:t>
      </w:r>
      <w:r w:rsidRPr="00600EFE">
        <w:rPr>
          <w:rStyle w:val="hps"/>
          <w:rFonts w:ascii="Arial" w:hAnsi="Arial" w:cs="Arial"/>
          <w:lang w:val="ro-RO"/>
        </w:rPr>
        <w:t>mai sigură</w:t>
      </w:r>
      <w:r w:rsidRPr="00600EFE">
        <w:rPr>
          <w:rFonts w:ascii="Arial" w:hAnsi="Arial" w:cs="Arial"/>
          <w:lang w:val="ro-RO"/>
        </w:rPr>
        <w:t>.</w:t>
      </w:r>
      <w:r w:rsidR="00FF133F">
        <w:rPr>
          <w:rFonts w:ascii="Arial" w:hAnsi="Arial" w:cs="Arial"/>
          <w:lang w:val="ro-RO"/>
        </w:rPr>
        <w:t xml:space="preserve"> </w:t>
      </w:r>
      <w:r w:rsidRPr="00600EFE">
        <w:rPr>
          <w:rStyle w:val="hps"/>
          <w:rFonts w:ascii="Arial" w:hAnsi="Arial" w:cs="Arial"/>
          <w:lang w:val="ro-RO"/>
        </w:rPr>
        <w:t>În practică</w:t>
      </w:r>
      <w:r w:rsidRPr="00600EFE">
        <w:rPr>
          <w:rFonts w:ascii="Arial" w:hAnsi="Arial" w:cs="Arial"/>
          <w:lang w:val="ro-RO"/>
        </w:rPr>
        <w:t xml:space="preserve">, </w:t>
      </w:r>
      <w:r w:rsidRPr="00600EFE">
        <w:rPr>
          <w:rStyle w:val="hps"/>
          <w:rFonts w:ascii="Arial" w:hAnsi="Arial" w:cs="Arial"/>
          <w:lang w:val="ro-RO"/>
        </w:rPr>
        <w:t>beneficiile</w:t>
      </w:r>
      <w:r w:rsidRPr="00600EFE">
        <w:rPr>
          <w:rFonts w:ascii="Arial" w:hAnsi="Arial" w:cs="Arial"/>
          <w:lang w:val="ro-RO"/>
        </w:rPr>
        <w:t xml:space="preserve"> </w:t>
      </w:r>
      <w:r w:rsidRPr="00600EFE">
        <w:rPr>
          <w:rStyle w:val="hps"/>
          <w:rFonts w:ascii="Arial" w:hAnsi="Arial" w:cs="Arial"/>
          <w:lang w:val="ro-RO"/>
        </w:rPr>
        <w:t>sevor referi</w:t>
      </w:r>
      <w:r w:rsidRPr="00600EFE">
        <w:rPr>
          <w:rFonts w:ascii="Arial" w:hAnsi="Arial" w:cs="Arial"/>
          <w:lang w:val="ro-RO"/>
        </w:rPr>
        <w:t xml:space="preserve"> </w:t>
      </w:r>
      <w:r w:rsidR="00113AFC">
        <w:rPr>
          <w:rStyle w:val="hps"/>
          <w:rFonts w:ascii="Arial" w:hAnsi="Arial" w:cs="Arial"/>
          <w:lang w:val="ro-RO"/>
        </w:rPr>
        <w:t>atât la noile conexiuni, cât</w:t>
      </w:r>
      <w:r w:rsidRPr="00600EFE">
        <w:rPr>
          <w:rFonts w:ascii="Arial" w:hAnsi="Arial" w:cs="Arial"/>
          <w:lang w:val="ro-RO"/>
        </w:rPr>
        <w:t xml:space="preserve"> </w:t>
      </w:r>
      <w:r w:rsidRPr="00600EFE">
        <w:rPr>
          <w:rStyle w:val="hps"/>
          <w:rFonts w:ascii="Arial" w:hAnsi="Arial" w:cs="Arial"/>
          <w:lang w:val="ro-RO"/>
        </w:rPr>
        <w:t>şi</w:t>
      </w:r>
      <w:r w:rsidRPr="00600EFE">
        <w:rPr>
          <w:rFonts w:ascii="Arial" w:hAnsi="Arial" w:cs="Arial"/>
          <w:lang w:val="ro-RO"/>
        </w:rPr>
        <w:t xml:space="preserve"> </w:t>
      </w:r>
      <w:r w:rsidRPr="00600EFE">
        <w:rPr>
          <w:rStyle w:val="hps"/>
          <w:rFonts w:ascii="Arial" w:hAnsi="Arial" w:cs="Arial"/>
          <w:lang w:val="ro-RO"/>
        </w:rPr>
        <w:t>la</w:t>
      </w:r>
      <w:r w:rsidRPr="00600EFE">
        <w:rPr>
          <w:rFonts w:ascii="Arial" w:hAnsi="Arial" w:cs="Arial"/>
          <w:lang w:val="ro-RO"/>
        </w:rPr>
        <w:t xml:space="preserve"> </w:t>
      </w:r>
      <w:r w:rsidRPr="00600EFE">
        <w:rPr>
          <w:rStyle w:val="hps"/>
          <w:rFonts w:ascii="Arial" w:hAnsi="Arial" w:cs="Arial"/>
          <w:lang w:val="ro-RO"/>
        </w:rPr>
        <w:t>disponibilitatea</w:t>
      </w:r>
      <w:r w:rsidRPr="00600EFE">
        <w:rPr>
          <w:rFonts w:ascii="Arial" w:hAnsi="Arial" w:cs="Arial"/>
          <w:lang w:val="ro-RO"/>
        </w:rPr>
        <w:t xml:space="preserve"> </w:t>
      </w:r>
      <w:r w:rsidR="00113AFC">
        <w:rPr>
          <w:rStyle w:val="hps"/>
          <w:rFonts w:ascii="Arial" w:hAnsi="Arial" w:cs="Arial"/>
          <w:lang w:val="ro-RO"/>
        </w:rPr>
        <w:t>apei potabile de mai bună calitate</w:t>
      </w:r>
      <w:r w:rsidRPr="00600EFE">
        <w:rPr>
          <w:rFonts w:ascii="Arial" w:hAnsi="Arial" w:cs="Arial"/>
          <w:lang w:val="ro-RO"/>
        </w:rPr>
        <w:t>.</w:t>
      </w:r>
    </w:p>
    <w:p w14:paraId="201E9DFC" w14:textId="77777777" w:rsidR="002F0DD9" w:rsidRPr="00600EFE" w:rsidRDefault="002F0DD9" w:rsidP="002F0DD9">
      <w:pPr>
        <w:rPr>
          <w:sz w:val="20"/>
          <w:szCs w:val="20"/>
          <w:lang w:val="ro-RO"/>
        </w:rPr>
      </w:pPr>
    </w:p>
    <w:p w14:paraId="519F9514" w14:textId="77777777" w:rsidR="00687E24" w:rsidRPr="00600EFE" w:rsidRDefault="009942AB" w:rsidP="00DB4588">
      <w:pPr>
        <w:jc w:val="both"/>
        <w:rPr>
          <w:sz w:val="20"/>
          <w:szCs w:val="20"/>
          <w:lang w:val="ro-RO"/>
        </w:rPr>
      </w:pPr>
      <w:r w:rsidRPr="00600EFE">
        <w:rPr>
          <w:rStyle w:val="hps"/>
          <w:rFonts w:ascii="Arial" w:hAnsi="Arial" w:cs="Arial"/>
          <w:sz w:val="20"/>
          <w:szCs w:val="20"/>
          <w:lang w:val="ro-RO"/>
        </w:rPr>
        <w:t>Aceste tipuri</w:t>
      </w:r>
      <w:r w:rsidRPr="00600EFE">
        <w:rPr>
          <w:rFonts w:ascii="Arial" w:hAnsi="Arial" w:cs="Arial"/>
          <w:sz w:val="20"/>
          <w:szCs w:val="20"/>
          <w:lang w:val="ro-RO"/>
        </w:rPr>
        <w:t xml:space="preserve"> </w:t>
      </w:r>
      <w:r w:rsidRPr="00600EFE">
        <w:rPr>
          <w:rStyle w:val="hps"/>
          <w:rFonts w:ascii="Arial" w:hAnsi="Arial" w:cs="Arial"/>
          <w:sz w:val="20"/>
          <w:szCs w:val="20"/>
          <w:lang w:val="ro-RO"/>
        </w:rPr>
        <w:t>de</w:t>
      </w:r>
      <w:r w:rsidRPr="00600EFE">
        <w:rPr>
          <w:rFonts w:ascii="Arial" w:hAnsi="Arial" w:cs="Arial"/>
          <w:sz w:val="20"/>
          <w:szCs w:val="20"/>
          <w:lang w:val="ro-RO"/>
        </w:rPr>
        <w:t xml:space="preserve"> </w:t>
      </w:r>
      <w:r w:rsidRPr="00600EFE">
        <w:rPr>
          <w:rStyle w:val="hps"/>
          <w:rFonts w:ascii="Arial" w:hAnsi="Arial" w:cs="Arial"/>
          <w:sz w:val="20"/>
          <w:szCs w:val="20"/>
          <w:lang w:val="ro-RO"/>
        </w:rPr>
        <w:t>beneficii sunt</w:t>
      </w:r>
      <w:r w:rsidRPr="00600EFE">
        <w:rPr>
          <w:rFonts w:ascii="Arial" w:hAnsi="Arial" w:cs="Arial"/>
          <w:sz w:val="20"/>
          <w:szCs w:val="20"/>
          <w:lang w:val="ro-RO"/>
        </w:rPr>
        <w:t xml:space="preserve">, în general, </w:t>
      </w:r>
      <w:r w:rsidRPr="00600EFE">
        <w:rPr>
          <w:rStyle w:val="hps"/>
          <w:rFonts w:ascii="Arial" w:hAnsi="Arial" w:cs="Arial"/>
          <w:sz w:val="20"/>
          <w:szCs w:val="20"/>
          <w:lang w:val="ro-RO"/>
        </w:rPr>
        <w:t>dificil de estimat</w:t>
      </w:r>
      <w:r w:rsidRPr="00600EFE">
        <w:rPr>
          <w:rFonts w:ascii="Arial" w:hAnsi="Arial" w:cs="Arial"/>
          <w:sz w:val="20"/>
          <w:szCs w:val="20"/>
          <w:lang w:val="ro-RO"/>
        </w:rPr>
        <w:t xml:space="preserve">, </w:t>
      </w:r>
      <w:r w:rsidRPr="00600EFE">
        <w:rPr>
          <w:rStyle w:val="hps"/>
          <w:rFonts w:ascii="Arial" w:hAnsi="Arial" w:cs="Arial"/>
          <w:sz w:val="20"/>
          <w:szCs w:val="20"/>
          <w:lang w:val="ro-RO"/>
        </w:rPr>
        <w:t>iar</w:t>
      </w:r>
      <w:r w:rsidRPr="00600EFE">
        <w:rPr>
          <w:rFonts w:ascii="Arial" w:hAnsi="Arial" w:cs="Arial"/>
          <w:sz w:val="20"/>
          <w:szCs w:val="20"/>
          <w:lang w:val="ro-RO"/>
        </w:rPr>
        <w:t xml:space="preserve"> </w:t>
      </w:r>
      <w:r w:rsidRPr="00600EFE">
        <w:rPr>
          <w:rStyle w:val="hps"/>
          <w:rFonts w:ascii="Arial" w:hAnsi="Arial" w:cs="Arial"/>
          <w:sz w:val="20"/>
          <w:szCs w:val="20"/>
          <w:lang w:val="ro-RO"/>
        </w:rPr>
        <w:t>monetizarea</w:t>
      </w:r>
      <w:r w:rsidRPr="00600EFE">
        <w:rPr>
          <w:rFonts w:ascii="Arial" w:hAnsi="Arial" w:cs="Arial"/>
          <w:sz w:val="20"/>
          <w:szCs w:val="20"/>
          <w:lang w:val="ro-RO"/>
        </w:rPr>
        <w:t xml:space="preserve"> </w:t>
      </w:r>
      <w:r w:rsidRPr="00600EFE">
        <w:rPr>
          <w:rStyle w:val="hps"/>
          <w:rFonts w:ascii="Arial" w:hAnsi="Arial" w:cs="Arial"/>
          <w:sz w:val="20"/>
          <w:szCs w:val="20"/>
          <w:lang w:val="ro-RO"/>
        </w:rPr>
        <w:t>lor</w:t>
      </w:r>
      <w:r w:rsidRPr="00600EFE">
        <w:rPr>
          <w:rFonts w:ascii="Arial" w:hAnsi="Arial" w:cs="Arial"/>
          <w:sz w:val="20"/>
          <w:szCs w:val="20"/>
          <w:lang w:val="ro-RO"/>
        </w:rPr>
        <w:t xml:space="preserve"> </w:t>
      </w:r>
      <w:r w:rsidRPr="00600EFE">
        <w:rPr>
          <w:rStyle w:val="hps"/>
          <w:rFonts w:ascii="Arial" w:hAnsi="Arial" w:cs="Arial"/>
          <w:sz w:val="20"/>
          <w:szCs w:val="20"/>
          <w:lang w:val="ro-RO"/>
        </w:rPr>
        <w:t>se face</w:t>
      </w:r>
      <w:r w:rsidRPr="00600EFE">
        <w:rPr>
          <w:rFonts w:ascii="Arial" w:hAnsi="Arial" w:cs="Arial"/>
          <w:sz w:val="20"/>
          <w:szCs w:val="20"/>
          <w:lang w:val="ro-RO"/>
        </w:rPr>
        <w:t xml:space="preserve"> </w:t>
      </w:r>
      <w:r w:rsidRPr="00600EFE">
        <w:rPr>
          <w:rStyle w:val="hps"/>
          <w:rFonts w:ascii="Arial" w:hAnsi="Arial" w:cs="Arial"/>
          <w:sz w:val="20"/>
          <w:szCs w:val="20"/>
          <w:lang w:val="ro-RO"/>
        </w:rPr>
        <w:t>în mod normal</w:t>
      </w:r>
      <w:r w:rsidRPr="00600EFE">
        <w:rPr>
          <w:rFonts w:ascii="Arial" w:hAnsi="Arial" w:cs="Arial"/>
          <w:sz w:val="20"/>
          <w:szCs w:val="20"/>
          <w:lang w:val="ro-RO"/>
        </w:rPr>
        <w:t xml:space="preserve"> </w:t>
      </w:r>
      <w:r w:rsidRPr="00600EFE">
        <w:rPr>
          <w:rStyle w:val="hps"/>
          <w:rFonts w:ascii="Arial" w:hAnsi="Arial" w:cs="Arial"/>
          <w:sz w:val="20"/>
          <w:szCs w:val="20"/>
          <w:lang w:val="ro-RO"/>
        </w:rPr>
        <w:t>pe</w:t>
      </w:r>
      <w:r w:rsidRPr="00600EFE">
        <w:rPr>
          <w:rFonts w:ascii="Arial" w:hAnsi="Arial" w:cs="Arial"/>
          <w:sz w:val="20"/>
          <w:szCs w:val="20"/>
          <w:lang w:val="ro-RO"/>
        </w:rPr>
        <w:t xml:space="preserve"> </w:t>
      </w:r>
      <w:r w:rsidRPr="00600EFE">
        <w:rPr>
          <w:rStyle w:val="hps"/>
          <w:rFonts w:ascii="Arial" w:hAnsi="Arial" w:cs="Arial"/>
          <w:sz w:val="20"/>
          <w:szCs w:val="20"/>
          <w:lang w:val="ro-RO"/>
        </w:rPr>
        <w:t>baza</w:t>
      </w:r>
      <w:r w:rsidRPr="00600EFE">
        <w:rPr>
          <w:rFonts w:ascii="Arial" w:hAnsi="Arial" w:cs="Arial"/>
          <w:sz w:val="20"/>
          <w:szCs w:val="20"/>
          <w:lang w:val="ro-RO"/>
        </w:rPr>
        <w:t xml:space="preserve"> </w:t>
      </w:r>
      <w:r w:rsidR="00AF1198">
        <w:rPr>
          <w:rStyle w:val="hps"/>
          <w:rFonts w:ascii="Arial" w:hAnsi="Arial" w:cs="Arial"/>
          <w:sz w:val="20"/>
          <w:szCs w:val="20"/>
          <w:lang w:val="ro-RO"/>
        </w:rPr>
        <w:t>studiilor asupra</w:t>
      </w:r>
      <w:r w:rsidR="00DB4588">
        <w:rPr>
          <w:rStyle w:val="hps"/>
          <w:rFonts w:ascii="Arial" w:hAnsi="Arial" w:cs="Arial"/>
          <w:sz w:val="20"/>
          <w:szCs w:val="20"/>
          <w:lang w:val="ro-RO"/>
        </w:rPr>
        <w:t xml:space="preserve"> </w:t>
      </w:r>
      <w:r w:rsidR="0057210F">
        <w:rPr>
          <w:rStyle w:val="hps"/>
          <w:rFonts w:ascii="Arial" w:hAnsi="Arial" w:cs="Arial"/>
          <w:sz w:val="20"/>
          <w:szCs w:val="20"/>
          <w:lang w:val="ro-RO"/>
        </w:rPr>
        <w:t>disponibilității</w:t>
      </w:r>
      <w:r w:rsidR="0057210F" w:rsidRPr="00600EFE">
        <w:rPr>
          <w:rStyle w:val="hps"/>
          <w:rFonts w:ascii="Arial" w:hAnsi="Arial" w:cs="Arial"/>
          <w:sz w:val="20"/>
          <w:szCs w:val="20"/>
          <w:lang w:val="ro-RO"/>
        </w:rPr>
        <w:t xml:space="preserve"> </w:t>
      </w:r>
      <w:r w:rsidRPr="00600EFE">
        <w:rPr>
          <w:rStyle w:val="hps"/>
          <w:rFonts w:ascii="Arial" w:hAnsi="Arial" w:cs="Arial"/>
          <w:sz w:val="20"/>
          <w:szCs w:val="20"/>
          <w:lang w:val="ro-RO"/>
        </w:rPr>
        <w:t>de a plăti</w:t>
      </w:r>
      <w:r w:rsidR="00AF1198">
        <w:rPr>
          <w:rStyle w:val="hps"/>
          <w:rFonts w:ascii="Arial" w:hAnsi="Arial" w:cs="Arial"/>
          <w:sz w:val="20"/>
          <w:szCs w:val="20"/>
          <w:lang w:val="ro-RO"/>
        </w:rPr>
        <w:t>,</w:t>
      </w:r>
      <w:r w:rsidRPr="00600EFE">
        <w:rPr>
          <w:rFonts w:ascii="Arial" w:hAnsi="Arial" w:cs="Arial"/>
          <w:sz w:val="20"/>
          <w:szCs w:val="20"/>
          <w:lang w:val="ro-RO"/>
        </w:rPr>
        <w:t xml:space="preserve"> </w:t>
      </w:r>
      <w:r w:rsidRPr="00600EFE">
        <w:rPr>
          <w:rStyle w:val="hps"/>
          <w:rFonts w:ascii="Arial" w:hAnsi="Arial" w:cs="Arial"/>
          <w:sz w:val="20"/>
          <w:szCs w:val="20"/>
          <w:lang w:val="ro-RO"/>
        </w:rPr>
        <w:t>efectuate</w:t>
      </w:r>
      <w:r w:rsidRPr="00600EFE">
        <w:rPr>
          <w:rFonts w:ascii="Arial" w:hAnsi="Arial" w:cs="Arial"/>
          <w:sz w:val="20"/>
          <w:szCs w:val="20"/>
          <w:lang w:val="ro-RO"/>
        </w:rPr>
        <w:t xml:space="preserve"> </w:t>
      </w:r>
      <w:r w:rsidRPr="00600EFE">
        <w:rPr>
          <w:rStyle w:val="hps"/>
          <w:rFonts w:ascii="Arial" w:hAnsi="Arial" w:cs="Arial"/>
          <w:sz w:val="20"/>
          <w:szCs w:val="20"/>
          <w:lang w:val="ro-RO"/>
        </w:rPr>
        <w:t>pe un eşantion</w:t>
      </w:r>
      <w:r w:rsidRPr="00600EFE">
        <w:rPr>
          <w:rFonts w:ascii="Arial" w:hAnsi="Arial" w:cs="Arial"/>
          <w:sz w:val="20"/>
          <w:szCs w:val="20"/>
          <w:lang w:val="ro-RO"/>
        </w:rPr>
        <w:t xml:space="preserve"> </w:t>
      </w:r>
      <w:r w:rsidRPr="00600EFE">
        <w:rPr>
          <w:rStyle w:val="hps"/>
          <w:rFonts w:ascii="Arial" w:hAnsi="Arial" w:cs="Arial"/>
          <w:sz w:val="20"/>
          <w:szCs w:val="20"/>
          <w:lang w:val="ro-RO"/>
        </w:rPr>
        <w:t>reprezentativ de</w:t>
      </w:r>
      <w:r w:rsidRPr="00600EFE">
        <w:rPr>
          <w:rFonts w:ascii="Arial" w:hAnsi="Arial" w:cs="Arial"/>
          <w:sz w:val="20"/>
          <w:szCs w:val="20"/>
          <w:lang w:val="ro-RO"/>
        </w:rPr>
        <w:t xml:space="preserve"> </w:t>
      </w:r>
      <w:r w:rsidRPr="00600EFE">
        <w:rPr>
          <w:rStyle w:val="hps"/>
          <w:rFonts w:ascii="Arial" w:hAnsi="Arial" w:cs="Arial"/>
          <w:sz w:val="20"/>
          <w:szCs w:val="20"/>
          <w:lang w:val="ro-RO"/>
        </w:rPr>
        <w:t>clienţi</w:t>
      </w:r>
      <w:r w:rsidRPr="00600EFE">
        <w:rPr>
          <w:rFonts w:ascii="Arial" w:hAnsi="Arial" w:cs="Arial"/>
          <w:sz w:val="20"/>
          <w:szCs w:val="20"/>
          <w:lang w:val="ro-RO"/>
        </w:rPr>
        <w:t xml:space="preserve"> </w:t>
      </w:r>
      <w:r w:rsidRPr="00600EFE">
        <w:rPr>
          <w:rStyle w:val="hps"/>
          <w:rFonts w:ascii="Arial" w:hAnsi="Arial" w:cs="Arial"/>
          <w:sz w:val="20"/>
          <w:szCs w:val="20"/>
          <w:lang w:val="ro-RO"/>
        </w:rPr>
        <w:t>potenţiali</w:t>
      </w:r>
      <w:r w:rsidRPr="00600EFE">
        <w:rPr>
          <w:rFonts w:ascii="Arial" w:hAnsi="Arial" w:cs="Arial"/>
          <w:sz w:val="20"/>
          <w:szCs w:val="20"/>
          <w:lang w:val="ro-RO"/>
        </w:rPr>
        <w:t xml:space="preserve">. </w:t>
      </w:r>
      <w:r w:rsidRPr="00600EFE">
        <w:rPr>
          <w:rStyle w:val="hps"/>
          <w:rFonts w:ascii="Arial" w:hAnsi="Arial" w:cs="Arial"/>
          <w:sz w:val="20"/>
          <w:szCs w:val="20"/>
          <w:lang w:val="ro-RO"/>
        </w:rPr>
        <w:t>Deoarece</w:t>
      </w:r>
      <w:r w:rsidRPr="00600EFE">
        <w:rPr>
          <w:rFonts w:ascii="Arial" w:hAnsi="Arial" w:cs="Arial"/>
          <w:sz w:val="20"/>
          <w:szCs w:val="20"/>
          <w:lang w:val="ro-RO"/>
        </w:rPr>
        <w:t xml:space="preserve"> </w:t>
      </w:r>
      <w:r w:rsidRPr="00600EFE">
        <w:rPr>
          <w:rStyle w:val="hps"/>
          <w:rFonts w:ascii="Arial" w:hAnsi="Arial" w:cs="Arial"/>
          <w:sz w:val="20"/>
          <w:szCs w:val="20"/>
          <w:lang w:val="ro-RO"/>
        </w:rPr>
        <w:t xml:space="preserve">astfel de </w:t>
      </w:r>
      <w:r w:rsidR="008E7DEC">
        <w:rPr>
          <w:rStyle w:val="hps"/>
          <w:rFonts w:ascii="Arial" w:hAnsi="Arial" w:cs="Arial"/>
          <w:sz w:val="20"/>
          <w:szCs w:val="20"/>
          <w:lang w:val="ro-RO"/>
        </w:rPr>
        <w:t>anchete</w:t>
      </w:r>
      <w:r w:rsidR="008E7DEC" w:rsidRPr="00600EFE">
        <w:rPr>
          <w:rFonts w:ascii="Arial" w:hAnsi="Arial" w:cs="Arial"/>
          <w:sz w:val="20"/>
          <w:szCs w:val="20"/>
          <w:lang w:val="ro-RO"/>
        </w:rPr>
        <w:t xml:space="preserve"> </w:t>
      </w:r>
      <w:r w:rsidRPr="00600EFE">
        <w:rPr>
          <w:rStyle w:val="hps"/>
          <w:rFonts w:ascii="Arial" w:hAnsi="Arial" w:cs="Arial"/>
          <w:sz w:val="20"/>
          <w:szCs w:val="20"/>
          <w:lang w:val="ro-RO"/>
        </w:rPr>
        <w:t>nu sunt</w:t>
      </w:r>
      <w:r w:rsidRPr="00600EFE">
        <w:rPr>
          <w:rFonts w:ascii="Arial" w:hAnsi="Arial" w:cs="Arial"/>
          <w:sz w:val="20"/>
          <w:szCs w:val="20"/>
          <w:lang w:val="ro-RO"/>
        </w:rPr>
        <w:t xml:space="preserve"> </w:t>
      </w:r>
      <w:r w:rsidRPr="00600EFE">
        <w:rPr>
          <w:rStyle w:val="hps"/>
          <w:rFonts w:ascii="Arial" w:hAnsi="Arial" w:cs="Arial"/>
          <w:sz w:val="20"/>
          <w:szCs w:val="20"/>
          <w:lang w:val="ro-RO"/>
        </w:rPr>
        <w:t>disponibile în prezent</w:t>
      </w:r>
      <w:r w:rsidRPr="00600EFE">
        <w:rPr>
          <w:rFonts w:ascii="Arial" w:hAnsi="Arial" w:cs="Arial"/>
          <w:sz w:val="20"/>
          <w:szCs w:val="20"/>
          <w:lang w:val="ro-RO"/>
        </w:rPr>
        <w:t xml:space="preserve"> </w:t>
      </w:r>
      <w:r w:rsidRPr="00600EFE">
        <w:rPr>
          <w:rStyle w:val="hps"/>
          <w:rFonts w:ascii="Arial" w:hAnsi="Arial" w:cs="Arial"/>
          <w:sz w:val="20"/>
          <w:szCs w:val="20"/>
          <w:lang w:val="ro-RO"/>
        </w:rPr>
        <w:t>pentru</w:t>
      </w:r>
      <w:r w:rsidRPr="00600EFE">
        <w:rPr>
          <w:rFonts w:ascii="Arial" w:hAnsi="Arial" w:cs="Arial"/>
          <w:sz w:val="20"/>
          <w:szCs w:val="20"/>
          <w:lang w:val="ro-RO"/>
        </w:rPr>
        <w:t xml:space="preserve"> </w:t>
      </w:r>
      <w:r w:rsidRPr="00600EFE">
        <w:rPr>
          <w:rStyle w:val="hps"/>
          <w:rFonts w:ascii="Arial" w:hAnsi="Arial" w:cs="Arial"/>
          <w:sz w:val="20"/>
          <w:szCs w:val="20"/>
          <w:lang w:val="ro-RO"/>
        </w:rPr>
        <w:t>România</w:t>
      </w:r>
      <w:r w:rsidRPr="00600EFE">
        <w:rPr>
          <w:rFonts w:ascii="Arial" w:hAnsi="Arial" w:cs="Arial"/>
          <w:sz w:val="20"/>
          <w:szCs w:val="20"/>
          <w:lang w:val="ro-RO"/>
        </w:rPr>
        <w:t xml:space="preserve">, </w:t>
      </w:r>
      <w:r w:rsidRPr="00600EFE">
        <w:rPr>
          <w:rStyle w:val="hps"/>
          <w:rFonts w:ascii="Arial" w:hAnsi="Arial" w:cs="Arial"/>
          <w:sz w:val="20"/>
          <w:szCs w:val="20"/>
          <w:lang w:val="ro-RO"/>
        </w:rPr>
        <w:t>este recomandat</w:t>
      </w:r>
      <w:r w:rsidRPr="00600EFE">
        <w:rPr>
          <w:rFonts w:ascii="Arial" w:hAnsi="Arial" w:cs="Arial"/>
          <w:sz w:val="20"/>
          <w:szCs w:val="20"/>
          <w:lang w:val="ro-RO"/>
        </w:rPr>
        <w:t xml:space="preserve"> </w:t>
      </w:r>
      <w:r w:rsidRPr="00600EFE">
        <w:rPr>
          <w:rStyle w:val="hps"/>
          <w:rFonts w:ascii="Arial" w:hAnsi="Arial" w:cs="Arial"/>
          <w:sz w:val="20"/>
          <w:szCs w:val="20"/>
          <w:lang w:val="ro-RO"/>
        </w:rPr>
        <w:t>să</w:t>
      </w:r>
      <w:r w:rsidRPr="00600EFE">
        <w:rPr>
          <w:rFonts w:ascii="Arial" w:hAnsi="Arial" w:cs="Arial"/>
          <w:sz w:val="20"/>
          <w:szCs w:val="20"/>
          <w:lang w:val="ro-RO"/>
        </w:rPr>
        <w:t xml:space="preserve"> </w:t>
      </w:r>
      <w:r w:rsidR="001A5C39">
        <w:rPr>
          <w:rStyle w:val="hps"/>
          <w:rFonts w:ascii="Arial" w:hAnsi="Arial" w:cs="Arial"/>
          <w:sz w:val="20"/>
          <w:szCs w:val="20"/>
          <w:lang w:val="ro-RO"/>
        </w:rPr>
        <w:t>se utilizeze</w:t>
      </w:r>
      <w:r w:rsidR="001A5C39" w:rsidRPr="00600EFE">
        <w:rPr>
          <w:rFonts w:ascii="Arial" w:hAnsi="Arial" w:cs="Arial"/>
          <w:sz w:val="20"/>
          <w:szCs w:val="20"/>
          <w:lang w:val="ro-RO"/>
        </w:rPr>
        <w:t xml:space="preserve"> </w:t>
      </w:r>
      <w:r w:rsidRPr="00600EFE">
        <w:rPr>
          <w:rStyle w:val="hps"/>
          <w:rFonts w:ascii="Arial" w:hAnsi="Arial" w:cs="Arial"/>
          <w:sz w:val="20"/>
          <w:szCs w:val="20"/>
          <w:lang w:val="ro-RO"/>
        </w:rPr>
        <w:t>o abordare</w:t>
      </w:r>
      <w:r w:rsidRPr="00600EFE">
        <w:rPr>
          <w:rFonts w:ascii="Arial" w:hAnsi="Arial" w:cs="Arial"/>
          <w:sz w:val="20"/>
          <w:szCs w:val="20"/>
          <w:lang w:val="ro-RO"/>
        </w:rPr>
        <w:t xml:space="preserve"> </w:t>
      </w:r>
      <w:r w:rsidRPr="00600EFE">
        <w:rPr>
          <w:rStyle w:val="hps"/>
          <w:rFonts w:ascii="Arial" w:hAnsi="Arial" w:cs="Arial"/>
          <w:sz w:val="20"/>
          <w:szCs w:val="20"/>
          <w:lang w:val="ro-RO"/>
        </w:rPr>
        <w:t>de transfer</w:t>
      </w:r>
      <w:r w:rsidR="00106AA0" w:rsidRPr="00600EFE">
        <w:rPr>
          <w:rStyle w:val="hps"/>
          <w:rFonts w:ascii="Arial" w:hAnsi="Arial" w:cs="Arial"/>
          <w:sz w:val="20"/>
          <w:szCs w:val="20"/>
          <w:lang w:val="ro-RO"/>
        </w:rPr>
        <w:t xml:space="preserve"> al</w:t>
      </w:r>
      <w:r w:rsidRPr="00600EFE">
        <w:rPr>
          <w:rFonts w:ascii="Arial" w:hAnsi="Arial" w:cs="Arial"/>
          <w:sz w:val="20"/>
          <w:szCs w:val="20"/>
          <w:lang w:val="ro-RO"/>
        </w:rPr>
        <w:t xml:space="preserve"> </w:t>
      </w:r>
      <w:r w:rsidRPr="00600EFE">
        <w:rPr>
          <w:rStyle w:val="hps"/>
          <w:rFonts w:ascii="Arial" w:hAnsi="Arial" w:cs="Arial"/>
          <w:sz w:val="20"/>
          <w:szCs w:val="20"/>
          <w:lang w:val="ro-RO"/>
        </w:rPr>
        <w:t>beneficiu</w:t>
      </w:r>
      <w:r w:rsidR="00106AA0" w:rsidRPr="00600EFE">
        <w:rPr>
          <w:rStyle w:val="hps"/>
          <w:rFonts w:ascii="Arial" w:hAnsi="Arial" w:cs="Arial"/>
          <w:sz w:val="20"/>
          <w:szCs w:val="20"/>
          <w:lang w:val="ro-RO"/>
        </w:rPr>
        <w:t>lui</w:t>
      </w:r>
      <w:r w:rsidRPr="00600EFE">
        <w:rPr>
          <w:rFonts w:ascii="Arial" w:hAnsi="Arial" w:cs="Arial"/>
          <w:sz w:val="20"/>
          <w:szCs w:val="20"/>
          <w:lang w:val="ro-RO"/>
        </w:rPr>
        <w:t xml:space="preserve">, </w:t>
      </w:r>
      <w:r w:rsidR="001A5C39">
        <w:rPr>
          <w:rStyle w:val="hps"/>
          <w:rFonts w:ascii="Arial" w:hAnsi="Arial" w:cs="Arial"/>
          <w:sz w:val="20"/>
          <w:szCs w:val="20"/>
          <w:lang w:val="ro-RO"/>
        </w:rPr>
        <w:t>prin care disponibilitatea</w:t>
      </w:r>
      <w:r w:rsidRPr="00600EFE">
        <w:rPr>
          <w:rStyle w:val="hps"/>
          <w:rFonts w:ascii="Arial" w:hAnsi="Arial" w:cs="Arial"/>
          <w:sz w:val="20"/>
          <w:szCs w:val="20"/>
          <w:lang w:val="ro-RO"/>
        </w:rPr>
        <w:t xml:space="preserve"> de a plăti</w:t>
      </w:r>
      <w:r w:rsidRPr="00600EFE">
        <w:rPr>
          <w:rFonts w:ascii="Arial" w:hAnsi="Arial" w:cs="Arial"/>
          <w:sz w:val="20"/>
          <w:szCs w:val="20"/>
          <w:lang w:val="ro-RO"/>
        </w:rPr>
        <w:t xml:space="preserve"> </w:t>
      </w:r>
      <w:r w:rsidRPr="00600EFE">
        <w:rPr>
          <w:rStyle w:val="hps"/>
          <w:rFonts w:ascii="Arial" w:hAnsi="Arial" w:cs="Arial"/>
          <w:sz w:val="20"/>
          <w:szCs w:val="20"/>
          <w:lang w:val="ro-RO"/>
        </w:rPr>
        <w:t>este</w:t>
      </w:r>
      <w:r w:rsidRPr="00600EFE">
        <w:rPr>
          <w:rFonts w:ascii="Arial" w:hAnsi="Arial" w:cs="Arial"/>
          <w:sz w:val="20"/>
          <w:szCs w:val="20"/>
          <w:lang w:val="ro-RO"/>
        </w:rPr>
        <w:t xml:space="preserve"> </w:t>
      </w:r>
      <w:r w:rsidRPr="00600EFE">
        <w:rPr>
          <w:rStyle w:val="hps"/>
          <w:rFonts w:ascii="Arial" w:hAnsi="Arial" w:cs="Arial"/>
          <w:sz w:val="20"/>
          <w:szCs w:val="20"/>
          <w:lang w:val="ro-RO"/>
        </w:rPr>
        <w:t>dedus</w:t>
      </w:r>
      <w:r w:rsidR="00106AA0" w:rsidRPr="00600EFE">
        <w:rPr>
          <w:rStyle w:val="hps"/>
          <w:rFonts w:ascii="Arial" w:hAnsi="Arial" w:cs="Arial"/>
          <w:sz w:val="20"/>
          <w:szCs w:val="20"/>
          <w:lang w:val="ro-RO"/>
        </w:rPr>
        <w:t>ă</w:t>
      </w:r>
      <w:r w:rsidRPr="00600EFE">
        <w:rPr>
          <w:rFonts w:ascii="Arial" w:hAnsi="Arial" w:cs="Arial"/>
          <w:sz w:val="20"/>
          <w:szCs w:val="20"/>
          <w:lang w:val="ro-RO"/>
        </w:rPr>
        <w:t xml:space="preserve"> </w:t>
      </w:r>
      <w:r w:rsidRPr="00600EFE">
        <w:rPr>
          <w:rStyle w:val="hps"/>
          <w:rFonts w:ascii="Arial" w:hAnsi="Arial" w:cs="Arial"/>
          <w:sz w:val="20"/>
          <w:szCs w:val="20"/>
          <w:lang w:val="ro-RO"/>
        </w:rPr>
        <w:t>din</w:t>
      </w:r>
      <w:r w:rsidRPr="00600EFE">
        <w:rPr>
          <w:rFonts w:ascii="Arial" w:hAnsi="Arial" w:cs="Arial"/>
          <w:sz w:val="20"/>
          <w:szCs w:val="20"/>
          <w:lang w:val="ro-RO"/>
        </w:rPr>
        <w:t xml:space="preserve"> </w:t>
      </w:r>
      <w:r w:rsidRPr="00600EFE">
        <w:rPr>
          <w:rStyle w:val="hps"/>
          <w:rFonts w:ascii="Arial" w:hAnsi="Arial" w:cs="Arial"/>
          <w:sz w:val="20"/>
          <w:szCs w:val="20"/>
          <w:lang w:val="ro-RO"/>
        </w:rPr>
        <w:t>alte studii</w:t>
      </w:r>
      <w:r w:rsidRPr="00600EFE">
        <w:rPr>
          <w:rFonts w:ascii="Arial" w:hAnsi="Arial" w:cs="Arial"/>
          <w:sz w:val="20"/>
          <w:szCs w:val="20"/>
          <w:lang w:val="ro-RO"/>
        </w:rPr>
        <w:t xml:space="preserve">, </w:t>
      </w:r>
      <w:r w:rsidRPr="00600EFE">
        <w:rPr>
          <w:rStyle w:val="hps"/>
          <w:rFonts w:ascii="Arial" w:hAnsi="Arial" w:cs="Arial"/>
          <w:sz w:val="20"/>
          <w:szCs w:val="20"/>
          <w:lang w:val="ro-RO"/>
        </w:rPr>
        <w:t>pe baza unor ipoteze</w:t>
      </w:r>
      <w:r w:rsidRPr="00600EFE">
        <w:rPr>
          <w:rFonts w:ascii="Arial" w:hAnsi="Arial" w:cs="Arial"/>
          <w:sz w:val="20"/>
          <w:szCs w:val="20"/>
          <w:lang w:val="ro-RO"/>
        </w:rPr>
        <w:t xml:space="preserve"> </w:t>
      </w:r>
      <w:r w:rsidRPr="00600EFE">
        <w:rPr>
          <w:rStyle w:val="hps"/>
          <w:rFonts w:ascii="Arial" w:hAnsi="Arial" w:cs="Arial"/>
          <w:sz w:val="20"/>
          <w:szCs w:val="20"/>
          <w:lang w:val="ro-RO"/>
        </w:rPr>
        <w:t>corespunzătoare</w:t>
      </w:r>
      <w:r w:rsidRPr="00600EFE">
        <w:rPr>
          <w:rFonts w:ascii="Arial" w:hAnsi="Arial" w:cs="Arial"/>
          <w:sz w:val="20"/>
          <w:szCs w:val="20"/>
          <w:lang w:val="ro-RO"/>
        </w:rPr>
        <w:t>.</w:t>
      </w:r>
    </w:p>
    <w:p w14:paraId="7226F382" w14:textId="77777777" w:rsidR="00FC3F64" w:rsidRPr="00600EFE" w:rsidRDefault="00FC3F64" w:rsidP="00771A1F">
      <w:pPr>
        <w:jc w:val="both"/>
        <w:rPr>
          <w:rFonts w:ascii="Arial" w:hAnsi="Arial" w:cs="Arial"/>
          <w:sz w:val="20"/>
          <w:szCs w:val="20"/>
          <w:lang w:val="ro-RO"/>
        </w:rPr>
      </w:pPr>
    </w:p>
    <w:p w14:paraId="5B58BADC" w14:textId="04F661BB" w:rsidR="00106AA0" w:rsidRPr="00600EFE" w:rsidRDefault="00CA4370" w:rsidP="00771A1F">
      <w:pPr>
        <w:jc w:val="both"/>
        <w:rPr>
          <w:rFonts w:ascii="Arial" w:hAnsi="Arial" w:cs="Arial"/>
          <w:sz w:val="20"/>
          <w:szCs w:val="20"/>
          <w:lang w:val="ro-RO"/>
        </w:rPr>
      </w:pPr>
      <w:r>
        <w:rPr>
          <w:rFonts w:ascii="Arial" w:hAnsi="Arial" w:cs="Arial"/>
          <w:sz w:val="20"/>
          <w:szCs w:val="20"/>
          <w:lang w:val="ro-RO"/>
        </w:rPr>
        <w:t>Pe baza altor</w:t>
      </w:r>
      <w:r w:rsidR="00106AA0" w:rsidRPr="00600EFE">
        <w:rPr>
          <w:rFonts w:ascii="Arial" w:hAnsi="Arial" w:cs="Arial"/>
          <w:sz w:val="20"/>
          <w:szCs w:val="20"/>
          <w:lang w:val="ro-RO"/>
        </w:rPr>
        <w:t xml:space="preserve"> studii, ECOTEC identifică </w:t>
      </w:r>
      <w:r>
        <w:rPr>
          <w:rFonts w:ascii="Arial" w:hAnsi="Arial" w:cs="Arial"/>
          <w:sz w:val="20"/>
          <w:szCs w:val="20"/>
          <w:lang w:val="ro-RO"/>
        </w:rPr>
        <w:t>disponibilitatea de a plăti</w:t>
      </w:r>
      <w:r w:rsidRPr="00600EFE">
        <w:rPr>
          <w:rFonts w:ascii="Arial" w:hAnsi="Arial" w:cs="Arial"/>
          <w:sz w:val="20"/>
          <w:szCs w:val="20"/>
          <w:lang w:val="ro-RO"/>
        </w:rPr>
        <w:t xml:space="preserve"> </w:t>
      </w:r>
      <w:r w:rsidR="00106AA0" w:rsidRPr="00600EFE">
        <w:rPr>
          <w:rFonts w:ascii="Arial" w:hAnsi="Arial" w:cs="Arial"/>
          <w:sz w:val="20"/>
          <w:szCs w:val="20"/>
          <w:lang w:val="ro-RO"/>
        </w:rPr>
        <w:t>pentru o apă</w:t>
      </w:r>
      <w:r>
        <w:rPr>
          <w:rFonts w:ascii="Arial" w:hAnsi="Arial" w:cs="Arial"/>
          <w:sz w:val="20"/>
          <w:szCs w:val="20"/>
          <w:lang w:val="ro-RO"/>
        </w:rPr>
        <w:t xml:space="preserve"> potabilă</w:t>
      </w:r>
      <w:r w:rsidR="00106AA0" w:rsidRPr="00600EFE">
        <w:rPr>
          <w:rFonts w:ascii="Arial" w:hAnsi="Arial" w:cs="Arial"/>
          <w:sz w:val="20"/>
          <w:szCs w:val="20"/>
          <w:lang w:val="ro-RO"/>
        </w:rPr>
        <w:t xml:space="preserve"> mai curată ca variind între 6</w:t>
      </w:r>
      <w:r w:rsidR="00CF3E76">
        <w:rPr>
          <w:rFonts w:ascii="Arial" w:hAnsi="Arial" w:cs="Arial"/>
          <w:sz w:val="20"/>
          <w:szCs w:val="20"/>
          <w:lang w:val="ro-RO"/>
        </w:rPr>
        <w:t>,</w:t>
      </w:r>
      <w:r w:rsidR="00106AA0" w:rsidRPr="00600EFE">
        <w:rPr>
          <w:rFonts w:ascii="Arial" w:hAnsi="Arial" w:cs="Arial"/>
          <w:sz w:val="20"/>
          <w:szCs w:val="20"/>
          <w:lang w:val="ro-RO"/>
        </w:rPr>
        <w:t>58 şi 114</w:t>
      </w:r>
      <w:r w:rsidR="00CF3E76">
        <w:rPr>
          <w:rFonts w:ascii="Arial" w:hAnsi="Arial" w:cs="Arial"/>
          <w:sz w:val="20"/>
          <w:szCs w:val="20"/>
          <w:lang w:val="ro-RO"/>
        </w:rPr>
        <w:t>,</w:t>
      </w:r>
      <w:r w:rsidR="00106AA0" w:rsidRPr="00600EFE">
        <w:rPr>
          <w:rFonts w:ascii="Arial" w:hAnsi="Arial" w:cs="Arial"/>
          <w:sz w:val="20"/>
          <w:szCs w:val="20"/>
          <w:lang w:val="ro-RO"/>
        </w:rPr>
        <w:t>17 Euro/gospodărie/an</w:t>
      </w:r>
      <w:r w:rsidR="00CF3E76">
        <w:rPr>
          <w:rFonts w:ascii="Arial" w:hAnsi="Arial" w:cs="Arial"/>
          <w:sz w:val="20"/>
          <w:szCs w:val="20"/>
          <w:lang w:val="ro-RO"/>
        </w:rPr>
        <w:t>,</w:t>
      </w:r>
      <w:r w:rsidR="00106AA0" w:rsidRPr="00600EFE">
        <w:rPr>
          <w:rFonts w:ascii="Arial" w:hAnsi="Arial" w:cs="Arial"/>
          <w:sz w:val="20"/>
          <w:szCs w:val="20"/>
          <w:lang w:val="ro-RO"/>
        </w:rPr>
        <w:t xml:space="preserve"> </w:t>
      </w:r>
      <w:r w:rsidR="00CF3E76">
        <w:rPr>
          <w:rFonts w:ascii="Arial" w:hAnsi="Arial" w:cs="Arial"/>
          <w:sz w:val="20"/>
          <w:szCs w:val="20"/>
          <w:lang w:val="ro-RO"/>
        </w:rPr>
        <w:t>î</w:t>
      </w:r>
      <w:r w:rsidR="00CF3E76" w:rsidRPr="00600EFE">
        <w:rPr>
          <w:rFonts w:ascii="Arial" w:hAnsi="Arial" w:cs="Arial"/>
          <w:sz w:val="20"/>
          <w:szCs w:val="20"/>
          <w:lang w:val="ro-RO"/>
        </w:rPr>
        <w:t xml:space="preserve">n </w:t>
      </w:r>
      <w:r w:rsidR="00106AA0" w:rsidRPr="00600EFE">
        <w:rPr>
          <w:rFonts w:ascii="Arial" w:hAnsi="Arial" w:cs="Arial"/>
          <w:sz w:val="20"/>
          <w:szCs w:val="20"/>
          <w:lang w:val="ro-RO"/>
        </w:rPr>
        <w:t>valori</w:t>
      </w:r>
      <w:r w:rsidR="00CF3E76">
        <w:rPr>
          <w:rFonts w:ascii="Arial" w:hAnsi="Arial" w:cs="Arial"/>
          <w:sz w:val="20"/>
          <w:szCs w:val="20"/>
          <w:lang w:val="ro-RO"/>
        </w:rPr>
        <w:t>le</w:t>
      </w:r>
      <w:r w:rsidR="00106AA0" w:rsidRPr="00600EFE">
        <w:rPr>
          <w:rFonts w:ascii="Arial" w:hAnsi="Arial" w:cs="Arial"/>
          <w:sz w:val="20"/>
          <w:szCs w:val="20"/>
          <w:lang w:val="ro-RO"/>
        </w:rPr>
        <w:t xml:space="preserve"> corespunzătoare anului 1999, care </w:t>
      </w:r>
      <w:r w:rsidR="00DB4588">
        <w:rPr>
          <w:rFonts w:ascii="Arial" w:hAnsi="Arial" w:cs="Arial"/>
          <w:sz w:val="20"/>
          <w:szCs w:val="20"/>
          <w:lang w:val="ro-RO"/>
        </w:rPr>
        <w:t>la nivelul</w:t>
      </w:r>
      <w:r w:rsidR="00106AA0" w:rsidRPr="00600EFE">
        <w:rPr>
          <w:rFonts w:ascii="Arial" w:hAnsi="Arial" w:cs="Arial"/>
          <w:sz w:val="20"/>
          <w:szCs w:val="20"/>
          <w:lang w:val="ro-RO"/>
        </w:rPr>
        <w:t xml:space="preserve"> anului 2014 </w:t>
      </w:r>
      <w:r w:rsidR="00CF3E76">
        <w:rPr>
          <w:rFonts w:ascii="Arial" w:hAnsi="Arial" w:cs="Arial"/>
          <w:sz w:val="20"/>
          <w:szCs w:val="20"/>
          <w:lang w:val="ro-RO"/>
        </w:rPr>
        <w:t>devin</w:t>
      </w:r>
      <w:r w:rsidR="00106AA0" w:rsidRPr="00600EFE">
        <w:rPr>
          <w:rFonts w:ascii="Arial" w:hAnsi="Arial" w:cs="Arial"/>
          <w:sz w:val="20"/>
          <w:szCs w:val="20"/>
          <w:lang w:val="ro-RO"/>
        </w:rPr>
        <w:t xml:space="preserve"> [13] și</w:t>
      </w:r>
      <w:r w:rsidR="00CF3E76">
        <w:rPr>
          <w:rFonts w:ascii="Arial" w:hAnsi="Arial" w:cs="Arial"/>
          <w:sz w:val="20"/>
          <w:szCs w:val="20"/>
          <w:lang w:val="ro-RO"/>
        </w:rPr>
        <w:t>, respectiv,</w:t>
      </w:r>
      <w:r w:rsidR="00106AA0" w:rsidRPr="00600EFE">
        <w:rPr>
          <w:rFonts w:ascii="Arial" w:hAnsi="Arial" w:cs="Arial"/>
          <w:sz w:val="20"/>
          <w:szCs w:val="20"/>
          <w:lang w:val="ro-RO"/>
        </w:rPr>
        <w:t xml:space="preserve"> [</w:t>
      </w:r>
      <w:r w:rsidR="00D01A8D">
        <w:rPr>
          <w:rFonts w:ascii="Arial" w:hAnsi="Arial" w:cs="Arial"/>
          <w:sz w:val="20"/>
          <w:szCs w:val="20"/>
          <w:lang w:val="ro-RO"/>
        </w:rPr>
        <w:t>228</w:t>
      </w:r>
      <w:r w:rsidR="00106AA0" w:rsidRPr="00600EFE">
        <w:rPr>
          <w:rFonts w:ascii="Arial" w:hAnsi="Arial" w:cs="Arial"/>
          <w:sz w:val="20"/>
          <w:szCs w:val="20"/>
          <w:lang w:val="ro-RO"/>
        </w:rPr>
        <w:t>] Euro/</w:t>
      </w:r>
      <w:r w:rsidR="00CF3E76" w:rsidRPr="00600EFE">
        <w:rPr>
          <w:rFonts w:ascii="Arial" w:hAnsi="Arial" w:cs="Arial"/>
          <w:sz w:val="20"/>
          <w:szCs w:val="20"/>
          <w:lang w:val="ro-RO"/>
        </w:rPr>
        <w:t>gospod</w:t>
      </w:r>
      <w:r w:rsidR="00CF3E76">
        <w:rPr>
          <w:rFonts w:ascii="Arial" w:hAnsi="Arial" w:cs="Arial"/>
          <w:sz w:val="20"/>
          <w:szCs w:val="20"/>
          <w:lang w:val="ro-RO"/>
        </w:rPr>
        <w:t>ă</w:t>
      </w:r>
      <w:r w:rsidR="00CF3E76" w:rsidRPr="00600EFE">
        <w:rPr>
          <w:rFonts w:ascii="Arial" w:hAnsi="Arial" w:cs="Arial"/>
          <w:sz w:val="20"/>
          <w:szCs w:val="20"/>
          <w:lang w:val="ro-RO"/>
        </w:rPr>
        <w:t>rie</w:t>
      </w:r>
      <w:r w:rsidR="00106AA0" w:rsidRPr="00600EFE">
        <w:rPr>
          <w:rFonts w:ascii="Arial" w:hAnsi="Arial" w:cs="Arial"/>
          <w:sz w:val="20"/>
          <w:szCs w:val="20"/>
          <w:lang w:val="ro-RO"/>
        </w:rPr>
        <w:t>/an.</w:t>
      </w:r>
    </w:p>
    <w:p w14:paraId="760574D7" w14:textId="77777777" w:rsidR="00BF75B8" w:rsidRPr="00600EFE" w:rsidRDefault="00BF75B8" w:rsidP="00771A1F">
      <w:pPr>
        <w:jc w:val="both"/>
        <w:rPr>
          <w:rFonts w:ascii="Arial" w:hAnsi="Arial" w:cs="Arial"/>
          <w:sz w:val="20"/>
          <w:szCs w:val="20"/>
          <w:lang w:val="ro-RO"/>
        </w:rPr>
      </w:pPr>
    </w:p>
    <w:p w14:paraId="4A606406" w14:textId="77777777" w:rsidR="00BF75B8" w:rsidRPr="00600EFE" w:rsidRDefault="00BF75B8" w:rsidP="00BF75B8">
      <w:pPr>
        <w:jc w:val="both"/>
        <w:rPr>
          <w:rFonts w:ascii="Arial" w:hAnsi="Arial" w:cs="Arial"/>
          <w:sz w:val="20"/>
          <w:szCs w:val="20"/>
          <w:lang w:val="ro-RO"/>
        </w:rPr>
      </w:pPr>
      <w:r w:rsidRPr="00600EFE">
        <w:rPr>
          <w:rFonts w:ascii="Arial" w:hAnsi="Arial" w:cs="Arial"/>
          <w:sz w:val="20"/>
          <w:szCs w:val="20"/>
          <w:lang w:val="ro-RO"/>
        </w:rPr>
        <w:t xml:space="preserve">Studiul </w:t>
      </w:r>
      <w:r w:rsidRPr="00600EFE">
        <w:rPr>
          <w:rStyle w:val="hps"/>
          <w:rFonts w:ascii="Arial" w:hAnsi="Arial" w:cs="Arial"/>
          <w:sz w:val="20"/>
          <w:szCs w:val="20"/>
          <w:lang w:val="ro-RO"/>
        </w:rPr>
        <w:t>ECOTEC</w:t>
      </w:r>
      <w:r w:rsidRPr="00600EFE">
        <w:rPr>
          <w:rFonts w:ascii="Arial" w:hAnsi="Arial" w:cs="Arial"/>
          <w:sz w:val="20"/>
          <w:szCs w:val="20"/>
          <w:lang w:val="ro-RO"/>
        </w:rPr>
        <w:t xml:space="preserve"> </w:t>
      </w:r>
      <w:r w:rsidR="00F122D9">
        <w:rPr>
          <w:rStyle w:val="hps"/>
          <w:rFonts w:ascii="Arial" w:hAnsi="Arial" w:cs="Arial"/>
          <w:sz w:val="20"/>
          <w:szCs w:val="20"/>
          <w:lang w:val="ro-RO"/>
        </w:rPr>
        <w:t>admite</w:t>
      </w:r>
      <w:r w:rsidRPr="00600EFE">
        <w:rPr>
          <w:rStyle w:val="hps"/>
          <w:rFonts w:ascii="Arial" w:hAnsi="Arial" w:cs="Arial"/>
          <w:sz w:val="20"/>
          <w:szCs w:val="20"/>
          <w:lang w:val="ro-RO"/>
        </w:rPr>
        <w:t xml:space="preserve"> că</w:t>
      </w:r>
      <w:r w:rsidRPr="00600EFE">
        <w:rPr>
          <w:rFonts w:ascii="Arial" w:hAnsi="Arial" w:cs="Arial"/>
          <w:sz w:val="20"/>
          <w:szCs w:val="20"/>
          <w:lang w:val="ro-RO"/>
        </w:rPr>
        <w:t xml:space="preserve"> </w:t>
      </w:r>
      <w:r w:rsidRPr="00600EFE">
        <w:rPr>
          <w:rStyle w:val="hps"/>
          <w:rFonts w:ascii="Arial" w:hAnsi="Arial" w:cs="Arial"/>
          <w:sz w:val="20"/>
          <w:szCs w:val="20"/>
          <w:lang w:val="ro-RO"/>
        </w:rPr>
        <w:t>limita</w:t>
      </w:r>
      <w:r w:rsidRPr="00600EFE">
        <w:rPr>
          <w:rFonts w:ascii="Arial" w:hAnsi="Arial" w:cs="Arial"/>
          <w:sz w:val="20"/>
          <w:szCs w:val="20"/>
          <w:lang w:val="ro-RO"/>
        </w:rPr>
        <w:t xml:space="preserve"> </w:t>
      </w:r>
      <w:r w:rsidRPr="00600EFE">
        <w:rPr>
          <w:rStyle w:val="hps"/>
          <w:rFonts w:ascii="Arial" w:hAnsi="Arial" w:cs="Arial"/>
          <w:sz w:val="20"/>
          <w:szCs w:val="20"/>
          <w:lang w:val="ro-RO"/>
        </w:rPr>
        <w:t>superioară</w:t>
      </w:r>
      <w:r w:rsidRPr="00600EFE">
        <w:rPr>
          <w:rFonts w:ascii="Arial" w:hAnsi="Arial" w:cs="Arial"/>
          <w:sz w:val="20"/>
          <w:szCs w:val="20"/>
          <w:lang w:val="ro-RO"/>
        </w:rPr>
        <w:t xml:space="preserve"> </w:t>
      </w:r>
      <w:r w:rsidRPr="00600EFE">
        <w:rPr>
          <w:rStyle w:val="hps"/>
          <w:rFonts w:ascii="Arial" w:hAnsi="Arial" w:cs="Arial"/>
          <w:sz w:val="20"/>
          <w:szCs w:val="20"/>
          <w:lang w:val="ro-RO"/>
        </w:rPr>
        <w:t>va fi</w:t>
      </w:r>
      <w:r w:rsidRPr="00600EFE">
        <w:rPr>
          <w:rFonts w:ascii="Arial" w:hAnsi="Arial" w:cs="Arial"/>
          <w:sz w:val="20"/>
          <w:szCs w:val="20"/>
          <w:lang w:val="ro-RO"/>
        </w:rPr>
        <w:t xml:space="preserve"> </w:t>
      </w:r>
      <w:r w:rsidRPr="00600EFE">
        <w:rPr>
          <w:rStyle w:val="hps"/>
          <w:rFonts w:ascii="Arial" w:hAnsi="Arial" w:cs="Arial"/>
          <w:sz w:val="20"/>
          <w:szCs w:val="20"/>
          <w:lang w:val="ro-RO"/>
        </w:rPr>
        <w:t>cu siguranţă</w:t>
      </w:r>
      <w:r w:rsidRPr="00600EFE">
        <w:rPr>
          <w:rFonts w:ascii="Arial" w:hAnsi="Arial" w:cs="Arial"/>
          <w:sz w:val="20"/>
          <w:szCs w:val="20"/>
          <w:lang w:val="ro-RO"/>
        </w:rPr>
        <w:t xml:space="preserve"> </w:t>
      </w:r>
      <w:r w:rsidRPr="00600EFE">
        <w:rPr>
          <w:rStyle w:val="hps"/>
          <w:rFonts w:ascii="Arial" w:hAnsi="Arial" w:cs="Arial"/>
          <w:sz w:val="20"/>
          <w:szCs w:val="20"/>
          <w:lang w:val="ro-RO"/>
        </w:rPr>
        <w:t xml:space="preserve">considerată </w:t>
      </w:r>
      <w:r w:rsidR="00E46F6B">
        <w:rPr>
          <w:rStyle w:val="hps"/>
          <w:rFonts w:ascii="Arial" w:hAnsi="Arial" w:cs="Arial"/>
          <w:sz w:val="20"/>
          <w:szCs w:val="20"/>
          <w:lang w:val="ro-RO"/>
        </w:rPr>
        <w:t xml:space="preserve">mai </w:t>
      </w:r>
      <w:r w:rsidRPr="00600EFE">
        <w:rPr>
          <w:rStyle w:val="hps"/>
          <w:rFonts w:ascii="Arial" w:hAnsi="Arial" w:cs="Arial"/>
          <w:sz w:val="20"/>
          <w:szCs w:val="20"/>
          <w:lang w:val="ro-RO"/>
        </w:rPr>
        <w:t xml:space="preserve">reprezentativă </w:t>
      </w:r>
      <w:r w:rsidR="00E46F6B">
        <w:rPr>
          <w:rStyle w:val="hps"/>
          <w:rFonts w:ascii="Arial" w:hAnsi="Arial" w:cs="Arial"/>
          <w:sz w:val="20"/>
          <w:szCs w:val="20"/>
          <w:lang w:val="ro-RO"/>
        </w:rPr>
        <w:t>pentru disponibilitatea reală de a plăti</w:t>
      </w:r>
      <w:r w:rsidRPr="00600EFE">
        <w:rPr>
          <w:rFonts w:ascii="Arial" w:hAnsi="Arial" w:cs="Arial"/>
          <w:sz w:val="20"/>
          <w:szCs w:val="20"/>
          <w:lang w:val="ro-RO"/>
        </w:rPr>
        <w:t xml:space="preserve"> </w:t>
      </w:r>
      <w:r w:rsidRPr="00600EFE">
        <w:rPr>
          <w:rStyle w:val="hps"/>
          <w:rFonts w:ascii="Arial" w:hAnsi="Arial" w:cs="Arial"/>
          <w:sz w:val="20"/>
          <w:szCs w:val="20"/>
          <w:lang w:val="ro-RO"/>
        </w:rPr>
        <w:t>şi</w:t>
      </w:r>
      <w:r w:rsidRPr="00600EFE">
        <w:rPr>
          <w:rFonts w:ascii="Arial" w:hAnsi="Arial" w:cs="Arial"/>
          <w:sz w:val="20"/>
          <w:szCs w:val="20"/>
          <w:lang w:val="ro-RO"/>
        </w:rPr>
        <w:t xml:space="preserve"> </w:t>
      </w:r>
      <w:r w:rsidRPr="00600EFE">
        <w:rPr>
          <w:rStyle w:val="hps"/>
          <w:rFonts w:ascii="Arial" w:hAnsi="Arial" w:cs="Arial"/>
          <w:sz w:val="20"/>
          <w:szCs w:val="20"/>
          <w:lang w:val="ro-RO"/>
        </w:rPr>
        <w:t>justifică</w:t>
      </w:r>
      <w:r w:rsidRPr="00600EFE">
        <w:rPr>
          <w:rFonts w:ascii="Arial" w:hAnsi="Arial" w:cs="Arial"/>
          <w:sz w:val="20"/>
          <w:szCs w:val="20"/>
          <w:lang w:val="ro-RO"/>
        </w:rPr>
        <w:t xml:space="preserve"> </w:t>
      </w:r>
      <w:r w:rsidRPr="00600EFE">
        <w:rPr>
          <w:rStyle w:val="hps"/>
          <w:rFonts w:ascii="Arial" w:hAnsi="Arial" w:cs="Arial"/>
          <w:sz w:val="20"/>
          <w:szCs w:val="20"/>
          <w:lang w:val="ro-RO"/>
        </w:rPr>
        <w:t>ipoteza că</w:t>
      </w:r>
      <w:r w:rsidRPr="00600EFE">
        <w:rPr>
          <w:rFonts w:ascii="Arial" w:hAnsi="Arial" w:cs="Arial"/>
          <w:sz w:val="20"/>
          <w:szCs w:val="20"/>
          <w:lang w:val="ro-RO"/>
        </w:rPr>
        <w:t xml:space="preserve"> </w:t>
      </w:r>
      <w:r w:rsidRPr="00600EFE">
        <w:rPr>
          <w:rStyle w:val="hps"/>
          <w:rFonts w:ascii="Arial" w:hAnsi="Arial" w:cs="Arial"/>
          <w:sz w:val="20"/>
          <w:szCs w:val="20"/>
          <w:lang w:val="ro-RO"/>
        </w:rPr>
        <w:t>aceasta</w:t>
      </w:r>
      <w:r w:rsidRPr="00600EFE">
        <w:rPr>
          <w:rFonts w:ascii="Arial" w:hAnsi="Arial" w:cs="Arial"/>
          <w:sz w:val="20"/>
          <w:szCs w:val="20"/>
          <w:lang w:val="ro-RO"/>
        </w:rPr>
        <w:t xml:space="preserve"> </w:t>
      </w:r>
      <w:r w:rsidRPr="00600EFE">
        <w:rPr>
          <w:rStyle w:val="hps"/>
          <w:rFonts w:ascii="Arial" w:hAnsi="Arial" w:cs="Arial"/>
          <w:sz w:val="20"/>
          <w:szCs w:val="20"/>
          <w:lang w:val="ro-RO"/>
        </w:rPr>
        <w:t>se referă atât la</w:t>
      </w:r>
      <w:r w:rsidRPr="00600EFE">
        <w:rPr>
          <w:rFonts w:ascii="Arial" w:hAnsi="Arial" w:cs="Arial"/>
          <w:sz w:val="20"/>
          <w:szCs w:val="20"/>
          <w:lang w:val="ro-RO"/>
        </w:rPr>
        <w:t xml:space="preserve"> </w:t>
      </w:r>
      <w:r w:rsidR="00B34358">
        <w:rPr>
          <w:rStyle w:val="hps"/>
          <w:rFonts w:ascii="Arial" w:hAnsi="Arial" w:cs="Arial"/>
          <w:sz w:val="20"/>
          <w:szCs w:val="20"/>
          <w:lang w:val="ro-RO"/>
        </w:rPr>
        <w:t>gospodăriile</w:t>
      </w:r>
      <w:r w:rsidR="00B34358" w:rsidRPr="00600EFE">
        <w:rPr>
          <w:rFonts w:ascii="Arial" w:hAnsi="Arial" w:cs="Arial"/>
          <w:sz w:val="20"/>
          <w:szCs w:val="20"/>
          <w:lang w:val="ro-RO"/>
        </w:rPr>
        <w:t xml:space="preserve"> </w:t>
      </w:r>
      <w:r w:rsidRPr="00600EFE">
        <w:rPr>
          <w:rStyle w:val="hps"/>
          <w:rFonts w:ascii="Arial" w:hAnsi="Arial" w:cs="Arial"/>
          <w:sz w:val="20"/>
          <w:szCs w:val="20"/>
          <w:lang w:val="ro-RO"/>
        </w:rPr>
        <w:t>neconectate</w:t>
      </w:r>
      <w:r w:rsidR="00B34358">
        <w:rPr>
          <w:rStyle w:val="hps"/>
          <w:rFonts w:ascii="Arial" w:hAnsi="Arial" w:cs="Arial"/>
          <w:sz w:val="20"/>
          <w:szCs w:val="20"/>
          <w:lang w:val="ro-RO"/>
        </w:rPr>
        <w:t>,</w:t>
      </w:r>
      <w:r w:rsidRPr="00600EFE">
        <w:rPr>
          <w:rStyle w:val="hps"/>
          <w:rFonts w:ascii="Arial" w:hAnsi="Arial" w:cs="Arial"/>
          <w:sz w:val="20"/>
          <w:szCs w:val="20"/>
          <w:lang w:val="ro-RO"/>
        </w:rPr>
        <w:t xml:space="preserve"> cât</w:t>
      </w:r>
      <w:r w:rsidRPr="00600EFE">
        <w:rPr>
          <w:rFonts w:ascii="Arial" w:hAnsi="Arial" w:cs="Arial"/>
          <w:sz w:val="20"/>
          <w:szCs w:val="20"/>
          <w:lang w:val="ro-RO"/>
        </w:rPr>
        <w:t xml:space="preserve"> </w:t>
      </w:r>
      <w:r w:rsidR="00B34358">
        <w:rPr>
          <w:rFonts w:ascii="Arial" w:hAnsi="Arial" w:cs="Arial"/>
          <w:sz w:val="20"/>
          <w:szCs w:val="20"/>
          <w:lang w:val="ro-RO"/>
        </w:rPr>
        <w:t xml:space="preserve">și la cele </w:t>
      </w:r>
      <w:r w:rsidRPr="00600EFE">
        <w:rPr>
          <w:rStyle w:val="hps"/>
          <w:rFonts w:ascii="Arial" w:hAnsi="Arial" w:cs="Arial"/>
          <w:sz w:val="20"/>
          <w:szCs w:val="20"/>
          <w:lang w:val="ro-RO"/>
        </w:rPr>
        <w:t>deja</w:t>
      </w:r>
      <w:r w:rsidRPr="00600EFE">
        <w:rPr>
          <w:rFonts w:ascii="Arial" w:hAnsi="Arial" w:cs="Arial"/>
          <w:sz w:val="20"/>
          <w:szCs w:val="20"/>
          <w:lang w:val="ro-RO"/>
        </w:rPr>
        <w:t xml:space="preserve"> </w:t>
      </w:r>
      <w:r w:rsidRPr="00600EFE">
        <w:rPr>
          <w:rStyle w:val="hps"/>
          <w:rFonts w:ascii="Arial" w:hAnsi="Arial" w:cs="Arial"/>
          <w:sz w:val="20"/>
          <w:szCs w:val="20"/>
          <w:lang w:val="ro-RO"/>
        </w:rPr>
        <w:t>conectate</w:t>
      </w:r>
      <w:r w:rsidR="00B0002D">
        <w:rPr>
          <w:rStyle w:val="hps"/>
          <w:rFonts w:ascii="Arial" w:hAnsi="Arial" w:cs="Arial"/>
          <w:sz w:val="20"/>
          <w:szCs w:val="20"/>
          <w:lang w:val="ro-RO"/>
        </w:rPr>
        <w:t xml:space="preserve"> la rețea</w:t>
      </w:r>
      <w:r w:rsidRPr="00600EFE">
        <w:rPr>
          <w:rFonts w:ascii="Arial" w:hAnsi="Arial" w:cs="Arial"/>
          <w:sz w:val="20"/>
          <w:szCs w:val="20"/>
          <w:lang w:val="ro-RO"/>
        </w:rPr>
        <w:t>.</w:t>
      </w:r>
    </w:p>
    <w:p w14:paraId="6EEA2733" w14:textId="77777777" w:rsidR="00BF75B8" w:rsidRPr="00600EFE" w:rsidRDefault="00BF75B8" w:rsidP="00BF75B8">
      <w:pPr>
        <w:jc w:val="both"/>
        <w:rPr>
          <w:rFonts w:ascii="Arial" w:hAnsi="Arial" w:cs="Arial"/>
          <w:sz w:val="20"/>
          <w:szCs w:val="20"/>
          <w:lang w:val="ro-RO"/>
        </w:rPr>
      </w:pPr>
      <w:r w:rsidRPr="00600EFE">
        <w:rPr>
          <w:rFonts w:ascii="Arial" w:hAnsi="Arial" w:cs="Arial"/>
          <w:sz w:val="20"/>
          <w:szCs w:val="20"/>
          <w:lang w:val="ro-RO"/>
        </w:rPr>
        <w:br/>
      </w:r>
      <w:r w:rsidRPr="00600EFE">
        <w:rPr>
          <w:rStyle w:val="hps"/>
          <w:rFonts w:ascii="Arial" w:hAnsi="Arial" w:cs="Arial"/>
          <w:sz w:val="20"/>
          <w:szCs w:val="20"/>
          <w:lang w:val="ro-RO"/>
        </w:rPr>
        <w:t>Astfel</w:t>
      </w:r>
      <w:r w:rsidRPr="00600EFE">
        <w:rPr>
          <w:rFonts w:ascii="Arial" w:hAnsi="Arial" w:cs="Arial"/>
          <w:sz w:val="20"/>
          <w:szCs w:val="20"/>
          <w:lang w:val="ro-RO"/>
        </w:rPr>
        <w:t xml:space="preserve">, </w:t>
      </w:r>
      <w:r w:rsidRPr="00600EFE">
        <w:rPr>
          <w:rStyle w:val="hps"/>
          <w:rFonts w:ascii="Arial" w:hAnsi="Arial" w:cs="Arial"/>
          <w:sz w:val="20"/>
          <w:szCs w:val="20"/>
          <w:lang w:val="ro-RO"/>
        </w:rPr>
        <w:t>pentru</w:t>
      </w:r>
      <w:r w:rsidRPr="00600EFE">
        <w:rPr>
          <w:rFonts w:ascii="Arial" w:hAnsi="Arial" w:cs="Arial"/>
          <w:sz w:val="20"/>
          <w:szCs w:val="20"/>
          <w:lang w:val="ro-RO"/>
        </w:rPr>
        <w:t xml:space="preserve"> </w:t>
      </w:r>
      <w:r w:rsidRPr="00600EFE">
        <w:rPr>
          <w:rStyle w:val="hps"/>
          <w:rFonts w:ascii="Arial" w:hAnsi="Arial" w:cs="Arial"/>
          <w:sz w:val="20"/>
          <w:szCs w:val="20"/>
          <w:lang w:val="ro-RO"/>
        </w:rPr>
        <w:t>calcularea</w:t>
      </w:r>
      <w:r w:rsidRPr="00600EFE">
        <w:rPr>
          <w:rFonts w:ascii="Arial" w:hAnsi="Arial" w:cs="Arial"/>
          <w:sz w:val="20"/>
          <w:szCs w:val="20"/>
          <w:lang w:val="ro-RO"/>
        </w:rPr>
        <w:t xml:space="preserve"> </w:t>
      </w:r>
      <w:r w:rsidRPr="00600EFE">
        <w:rPr>
          <w:rStyle w:val="hps"/>
          <w:rFonts w:ascii="Arial" w:hAnsi="Arial" w:cs="Arial"/>
          <w:sz w:val="20"/>
          <w:szCs w:val="20"/>
          <w:lang w:val="ro-RO"/>
        </w:rPr>
        <w:t>acestui beneficiu</w:t>
      </w:r>
      <w:r w:rsidRPr="00600EFE">
        <w:rPr>
          <w:rFonts w:ascii="Arial" w:hAnsi="Arial" w:cs="Arial"/>
          <w:sz w:val="20"/>
          <w:szCs w:val="20"/>
          <w:lang w:val="ro-RO"/>
        </w:rPr>
        <w:t xml:space="preserve">, se recomandă </w:t>
      </w:r>
      <w:r w:rsidRPr="00600EFE">
        <w:rPr>
          <w:rStyle w:val="hps"/>
          <w:rFonts w:ascii="Arial" w:hAnsi="Arial" w:cs="Arial"/>
          <w:sz w:val="20"/>
          <w:szCs w:val="20"/>
          <w:lang w:val="ro-RO"/>
        </w:rPr>
        <w:t>să se</w:t>
      </w:r>
      <w:r w:rsidRPr="00600EFE">
        <w:rPr>
          <w:rFonts w:ascii="Arial" w:hAnsi="Arial" w:cs="Arial"/>
          <w:sz w:val="20"/>
          <w:szCs w:val="20"/>
          <w:lang w:val="ro-RO"/>
        </w:rPr>
        <w:t xml:space="preserve"> </w:t>
      </w:r>
      <w:r w:rsidRPr="00600EFE">
        <w:rPr>
          <w:rStyle w:val="hps"/>
          <w:rFonts w:ascii="Arial" w:hAnsi="Arial" w:cs="Arial"/>
          <w:sz w:val="20"/>
          <w:szCs w:val="20"/>
          <w:lang w:val="ro-RO"/>
        </w:rPr>
        <w:t>utilizeze ca valoare de</w:t>
      </w:r>
      <w:r w:rsidRPr="00600EFE">
        <w:rPr>
          <w:rFonts w:ascii="Arial" w:hAnsi="Arial" w:cs="Arial"/>
          <w:sz w:val="20"/>
          <w:szCs w:val="20"/>
          <w:lang w:val="ro-RO"/>
        </w:rPr>
        <w:t xml:space="preserve"> </w:t>
      </w:r>
      <w:r w:rsidRPr="00600EFE">
        <w:rPr>
          <w:rStyle w:val="hps"/>
          <w:rFonts w:ascii="Arial" w:hAnsi="Arial" w:cs="Arial"/>
          <w:sz w:val="20"/>
          <w:szCs w:val="20"/>
          <w:lang w:val="ro-RO"/>
        </w:rPr>
        <w:t>pornire</w:t>
      </w:r>
      <w:r w:rsidRPr="00600EFE">
        <w:rPr>
          <w:rFonts w:ascii="Arial" w:hAnsi="Arial" w:cs="Arial"/>
          <w:sz w:val="20"/>
          <w:szCs w:val="20"/>
          <w:lang w:val="ro-RO"/>
        </w:rPr>
        <w:t xml:space="preserve"> </w:t>
      </w:r>
      <w:r w:rsidRPr="00600EFE">
        <w:rPr>
          <w:rStyle w:val="hps"/>
          <w:rFonts w:ascii="Arial" w:hAnsi="Arial" w:cs="Arial"/>
          <w:sz w:val="20"/>
          <w:szCs w:val="20"/>
          <w:lang w:val="ro-RO"/>
        </w:rPr>
        <w:t>pentru</w:t>
      </w:r>
      <w:r w:rsidRPr="00600EFE">
        <w:rPr>
          <w:rFonts w:ascii="Arial" w:hAnsi="Arial" w:cs="Arial"/>
          <w:sz w:val="20"/>
          <w:szCs w:val="20"/>
          <w:lang w:val="ro-RO"/>
        </w:rPr>
        <w:t xml:space="preserve"> </w:t>
      </w:r>
      <w:r w:rsidRPr="00600EFE">
        <w:rPr>
          <w:rStyle w:val="hps"/>
          <w:rFonts w:ascii="Arial" w:hAnsi="Arial" w:cs="Arial"/>
          <w:sz w:val="20"/>
          <w:szCs w:val="20"/>
          <w:lang w:val="ro-RO"/>
        </w:rPr>
        <w:t>analiză</w:t>
      </w:r>
      <w:r w:rsidRPr="00600EFE">
        <w:rPr>
          <w:rFonts w:ascii="Arial" w:hAnsi="Arial" w:cs="Arial"/>
          <w:sz w:val="20"/>
          <w:szCs w:val="20"/>
          <w:lang w:val="ro-RO"/>
        </w:rPr>
        <w:t xml:space="preserve"> </w:t>
      </w:r>
      <w:r w:rsidRPr="00600EFE">
        <w:rPr>
          <w:rStyle w:val="hps"/>
          <w:rFonts w:ascii="Arial" w:hAnsi="Arial" w:cs="Arial"/>
          <w:b/>
          <w:i/>
          <w:sz w:val="20"/>
          <w:szCs w:val="20"/>
          <w:lang w:val="ro-RO"/>
        </w:rPr>
        <w:t>[195</w:t>
      </w:r>
      <w:r w:rsidRPr="00600EFE">
        <w:rPr>
          <w:rFonts w:ascii="Arial" w:hAnsi="Arial" w:cs="Arial"/>
          <w:b/>
          <w:i/>
          <w:sz w:val="20"/>
          <w:szCs w:val="20"/>
          <w:lang w:val="ro-RO"/>
        </w:rPr>
        <w:t xml:space="preserve">] </w:t>
      </w:r>
      <w:r w:rsidRPr="00600EFE">
        <w:rPr>
          <w:rStyle w:val="hps"/>
          <w:rFonts w:ascii="Arial" w:hAnsi="Arial" w:cs="Arial"/>
          <w:b/>
          <w:i/>
          <w:sz w:val="20"/>
          <w:szCs w:val="20"/>
          <w:lang w:val="ro-RO"/>
        </w:rPr>
        <w:t>Euro</w:t>
      </w:r>
      <w:r w:rsidRPr="00600EFE">
        <w:rPr>
          <w:rFonts w:ascii="Arial" w:hAnsi="Arial" w:cs="Arial"/>
          <w:b/>
          <w:i/>
          <w:sz w:val="20"/>
          <w:szCs w:val="20"/>
          <w:lang w:val="ro-RO"/>
        </w:rPr>
        <w:t xml:space="preserve"> </w:t>
      </w:r>
      <w:r w:rsidRPr="00600EFE">
        <w:rPr>
          <w:rStyle w:val="hps"/>
          <w:rFonts w:ascii="Arial" w:hAnsi="Arial" w:cs="Arial"/>
          <w:b/>
          <w:i/>
          <w:sz w:val="20"/>
          <w:szCs w:val="20"/>
          <w:lang w:val="ro-RO"/>
        </w:rPr>
        <w:t>/</w:t>
      </w:r>
      <w:r w:rsidRPr="00600EFE">
        <w:rPr>
          <w:rFonts w:ascii="Arial" w:hAnsi="Arial" w:cs="Arial"/>
          <w:b/>
          <w:i/>
          <w:sz w:val="20"/>
          <w:szCs w:val="20"/>
          <w:lang w:val="ro-RO"/>
        </w:rPr>
        <w:t xml:space="preserve"> </w:t>
      </w:r>
      <w:r w:rsidRPr="00600EFE">
        <w:rPr>
          <w:rStyle w:val="hps"/>
          <w:rFonts w:ascii="Arial" w:hAnsi="Arial" w:cs="Arial"/>
          <w:b/>
          <w:i/>
          <w:sz w:val="20"/>
          <w:szCs w:val="20"/>
          <w:lang w:val="ro-RO"/>
        </w:rPr>
        <w:t>gospodărie</w:t>
      </w:r>
      <w:r w:rsidRPr="00600EFE">
        <w:rPr>
          <w:rFonts w:ascii="Arial" w:hAnsi="Arial" w:cs="Arial"/>
          <w:b/>
          <w:i/>
          <w:sz w:val="20"/>
          <w:szCs w:val="20"/>
          <w:lang w:val="ro-RO"/>
        </w:rPr>
        <w:t xml:space="preserve"> </w:t>
      </w:r>
      <w:r w:rsidRPr="00600EFE">
        <w:rPr>
          <w:rStyle w:val="hps"/>
          <w:rFonts w:ascii="Arial" w:hAnsi="Arial" w:cs="Arial"/>
          <w:b/>
          <w:i/>
          <w:sz w:val="20"/>
          <w:szCs w:val="20"/>
          <w:lang w:val="ro-RO"/>
        </w:rPr>
        <w:t>/ an</w:t>
      </w:r>
      <w:r w:rsidRPr="00600EFE">
        <w:rPr>
          <w:rFonts w:ascii="Arial" w:hAnsi="Arial" w:cs="Arial"/>
          <w:sz w:val="20"/>
          <w:szCs w:val="20"/>
          <w:lang w:val="ro-RO"/>
        </w:rPr>
        <w:t xml:space="preserve"> </w:t>
      </w:r>
      <w:r w:rsidRPr="00600EFE">
        <w:rPr>
          <w:rStyle w:val="hps"/>
          <w:rFonts w:ascii="Arial" w:hAnsi="Arial" w:cs="Arial"/>
          <w:sz w:val="20"/>
          <w:szCs w:val="20"/>
          <w:lang w:val="ro-RO"/>
        </w:rPr>
        <w:t>(85</w:t>
      </w:r>
      <w:r w:rsidRPr="00600EFE">
        <w:rPr>
          <w:rFonts w:ascii="Arial" w:hAnsi="Arial" w:cs="Arial"/>
          <w:sz w:val="20"/>
          <w:szCs w:val="20"/>
          <w:lang w:val="ro-RO"/>
        </w:rPr>
        <w:t xml:space="preserve">% </w:t>
      </w:r>
      <w:r w:rsidRPr="00600EFE">
        <w:rPr>
          <w:rStyle w:val="hps"/>
          <w:rFonts w:ascii="Arial" w:hAnsi="Arial" w:cs="Arial"/>
          <w:sz w:val="20"/>
          <w:szCs w:val="20"/>
          <w:lang w:val="ro-RO"/>
        </w:rPr>
        <w:t>din</w:t>
      </w:r>
      <w:r w:rsidRPr="00600EFE">
        <w:rPr>
          <w:rFonts w:ascii="Arial" w:hAnsi="Arial" w:cs="Arial"/>
          <w:sz w:val="20"/>
          <w:szCs w:val="20"/>
          <w:lang w:val="ro-RO"/>
        </w:rPr>
        <w:t xml:space="preserve"> </w:t>
      </w:r>
      <w:r w:rsidRPr="00600EFE">
        <w:rPr>
          <w:rStyle w:val="hps"/>
          <w:rFonts w:ascii="Arial" w:hAnsi="Arial" w:cs="Arial"/>
          <w:sz w:val="20"/>
          <w:szCs w:val="20"/>
          <w:lang w:val="ro-RO"/>
        </w:rPr>
        <w:t>valoarea superioară</w:t>
      </w:r>
      <w:r w:rsidRPr="00600EFE">
        <w:rPr>
          <w:rFonts w:ascii="Arial" w:hAnsi="Arial" w:cs="Arial"/>
          <w:sz w:val="20"/>
          <w:szCs w:val="20"/>
          <w:lang w:val="ro-RO"/>
        </w:rPr>
        <w:t>).</w:t>
      </w:r>
    </w:p>
    <w:p w14:paraId="27EEB462" w14:textId="77777777" w:rsidR="00BF75B8" w:rsidRPr="00600EFE" w:rsidRDefault="00BF75B8" w:rsidP="00BF75B8">
      <w:pPr>
        <w:pStyle w:val="PlainText"/>
        <w:jc w:val="both"/>
        <w:rPr>
          <w:rFonts w:ascii="Arial" w:hAnsi="Arial" w:cs="Arial"/>
          <w:lang w:val="ro-RO"/>
        </w:rPr>
      </w:pPr>
    </w:p>
    <w:p w14:paraId="0B8AD9F6" w14:textId="77777777" w:rsidR="00BF75B8" w:rsidRPr="00600EFE" w:rsidRDefault="001E055A" w:rsidP="00BF75B8">
      <w:pPr>
        <w:pStyle w:val="PlainText"/>
        <w:jc w:val="both"/>
        <w:rPr>
          <w:rFonts w:ascii="Arial" w:hAnsi="Arial" w:cs="Arial"/>
          <w:u w:val="single"/>
          <w:lang w:val="ro-RO"/>
        </w:rPr>
      </w:pPr>
      <w:r>
        <w:rPr>
          <w:rStyle w:val="hps"/>
          <w:rFonts w:ascii="Arial" w:hAnsi="Arial" w:cs="Arial"/>
          <w:u w:val="single"/>
          <w:lang w:val="ro-RO"/>
        </w:rPr>
        <w:t>Calculul se va realiza</w:t>
      </w:r>
      <w:r w:rsidRPr="00600EFE">
        <w:rPr>
          <w:rStyle w:val="hps"/>
          <w:rFonts w:ascii="Arial" w:hAnsi="Arial" w:cs="Arial"/>
          <w:u w:val="single"/>
          <w:lang w:val="ro-RO"/>
        </w:rPr>
        <w:t xml:space="preserve"> </w:t>
      </w:r>
      <w:r w:rsidR="00BF75B8" w:rsidRPr="00600EFE">
        <w:rPr>
          <w:rStyle w:val="hps"/>
          <w:rFonts w:ascii="Arial" w:hAnsi="Arial" w:cs="Arial"/>
          <w:u w:val="single"/>
          <w:lang w:val="ro-RO"/>
        </w:rPr>
        <w:t>pentru</w:t>
      </w:r>
      <w:r w:rsidR="00BF75B8" w:rsidRPr="00600EFE">
        <w:rPr>
          <w:rFonts w:ascii="Arial" w:hAnsi="Arial" w:cs="Arial"/>
          <w:u w:val="single"/>
          <w:lang w:val="ro-RO"/>
        </w:rPr>
        <w:t xml:space="preserve"> </w:t>
      </w:r>
      <w:r w:rsidR="00BF75B8" w:rsidRPr="00600EFE">
        <w:rPr>
          <w:rStyle w:val="hps"/>
          <w:rFonts w:ascii="Arial" w:hAnsi="Arial" w:cs="Arial"/>
          <w:u w:val="single"/>
          <w:lang w:val="ro-RO"/>
        </w:rPr>
        <w:t>toate gospodăriile</w:t>
      </w:r>
      <w:r w:rsidR="00BF75B8" w:rsidRPr="00600EFE">
        <w:rPr>
          <w:rFonts w:ascii="Arial" w:hAnsi="Arial" w:cs="Arial"/>
          <w:u w:val="single"/>
          <w:lang w:val="ro-RO"/>
        </w:rPr>
        <w:t xml:space="preserve"> </w:t>
      </w:r>
      <w:r w:rsidR="00BF75B8" w:rsidRPr="00600EFE">
        <w:rPr>
          <w:rStyle w:val="hps"/>
          <w:rFonts w:ascii="Arial" w:hAnsi="Arial" w:cs="Arial"/>
          <w:u w:val="single"/>
          <w:lang w:val="ro-RO"/>
        </w:rPr>
        <w:t>din</w:t>
      </w:r>
      <w:r w:rsidR="00BF75B8" w:rsidRPr="00600EFE">
        <w:rPr>
          <w:rFonts w:ascii="Arial" w:hAnsi="Arial" w:cs="Arial"/>
          <w:u w:val="single"/>
          <w:lang w:val="ro-RO"/>
        </w:rPr>
        <w:t xml:space="preserve"> </w:t>
      </w:r>
      <w:r w:rsidR="00BF75B8" w:rsidRPr="00600EFE">
        <w:rPr>
          <w:rStyle w:val="hps"/>
          <w:rFonts w:ascii="Arial" w:hAnsi="Arial" w:cs="Arial"/>
          <w:u w:val="single"/>
          <w:lang w:val="ro-RO"/>
        </w:rPr>
        <w:t>zona servicii</w:t>
      </w:r>
      <w:r>
        <w:rPr>
          <w:rStyle w:val="hps"/>
          <w:rFonts w:ascii="Arial" w:hAnsi="Arial" w:cs="Arial"/>
          <w:u w:val="single"/>
          <w:lang w:val="ro-RO"/>
        </w:rPr>
        <w:t>lor</w:t>
      </w:r>
      <w:r w:rsidR="00BF75B8" w:rsidRPr="00600EFE">
        <w:rPr>
          <w:rFonts w:ascii="Arial" w:hAnsi="Arial" w:cs="Arial"/>
          <w:u w:val="single"/>
          <w:lang w:val="ro-RO"/>
        </w:rPr>
        <w:t xml:space="preserve"> </w:t>
      </w:r>
      <w:r w:rsidR="00BF75B8" w:rsidRPr="00600EFE">
        <w:rPr>
          <w:rStyle w:val="hps"/>
          <w:rFonts w:ascii="Arial" w:hAnsi="Arial" w:cs="Arial"/>
          <w:u w:val="single"/>
          <w:lang w:val="ro-RO"/>
        </w:rPr>
        <w:t>vizate de</w:t>
      </w:r>
      <w:r w:rsidR="00BF75B8" w:rsidRPr="00600EFE">
        <w:rPr>
          <w:rFonts w:ascii="Arial" w:hAnsi="Arial" w:cs="Arial"/>
          <w:u w:val="single"/>
          <w:lang w:val="ro-RO"/>
        </w:rPr>
        <w:t xml:space="preserve"> </w:t>
      </w:r>
      <w:r w:rsidR="00BF75B8" w:rsidRPr="00600EFE">
        <w:rPr>
          <w:rStyle w:val="hps"/>
          <w:rFonts w:ascii="Arial" w:hAnsi="Arial" w:cs="Arial"/>
          <w:u w:val="single"/>
          <w:lang w:val="ro-RO"/>
        </w:rPr>
        <w:t>proiect</w:t>
      </w:r>
      <w:r w:rsidR="00BF75B8" w:rsidRPr="00600EFE">
        <w:rPr>
          <w:rFonts w:ascii="Arial" w:hAnsi="Arial" w:cs="Arial"/>
          <w:u w:val="single"/>
          <w:lang w:val="ro-RO"/>
        </w:rPr>
        <w:t>.</w:t>
      </w:r>
    </w:p>
    <w:p w14:paraId="68D87B58" w14:textId="77777777" w:rsidR="00BF75B8" w:rsidRPr="00600EFE" w:rsidRDefault="00BF75B8" w:rsidP="00BF75B8">
      <w:pPr>
        <w:pStyle w:val="PlainText"/>
        <w:jc w:val="both"/>
        <w:rPr>
          <w:rFonts w:ascii="Arial" w:hAnsi="Arial" w:cs="Arial"/>
          <w:lang w:val="ro-RO"/>
        </w:rPr>
      </w:pPr>
      <w:r w:rsidRPr="00600EFE">
        <w:rPr>
          <w:rFonts w:ascii="Arial" w:hAnsi="Arial" w:cs="Arial"/>
          <w:lang w:val="ro-RO"/>
        </w:rPr>
        <w:br/>
      </w:r>
      <w:r w:rsidRPr="00600EFE">
        <w:rPr>
          <w:rStyle w:val="hps"/>
          <w:rFonts w:ascii="Arial" w:hAnsi="Arial" w:cs="Arial"/>
          <w:lang w:val="ro-RO"/>
        </w:rPr>
        <w:t>Deoarece</w:t>
      </w:r>
      <w:r w:rsidRPr="00600EFE">
        <w:rPr>
          <w:rFonts w:ascii="Arial" w:hAnsi="Arial" w:cs="Arial"/>
          <w:lang w:val="ro-RO"/>
        </w:rPr>
        <w:t xml:space="preserve"> măsurile </w:t>
      </w:r>
      <w:r w:rsidR="00E8201F">
        <w:rPr>
          <w:rStyle w:val="hps"/>
          <w:rFonts w:ascii="Arial" w:hAnsi="Arial" w:cs="Arial"/>
          <w:lang w:val="ro-RO"/>
        </w:rPr>
        <w:t>legate de disponibilitatea de a plăti</w:t>
      </w:r>
      <w:r w:rsidR="00D14BA6">
        <w:rPr>
          <w:rStyle w:val="hps"/>
          <w:rFonts w:ascii="Arial" w:hAnsi="Arial" w:cs="Arial"/>
          <w:lang w:val="ro-RO"/>
        </w:rPr>
        <w:t xml:space="preserve"> </w:t>
      </w:r>
      <w:r w:rsidRPr="00600EFE">
        <w:rPr>
          <w:rStyle w:val="hps"/>
          <w:rFonts w:ascii="Arial" w:hAnsi="Arial" w:cs="Arial"/>
          <w:lang w:val="ro-RO"/>
        </w:rPr>
        <w:t>depind</w:t>
      </w:r>
      <w:r w:rsidR="00E8201F" w:rsidRPr="00600EFE">
        <w:rPr>
          <w:rFonts w:ascii="Arial" w:hAnsi="Arial" w:cs="Arial"/>
          <w:lang w:val="ro-RO"/>
        </w:rPr>
        <w:t xml:space="preserve">, în general, </w:t>
      </w:r>
      <w:r w:rsidRPr="00600EFE">
        <w:rPr>
          <w:rStyle w:val="hps"/>
          <w:rFonts w:ascii="Arial" w:hAnsi="Arial" w:cs="Arial"/>
          <w:lang w:val="ro-RO"/>
        </w:rPr>
        <w:t>de</w:t>
      </w:r>
      <w:r w:rsidRPr="00600EFE">
        <w:rPr>
          <w:rFonts w:ascii="Arial" w:hAnsi="Arial" w:cs="Arial"/>
          <w:lang w:val="ro-RO"/>
        </w:rPr>
        <w:t xml:space="preserve"> </w:t>
      </w:r>
      <w:r w:rsidRPr="00600EFE">
        <w:rPr>
          <w:rStyle w:val="hps"/>
          <w:rFonts w:ascii="Arial" w:hAnsi="Arial" w:cs="Arial"/>
          <w:lang w:val="ro-RO"/>
        </w:rPr>
        <w:t>nivelul de venit</w:t>
      </w:r>
      <w:r w:rsidRPr="00600EFE">
        <w:rPr>
          <w:rFonts w:ascii="Arial" w:hAnsi="Arial" w:cs="Arial"/>
          <w:lang w:val="ro-RO"/>
        </w:rPr>
        <w:t xml:space="preserve">, </w:t>
      </w:r>
      <w:r w:rsidRPr="00600EFE">
        <w:rPr>
          <w:rStyle w:val="hps"/>
          <w:rFonts w:ascii="Arial" w:hAnsi="Arial" w:cs="Arial"/>
          <w:lang w:val="ro-RO"/>
        </w:rPr>
        <w:t>valorile anuale</w:t>
      </w:r>
      <w:r w:rsidRPr="00600EFE">
        <w:rPr>
          <w:rFonts w:ascii="Arial" w:hAnsi="Arial" w:cs="Arial"/>
          <w:lang w:val="ro-RO"/>
        </w:rPr>
        <w:t xml:space="preserve"> </w:t>
      </w:r>
      <w:r w:rsidRPr="00600EFE">
        <w:rPr>
          <w:rStyle w:val="hps"/>
          <w:rFonts w:ascii="Arial" w:hAnsi="Arial" w:cs="Arial"/>
          <w:lang w:val="ro-RO"/>
        </w:rPr>
        <w:t>vor</w:t>
      </w:r>
      <w:r w:rsidRPr="00600EFE">
        <w:rPr>
          <w:rFonts w:ascii="Arial" w:hAnsi="Arial" w:cs="Arial"/>
          <w:lang w:val="ro-RO"/>
        </w:rPr>
        <w:t xml:space="preserve"> </w:t>
      </w:r>
      <w:r w:rsidRPr="00600EFE">
        <w:rPr>
          <w:rStyle w:val="hps"/>
          <w:rFonts w:ascii="Arial" w:hAnsi="Arial" w:cs="Arial"/>
          <w:lang w:val="ro-RO"/>
        </w:rPr>
        <w:t>trebui proiectate</w:t>
      </w:r>
      <w:r w:rsidRPr="00600EFE">
        <w:rPr>
          <w:rFonts w:ascii="Arial" w:hAnsi="Arial" w:cs="Arial"/>
          <w:lang w:val="ro-RO"/>
        </w:rPr>
        <w:t xml:space="preserve"> </w:t>
      </w:r>
      <w:r w:rsidRPr="00600EFE">
        <w:rPr>
          <w:rStyle w:val="hps"/>
          <w:rFonts w:ascii="Arial" w:hAnsi="Arial" w:cs="Arial"/>
          <w:lang w:val="ro-RO"/>
        </w:rPr>
        <w:t>prin creşterea</w:t>
      </w:r>
      <w:r w:rsidRPr="00600EFE">
        <w:rPr>
          <w:rFonts w:ascii="Arial" w:hAnsi="Arial" w:cs="Arial"/>
          <w:lang w:val="ro-RO"/>
        </w:rPr>
        <w:t xml:space="preserve"> </w:t>
      </w:r>
      <w:r w:rsidRPr="00600EFE">
        <w:rPr>
          <w:rStyle w:val="hps"/>
          <w:rFonts w:ascii="Arial" w:hAnsi="Arial" w:cs="Arial"/>
          <w:lang w:val="ro-RO"/>
        </w:rPr>
        <w:t>lor</w:t>
      </w:r>
      <w:r w:rsidRPr="00600EFE">
        <w:rPr>
          <w:rFonts w:ascii="Arial" w:hAnsi="Arial" w:cs="Arial"/>
          <w:lang w:val="ro-RO"/>
        </w:rPr>
        <w:t xml:space="preserve"> </w:t>
      </w:r>
      <w:r w:rsidR="00E8201F">
        <w:rPr>
          <w:rStyle w:val="hps"/>
          <w:rFonts w:ascii="Arial" w:hAnsi="Arial" w:cs="Arial"/>
          <w:lang w:val="ro-RO"/>
        </w:rPr>
        <w:t>cu aceeași rată estimată de creștere ca în cazul consumului cas</w:t>
      </w:r>
      <w:r w:rsidR="00C46B97">
        <w:rPr>
          <w:rStyle w:val="hps"/>
          <w:rFonts w:ascii="Arial" w:hAnsi="Arial" w:cs="Arial"/>
          <w:lang w:val="ro-RO"/>
        </w:rPr>
        <w:t>n</w:t>
      </w:r>
      <w:r w:rsidR="00E8201F">
        <w:rPr>
          <w:rStyle w:val="hps"/>
          <w:rFonts w:ascii="Arial" w:hAnsi="Arial" w:cs="Arial"/>
          <w:lang w:val="ro-RO"/>
        </w:rPr>
        <w:t>ic,</w:t>
      </w:r>
      <w:r w:rsidRPr="00600EFE">
        <w:rPr>
          <w:rFonts w:ascii="Arial" w:hAnsi="Arial" w:cs="Arial"/>
          <w:lang w:val="ro-RO"/>
        </w:rPr>
        <w:t xml:space="preserve"> </w:t>
      </w:r>
      <w:r w:rsidR="00E8201F">
        <w:rPr>
          <w:rStyle w:val="hps"/>
          <w:rFonts w:ascii="Arial" w:hAnsi="Arial" w:cs="Arial"/>
          <w:lang w:val="ro-RO"/>
        </w:rPr>
        <w:t>în</w:t>
      </w:r>
      <w:r w:rsidR="00E8201F" w:rsidRPr="00600EFE">
        <w:rPr>
          <w:rFonts w:ascii="Arial" w:hAnsi="Arial" w:cs="Arial"/>
          <w:lang w:val="ro-RO"/>
        </w:rPr>
        <w:t xml:space="preserve"> </w:t>
      </w:r>
      <w:r w:rsidRPr="00600EFE">
        <w:rPr>
          <w:rStyle w:val="hps"/>
          <w:rFonts w:ascii="Arial" w:hAnsi="Arial" w:cs="Arial"/>
          <w:lang w:val="ro-RO"/>
        </w:rPr>
        <w:t>perioada de referinţă</w:t>
      </w:r>
      <w:r w:rsidRPr="00600EFE">
        <w:rPr>
          <w:rFonts w:ascii="Arial" w:hAnsi="Arial" w:cs="Arial"/>
          <w:lang w:val="ro-RO"/>
        </w:rPr>
        <w:t xml:space="preserve"> </w:t>
      </w:r>
      <w:r w:rsidR="00E8201F">
        <w:rPr>
          <w:rStyle w:val="hps"/>
          <w:rFonts w:ascii="Arial" w:hAnsi="Arial" w:cs="Arial"/>
          <w:lang w:val="ro-RO"/>
        </w:rPr>
        <w:t>a proiectului</w:t>
      </w:r>
      <w:r w:rsidRPr="00600EFE">
        <w:rPr>
          <w:rFonts w:ascii="Arial" w:hAnsi="Arial" w:cs="Arial"/>
          <w:lang w:val="ro-RO"/>
        </w:rPr>
        <w:t xml:space="preserve"> </w:t>
      </w:r>
      <w:r w:rsidRPr="00600EFE">
        <w:rPr>
          <w:rStyle w:val="hps"/>
          <w:rFonts w:ascii="Arial" w:hAnsi="Arial" w:cs="Arial"/>
          <w:lang w:val="ro-RO"/>
        </w:rPr>
        <w:t>(</w:t>
      </w:r>
      <w:r w:rsidRPr="00600EFE">
        <w:rPr>
          <w:rFonts w:ascii="Arial" w:hAnsi="Arial" w:cs="Arial"/>
          <w:lang w:val="ro-RO"/>
        </w:rPr>
        <w:t xml:space="preserve">în </w:t>
      </w:r>
      <w:r w:rsidRPr="00600EFE">
        <w:rPr>
          <w:rStyle w:val="hps"/>
          <w:rFonts w:ascii="Arial" w:hAnsi="Arial" w:cs="Arial"/>
          <w:lang w:val="ro-RO"/>
        </w:rPr>
        <w:t>conformitate</w:t>
      </w:r>
      <w:r w:rsidRPr="00600EFE">
        <w:rPr>
          <w:rFonts w:ascii="Arial" w:hAnsi="Arial" w:cs="Arial"/>
          <w:lang w:val="ro-RO"/>
        </w:rPr>
        <w:t xml:space="preserve"> </w:t>
      </w:r>
      <w:r w:rsidRPr="00600EFE">
        <w:rPr>
          <w:rStyle w:val="hps"/>
          <w:rFonts w:ascii="Arial" w:hAnsi="Arial" w:cs="Arial"/>
          <w:lang w:val="ro-RO"/>
        </w:rPr>
        <w:t>cu</w:t>
      </w:r>
      <w:r w:rsidRPr="00600EFE">
        <w:rPr>
          <w:rFonts w:ascii="Arial" w:hAnsi="Arial" w:cs="Arial"/>
          <w:lang w:val="ro-RO"/>
        </w:rPr>
        <w:t xml:space="preserve"> </w:t>
      </w:r>
      <w:r w:rsidRPr="00600EFE">
        <w:rPr>
          <w:rStyle w:val="hps"/>
          <w:rFonts w:ascii="Arial" w:hAnsi="Arial" w:cs="Arial"/>
          <w:lang w:val="ro-RO"/>
        </w:rPr>
        <w:t>ipotezele</w:t>
      </w:r>
      <w:r w:rsidRPr="00600EFE">
        <w:rPr>
          <w:rFonts w:ascii="Arial" w:hAnsi="Arial" w:cs="Arial"/>
          <w:lang w:val="ro-RO"/>
        </w:rPr>
        <w:t xml:space="preserve"> </w:t>
      </w:r>
      <w:r w:rsidRPr="00600EFE">
        <w:rPr>
          <w:rStyle w:val="hps"/>
          <w:rFonts w:ascii="Arial" w:hAnsi="Arial" w:cs="Arial"/>
          <w:lang w:val="ro-RO"/>
        </w:rPr>
        <w:t>prezentate</w:t>
      </w:r>
      <w:r w:rsidRPr="00600EFE">
        <w:rPr>
          <w:rFonts w:ascii="Arial" w:hAnsi="Arial" w:cs="Arial"/>
          <w:lang w:val="ro-RO"/>
        </w:rPr>
        <w:t xml:space="preserve"> </w:t>
      </w:r>
      <w:r w:rsidRPr="00600EFE">
        <w:rPr>
          <w:rStyle w:val="hps"/>
          <w:rFonts w:ascii="Arial" w:hAnsi="Arial" w:cs="Arial"/>
          <w:lang w:val="ro-RO"/>
        </w:rPr>
        <w:t>în</w:t>
      </w:r>
      <w:r w:rsidRPr="00600EFE">
        <w:rPr>
          <w:rFonts w:ascii="Arial" w:hAnsi="Arial" w:cs="Arial"/>
          <w:lang w:val="ro-RO"/>
        </w:rPr>
        <w:t xml:space="preserve"> </w:t>
      </w:r>
      <w:r w:rsidR="00E20CE9">
        <w:rPr>
          <w:rStyle w:val="hps"/>
          <w:rFonts w:ascii="Arial" w:hAnsi="Arial" w:cs="Arial"/>
          <w:lang w:val="ro-RO"/>
        </w:rPr>
        <w:t>A</w:t>
      </w:r>
      <w:r w:rsidR="00E20CE9" w:rsidRPr="00600EFE">
        <w:rPr>
          <w:rStyle w:val="hps"/>
          <w:rFonts w:ascii="Arial" w:hAnsi="Arial" w:cs="Arial"/>
          <w:lang w:val="ro-RO"/>
        </w:rPr>
        <w:t>nexa</w:t>
      </w:r>
      <w:r w:rsidR="00E20CE9" w:rsidRPr="00600EFE">
        <w:rPr>
          <w:rFonts w:ascii="Arial" w:hAnsi="Arial" w:cs="Arial"/>
          <w:lang w:val="ro-RO"/>
        </w:rPr>
        <w:t xml:space="preserve"> </w:t>
      </w:r>
      <w:r w:rsidR="00533D20" w:rsidRPr="00600EFE">
        <w:rPr>
          <w:rStyle w:val="hps"/>
          <w:rFonts w:ascii="Arial" w:hAnsi="Arial" w:cs="Arial"/>
          <w:lang w:val="ro-RO"/>
        </w:rPr>
        <w:t>1</w:t>
      </w:r>
      <w:r w:rsidRPr="00600EFE">
        <w:rPr>
          <w:rStyle w:val="hps"/>
          <w:rFonts w:ascii="Arial" w:hAnsi="Arial" w:cs="Arial"/>
          <w:lang w:val="ro-RO"/>
        </w:rPr>
        <w:t>)</w:t>
      </w:r>
      <w:r w:rsidRPr="00600EFE">
        <w:rPr>
          <w:rFonts w:ascii="Arial" w:hAnsi="Arial" w:cs="Arial"/>
          <w:lang w:val="ro-RO"/>
        </w:rPr>
        <w:t>.</w:t>
      </w:r>
    </w:p>
    <w:p w14:paraId="5400DC06" w14:textId="77777777" w:rsidR="00BF75B8" w:rsidRPr="00600EFE" w:rsidRDefault="00BF75B8" w:rsidP="00771A1F">
      <w:pPr>
        <w:jc w:val="both"/>
        <w:rPr>
          <w:rFonts w:ascii="Arial" w:hAnsi="Arial" w:cs="Arial"/>
          <w:sz w:val="20"/>
          <w:szCs w:val="20"/>
          <w:lang w:val="ro-RO"/>
        </w:rPr>
      </w:pPr>
    </w:p>
    <w:p w14:paraId="4005B217" w14:textId="77777777" w:rsidR="00533D20" w:rsidRPr="00600EFE" w:rsidRDefault="00533D20" w:rsidP="00771A1F">
      <w:pPr>
        <w:jc w:val="both"/>
        <w:rPr>
          <w:rFonts w:ascii="Arial" w:hAnsi="Arial" w:cs="Arial"/>
          <w:b/>
          <w:sz w:val="22"/>
          <w:szCs w:val="22"/>
          <w:lang w:val="ro-RO"/>
        </w:rPr>
      </w:pPr>
      <w:r w:rsidRPr="00600EFE">
        <w:rPr>
          <w:rFonts w:ascii="Arial" w:hAnsi="Arial" w:cs="Arial"/>
          <w:b/>
          <w:sz w:val="22"/>
          <w:szCs w:val="22"/>
          <w:lang w:val="ro-RO"/>
        </w:rPr>
        <w:t>A.2.3 Beneficiile calității îmbunătățite a apelor de scăldat și a altor ape de suprafață</w:t>
      </w:r>
    </w:p>
    <w:p w14:paraId="358DE304" w14:textId="77777777" w:rsidR="00106AA0" w:rsidRPr="00600EFE" w:rsidRDefault="00106AA0" w:rsidP="00771A1F">
      <w:pPr>
        <w:jc w:val="both"/>
        <w:rPr>
          <w:rFonts w:ascii="Arial" w:hAnsi="Arial" w:cs="Arial"/>
          <w:sz w:val="20"/>
          <w:szCs w:val="20"/>
          <w:lang w:val="ro-RO"/>
        </w:rPr>
      </w:pPr>
    </w:p>
    <w:p w14:paraId="1F4ACEF2" w14:textId="77777777" w:rsidR="00D14BA6" w:rsidRDefault="00533D20" w:rsidP="00D14BA6">
      <w:pPr>
        <w:jc w:val="both"/>
        <w:rPr>
          <w:rFonts w:ascii="Arial" w:eastAsia="Times New Roman" w:hAnsi="Arial" w:cs="Arial"/>
          <w:sz w:val="20"/>
          <w:szCs w:val="20"/>
          <w:lang w:val="ro-RO" w:eastAsia="en-US"/>
        </w:rPr>
      </w:pPr>
      <w:r w:rsidRPr="00600EFE">
        <w:rPr>
          <w:rFonts w:ascii="Arial" w:eastAsia="Times New Roman" w:hAnsi="Arial" w:cs="Arial"/>
          <w:sz w:val="20"/>
          <w:szCs w:val="20"/>
          <w:lang w:val="ro-RO" w:eastAsia="en-US"/>
        </w:rPr>
        <w:t xml:space="preserve">Acest </w:t>
      </w:r>
      <w:r w:rsidR="000022B9">
        <w:rPr>
          <w:rFonts w:ascii="Arial" w:eastAsia="Times New Roman" w:hAnsi="Arial" w:cs="Arial"/>
          <w:sz w:val="20"/>
          <w:szCs w:val="20"/>
          <w:lang w:val="ro-RO" w:eastAsia="en-US"/>
        </w:rPr>
        <w:t xml:space="preserve">al doilea </w:t>
      </w:r>
      <w:r w:rsidRPr="00600EFE">
        <w:rPr>
          <w:rFonts w:ascii="Arial" w:eastAsia="Times New Roman" w:hAnsi="Arial" w:cs="Arial"/>
          <w:sz w:val="20"/>
          <w:szCs w:val="20"/>
          <w:lang w:val="ro-RO" w:eastAsia="en-US"/>
        </w:rPr>
        <w:t xml:space="preserve">beneficiu se referă la valoarea de utilizare a îmbunătăţirii calităţii corpurilor de apă în regiunea </w:t>
      </w:r>
      <w:r w:rsidR="000022B9">
        <w:rPr>
          <w:rFonts w:ascii="Arial" w:eastAsia="Times New Roman" w:hAnsi="Arial" w:cs="Arial"/>
          <w:sz w:val="20"/>
          <w:szCs w:val="20"/>
          <w:lang w:val="ro-RO" w:eastAsia="en-US"/>
        </w:rPr>
        <w:t>vizată</w:t>
      </w:r>
      <w:r w:rsidRPr="00600EFE">
        <w:rPr>
          <w:rFonts w:ascii="Arial" w:eastAsia="Times New Roman" w:hAnsi="Arial" w:cs="Arial"/>
          <w:sz w:val="20"/>
          <w:szCs w:val="20"/>
          <w:lang w:val="ro-RO" w:eastAsia="en-US"/>
        </w:rPr>
        <w:t xml:space="preserve">. Acest </w:t>
      </w:r>
      <w:r w:rsidR="00CF4737">
        <w:rPr>
          <w:rFonts w:ascii="Arial" w:eastAsia="Times New Roman" w:hAnsi="Arial" w:cs="Arial"/>
          <w:sz w:val="20"/>
          <w:szCs w:val="20"/>
          <w:lang w:val="ro-RO" w:eastAsia="en-US"/>
        </w:rPr>
        <w:t>aspect</w:t>
      </w:r>
      <w:r w:rsidR="00CF4737" w:rsidRPr="00600EFE">
        <w:rPr>
          <w:rFonts w:ascii="Arial" w:eastAsia="Times New Roman" w:hAnsi="Arial" w:cs="Arial"/>
          <w:sz w:val="20"/>
          <w:szCs w:val="20"/>
          <w:lang w:val="ro-RO" w:eastAsia="en-US"/>
        </w:rPr>
        <w:t xml:space="preserve"> </w:t>
      </w:r>
      <w:r w:rsidRPr="00600EFE">
        <w:rPr>
          <w:rFonts w:ascii="Arial" w:eastAsia="Times New Roman" w:hAnsi="Arial" w:cs="Arial"/>
          <w:sz w:val="20"/>
          <w:szCs w:val="20"/>
          <w:lang w:val="ro-RO" w:eastAsia="en-US"/>
        </w:rPr>
        <w:t xml:space="preserve">este legat de beneficiile pentru </w:t>
      </w:r>
      <w:r w:rsidR="00D14BA6">
        <w:rPr>
          <w:rFonts w:ascii="Arial" w:eastAsia="Times New Roman" w:hAnsi="Arial" w:cs="Arial"/>
          <w:sz w:val="20"/>
          <w:szCs w:val="20"/>
          <w:lang w:val="ro-RO" w:eastAsia="en-US"/>
        </w:rPr>
        <w:t>operatorii economici</w:t>
      </w:r>
      <w:r w:rsidRPr="00600EFE">
        <w:rPr>
          <w:rFonts w:ascii="Arial" w:eastAsia="Times New Roman" w:hAnsi="Arial" w:cs="Arial"/>
          <w:sz w:val="20"/>
          <w:szCs w:val="20"/>
          <w:lang w:val="ro-RO" w:eastAsia="en-US"/>
        </w:rPr>
        <w:t xml:space="preserve"> care desfăşoară activităţi </w:t>
      </w:r>
      <w:r w:rsidR="00CF4737" w:rsidRPr="00600EFE">
        <w:rPr>
          <w:rFonts w:ascii="Arial" w:eastAsia="Times New Roman" w:hAnsi="Arial" w:cs="Arial"/>
          <w:sz w:val="20"/>
          <w:szCs w:val="20"/>
          <w:lang w:val="ro-RO" w:eastAsia="en-US"/>
        </w:rPr>
        <w:t xml:space="preserve">de agrement </w:t>
      </w:r>
      <w:r w:rsidR="00D14BA6">
        <w:rPr>
          <w:rFonts w:ascii="Arial" w:eastAsia="Times New Roman" w:hAnsi="Arial" w:cs="Arial"/>
          <w:sz w:val="20"/>
          <w:szCs w:val="20"/>
          <w:lang w:val="ro-RO" w:eastAsia="en-US"/>
        </w:rPr>
        <w:t>în domeniul apei</w:t>
      </w:r>
      <w:r w:rsidRPr="00600EFE">
        <w:rPr>
          <w:rFonts w:ascii="Arial" w:eastAsia="Times New Roman" w:hAnsi="Arial" w:cs="Arial"/>
          <w:sz w:val="20"/>
          <w:szCs w:val="20"/>
          <w:lang w:val="ro-RO" w:eastAsia="en-US"/>
        </w:rPr>
        <w:t>.</w:t>
      </w:r>
      <w:r w:rsidR="00D14BA6">
        <w:rPr>
          <w:rFonts w:ascii="Arial" w:eastAsia="Times New Roman" w:hAnsi="Arial" w:cs="Arial"/>
          <w:sz w:val="20"/>
          <w:szCs w:val="20"/>
          <w:lang w:val="ro-RO" w:eastAsia="en-US"/>
        </w:rPr>
        <w:t xml:space="preserve"> </w:t>
      </w:r>
    </w:p>
    <w:p w14:paraId="13F1E020" w14:textId="77777777" w:rsidR="00533D20" w:rsidRPr="00600EFE" w:rsidRDefault="00533D20" w:rsidP="00D14BA6">
      <w:pPr>
        <w:jc w:val="both"/>
        <w:rPr>
          <w:rFonts w:ascii="Arial" w:eastAsia="Times New Roman" w:hAnsi="Arial" w:cs="Arial"/>
          <w:sz w:val="20"/>
          <w:szCs w:val="20"/>
          <w:lang w:val="ro-RO" w:eastAsia="en-US"/>
        </w:rPr>
      </w:pPr>
      <w:r w:rsidRPr="00600EFE">
        <w:rPr>
          <w:rFonts w:ascii="Arial" w:eastAsia="Times New Roman" w:hAnsi="Arial" w:cs="Arial"/>
          <w:sz w:val="20"/>
          <w:szCs w:val="20"/>
          <w:lang w:val="ro-RO" w:eastAsia="en-US"/>
        </w:rPr>
        <w:br/>
        <w:t xml:space="preserve">Pe baza sondajului efectuat pentru Ungaria, ECOTEC </w:t>
      </w:r>
      <w:r w:rsidR="00CA72C2">
        <w:rPr>
          <w:rFonts w:ascii="Arial" w:eastAsia="Times New Roman" w:hAnsi="Arial" w:cs="Arial"/>
          <w:sz w:val="20"/>
          <w:szCs w:val="20"/>
          <w:lang w:val="ro-RO" w:eastAsia="en-US"/>
        </w:rPr>
        <w:t>a calculat disponibilitatea de a plăti</w:t>
      </w:r>
      <w:r w:rsidRPr="00600EFE">
        <w:rPr>
          <w:rFonts w:ascii="Arial" w:eastAsia="Times New Roman" w:hAnsi="Arial" w:cs="Arial"/>
          <w:sz w:val="20"/>
          <w:szCs w:val="20"/>
          <w:lang w:val="ro-RO" w:eastAsia="en-US"/>
        </w:rPr>
        <w:t xml:space="preserve"> pentru astfel de beneficii </w:t>
      </w:r>
      <w:r w:rsidR="00CA72C2">
        <w:rPr>
          <w:rFonts w:ascii="Arial" w:eastAsia="Times New Roman" w:hAnsi="Arial" w:cs="Arial"/>
          <w:sz w:val="20"/>
          <w:szCs w:val="20"/>
          <w:lang w:val="ro-RO" w:eastAsia="en-US"/>
        </w:rPr>
        <w:t>în</w:t>
      </w:r>
      <w:r w:rsidR="00CA72C2" w:rsidRPr="00600EFE">
        <w:rPr>
          <w:rFonts w:ascii="Arial" w:eastAsia="Times New Roman" w:hAnsi="Arial" w:cs="Arial"/>
          <w:sz w:val="20"/>
          <w:szCs w:val="20"/>
          <w:lang w:val="ro-RO" w:eastAsia="en-US"/>
        </w:rPr>
        <w:t xml:space="preserve"> </w:t>
      </w:r>
      <w:r w:rsidRPr="00600EFE">
        <w:rPr>
          <w:rFonts w:ascii="Arial" w:eastAsia="Times New Roman" w:hAnsi="Arial" w:cs="Arial"/>
          <w:sz w:val="20"/>
          <w:szCs w:val="20"/>
          <w:lang w:val="ro-RO" w:eastAsia="en-US"/>
        </w:rPr>
        <w:t xml:space="preserve">România </w:t>
      </w:r>
      <w:r w:rsidR="00CA72C2">
        <w:rPr>
          <w:rFonts w:ascii="Arial" w:eastAsia="Times New Roman" w:hAnsi="Arial" w:cs="Arial"/>
          <w:sz w:val="20"/>
          <w:szCs w:val="20"/>
          <w:lang w:val="ro-RO" w:eastAsia="en-US"/>
        </w:rPr>
        <w:t>la o valoare</w:t>
      </w:r>
      <w:r w:rsidRPr="00600EFE">
        <w:rPr>
          <w:rFonts w:ascii="Arial" w:eastAsia="Times New Roman" w:hAnsi="Arial" w:cs="Arial"/>
          <w:sz w:val="20"/>
          <w:szCs w:val="20"/>
          <w:lang w:val="ro-RO" w:eastAsia="en-US"/>
        </w:rPr>
        <w:t xml:space="preserve"> medie de 13,3 euro / persoană / an</w:t>
      </w:r>
      <w:r w:rsidR="00CA72C2">
        <w:rPr>
          <w:rFonts w:ascii="Arial" w:eastAsia="Times New Roman" w:hAnsi="Arial" w:cs="Arial"/>
          <w:sz w:val="20"/>
          <w:szCs w:val="20"/>
          <w:lang w:val="ro-RO" w:eastAsia="en-US"/>
        </w:rPr>
        <w:t>,</w:t>
      </w:r>
      <w:r w:rsidRPr="00600EFE">
        <w:rPr>
          <w:rFonts w:ascii="Arial" w:eastAsia="Times New Roman" w:hAnsi="Arial" w:cs="Arial"/>
          <w:sz w:val="20"/>
          <w:szCs w:val="20"/>
          <w:lang w:val="ro-RO" w:eastAsia="en-US"/>
        </w:rPr>
        <w:t xml:space="preserve"> în valori</w:t>
      </w:r>
      <w:r w:rsidR="00CA72C2">
        <w:rPr>
          <w:rFonts w:ascii="Arial" w:eastAsia="Times New Roman" w:hAnsi="Arial" w:cs="Arial"/>
          <w:sz w:val="20"/>
          <w:szCs w:val="20"/>
          <w:lang w:val="ro-RO" w:eastAsia="en-US"/>
        </w:rPr>
        <w:t>le anului</w:t>
      </w:r>
      <w:r w:rsidRPr="00600EFE">
        <w:rPr>
          <w:rFonts w:ascii="Arial" w:eastAsia="Times New Roman" w:hAnsi="Arial" w:cs="Arial"/>
          <w:sz w:val="20"/>
          <w:szCs w:val="20"/>
          <w:lang w:val="ro-RO" w:eastAsia="en-US"/>
        </w:rPr>
        <w:t xml:space="preserve"> 1999, unde valoarea pentru anul 2014 este de </w:t>
      </w:r>
      <w:r w:rsidRPr="00600EFE">
        <w:rPr>
          <w:rFonts w:ascii="Arial" w:eastAsia="Times New Roman" w:hAnsi="Arial" w:cs="Arial"/>
          <w:b/>
          <w:sz w:val="20"/>
          <w:szCs w:val="20"/>
          <w:lang w:val="ro-RO" w:eastAsia="en-US"/>
        </w:rPr>
        <w:t>[26</w:t>
      </w:r>
      <w:r w:rsidR="00CA72C2">
        <w:rPr>
          <w:rFonts w:ascii="Arial" w:eastAsia="Times New Roman" w:hAnsi="Arial" w:cs="Arial"/>
          <w:b/>
          <w:sz w:val="20"/>
          <w:szCs w:val="20"/>
          <w:lang w:val="ro-RO" w:eastAsia="en-US"/>
        </w:rPr>
        <w:t>,</w:t>
      </w:r>
      <w:r w:rsidRPr="00600EFE">
        <w:rPr>
          <w:rFonts w:ascii="Arial" w:eastAsia="Times New Roman" w:hAnsi="Arial" w:cs="Arial"/>
          <w:b/>
          <w:sz w:val="20"/>
          <w:szCs w:val="20"/>
          <w:lang w:val="ro-RO" w:eastAsia="en-US"/>
        </w:rPr>
        <w:t>5] Euro / persoană / an</w:t>
      </w:r>
      <w:r w:rsidRPr="00600EFE">
        <w:rPr>
          <w:rFonts w:ascii="Arial" w:eastAsia="Times New Roman" w:hAnsi="Arial" w:cs="Arial"/>
          <w:sz w:val="20"/>
          <w:szCs w:val="20"/>
          <w:lang w:val="ro-RO" w:eastAsia="en-US"/>
        </w:rPr>
        <w:t>.</w:t>
      </w:r>
    </w:p>
    <w:p w14:paraId="412FE6AB" w14:textId="77777777" w:rsidR="00533D20" w:rsidRPr="00600EFE" w:rsidRDefault="00533D20" w:rsidP="00D14BA6">
      <w:pPr>
        <w:jc w:val="both"/>
        <w:rPr>
          <w:rFonts w:ascii="Arial" w:eastAsia="Times New Roman" w:hAnsi="Arial" w:cs="Arial"/>
          <w:sz w:val="20"/>
          <w:szCs w:val="20"/>
          <w:lang w:val="ro-RO" w:eastAsia="en-US"/>
        </w:rPr>
      </w:pPr>
    </w:p>
    <w:p w14:paraId="65B10D0E" w14:textId="77777777" w:rsidR="00EF00D1" w:rsidRDefault="00EF00D1" w:rsidP="00D14BA6">
      <w:pPr>
        <w:pStyle w:val="PlainText"/>
        <w:jc w:val="both"/>
        <w:rPr>
          <w:rFonts w:ascii="Arial" w:hAnsi="Arial" w:cs="Arial"/>
          <w:lang w:val="ro-RO"/>
        </w:rPr>
      </w:pPr>
      <w:r w:rsidRPr="00600EFE">
        <w:rPr>
          <w:rStyle w:val="hps"/>
          <w:rFonts w:ascii="Arial" w:hAnsi="Arial" w:cs="Arial"/>
          <w:lang w:val="ro-RO"/>
        </w:rPr>
        <w:t>Având în vedere caracteristicile</w:t>
      </w:r>
      <w:r w:rsidRPr="00600EFE">
        <w:rPr>
          <w:rFonts w:ascii="Arial" w:hAnsi="Arial" w:cs="Arial"/>
          <w:lang w:val="ro-RO"/>
        </w:rPr>
        <w:t xml:space="preserve"> </w:t>
      </w:r>
      <w:r w:rsidRPr="00600EFE">
        <w:rPr>
          <w:rStyle w:val="hps"/>
          <w:rFonts w:ascii="Arial" w:hAnsi="Arial" w:cs="Arial"/>
          <w:lang w:val="ro-RO"/>
        </w:rPr>
        <w:t>studiului original</w:t>
      </w:r>
      <w:r w:rsidRPr="00600EFE">
        <w:rPr>
          <w:rFonts w:ascii="Arial" w:hAnsi="Arial" w:cs="Arial"/>
          <w:lang w:val="ro-RO"/>
        </w:rPr>
        <w:t xml:space="preserve"> </w:t>
      </w:r>
      <w:r w:rsidRPr="00600EFE">
        <w:rPr>
          <w:rStyle w:val="hps"/>
          <w:rFonts w:ascii="Arial" w:hAnsi="Arial" w:cs="Arial"/>
          <w:lang w:val="ro-RO"/>
        </w:rPr>
        <w:t>şi</w:t>
      </w:r>
      <w:r w:rsidR="00805F1B">
        <w:rPr>
          <w:rStyle w:val="hps"/>
          <w:rFonts w:ascii="Arial" w:hAnsi="Arial" w:cs="Arial"/>
          <w:lang w:val="ro-RO"/>
        </w:rPr>
        <w:t xml:space="preserve">, deoarece </w:t>
      </w:r>
      <w:r w:rsidRPr="00600EFE">
        <w:rPr>
          <w:rStyle w:val="hps"/>
          <w:rFonts w:ascii="Arial" w:hAnsi="Arial" w:cs="Arial"/>
          <w:lang w:val="ro-RO"/>
        </w:rPr>
        <w:t>comunităţile locale</w:t>
      </w:r>
      <w:r w:rsidRPr="00600EFE">
        <w:rPr>
          <w:rFonts w:ascii="Arial" w:hAnsi="Arial" w:cs="Arial"/>
          <w:lang w:val="ro-RO"/>
        </w:rPr>
        <w:t xml:space="preserve"> </w:t>
      </w:r>
      <w:r w:rsidRPr="00600EFE">
        <w:rPr>
          <w:rStyle w:val="hps"/>
          <w:rFonts w:ascii="Arial" w:hAnsi="Arial" w:cs="Arial"/>
          <w:lang w:val="ro-RO"/>
        </w:rPr>
        <w:t>sunt susceptibile de a</w:t>
      </w:r>
      <w:r w:rsidRPr="00600EFE">
        <w:rPr>
          <w:rFonts w:ascii="Arial" w:hAnsi="Arial" w:cs="Arial"/>
          <w:lang w:val="ro-RO"/>
        </w:rPr>
        <w:t xml:space="preserve"> </w:t>
      </w:r>
      <w:r w:rsidRPr="00600EFE">
        <w:rPr>
          <w:rStyle w:val="hps"/>
          <w:rFonts w:ascii="Arial" w:hAnsi="Arial" w:cs="Arial"/>
          <w:lang w:val="ro-RO"/>
        </w:rPr>
        <w:t>fi</w:t>
      </w:r>
      <w:r w:rsidRPr="00600EFE">
        <w:rPr>
          <w:rFonts w:ascii="Arial" w:hAnsi="Arial" w:cs="Arial"/>
          <w:lang w:val="ro-RO"/>
        </w:rPr>
        <w:t xml:space="preserve"> </w:t>
      </w:r>
      <w:r w:rsidRPr="00600EFE">
        <w:rPr>
          <w:rStyle w:val="hps"/>
          <w:rFonts w:ascii="Arial" w:hAnsi="Arial" w:cs="Arial"/>
          <w:lang w:val="ro-RO"/>
        </w:rPr>
        <w:t>primele</w:t>
      </w:r>
      <w:r w:rsidRPr="00600EFE">
        <w:rPr>
          <w:rFonts w:ascii="Arial" w:hAnsi="Arial" w:cs="Arial"/>
          <w:lang w:val="ro-RO"/>
        </w:rPr>
        <w:t xml:space="preserve"> </w:t>
      </w:r>
      <w:r w:rsidRPr="00600EFE">
        <w:rPr>
          <w:rStyle w:val="hps"/>
          <w:rFonts w:ascii="Arial" w:hAnsi="Arial" w:cs="Arial"/>
          <w:lang w:val="ro-RO"/>
        </w:rPr>
        <w:t>gata</w:t>
      </w:r>
      <w:r w:rsidRPr="00600EFE">
        <w:rPr>
          <w:rFonts w:ascii="Arial" w:hAnsi="Arial" w:cs="Arial"/>
          <w:lang w:val="ro-RO"/>
        </w:rPr>
        <w:t xml:space="preserve"> </w:t>
      </w:r>
      <w:r w:rsidRPr="00600EFE">
        <w:rPr>
          <w:rStyle w:val="hps"/>
          <w:rFonts w:ascii="Arial" w:hAnsi="Arial" w:cs="Arial"/>
          <w:lang w:val="ro-RO"/>
        </w:rPr>
        <w:t>să plătească</w:t>
      </w:r>
      <w:r w:rsidRPr="00600EFE">
        <w:rPr>
          <w:rFonts w:ascii="Arial" w:hAnsi="Arial" w:cs="Arial"/>
          <w:lang w:val="ro-RO"/>
        </w:rPr>
        <w:t xml:space="preserve"> </w:t>
      </w:r>
      <w:r w:rsidRPr="00600EFE">
        <w:rPr>
          <w:rStyle w:val="hps"/>
          <w:rFonts w:ascii="Arial" w:hAnsi="Arial" w:cs="Arial"/>
          <w:lang w:val="ro-RO"/>
        </w:rPr>
        <w:t>pentru o mai bună</w:t>
      </w:r>
      <w:r w:rsidRPr="00600EFE">
        <w:rPr>
          <w:rFonts w:ascii="Arial" w:hAnsi="Arial" w:cs="Arial"/>
          <w:lang w:val="ro-RO"/>
        </w:rPr>
        <w:t xml:space="preserve"> </w:t>
      </w:r>
      <w:r w:rsidRPr="00600EFE">
        <w:rPr>
          <w:rStyle w:val="hps"/>
          <w:rFonts w:ascii="Arial" w:hAnsi="Arial" w:cs="Arial"/>
          <w:lang w:val="ro-RO"/>
        </w:rPr>
        <w:t xml:space="preserve">calitate a corpurilor de </w:t>
      </w:r>
      <w:r w:rsidR="00805F1B" w:rsidRPr="00600EFE">
        <w:rPr>
          <w:rStyle w:val="hps"/>
          <w:rFonts w:ascii="Arial" w:hAnsi="Arial" w:cs="Arial"/>
          <w:lang w:val="ro-RO"/>
        </w:rPr>
        <w:t>ap</w:t>
      </w:r>
      <w:r w:rsidR="00805F1B">
        <w:rPr>
          <w:rStyle w:val="hps"/>
          <w:rFonts w:ascii="Arial" w:hAnsi="Arial" w:cs="Arial"/>
          <w:lang w:val="ro-RO"/>
        </w:rPr>
        <w:t>ă</w:t>
      </w:r>
      <w:r w:rsidR="00805F1B" w:rsidRPr="00600EFE">
        <w:rPr>
          <w:rFonts w:ascii="Arial" w:hAnsi="Arial" w:cs="Arial"/>
          <w:lang w:val="ro-RO"/>
        </w:rPr>
        <w:t xml:space="preserve"> </w:t>
      </w:r>
      <w:r w:rsidR="00805F1B">
        <w:rPr>
          <w:rStyle w:val="hps"/>
          <w:rFonts w:ascii="Arial" w:hAnsi="Arial" w:cs="Arial"/>
          <w:lang w:val="ro-RO"/>
        </w:rPr>
        <w:t>din vecinătatea</w:t>
      </w:r>
      <w:r w:rsidRPr="00600EFE">
        <w:rPr>
          <w:rFonts w:ascii="Arial" w:hAnsi="Arial" w:cs="Arial"/>
          <w:lang w:val="ro-RO"/>
        </w:rPr>
        <w:t xml:space="preserve"> </w:t>
      </w:r>
      <w:r w:rsidRPr="00600EFE">
        <w:rPr>
          <w:rStyle w:val="hps"/>
          <w:rFonts w:ascii="Arial" w:hAnsi="Arial" w:cs="Arial"/>
          <w:lang w:val="ro-RO"/>
        </w:rPr>
        <w:t>lor</w:t>
      </w:r>
      <w:r w:rsidRPr="00600EFE">
        <w:rPr>
          <w:rFonts w:ascii="Arial" w:hAnsi="Arial" w:cs="Arial"/>
          <w:lang w:val="ro-RO"/>
        </w:rPr>
        <w:t xml:space="preserve">, </w:t>
      </w:r>
      <w:r w:rsidRPr="00600EFE">
        <w:rPr>
          <w:rStyle w:val="hps"/>
          <w:rFonts w:ascii="Arial" w:hAnsi="Arial" w:cs="Arial"/>
          <w:lang w:val="ro-RO"/>
        </w:rPr>
        <w:t>valorile de mai sus</w:t>
      </w:r>
      <w:r w:rsidRPr="00600EFE">
        <w:rPr>
          <w:rFonts w:ascii="Arial" w:hAnsi="Arial" w:cs="Arial"/>
          <w:lang w:val="ro-RO"/>
        </w:rPr>
        <w:t xml:space="preserve"> </w:t>
      </w:r>
      <w:r w:rsidRPr="00600EFE">
        <w:rPr>
          <w:rStyle w:val="hps"/>
          <w:rFonts w:ascii="Arial" w:hAnsi="Arial" w:cs="Arial"/>
          <w:lang w:val="ro-RO"/>
        </w:rPr>
        <w:t>sunt considerate</w:t>
      </w:r>
      <w:r w:rsidR="00805F1B">
        <w:rPr>
          <w:rStyle w:val="hps"/>
          <w:rFonts w:ascii="Arial" w:hAnsi="Arial" w:cs="Arial"/>
          <w:lang w:val="ro-RO"/>
        </w:rPr>
        <w:t xml:space="preserve"> a fi</w:t>
      </w:r>
      <w:r w:rsidRPr="00600EFE">
        <w:rPr>
          <w:rFonts w:ascii="Arial" w:hAnsi="Arial" w:cs="Arial"/>
          <w:lang w:val="ro-RO"/>
        </w:rPr>
        <w:t xml:space="preserve"> </w:t>
      </w:r>
      <w:r w:rsidRPr="00600EFE">
        <w:rPr>
          <w:rStyle w:val="hps"/>
          <w:rFonts w:ascii="Arial" w:hAnsi="Arial" w:cs="Arial"/>
          <w:lang w:val="ro-RO"/>
        </w:rPr>
        <w:t>realiste</w:t>
      </w:r>
      <w:r w:rsidRPr="00600EFE">
        <w:rPr>
          <w:rFonts w:ascii="Arial" w:hAnsi="Arial" w:cs="Arial"/>
          <w:lang w:val="ro-RO"/>
        </w:rPr>
        <w:t>.</w:t>
      </w:r>
    </w:p>
    <w:p w14:paraId="544EB13E" w14:textId="77777777" w:rsidR="00280BD4" w:rsidRPr="00600EFE" w:rsidRDefault="00280BD4" w:rsidP="00EF00D1">
      <w:pPr>
        <w:pStyle w:val="PlainText"/>
        <w:jc w:val="both"/>
        <w:rPr>
          <w:rFonts w:ascii="Arial" w:hAnsi="Arial" w:cs="Arial"/>
          <w:lang w:val="ro-RO"/>
        </w:rPr>
      </w:pPr>
    </w:p>
    <w:p w14:paraId="69F28B96" w14:textId="77777777" w:rsidR="009C0C9E" w:rsidRPr="00600EFE" w:rsidRDefault="009C0C9E" w:rsidP="009C0C9E">
      <w:pPr>
        <w:pStyle w:val="PlainText"/>
        <w:jc w:val="both"/>
        <w:rPr>
          <w:rFonts w:ascii="Arial" w:hAnsi="Arial" w:cs="Arial"/>
          <w:u w:val="single"/>
          <w:lang w:val="ro-RO"/>
        </w:rPr>
      </w:pPr>
      <w:r w:rsidRPr="00600EFE">
        <w:rPr>
          <w:rStyle w:val="hps"/>
          <w:rFonts w:ascii="Arial" w:hAnsi="Arial" w:cs="Arial"/>
          <w:u w:val="single"/>
          <w:lang w:val="ro-RO"/>
        </w:rPr>
        <w:t>Acest beneficiu</w:t>
      </w:r>
      <w:r w:rsidRPr="00600EFE">
        <w:rPr>
          <w:rFonts w:ascii="Arial" w:hAnsi="Arial" w:cs="Arial"/>
          <w:u w:val="single"/>
          <w:lang w:val="ro-RO"/>
        </w:rPr>
        <w:t xml:space="preserve"> </w:t>
      </w:r>
      <w:r w:rsidR="00280BD4">
        <w:rPr>
          <w:rStyle w:val="hps"/>
          <w:rFonts w:ascii="Arial" w:hAnsi="Arial" w:cs="Arial"/>
          <w:u w:val="single"/>
          <w:lang w:val="ro-RO"/>
        </w:rPr>
        <w:t>va fi</w:t>
      </w:r>
      <w:r w:rsidRPr="00600EFE">
        <w:rPr>
          <w:rFonts w:ascii="Arial" w:hAnsi="Arial" w:cs="Arial"/>
          <w:u w:val="single"/>
          <w:lang w:val="ro-RO"/>
        </w:rPr>
        <w:t xml:space="preserve"> </w:t>
      </w:r>
      <w:r w:rsidRPr="00600EFE">
        <w:rPr>
          <w:rStyle w:val="hps"/>
          <w:rFonts w:ascii="Arial" w:hAnsi="Arial" w:cs="Arial"/>
          <w:u w:val="single"/>
          <w:lang w:val="ro-RO"/>
        </w:rPr>
        <w:t>calculat pentru</w:t>
      </w:r>
      <w:r w:rsidRPr="00600EFE">
        <w:rPr>
          <w:rFonts w:ascii="Arial" w:hAnsi="Arial" w:cs="Arial"/>
          <w:u w:val="single"/>
          <w:lang w:val="ro-RO"/>
        </w:rPr>
        <w:t xml:space="preserve"> </w:t>
      </w:r>
      <w:r w:rsidRPr="00600EFE">
        <w:rPr>
          <w:rStyle w:val="hps"/>
          <w:rFonts w:ascii="Arial" w:hAnsi="Arial" w:cs="Arial"/>
          <w:u w:val="single"/>
          <w:lang w:val="ro-RO"/>
        </w:rPr>
        <w:t>întreaga populaţie</w:t>
      </w:r>
      <w:r w:rsidRPr="00600EFE">
        <w:rPr>
          <w:rFonts w:ascii="Arial" w:hAnsi="Arial" w:cs="Arial"/>
          <w:u w:val="single"/>
          <w:lang w:val="ro-RO"/>
        </w:rPr>
        <w:t xml:space="preserve"> </w:t>
      </w:r>
      <w:r w:rsidRPr="00600EFE">
        <w:rPr>
          <w:rStyle w:val="hps"/>
          <w:rFonts w:ascii="Arial" w:hAnsi="Arial" w:cs="Arial"/>
          <w:u w:val="single"/>
          <w:lang w:val="ro-RO"/>
        </w:rPr>
        <w:t>din zona</w:t>
      </w:r>
      <w:r w:rsidRPr="00600EFE">
        <w:rPr>
          <w:rFonts w:ascii="Arial" w:hAnsi="Arial" w:cs="Arial"/>
          <w:u w:val="single"/>
          <w:lang w:val="ro-RO"/>
        </w:rPr>
        <w:t xml:space="preserve"> </w:t>
      </w:r>
      <w:r w:rsidR="00280BD4">
        <w:rPr>
          <w:rStyle w:val="hps"/>
          <w:rFonts w:ascii="Arial" w:hAnsi="Arial" w:cs="Arial"/>
          <w:u w:val="single"/>
          <w:lang w:val="ro-RO"/>
        </w:rPr>
        <w:t>vizată</w:t>
      </w:r>
      <w:r w:rsidRPr="00600EFE">
        <w:rPr>
          <w:rFonts w:ascii="Arial" w:hAnsi="Arial" w:cs="Arial"/>
          <w:u w:val="single"/>
          <w:lang w:val="ro-RO"/>
        </w:rPr>
        <w:t xml:space="preserve"> </w:t>
      </w:r>
      <w:r w:rsidRPr="00600EFE">
        <w:rPr>
          <w:rStyle w:val="hps"/>
          <w:rFonts w:ascii="Arial" w:hAnsi="Arial" w:cs="Arial"/>
          <w:u w:val="single"/>
          <w:lang w:val="ro-RO"/>
        </w:rPr>
        <w:t>(</w:t>
      </w:r>
      <w:r w:rsidRPr="00600EFE">
        <w:rPr>
          <w:rFonts w:ascii="Arial" w:hAnsi="Arial" w:cs="Arial"/>
          <w:u w:val="single"/>
          <w:lang w:val="ro-RO"/>
        </w:rPr>
        <w:t>judeţul</w:t>
      </w:r>
      <w:r w:rsidR="00280BD4">
        <w:rPr>
          <w:rFonts w:ascii="Arial" w:hAnsi="Arial" w:cs="Arial"/>
          <w:u w:val="single"/>
          <w:lang w:val="ro-RO"/>
        </w:rPr>
        <w:t xml:space="preserve"> respectiv</w:t>
      </w:r>
      <w:r w:rsidRPr="00600EFE">
        <w:rPr>
          <w:rFonts w:ascii="Arial" w:hAnsi="Arial" w:cs="Arial"/>
          <w:u w:val="single"/>
          <w:lang w:val="ro-RO"/>
        </w:rPr>
        <w:t>).</w:t>
      </w:r>
    </w:p>
    <w:p w14:paraId="18E1E132" w14:textId="77777777" w:rsidR="001B257A" w:rsidRPr="00600EFE" w:rsidRDefault="001B257A" w:rsidP="009C0C9E">
      <w:pPr>
        <w:pStyle w:val="PlainText"/>
        <w:jc w:val="both"/>
        <w:rPr>
          <w:rFonts w:ascii="Arial" w:hAnsi="Arial" w:cs="Arial"/>
          <w:u w:val="single"/>
          <w:lang w:val="ro-RO"/>
        </w:rPr>
      </w:pPr>
    </w:p>
    <w:p w14:paraId="2C88FDA1" w14:textId="03D2B577" w:rsidR="001B257A" w:rsidRPr="00600EFE" w:rsidRDefault="001B257A" w:rsidP="001B257A">
      <w:pPr>
        <w:pStyle w:val="PlainText"/>
        <w:jc w:val="both"/>
        <w:rPr>
          <w:rFonts w:ascii="Arial" w:hAnsi="Arial" w:cs="Arial"/>
          <w:lang w:val="ro-RO"/>
        </w:rPr>
      </w:pPr>
      <w:r w:rsidRPr="00600EFE">
        <w:rPr>
          <w:rFonts w:ascii="Arial" w:hAnsi="Arial" w:cs="Arial"/>
          <w:lang w:val="ro-RO"/>
        </w:rPr>
        <w:t xml:space="preserve">Studiul </w:t>
      </w:r>
      <w:r w:rsidRPr="00600EFE">
        <w:rPr>
          <w:rStyle w:val="hps"/>
          <w:rFonts w:ascii="Arial" w:hAnsi="Arial" w:cs="Arial"/>
          <w:lang w:val="ro-RO"/>
        </w:rPr>
        <w:t>ECOTEC</w:t>
      </w:r>
      <w:r w:rsidRPr="00600EFE">
        <w:rPr>
          <w:rFonts w:ascii="Arial" w:hAnsi="Arial" w:cs="Arial"/>
          <w:lang w:val="ro-RO"/>
        </w:rPr>
        <w:t xml:space="preserve"> </w:t>
      </w:r>
      <w:r w:rsidR="00C92A62">
        <w:rPr>
          <w:rStyle w:val="hps"/>
          <w:rFonts w:ascii="Arial" w:hAnsi="Arial" w:cs="Arial"/>
          <w:lang w:val="ro-RO"/>
        </w:rPr>
        <w:t>oferă</w:t>
      </w:r>
      <w:r w:rsidRPr="00600EFE">
        <w:rPr>
          <w:rStyle w:val="hps"/>
          <w:rFonts w:ascii="Arial" w:hAnsi="Arial" w:cs="Arial"/>
          <w:lang w:val="ro-RO"/>
        </w:rPr>
        <w:t>, de asemenea</w:t>
      </w:r>
      <w:r w:rsidRPr="00600EFE">
        <w:rPr>
          <w:rFonts w:ascii="Arial" w:hAnsi="Arial" w:cs="Arial"/>
          <w:lang w:val="ro-RO"/>
        </w:rPr>
        <w:t xml:space="preserve">, o estimare </w:t>
      </w:r>
      <w:r w:rsidR="007B72A8">
        <w:rPr>
          <w:rStyle w:val="hps"/>
          <w:rFonts w:ascii="Arial" w:hAnsi="Arial" w:cs="Arial"/>
          <w:lang w:val="ro-RO"/>
        </w:rPr>
        <w:t>a valorii de ne-utilizare</w:t>
      </w:r>
      <w:r w:rsidRPr="00600EFE">
        <w:rPr>
          <w:rFonts w:ascii="Arial" w:hAnsi="Arial" w:cs="Arial"/>
          <w:lang w:val="ro-RO"/>
        </w:rPr>
        <w:t xml:space="preserve"> </w:t>
      </w:r>
      <w:r w:rsidR="007A0416">
        <w:rPr>
          <w:rStyle w:val="hps"/>
          <w:rFonts w:ascii="Arial" w:hAnsi="Arial" w:cs="Arial"/>
          <w:lang w:val="ro-RO"/>
        </w:rPr>
        <w:t>aferentă</w:t>
      </w:r>
      <w:r w:rsidR="007A0416" w:rsidRPr="00600EFE">
        <w:rPr>
          <w:rFonts w:ascii="Arial" w:hAnsi="Arial" w:cs="Arial"/>
          <w:lang w:val="ro-RO"/>
        </w:rPr>
        <w:t xml:space="preserve"> </w:t>
      </w:r>
      <w:r w:rsidR="007A0416" w:rsidRPr="00600EFE">
        <w:rPr>
          <w:rStyle w:val="hps"/>
          <w:rFonts w:ascii="Arial" w:hAnsi="Arial" w:cs="Arial"/>
          <w:lang w:val="ro-RO"/>
        </w:rPr>
        <w:t>îmbunătăţir</w:t>
      </w:r>
      <w:r w:rsidR="007A0416">
        <w:rPr>
          <w:rStyle w:val="hps"/>
          <w:rFonts w:ascii="Arial" w:hAnsi="Arial" w:cs="Arial"/>
          <w:lang w:val="ro-RO"/>
        </w:rPr>
        <w:t>ii</w:t>
      </w:r>
      <w:r w:rsidR="007A0416" w:rsidRPr="00600EFE">
        <w:rPr>
          <w:rFonts w:ascii="Arial" w:hAnsi="Arial" w:cs="Arial"/>
          <w:lang w:val="ro-RO"/>
        </w:rPr>
        <w:t xml:space="preserve"> </w:t>
      </w:r>
      <w:r w:rsidRPr="00600EFE">
        <w:rPr>
          <w:rStyle w:val="hps"/>
          <w:rFonts w:ascii="Arial" w:hAnsi="Arial" w:cs="Arial"/>
          <w:lang w:val="ro-RO"/>
        </w:rPr>
        <w:t>corpuril</w:t>
      </w:r>
      <w:r w:rsidR="007A0416">
        <w:rPr>
          <w:rStyle w:val="hps"/>
          <w:rFonts w:ascii="Arial" w:hAnsi="Arial" w:cs="Arial"/>
          <w:lang w:val="ro-RO"/>
        </w:rPr>
        <w:t>or</w:t>
      </w:r>
      <w:r w:rsidRPr="00600EFE">
        <w:rPr>
          <w:rFonts w:ascii="Arial" w:hAnsi="Arial" w:cs="Arial"/>
          <w:lang w:val="ro-RO"/>
        </w:rPr>
        <w:t xml:space="preserve"> </w:t>
      </w:r>
      <w:r w:rsidRPr="00600EFE">
        <w:rPr>
          <w:rStyle w:val="hps"/>
          <w:rFonts w:ascii="Arial" w:hAnsi="Arial" w:cs="Arial"/>
          <w:lang w:val="ro-RO"/>
        </w:rPr>
        <w:t>de apă</w:t>
      </w:r>
      <w:r w:rsidRPr="00600EFE">
        <w:rPr>
          <w:rFonts w:ascii="Arial" w:hAnsi="Arial" w:cs="Arial"/>
          <w:lang w:val="ro-RO"/>
        </w:rPr>
        <w:t xml:space="preserve">, ca </w:t>
      </w:r>
      <w:r w:rsidRPr="00600EFE">
        <w:rPr>
          <w:rStyle w:val="hps"/>
          <w:rFonts w:ascii="Arial" w:hAnsi="Arial" w:cs="Arial"/>
          <w:lang w:val="ro-RO"/>
        </w:rPr>
        <w:t>urmare</w:t>
      </w:r>
      <w:r w:rsidRPr="00600EFE">
        <w:rPr>
          <w:rFonts w:ascii="Arial" w:hAnsi="Arial" w:cs="Arial"/>
          <w:lang w:val="ro-RO"/>
        </w:rPr>
        <w:t xml:space="preserve"> </w:t>
      </w:r>
      <w:r w:rsidR="00825340">
        <w:rPr>
          <w:rStyle w:val="hps"/>
          <w:rFonts w:ascii="Arial" w:hAnsi="Arial" w:cs="Arial"/>
          <w:lang w:val="ro-RO"/>
        </w:rPr>
        <w:t>a</w:t>
      </w:r>
      <w:r w:rsidR="00825340" w:rsidRPr="00600EFE">
        <w:rPr>
          <w:rStyle w:val="hps"/>
          <w:rFonts w:ascii="Arial" w:hAnsi="Arial" w:cs="Arial"/>
          <w:lang w:val="ro-RO"/>
        </w:rPr>
        <w:t xml:space="preserve"> prevenir</w:t>
      </w:r>
      <w:r w:rsidR="00825340">
        <w:rPr>
          <w:rStyle w:val="hps"/>
          <w:rFonts w:ascii="Arial" w:hAnsi="Arial" w:cs="Arial"/>
          <w:lang w:val="ro-RO"/>
        </w:rPr>
        <w:t>ii</w:t>
      </w:r>
      <w:r w:rsidR="00825340" w:rsidRPr="00600EFE">
        <w:rPr>
          <w:rStyle w:val="hps"/>
          <w:rFonts w:ascii="Arial" w:hAnsi="Arial" w:cs="Arial"/>
          <w:lang w:val="ro-RO"/>
        </w:rPr>
        <w:t xml:space="preserve"> </w:t>
      </w:r>
      <w:r w:rsidRPr="00600EFE">
        <w:rPr>
          <w:rStyle w:val="hps"/>
          <w:rFonts w:ascii="Arial" w:hAnsi="Arial" w:cs="Arial"/>
          <w:lang w:val="ro-RO"/>
        </w:rPr>
        <w:t>poluării</w:t>
      </w:r>
      <w:r w:rsidRPr="00600EFE">
        <w:rPr>
          <w:rFonts w:ascii="Arial" w:hAnsi="Arial" w:cs="Arial"/>
          <w:lang w:val="ro-RO"/>
        </w:rPr>
        <w:t xml:space="preserve">. </w:t>
      </w:r>
      <w:r w:rsidRPr="00600EFE">
        <w:rPr>
          <w:rStyle w:val="hps"/>
          <w:rFonts w:ascii="Arial" w:hAnsi="Arial" w:cs="Arial"/>
          <w:lang w:val="ro-RO"/>
        </w:rPr>
        <w:t>În valorile anului 2008</w:t>
      </w:r>
      <w:r w:rsidRPr="00600EFE">
        <w:rPr>
          <w:rFonts w:ascii="Arial" w:hAnsi="Arial" w:cs="Arial"/>
          <w:lang w:val="ro-RO"/>
        </w:rPr>
        <w:t xml:space="preserve">, </w:t>
      </w:r>
      <w:r w:rsidRPr="00600EFE">
        <w:rPr>
          <w:rStyle w:val="hps"/>
          <w:rFonts w:ascii="Arial" w:hAnsi="Arial" w:cs="Arial"/>
          <w:lang w:val="ro-RO"/>
        </w:rPr>
        <w:t>aceasta va</w:t>
      </w:r>
      <w:r w:rsidRPr="00600EFE">
        <w:rPr>
          <w:rFonts w:ascii="Arial" w:hAnsi="Arial" w:cs="Arial"/>
          <w:lang w:val="ro-RO"/>
        </w:rPr>
        <w:t xml:space="preserve"> </w:t>
      </w:r>
      <w:r w:rsidRPr="00600EFE">
        <w:rPr>
          <w:rStyle w:val="hps"/>
          <w:rFonts w:ascii="Arial" w:hAnsi="Arial" w:cs="Arial"/>
          <w:lang w:val="ro-RO"/>
        </w:rPr>
        <w:t>fi</w:t>
      </w:r>
      <w:r w:rsidRPr="00600EFE">
        <w:rPr>
          <w:rFonts w:ascii="Arial" w:hAnsi="Arial" w:cs="Arial"/>
          <w:lang w:val="ro-RO"/>
        </w:rPr>
        <w:t xml:space="preserve"> </w:t>
      </w:r>
      <w:r w:rsidRPr="00600EFE">
        <w:rPr>
          <w:rStyle w:val="hps"/>
          <w:rFonts w:ascii="Arial" w:hAnsi="Arial" w:cs="Arial"/>
          <w:lang w:val="ro-RO"/>
        </w:rPr>
        <w:t>cuprinsă între</w:t>
      </w:r>
      <w:r w:rsidRPr="00600EFE">
        <w:rPr>
          <w:rFonts w:ascii="Arial" w:hAnsi="Arial" w:cs="Arial"/>
          <w:lang w:val="ro-RO"/>
        </w:rPr>
        <w:t xml:space="preserve"> </w:t>
      </w:r>
      <w:r w:rsidRPr="00600EFE">
        <w:rPr>
          <w:rStyle w:val="hps"/>
          <w:rFonts w:ascii="Arial" w:hAnsi="Arial" w:cs="Arial"/>
          <w:lang w:val="ro-RO"/>
        </w:rPr>
        <w:t>0,004</w:t>
      </w:r>
      <w:r w:rsidRPr="00600EFE">
        <w:rPr>
          <w:rFonts w:ascii="Arial" w:hAnsi="Arial" w:cs="Arial"/>
          <w:lang w:val="ro-RO"/>
        </w:rPr>
        <w:t xml:space="preserve"> </w:t>
      </w:r>
      <w:r w:rsidRPr="00600EFE">
        <w:rPr>
          <w:rStyle w:val="hps"/>
          <w:rFonts w:ascii="Arial" w:hAnsi="Arial" w:cs="Arial"/>
          <w:lang w:val="ro-RO"/>
        </w:rPr>
        <w:t>şi</w:t>
      </w:r>
      <w:r w:rsidRPr="00600EFE">
        <w:rPr>
          <w:rFonts w:ascii="Arial" w:hAnsi="Arial" w:cs="Arial"/>
          <w:lang w:val="ro-RO"/>
        </w:rPr>
        <w:t xml:space="preserve"> </w:t>
      </w:r>
      <w:r w:rsidRPr="00600EFE">
        <w:rPr>
          <w:rStyle w:val="hps"/>
          <w:rFonts w:ascii="Arial" w:hAnsi="Arial" w:cs="Arial"/>
          <w:lang w:val="ro-RO"/>
        </w:rPr>
        <w:t>0</w:t>
      </w:r>
      <w:r w:rsidR="008531A1">
        <w:rPr>
          <w:rStyle w:val="hps"/>
          <w:rFonts w:ascii="Arial" w:hAnsi="Arial" w:cs="Arial"/>
          <w:lang w:val="ro-RO"/>
        </w:rPr>
        <w:t>,</w:t>
      </w:r>
      <w:r w:rsidRPr="00600EFE">
        <w:rPr>
          <w:rStyle w:val="hps"/>
          <w:rFonts w:ascii="Arial" w:hAnsi="Arial" w:cs="Arial"/>
          <w:lang w:val="ro-RO"/>
        </w:rPr>
        <w:t>011</w:t>
      </w:r>
      <w:r w:rsidRPr="00600EFE">
        <w:rPr>
          <w:rFonts w:ascii="Arial" w:hAnsi="Arial" w:cs="Arial"/>
          <w:lang w:val="ro-RO"/>
        </w:rPr>
        <w:t xml:space="preserve"> </w:t>
      </w:r>
      <w:r w:rsidRPr="00600EFE">
        <w:rPr>
          <w:rStyle w:val="hps"/>
          <w:rFonts w:ascii="Arial" w:hAnsi="Arial" w:cs="Arial"/>
          <w:lang w:val="ro-RO"/>
        </w:rPr>
        <w:t>Euro</w:t>
      </w:r>
      <w:r w:rsidRPr="00600EFE">
        <w:rPr>
          <w:rFonts w:ascii="Arial" w:hAnsi="Arial" w:cs="Arial"/>
          <w:lang w:val="ro-RO"/>
        </w:rPr>
        <w:t xml:space="preserve"> </w:t>
      </w:r>
      <w:r w:rsidRPr="00600EFE">
        <w:rPr>
          <w:rStyle w:val="hps"/>
          <w:rFonts w:ascii="Arial" w:hAnsi="Arial" w:cs="Arial"/>
          <w:lang w:val="ro-RO"/>
        </w:rPr>
        <w:t>/</w:t>
      </w:r>
      <w:r w:rsidRPr="00600EFE">
        <w:rPr>
          <w:rFonts w:ascii="Arial" w:hAnsi="Arial" w:cs="Arial"/>
          <w:lang w:val="ro-RO"/>
        </w:rPr>
        <w:t xml:space="preserve"> </w:t>
      </w:r>
      <w:r w:rsidRPr="00600EFE">
        <w:rPr>
          <w:rStyle w:val="hps"/>
          <w:rFonts w:ascii="Arial" w:hAnsi="Arial" w:cs="Arial"/>
          <w:lang w:val="ro-RO"/>
        </w:rPr>
        <w:t>gospodărie</w:t>
      </w:r>
      <w:r w:rsidRPr="00600EFE">
        <w:rPr>
          <w:rFonts w:ascii="Arial" w:hAnsi="Arial" w:cs="Arial"/>
          <w:lang w:val="ro-RO"/>
        </w:rPr>
        <w:t xml:space="preserve"> </w:t>
      </w:r>
      <w:r w:rsidRPr="00600EFE">
        <w:rPr>
          <w:rStyle w:val="hps"/>
          <w:rFonts w:ascii="Arial" w:hAnsi="Arial" w:cs="Arial"/>
          <w:lang w:val="ro-RO"/>
        </w:rPr>
        <w:t>/</w:t>
      </w:r>
      <w:r w:rsidRPr="00600EFE">
        <w:rPr>
          <w:rFonts w:ascii="Arial" w:hAnsi="Arial" w:cs="Arial"/>
          <w:lang w:val="ro-RO"/>
        </w:rPr>
        <w:t xml:space="preserve"> </w:t>
      </w:r>
      <w:r w:rsidRPr="00600EFE">
        <w:rPr>
          <w:rStyle w:val="hps"/>
          <w:rFonts w:ascii="Arial" w:hAnsi="Arial" w:cs="Arial"/>
          <w:lang w:val="ro-RO"/>
        </w:rPr>
        <w:t>km</w:t>
      </w:r>
      <w:r w:rsidRPr="00600EFE">
        <w:rPr>
          <w:rFonts w:ascii="Arial" w:hAnsi="Arial" w:cs="Arial"/>
          <w:lang w:val="ro-RO"/>
        </w:rPr>
        <w:t xml:space="preserve"> </w:t>
      </w:r>
      <w:r w:rsidRPr="00600EFE">
        <w:rPr>
          <w:rStyle w:val="hps"/>
          <w:rFonts w:ascii="Arial" w:hAnsi="Arial" w:cs="Arial"/>
          <w:lang w:val="ro-RO"/>
        </w:rPr>
        <w:t>de</w:t>
      </w:r>
      <w:r w:rsidRPr="00600EFE">
        <w:rPr>
          <w:rFonts w:ascii="Arial" w:hAnsi="Arial" w:cs="Arial"/>
          <w:lang w:val="ro-RO"/>
        </w:rPr>
        <w:t xml:space="preserve"> </w:t>
      </w:r>
      <w:r w:rsidRPr="00600EFE">
        <w:rPr>
          <w:rStyle w:val="hps"/>
          <w:rFonts w:ascii="Arial" w:hAnsi="Arial" w:cs="Arial"/>
          <w:lang w:val="ro-RO"/>
        </w:rPr>
        <w:t>râu</w:t>
      </w:r>
      <w:r w:rsidRPr="00600EFE">
        <w:rPr>
          <w:rFonts w:ascii="Arial" w:hAnsi="Arial" w:cs="Arial"/>
          <w:lang w:val="ro-RO"/>
        </w:rPr>
        <w:t xml:space="preserve"> </w:t>
      </w:r>
      <w:r w:rsidRPr="00600EFE">
        <w:rPr>
          <w:rStyle w:val="hps"/>
          <w:rFonts w:ascii="Arial" w:hAnsi="Arial" w:cs="Arial"/>
          <w:lang w:val="ro-RO"/>
        </w:rPr>
        <w:t>/ an</w:t>
      </w:r>
      <w:r w:rsidRPr="00600EFE">
        <w:rPr>
          <w:rFonts w:ascii="Arial" w:hAnsi="Arial" w:cs="Arial"/>
          <w:lang w:val="ro-RO"/>
        </w:rPr>
        <w:t>.</w:t>
      </w:r>
    </w:p>
    <w:p w14:paraId="1E76C163" w14:textId="77777777" w:rsidR="001B257A" w:rsidRPr="00600EFE" w:rsidRDefault="001B257A" w:rsidP="001B257A">
      <w:pPr>
        <w:pStyle w:val="PlainText"/>
        <w:jc w:val="both"/>
        <w:rPr>
          <w:rFonts w:ascii="Arial" w:hAnsi="Arial" w:cs="Arial"/>
          <w:lang w:val="ro-RO"/>
        </w:rPr>
      </w:pPr>
      <w:r w:rsidRPr="00600EFE">
        <w:rPr>
          <w:rFonts w:ascii="Arial" w:hAnsi="Arial" w:cs="Arial"/>
          <w:lang w:val="ro-RO"/>
        </w:rPr>
        <w:br/>
      </w:r>
      <w:r w:rsidRPr="00600EFE">
        <w:rPr>
          <w:rStyle w:val="hps"/>
          <w:rFonts w:ascii="Arial" w:hAnsi="Arial" w:cs="Arial"/>
          <w:lang w:val="ro-RO"/>
        </w:rPr>
        <w:t>Cu toate acestea,</w:t>
      </w:r>
      <w:r w:rsidRPr="00600EFE">
        <w:rPr>
          <w:rFonts w:ascii="Arial" w:hAnsi="Arial" w:cs="Arial"/>
          <w:lang w:val="ro-RO"/>
        </w:rPr>
        <w:t xml:space="preserve"> </w:t>
      </w:r>
      <w:r w:rsidRPr="00600EFE">
        <w:rPr>
          <w:rStyle w:val="hps"/>
          <w:rFonts w:ascii="Arial" w:hAnsi="Arial" w:cs="Arial"/>
          <w:lang w:val="ro-RO"/>
        </w:rPr>
        <w:t>alegerea</w:t>
      </w:r>
      <w:r w:rsidRPr="00600EFE">
        <w:rPr>
          <w:rFonts w:ascii="Arial" w:hAnsi="Arial" w:cs="Arial"/>
          <w:lang w:val="ro-RO"/>
        </w:rPr>
        <w:t xml:space="preserve"> </w:t>
      </w:r>
      <w:r w:rsidRPr="00600EFE">
        <w:rPr>
          <w:rStyle w:val="hps"/>
          <w:rFonts w:ascii="Arial" w:hAnsi="Arial" w:cs="Arial"/>
          <w:lang w:val="ro-RO"/>
        </w:rPr>
        <w:t>valorii depinde de</w:t>
      </w:r>
      <w:r w:rsidRPr="00600EFE">
        <w:rPr>
          <w:rFonts w:ascii="Arial" w:hAnsi="Arial" w:cs="Arial"/>
          <w:lang w:val="ro-RO"/>
        </w:rPr>
        <w:t xml:space="preserve"> </w:t>
      </w:r>
      <w:r w:rsidRPr="00600EFE">
        <w:rPr>
          <w:rStyle w:val="hps"/>
          <w:rFonts w:ascii="Arial" w:hAnsi="Arial" w:cs="Arial"/>
          <w:lang w:val="ro-RO"/>
        </w:rPr>
        <w:t>condiţiile specifice</w:t>
      </w:r>
      <w:r w:rsidRPr="00600EFE">
        <w:rPr>
          <w:rFonts w:ascii="Arial" w:hAnsi="Arial" w:cs="Arial"/>
          <w:lang w:val="ro-RO"/>
        </w:rPr>
        <w:t xml:space="preserve"> </w:t>
      </w:r>
      <w:r w:rsidRPr="00600EFE">
        <w:rPr>
          <w:rStyle w:val="hps"/>
          <w:rFonts w:ascii="Arial" w:hAnsi="Arial" w:cs="Arial"/>
          <w:lang w:val="ro-RO"/>
        </w:rPr>
        <w:t>ale</w:t>
      </w:r>
      <w:r w:rsidRPr="00600EFE">
        <w:rPr>
          <w:rFonts w:ascii="Arial" w:hAnsi="Arial" w:cs="Arial"/>
          <w:lang w:val="ro-RO"/>
        </w:rPr>
        <w:t xml:space="preserve"> </w:t>
      </w:r>
      <w:r w:rsidRPr="00600EFE">
        <w:rPr>
          <w:rStyle w:val="hps"/>
          <w:rFonts w:ascii="Arial" w:hAnsi="Arial" w:cs="Arial"/>
          <w:lang w:val="ro-RO"/>
        </w:rPr>
        <w:t>corpurilor de apă</w:t>
      </w:r>
      <w:r w:rsidRPr="00600EFE">
        <w:rPr>
          <w:rFonts w:ascii="Arial" w:hAnsi="Arial" w:cs="Arial"/>
          <w:lang w:val="ro-RO"/>
        </w:rPr>
        <w:t xml:space="preserve"> </w:t>
      </w:r>
      <w:r w:rsidR="00E23BC3">
        <w:rPr>
          <w:rStyle w:val="hps"/>
          <w:rFonts w:ascii="Arial" w:hAnsi="Arial" w:cs="Arial"/>
          <w:lang w:val="ro-RO"/>
        </w:rPr>
        <w:t>di</w:t>
      </w:r>
      <w:r w:rsidR="00E23BC3" w:rsidRPr="00600EFE">
        <w:rPr>
          <w:rStyle w:val="hps"/>
          <w:rFonts w:ascii="Arial" w:hAnsi="Arial" w:cs="Arial"/>
          <w:lang w:val="ro-RO"/>
        </w:rPr>
        <w:t>n</w:t>
      </w:r>
      <w:r w:rsidR="00E23BC3" w:rsidRPr="00600EFE">
        <w:rPr>
          <w:rFonts w:ascii="Arial" w:hAnsi="Arial" w:cs="Arial"/>
          <w:lang w:val="ro-RO"/>
        </w:rPr>
        <w:t xml:space="preserve"> </w:t>
      </w:r>
      <w:r w:rsidRPr="00600EFE">
        <w:rPr>
          <w:rStyle w:val="hps"/>
          <w:rFonts w:ascii="Arial" w:hAnsi="Arial" w:cs="Arial"/>
          <w:lang w:val="ro-RO"/>
        </w:rPr>
        <w:t xml:space="preserve">zonele </w:t>
      </w:r>
      <w:r w:rsidR="00E23BC3">
        <w:rPr>
          <w:rStyle w:val="hps"/>
          <w:rFonts w:ascii="Arial" w:hAnsi="Arial" w:cs="Arial"/>
          <w:lang w:val="ro-RO"/>
        </w:rPr>
        <w:t>analizate</w:t>
      </w:r>
      <w:r w:rsidR="00D94119" w:rsidRPr="00600EFE">
        <w:rPr>
          <w:rFonts w:ascii="Arial" w:hAnsi="Arial" w:cs="Arial"/>
          <w:lang w:val="ro-RO"/>
        </w:rPr>
        <w:t xml:space="preserve">. </w:t>
      </w:r>
      <w:r w:rsidR="000144F1">
        <w:rPr>
          <w:rStyle w:val="hps"/>
          <w:rFonts w:ascii="Arial" w:hAnsi="Arial" w:cs="Arial"/>
          <w:lang w:val="ro-RO"/>
        </w:rPr>
        <w:t>În</w:t>
      </w:r>
      <w:r w:rsidR="000144F1" w:rsidRPr="00600EFE">
        <w:rPr>
          <w:rFonts w:ascii="Arial" w:hAnsi="Arial" w:cs="Arial"/>
          <w:lang w:val="ro-RO"/>
        </w:rPr>
        <w:t xml:space="preserve"> </w:t>
      </w:r>
      <w:r w:rsidRPr="00600EFE">
        <w:rPr>
          <w:rStyle w:val="hps"/>
          <w:rFonts w:ascii="Arial" w:hAnsi="Arial" w:cs="Arial"/>
          <w:lang w:val="ro-RO"/>
        </w:rPr>
        <w:t>această măsură</w:t>
      </w:r>
      <w:r w:rsidRPr="00600EFE">
        <w:rPr>
          <w:rFonts w:ascii="Arial" w:hAnsi="Arial" w:cs="Arial"/>
          <w:lang w:val="ro-RO"/>
        </w:rPr>
        <w:t xml:space="preserve">, </w:t>
      </w:r>
      <w:r w:rsidR="006237E0" w:rsidRPr="00600EFE">
        <w:rPr>
          <w:rStyle w:val="hps"/>
          <w:rFonts w:ascii="Arial" w:hAnsi="Arial" w:cs="Arial"/>
          <w:u w:val="single"/>
          <w:lang w:val="ro-RO"/>
        </w:rPr>
        <w:t>este</w:t>
      </w:r>
      <w:r w:rsidR="006237E0" w:rsidRPr="00600EFE">
        <w:rPr>
          <w:rFonts w:ascii="Arial" w:hAnsi="Arial" w:cs="Arial"/>
          <w:u w:val="single"/>
          <w:lang w:val="ro-RO"/>
        </w:rPr>
        <w:t xml:space="preserve"> </w:t>
      </w:r>
      <w:r w:rsidR="006237E0" w:rsidRPr="00600EFE">
        <w:rPr>
          <w:rStyle w:val="hps"/>
          <w:rFonts w:ascii="Arial" w:hAnsi="Arial" w:cs="Arial"/>
          <w:u w:val="single"/>
          <w:lang w:val="ro-RO"/>
        </w:rPr>
        <w:t>necesară</w:t>
      </w:r>
      <w:r w:rsidR="006237E0" w:rsidRPr="00600EFE">
        <w:rPr>
          <w:rFonts w:ascii="Arial" w:hAnsi="Arial" w:cs="Arial"/>
          <w:u w:val="single"/>
          <w:lang w:val="ro-RO"/>
        </w:rPr>
        <w:t xml:space="preserve"> </w:t>
      </w:r>
      <w:r w:rsidRPr="00600EFE">
        <w:rPr>
          <w:rStyle w:val="hps"/>
          <w:rFonts w:ascii="Arial" w:hAnsi="Arial" w:cs="Arial"/>
          <w:u w:val="single"/>
          <w:lang w:val="ro-RO"/>
        </w:rPr>
        <w:t>o evaluare a</w:t>
      </w:r>
      <w:r w:rsidRPr="00600EFE">
        <w:rPr>
          <w:rFonts w:ascii="Arial" w:hAnsi="Arial" w:cs="Arial"/>
          <w:u w:val="single"/>
          <w:lang w:val="ro-RO"/>
        </w:rPr>
        <w:t xml:space="preserve"> </w:t>
      </w:r>
      <w:r w:rsidRPr="00600EFE">
        <w:rPr>
          <w:rStyle w:val="hps"/>
          <w:rFonts w:ascii="Arial" w:hAnsi="Arial" w:cs="Arial"/>
          <w:u w:val="single"/>
          <w:lang w:val="ro-RO"/>
        </w:rPr>
        <w:t>acestor condiţii</w:t>
      </w:r>
      <w:r w:rsidRPr="00600EFE">
        <w:rPr>
          <w:rFonts w:ascii="Arial" w:hAnsi="Arial" w:cs="Arial"/>
          <w:u w:val="single"/>
          <w:lang w:val="ro-RO"/>
        </w:rPr>
        <w:t xml:space="preserve"> </w:t>
      </w:r>
      <w:r w:rsidRPr="00600EFE">
        <w:rPr>
          <w:rStyle w:val="hps"/>
          <w:rFonts w:ascii="Arial" w:hAnsi="Arial" w:cs="Arial"/>
          <w:u w:val="single"/>
          <w:lang w:val="ro-RO"/>
        </w:rPr>
        <w:t>în</w:t>
      </w:r>
      <w:r w:rsidRPr="00600EFE">
        <w:rPr>
          <w:rFonts w:ascii="Arial" w:hAnsi="Arial" w:cs="Arial"/>
          <w:u w:val="single"/>
          <w:lang w:val="ro-RO"/>
        </w:rPr>
        <w:t xml:space="preserve"> </w:t>
      </w:r>
      <w:r w:rsidRPr="00600EFE">
        <w:rPr>
          <w:rStyle w:val="hps"/>
          <w:rFonts w:ascii="Arial" w:hAnsi="Arial" w:cs="Arial"/>
          <w:u w:val="single"/>
          <w:lang w:val="ro-RO"/>
        </w:rPr>
        <w:t>studiul de fezabilitate</w:t>
      </w:r>
      <w:r w:rsidRPr="00600EFE">
        <w:rPr>
          <w:rFonts w:ascii="Arial" w:hAnsi="Arial" w:cs="Arial"/>
          <w:u w:val="single"/>
          <w:lang w:val="ro-RO"/>
        </w:rPr>
        <w:t xml:space="preserve"> </w:t>
      </w:r>
      <w:r w:rsidRPr="00600EFE">
        <w:rPr>
          <w:rStyle w:val="hps"/>
          <w:rFonts w:ascii="Arial" w:hAnsi="Arial" w:cs="Arial"/>
          <w:u w:val="single"/>
          <w:lang w:val="ro-RO"/>
        </w:rPr>
        <w:t>tehnică</w:t>
      </w:r>
      <w:r w:rsidRPr="00600EFE">
        <w:rPr>
          <w:rFonts w:ascii="Arial" w:hAnsi="Arial" w:cs="Arial"/>
          <w:u w:val="single"/>
          <w:lang w:val="ro-RO"/>
        </w:rPr>
        <w:t xml:space="preserve"> </w:t>
      </w:r>
      <w:r w:rsidRPr="00600EFE">
        <w:rPr>
          <w:rStyle w:val="hps"/>
          <w:rFonts w:ascii="Arial" w:hAnsi="Arial" w:cs="Arial"/>
          <w:u w:val="single"/>
          <w:lang w:val="ro-RO"/>
        </w:rPr>
        <w:t>pentru a justifica</w:t>
      </w:r>
      <w:r w:rsidRPr="00600EFE">
        <w:rPr>
          <w:rFonts w:ascii="Arial" w:hAnsi="Arial" w:cs="Arial"/>
          <w:u w:val="single"/>
          <w:lang w:val="ro-RO"/>
        </w:rPr>
        <w:t xml:space="preserve"> </w:t>
      </w:r>
      <w:r w:rsidRPr="00600EFE">
        <w:rPr>
          <w:rStyle w:val="hps"/>
          <w:rFonts w:ascii="Arial" w:hAnsi="Arial" w:cs="Arial"/>
          <w:u w:val="single"/>
          <w:lang w:val="ro-RO"/>
        </w:rPr>
        <w:t>monetizarea</w:t>
      </w:r>
      <w:r w:rsidRPr="00600EFE">
        <w:rPr>
          <w:rFonts w:ascii="Arial" w:hAnsi="Arial" w:cs="Arial"/>
          <w:u w:val="single"/>
          <w:lang w:val="ro-RO"/>
        </w:rPr>
        <w:t xml:space="preserve"> </w:t>
      </w:r>
      <w:r w:rsidRPr="00600EFE">
        <w:rPr>
          <w:rStyle w:val="hps"/>
          <w:rFonts w:ascii="Arial" w:hAnsi="Arial" w:cs="Arial"/>
          <w:u w:val="single"/>
          <w:lang w:val="ro-RO"/>
        </w:rPr>
        <w:t>beneficiu</w:t>
      </w:r>
      <w:r w:rsidR="006237E0">
        <w:rPr>
          <w:rStyle w:val="hps"/>
          <w:rFonts w:ascii="Arial" w:hAnsi="Arial" w:cs="Arial"/>
          <w:u w:val="single"/>
          <w:lang w:val="ro-RO"/>
        </w:rPr>
        <w:t>lui respectiv</w:t>
      </w:r>
      <w:r w:rsidRPr="00600EFE">
        <w:rPr>
          <w:rFonts w:ascii="Arial" w:hAnsi="Arial" w:cs="Arial"/>
          <w:u w:val="single"/>
          <w:lang w:val="ro-RO"/>
        </w:rPr>
        <w:t xml:space="preserve"> </w:t>
      </w:r>
      <w:r w:rsidRPr="00600EFE">
        <w:rPr>
          <w:rStyle w:val="hps"/>
          <w:rFonts w:ascii="Arial" w:hAnsi="Arial" w:cs="Arial"/>
          <w:u w:val="single"/>
          <w:lang w:val="ro-RO"/>
        </w:rPr>
        <w:t xml:space="preserve">în </w:t>
      </w:r>
      <w:r w:rsidR="006237E0">
        <w:rPr>
          <w:rStyle w:val="hps"/>
          <w:rFonts w:ascii="Arial" w:hAnsi="Arial" w:cs="Arial"/>
          <w:u w:val="single"/>
          <w:lang w:val="ro-RO"/>
        </w:rPr>
        <w:t>acest conext</w:t>
      </w:r>
      <w:r w:rsidRPr="00600EFE">
        <w:rPr>
          <w:rFonts w:ascii="Arial" w:hAnsi="Arial" w:cs="Arial"/>
          <w:lang w:val="ro-RO"/>
        </w:rPr>
        <w:t>.</w:t>
      </w:r>
    </w:p>
    <w:p w14:paraId="4CE5B9C6" w14:textId="77777777" w:rsidR="001B257A" w:rsidRPr="00600EFE" w:rsidRDefault="001B257A" w:rsidP="001B257A">
      <w:pPr>
        <w:pStyle w:val="PlainText"/>
        <w:jc w:val="both"/>
        <w:rPr>
          <w:rFonts w:ascii="Arial" w:hAnsi="Arial" w:cs="Arial"/>
          <w:lang w:val="ro-RO"/>
        </w:rPr>
      </w:pPr>
      <w:r w:rsidRPr="00600EFE">
        <w:rPr>
          <w:rFonts w:ascii="Arial" w:hAnsi="Arial" w:cs="Arial"/>
          <w:lang w:val="ro-RO"/>
        </w:rPr>
        <w:br/>
      </w:r>
      <w:r w:rsidRPr="00600EFE">
        <w:rPr>
          <w:rStyle w:val="hps"/>
          <w:rFonts w:ascii="Arial" w:hAnsi="Arial" w:cs="Arial"/>
          <w:lang w:val="ro-RO"/>
        </w:rPr>
        <w:t>Deoarece</w:t>
      </w:r>
      <w:r w:rsidRPr="00600EFE">
        <w:rPr>
          <w:rFonts w:ascii="Arial" w:hAnsi="Arial" w:cs="Arial"/>
          <w:lang w:val="ro-RO"/>
        </w:rPr>
        <w:t xml:space="preserve"> măsurile </w:t>
      </w:r>
      <w:r w:rsidR="00C46B97">
        <w:rPr>
          <w:rStyle w:val="hps"/>
          <w:rFonts w:ascii="Arial" w:hAnsi="Arial" w:cs="Arial"/>
          <w:lang w:val="ro-RO"/>
        </w:rPr>
        <w:t>legate de disponibilitatea de a plăti</w:t>
      </w:r>
      <w:r w:rsidR="004D7B00">
        <w:rPr>
          <w:rStyle w:val="hps"/>
          <w:rFonts w:ascii="Arial" w:hAnsi="Arial" w:cs="Arial"/>
          <w:lang w:val="ro-RO"/>
        </w:rPr>
        <w:t xml:space="preserve"> </w:t>
      </w:r>
      <w:r w:rsidRPr="00600EFE">
        <w:rPr>
          <w:rStyle w:val="hps"/>
          <w:rFonts w:ascii="Arial" w:hAnsi="Arial" w:cs="Arial"/>
          <w:lang w:val="ro-RO"/>
        </w:rPr>
        <w:t>depind</w:t>
      </w:r>
      <w:r w:rsidR="00C46B97" w:rsidRPr="00600EFE">
        <w:rPr>
          <w:rFonts w:ascii="Arial" w:hAnsi="Arial" w:cs="Arial"/>
          <w:lang w:val="ro-RO"/>
        </w:rPr>
        <w:t xml:space="preserve">, în general, </w:t>
      </w:r>
      <w:r w:rsidRPr="00600EFE">
        <w:rPr>
          <w:rStyle w:val="hps"/>
          <w:rFonts w:ascii="Arial" w:hAnsi="Arial" w:cs="Arial"/>
          <w:lang w:val="ro-RO"/>
        </w:rPr>
        <w:t>de</w:t>
      </w:r>
      <w:r w:rsidRPr="00600EFE">
        <w:rPr>
          <w:rFonts w:ascii="Arial" w:hAnsi="Arial" w:cs="Arial"/>
          <w:lang w:val="ro-RO"/>
        </w:rPr>
        <w:t xml:space="preserve"> </w:t>
      </w:r>
      <w:r w:rsidRPr="00600EFE">
        <w:rPr>
          <w:rStyle w:val="hps"/>
          <w:rFonts w:ascii="Arial" w:hAnsi="Arial" w:cs="Arial"/>
          <w:lang w:val="ro-RO"/>
        </w:rPr>
        <w:t>nivelul de venit</w:t>
      </w:r>
      <w:r w:rsidRPr="00600EFE">
        <w:rPr>
          <w:rFonts w:ascii="Arial" w:hAnsi="Arial" w:cs="Arial"/>
          <w:lang w:val="ro-RO"/>
        </w:rPr>
        <w:t xml:space="preserve">, </w:t>
      </w:r>
      <w:r w:rsidRPr="00600EFE">
        <w:rPr>
          <w:rStyle w:val="hps"/>
          <w:rFonts w:ascii="Arial" w:hAnsi="Arial" w:cs="Arial"/>
          <w:lang w:val="ro-RO"/>
        </w:rPr>
        <w:t>valorile anuale</w:t>
      </w:r>
      <w:r w:rsidRPr="00600EFE">
        <w:rPr>
          <w:rFonts w:ascii="Arial" w:hAnsi="Arial" w:cs="Arial"/>
          <w:lang w:val="ro-RO"/>
        </w:rPr>
        <w:t xml:space="preserve"> </w:t>
      </w:r>
      <w:r w:rsidRPr="00600EFE">
        <w:rPr>
          <w:rStyle w:val="hps"/>
          <w:rFonts w:ascii="Arial" w:hAnsi="Arial" w:cs="Arial"/>
          <w:lang w:val="ro-RO"/>
        </w:rPr>
        <w:t>vor</w:t>
      </w:r>
      <w:r w:rsidRPr="00600EFE">
        <w:rPr>
          <w:rFonts w:ascii="Arial" w:hAnsi="Arial" w:cs="Arial"/>
          <w:lang w:val="ro-RO"/>
        </w:rPr>
        <w:t xml:space="preserve"> </w:t>
      </w:r>
      <w:r w:rsidRPr="00600EFE">
        <w:rPr>
          <w:rStyle w:val="hps"/>
          <w:rFonts w:ascii="Arial" w:hAnsi="Arial" w:cs="Arial"/>
          <w:lang w:val="ro-RO"/>
        </w:rPr>
        <w:t>trebui proiectate</w:t>
      </w:r>
      <w:r w:rsidRPr="00600EFE">
        <w:rPr>
          <w:rFonts w:ascii="Arial" w:hAnsi="Arial" w:cs="Arial"/>
          <w:lang w:val="ro-RO"/>
        </w:rPr>
        <w:t xml:space="preserve"> </w:t>
      </w:r>
      <w:r w:rsidRPr="00600EFE">
        <w:rPr>
          <w:rStyle w:val="hps"/>
          <w:rFonts w:ascii="Arial" w:hAnsi="Arial" w:cs="Arial"/>
          <w:lang w:val="ro-RO"/>
        </w:rPr>
        <w:t>prin creşterea</w:t>
      </w:r>
      <w:r w:rsidRPr="00600EFE">
        <w:rPr>
          <w:rFonts w:ascii="Arial" w:hAnsi="Arial" w:cs="Arial"/>
          <w:lang w:val="ro-RO"/>
        </w:rPr>
        <w:t xml:space="preserve"> </w:t>
      </w:r>
      <w:r w:rsidRPr="00600EFE">
        <w:rPr>
          <w:rStyle w:val="hps"/>
          <w:rFonts w:ascii="Arial" w:hAnsi="Arial" w:cs="Arial"/>
          <w:lang w:val="ro-RO"/>
        </w:rPr>
        <w:t>lor</w:t>
      </w:r>
      <w:r w:rsidRPr="00600EFE">
        <w:rPr>
          <w:rFonts w:ascii="Arial" w:hAnsi="Arial" w:cs="Arial"/>
          <w:lang w:val="ro-RO"/>
        </w:rPr>
        <w:t xml:space="preserve"> </w:t>
      </w:r>
      <w:r w:rsidR="00C46B97">
        <w:rPr>
          <w:rStyle w:val="hps"/>
          <w:rFonts w:ascii="Arial" w:hAnsi="Arial" w:cs="Arial"/>
          <w:lang w:val="ro-RO"/>
        </w:rPr>
        <w:t>cu aceeași rată estimată de creștere ca în cazul consumului casnic,</w:t>
      </w:r>
      <w:r w:rsidR="00C46B97" w:rsidRPr="00600EFE">
        <w:rPr>
          <w:rFonts w:ascii="Arial" w:hAnsi="Arial" w:cs="Arial"/>
          <w:lang w:val="ro-RO"/>
        </w:rPr>
        <w:t xml:space="preserve"> </w:t>
      </w:r>
      <w:r w:rsidRPr="00600EFE">
        <w:rPr>
          <w:rFonts w:ascii="Arial" w:hAnsi="Arial" w:cs="Arial"/>
          <w:lang w:val="ro-RO"/>
        </w:rPr>
        <w:t xml:space="preserve"> </w:t>
      </w:r>
      <w:r w:rsidR="00C46B97">
        <w:rPr>
          <w:rFonts w:ascii="Arial" w:hAnsi="Arial" w:cs="Arial"/>
          <w:lang w:val="ro-RO"/>
        </w:rPr>
        <w:t xml:space="preserve">în </w:t>
      </w:r>
      <w:r w:rsidRPr="00600EFE">
        <w:rPr>
          <w:rStyle w:val="hps"/>
          <w:rFonts w:ascii="Arial" w:hAnsi="Arial" w:cs="Arial"/>
          <w:lang w:val="ro-RO"/>
        </w:rPr>
        <w:t>perioada de referinţă</w:t>
      </w:r>
      <w:r w:rsidRPr="00600EFE">
        <w:rPr>
          <w:rFonts w:ascii="Arial" w:hAnsi="Arial" w:cs="Arial"/>
          <w:lang w:val="ro-RO"/>
        </w:rPr>
        <w:t xml:space="preserve"> </w:t>
      </w:r>
      <w:r w:rsidR="00AE7A07">
        <w:rPr>
          <w:rStyle w:val="hps"/>
          <w:rFonts w:ascii="Arial" w:hAnsi="Arial" w:cs="Arial"/>
          <w:lang w:val="ro-RO"/>
        </w:rPr>
        <w:t>a</w:t>
      </w:r>
      <w:r w:rsidR="00AE7A07" w:rsidRPr="00600EFE">
        <w:rPr>
          <w:rStyle w:val="hps"/>
          <w:rFonts w:ascii="Arial" w:hAnsi="Arial" w:cs="Arial"/>
          <w:lang w:val="ro-RO"/>
        </w:rPr>
        <w:t xml:space="preserve"> </w:t>
      </w:r>
      <w:r w:rsidRPr="00600EFE">
        <w:rPr>
          <w:rStyle w:val="hps"/>
          <w:rFonts w:ascii="Arial" w:hAnsi="Arial" w:cs="Arial"/>
          <w:lang w:val="ro-RO"/>
        </w:rPr>
        <w:t>proiect</w:t>
      </w:r>
      <w:r w:rsidR="00AE7A07">
        <w:rPr>
          <w:rStyle w:val="hps"/>
          <w:rFonts w:ascii="Arial" w:hAnsi="Arial" w:cs="Arial"/>
          <w:lang w:val="ro-RO"/>
        </w:rPr>
        <w:t>ului</w:t>
      </w:r>
      <w:r w:rsidRPr="00600EFE">
        <w:rPr>
          <w:rFonts w:ascii="Arial" w:hAnsi="Arial" w:cs="Arial"/>
          <w:lang w:val="ro-RO"/>
        </w:rPr>
        <w:t xml:space="preserve"> </w:t>
      </w:r>
      <w:r w:rsidRPr="00600EFE">
        <w:rPr>
          <w:rStyle w:val="hps"/>
          <w:rFonts w:ascii="Arial" w:hAnsi="Arial" w:cs="Arial"/>
          <w:lang w:val="ro-RO"/>
        </w:rPr>
        <w:t>(</w:t>
      </w:r>
      <w:r w:rsidRPr="00600EFE">
        <w:rPr>
          <w:rFonts w:ascii="Arial" w:hAnsi="Arial" w:cs="Arial"/>
          <w:lang w:val="ro-RO"/>
        </w:rPr>
        <w:t xml:space="preserve">în </w:t>
      </w:r>
      <w:r w:rsidRPr="00600EFE">
        <w:rPr>
          <w:rStyle w:val="hps"/>
          <w:rFonts w:ascii="Arial" w:hAnsi="Arial" w:cs="Arial"/>
          <w:lang w:val="ro-RO"/>
        </w:rPr>
        <w:t>conformitate</w:t>
      </w:r>
      <w:r w:rsidRPr="00600EFE">
        <w:rPr>
          <w:rFonts w:ascii="Arial" w:hAnsi="Arial" w:cs="Arial"/>
          <w:lang w:val="ro-RO"/>
        </w:rPr>
        <w:t xml:space="preserve"> </w:t>
      </w:r>
      <w:r w:rsidRPr="00600EFE">
        <w:rPr>
          <w:rStyle w:val="hps"/>
          <w:rFonts w:ascii="Arial" w:hAnsi="Arial" w:cs="Arial"/>
          <w:lang w:val="ro-RO"/>
        </w:rPr>
        <w:t>cu</w:t>
      </w:r>
      <w:r w:rsidRPr="00600EFE">
        <w:rPr>
          <w:rFonts w:ascii="Arial" w:hAnsi="Arial" w:cs="Arial"/>
          <w:lang w:val="ro-RO"/>
        </w:rPr>
        <w:t xml:space="preserve"> </w:t>
      </w:r>
      <w:r w:rsidRPr="00600EFE">
        <w:rPr>
          <w:rStyle w:val="hps"/>
          <w:rFonts w:ascii="Arial" w:hAnsi="Arial" w:cs="Arial"/>
          <w:lang w:val="ro-RO"/>
        </w:rPr>
        <w:t>ipotezele</w:t>
      </w:r>
      <w:r w:rsidRPr="00600EFE">
        <w:rPr>
          <w:rFonts w:ascii="Arial" w:hAnsi="Arial" w:cs="Arial"/>
          <w:lang w:val="ro-RO"/>
        </w:rPr>
        <w:t xml:space="preserve"> </w:t>
      </w:r>
      <w:r w:rsidRPr="00600EFE">
        <w:rPr>
          <w:rStyle w:val="hps"/>
          <w:rFonts w:ascii="Arial" w:hAnsi="Arial" w:cs="Arial"/>
          <w:lang w:val="ro-RO"/>
        </w:rPr>
        <w:t>prezentate</w:t>
      </w:r>
      <w:r w:rsidRPr="00600EFE">
        <w:rPr>
          <w:rFonts w:ascii="Arial" w:hAnsi="Arial" w:cs="Arial"/>
          <w:lang w:val="ro-RO"/>
        </w:rPr>
        <w:t xml:space="preserve"> </w:t>
      </w:r>
      <w:r w:rsidRPr="00600EFE">
        <w:rPr>
          <w:rStyle w:val="hps"/>
          <w:rFonts w:ascii="Arial" w:hAnsi="Arial" w:cs="Arial"/>
          <w:lang w:val="ro-RO"/>
        </w:rPr>
        <w:t>în</w:t>
      </w:r>
      <w:r w:rsidRPr="00600EFE">
        <w:rPr>
          <w:rFonts w:ascii="Arial" w:hAnsi="Arial" w:cs="Arial"/>
          <w:lang w:val="ro-RO"/>
        </w:rPr>
        <w:t xml:space="preserve"> </w:t>
      </w:r>
      <w:r w:rsidR="00AE7A07">
        <w:rPr>
          <w:rStyle w:val="hps"/>
          <w:rFonts w:ascii="Arial" w:hAnsi="Arial" w:cs="Arial"/>
          <w:lang w:val="ro-RO"/>
        </w:rPr>
        <w:t>A</w:t>
      </w:r>
      <w:r w:rsidR="00AE7A07" w:rsidRPr="00600EFE">
        <w:rPr>
          <w:rStyle w:val="hps"/>
          <w:rFonts w:ascii="Arial" w:hAnsi="Arial" w:cs="Arial"/>
          <w:lang w:val="ro-RO"/>
        </w:rPr>
        <w:t>nexa</w:t>
      </w:r>
      <w:r w:rsidR="00AE7A07" w:rsidRPr="00600EFE">
        <w:rPr>
          <w:rFonts w:ascii="Arial" w:hAnsi="Arial" w:cs="Arial"/>
          <w:lang w:val="ro-RO"/>
        </w:rPr>
        <w:t xml:space="preserve"> </w:t>
      </w:r>
      <w:r w:rsidR="003B3E53" w:rsidRPr="00600EFE">
        <w:rPr>
          <w:rStyle w:val="hps"/>
          <w:rFonts w:ascii="Arial" w:hAnsi="Arial" w:cs="Arial"/>
          <w:lang w:val="ro-RO"/>
        </w:rPr>
        <w:t>1</w:t>
      </w:r>
      <w:r w:rsidRPr="00600EFE">
        <w:rPr>
          <w:rStyle w:val="hps"/>
          <w:rFonts w:ascii="Arial" w:hAnsi="Arial" w:cs="Arial"/>
          <w:lang w:val="ro-RO"/>
        </w:rPr>
        <w:t>)</w:t>
      </w:r>
      <w:r w:rsidRPr="00600EFE">
        <w:rPr>
          <w:rFonts w:ascii="Arial" w:hAnsi="Arial" w:cs="Arial"/>
          <w:lang w:val="ro-RO"/>
        </w:rPr>
        <w:t>.</w:t>
      </w:r>
    </w:p>
    <w:p w14:paraId="2414AD5C" w14:textId="77777777" w:rsidR="001B257A" w:rsidRPr="00600EFE" w:rsidRDefault="001B257A" w:rsidP="009C0C9E">
      <w:pPr>
        <w:pStyle w:val="PlainText"/>
        <w:jc w:val="both"/>
        <w:rPr>
          <w:rFonts w:ascii="Arial" w:hAnsi="Arial" w:cs="Arial"/>
          <w:sz w:val="22"/>
          <w:szCs w:val="22"/>
          <w:u w:val="single"/>
          <w:lang w:val="ro-RO"/>
        </w:rPr>
      </w:pPr>
    </w:p>
    <w:p w14:paraId="484B6063" w14:textId="77777777" w:rsidR="00533D20" w:rsidRPr="00600EFE" w:rsidRDefault="00533D20" w:rsidP="00533D20">
      <w:pPr>
        <w:rPr>
          <w:rFonts w:ascii="Arial" w:eastAsia="Times New Roman" w:hAnsi="Arial" w:cs="Arial"/>
          <w:sz w:val="20"/>
          <w:szCs w:val="20"/>
          <w:lang w:val="ro-RO" w:eastAsia="en-US"/>
        </w:rPr>
      </w:pPr>
    </w:p>
    <w:p w14:paraId="0EBD9820" w14:textId="77777777" w:rsidR="00FC3F64" w:rsidRPr="00600EFE" w:rsidRDefault="00881F23" w:rsidP="00771A1F">
      <w:pPr>
        <w:jc w:val="both"/>
        <w:rPr>
          <w:rFonts w:ascii="Arial" w:hAnsi="Arial" w:cs="Arial"/>
          <w:b/>
          <w:sz w:val="22"/>
          <w:szCs w:val="22"/>
          <w:lang w:val="ro-RO"/>
        </w:rPr>
      </w:pPr>
      <w:r w:rsidRPr="00600EFE">
        <w:rPr>
          <w:rFonts w:ascii="Arial" w:hAnsi="Arial" w:cs="Arial"/>
          <w:b/>
          <w:sz w:val="22"/>
          <w:szCs w:val="22"/>
          <w:lang w:val="ro-RO"/>
        </w:rPr>
        <w:t>A2.4 Economii</w:t>
      </w:r>
      <w:r w:rsidR="003157F7">
        <w:rPr>
          <w:rFonts w:ascii="Arial" w:hAnsi="Arial" w:cs="Arial"/>
          <w:b/>
          <w:sz w:val="22"/>
          <w:szCs w:val="22"/>
          <w:lang w:val="ro-RO"/>
        </w:rPr>
        <w:t xml:space="preserve"> de costuri cu resursele pentru</w:t>
      </w:r>
      <w:r w:rsidRPr="00600EFE">
        <w:rPr>
          <w:rFonts w:ascii="Arial" w:hAnsi="Arial" w:cs="Arial"/>
          <w:b/>
          <w:sz w:val="22"/>
          <w:szCs w:val="22"/>
          <w:lang w:val="ro-RO"/>
        </w:rPr>
        <w:t xml:space="preserve"> clienți</w:t>
      </w:r>
    </w:p>
    <w:p w14:paraId="1A81B528" w14:textId="77777777" w:rsidR="00FC3F64" w:rsidRPr="00600EFE" w:rsidRDefault="00FC3F64" w:rsidP="00771A1F">
      <w:pPr>
        <w:jc w:val="both"/>
        <w:rPr>
          <w:rFonts w:ascii="Arial" w:hAnsi="Arial" w:cs="Arial"/>
          <w:sz w:val="20"/>
          <w:szCs w:val="20"/>
          <w:lang w:val="ro-RO"/>
        </w:rPr>
      </w:pPr>
    </w:p>
    <w:p w14:paraId="7D0F757A" w14:textId="77777777" w:rsidR="00881F23" w:rsidRPr="00600EFE" w:rsidRDefault="00881F23" w:rsidP="00881F23">
      <w:pPr>
        <w:autoSpaceDE w:val="0"/>
        <w:autoSpaceDN w:val="0"/>
        <w:adjustRightInd w:val="0"/>
        <w:jc w:val="both"/>
        <w:rPr>
          <w:rFonts w:ascii="Arial" w:hAnsi="Arial" w:cs="Arial"/>
          <w:sz w:val="20"/>
          <w:szCs w:val="20"/>
          <w:lang w:val="ro-RO"/>
        </w:rPr>
      </w:pPr>
      <w:r w:rsidRPr="00600EFE">
        <w:rPr>
          <w:rStyle w:val="hps"/>
          <w:rFonts w:ascii="Arial" w:hAnsi="Arial" w:cs="Arial"/>
          <w:sz w:val="20"/>
          <w:szCs w:val="20"/>
          <w:lang w:val="ro-RO"/>
        </w:rPr>
        <w:t>Economiile de costuri</w:t>
      </w:r>
      <w:r w:rsidRPr="00600EFE">
        <w:rPr>
          <w:rFonts w:ascii="Arial" w:hAnsi="Arial" w:cs="Arial"/>
          <w:sz w:val="20"/>
          <w:szCs w:val="20"/>
          <w:lang w:val="ro-RO"/>
        </w:rPr>
        <w:t xml:space="preserve"> </w:t>
      </w:r>
      <w:r w:rsidR="00374A68">
        <w:rPr>
          <w:rStyle w:val="hps"/>
          <w:rFonts w:ascii="Arial" w:hAnsi="Arial" w:cs="Arial"/>
          <w:sz w:val="20"/>
          <w:szCs w:val="20"/>
          <w:lang w:val="ro-RO"/>
        </w:rPr>
        <w:t>cu</w:t>
      </w:r>
      <w:r w:rsidR="00374A68" w:rsidRPr="00600EFE">
        <w:rPr>
          <w:rStyle w:val="hps"/>
          <w:rFonts w:ascii="Arial" w:hAnsi="Arial" w:cs="Arial"/>
          <w:sz w:val="20"/>
          <w:szCs w:val="20"/>
          <w:lang w:val="ro-RO"/>
        </w:rPr>
        <w:t xml:space="preserve"> </w:t>
      </w:r>
      <w:r w:rsidRPr="00600EFE">
        <w:rPr>
          <w:rStyle w:val="hps"/>
          <w:rFonts w:ascii="Arial" w:hAnsi="Arial" w:cs="Arial"/>
          <w:sz w:val="20"/>
          <w:szCs w:val="20"/>
          <w:lang w:val="ro-RO"/>
        </w:rPr>
        <w:t>resurse</w:t>
      </w:r>
      <w:r w:rsidR="00374A68">
        <w:rPr>
          <w:rStyle w:val="hps"/>
          <w:rFonts w:ascii="Arial" w:hAnsi="Arial" w:cs="Arial"/>
          <w:sz w:val="20"/>
          <w:szCs w:val="20"/>
          <w:lang w:val="ro-RO"/>
        </w:rPr>
        <w:t>le</w:t>
      </w:r>
      <w:r w:rsidRPr="00600EFE">
        <w:rPr>
          <w:rStyle w:val="hps"/>
          <w:rFonts w:ascii="Arial" w:hAnsi="Arial" w:cs="Arial"/>
          <w:sz w:val="20"/>
          <w:szCs w:val="20"/>
          <w:lang w:val="ro-RO"/>
        </w:rPr>
        <w:t xml:space="preserve"> pentru</w:t>
      </w:r>
      <w:r w:rsidRPr="00600EFE">
        <w:rPr>
          <w:rFonts w:ascii="Arial" w:hAnsi="Arial" w:cs="Arial"/>
          <w:sz w:val="20"/>
          <w:szCs w:val="20"/>
          <w:lang w:val="ro-RO"/>
        </w:rPr>
        <w:t xml:space="preserve"> </w:t>
      </w:r>
      <w:r w:rsidRPr="00600EFE">
        <w:rPr>
          <w:rStyle w:val="hps"/>
          <w:rFonts w:ascii="Arial" w:hAnsi="Arial" w:cs="Arial"/>
          <w:sz w:val="20"/>
          <w:szCs w:val="20"/>
          <w:lang w:val="ro-RO"/>
        </w:rPr>
        <w:t xml:space="preserve">clienţi reprezintă </w:t>
      </w:r>
      <w:r w:rsidR="003E62C9" w:rsidRPr="00600EFE">
        <w:rPr>
          <w:rStyle w:val="hps"/>
          <w:rFonts w:ascii="Arial" w:hAnsi="Arial" w:cs="Arial"/>
          <w:sz w:val="20"/>
          <w:szCs w:val="20"/>
          <w:lang w:val="ro-RO"/>
        </w:rPr>
        <w:t>costuri</w:t>
      </w:r>
      <w:r w:rsidR="003E62C9">
        <w:rPr>
          <w:rStyle w:val="hps"/>
          <w:rFonts w:ascii="Arial" w:hAnsi="Arial" w:cs="Arial"/>
          <w:sz w:val="20"/>
          <w:szCs w:val="20"/>
          <w:lang w:val="ro-RO"/>
        </w:rPr>
        <w:t xml:space="preserve"> evitate de capital și de</w:t>
      </w:r>
      <w:r w:rsidRPr="00600EFE">
        <w:rPr>
          <w:rFonts w:ascii="Arial" w:hAnsi="Arial" w:cs="Arial"/>
          <w:sz w:val="20"/>
          <w:szCs w:val="20"/>
          <w:lang w:val="ro-RO"/>
        </w:rPr>
        <w:t xml:space="preserve"> </w:t>
      </w:r>
      <w:r w:rsidRPr="00600EFE">
        <w:rPr>
          <w:rStyle w:val="hps"/>
          <w:rFonts w:ascii="Arial" w:hAnsi="Arial" w:cs="Arial"/>
          <w:sz w:val="20"/>
          <w:szCs w:val="20"/>
          <w:lang w:val="ro-RO"/>
        </w:rPr>
        <w:t>O&amp;</w:t>
      </w:r>
      <w:r w:rsidR="000411DD" w:rsidRPr="00600EFE">
        <w:rPr>
          <w:rStyle w:val="hps"/>
          <w:rFonts w:ascii="Arial" w:hAnsi="Arial" w:cs="Arial"/>
          <w:sz w:val="20"/>
          <w:szCs w:val="20"/>
          <w:lang w:val="ro-RO"/>
        </w:rPr>
        <w:t>I</w:t>
      </w:r>
      <w:r w:rsidRPr="00600EFE">
        <w:rPr>
          <w:rFonts w:ascii="Arial" w:hAnsi="Arial" w:cs="Arial"/>
          <w:sz w:val="20"/>
          <w:szCs w:val="20"/>
          <w:lang w:val="ro-RO"/>
        </w:rPr>
        <w:t xml:space="preserve"> </w:t>
      </w:r>
      <w:r w:rsidRPr="00600EFE">
        <w:rPr>
          <w:rStyle w:val="hps"/>
          <w:rFonts w:ascii="Arial" w:hAnsi="Arial" w:cs="Arial"/>
          <w:sz w:val="20"/>
          <w:szCs w:val="20"/>
          <w:lang w:val="ro-RO"/>
        </w:rPr>
        <w:t>pentru</w:t>
      </w:r>
      <w:r w:rsidRPr="00600EFE">
        <w:rPr>
          <w:rFonts w:ascii="Arial" w:hAnsi="Arial" w:cs="Arial"/>
          <w:sz w:val="20"/>
          <w:szCs w:val="20"/>
          <w:lang w:val="ro-RO"/>
        </w:rPr>
        <w:t xml:space="preserve"> </w:t>
      </w:r>
      <w:r w:rsidRPr="00600EFE">
        <w:rPr>
          <w:rStyle w:val="hps"/>
          <w:rFonts w:ascii="Arial" w:hAnsi="Arial" w:cs="Arial"/>
          <w:sz w:val="20"/>
          <w:szCs w:val="20"/>
          <w:lang w:val="ro-RO"/>
        </w:rPr>
        <w:t>puţuri</w:t>
      </w:r>
      <w:r w:rsidR="004D7B00">
        <w:rPr>
          <w:rStyle w:val="hps"/>
          <w:rFonts w:ascii="Arial" w:hAnsi="Arial" w:cs="Arial"/>
          <w:sz w:val="20"/>
          <w:szCs w:val="20"/>
          <w:lang w:val="ro-RO"/>
        </w:rPr>
        <w:t>le</w:t>
      </w:r>
      <w:r w:rsidRPr="00600EFE">
        <w:rPr>
          <w:rFonts w:ascii="Arial" w:hAnsi="Arial" w:cs="Arial"/>
          <w:sz w:val="20"/>
          <w:szCs w:val="20"/>
          <w:lang w:val="ro-RO"/>
        </w:rPr>
        <w:t xml:space="preserve"> </w:t>
      </w:r>
      <w:r w:rsidRPr="00600EFE">
        <w:rPr>
          <w:rStyle w:val="hps"/>
          <w:rFonts w:ascii="Arial" w:hAnsi="Arial" w:cs="Arial"/>
          <w:sz w:val="20"/>
          <w:szCs w:val="20"/>
          <w:lang w:val="ro-RO"/>
        </w:rPr>
        <w:t>de apă potabilă</w:t>
      </w:r>
      <w:r w:rsidRPr="00600EFE">
        <w:rPr>
          <w:rFonts w:ascii="Arial" w:hAnsi="Arial" w:cs="Arial"/>
          <w:sz w:val="20"/>
          <w:szCs w:val="20"/>
          <w:lang w:val="ro-RO"/>
        </w:rPr>
        <w:t xml:space="preserve"> </w:t>
      </w:r>
      <w:r w:rsidRPr="00600EFE">
        <w:rPr>
          <w:rStyle w:val="hps"/>
          <w:rFonts w:ascii="Arial" w:hAnsi="Arial" w:cs="Arial"/>
          <w:sz w:val="20"/>
          <w:szCs w:val="20"/>
          <w:lang w:val="ro-RO"/>
        </w:rPr>
        <w:t xml:space="preserve">şi </w:t>
      </w:r>
      <w:r w:rsidR="001B2140">
        <w:rPr>
          <w:rStyle w:val="hps"/>
          <w:rFonts w:ascii="Arial" w:hAnsi="Arial" w:cs="Arial"/>
          <w:sz w:val="20"/>
          <w:szCs w:val="20"/>
          <w:lang w:val="ro-RO"/>
        </w:rPr>
        <w:t>sisteme</w:t>
      </w:r>
      <w:r w:rsidR="004D7B00">
        <w:rPr>
          <w:rStyle w:val="hps"/>
          <w:rFonts w:ascii="Arial" w:hAnsi="Arial" w:cs="Arial"/>
          <w:sz w:val="20"/>
          <w:szCs w:val="20"/>
          <w:lang w:val="ro-RO"/>
        </w:rPr>
        <w:t>le</w:t>
      </w:r>
      <w:r w:rsidR="001B2140">
        <w:rPr>
          <w:rStyle w:val="hps"/>
          <w:rFonts w:ascii="Arial" w:hAnsi="Arial" w:cs="Arial"/>
          <w:sz w:val="20"/>
          <w:szCs w:val="20"/>
          <w:lang w:val="ro-RO"/>
        </w:rPr>
        <w:t xml:space="preserve"> individuale</w:t>
      </w:r>
      <w:r w:rsidR="001B2140" w:rsidRPr="00600EFE">
        <w:rPr>
          <w:rStyle w:val="hps"/>
          <w:rFonts w:ascii="Arial" w:hAnsi="Arial" w:cs="Arial"/>
          <w:sz w:val="20"/>
          <w:szCs w:val="20"/>
          <w:lang w:val="ro-RO"/>
        </w:rPr>
        <w:t xml:space="preserve"> </w:t>
      </w:r>
      <w:r w:rsidR="001B2140">
        <w:rPr>
          <w:rStyle w:val="hps"/>
          <w:rFonts w:ascii="Arial" w:hAnsi="Arial" w:cs="Arial"/>
          <w:sz w:val="20"/>
          <w:szCs w:val="20"/>
          <w:lang w:val="ro-RO"/>
        </w:rPr>
        <w:t>(de ex. haznale, fose</w:t>
      </w:r>
      <w:r w:rsidRPr="00600EFE">
        <w:rPr>
          <w:rStyle w:val="hps"/>
          <w:rFonts w:ascii="Arial" w:hAnsi="Arial" w:cs="Arial"/>
          <w:sz w:val="20"/>
          <w:szCs w:val="20"/>
          <w:lang w:val="ro-RO"/>
        </w:rPr>
        <w:t xml:space="preserve"> septice</w:t>
      </w:r>
      <w:r w:rsidR="001B2140">
        <w:rPr>
          <w:rStyle w:val="hps"/>
          <w:rFonts w:ascii="Arial" w:hAnsi="Arial" w:cs="Arial"/>
          <w:sz w:val="20"/>
          <w:szCs w:val="20"/>
          <w:lang w:val="ro-RO"/>
        </w:rPr>
        <w:t>)</w:t>
      </w:r>
      <w:r w:rsidRPr="00600EFE">
        <w:rPr>
          <w:rFonts w:ascii="Arial" w:hAnsi="Arial" w:cs="Arial"/>
          <w:sz w:val="20"/>
          <w:szCs w:val="20"/>
          <w:lang w:val="ro-RO"/>
        </w:rPr>
        <w:t xml:space="preserve">. </w:t>
      </w:r>
      <w:r w:rsidRPr="00600EFE">
        <w:rPr>
          <w:rStyle w:val="hps"/>
          <w:rFonts w:ascii="Arial" w:hAnsi="Arial" w:cs="Arial"/>
          <w:sz w:val="20"/>
          <w:szCs w:val="20"/>
          <w:lang w:val="ro-RO"/>
        </w:rPr>
        <w:t>Noii utilizatori,</w:t>
      </w:r>
      <w:r w:rsidRPr="00600EFE">
        <w:rPr>
          <w:rFonts w:ascii="Arial" w:hAnsi="Arial" w:cs="Arial"/>
          <w:sz w:val="20"/>
          <w:szCs w:val="20"/>
          <w:lang w:val="ro-RO"/>
        </w:rPr>
        <w:t xml:space="preserve"> </w:t>
      </w:r>
      <w:r w:rsidR="00015B22">
        <w:rPr>
          <w:rStyle w:val="hps"/>
          <w:rFonts w:ascii="Arial" w:hAnsi="Arial" w:cs="Arial"/>
          <w:sz w:val="20"/>
          <w:szCs w:val="20"/>
          <w:lang w:val="ro-RO"/>
        </w:rPr>
        <w:t>racordați la sistemul de apă și canalizare în cadrul proiectului,</w:t>
      </w:r>
      <w:r w:rsidRPr="00600EFE">
        <w:rPr>
          <w:rFonts w:ascii="Arial" w:hAnsi="Arial" w:cs="Arial"/>
          <w:sz w:val="20"/>
          <w:szCs w:val="20"/>
          <w:lang w:val="ro-RO"/>
        </w:rPr>
        <w:t xml:space="preserve"> </w:t>
      </w:r>
      <w:r w:rsidRPr="00600EFE">
        <w:rPr>
          <w:rStyle w:val="hps"/>
          <w:rFonts w:ascii="Arial" w:hAnsi="Arial" w:cs="Arial"/>
          <w:sz w:val="20"/>
          <w:szCs w:val="20"/>
          <w:lang w:val="ro-RO"/>
        </w:rPr>
        <w:t xml:space="preserve">nu </w:t>
      </w:r>
      <w:r w:rsidR="00015B22">
        <w:rPr>
          <w:rStyle w:val="hps"/>
          <w:rFonts w:ascii="Arial" w:hAnsi="Arial" w:cs="Arial"/>
          <w:sz w:val="20"/>
          <w:szCs w:val="20"/>
          <w:lang w:val="ro-RO"/>
        </w:rPr>
        <w:t>vor mai</w:t>
      </w:r>
      <w:r w:rsidR="00015B22" w:rsidRPr="00600EFE">
        <w:rPr>
          <w:rStyle w:val="hps"/>
          <w:rFonts w:ascii="Arial" w:hAnsi="Arial" w:cs="Arial"/>
          <w:sz w:val="20"/>
          <w:szCs w:val="20"/>
          <w:lang w:val="ro-RO"/>
        </w:rPr>
        <w:t xml:space="preserve"> </w:t>
      </w:r>
      <w:r w:rsidRPr="00600EFE">
        <w:rPr>
          <w:rStyle w:val="hps"/>
          <w:rFonts w:ascii="Arial" w:hAnsi="Arial" w:cs="Arial"/>
          <w:sz w:val="20"/>
          <w:szCs w:val="20"/>
          <w:lang w:val="ro-RO"/>
        </w:rPr>
        <w:t>trebui să</w:t>
      </w:r>
      <w:r w:rsidRPr="00600EFE">
        <w:rPr>
          <w:rFonts w:ascii="Arial" w:hAnsi="Arial" w:cs="Arial"/>
          <w:sz w:val="20"/>
          <w:szCs w:val="20"/>
          <w:lang w:val="ro-RO"/>
        </w:rPr>
        <w:t xml:space="preserve"> </w:t>
      </w:r>
      <w:r w:rsidRPr="00600EFE">
        <w:rPr>
          <w:rStyle w:val="hps"/>
          <w:rFonts w:ascii="Arial" w:hAnsi="Arial" w:cs="Arial"/>
          <w:sz w:val="20"/>
          <w:szCs w:val="20"/>
          <w:lang w:val="ro-RO"/>
        </w:rPr>
        <w:t>folosească</w:t>
      </w:r>
      <w:r w:rsidRPr="00600EFE">
        <w:rPr>
          <w:rFonts w:ascii="Arial" w:hAnsi="Arial" w:cs="Arial"/>
          <w:sz w:val="20"/>
          <w:szCs w:val="20"/>
          <w:lang w:val="ro-RO"/>
        </w:rPr>
        <w:t xml:space="preserve"> </w:t>
      </w:r>
      <w:r w:rsidRPr="00600EFE">
        <w:rPr>
          <w:rStyle w:val="hps"/>
          <w:rFonts w:ascii="Arial" w:hAnsi="Arial" w:cs="Arial"/>
          <w:sz w:val="20"/>
          <w:szCs w:val="20"/>
          <w:lang w:val="ro-RO"/>
        </w:rPr>
        <w:t>puţuri</w:t>
      </w:r>
      <w:r w:rsidRPr="00600EFE">
        <w:rPr>
          <w:rFonts w:ascii="Arial" w:hAnsi="Arial" w:cs="Arial"/>
          <w:sz w:val="20"/>
          <w:szCs w:val="20"/>
          <w:lang w:val="ro-RO"/>
        </w:rPr>
        <w:t xml:space="preserve"> </w:t>
      </w:r>
      <w:r w:rsidRPr="00600EFE">
        <w:rPr>
          <w:rStyle w:val="hps"/>
          <w:rFonts w:ascii="Arial" w:hAnsi="Arial" w:cs="Arial"/>
          <w:sz w:val="20"/>
          <w:szCs w:val="20"/>
          <w:lang w:val="ro-RO"/>
        </w:rPr>
        <w:t>private şi</w:t>
      </w:r>
      <w:r w:rsidRPr="00600EFE">
        <w:rPr>
          <w:rFonts w:ascii="Arial" w:hAnsi="Arial" w:cs="Arial"/>
          <w:sz w:val="20"/>
          <w:szCs w:val="20"/>
          <w:lang w:val="ro-RO"/>
        </w:rPr>
        <w:t xml:space="preserve"> </w:t>
      </w:r>
      <w:r w:rsidRPr="00600EFE">
        <w:rPr>
          <w:rStyle w:val="hps"/>
          <w:rFonts w:ascii="Arial" w:hAnsi="Arial" w:cs="Arial"/>
          <w:sz w:val="20"/>
          <w:szCs w:val="20"/>
          <w:lang w:val="ro-RO"/>
        </w:rPr>
        <w:t>fose septice</w:t>
      </w:r>
      <w:r w:rsidRPr="00600EFE">
        <w:rPr>
          <w:rFonts w:ascii="Arial" w:hAnsi="Arial" w:cs="Arial"/>
          <w:sz w:val="20"/>
          <w:szCs w:val="20"/>
          <w:lang w:val="ro-RO"/>
        </w:rPr>
        <w:t xml:space="preserve">, </w:t>
      </w:r>
      <w:r w:rsidRPr="00600EFE">
        <w:rPr>
          <w:rStyle w:val="hps"/>
          <w:rFonts w:ascii="Arial" w:hAnsi="Arial" w:cs="Arial"/>
          <w:sz w:val="20"/>
          <w:szCs w:val="20"/>
          <w:lang w:val="ro-RO"/>
        </w:rPr>
        <w:t>care implică</w:t>
      </w:r>
      <w:r w:rsidRPr="00600EFE">
        <w:rPr>
          <w:rFonts w:ascii="Arial" w:hAnsi="Arial" w:cs="Arial"/>
          <w:sz w:val="20"/>
          <w:szCs w:val="20"/>
          <w:lang w:val="ro-RO"/>
        </w:rPr>
        <w:t xml:space="preserve"> </w:t>
      </w:r>
      <w:r w:rsidRPr="00600EFE">
        <w:rPr>
          <w:rStyle w:val="hps"/>
          <w:rFonts w:ascii="Arial" w:hAnsi="Arial" w:cs="Arial"/>
          <w:sz w:val="20"/>
          <w:szCs w:val="20"/>
          <w:lang w:val="ro-RO"/>
        </w:rPr>
        <w:t>cheltuieli</w:t>
      </w:r>
      <w:r w:rsidRPr="00600EFE">
        <w:rPr>
          <w:rFonts w:ascii="Arial" w:hAnsi="Arial" w:cs="Arial"/>
          <w:sz w:val="20"/>
          <w:szCs w:val="20"/>
          <w:lang w:val="ro-RO"/>
        </w:rPr>
        <w:t xml:space="preserve"> </w:t>
      </w:r>
      <w:r w:rsidRPr="00600EFE">
        <w:rPr>
          <w:rStyle w:val="hps"/>
          <w:rFonts w:ascii="Arial" w:hAnsi="Arial" w:cs="Arial"/>
          <w:sz w:val="20"/>
          <w:szCs w:val="20"/>
          <w:lang w:val="ro-RO"/>
        </w:rPr>
        <w:t>anuale de capital</w:t>
      </w:r>
      <w:r w:rsidRPr="00600EFE">
        <w:rPr>
          <w:rFonts w:ascii="Arial" w:hAnsi="Arial" w:cs="Arial"/>
          <w:sz w:val="20"/>
          <w:szCs w:val="20"/>
          <w:lang w:val="ro-RO"/>
        </w:rPr>
        <w:t xml:space="preserve"> </w:t>
      </w:r>
      <w:r w:rsidRPr="00600EFE">
        <w:rPr>
          <w:rStyle w:val="hps"/>
          <w:rFonts w:ascii="Arial" w:hAnsi="Arial" w:cs="Arial"/>
          <w:sz w:val="20"/>
          <w:szCs w:val="20"/>
          <w:lang w:val="ro-RO"/>
        </w:rPr>
        <w:t>şi de</w:t>
      </w:r>
      <w:r w:rsidRPr="00600EFE">
        <w:rPr>
          <w:rFonts w:ascii="Arial" w:hAnsi="Arial" w:cs="Arial"/>
          <w:sz w:val="20"/>
          <w:szCs w:val="20"/>
          <w:lang w:val="ro-RO"/>
        </w:rPr>
        <w:t xml:space="preserve"> </w:t>
      </w:r>
      <w:r w:rsidRPr="00600EFE">
        <w:rPr>
          <w:rStyle w:val="hps"/>
          <w:rFonts w:ascii="Arial" w:hAnsi="Arial" w:cs="Arial"/>
          <w:sz w:val="20"/>
          <w:szCs w:val="20"/>
          <w:lang w:val="ro-RO"/>
        </w:rPr>
        <w:t>O&amp;</w:t>
      </w:r>
      <w:r w:rsidR="000411DD" w:rsidRPr="00600EFE">
        <w:rPr>
          <w:rStyle w:val="hps"/>
          <w:rFonts w:ascii="Arial" w:hAnsi="Arial" w:cs="Arial"/>
          <w:sz w:val="20"/>
          <w:szCs w:val="20"/>
          <w:lang w:val="ro-RO"/>
        </w:rPr>
        <w:t>I</w:t>
      </w:r>
      <w:r w:rsidRPr="00600EFE">
        <w:rPr>
          <w:rFonts w:ascii="Arial" w:hAnsi="Arial" w:cs="Arial"/>
          <w:sz w:val="20"/>
          <w:szCs w:val="20"/>
          <w:lang w:val="ro-RO"/>
        </w:rPr>
        <w:t>.</w:t>
      </w:r>
    </w:p>
    <w:p w14:paraId="551AC121" w14:textId="77777777" w:rsidR="000411DD" w:rsidRPr="00600EFE" w:rsidRDefault="000411DD" w:rsidP="00881F23">
      <w:pPr>
        <w:autoSpaceDE w:val="0"/>
        <w:autoSpaceDN w:val="0"/>
        <w:adjustRightInd w:val="0"/>
        <w:jc w:val="both"/>
        <w:rPr>
          <w:rFonts w:ascii="Arial" w:hAnsi="Arial" w:cs="Arial"/>
          <w:sz w:val="20"/>
          <w:szCs w:val="20"/>
          <w:lang w:val="ro-RO"/>
        </w:rPr>
      </w:pPr>
    </w:p>
    <w:p w14:paraId="7E6FF9E8" w14:textId="77777777" w:rsidR="00B6786C" w:rsidRPr="00600EFE" w:rsidRDefault="00B6786C" w:rsidP="00B6786C">
      <w:pPr>
        <w:autoSpaceDE w:val="0"/>
        <w:autoSpaceDN w:val="0"/>
        <w:adjustRightInd w:val="0"/>
        <w:jc w:val="both"/>
        <w:rPr>
          <w:lang w:val="ro-RO"/>
        </w:rPr>
      </w:pPr>
      <w:r w:rsidRPr="00600EFE">
        <w:rPr>
          <w:rFonts w:ascii="Arial" w:eastAsia="Times New Roman" w:hAnsi="Arial" w:cs="Arial"/>
          <w:sz w:val="20"/>
          <w:szCs w:val="20"/>
          <w:lang w:val="ro-RO" w:eastAsia="en-GB"/>
        </w:rPr>
        <w:t>Costurile totale economisite (Opex+Capex) pe persoană au fost e</w:t>
      </w:r>
      <w:r w:rsidR="00EC4D83">
        <w:rPr>
          <w:rFonts w:ascii="Arial" w:eastAsia="Times New Roman" w:hAnsi="Arial" w:cs="Arial"/>
          <w:sz w:val="20"/>
          <w:szCs w:val="20"/>
          <w:lang w:val="ro-RO" w:eastAsia="en-GB"/>
        </w:rPr>
        <w:t>s</w:t>
      </w:r>
      <w:r w:rsidRPr="00600EFE">
        <w:rPr>
          <w:rFonts w:ascii="Arial" w:eastAsia="Times New Roman" w:hAnsi="Arial" w:cs="Arial"/>
          <w:sz w:val="20"/>
          <w:szCs w:val="20"/>
          <w:lang w:val="ro-RO" w:eastAsia="en-GB"/>
        </w:rPr>
        <w:t>timate</w:t>
      </w:r>
      <w:r w:rsidR="00A57F74" w:rsidRPr="00600EFE">
        <w:rPr>
          <w:rFonts w:ascii="Arial" w:eastAsia="Times New Roman" w:hAnsi="Arial" w:cs="Arial"/>
          <w:sz w:val="20"/>
          <w:szCs w:val="20"/>
          <w:lang w:val="ro-RO" w:eastAsia="en-GB"/>
        </w:rPr>
        <w:t xml:space="preserve"> de MMDD la </w:t>
      </w:r>
      <w:r w:rsidR="00A57F74" w:rsidRPr="00600EFE">
        <w:rPr>
          <w:rFonts w:ascii="Arial" w:eastAsia="Times New Roman" w:hAnsi="Arial" w:cs="Arial"/>
          <w:sz w:val="20"/>
          <w:szCs w:val="20"/>
          <w:u w:val="single"/>
          <w:lang w:val="ro-RO" w:eastAsia="en-GB"/>
        </w:rPr>
        <w:t>315</w:t>
      </w:r>
      <w:r w:rsidR="00EC4D83">
        <w:rPr>
          <w:rFonts w:ascii="Arial" w:eastAsia="Times New Roman" w:hAnsi="Arial" w:cs="Arial"/>
          <w:sz w:val="20"/>
          <w:szCs w:val="20"/>
          <w:u w:val="single"/>
          <w:lang w:val="ro-RO" w:eastAsia="en-GB"/>
        </w:rPr>
        <w:t xml:space="preserve"> </w:t>
      </w:r>
      <w:r w:rsidR="00A57F74" w:rsidRPr="00600EFE">
        <w:rPr>
          <w:rFonts w:ascii="Arial" w:eastAsia="Times New Roman" w:hAnsi="Arial" w:cs="Arial"/>
          <w:sz w:val="20"/>
          <w:szCs w:val="20"/>
          <w:u w:val="single"/>
          <w:lang w:val="ro-RO" w:eastAsia="en-GB"/>
        </w:rPr>
        <w:t>euro/</w:t>
      </w:r>
      <w:r w:rsidR="00236D77" w:rsidRPr="00600EFE">
        <w:rPr>
          <w:rFonts w:ascii="Arial" w:eastAsia="Times New Roman" w:hAnsi="Arial" w:cs="Arial"/>
          <w:sz w:val="20"/>
          <w:szCs w:val="20"/>
          <w:u w:val="single"/>
          <w:lang w:val="ro-RO" w:eastAsia="en-GB"/>
        </w:rPr>
        <w:t>gospod</w:t>
      </w:r>
      <w:r w:rsidR="00236D77">
        <w:rPr>
          <w:rFonts w:ascii="Arial" w:eastAsia="Times New Roman" w:hAnsi="Arial" w:cs="Arial"/>
          <w:sz w:val="20"/>
          <w:szCs w:val="20"/>
          <w:u w:val="single"/>
          <w:lang w:val="ro-RO" w:eastAsia="en-GB"/>
        </w:rPr>
        <w:t>ă</w:t>
      </w:r>
      <w:r w:rsidR="00236D77" w:rsidRPr="00600EFE">
        <w:rPr>
          <w:rFonts w:ascii="Arial" w:eastAsia="Times New Roman" w:hAnsi="Arial" w:cs="Arial"/>
          <w:sz w:val="20"/>
          <w:szCs w:val="20"/>
          <w:u w:val="single"/>
          <w:lang w:val="ro-RO" w:eastAsia="en-GB"/>
        </w:rPr>
        <w:t>rie</w:t>
      </w:r>
      <w:r w:rsidRPr="00600EFE">
        <w:rPr>
          <w:rFonts w:ascii="Arial" w:eastAsia="Times New Roman" w:hAnsi="Arial" w:cs="Arial"/>
          <w:sz w:val="20"/>
          <w:szCs w:val="20"/>
          <w:u w:val="single"/>
          <w:lang w:val="ro-RO" w:eastAsia="en-GB"/>
        </w:rPr>
        <w:t>/an</w:t>
      </w:r>
      <w:r w:rsidRPr="00600EFE">
        <w:rPr>
          <w:rFonts w:ascii="Arial" w:eastAsia="Times New Roman" w:hAnsi="Arial" w:cs="Arial"/>
          <w:sz w:val="20"/>
          <w:szCs w:val="20"/>
          <w:lang w:val="ro-RO" w:eastAsia="en-GB"/>
        </w:rPr>
        <w:t xml:space="preserve"> pentru operarea fântânilor private</w:t>
      </w:r>
      <w:r w:rsidR="00236D77">
        <w:rPr>
          <w:rStyle w:val="FootnoteReference"/>
          <w:rFonts w:ascii="Arial" w:eastAsia="Times New Roman" w:hAnsi="Arial" w:cs="Arial"/>
          <w:sz w:val="20"/>
          <w:szCs w:val="20"/>
          <w:lang w:val="ro-RO" w:eastAsia="en-GB"/>
        </w:rPr>
        <w:footnoteReference w:id="32"/>
      </w:r>
      <w:r w:rsidRPr="00600EFE">
        <w:rPr>
          <w:rFonts w:ascii="Arial" w:eastAsia="Times New Roman" w:hAnsi="Arial" w:cs="Arial"/>
          <w:sz w:val="20"/>
          <w:szCs w:val="20"/>
          <w:lang w:val="ro-RO" w:eastAsia="en-GB"/>
        </w:rPr>
        <w:t xml:space="preserve"> </w:t>
      </w:r>
      <w:r w:rsidR="00AC0FF2">
        <w:rPr>
          <w:rFonts w:ascii="Arial" w:eastAsia="Times New Roman" w:hAnsi="Arial" w:cs="Arial"/>
          <w:sz w:val="20"/>
          <w:szCs w:val="20"/>
          <w:lang w:val="ro-RO" w:eastAsia="en-GB"/>
        </w:rPr>
        <w:t>ș</w:t>
      </w:r>
      <w:r w:rsidR="00AC0FF2" w:rsidRPr="00600EFE">
        <w:rPr>
          <w:rFonts w:ascii="Arial" w:eastAsia="Times New Roman" w:hAnsi="Arial" w:cs="Arial"/>
          <w:sz w:val="20"/>
          <w:szCs w:val="20"/>
          <w:lang w:val="ro-RO" w:eastAsia="en-GB"/>
        </w:rPr>
        <w:t xml:space="preserve">i </w:t>
      </w:r>
      <w:r w:rsidRPr="00600EFE">
        <w:rPr>
          <w:rFonts w:ascii="Arial" w:eastAsia="Times New Roman" w:hAnsi="Arial" w:cs="Arial"/>
          <w:sz w:val="20"/>
          <w:szCs w:val="20"/>
          <w:u w:val="single"/>
          <w:lang w:val="ro-RO" w:eastAsia="en-GB"/>
        </w:rPr>
        <w:t>348 Euro/</w:t>
      </w:r>
      <w:r w:rsidR="00AC0FF2" w:rsidRPr="00600EFE">
        <w:rPr>
          <w:rFonts w:ascii="Arial" w:eastAsia="Times New Roman" w:hAnsi="Arial" w:cs="Arial"/>
          <w:sz w:val="20"/>
          <w:szCs w:val="20"/>
          <w:u w:val="single"/>
          <w:lang w:val="ro-RO" w:eastAsia="en-GB"/>
        </w:rPr>
        <w:t>gospod</w:t>
      </w:r>
      <w:r w:rsidR="00AC0FF2">
        <w:rPr>
          <w:rFonts w:ascii="Arial" w:eastAsia="Times New Roman" w:hAnsi="Arial" w:cs="Arial"/>
          <w:sz w:val="20"/>
          <w:szCs w:val="20"/>
          <w:u w:val="single"/>
          <w:lang w:val="ro-RO" w:eastAsia="en-GB"/>
        </w:rPr>
        <w:t>ă</w:t>
      </w:r>
      <w:r w:rsidR="00AC0FF2" w:rsidRPr="00600EFE">
        <w:rPr>
          <w:rFonts w:ascii="Arial" w:eastAsia="Times New Roman" w:hAnsi="Arial" w:cs="Arial"/>
          <w:sz w:val="20"/>
          <w:szCs w:val="20"/>
          <w:u w:val="single"/>
          <w:lang w:val="ro-RO" w:eastAsia="en-GB"/>
        </w:rPr>
        <w:t>rie</w:t>
      </w:r>
      <w:r w:rsidRPr="00600EFE">
        <w:rPr>
          <w:rFonts w:ascii="Arial" w:eastAsia="Times New Roman" w:hAnsi="Arial" w:cs="Arial"/>
          <w:sz w:val="20"/>
          <w:szCs w:val="20"/>
          <w:u w:val="single"/>
          <w:lang w:val="ro-RO" w:eastAsia="en-GB"/>
        </w:rPr>
        <w:t>/an</w:t>
      </w:r>
      <w:r w:rsidRPr="00600EFE">
        <w:rPr>
          <w:rFonts w:ascii="Arial" w:eastAsia="Times New Roman" w:hAnsi="Arial" w:cs="Arial"/>
          <w:sz w:val="20"/>
          <w:szCs w:val="20"/>
          <w:lang w:val="ro-RO" w:eastAsia="en-GB"/>
        </w:rPr>
        <w:t xml:space="preserve"> pentru operarea unei fose septice</w:t>
      </w:r>
      <w:r w:rsidR="00AC0FF2">
        <w:rPr>
          <w:rStyle w:val="FootnoteReference"/>
          <w:rFonts w:ascii="Arial" w:eastAsia="Times New Roman" w:hAnsi="Arial" w:cs="Arial"/>
          <w:sz w:val="20"/>
          <w:szCs w:val="20"/>
          <w:lang w:val="ro-RO" w:eastAsia="en-GB"/>
        </w:rPr>
        <w:footnoteReference w:id="33"/>
      </w:r>
      <w:r w:rsidRPr="00600EFE">
        <w:rPr>
          <w:rFonts w:ascii="Arial" w:eastAsia="Times New Roman" w:hAnsi="Arial" w:cs="Arial"/>
          <w:sz w:val="20"/>
          <w:szCs w:val="20"/>
          <w:lang w:val="ro-RO" w:eastAsia="en-GB"/>
        </w:rPr>
        <w:t>.</w:t>
      </w:r>
      <w:r w:rsidR="005A104C" w:rsidRPr="00600EFE">
        <w:rPr>
          <w:rFonts w:ascii="Arial" w:eastAsia="Times New Roman" w:hAnsi="Arial" w:cs="Arial"/>
          <w:sz w:val="20"/>
          <w:szCs w:val="20"/>
          <w:lang w:val="ro-RO" w:eastAsia="en-GB"/>
        </w:rPr>
        <w:t xml:space="preserve"> </w:t>
      </w:r>
      <w:r w:rsidR="00A57F74" w:rsidRPr="00600EFE">
        <w:rPr>
          <w:rFonts w:ascii="Arial" w:eastAsia="Times New Roman" w:hAnsi="Arial" w:cs="Arial"/>
          <w:sz w:val="20"/>
          <w:szCs w:val="20"/>
          <w:lang w:val="ro-RO" w:eastAsia="en-GB"/>
        </w:rPr>
        <w:t xml:space="preserve">Conform indexării prețurilor </w:t>
      </w:r>
      <w:r w:rsidR="0023533F">
        <w:rPr>
          <w:rFonts w:ascii="Arial" w:eastAsia="Times New Roman" w:hAnsi="Arial" w:cs="Arial"/>
          <w:sz w:val="20"/>
          <w:szCs w:val="20"/>
          <w:lang w:val="ro-RO" w:eastAsia="en-GB"/>
        </w:rPr>
        <w:t>la nivelul</w:t>
      </w:r>
      <w:r w:rsidR="00A57F74" w:rsidRPr="00600EFE">
        <w:rPr>
          <w:rFonts w:ascii="Arial" w:eastAsia="Times New Roman" w:hAnsi="Arial" w:cs="Arial"/>
          <w:sz w:val="20"/>
          <w:szCs w:val="20"/>
          <w:lang w:val="ro-RO" w:eastAsia="en-GB"/>
        </w:rPr>
        <w:t xml:space="preserve"> 2014, aceste valori reprezintă </w:t>
      </w:r>
      <w:r w:rsidR="00A57F74" w:rsidRPr="00600EFE">
        <w:rPr>
          <w:rFonts w:ascii="Arial" w:eastAsia="Times New Roman" w:hAnsi="Arial" w:cs="Arial"/>
          <w:sz w:val="20"/>
          <w:szCs w:val="20"/>
          <w:u w:val="single"/>
          <w:lang w:val="ro-RO" w:eastAsia="en-GB"/>
        </w:rPr>
        <w:t>406 euro/</w:t>
      </w:r>
      <w:r w:rsidR="0023533F" w:rsidRPr="00600EFE">
        <w:rPr>
          <w:rFonts w:ascii="Arial" w:eastAsia="Times New Roman" w:hAnsi="Arial" w:cs="Arial"/>
          <w:sz w:val="20"/>
          <w:szCs w:val="20"/>
          <w:u w:val="single"/>
          <w:lang w:val="ro-RO" w:eastAsia="en-GB"/>
        </w:rPr>
        <w:t>gospod</w:t>
      </w:r>
      <w:r w:rsidR="0023533F">
        <w:rPr>
          <w:rFonts w:ascii="Arial" w:eastAsia="Times New Roman" w:hAnsi="Arial" w:cs="Arial"/>
          <w:sz w:val="20"/>
          <w:szCs w:val="20"/>
          <w:u w:val="single"/>
          <w:lang w:val="ro-RO" w:eastAsia="en-GB"/>
        </w:rPr>
        <w:t>ă</w:t>
      </w:r>
      <w:r w:rsidR="0023533F" w:rsidRPr="00600EFE">
        <w:rPr>
          <w:rFonts w:ascii="Arial" w:eastAsia="Times New Roman" w:hAnsi="Arial" w:cs="Arial"/>
          <w:sz w:val="20"/>
          <w:szCs w:val="20"/>
          <w:u w:val="single"/>
          <w:lang w:val="ro-RO" w:eastAsia="en-GB"/>
        </w:rPr>
        <w:t>rie</w:t>
      </w:r>
      <w:r w:rsidR="00A57F74" w:rsidRPr="00600EFE">
        <w:rPr>
          <w:rFonts w:ascii="Arial" w:eastAsia="Times New Roman" w:hAnsi="Arial" w:cs="Arial"/>
          <w:sz w:val="20"/>
          <w:szCs w:val="20"/>
          <w:u w:val="single"/>
          <w:lang w:val="ro-RO" w:eastAsia="en-GB"/>
        </w:rPr>
        <w:t>/an</w:t>
      </w:r>
      <w:r w:rsidR="00A57F74" w:rsidRPr="00600EFE">
        <w:rPr>
          <w:rFonts w:ascii="Arial" w:eastAsia="Times New Roman" w:hAnsi="Arial" w:cs="Arial"/>
          <w:sz w:val="20"/>
          <w:szCs w:val="20"/>
          <w:lang w:val="ro-RO" w:eastAsia="en-GB"/>
        </w:rPr>
        <w:t xml:space="preserve"> pentru operarea fântânilor private, și </w:t>
      </w:r>
      <w:r w:rsidR="00A57F74" w:rsidRPr="00600EFE">
        <w:rPr>
          <w:rFonts w:ascii="Arial" w:eastAsia="Times New Roman" w:hAnsi="Arial" w:cs="Arial"/>
          <w:sz w:val="20"/>
          <w:szCs w:val="20"/>
          <w:u w:val="single"/>
          <w:lang w:val="ro-RO" w:eastAsia="en-GB"/>
        </w:rPr>
        <w:t>448 Euro/</w:t>
      </w:r>
      <w:r w:rsidR="0023533F" w:rsidRPr="00600EFE">
        <w:rPr>
          <w:rFonts w:ascii="Arial" w:eastAsia="Times New Roman" w:hAnsi="Arial" w:cs="Arial"/>
          <w:sz w:val="20"/>
          <w:szCs w:val="20"/>
          <w:u w:val="single"/>
          <w:lang w:val="ro-RO" w:eastAsia="en-GB"/>
        </w:rPr>
        <w:t>gospod</w:t>
      </w:r>
      <w:r w:rsidR="0023533F">
        <w:rPr>
          <w:rFonts w:ascii="Arial" w:eastAsia="Times New Roman" w:hAnsi="Arial" w:cs="Arial"/>
          <w:sz w:val="20"/>
          <w:szCs w:val="20"/>
          <w:u w:val="single"/>
          <w:lang w:val="ro-RO" w:eastAsia="en-GB"/>
        </w:rPr>
        <w:t>ă</w:t>
      </w:r>
      <w:r w:rsidR="0023533F" w:rsidRPr="00600EFE">
        <w:rPr>
          <w:rFonts w:ascii="Arial" w:eastAsia="Times New Roman" w:hAnsi="Arial" w:cs="Arial"/>
          <w:sz w:val="20"/>
          <w:szCs w:val="20"/>
          <w:u w:val="single"/>
          <w:lang w:val="ro-RO" w:eastAsia="en-GB"/>
        </w:rPr>
        <w:t>rie</w:t>
      </w:r>
      <w:r w:rsidR="00A57F74" w:rsidRPr="00600EFE">
        <w:rPr>
          <w:rFonts w:ascii="Arial" w:eastAsia="Times New Roman" w:hAnsi="Arial" w:cs="Arial"/>
          <w:sz w:val="20"/>
          <w:szCs w:val="20"/>
          <w:u w:val="single"/>
          <w:lang w:val="ro-RO" w:eastAsia="en-GB"/>
        </w:rPr>
        <w:t>/an</w:t>
      </w:r>
      <w:r w:rsidR="00A57F74" w:rsidRPr="00600EFE">
        <w:rPr>
          <w:rFonts w:ascii="Arial" w:eastAsia="Times New Roman" w:hAnsi="Arial" w:cs="Arial"/>
          <w:sz w:val="20"/>
          <w:szCs w:val="20"/>
          <w:lang w:val="ro-RO" w:eastAsia="en-GB"/>
        </w:rPr>
        <w:t xml:space="preserve"> pentru operarea unei fose septice.</w:t>
      </w:r>
    </w:p>
    <w:p w14:paraId="28D34134" w14:textId="77777777" w:rsidR="00B6786C" w:rsidRPr="00600EFE" w:rsidRDefault="00B6786C" w:rsidP="00B6786C">
      <w:pPr>
        <w:autoSpaceDE w:val="0"/>
        <w:autoSpaceDN w:val="0"/>
        <w:adjustRightInd w:val="0"/>
        <w:jc w:val="both"/>
        <w:rPr>
          <w:rFonts w:ascii="Arial" w:eastAsia="Times New Roman" w:hAnsi="Arial" w:cs="Arial"/>
          <w:sz w:val="20"/>
          <w:szCs w:val="20"/>
          <w:lang w:val="ro-RO" w:eastAsia="en-GB"/>
        </w:rPr>
      </w:pPr>
    </w:p>
    <w:p w14:paraId="4B792E8C" w14:textId="77777777" w:rsidR="00B6786C" w:rsidRPr="00600EFE" w:rsidRDefault="00B6786C" w:rsidP="00B6786C">
      <w:pPr>
        <w:autoSpaceDE w:val="0"/>
        <w:autoSpaceDN w:val="0"/>
        <w:adjustRightInd w:val="0"/>
        <w:jc w:val="both"/>
        <w:rPr>
          <w:rStyle w:val="hps"/>
          <w:rFonts w:ascii="Arial" w:hAnsi="Arial" w:cs="Arial"/>
          <w:sz w:val="20"/>
          <w:szCs w:val="20"/>
          <w:lang w:val="ro-RO"/>
        </w:rPr>
      </w:pPr>
      <w:r w:rsidRPr="00600EFE">
        <w:rPr>
          <w:rStyle w:val="hps"/>
          <w:rFonts w:ascii="Arial" w:hAnsi="Arial" w:cs="Arial"/>
          <w:sz w:val="20"/>
          <w:szCs w:val="20"/>
          <w:lang w:val="ro-RO"/>
        </w:rPr>
        <w:t>Conectarea la</w:t>
      </w:r>
      <w:r w:rsidRPr="00600EFE">
        <w:rPr>
          <w:rFonts w:ascii="Arial" w:hAnsi="Arial" w:cs="Arial"/>
          <w:sz w:val="20"/>
          <w:szCs w:val="20"/>
          <w:lang w:val="ro-RO"/>
        </w:rPr>
        <w:t xml:space="preserve"> </w:t>
      </w:r>
      <w:r w:rsidRPr="00600EFE">
        <w:rPr>
          <w:rStyle w:val="hps"/>
          <w:rFonts w:ascii="Arial" w:hAnsi="Arial" w:cs="Arial"/>
          <w:sz w:val="20"/>
          <w:szCs w:val="20"/>
          <w:lang w:val="ro-RO"/>
        </w:rPr>
        <w:t>sistemul</w:t>
      </w:r>
      <w:r w:rsidRPr="00600EFE">
        <w:rPr>
          <w:rFonts w:ascii="Arial" w:hAnsi="Arial" w:cs="Arial"/>
          <w:sz w:val="20"/>
          <w:szCs w:val="20"/>
          <w:lang w:val="ro-RO"/>
        </w:rPr>
        <w:t xml:space="preserve"> </w:t>
      </w:r>
      <w:r w:rsidRPr="00600EFE">
        <w:rPr>
          <w:rStyle w:val="hps"/>
          <w:rFonts w:ascii="Arial" w:hAnsi="Arial" w:cs="Arial"/>
          <w:sz w:val="20"/>
          <w:szCs w:val="20"/>
          <w:lang w:val="ro-RO"/>
        </w:rPr>
        <w:t>de alimentare cu apă</w:t>
      </w:r>
      <w:r w:rsidRPr="00600EFE">
        <w:rPr>
          <w:rFonts w:ascii="Arial" w:hAnsi="Arial" w:cs="Arial"/>
          <w:sz w:val="20"/>
          <w:szCs w:val="20"/>
          <w:lang w:val="ro-RO"/>
        </w:rPr>
        <w:t xml:space="preserve"> </w:t>
      </w:r>
      <w:r w:rsidRPr="00600EFE">
        <w:rPr>
          <w:rStyle w:val="hps"/>
          <w:rFonts w:ascii="Arial" w:hAnsi="Arial" w:cs="Arial"/>
          <w:sz w:val="20"/>
          <w:szCs w:val="20"/>
          <w:lang w:val="ro-RO"/>
        </w:rPr>
        <w:t>ar putea</w:t>
      </w:r>
      <w:r w:rsidRPr="00600EFE">
        <w:rPr>
          <w:rFonts w:ascii="Arial" w:hAnsi="Arial" w:cs="Arial"/>
          <w:sz w:val="20"/>
          <w:szCs w:val="20"/>
          <w:lang w:val="ro-RO"/>
        </w:rPr>
        <w:t xml:space="preserve"> </w:t>
      </w:r>
      <w:r w:rsidRPr="00600EFE">
        <w:rPr>
          <w:rStyle w:val="hps"/>
          <w:rFonts w:ascii="Arial" w:hAnsi="Arial" w:cs="Arial"/>
          <w:sz w:val="20"/>
          <w:szCs w:val="20"/>
          <w:lang w:val="ro-RO"/>
        </w:rPr>
        <w:t>înlocui</w:t>
      </w:r>
      <w:r w:rsidRPr="00600EFE">
        <w:rPr>
          <w:rFonts w:ascii="Arial" w:hAnsi="Arial" w:cs="Arial"/>
          <w:sz w:val="20"/>
          <w:szCs w:val="20"/>
          <w:lang w:val="ro-RO"/>
        </w:rPr>
        <w:t xml:space="preserve">, de asemenea, </w:t>
      </w:r>
      <w:r w:rsidRPr="00600EFE">
        <w:rPr>
          <w:rStyle w:val="hps"/>
          <w:rFonts w:ascii="Arial" w:hAnsi="Arial" w:cs="Arial"/>
          <w:sz w:val="20"/>
          <w:szCs w:val="20"/>
          <w:lang w:val="ro-RO"/>
        </w:rPr>
        <w:t>consumul</w:t>
      </w:r>
      <w:r w:rsidRPr="00600EFE">
        <w:rPr>
          <w:rFonts w:ascii="Arial" w:hAnsi="Arial" w:cs="Arial"/>
          <w:sz w:val="20"/>
          <w:szCs w:val="20"/>
          <w:lang w:val="ro-RO"/>
        </w:rPr>
        <w:t xml:space="preserve"> </w:t>
      </w:r>
      <w:r w:rsidR="00D41A18">
        <w:rPr>
          <w:rStyle w:val="hps"/>
          <w:rFonts w:ascii="Arial" w:hAnsi="Arial" w:cs="Arial"/>
          <w:sz w:val="20"/>
          <w:szCs w:val="20"/>
          <w:lang w:val="ro-RO"/>
        </w:rPr>
        <w:t>a</w:t>
      </w:r>
      <w:r w:rsidR="004D7B00">
        <w:rPr>
          <w:rStyle w:val="hps"/>
          <w:rFonts w:ascii="Arial" w:hAnsi="Arial" w:cs="Arial"/>
          <w:sz w:val="20"/>
          <w:szCs w:val="20"/>
          <w:lang w:val="ro-RO"/>
        </w:rPr>
        <w:t xml:space="preserve"> </w:t>
      </w:r>
      <w:r w:rsidR="00EE557A" w:rsidRPr="00600EFE">
        <w:rPr>
          <w:rStyle w:val="hps"/>
          <w:rFonts w:ascii="Arial" w:hAnsi="Arial" w:cs="Arial"/>
          <w:sz w:val="20"/>
          <w:szCs w:val="20"/>
          <w:lang w:val="ro-RO"/>
        </w:rPr>
        <w:t>1,5</w:t>
      </w:r>
      <w:r w:rsidRPr="00600EFE">
        <w:rPr>
          <w:rFonts w:ascii="Arial" w:hAnsi="Arial" w:cs="Arial"/>
          <w:sz w:val="20"/>
          <w:szCs w:val="20"/>
          <w:lang w:val="ro-RO"/>
        </w:rPr>
        <w:t xml:space="preserve"> </w:t>
      </w:r>
      <w:r w:rsidR="00D41A18" w:rsidRPr="00600EFE">
        <w:rPr>
          <w:rStyle w:val="hps"/>
          <w:rFonts w:ascii="Arial" w:hAnsi="Arial" w:cs="Arial"/>
          <w:sz w:val="20"/>
          <w:szCs w:val="20"/>
          <w:lang w:val="ro-RO"/>
        </w:rPr>
        <w:t xml:space="preserve">sticle </w:t>
      </w:r>
      <w:r w:rsidRPr="00600EFE">
        <w:rPr>
          <w:rStyle w:val="hps"/>
          <w:rFonts w:ascii="Arial" w:hAnsi="Arial" w:cs="Arial"/>
          <w:sz w:val="20"/>
          <w:szCs w:val="20"/>
          <w:lang w:val="ro-RO"/>
        </w:rPr>
        <w:t>de</w:t>
      </w:r>
      <w:r w:rsidRPr="00600EFE">
        <w:rPr>
          <w:rFonts w:ascii="Arial" w:hAnsi="Arial" w:cs="Arial"/>
          <w:sz w:val="20"/>
          <w:szCs w:val="20"/>
          <w:lang w:val="ro-RO"/>
        </w:rPr>
        <w:t xml:space="preserve"> </w:t>
      </w:r>
      <w:r w:rsidRPr="00600EFE">
        <w:rPr>
          <w:rStyle w:val="hps"/>
          <w:rFonts w:ascii="Arial" w:hAnsi="Arial" w:cs="Arial"/>
          <w:sz w:val="20"/>
          <w:szCs w:val="20"/>
          <w:lang w:val="ro-RO"/>
        </w:rPr>
        <w:t>apă minerală</w:t>
      </w:r>
      <w:r w:rsidRPr="00600EFE">
        <w:rPr>
          <w:rFonts w:ascii="Arial" w:hAnsi="Arial" w:cs="Arial"/>
          <w:sz w:val="20"/>
          <w:szCs w:val="20"/>
          <w:lang w:val="ro-RO"/>
        </w:rPr>
        <w:t xml:space="preserve"> </w:t>
      </w:r>
      <w:r w:rsidR="00341491">
        <w:rPr>
          <w:rStyle w:val="hps"/>
          <w:rFonts w:ascii="Arial" w:hAnsi="Arial" w:cs="Arial"/>
          <w:sz w:val="20"/>
          <w:szCs w:val="20"/>
          <w:lang w:val="ro-RO"/>
        </w:rPr>
        <w:t>/</w:t>
      </w:r>
      <w:r w:rsidRPr="00600EFE">
        <w:rPr>
          <w:rFonts w:ascii="Arial" w:hAnsi="Arial" w:cs="Arial"/>
          <w:sz w:val="20"/>
          <w:szCs w:val="20"/>
          <w:lang w:val="ro-RO"/>
        </w:rPr>
        <w:t xml:space="preserve"> </w:t>
      </w:r>
      <w:r w:rsidRPr="00600EFE">
        <w:rPr>
          <w:rStyle w:val="hps"/>
          <w:rFonts w:ascii="Arial" w:hAnsi="Arial" w:cs="Arial"/>
          <w:sz w:val="20"/>
          <w:szCs w:val="20"/>
          <w:lang w:val="ro-RO"/>
        </w:rPr>
        <w:t>persoană</w:t>
      </w:r>
      <w:r w:rsidRPr="00600EFE">
        <w:rPr>
          <w:rFonts w:ascii="Arial" w:hAnsi="Arial" w:cs="Arial"/>
          <w:sz w:val="20"/>
          <w:szCs w:val="20"/>
          <w:lang w:val="ro-RO"/>
        </w:rPr>
        <w:t xml:space="preserve"> </w:t>
      </w:r>
      <w:r w:rsidRPr="00600EFE">
        <w:rPr>
          <w:rStyle w:val="hps"/>
          <w:rFonts w:ascii="Arial" w:hAnsi="Arial" w:cs="Arial"/>
          <w:sz w:val="20"/>
          <w:szCs w:val="20"/>
          <w:lang w:val="ro-RO"/>
        </w:rPr>
        <w:t>/</w:t>
      </w:r>
      <w:r w:rsidRPr="00600EFE">
        <w:rPr>
          <w:rFonts w:ascii="Arial" w:hAnsi="Arial" w:cs="Arial"/>
          <w:sz w:val="20"/>
          <w:szCs w:val="20"/>
          <w:lang w:val="ro-RO"/>
        </w:rPr>
        <w:t xml:space="preserve"> </w:t>
      </w:r>
      <w:r w:rsidRPr="00600EFE">
        <w:rPr>
          <w:rStyle w:val="hps"/>
          <w:rFonts w:ascii="Arial" w:hAnsi="Arial" w:cs="Arial"/>
          <w:sz w:val="20"/>
          <w:szCs w:val="20"/>
          <w:lang w:val="ro-RO"/>
        </w:rPr>
        <w:t>zi.</w:t>
      </w:r>
    </w:p>
    <w:p w14:paraId="02FB95B8" w14:textId="77777777" w:rsidR="00B6786C" w:rsidRPr="00600EFE" w:rsidRDefault="00B6786C" w:rsidP="00341491">
      <w:pPr>
        <w:autoSpaceDE w:val="0"/>
        <w:autoSpaceDN w:val="0"/>
        <w:adjustRightInd w:val="0"/>
        <w:jc w:val="both"/>
        <w:rPr>
          <w:rFonts w:ascii="Arial" w:eastAsia="Times New Roman" w:hAnsi="Arial" w:cs="Arial"/>
          <w:sz w:val="20"/>
          <w:szCs w:val="20"/>
          <w:lang w:val="ro-RO" w:eastAsia="en-GB"/>
        </w:rPr>
      </w:pPr>
      <w:r w:rsidRPr="00600EFE">
        <w:rPr>
          <w:rFonts w:ascii="Arial" w:hAnsi="Arial" w:cs="Arial"/>
          <w:sz w:val="20"/>
          <w:szCs w:val="20"/>
          <w:lang w:val="ro-RO"/>
        </w:rPr>
        <w:br/>
      </w:r>
      <w:r w:rsidRPr="00600EFE">
        <w:rPr>
          <w:rFonts w:ascii="Arial" w:hAnsi="Arial" w:cs="Arial"/>
          <w:sz w:val="20"/>
          <w:szCs w:val="20"/>
          <w:u w:val="single"/>
          <w:lang w:val="ro-RO"/>
        </w:rPr>
        <w:t xml:space="preserve">Economisirea </w:t>
      </w:r>
      <w:r w:rsidRPr="00600EFE">
        <w:rPr>
          <w:rStyle w:val="hps"/>
          <w:rFonts w:ascii="Arial" w:hAnsi="Arial" w:cs="Arial"/>
          <w:sz w:val="20"/>
          <w:szCs w:val="20"/>
          <w:u w:val="single"/>
          <w:lang w:val="ro-RO"/>
        </w:rPr>
        <w:t>se aplică</w:t>
      </w:r>
      <w:r w:rsidRPr="00600EFE">
        <w:rPr>
          <w:rFonts w:ascii="Arial" w:hAnsi="Arial" w:cs="Arial"/>
          <w:sz w:val="20"/>
          <w:szCs w:val="20"/>
          <w:u w:val="single"/>
          <w:lang w:val="ro-RO"/>
        </w:rPr>
        <w:t xml:space="preserve"> </w:t>
      </w:r>
      <w:r w:rsidRPr="00600EFE">
        <w:rPr>
          <w:rStyle w:val="hps"/>
          <w:rFonts w:ascii="Arial" w:hAnsi="Arial" w:cs="Arial"/>
          <w:sz w:val="20"/>
          <w:szCs w:val="20"/>
          <w:u w:val="single"/>
          <w:lang w:val="ro-RO"/>
        </w:rPr>
        <w:t>pentru</w:t>
      </w:r>
      <w:r w:rsidRPr="00600EFE">
        <w:rPr>
          <w:rFonts w:ascii="Arial" w:hAnsi="Arial" w:cs="Arial"/>
          <w:sz w:val="20"/>
          <w:szCs w:val="20"/>
          <w:u w:val="single"/>
          <w:lang w:val="ro-RO"/>
        </w:rPr>
        <w:t xml:space="preserve"> </w:t>
      </w:r>
      <w:r w:rsidRPr="00600EFE">
        <w:rPr>
          <w:rStyle w:val="hps"/>
          <w:rFonts w:ascii="Arial" w:hAnsi="Arial" w:cs="Arial"/>
          <w:sz w:val="20"/>
          <w:szCs w:val="20"/>
          <w:u w:val="single"/>
          <w:lang w:val="ro-RO"/>
        </w:rPr>
        <w:t>clienţii</w:t>
      </w:r>
      <w:r w:rsidRPr="00600EFE">
        <w:rPr>
          <w:rFonts w:ascii="Arial" w:hAnsi="Arial" w:cs="Arial"/>
          <w:sz w:val="20"/>
          <w:szCs w:val="20"/>
          <w:u w:val="single"/>
          <w:lang w:val="ro-RO"/>
        </w:rPr>
        <w:t xml:space="preserve"> </w:t>
      </w:r>
      <w:r w:rsidRPr="00600EFE">
        <w:rPr>
          <w:rStyle w:val="hps"/>
          <w:rFonts w:ascii="Arial" w:hAnsi="Arial" w:cs="Arial"/>
          <w:sz w:val="20"/>
          <w:szCs w:val="20"/>
          <w:u w:val="single"/>
          <w:lang w:val="ro-RO"/>
        </w:rPr>
        <w:t>care</w:t>
      </w:r>
      <w:r w:rsidRPr="00600EFE">
        <w:rPr>
          <w:rFonts w:ascii="Arial" w:hAnsi="Arial" w:cs="Arial"/>
          <w:sz w:val="20"/>
          <w:szCs w:val="20"/>
          <w:u w:val="single"/>
          <w:lang w:val="ro-RO"/>
        </w:rPr>
        <w:t xml:space="preserve"> </w:t>
      </w:r>
      <w:r w:rsidRPr="00600EFE">
        <w:rPr>
          <w:rStyle w:val="hps"/>
          <w:rFonts w:ascii="Arial" w:hAnsi="Arial" w:cs="Arial"/>
          <w:sz w:val="20"/>
          <w:szCs w:val="20"/>
          <w:u w:val="single"/>
          <w:lang w:val="ro-RO"/>
        </w:rPr>
        <w:t xml:space="preserve">urmează să </w:t>
      </w:r>
      <w:r w:rsidR="00B425EF">
        <w:rPr>
          <w:rFonts w:ascii="Arial" w:hAnsi="Arial" w:cs="Arial"/>
          <w:sz w:val="20"/>
          <w:szCs w:val="20"/>
          <w:u w:val="single"/>
          <w:lang w:val="ro-RO"/>
        </w:rPr>
        <w:t xml:space="preserve">se conecteze </w:t>
      </w:r>
      <w:r w:rsidR="00A51F2B">
        <w:rPr>
          <w:rFonts w:ascii="Arial" w:hAnsi="Arial" w:cs="Arial"/>
          <w:sz w:val="20"/>
          <w:szCs w:val="20"/>
          <w:u w:val="single"/>
          <w:lang w:val="ro-RO"/>
        </w:rPr>
        <w:t>pentru prima dată</w:t>
      </w:r>
      <w:r w:rsidR="009C74C4">
        <w:rPr>
          <w:rFonts w:ascii="Arial" w:hAnsi="Arial" w:cs="Arial"/>
          <w:sz w:val="20"/>
          <w:szCs w:val="20"/>
          <w:u w:val="single"/>
          <w:lang w:val="ro-RO"/>
        </w:rPr>
        <w:t xml:space="preserve"> </w:t>
      </w:r>
      <w:r w:rsidR="00B425EF">
        <w:rPr>
          <w:rStyle w:val="hps"/>
          <w:rFonts w:ascii="Arial" w:hAnsi="Arial" w:cs="Arial"/>
          <w:sz w:val="20"/>
          <w:szCs w:val="20"/>
          <w:u w:val="single"/>
          <w:lang w:val="ro-RO"/>
        </w:rPr>
        <w:t xml:space="preserve">în cadrul </w:t>
      </w:r>
      <w:r w:rsidRPr="00600EFE">
        <w:rPr>
          <w:rStyle w:val="hps"/>
          <w:rFonts w:ascii="Arial" w:hAnsi="Arial" w:cs="Arial"/>
          <w:sz w:val="20"/>
          <w:szCs w:val="20"/>
          <w:u w:val="single"/>
          <w:lang w:val="ro-RO"/>
        </w:rPr>
        <w:t>proiect</w:t>
      </w:r>
      <w:r w:rsidR="00B425EF">
        <w:rPr>
          <w:rStyle w:val="hps"/>
          <w:rFonts w:ascii="Arial" w:hAnsi="Arial" w:cs="Arial"/>
          <w:sz w:val="20"/>
          <w:szCs w:val="20"/>
          <w:u w:val="single"/>
          <w:lang w:val="ro-RO"/>
        </w:rPr>
        <w:t>ului</w:t>
      </w:r>
      <w:r w:rsidRPr="00600EFE">
        <w:rPr>
          <w:rFonts w:ascii="Arial" w:hAnsi="Arial" w:cs="Arial"/>
          <w:sz w:val="20"/>
          <w:szCs w:val="20"/>
          <w:u w:val="single"/>
          <w:lang w:val="ro-RO"/>
        </w:rPr>
        <w:t>.</w:t>
      </w:r>
      <w:r w:rsidRPr="00600EFE">
        <w:rPr>
          <w:rFonts w:ascii="Arial" w:hAnsi="Arial" w:cs="Arial"/>
          <w:sz w:val="20"/>
          <w:szCs w:val="20"/>
          <w:u w:val="single"/>
          <w:lang w:val="ro-RO"/>
        </w:rPr>
        <w:br/>
      </w:r>
      <w:r w:rsidRPr="00600EFE">
        <w:rPr>
          <w:rFonts w:ascii="Arial" w:hAnsi="Arial" w:cs="Arial"/>
          <w:sz w:val="20"/>
          <w:szCs w:val="20"/>
          <w:lang w:val="ro-RO"/>
        </w:rPr>
        <w:br/>
      </w:r>
      <w:r w:rsidRPr="00600EFE">
        <w:rPr>
          <w:rStyle w:val="hps"/>
          <w:rFonts w:ascii="Arial" w:hAnsi="Arial" w:cs="Arial"/>
          <w:sz w:val="20"/>
          <w:szCs w:val="20"/>
          <w:lang w:val="ro-RO"/>
        </w:rPr>
        <w:t>O</w:t>
      </w:r>
      <w:r w:rsidRPr="00600EFE">
        <w:rPr>
          <w:rFonts w:ascii="Arial" w:hAnsi="Arial" w:cs="Arial"/>
          <w:sz w:val="20"/>
          <w:szCs w:val="20"/>
          <w:lang w:val="ro-RO"/>
        </w:rPr>
        <w:t xml:space="preserve"> </w:t>
      </w:r>
      <w:r w:rsidRPr="00600EFE">
        <w:rPr>
          <w:rStyle w:val="hps"/>
          <w:rFonts w:ascii="Arial" w:hAnsi="Arial" w:cs="Arial"/>
          <w:sz w:val="20"/>
          <w:szCs w:val="20"/>
          <w:lang w:val="ro-RO"/>
        </w:rPr>
        <w:t>ipoteză</w:t>
      </w:r>
      <w:r w:rsidRPr="00600EFE">
        <w:rPr>
          <w:rFonts w:ascii="Arial" w:hAnsi="Arial" w:cs="Arial"/>
          <w:sz w:val="20"/>
          <w:szCs w:val="20"/>
          <w:lang w:val="ro-RO"/>
        </w:rPr>
        <w:t xml:space="preserve"> </w:t>
      </w:r>
      <w:r w:rsidRPr="00600EFE">
        <w:rPr>
          <w:rStyle w:val="hps"/>
          <w:rFonts w:ascii="Arial" w:hAnsi="Arial" w:cs="Arial"/>
          <w:sz w:val="20"/>
          <w:szCs w:val="20"/>
          <w:lang w:val="ro-RO"/>
        </w:rPr>
        <w:t>realistă cu privire la</w:t>
      </w:r>
      <w:r w:rsidRPr="00600EFE">
        <w:rPr>
          <w:rFonts w:ascii="Arial" w:hAnsi="Arial" w:cs="Arial"/>
          <w:sz w:val="20"/>
          <w:szCs w:val="20"/>
          <w:lang w:val="ro-RO"/>
        </w:rPr>
        <w:t xml:space="preserve"> </w:t>
      </w:r>
      <w:r w:rsidRPr="00600EFE">
        <w:rPr>
          <w:rStyle w:val="hps"/>
          <w:rFonts w:ascii="Arial" w:hAnsi="Arial" w:cs="Arial"/>
          <w:sz w:val="20"/>
          <w:szCs w:val="20"/>
          <w:lang w:val="ro-RO"/>
        </w:rPr>
        <w:t>economiile de costuri</w:t>
      </w:r>
      <w:r w:rsidRPr="00600EFE">
        <w:rPr>
          <w:rFonts w:ascii="Arial" w:hAnsi="Arial" w:cs="Arial"/>
          <w:sz w:val="20"/>
          <w:szCs w:val="20"/>
          <w:lang w:val="ro-RO"/>
        </w:rPr>
        <w:t xml:space="preserve"> </w:t>
      </w:r>
      <w:r w:rsidRPr="00600EFE">
        <w:rPr>
          <w:rStyle w:val="hps"/>
          <w:rFonts w:ascii="Arial" w:hAnsi="Arial" w:cs="Arial"/>
          <w:sz w:val="20"/>
          <w:szCs w:val="20"/>
          <w:lang w:val="ro-RO"/>
        </w:rPr>
        <w:t>legate de</w:t>
      </w:r>
      <w:r w:rsidRPr="00600EFE">
        <w:rPr>
          <w:rFonts w:ascii="Arial" w:hAnsi="Arial" w:cs="Arial"/>
          <w:sz w:val="20"/>
          <w:szCs w:val="20"/>
          <w:lang w:val="ro-RO"/>
        </w:rPr>
        <w:t xml:space="preserve"> </w:t>
      </w:r>
      <w:r w:rsidR="00FF742F">
        <w:rPr>
          <w:rStyle w:val="hps"/>
          <w:rFonts w:ascii="Arial" w:hAnsi="Arial" w:cs="Arial"/>
          <w:sz w:val="20"/>
          <w:szCs w:val="20"/>
          <w:lang w:val="ro-RO"/>
        </w:rPr>
        <w:t>conectarea</w:t>
      </w:r>
      <w:r w:rsidRPr="00600EFE">
        <w:rPr>
          <w:rFonts w:ascii="Arial" w:hAnsi="Arial" w:cs="Arial"/>
          <w:sz w:val="20"/>
          <w:szCs w:val="20"/>
          <w:lang w:val="ro-RO"/>
        </w:rPr>
        <w:t xml:space="preserve"> </w:t>
      </w:r>
      <w:r w:rsidR="00EE557A" w:rsidRPr="00600EFE">
        <w:rPr>
          <w:rFonts w:ascii="Arial" w:hAnsi="Arial" w:cs="Arial"/>
          <w:sz w:val="20"/>
          <w:szCs w:val="20"/>
          <w:lang w:val="ro-RO"/>
        </w:rPr>
        <w:t>utilizatori</w:t>
      </w:r>
      <w:r w:rsidR="00FF742F">
        <w:rPr>
          <w:rFonts w:ascii="Arial" w:hAnsi="Arial" w:cs="Arial"/>
          <w:sz w:val="20"/>
          <w:szCs w:val="20"/>
          <w:lang w:val="ro-RO"/>
        </w:rPr>
        <w:t>lor</w:t>
      </w:r>
      <w:r w:rsidR="00EE557A" w:rsidRPr="00600EFE">
        <w:rPr>
          <w:rFonts w:ascii="Arial" w:hAnsi="Arial" w:cs="Arial"/>
          <w:sz w:val="20"/>
          <w:szCs w:val="20"/>
          <w:lang w:val="ro-RO"/>
        </w:rPr>
        <w:t xml:space="preserve"> </w:t>
      </w:r>
      <w:r w:rsidRPr="00600EFE">
        <w:rPr>
          <w:rStyle w:val="hps"/>
          <w:rFonts w:ascii="Arial" w:hAnsi="Arial" w:cs="Arial"/>
          <w:sz w:val="20"/>
          <w:szCs w:val="20"/>
          <w:lang w:val="ro-RO"/>
        </w:rPr>
        <w:t>non-</w:t>
      </w:r>
      <w:r w:rsidR="00EE557A" w:rsidRPr="00600EFE">
        <w:rPr>
          <w:rFonts w:ascii="Arial" w:hAnsi="Arial" w:cs="Arial"/>
          <w:sz w:val="20"/>
          <w:szCs w:val="20"/>
          <w:lang w:val="ro-RO"/>
        </w:rPr>
        <w:t>rezidenţiali</w:t>
      </w:r>
      <w:r w:rsidRPr="00600EFE">
        <w:rPr>
          <w:rFonts w:ascii="Arial" w:hAnsi="Arial" w:cs="Arial"/>
          <w:sz w:val="20"/>
          <w:szCs w:val="20"/>
          <w:lang w:val="ro-RO"/>
        </w:rPr>
        <w:t xml:space="preserve">, </w:t>
      </w:r>
      <w:r w:rsidRPr="00600EFE">
        <w:rPr>
          <w:rStyle w:val="hps"/>
          <w:rFonts w:ascii="Arial" w:hAnsi="Arial" w:cs="Arial"/>
          <w:sz w:val="20"/>
          <w:szCs w:val="20"/>
          <w:lang w:val="ro-RO"/>
        </w:rPr>
        <w:t>pe</w:t>
      </w:r>
      <w:r w:rsidR="005E4CE7">
        <w:rPr>
          <w:rStyle w:val="hps"/>
          <w:rFonts w:ascii="Arial" w:hAnsi="Arial" w:cs="Arial"/>
          <w:sz w:val="20"/>
          <w:szCs w:val="20"/>
          <w:lang w:val="ro-RO"/>
        </w:rPr>
        <w:t>r</w:t>
      </w:r>
      <w:r w:rsidRPr="00600EFE">
        <w:rPr>
          <w:rStyle w:val="hps"/>
          <w:rFonts w:ascii="Arial" w:hAnsi="Arial" w:cs="Arial"/>
          <w:sz w:val="20"/>
          <w:szCs w:val="20"/>
          <w:lang w:val="ro-RO"/>
        </w:rPr>
        <w:t xml:space="preserve"> agent</w:t>
      </w:r>
      <w:r w:rsidRPr="00600EFE">
        <w:rPr>
          <w:rFonts w:ascii="Arial" w:hAnsi="Arial" w:cs="Arial"/>
          <w:sz w:val="20"/>
          <w:szCs w:val="20"/>
          <w:lang w:val="ro-RO"/>
        </w:rPr>
        <w:t xml:space="preserve"> </w:t>
      </w:r>
      <w:r w:rsidRPr="00600EFE">
        <w:rPr>
          <w:rStyle w:val="hps"/>
          <w:rFonts w:ascii="Arial" w:hAnsi="Arial" w:cs="Arial"/>
          <w:sz w:val="20"/>
          <w:szCs w:val="20"/>
          <w:lang w:val="ro-RO"/>
        </w:rPr>
        <w:t>economic</w:t>
      </w:r>
      <w:r w:rsidRPr="00600EFE">
        <w:rPr>
          <w:rFonts w:ascii="Arial" w:hAnsi="Arial" w:cs="Arial"/>
          <w:sz w:val="20"/>
          <w:szCs w:val="20"/>
          <w:lang w:val="ro-RO"/>
        </w:rPr>
        <w:t xml:space="preserve">, </w:t>
      </w:r>
      <w:r w:rsidR="00EE557A" w:rsidRPr="00600EFE">
        <w:rPr>
          <w:rStyle w:val="hps"/>
          <w:rFonts w:ascii="Arial" w:hAnsi="Arial" w:cs="Arial"/>
          <w:sz w:val="20"/>
          <w:szCs w:val="20"/>
          <w:lang w:val="ro-RO"/>
        </w:rPr>
        <w:t>va fi dezvoltată</w:t>
      </w:r>
      <w:r w:rsidRPr="00600EFE">
        <w:rPr>
          <w:rFonts w:ascii="Arial" w:hAnsi="Arial" w:cs="Arial"/>
          <w:sz w:val="20"/>
          <w:szCs w:val="20"/>
          <w:lang w:val="ro-RO"/>
        </w:rPr>
        <w:t xml:space="preserve"> </w:t>
      </w:r>
      <w:r w:rsidRPr="00600EFE">
        <w:rPr>
          <w:rStyle w:val="hps"/>
          <w:rFonts w:ascii="Arial" w:hAnsi="Arial" w:cs="Arial"/>
          <w:sz w:val="20"/>
          <w:szCs w:val="20"/>
          <w:lang w:val="ro-RO"/>
        </w:rPr>
        <w:t>în</w:t>
      </w:r>
      <w:r w:rsidRPr="00600EFE">
        <w:rPr>
          <w:rFonts w:ascii="Arial" w:hAnsi="Arial" w:cs="Arial"/>
          <w:sz w:val="20"/>
          <w:szCs w:val="20"/>
          <w:lang w:val="ro-RO"/>
        </w:rPr>
        <w:t xml:space="preserve"> </w:t>
      </w:r>
      <w:r w:rsidR="00EE557A" w:rsidRPr="00600EFE">
        <w:rPr>
          <w:rStyle w:val="hps"/>
          <w:rFonts w:ascii="Arial" w:hAnsi="Arial" w:cs="Arial"/>
          <w:sz w:val="20"/>
          <w:szCs w:val="20"/>
          <w:lang w:val="ro-RO"/>
        </w:rPr>
        <w:t>analiza</w:t>
      </w:r>
      <w:r w:rsidRPr="00600EFE">
        <w:rPr>
          <w:rStyle w:val="hps"/>
          <w:rFonts w:ascii="Arial" w:hAnsi="Arial" w:cs="Arial"/>
          <w:sz w:val="20"/>
          <w:szCs w:val="20"/>
          <w:lang w:val="ro-RO"/>
        </w:rPr>
        <w:t xml:space="preserve"> individuală</w:t>
      </w:r>
      <w:r w:rsidRPr="00600EFE">
        <w:rPr>
          <w:rFonts w:ascii="Arial" w:hAnsi="Arial" w:cs="Arial"/>
          <w:sz w:val="20"/>
          <w:szCs w:val="20"/>
          <w:lang w:val="ro-RO"/>
        </w:rPr>
        <w:t>.</w:t>
      </w:r>
    </w:p>
    <w:p w14:paraId="08AB53B1" w14:textId="77777777" w:rsidR="00B6786C" w:rsidRPr="00600EFE" w:rsidRDefault="00B6786C" w:rsidP="00881F23">
      <w:pPr>
        <w:autoSpaceDE w:val="0"/>
        <w:autoSpaceDN w:val="0"/>
        <w:adjustRightInd w:val="0"/>
        <w:jc w:val="both"/>
        <w:rPr>
          <w:rFonts w:ascii="Arial" w:hAnsi="Arial" w:cs="Arial"/>
          <w:sz w:val="22"/>
          <w:szCs w:val="22"/>
          <w:lang w:val="ro-RO"/>
        </w:rPr>
      </w:pPr>
    </w:p>
    <w:p w14:paraId="2FB66859" w14:textId="77777777" w:rsidR="00EE557A" w:rsidRPr="00600EFE" w:rsidRDefault="00EE557A" w:rsidP="00881F23">
      <w:pPr>
        <w:autoSpaceDE w:val="0"/>
        <w:autoSpaceDN w:val="0"/>
        <w:adjustRightInd w:val="0"/>
        <w:jc w:val="both"/>
        <w:rPr>
          <w:rFonts w:ascii="Arial" w:hAnsi="Arial" w:cs="Arial"/>
          <w:sz w:val="22"/>
          <w:szCs w:val="22"/>
          <w:lang w:val="ro-RO"/>
        </w:rPr>
      </w:pPr>
    </w:p>
    <w:p w14:paraId="03CDEDE7" w14:textId="77777777" w:rsidR="00EE557A" w:rsidRPr="00600EFE" w:rsidRDefault="00797705" w:rsidP="00881F23">
      <w:pPr>
        <w:autoSpaceDE w:val="0"/>
        <w:autoSpaceDN w:val="0"/>
        <w:adjustRightInd w:val="0"/>
        <w:jc w:val="both"/>
        <w:rPr>
          <w:rFonts w:ascii="Arial" w:hAnsi="Arial" w:cs="Arial"/>
          <w:b/>
          <w:sz w:val="22"/>
          <w:szCs w:val="22"/>
          <w:lang w:val="ro-RO"/>
        </w:rPr>
      </w:pPr>
      <w:r w:rsidRPr="00600EFE">
        <w:rPr>
          <w:rFonts w:ascii="Arial" w:hAnsi="Arial" w:cs="Arial"/>
          <w:b/>
          <w:sz w:val="22"/>
          <w:szCs w:val="22"/>
          <w:lang w:val="ro-RO"/>
        </w:rPr>
        <w:t>A2.5 Economii</w:t>
      </w:r>
      <w:r w:rsidR="00DB5D05">
        <w:rPr>
          <w:rFonts w:ascii="Arial" w:hAnsi="Arial" w:cs="Arial"/>
          <w:b/>
          <w:sz w:val="22"/>
          <w:szCs w:val="22"/>
          <w:lang w:val="ro-RO"/>
        </w:rPr>
        <w:t xml:space="preserve"> de</w:t>
      </w:r>
      <w:r w:rsidRPr="00600EFE">
        <w:rPr>
          <w:rFonts w:ascii="Arial" w:hAnsi="Arial" w:cs="Arial"/>
          <w:b/>
          <w:sz w:val="22"/>
          <w:szCs w:val="22"/>
          <w:lang w:val="ro-RO"/>
        </w:rPr>
        <w:t xml:space="preserve"> costuri </w:t>
      </w:r>
      <w:r w:rsidR="00DB5D05">
        <w:rPr>
          <w:rFonts w:ascii="Arial" w:hAnsi="Arial" w:cs="Arial"/>
          <w:b/>
          <w:sz w:val="22"/>
          <w:szCs w:val="22"/>
          <w:lang w:val="ro-RO"/>
        </w:rPr>
        <w:t xml:space="preserve">cu </w:t>
      </w:r>
      <w:r w:rsidRPr="00600EFE">
        <w:rPr>
          <w:rFonts w:ascii="Arial" w:hAnsi="Arial" w:cs="Arial"/>
          <w:b/>
          <w:sz w:val="22"/>
          <w:szCs w:val="22"/>
          <w:lang w:val="ro-RO"/>
        </w:rPr>
        <w:t>resurse</w:t>
      </w:r>
      <w:r w:rsidR="00DB5D05">
        <w:rPr>
          <w:rFonts w:ascii="Arial" w:hAnsi="Arial" w:cs="Arial"/>
          <w:b/>
          <w:sz w:val="22"/>
          <w:szCs w:val="22"/>
          <w:lang w:val="ro-RO"/>
        </w:rPr>
        <w:t>le</w:t>
      </w:r>
      <w:r w:rsidRPr="00600EFE">
        <w:rPr>
          <w:rFonts w:ascii="Arial" w:hAnsi="Arial" w:cs="Arial"/>
          <w:b/>
          <w:sz w:val="22"/>
          <w:szCs w:val="22"/>
          <w:lang w:val="ro-RO"/>
        </w:rPr>
        <w:t xml:space="preserve"> </w:t>
      </w:r>
      <w:r w:rsidR="00DB5D05">
        <w:rPr>
          <w:rFonts w:ascii="Arial" w:hAnsi="Arial" w:cs="Arial"/>
          <w:b/>
          <w:sz w:val="22"/>
          <w:szCs w:val="22"/>
          <w:lang w:val="ro-RO"/>
        </w:rPr>
        <w:t>pentru</w:t>
      </w:r>
      <w:r w:rsidR="00DB5D05" w:rsidRPr="00600EFE">
        <w:rPr>
          <w:rFonts w:ascii="Arial" w:hAnsi="Arial" w:cs="Arial"/>
          <w:b/>
          <w:sz w:val="22"/>
          <w:szCs w:val="22"/>
          <w:lang w:val="ro-RO"/>
        </w:rPr>
        <w:t xml:space="preserve"> </w:t>
      </w:r>
      <w:r w:rsidRPr="00600EFE">
        <w:rPr>
          <w:rFonts w:ascii="Arial" w:hAnsi="Arial" w:cs="Arial"/>
          <w:b/>
          <w:sz w:val="22"/>
          <w:szCs w:val="22"/>
          <w:lang w:val="ro-RO"/>
        </w:rPr>
        <w:t>operatori</w:t>
      </w:r>
    </w:p>
    <w:p w14:paraId="0E2C5767" w14:textId="77777777" w:rsidR="00797705" w:rsidRPr="00600EFE" w:rsidRDefault="00797705" w:rsidP="00881F23">
      <w:pPr>
        <w:autoSpaceDE w:val="0"/>
        <w:autoSpaceDN w:val="0"/>
        <w:adjustRightInd w:val="0"/>
        <w:jc w:val="both"/>
        <w:rPr>
          <w:rFonts w:ascii="Arial" w:hAnsi="Arial" w:cs="Arial"/>
          <w:b/>
          <w:sz w:val="22"/>
          <w:szCs w:val="22"/>
          <w:lang w:val="ro-RO"/>
        </w:rPr>
      </w:pPr>
    </w:p>
    <w:p w14:paraId="5621C725" w14:textId="77777777" w:rsidR="00E21E83" w:rsidRPr="00600EFE" w:rsidRDefault="00E21E83" w:rsidP="00E21E83">
      <w:pPr>
        <w:autoSpaceDE w:val="0"/>
        <w:autoSpaceDN w:val="0"/>
        <w:adjustRightInd w:val="0"/>
        <w:jc w:val="both"/>
        <w:rPr>
          <w:rFonts w:ascii="Arial" w:hAnsi="Arial" w:cs="Arial"/>
          <w:sz w:val="20"/>
          <w:szCs w:val="20"/>
          <w:lang w:val="ro-RO"/>
        </w:rPr>
      </w:pPr>
      <w:r w:rsidRPr="00600EFE">
        <w:rPr>
          <w:rStyle w:val="hps"/>
          <w:rFonts w:ascii="Arial" w:hAnsi="Arial" w:cs="Arial"/>
          <w:sz w:val="20"/>
          <w:szCs w:val="20"/>
          <w:lang w:val="ro-RO"/>
        </w:rPr>
        <w:t>Deoarece costurile</w:t>
      </w:r>
      <w:r w:rsidRPr="00600EFE">
        <w:rPr>
          <w:rFonts w:ascii="Arial" w:hAnsi="Arial" w:cs="Arial"/>
          <w:sz w:val="20"/>
          <w:szCs w:val="20"/>
          <w:lang w:val="ro-RO"/>
        </w:rPr>
        <w:t xml:space="preserve"> </w:t>
      </w:r>
      <w:r w:rsidR="00EE121D" w:rsidRPr="00600EFE">
        <w:rPr>
          <w:rStyle w:val="hps"/>
          <w:rFonts w:ascii="Arial" w:hAnsi="Arial" w:cs="Arial"/>
          <w:sz w:val="20"/>
          <w:szCs w:val="20"/>
          <w:lang w:val="ro-RO"/>
        </w:rPr>
        <w:t xml:space="preserve">O&amp;I </w:t>
      </w:r>
      <w:r w:rsidRPr="00600EFE">
        <w:rPr>
          <w:rStyle w:val="hps"/>
          <w:rFonts w:ascii="Arial" w:hAnsi="Arial" w:cs="Arial"/>
          <w:sz w:val="20"/>
          <w:szCs w:val="20"/>
          <w:lang w:val="ro-RO"/>
        </w:rPr>
        <w:t>evitate</w:t>
      </w:r>
      <w:r w:rsidRPr="00600EFE">
        <w:rPr>
          <w:rFonts w:ascii="Arial" w:hAnsi="Arial" w:cs="Arial"/>
          <w:sz w:val="20"/>
          <w:szCs w:val="20"/>
          <w:lang w:val="ro-RO"/>
        </w:rPr>
        <w:t xml:space="preserve"> </w:t>
      </w:r>
      <w:r w:rsidRPr="00600EFE">
        <w:rPr>
          <w:rStyle w:val="hps"/>
          <w:rFonts w:ascii="Arial" w:hAnsi="Arial" w:cs="Arial"/>
          <w:sz w:val="20"/>
          <w:szCs w:val="20"/>
          <w:lang w:val="ro-RO"/>
        </w:rPr>
        <w:t>sunt</w:t>
      </w:r>
      <w:r w:rsidRPr="00600EFE">
        <w:rPr>
          <w:rFonts w:ascii="Arial" w:hAnsi="Arial" w:cs="Arial"/>
          <w:sz w:val="20"/>
          <w:szCs w:val="20"/>
          <w:lang w:val="ro-RO"/>
        </w:rPr>
        <w:t xml:space="preserve"> </w:t>
      </w:r>
      <w:r w:rsidRPr="00600EFE">
        <w:rPr>
          <w:rStyle w:val="hps"/>
          <w:rFonts w:ascii="Arial" w:hAnsi="Arial" w:cs="Arial"/>
          <w:sz w:val="20"/>
          <w:szCs w:val="20"/>
          <w:lang w:val="ro-RO"/>
        </w:rPr>
        <w:t>deja</w:t>
      </w:r>
      <w:r w:rsidRPr="00600EFE">
        <w:rPr>
          <w:rFonts w:ascii="Arial" w:hAnsi="Arial" w:cs="Arial"/>
          <w:sz w:val="20"/>
          <w:szCs w:val="20"/>
          <w:lang w:val="ro-RO"/>
        </w:rPr>
        <w:t xml:space="preserve"> </w:t>
      </w:r>
      <w:r w:rsidRPr="00600EFE">
        <w:rPr>
          <w:rStyle w:val="hps"/>
          <w:rFonts w:ascii="Arial" w:hAnsi="Arial" w:cs="Arial"/>
          <w:sz w:val="20"/>
          <w:szCs w:val="20"/>
          <w:lang w:val="ro-RO"/>
        </w:rPr>
        <w:t>luate în considerare</w:t>
      </w:r>
      <w:r w:rsidRPr="00600EFE">
        <w:rPr>
          <w:rFonts w:ascii="Arial" w:hAnsi="Arial" w:cs="Arial"/>
          <w:sz w:val="20"/>
          <w:szCs w:val="20"/>
          <w:lang w:val="ro-RO"/>
        </w:rPr>
        <w:t xml:space="preserve"> </w:t>
      </w:r>
      <w:r w:rsidRPr="00600EFE">
        <w:rPr>
          <w:rStyle w:val="hps"/>
          <w:rFonts w:ascii="Arial" w:hAnsi="Arial" w:cs="Arial"/>
          <w:sz w:val="20"/>
          <w:szCs w:val="20"/>
          <w:lang w:val="ro-RO"/>
        </w:rPr>
        <w:t>atunci când se efectuează</w:t>
      </w:r>
      <w:r w:rsidRPr="00600EFE">
        <w:rPr>
          <w:rFonts w:ascii="Arial" w:hAnsi="Arial" w:cs="Arial"/>
          <w:sz w:val="20"/>
          <w:szCs w:val="20"/>
          <w:lang w:val="ro-RO"/>
        </w:rPr>
        <w:t xml:space="preserve"> </w:t>
      </w:r>
      <w:r w:rsidRPr="00600EFE">
        <w:rPr>
          <w:rStyle w:val="hps"/>
          <w:rFonts w:ascii="Arial" w:hAnsi="Arial" w:cs="Arial"/>
          <w:sz w:val="20"/>
          <w:szCs w:val="20"/>
          <w:lang w:val="ro-RO"/>
        </w:rPr>
        <w:t>analiz</w:t>
      </w:r>
      <w:r w:rsidR="00EE121D">
        <w:rPr>
          <w:rStyle w:val="hps"/>
          <w:rFonts w:ascii="Arial" w:hAnsi="Arial" w:cs="Arial"/>
          <w:sz w:val="20"/>
          <w:szCs w:val="20"/>
          <w:lang w:val="ro-RO"/>
        </w:rPr>
        <w:t>a</w:t>
      </w:r>
      <w:r w:rsidRPr="00600EFE">
        <w:rPr>
          <w:rFonts w:ascii="Arial" w:hAnsi="Arial" w:cs="Arial"/>
          <w:sz w:val="20"/>
          <w:szCs w:val="20"/>
          <w:lang w:val="ro-RO"/>
        </w:rPr>
        <w:t xml:space="preserve"> </w:t>
      </w:r>
      <w:r w:rsidR="00EE121D">
        <w:rPr>
          <w:rStyle w:val="hps"/>
          <w:rFonts w:ascii="Arial" w:hAnsi="Arial" w:cs="Arial"/>
          <w:sz w:val="20"/>
          <w:szCs w:val="20"/>
          <w:lang w:val="ro-RO"/>
        </w:rPr>
        <w:t>incrementală</w:t>
      </w:r>
      <w:r w:rsidRPr="00600EFE">
        <w:rPr>
          <w:rFonts w:ascii="Arial" w:hAnsi="Arial" w:cs="Arial"/>
          <w:sz w:val="20"/>
          <w:szCs w:val="20"/>
          <w:lang w:val="ro-RO"/>
        </w:rPr>
        <w:t xml:space="preserve">, </w:t>
      </w:r>
      <w:r w:rsidRPr="00600EFE">
        <w:rPr>
          <w:rStyle w:val="hps"/>
          <w:rFonts w:ascii="Arial" w:hAnsi="Arial" w:cs="Arial"/>
          <w:sz w:val="20"/>
          <w:szCs w:val="20"/>
          <w:lang w:val="ro-RO"/>
        </w:rPr>
        <w:t>economiile</w:t>
      </w:r>
      <w:r w:rsidRPr="00600EFE">
        <w:rPr>
          <w:rFonts w:ascii="Arial" w:hAnsi="Arial" w:cs="Arial"/>
          <w:sz w:val="20"/>
          <w:szCs w:val="20"/>
          <w:lang w:val="ro-RO"/>
        </w:rPr>
        <w:t xml:space="preserve"> </w:t>
      </w:r>
      <w:r w:rsidRPr="00600EFE">
        <w:rPr>
          <w:rStyle w:val="hps"/>
          <w:rFonts w:ascii="Arial" w:hAnsi="Arial" w:cs="Arial"/>
          <w:sz w:val="20"/>
          <w:szCs w:val="20"/>
          <w:lang w:val="ro-RO"/>
        </w:rPr>
        <w:t>de</w:t>
      </w:r>
      <w:r w:rsidR="00C903EA">
        <w:rPr>
          <w:rStyle w:val="hps"/>
          <w:rFonts w:ascii="Arial" w:hAnsi="Arial" w:cs="Arial"/>
          <w:sz w:val="20"/>
          <w:szCs w:val="20"/>
          <w:lang w:val="ro-RO"/>
        </w:rPr>
        <w:t xml:space="preserve"> costuri cu</w:t>
      </w:r>
      <w:r w:rsidRPr="00600EFE">
        <w:rPr>
          <w:rStyle w:val="hps"/>
          <w:rFonts w:ascii="Arial" w:hAnsi="Arial" w:cs="Arial"/>
          <w:sz w:val="20"/>
          <w:szCs w:val="20"/>
          <w:lang w:val="ro-RO"/>
        </w:rPr>
        <w:t xml:space="preserve"> resurse</w:t>
      </w:r>
      <w:r w:rsidR="00C903EA">
        <w:rPr>
          <w:rStyle w:val="hps"/>
          <w:rFonts w:ascii="Arial" w:hAnsi="Arial" w:cs="Arial"/>
          <w:sz w:val="20"/>
          <w:szCs w:val="20"/>
          <w:lang w:val="ro-RO"/>
        </w:rPr>
        <w:t>le</w:t>
      </w:r>
      <w:r w:rsidRPr="00600EFE">
        <w:rPr>
          <w:rStyle w:val="hps"/>
          <w:rFonts w:ascii="Arial" w:hAnsi="Arial" w:cs="Arial"/>
          <w:sz w:val="20"/>
          <w:szCs w:val="20"/>
          <w:lang w:val="ro-RO"/>
        </w:rPr>
        <w:t xml:space="preserve"> pentru</w:t>
      </w:r>
      <w:r w:rsidRPr="00600EFE">
        <w:rPr>
          <w:rFonts w:ascii="Arial" w:hAnsi="Arial" w:cs="Arial"/>
          <w:sz w:val="20"/>
          <w:szCs w:val="20"/>
          <w:lang w:val="ro-RO"/>
        </w:rPr>
        <w:t xml:space="preserve"> </w:t>
      </w:r>
      <w:r w:rsidRPr="00600EFE">
        <w:rPr>
          <w:rStyle w:val="hps"/>
          <w:rFonts w:ascii="Arial" w:hAnsi="Arial" w:cs="Arial"/>
          <w:sz w:val="20"/>
          <w:szCs w:val="20"/>
          <w:lang w:val="ro-RO"/>
        </w:rPr>
        <w:t>operator</w:t>
      </w:r>
      <w:r w:rsidRPr="00600EFE">
        <w:rPr>
          <w:rFonts w:ascii="Arial" w:hAnsi="Arial" w:cs="Arial"/>
          <w:sz w:val="20"/>
          <w:szCs w:val="20"/>
          <w:lang w:val="ro-RO"/>
        </w:rPr>
        <w:t xml:space="preserve"> </w:t>
      </w:r>
      <w:r w:rsidR="00C903EA">
        <w:rPr>
          <w:rStyle w:val="hps"/>
          <w:rFonts w:ascii="Arial" w:hAnsi="Arial" w:cs="Arial"/>
          <w:sz w:val="20"/>
          <w:szCs w:val="20"/>
          <w:lang w:val="ro-RO"/>
        </w:rPr>
        <w:t>vor fi</w:t>
      </w:r>
      <w:r w:rsidRPr="00600EFE">
        <w:rPr>
          <w:rFonts w:ascii="Arial" w:hAnsi="Arial" w:cs="Arial"/>
          <w:sz w:val="20"/>
          <w:szCs w:val="20"/>
          <w:lang w:val="ro-RO"/>
        </w:rPr>
        <w:t xml:space="preserve"> </w:t>
      </w:r>
      <w:r w:rsidRPr="00600EFE">
        <w:rPr>
          <w:rStyle w:val="hps"/>
          <w:rFonts w:ascii="Arial" w:hAnsi="Arial" w:cs="Arial"/>
          <w:sz w:val="20"/>
          <w:szCs w:val="20"/>
          <w:lang w:val="ro-RO"/>
        </w:rPr>
        <w:t>luate în considerare în</w:t>
      </w:r>
      <w:r w:rsidRPr="00600EFE">
        <w:rPr>
          <w:rFonts w:ascii="Arial" w:hAnsi="Arial" w:cs="Arial"/>
          <w:sz w:val="20"/>
          <w:szCs w:val="20"/>
          <w:lang w:val="ro-RO"/>
        </w:rPr>
        <w:t xml:space="preserve"> </w:t>
      </w:r>
      <w:r w:rsidRPr="00600EFE">
        <w:rPr>
          <w:rStyle w:val="hps"/>
          <w:rFonts w:ascii="Arial" w:hAnsi="Arial" w:cs="Arial"/>
          <w:sz w:val="20"/>
          <w:szCs w:val="20"/>
          <w:lang w:val="ro-RO"/>
        </w:rPr>
        <w:t>termen de</w:t>
      </w:r>
      <w:r w:rsidRPr="00600EFE">
        <w:rPr>
          <w:rFonts w:ascii="Arial" w:hAnsi="Arial" w:cs="Arial"/>
          <w:sz w:val="20"/>
          <w:szCs w:val="20"/>
          <w:lang w:val="ro-RO"/>
        </w:rPr>
        <w:t xml:space="preserve"> </w:t>
      </w:r>
      <w:r w:rsidRPr="00600EFE">
        <w:rPr>
          <w:rStyle w:val="hps"/>
          <w:rFonts w:ascii="Arial" w:hAnsi="Arial" w:cs="Arial"/>
          <w:sz w:val="20"/>
          <w:szCs w:val="20"/>
          <w:lang w:val="ro-RO"/>
        </w:rPr>
        <w:t>i</w:t>
      </w:r>
      <w:r w:rsidRPr="00600EFE">
        <w:rPr>
          <w:rFonts w:ascii="Arial" w:hAnsi="Arial" w:cs="Arial"/>
          <w:sz w:val="20"/>
          <w:szCs w:val="20"/>
          <w:lang w:val="ro-RO"/>
        </w:rPr>
        <w:t xml:space="preserve">) </w:t>
      </w:r>
      <w:r w:rsidRPr="00600EFE">
        <w:rPr>
          <w:rStyle w:val="hps"/>
          <w:rFonts w:ascii="Arial" w:hAnsi="Arial" w:cs="Arial"/>
          <w:sz w:val="20"/>
          <w:szCs w:val="20"/>
          <w:lang w:val="ro-RO"/>
        </w:rPr>
        <w:t>costul de oportunitate</w:t>
      </w:r>
      <w:r w:rsidRPr="00600EFE">
        <w:rPr>
          <w:rFonts w:ascii="Arial" w:hAnsi="Arial" w:cs="Arial"/>
          <w:sz w:val="20"/>
          <w:szCs w:val="20"/>
          <w:lang w:val="ro-RO"/>
        </w:rPr>
        <w:t xml:space="preserve"> </w:t>
      </w:r>
      <w:r w:rsidRPr="00600EFE">
        <w:rPr>
          <w:rStyle w:val="hps"/>
          <w:rFonts w:ascii="Arial" w:hAnsi="Arial" w:cs="Arial"/>
          <w:sz w:val="20"/>
          <w:szCs w:val="20"/>
          <w:lang w:val="ro-RO"/>
        </w:rPr>
        <w:t>evitat</w:t>
      </w:r>
      <w:r w:rsidRPr="00600EFE">
        <w:rPr>
          <w:rFonts w:ascii="Arial" w:hAnsi="Arial" w:cs="Arial"/>
          <w:sz w:val="20"/>
          <w:szCs w:val="20"/>
          <w:lang w:val="ro-RO"/>
        </w:rPr>
        <w:t xml:space="preserve"> </w:t>
      </w:r>
      <w:r w:rsidRPr="00600EFE">
        <w:rPr>
          <w:rStyle w:val="hps"/>
          <w:rFonts w:ascii="Arial" w:hAnsi="Arial" w:cs="Arial"/>
          <w:sz w:val="20"/>
          <w:szCs w:val="20"/>
          <w:lang w:val="ro-RO"/>
        </w:rPr>
        <w:t>al</w:t>
      </w:r>
      <w:r w:rsidRPr="00600EFE">
        <w:rPr>
          <w:rFonts w:ascii="Arial" w:hAnsi="Arial" w:cs="Arial"/>
          <w:sz w:val="20"/>
          <w:szCs w:val="20"/>
          <w:lang w:val="ro-RO"/>
        </w:rPr>
        <w:t xml:space="preserve"> </w:t>
      </w:r>
      <w:r w:rsidRPr="00600EFE">
        <w:rPr>
          <w:rStyle w:val="hps"/>
          <w:rFonts w:ascii="Arial" w:hAnsi="Arial" w:cs="Arial"/>
          <w:sz w:val="20"/>
          <w:szCs w:val="20"/>
          <w:lang w:val="ro-RO"/>
        </w:rPr>
        <w:t>apei</w:t>
      </w:r>
      <w:r w:rsidRPr="00600EFE">
        <w:rPr>
          <w:rFonts w:ascii="Arial" w:hAnsi="Arial" w:cs="Arial"/>
          <w:sz w:val="20"/>
          <w:szCs w:val="20"/>
          <w:lang w:val="ro-RO"/>
        </w:rPr>
        <w:t xml:space="preserve"> </w:t>
      </w:r>
      <w:r w:rsidRPr="00600EFE">
        <w:rPr>
          <w:rStyle w:val="hps"/>
          <w:rFonts w:ascii="Arial" w:hAnsi="Arial" w:cs="Arial"/>
          <w:sz w:val="20"/>
          <w:szCs w:val="20"/>
          <w:lang w:val="ro-RO"/>
        </w:rPr>
        <w:t>şi ii</w:t>
      </w:r>
      <w:r w:rsidRPr="00600EFE">
        <w:rPr>
          <w:rFonts w:ascii="Arial" w:hAnsi="Arial" w:cs="Arial"/>
          <w:sz w:val="20"/>
          <w:szCs w:val="20"/>
          <w:lang w:val="ro-RO"/>
        </w:rPr>
        <w:t xml:space="preserve">) </w:t>
      </w:r>
      <w:r w:rsidRPr="00600EFE">
        <w:rPr>
          <w:rStyle w:val="hps"/>
          <w:rFonts w:ascii="Arial" w:hAnsi="Arial" w:cs="Arial"/>
          <w:sz w:val="20"/>
          <w:szCs w:val="20"/>
          <w:lang w:val="ro-RO"/>
        </w:rPr>
        <w:t>emisiile evitate dator</w:t>
      </w:r>
      <w:r w:rsidR="00C903EA">
        <w:rPr>
          <w:rStyle w:val="hps"/>
          <w:rFonts w:ascii="Arial" w:hAnsi="Arial" w:cs="Arial"/>
          <w:sz w:val="20"/>
          <w:szCs w:val="20"/>
          <w:lang w:val="ro-RO"/>
        </w:rPr>
        <w:t>ită</w:t>
      </w:r>
      <w:r w:rsidRPr="00600EFE">
        <w:rPr>
          <w:rStyle w:val="hps"/>
          <w:rFonts w:ascii="Arial" w:hAnsi="Arial" w:cs="Arial"/>
          <w:sz w:val="20"/>
          <w:szCs w:val="20"/>
          <w:lang w:val="ro-RO"/>
        </w:rPr>
        <w:t xml:space="preserve"> </w:t>
      </w:r>
      <w:r w:rsidR="00C903EA">
        <w:rPr>
          <w:rStyle w:val="hps"/>
          <w:rFonts w:ascii="Arial" w:hAnsi="Arial" w:cs="Arial"/>
          <w:sz w:val="20"/>
          <w:szCs w:val="20"/>
          <w:lang w:val="ro-RO"/>
        </w:rPr>
        <w:t>economiilor de energie</w:t>
      </w:r>
      <w:r w:rsidRPr="00600EFE">
        <w:rPr>
          <w:rFonts w:ascii="Arial" w:hAnsi="Arial" w:cs="Arial"/>
          <w:sz w:val="20"/>
          <w:szCs w:val="20"/>
          <w:lang w:val="ro-RO"/>
        </w:rPr>
        <w:t>.</w:t>
      </w:r>
    </w:p>
    <w:p w14:paraId="68E1CBE4" w14:textId="77777777" w:rsidR="00273BA8" w:rsidRPr="00600EFE" w:rsidRDefault="00273BA8" w:rsidP="00E21E83">
      <w:pPr>
        <w:autoSpaceDE w:val="0"/>
        <w:autoSpaceDN w:val="0"/>
        <w:adjustRightInd w:val="0"/>
        <w:jc w:val="both"/>
        <w:rPr>
          <w:rFonts w:ascii="Arial" w:hAnsi="Arial" w:cs="Arial"/>
          <w:sz w:val="20"/>
          <w:szCs w:val="20"/>
          <w:lang w:val="ro-RO"/>
        </w:rPr>
      </w:pPr>
    </w:p>
    <w:p w14:paraId="3957CC23" w14:textId="77777777" w:rsidR="0082151F" w:rsidRPr="00600EFE" w:rsidRDefault="0082151F" w:rsidP="0082151F">
      <w:pPr>
        <w:autoSpaceDE w:val="0"/>
        <w:autoSpaceDN w:val="0"/>
        <w:adjustRightInd w:val="0"/>
        <w:jc w:val="both"/>
        <w:rPr>
          <w:rFonts w:ascii="Arial" w:hAnsi="Arial" w:cs="Arial"/>
          <w:sz w:val="20"/>
          <w:szCs w:val="20"/>
          <w:lang w:val="ro-RO"/>
        </w:rPr>
      </w:pPr>
      <w:r w:rsidRPr="00600EFE">
        <w:rPr>
          <w:rStyle w:val="hps"/>
          <w:rFonts w:ascii="Arial" w:hAnsi="Arial" w:cs="Arial"/>
          <w:sz w:val="20"/>
          <w:szCs w:val="20"/>
          <w:lang w:val="ro-RO"/>
        </w:rPr>
        <w:t>Prin reducerea</w:t>
      </w:r>
      <w:r w:rsidRPr="00600EFE">
        <w:rPr>
          <w:rFonts w:ascii="Arial" w:hAnsi="Arial" w:cs="Arial"/>
          <w:sz w:val="20"/>
          <w:szCs w:val="20"/>
          <w:lang w:val="ro-RO"/>
        </w:rPr>
        <w:t xml:space="preserve"> </w:t>
      </w:r>
      <w:r w:rsidRPr="00600EFE">
        <w:rPr>
          <w:rStyle w:val="hps"/>
          <w:rFonts w:ascii="Arial" w:hAnsi="Arial" w:cs="Arial"/>
          <w:sz w:val="20"/>
          <w:szCs w:val="20"/>
          <w:lang w:val="ro-RO"/>
        </w:rPr>
        <w:t>pierderilor</w:t>
      </w:r>
      <w:r w:rsidRPr="00600EFE">
        <w:rPr>
          <w:rFonts w:ascii="Arial" w:hAnsi="Arial" w:cs="Arial"/>
          <w:sz w:val="20"/>
          <w:szCs w:val="20"/>
          <w:lang w:val="ro-RO"/>
        </w:rPr>
        <w:t xml:space="preserve"> </w:t>
      </w:r>
      <w:r w:rsidRPr="00600EFE">
        <w:rPr>
          <w:rStyle w:val="hps"/>
          <w:rFonts w:ascii="Arial" w:hAnsi="Arial" w:cs="Arial"/>
          <w:sz w:val="20"/>
          <w:szCs w:val="20"/>
          <w:lang w:val="ro-RO"/>
        </w:rPr>
        <w:t>şi</w:t>
      </w:r>
      <w:r w:rsidRPr="00600EFE">
        <w:rPr>
          <w:rFonts w:ascii="Arial" w:hAnsi="Arial" w:cs="Arial"/>
          <w:sz w:val="20"/>
          <w:szCs w:val="20"/>
          <w:lang w:val="ro-RO"/>
        </w:rPr>
        <w:t xml:space="preserve"> </w:t>
      </w:r>
      <w:r w:rsidRPr="00600EFE">
        <w:rPr>
          <w:rStyle w:val="hps"/>
          <w:rFonts w:ascii="Arial" w:hAnsi="Arial" w:cs="Arial"/>
          <w:sz w:val="20"/>
          <w:szCs w:val="20"/>
          <w:lang w:val="ro-RO"/>
        </w:rPr>
        <w:t>alte măsuri de eficienţă</w:t>
      </w:r>
      <w:r w:rsidRPr="00600EFE">
        <w:rPr>
          <w:rFonts w:ascii="Arial" w:hAnsi="Arial" w:cs="Arial"/>
          <w:sz w:val="20"/>
          <w:szCs w:val="20"/>
          <w:lang w:val="ro-RO"/>
        </w:rPr>
        <w:t xml:space="preserve"> </w:t>
      </w:r>
      <w:r w:rsidRPr="00600EFE">
        <w:rPr>
          <w:rStyle w:val="hps"/>
          <w:rFonts w:ascii="Arial" w:hAnsi="Arial" w:cs="Arial"/>
          <w:sz w:val="20"/>
          <w:szCs w:val="20"/>
          <w:lang w:val="ro-RO"/>
        </w:rPr>
        <w:t>prevăzute</w:t>
      </w:r>
      <w:r w:rsidRPr="00600EFE">
        <w:rPr>
          <w:rFonts w:ascii="Arial" w:hAnsi="Arial" w:cs="Arial"/>
          <w:sz w:val="20"/>
          <w:szCs w:val="20"/>
          <w:lang w:val="ro-RO"/>
        </w:rPr>
        <w:t xml:space="preserve"> </w:t>
      </w:r>
      <w:r w:rsidRPr="00600EFE">
        <w:rPr>
          <w:rStyle w:val="hps"/>
          <w:rFonts w:ascii="Arial" w:hAnsi="Arial" w:cs="Arial"/>
          <w:sz w:val="20"/>
          <w:szCs w:val="20"/>
          <w:lang w:val="ro-RO"/>
        </w:rPr>
        <w:t>în</w:t>
      </w:r>
      <w:r w:rsidRPr="00600EFE">
        <w:rPr>
          <w:rFonts w:ascii="Arial" w:hAnsi="Arial" w:cs="Arial"/>
          <w:sz w:val="20"/>
          <w:szCs w:val="20"/>
          <w:lang w:val="ro-RO"/>
        </w:rPr>
        <w:t xml:space="preserve"> </w:t>
      </w:r>
      <w:r w:rsidRPr="00600EFE">
        <w:rPr>
          <w:rStyle w:val="hps"/>
          <w:rFonts w:ascii="Arial" w:hAnsi="Arial" w:cs="Arial"/>
          <w:sz w:val="20"/>
          <w:szCs w:val="20"/>
          <w:lang w:val="ro-RO"/>
        </w:rPr>
        <w:t>proiect</w:t>
      </w:r>
      <w:r w:rsidRPr="00600EFE">
        <w:rPr>
          <w:rFonts w:ascii="Arial" w:hAnsi="Arial" w:cs="Arial"/>
          <w:sz w:val="20"/>
          <w:szCs w:val="20"/>
          <w:lang w:val="ro-RO"/>
        </w:rPr>
        <w:t xml:space="preserve">, </w:t>
      </w:r>
      <w:r w:rsidR="00F60C75">
        <w:rPr>
          <w:rFonts w:ascii="Arial" w:hAnsi="Arial" w:cs="Arial"/>
          <w:sz w:val="20"/>
          <w:szCs w:val="20"/>
          <w:lang w:val="ro-RO"/>
        </w:rPr>
        <w:t xml:space="preserve">va fi necesară captarea unei cantități mai mici de </w:t>
      </w:r>
      <w:r w:rsidRPr="00600EFE">
        <w:rPr>
          <w:rStyle w:val="hps"/>
          <w:rFonts w:ascii="Arial" w:hAnsi="Arial" w:cs="Arial"/>
          <w:sz w:val="20"/>
          <w:szCs w:val="20"/>
          <w:lang w:val="ro-RO"/>
        </w:rPr>
        <w:t>apă</w:t>
      </w:r>
      <w:r w:rsidRPr="00600EFE">
        <w:rPr>
          <w:rFonts w:ascii="Arial" w:hAnsi="Arial" w:cs="Arial"/>
          <w:sz w:val="20"/>
          <w:szCs w:val="20"/>
          <w:lang w:val="ro-RO"/>
        </w:rPr>
        <w:t xml:space="preserve"> </w:t>
      </w:r>
      <w:r w:rsidRPr="00600EFE">
        <w:rPr>
          <w:rStyle w:val="hps"/>
          <w:rFonts w:ascii="Arial" w:hAnsi="Arial" w:cs="Arial"/>
          <w:sz w:val="20"/>
          <w:szCs w:val="20"/>
          <w:lang w:val="ro-RO"/>
        </w:rPr>
        <w:t>brută</w:t>
      </w:r>
      <w:r w:rsidRPr="00600EFE">
        <w:rPr>
          <w:rFonts w:ascii="Arial" w:hAnsi="Arial" w:cs="Arial"/>
          <w:sz w:val="20"/>
          <w:szCs w:val="20"/>
          <w:lang w:val="ro-RO"/>
        </w:rPr>
        <w:t xml:space="preserve">, </w:t>
      </w:r>
      <w:r w:rsidRPr="00600EFE">
        <w:rPr>
          <w:rStyle w:val="hps"/>
          <w:rFonts w:ascii="Arial" w:hAnsi="Arial" w:cs="Arial"/>
          <w:sz w:val="20"/>
          <w:szCs w:val="20"/>
          <w:lang w:val="ro-RO"/>
        </w:rPr>
        <w:t>adică</w:t>
      </w:r>
      <w:r w:rsidRPr="00600EFE">
        <w:rPr>
          <w:rFonts w:ascii="Arial" w:hAnsi="Arial" w:cs="Arial"/>
          <w:sz w:val="20"/>
          <w:szCs w:val="20"/>
          <w:lang w:val="ro-RO"/>
        </w:rPr>
        <w:t xml:space="preserve"> </w:t>
      </w:r>
      <w:r w:rsidR="00F60C75" w:rsidRPr="00600EFE">
        <w:rPr>
          <w:rStyle w:val="hps"/>
          <w:rFonts w:ascii="Arial" w:hAnsi="Arial" w:cs="Arial"/>
          <w:sz w:val="20"/>
          <w:szCs w:val="20"/>
          <w:lang w:val="ro-RO"/>
        </w:rPr>
        <w:t>va</w:t>
      </w:r>
      <w:r w:rsidR="00F60C75" w:rsidRPr="00600EFE">
        <w:rPr>
          <w:rFonts w:ascii="Arial" w:hAnsi="Arial" w:cs="Arial"/>
          <w:sz w:val="20"/>
          <w:szCs w:val="20"/>
          <w:lang w:val="ro-RO"/>
        </w:rPr>
        <w:t xml:space="preserve"> </w:t>
      </w:r>
      <w:r w:rsidR="00F60C75" w:rsidRPr="00600EFE">
        <w:rPr>
          <w:rStyle w:val="hps"/>
          <w:rFonts w:ascii="Arial" w:hAnsi="Arial" w:cs="Arial"/>
          <w:sz w:val="20"/>
          <w:szCs w:val="20"/>
          <w:lang w:val="ro-RO"/>
        </w:rPr>
        <w:t>fi</w:t>
      </w:r>
      <w:r w:rsidR="00F60C75" w:rsidRPr="00600EFE">
        <w:rPr>
          <w:rFonts w:ascii="Arial" w:hAnsi="Arial" w:cs="Arial"/>
          <w:sz w:val="20"/>
          <w:szCs w:val="20"/>
          <w:lang w:val="ro-RO"/>
        </w:rPr>
        <w:t xml:space="preserve"> </w:t>
      </w:r>
      <w:r w:rsidRPr="00600EFE">
        <w:rPr>
          <w:rStyle w:val="hps"/>
          <w:rFonts w:ascii="Arial" w:hAnsi="Arial" w:cs="Arial"/>
          <w:sz w:val="20"/>
          <w:szCs w:val="20"/>
          <w:lang w:val="ro-RO"/>
        </w:rPr>
        <w:t>mai multă apă</w:t>
      </w:r>
      <w:r w:rsidRPr="00600EFE">
        <w:rPr>
          <w:rFonts w:ascii="Arial" w:hAnsi="Arial" w:cs="Arial"/>
          <w:sz w:val="20"/>
          <w:szCs w:val="20"/>
          <w:lang w:val="ro-RO"/>
        </w:rPr>
        <w:t xml:space="preserve"> </w:t>
      </w:r>
      <w:r w:rsidRPr="00600EFE">
        <w:rPr>
          <w:rStyle w:val="hps"/>
          <w:rFonts w:ascii="Arial" w:hAnsi="Arial" w:cs="Arial"/>
          <w:sz w:val="20"/>
          <w:szCs w:val="20"/>
          <w:lang w:val="ro-RO"/>
        </w:rPr>
        <w:t>disponibilă</w:t>
      </w:r>
      <w:r w:rsidRPr="00600EFE">
        <w:rPr>
          <w:rFonts w:ascii="Arial" w:hAnsi="Arial" w:cs="Arial"/>
          <w:sz w:val="20"/>
          <w:szCs w:val="20"/>
          <w:lang w:val="ro-RO"/>
        </w:rPr>
        <w:t xml:space="preserve"> </w:t>
      </w:r>
      <w:r w:rsidRPr="00600EFE">
        <w:rPr>
          <w:rStyle w:val="hps"/>
          <w:rFonts w:ascii="Arial" w:hAnsi="Arial" w:cs="Arial"/>
          <w:sz w:val="20"/>
          <w:szCs w:val="20"/>
          <w:lang w:val="ro-RO"/>
        </w:rPr>
        <w:t>pentru scopuri</w:t>
      </w:r>
      <w:r w:rsidRPr="00600EFE">
        <w:rPr>
          <w:rFonts w:ascii="Arial" w:hAnsi="Arial" w:cs="Arial"/>
          <w:sz w:val="20"/>
          <w:szCs w:val="20"/>
          <w:lang w:val="ro-RO"/>
        </w:rPr>
        <w:t xml:space="preserve"> </w:t>
      </w:r>
      <w:r w:rsidRPr="00600EFE">
        <w:rPr>
          <w:rStyle w:val="hps"/>
          <w:rFonts w:ascii="Arial" w:hAnsi="Arial" w:cs="Arial"/>
          <w:sz w:val="20"/>
          <w:szCs w:val="20"/>
          <w:lang w:val="ro-RO"/>
        </w:rPr>
        <w:t>alternative</w:t>
      </w:r>
      <w:r w:rsidRPr="00600EFE">
        <w:rPr>
          <w:rFonts w:ascii="Arial" w:hAnsi="Arial" w:cs="Arial"/>
          <w:sz w:val="20"/>
          <w:szCs w:val="20"/>
          <w:lang w:val="ro-RO"/>
        </w:rPr>
        <w:t xml:space="preserve"> </w:t>
      </w:r>
      <w:r w:rsidRPr="00600EFE">
        <w:rPr>
          <w:rStyle w:val="hps"/>
          <w:rFonts w:ascii="Arial" w:hAnsi="Arial" w:cs="Arial"/>
          <w:sz w:val="20"/>
          <w:szCs w:val="20"/>
          <w:lang w:val="ro-RO"/>
        </w:rPr>
        <w:t xml:space="preserve">sau </w:t>
      </w:r>
      <w:r w:rsidR="00F60C75" w:rsidRPr="00600EFE">
        <w:rPr>
          <w:rStyle w:val="hps"/>
          <w:rFonts w:ascii="Arial" w:hAnsi="Arial" w:cs="Arial"/>
          <w:sz w:val="20"/>
          <w:szCs w:val="20"/>
          <w:lang w:val="ro-RO"/>
        </w:rPr>
        <w:t>lăsat</w:t>
      </w:r>
      <w:r w:rsidR="00F60C75">
        <w:rPr>
          <w:rStyle w:val="hps"/>
          <w:rFonts w:ascii="Arial" w:hAnsi="Arial" w:cs="Arial"/>
          <w:sz w:val="20"/>
          <w:szCs w:val="20"/>
          <w:lang w:val="ro-RO"/>
        </w:rPr>
        <w:t>ă</w:t>
      </w:r>
      <w:r w:rsidR="00F60C75" w:rsidRPr="00600EFE">
        <w:rPr>
          <w:rFonts w:ascii="Arial" w:hAnsi="Arial" w:cs="Arial"/>
          <w:sz w:val="20"/>
          <w:szCs w:val="20"/>
          <w:lang w:val="ro-RO"/>
        </w:rPr>
        <w:t xml:space="preserve"> </w:t>
      </w:r>
      <w:r w:rsidRPr="00600EFE">
        <w:rPr>
          <w:rStyle w:val="hps"/>
          <w:rFonts w:ascii="Arial" w:hAnsi="Arial" w:cs="Arial"/>
          <w:sz w:val="20"/>
          <w:szCs w:val="20"/>
          <w:lang w:val="ro-RO"/>
        </w:rPr>
        <w:t>în</w:t>
      </w:r>
      <w:r w:rsidRPr="00600EFE">
        <w:rPr>
          <w:rFonts w:ascii="Arial" w:hAnsi="Arial" w:cs="Arial"/>
          <w:sz w:val="20"/>
          <w:szCs w:val="20"/>
          <w:lang w:val="ro-RO"/>
        </w:rPr>
        <w:t xml:space="preserve"> </w:t>
      </w:r>
      <w:r w:rsidRPr="00600EFE">
        <w:rPr>
          <w:rStyle w:val="hps"/>
          <w:rFonts w:ascii="Arial" w:hAnsi="Arial" w:cs="Arial"/>
          <w:sz w:val="20"/>
          <w:szCs w:val="20"/>
          <w:lang w:val="ro-RO"/>
        </w:rPr>
        <w:t>mediul natural</w:t>
      </w:r>
      <w:r w:rsidRPr="00600EFE">
        <w:rPr>
          <w:rFonts w:ascii="Arial" w:hAnsi="Arial" w:cs="Arial"/>
          <w:sz w:val="20"/>
          <w:szCs w:val="20"/>
          <w:lang w:val="ro-RO"/>
        </w:rPr>
        <w:t xml:space="preserve">. Valoarea </w:t>
      </w:r>
      <w:r w:rsidR="00F54D6E">
        <w:rPr>
          <w:rStyle w:val="hps"/>
          <w:rFonts w:ascii="Arial" w:hAnsi="Arial" w:cs="Arial"/>
          <w:sz w:val="20"/>
          <w:szCs w:val="20"/>
          <w:lang w:val="ro-RO"/>
        </w:rPr>
        <w:t>monetară a</w:t>
      </w:r>
      <w:r w:rsidR="00F54D6E" w:rsidRPr="00600EFE">
        <w:rPr>
          <w:rFonts w:ascii="Arial" w:hAnsi="Arial" w:cs="Arial"/>
          <w:sz w:val="20"/>
          <w:szCs w:val="20"/>
          <w:lang w:val="ro-RO"/>
        </w:rPr>
        <w:t xml:space="preserve"> </w:t>
      </w:r>
      <w:r w:rsidRPr="00600EFE">
        <w:rPr>
          <w:rStyle w:val="hps"/>
          <w:rFonts w:ascii="Arial" w:hAnsi="Arial" w:cs="Arial"/>
          <w:sz w:val="20"/>
          <w:szCs w:val="20"/>
          <w:lang w:val="ro-RO"/>
        </w:rPr>
        <w:t>costului de oportunitate</w:t>
      </w:r>
      <w:r w:rsidR="00F54D6E">
        <w:rPr>
          <w:rStyle w:val="hps"/>
          <w:rFonts w:ascii="Arial" w:hAnsi="Arial" w:cs="Arial"/>
          <w:sz w:val="20"/>
          <w:szCs w:val="20"/>
          <w:lang w:val="ro-RO"/>
        </w:rPr>
        <w:t xml:space="preserve"> al apei</w:t>
      </w:r>
      <w:r w:rsidRPr="00600EFE">
        <w:rPr>
          <w:rFonts w:ascii="Arial" w:hAnsi="Arial" w:cs="Arial"/>
          <w:sz w:val="20"/>
          <w:szCs w:val="20"/>
          <w:lang w:val="ro-RO"/>
        </w:rPr>
        <w:t xml:space="preserve"> </w:t>
      </w:r>
      <w:r w:rsidRPr="00600EFE">
        <w:rPr>
          <w:rStyle w:val="hps"/>
          <w:rFonts w:ascii="Arial" w:hAnsi="Arial" w:cs="Arial"/>
          <w:sz w:val="20"/>
          <w:szCs w:val="20"/>
          <w:lang w:val="ro-RO"/>
        </w:rPr>
        <w:t>evitat</w:t>
      </w:r>
      <w:r w:rsidRPr="00600EFE">
        <w:rPr>
          <w:rFonts w:ascii="Arial" w:hAnsi="Arial" w:cs="Arial"/>
          <w:sz w:val="20"/>
          <w:szCs w:val="20"/>
          <w:lang w:val="ro-RO"/>
        </w:rPr>
        <w:t xml:space="preserve"> </w:t>
      </w:r>
      <w:r w:rsidR="00F54D6E">
        <w:rPr>
          <w:rStyle w:val="hps"/>
          <w:rFonts w:ascii="Arial" w:hAnsi="Arial" w:cs="Arial"/>
          <w:sz w:val="20"/>
          <w:szCs w:val="20"/>
          <w:lang w:val="ro-RO"/>
        </w:rPr>
        <w:t>poate</w:t>
      </w:r>
      <w:r w:rsidRPr="00600EFE">
        <w:rPr>
          <w:rFonts w:ascii="Arial" w:hAnsi="Arial" w:cs="Arial"/>
          <w:sz w:val="20"/>
          <w:szCs w:val="20"/>
          <w:lang w:val="ro-RO"/>
        </w:rPr>
        <w:t xml:space="preserve"> </w:t>
      </w:r>
      <w:r w:rsidRPr="00600EFE">
        <w:rPr>
          <w:rStyle w:val="hps"/>
          <w:rFonts w:ascii="Arial" w:hAnsi="Arial" w:cs="Arial"/>
          <w:sz w:val="20"/>
          <w:szCs w:val="20"/>
          <w:lang w:val="ro-RO"/>
        </w:rPr>
        <w:t>fi</w:t>
      </w:r>
      <w:r w:rsidRPr="00600EFE">
        <w:rPr>
          <w:rFonts w:ascii="Arial" w:hAnsi="Arial" w:cs="Arial"/>
          <w:sz w:val="20"/>
          <w:szCs w:val="20"/>
          <w:lang w:val="ro-RO"/>
        </w:rPr>
        <w:t xml:space="preserve"> </w:t>
      </w:r>
      <w:r w:rsidRPr="00600EFE">
        <w:rPr>
          <w:rStyle w:val="hps"/>
          <w:rFonts w:ascii="Arial" w:hAnsi="Arial" w:cs="Arial"/>
          <w:sz w:val="20"/>
          <w:szCs w:val="20"/>
          <w:lang w:val="ro-RO"/>
        </w:rPr>
        <w:t>stabilit</w:t>
      </w:r>
      <w:r w:rsidR="006C5A6F">
        <w:rPr>
          <w:rStyle w:val="hps"/>
          <w:rFonts w:ascii="Arial" w:hAnsi="Arial" w:cs="Arial"/>
          <w:sz w:val="20"/>
          <w:szCs w:val="20"/>
          <w:lang w:val="ro-RO"/>
        </w:rPr>
        <w:t>ă</w:t>
      </w:r>
      <w:r w:rsidRPr="00600EFE">
        <w:rPr>
          <w:rFonts w:ascii="Arial" w:hAnsi="Arial" w:cs="Arial"/>
          <w:sz w:val="20"/>
          <w:szCs w:val="20"/>
          <w:lang w:val="ro-RO"/>
        </w:rPr>
        <w:t xml:space="preserve"> </w:t>
      </w:r>
      <w:r w:rsidRPr="00600EFE">
        <w:rPr>
          <w:rStyle w:val="hps"/>
          <w:rFonts w:ascii="Arial" w:hAnsi="Arial" w:cs="Arial"/>
          <w:sz w:val="20"/>
          <w:szCs w:val="20"/>
          <w:lang w:val="ro-RO"/>
        </w:rPr>
        <w:t>la</w:t>
      </w:r>
      <w:r w:rsidRPr="00600EFE">
        <w:rPr>
          <w:rFonts w:ascii="Arial" w:hAnsi="Arial" w:cs="Arial"/>
          <w:sz w:val="20"/>
          <w:szCs w:val="20"/>
          <w:lang w:val="ro-RO"/>
        </w:rPr>
        <w:t xml:space="preserve"> </w:t>
      </w:r>
      <w:r w:rsidRPr="00600EFE">
        <w:rPr>
          <w:rStyle w:val="hps"/>
          <w:rFonts w:ascii="Arial" w:hAnsi="Arial" w:cs="Arial"/>
          <w:sz w:val="20"/>
          <w:szCs w:val="20"/>
          <w:lang w:val="ro-RO"/>
        </w:rPr>
        <w:t>nivelul</w:t>
      </w:r>
      <w:r w:rsidRPr="00600EFE">
        <w:rPr>
          <w:rFonts w:ascii="Arial" w:hAnsi="Arial" w:cs="Arial"/>
          <w:sz w:val="20"/>
          <w:szCs w:val="20"/>
          <w:lang w:val="ro-RO"/>
        </w:rPr>
        <w:t xml:space="preserve"> </w:t>
      </w:r>
      <w:r w:rsidRPr="00600EFE">
        <w:rPr>
          <w:rStyle w:val="hps"/>
          <w:rFonts w:ascii="Arial" w:hAnsi="Arial" w:cs="Arial"/>
          <w:sz w:val="20"/>
          <w:szCs w:val="20"/>
          <w:lang w:val="ro-RO"/>
        </w:rPr>
        <w:t>taxei</w:t>
      </w:r>
      <w:r w:rsidRPr="00600EFE">
        <w:rPr>
          <w:rFonts w:ascii="Arial" w:hAnsi="Arial" w:cs="Arial"/>
          <w:sz w:val="20"/>
          <w:szCs w:val="20"/>
          <w:lang w:val="ro-RO"/>
        </w:rPr>
        <w:t xml:space="preserve"> </w:t>
      </w:r>
      <w:r w:rsidRPr="00600EFE">
        <w:rPr>
          <w:rStyle w:val="hps"/>
          <w:rFonts w:ascii="Arial" w:hAnsi="Arial" w:cs="Arial"/>
          <w:sz w:val="20"/>
          <w:szCs w:val="20"/>
          <w:lang w:val="ro-RO"/>
        </w:rPr>
        <w:t>pentru captarea</w:t>
      </w:r>
      <w:r w:rsidRPr="00600EFE">
        <w:rPr>
          <w:rFonts w:ascii="Arial" w:hAnsi="Arial" w:cs="Arial"/>
          <w:sz w:val="20"/>
          <w:szCs w:val="20"/>
          <w:lang w:val="ro-RO"/>
        </w:rPr>
        <w:t xml:space="preserve"> </w:t>
      </w:r>
      <w:r w:rsidRPr="00600EFE">
        <w:rPr>
          <w:rStyle w:val="hps"/>
          <w:rFonts w:ascii="Arial" w:hAnsi="Arial" w:cs="Arial"/>
          <w:sz w:val="20"/>
          <w:szCs w:val="20"/>
          <w:lang w:val="ro-RO"/>
        </w:rPr>
        <w:t>apei</w:t>
      </w:r>
      <w:r w:rsidRPr="00600EFE">
        <w:rPr>
          <w:rFonts w:ascii="Arial" w:hAnsi="Arial" w:cs="Arial"/>
          <w:sz w:val="20"/>
          <w:szCs w:val="20"/>
          <w:lang w:val="ro-RO"/>
        </w:rPr>
        <w:t xml:space="preserve"> </w:t>
      </w:r>
      <w:r w:rsidRPr="00600EFE">
        <w:rPr>
          <w:rStyle w:val="hps"/>
          <w:rFonts w:ascii="Arial" w:hAnsi="Arial" w:cs="Arial"/>
          <w:sz w:val="20"/>
          <w:szCs w:val="20"/>
          <w:lang w:val="ro-RO"/>
        </w:rPr>
        <w:t>plătită</w:t>
      </w:r>
      <w:r w:rsidRPr="00600EFE">
        <w:rPr>
          <w:rFonts w:ascii="Arial" w:hAnsi="Arial" w:cs="Arial"/>
          <w:sz w:val="20"/>
          <w:szCs w:val="20"/>
          <w:lang w:val="ro-RO"/>
        </w:rPr>
        <w:t xml:space="preserve"> </w:t>
      </w:r>
      <w:r w:rsidRPr="00600EFE">
        <w:rPr>
          <w:rStyle w:val="hps"/>
          <w:rFonts w:ascii="Arial" w:hAnsi="Arial" w:cs="Arial"/>
          <w:sz w:val="20"/>
          <w:szCs w:val="20"/>
          <w:lang w:val="ro-RO"/>
        </w:rPr>
        <w:t>la</w:t>
      </w:r>
      <w:r w:rsidRPr="00600EFE">
        <w:rPr>
          <w:rFonts w:ascii="Arial" w:hAnsi="Arial" w:cs="Arial"/>
          <w:sz w:val="20"/>
          <w:szCs w:val="20"/>
          <w:lang w:val="ro-RO"/>
        </w:rPr>
        <w:t xml:space="preserve"> </w:t>
      </w:r>
      <w:r w:rsidRPr="00600EFE">
        <w:rPr>
          <w:rStyle w:val="hps"/>
          <w:rFonts w:ascii="Arial" w:hAnsi="Arial" w:cs="Arial"/>
          <w:sz w:val="20"/>
          <w:szCs w:val="20"/>
          <w:lang w:val="ro-RO"/>
        </w:rPr>
        <w:t>Apele</w:t>
      </w:r>
      <w:r w:rsidRPr="00600EFE">
        <w:rPr>
          <w:rFonts w:ascii="Arial" w:hAnsi="Arial" w:cs="Arial"/>
          <w:sz w:val="20"/>
          <w:szCs w:val="20"/>
          <w:lang w:val="ro-RO"/>
        </w:rPr>
        <w:t xml:space="preserve"> </w:t>
      </w:r>
      <w:r w:rsidRPr="00600EFE">
        <w:rPr>
          <w:rStyle w:val="hps"/>
          <w:rFonts w:ascii="Arial" w:hAnsi="Arial" w:cs="Arial"/>
          <w:sz w:val="20"/>
          <w:szCs w:val="20"/>
          <w:lang w:val="ro-RO"/>
        </w:rPr>
        <w:t>Române</w:t>
      </w:r>
      <w:r w:rsidRPr="00600EFE">
        <w:rPr>
          <w:rFonts w:ascii="Arial" w:hAnsi="Arial" w:cs="Arial"/>
          <w:sz w:val="20"/>
          <w:szCs w:val="20"/>
          <w:lang w:val="ro-RO"/>
        </w:rPr>
        <w:t>.</w:t>
      </w:r>
    </w:p>
    <w:p w14:paraId="783F1A2D" w14:textId="77777777" w:rsidR="0082151F" w:rsidRPr="00600EFE" w:rsidRDefault="00912A3E" w:rsidP="0082151F">
      <w:pPr>
        <w:autoSpaceDE w:val="0"/>
        <w:autoSpaceDN w:val="0"/>
        <w:adjustRightInd w:val="0"/>
        <w:jc w:val="both"/>
        <w:rPr>
          <w:rStyle w:val="hps"/>
          <w:rFonts w:ascii="Arial" w:hAnsi="Arial" w:cs="Arial"/>
          <w:sz w:val="20"/>
          <w:szCs w:val="20"/>
          <w:lang w:val="ro-RO"/>
        </w:rPr>
      </w:pPr>
      <w:r>
        <w:rPr>
          <w:rStyle w:val="hps"/>
          <w:rFonts w:ascii="Arial" w:hAnsi="Arial" w:cs="Arial"/>
          <w:sz w:val="20"/>
          <w:szCs w:val="20"/>
          <w:lang w:val="ro-RO"/>
        </w:rPr>
        <w:t>R</w:t>
      </w:r>
      <w:r w:rsidR="0082151F" w:rsidRPr="005F43B2">
        <w:rPr>
          <w:rStyle w:val="hps"/>
          <w:rFonts w:ascii="Arial" w:hAnsi="Arial" w:cs="Arial"/>
          <w:sz w:val="20"/>
          <w:szCs w:val="20"/>
          <w:lang w:val="ro-RO"/>
        </w:rPr>
        <w:t>educerea</w:t>
      </w:r>
      <w:r w:rsidR="0082151F" w:rsidRPr="005F43B2">
        <w:rPr>
          <w:rFonts w:ascii="Arial" w:hAnsi="Arial" w:cs="Arial"/>
          <w:sz w:val="20"/>
          <w:szCs w:val="20"/>
          <w:lang w:val="ro-RO"/>
        </w:rPr>
        <w:t xml:space="preserve"> </w:t>
      </w:r>
      <w:r w:rsidR="0082151F" w:rsidRPr="0094421D">
        <w:rPr>
          <w:rStyle w:val="hps"/>
          <w:rFonts w:ascii="Arial" w:hAnsi="Arial" w:cs="Arial"/>
          <w:sz w:val="20"/>
          <w:szCs w:val="20"/>
          <w:lang w:val="ro-RO"/>
        </w:rPr>
        <w:t>consumului global de energie</w:t>
      </w:r>
      <w:r w:rsidR="0082151F" w:rsidRPr="00245949">
        <w:rPr>
          <w:rFonts w:ascii="Arial" w:hAnsi="Arial" w:cs="Arial"/>
          <w:sz w:val="20"/>
          <w:szCs w:val="20"/>
          <w:lang w:val="ro-RO"/>
        </w:rPr>
        <w:t xml:space="preserve"> </w:t>
      </w:r>
      <w:r w:rsidR="00530B82">
        <w:rPr>
          <w:rStyle w:val="hps"/>
          <w:rFonts w:ascii="Arial" w:hAnsi="Arial" w:cs="Arial"/>
          <w:sz w:val="20"/>
          <w:szCs w:val="20"/>
          <w:lang w:val="ro-RO"/>
        </w:rPr>
        <w:t>propus</w:t>
      </w:r>
      <w:r>
        <w:rPr>
          <w:rStyle w:val="hps"/>
          <w:rFonts w:ascii="Arial" w:hAnsi="Arial" w:cs="Arial"/>
          <w:sz w:val="20"/>
          <w:szCs w:val="20"/>
          <w:lang w:val="ro-RO"/>
        </w:rPr>
        <w:t>ă</w:t>
      </w:r>
      <w:r w:rsidR="00530B82" w:rsidRPr="00981EDD">
        <w:rPr>
          <w:rFonts w:ascii="Arial" w:hAnsi="Arial" w:cs="Arial"/>
          <w:sz w:val="20"/>
          <w:szCs w:val="20"/>
          <w:lang w:val="ro-RO"/>
        </w:rPr>
        <w:t xml:space="preserve"> </w:t>
      </w:r>
      <w:r w:rsidR="006C5A6F">
        <w:rPr>
          <w:rStyle w:val="hps"/>
          <w:rFonts w:ascii="Arial" w:hAnsi="Arial" w:cs="Arial"/>
          <w:sz w:val="20"/>
          <w:szCs w:val="20"/>
          <w:lang w:val="ro-RO"/>
        </w:rPr>
        <w:t>în</w:t>
      </w:r>
      <w:r w:rsidR="0082151F" w:rsidRPr="00983AF2">
        <w:rPr>
          <w:rFonts w:ascii="Arial" w:hAnsi="Arial" w:cs="Arial"/>
          <w:sz w:val="20"/>
          <w:szCs w:val="20"/>
          <w:lang w:val="ro-RO"/>
        </w:rPr>
        <w:t xml:space="preserve"> </w:t>
      </w:r>
      <w:r w:rsidR="0082151F" w:rsidRPr="00983AF2">
        <w:rPr>
          <w:rStyle w:val="hps"/>
          <w:rFonts w:ascii="Arial" w:hAnsi="Arial" w:cs="Arial"/>
          <w:sz w:val="20"/>
          <w:szCs w:val="20"/>
          <w:lang w:val="ro-RO"/>
        </w:rPr>
        <w:t>proiect</w:t>
      </w:r>
      <w:r w:rsidR="0082151F" w:rsidRPr="00A508FC">
        <w:rPr>
          <w:rFonts w:ascii="Arial" w:hAnsi="Arial" w:cs="Arial"/>
          <w:sz w:val="20"/>
          <w:szCs w:val="20"/>
          <w:lang w:val="ro-RO"/>
        </w:rPr>
        <w:t xml:space="preserve">, atât </w:t>
      </w:r>
      <w:r w:rsidR="00530B82" w:rsidRPr="00530B82">
        <w:rPr>
          <w:rStyle w:val="hps"/>
          <w:rFonts w:ascii="Arial" w:hAnsi="Arial" w:cs="Arial"/>
          <w:sz w:val="20"/>
          <w:szCs w:val="20"/>
          <w:lang w:val="ro-RO"/>
        </w:rPr>
        <w:t xml:space="preserve">din </w:t>
      </w:r>
      <w:r w:rsidR="00591F45">
        <w:rPr>
          <w:rStyle w:val="hps"/>
          <w:rFonts w:ascii="Arial" w:hAnsi="Arial" w:cs="Arial"/>
          <w:sz w:val="20"/>
          <w:szCs w:val="20"/>
          <w:lang w:val="ro-RO"/>
        </w:rPr>
        <w:t>perspectiva</w:t>
      </w:r>
      <w:r w:rsidR="00530B82">
        <w:rPr>
          <w:rStyle w:val="hps"/>
          <w:rFonts w:ascii="Arial" w:hAnsi="Arial" w:cs="Arial"/>
          <w:sz w:val="20"/>
          <w:szCs w:val="20"/>
          <w:lang w:val="ro-RO"/>
        </w:rPr>
        <w:t xml:space="preserve"> economiilor de energie, cât și a producției proprii de energie</w:t>
      </w:r>
      <w:r w:rsidR="0082151F" w:rsidRPr="003500EE">
        <w:rPr>
          <w:rFonts w:ascii="Arial" w:hAnsi="Arial" w:cs="Arial"/>
          <w:sz w:val="20"/>
          <w:szCs w:val="20"/>
          <w:lang w:val="ro-RO"/>
        </w:rPr>
        <w:t xml:space="preserve">, </w:t>
      </w:r>
      <w:r w:rsidR="0082151F" w:rsidRPr="003500EE">
        <w:rPr>
          <w:rStyle w:val="hps"/>
          <w:rFonts w:ascii="Arial" w:hAnsi="Arial" w:cs="Arial"/>
          <w:sz w:val="20"/>
          <w:szCs w:val="20"/>
          <w:lang w:val="ro-RO"/>
        </w:rPr>
        <w:t>dacă este cazul</w:t>
      </w:r>
      <w:r w:rsidR="0082151F" w:rsidRPr="00131AE9">
        <w:rPr>
          <w:rFonts w:ascii="Arial" w:hAnsi="Arial" w:cs="Arial"/>
          <w:sz w:val="20"/>
          <w:szCs w:val="20"/>
          <w:lang w:val="ro-RO"/>
        </w:rPr>
        <w:t xml:space="preserve">, </w:t>
      </w:r>
      <w:r w:rsidR="0082151F" w:rsidRPr="002A7BEE">
        <w:rPr>
          <w:rStyle w:val="hps"/>
          <w:rFonts w:ascii="Arial" w:hAnsi="Arial" w:cs="Arial"/>
          <w:sz w:val="20"/>
          <w:szCs w:val="20"/>
          <w:lang w:val="ro-RO"/>
        </w:rPr>
        <w:t>va conduce la o</w:t>
      </w:r>
      <w:r w:rsidR="0082151F" w:rsidRPr="008F6E6B">
        <w:rPr>
          <w:rFonts w:ascii="Arial" w:hAnsi="Arial" w:cs="Arial"/>
          <w:sz w:val="20"/>
          <w:szCs w:val="20"/>
          <w:lang w:val="ro-RO"/>
        </w:rPr>
        <w:t xml:space="preserve"> </w:t>
      </w:r>
      <w:r w:rsidR="0082151F" w:rsidRPr="008F6E6B">
        <w:rPr>
          <w:rStyle w:val="hps"/>
          <w:rFonts w:ascii="Arial" w:hAnsi="Arial" w:cs="Arial"/>
          <w:sz w:val="20"/>
          <w:szCs w:val="20"/>
          <w:lang w:val="ro-RO"/>
        </w:rPr>
        <w:t>reducere a</w:t>
      </w:r>
      <w:r w:rsidR="0082151F" w:rsidRPr="00600EFE">
        <w:rPr>
          <w:rFonts w:ascii="Arial" w:hAnsi="Arial" w:cs="Arial"/>
          <w:sz w:val="20"/>
          <w:szCs w:val="20"/>
          <w:lang w:val="ro-RO"/>
        </w:rPr>
        <w:t xml:space="preserve"> </w:t>
      </w:r>
      <w:r w:rsidR="0082151F" w:rsidRPr="00600EFE">
        <w:rPr>
          <w:rStyle w:val="hps"/>
          <w:rFonts w:ascii="Arial" w:hAnsi="Arial" w:cs="Arial"/>
          <w:sz w:val="20"/>
          <w:szCs w:val="20"/>
          <w:lang w:val="ro-RO"/>
        </w:rPr>
        <w:t>emisiilor de CO</w:t>
      </w:r>
      <w:r w:rsidR="0082151F" w:rsidRPr="00600EFE">
        <w:rPr>
          <w:rStyle w:val="hps"/>
          <w:rFonts w:ascii="Arial" w:hAnsi="Arial" w:cs="Arial"/>
          <w:sz w:val="20"/>
          <w:szCs w:val="20"/>
          <w:vertAlign w:val="subscript"/>
          <w:lang w:val="ro-RO"/>
        </w:rPr>
        <w:t>2</w:t>
      </w:r>
      <w:r w:rsidR="0082151F" w:rsidRPr="00600EFE">
        <w:rPr>
          <w:rFonts w:ascii="Arial" w:hAnsi="Arial" w:cs="Arial"/>
          <w:sz w:val="20"/>
          <w:szCs w:val="20"/>
          <w:lang w:val="ro-RO"/>
        </w:rPr>
        <w:t xml:space="preserve">. </w:t>
      </w:r>
      <w:r w:rsidR="00A87843">
        <w:rPr>
          <w:rFonts w:ascii="Arial" w:hAnsi="Arial" w:cs="Arial"/>
          <w:sz w:val="20"/>
          <w:szCs w:val="20"/>
          <w:lang w:val="ro-RO"/>
        </w:rPr>
        <w:t>Amploarea acestei reduceri va fi luată</w:t>
      </w:r>
      <w:r w:rsidR="0082151F" w:rsidRPr="00600EFE">
        <w:rPr>
          <w:rStyle w:val="hps"/>
          <w:rFonts w:ascii="Arial" w:hAnsi="Arial" w:cs="Arial"/>
          <w:sz w:val="20"/>
          <w:szCs w:val="20"/>
          <w:lang w:val="ro-RO"/>
        </w:rPr>
        <w:t xml:space="preserve"> în considerare în cadrul</w:t>
      </w:r>
      <w:r w:rsidR="0082151F" w:rsidRPr="00600EFE">
        <w:rPr>
          <w:rFonts w:ascii="Arial" w:hAnsi="Arial" w:cs="Arial"/>
          <w:sz w:val="20"/>
          <w:szCs w:val="20"/>
          <w:lang w:val="ro-RO"/>
        </w:rPr>
        <w:t xml:space="preserve"> </w:t>
      </w:r>
      <w:r w:rsidR="0082151F" w:rsidRPr="00600EFE">
        <w:rPr>
          <w:rStyle w:val="hps"/>
          <w:rFonts w:ascii="Arial" w:hAnsi="Arial" w:cs="Arial"/>
          <w:sz w:val="20"/>
          <w:szCs w:val="20"/>
          <w:lang w:val="ro-RO"/>
        </w:rPr>
        <w:t>studiilor de fezabilitate</w:t>
      </w:r>
      <w:r w:rsidR="0082151F" w:rsidRPr="00600EFE">
        <w:rPr>
          <w:rFonts w:ascii="Arial" w:hAnsi="Arial" w:cs="Arial"/>
          <w:sz w:val="20"/>
          <w:szCs w:val="20"/>
          <w:lang w:val="ro-RO"/>
        </w:rPr>
        <w:t xml:space="preserve"> </w:t>
      </w:r>
      <w:r w:rsidR="0082151F" w:rsidRPr="00600EFE">
        <w:rPr>
          <w:rStyle w:val="hps"/>
          <w:rFonts w:ascii="Arial" w:hAnsi="Arial" w:cs="Arial"/>
          <w:sz w:val="20"/>
          <w:szCs w:val="20"/>
          <w:lang w:val="ro-RO"/>
        </w:rPr>
        <w:t>pentru a</w:t>
      </w:r>
      <w:r w:rsidR="0091254D">
        <w:rPr>
          <w:rStyle w:val="hps"/>
          <w:rFonts w:ascii="Arial" w:hAnsi="Arial" w:cs="Arial"/>
          <w:sz w:val="20"/>
          <w:szCs w:val="20"/>
          <w:lang w:val="ro-RO"/>
        </w:rPr>
        <w:t>-i</w:t>
      </w:r>
      <w:r w:rsidR="0082151F" w:rsidRPr="00600EFE">
        <w:rPr>
          <w:rStyle w:val="hps"/>
          <w:rFonts w:ascii="Arial" w:hAnsi="Arial" w:cs="Arial"/>
          <w:sz w:val="20"/>
          <w:szCs w:val="20"/>
          <w:lang w:val="ro-RO"/>
        </w:rPr>
        <w:t xml:space="preserve"> evalua</w:t>
      </w:r>
      <w:r w:rsidR="0082151F" w:rsidRPr="00600EFE">
        <w:rPr>
          <w:rFonts w:ascii="Arial" w:hAnsi="Arial" w:cs="Arial"/>
          <w:sz w:val="20"/>
          <w:szCs w:val="20"/>
          <w:lang w:val="ro-RO"/>
        </w:rPr>
        <w:t xml:space="preserve"> </w:t>
      </w:r>
      <w:r w:rsidR="0082151F" w:rsidRPr="00600EFE">
        <w:rPr>
          <w:rStyle w:val="hps"/>
          <w:rFonts w:ascii="Arial" w:hAnsi="Arial" w:cs="Arial"/>
          <w:sz w:val="20"/>
          <w:szCs w:val="20"/>
          <w:lang w:val="ro-RO"/>
        </w:rPr>
        <w:t>relevanţa.</w:t>
      </w:r>
      <w:r w:rsidR="005A104C" w:rsidRPr="00600EFE">
        <w:rPr>
          <w:rStyle w:val="hps"/>
          <w:rFonts w:ascii="Arial" w:hAnsi="Arial" w:cs="Arial"/>
          <w:sz w:val="20"/>
          <w:szCs w:val="20"/>
          <w:lang w:val="ro-RO"/>
        </w:rPr>
        <w:t xml:space="preserve"> </w:t>
      </w:r>
      <w:r w:rsidR="0082151F" w:rsidRPr="00600EFE">
        <w:rPr>
          <w:rStyle w:val="hps"/>
          <w:rFonts w:ascii="Arial" w:hAnsi="Arial" w:cs="Arial"/>
          <w:sz w:val="20"/>
          <w:szCs w:val="20"/>
          <w:lang w:val="ro-RO"/>
        </w:rPr>
        <w:t xml:space="preserve">Pot exista unele cazuri </w:t>
      </w:r>
      <w:r w:rsidR="00945347">
        <w:rPr>
          <w:rStyle w:val="hps"/>
          <w:rFonts w:ascii="Arial" w:hAnsi="Arial" w:cs="Arial"/>
          <w:sz w:val="20"/>
          <w:szCs w:val="20"/>
          <w:lang w:val="ro-RO"/>
        </w:rPr>
        <w:t>în care</w:t>
      </w:r>
      <w:r w:rsidR="00945347" w:rsidRPr="00600EFE">
        <w:rPr>
          <w:rStyle w:val="hps"/>
          <w:rFonts w:ascii="Arial" w:hAnsi="Arial" w:cs="Arial"/>
          <w:sz w:val="20"/>
          <w:szCs w:val="20"/>
          <w:lang w:val="ro-RO"/>
        </w:rPr>
        <w:t xml:space="preserve"> </w:t>
      </w:r>
      <w:r w:rsidR="0082151F" w:rsidRPr="00600EFE">
        <w:rPr>
          <w:rStyle w:val="hps"/>
          <w:rFonts w:ascii="Arial" w:hAnsi="Arial" w:cs="Arial"/>
          <w:sz w:val="20"/>
          <w:szCs w:val="20"/>
          <w:lang w:val="ro-RO"/>
        </w:rPr>
        <w:t xml:space="preserve">investițiile vor crește cererea de electricitate, </w:t>
      </w:r>
      <w:r w:rsidR="00945347">
        <w:rPr>
          <w:rStyle w:val="hps"/>
          <w:rFonts w:ascii="Arial" w:hAnsi="Arial" w:cs="Arial"/>
          <w:sz w:val="20"/>
          <w:szCs w:val="20"/>
          <w:lang w:val="ro-RO"/>
        </w:rPr>
        <w:t>determinând</w:t>
      </w:r>
      <w:r w:rsidR="0082151F" w:rsidRPr="00600EFE">
        <w:rPr>
          <w:rStyle w:val="hps"/>
          <w:rFonts w:ascii="Arial" w:hAnsi="Arial" w:cs="Arial"/>
          <w:sz w:val="20"/>
          <w:szCs w:val="20"/>
          <w:lang w:val="ro-RO"/>
        </w:rPr>
        <w:t xml:space="preserve"> externalități negative.</w:t>
      </w:r>
    </w:p>
    <w:p w14:paraId="27DC2AC8" w14:textId="77777777" w:rsidR="00CE08D2" w:rsidRPr="00600EFE" w:rsidRDefault="00CE08D2" w:rsidP="0082151F">
      <w:pPr>
        <w:autoSpaceDE w:val="0"/>
        <w:autoSpaceDN w:val="0"/>
        <w:adjustRightInd w:val="0"/>
        <w:jc w:val="both"/>
        <w:rPr>
          <w:rStyle w:val="hps"/>
          <w:rFonts w:ascii="Arial" w:hAnsi="Arial" w:cs="Arial"/>
          <w:sz w:val="20"/>
          <w:szCs w:val="20"/>
          <w:lang w:val="ro-RO"/>
        </w:rPr>
      </w:pPr>
    </w:p>
    <w:p w14:paraId="44620D01" w14:textId="77777777" w:rsidR="00CE08D2" w:rsidRPr="00600EFE" w:rsidRDefault="006B042F" w:rsidP="0082151F">
      <w:pPr>
        <w:autoSpaceDE w:val="0"/>
        <w:autoSpaceDN w:val="0"/>
        <w:adjustRightInd w:val="0"/>
        <w:jc w:val="both"/>
        <w:rPr>
          <w:rFonts w:ascii="Arial" w:eastAsia="Times New Roman" w:hAnsi="Arial" w:cs="Arial"/>
          <w:sz w:val="20"/>
          <w:szCs w:val="20"/>
          <w:lang w:val="ro-RO" w:eastAsia="en-GB"/>
        </w:rPr>
      </w:pPr>
      <w:r w:rsidRPr="00600EFE">
        <w:rPr>
          <w:rStyle w:val="hps"/>
          <w:rFonts w:ascii="Arial" w:hAnsi="Arial" w:cs="Arial"/>
          <w:sz w:val="20"/>
          <w:szCs w:val="20"/>
          <w:lang w:val="ro-RO"/>
        </w:rPr>
        <w:t>Valorile</w:t>
      </w:r>
      <w:r w:rsidRPr="00600EFE">
        <w:rPr>
          <w:rFonts w:ascii="Arial" w:hAnsi="Arial" w:cs="Arial"/>
          <w:sz w:val="20"/>
          <w:szCs w:val="20"/>
          <w:lang w:val="ro-RO"/>
        </w:rPr>
        <w:t xml:space="preserve"> </w:t>
      </w:r>
      <w:r w:rsidR="00C5105C">
        <w:rPr>
          <w:rFonts w:ascii="Arial" w:hAnsi="Arial" w:cs="Arial"/>
          <w:sz w:val="20"/>
          <w:szCs w:val="20"/>
          <w:lang w:val="ro-RO"/>
        </w:rPr>
        <w:t xml:space="preserve">monetare </w:t>
      </w:r>
      <w:r w:rsidRPr="00600EFE">
        <w:rPr>
          <w:rStyle w:val="hps"/>
          <w:rFonts w:ascii="Arial" w:hAnsi="Arial" w:cs="Arial"/>
          <w:sz w:val="20"/>
          <w:szCs w:val="20"/>
          <w:lang w:val="ro-RO"/>
        </w:rPr>
        <w:t>propuse</w:t>
      </w:r>
      <w:r w:rsidRPr="00600EFE">
        <w:rPr>
          <w:rFonts w:ascii="Arial" w:hAnsi="Arial" w:cs="Arial"/>
          <w:sz w:val="20"/>
          <w:szCs w:val="20"/>
          <w:lang w:val="ro-RO"/>
        </w:rPr>
        <w:t xml:space="preserve"> </w:t>
      </w:r>
      <w:r w:rsidRPr="00600EFE">
        <w:rPr>
          <w:rStyle w:val="hps"/>
          <w:rFonts w:ascii="Arial" w:hAnsi="Arial" w:cs="Arial"/>
          <w:sz w:val="20"/>
          <w:szCs w:val="20"/>
          <w:lang w:val="ro-RO"/>
        </w:rPr>
        <w:t xml:space="preserve">pentru </w:t>
      </w:r>
      <w:r w:rsidR="00C5105C">
        <w:rPr>
          <w:rStyle w:val="hps"/>
          <w:rFonts w:ascii="Arial" w:hAnsi="Arial" w:cs="Arial"/>
          <w:sz w:val="20"/>
          <w:szCs w:val="20"/>
          <w:lang w:val="ro-RO"/>
        </w:rPr>
        <w:t>cuantificarea</w:t>
      </w:r>
      <w:r w:rsidRPr="00600EFE">
        <w:rPr>
          <w:rFonts w:ascii="Arial" w:hAnsi="Arial" w:cs="Arial"/>
          <w:sz w:val="20"/>
          <w:szCs w:val="20"/>
          <w:lang w:val="ro-RO"/>
        </w:rPr>
        <w:t xml:space="preserve"> </w:t>
      </w:r>
      <w:r w:rsidRPr="00600EFE">
        <w:rPr>
          <w:rStyle w:val="hps"/>
          <w:rFonts w:ascii="Arial" w:hAnsi="Arial" w:cs="Arial"/>
          <w:sz w:val="20"/>
          <w:szCs w:val="20"/>
          <w:lang w:val="ro-RO"/>
        </w:rPr>
        <w:t>reducer</w:t>
      </w:r>
      <w:r w:rsidR="00C5105C">
        <w:rPr>
          <w:rStyle w:val="hps"/>
          <w:rFonts w:ascii="Arial" w:hAnsi="Arial" w:cs="Arial"/>
          <w:sz w:val="20"/>
          <w:szCs w:val="20"/>
          <w:lang w:val="ro-RO"/>
        </w:rPr>
        <w:t>ii</w:t>
      </w:r>
      <w:r w:rsidRPr="00600EFE">
        <w:rPr>
          <w:rFonts w:ascii="Arial" w:hAnsi="Arial" w:cs="Arial"/>
          <w:sz w:val="20"/>
          <w:szCs w:val="20"/>
          <w:lang w:val="ro-RO"/>
        </w:rPr>
        <w:t xml:space="preserve"> </w:t>
      </w:r>
      <w:r w:rsidRPr="00600EFE">
        <w:rPr>
          <w:rStyle w:val="hps"/>
          <w:rFonts w:ascii="Arial" w:hAnsi="Arial" w:cs="Arial"/>
          <w:sz w:val="20"/>
          <w:szCs w:val="20"/>
          <w:lang w:val="ro-RO"/>
        </w:rPr>
        <w:t xml:space="preserve">emisiilor de </w:t>
      </w:r>
      <w:r w:rsidRPr="00600EFE">
        <w:rPr>
          <w:rFonts w:ascii="Arial" w:eastAsia="Times New Roman" w:hAnsi="Arial" w:cs="Arial"/>
          <w:sz w:val="20"/>
          <w:szCs w:val="20"/>
          <w:lang w:val="ro-RO" w:eastAsia="en-GB"/>
        </w:rPr>
        <w:t>CO</w:t>
      </w:r>
      <w:r w:rsidRPr="00600EFE">
        <w:rPr>
          <w:rFonts w:ascii="Arial" w:eastAsia="Times New Roman" w:hAnsi="Arial" w:cs="Arial"/>
          <w:sz w:val="20"/>
          <w:szCs w:val="20"/>
          <w:vertAlign w:val="subscript"/>
          <w:lang w:val="ro-RO" w:eastAsia="en-GB"/>
        </w:rPr>
        <w:t>2</w:t>
      </w:r>
      <w:r w:rsidRPr="00600EFE">
        <w:rPr>
          <w:rFonts w:ascii="Arial" w:hAnsi="Arial" w:cs="Arial"/>
          <w:sz w:val="20"/>
          <w:szCs w:val="20"/>
          <w:lang w:val="ro-RO"/>
        </w:rPr>
        <w:t xml:space="preserve"> </w:t>
      </w:r>
      <w:r w:rsidRPr="00600EFE">
        <w:rPr>
          <w:rStyle w:val="hps"/>
          <w:rFonts w:ascii="Arial" w:hAnsi="Arial" w:cs="Arial"/>
          <w:sz w:val="20"/>
          <w:szCs w:val="20"/>
          <w:lang w:val="ro-RO"/>
        </w:rPr>
        <w:t>sunt</w:t>
      </w:r>
      <w:r w:rsidRPr="00600EFE">
        <w:rPr>
          <w:rFonts w:ascii="Arial" w:hAnsi="Arial" w:cs="Arial"/>
          <w:sz w:val="20"/>
          <w:szCs w:val="20"/>
          <w:lang w:val="ro-RO"/>
        </w:rPr>
        <w:t xml:space="preserve"> </w:t>
      </w:r>
      <w:r w:rsidRPr="00600EFE">
        <w:rPr>
          <w:rStyle w:val="hps"/>
          <w:rFonts w:ascii="Arial" w:hAnsi="Arial" w:cs="Arial"/>
          <w:sz w:val="20"/>
          <w:szCs w:val="20"/>
          <w:lang w:val="ro-RO"/>
        </w:rPr>
        <w:t>în</w:t>
      </w:r>
      <w:r w:rsidRPr="00600EFE">
        <w:rPr>
          <w:rFonts w:ascii="Arial" w:hAnsi="Arial" w:cs="Arial"/>
          <w:sz w:val="20"/>
          <w:szCs w:val="20"/>
          <w:lang w:val="ro-RO"/>
        </w:rPr>
        <w:t xml:space="preserve"> </w:t>
      </w:r>
      <w:r w:rsidRPr="00600EFE">
        <w:rPr>
          <w:rStyle w:val="hps"/>
          <w:rFonts w:ascii="Arial" w:hAnsi="Arial" w:cs="Arial"/>
          <w:sz w:val="20"/>
          <w:szCs w:val="20"/>
          <w:lang w:val="ro-RO"/>
        </w:rPr>
        <w:t>conformitate</w:t>
      </w:r>
      <w:r w:rsidRPr="00600EFE">
        <w:rPr>
          <w:rFonts w:ascii="Arial" w:hAnsi="Arial" w:cs="Arial"/>
          <w:sz w:val="20"/>
          <w:szCs w:val="20"/>
          <w:lang w:val="ro-RO"/>
        </w:rPr>
        <w:t xml:space="preserve"> </w:t>
      </w:r>
      <w:r w:rsidRPr="00600EFE">
        <w:rPr>
          <w:rStyle w:val="hps"/>
          <w:rFonts w:ascii="Arial" w:hAnsi="Arial" w:cs="Arial"/>
          <w:sz w:val="20"/>
          <w:szCs w:val="20"/>
          <w:lang w:val="ro-RO"/>
        </w:rPr>
        <w:t>cu</w:t>
      </w:r>
      <w:r w:rsidRPr="00600EFE">
        <w:rPr>
          <w:rFonts w:ascii="Arial" w:hAnsi="Arial" w:cs="Arial"/>
          <w:sz w:val="20"/>
          <w:szCs w:val="20"/>
          <w:lang w:val="ro-RO"/>
        </w:rPr>
        <w:t xml:space="preserve"> </w:t>
      </w:r>
      <w:r w:rsidR="006F1D4F">
        <w:rPr>
          <w:rStyle w:val="hps"/>
          <w:rFonts w:ascii="Arial" w:hAnsi="Arial" w:cs="Arial"/>
          <w:sz w:val="20"/>
          <w:szCs w:val="20"/>
          <w:lang w:val="ro-RO"/>
        </w:rPr>
        <w:t>cel mai recent</w:t>
      </w:r>
      <w:r w:rsidR="006F1D4F" w:rsidRPr="00600EFE">
        <w:rPr>
          <w:rFonts w:ascii="Arial" w:hAnsi="Arial" w:cs="Arial"/>
          <w:sz w:val="20"/>
          <w:szCs w:val="20"/>
          <w:lang w:val="ro-RO"/>
        </w:rPr>
        <w:t xml:space="preserve"> </w:t>
      </w:r>
      <w:r w:rsidRPr="00600EFE">
        <w:rPr>
          <w:rStyle w:val="hps"/>
          <w:rFonts w:ascii="Arial" w:hAnsi="Arial" w:cs="Arial"/>
          <w:sz w:val="20"/>
          <w:szCs w:val="20"/>
          <w:lang w:val="ro-RO"/>
        </w:rPr>
        <w:t xml:space="preserve">scenariu </w:t>
      </w:r>
      <w:r w:rsidR="006F1D4F" w:rsidRPr="00600EFE">
        <w:rPr>
          <w:rStyle w:val="hps"/>
          <w:rFonts w:ascii="Arial" w:hAnsi="Arial" w:cs="Arial"/>
          <w:sz w:val="20"/>
          <w:szCs w:val="20"/>
          <w:lang w:val="ro-RO"/>
        </w:rPr>
        <w:t>BEI</w:t>
      </w:r>
      <w:r w:rsidR="006F1D4F" w:rsidRPr="00600EFE" w:rsidDel="006F1D4F">
        <w:rPr>
          <w:rStyle w:val="hps"/>
          <w:rFonts w:ascii="Arial" w:hAnsi="Arial" w:cs="Arial"/>
          <w:sz w:val="20"/>
          <w:szCs w:val="20"/>
          <w:lang w:val="ro-RO"/>
        </w:rPr>
        <w:t xml:space="preserve"> </w:t>
      </w:r>
      <w:r w:rsidR="006F1D4F">
        <w:rPr>
          <w:rStyle w:val="hps"/>
          <w:rFonts w:ascii="Arial" w:hAnsi="Arial" w:cs="Arial"/>
          <w:sz w:val="20"/>
          <w:szCs w:val="20"/>
          <w:lang w:val="ro-RO"/>
        </w:rPr>
        <w:t>privind prețul energiei</w:t>
      </w:r>
      <w:r w:rsidRPr="00600EFE">
        <w:rPr>
          <w:rFonts w:ascii="Arial" w:hAnsi="Arial" w:cs="Arial"/>
          <w:sz w:val="20"/>
          <w:szCs w:val="20"/>
          <w:lang w:val="ro-RO"/>
        </w:rPr>
        <w:t xml:space="preserve">, </w:t>
      </w:r>
      <w:r w:rsidRPr="00600EFE">
        <w:rPr>
          <w:rStyle w:val="hps"/>
          <w:rFonts w:ascii="Arial" w:hAnsi="Arial" w:cs="Arial"/>
          <w:sz w:val="20"/>
          <w:szCs w:val="20"/>
          <w:lang w:val="ro-RO"/>
        </w:rPr>
        <w:t xml:space="preserve">care </w:t>
      </w:r>
      <w:r w:rsidR="00A26B60">
        <w:rPr>
          <w:rStyle w:val="hps"/>
          <w:rFonts w:ascii="Arial" w:hAnsi="Arial" w:cs="Arial"/>
          <w:sz w:val="20"/>
          <w:szCs w:val="20"/>
          <w:lang w:val="ro-RO"/>
        </w:rPr>
        <w:t xml:space="preserve">evoluează </w:t>
      </w:r>
      <w:r w:rsidRPr="00600EFE">
        <w:rPr>
          <w:rStyle w:val="hps"/>
          <w:rFonts w:ascii="Arial" w:hAnsi="Arial" w:cs="Arial"/>
          <w:sz w:val="20"/>
          <w:szCs w:val="20"/>
          <w:lang w:val="ro-RO"/>
        </w:rPr>
        <w:t>de la</w:t>
      </w:r>
      <w:r w:rsidRPr="00600EFE">
        <w:rPr>
          <w:rFonts w:ascii="Arial" w:hAnsi="Arial" w:cs="Arial"/>
          <w:sz w:val="20"/>
          <w:szCs w:val="20"/>
          <w:lang w:val="ro-RO"/>
        </w:rPr>
        <w:t xml:space="preserve"> </w:t>
      </w:r>
      <w:r w:rsidRPr="00600EFE">
        <w:rPr>
          <w:rStyle w:val="hps"/>
          <w:rFonts w:ascii="Arial" w:hAnsi="Arial" w:cs="Arial"/>
          <w:sz w:val="20"/>
          <w:szCs w:val="20"/>
          <w:lang w:val="ro-RO"/>
        </w:rPr>
        <w:t>25 EUR</w:t>
      </w:r>
      <w:r w:rsidRPr="00600EFE">
        <w:rPr>
          <w:rFonts w:ascii="Arial" w:hAnsi="Arial" w:cs="Arial"/>
          <w:sz w:val="20"/>
          <w:szCs w:val="20"/>
          <w:lang w:val="ro-RO"/>
        </w:rPr>
        <w:t xml:space="preserve"> </w:t>
      </w:r>
      <w:r w:rsidRPr="00600EFE">
        <w:rPr>
          <w:rStyle w:val="hps"/>
          <w:rFonts w:ascii="Arial" w:hAnsi="Arial" w:cs="Arial"/>
          <w:sz w:val="20"/>
          <w:szCs w:val="20"/>
          <w:lang w:val="ro-RO"/>
        </w:rPr>
        <w:t>per</w:t>
      </w:r>
      <w:r w:rsidRPr="00600EFE">
        <w:rPr>
          <w:rFonts w:ascii="Arial" w:hAnsi="Arial" w:cs="Arial"/>
          <w:sz w:val="20"/>
          <w:szCs w:val="20"/>
          <w:lang w:val="ro-RO"/>
        </w:rPr>
        <w:t xml:space="preserve"> </w:t>
      </w:r>
      <w:r w:rsidR="00A26B60" w:rsidRPr="00600EFE">
        <w:rPr>
          <w:rStyle w:val="hps"/>
          <w:rFonts w:ascii="Arial" w:hAnsi="Arial" w:cs="Arial"/>
          <w:sz w:val="20"/>
          <w:szCs w:val="20"/>
          <w:lang w:val="ro-RO"/>
        </w:rPr>
        <w:t>ton</w:t>
      </w:r>
      <w:r w:rsidR="00A26B60">
        <w:rPr>
          <w:rStyle w:val="hps"/>
          <w:rFonts w:ascii="Arial" w:hAnsi="Arial" w:cs="Arial"/>
          <w:sz w:val="20"/>
          <w:szCs w:val="20"/>
          <w:lang w:val="ro-RO"/>
        </w:rPr>
        <w:t>a</w:t>
      </w:r>
      <w:r w:rsidR="00A26B60" w:rsidRPr="00600EFE">
        <w:rPr>
          <w:rFonts w:ascii="Arial" w:hAnsi="Arial" w:cs="Arial"/>
          <w:sz w:val="20"/>
          <w:szCs w:val="20"/>
          <w:lang w:val="ro-RO"/>
        </w:rPr>
        <w:t xml:space="preserve"> </w:t>
      </w:r>
      <w:r w:rsidRPr="00600EFE">
        <w:rPr>
          <w:rStyle w:val="hps"/>
          <w:rFonts w:ascii="Arial" w:hAnsi="Arial" w:cs="Arial"/>
          <w:sz w:val="20"/>
          <w:szCs w:val="20"/>
          <w:lang w:val="ro-RO"/>
        </w:rPr>
        <w:t xml:space="preserve">de </w:t>
      </w:r>
      <w:r w:rsidRPr="00600EFE">
        <w:rPr>
          <w:rFonts w:ascii="Arial" w:eastAsia="Times New Roman" w:hAnsi="Arial" w:cs="Arial"/>
          <w:sz w:val="20"/>
          <w:szCs w:val="20"/>
          <w:lang w:val="ro-RO" w:eastAsia="en-GB"/>
        </w:rPr>
        <w:t>CO</w:t>
      </w:r>
      <w:r w:rsidRPr="00600EFE">
        <w:rPr>
          <w:rFonts w:ascii="Arial" w:eastAsia="Times New Roman" w:hAnsi="Arial" w:cs="Arial"/>
          <w:sz w:val="20"/>
          <w:szCs w:val="20"/>
          <w:vertAlign w:val="subscript"/>
          <w:lang w:val="ro-RO" w:eastAsia="en-GB"/>
        </w:rPr>
        <w:t>2</w:t>
      </w:r>
      <w:r w:rsidRPr="00600EFE">
        <w:rPr>
          <w:rFonts w:ascii="Arial" w:hAnsi="Arial" w:cs="Arial"/>
          <w:sz w:val="20"/>
          <w:szCs w:val="20"/>
          <w:lang w:val="ro-RO"/>
        </w:rPr>
        <w:t xml:space="preserve"> </w:t>
      </w:r>
      <w:r w:rsidRPr="00600EFE">
        <w:rPr>
          <w:rStyle w:val="hps"/>
          <w:rFonts w:ascii="Arial" w:hAnsi="Arial" w:cs="Arial"/>
          <w:sz w:val="20"/>
          <w:szCs w:val="20"/>
          <w:lang w:val="ro-RO"/>
        </w:rPr>
        <w:t>până în 2010</w:t>
      </w:r>
      <w:r w:rsidRPr="00600EFE">
        <w:rPr>
          <w:rFonts w:ascii="Arial" w:hAnsi="Arial" w:cs="Arial"/>
          <w:sz w:val="20"/>
          <w:szCs w:val="20"/>
          <w:lang w:val="ro-RO"/>
        </w:rPr>
        <w:t xml:space="preserve">, </w:t>
      </w:r>
      <w:r w:rsidR="007737C2">
        <w:rPr>
          <w:rStyle w:val="hps"/>
          <w:rFonts w:ascii="Arial" w:hAnsi="Arial" w:cs="Arial"/>
          <w:sz w:val="20"/>
          <w:szCs w:val="20"/>
          <w:lang w:val="ro-RO"/>
        </w:rPr>
        <w:t>previzionând</w:t>
      </w:r>
      <w:r w:rsidR="007737C2" w:rsidRPr="00600EFE">
        <w:rPr>
          <w:rStyle w:val="hps"/>
          <w:rFonts w:ascii="Arial" w:hAnsi="Arial" w:cs="Arial"/>
          <w:sz w:val="20"/>
          <w:szCs w:val="20"/>
          <w:lang w:val="ro-RO"/>
        </w:rPr>
        <w:t xml:space="preserve"> apoi</w:t>
      </w:r>
      <w:r w:rsidR="007737C2" w:rsidRPr="00600EFE">
        <w:rPr>
          <w:rFonts w:ascii="Arial" w:hAnsi="Arial" w:cs="Arial"/>
          <w:sz w:val="20"/>
          <w:szCs w:val="20"/>
          <w:lang w:val="ro-RO"/>
        </w:rPr>
        <w:t xml:space="preserve"> </w:t>
      </w:r>
      <w:r w:rsidRPr="00600EFE">
        <w:rPr>
          <w:rStyle w:val="hps"/>
          <w:rFonts w:ascii="Arial" w:hAnsi="Arial" w:cs="Arial"/>
          <w:sz w:val="20"/>
          <w:szCs w:val="20"/>
          <w:lang w:val="ro-RO"/>
        </w:rPr>
        <w:t>o creştere</w:t>
      </w:r>
      <w:r w:rsidRPr="00600EFE">
        <w:rPr>
          <w:rFonts w:ascii="Arial" w:hAnsi="Arial" w:cs="Arial"/>
          <w:sz w:val="20"/>
          <w:szCs w:val="20"/>
          <w:lang w:val="ro-RO"/>
        </w:rPr>
        <w:t xml:space="preserve"> </w:t>
      </w:r>
      <w:r w:rsidRPr="00600EFE">
        <w:rPr>
          <w:rStyle w:val="hps"/>
          <w:rFonts w:ascii="Arial" w:hAnsi="Arial" w:cs="Arial"/>
          <w:sz w:val="20"/>
          <w:szCs w:val="20"/>
          <w:lang w:val="ro-RO"/>
        </w:rPr>
        <w:t>treptată</w:t>
      </w:r>
      <w:r w:rsidRPr="00600EFE">
        <w:rPr>
          <w:rFonts w:ascii="Arial" w:hAnsi="Arial" w:cs="Arial"/>
          <w:sz w:val="20"/>
          <w:szCs w:val="20"/>
          <w:lang w:val="ro-RO"/>
        </w:rPr>
        <w:t xml:space="preserve"> </w:t>
      </w:r>
      <w:r w:rsidRPr="00600EFE">
        <w:rPr>
          <w:rStyle w:val="hps"/>
          <w:rFonts w:ascii="Arial" w:hAnsi="Arial" w:cs="Arial"/>
          <w:sz w:val="20"/>
          <w:szCs w:val="20"/>
          <w:lang w:val="ro-RO"/>
        </w:rPr>
        <w:t>până la 45 de</w:t>
      </w:r>
      <w:r w:rsidRPr="00600EFE">
        <w:rPr>
          <w:rFonts w:ascii="Arial" w:hAnsi="Arial" w:cs="Arial"/>
          <w:sz w:val="20"/>
          <w:szCs w:val="20"/>
          <w:lang w:val="ro-RO"/>
        </w:rPr>
        <w:t xml:space="preserve"> </w:t>
      </w:r>
      <w:r w:rsidRPr="00600EFE">
        <w:rPr>
          <w:rStyle w:val="hps"/>
          <w:rFonts w:ascii="Arial" w:hAnsi="Arial" w:cs="Arial"/>
          <w:sz w:val="20"/>
          <w:szCs w:val="20"/>
          <w:lang w:val="ro-RO"/>
        </w:rPr>
        <w:t>euro pe</w:t>
      </w:r>
      <w:r w:rsidR="007737C2">
        <w:rPr>
          <w:rStyle w:val="hps"/>
          <w:rFonts w:ascii="Arial" w:hAnsi="Arial" w:cs="Arial"/>
          <w:sz w:val="20"/>
          <w:szCs w:val="20"/>
          <w:lang w:val="ro-RO"/>
        </w:rPr>
        <w:t>r</w:t>
      </w:r>
      <w:r w:rsidRPr="00600EFE">
        <w:rPr>
          <w:rFonts w:ascii="Arial" w:hAnsi="Arial" w:cs="Arial"/>
          <w:sz w:val="20"/>
          <w:szCs w:val="20"/>
          <w:lang w:val="ro-RO"/>
        </w:rPr>
        <w:t xml:space="preserve"> </w:t>
      </w:r>
      <w:r w:rsidR="007737C2" w:rsidRPr="00600EFE">
        <w:rPr>
          <w:rStyle w:val="hps"/>
          <w:rFonts w:ascii="Arial" w:hAnsi="Arial" w:cs="Arial"/>
          <w:sz w:val="20"/>
          <w:szCs w:val="20"/>
          <w:lang w:val="ro-RO"/>
        </w:rPr>
        <w:t>ton</w:t>
      </w:r>
      <w:r w:rsidR="007737C2">
        <w:rPr>
          <w:rStyle w:val="hps"/>
          <w:rFonts w:ascii="Arial" w:hAnsi="Arial" w:cs="Arial"/>
          <w:sz w:val="20"/>
          <w:szCs w:val="20"/>
          <w:lang w:val="ro-RO"/>
        </w:rPr>
        <w:t>a</w:t>
      </w:r>
      <w:r w:rsidR="007737C2" w:rsidRPr="00600EFE">
        <w:rPr>
          <w:rFonts w:ascii="Arial" w:hAnsi="Arial" w:cs="Arial"/>
          <w:sz w:val="20"/>
          <w:szCs w:val="20"/>
          <w:lang w:val="ro-RO"/>
        </w:rPr>
        <w:t xml:space="preserve"> </w:t>
      </w:r>
      <w:r w:rsidRPr="00600EFE">
        <w:rPr>
          <w:rStyle w:val="hps"/>
          <w:rFonts w:ascii="Arial" w:hAnsi="Arial" w:cs="Arial"/>
          <w:sz w:val="20"/>
          <w:szCs w:val="20"/>
          <w:lang w:val="ro-RO"/>
        </w:rPr>
        <w:t xml:space="preserve">de </w:t>
      </w:r>
      <w:r w:rsidRPr="00600EFE">
        <w:rPr>
          <w:rFonts w:ascii="Arial" w:eastAsia="Times New Roman" w:hAnsi="Arial" w:cs="Arial"/>
          <w:sz w:val="20"/>
          <w:szCs w:val="20"/>
          <w:lang w:val="ro-RO" w:eastAsia="en-GB"/>
        </w:rPr>
        <w:t>CO</w:t>
      </w:r>
      <w:r w:rsidRPr="00600EFE">
        <w:rPr>
          <w:rFonts w:ascii="Arial" w:eastAsia="Times New Roman" w:hAnsi="Arial" w:cs="Arial"/>
          <w:sz w:val="20"/>
          <w:szCs w:val="20"/>
          <w:vertAlign w:val="subscript"/>
          <w:lang w:val="ro-RO" w:eastAsia="en-GB"/>
        </w:rPr>
        <w:t>2</w:t>
      </w:r>
      <w:r w:rsidRPr="00600EFE">
        <w:rPr>
          <w:rFonts w:ascii="Arial" w:eastAsia="Times New Roman" w:hAnsi="Arial" w:cs="Arial"/>
          <w:sz w:val="20"/>
          <w:szCs w:val="20"/>
          <w:lang w:val="ro-RO" w:eastAsia="en-GB"/>
        </w:rPr>
        <w:t xml:space="preserve"> </w:t>
      </w:r>
      <w:r w:rsidR="007737C2">
        <w:rPr>
          <w:rFonts w:ascii="Arial" w:eastAsia="Times New Roman" w:hAnsi="Arial" w:cs="Arial"/>
          <w:sz w:val="20"/>
          <w:szCs w:val="20"/>
          <w:lang w:val="ro-RO" w:eastAsia="en-GB"/>
        </w:rPr>
        <w:t xml:space="preserve">până în </w:t>
      </w:r>
      <w:r w:rsidRPr="00600EFE">
        <w:rPr>
          <w:rFonts w:ascii="Arial" w:eastAsia="Times New Roman" w:hAnsi="Arial" w:cs="Arial"/>
          <w:sz w:val="20"/>
          <w:szCs w:val="20"/>
          <w:lang w:val="ro-RO" w:eastAsia="en-GB"/>
        </w:rPr>
        <w:t>2030</w:t>
      </w:r>
      <w:r w:rsidR="00DB51FC">
        <w:rPr>
          <w:rStyle w:val="FootnoteReference"/>
          <w:rFonts w:ascii="Arial" w:eastAsia="Times New Roman" w:hAnsi="Arial" w:cs="Arial"/>
          <w:sz w:val="20"/>
          <w:szCs w:val="20"/>
          <w:lang w:val="ro-RO" w:eastAsia="en-GB"/>
        </w:rPr>
        <w:footnoteReference w:id="34"/>
      </w:r>
      <w:r w:rsidRPr="00600EFE">
        <w:rPr>
          <w:rFonts w:ascii="Arial" w:eastAsia="Times New Roman" w:hAnsi="Arial" w:cs="Arial"/>
          <w:sz w:val="20"/>
          <w:szCs w:val="20"/>
          <w:lang w:val="ro-RO" w:eastAsia="en-GB"/>
        </w:rPr>
        <w:t>.</w:t>
      </w:r>
    </w:p>
    <w:p w14:paraId="0099AABF" w14:textId="77777777" w:rsidR="006B042F" w:rsidRPr="00600EFE" w:rsidRDefault="006B042F" w:rsidP="0082151F">
      <w:pPr>
        <w:autoSpaceDE w:val="0"/>
        <w:autoSpaceDN w:val="0"/>
        <w:adjustRightInd w:val="0"/>
        <w:jc w:val="both"/>
        <w:rPr>
          <w:rFonts w:ascii="Arial" w:eastAsia="Times New Roman" w:hAnsi="Arial" w:cs="Arial"/>
          <w:sz w:val="22"/>
          <w:szCs w:val="22"/>
          <w:lang w:val="ro-RO" w:eastAsia="en-GB"/>
        </w:rPr>
      </w:pPr>
    </w:p>
    <w:p w14:paraId="22380A86" w14:textId="77777777" w:rsidR="006B042F" w:rsidRPr="00600EFE" w:rsidRDefault="009221CB" w:rsidP="0082151F">
      <w:pPr>
        <w:autoSpaceDE w:val="0"/>
        <w:autoSpaceDN w:val="0"/>
        <w:adjustRightInd w:val="0"/>
        <w:jc w:val="both"/>
        <w:rPr>
          <w:rFonts w:ascii="Arial" w:eastAsia="Times New Roman" w:hAnsi="Arial" w:cs="Arial"/>
          <w:b/>
          <w:sz w:val="22"/>
          <w:szCs w:val="22"/>
          <w:lang w:val="ro-RO" w:eastAsia="en-GB"/>
        </w:rPr>
      </w:pPr>
      <w:r w:rsidRPr="00600EFE">
        <w:rPr>
          <w:rFonts w:ascii="Arial" w:eastAsia="Times New Roman" w:hAnsi="Arial" w:cs="Arial"/>
          <w:b/>
          <w:sz w:val="22"/>
          <w:szCs w:val="22"/>
          <w:lang w:val="ro-RO" w:eastAsia="en-GB"/>
        </w:rPr>
        <w:t>A2.6 Externalități negative</w:t>
      </w:r>
    </w:p>
    <w:p w14:paraId="5AF885CE" w14:textId="77777777" w:rsidR="006B042F" w:rsidRPr="00600EFE" w:rsidRDefault="006B042F" w:rsidP="0082151F">
      <w:pPr>
        <w:autoSpaceDE w:val="0"/>
        <w:autoSpaceDN w:val="0"/>
        <w:adjustRightInd w:val="0"/>
        <w:jc w:val="both"/>
        <w:rPr>
          <w:rStyle w:val="hps"/>
          <w:rFonts w:ascii="Arial" w:hAnsi="Arial" w:cs="Arial"/>
          <w:sz w:val="20"/>
          <w:szCs w:val="20"/>
          <w:lang w:val="ro-RO"/>
        </w:rPr>
      </w:pPr>
    </w:p>
    <w:p w14:paraId="0B320DFD" w14:textId="77777777" w:rsidR="009221CB" w:rsidRPr="00600EFE" w:rsidRDefault="009221CB" w:rsidP="009221CB">
      <w:pPr>
        <w:autoSpaceDE w:val="0"/>
        <w:autoSpaceDN w:val="0"/>
        <w:adjustRightInd w:val="0"/>
        <w:jc w:val="both"/>
        <w:rPr>
          <w:rFonts w:ascii="Arial" w:hAnsi="Arial" w:cs="Arial"/>
          <w:sz w:val="20"/>
          <w:szCs w:val="20"/>
          <w:lang w:val="ro-RO"/>
        </w:rPr>
      </w:pPr>
      <w:r w:rsidRPr="00600EFE">
        <w:rPr>
          <w:rStyle w:val="hps"/>
          <w:rFonts w:ascii="Arial" w:hAnsi="Arial" w:cs="Arial"/>
          <w:sz w:val="20"/>
          <w:szCs w:val="20"/>
          <w:lang w:val="ro-RO"/>
        </w:rPr>
        <w:t>Atunci când este relevant</w:t>
      </w:r>
      <w:r w:rsidRPr="00600EFE">
        <w:rPr>
          <w:rFonts w:ascii="Arial" w:hAnsi="Arial" w:cs="Arial"/>
          <w:sz w:val="20"/>
          <w:szCs w:val="20"/>
          <w:lang w:val="ro-RO"/>
        </w:rPr>
        <w:t xml:space="preserve"> </w:t>
      </w:r>
      <w:r w:rsidRPr="00600EFE">
        <w:rPr>
          <w:rStyle w:val="hps"/>
          <w:rFonts w:ascii="Arial" w:hAnsi="Arial" w:cs="Arial"/>
          <w:sz w:val="20"/>
          <w:szCs w:val="20"/>
          <w:lang w:val="ro-RO"/>
        </w:rPr>
        <w:t>pentru</w:t>
      </w:r>
      <w:r w:rsidRPr="00600EFE">
        <w:rPr>
          <w:rFonts w:ascii="Arial" w:hAnsi="Arial" w:cs="Arial"/>
          <w:sz w:val="20"/>
          <w:szCs w:val="20"/>
          <w:lang w:val="ro-RO"/>
        </w:rPr>
        <w:t xml:space="preserve"> </w:t>
      </w:r>
      <w:r w:rsidR="008810E0" w:rsidRPr="00600EFE">
        <w:rPr>
          <w:rStyle w:val="hps"/>
          <w:rFonts w:ascii="Arial" w:hAnsi="Arial" w:cs="Arial"/>
          <w:sz w:val="20"/>
          <w:szCs w:val="20"/>
          <w:lang w:val="ro-RO"/>
        </w:rPr>
        <w:t>solu</w:t>
      </w:r>
      <w:r w:rsidR="008810E0">
        <w:rPr>
          <w:rStyle w:val="hps"/>
          <w:rFonts w:ascii="Arial" w:hAnsi="Arial" w:cs="Arial"/>
          <w:sz w:val="20"/>
          <w:szCs w:val="20"/>
          <w:lang w:val="ro-RO"/>
        </w:rPr>
        <w:t>ț</w:t>
      </w:r>
      <w:r w:rsidR="008810E0" w:rsidRPr="00600EFE">
        <w:rPr>
          <w:rStyle w:val="hps"/>
          <w:rFonts w:ascii="Arial" w:hAnsi="Arial" w:cs="Arial"/>
          <w:sz w:val="20"/>
          <w:szCs w:val="20"/>
          <w:lang w:val="ro-RO"/>
        </w:rPr>
        <w:t xml:space="preserve">iile </w:t>
      </w:r>
      <w:r w:rsidRPr="00600EFE">
        <w:rPr>
          <w:rStyle w:val="hps"/>
          <w:rFonts w:ascii="Arial" w:hAnsi="Arial" w:cs="Arial"/>
          <w:sz w:val="20"/>
          <w:szCs w:val="20"/>
          <w:lang w:val="ro-RO"/>
        </w:rPr>
        <w:t>tehnice</w:t>
      </w:r>
      <w:r w:rsidRPr="00600EFE">
        <w:rPr>
          <w:rFonts w:ascii="Arial" w:hAnsi="Arial" w:cs="Arial"/>
          <w:sz w:val="20"/>
          <w:szCs w:val="20"/>
          <w:lang w:val="ro-RO"/>
        </w:rPr>
        <w:t xml:space="preserve"> </w:t>
      </w:r>
      <w:r w:rsidRPr="00600EFE">
        <w:rPr>
          <w:rStyle w:val="hps"/>
          <w:rFonts w:ascii="Arial" w:hAnsi="Arial" w:cs="Arial"/>
          <w:sz w:val="20"/>
          <w:szCs w:val="20"/>
          <w:lang w:val="ro-RO"/>
        </w:rPr>
        <w:t>avute în vedere în</w:t>
      </w:r>
      <w:r w:rsidRPr="00600EFE">
        <w:rPr>
          <w:rFonts w:ascii="Arial" w:hAnsi="Arial" w:cs="Arial"/>
          <w:sz w:val="20"/>
          <w:szCs w:val="20"/>
          <w:lang w:val="ro-RO"/>
        </w:rPr>
        <w:t xml:space="preserve"> </w:t>
      </w:r>
      <w:r w:rsidRPr="00600EFE">
        <w:rPr>
          <w:rStyle w:val="hps"/>
          <w:rFonts w:ascii="Arial" w:hAnsi="Arial" w:cs="Arial"/>
          <w:sz w:val="20"/>
          <w:szCs w:val="20"/>
          <w:lang w:val="ro-RO"/>
        </w:rPr>
        <w:t>proiect</w:t>
      </w:r>
      <w:r w:rsidRPr="00600EFE">
        <w:rPr>
          <w:rFonts w:ascii="Arial" w:hAnsi="Arial" w:cs="Arial"/>
          <w:sz w:val="20"/>
          <w:szCs w:val="20"/>
          <w:lang w:val="ro-RO"/>
        </w:rPr>
        <w:t xml:space="preserve">, </w:t>
      </w:r>
      <w:r w:rsidRPr="00600EFE">
        <w:rPr>
          <w:rStyle w:val="hps"/>
          <w:rFonts w:ascii="Arial" w:hAnsi="Arial" w:cs="Arial"/>
          <w:sz w:val="20"/>
          <w:szCs w:val="20"/>
          <w:lang w:val="ro-RO"/>
        </w:rPr>
        <w:t>analiza economică</w:t>
      </w:r>
      <w:r w:rsidRPr="00600EFE">
        <w:rPr>
          <w:rFonts w:ascii="Arial" w:hAnsi="Arial" w:cs="Arial"/>
          <w:sz w:val="20"/>
          <w:szCs w:val="20"/>
          <w:lang w:val="ro-RO"/>
        </w:rPr>
        <w:t xml:space="preserve"> </w:t>
      </w:r>
      <w:r w:rsidRPr="00600EFE">
        <w:rPr>
          <w:rStyle w:val="hps"/>
          <w:rFonts w:ascii="Arial" w:hAnsi="Arial" w:cs="Arial"/>
          <w:sz w:val="20"/>
          <w:szCs w:val="20"/>
          <w:lang w:val="ro-RO"/>
        </w:rPr>
        <w:t>va</w:t>
      </w:r>
      <w:r w:rsidRPr="00600EFE">
        <w:rPr>
          <w:rFonts w:ascii="Arial" w:hAnsi="Arial" w:cs="Arial"/>
          <w:sz w:val="20"/>
          <w:szCs w:val="20"/>
          <w:lang w:val="ro-RO"/>
        </w:rPr>
        <w:t xml:space="preserve"> </w:t>
      </w:r>
      <w:r w:rsidR="008810E0">
        <w:rPr>
          <w:rStyle w:val="hps"/>
          <w:rFonts w:ascii="Arial" w:hAnsi="Arial" w:cs="Arial"/>
          <w:sz w:val="20"/>
          <w:szCs w:val="20"/>
          <w:lang w:val="ro-RO"/>
        </w:rPr>
        <w:t>lua</w:t>
      </w:r>
      <w:r w:rsidRPr="00600EFE">
        <w:rPr>
          <w:rStyle w:val="hps"/>
          <w:rFonts w:ascii="Arial" w:hAnsi="Arial" w:cs="Arial"/>
          <w:sz w:val="20"/>
          <w:szCs w:val="20"/>
          <w:lang w:val="ro-RO"/>
        </w:rPr>
        <w:t xml:space="preserve"> în considerare</w:t>
      </w:r>
      <w:r w:rsidRPr="00600EFE">
        <w:rPr>
          <w:rFonts w:ascii="Arial" w:hAnsi="Arial" w:cs="Arial"/>
          <w:sz w:val="20"/>
          <w:szCs w:val="20"/>
          <w:lang w:val="ro-RO"/>
        </w:rPr>
        <w:t xml:space="preserve">, </w:t>
      </w:r>
      <w:r w:rsidRPr="00600EFE">
        <w:rPr>
          <w:rStyle w:val="hps"/>
          <w:rFonts w:ascii="Arial" w:hAnsi="Arial" w:cs="Arial"/>
          <w:sz w:val="20"/>
          <w:szCs w:val="20"/>
          <w:lang w:val="ro-RO"/>
        </w:rPr>
        <w:t>drept costuri</w:t>
      </w:r>
      <w:r w:rsidRPr="00600EFE">
        <w:rPr>
          <w:rFonts w:ascii="Arial" w:hAnsi="Arial" w:cs="Arial"/>
          <w:sz w:val="20"/>
          <w:szCs w:val="20"/>
          <w:lang w:val="ro-RO"/>
        </w:rPr>
        <w:t xml:space="preserve"> </w:t>
      </w:r>
      <w:r w:rsidRPr="00600EFE">
        <w:rPr>
          <w:rStyle w:val="hps"/>
          <w:rFonts w:ascii="Arial" w:hAnsi="Arial" w:cs="Arial"/>
          <w:sz w:val="20"/>
          <w:szCs w:val="20"/>
          <w:lang w:val="ro-RO"/>
        </w:rPr>
        <w:t>economice</w:t>
      </w:r>
      <w:r w:rsidRPr="00600EFE">
        <w:rPr>
          <w:rFonts w:ascii="Arial" w:hAnsi="Arial" w:cs="Arial"/>
          <w:sz w:val="20"/>
          <w:szCs w:val="20"/>
          <w:lang w:val="ro-RO"/>
        </w:rPr>
        <w:t>:</w:t>
      </w:r>
    </w:p>
    <w:p w14:paraId="1A4F4C20" w14:textId="77777777" w:rsidR="009221CB" w:rsidRPr="00600EFE" w:rsidRDefault="009221CB" w:rsidP="009221CB">
      <w:pPr>
        <w:autoSpaceDE w:val="0"/>
        <w:autoSpaceDN w:val="0"/>
        <w:adjustRightInd w:val="0"/>
        <w:jc w:val="both"/>
        <w:rPr>
          <w:rFonts w:ascii="Arial" w:hAnsi="Arial" w:cs="Arial"/>
          <w:sz w:val="20"/>
          <w:szCs w:val="20"/>
          <w:lang w:val="ro-RO"/>
        </w:rPr>
      </w:pPr>
    </w:p>
    <w:p w14:paraId="6F28175A" w14:textId="77777777" w:rsidR="004A7D97" w:rsidRPr="00600EFE" w:rsidRDefault="004A7D97" w:rsidP="004A7D97">
      <w:pPr>
        <w:autoSpaceDE w:val="0"/>
        <w:autoSpaceDN w:val="0"/>
        <w:adjustRightInd w:val="0"/>
        <w:jc w:val="both"/>
        <w:rPr>
          <w:rStyle w:val="hps"/>
          <w:rFonts w:ascii="Arial" w:hAnsi="Arial" w:cs="Arial"/>
          <w:sz w:val="20"/>
          <w:szCs w:val="20"/>
          <w:lang w:val="ro-RO"/>
        </w:rPr>
      </w:pPr>
      <w:r w:rsidRPr="00600EFE">
        <w:rPr>
          <w:rStyle w:val="hps"/>
          <w:rFonts w:ascii="Arial" w:hAnsi="Arial" w:cs="Arial"/>
          <w:sz w:val="20"/>
          <w:szCs w:val="20"/>
          <w:u w:val="single"/>
          <w:lang w:val="ro-RO"/>
        </w:rPr>
        <w:t xml:space="preserve">Emisiile de </w:t>
      </w:r>
      <w:r w:rsidRPr="00600EFE">
        <w:rPr>
          <w:rFonts w:ascii="Arial" w:eastAsia="Times New Roman" w:hAnsi="Arial" w:cs="Arial"/>
          <w:sz w:val="20"/>
          <w:szCs w:val="20"/>
          <w:u w:val="single"/>
          <w:lang w:val="ro-RO" w:eastAsia="en-GB"/>
        </w:rPr>
        <w:t>CO</w:t>
      </w:r>
      <w:r w:rsidRPr="00600EFE">
        <w:rPr>
          <w:rFonts w:ascii="Arial" w:eastAsia="Times New Roman" w:hAnsi="Arial" w:cs="Arial"/>
          <w:sz w:val="20"/>
          <w:szCs w:val="20"/>
          <w:u w:val="single"/>
          <w:vertAlign w:val="subscript"/>
          <w:lang w:val="ro-RO" w:eastAsia="en-GB"/>
        </w:rPr>
        <w:t>2</w:t>
      </w:r>
      <w:r w:rsidRPr="00600EFE">
        <w:rPr>
          <w:rFonts w:ascii="Arial" w:eastAsia="Times New Roman" w:hAnsi="Arial" w:cs="Arial"/>
          <w:sz w:val="20"/>
          <w:szCs w:val="20"/>
          <w:u w:val="single"/>
          <w:lang w:val="ro-RO" w:eastAsia="en-GB"/>
        </w:rPr>
        <w:t xml:space="preserve"> </w:t>
      </w:r>
      <w:r w:rsidRPr="00600EFE">
        <w:rPr>
          <w:rStyle w:val="hps"/>
          <w:rFonts w:ascii="Arial" w:hAnsi="Arial" w:cs="Arial"/>
          <w:sz w:val="20"/>
          <w:szCs w:val="20"/>
          <w:u w:val="single"/>
          <w:lang w:val="ro-RO"/>
        </w:rPr>
        <w:t>din</w:t>
      </w:r>
      <w:r w:rsidRPr="00600EFE">
        <w:rPr>
          <w:rFonts w:ascii="Arial" w:hAnsi="Arial" w:cs="Arial"/>
          <w:sz w:val="20"/>
          <w:szCs w:val="20"/>
          <w:u w:val="single"/>
          <w:lang w:val="ro-RO"/>
        </w:rPr>
        <w:t xml:space="preserve"> </w:t>
      </w:r>
      <w:r w:rsidRPr="00600EFE">
        <w:rPr>
          <w:rStyle w:val="hps"/>
          <w:rFonts w:ascii="Arial" w:hAnsi="Arial" w:cs="Arial"/>
          <w:sz w:val="20"/>
          <w:szCs w:val="20"/>
          <w:u w:val="single"/>
          <w:lang w:val="ro-RO"/>
        </w:rPr>
        <w:t>digestoare</w:t>
      </w:r>
      <w:r w:rsidR="008810E0">
        <w:rPr>
          <w:rStyle w:val="hps"/>
          <w:rFonts w:ascii="Arial" w:hAnsi="Arial" w:cs="Arial"/>
          <w:sz w:val="20"/>
          <w:szCs w:val="20"/>
          <w:u w:val="single"/>
          <w:lang w:val="ro-RO"/>
        </w:rPr>
        <w:t>le</w:t>
      </w:r>
      <w:r w:rsidRPr="00600EFE">
        <w:rPr>
          <w:rFonts w:ascii="Arial" w:hAnsi="Arial" w:cs="Arial"/>
          <w:sz w:val="20"/>
          <w:szCs w:val="20"/>
          <w:u w:val="single"/>
          <w:lang w:val="ro-RO"/>
        </w:rPr>
        <w:t xml:space="preserve"> </w:t>
      </w:r>
      <w:r w:rsidRPr="00600EFE">
        <w:rPr>
          <w:rStyle w:val="hps"/>
          <w:rFonts w:ascii="Arial" w:hAnsi="Arial" w:cs="Arial"/>
          <w:sz w:val="20"/>
          <w:szCs w:val="20"/>
          <w:u w:val="single"/>
          <w:lang w:val="ro-RO"/>
        </w:rPr>
        <w:t>de nămol</w:t>
      </w:r>
      <w:r w:rsidRPr="00600EFE">
        <w:rPr>
          <w:rFonts w:ascii="Arial" w:hAnsi="Arial" w:cs="Arial"/>
          <w:sz w:val="20"/>
          <w:szCs w:val="20"/>
          <w:lang w:val="ro-RO"/>
        </w:rPr>
        <w:t xml:space="preserve">, </w:t>
      </w:r>
      <w:r w:rsidRPr="00600EFE">
        <w:rPr>
          <w:rStyle w:val="hps"/>
          <w:rFonts w:ascii="Arial" w:hAnsi="Arial" w:cs="Arial"/>
          <w:sz w:val="20"/>
          <w:szCs w:val="20"/>
          <w:lang w:val="ro-RO"/>
        </w:rPr>
        <w:t>bazate pe</w:t>
      </w:r>
      <w:r w:rsidRPr="00600EFE">
        <w:rPr>
          <w:rFonts w:ascii="Arial" w:hAnsi="Arial" w:cs="Arial"/>
          <w:sz w:val="20"/>
          <w:szCs w:val="20"/>
          <w:lang w:val="ro-RO"/>
        </w:rPr>
        <w:t xml:space="preserve"> </w:t>
      </w:r>
      <w:r w:rsidRPr="00600EFE">
        <w:rPr>
          <w:rStyle w:val="hps"/>
          <w:rFonts w:ascii="Arial" w:hAnsi="Arial" w:cs="Arial"/>
          <w:sz w:val="20"/>
          <w:szCs w:val="20"/>
          <w:lang w:val="ro-RO"/>
        </w:rPr>
        <w:t>o cuantificare</w:t>
      </w:r>
      <w:r w:rsidRPr="00600EFE">
        <w:rPr>
          <w:rFonts w:ascii="Arial" w:hAnsi="Arial" w:cs="Arial"/>
          <w:sz w:val="20"/>
          <w:szCs w:val="20"/>
          <w:lang w:val="ro-RO"/>
        </w:rPr>
        <w:t xml:space="preserve"> </w:t>
      </w:r>
      <w:r w:rsidRPr="00600EFE">
        <w:rPr>
          <w:rStyle w:val="hps"/>
          <w:rFonts w:ascii="Arial" w:hAnsi="Arial" w:cs="Arial"/>
          <w:sz w:val="20"/>
          <w:szCs w:val="20"/>
          <w:lang w:val="ro-RO"/>
        </w:rPr>
        <w:t>a</w:t>
      </w:r>
      <w:r w:rsidRPr="00600EFE">
        <w:rPr>
          <w:rFonts w:ascii="Arial" w:hAnsi="Arial" w:cs="Arial"/>
          <w:sz w:val="20"/>
          <w:szCs w:val="20"/>
          <w:lang w:val="ro-RO"/>
        </w:rPr>
        <w:t xml:space="preserve"> </w:t>
      </w:r>
      <w:r w:rsidRPr="00600EFE">
        <w:rPr>
          <w:rStyle w:val="hps"/>
          <w:rFonts w:ascii="Arial" w:hAnsi="Arial" w:cs="Arial"/>
          <w:sz w:val="20"/>
          <w:szCs w:val="20"/>
          <w:lang w:val="ro-RO"/>
        </w:rPr>
        <w:t>producţiei de gaze</w:t>
      </w:r>
      <w:r w:rsidRPr="00600EFE">
        <w:rPr>
          <w:rFonts w:ascii="Arial" w:hAnsi="Arial" w:cs="Arial"/>
          <w:sz w:val="20"/>
          <w:szCs w:val="20"/>
          <w:lang w:val="ro-RO"/>
        </w:rPr>
        <w:t xml:space="preserve"> </w:t>
      </w:r>
      <w:r w:rsidRPr="00600EFE">
        <w:rPr>
          <w:rStyle w:val="hps"/>
          <w:rFonts w:ascii="Arial" w:hAnsi="Arial" w:cs="Arial"/>
          <w:sz w:val="20"/>
          <w:szCs w:val="20"/>
          <w:lang w:val="ro-RO"/>
        </w:rPr>
        <w:t xml:space="preserve">şi </w:t>
      </w:r>
      <w:r w:rsidR="008810E0">
        <w:rPr>
          <w:rStyle w:val="hps"/>
          <w:rFonts w:ascii="Arial" w:hAnsi="Arial" w:cs="Arial"/>
          <w:sz w:val="20"/>
          <w:szCs w:val="20"/>
          <w:lang w:val="ro-RO"/>
        </w:rPr>
        <w:t>proporția corespunzătoare</w:t>
      </w:r>
      <w:r w:rsidRPr="00600EFE">
        <w:rPr>
          <w:rStyle w:val="hps"/>
          <w:rFonts w:ascii="Arial" w:hAnsi="Arial" w:cs="Arial"/>
          <w:sz w:val="20"/>
          <w:szCs w:val="20"/>
          <w:lang w:val="ro-RO"/>
        </w:rPr>
        <w:t xml:space="preserve"> de</w:t>
      </w:r>
      <w:r w:rsidRPr="00600EFE">
        <w:rPr>
          <w:rFonts w:ascii="Arial" w:hAnsi="Arial" w:cs="Arial"/>
          <w:sz w:val="20"/>
          <w:szCs w:val="20"/>
          <w:lang w:val="ro-RO"/>
        </w:rPr>
        <w:t xml:space="preserve"> </w:t>
      </w:r>
      <w:r w:rsidRPr="00600EFE">
        <w:rPr>
          <w:rFonts w:ascii="Arial" w:eastAsia="Times New Roman" w:hAnsi="Arial" w:cs="Arial"/>
          <w:sz w:val="20"/>
          <w:szCs w:val="20"/>
          <w:lang w:val="ro-RO" w:eastAsia="en-GB"/>
        </w:rPr>
        <w:t>CO</w:t>
      </w:r>
      <w:r w:rsidRPr="00600EFE">
        <w:rPr>
          <w:rFonts w:ascii="Arial" w:eastAsia="Times New Roman" w:hAnsi="Arial" w:cs="Arial"/>
          <w:sz w:val="20"/>
          <w:szCs w:val="20"/>
          <w:vertAlign w:val="subscript"/>
          <w:lang w:val="ro-RO" w:eastAsia="en-GB"/>
        </w:rPr>
        <w:t>2</w:t>
      </w:r>
      <w:r w:rsidRPr="00600EFE">
        <w:rPr>
          <w:rStyle w:val="hps"/>
          <w:rFonts w:ascii="Arial" w:hAnsi="Arial" w:cs="Arial"/>
          <w:sz w:val="20"/>
          <w:szCs w:val="20"/>
          <w:lang w:val="ro-RO"/>
        </w:rPr>
        <w:t>,</w:t>
      </w:r>
      <w:r w:rsidRPr="00600EFE">
        <w:rPr>
          <w:rFonts w:ascii="Arial" w:hAnsi="Arial" w:cs="Arial"/>
          <w:sz w:val="20"/>
          <w:szCs w:val="20"/>
          <w:lang w:val="ro-RO"/>
        </w:rPr>
        <w:t xml:space="preserve"> </w:t>
      </w:r>
      <w:r w:rsidR="008810E0">
        <w:rPr>
          <w:rStyle w:val="hps"/>
          <w:rFonts w:ascii="Arial" w:hAnsi="Arial" w:cs="Arial"/>
          <w:sz w:val="20"/>
          <w:szCs w:val="20"/>
          <w:lang w:val="ro-RO"/>
        </w:rPr>
        <w:t>justificat</w:t>
      </w:r>
      <w:r w:rsidR="008067EE">
        <w:rPr>
          <w:rStyle w:val="hps"/>
          <w:rFonts w:ascii="Arial" w:hAnsi="Arial" w:cs="Arial"/>
          <w:sz w:val="20"/>
          <w:szCs w:val="20"/>
          <w:lang w:val="ro-RO"/>
        </w:rPr>
        <w:t>e</w:t>
      </w:r>
      <w:r w:rsidRPr="00600EFE">
        <w:rPr>
          <w:rFonts w:ascii="Arial" w:hAnsi="Arial" w:cs="Arial"/>
          <w:sz w:val="20"/>
          <w:szCs w:val="20"/>
          <w:lang w:val="ro-RO"/>
        </w:rPr>
        <w:t xml:space="preserve"> </w:t>
      </w:r>
      <w:r w:rsidRPr="00600EFE">
        <w:rPr>
          <w:rStyle w:val="hps"/>
          <w:rFonts w:ascii="Arial" w:hAnsi="Arial" w:cs="Arial"/>
          <w:sz w:val="20"/>
          <w:szCs w:val="20"/>
          <w:lang w:val="ro-RO"/>
        </w:rPr>
        <w:t>în</w:t>
      </w:r>
      <w:r w:rsidR="008810E0">
        <w:rPr>
          <w:rStyle w:val="hps"/>
          <w:rFonts w:ascii="Arial" w:hAnsi="Arial" w:cs="Arial"/>
          <w:sz w:val="20"/>
          <w:szCs w:val="20"/>
          <w:lang w:val="ro-RO"/>
        </w:rPr>
        <w:t xml:space="preserve"> cadrul</w:t>
      </w:r>
      <w:r w:rsidRPr="00600EFE">
        <w:rPr>
          <w:rFonts w:ascii="Arial" w:hAnsi="Arial" w:cs="Arial"/>
          <w:sz w:val="20"/>
          <w:szCs w:val="20"/>
          <w:lang w:val="ro-RO"/>
        </w:rPr>
        <w:t xml:space="preserve"> </w:t>
      </w:r>
      <w:r w:rsidRPr="00600EFE">
        <w:rPr>
          <w:rStyle w:val="hps"/>
          <w:rFonts w:ascii="Arial" w:hAnsi="Arial" w:cs="Arial"/>
          <w:sz w:val="20"/>
          <w:szCs w:val="20"/>
          <w:lang w:val="ro-RO"/>
        </w:rPr>
        <w:t>studiul</w:t>
      </w:r>
      <w:r w:rsidR="008810E0">
        <w:rPr>
          <w:rStyle w:val="hps"/>
          <w:rFonts w:ascii="Arial" w:hAnsi="Arial" w:cs="Arial"/>
          <w:sz w:val="20"/>
          <w:szCs w:val="20"/>
          <w:lang w:val="ro-RO"/>
        </w:rPr>
        <w:t>ui</w:t>
      </w:r>
      <w:r w:rsidRPr="00600EFE">
        <w:rPr>
          <w:rStyle w:val="hps"/>
          <w:rFonts w:ascii="Arial" w:hAnsi="Arial" w:cs="Arial"/>
          <w:sz w:val="20"/>
          <w:szCs w:val="20"/>
          <w:lang w:val="ro-RO"/>
        </w:rPr>
        <w:t xml:space="preserve"> de fezabilitate</w:t>
      </w:r>
      <w:r w:rsidRPr="00600EFE">
        <w:rPr>
          <w:rFonts w:ascii="Arial" w:hAnsi="Arial" w:cs="Arial"/>
          <w:sz w:val="20"/>
          <w:szCs w:val="20"/>
          <w:lang w:val="ro-RO"/>
        </w:rPr>
        <w:t xml:space="preserve"> </w:t>
      </w:r>
      <w:r w:rsidRPr="00600EFE">
        <w:rPr>
          <w:rStyle w:val="hps"/>
          <w:rFonts w:ascii="Arial" w:hAnsi="Arial" w:cs="Arial"/>
          <w:sz w:val="20"/>
          <w:szCs w:val="20"/>
          <w:lang w:val="ro-RO"/>
        </w:rPr>
        <w:t>tehnică.</w:t>
      </w:r>
    </w:p>
    <w:p w14:paraId="7014CC95" w14:textId="4E862E84" w:rsidR="004A7D97" w:rsidRPr="00600EFE" w:rsidRDefault="004A7D97" w:rsidP="004A7D97">
      <w:pPr>
        <w:autoSpaceDE w:val="0"/>
        <w:autoSpaceDN w:val="0"/>
        <w:adjustRightInd w:val="0"/>
        <w:jc w:val="both"/>
        <w:rPr>
          <w:rFonts w:ascii="Arial" w:hAnsi="Arial" w:cs="Arial"/>
          <w:sz w:val="20"/>
          <w:szCs w:val="20"/>
          <w:lang w:val="ro-RO"/>
        </w:rPr>
      </w:pPr>
      <w:r w:rsidRPr="00600EFE">
        <w:rPr>
          <w:rFonts w:ascii="Arial" w:hAnsi="Arial" w:cs="Arial"/>
          <w:sz w:val="20"/>
          <w:szCs w:val="20"/>
          <w:lang w:val="ro-RO"/>
        </w:rPr>
        <w:br/>
      </w:r>
      <w:r w:rsidRPr="00600EFE">
        <w:rPr>
          <w:rStyle w:val="hps"/>
          <w:rFonts w:ascii="Arial" w:hAnsi="Arial" w:cs="Arial"/>
          <w:sz w:val="20"/>
          <w:szCs w:val="20"/>
          <w:u w:val="single"/>
          <w:lang w:val="ro-RO"/>
        </w:rPr>
        <w:t xml:space="preserve">Emisiile de </w:t>
      </w:r>
      <w:r w:rsidRPr="00600EFE">
        <w:rPr>
          <w:rFonts w:ascii="Arial" w:eastAsia="Times New Roman" w:hAnsi="Arial" w:cs="Arial"/>
          <w:sz w:val="20"/>
          <w:szCs w:val="20"/>
          <w:u w:val="single"/>
          <w:lang w:val="ro-RO" w:eastAsia="en-GB"/>
        </w:rPr>
        <w:t>CO</w:t>
      </w:r>
      <w:r w:rsidRPr="00600EFE">
        <w:rPr>
          <w:rFonts w:ascii="Arial" w:eastAsia="Times New Roman" w:hAnsi="Arial" w:cs="Arial"/>
          <w:sz w:val="20"/>
          <w:szCs w:val="20"/>
          <w:u w:val="single"/>
          <w:vertAlign w:val="subscript"/>
          <w:lang w:val="ro-RO" w:eastAsia="en-GB"/>
        </w:rPr>
        <w:t>2</w:t>
      </w:r>
      <w:r w:rsidRPr="00600EFE">
        <w:rPr>
          <w:rFonts w:ascii="Arial" w:hAnsi="Arial" w:cs="Arial"/>
          <w:sz w:val="20"/>
          <w:szCs w:val="20"/>
          <w:u w:val="single"/>
          <w:lang w:val="ro-RO"/>
        </w:rPr>
        <w:t xml:space="preserve"> </w:t>
      </w:r>
      <w:r w:rsidRPr="00600EFE">
        <w:rPr>
          <w:rStyle w:val="hps"/>
          <w:rFonts w:ascii="Arial" w:hAnsi="Arial" w:cs="Arial"/>
          <w:sz w:val="20"/>
          <w:szCs w:val="20"/>
          <w:u w:val="single"/>
          <w:lang w:val="ro-RO"/>
        </w:rPr>
        <w:t>din transportul</w:t>
      </w:r>
      <w:r w:rsidRPr="00600EFE">
        <w:rPr>
          <w:rFonts w:ascii="Arial" w:hAnsi="Arial" w:cs="Arial"/>
          <w:sz w:val="20"/>
          <w:szCs w:val="20"/>
          <w:u w:val="single"/>
          <w:lang w:val="ro-RO"/>
        </w:rPr>
        <w:t xml:space="preserve"> </w:t>
      </w:r>
      <w:r w:rsidRPr="00600EFE">
        <w:rPr>
          <w:rStyle w:val="hps"/>
          <w:rFonts w:ascii="Arial" w:hAnsi="Arial" w:cs="Arial"/>
          <w:sz w:val="20"/>
          <w:szCs w:val="20"/>
          <w:u w:val="single"/>
          <w:lang w:val="ro-RO"/>
        </w:rPr>
        <w:t>nămol</w:t>
      </w:r>
      <w:r w:rsidR="00411B4A">
        <w:rPr>
          <w:rStyle w:val="hps"/>
          <w:rFonts w:ascii="Arial" w:hAnsi="Arial" w:cs="Arial"/>
          <w:sz w:val="20"/>
          <w:szCs w:val="20"/>
          <w:u w:val="single"/>
          <w:lang w:val="ro-RO"/>
        </w:rPr>
        <w:t>urilor</w:t>
      </w:r>
      <w:r w:rsidRPr="00600EFE">
        <w:rPr>
          <w:rFonts w:ascii="Arial" w:hAnsi="Arial" w:cs="Arial"/>
          <w:sz w:val="20"/>
          <w:szCs w:val="20"/>
          <w:u w:val="single"/>
          <w:lang w:val="ro-RO"/>
        </w:rPr>
        <w:t xml:space="preserve"> </w:t>
      </w:r>
      <w:r w:rsidRPr="00600EFE">
        <w:rPr>
          <w:rStyle w:val="hps"/>
          <w:rFonts w:ascii="Arial" w:hAnsi="Arial" w:cs="Arial"/>
          <w:sz w:val="20"/>
          <w:szCs w:val="20"/>
          <w:u w:val="single"/>
          <w:lang w:val="ro-RO"/>
        </w:rPr>
        <w:t>la siturile</w:t>
      </w:r>
      <w:r w:rsidRPr="00600EFE">
        <w:rPr>
          <w:rFonts w:ascii="Arial" w:hAnsi="Arial" w:cs="Arial"/>
          <w:sz w:val="20"/>
          <w:szCs w:val="20"/>
          <w:u w:val="single"/>
          <w:lang w:val="ro-RO"/>
        </w:rPr>
        <w:t xml:space="preserve"> </w:t>
      </w:r>
      <w:r w:rsidRPr="00600EFE">
        <w:rPr>
          <w:rStyle w:val="hps"/>
          <w:rFonts w:ascii="Arial" w:hAnsi="Arial" w:cs="Arial"/>
          <w:sz w:val="20"/>
          <w:szCs w:val="20"/>
          <w:u w:val="single"/>
          <w:lang w:val="ro-RO"/>
        </w:rPr>
        <w:t>de eliminare</w:t>
      </w:r>
      <w:r w:rsidRPr="00600EFE">
        <w:rPr>
          <w:rFonts w:ascii="Arial" w:hAnsi="Arial" w:cs="Arial"/>
          <w:sz w:val="20"/>
          <w:szCs w:val="20"/>
          <w:lang w:val="ro-RO"/>
        </w:rPr>
        <w:t xml:space="preserve">, </w:t>
      </w:r>
      <w:r w:rsidRPr="00600EFE">
        <w:rPr>
          <w:rStyle w:val="hps"/>
          <w:rFonts w:ascii="Arial" w:hAnsi="Arial" w:cs="Arial"/>
          <w:sz w:val="20"/>
          <w:szCs w:val="20"/>
          <w:lang w:val="ro-RO"/>
        </w:rPr>
        <w:t>pe baza</w:t>
      </w:r>
      <w:r w:rsidRPr="00600EFE">
        <w:rPr>
          <w:rFonts w:ascii="Arial" w:hAnsi="Arial" w:cs="Arial"/>
          <w:sz w:val="20"/>
          <w:szCs w:val="20"/>
          <w:lang w:val="ro-RO"/>
        </w:rPr>
        <w:t xml:space="preserve"> </w:t>
      </w:r>
      <w:r w:rsidR="005F21DB">
        <w:rPr>
          <w:rStyle w:val="hps"/>
          <w:rFonts w:ascii="Arial" w:hAnsi="Arial" w:cs="Arial"/>
          <w:sz w:val="20"/>
          <w:szCs w:val="20"/>
          <w:lang w:val="ro-RO"/>
        </w:rPr>
        <w:t>unei cuantificări</w:t>
      </w:r>
      <w:r w:rsidRPr="00600EFE">
        <w:rPr>
          <w:rStyle w:val="hps"/>
          <w:rFonts w:ascii="Arial" w:hAnsi="Arial" w:cs="Arial"/>
          <w:sz w:val="20"/>
          <w:szCs w:val="20"/>
          <w:lang w:val="ro-RO"/>
        </w:rPr>
        <w:t xml:space="preserve"> a</w:t>
      </w:r>
      <w:r w:rsidRPr="00600EFE">
        <w:rPr>
          <w:rFonts w:ascii="Arial" w:hAnsi="Arial" w:cs="Arial"/>
          <w:sz w:val="20"/>
          <w:szCs w:val="20"/>
          <w:lang w:val="ro-RO"/>
        </w:rPr>
        <w:t xml:space="preserve"> </w:t>
      </w:r>
      <w:r w:rsidRPr="00600EFE">
        <w:rPr>
          <w:rStyle w:val="hps"/>
          <w:rFonts w:ascii="Arial" w:hAnsi="Arial" w:cs="Arial"/>
          <w:sz w:val="20"/>
          <w:szCs w:val="20"/>
          <w:lang w:val="ro-RO"/>
        </w:rPr>
        <w:t>nămolurilor</w:t>
      </w:r>
      <w:r w:rsidRPr="00600EFE">
        <w:rPr>
          <w:rFonts w:ascii="Arial" w:hAnsi="Arial" w:cs="Arial"/>
          <w:sz w:val="20"/>
          <w:szCs w:val="20"/>
          <w:lang w:val="ro-RO"/>
        </w:rPr>
        <w:t xml:space="preserve"> </w:t>
      </w:r>
      <w:r w:rsidRPr="00600EFE">
        <w:rPr>
          <w:rStyle w:val="hps"/>
          <w:rFonts w:ascii="Arial" w:hAnsi="Arial" w:cs="Arial"/>
          <w:sz w:val="20"/>
          <w:szCs w:val="20"/>
          <w:lang w:val="ro-RO"/>
        </w:rPr>
        <w:t>deshidratate</w:t>
      </w:r>
      <w:r w:rsidRPr="00600EFE">
        <w:rPr>
          <w:rFonts w:ascii="Arial" w:hAnsi="Arial" w:cs="Arial"/>
          <w:sz w:val="20"/>
          <w:szCs w:val="20"/>
          <w:lang w:val="ro-RO"/>
        </w:rPr>
        <w:t xml:space="preserve"> </w:t>
      </w:r>
      <w:r w:rsidRPr="00600EFE">
        <w:rPr>
          <w:rStyle w:val="hps"/>
          <w:rFonts w:ascii="Arial" w:hAnsi="Arial" w:cs="Arial"/>
          <w:sz w:val="20"/>
          <w:szCs w:val="20"/>
          <w:lang w:val="ro-RO"/>
        </w:rPr>
        <w:t xml:space="preserve">şi </w:t>
      </w:r>
      <w:r w:rsidR="005F21DB" w:rsidRPr="00600EFE">
        <w:rPr>
          <w:rStyle w:val="hps"/>
          <w:rFonts w:ascii="Arial" w:hAnsi="Arial" w:cs="Arial"/>
          <w:sz w:val="20"/>
          <w:szCs w:val="20"/>
          <w:lang w:val="ro-RO"/>
        </w:rPr>
        <w:t>alt</w:t>
      </w:r>
      <w:r w:rsidR="005F21DB">
        <w:rPr>
          <w:rStyle w:val="hps"/>
          <w:rFonts w:ascii="Arial" w:hAnsi="Arial" w:cs="Arial"/>
          <w:sz w:val="20"/>
          <w:szCs w:val="20"/>
          <w:lang w:val="ro-RO"/>
        </w:rPr>
        <w:t>or</w:t>
      </w:r>
      <w:r w:rsidR="005F21DB" w:rsidRPr="00600EFE">
        <w:rPr>
          <w:rStyle w:val="hps"/>
          <w:rFonts w:ascii="Arial" w:hAnsi="Arial" w:cs="Arial"/>
          <w:sz w:val="20"/>
          <w:szCs w:val="20"/>
          <w:lang w:val="ro-RO"/>
        </w:rPr>
        <w:t xml:space="preserve"> </w:t>
      </w:r>
      <w:r w:rsidRPr="00600EFE">
        <w:rPr>
          <w:rStyle w:val="hps"/>
          <w:rFonts w:ascii="Arial" w:hAnsi="Arial" w:cs="Arial"/>
          <w:sz w:val="20"/>
          <w:szCs w:val="20"/>
          <w:lang w:val="ro-RO"/>
        </w:rPr>
        <w:t>deşeuri</w:t>
      </w:r>
      <w:r w:rsidRPr="00600EFE">
        <w:rPr>
          <w:rFonts w:ascii="Arial" w:hAnsi="Arial" w:cs="Arial"/>
          <w:sz w:val="20"/>
          <w:szCs w:val="20"/>
          <w:lang w:val="ro-RO"/>
        </w:rPr>
        <w:t xml:space="preserve"> </w:t>
      </w:r>
      <w:r w:rsidRPr="00600EFE">
        <w:rPr>
          <w:rStyle w:val="hps"/>
          <w:rFonts w:ascii="Arial" w:hAnsi="Arial" w:cs="Arial"/>
          <w:sz w:val="20"/>
          <w:szCs w:val="20"/>
          <w:lang w:val="ro-RO"/>
        </w:rPr>
        <w:t>de la</w:t>
      </w:r>
      <w:r w:rsidRPr="00600EFE">
        <w:rPr>
          <w:rFonts w:ascii="Arial" w:hAnsi="Arial" w:cs="Arial"/>
          <w:sz w:val="20"/>
          <w:szCs w:val="20"/>
          <w:lang w:val="ro-RO"/>
        </w:rPr>
        <w:t xml:space="preserve"> </w:t>
      </w:r>
      <w:r w:rsidR="00040821">
        <w:rPr>
          <w:rStyle w:val="hps"/>
          <w:rFonts w:ascii="Arial" w:hAnsi="Arial" w:cs="Arial"/>
          <w:sz w:val="20"/>
          <w:szCs w:val="20"/>
          <w:lang w:val="ro-RO"/>
        </w:rPr>
        <w:t>SEAU</w:t>
      </w:r>
      <w:r w:rsidR="005F21DB">
        <w:rPr>
          <w:rStyle w:val="hps"/>
          <w:rFonts w:ascii="Arial" w:hAnsi="Arial" w:cs="Arial"/>
          <w:sz w:val="20"/>
          <w:szCs w:val="20"/>
          <w:lang w:val="ro-RO"/>
        </w:rPr>
        <w:t>-uri</w:t>
      </w:r>
      <w:r w:rsidR="005F21DB" w:rsidRPr="00600EFE">
        <w:rPr>
          <w:rFonts w:ascii="Arial" w:hAnsi="Arial" w:cs="Arial"/>
          <w:sz w:val="20"/>
          <w:szCs w:val="20"/>
          <w:lang w:val="ro-RO"/>
        </w:rPr>
        <w:t xml:space="preserve"> </w:t>
      </w:r>
      <w:r w:rsidR="005F21DB">
        <w:rPr>
          <w:rFonts w:ascii="Arial" w:hAnsi="Arial" w:cs="Arial"/>
          <w:sz w:val="20"/>
          <w:szCs w:val="20"/>
          <w:lang w:val="ro-RO"/>
        </w:rPr>
        <w:t>urmând a fi</w:t>
      </w:r>
      <w:r w:rsidRPr="00600EFE">
        <w:rPr>
          <w:rFonts w:ascii="Arial" w:hAnsi="Arial" w:cs="Arial"/>
          <w:sz w:val="20"/>
          <w:szCs w:val="20"/>
          <w:lang w:val="ro-RO"/>
        </w:rPr>
        <w:t xml:space="preserve"> </w:t>
      </w:r>
      <w:r w:rsidRPr="00600EFE">
        <w:rPr>
          <w:rStyle w:val="hps"/>
          <w:rFonts w:ascii="Arial" w:hAnsi="Arial" w:cs="Arial"/>
          <w:sz w:val="20"/>
          <w:szCs w:val="20"/>
          <w:lang w:val="ro-RO"/>
        </w:rPr>
        <w:t>transportate</w:t>
      </w:r>
      <w:r w:rsidRPr="00600EFE">
        <w:rPr>
          <w:rFonts w:ascii="Arial" w:hAnsi="Arial" w:cs="Arial"/>
          <w:sz w:val="20"/>
          <w:szCs w:val="20"/>
          <w:lang w:val="ro-RO"/>
        </w:rPr>
        <w:t xml:space="preserve"> </w:t>
      </w:r>
      <w:r w:rsidRPr="00600EFE">
        <w:rPr>
          <w:rStyle w:val="hps"/>
          <w:rFonts w:ascii="Arial" w:hAnsi="Arial" w:cs="Arial"/>
          <w:sz w:val="20"/>
          <w:szCs w:val="20"/>
          <w:lang w:val="ro-RO"/>
        </w:rPr>
        <w:t>la</w:t>
      </w:r>
      <w:r w:rsidRPr="00600EFE">
        <w:rPr>
          <w:rFonts w:ascii="Arial" w:hAnsi="Arial" w:cs="Arial"/>
          <w:sz w:val="20"/>
          <w:szCs w:val="20"/>
          <w:lang w:val="ro-RO"/>
        </w:rPr>
        <w:t xml:space="preserve"> </w:t>
      </w:r>
      <w:r w:rsidRPr="00600EFE">
        <w:rPr>
          <w:rStyle w:val="hps"/>
          <w:rFonts w:ascii="Arial" w:hAnsi="Arial" w:cs="Arial"/>
          <w:sz w:val="20"/>
          <w:szCs w:val="20"/>
          <w:lang w:val="ro-RO"/>
        </w:rPr>
        <w:t>un depozit de deşeuri</w:t>
      </w:r>
      <w:r w:rsidRPr="00600EFE">
        <w:rPr>
          <w:rFonts w:ascii="Arial" w:hAnsi="Arial" w:cs="Arial"/>
          <w:sz w:val="20"/>
          <w:szCs w:val="20"/>
          <w:lang w:val="ro-RO"/>
        </w:rPr>
        <w:t xml:space="preserve"> </w:t>
      </w:r>
      <w:r w:rsidR="005F21DB">
        <w:rPr>
          <w:rStyle w:val="hps"/>
          <w:rFonts w:ascii="Arial" w:hAnsi="Arial" w:cs="Arial"/>
          <w:sz w:val="20"/>
          <w:szCs w:val="20"/>
          <w:lang w:val="ro-RO"/>
        </w:rPr>
        <w:t>ecologic</w:t>
      </w:r>
      <w:r w:rsidR="005F21DB" w:rsidRPr="00600EFE">
        <w:rPr>
          <w:rStyle w:val="hps"/>
          <w:rFonts w:ascii="Arial" w:hAnsi="Arial" w:cs="Arial"/>
          <w:sz w:val="20"/>
          <w:szCs w:val="20"/>
          <w:lang w:val="ro-RO"/>
        </w:rPr>
        <w:t xml:space="preserve"> </w:t>
      </w:r>
      <w:r w:rsidRPr="00600EFE">
        <w:rPr>
          <w:rStyle w:val="hps"/>
          <w:rFonts w:ascii="Arial" w:hAnsi="Arial" w:cs="Arial"/>
          <w:sz w:val="20"/>
          <w:szCs w:val="20"/>
          <w:lang w:val="ro-RO"/>
        </w:rPr>
        <w:t>şi</w:t>
      </w:r>
      <w:r w:rsidRPr="00600EFE">
        <w:rPr>
          <w:rFonts w:ascii="Arial" w:hAnsi="Arial" w:cs="Arial"/>
          <w:sz w:val="20"/>
          <w:szCs w:val="20"/>
          <w:lang w:val="ro-RO"/>
        </w:rPr>
        <w:t xml:space="preserve"> </w:t>
      </w:r>
      <w:r w:rsidR="005F21DB">
        <w:rPr>
          <w:rStyle w:val="hps"/>
          <w:rFonts w:ascii="Arial" w:hAnsi="Arial" w:cs="Arial"/>
          <w:sz w:val="20"/>
          <w:szCs w:val="20"/>
          <w:lang w:val="ro-RO"/>
        </w:rPr>
        <w:t>pe</w:t>
      </w:r>
      <w:r w:rsidR="005F21DB" w:rsidRPr="00600EFE">
        <w:rPr>
          <w:rFonts w:ascii="Arial" w:hAnsi="Arial" w:cs="Arial"/>
          <w:sz w:val="20"/>
          <w:szCs w:val="20"/>
          <w:lang w:val="ro-RO"/>
        </w:rPr>
        <w:t xml:space="preserve"> </w:t>
      </w:r>
      <w:r w:rsidRPr="00600EFE">
        <w:rPr>
          <w:rStyle w:val="hps"/>
          <w:rFonts w:ascii="Arial" w:hAnsi="Arial" w:cs="Arial"/>
          <w:sz w:val="20"/>
          <w:szCs w:val="20"/>
          <w:lang w:val="ro-RO"/>
        </w:rPr>
        <w:t>terenuri</w:t>
      </w:r>
      <w:r w:rsidR="005F21DB">
        <w:rPr>
          <w:rStyle w:val="hps"/>
          <w:rFonts w:ascii="Arial" w:hAnsi="Arial" w:cs="Arial"/>
          <w:sz w:val="20"/>
          <w:szCs w:val="20"/>
          <w:lang w:val="ro-RO"/>
        </w:rPr>
        <w:t>le</w:t>
      </w:r>
      <w:r w:rsidRPr="00600EFE">
        <w:rPr>
          <w:rStyle w:val="hps"/>
          <w:rFonts w:ascii="Arial" w:hAnsi="Arial" w:cs="Arial"/>
          <w:sz w:val="20"/>
          <w:szCs w:val="20"/>
          <w:lang w:val="ro-RO"/>
        </w:rPr>
        <w:t xml:space="preserve"> agricole</w:t>
      </w:r>
      <w:r w:rsidRPr="00600EFE">
        <w:rPr>
          <w:rFonts w:ascii="Arial" w:hAnsi="Arial" w:cs="Arial"/>
          <w:sz w:val="20"/>
          <w:szCs w:val="20"/>
          <w:lang w:val="ro-RO"/>
        </w:rPr>
        <w:t xml:space="preserve"> </w:t>
      </w:r>
      <w:r w:rsidRPr="00600EFE">
        <w:rPr>
          <w:rStyle w:val="hps"/>
          <w:rFonts w:ascii="Arial" w:hAnsi="Arial" w:cs="Arial"/>
          <w:sz w:val="20"/>
          <w:szCs w:val="20"/>
          <w:lang w:val="ro-RO"/>
        </w:rPr>
        <w:t>din jur</w:t>
      </w:r>
      <w:r w:rsidRPr="00600EFE">
        <w:rPr>
          <w:rFonts w:ascii="Arial" w:hAnsi="Arial" w:cs="Arial"/>
          <w:sz w:val="20"/>
          <w:szCs w:val="20"/>
          <w:lang w:val="ro-RO"/>
        </w:rPr>
        <w:t>.</w:t>
      </w:r>
    </w:p>
    <w:p w14:paraId="68F957C1" w14:textId="77777777" w:rsidR="009221CB" w:rsidRPr="00600EFE" w:rsidRDefault="004A7D97" w:rsidP="004A7D97">
      <w:pPr>
        <w:autoSpaceDE w:val="0"/>
        <w:autoSpaceDN w:val="0"/>
        <w:adjustRightInd w:val="0"/>
        <w:jc w:val="both"/>
        <w:rPr>
          <w:rStyle w:val="hps"/>
          <w:rFonts w:ascii="Arial" w:hAnsi="Arial" w:cs="Arial"/>
          <w:sz w:val="20"/>
          <w:szCs w:val="20"/>
          <w:lang w:val="ro-RO"/>
        </w:rPr>
      </w:pPr>
      <w:r w:rsidRPr="00600EFE">
        <w:rPr>
          <w:rFonts w:ascii="Arial" w:hAnsi="Arial" w:cs="Arial"/>
          <w:sz w:val="20"/>
          <w:szCs w:val="20"/>
          <w:lang w:val="ro-RO"/>
        </w:rPr>
        <w:br/>
      </w:r>
      <w:r w:rsidRPr="00600EFE">
        <w:rPr>
          <w:rStyle w:val="hps"/>
          <w:rFonts w:ascii="Arial" w:hAnsi="Arial" w:cs="Arial"/>
          <w:sz w:val="20"/>
          <w:szCs w:val="20"/>
          <w:lang w:val="ro-RO"/>
        </w:rPr>
        <w:t>Pentru a asigura</w:t>
      </w:r>
      <w:r w:rsidRPr="00600EFE">
        <w:rPr>
          <w:rFonts w:ascii="Arial" w:hAnsi="Arial" w:cs="Arial"/>
          <w:sz w:val="20"/>
          <w:szCs w:val="20"/>
          <w:lang w:val="ro-RO"/>
        </w:rPr>
        <w:t xml:space="preserve"> </w:t>
      </w:r>
      <w:r w:rsidRPr="00600EFE">
        <w:rPr>
          <w:rStyle w:val="hps"/>
          <w:rFonts w:ascii="Arial" w:hAnsi="Arial" w:cs="Arial"/>
          <w:sz w:val="20"/>
          <w:szCs w:val="20"/>
          <w:lang w:val="ro-RO"/>
        </w:rPr>
        <w:t>coerenţa</w:t>
      </w:r>
      <w:r w:rsidRPr="00600EFE">
        <w:rPr>
          <w:rFonts w:ascii="Arial" w:hAnsi="Arial" w:cs="Arial"/>
          <w:sz w:val="20"/>
          <w:szCs w:val="20"/>
          <w:lang w:val="ro-RO"/>
        </w:rPr>
        <w:t xml:space="preserve">, </w:t>
      </w:r>
      <w:r w:rsidRPr="00600EFE">
        <w:rPr>
          <w:rStyle w:val="hps"/>
          <w:rFonts w:ascii="Arial" w:hAnsi="Arial" w:cs="Arial"/>
          <w:sz w:val="20"/>
          <w:szCs w:val="20"/>
          <w:lang w:val="ro-RO"/>
        </w:rPr>
        <w:t>creşterile</w:t>
      </w:r>
      <w:r w:rsidRPr="00600EFE">
        <w:rPr>
          <w:rFonts w:ascii="Arial" w:hAnsi="Arial" w:cs="Arial"/>
          <w:sz w:val="20"/>
          <w:szCs w:val="20"/>
          <w:lang w:val="ro-RO"/>
        </w:rPr>
        <w:t xml:space="preserve"> </w:t>
      </w:r>
      <w:r w:rsidRPr="00600EFE">
        <w:rPr>
          <w:rStyle w:val="hps"/>
          <w:rFonts w:ascii="Arial" w:hAnsi="Arial" w:cs="Arial"/>
          <w:sz w:val="20"/>
          <w:szCs w:val="20"/>
          <w:lang w:val="ro-RO"/>
        </w:rPr>
        <w:t>corespunzătoare ale</w:t>
      </w:r>
      <w:r w:rsidRPr="00600EFE">
        <w:rPr>
          <w:rFonts w:ascii="Arial" w:hAnsi="Arial" w:cs="Arial"/>
          <w:sz w:val="20"/>
          <w:szCs w:val="20"/>
          <w:lang w:val="ro-RO"/>
        </w:rPr>
        <w:t xml:space="preserve"> </w:t>
      </w:r>
      <w:r w:rsidRPr="00600EFE">
        <w:rPr>
          <w:rStyle w:val="hps"/>
          <w:rFonts w:ascii="Arial" w:hAnsi="Arial" w:cs="Arial"/>
          <w:sz w:val="20"/>
          <w:szCs w:val="20"/>
          <w:lang w:val="ro-RO"/>
        </w:rPr>
        <w:t xml:space="preserve">emisiilor de </w:t>
      </w:r>
      <w:r w:rsidRPr="00600EFE">
        <w:rPr>
          <w:rFonts w:ascii="Arial" w:eastAsia="Times New Roman" w:hAnsi="Arial" w:cs="Arial"/>
          <w:sz w:val="20"/>
          <w:szCs w:val="20"/>
          <w:lang w:val="ro-RO" w:eastAsia="en-GB"/>
        </w:rPr>
        <w:t>CO</w:t>
      </w:r>
      <w:r w:rsidRPr="00600EFE">
        <w:rPr>
          <w:rFonts w:ascii="Arial" w:eastAsia="Times New Roman" w:hAnsi="Arial" w:cs="Arial"/>
          <w:sz w:val="20"/>
          <w:szCs w:val="20"/>
          <w:vertAlign w:val="subscript"/>
          <w:lang w:val="ro-RO" w:eastAsia="en-GB"/>
        </w:rPr>
        <w:t>2</w:t>
      </w:r>
      <w:r w:rsidRPr="00600EFE">
        <w:rPr>
          <w:rFonts w:ascii="Arial" w:hAnsi="Arial" w:cs="Arial"/>
          <w:sz w:val="20"/>
          <w:szCs w:val="20"/>
          <w:lang w:val="ro-RO"/>
        </w:rPr>
        <w:t xml:space="preserve"> </w:t>
      </w:r>
      <w:r w:rsidRPr="00600EFE">
        <w:rPr>
          <w:rStyle w:val="hps"/>
          <w:rFonts w:ascii="Arial" w:hAnsi="Arial" w:cs="Arial"/>
          <w:sz w:val="20"/>
          <w:szCs w:val="20"/>
          <w:lang w:val="ro-RO"/>
        </w:rPr>
        <w:t>trebuie</w:t>
      </w:r>
      <w:r w:rsidRPr="00600EFE">
        <w:rPr>
          <w:rFonts w:ascii="Arial" w:hAnsi="Arial" w:cs="Arial"/>
          <w:sz w:val="20"/>
          <w:szCs w:val="20"/>
          <w:lang w:val="ro-RO"/>
        </w:rPr>
        <w:t xml:space="preserve"> </w:t>
      </w:r>
      <w:r w:rsidRPr="00600EFE">
        <w:rPr>
          <w:rStyle w:val="hps"/>
          <w:rFonts w:ascii="Arial" w:hAnsi="Arial" w:cs="Arial"/>
          <w:sz w:val="20"/>
          <w:szCs w:val="20"/>
          <w:lang w:val="ro-RO"/>
        </w:rPr>
        <w:t>să</w:t>
      </w:r>
      <w:r w:rsidRPr="00600EFE">
        <w:rPr>
          <w:rFonts w:ascii="Arial" w:hAnsi="Arial" w:cs="Arial"/>
          <w:sz w:val="20"/>
          <w:szCs w:val="20"/>
          <w:lang w:val="ro-RO"/>
        </w:rPr>
        <w:t xml:space="preserve"> </w:t>
      </w:r>
      <w:r w:rsidRPr="00600EFE">
        <w:rPr>
          <w:rStyle w:val="hps"/>
          <w:rFonts w:ascii="Arial" w:hAnsi="Arial" w:cs="Arial"/>
          <w:sz w:val="20"/>
          <w:szCs w:val="20"/>
          <w:lang w:val="ro-RO"/>
        </w:rPr>
        <w:t>fie</w:t>
      </w:r>
      <w:r w:rsidRPr="00600EFE">
        <w:rPr>
          <w:rFonts w:ascii="Arial" w:hAnsi="Arial" w:cs="Arial"/>
          <w:sz w:val="20"/>
          <w:szCs w:val="20"/>
          <w:lang w:val="ro-RO"/>
        </w:rPr>
        <w:t xml:space="preserve"> </w:t>
      </w:r>
      <w:r w:rsidRPr="00600EFE">
        <w:rPr>
          <w:rStyle w:val="hps"/>
          <w:rFonts w:ascii="Arial" w:hAnsi="Arial" w:cs="Arial"/>
          <w:sz w:val="20"/>
          <w:szCs w:val="20"/>
          <w:lang w:val="ro-RO"/>
        </w:rPr>
        <w:t>monetizate</w:t>
      </w:r>
      <w:r w:rsidRPr="00600EFE">
        <w:rPr>
          <w:rFonts w:ascii="Arial" w:hAnsi="Arial" w:cs="Arial"/>
          <w:sz w:val="20"/>
          <w:szCs w:val="20"/>
          <w:lang w:val="ro-RO"/>
        </w:rPr>
        <w:t xml:space="preserve"> </w:t>
      </w:r>
      <w:r w:rsidRPr="00600EFE">
        <w:rPr>
          <w:rStyle w:val="hps"/>
          <w:rFonts w:ascii="Arial" w:hAnsi="Arial" w:cs="Arial"/>
          <w:sz w:val="20"/>
          <w:szCs w:val="20"/>
          <w:lang w:val="ro-RO"/>
        </w:rPr>
        <w:t>în funcţie de</w:t>
      </w:r>
      <w:r w:rsidRPr="00600EFE">
        <w:rPr>
          <w:rFonts w:ascii="Arial" w:hAnsi="Arial" w:cs="Arial"/>
          <w:sz w:val="20"/>
          <w:szCs w:val="20"/>
          <w:lang w:val="ro-RO"/>
        </w:rPr>
        <w:t xml:space="preserve"> </w:t>
      </w:r>
      <w:r w:rsidR="002A42B2">
        <w:rPr>
          <w:rFonts w:ascii="Arial" w:hAnsi="Arial" w:cs="Arial"/>
          <w:sz w:val="20"/>
          <w:szCs w:val="20"/>
          <w:lang w:val="ro-RO"/>
        </w:rPr>
        <w:t xml:space="preserve">același </w:t>
      </w:r>
      <w:r w:rsidRPr="00600EFE">
        <w:rPr>
          <w:rStyle w:val="hps"/>
          <w:rFonts w:ascii="Arial" w:hAnsi="Arial" w:cs="Arial"/>
          <w:sz w:val="20"/>
          <w:szCs w:val="20"/>
          <w:lang w:val="ro-RO"/>
        </w:rPr>
        <w:t>scenariu</w:t>
      </w:r>
      <w:r w:rsidRPr="00600EFE">
        <w:rPr>
          <w:rFonts w:ascii="Arial" w:hAnsi="Arial" w:cs="Arial"/>
          <w:sz w:val="20"/>
          <w:szCs w:val="20"/>
          <w:lang w:val="ro-RO"/>
        </w:rPr>
        <w:t xml:space="preserve"> </w:t>
      </w:r>
      <w:r w:rsidR="002A42B2">
        <w:rPr>
          <w:rStyle w:val="hps"/>
          <w:rFonts w:ascii="Arial" w:hAnsi="Arial" w:cs="Arial"/>
          <w:sz w:val="20"/>
          <w:szCs w:val="20"/>
          <w:lang w:val="ro-RO"/>
        </w:rPr>
        <w:t>de</w:t>
      </w:r>
      <w:r w:rsidR="002A42B2" w:rsidRPr="00600EFE">
        <w:rPr>
          <w:rStyle w:val="hps"/>
          <w:rFonts w:ascii="Arial" w:hAnsi="Arial" w:cs="Arial"/>
          <w:sz w:val="20"/>
          <w:szCs w:val="20"/>
          <w:lang w:val="ro-RO"/>
        </w:rPr>
        <w:t xml:space="preserve"> </w:t>
      </w:r>
      <w:r w:rsidRPr="00600EFE">
        <w:rPr>
          <w:rStyle w:val="hps"/>
          <w:rFonts w:ascii="Arial" w:hAnsi="Arial" w:cs="Arial"/>
          <w:sz w:val="20"/>
          <w:szCs w:val="20"/>
          <w:lang w:val="ro-RO"/>
        </w:rPr>
        <w:t>preţ</w:t>
      </w:r>
      <w:r w:rsidRPr="00600EFE">
        <w:rPr>
          <w:rFonts w:ascii="Arial" w:hAnsi="Arial" w:cs="Arial"/>
          <w:sz w:val="20"/>
          <w:szCs w:val="20"/>
          <w:lang w:val="ro-RO"/>
        </w:rPr>
        <w:t xml:space="preserve"> </w:t>
      </w:r>
      <w:r w:rsidRPr="00600EFE">
        <w:rPr>
          <w:rStyle w:val="hps"/>
          <w:rFonts w:ascii="Arial" w:hAnsi="Arial" w:cs="Arial"/>
          <w:sz w:val="20"/>
          <w:szCs w:val="20"/>
          <w:lang w:val="ro-RO"/>
        </w:rPr>
        <w:t>utilizat</w:t>
      </w:r>
      <w:r w:rsidRPr="00600EFE">
        <w:rPr>
          <w:rFonts w:ascii="Arial" w:hAnsi="Arial" w:cs="Arial"/>
          <w:sz w:val="20"/>
          <w:szCs w:val="20"/>
          <w:lang w:val="ro-RO"/>
        </w:rPr>
        <w:t xml:space="preserve"> </w:t>
      </w:r>
      <w:r w:rsidRPr="00600EFE">
        <w:rPr>
          <w:rStyle w:val="hps"/>
          <w:rFonts w:ascii="Arial" w:hAnsi="Arial" w:cs="Arial"/>
          <w:sz w:val="20"/>
          <w:szCs w:val="20"/>
          <w:lang w:val="ro-RO"/>
        </w:rPr>
        <w:t>în</w:t>
      </w:r>
      <w:r w:rsidRPr="00600EFE">
        <w:rPr>
          <w:rFonts w:ascii="Arial" w:hAnsi="Arial" w:cs="Arial"/>
          <w:sz w:val="20"/>
          <w:szCs w:val="20"/>
          <w:lang w:val="ro-RO"/>
        </w:rPr>
        <w:t xml:space="preserve"> </w:t>
      </w:r>
      <w:r w:rsidRPr="00600EFE">
        <w:rPr>
          <w:rStyle w:val="hps"/>
          <w:rFonts w:ascii="Arial" w:hAnsi="Arial" w:cs="Arial"/>
          <w:sz w:val="20"/>
          <w:szCs w:val="20"/>
          <w:lang w:val="ro-RO"/>
        </w:rPr>
        <w:t>secţiunea anterioară.</w:t>
      </w:r>
    </w:p>
    <w:p w14:paraId="40A8690B"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17D2B459"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095D7CA6"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62839643" w14:textId="77777777" w:rsidR="00B11D51" w:rsidRDefault="00B11D51" w:rsidP="004A7D97">
      <w:pPr>
        <w:autoSpaceDE w:val="0"/>
        <w:autoSpaceDN w:val="0"/>
        <w:adjustRightInd w:val="0"/>
        <w:jc w:val="both"/>
        <w:rPr>
          <w:rStyle w:val="hps"/>
          <w:rFonts w:ascii="Arial" w:hAnsi="Arial" w:cs="Arial"/>
          <w:sz w:val="20"/>
          <w:szCs w:val="20"/>
          <w:lang w:val="ro-RO"/>
        </w:rPr>
      </w:pPr>
    </w:p>
    <w:p w14:paraId="67469E14" w14:textId="77777777" w:rsidR="0042097B" w:rsidRDefault="0042097B" w:rsidP="004A7D97">
      <w:pPr>
        <w:autoSpaceDE w:val="0"/>
        <w:autoSpaceDN w:val="0"/>
        <w:adjustRightInd w:val="0"/>
        <w:jc w:val="both"/>
        <w:rPr>
          <w:rStyle w:val="hps"/>
          <w:rFonts w:ascii="Arial" w:hAnsi="Arial" w:cs="Arial"/>
          <w:sz w:val="20"/>
          <w:szCs w:val="20"/>
          <w:lang w:val="ro-RO"/>
        </w:rPr>
      </w:pPr>
    </w:p>
    <w:p w14:paraId="1B2B6492" w14:textId="77777777" w:rsidR="0042097B" w:rsidRPr="00600EFE" w:rsidRDefault="0042097B" w:rsidP="004A7D97">
      <w:pPr>
        <w:autoSpaceDE w:val="0"/>
        <w:autoSpaceDN w:val="0"/>
        <w:adjustRightInd w:val="0"/>
        <w:jc w:val="both"/>
        <w:rPr>
          <w:rStyle w:val="hps"/>
          <w:rFonts w:ascii="Arial" w:hAnsi="Arial" w:cs="Arial"/>
          <w:sz w:val="20"/>
          <w:szCs w:val="20"/>
          <w:lang w:val="ro-RO"/>
        </w:rPr>
      </w:pPr>
    </w:p>
    <w:p w14:paraId="6D287DC0"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456D20CA"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068FD0E9"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564E20DB"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0E4F63D4"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16B56F92"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4985E651"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30E186B2"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56F92943"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2FB0DDEF"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2F3EF790"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1DAC0BB5"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6C49E1AA"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69631876"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19AE61AD"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51E5F886"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7E7BFBE0"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757AC059"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01321FD4"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7AFBC77A"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28208DC2"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03EB02DA"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69D92196" w14:textId="77777777" w:rsidR="00B11D51" w:rsidRDefault="00B11D51" w:rsidP="004A7D97">
      <w:pPr>
        <w:autoSpaceDE w:val="0"/>
        <w:autoSpaceDN w:val="0"/>
        <w:adjustRightInd w:val="0"/>
        <w:jc w:val="both"/>
        <w:rPr>
          <w:rStyle w:val="hps"/>
          <w:rFonts w:ascii="Arial" w:hAnsi="Arial" w:cs="Arial"/>
          <w:sz w:val="20"/>
          <w:szCs w:val="20"/>
          <w:lang w:val="ro-RO"/>
        </w:rPr>
      </w:pPr>
    </w:p>
    <w:p w14:paraId="17D90E2D" w14:textId="77777777" w:rsidR="000C215C" w:rsidRPr="00600EFE" w:rsidRDefault="000C215C" w:rsidP="004A7D97">
      <w:pPr>
        <w:autoSpaceDE w:val="0"/>
        <w:autoSpaceDN w:val="0"/>
        <w:adjustRightInd w:val="0"/>
        <w:jc w:val="both"/>
        <w:rPr>
          <w:rStyle w:val="hps"/>
          <w:rFonts w:ascii="Arial" w:hAnsi="Arial" w:cs="Arial"/>
          <w:sz w:val="20"/>
          <w:szCs w:val="20"/>
          <w:lang w:val="ro-RO"/>
        </w:rPr>
      </w:pPr>
    </w:p>
    <w:p w14:paraId="49EA60C4"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3F8F20E9" w14:textId="77777777" w:rsidR="00B11D51" w:rsidRPr="00600EFE" w:rsidRDefault="00B11D51" w:rsidP="004A7D97">
      <w:pPr>
        <w:autoSpaceDE w:val="0"/>
        <w:autoSpaceDN w:val="0"/>
        <w:adjustRightInd w:val="0"/>
        <w:jc w:val="both"/>
        <w:rPr>
          <w:rStyle w:val="hps"/>
          <w:rFonts w:ascii="Arial" w:hAnsi="Arial" w:cs="Arial"/>
          <w:sz w:val="20"/>
          <w:szCs w:val="20"/>
          <w:lang w:val="ro-RO"/>
        </w:rPr>
      </w:pPr>
    </w:p>
    <w:p w14:paraId="70EE5F16" w14:textId="77777777" w:rsidR="003000D2" w:rsidRPr="00A55697" w:rsidRDefault="001B35FE" w:rsidP="003000D2">
      <w:pPr>
        <w:pStyle w:val="Heading3"/>
        <w:pBdr>
          <w:top w:val="single" w:sz="4" w:space="1" w:color="auto"/>
          <w:left w:val="single" w:sz="4" w:space="4" w:color="auto"/>
          <w:bottom w:val="single" w:sz="4" w:space="1" w:color="auto"/>
          <w:right w:val="single" w:sz="4" w:space="4" w:color="auto"/>
        </w:pBdr>
        <w:shd w:val="clear" w:color="auto" w:fill="E6E6E6"/>
        <w:rPr>
          <w:rFonts w:ascii="Arial" w:hAnsi="Arial" w:cs="Arial"/>
          <w:color w:val="000000" w:themeColor="text1"/>
          <w:sz w:val="22"/>
          <w:lang w:val="ro-RO"/>
        </w:rPr>
      </w:pPr>
      <w:bookmarkStart w:id="14" w:name="_Toc430896106"/>
      <w:r w:rsidRPr="00A55697">
        <w:rPr>
          <w:rFonts w:ascii="Arial" w:hAnsi="Arial" w:cs="Arial"/>
          <w:color w:val="000000" w:themeColor="text1"/>
          <w:sz w:val="22"/>
          <w:lang w:val="ro-RO"/>
        </w:rPr>
        <w:t xml:space="preserve">Anexa 3. </w:t>
      </w:r>
      <w:r w:rsidR="00B930CF">
        <w:rPr>
          <w:rFonts w:ascii="Arial" w:hAnsi="Arial" w:cs="Arial"/>
          <w:color w:val="000000" w:themeColor="text1"/>
          <w:sz w:val="22"/>
          <w:lang w:val="ro-RO"/>
        </w:rPr>
        <w:t>Prezentare generală a</w:t>
      </w:r>
      <w:r w:rsidRPr="00A55697">
        <w:rPr>
          <w:rFonts w:ascii="Arial" w:hAnsi="Arial" w:cs="Arial"/>
          <w:color w:val="000000" w:themeColor="text1"/>
          <w:sz w:val="22"/>
          <w:lang w:val="ro-RO"/>
        </w:rPr>
        <w:t xml:space="preserve"> Opțiunilor de Politică pentru sistemele de asistență privind protecția gospodăriilor cu venituri reduse</w:t>
      </w:r>
      <w:bookmarkEnd w:id="14"/>
    </w:p>
    <w:p w14:paraId="03C2C409" w14:textId="77777777" w:rsidR="00B11D51" w:rsidRPr="00600EFE" w:rsidRDefault="00B11D51" w:rsidP="004A7D97">
      <w:pPr>
        <w:autoSpaceDE w:val="0"/>
        <w:autoSpaceDN w:val="0"/>
        <w:adjustRightInd w:val="0"/>
        <w:jc w:val="both"/>
        <w:rPr>
          <w:rStyle w:val="hps"/>
          <w:rFonts w:ascii="Arial" w:hAnsi="Arial" w:cs="Arial"/>
          <w:sz w:val="18"/>
          <w:szCs w:val="18"/>
          <w:lang w:val="ro-RO"/>
        </w:rPr>
      </w:pPr>
    </w:p>
    <w:p w14:paraId="2A327D26" w14:textId="74BF3E73" w:rsidR="0082151F" w:rsidRPr="008F6E6B" w:rsidRDefault="00B930CF" w:rsidP="0082151F">
      <w:pPr>
        <w:autoSpaceDE w:val="0"/>
        <w:autoSpaceDN w:val="0"/>
        <w:adjustRightInd w:val="0"/>
        <w:jc w:val="both"/>
        <w:rPr>
          <w:rFonts w:ascii="Arial" w:hAnsi="Arial" w:cs="Arial"/>
          <w:sz w:val="20"/>
          <w:szCs w:val="20"/>
          <w:lang w:val="ro-RO"/>
        </w:rPr>
      </w:pPr>
      <w:r>
        <w:rPr>
          <w:rFonts w:ascii="Arial" w:hAnsi="Arial" w:cs="Arial"/>
          <w:sz w:val="20"/>
          <w:szCs w:val="20"/>
          <w:lang w:val="ro-RO"/>
        </w:rPr>
        <w:t>În vederea susținerii</w:t>
      </w:r>
      <w:r w:rsidR="009D0DEF" w:rsidRPr="00983AF2">
        <w:rPr>
          <w:rFonts w:ascii="Arial" w:hAnsi="Arial" w:cs="Arial"/>
          <w:sz w:val="20"/>
          <w:szCs w:val="20"/>
          <w:lang w:val="ro-RO"/>
        </w:rPr>
        <w:t xml:space="preserve"> operațiun</w:t>
      </w:r>
      <w:r>
        <w:rPr>
          <w:rFonts w:ascii="Arial" w:hAnsi="Arial" w:cs="Arial"/>
          <w:sz w:val="20"/>
          <w:szCs w:val="20"/>
          <w:lang w:val="ro-RO"/>
        </w:rPr>
        <w:t>ii</w:t>
      </w:r>
      <w:r w:rsidR="009D0DEF" w:rsidRPr="00983AF2">
        <w:rPr>
          <w:rFonts w:ascii="Arial" w:hAnsi="Arial" w:cs="Arial"/>
          <w:sz w:val="20"/>
          <w:szCs w:val="20"/>
          <w:lang w:val="ro-RO"/>
        </w:rPr>
        <w:t xml:space="preserve"> de investiție necesară pentru respectarea directive</w:t>
      </w:r>
      <w:r w:rsidR="00234550">
        <w:rPr>
          <w:rFonts w:ascii="Arial" w:hAnsi="Arial" w:cs="Arial"/>
          <w:sz w:val="20"/>
          <w:szCs w:val="20"/>
          <w:lang w:val="ro-RO"/>
        </w:rPr>
        <w:t>lor</w:t>
      </w:r>
      <w:r w:rsidR="009D0DEF" w:rsidRPr="00983AF2">
        <w:rPr>
          <w:rFonts w:ascii="Arial" w:hAnsi="Arial" w:cs="Arial"/>
          <w:sz w:val="20"/>
          <w:szCs w:val="20"/>
          <w:lang w:val="ro-RO"/>
        </w:rPr>
        <w:t xml:space="preserve">, </w:t>
      </w:r>
      <w:r>
        <w:rPr>
          <w:rFonts w:ascii="Arial" w:hAnsi="Arial" w:cs="Arial"/>
          <w:sz w:val="20"/>
          <w:szCs w:val="20"/>
          <w:lang w:val="ro-RO"/>
        </w:rPr>
        <w:t>se poate dovedi</w:t>
      </w:r>
      <w:r w:rsidRPr="00983AF2">
        <w:rPr>
          <w:rFonts w:ascii="Arial" w:hAnsi="Arial" w:cs="Arial"/>
          <w:sz w:val="20"/>
          <w:szCs w:val="20"/>
          <w:lang w:val="ro-RO"/>
        </w:rPr>
        <w:t xml:space="preserve"> </w:t>
      </w:r>
      <w:r w:rsidR="009D0DEF" w:rsidRPr="00983AF2">
        <w:rPr>
          <w:rFonts w:ascii="Arial" w:hAnsi="Arial" w:cs="Arial"/>
          <w:sz w:val="20"/>
          <w:szCs w:val="20"/>
          <w:lang w:val="ro-RO"/>
        </w:rPr>
        <w:t xml:space="preserve">necesar un tarif </w:t>
      </w:r>
      <w:r>
        <w:rPr>
          <w:rFonts w:ascii="Arial" w:hAnsi="Arial" w:cs="Arial"/>
          <w:sz w:val="20"/>
          <w:szCs w:val="20"/>
          <w:lang w:val="ro-RO"/>
        </w:rPr>
        <w:t>mai mare decât cel recomandat de</w:t>
      </w:r>
      <w:r w:rsidR="009D0DEF" w:rsidRPr="00983AF2">
        <w:rPr>
          <w:rFonts w:ascii="Arial" w:hAnsi="Arial" w:cs="Arial"/>
          <w:sz w:val="20"/>
          <w:szCs w:val="20"/>
          <w:lang w:val="ro-RO"/>
        </w:rPr>
        <w:t xml:space="preserve"> </w:t>
      </w:r>
      <w:r w:rsidR="009D0DEF" w:rsidRPr="00D01A8D">
        <w:rPr>
          <w:rFonts w:ascii="Arial" w:hAnsi="Arial" w:cs="Arial"/>
          <w:sz w:val="20"/>
          <w:szCs w:val="20"/>
          <w:lang w:val="ro-RO"/>
        </w:rPr>
        <w:t>[3</w:t>
      </w:r>
      <w:r w:rsidR="00D01A8D" w:rsidRPr="00D01A8D">
        <w:rPr>
          <w:rFonts w:ascii="Arial" w:hAnsi="Arial" w:cs="Arial"/>
          <w:sz w:val="20"/>
          <w:szCs w:val="20"/>
          <w:lang w:val="ro-RO"/>
        </w:rPr>
        <w:t>,5</w:t>
      </w:r>
      <w:r w:rsidR="009D0DEF" w:rsidRPr="00D01A8D">
        <w:rPr>
          <w:rFonts w:ascii="Arial" w:hAnsi="Arial" w:cs="Arial"/>
          <w:sz w:val="20"/>
          <w:szCs w:val="20"/>
          <w:lang w:val="ro-RO"/>
        </w:rPr>
        <w:t>%]</w:t>
      </w:r>
      <w:r>
        <w:rPr>
          <w:rFonts w:ascii="Arial" w:hAnsi="Arial" w:cs="Arial"/>
          <w:sz w:val="20"/>
          <w:szCs w:val="20"/>
          <w:lang w:val="ro-RO"/>
        </w:rPr>
        <w:t xml:space="preserve"> din consumul casnic</w:t>
      </w:r>
      <w:r w:rsidR="009D0DEF" w:rsidRPr="00983AF2">
        <w:rPr>
          <w:rFonts w:ascii="Arial" w:hAnsi="Arial" w:cs="Arial"/>
          <w:sz w:val="20"/>
          <w:szCs w:val="20"/>
          <w:lang w:val="ro-RO"/>
        </w:rPr>
        <w:t>.</w:t>
      </w:r>
      <w:r w:rsidR="002C1D4B">
        <w:rPr>
          <w:rFonts w:ascii="Arial" w:hAnsi="Arial" w:cs="Arial"/>
          <w:sz w:val="20"/>
          <w:szCs w:val="20"/>
          <w:lang w:val="ro-RO"/>
        </w:rPr>
        <w:t xml:space="preserve"> </w:t>
      </w:r>
      <w:r w:rsidR="009D0DEF" w:rsidRPr="00983AF2">
        <w:rPr>
          <w:rFonts w:ascii="Arial" w:hAnsi="Arial" w:cs="Arial"/>
          <w:sz w:val="20"/>
          <w:szCs w:val="20"/>
          <w:lang w:val="ro-RO"/>
        </w:rPr>
        <w:t xml:space="preserve">În acest scenariu, </w:t>
      </w:r>
      <w:r w:rsidR="002C1D4B">
        <w:rPr>
          <w:rFonts w:ascii="Arial" w:hAnsi="Arial" w:cs="Arial"/>
          <w:sz w:val="20"/>
          <w:szCs w:val="20"/>
          <w:lang w:val="ro-RO"/>
        </w:rPr>
        <w:t>pot fi luate în considerare mecanisme alternative de sprijin sau subvenționare</w:t>
      </w:r>
      <w:r w:rsidR="009D0DEF" w:rsidRPr="003F2915">
        <w:rPr>
          <w:rFonts w:ascii="Arial" w:hAnsi="Arial" w:cs="Arial"/>
          <w:sz w:val="20"/>
          <w:szCs w:val="20"/>
          <w:lang w:val="ro-RO"/>
        </w:rPr>
        <w:t>.</w:t>
      </w:r>
      <w:r w:rsidR="007D729B" w:rsidRPr="003F2915">
        <w:rPr>
          <w:rFonts w:ascii="Arial" w:hAnsi="Arial" w:cs="Arial"/>
          <w:sz w:val="20"/>
          <w:szCs w:val="20"/>
          <w:lang w:val="ro-RO"/>
        </w:rPr>
        <w:t xml:space="preserve"> </w:t>
      </w:r>
      <w:r w:rsidR="009D0DEF" w:rsidRPr="005D303A">
        <w:rPr>
          <w:rFonts w:ascii="Arial" w:hAnsi="Arial" w:cs="Arial"/>
          <w:sz w:val="20"/>
          <w:szCs w:val="20"/>
          <w:lang w:val="ro-RO"/>
        </w:rPr>
        <w:t>Acestea ar trebui, totuși, văzute ca o soluție ‚temporară’</w:t>
      </w:r>
      <w:r w:rsidR="00ED36C9" w:rsidRPr="00382171">
        <w:rPr>
          <w:rFonts w:ascii="Arial" w:hAnsi="Arial" w:cs="Arial"/>
          <w:sz w:val="20"/>
          <w:szCs w:val="20"/>
          <w:lang w:val="ro-RO"/>
        </w:rPr>
        <w:t xml:space="preserve">, care poate fi </w:t>
      </w:r>
      <w:r w:rsidR="004A46B2">
        <w:rPr>
          <w:rFonts w:ascii="Arial" w:hAnsi="Arial" w:cs="Arial"/>
          <w:sz w:val="20"/>
          <w:szCs w:val="20"/>
          <w:lang w:val="ro-RO"/>
        </w:rPr>
        <w:t>soluționată</w:t>
      </w:r>
      <w:r w:rsidR="004A46B2" w:rsidRPr="00382171">
        <w:rPr>
          <w:rFonts w:ascii="Arial" w:hAnsi="Arial" w:cs="Arial"/>
          <w:sz w:val="20"/>
          <w:szCs w:val="20"/>
          <w:lang w:val="ro-RO"/>
        </w:rPr>
        <w:t xml:space="preserve"> </w:t>
      </w:r>
      <w:r w:rsidR="00ED36C9" w:rsidRPr="00382171">
        <w:rPr>
          <w:rFonts w:ascii="Arial" w:hAnsi="Arial" w:cs="Arial"/>
          <w:sz w:val="20"/>
          <w:szCs w:val="20"/>
          <w:lang w:val="ro-RO"/>
        </w:rPr>
        <w:t xml:space="preserve">pe termen mediu/lung, prin prognozarea creșterii venitului </w:t>
      </w:r>
      <w:r w:rsidR="003B609F">
        <w:rPr>
          <w:rFonts w:ascii="Arial" w:hAnsi="Arial" w:cs="Arial"/>
          <w:sz w:val="20"/>
          <w:szCs w:val="20"/>
          <w:lang w:val="ro-RO"/>
        </w:rPr>
        <w:t>gospodăriei</w:t>
      </w:r>
      <w:r w:rsidR="003B609F" w:rsidRPr="00382171">
        <w:rPr>
          <w:rFonts w:ascii="Arial" w:hAnsi="Arial" w:cs="Arial"/>
          <w:sz w:val="20"/>
          <w:szCs w:val="20"/>
          <w:lang w:val="ro-RO"/>
        </w:rPr>
        <w:t xml:space="preserve"> </w:t>
      </w:r>
      <w:r w:rsidR="00ED36C9" w:rsidRPr="00382171">
        <w:rPr>
          <w:rFonts w:ascii="Arial" w:hAnsi="Arial" w:cs="Arial"/>
          <w:sz w:val="20"/>
          <w:szCs w:val="20"/>
          <w:lang w:val="ro-RO"/>
        </w:rPr>
        <w:t>(în termeni reali).</w:t>
      </w:r>
      <w:r w:rsidR="00E71AF8">
        <w:rPr>
          <w:rFonts w:ascii="Arial" w:hAnsi="Arial" w:cs="Arial"/>
          <w:sz w:val="20"/>
          <w:szCs w:val="20"/>
          <w:lang w:val="ro-RO"/>
        </w:rPr>
        <w:t xml:space="preserve"> </w:t>
      </w:r>
      <w:r w:rsidR="00ED36C9" w:rsidRPr="00382171">
        <w:rPr>
          <w:rFonts w:ascii="Arial" w:hAnsi="Arial" w:cs="Arial"/>
          <w:sz w:val="20"/>
          <w:szCs w:val="20"/>
          <w:lang w:val="ro-RO"/>
        </w:rPr>
        <w:t>Este important ca astfel de meca</w:t>
      </w:r>
      <w:r w:rsidR="00ED36C9" w:rsidRPr="00512907">
        <w:rPr>
          <w:rFonts w:ascii="Arial" w:hAnsi="Arial" w:cs="Arial"/>
          <w:sz w:val="20"/>
          <w:szCs w:val="20"/>
          <w:lang w:val="ro-RO"/>
        </w:rPr>
        <w:t xml:space="preserve">nisme de suport să vizeze numai utilizatorii cu venituri mici, dar nu și ceilalți utilizatori care </w:t>
      </w:r>
      <w:r w:rsidR="00E71AF8">
        <w:rPr>
          <w:rFonts w:ascii="Arial" w:hAnsi="Arial" w:cs="Arial"/>
          <w:sz w:val="20"/>
          <w:szCs w:val="20"/>
          <w:lang w:val="ro-RO"/>
        </w:rPr>
        <w:t>își</w:t>
      </w:r>
      <w:r w:rsidR="00ED36C9" w:rsidRPr="00512907">
        <w:rPr>
          <w:rFonts w:ascii="Arial" w:hAnsi="Arial" w:cs="Arial"/>
          <w:sz w:val="20"/>
          <w:szCs w:val="20"/>
          <w:lang w:val="ro-RO"/>
        </w:rPr>
        <w:t xml:space="preserve"> pot permite să </w:t>
      </w:r>
      <w:r w:rsidR="00D93F95" w:rsidRPr="00512907">
        <w:rPr>
          <w:rFonts w:ascii="Arial" w:hAnsi="Arial" w:cs="Arial"/>
          <w:sz w:val="20"/>
          <w:szCs w:val="20"/>
          <w:lang w:val="ro-RO"/>
        </w:rPr>
        <w:t>pl</w:t>
      </w:r>
      <w:r w:rsidR="00D93F95">
        <w:rPr>
          <w:rFonts w:ascii="Arial" w:hAnsi="Arial" w:cs="Arial"/>
          <w:sz w:val="20"/>
          <w:szCs w:val="20"/>
          <w:lang w:val="ro-RO"/>
        </w:rPr>
        <w:t>ă</w:t>
      </w:r>
      <w:r w:rsidR="00D93F95" w:rsidRPr="00512907">
        <w:rPr>
          <w:rFonts w:ascii="Arial" w:hAnsi="Arial" w:cs="Arial"/>
          <w:sz w:val="20"/>
          <w:szCs w:val="20"/>
          <w:lang w:val="ro-RO"/>
        </w:rPr>
        <w:t>tească</w:t>
      </w:r>
      <w:r w:rsidR="00ED36C9" w:rsidRPr="00512907">
        <w:rPr>
          <w:rFonts w:ascii="Arial" w:hAnsi="Arial" w:cs="Arial"/>
          <w:sz w:val="20"/>
          <w:szCs w:val="20"/>
          <w:lang w:val="ro-RO"/>
        </w:rPr>
        <w:t>.</w:t>
      </w:r>
      <w:r w:rsidR="007D729B" w:rsidRPr="007966A3">
        <w:rPr>
          <w:rFonts w:ascii="Arial" w:hAnsi="Arial" w:cs="Arial"/>
          <w:sz w:val="20"/>
          <w:szCs w:val="20"/>
          <w:lang w:val="ro-RO"/>
        </w:rPr>
        <w:t xml:space="preserve"> </w:t>
      </w:r>
      <w:r w:rsidR="00ED36C9" w:rsidRPr="004D44A3">
        <w:rPr>
          <w:rFonts w:ascii="Arial" w:hAnsi="Arial" w:cs="Arial"/>
          <w:sz w:val="20"/>
          <w:szCs w:val="20"/>
          <w:lang w:val="ro-RO"/>
        </w:rPr>
        <w:t>Este de asemenea important ca operatorii să nu</w:t>
      </w:r>
      <w:r w:rsidR="009067AC" w:rsidRPr="00131AE9">
        <w:rPr>
          <w:rFonts w:ascii="Arial" w:hAnsi="Arial" w:cs="Arial"/>
          <w:sz w:val="20"/>
          <w:szCs w:val="20"/>
          <w:lang w:val="ro-RO"/>
        </w:rPr>
        <w:t xml:space="preserve"> suporte costurile acestor subvenții și </w:t>
      </w:r>
      <w:r w:rsidR="00D93F95">
        <w:rPr>
          <w:rFonts w:ascii="Arial" w:hAnsi="Arial" w:cs="Arial"/>
          <w:sz w:val="20"/>
          <w:szCs w:val="20"/>
          <w:lang w:val="ro-RO"/>
        </w:rPr>
        <w:t>să se demonstreze că</w:t>
      </w:r>
      <w:r w:rsidR="009067AC" w:rsidRPr="00131AE9">
        <w:rPr>
          <w:rFonts w:ascii="Arial" w:hAnsi="Arial" w:cs="Arial"/>
          <w:sz w:val="20"/>
          <w:szCs w:val="20"/>
          <w:lang w:val="ro-RO"/>
        </w:rPr>
        <w:t xml:space="preserve"> aceste sume </w:t>
      </w:r>
      <w:r w:rsidR="00D93F95">
        <w:rPr>
          <w:rFonts w:ascii="Arial" w:hAnsi="Arial" w:cs="Arial"/>
          <w:sz w:val="20"/>
          <w:szCs w:val="20"/>
          <w:lang w:val="ro-RO"/>
        </w:rPr>
        <w:t>se încadrează în</w:t>
      </w:r>
      <w:r w:rsidR="009067AC" w:rsidRPr="00131AE9">
        <w:rPr>
          <w:rFonts w:ascii="Arial" w:hAnsi="Arial" w:cs="Arial"/>
          <w:sz w:val="20"/>
          <w:szCs w:val="20"/>
          <w:lang w:val="ro-RO"/>
        </w:rPr>
        <w:t xml:space="preserve"> capacitatea entității </w:t>
      </w:r>
      <w:r w:rsidR="00922E63" w:rsidRPr="008F6E6B">
        <w:rPr>
          <w:rFonts w:ascii="Arial" w:hAnsi="Arial" w:cs="Arial"/>
          <w:sz w:val="20"/>
          <w:szCs w:val="20"/>
          <w:lang w:val="ro-RO"/>
        </w:rPr>
        <w:t>de sprijin (</w:t>
      </w:r>
      <w:r w:rsidR="00287831">
        <w:rPr>
          <w:rFonts w:ascii="Arial" w:hAnsi="Arial" w:cs="Arial"/>
          <w:sz w:val="20"/>
          <w:szCs w:val="20"/>
          <w:lang w:val="ro-RO"/>
        </w:rPr>
        <w:t xml:space="preserve">de </w:t>
      </w:r>
      <w:r w:rsidR="00922E63" w:rsidRPr="008F6E6B">
        <w:rPr>
          <w:rFonts w:ascii="Arial" w:hAnsi="Arial" w:cs="Arial"/>
          <w:sz w:val="20"/>
          <w:szCs w:val="20"/>
          <w:lang w:val="ro-RO"/>
        </w:rPr>
        <w:t xml:space="preserve">ex. bugetul </w:t>
      </w:r>
      <w:r w:rsidR="000C215C">
        <w:rPr>
          <w:rFonts w:ascii="Arial" w:hAnsi="Arial" w:cs="Arial"/>
          <w:sz w:val="20"/>
          <w:szCs w:val="20"/>
          <w:lang w:val="ro-RO"/>
        </w:rPr>
        <w:t>autorităților publice locale)</w:t>
      </w:r>
      <w:r w:rsidR="00922E63" w:rsidRPr="008F6E6B">
        <w:rPr>
          <w:rFonts w:ascii="Arial" w:hAnsi="Arial" w:cs="Arial"/>
          <w:sz w:val="20"/>
          <w:szCs w:val="20"/>
          <w:lang w:val="ro-RO"/>
        </w:rPr>
        <w:t>.</w:t>
      </w:r>
    </w:p>
    <w:p w14:paraId="6DF7DB04" w14:textId="77777777" w:rsidR="00922E63" w:rsidRPr="00600EFE" w:rsidRDefault="00922E63" w:rsidP="0082151F">
      <w:pPr>
        <w:autoSpaceDE w:val="0"/>
        <w:autoSpaceDN w:val="0"/>
        <w:adjustRightInd w:val="0"/>
        <w:jc w:val="both"/>
        <w:rPr>
          <w:rFonts w:ascii="Arial" w:hAnsi="Arial" w:cs="Arial"/>
          <w:sz w:val="20"/>
          <w:szCs w:val="20"/>
          <w:lang w:val="ro-RO"/>
        </w:rPr>
      </w:pPr>
    </w:p>
    <w:p w14:paraId="589A1BD7" w14:textId="1ABD467A" w:rsidR="00922E63" w:rsidRPr="00600EFE" w:rsidRDefault="000B6007" w:rsidP="0082151F">
      <w:pPr>
        <w:autoSpaceDE w:val="0"/>
        <w:autoSpaceDN w:val="0"/>
        <w:adjustRightInd w:val="0"/>
        <w:jc w:val="both"/>
        <w:rPr>
          <w:rFonts w:ascii="Arial" w:hAnsi="Arial" w:cs="Arial"/>
          <w:sz w:val="20"/>
          <w:szCs w:val="20"/>
          <w:lang w:val="ro-RO"/>
        </w:rPr>
      </w:pPr>
      <w:r w:rsidRPr="00600EFE">
        <w:rPr>
          <w:rFonts w:ascii="Arial" w:hAnsi="Arial" w:cs="Arial"/>
          <w:sz w:val="20"/>
          <w:szCs w:val="20"/>
          <w:lang w:val="ro-RO"/>
        </w:rPr>
        <w:t xml:space="preserve">Odată cu adoptarea unor cerințe de mediu mai </w:t>
      </w:r>
      <w:r w:rsidR="009855E4">
        <w:rPr>
          <w:rFonts w:ascii="Arial" w:hAnsi="Arial" w:cs="Arial"/>
          <w:sz w:val="20"/>
          <w:szCs w:val="20"/>
          <w:lang w:val="ro-RO"/>
        </w:rPr>
        <w:t>stricte</w:t>
      </w:r>
      <w:r w:rsidR="00187ACD" w:rsidRPr="00600EFE">
        <w:rPr>
          <w:rFonts w:ascii="Arial" w:hAnsi="Arial" w:cs="Arial"/>
          <w:sz w:val="20"/>
          <w:szCs w:val="20"/>
          <w:lang w:val="ro-RO"/>
        </w:rPr>
        <w:t xml:space="preserve"> </w:t>
      </w:r>
      <w:r w:rsidRPr="00600EFE">
        <w:rPr>
          <w:rFonts w:ascii="Arial" w:hAnsi="Arial" w:cs="Arial"/>
          <w:sz w:val="20"/>
          <w:szCs w:val="20"/>
          <w:lang w:val="ro-RO"/>
        </w:rPr>
        <w:t xml:space="preserve">în cadrul noii perioade de programare, se preconizează că problemele de </w:t>
      </w:r>
      <w:r w:rsidR="00D42FE2">
        <w:rPr>
          <w:rFonts w:ascii="Arial" w:hAnsi="Arial" w:cs="Arial"/>
          <w:sz w:val="20"/>
          <w:szCs w:val="20"/>
          <w:lang w:val="ro-RO"/>
        </w:rPr>
        <w:t>suportabilitate</w:t>
      </w:r>
      <w:r w:rsidR="00D42FE2" w:rsidRPr="00600EFE">
        <w:rPr>
          <w:rFonts w:ascii="Arial" w:hAnsi="Arial" w:cs="Arial"/>
          <w:sz w:val="20"/>
          <w:szCs w:val="20"/>
          <w:lang w:val="ro-RO"/>
        </w:rPr>
        <w:t xml:space="preserve"> </w:t>
      </w:r>
      <w:r w:rsidRPr="00600EFE">
        <w:rPr>
          <w:rFonts w:ascii="Arial" w:hAnsi="Arial" w:cs="Arial"/>
          <w:sz w:val="20"/>
          <w:szCs w:val="20"/>
          <w:lang w:val="ro-RO"/>
        </w:rPr>
        <w:t>se vor intensifica.</w:t>
      </w:r>
      <w:r w:rsidR="007D729B" w:rsidRPr="00600EFE">
        <w:rPr>
          <w:rFonts w:ascii="Arial" w:hAnsi="Arial" w:cs="Arial"/>
          <w:sz w:val="20"/>
          <w:szCs w:val="20"/>
          <w:lang w:val="ro-RO"/>
        </w:rPr>
        <w:t xml:space="preserve"> </w:t>
      </w:r>
      <w:r w:rsidRPr="00600EFE">
        <w:rPr>
          <w:rFonts w:ascii="Arial" w:hAnsi="Arial" w:cs="Arial"/>
          <w:sz w:val="20"/>
          <w:szCs w:val="20"/>
          <w:lang w:val="ro-RO"/>
        </w:rPr>
        <w:t xml:space="preserve">România ar putea </w:t>
      </w:r>
      <w:r w:rsidR="009E3CF0">
        <w:rPr>
          <w:rFonts w:ascii="Arial" w:hAnsi="Arial" w:cs="Arial"/>
          <w:sz w:val="20"/>
          <w:szCs w:val="20"/>
          <w:lang w:val="ro-RO"/>
        </w:rPr>
        <w:t>întâmpina mai multe probleme</w:t>
      </w:r>
      <w:r w:rsidRPr="00600EFE">
        <w:rPr>
          <w:rFonts w:ascii="Arial" w:hAnsi="Arial" w:cs="Arial"/>
          <w:sz w:val="20"/>
          <w:szCs w:val="20"/>
          <w:lang w:val="ro-RO"/>
        </w:rPr>
        <w:t xml:space="preserve"> legate de </w:t>
      </w:r>
      <w:r w:rsidR="00BA0041">
        <w:rPr>
          <w:rFonts w:ascii="Arial" w:hAnsi="Arial" w:cs="Arial"/>
          <w:sz w:val="20"/>
          <w:szCs w:val="20"/>
          <w:lang w:val="ro-RO"/>
        </w:rPr>
        <w:t>suportabilitatea</w:t>
      </w:r>
      <w:r w:rsidR="00BA0041" w:rsidRPr="00600EFE">
        <w:rPr>
          <w:rFonts w:ascii="Arial" w:hAnsi="Arial" w:cs="Arial"/>
          <w:sz w:val="20"/>
          <w:szCs w:val="20"/>
          <w:lang w:val="ro-RO"/>
        </w:rPr>
        <w:t xml:space="preserve"> </w:t>
      </w:r>
      <w:r w:rsidR="009E3CF0">
        <w:rPr>
          <w:rFonts w:ascii="Arial" w:hAnsi="Arial" w:cs="Arial"/>
          <w:sz w:val="20"/>
          <w:szCs w:val="20"/>
          <w:lang w:val="ro-RO"/>
        </w:rPr>
        <w:t>tarifelor pentru serviciile de apă și</w:t>
      </w:r>
      <w:r w:rsidRPr="00600EFE">
        <w:rPr>
          <w:rFonts w:ascii="Arial" w:hAnsi="Arial" w:cs="Arial"/>
          <w:sz w:val="20"/>
          <w:szCs w:val="20"/>
          <w:lang w:val="ro-RO"/>
        </w:rPr>
        <w:t xml:space="preserve"> canalizare, în special </w:t>
      </w:r>
      <w:r w:rsidR="00D2154E">
        <w:rPr>
          <w:rFonts w:ascii="Arial" w:hAnsi="Arial" w:cs="Arial"/>
          <w:sz w:val="20"/>
          <w:szCs w:val="20"/>
          <w:lang w:val="ro-RO"/>
        </w:rPr>
        <w:t>în contextul noilor</w:t>
      </w:r>
      <w:r w:rsidRPr="00600EFE">
        <w:rPr>
          <w:rFonts w:ascii="Arial" w:hAnsi="Arial" w:cs="Arial"/>
          <w:sz w:val="20"/>
          <w:szCs w:val="20"/>
          <w:lang w:val="ro-RO"/>
        </w:rPr>
        <w:t xml:space="preserve"> proiecte</w:t>
      </w:r>
      <w:r w:rsidR="0053278D">
        <w:rPr>
          <w:rFonts w:ascii="Arial" w:hAnsi="Arial" w:cs="Arial"/>
          <w:sz w:val="20"/>
          <w:szCs w:val="20"/>
          <w:lang w:val="ro-RO"/>
        </w:rPr>
        <w:t>,</w:t>
      </w:r>
      <w:r w:rsidRPr="00600EFE">
        <w:rPr>
          <w:rFonts w:ascii="Arial" w:hAnsi="Arial" w:cs="Arial"/>
          <w:sz w:val="20"/>
          <w:szCs w:val="20"/>
          <w:lang w:val="ro-RO"/>
        </w:rPr>
        <w:t xml:space="preserve"> </w:t>
      </w:r>
      <w:r w:rsidR="00D2154E">
        <w:rPr>
          <w:rFonts w:ascii="Arial" w:hAnsi="Arial" w:cs="Arial"/>
          <w:sz w:val="20"/>
          <w:szCs w:val="20"/>
          <w:lang w:val="ro-RO"/>
        </w:rPr>
        <w:t>care urmăresc încasarea veniturilor din</w:t>
      </w:r>
      <w:r w:rsidRPr="00600EFE">
        <w:rPr>
          <w:rFonts w:ascii="Arial" w:hAnsi="Arial" w:cs="Arial"/>
          <w:sz w:val="20"/>
          <w:szCs w:val="20"/>
          <w:lang w:val="ro-RO"/>
        </w:rPr>
        <w:t xml:space="preserve"> tarifele utilizatorilor</w:t>
      </w:r>
      <w:r w:rsidR="00D2154E">
        <w:rPr>
          <w:rFonts w:ascii="Arial" w:hAnsi="Arial" w:cs="Arial"/>
          <w:sz w:val="20"/>
          <w:szCs w:val="20"/>
          <w:lang w:val="ro-RO"/>
        </w:rPr>
        <w:t xml:space="preserve"> astfel încât să asigure</w:t>
      </w:r>
      <w:r w:rsidRPr="00600EFE">
        <w:rPr>
          <w:rFonts w:ascii="Arial" w:hAnsi="Arial" w:cs="Arial"/>
          <w:sz w:val="20"/>
          <w:szCs w:val="20"/>
          <w:lang w:val="ro-RO"/>
        </w:rPr>
        <w:t xml:space="preserve"> recuperarea </w:t>
      </w:r>
      <w:r w:rsidR="00581B2E">
        <w:rPr>
          <w:rFonts w:ascii="Arial" w:hAnsi="Arial" w:cs="Arial"/>
          <w:sz w:val="20"/>
          <w:szCs w:val="20"/>
          <w:lang w:val="ro-RO"/>
        </w:rPr>
        <w:t>integrală</w:t>
      </w:r>
      <w:r w:rsidR="00581B2E" w:rsidRPr="00600EFE">
        <w:rPr>
          <w:rFonts w:ascii="Arial" w:hAnsi="Arial" w:cs="Arial"/>
          <w:sz w:val="20"/>
          <w:szCs w:val="20"/>
          <w:lang w:val="ro-RO"/>
        </w:rPr>
        <w:t xml:space="preserve"> </w:t>
      </w:r>
      <w:r w:rsidRPr="00600EFE">
        <w:rPr>
          <w:rFonts w:ascii="Arial" w:hAnsi="Arial" w:cs="Arial"/>
          <w:sz w:val="20"/>
          <w:szCs w:val="20"/>
          <w:lang w:val="ro-RO"/>
        </w:rPr>
        <w:t xml:space="preserve">a </w:t>
      </w:r>
      <w:r w:rsidR="00581B2E">
        <w:rPr>
          <w:rFonts w:ascii="Arial" w:hAnsi="Arial" w:cs="Arial"/>
          <w:sz w:val="20"/>
          <w:szCs w:val="20"/>
          <w:lang w:val="ro-RO"/>
        </w:rPr>
        <w:t>costurilor</w:t>
      </w:r>
      <w:r w:rsidRPr="00600EFE">
        <w:rPr>
          <w:rFonts w:ascii="Arial" w:hAnsi="Arial" w:cs="Arial"/>
          <w:sz w:val="20"/>
          <w:szCs w:val="20"/>
          <w:lang w:val="ro-RO"/>
        </w:rPr>
        <w:t>.</w:t>
      </w:r>
    </w:p>
    <w:p w14:paraId="2B2AFCD2" w14:textId="77777777" w:rsidR="002E3BF2" w:rsidRPr="00600EFE" w:rsidRDefault="002E3BF2" w:rsidP="0082151F">
      <w:pPr>
        <w:autoSpaceDE w:val="0"/>
        <w:autoSpaceDN w:val="0"/>
        <w:adjustRightInd w:val="0"/>
        <w:jc w:val="both"/>
        <w:rPr>
          <w:rFonts w:ascii="Arial" w:hAnsi="Arial" w:cs="Arial"/>
          <w:sz w:val="20"/>
          <w:szCs w:val="20"/>
          <w:lang w:val="ro-RO"/>
        </w:rPr>
      </w:pPr>
    </w:p>
    <w:p w14:paraId="2B31C57A" w14:textId="77777777" w:rsidR="002E3BF2" w:rsidRPr="00600EFE" w:rsidRDefault="002E3BF2" w:rsidP="0082151F">
      <w:pPr>
        <w:autoSpaceDE w:val="0"/>
        <w:autoSpaceDN w:val="0"/>
        <w:adjustRightInd w:val="0"/>
        <w:jc w:val="both"/>
        <w:rPr>
          <w:rFonts w:ascii="Arial" w:hAnsi="Arial" w:cs="Arial"/>
          <w:sz w:val="20"/>
          <w:szCs w:val="20"/>
          <w:lang w:val="ro-RO"/>
        </w:rPr>
      </w:pPr>
      <w:r w:rsidRPr="00600EFE">
        <w:rPr>
          <w:rFonts w:ascii="Arial" w:hAnsi="Arial" w:cs="Arial"/>
          <w:sz w:val="20"/>
          <w:szCs w:val="20"/>
          <w:lang w:val="ro-RO"/>
        </w:rPr>
        <w:t xml:space="preserve">Datorită </w:t>
      </w:r>
      <w:r w:rsidR="008B4E30" w:rsidRPr="00600EFE">
        <w:rPr>
          <w:rFonts w:ascii="Arial" w:hAnsi="Arial" w:cs="Arial"/>
          <w:sz w:val="20"/>
          <w:szCs w:val="20"/>
          <w:lang w:val="ro-RO"/>
        </w:rPr>
        <w:t>economi</w:t>
      </w:r>
      <w:r w:rsidR="008B4E30">
        <w:rPr>
          <w:rFonts w:ascii="Arial" w:hAnsi="Arial" w:cs="Arial"/>
          <w:sz w:val="20"/>
          <w:szCs w:val="20"/>
          <w:lang w:val="ro-RO"/>
        </w:rPr>
        <w:t>ilor</w:t>
      </w:r>
      <w:r w:rsidR="008B4E30" w:rsidRPr="00600EFE">
        <w:rPr>
          <w:rFonts w:ascii="Arial" w:hAnsi="Arial" w:cs="Arial"/>
          <w:sz w:val="20"/>
          <w:szCs w:val="20"/>
          <w:lang w:val="ro-RO"/>
        </w:rPr>
        <w:t xml:space="preserve"> </w:t>
      </w:r>
      <w:r w:rsidRPr="00600EFE">
        <w:rPr>
          <w:rFonts w:ascii="Arial" w:hAnsi="Arial" w:cs="Arial"/>
          <w:sz w:val="20"/>
          <w:szCs w:val="20"/>
          <w:lang w:val="ro-RO"/>
        </w:rPr>
        <w:t xml:space="preserve">de scară, </w:t>
      </w:r>
      <w:r w:rsidR="006675A4" w:rsidRPr="00600EFE">
        <w:rPr>
          <w:rFonts w:ascii="Arial" w:hAnsi="Arial" w:cs="Arial"/>
          <w:sz w:val="20"/>
          <w:szCs w:val="20"/>
          <w:lang w:val="ro-RO"/>
        </w:rPr>
        <w:t>tarifele</w:t>
      </w:r>
      <w:r w:rsidR="008B4E30">
        <w:rPr>
          <w:rFonts w:ascii="Arial" w:hAnsi="Arial" w:cs="Arial"/>
          <w:sz w:val="20"/>
          <w:szCs w:val="20"/>
          <w:lang w:val="ro-RO"/>
        </w:rPr>
        <w:t xml:space="preserve"> pentru serviciile de apă și apă uzată</w:t>
      </w:r>
      <w:r w:rsidR="006675A4" w:rsidRPr="00600EFE">
        <w:rPr>
          <w:rFonts w:ascii="Arial" w:hAnsi="Arial" w:cs="Arial"/>
          <w:sz w:val="20"/>
          <w:szCs w:val="20"/>
          <w:lang w:val="ro-RO"/>
        </w:rPr>
        <w:t xml:space="preserve"> sunt </w:t>
      </w:r>
      <w:r w:rsidR="008B4E30">
        <w:rPr>
          <w:rFonts w:ascii="Arial" w:hAnsi="Arial" w:cs="Arial"/>
          <w:sz w:val="20"/>
          <w:szCs w:val="20"/>
          <w:lang w:val="ro-RO"/>
        </w:rPr>
        <w:t>în general</w:t>
      </w:r>
      <w:r w:rsidR="006675A4" w:rsidRPr="00600EFE">
        <w:rPr>
          <w:rFonts w:ascii="Arial" w:hAnsi="Arial" w:cs="Arial"/>
          <w:sz w:val="20"/>
          <w:szCs w:val="20"/>
          <w:lang w:val="ro-RO"/>
        </w:rPr>
        <w:t xml:space="preserve"> mai </w:t>
      </w:r>
      <w:r w:rsidR="008B4E30">
        <w:rPr>
          <w:rFonts w:ascii="Arial" w:hAnsi="Arial" w:cs="Arial"/>
          <w:sz w:val="20"/>
          <w:szCs w:val="20"/>
          <w:lang w:val="ro-RO"/>
        </w:rPr>
        <w:t xml:space="preserve">scăzute </w:t>
      </w:r>
      <w:r w:rsidR="006675A4" w:rsidRPr="00600EFE">
        <w:rPr>
          <w:rFonts w:ascii="Arial" w:hAnsi="Arial" w:cs="Arial"/>
          <w:sz w:val="20"/>
          <w:szCs w:val="20"/>
          <w:lang w:val="ro-RO"/>
        </w:rPr>
        <w:t xml:space="preserve">în </w:t>
      </w:r>
      <w:r w:rsidR="008B4E30">
        <w:rPr>
          <w:rFonts w:ascii="Arial" w:hAnsi="Arial" w:cs="Arial"/>
          <w:sz w:val="20"/>
          <w:szCs w:val="20"/>
          <w:lang w:val="ro-RO"/>
        </w:rPr>
        <w:t xml:space="preserve">marile </w:t>
      </w:r>
      <w:r w:rsidR="006675A4" w:rsidRPr="00600EFE">
        <w:rPr>
          <w:rFonts w:ascii="Arial" w:hAnsi="Arial" w:cs="Arial"/>
          <w:sz w:val="20"/>
          <w:szCs w:val="20"/>
          <w:lang w:val="ro-RO"/>
        </w:rPr>
        <w:t>orașe.</w:t>
      </w:r>
    </w:p>
    <w:p w14:paraId="67CBAB20" w14:textId="77777777" w:rsidR="000C215C" w:rsidRDefault="000C215C" w:rsidP="0082151F">
      <w:pPr>
        <w:autoSpaceDE w:val="0"/>
        <w:autoSpaceDN w:val="0"/>
        <w:adjustRightInd w:val="0"/>
        <w:jc w:val="both"/>
        <w:rPr>
          <w:rFonts w:ascii="Arial" w:hAnsi="Arial" w:cs="Arial"/>
          <w:sz w:val="20"/>
          <w:szCs w:val="20"/>
          <w:lang w:val="ro-RO"/>
        </w:rPr>
      </w:pPr>
    </w:p>
    <w:p w14:paraId="2F71B436" w14:textId="64DD8A57" w:rsidR="00CA34EE" w:rsidRPr="00600EFE" w:rsidRDefault="001D6E32" w:rsidP="0082151F">
      <w:pPr>
        <w:autoSpaceDE w:val="0"/>
        <w:autoSpaceDN w:val="0"/>
        <w:adjustRightInd w:val="0"/>
        <w:jc w:val="both"/>
        <w:rPr>
          <w:rFonts w:ascii="Arial" w:hAnsi="Arial" w:cs="Arial"/>
          <w:sz w:val="20"/>
          <w:szCs w:val="20"/>
          <w:lang w:val="ro-RO"/>
        </w:rPr>
      </w:pPr>
      <w:r>
        <w:rPr>
          <w:rFonts w:ascii="Arial" w:hAnsi="Arial" w:cs="Arial"/>
          <w:sz w:val="20"/>
          <w:szCs w:val="20"/>
          <w:lang w:val="ro-RO"/>
        </w:rPr>
        <w:t>În consecință</w:t>
      </w:r>
      <w:r w:rsidR="00C0308A" w:rsidRPr="00600EFE">
        <w:rPr>
          <w:rFonts w:ascii="Arial" w:hAnsi="Arial" w:cs="Arial"/>
          <w:sz w:val="20"/>
          <w:szCs w:val="20"/>
          <w:lang w:val="ro-RO"/>
        </w:rPr>
        <w:t xml:space="preserve">, </w:t>
      </w:r>
      <w:r w:rsidR="00DF4FAE">
        <w:rPr>
          <w:rFonts w:ascii="Arial" w:hAnsi="Arial" w:cs="Arial"/>
          <w:sz w:val="20"/>
          <w:szCs w:val="20"/>
          <w:lang w:val="ro-RO"/>
        </w:rPr>
        <w:t>aspectele</w:t>
      </w:r>
      <w:r w:rsidR="00DF4FAE" w:rsidRPr="00600EFE">
        <w:rPr>
          <w:rFonts w:ascii="Arial" w:hAnsi="Arial" w:cs="Arial"/>
          <w:sz w:val="20"/>
          <w:szCs w:val="20"/>
          <w:lang w:val="ro-RO"/>
        </w:rPr>
        <w:t xml:space="preserve"> </w:t>
      </w:r>
      <w:r w:rsidR="00C0308A" w:rsidRPr="00600EFE">
        <w:rPr>
          <w:rFonts w:ascii="Arial" w:hAnsi="Arial" w:cs="Arial"/>
          <w:sz w:val="20"/>
          <w:szCs w:val="20"/>
          <w:lang w:val="ro-RO"/>
        </w:rPr>
        <w:t xml:space="preserve">de </w:t>
      </w:r>
      <w:r w:rsidR="00BA0041">
        <w:rPr>
          <w:rFonts w:ascii="Arial" w:hAnsi="Arial" w:cs="Arial"/>
          <w:sz w:val="20"/>
          <w:szCs w:val="20"/>
          <w:lang w:val="ro-RO"/>
        </w:rPr>
        <w:t>suportabilitate</w:t>
      </w:r>
      <w:r w:rsidR="00BA0041" w:rsidRPr="00600EFE">
        <w:rPr>
          <w:rFonts w:ascii="Arial" w:hAnsi="Arial" w:cs="Arial"/>
          <w:sz w:val="20"/>
          <w:szCs w:val="20"/>
          <w:lang w:val="ro-RO"/>
        </w:rPr>
        <w:t xml:space="preserve"> </w:t>
      </w:r>
      <w:r w:rsidR="00C0308A" w:rsidRPr="00600EFE">
        <w:rPr>
          <w:rFonts w:ascii="Arial" w:hAnsi="Arial" w:cs="Arial"/>
          <w:sz w:val="20"/>
          <w:szCs w:val="20"/>
          <w:lang w:val="ro-RO"/>
        </w:rPr>
        <w:t>vor fi asociate</w:t>
      </w:r>
      <w:r w:rsidR="00DF4FAE">
        <w:rPr>
          <w:rFonts w:ascii="Arial" w:hAnsi="Arial" w:cs="Arial"/>
          <w:sz w:val="20"/>
          <w:szCs w:val="20"/>
          <w:lang w:val="ro-RO"/>
        </w:rPr>
        <w:t xml:space="preserve"> mai degrabă</w:t>
      </w:r>
      <w:r w:rsidR="00C0308A" w:rsidRPr="00600EFE">
        <w:rPr>
          <w:rFonts w:ascii="Arial" w:hAnsi="Arial" w:cs="Arial"/>
          <w:sz w:val="20"/>
          <w:szCs w:val="20"/>
          <w:lang w:val="ro-RO"/>
        </w:rPr>
        <w:t xml:space="preserve"> cu orașe</w:t>
      </w:r>
      <w:r w:rsidR="00DF4FAE">
        <w:rPr>
          <w:rFonts w:ascii="Arial" w:hAnsi="Arial" w:cs="Arial"/>
          <w:sz w:val="20"/>
          <w:szCs w:val="20"/>
          <w:lang w:val="ro-RO"/>
        </w:rPr>
        <w:t>le</w:t>
      </w:r>
      <w:r w:rsidR="00C0308A" w:rsidRPr="00600EFE">
        <w:rPr>
          <w:rFonts w:ascii="Arial" w:hAnsi="Arial" w:cs="Arial"/>
          <w:sz w:val="20"/>
          <w:szCs w:val="20"/>
          <w:lang w:val="ro-RO"/>
        </w:rPr>
        <w:t xml:space="preserve"> mici/foarte mici, sau</w:t>
      </w:r>
      <w:r w:rsidR="00DF4FAE">
        <w:rPr>
          <w:rFonts w:ascii="Arial" w:hAnsi="Arial" w:cs="Arial"/>
          <w:sz w:val="20"/>
          <w:szCs w:val="20"/>
          <w:lang w:val="ro-RO"/>
        </w:rPr>
        <w:t xml:space="preserve"> cu</w:t>
      </w:r>
      <w:r w:rsidR="00C0308A" w:rsidRPr="00600EFE">
        <w:rPr>
          <w:rFonts w:ascii="Arial" w:hAnsi="Arial" w:cs="Arial"/>
          <w:sz w:val="20"/>
          <w:szCs w:val="20"/>
          <w:lang w:val="ro-RO"/>
        </w:rPr>
        <w:t xml:space="preserve"> zone</w:t>
      </w:r>
      <w:r w:rsidR="00DF4FAE">
        <w:rPr>
          <w:rFonts w:ascii="Arial" w:hAnsi="Arial" w:cs="Arial"/>
          <w:sz w:val="20"/>
          <w:szCs w:val="20"/>
          <w:lang w:val="ro-RO"/>
        </w:rPr>
        <w:t>le</w:t>
      </w:r>
      <w:r w:rsidR="00C0308A" w:rsidRPr="00600EFE">
        <w:rPr>
          <w:rFonts w:ascii="Arial" w:hAnsi="Arial" w:cs="Arial"/>
          <w:sz w:val="20"/>
          <w:szCs w:val="20"/>
          <w:lang w:val="ro-RO"/>
        </w:rPr>
        <w:t xml:space="preserve"> rurale, unde </w:t>
      </w:r>
      <w:r w:rsidR="00462BD4">
        <w:rPr>
          <w:rFonts w:ascii="Arial" w:hAnsi="Arial" w:cs="Arial"/>
          <w:sz w:val="20"/>
          <w:szCs w:val="20"/>
          <w:lang w:val="ro-RO"/>
        </w:rPr>
        <w:t>acoperirea</w:t>
      </w:r>
      <w:r w:rsidR="00C0308A" w:rsidRPr="00600EFE">
        <w:rPr>
          <w:rFonts w:ascii="Arial" w:hAnsi="Arial" w:cs="Arial"/>
          <w:sz w:val="20"/>
          <w:szCs w:val="20"/>
          <w:lang w:val="ro-RO"/>
        </w:rPr>
        <w:t xml:space="preserve"> serviciilor de apă este încă subopt</w:t>
      </w:r>
      <w:r w:rsidR="00A01D80" w:rsidRPr="00600EFE">
        <w:rPr>
          <w:rFonts w:ascii="Arial" w:hAnsi="Arial" w:cs="Arial"/>
          <w:sz w:val="20"/>
          <w:szCs w:val="20"/>
          <w:lang w:val="ro-RO"/>
        </w:rPr>
        <w:t>i</w:t>
      </w:r>
      <w:r w:rsidR="00C0308A" w:rsidRPr="00600EFE">
        <w:rPr>
          <w:rFonts w:ascii="Arial" w:hAnsi="Arial" w:cs="Arial"/>
          <w:sz w:val="20"/>
          <w:szCs w:val="20"/>
          <w:lang w:val="ro-RO"/>
        </w:rPr>
        <w:t xml:space="preserve">mă, </w:t>
      </w:r>
      <w:r w:rsidR="0084060B">
        <w:rPr>
          <w:rFonts w:ascii="Arial" w:hAnsi="Arial" w:cs="Arial"/>
          <w:sz w:val="20"/>
          <w:szCs w:val="20"/>
          <w:lang w:val="ro-RO"/>
        </w:rPr>
        <w:t>din cauza</w:t>
      </w:r>
      <w:r w:rsidR="00CA34EE" w:rsidRPr="00600EFE">
        <w:rPr>
          <w:rFonts w:ascii="Arial" w:hAnsi="Arial" w:cs="Arial"/>
          <w:sz w:val="20"/>
          <w:szCs w:val="20"/>
          <w:lang w:val="ro-RO"/>
        </w:rPr>
        <w:t xml:space="preserve"> dezvoltării incomplete a infrastructurii, </w:t>
      </w:r>
      <w:r w:rsidR="00DF4FAE">
        <w:rPr>
          <w:rFonts w:ascii="Arial" w:hAnsi="Arial" w:cs="Arial"/>
          <w:sz w:val="20"/>
          <w:szCs w:val="20"/>
          <w:lang w:val="ro-RO"/>
        </w:rPr>
        <w:t>și/sau</w:t>
      </w:r>
      <w:r w:rsidR="00CA34EE" w:rsidRPr="00600EFE">
        <w:rPr>
          <w:rFonts w:ascii="Arial" w:hAnsi="Arial" w:cs="Arial"/>
          <w:sz w:val="20"/>
          <w:szCs w:val="20"/>
          <w:lang w:val="ro-RO"/>
        </w:rPr>
        <w:t xml:space="preserve"> disponibilitatea inegală a resurselor.</w:t>
      </w:r>
      <w:r w:rsidR="007D729B" w:rsidRPr="00600EFE">
        <w:rPr>
          <w:rFonts w:ascii="Arial" w:hAnsi="Arial" w:cs="Arial"/>
          <w:sz w:val="20"/>
          <w:szCs w:val="20"/>
          <w:lang w:val="ro-RO"/>
        </w:rPr>
        <w:t xml:space="preserve"> </w:t>
      </w:r>
      <w:r w:rsidR="00CA34EE" w:rsidRPr="00600EFE">
        <w:rPr>
          <w:rFonts w:ascii="Arial" w:hAnsi="Arial" w:cs="Arial"/>
          <w:sz w:val="20"/>
          <w:szCs w:val="20"/>
          <w:lang w:val="ro-RO"/>
        </w:rPr>
        <w:t xml:space="preserve">Prin urmare, </w:t>
      </w:r>
      <w:r w:rsidR="00BA0041">
        <w:rPr>
          <w:rFonts w:ascii="Arial" w:hAnsi="Arial" w:cs="Arial"/>
          <w:sz w:val="20"/>
          <w:szCs w:val="20"/>
          <w:lang w:val="ro-RO"/>
        </w:rPr>
        <w:t>suportabilitatea</w:t>
      </w:r>
      <w:r w:rsidR="00BA0041" w:rsidRPr="00600EFE">
        <w:rPr>
          <w:rFonts w:ascii="Arial" w:hAnsi="Arial" w:cs="Arial"/>
          <w:sz w:val="20"/>
          <w:szCs w:val="20"/>
          <w:lang w:val="ro-RO"/>
        </w:rPr>
        <w:t xml:space="preserve"> </w:t>
      </w:r>
      <w:r w:rsidR="00CA34EE" w:rsidRPr="00600EFE">
        <w:rPr>
          <w:rFonts w:ascii="Arial" w:hAnsi="Arial" w:cs="Arial"/>
          <w:sz w:val="20"/>
          <w:szCs w:val="20"/>
          <w:lang w:val="ro-RO"/>
        </w:rPr>
        <w:t xml:space="preserve">tarifelor </w:t>
      </w:r>
      <w:r w:rsidR="006C1B29">
        <w:rPr>
          <w:rFonts w:ascii="Arial" w:hAnsi="Arial" w:cs="Arial"/>
          <w:sz w:val="20"/>
          <w:szCs w:val="20"/>
          <w:lang w:val="ro-RO"/>
        </w:rPr>
        <w:t xml:space="preserve">de </w:t>
      </w:r>
      <w:r w:rsidR="00CA34EE" w:rsidRPr="00600EFE">
        <w:rPr>
          <w:rFonts w:ascii="Arial" w:hAnsi="Arial" w:cs="Arial"/>
          <w:sz w:val="20"/>
          <w:szCs w:val="20"/>
          <w:lang w:val="ro-RO"/>
        </w:rPr>
        <w:t>ap</w:t>
      </w:r>
      <w:r w:rsidR="006C1B29">
        <w:rPr>
          <w:rFonts w:ascii="Arial" w:hAnsi="Arial" w:cs="Arial"/>
          <w:sz w:val="20"/>
          <w:szCs w:val="20"/>
          <w:lang w:val="ro-RO"/>
        </w:rPr>
        <w:t>ă</w:t>
      </w:r>
      <w:r w:rsidR="00CA34EE" w:rsidRPr="00600EFE">
        <w:rPr>
          <w:rFonts w:ascii="Arial" w:hAnsi="Arial" w:cs="Arial"/>
          <w:sz w:val="20"/>
          <w:szCs w:val="20"/>
          <w:lang w:val="ro-RO"/>
        </w:rPr>
        <w:t xml:space="preserve"> pentru gospodăriile cu venituri reduse în zonele menționate </w:t>
      </w:r>
      <w:r w:rsidR="009045AD">
        <w:rPr>
          <w:rFonts w:ascii="Arial" w:hAnsi="Arial" w:cs="Arial"/>
          <w:sz w:val="20"/>
          <w:szCs w:val="20"/>
          <w:lang w:val="ro-RO"/>
        </w:rPr>
        <w:t>constituie</w:t>
      </w:r>
      <w:r w:rsidR="009045AD" w:rsidRPr="00600EFE">
        <w:rPr>
          <w:rFonts w:ascii="Arial" w:hAnsi="Arial" w:cs="Arial"/>
          <w:sz w:val="20"/>
          <w:szCs w:val="20"/>
          <w:lang w:val="ro-RO"/>
        </w:rPr>
        <w:t xml:space="preserve"> </w:t>
      </w:r>
      <w:r w:rsidR="00CA34EE" w:rsidRPr="00600EFE">
        <w:rPr>
          <w:rFonts w:ascii="Arial" w:hAnsi="Arial" w:cs="Arial"/>
          <w:sz w:val="20"/>
          <w:szCs w:val="20"/>
          <w:lang w:val="ro-RO"/>
        </w:rPr>
        <w:t xml:space="preserve">deja o </w:t>
      </w:r>
      <w:r w:rsidR="009045AD">
        <w:rPr>
          <w:rFonts w:ascii="Arial" w:hAnsi="Arial" w:cs="Arial"/>
          <w:sz w:val="20"/>
          <w:szCs w:val="20"/>
          <w:lang w:val="ro-RO"/>
        </w:rPr>
        <w:t>problemă</w:t>
      </w:r>
      <w:r w:rsidR="009045AD" w:rsidRPr="00600EFE">
        <w:rPr>
          <w:rFonts w:ascii="Arial" w:hAnsi="Arial" w:cs="Arial"/>
          <w:sz w:val="20"/>
          <w:szCs w:val="20"/>
          <w:lang w:val="ro-RO"/>
        </w:rPr>
        <w:t xml:space="preserve"> </w:t>
      </w:r>
      <w:r w:rsidR="00CA34EE" w:rsidRPr="00600EFE">
        <w:rPr>
          <w:rFonts w:ascii="Arial" w:hAnsi="Arial" w:cs="Arial"/>
          <w:sz w:val="20"/>
          <w:szCs w:val="20"/>
          <w:lang w:val="ro-RO"/>
        </w:rPr>
        <w:t xml:space="preserve">semnificativă, sau ar putea să </w:t>
      </w:r>
      <w:r w:rsidR="006C1B29" w:rsidRPr="00600EFE">
        <w:rPr>
          <w:rFonts w:ascii="Arial" w:hAnsi="Arial" w:cs="Arial"/>
          <w:sz w:val="20"/>
          <w:szCs w:val="20"/>
          <w:lang w:val="ro-RO"/>
        </w:rPr>
        <w:t>devin</w:t>
      </w:r>
      <w:r w:rsidR="006C1B29">
        <w:rPr>
          <w:rFonts w:ascii="Arial" w:hAnsi="Arial" w:cs="Arial"/>
          <w:sz w:val="20"/>
          <w:szCs w:val="20"/>
          <w:lang w:val="ro-RO"/>
        </w:rPr>
        <w:t>ă</w:t>
      </w:r>
      <w:r w:rsidR="006C1B29" w:rsidRPr="00600EFE">
        <w:rPr>
          <w:rFonts w:ascii="Arial" w:hAnsi="Arial" w:cs="Arial"/>
          <w:sz w:val="20"/>
          <w:szCs w:val="20"/>
          <w:lang w:val="ro-RO"/>
        </w:rPr>
        <w:t xml:space="preserve"> </w:t>
      </w:r>
      <w:r w:rsidR="006C1B29">
        <w:rPr>
          <w:rFonts w:ascii="Arial" w:hAnsi="Arial" w:cs="Arial"/>
          <w:sz w:val="20"/>
          <w:szCs w:val="20"/>
          <w:lang w:val="ro-RO"/>
        </w:rPr>
        <w:t>astfel</w:t>
      </w:r>
      <w:r w:rsidR="006C1B29" w:rsidRPr="00600EFE">
        <w:rPr>
          <w:rFonts w:ascii="Arial" w:hAnsi="Arial" w:cs="Arial"/>
          <w:sz w:val="20"/>
          <w:szCs w:val="20"/>
          <w:lang w:val="ro-RO"/>
        </w:rPr>
        <w:t xml:space="preserve"> </w:t>
      </w:r>
      <w:r w:rsidR="00CA34EE" w:rsidRPr="00600EFE">
        <w:rPr>
          <w:rFonts w:ascii="Arial" w:hAnsi="Arial" w:cs="Arial"/>
          <w:sz w:val="20"/>
          <w:szCs w:val="20"/>
          <w:lang w:val="ro-RO"/>
        </w:rPr>
        <w:t>în viitor, dacă nu sunt stabilite măsuri</w:t>
      </w:r>
      <w:r w:rsidR="00DA74E2" w:rsidRPr="00600EFE">
        <w:rPr>
          <w:rFonts w:ascii="Arial" w:hAnsi="Arial" w:cs="Arial"/>
          <w:sz w:val="20"/>
          <w:szCs w:val="20"/>
          <w:lang w:val="ro-RO"/>
        </w:rPr>
        <w:t xml:space="preserve"> de</w:t>
      </w:r>
      <w:r w:rsidR="00CA34EE" w:rsidRPr="00600EFE">
        <w:rPr>
          <w:rFonts w:ascii="Arial" w:hAnsi="Arial" w:cs="Arial"/>
          <w:sz w:val="20"/>
          <w:szCs w:val="20"/>
          <w:lang w:val="ro-RO"/>
        </w:rPr>
        <w:t xml:space="preserve"> politic</w:t>
      </w:r>
      <w:r w:rsidR="00DA74E2" w:rsidRPr="00600EFE">
        <w:rPr>
          <w:rFonts w:ascii="Arial" w:hAnsi="Arial" w:cs="Arial"/>
          <w:sz w:val="20"/>
          <w:szCs w:val="20"/>
          <w:lang w:val="ro-RO"/>
        </w:rPr>
        <w:t>ă</w:t>
      </w:r>
      <w:r w:rsidR="00CA34EE" w:rsidRPr="00600EFE">
        <w:rPr>
          <w:rFonts w:ascii="Arial" w:hAnsi="Arial" w:cs="Arial"/>
          <w:sz w:val="20"/>
          <w:szCs w:val="20"/>
          <w:lang w:val="ro-RO"/>
        </w:rPr>
        <w:t xml:space="preserve"> corespunzătoare.</w:t>
      </w:r>
    </w:p>
    <w:p w14:paraId="381B3BC2" w14:textId="77777777" w:rsidR="00DA74E2" w:rsidRPr="00600EFE" w:rsidRDefault="00DA74E2" w:rsidP="0082151F">
      <w:pPr>
        <w:autoSpaceDE w:val="0"/>
        <w:autoSpaceDN w:val="0"/>
        <w:adjustRightInd w:val="0"/>
        <w:jc w:val="both"/>
        <w:rPr>
          <w:rFonts w:ascii="Arial" w:hAnsi="Arial" w:cs="Arial"/>
          <w:sz w:val="20"/>
          <w:szCs w:val="20"/>
          <w:lang w:val="ro-RO"/>
        </w:rPr>
      </w:pPr>
    </w:p>
    <w:p w14:paraId="07D0478A" w14:textId="491F2E10" w:rsidR="00DA74E2" w:rsidRPr="00600EFE" w:rsidRDefault="00DA74E2" w:rsidP="0082151F">
      <w:pPr>
        <w:autoSpaceDE w:val="0"/>
        <w:autoSpaceDN w:val="0"/>
        <w:adjustRightInd w:val="0"/>
        <w:jc w:val="both"/>
        <w:rPr>
          <w:rFonts w:ascii="Arial" w:hAnsi="Arial" w:cs="Arial"/>
          <w:sz w:val="20"/>
          <w:szCs w:val="20"/>
          <w:lang w:val="ro-RO"/>
        </w:rPr>
      </w:pPr>
      <w:r w:rsidRPr="00600EFE">
        <w:rPr>
          <w:rFonts w:ascii="Arial" w:hAnsi="Arial" w:cs="Arial"/>
          <w:sz w:val="20"/>
          <w:szCs w:val="20"/>
          <w:lang w:val="ro-RO"/>
        </w:rPr>
        <w:t xml:space="preserve">Plata pentru serviciile de apă reprezintă o </w:t>
      </w:r>
      <w:r w:rsidR="003B609F">
        <w:rPr>
          <w:rFonts w:ascii="Arial" w:hAnsi="Arial" w:cs="Arial"/>
          <w:sz w:val="20"/>
          <w:szCs w:val="20"/>
          <w:lang w:val="ro-RO"/>
        </w:rPr>
        <w:t>povară</w:t>
      </w:r>
      <w:r w:rsidR="003B609F" w:rsidRPr="00600EFE">
        <w:rPr>
          <w:rFonts w:ascii="Arial" w:hAnsi="Arial" w:cs="Arial"/>
          <w:sz w:val="20"/>
          <w:szCs w:val="20"/>
          <w:lang w:val="ro-RO"/>
        </w:rPr>
        <w:t xml:space="preserve"> </w:t>
      </w:r>
      <w:r w:rsidRPr="00600EFE">
        <w:rPr>
          <w:rFonts w:ascii="Arial" w:hAnsi="Arial" w:cs="Arial"/>
          <w:sz w:val="20"/>
          <w:szCs w:val="20"/>
          <w:lang w:val="ro-RO"/>
        </w:rPr>
        <w:t>mai mare pentru utilizatorii cu venituri mai mici, decât pentru alti clienți.</w:t>
      </w:r>
      <w:r w:rsidR="005A104C" w:rsidRPr="00600EFE">
        <w:rPr>
          <w:rFonts w:ascii="Arial" w:hAnsi="Arial" w:cs="Arial"/>
          <w:sz w:val="20"/>
          <w:szCs w:val="20"/>
          <w:lang w:val="ro-RO"/>
        </w:rPr>
        <w:t xml:space="preserve"> </w:t>
      </w:r>
      <w:r w:rsidRPr="00600EFE">
        <w:rPr>
          <w:rFonts w:ascii="Arial" w:hAnsi="Arial" w:cs="Arial"/>
          <w:sz w:val="20"/>
          <w:szCs w:val="20"/>
          <w:lang w:val="ro-RO"/>
        </w:rPr>
        <w:t>Există nevoia dezvoltării/actualizării măsuri</w:t>
      </w:r>
      <w:r w:rsidR="00FE00DE">
        <w:rPr>
          <w:rFonts w:ascii="Arial" w:hAnsi="Arial" w:cs="Arial"/>
          <w:sz w:val="20"/>
          <w:szCs w:val="20"/>
          <w:lang w:val="ro-RO"/>
        </w:rPr>
        <w:t>lor</w:t>
      </w:r>
      <w:r w:rsidRPr="00600EFE">
        <w:rPr>
          <w:rFonts w:ascii="Arial" w:hAnsi="Arial" w:cs="Arial"/>
          <w:sz w:val="20"/>
          <w:szCs w:val="20"/>
          <w:lang w:val="ro-RO"/>
        </w:rPr>
        <w:t xml:space="preserve"> de politică care să </w:t>
      </w:r>
      <w:r w:rsidR="00FE00DE">
        <w:rPr>
          <w:rFonts w:ascii="Arial" w:hAnsi="Arial" w:cs="Arial"/>
          <w:sz w:val="20"/>
          <w:szCs w:val="20"/>
          <w:lang w:val="ro-RO"/>
        </w:rPr>
        <w:t>soluționeze aspectele legate de</w:t>
      </w:r>
      <w:r w:rsidR="00FE00DE" w:rsidRPr="00600EFE">
        <w:rPr>
          <w:rFonts w:ascii="Arial" w:hAnsi="Arial" w:cs="Arial"/>
          <w:sz w:val="20"/>
          <w:szCs w:val="20"/>
          <w:lang w:val="ro-RO"/>
        </w:rPr>
        <w:t xml:space="preserve"> </w:t>
      </w:r>
      <w:r w:rsidR="00BA0041">
        <w:rPr>
          <w:rFonts w:ascii="Arial" w:hAnsi="Arial" w:cs="Arial"/>
          <w:sz w:val="20"/>
          <w:szCs w:val="20"/>
          <w:lang w:val="ro-RO"/>
        </w:rPr>
        <w:t>suportabilitate</w:t>
      </w:r>
      <w:r w:rsidR="00BA0041" w:rsidRPr="00600EFE">
        <w:rPr>
          <w:rFonts w:ascii="Arial" w:hAnsi="Arial" w:cs="Arial"/>
          <w:sz w:val="20"/>
          <w:szCs w:val="20"/>
          <w:lang w:val="ro-RO"/>
        </w:rPr>
        <w:t xml:space="preserve"> </w:t>
      </w:r>
      <w:r w:rsidR="00FE00DE">
        <w:rPr>
          <w:rFonts w:ascii="Arial" w:hAnsi="Arial" w:cs="Arial"/>
          <w:sz w:val="20"/>
          <w:szCs w:val="20"/>
          <w:lang w:val="ro-RO"/>
        </w:rPr>
        <w:t>la nivelul</w:t>
      </w:r>
      <w:r w:rsidR="00FE00DE" w:rsidRPr="00600EFE">
        <w:rPr>
          <w:rFonts w:ascii="Arial" w:hAnsi="Arial" w:cs="Arial"/>
          <w:sz w:val="20"/>
          <w:szCs w:val="20"/>
          <w:lang w:val="ro-RO"/>
        </w:rPr>
        <w:t xml:space="preserve"> grupuril</w:t>
      </w:r>
      <w:r w:rsidR="00FE00DE">
        <w:rPr>
          <w:rFonts w:ascii="Arial" w:hAnsi="Arial" w:cs="Arial"/>
          <w:sz w:val="20"/>
          <w:szCs w:val="20"/>
          <w:lang w:val="ro-RO"/>
        </w:rPr>
        <w:t>or</w:t>
      </w:r>
      <w:r w:rsidR="00FE00DE" w:rsidRPr="00600EFE">
        <w:rPr>
          <w:rFonts w:ascii="Arial" w:hAnsi="Arial" w:cs="Arial"/>
          <w:sz w:val="20"/>
          <w:szCs w:val="20"/>
          <w:lang w:val="ro-RO"/>
        </w:rPr>
        <w:t xml:space="preserve"> </w:t>
      </w:r>
      <w:r w:rsidRPr="00600EFE">
        <w:rPr>
          <w:rFonts w:ascii="Arial" w:hAnsi="Arial" w:cs="Arial"/>
          <w:sz w:val="20"/>
          <w:szCs w:val="20"/>
          <w:lang w:val="ro-RO"/>
        </w:rPr>
        <w:t xml:space="preserve">vulnerabile și să stabilească programe </w:t>
      </w:r>
      <w:r w:rsidR="00FE00DE">
        <w:rPr>
          <w:rFonts w:ascii="Arial" w:hAnsi="Arial" w:cs="Arial"/>
          <w:sz w:val="20"/>
          <w:szCs w:val="20"/>
          <w:lang w:val="ro-RO"/>
        </w:rPr>
        <w:t>conexe în domeniul</w:t>
      </w:r>
      <w:r w:rsidRPr="00600EFE">
        <w:rPr>
          <w:rFonts w:ascii="Arial" w:hAnsi="Arial" w:cs="Arial"/>
          <w:sz w:val="20"/>
          <w:szCs w:val="20"/>
          <w:lang w:val="ro-RO"/>
        </w:rPr>
        <w:t xml:space="preserve"> servicii</w:t>
      </w:r>
      <w:r w:rsidR="00FE00DE">
        <w:rPr>
          <w:rFonts w:ascii="Arial" w:hAnsi="Arial" w:cs="Arial"/>
          <w:sz w:val="20"/>
          <w:szCs w:val="20"/>
          <w:lang w:val="ro-RO"/>
        </w:rPr>
        <w:t>lor</w:t>
      </w:r>
      <w:r w:rsidRPr="00600EFE">
        <w:rPr>
          <w:rFonts w:ascii="Arial" w:hAnsi="Arial" w:cs="Arial"/>
          <w:sz w:val="20"/>
          <w:szCs w:val="20"/>
          <w:lang w:val="ro-RO"/>
        </w:rPr>
        <w:t xml:space="preserve"> de </w:t>
      </w:r>
      <w:r w:rsidR="00FE00DE" w:rsidRPr="00600EFE">
        <w:rPr>
          <w:rFonts w:ascii="Arial" w:hAnsi="Arial" w:cs="Arial"/>
          <w:sz w:val="20"/>
          <w:szCs w:val="20"/>
          <w:lang w:val="ro-RO"/>
        </w:rPr>
        <w:t>ap</w:t>
      </w:r>
      <w:r w:rsidR="00FE00DE">
        <w:rPr>
          <w:rFonts w:ascii="Arial" w:hAnsi="Arial" w:cs="Arial"/>
          <w:sz w:val="20"/>
          <w:szCs w:val="20"/>
          <w:lang w:val="ro-RO"/>
        </w:rPr>
        <w:t xml:space="preserve">ă </w:t>
      </w:r>
      <w:r w:rsidRPr="00600EFE">
        <w:rPr>
          <w:rFonts w:ascii="Arial" w:hAnsi="Arial" w:cs="Arial"/>
          <w:sz w:val="20"/>
          <w:szCs w:val="20"/>
          <w:lang w:val="ro-RO"/>
        </w:rPr>
        <w:t xml:space="preserve">și </w:t>
      </w:r>
      <w:r w:rsidR="00FE00DE" w:rsidRPr="00600EFE">
        <w:rPr>
          <w:rFonts w:ascii="Arial" w:hAnsi="Arial" w:cs="Arial"/>
          <w:sz w:val="20"/>
          <w:szCs w:val="20"/>
          <w:lang w:val="ro-RO"/>
        </w:rPr>
        <w:t>ap</w:t>
      </w:r>
      <w:r w:rsidR="00FE00DE">
        <w:rPr>
          <w:rFonts w:ascii="Arial" w:hAnsi="Arial" w:cs="Arial"/>
          <w:sz w:val="20"/>
          <w:szCs w:val="20"/>
          <w:lang w:val="ro-RO"/>
        </w:rPr>
        <w:t>ă</w:t>
      </w:r>
      <w:r w:rsidR="00FE00DE" w:rsidRPr="00600EFE">
        <w:rPr>
          <w:rFonts w:ascii="Arial" w:hAnsi="Arial" w:cs="Arial"/>
          <w:sz w:val="20"/>
          <w:szCs w:val="20"/>
          <w:lang w:val="ro-RO"/>
        </w:rPr>
        <w:t xml:space="preserve"> </w:t>
      </w:r>
      <w:r w:rsidR="00FE00DE">
        <w:rPr>
          <w:rFonts w:ascii="Arial" w:hAnsi="Arial" w:cs="Arial"/>
          <w:sz w:val="20"/>
          <w:szCs w:val="20"/>
          <w:lang w:val="ro-RO"/>
        </w:rPr>
        <w:t>uzată</w:t>
      </w:r>
      <w:r w:rsidRPr="00600EFE">
        <w:rPr>
          <w:rFonts w:ascii="Arial" w:hAnsi="Arial" w:cs="Arial"/>
          <w:sz w:val="20"/>
          <w:szCs w:val="20"/>
          <w:lang w:val="ro-RO"/>
        </w:rPr>
        <w:t>, în contextul</w:t>
      </w:r>
      <w:r w:rsidR="0046016F" w:rsidRPr="00600EFE">
        <w:rPr>
          <w:rFonts w:ascii="Arial" w:hAnsi="Arial" w:cs="Arial"/>
          <w:sz w:val="20"/>
          <w:szCs w:val="20"/>
          <w:lang w:val="ro-RO"/>
        </w:rPr>
        <w:t xml:space="preserve"> </w:t>
      </w:r>
      <w:r w:rsidR="00CD4DDD">
        <w:rPr>
          <w:rFonts w:ascii="Arial" w:hAnsi="Arial" w:cs="Arial"/>
          <w:sz w:val="20"/>
          <w:szCs w:val="20"/>
          <w:lang w:val="ro-RO"/>
        </w:rPr>
        <w:t>corelării</w:t>
      </w:r>
      <w:r w:rsidR="0046016F" w:rsidRPr="00600EFE">
        <w:rPr>
          <w:rFonts w:ascii="Arial" w:hAnsi="Arial" w:cs="Arial"/>
          <w:sz w:val="20"/>
          <w:szCs w:val="20"/>
          <w:lang w:val="ro-RO"/>
        </w:rPr>
        <w:t xml:space="preserve"> tarifelor </w:t>
      </w:r>
      <w:r w:rsidR="00CD4DDD">
        <w:rPr>
          <w:rFonts w:ascii="Arial" w:hAnsi="Arial" w:cs="Arial"/>
          <w:sz w:val="20"/>
          <w:szCs w:val="20"/>
          <w:lang w:val="ro-RO"/>
        </w:rPr>
        <w:t>de apă</w:t>
      </w:r>
      <w:r w:rsidR="00CD4DDD" w:rsidRPr="00600EFE">
        <w:rPr>
          <w:rFonts w:ascii="Arial" w:hAnsi="Arial" w:cs="Arial"/>
          <w:sz w:val="20"/>
          <w:szCs w:val="20"/>
          <w:lang w:val="ro-RO"/>
        </w:rPr>
        <w:t xml:space="preserve"> </w:t>
      </w:r>
      <w:r w:rsidR="0046016F" w:rsidRPr="00600EFE">
        <w:rPr>
          <w:rFonts w:ascii="Arial" w:hAnsi="Arial" w:cs="Arial"/>
          <w:sz w:val="20"/>
          <w:szCs w:val="20"/>
          <w:lang w:val="ro-RO"/>
        </w:rPr>
        <w:t>cu costurile economice și de mediu ale serviciilor de apă.</w:t>
      </w:r>
      <w:r w:rsidR="007D729B" w:rsidRPr="00600EFE">
        <w:rPr>
          <w:rFonts w:ascii="Arial" w:hAnsi="Arial" w:cs="Arial"/>
          <w:sz w:val="20"/>
          <w:szCs w:val="20"/>
          <w:lang w:val="ro-RO"/>
        </w:rPr>
        <w:t xml:space="preserve"> </w:t>
      </w:r>
      <w:r w:rsidR="0046016F" w:rsidRPr="00600EFE">
        <w:rPr>
          <w:rFonts w:ascii="Arial" w:hAnsi="Arial" w:cs="Arial"/>
          <w:sz w:val="20"/>
          <w:szCs w:val="20"/>
          <w:lang w:val="ro-RO"/>
        </w:rPr>
        <w:t xml:space="preserve">România </w:t>
      </w:r>
      <w:r w:rsidR="00E81883">
        <w:rPr>
          <w:rFonts w:ascii="Arial" w:hAnsi="Arial" w:cs="Arial"/>
          <w:sz w:val="20"/>
          <w:szCs w:val="20"/>
          <w:lang w:val="ro-RO"/>
        </w:rPr>
        <w:t>se poate</w:t>
      </w:r>
      <w:r w:rsidR="0046016F" w:rsidRPr="00600EFE">
        <w:rPr>
          <w:rFonts w:ascii="Arial" w:hAnsi="Arial" w:cs="Arial"/>
          <w:sz w:val="20"/>
          <w:szCs w:val="20"/>
          <w:lang w:val="ro-RO"/>
        </w:rPr>
        <w:t xml:space="preserve"> baza </w:t>
      </w:r>
      <w:r w:rsidR="00E81883">
        <w:rPr>
          <w:rFonts w:ascii="Arial" w:hAnsi="Arial" w:cs="Arial"/>
          <w:sz w:val="20"/>
          <w:szCs w:val="20"/>
          <w:lang w:val="ro-RO"/>
        </w:rPr>
        <w:t xml:space="preserve">pe </w:t>
      </w:r>
      <w:r w:rsidR="00E81883" w:rsidRPr="00600EFE">
        <w:rPr>
          <w:rFonts w:ascii="Arial" w:hAnsi="Arial" w:cs="Arial"/>
          <w:sz w:val="20"/>
          <w:szCs w:val="20"/>
          <w:lang w:val="ro-RO"/>
        </w:rPr>
        <w:t>experienț</w:t>
      </w:r>
      <w:r w:rsidR="00E81883">
        <w:rPr>
          <w:rFonts w:ascii="Arial" w:hAnsi="Arial" w:cs="Arial"/>
          <w:sz w:val="20"/>
          <w:szCs w:val="20"/>
          <w:lang w:val="ro-RO"/>
        </w:rPr>
        <w:t>a</w:t>
      </w:r>
      <w:r w:rsidR="00E81883" w:rsidRPr="00600EFE">
        <w:rPr>
          <w:rFonts w:ascii="Arial" w:hAnsi="Arial" w:cs="Arial"/>
          <w:sz w:val="20"/>
          <w:szCs w:val="20"/>
          <w:lang w:val="ro-RO"/>
        </w:rPr>
        <w:t xml:space="preserve"> </w:t>
      </w:r>
      <w:r w:rsidR="0046016F" w:rsidRPr="00600EFE">
        <w:rPr>
          <w:rFonts w:ascii="Arial" w:hAnsi="Arial" w:cs="Arial"/>
          <w:sz w:val="20"/>
          <w:szCs w:val="20"/>
          <w:lang w:val="ro-RO"/>
        </w:rPr>
        <w:t xml:space="preserve">în sectorul </w:t>
      </w:r>
      <w:r w:rsidR="00E81883">
        <w:rPr>
          <w:rFonts w:ascii="Arial" w:hAnsi="Arial" w:cs="Arial"/>
          <w:sz w:val="20"/>
          <w:szCs w:val="20"/>
          <w:lang w:val="ro-RO"/>
        </w:rPr>
        <w:t>termoficării</w:t>
      </w:r>
      <w:r w:rsidR="0046016F" w:rsidRPr="00600EFE">
        <w:rPr>
          <w:rFonts w:ascii="Arial" w:hAnsi="Arial" w:cs="Arial"/>
          <w:sz w:val="20"/>
          <w:szCs w:val="20"/>
          <w:lang w:val="ro-RO"/>
        </w:rPr>
        <w:t xml:space="preserve"> – similarități</w:t>
      </w:r>
      <w:r w:rsidR="00480B97">
        <w:rPr>
          <w:rFonts w:ascii="Arial" w:hAnsi="Arial" w:cs="Arial"/>
          <w:sz w:val="20"/>
          <w:szCs w:val="20"/>
          <w:lang w:val="ro-RO"/>
        </w:rPr>
        <w:t>le de abordare</w:t>
      </w:r>
      <w:r w:rsidR="0046016F" w:rsidRPr="00600EFE">
        <w:rPr>
          <w:rFonts w:ascii="Arial" w:hAnsi="Arial" w:cs="Arial"/>
          <w:sz w:val="20"/>
          <w:szCs w:val="20"/>
          <w:lang w:val="ro-RO"/>
        </w:rPr>
        <w:t xml:space="preserve"> </w:t>
      </w:r>
      <w:r w:rsidR="00480B97">
        <w:rPr>
          <w:rFonts w:ascii="Arial" w:hAnsi="Arial" w:cs="Arial"/>
          <w:sz w:val="20"/>
          <w:szCs w:val="20"/>
          <w:lang w:val="ro-RO"/>
        </w:rPr>
        <w:t>s-ar putea dovedi utile pentru</w:t>
      </w:r>
      <w:r w:rsidR="0046016F" w:rsidRPr="00600EFE">
        <w:rPr>
          <w:rFonts w:ascii="Arial" w:hAnsi="Arial" w:cs="Arial"/>
          <w:sz w:val="20"/>
          <w:szCs w:val="20"/>
          <w:lang w:val="ro-RO"/>
        </w:rPr>
        <w:t xml:space="preserve"> inițiative deja întreprinse în acest sector, unde preocupările </w:t>
      </w:r>
      <w:r w:rsidR="00480B97">
        <w:rPr>
          <w:rFonts w:ascii="Arial" w:hAnsi="Arial" w:cs="Arial"/>
          <w:sz w:val="20"/>
          <w:szCs w:val="20"/>
          <w:lang w:val="ro-RO"/>
        </w:rPr>
        <w:t xml:space="preserve">privind </w:t>
      </w:r>
      <w:r w:rsidR="00BA0041">
        <w:rPr>
          <w:rFonts w:ascii="Arial" w:hAnsi="Arial" w:cs="Arial"/>
          <w:sz w:val="20"/>
          <w:szCs w:val="20"/>
          <w:lang w:val="ro-RO"/>
        </w:rPr>
        <w:t>suportabilitatea</w:t>
      </w:r>
      <w:r w:rsidR="00BA0041" w:rsidRPr="00600EFE">
        <w:rPr>
          <w:rFonts w:ascii="Arial" w:hAnsi="Arial" w:cs="Arial"/>
          <w:sz w:val="20"/>
          <w:szCs w:val="20"/>
          <w:lang w:val="ro-RO"/>
        </w:rPr>
        <w:t xml:space="preserve"> </w:t>
      </w:r>
      <w:r w:rsidR="00480B97">
        <w:rPr>
          <w:rFonts w:ascii="Arial" w:hAnsi="Arial" w:cs="Arial"/>
          <w:sz w:val="20"/>
          <w:szCs w:val="20"/>
          <w:lang w:val="ro-RO"/>
        </w:rPr>
        <w:t>se manifestă de mai mult timp</w:t>
      </w:r>
      <w:r w:rsidR="0046016F" w:rsidRPr="00600EFE">
        <w:rPr>
          <w:rFonts w:ascii="Arial" w:hAnsi="Arial" w:cs="Arial"/>
          <w:sz w:val="20"/>
          <w:szCs w:val="20"/>
          <w:lang w:val="ro-RO"/>
        </w:rPr>
        <w:t xml:space="preserve">, și în anumite cazuri, </w:t>
      </w:r>
      <w:r w:rsidR="00480B97">
        <w:rPr>
          <w:rFonts w:ascii="Arial" w:hAnsi="Arial" w:cs="Arial"/>
          <w:sz w:val="20"/>
          <w:szCs w:val="20"/>
          <w:lang w:val="ro-RO"/>
        </w:rPr>
        <w:t xml:space="preserve">au fost deja realizate </w:t>
      </w:r>
      <w:r w:rsidR="0046016F" w:rsidRPr="00600EFE">
        <w:rPr>
          <w:rFonts w:ascii="Arial" w:hAnsi="Arial" w:cs="Arial"/>
          <w:sz w:val="20"/>
          <w:szCs w:val="20"/>
          <w:lang w:val="ro-RO"/>
        </w:rPr>
        <w:t xml:space="preserve">baze de date </w:t>
      </w:r>
      <w:r w:rsidR="00480B97">
        <w:rPr>
          <w:rFonts w:ascii="Arial" w:hAnsi="Arial" w:cs="Arial"/>
          <w:sz w:val="20"/>
          <w:szCs w:val="20"/>
          <w:lang w:val="ro-RO"/>
        </w:rPr>
        <w:t>cu</w:t>
      </w:r>
      <w:r w:rsidR="00480B97" w:rsidRPr="00600EFE">
        <w:rPr>
          <w:rFonts w:ascii="Arial" w:hAnsi="Arial" w:cs="Arial"/>
          <w:sz w:val="20"/>
          <w:szCs w:val="20"/>
          <w:lang w:val="ro-RO"/>
        </w:rPr>
        <w:t xml:space="preserve"> </w:t>
      </w:r>
      <w:r w:rsidR="0046016F" w:rsidRPr="00600EFE">
        <w:rPr>
          <w:rFonts w:ascii="Arial" w:hAnsi="Arial" w:cs="Arial"/>
          <w:sz w:val="20"/>
          <w:szCs w:val="20"/>
          <w:lang w:val="ro-RO"/>
        </w:rPr>
        <w:t>utilizatori</w:t>
      </w:r>
      <w:r w:rsidR="00480B97">
        <w:rPr>
          <w:rFonts w:ascii="Arial" w:hAnsi="Arial" w:cs="Arial"/>
          <w:sz w:val="20"/>
          <w:szCs w:val="20"/>
          <w:lang w:val="ro-RO"/>
        </w:rPr>
        <w:t>i</w:t>
      </w:r>
      <w:r w:rsidR="0046016F" w:rsidRPr="00600EFE">
        <w:rPr>
          <w:rFonts w:ascii="Arial" w:hAnsi="Arial" w:cs="Arial"/>
          <w:sz w:val="20"/>
          <w:szCs w:val="20"/>
          <w:lang w:val="ro-RO"/>
        </w:rPr>
        <w:t xml:space="preserve"> cu venituri </w:t>
      </w:r>
      <w:r w:rsidR="00480B97">
        <w:rPr>
          <w:rFonts w:ascii="Arial" w:hAnsi="Arial" w:cs="Arial"/>
          <w:sz w:val="20"/>
          <w:szCs w:val="20"/>
          <w:lang w:val="ro-RO"/>
        </w:rPr>
        <w:t>scăzute</w:t>
      </w:r>
      <w:r w:rsidR="0046016F" w:rsidRPr="00600EFE">
        <w:rPr>
          <w:rFonts w:ascii="Arial" w:hAnsi="Arial" w:cs="Arial"/>
          <w:sz w:val="20"/>
          <w:szCs w:val="20"/>
          <w:lang w:val="ro-RO"/>
        </w:rPr>
        <w:t>.</w:t>
      </w:r>
    </w:p>
    <w:p w14:paraId="5C55263D" w14:textId="77777777" w:rsidR="00CA34EE" w:rsidRPr="00600EFE" w:rsidRDefault="00CA34EE" w:rsidP="0082151F">
      <w:pPr>
        <w:autoSpaceDE w:val="0"/>
        <w:autoSpaceDN w:val="0"/>
        <w:adjustRightInd w:val="0"/>
        <w:jc w:val="both"/>
        <w:rPr>
          <w:rFonts w:ascii="Arial" w:hAnsi="Arial" w:cs="Arial"/>
          <w:sz w:val="20"/>
          <w:szCs w:val="20"/>
          <w:lang w:val="ro-RO"/>
        </w:rPr>
      </w:pPr>
    </w:p>
    <w:p w14:paraId="49A8D956" w14:textId="44720661" w:rsidR="0050419C" w:rsidRPr="00600EFE" w:rsidRDefault="0050419C" w:rsidP="0082151F">
      <w:pPr>
        <w:autoSpaceDE w:val="0"/>
        <w:autoSpaceDN w:val="0"/>
        <w:adjustRightInd w:val="0"/>
        <w:jc w:val="both"/>
        <w:rPr>
          <w:rFonts w:ascii="Arial" w:hAnsi="Arial" w:cs="Arial"/>
          <w:sz w:val="20"/>
          <w:szCs w:val="20"/>
          <w:lang w:val="ro-RO"/>
        </w:rPr>
      </w:pPr>
      <w:r w:rsidRPr="00600EFE">
        <w:rPr>
          <w:rFonts w:ascii="Arial" w:hAnsi="Arial" w:cs="Arial"/>
          <w:sz w:val="20"/>
          <w:szCs w:val="20"/>
          <w:lang w:val="ro-RO"/>
        </w:rPr>
        <w:t xml:space="preserve">Măsurile </w:t>
      </w:r>
      <w:r w:rsidR="003333CF">
        <w:rPr>
          <w:rFonts w:ascii="Arial" w:hAnsi="Arial" w:cs="Arial"/>
          <w:sz w:val="20"/>
          <w:szCs w:val="20"/>
          <w:lang w:val="ro-RO"/>
        </w:rPr>
        <w:t xml:space="preserve">legate </w:t>
      </w:r>
      <w:r w:rsidRPr="00600EFE">
        <w:rPr>
          <w:rFonts w:ascii="Arial" w:hAnsi="Arial" w:cs="Arial"/>
          <w:sz w:val="20"/>
          <w:szCs w:val="20"/>
          <w:lang w:val="ro-RO"/>
        </w:rPr>
        <w:t xml:space="preserve">de </w:t>
      </w:r>
      <w:r w:rsidR="00BA0041">
        <w:rPr>
          <w:rFonts w:ascii="Arial" w:hAnsi="Arial" w:cs="Arial"/>
          <w:sz w:val="20"/>
          <w:szCs w:val="20"/>
          <w:lang w:val="ro-RO"/>
        </w:rPr>
        <w:t>suportabilitate</w:t>
      </w:r>
      <w:r w:rsidRPr="00600EFE">
        <w:rPr>
          <w:rFonts w:ascii="Arial" w:hAnsi="Arial" w:cs="Arial"/>
          <w:sz w:val="20"/>
          <w:szCs w:val="20"/>
          <w:lang w:val="ro-RO"/>
        </w:rPr>
        <w:t xml:space="preserve">, necesare pentru a acoperi </w:t>
      </w:r>
      <w:r w:rsidR="001944B0" w:rsidRPr="00600EFE">
        <w:rPr>
          <w:rFonts w:ascii="Arial" w:hAnsi="Arial" w:cs="Arial"/>
          <w:sz w:val="20"/>
          <w:szCs w:val="20"/>
          <w:lang w:val="ro-RO"/>
        </w:rPr>
        <w:t>niveluril</w:t>
      </w:r>
      <w:r w:rsidR="001944B0">
        <w:rPr>
          <w:rFonts w:ascii="Arial" w:hAnsi="Arial" w:cs="Arial"/>
          <w:sz w:val="20"/>
          <w:szCs w:val="20"/>
          <w:lang w:val="ro-RO"/>
        </w:rPr>
        <w:t>e minime</w:t>
      </w:r>
      <w:r w:rsidR="001944B0" w:rsidRPr="00600EFE">
        <w:rPr>
          <w:rFonts w:ascii="Arial" w:hAnsi="Arial" w:cs="Arial"/>
          <w:sz w:val="20"/>
          <w:szCs w:val="20"/>
          <w:lang w:val="ro-RO"/>
        </w:rPr>
        <w:t xml:space="preserve"> </w:t>
      </w:r>
      <w:r w:rsidRPr="00600EFE">
        <w:rPr>
          <w:rFonts w:ascii="Arial" w:hAnsi="Arial" w:cs="Arial"/>
          <w:sz w:val="20"/>
          <w:szCs w:val="20"/>
          <w:lang w:val="ro-RO"/>
        </w:rPr>
        <w:t xml:space="preserve">de consum, </w:t>
      </w:r>
      <w:r w:rsidR="00FE5CA8">
        <w:rPr>
          <w:rFonts w:ascii="Arial" w:hAnsi="Arial" w:cs="Arial"/>
          <w:sz w:val="20"/>
          <w:szCs w:val="20"/>
          <w:lang w:val="ro-RO"/>
        </w:rPr>
        <w:t>pot fi</w:t>
      </w:r>
      <w:r w:rsidRPr="00600EFE">
        <w:rPr>
          <w:rFonts w:ascii="Arial" w:hAnsi="Arial" w:cs="Arial"/>
          <w:sz w:val="20"/>
          <w:szCs w:val="20"/>
          <w:lang w:val="ro-RO"/>
        </w:rPr>
        <w:t xml:space="preserve"> clasificate în două mari grupuri:</w:t>
      </w:r>
    </w:p>
    <w:p w14:paraId="6DA696A6" w14:textId="77777777" w:rsidR="0050419C" w:rsidRPr="00600EFE" w:rsidRDefault="0050419C" w:rsidP="0082151F">
      <w:pPr>
        <w:autoSpaceDE w:val="0"/>
        <w:autoSpaceDN w:val="0"/>
        <w:adjustRightInd w:val="0"/>
        <w:jc w:val="both"/>
        <w:rPr>
          <w:rFonts w:ascii="Arial" w:hAnsi="Arial" w:cs="Arial"/>
          <w:sz w:val="20"/>
          <w:szCs w:val="20"/>
          <w:lang w:val="ro-RO"/>
        </w:rPr>
      </w:pPr>
    </w:p>
    <w:p w14:paraId="2AEE596A" w14:textId="77777777" w:rsidR="0050419C" w:rsidRPr="00600EFE" w:rsidRDefault="0050419C" w:rsidP="0082151F">
      <w:pPr>
        <w:autoSpaceDE w:val="0"/>
        <w:autoSpaceDN w:val="0"/>
        <w:adjustRightInd w:val="0"/>
        <w:jc w:val="both"/>
        <w:rPr>
          <w:rFonts w:ascii="Arial" w:hAnsi="Arial" w:cs="Arial"/>
          <w:sz w:val="20"/>
          <w:szCs w:val="20"/>
          <w:lang w:val="ro-RO"/>
        </w:rPr>
      </w:pPr>
      <w:r w:rsidRPr="00600EFE">
        <w:rPr>
          <w:rFonts w:ascii="Arial" w:hAnsi="Arial" w:cs="Arial"/>
          <w:sz w:val="20"/>
          <w:szCs w:val="20"/>
          <w:lang w:val="ro-RO"/>
        </w:rPr>
        <w:t>-</w:t>
      </w:r>
      <w:r w:rsidR="00F4083A">
        <w:rPr>
          <w:rFonts w:ascii="Arial" w:hAnsi="Arial" w:cs="Arial"/>
          <w:sz w:val="20"/>
          <w:szCs w:val="20"/>
          <w:lang w:val="ro-RO"/>
        </w:rPr>
        <w:t xml:space="preserve"> </w:t>
      </w:r>
      <w:r w:rsidRPr="00600EFE">
        <w:rPr>
          <w:rFonts w:ascii="Arial" w:hAnsi="Arial" w:cs="Arial"/>
          <w:i/>
          <w:sz w:val="20"/>
          <w:szCs w:val="20"/>
          <w:lang w:val="ro-RO"/>
        </w:rPr>
        <w:t xml:space="preserve">Măsuri de sprijin </w:t>
      </w:r>
      <w:r w:rsidR="007D3A38">
        <w:rPr>
          <w:rFonts w:ascii="Arial" w:hAnsi="Arial" w:cs="Arial"/>
          <w:i/>
          <w:sz w:val="20"/>
          <w:szCs w:val="20"/>
          <w:lang w:val="ro-RO"/>
        </w:rPr>
        <w:t>legate de</w:t>
      </w:r>
      <w:r w:rsidRPr="00600EFE">
        <w:rPr>
          <w:rFonts w:ascii="Arial" w:hAnsi="Arial" w:cs="Arial"/>
          <w:i/>
          <w:sz w:val="20"/>
          <w:szCs w:val="20"/>
          <w:lang w:val="ro-RO"/>
        </w:rPr>
        <w:t xml:space="preserve"> venit</w:t>
      </w:r>
      <w:r w:rsidRPr="00600EFE">
        <w:rPr>
          <w:rFonts w:ascii="Arial" w:hAnsi="Arial" w:cs="Arial"/>
          <w:sz w:val="20"/>
          <w:szCs w:val="20"/>
          <w:lang w:val="ro-RO"/>
        </w:rPr>
        <w:t xml:space="preserve"> (</w:t>
      </w:r>
      <w:r w:rsidR="00F4083A">
        <w:rPr>
          <w:rFonts w:ascii="Arial" w:hAnsi="Arial" w:cs="Arial"/>
          <w:sz w:val="20"/>
          <w:szCs w:val="20"/>
          <w:lang w:val="ro-RO"/>
        </w:rPr>
        <w:t>p</w:t>
      </w:r>
      <w:r w:rsidR="00F4083A" w:rsidRPr="00600EFE">
        <w:rPr>
          <w:rFonts w:ascii="Arial" w:hAnsi="Arial" w:cs="Arial"/>
          <w:sz w:val="20"/>
          <w:szCs w:val="20"/>
          <w:lang w:val="ro-RO"/>
        </w:rPr>
        <w:t xml:space="preserve">rograme </w:t>
      </w:r>
      <w:r w:rsidRPr="00600EFE">
        <w:rPr>
          <w:rFonts w:ascii="Arial" w:hAnsi="Arial" w:cs="Arial"/>
          <w:sz w:val="20"/>
          <w:szCs w:val="20"/>
          <w:lang w:val="ro-RO"/>
        </w:rPr>
        <w:t xml:space="preserve">de asistență </w:t>
      </w:r>
      <w:r w:rsidR="00F4083A">
        <w:rPr>
          <w:rFonts w:ascii="Arial" w:hAnsi="Arial" w:cs="Arial"/>
          <w:sz w:val="20"/>
          <w:szCs w:val="20"/>
          <w:lang w:val="ro-RO"/>
        </w:rPr>
        <w:t>specifice</w:t>
      </w:r>
      <w:r w:rsidRPr="00600EFE">
        <w:rPr>
          <w:rFonts w:ascii="Arial" w:hAnsi="Arial" w:cs="Arial"/>
          <w:sz w:val="20"/>
          <w:szCs w:val="20"/>
          <w:lang w:val="ro-RO"/>
        </w:rPr>
        <w:t xml:space="preserve">): </w:t>
      </w:r>
      <w:r w:rsidR="00FD1346">
        <w:rPr>
          <w:rFonts w:ascii="Arial" w:hAnsi="Arial" w:cs="Arial"/>
          <w:sz w:val="20"/>
          <w:szCs w:val="20"/>
          <w:lang w:val="ro-RO"/>
        </w:rPr>
        <w:t>ajutor de venit</w:t>
      </w:r>
      <w:r w:rsidR="00FD1346" w:rsidRPr="00600EFE">
        <w:rPr>
          <w:rFonts w:ascii="Arial" w:hAnsi="Arial" w:cs="Arial"/>
          <w:sz w:val="20"/>
          <w:szCs w:val="20"/>
          <w:lang w:val="ro-RO"/>
        </w:rPr>
        <w:t xml:space="preserve"> </w:t>
      </w:r>
      <w:r w:rsidRPr="00600EFE">
        <w:rPr>
          <w:rFonts w:ascii="Arial" w:hAnsi="Arial" w:cs="Arial"/>
          <w:sz w:val="20"/>
          <w:szCs w:val="20"/>
          <w:lang w:val="ro-RO"/>
        </w:rPr>
        <w:t>(</w:t>
      </w:r>
      <w:r w:rsidR="00FD1346" w:rsidRPr="00600EFE">
        <w:rPr>
          <w:rFonts w:ascii="Arial" w:hAnsi="Arial" w:cs="Arial"/>
          <w:sz w:val="20"/>
          <w:szCs w:val="20"/>
          <w:lang w:val="ro-RO"/>
        </w:rPr>
        <w:t>pl</w:t>
      </w:r>
      <w:r w:rsidR="00FD1346">
        <w:rPr>
          <w:rFonts w:ascii="Arial" w:hAnsi="Arial" w:cs="Arial"/>
          <w:sz w:val="20"/>
          <w:szCs w:val="20"/>
          <w:lang w:val="ro-RO"/>
        </w:rPr>
        <w:t>ăți</w:t>
      </w:r>
      <w:r w:rsidR="00FD1346" w:rsidRPr="00600EFE">
        <w:rPr>
          <w:rFonts w:ascii="Arial" w:hAnsi="Arial" w:cs="Arial"/>
          <w:sz w:val="20"/>
          <w:szCs w:val="20"/>
          <w:lang w:val="ro-RO"/>
        </w:rPr>
        <w:t xml:space="preserve"> </w:t>
      </w:r>
      <w:r w:rsidRPr="00600EFE">
        <w:rPr>
          <w:rFonts w:ascii="Arial" w:hAnsi="Arial" w:cs="Arial"/>
          <w:sz w:val="20"/>
          <w:szCs w:val="20"/>
          <w:lang w:val="ro-RO"/>
        </w:rPr>
        <w:t>în numerar sau transferuri), voucher</w:t>
      </w:r>
      <w:r w:rsidR="00FD1346">
        <w:rPr>
          <w:rFonts w:ascii="Arial" w:hAnsi="Arial" w:cs="Arial"/>
          <w:sz w:val="20"/>
          <w:szCs w:val="20"/>
          <w:lang w:val="ro-RO"/>
        </w:rPr>
        <w:t>-</w:t>
      </w:r>
      <w:r w:rsidRPr="00600EFE">
        <w:rPr>
          <w:rFonts w:ascii="Arial" w:hAnsi="Arial" w:cs="Arial"/>
          <w:sz w:val="20"/>
          <w:szCs w:val="20"/>
          <w:lang w:val="ro-RO"/>
        </w:rPr>
        <w:t xml:space="preserve">e pentru apă, reduceri de tarife, diferite abordări </w:t>
      </w:r>
      <w:r w:rsidR="00FD1346">
        <w:rPr>
          <w:rFonts w:ascii="Arial" w:hAnsi="Arial" w:cs="Arial"/>
          <w:sz w:val="20"/>
          <w:szCs w:val="20"/>
          <w:lang w:val="ro-RO"/>
        </w:rPr>
        <w:t>pentru relaxarea</w:t>
      </w:r>
      <w:r w:rsidRPr="00600EFE">
        <w:rPr>
          <w:rFonts w:ascii="Arial" w:hAnsi="Arial" w:cs="Arial"/>
          <w:sz w:val="20"/>
          <w:szCs w:val="20"/>
          <w:lang w:val="ro-RO"/>
        </w:rPr>
        <w:t xml:space="preserve"> facturilor, plăților și restanțelor</w:t>
      </w:r>
      <w:r w:rsidR="00FD1346">
        <w:rPr>
          <w:rFonts w:ascii="Arial" w:hAnsi="Arial" w:cs="Arial"/>
          <w:sz w:val="20"/>
          <w:szCs w:val="20"/>
          <w:lang w:val="ro-RO"/>
        </w:rPr>
        <w:t>;</w:t>
      </w:r>
      <w:r w:rsidR="00FD1346" w:rsidRPr="00600EFE">
        <w:rPr>
          <w:rFonts w:ascii="Arial" w:hAnsi="Arial" w:cs="Arial"/>
          <w:sz w:val="20"/>
          <w:szCs w:val="20"/>
          <w:lang w:val="ro-RO"/>
        </w:rPr>
        <w:t xml:space="preserve"> </w:t>
      </w:r>
      <w:r w:rsidRPr="00600EFE">
        <w:rPr>
          <w:rFonts w:ascii="Arial" w:hAnsi="Arial" w:cs="Arial"/>
          <w:sz w:val="20"/>
          <w:szCs w:val="20"/>
          <w:lang w:val="ro-RO"/>
        </w:rPr>
        <w:t>și</w:t>
      </w:r>
    </w:p>
    <w:p w14:paraId="14E8FBC5" w14:textId="77777777" w:rsidR="0050419C" w:rsidRPr="00600EFE" w:rsidRDefault="0050419C" w:rsidP="0082151F">
      <w:pPr>
        <w:autoSpaceDE w:val="0"/>
        <w:autoSpaceDN w:val="0"/>
        <w:adjustRightInd w:val="0"/>
        <w:jc w:val="both"/>
        <w:rPr>
          <w:rFonts w:ascii="Arial" w:hAnsi="Arial" w:cs="Arial"/>
          <w:sz w:val="20"/>
          <w:szCs w:val="20"/>
          <w:lang w:val="ro-RO"/>
        </w:rPr>
      </w:pPr>
    </w:p>
    <w:p w14:paraId="490F7A40" w14:textId="77777777" w:rsidR="0050419C" w:rsidRDefault="0050419C" w:rsidP="0082151F">
      <w:pPr>
        <w:autoSpaceDE w:val="0"/>
        <w:autoSpaceDN w:val="0"/>
        <w:adjustRightInd w:val="0"/>
        <w:jc w:val="both"/>
        <w:rPr>
          <w:rFonts w:ascii="Arial" w:hAnsi="Arial" w:cs="Arial"/>
          <w:sz w:val="20"/>
          <w:szCs w:val="20"/>
          <w:lang w:val="ro-RO"/>
        </w:rPr>
      </w:pPr>
      <w:r w:rsidRPr="00600EFE">
        <w:rPr>
          <w:rFonts w:ascii="Arial" w:hAnsi="Arial" w:cs="Arial"/>
          <w:sz w:val="20"/>
          <w:szCs w:val="20"/>
          <w:lang w:val="ro-RO"/>
        </w:rPr>
        <w:t>-</w:t>
      </w:r>
      <w:r w:rsidR="008A1ACA">
        <w:rPr>
          <w:rFonts w:ascii="Arial" w:hAnsi="Arial" w:cs="Arial"/>
          <w:sz w:val="20"/>
          <w:szCs w:val="20"/>
          <w:lang w:val="ro-RO"/>
        </w:rPr>
        <w:t xml:space="preserve"> </w:t>
      </w:r>
      <w:r w:rsidRPr="00A55697">
        <w:rPr>
          <w:rFonts w:ascii="Arial" w:hAnsi="Arial" w:cs="Arial"/>
          <w:i/>
          <w:sz w:val="20"/>
          <w:szCs w:val="20"/>
          <w:lang w:val="ro-RO"/>
        </w:rPr>
        <w:t>Măsuri legate de tarif</w:t>
      </w:r>
      <w:r w:rsidRPr="00600EFE">
        <w:rPr>
          <w:rFonts w:ascii="Arial" w:hAnsi="Arial" w:cs="Arial"/>
          <w:sz w:val="20"/>
          <w:szCs w:val="20"/>
          <w:lang w:val="ro-RO"/>
        </w:rPr>
        <w:t xml:space="preserve">: păstrarea facturilor pentru apă la </w:t>
      </w:r>
      <w:r w:rsidR="008A1ACA">
        <w:rPr>
          <w:rFonts w:ascii="Arial" w:hAnsi="Arial" w:cs="Arial"/>
          <w:sz w:val="20"/>
          <w:szCs w:val="20"/>
          <w:lang w:val="ro-RO"/>
        </w:rPr>
        <w:t>niveluri</w:t>
      </w:r>
      <w:r w:rsidR="008A1ACA" w:rsidRPr="00600EFE">
        <w:rPr>
          <w:rFonts w:ascii="Arial" w:hAnsi="Arial" w:cs="Arial"/>
          <w:sz w:val="20"/>
          <w:szCs w:val="20"/>
          <w:lang w:val="ro-RO"/>
        </w:rPr>
        <w:t xml:space="preserve"> </w:t>
      </w:r>
      <w:r w:rsidRPr="00600EFE">
        <w:rPr>
          <w:rFonts w:ascii="Arial" w:hAnsi="Arial" w:cs="Arial"/>
          <w:sz w:val="20"/>
          <w:szCs w:val="20"/>
          <w:lang w:val="ro-RO"/>
        </w:rPr>
        <w:t>reduse pentru grupurile vulnerabile (ex. creșterea tarifelor</w:t>
      </w:r>
      <w:r w:rsidR="008A1ACA">
        <w:rPr>
          <w:rFonts w:ascii="Arial" w:hAnsi="Arial" w:cs="Arial"/>
          <w:sz w:val="20"/>
          <w:szCs w:val="20"/>
          <w:lang w:val="ro-RO"/>
        </w:rPr>
        <w:t xml:space="preserve"> în</w:t>
      </w:r>
      <w:r w:rsidRPr="00600EFE">
        <w:rPr>
          <w:rFonts w:ascii="Arial" w:hAnsi="Arial" w:cs="Arial"/>
          <w:sz w:val="20"/>
          <w:szCs w:val="20"/>
          <w:lang w:val="ro-RO"/>
        </w:rPr>
        <w:t xml:space="preserve"> bloc, alegerea tarifelor, plafonarea tarifelor).</w:t>
      </w:r>
    </w:p>
    <w:p w14:paraId="26D54E57" w14:textId="77777777" w:rsidR="004503A1" w:rsidRPr="00600EFE" w:rsidRDefault="004503A1" w:rsidP="0082151F">
      <w:pPr>
        <w:autoSpaceDE w:val="0"/>
        <w:autoSpaceDN w:val="0"/>
        <w:adjustRightInd w:val="0"/>
        <w:jc w:val="both"/>
        <w:rPr>
          <w:rFonts w:ascii="Arial" w:hAnsi="Arial" w:cs="Arial"/>
          <w:sz w:val="20"/>
          <w:szCs w:val="20"/>
          <w:lang w:val="ro-RO"/>
        </w:rPr>
      </w:pPr>
    </w:p>
    <w:p w14:paraId="16C8DFF2" w14:textId="3166CDD1" w:rsidR="0050419C" w:rsidRDefault="0050419C" w:rsidP="0082151F">
      <w:pPr>
        <w:autoSpaceDE w:val="0"/>
        <w:autoSpaceDN w:val="0"/>
        <w:adjustRightInd w:val="0"/>
        <w:jc w:val="both"/>
        <w:rPr>
          <w:rFonts w:ascii="Arial" w:hAnsi="Arial" w:cs="Arial"/>
          <w:sz w:val="20"/>
          <w:szCs w:val="20"/>
          <w:lang w:val="ro-RO"/>
        </w:rPr>
      </w:pPr>
      <w:r w:rsidRPr="00600EFE">
        <w:rPr>
          <w:rFonts w:ascii="Arial" w:hAnsi="Arial" w:cs="Arial"/>
          <w:sz w:val="20"/>
          <w:szCs w:val="20"/>
          <w:lang w:val="ro-RO"/>
        </w:rPr>
        <w:t>Există dovezi că măsurile legate de tarife (</w:t>
      </w:r>
      <w:r w:rsidR="00B7127D">
        <w:rPr>
          <w:rFonts w:ascii="Arial" w:hAnsi="Arial" w:cs="Arial"/>
          <w:sz w:val="20"/>
          <w:szCs w:val="20"/>
          <w:lang w:val="ro-RO"/>
        </w:rPr>
        <w:t>a se vedea</w:t>
      </w:r>
      <w:r w:rsidR="00B7127D" w:rsidRPr="00600EFE">
        <w:rPr>
          <w:rFonts w:ascii="Arial" w:hAnsi="Arial" w:cs="Arial"/>
          <w:sz w:val="20"/>
          <w:szCs w:val="20"/>
          <w:lang w:val="ro-RO"/>
        </w:rPr>
        <w:t xml:space="preserve"> </w:t>
      </w:r>
      <w:r w:rsidRPr="00600EFE">
        <w:rPr>
          <w:rFonts w:ascii="Arial" w:hAnsi="Arial" w:cs="Arial"/>
          <w:sz w:val="20"/>
          <w:szCs w:val="20"/>
          <w:lang w:val="ro-RO"/>
        </w:rPr>
        <w:t xml:space="preserve">tabelele de mai jos) sunt aplicate </w:t>
      </w:r>
      <w:r w:rsidR="00465532" w:rsidRPr="00600EFE">
        <w:rPr>
          <w:rFonts w:ascii="Arial" w:hAnsi="Arial" w:cs="Arial"/>
          <w:sz w:val="20"/>
          <w:szCs w:val="20"/>
          <w:lang w:val="ro-RO"/>
        </w:rPr>
        <w:t xml:space="preserve">tot mai mult, în </w:t>
      </w:r>
      <w:r w:rsidR="00B7127D">
        <w:rPr>
          <w:rFonts w:ascii="Arial" w:hAnsi="Arial" w:cs="Arial"/>
          <w:sz w:val="20"/>
          <w:szCs w:val="20"/>
          <w:lang w:val="ro-RO"/>
        </w:rPr>
        <w:t>m</w:t>
      </w:r>
      <w:r w:rsidR="00465532" w:rsidRPr="00600EFE">
        <w:rPr>
          <w:rFonts w:ascii="Arial" w:hAnsi="Arial" w:cs="Arial"/>
          <w:sz w:val="20"/>
          <w:szCs w:val="20"/>
          <w:lang w:val="ro-RO"/>
        </w:rPr>
        <w:t xml:space="preserve">od particular </w:t>
      </w:r>
      <w:r w:rsidR="00B7127D">
        <w:rPr>
          <w:rFonts w:ascii="Arial" w:hAnsi="Arial" w:cs="Arial"/>
          <w:sz w:val="20"/>
          <w:szCs w:val="20"/>
          <w:lang w:val="ro-RO"/>
        </w:rPr>
        <w:t>prin utilizarea</w:t>
      </w:r>
      <w:r w:rsidR="00B7127D" w:rsidRPr="00600EFE">
        <w:rPr>
          <w:rFonts w:ascii="Arial" w:hAnsi="Arial" w:cs="Arial"/>
          <w:sz w:val="20"/>
          <w:szCs w:val="20"/>
          <w:lang w:val="ro-RO"/>
        </w:rPr>
        <w:t xml:space="preserve"> </w:t>
      </w:r>
      <w:r w:rsidR="00465532" w:rsidRPr="00600EFE">
        <w:rPr>
          <w:rFonts w:ascii="Arial" w:hAnsi="Arial" w:cs="Arial"/>
          <w:sz w:val="20"/>
          <w:szCs w:val="20"/>
          <w:lang w:val="ro-RO"/>
        </w:rPr>
        <w:t>tarifelor</w:t>
      </w:r>
      <w:r w:rsidR="00B7127D">
        <w:rPr>
          <w:rFonts w:ascii="Arial" w:hAnsi="Arial" w:cs="Arial"/>
          <w:sz w:val="20"/>
          <w:szCs w:val="20"/>
          <w:lang w:val="ro-RO"/>
        </w:rPr>
        <w:t xml:space="preserve"> în</w:t>
      </w:r>
      <w:r w:rsidR="00465532" w:rsidRPr="00600EFE">
        <w:rPr>
          <w:rFonts w:ascii="Arial" w:hAnsi="Arial" w:cs="Arial"/>
          <w:sz w:val="20"/>
          <w:szCs w:val="20"/>
          <w:lang w:val="ro-RO"/>
        </w:rPr>
        <w:t xml:space="preserve"> bloc (</w:t>
      </w:r>
      <w:r w:rsidR="00B7127D">
        <w:rPr>
          <w:rFonts w:ascii="Arial" w:hAnsi="Arial" w:cs="Arial"/>
          <w:sz w:val="20"/>
          <w:szCs w:val="20"/>
          <w:lang w:val="ro-RO"/>
        </w:rPr>
        <w:t>până la</w:t>
      </w:r>
      <w:r w:rsidR="00B7127D" w:rsidRPr="00600EFE">
        <w:rPr>
          <w:rFonts w:ascii="Arial" w:hAnsi="Arial" w:cs="Arial"/>
          <w:sz w:val="20"/>
          <w:szCs w:val="20"/>
          <w:lang w:val="ro-RO"/>
        </w:rPr>
        <w:t xml:space="preserve"> </w:t>
      </w:r>
      <w:r w:rsidR="00465532" w:rsidRPr="00600EFE">
        <w:rPr>
          <w:rFonts w:ascii="Arial" w:hAnsi="Arial" w:cs="Arial"/>
          <w:sz w:val="20"/>
          <w:szCs w:val="20"/>
          <w:lang w:val="ro-RO"/>
        </w:rPr>
        <w:t xml:space="preserve">un anumit prag </w:t>
      </w:r>
      <w:r w:rsidR="001B43D3">
        <w:rPr>
          <w:rFonts w:ascii="Arial" w:hAnsi="Arial" w:cs="Arial"/>
          <w:sz w:val="20"/>
          <w:szCs w:val="20"/>
          <w:lang w:val="ro-RO"/>
        </w:rPr>
        <w:t>furnizat</w:t>
      </w:r>
      <w:r w:rsidR="001B43D3" w:rsidRPr="00600EFE">
        <w:rPr>
          <w:rFonts w:ascii="Arial" w:hAnsi="Arial" w:cs="Arial"/>
          <w:sz w:val="20"/>
          <w:szCs w:val="20"/>
          <w:lang w:val="ro-RO"/>
        </w:rPr>
        <w:t xml:space="preserve"> </w:t>
      </w:r>
      <w:r w:rsidR="00465532" w:rsidRPr="00600EFE">
        <w:rPr>
          <w:rFonts w:ascii="Arial" w:hAnsi="Arial" w:cs="Arial"/>
          <w:sz w:val="20"/>
          <w:szCs w:val="20"/>
          <w:lang w:val="ro-RO"/>
        </w:rPr>
        <w:t>la un preț redus) sau tarife</w:t>
      </w:r>
      <w:r w:rsidR="00721031">
        <w:rPr>
          <w:rFonts w:ascii="Arial" w:hAnsi="Arial" w:cs="Arial"/>
          <w:sz w:val="20"/>
          <w:szCs w:val="20"/>
          <w:lang w:val="ro-RO"/>
        </w:rPr>
        <w:t>lor</w:t>
      </w:r>
      <w:r w:rsidR="00465532" w:rsidRPr="00600EFE">
        <w:rPr>
          <w:rFonts w:ascii="Arial" w:hAnsi="Arial" w:cs="Arial"/>
          <w:sz w:val="20"/>
          <w:szCs w:val="20"/>
          <w:lang w:val="ro-RO"/>
        </w:rPr>
        <w:t xml:space="preserve"> ajutătoare, pentru a diminua consecințele de natură socială.</w:t>
      </w:r>
      <w:r w:rsidR="005A104C" w:rsidRPr="00600EFE">
        <w:rPr>
          <w:rFonts w:ascii="Arial" w:hAnsi="Arial" w:cs="Arial"/>
          <w:sz w:val="20"/>
          <w:szCs w:val="20"/>
          <w:lang w:val="ro-RO"/>
        </w:rPr>
        <w:t xml:space="preserve"> </w:t>
      </w:r>
      <w:r w:rsidR="00465532" w:rsidRPr="00600EFE">
        <w:rPr>
          <w:rFonts w:ascii="Arial" w:hAnsi="Arial" w:cs="Arial"/>
          <w:sz w:val="20"/>
          <w:szCs w:val="20"/>
          <w:lang w:val="ro-RO"/>
        </w:rPr>
        <w:t>Totuși, în contextul românesc, acestea ar putea fi dificil de aplicat, în condițiile în care multe gospodării sunt facturate la nivel comun (blocuri</w:t>
      </w:r>
      <w:r w:rsidR="001B43D3">
        <w:rPr>
          <w:rFonts w:ascii="Arial" w:hAnsi="Arial" w:cs="Arial"/>
          <w:sz w:val="20"/>
          <w:szCs w:val="20"/>
          <w:lang w:val="ro-RO"/>
        </w:rPr>
        <w:t xml:space="preserve"> de locuințe</w:t>
      </w:r>
      <w:r w:rsidR="00465532" w:rsidRPr="00600EFE">
        <w:rPr>
          <w:rFonts w:ascii="Arial" w:hAnsi="Arial" w:cs="Arial"/>
          <w:sz w:val="20"/>
          <w:szCs w:val="20"/>
          <w:lang w:val="ro-RO"/>
        </w:rPr>
        <w:t xml:space="preserve">), și nu sunt </w:t>
      </w:r>
      <w:r w:rsidR="001B43D3">
        <w:rPr>
          <w:rFonts w:ascii="Arial" w:hAnsi="Arial" w:cs="Arial"/>
          <w:sz w:val="20"/>
          <w:szCs w:val="20"/>
          <w:lang w:val="ro-RO"/>
        </w:rPr>
        <w:t>prevăzute cu aparate de măsură</w:t>
      </w:r>
      <w:r w:rsidR="00465532" w:rsidRPr="00600EFE">
        <w:rPr>
          <w:rFonts w:ascii="Arial" w:hAnsi="Arial" w:cs="Arial"/>
          <w:sz w:val="20"/>
          <w:szCs w:val="20"/>
          <w:lang w:val="ro-RO"/>
        </w:rPr>
        <w:t xml:space="preserve"> individuale.</w:t>
      </w:r>
    </w:p>
    <w:p w14:paraId="602B2C68" w14:textId="77777777" w:rsidR="004503A1" w:rsidRDefault="004503A1" w:rsidP="0082151F">
      <w:pPr>
        <w:autoSpaceDE w:val="0"/>
        <w:autoSpaceDN w:val="0"/>
        <w:adjustRightInd w:val="0"/>
        <w:jc w:val="both"/>
        <w:rPr>
          <w:rFonts w:ascii="Arial" w:hAnsi="Arial" w:cs="Arial"/>
          <w:sz w:val="20"/>
          <w:szCs w:val="20"/>
          <w:lang w:val="ro-RO"/>
        </w:rPr>
      </w:pPr>
    </w:p>
    <w:p w14:paraId="73537296" w14:textId="77777777" w:rsidR="004503A1" w:rsidRDefault="004503A1" w:rsidP="0082151F">
      <w:pPr>
        <w:autoSpaceDE w:val="0"/>
        <w:autoSpaceDN w:val="0"/>
        <w:adjustRightInd w:val="0"/>
        <w:jc w:val="both"/>
        <w:rPr>
          <w:rFonts w:ascii="Arial" w:hAnsi="Arial" w:cs="Arial"/>
          <w:sz w:val="20"/>
          <w:szCs w:val="20"/>
          <w:lang w:val="ro-RO"/>
        </w:rPr>
      </w:pPr>
    </w:p>
    <w:p w14:paraId="635FD868" w14:textId="77777777" w:rsidR="004503A1" w:rsidRDefault="004503A1" w:rsidP="0082151F">
      <w:pPr>
        <w:autoSpaceDE w:val="0"/>
        <w:autoSpaceDN w:val="0"/>
        <w:adjustRightInd w:val="0"/>
        <w:jc w:val="both"/>
        <w:rPr>
          <w:rFonts w:ascii="Arial" w:hAnsi="Arial" w:cs="Arial"/>
          <w:sz w:val="20"/>
          <w:szCs w:val="20"/>
          <w:lang w:val="ro-RO"/>
        </w:rPr>
      </w:pPr>
    </w:p>
    <w:p w14:paraId="6EFDE79E" w14:textId="77777777" w:rsidR="004503A1" w:rsidRPr="00600EFE" w:rsidRDefault="004503A1" w:rsidP="0082151F">
      <w:pPr>
        <w:autoSpaceDE w:val="0"/>
        <w:autoSpaceDN w:val="0"/>
        <w:adjustRightInd w:val="0"/>
        <w:jc w:val="both"/>
        <w:rPr>
          <w:rFonts w:ascii="Arial" w:hAnsi="Arial" w:cs="Arial"/>
          <w:sz w:val="20"/>
          <w:szCs w:val="20"/>
          <w:lang w:val="ro-RO"/>
        </w:rPr>
      </w:pPr>
    </w:p>
    <w:p w14:paraId="794686DA" w14:textId="6A766B75" w:rsidR="000B6007" w:rsidRPr="00600EFE" w:rsidRDefault="00CA34EE" w:rsidP="0082151F">
      <w:pPr>
        <w:autoSpaceDE w:val="0"/>
        <w:autoSpaceDN w:val="0"/>
        <w:adjustRightInd w:val="0"/>
        <w:jc w:val="both"/>
        <w:rPr>
          <w:rFonts w:ascii="Arial" w:hAnsi="Arial" w:cs="Arial"/>
          <w:sz w:val="22"/>
          <w:szCs w:val="22"/>
          <w:lang w:val="ro-RO"/>
        </w:rPr>
      </w:pPr>
      <w:r w:rsidRPr="00600EFE">
        <w:rPr>
          <w:rFonts w:ascii="Arial" w:hAnsi="Arial" w:cs="Arial"/>
          <w:sz w:val="20"/>
          <w:szCs w:val="20"/>
          <w:lang w:val="ro-RO"/>
        </w:rPr>
        <w:t xml:space="preserve"> </w:t>
      </w:r>
    </w:p>
    <w:p w14:paraId="21B03FA0" w14:textId="77777777" w:rsidR="00441049" w:rsidRDefault="00441049" w:rsidP="00441049">
      <w:pPr>
        <w:pStyle w:val="PlainText"/>
        <w:ind w:right="26"/>
        <w:jc w:val="both"/>
        <w:rPr>
          <w:rFonts w:ascii="Arial" w:hAnsi="Arial"/>
          <w:b/>
          <w:bCs/>
          <w:lang w:val="ro-RO"/>
        </w:rPr>
      </w:pPr>
      <w:r w:rsidRPr="00A55697">
        <w:rPr>
          <w:rFonts w:ascii="Arial" w:hAnsi="Arial"/>
          <w:b/>
          <w:bCs/>
          <w:lang w:val="ro-RO"/>
        </w:rPr>
        <w:t>Privire de ansamblu asupra măsurilor</w:t>
      </w:r>
      <w:r w:rsidR="00780F40">
        <w:rPr>
          <w:rFonts w:ascii="Arial" w:hAnsi="Arial"/>
          <w:b/>
          <w:bCs/>
          <w:lang w:val="ro-RO"/>
        </w:rPr>
        <w:t xml:space="preserve"> legate</w:t>
      </w:r>
      <w:r w:rsidRPr="00A55697">
        <w:rPr>
          <w:rFonts w:ascii="Arial" w:hAnsi="Arial"/>
          <w:b/>
          <w:bCs/>
          <w:lang w:val="ro-RO"/>
        </w:rPr>
        <w:t xml:space="preserve"> de </w:t>
      </w:r>
      <w:r w:rsidR="00C34272">
        <w:rPr>
          <w:rFonts w:ascii="Arial" w:hAnsi="Arial"/>
          <w:b/>
          <w:bCs/>
          <w:lang w:val="ro-RO"/>
        </w:rPr>
        <w:t>disponibilit</w:t>
      </w:r>
      <w:r w:rsidRPr="00A55697">
        <w:rPr>
          <w:rFonts w:ascii="Arial" w:hAnsi="Arial"/>
          <w:b/>
          <w:bCs/>
          <w:lang w:val="ro-RO"/>
        </w:rPr>
        <w:t>ate</w:t>
      </w:r>
      <w:r w:rsidR="00780F40">
        <w:rPr>
          <w:rFonts w:ascii="Arial" w:hAnsi="Arial"/>
          <w:b/>
          <w:bCs/>
          <w:lang w:val="ro-RO"/>
        </w:rPr>
        <w:t>,</w:t>
      </w:r>
      <w:r w:rsidRPr="00A55697">
        <w:rPr>
          <w:rFonts w:ascii="Arial" w:hAnsi="Arial"/>
          <w:b/>
          <w:bCs/>
          <w:lang w:val="ro-RO"/>
        </w:rPr>
        <w:t xml:space="preserve"> </w:t>
      </w:r>
      <w:r w:rsidR="00780F40">
        <w:rPr>
          <w:rFonts w:ascii="Arial" w:hAnsi="Arial"/>
          <w:b/>
          <w:bCs/>
          <w:lang w:val="ro-RO"/>
        </w:rPr>
        <w:t>pe</w:t>
      </w:r>
      <w:r w:rsidR="00780F40" w:rsidRPr="00A55697">
        <w:rPr>
          <w:rFonts w:ascii="Arial" w:hAnsi="Arial"/>
          <w:b/>
          <w:bCs/>
          <w:lang w:val="ro-RO"/>
        </w:rPr>
        <w:t xml:space="preserve"> </w:t>
      </w:r>
      <w:r w:rsidRPr="00A55697">
        <w:rPr>
          <w:rFonts w:ascii="Arial" w:hAnsi="Arial"/>
          <w:b/>
          <w:bCs/>
          <w:lang w:val="ro-RO"/>
        </w:rPr>
        <w:t>țări (</w:t>
      </w:r>
      <w:r w:rsidR="00780F40" w:rsidRPr="00A55697">
        <w:rPr>
          <w:rFonts w:ascii="Arial" w:hAnsi="Arial"/>
          <w:b/>
          <w:bCs/>
          <w:lang w:val="ro-RO"/>
        </w:rPr>
        <w:t>O</w:t>
      </w:r>
      <w:r w:rsidR="00780F40">
        <w:rPr>
          <w:rFonts w:ascii="Arial" w:hAnsi="Arial"/>
          <w:b/>
          <w:bCs/>
          <w:lang w:val="ro-RO"/>
        </w:rPr>
        <w:t>CDE</w:t>
      </w:r>
      <w:r w:rsidRPr="00A55697">
        <w:rPr>
          <w:rFonts w:ascii="Arial" w:hAnsi="Arial"/>
          <w:b/>
          <w:bCs/>
          <w:lang w:val="ro-RO"/>
        </w:rPr>
        <w:t>)*</w:t>
      </w:r>
    </w:p>
    <w:p w14:paraId="3E91B27B" w14:textId="77777777" w:rsidR="000C215C" w:rsidRPr="00A55697" w:rsidRDefault="000C215C" w:rsidP="00441049">
      <w:pPr>
        <w:pStyle w:val="PlainText"/>
        <w:ind w:right="26"/>
        <w:jc w:val="both"/>
        <w:rPr>
          <w:rFonts w:ascii="Arial" w:hAnsi="Arial"/>
          <w:lang w:val="ro-RO"/>
        </w:rPr>
      </w:pPr>
    </w:p>
    <w:tbl>
      <w:tblPr>
        <w:tblStyle w:val="TableGrid1"/>
        <w:tblW w:w="5056" w:type="pct"/>
        <w:tblLook w:val="04A0" w:firstRow="1" w:lastRow="0" w:firstColumn="1" w:lastColumn="0" w:noHBand="0" w:noVBand="1"/>
      </w:tblPr>
      <w:tblGrid>
        <w:gridCol w:w="2008"/>
        <w:gridCol w:w="7447"/>
      </w:tblGrid>
      <w:tr w:rsidR="00441049" w:rsidRPr="00600EFE" w14:paraId="3B434EBC" w14:textId="77777777" w:rsidTr="004503A1">
        <w:trPr>
          <w:trHeight w:val="395"/>
        </w:trPr>
        <w:tc>
          <w:tcPr>
            <w:tcW w:w="1062" w:type="pct"/>
            <w:vAlign w:val="center"/>
          </w:tcPr>
          <w:p w14:paraId="01859C4B" w14:textId="77777777" w:rsidR="00441049" w:rsidRPr="00A55697" w:rsidRDefault="00ED54E8" w:rsidP="006D5F52">
            <w:pPr>
              <w:jc w:val="center"/>
              <w:rPr>
                <w:rFonts w:ascii="Arial" w:hAnsi="Arial"/>
                <w:b/>
                <w:sz w:val="20"/>
                <w:szCs w:val="20"/>
                <w:lang w:val="ro-RO" w:eastAsia="en-US"/>
              </w:rPr>
            </w:pPr>
            <w:r>
              <w:rPr>
                <w:rFonts w:ascii="Arial" w:hAnsi="Arial"/>
                <w:b/>
                <w:sz w:val="20"/>
                <w:szCs w:val="20"/>
                <w:lang w:val="ro-RO" w:eastAsia="en-US"/>
              </w:rPr>
              <w:t>Țara</w:t>
            </w:r>
          </w:p>
        </w:tc>
        <w:tc>
          <w:tcPr>
            <w:tcW w:w="3938" w:type="pct"/>
            <w:vAlign w:val="center"/>
          </w:tcPr>
          <w:p w14:paraId="7DC9A170" w14:textId="656B962C" w:rsidR="00441049" w:rsidRPr="00A55697" w:rsidRDefault="00ED54E8" w:rsidP="008B74B9">
            <w:pPr>
              <w:jc w:val="center"/>
              <w:rPr>
                <w:rFonts w:ascii="Arial" w:hAnsi="Arial"/>
                <w:b/>
                <w:sz w:val="20"/>
                <w:szCs w:val="20"/>
                <w:lang w:val="ro-RO" w:eastAsia="en-US"/>
              </w:rPr>
            </w:pPr>
            <w:r>
              <w:rPr>
                <w:rFonts w:ascii="Arial" w:hAnsi="Arial"/>
                <w:b/>
                <w:sz w:val="20"/>
                <w:szCs w:val="20"/>
                <w:lang w:val="ro-RO" w:eastAsia="en-US"/>
              </w:rPr>
              <w:t xml:space="preserve">Instrumentul pentru </w:t>
            </w:r>
            <w:r w:rsidR="008B74B9">
              <w:rPr>
                <w:rFonts w:ascii="Arial" w:hAnsi="Arial"/>
                <w:b/>
                <w:sz w:val="20"/>
                <w:szCs w:val="20"/>
                <w:lang w:val="ro-RO" w:eastAsia="en-US"/>
              </w:rPr>
              <w:t>suportabilitate</w:t>
            </w:r>
          </w:p>
        </w:tc>
      </w:tr>
      <w:tr w:rsidR="00441049" w:rsidRPr="00600EFE" w14:paraId="21D2CE09" w14:textId="77777777" w:rsidTr="004503A1">
        <w:trPr>
          <w:trHeight w:val="709"/>
        </w:trPr>
        <w:tc>
          <w:tcPr>
            <w:tcW w:w="1062" w:type="pct"/>
          </w:tcPr>
          <w:p w14:paraId="203049DB" w14:textId="77777777" w:rsidR="00441049" w:rsidRPr="00A55697" w:rsidRDefault="00441049" w:rsidP="00CC7140">
            <w:pPr>
              <w:rPr>
                <w:rFonts w:ascii="Arial" w:hAnsi="Arial"/>
                <w:b/>
                <w:sz w:val="20"/>
                <w:szCs w:val="20"/>
                <w:lang w:val="ro-RO" w:eastAsia="en-US"/>
              </w:rPr>
            </w:pPr>
            <w:r w:rsidRPr="00A55697">
              <w:rPr>
                <w:rFonts w:ascii="Arial" w:hAnsi="Arial"/>
                <w:b/>
                <w:sz w:val="20"/>
                <w:szCs w:val="20"/>
                <w:lang w:val="ro-RO" w:eastAsia="en-US"/>
              </w:rPr>
              <w:t xml:space="preserve">Anglia și </w:t>
            </w:r>
            <w:r w:rsidR="00CC7140">
              <w:rPr>
                <w:rFonts w:ascii="Arial" w:hAnsi="Arial"/>
                <w:b/>
                <w:sz w:val="20"/>
                <w:szCs w:val="20"/>
                <w:lang w:val="ro-RO" w:eastAsia="en-US"/>
              </w:rPr>
              <w:t>Ț</w:t>
            </w:r>
            <w:r w:rsidR="00CC7140" w:rsidRPr="00A55697">
              <w:rPr>
                <w:rFonts w:ascii="Arial" w:hAnsi="Arial"/>
                <w:b/>
                <w:sz w:val="20"/>
                <w:szCs w:val="20"/>
                <w:lang w:val="ro-RO" w:eastAsia="en-US"/>
              </w:rPr>
              <w:t xml:space="preserve">ara </w:t>
            </w:r>
            <w:r w:rsidR="00CC7140">
              <w:rPr>
                <w:rFonts w:ascii="Arial" w:hAnsi="Arial"/>
                <w:b/>
                <w:sz w:val="20"/>
                <w:szCs w:val="20"/>
                <w:lang w:val="ro-RO" w:eastAsia="en-US"/>
              </w:rPr>
              <w:t>G</w:t>
            </w:r>
            <w:r w:rsidR="00CC7140" w:rsidRPr="00A55697">
              <w:rPr>
                <w:rFonts w:ascii="Arial" w:hAnsi="Arial"/>
                <w:b/>
                <w:sz w:val="20"/>
                <w:szCs w:val="20"/>
                <w:lang w:val="ro-RO" w:eastAsia="en-US"/>
              </w:rPr>
              <w:t>alilor</w:t>
            </w:r>
          </w:p>
        </w:tc>
        <w:tc>
          <w:tcPr>
            <w:tcW w:w="3938" w:type="pct"/>
          </w:tcPr>
          <w:p w14:paraId="778E1BF0" w14:textId="77777777" w:rsidR="00441049" w:rsidRPr="00A55697" w:rsidRDefault="00441049" w:rsidP="005867BC">
            <w:pPr>
              <w:jc w:val="both"/>
              <w:rPr>
                <w:rFonts w:ascii="Arial" w:hAnsi="Arial"/>
                <w:sz w:val="20"/>
                <w:szCs w:val="20"/>
                <w:lang w:val="ro-RO" w:eastAsia="en-US"/>
              </w:rPr>
            </w:pPr>
            <w:r w:rsidRPr="00A55697">
              <w:rPr>
                <w:rFonts w:ascii="Arial" w:hAnsi="Arial"/>
                <w:sz w:val="20"/>
                <w:szCs w:val="20"/>
                <w:lang w:val="ro-RO" w:eastAsia="en-US"/>
              </w:rPr>
              <w:t xml:space="preserve">Plafonarea facturilor </w:t>
            </w:r>
            <w:r w:rsidR="005867BC">
              <w:rPr>
                <w:rFonts w:ascii="Arial" w:hAnsi="Arial"/>
                <w:sz w:val="20"/>
                <w:szCs w:val="20"/>
                <w:lang w:val="ro-RO" w:eastAsia="en-US"/>
              </w:rPr>
              <w:t>de</w:t>
            </w:r>
            <w:r w:rsidR="005867BC" w:rsidRPr="00A55697">
              <w:rPr>
                <w:rFonts w:ascii="Arial" w:hAnsi="Arial"/>
                <w:sz w:val="20"/>
                <w:szCs w:val="20"/>
                <w:lang w:val="ro-RO" w:eastAsia="en-US"/>
              </w:rPr>
              <w:t xml:space="preserve"> </w:t>
            </w:r>
            <w:r w:rsidRPr="00A55697">
              <w:rPr>
                <w:rFonts w:ascii="Arial" w:hAnsi="Arial"/>
                <w:sz w:val="20"/>
                <w:szCs w:val="20"/>
                <w:lang w:val="ro-RO" w:eastAsia="en-US"/>
              </w:rPr>
              <w:t xml:space="preserve">apă pentru gospodăriile vizate; companiilor de </w:t>
            </w:r>
            <w:r w:rsidR="005867BC" w:rsidRPr="00A55697">
              <w:rPr>
                <w:rFonts w:ascii="Arial" w:hAnsi="Arial"/>
                <w:sz w:val="20"/>
                <w:szCs w:val="20"/>
                <w:lang w:val="ro-RO" w:eastAsia="en-US"/>
              </w:rPr>
              <w:t>ap</w:t>
            </w:r>
            <w:r w:rsidR="005867BC">
              <w:rPr>
                <w:rFonts w:ascii="Arial" w:hAnsi="Arial"/>
                <w:sz w:val="20"/>
                <w:szCs w:val="20"/>
                <w:lang w:val="ro-RO" w:eastAsia="en-US"/>
              </w:rPr>
              <w:t>ă</w:t>
            </w:r>
            <w:r w:rsidR="005867BC" w:rsidRPr="00A55697">
              <w:rPr>
                <w:rFonts w:ascii="Arial" w:hAnsi="Arial"/>
                <w:sz w:val="20"/>
                <w:szCs w:val="20"/>
                <w:lang w:val="ro-RO" w:eastAsia="en-US"/>
              </w:rPr>
              <w:t xml:space="preserve"> </w:t>
            </w:r>
            <w:r w:rsidRPr="00A55697">
              <w:rPr>
                <w:rFonts w:ascii="Arial" w:hAnsi="Arial"/>
                <w:sz w:val="20"/>
                <w:szCs w:val="20"/>
                <w:lang w:val="ro-RO" w:eastAsia="en-US"/>
              </w:rPr>
              <w:t>și canalizare li se permite includerea tarifelor sociale în sistemele de taxare, și introducerea subvenți</w:t>
            </w:r>
            <w:r w:rsidR="005867BC">
              <w:rPr>
                <w:rFonts w:ascii="Arial" w:hAnsi="Arial"/>
                <w:sz w:val="20"/>
                <w:szCs w:val="20"/>
                <w:lang w:val="ro-RO" w:eastAsia="en-US"/>
              </w:rPr>
              <w:t xml:space="preserve">onării încrucișate </w:t>
            </w:r>
            <w:r w:rsidRPr="00A55697">
              <w:rPr>
                <w:rFonts w:ascii="Arial" w:hAnsi="Arial"/>
                <w:sz w:val="20"/>
                <w:szCs w:val="20"/>
                <w:lang w:val="ro-RO" w:eastAsia="en-US"/>
              </w:rPr>
              <w:t>între clienți;</w:t>
            </w:r>
          </w:p>
        </w:tc>
      </w:tr>
      <w:tr w:rsidR="00441049" w:rsidRPr="00600EFE" w14:paraId="1D639A21" w14:textId="77777777" w:rsidTr="004503A1">
        <w:trPr>
          <w:trHeight w:val="935"/>
        </w:trPr>
        <w:tc>
          <w:tcPr>
            <w:tcW w:w="1062" w:type="pct"/>
          </w:tcPr>
          <w:p w14:paraId="2F36EEE3" w14:textId="77777777" w:rsidR="00441049" w:rsidRPr="00A55697" w:rsidRDefault="00441049" w:rsidP="006D5F52">
            <w:pPr>
              <w:rPr>
                <w:rFonts w:ascii="Arial" w:hAnsi="Arial"/>
                <w:b/>
                <w:sz w:val="20"/>
                <w:szCs w:val="20"/>
                <w:lang w:val="ro-RO" w:eastAsia="en-US"/>
              </w:rPr>
            </w:pPr>
            <w:r w:rsidRPr="00A55697">
              <w:rPr>
                <w:rFonts w:ascii="Arial" w:hAnsi="Arial"/>
                <w:b/>
                <w:sz w:val="20"/>
                <w:szCs w:val="20"/>
                <w:lang w:val="ro-RO" w:eastAsia="en-US"/>
              </w:rPr>
              <w:t>Franța</w:t>
            </w:r>
          </w:p>
        </w:tc>
        <w:tc>
          <w:tcPr>
            <w:tcW w:w="3938" w:type="pct"/>
          </w:tcPr>
          <w:p w14:paraId="6977361B" w14:textId="731BFD9B" w:rsidR="00441049" w:rsidRPr="00A55697" w:rsidRDefault="00441049" w:rsidP="0055316A">
            <w:pPr>
              <w:jc w:val="both"/>
              <w:rPr>
                <w:rFonts w:ascii="Arial" w:hAnsi="Arial"/>
                <w:sz w:val="20"/>
                <w:szCs w:val="20"/>
                <w:lang w:val="ro-RO" w:eastAsia="en-US"/>
              </w:rPr>
            </w:pPr>
            <w:r w:rsidRPr="00A55697">
              <w:rPr>
                <w:rFonts w:ascii="Arial" w:hAnsi="Arial"/>
                <w:sz w:val="20"/>
                <w:szCs w:val="20"/>
                <w:lang w:val="ro-RO" w:eastAsia="en-US"/>
              </w:rPr>
              <w:t xml:space="preserve">Ajutor individual direct; fără </w:t>
            </w:r>
            <w:r w:rsidR="00D420D1" w:rsidRPr="00A55697">
              <w:rPr>
                <w:rFonts w:ascii="Arial" w:hAnsi="Arial"/>
                <w:sz w:val="20"/>
                <w:szCs w:val="20"/>
                <w:lang w:val="ro-RO" w:eastAsia="en-US"/>
              </w:rPr>
              <w:t>tarif</w:t>
            </w:r>
            <w:r w:rsidR="00D420D1">
              <w:rPr>
                <w:rFonts w:ascii="Arial" w:hAnsi="Arial"/>
                <w:sz w:val="20"/>
                <w:szCs w:val="20"/>
                <w:lang w:val="ro-RO" w:eastAsia="en-US"/>
              </w:rPr>
              <w:t>e</w:t>
            </w:r>
            <w:r w:rsidR="00D420D1" w:rsidRPr="00A55697">
              <w:rPr>
                <w:rFonts w:ascii="Arial" w:hAnsi="Arial"/>
                <w:sz w:val="20"/>
                <w:szCs w:val="20"/>
                <w:lang w:val="ro-RO" w:eastAsia="en-US"/>
              </w:rPr>
              <w:t xml:space="preserve"> </w:t>
            </w:r>
            <w:r w:rsidRPr="00A55697">
              <w:rPr>
                <w:rFonts w:ascii="Arial" w:hAnsi="Arial"/>
                <w:sz w:val="20"/>
                <w:szCs w:val="20"/>
                <w:lang w:val="ro-RO" w:eastAsia="en-US"/>
              </w:rPr>
              <w:t>sociale, dar politici sociale separate desfășurate până în 2012; sistemul progresiv de tarifare actual</w:t>
            </w:r>
            <w:r w:rsidR="0043701A" w:rsidRPr="00A55697">
              <w:rPr>
                <w:rFonts w:ascii="Arial" w:hAnsi="Arial"/>
                <w:sz w:val="20"/>
                <w:szCs w:val="20"/>
                <w:lang w:val="ro-RO" w:eastAsia="en-US"/>
              </w:rPr>
              <w:t xml:space="preserve"> este implementat treptat, ex. tarifele </w:t>
            </w:r>
            <w:r w:rsidR="00D420D1">
              <w:rPr>
                <w:rFonts w:ascii="Arial" w:hAnsi="Arial"/>
                <w:sz w:val="20"/>
                <w:szCs w:val="20"/>
                <w:lang w:val="ro-RO" w:eastAsia="en-US"/>
              </w:rPr>
              <w:t xml:space="preserve">în </w:t>
            </w:r>
            <w:r w:rsidR="0043701A" w:rsidRPr="00A55697">
              <w:rPr>
                <w:rFonts w:ascii="Arial" w:hAnsi="Arial"/>
                <w:sz w:val="20"/>
                <w:szCs w:val="20"/>
                <w:lang w:val="ro-RO" w:eastAsia="en-US"/>
              </w:rPr>
              <w:t xml:space="preserve">bloc – primul bloc </w:t>
            </w:r>
            <w:r w:rsidR="0055316A">
              <w:rPr>
                <w:rFonts w:ascii="Arial" w:hAnsi="Arial"/>
                <w:sz w:val="20"/>
                <w:szCs w:val="20"/>
                <w:lang w:val="ro-RO" w:eastAsia="en-US"/>
              </w:rPr>
              <w:t>reprezintă</w:t>
            </w:r>
            <w:r w:rsidR="0043701A" w:rsidRPr="00A55697">
              <w:rPr>
                <w:rFonts w:ascii="Arial" w:hAnsi="Arial"/>
                <w:sz w:val="20"/>
                <w:szCs w:val="20"/>
                <w:lang w:val="ro-RO" w:eastAsia="en-US"/>
              </w:rPr>
              <w:t xml:space="preserve"> </w:t>
            </w:r>
            <w:r w:rsidR="009D2455">
              <w:rPr>
                <w:rFonts w:ascii="Arial" w:hAnsi="Arial"/>
                <w:sz w:val="20"/>
                <w:szCs w:val="20"/>
                <w:lang w:val="ro-RO" w:eastAsia="en-US"/>
              </w:rPr>
              <w:t>un tarif mai scăzut</w:t>
            </w:r>
            <w:r w:rsidR="0043701A" w:rsidRPr="00A55697">
              <w:rPr>
                <w:rFonts w:ascii="Arial" w:hAnsi="Arial"/>
                <w:sz w:val="20"/>
                <w:szCs w:val="20"/>
                <w:lang w:val="ro-RO" w:eastAsia="en-US"/>
              </w:rPr>
              <w:t>, în timp ce consumatorii mai mari vor fi nevoiți să plătească prețuri unitare mai mari pentru apă</w:t>
            </w:r>
            <w:r w:rsidR="00D420D1">
              <w:rPr>
                <w:rFonts w:ascii="Arial" w:hAnsi="Arial"/>
                <w:sz w:val="20"/>
                <w:szCs w:val="20"/>
                <w:lang w:val="ro-RO" w:eastAsia="en-US"/>
              </w:rPr>
              <w:t>;</w:t>
            </w:r>
          </w:p>
        </w:tc>
      </w:tr>
      <w:tr w:rsidR="00441049" w:rsidRPr="00600EFE" w14:paraId="1FD5259E" w14:textId="77777777" w:rsidTr="004503A1">
        <w:trPr>
          <w:trHeight w:val="2105"/>
        </w:trPr>
        <w:tc>
          <w:tcPr>
            <w:tcW w:w="1062" w:type="pct"/>
          </w:tcPr>
          <w:p w14:paraId="111CA22F" w14:textId="77777777" w:rsidR="00441049" w:rsidRPr="00A55697" w:rsidRDefault="0043701A" w:rsidP="006D5F52">
            <w:pPr>
              <w:rPr>
                <w:rFonts w:ascii="Arial" w:hAnsi="Arial"/>
                <w:b/>
                <w:sz w:val="20"/>
                <w:szCs w:val="20"/>
                <w:lang w:val="ro-RO" w:eastAsia="en-US"/>
              </w:rPr>
            </w:pPr>
            <w:r w:rsidRPr="00A55697">
              <w:rPr>
                <w:rFonts w:ascii="Arial" w:hAnsi="Arial"/>
                <w:b/>
                <w:sz w:val="20"/>
                <w:szCs w:val="20"/>
                <w:lang w:val="ro-RO" w:eastAsia="en-US"/>
              </w:rPr>
              <w:t>Belgia</w:t>
            </w:r>
          </w:p>
        </w:tc>
        <w:tc>
          <w:tcPr>
            <w:tcW w:w="3938" w:type="pct"/>
          </w:tcPr>
          <w:p w14:paraId="12868F69" w14:textId="77777777" w:rsidR="00441049" w:rsidRPr="00A55697" w:rsidRDefault="00172613" w:rsidP="00172613">
            <w:pPr>
              <w:jc w:val="both"/>
              <w:rPr>
                <w:rFonts w:ascii="Arial" w:hAnsi="Arial"/>
                <w:sz w:val="20"/>
                <w:szCs w:val="20"/>
                <w:lang w:val="ro-RO" w:eastAsia="en-US"/>
              </w:rPr>
            </w:pPr>
            <w:r w:rsidRPr="00A55697">
              <w:rPr>
                <w:rFonts w:ascii="Arial" w:hAnsi="Arial"/>
                <w:sz w:val="20"/>
                <w:szCs w:val="20"/>
                <w:lang w:val="ro-RO" w:eastAsia="en-US"/>
              </w:rPr>
              <w:t>Ajutor direct: utilizatorii din regiunea Valonia finanțează un fond social pentru apă printr-o taxă de consum a apei.</w:t>
            </w:r>
            <w:r w:rsidR="001102F3" w:rsidRPr="00A55697">
              <w:rPr>
                <w:rFonts w:ascii="Arial" w:hAnsi="Arial"/>
                <w:sz w:val="20"/>
                <w:szCs w:val="20"/>
                <w:lang w:val="ro-RO" w:eastAsia="en-US"/>
              </w:rPr>
              <w:t xml:space="preserve"> </w:t>
            </w:r>
            <w:r w:rsidRPr="00A55697">
              <w:rPr>
                <w:rFonts w:ascii="Arial" w:hAnsi="Arial"/>
                <w:sz w:val="20"/>
                <w:szCs w:val="20"/>
                <w:lang w:val="ro-RO" w:eastAsia="en-US"/>
              </w:rPr>
              <w:t xml:space="preserve">Acest fond este </w:t>
            </w:r>
            <w:r w:rsidR="00136FCC">
              <w:rPr>
                <w:rFonts w:ascii="Arial" w:hAnsi="Arial"/>
                <w:sz w:val="20"/>
                <w:szCs w:val="20"/>
                <w:lang w:val="ro-RO" w:eastAsia="en-US"/>
              </w:rPr>
              <w:t>partajat de</w:t>
            </w:r>
            <w:r w:rsidRPr="00A55697">
              <w:rPr>
                <w:rFonts w:ascii="Arial" w:hAnsi="Arial"/>
                <w:sz w:val="20"/>
                <w:szCs w:val="20"/>
                <w:lang w:val="ro-RO" w:eastAsia="en-US"/>
              </w:rPr>
              <w:t xml:space="preserve"> toate centrele </w:t>
            </w:r>
            <w:r w:rsidR="000F2977" w:rsidRPr="005B1914">
              <w:rPr>
                <w:rFonts w:ascii="Arial" w:hAnsi="Arial"/>
                <w:sz w:val="20"/>
                <w:szCs w:val="20"/>
                <w:lang w:val="ro-RO" w:eastAsia="en-US"/>
              </w:rPr>
              <w:t>municipal</w:t>
            </w:r>
            <w:r w:rsidR="000F2977">
              <w:rPr>
                <w:rFonts w:ascii="Arial" w:hAnsi="Arial"/>
                <w:sz w:val="20"/>
                <w:szCs w:val="20"/>
                <w:lang w:val="ro-RO" w:eastAsia="en-US"/>
              </w:rPr>
              <w:t>e</w:t>
            </w:r>
            <w:r w:rsidR="000F2977" w:rsidRPr="000F2977">
              <w:rPr>
                <w:rFonts w:ascii="Arial" w:hAnsi="Arial"/>
                <w:sz w:val="20"/>
                <w:szCs w:val="20"/>
                <w:lang w:val="ro-RO" w:eastAsia="en-US"/>
              </w:rPr>
              <w:t xml:space="preserve"> </w:t>
            </w:r>
            <w:r w:rsidRPr="00A55697">
              <w:rPr>
                <w:rFonts w:ascii="Arial" w:hAnsi="Arial"/>
                <w:sz w:val="20"/>
                <w:szCs w:val="20"/>
                <w:lang w:val="ro-RO" w:eastAsia="en-US"/>
              </w:rPr>
              <w:t xml:space="preserve">de asistență socială, care redistribuie fondurile către </w:t>
            </w:r>
            <w:r w:rsidR="00004BB5">
              <w:rPr>
                <w:rFonts w:ascii="Arial" w:hAnsi="Arial"/>
                <w:sz w:val="20"/>
                <w:szCs w:val="20"/>
                <w:lang w:val="ro-RO" w:eastAsia="en-US"/>
              </w:rPr>
              <w:t>gospodăriile</w:t>
            </w:r>
            <w:r w:rsidR="00004BB5" w:rsidRPr="00A55697">
              <w:rPr>
                <w:rFonts w:ascii="Arial" w:hAnsi="Arial"/>
                <w:sz w:val="20"/>
                <w:szCs w:val="20"/>
                <w:lang w:val="ro-RO" w:eastAsia="en-US"/>
              </w:rPr>
              <w:t xml:space="preserve"> </w:t>
            </w:r>
            <w:r w:rsidRPr="00A55697">
              <w:rPr>
                <w:rFonts w:ascii="Arial" w:hAnsi="Arial"/>
                <w:sz w:val="20"/>
                <w:szCs w:val="20"/>
                <w:lang w:val="ro-RO" w:eastAsia="en-US"/>
              </w:rPr>
              <w:t>care întâmpină dificultăți în plata facturilor pentru apă.</w:t>
            </w:r>
          </w:p>
          <w:p w14:paraId="44C6F5EC" w14:textId="47FDE82C" w:rsidR="00172613" w:rsidRPr="00A55697" w:rsidRDefault="00172613" w:rsidP="0055316A">
            <w:pPr>
              <w:jc w:val="both"/>
              <w:rPr>
                <w:rFonts w:ascii="Arial" w:hAnsi="Arial"/>
                <w:sz w:val="20"/>
                <w:szCs w:val="20"/>
                <w:lang w:val="ro-RO" w:eastAsia="en-US"/>
              </w:rPr>
            </w:pPr>
            <w:r w:rsidRPr="00A55697">
              <w:rPr>
                <w:rFonts w:ascii="Arial" w:hAnsi="Arial"/>
                <w:sz w:val="20"/>
                <w:szCs w:val="20"/>
                <w:lang w:val="ro-RO" w:eastAsia="en-US"/>
              </w:rPr>
              <w:t xml:space="preserve">Tariful social: primul </w:t>
            </w:r>
            <w:r w:rsidR="0055316A">
              <w:rPr>
                <w:rFonts w:ascii="Arial" w:hAnsi="Arial"/>
                <w:sz w:val="20"/>
                <w:szCs w:val="20"/>
                <w:lang w:val="ro-RO" w:eastAsia="en-US"/>
              </w:rPr>
              <w:t>volum al</w:t>
            </w:r>
            <w:r w:rsidR="0042097B">
              <w:rPr>
                <w:rFonts w:ascii="Arial" w:hAnsi="Arial"/>
                <w:sz w:val="20"/>
                <w:szCs w:val="20"/>
                <w:lang w:val="ro-RO" w:eastAsia="en-US"/>
              </w:rPr>
              <w:t xml:space="preserve"> </w:t>
            </w:r>
            <w:r w:rsidR="007D5E5F">
              <w:rPr>
                <w:rFonts w:ascii="Arial" w:hAnsi="Arial"/>
                <w:sz w:val="20"/>
                <w:szCs w:val="20"/>
                <w:lang w:val="ro-RO" w:eastAsia="en-US"/>
              </w:rPr>
              <w:t>co</w:t>
            </w:r>
            <w:r w:rsidR="007D5E5F" w:rsidRPr="00A55697">
              <w:rPr>
                <w:rFonts w:ascii="Arial" w:hAnsi="Arial"/>
                <w:sz w:val="20"/>
                <w:szCs w:val="20"/>
                <w:lang w:val="ro-RO" w:eastAsia="en-US"/>
              </w:rPr>
              <w:t>nsum</w:t>
            </w:r>
            <w:r w:rsidR="0055316A">
              <w:rPr>
                <w:rFonts w:ascii="Arial" w:hAnsi="Arial"/>
                <w:sz w:val="20"/>
                <w:szCs w:val="20"/>
                <w:lang w:val="ro-RO" w:eastAsia="en-US"/>
              </w:rPr>
              <w:t>ului</w:t>
            </w:r>
            <w:r w:rsidR="0042097B">
              <w:rPr>
                <w:rFonts w:ascii="Arial" w:hAnsi="Arial"/>
                <w:sz w:val="20"/>
                <w:szCs w:val="20"/>
                <w:lang w:val="ro-RO" w:eastAsia="en-US"/>
              </w:rPr>
              <w:t xml:space="preserve"> </w:t>
            </w:r>
            <w:r w:rsidR="0055316A">
              <w:rPr>
                <w:rFonts w:ascii="Arial" w:hAnsi="Arial"/>
                <w:sz w:val="20"/>
                <w:szCs w:val="20"/>
                <w:lang w:val="ro-RO" w:eastAsia="en-US"/>
              </w:rPr>
              <w:t>de</w:t>
            </w:r>
            <w:r w:rsidRPr="00A55697">
              <w:rPr>
                <w:rFonts w:ascii="Arial" w:hAnsi="Arial"/>
                <w:sz w:val="20"/>
                <w:szCs w:val="20"/>
                <w:lang w:val="ro-RO" w:eastAsia="en-US"/>
              </w:rPr>
              <w:t xml:space="preserve"> ap</w:t>
            </w:r>
            <w:r w:rsidR="0055316A">
              <w:rPr>
                <w:rFonts w:ascii="Arial" w:hAnsi="Arial"/>
                <w:sz w:val="20"/>
                <w:szCs w:val="20"/>
                <w:lang w:val="ro-RO" w:eastAsia="en-US"/>
              </w:rPr>
              <w:t>ă</w:t>
            </w:r>
            <w:r w:rsidRPr="00A55697">
              <w:rPr>
                <w:rFonts w:ascii="Arial" w:hAnsi="Arial"/>
                <w:sz w:val="20"/>
                <w:szCs w:val="20"/>
                <w:lang w:val="ro-RO" w:eastAsia="en-US"/>
              </w:rPr>
              <w:t xml:space="preserve"> este taxat la un preț mai mic.</w:t>
            </w:r>
            <w:r w:rsidR="007D5E5F">
              <w:rPr>
                <w:rFonts w:ascii="Arial" w:hAnsi="Arial"/>
                <w:sz w:val="20"/>
                <w:szCs w:val="20"/>
                <w:lang w:val="ro-RO" w:eastAsia="en-US"/>
              </w:rPr>
              <w:t xml:space="preserve"> </w:t>
            </w:r>
            <w:r w:rsidRPr="00A55697">
              <w:rPr>
                <w:rFonts w:ascii="Arial" w:hAnsi="Arial"/>
                <w:sz w:val="20"/>
                <w:szCs w:val="20"/>
                <w:lang w:val="ro-RO" w:eastAsia="en-US"/>
              </w:rPr>
              <w:t xml:space="preserve">Primul </w:t>
            </w:r>
            <w:r w:rsidR="0055316A">
              <w:rPr>
                <w:rFonts w:ascii="Arial" w:hAnsi="Arial"/>
                <w:sz w:val="20"/>
                <w:szCs w:val="20"/>
                <w:lang w:val="ro-RO" w:eastAsia="en-US"/>
              </w:rPr>
              <w:t>volum</w:t>
            </w:r>
            <w:r w:rsidR="0055316A" w:rsidRPr="00A55697">
              <w:rPr>
                <w:rFonts w:ascii="Arial" w:hAnsi="Arial"/>
                <w:sz w:val="20"/>
                <w:szCs w:val="20"/>
                <w:lang w:val="ro-RO" w:eastAsia="en-US"/>
              </w:rPr>
              <w:t xml:space="preserve"> </w:t>
            </w:r>
            <w:r w:rsidRPr="00A55697">
              <w:rPr>
                <w:rFonts w:ascii="Arial" w:hAnsi="Arial"/>
                <w:sz w:val="20"/>
                <w:szCs w:val="20"/>
                <w:lang w:val="ro-RO" w:eastAsia="en-US"/>
              </w:rPr>
              <w:t>este stabilit la 30 m</w:t>
            </w:r>
            <w:r w:rsidRPr="00A55697">
              <w:rPr>
                <w:rFonts w:ascii="Arial" w:hAnsi="Arial"/>
                <w:sz w:val="20"/>
                <w:szCs w:val="20"/>
                <w:vertAlign w:val="superscript"/>
                <w:lang w:val="ro-RO" w:eastAsia="en-US"/>
              </w:rPr>
              <w:t xml:space="preserve">3 </w:t>
            </w:r>
            <w:r w:rsidRPr="00A55697">
              <w:rPr>
                <w:rFonts w:ascii="Arial" w:hAnsi="Arial"/>
                <w:sz w:val="20"/>
                <w:szCs w:val="20"/>
                <w:lang w:val="ro-RO" w:eastAsia="en-US"/>
              </w:rPr>
              <w:t>pe gospodărie în Valonia și 15 m</w:t>
            </w:r>
            <w:r w:rsidRPr="00A55697">
              <w:rPr>
                <w:rFonts w:ascii="Arial" w:hAnsi="Arial"/>
                <w:sz w:val="20"/>
                <w:szCs w:val="20"/>
                <w:vertAlign w:val="superscript"/>
                <w:lang w:val="ro-RO" w:eastAsia="en-US"/>
              </w:rPr>
              <w:t>3</w:t>
            </w:r>
            <w:r w:rsidRPr="00A55697">
              <w:rPr>
                <w:rFonts w:ascii="Arial" w:hAnsi="Arial"/>
                <w:sz w:val="20"/>
                <w:szCs w:val="20"/>
                <w:lang w:val="ro-RO" w:eastAsia="en-US"/>
              </w:rPr>
              <w:t xml:space="preserve"> pe persoană în Bruxelles și Flandra.</w:t>
            </w:r>
            <w:r w:rsidR="001102F3" w:rsidRPr="00A55697">
              <w:rPr>
                <w:rFonts w:ascii="Arial" w:hAnsi="Arial"/>
                <w:sz w:val="20"/>
                <w:szCs w:val="20"/>
                <w:lang w:val="ro-RO" w:eastAsia="en-US"/>
              </w:rPr>
              <w:t xml:space="preserve"> </w:t>
            </w:r>
            <w:r w:rsidRPr="00A55697">
              <w:rPr>
                <w:rFonts w:ascii="Arial" w:hAnsi="Arial"/>
                <w:sz w:val="20"/>
                <w:szCs w:val="20"/>
                <w:lang w:val="ro-RO" w:eastAsia="en-US"/>
              </w:rPr>
              <w:t>În Flandra, se aplică de asemenea un tarif special pentru destinatarii beneficiilor sociale.</w:t>
            </w:r>
            <w:r w:rsidR="001102F3" w:rsidRPr="00A55697">
              <w:rPr>
                <w:rFonts w:ascii="Arial" w:hAnsi="Arial"/>
                <w:sz w:val="20"/>
                <w:szCs w:val="20"/>
                <w:lang w:val="ro-RO" w:eastAsia="en-US"/>
              </w:rPr>
              <w:t xml:space="preserve"> Acest tarif special include o rată redusă </w:t>
            </w:r>
            <w:r w:rsidR="007D5E5F">
              <w:rPr>
                <w:rFonts w:ascii="Arial" w:hAnsi="Arial"/>
                <w:sz w:val="20"/>
                <w:szCs w:val="20"/>
                <w:lang w:val="ro-RO" w:eastAsia="en-US"/>
              </w:rPr>
              <w:t xml:space="preserve">pentru serviciile </w:t>
            </w:r>
            <w:r w:rsidR="001102F3" w:rsidRPr="00A55697">
              <w:rPr>
                <w:rFonts w:ascii="Arial" w:hAnsi="Arial"/>
                <w:sz w:val="20"/>
                <w:szCs w:val="20"/>
                <w:lang w:val="ro-RO" w:eastAsia="en-US"/>
              </w:rPr>
              <w:t>de salubritate și în unele cazuri nu se percepe taxă.</w:t>
            </w:r>
          </w:p>
        </w:tc>
      </w:tr>
      <w:tr w:rsidR="00441049" w:rsidRPr="00600EFE" w14:paraId="4C47EB2C" w14:textId="77777777" w:rsidTr="004503A1">
        <w:trPr>
          <w:trHeight w:val="1211"/>
        </w:trPr>
        <w:tc>
          <w:tcPr>
            <w:tcW w:w="1062" w:type="pct"/>
          </w:tcPr>
          <w:p w14:paraId="4F10F1CB" w14:textId="77777777" w:rsidR="00441049" w:rsidRPr="00A55697" w:rsidRDefault="006D5F52" w:rsidP="006D5F52">
            <w:pPr>
              <w:rPr>
                <w:rFonts w:ascii="Arial" w:hAnsi="Arial"/>
                <w:b/>
                <w:bCs/>
                <w:sz w:val="20"/>
                <w:szCs w:val="20"/>
                <w:lang w:val="ro-RO" w:eastAsia="en-US"/>
              </w:rPr>
            </w:pPr>
            <w:r w:rsidRPr="00A55697">
              <w:rPr>
                <w:rFonts w:ascii="Arial" w:hAnsi="Arial"/>
                <w:b/>
                <w:bCs/>
                <w:sz w:val="20"/>
                <w:szCs w:val="20"/>
                <w:lang w:val="ro-RO" w:eastAsia="en-US"/>
              </w:rPr>
              <w:t xml:space="preserve">Malta, Spania, Portugalia, Grecia, Italia, Luxemburg </w:t>
            </w:r>
          </w:p>
        </w:tc>
        <w:tc>
          <w:tcPr>
            <w:tcW w:w="3938" w:type="pct"/>
          </w:tcPr>
          <w:p w14:paraId="5818D8F4" w14:textId="37F58B20" w:rsidR="00441049" w:rsidRPr="00A55697" w:rsidRDefault="006D5F52" w:rsidP="0055316A">
            <w:pPr>
              <w:jc w:val="both"/>
              <w:rPr>
                <w:rFonts w:ascii="Arial" w:hAnsi="Arial"/>
                <w:sz w:val="20"/>
                <w:szCs w:val="20"/>
                <w:lang w:val="ro-RO" w:eastAsia="en-US"/>
              </w:rPr>
            </w:pPr>
            <w:r w:rsidRPr="00A55697">
              <w:rPr>
                <w:rFonts w:ascii="Arial" w:hAnsi="Arial"/>
                <w:sz w:val="20"/>
                <w:szCs w:val="20"/>
                <w:lang w:val="ro-RO" w:eastAsia="en-US"/>
              </w:rPr>
              <w:t xml:space="preserve">Tarife sociale: </w:t>
            </w:r>
            <w:r w:rsidR="00C92D0C" w:rsidRPr="00A55697">
              <w:rPr>
                <w:rFonts w:ascii="Arial" w:hAnsi="Arial"/>
                <w:sz w:val="20"/>
                <w:szCs w:val="20"/>
                <w:lang w:val="ro-RO" w:eastAsia="en-US"/>
              </w:rPr>
              <w:t>a</w:t>
            </w:r>
            <w:r w:rsidR="00846405">
              <w:rPr>
                <w:rFonts w:ascii="Arial" w:hAnsi="Arial"/>
                <w:sz w:val="20"/>
                <w:szCs w:val="20"/>
                <w:lang w:val="ro-RO" w:eastAsia="en-US"/>
              </w:rPr>
              <w:t>u</w:t>
            </w:r>
            <w:r w:rsidR="00C92D0C" w:rsidRPr="00A55697">
              <w:rPr>
                <w:rFonts w:ascii="Arial" w:hAnsi="Arial"/>
                <w:sz w:val="20"/>
                <w:szCs w:val="20"/>
                <w:lang w:val="ro-RO" w:eastAsia="en-US"/>
              </w:rPr>
              <w:t xml:space="preserve"> fost </w:t>
            </w:r>
            <w:r w:rsidR="00846405" w:rsidRPr="00A55697">
              <w:rPr>
                <w:rFonts w:ascii="Arial" w:hAnsi="Arial"/>
                <w:sz w:val="20"/>
                <w:szCs w:val="20"/>
                <w:lang w:val="ro-RO" w:eastAsia="en-US"/>
              </w:rPr>
              <w:t>adoptat</w:t>
            </w:r>
            <w:r w:rsidR="00846405">
              <w:rPr>
                <w:rFonts w:ascii="Arial" w:hAnsi="Arial"/>
                <w:sz w:val="20"/>
                <w:szCs w:val="20"/>
                <w:lang w:val="ro-RO" w:eastAsia="en-US"/>
              </w:rPr>
              <w:t xml:space="preserve">e </w:t>
            </w:r>
            <w:r w:rsidR="004A4AE3">
              <w:rPr>
                <w:rFonts w:ascii="Arial" w:hAnsi="Arial"/>
                <w:sz w:val="20"/>
                <w:szCs w:val="20"/>
                <w:lang w:val="ro-RO" w:eastAsia="en-US"/>
              </w:rPr>
              <w:t>tarife</w:t>
            </w:r>
            <w:r w:rsidR="00846405">
              <w:rPr>
                <w:rFonts w:ascii="Arial" w:hAnsi="Arial"/>
                <w:sz w:val="20"/>
                <w:szCs w:val="20"/>
                <w:lang w:val="ro-RO" w:eastAsia="en-US"/>
              </w:rPr>
              <w:t xml:space="preserve"> diferențiat</w:t>
            </w:r>
            <w:r w:rsidR="004A4AE3">
              <w:rPr>
                <w:rFonts w:ascii="Arial" w:hAnsi="Arial"/>
                <w:sz w:val="20"/>
                <w:szCs w:val="20"/>
                <w:lang w:val="ro-RO" w:eastAsia="en-US"/>
              </w:rPr>
              <w:t>e</w:t>
            </w:r>
            <w:r w:rsidR="00846405">
              <w:rPr>
                <w:rFonts w:ascii="Arial" w:hAnsi="Arial"/>
                <w:sz w:val="20"/>
                <w:szCs w:val="20"/>
                <w:lang w:val="ro-RO" w:eastAsia="en-US"/>
              </w:rPr>
              <w:t xml:space="preserve"> (TD) </w:t>
            </w:r>
            <w:r w:rsidR="00C92D0C" w:rsidRPr="00A55697">
              <w:rPr>
                <w:rFonts w:ascii="Arial" w:hAnsi="Arial"/>
                <w:sz w:val="20"/>
                <w:szCs w:val="20"/>
                <w:lang w:val="ro-RO" w:eastAsia="en-US"/>
              </w:rPr>
              <w:t xml:space="preserve">pentru a sprijini gospodăriile cu venituri mici </w:t>
            </w:r>
            <w:r w:rsidR="00604919">
              <w:rPr>
                <w:rFonts w:ascii="Arial" w:hAnsi="Arial"/>
                <w:sz w:val="20"/>
                <w:szCs w:val="20"/>
                <w:lang w:val="ro-RO" w:eastAsia="en-US"/>
              </w:rPr>
              <w:t>la</w:t>
            </w:r>
            <w:r w:rsidR="00604919" w:rsidRPr="00A55697">
              <w:rPr>
                <w:rFonts w:ascii="Arial" w:hAnsi="Arial"/>
                <w:sz w:val="20"/>
                <w:szCs w:val="20"/>
                <w:lang w:val="ro-RO" w:eastAsia="en-US"/>
              </w:rPr>
              <w:t xml:space="preserve"> </w:t>
            </w:r>
            <w:r w:rsidR="00C92D0C" w:rsidRPr="00A55697">
              <w:rPr>
                <w:rFonts w:ascii="Arial" w:hAnsi="Arial"/>
                <w:sz w:val="20"/>
                <w:szCs w:val="20"/>
                <w:lang w:val="ro-RO" w:eastAsia="en-US"/>
              </w:rPr>
              <w:t xml:space="preserve">plata facturilor </w:t>
            </w:r>
            <w:r w:rsidR="00604919">
              <w:rPr>
                <w:rFonts w:ascii="Arial" w:hAnsi="Arial"/>
                <w:sz w:val="20"/>
                <w:szCs w:val="20"/>
                <w:lang w:val="ro-RO" w:eastAsia="en-US"/>
              </w:rPr>
              <w:t xml:space="preserve">de </w:t>
            </w:r>
            <w:r w:rsidR="00604919" w:rsidRPr="00A55697">
              <w:rPr>
                <w:rFonts w:ascii="Arial" w:hAnsi="Arial"/>
                <w:sz w:val="20"/>
                <w:szCs w:val="20"/>
                <w:lang w:val="ro-RO" w:eastAsia="en-US"/>
              </w:rPr>
              <w:t>ap</w:t>
            </w:r>
            <w:r w:rsidR="00604919">
              <w:rPr>
                <w:rFonts w:ascii="Arial" w:hAnsi="Arial"/>
                <w:sz w:val="20"/>
                <w:szCs w:val="20"/>
                <w:lang w:val="ro-RO" w:eastAsia="en-US"/>
              </w:rPr>
              <w:t>ă</w:t>
            </w:r>
            <w:r w:rsidR="00C92D0C" w:rsidRPr="00A55697">
              <w:rPr>
                <w:rFonts w:ascii="Arial" w:hAnsi="Arial"/>
                <w:sz w:val="20"/>
                <w:szCs w:val="20"/>
                <w:lang w:val="ro-RO" w:eastAsia="en-US"/>
              </w:rPr>
              <w:t>.</w:t>
            </w:r>
            <w:r w:rsidR="00604919">
              <w:rPr>
                <w:rFonts w:ascii="Arial" w:hAnsi="Arial"/>
                <w:sz w:val="20"/>
                <w:szCs w:val="20"/>
                <w:lang w:val="ro-RO" w:eastAsia="en-US"/>
              </w:rPr>
              <w:t xml:space="preserve"> </w:t>
            </w:r>
            <w:r w:rsidR="00272ABD">
              <w:rPr>
                <w:rFonts w:ascii="Arial" w:hAnsi="Arial"/>
                <w:sz w:val="20"/>
                <w:szCs w:val="20"/>
                <w:lang w:val="ro-RO" w:eastAsia="en-US"/>
              </w:rPr>
              <w:t>Spre deosebire</w:t>
            </w:r>
            <w:r w:rsidR="00272ABD" w:rsidRPr="00A55697">
              <w:rPr>
                <w:rFonts w:ascii="Arial" w:hAnsi="Arial"/>
                <w:sz w:val="20"/>
                <w:szCs w:val="20"/>
                <w:lang w:val="ro-RO" w:eastAsia="en-US"/>
              </w:rPr>
              <w:t xml:space="preserve"> </w:t>
            </w:r>
            <w:r w:rsidR="00C92D0C" w:rsidRPr="00A55697">
              <w:rPr>
                <w:rFonts w:ascii="Arial" w:hAnsi="Arial"/>
                <w:sz w:val="20"/>
                <w:szCs w:val="20"/>
                <w:lang w:val="ro-RO" w:eastAsia="en-US"/>
              </w:rPr>
              <w:t xml:space="preserve">de Belgia, aceste </w:t>
            </w:r>
            <w:r w:rsidR="00846405">
              <w:rPr>
                <w:rFonts w:ascii="Arial" w:hAnsi="Arial"/>
                <w:sz w:val="20"/>
                <w:szCs w:val="20"/>
                <w:lang w:val="ro-RO" w:eastAsia="en-US"/>
              </w:rPr>
              <w:t>TD</w:t>
            </w:r>
            <w:r w:rsidR="00C92D0C" w:rsidRPr="00A55697">
              <w:rPr>
                <w:rFonts w:ascii="Arial" w:hAnsi="Arial"/>
                <w:sz w:val="20"/>
                <w:szCs w:val="20"/>
                <w:lang w:val="ro-RO" w:eastAsia="en-US"/>
              </w:rPr>
              <w:t xml:space="preserve"> se bazează pe mărimea gospodăriei.</w:t>
            </w:r>
            <w:r w:rsidR="005A104C" w:rsidRPr="00A55697">
              <w:rPr>
                <w:rFonts w:ascii="Arial" w:hAnsi="Arial"/>
                <w:sz w:val="20"/>
                <w:szCs w:val="20"/>
                <w:lang w:val="ro-RO" w:eastAsia="en-US"/>
              </w:rPr>
              <w:t xml:space="preserve"> </w:t>
            </w:r>
            <w:r w:rsidR="00C92D0C" w:rsidRPr="00A55697">
              <w:rPr>
                <w:rFonts w:ascii="Arial" w:hAnsi="Arial"/>
                <w:sz w:val="20"/>
                <w:szCs w:val="20"/>
                <w:lang w:val="ro-RO" w:eastAsia="en-US"/>
              </w:rPr>
              <w:t xml:space="preserve">În </w:t>
            </w:r>
            <w:r w:rsidR="004A4AE3">
              <w:rPr>
                <w:rFonts w:ascii="Arial" w:hAnsi="Arial"/>
                <w:sz w:val="20"/>
                <w:szCs w:val="20"/>
                <w:lang w:val="ro-RO" w:eastAsia="en-US"/>
              </w:rPr>
              <w:t>M</w:t>
            </w:r>
            <w:r w:rsidR="004A4AE3" w:rsidRPr="00A55697">
              <w:rPr>
                <w:rFonts w:ascii="Arial" w:hAnsi="Arial"/>
                <w:sz w:val="20"/>
                <w:szCs w:val="20"/>
                <w:lang w:val="ro-RO" w:eastAsia="en-US"/>
              </w:rPr>
              <w:t xml:space="preserve">alta </w:t>
            </w:r>
            <w:r w:rsidR="00C92D0C" w:rsidRPr="00A55697">
              <w:rPr>
                <w:rFonts w:ascii="Arial" w:hAnsi="Arial"/>
                <w:sz w:val="20"/>
                <w:szCs w:val="20"/>
                <w:lang w:val="ro-RO" w:eastAsia="en-US"/>
              </w:rPr>
              <w:t xml:space="preserve">există </w:t>
            </w:r>
            <w:r w:rsidR="004A4AE3" w:rsidRPr="00A55697">
              <w:rPr>
                <w:rFonts w:ascii="Arial" w:hAnsi="Arial"/>
                <w:sz w:val="20"/>
                <w:szCs w:val="20"/>
                <w:lang w:val="ro-RO" w:eastAsia="en-US"/>
              </w:rPr>
              <w:t>dou</w:t>
            </w:r>
            <w:r w:rsidR="004A4AE3">
              <w:rPr>
                <w:rFonts w:ascii="Arial" w:hAnsi="Arial"/>
                <w:sz w:val="20"/>
                <w:szCs w:val="20"/>
                <w:lang w:val="ro-RO" w:eastAsia="en-US"/>
              </w:rPr>
              <w:t>ă</w:t>
            </w:r>
            <w:r w:rsidR="004A4AE3" w:rsidRPr="00A55697">
              <w:rPr>
                <w:rFonts w:ascii="Arial" w:hAnsi="Arial"/>
                <w:sz w:val="20"/>
                <w:szCs w:val="20"/>
                <w:lang w:val="ro-RO" w:eastAsia="en-US"/>
              </w:rPr>
              <w:t xml:space="preserve"> </w:t>
            </w:r>
            <w:r w:rsidR="00C92D0C" w:rsidRPr="00A55697">
              <w:rPr>
                <w:rFonts w:ascii="Arial" w:hAnsi="Arial"/>
                <w:sz w:val="20"/>
                <w:szCs w:val="20"/>
                <w:lang w:val="ro-RO" w:eastAsia="en-US"/>
              </w:rPr>
              <w:t>tarife: primul bloc este taxat la €1</w:t>
            </w:r>
            <w:r w:rsidR="004A4AE3">
              <w:rPr>
                <w:rFonts w:ascii="Arial" w:hAnsi="Arial"/>
                <w:sz w:val="20"/>
                <w:szCs w:val="20"/>
                <w:lang w:val="ro-RO" w:eastAsia="en-US"/>
              </w:rPr>
              <w:t>,</w:t>
            </w:r>
            <w:r w:rsidR="00C92D0C" w:rsidRPr="00A55697">
              <w:rPr>
                <w:rFonts w:ascii="Arial" w:hAnsi="Arial"/>
                <w:sz w:val="20"/>
                <w:szCs w:val="20"/>
                <w:lang w:val="ro-RO" w:eastAsia="en-US"/>
              </w:rPr>
              <w:t>5 pe m</w:t>
            </w:r>
            <w:r w:rsidR="00C92D0C" w:rsidRPr="00A55697">
              <w:rPr>
                <w:rFonts w:ascii="Arial" w:hAnsi="Arial"/>
                <w:sz w:val="20"/>
                <w:szCs w:val="20"/>
                <w:vertAlign w:val="superscript"/>
                <w:lang w:val="ro-RO" w:eastAsia="en-US"/>
              </w:rPr>
              <w:t>3</w:t>
            </w:r>
            <w:r w:rsidR="004A4AE3">
              <w:rPr>
                <w:rFonts w:ascii="Arial" w:hAnsi="Arial"/>
                <w:sz w:val="20"/>
                <w:szCs w:val="20"/>
                <w:lang w:val="ro-RO" w:eastAsia="en-US"/>
              </w:rPr>
              <w:t>, iar</w:t>
            </w:r>
            <w:r w:rsidR="00C92D0C" w:rsidRPr="00A55697">
              <w:rPr>
                <w:rFonts w:ascii="Arial" w:hAnsi="Arial"/>
                <w:sz w:val="20"/>
                <w:szCs w:val="20"/>
                <w:lang w:val="ro-RO" w:eastAsia="en-US"/>
              </w:rPr>
              <w:t xml:space="preserve"> al doilea este de 3</w:t>
            </w:r>
            <w:r w:rsidR="005D203E">
              <w:rPr>
                <w:rFonts w:ascii="Arial" w:hAnsi="Arial"/>
                <w:sz w:val="20"/>
                <w:szCs w:val="20"/>
                <w:lang w:val="ro-RO" w:eastAsia="en-US"/>
              </w:rPr>
              <w:t>,</w:t>
            </w:r>
            <w:r w:rsidR="00C92D0C" w:rsidRPr="00A55697">
              <w:rPr>
                <w:rFonts w:ascii="Arial" w:hAnsi="Arial"/>
                <w:sz w:val="20"/>
                <w:szCs w:val="20"/>
                <w:lang w:val="ro-RO" w:eastAsia="en-US"/>
              </w:rPr>
              <w:t>7 ori mai mare.</w:t>
            </w:r>
            <w:r w:rsidR="004A4AE3">
              <w:rPr>
                <w:rFonts w:ascii="Arial" w:hAnsi="Arial"/>
                <w:sz w:val="20"/>
                <w:szCs w:val="20"/>
                <w:lang w:val="ro-RO" w:eastAsia="en-US"/>
              </w:rPr>
              <w:t xml:space="preserve"> </w:t>
            </w:r>
            <w:r w:rsidR="00C92D0C" w:rsidRPr="00A55697">
              <w:rPr>
                <w:rFonts w:ascii="Arial" w:hAnsi="Arial"/>
                <w:sz w:val="20"/>
                <w:szCs w:val="20"/>
                <w:lang w:val="ro-RO" w:eastAsia="en-US"/>
              </w:rPr>
              <w:t>Alte țări (</w:t>
            </w:r>
            <w:r w:rsidR="005D203E">
              <w:rPr>
                <w:rFonts w:ascii="Arial" w:hAnsi="Arial"/>
                <w:sz w:val="20"/>
                <w:szCs w:val="20"/>
                <w:lang w:val="ro-RO" w:eastAsia="en-US"/>
              </w:rPr>
              <w:t xml:space="preserve">de </w:t>
            </w:r>
            <w:r w:rsidR="00C92D0C" w:rsidRPr="00A55697">
              <w:rPr>
                <w:rFonts w:ascii="Arial" w:hAnsi="Arial"/>
                <w:sz w:val="20"/>
                <w:szCs w:val="20"/>
                <w:lang w:val="ro-RO" w:eastAsia="en-US"/>
              </w:rPr>
              <w:t>ex.</w:t>
            </w:r>
            <w:r w:rsidR="005D203E">
              <w:rPr>
                <w:rFonts w:ascii="Arial" w:hAnsi="Arial"/>
                <w:sz w:val="20"/>
                <w:szCs w:val="20"/>
                <w:lang w:val="ro-RO" w:eastAsia="en-US"/>
              </w:rPr>
              <w:t xml:space="preserve"> </w:t>
            </w:r>
            <w:r w:rsidR="00C92D0C" w:rsidRPr="00A55697">
              <w:rPr>
                <w:rFonts w:ascii="Arial" w:hAnsi="Arial"/>
                <w:sz w:val="20"/>
                <w:szCs w:val="20"/>
                <w:lang w:val="ro-RO" w:eastAsia="en-US"/>
              </w:rPr>
              <w:t xml:space="preserve">Spania) au mai mult </w:t>
            </w:r>
            <w:r w:rsidR="005D203E">
              <w:rPr>
                <w:rFonts w:ascii="Arial" w:hAnsi="Arial"/>
                <w:sz w:val="20"/>
                <w:szCs w:val="20"/>
                <w:lang w:val="ro-RO" w:eastAsia="en-US"/>
              </w:rPr>
              <w:t>d</w:t>
            </w:r>
            <w:r w:rsidR="00C92D0C" w:rsidRPr="00A55697">
              <w:rPr>
                <w:rFonts w:ascii="Arial" w:hAnsi="Arial"/>
                <w:sz w:val="20"/>
                <w:szCs w:val="20"/>
                <w:lang w:val="ro-RO" w:eastAsia="en-US"/>
              </w:rPr>
              <w:t>e dou</w:t>
            </w:r>
            <w:r w:rsidR="006E42D8">
              <w:rPr>
                <w:rFonts w:ascii="Arial" w:hAnsi="Arial"/>
                <w:sz w:val="20"/>
                <w:szCs w:val="20"/>
                <w:lang w:val="ro-RO" w:eastAsia="en-US"/>
              </w:rPr>
              <w:t>ă</w:t>
            </w:r>
            <w:r w:rsidR="00C92D0C" w:rsidRPr="00A55697">
              <w:rPr>
                <w:rFonts w:ascii="Arial" w:hAnsi="Arial"/>
                <w:sz w:val="20"/>
                <w:szCs w:val="20"/>
                <w:lang w:val="ro-RO" w:eastAsia="en-US"/>
              </w:rPr>
              <w:t xml:space="preserve"> </w:t>
            </w:r>
            <w:r w:rsidR="0055316A">
              <w:rPr>
                <w:rFonts w:ascii="Arial" w:hAnsi="Arial"/>
                <w:sz w:val="20"/>
                <w:szCs w:val="20"/>
                <w:lang w:val="ro-RO" w:eastAsia="en-US"/>
              </w:rPr>
              <w:t>nivele</w:t>
            </w:r>
            <w:r w:rsidR="0055316A" w:rsidRPr="00A55697">
              <w:rPr>
                <w:rFonts w:ascii="Arial" w:hAnsi="Arial"/>
                <w:sz w:val="20"/>
                <w:szCs w:val="20"/>
                <w:lang w:val="ro-RO" w:eastAsia="en-US"/>
              </w:rPr>
              <w:t xml:space="preserve"> </w:t>
            </w:r>
            <w:r w:rsidR="00C92D0C" w:rsidRPr="00A55697">
              <w:rPr>
                <w:rFonts w:ascii="Arial" w:hAnsi="Arial"/>
                <w:sz w:val="20"/>
                <w:szCs w:val="20"/>
                <w:lang w:val="ro-RO" w:eastAsia="en-US"/>
              </w:rPr>
              <w:t>și cresc tarifele progresiv, în proporție cu consumul.</w:t>
            </w:r>
          </w:p>
        </w:tc>
      </w:tr>
      <w:tr w:rsidR="00441049" w:rsidRPr="00600EFE" w14:paraId="68E828CA" w14:textId="77777777" w:rsidTr="004503A1">
        <w:trPr>
          <w:trHeight w:val="932"/>
        </w:trPr>
        <w:tc>
          <w:tcPr>
            <w:tcW w:w="1062" w:type="pct"/>
          </w:tcPr>
          <w:p w14:paraId="7E15CB5A" w14:textId="77777777" w:rsidR="00441049" w:rsidRPr="00A55697" w:rsidRDefault="00C92D0C" w:rsidP="006D5F52">
            <w:pPr>
              <w:rPr>
                <w:rFonts w:ascii="Arial" w:hAnsi="Arial"/>
                <w:b/>
                <w:bCs/>
                <w:sz w:val="20"/>
                <w:szCs w:val="20"/>
                <w:lang w:val="ro-RO" w:eastAsia="en-US"/>
              </w:rPr>
            </w:pPr>
            <w:r w:rsidRPr="00A55697">
              <w:rPr>
                <w:rFonts w:ascii="Arial" w:hAnsi="Arial"/>
                <w:b/>
                <w:bCs/>
                <w:sz w:val="20"/>
                <w:szCs w:val="20"/>
                <w:lang w:val="ro-RO" w:eastAsia="en-US"/>
              </w:rPr>
              <w:t>Germania, Danemarca, Suedia, Austria</w:t>
            </w:r>
          </w:p>
        </w:tc>
        <w:tc>
          <w:tcPr>
            <w:tcW w:w="3938" w:type="pct"/>
          </w:tcPr>
          <w:p w14:paraId="252729C4" w14:textId="4E055A24" w:rsidR="00441049" w:rsidRPr="00A55697" w:rsidRDefault="00A07B39" w:rsidP="00C92D0C">
            <w:pPr>
              <w:jc w:val="both"/>
              <w:rPr>
                <w:rFonts w:ascii="Arial" w:hAnsi="Arial"/>
                <w:sz w:val="20"/>
                <w:szCs w:val="20"/>
                <w:lang w:val="ro-RO" w:eastAsia="en-US"/>
              </w:rPr>
            </w:pPr>
            <w:r>
              <w:rPr>
                <w:rFonts w:ascii="Arial" w:hAnsi="Arial"/>
                <w:sz w:val="20"/>
                <w:szCs w:val="20"/>
                <w:lang w:val="ro-RO" w:eastAsia="en-US"/>
              </w:rPr>
              <w:t>Î</w:t>
            </w:r>
            <w:r w:rsidRPr="00EA48D2">
              <w:rPr>
                <w:rFonts w:ascii="Arial" w:hAnsi="Arial"/>
                <w:sz w:val="20"/>
                <w:szCs w:val="20"/>
                <w:lang w:val="ro-RO" w:eastAsia="en-US"/>
              </w:rPr>
              <w:t>n aceste țări</w:t>
            </w:r>
            <w:r w:rsidRPr="00A07B39">
              <w:rPr>
                <w:rFonts w:ascii="Arial" w:hAnsi="Arial"/>
                <w:sz w:val="20"/>
                <w:szCs w:val="20"/>
                <w:lang w:val="ro-RO" w:eastAsia="en-US"/>
              </w:rPr>
              <w:t xml:space="preserve"> </w:t>
            </w:r>
            <w:r>
              <w:rPr>
                <w:rFonts w:ascii="Arial" w:hAnsi="Arial"/>
                <w:sz w:val="20"/>
                <w:szCs w:val="20"/>
                <w:lang w:val="ro-RO" w:eastAsia="en-US"/>
              </w:rPr>
              <w:t>n</w:t>
            </w:r>
            <w:r w:rsidRPr="00A55697">
              <w:rPr>
                <w:rFonts w:ascii="Arial" w:hAnsi="Arial"/>
                <w:sz w:val="20"/>
                <w:szCs w:val="20"/>
                <w:lang w:val="ro-RO" w:eastAsia="en-US"/>
              </w:rPr>
              <w:t xml:space="preserve">u </w:t>
            </w:r>
            <w:r w:rsidR="00C92D0C" w:rsidRPr="00A55697">
              <w:rPr>
                <w:rFonts w:ascii="Arial" w:hAnsi="Arial"/>
                <w:sz w:val="20"/>
                <w:szCs w:val="20"/>
                <w:lang w:val="ro-RO" w:eastAsia="en-US"/>
              </w:rPr>
              <w:t xml:space="preserve">este oferit nici un sprijin </w:t>
            </w:r>
            <w:r w:rsidR="008B74B9">
              <w:rPr>
                <w:rFonts w:ascii="Arial" w:hAnsi="Arial"/>
                <w:sz w:val="20"/>
                <w:szCs w:val="20"/>
                <w:lang w:val="ro-RO" w:eastAsia="en-US"/>
              </w:rPr>
              <w:t xml:space="preserve">direct </w:t>
            </w:r>
            <w:r>
              <w:rPr>
                <w:rFonts w:ascii="Arial" w:hAnsi="Arial"/>
                <w:sz w:val="20"/>
                <w:szCs w:val="20"/>
                <w:lang w:val="ro-RO" w:eastAsia="en-US"/>
              </w:rPr>
              <w:t>pentru</w:t>
            </w:r>
            <w:r w:rsidRPr="00A55697">
              <w:rPr>
                <w:rFonts w:ascii="Arial" w:hAnsi="Arial"/>
                <w:sz w:val="20"/>
                <w:szCs w:val="20"/>
                <w:lang w:val="ro-RO" w:eastAsia="en-US"/>
              </w:rPr>
              <w:t xml:space="preserve"> </w:t>
            </w:r>
            <w:r w:rsidR="008B74B9">
              <w:rPr>
                <w:rFonts w:ascii="Arial" w:hAnsi="Arial"/>
                <w:sz w:val="20"/>
                <w:szCs w:val="20"/>
                <w:lang w:val="ro-RO" w:eastAsia="en-US"/>
              </w:rPr>
              <w:t>suportabilitate</w:t>
            </w:r>
            <w:r w:rsidR="00C92D0C" w:rsidRPr="00A55697">
              <w:rPr>
                <w:rFonts w:ascii="Arial" w:hAnsi="Arial"/>
                <w:sz w:val="20"/>
                <w:szCs w:val="20"/>
                <w:lang w:val="ro-RO" w:eastAsia="en-US"/>
              </w:rPr>
              <w:t>.</w:t>
            </w:r>
          </w:p>
          <w:p w14:paraId="6A7A1799" w14:textId="77777777" w:rsidR="00C92D0C" w:rsidRPr="00A55697" w:rsidRDefault="00D81260" w:rsidP="00914931">
            <w:pPr>
              <w:jc w:val="both"/>
              <w:rPr>
                <w:rFonts w:ascii="Arial" w:hAnsi="Arial"/>
                <w:sz w:val="20"/>
                <w:szCs w:val="20"/>
                <w:lang w:val="ro-RO" w:eastAsia="en-US"/>
              </w:rPr>
            </w:pPr>
            <w:r>
              <w:rPr>
                <w:rFonts w:ascii="Arial" w:hAnsi="Arial"/>
                <w:sz w:val="20"/>
                <w:szCs w:val="20"/>
                <w:lang w:val="ro-RO" w:eastAsia="en-US"/>
              </w:rPr>
              <w:t>Prestații sociale</w:t>
            </w:r>
            <w:r w:rsidR="00C92D0C" w:rsidRPr="00A55697">
              <w:rPr>
                <w:rFonts w:ascii="Arial" w:hAnsi="Arial"/>
                <w:sz w:val="20"/>
                <w:szCs w:val="20"/>
                <w:lang w:val="ro-RO" w:eastAsia="en-US"/>
              </w:rPr>
              <w:t xml:space="preserve">: În Germania, </w:t>
            </w:r>
            <w:r>
              <w:rPr>
                <w:rFonts w:ascii="Arial" w:hAnsi="Arial"/>
                <w:sz w:val="20"/>
                <w:szCs w:val="20"/>
                <w:lang w:val="ro-RO" w:eastAsia="en-US"/>
              </w:rPr>
              <w:t>prestațiile sociale aferente</w:t>
            </w:r>
            <w:r w:rsidR="00C92D0C" w:rsidRPr="00A55697">
              <w:rPr>
                <w:rFonts w:ascii="Arial" w:hAnsi="Arial"/>
                <w:sz w:val="20"/>
                <w:szCs w:val="20"/>
                <w:lang w:val="ro-RO" w:eastAsia="en-US"/>
              </w:rPr>
              <w:t xml:space="preserve"> </w:t>
            </w:r>
            <w:r w:rsidRPr="00A55697">
              <w:rPr>
                <w:rFonts w:ascii="Arial" w:hAnsi="Arial"/>
                <w:sz w:val="20"/>
                <w:szCs w:val="20"/>
                <w:lang w:val="ro-RO" w:eastAsia="en-US"/>
              </w:rPr>
              <w:t>cheltuielil</w:t>
            </w:r>
            <w:r>
              <w:rPr>
                <w:rFonts w:ascii="Arial" w:hAnsi="Arial"/>
                <w:sz w:val="20"/>
                <w:szCs w:val="20"/>
                <w:lang w:val="ro-RO" w:eastAsia="en-US"/>
              </w:rPr>
              <w:t>or</w:t>
            </w:r>
            <w:r w:rsidRPr="00A55697">
              <w:rPr>
                <w:rFonts w:ascii="Arial" w:hAnsi="Arial"/>
                <w:sz w:val="20"/>
                <w:szCs w:val="20"/>
                <w:lang w:val="ro-RO" w:eastAsia="en-US"/>
              </w:rPr>
              <w:t xml:space="preserve"> </w:t>
            </w:r>
            <w:r w:rsidR="00C92D0C" w:rsidRPr="00A55697">
              <w:rPr>
                <w:rFonts w:ascii="Arial" w:hAnsi="Arial"/>
                <w:sz w:val="20"/>
                <w:szCs w:val="20"/>
                <w:lang w:val="ro-RO" w:eastAsia="en-US"/>
              </w:rPr>
              <w:t xml:space="preserve">pentru apă sunt incluse în </w:t>
            </w:r>
            <w:r w:rsidR="00B319E4">
              <w:rPr>
                <w:rFonts w:ascii="Arial" w:hAnsi="Arial"/>
                <w:sz w:val="20"/>
                <w:szCs w:val="20"/>
                <w:lang w:val="ro-RO" w:eastAsia="en-US"/>
              </w:rPr>
              <w:t xml:space="preserve">principalele </w:t>
            </w:r>
            <w:r w:rsidR="00AA75F7">
              <w:rPr>
                <w:rFonts w:ascii="Arial" w:hAnsi="Arial"/>
                <w:sz w:val="20"/>
                <w:szCs w:val="20"/>
                <w:lang w:val="ro-RO" w:eastAsia="en-US"/>
              </w:rPr>
              <w:t>ajutoare sociale</w:t>
            </w:r>
            <w:r w:rsidR="00C92D0C" w:rsidRPr="00A55697">
              <w:rPr>
                <w:rFonts w:ascii="Arial" w:hAnsi="Arial"/>
                <w:sz w:val="20"/>
                <w:szCs w:val="20"/>
                <w:lang w:val="ro-RO" w:eastAsia="en-US"/>
              </w:rPr>
              <w:t>, depinzând de vârsta/tipul destinatar</w:t>
            </w:r>
            <w:r w:rsidR="00914931">
              <w:rPr>
                <w:rFonts w:ascii="Arial" w:hAnsi="Arial"/>
                <w:sz w:val="20"/>
                <w:szCs w:val="20"/>
                <w:lang w:val="ro-RO" w:eastAsia="en-US"/>
              </w:rPr>
              <w:t>ului</w:t>
            </w:r>
            <w:r w:rsidR="00C92D0C" w:rsidRPr="00A55697">
              <w:rPr>
                <w:rFonts w:ascii="Arial" w:hAnsi="Arial"/>
                <w:sz w:val="20"/>
                <w:szCs w:val="20"/>
                <w:lang w:val="ro-RO" w:eastAsia="en-US"/>
              </w:rPr>
              <w:t>.</w:t>
            </w:r>
            <w:r w:rsidR="00914931">
              <w:rPr>
                <w:rFonts w:ascii="Arial" w:hAnsi="Arial"/>
                <w:sz w:val="20"/>
                <w:szCs w:val="20"/>
                <w:lang w:val="ro-RO" w:eastAsia="en-US"/>
              </w:rPr>
              <w:t xml:space="preserve"> </w:t>
            </w:r>
            <w:r w:rsidR="00C92D0C" w:rsidRPr="00A55697">
              <w:rPr>
                <w:rFonts w:ascii="Arial" w:hAnsi="Arial"/>
                <w:sz w:val="20"/>
                <w:szCs w:val="20"/>
                <w:lang w:val="ro-RO" w:eastAsia="en-US"/>
              </w:rPr>
              <w:t xml:space="preserve">Când apa este furnizată de către operatorii privați, </w:t>
            </w:r>
            <w:r w:rsidR="00914931">
              <w:rPr>
                <w:rFonts w:ascii="Arial" w:hAnsi="Arial"/>
                <w:sz w:val="20"/>
                <w:szCs w:val="20"/>
                <w:lang w:val="ro-RO" w:eastAsia="en-US"/>
              </w:rPr>
              <w:t>ajutorul</w:t>
            </w:r>
            <w:r w:rsidR="00914931" w:rsidRPr="00A55697">
              <w:rPr>
                <w:rFonts w:ascii="Arial" w:hAnsi="Arial"/>
                <w:sz w:val="20"/>
                <w:szCs w:val="20"/>
                <w:lang w:val="ro-RO" w:eastAsia="en-US"/>
              </w:rPr>
              <w:t xml:space="preserve"> </w:t>
            </w:r>
            <w:r w:rsidR="00C92D0C" w:rsidRPr="00A55697">
              <w:rPr>
                <w:rFonts w:ascii="Arial" w:hAnsi="Arial"/>
                <w:sz w:val="20"/>
                <w:szCs w:val="20"/>
                <w:lang w:val="ro-RO" w:eastAsia="en-US"/>
              </w:rPr>
              <w:t>poate fi mai mare.</w:t>
            </w:r>
          </w:p>
        </w:tc>
      </w:tr>
    </w:tbl>
    <w:p w14:paraId="2D71AFEA" w14:textId="77777777" w:rsidR="00441049" w:rsidRDefault="00441049" w:rsidP="00441049">
      <w:pPr>
        <w:pStyle w:val="PlainText"/>
        <w:ind w:right="26"/>
        <w:jc w:val="both"/>
        <w:rPr>
          <w:rFonts w:ascii="Arial" w:hAnsi="Arial"/>
          <w:i/>
          <w:sz w:val="16"/>
          <w:lang w:val="ro-RO"/>
        </w:rPr>
      </w:pPr>
      <w:r w:rsidRPr="00A55697">
        <w:rPr>
          <w:rFonts w:ascii="Arial" w:hAnsi="Arial"/>
          <w:i/>
          <w:sz w:val="16"/>
          <w:lang w:val="ro-RO"/>
        </w:rPr>
        <w:t>*</w:t>
      </w:r>
      <w:r w:rsidR="00C92D0C" w:rsidRPr="00A55697">
        <w:rPr>
          <w:rFonts w:ascii="Arial" w:hAnsi="Arial"/>
          <w:i/>
          <w:sz w:val="16"/>
          <w:lang w:val="ro-RO"/>
        </w:rPr>
        <w:t xml:space="preserve">Sursă: Raportul </w:t>
      </w:r>
      <w:r w:rsidR="009910E8">
        <w:rPr>
          <w:rFonts w:ascii="Arial" w:hAnsi="Arial"/>
          <w:i/>
          <w:sz w:val="16"/>
          <w:lang w:val="ro-RO"/>
        </w:rPr>
        <w:t>OCDE</w:t>
      </w:r>
      <w:r w:rsidR="009910E8" w:rsidRPr="00A55697">
        <w:rPr>
          <w:rFonts w:ascii="Arial" w:hAnsi="Arial"/>
          <w:i/>
          <w:sz w:val="16"/>
          <w:lang w:val="ro-RO"/>
        </w:rPr>
        <w:t xml:space="preserve"> </w:t>
      </w:r>
      <w:r w:rsidR="00C92D0C" w:rsidRPr="00A55697">
        <w:rPr>
          <w:rFonts w:ascii="Arial" w:hAnsi="Arial"/>
          <w:i/>
          <w:sz w:val="16"/>
          <w:lang w:val="ro-RO"/>
        </w:rPr>
        <w:t xml:space="preserve">privind Stabilirea Prețurilor </w:t>
      </w:r>
      <w:r w:rsidR="009910E8">
        <w:rPr>
          <w:rFonts w:ascii="Arial" w:hAnsi="Arial"/>
          <w:i/>
          <w:sz w:val="16"/>
          <w:lang w:val="ro-RO"/>
        </w:rPr>
        <w:t>R</w:t>
      </w:r>
      <w:r w:rsidR="00C92D0C" w:rsidRPr="00A55697">
        <w:rPr>
          <w:rFonts w:ascii="Arial" w:hAnsi="Arial"/>
          <w:i/>
          <w:sz w:val="16"/>
          <w:lang w:val="ro-RO"/>
        </w:rPr>
        <w:t xml:space="preserve">esurselor </w:t>
      </w:r>
      <w:r w:rsidR="009910E8">
        <w:rPr>
          <w:rFonts w:ascii="Arial" w:hAnsi="Arial"/>
          <w:i/>
          <w:sz w:val="16"/>
          <w:lang w:val="ro-RO"/>
        </w:rPr>
        <w:t xml:space="preserve"> de Apă </w:t>
      </w:r>
      <w:r w:rsidR="00C92D0C" w:rsidRPr="00A55697">
        <w:rPr>
          <w:rFonts w:ascii="Arial" w:hAnsi="Arial"/>
          <w:i/>
          <w:sz w:val="16"/>
          <w:lang w:val="ro-RO"/>
        </w:rPr>
        <w:t xml:space="preserve">și </w:t>
      </w:r>
      <w:r w:rsidR="009910E8" w:rsidRPr="00A55697">
        <w:rPr>
          <w:rFonts w:ascii="Arial" w:hAnsi="Arial"/>
          <w:i/>
          <w:sz w:val="16"/>
          <w:lang w:val="ro-RO"/>
        </w:rPr>
        <w:t>Serviciil</w:t>
      </w:r>
      <w:r w:rsidR="009910E8">
        <w:rPr>
          <w:rFonts w:ascii="Arial" w:hAnsi="Arial"/>
          <w:i/>
          <w:sz w:val="16"/>
          <w:lang w:val="ro-RO"/>
        </w:rPr>
        <w:t>or</w:t>
      </w:r>
      <w:r w:rsidR="009910E8" w:rsidRPr="00A55697">
        <w:rPr>
          <w:rFonts w:ascii="Arial" w:hAnsi="Arial"/>
          <w:i/>
          <w:sz w:val="16"/>
          <w:lang w:val="ro-RO"/>
        </w:rPr>
        <w:t xml:space="preserve"> </w:t>
      </w:r>
      <w:r w:rsidR="00C92D0C" w:rsidRPr="00A55697">
        <w:rPr>
          <w:rFonts w:ascii="Arial" w:hAnsi="Arial"/>
          <w:i/>
          <w:sz w:val="16"/>
          <w:lang w:val="ro-RO"/>
        </w:rPr>
        <w:t xml:space="preserve">de </w:t>
      </w:r>
      <w:r w:rsidR="009910E8">
        <w:rPr>
          <w:rFonts w:ascii="Arial" w:hAnsi="Arial"/>
          <w:i/>
          <w:sz w:val="16"/>
          <w:lang w:val="ro-RO"/>
        </w:rPr>
        <w:t xml:space="preserve">Apă și </w:t>
      </w:r>
      <w:r w:rsidR="00C92D0C" w:rsidRPr="00A55697">
        <w:rPr>
          <w:rFonts w:ascii="Arial" w:hAnsi="Arial"/>
          <w:i/>
          <w:sz w:val="16"/>
          <w:lang w:val="ro-RO"/>
        </w:rPr>
        <w:t>Salubritate (2010)</w:t>
      </w:r>
    </w:p>
    <w:p w14:paraId="0B70D374" w14:textId="77777777" w:rsidR="000C215C" w:rsidRDefault="000C215C" w:rsidP="00441049">
      <w:pPr>
        <w:pStyle w:val="PlainText"/>
        <w:ind w:right="26"/>
        <w:jc w:val="both"/>
        <w:rPr>
          <w:rFonts w:ascii="Arial" w:hAnsi="Arial"/>
          <w:i/>
          <w:sz w:val="16"/>
          <w:lang w:val="ro-RO"/>
        </w:rPr>
      </w:pPr>
    </w:p>
    <w:p w14:paraId="026CC10B" w14:textId="77777777" w:rsidR="000C215C" w:rsidRPr="00A55697" w:rsidRDefault="000C215C" w:rsidP="00441049">
      <w:pPr>
        <w:pStyle w:val="PlainText"/>
        <w:ind w:right="26"/>
        <w:jc w:val="both"/>
        <w:rPr>
          <w:rFonts w:ascii="Arial" w:hAnsi="Arial"/>
          <w:lang w:val="ro-RO"/>
        </w:rPr>
      </w:pPr>
    </w:p>
    <w:p w14:paraId="02995F50" w14:textId="77777777" w:rsidR="00881F23" w:rsidRPr="00981EDD" w:rsidRDefault="00881F23" w:rsidP="00771A1F">
      <w:pPr>
        <w:jc w:val="both"/>
        <w:rPr>
          <w:rFonts w:ascii="Arial" w:hAnsi="Arial" w:cs="Arial"/>
          <w:sz w:val="20"/>
          <w:szCs w:val="20"/>
          <w:lang w:val="ro-RO"/>
        </w:rPr>
      </w:pPr>
    </w:p>
    <w:tbl>
      <w:tblPr>
        <w:tblStyle w:val="TableGrid2"/>
        <w:tblW w:w="9535" w:type="dxa"/>
        <w:shd w:val="clear" w:color="auto" w:fill="D9D9D9" w:themeFill="background1" w:themeFillShade="D9"/>
        <w:tblLook w:val="04A0" w:firstRow="1" w:lastRow="0" w:firstColumn="1" w:lastColumn="0" w:noHBand="0" w:noVBand="1"/>
      </w:tblPr>
      <w:tblGrid>
        <w:gridCol w:w="9535"/>
      </w:tblGrid>
      <w:tr w:rsidR="00C92D0C" w:rsidRPr="00600EFE" w14:paraId="700624B1" w14:textId="77777777" w:rsidTr="004503A1">
        <w:tc>
          <w:tcPr>
            <w:tcW w:w="9535" w:type="dxa"/>
            <w:shd w:val="clear" w:color="auto" w:fill="D9D9D9" w:themeFill="background1" w:themeFillShade="D9"/>
          </w:tcPr>
          <w:p w14:paraId="50EA39E8" w14:textId="77777777" w:rsidR="00C92D0C" w:rsidRDefault="00C92D0C" w:rsidP="00C92D0C">
            <w:pPr>
              <w:jc w:val="center"/>
              <w:rPr>
                <w:rFonts w:ascii="Cambria,Bold" w:hAnsi="Cambria,Bold" w:cs="Cambria,Bold"/>
                <w:b/>
                <w:bCs/>
                <w:color w:val="00B150"/>
                <w:sz w:val="20"/>
                <w:szCs w:val="20"/>
                <w:lang w:val="ro-RO"/>
              </w:rPr>
            </w:pPr>
            <w:r w:rsidRPr="00A55697">
              <w:rPr>
                <w:rFonts w:ascii="Cambria,Bold" w:hAnsi="Cambria,Bold" w:cs="Cambria,Bold"/>
                <w:b/>
                <w:bCs/>
                <w:color w:val="00B150"/>
                <w:sz w:val="20"/>
                <w:szCs w:val="20"/>
                <w:lang w:val="ro-RO"/>
              </w:rPr>
              <w:t>Bune Practici</w:t>
            </w:r>
          </w:p>
          <w:p w14:paraId="21366371" w14:textId="77777777" w:rsidR="000C215C" w:rsidRDefault="000C215C" w:rsidP="00C92D0C">
            <w:pPr>
              <w:jc w:val="center"/>
              <w:rPr>
                <w:rFonts w:ascii="Cambria,Bold" w:hAnsi="Cambria,Bold" w:cs="Cambria,Bold"/>
                <w:b/>
                <w:bCs/>
                <w:color w:val="00B150"/>
                <w:sz w:val="20"/>
                <w:szCs w:val="20"/>
                <w:lang w:val="ro-RO"/>
              </w:rPr>
            </w:pPr>
          </w:p>
          <w:p w14:paraId="091B25F0" w14:textId="77777777" w:rsidR="00C92D0C" w:rsidRPr="00A055AD" w:rsidRDefault="00C92D0C" w:rsidP="00C92D0C">
            <w:pPr>
              <w:numPr>
                <w:ilvl w:val="0"/>
                <w:numId w:val="36"/>
              </w:numPr>
              <w:spacing w:after="80"/>
              <w:ind w:left="425" w:hanging="153"/>
              <w:jc w:val="both"/>
              <w:rPr>
                <w:rFonts w:ascii="Arial" w:eastAsia="Calibri" w:hAnsi="Arial" w:cs="Arial"/>
                <w:color w:val="000081"/>
                <w:sz w:val="20"/>
                <w:szCs w:val="20"/>
                <w:lang w:val="ro-RO" w:eastAsia="en-US"/>
              </w:rPr>
            </w:pPr>
            <w:r w:rsidRPr="00A055AD">
              <w:rPr>
                <w:rFonts w:ascii="Arial" w:eastAsia="Calibri" w:hAnsi="Arial" w:cs="Arial"/>
                <w:color w:val="000081"/>
                <w:sz w:val="20"/>
                <w:szCs w:val="20"/>
                <w:lang w:val="ro-RO" w:eastAsia="en-US"/>
              </w:rPr>
              <w:t xml:space="preserve">Politica trebuie să fie </w:t>
            </w:r>
            <w:r w:rsidR="0009305F" w:rsidRPr="00A055AD">
              <w:rPr>
                <w:rFonts w:ascii="Arial" w:eastAsia="Calibri" w:hAnsi="Arial" w:cs="Arial"/>
                <w:color w:val="000081"/>
                <w:sz w:val="20"/>
                <w:szCs w:val="20"/>
                <w:lang w:val="ro-RO" w:eastAsia="en-US"/>
              </w:rPr>
              <w:t xml:space="preserve">proiectată </w:t>
            </w:r>
            <w:r w:rsidRPr="00A055AD">
              <w:rPr>
                <w:rFonts w:ascii="Arial" w:eastAsia="Calibri" w:hAnsi="Arial" w:cs="Arial"/>
                <w:color w:val="000081"/>
                <w:sz w:val="20"/>
                <w:szCs w:val="20"/>
                <w:lang w:val="ro-RO" w:eastAsia="en-US"/>
              </w:rPr>
              <w:t xml:space="preserve">și implementată </w:t>
            </w:r>
            <w:r w:rsidR="0009305F" w:rsidRPr="00A055AD">
              <w:rPr>
                <w:rFonts w:ascii="Arial" w:eastAsia="Calibri" w:hAnsi="Arial" w:cs="Arial"/>
                <w:color w:val="000081"/>
                <w:sz w:val="20"/>
                <w:szCs w:val="20"/>
                <w:lang w:val="ro-RO" w:eastAsia="en-US"/>
              </w:rPr>
              <w:t>astfel încât</w:t>
            </w:r>
            <w:r w:rsidRPr="00A055AD">
              <w:rPr>
                <w:rFonts w:ascii="Arial" w:eastAsia="Calibri" w:hAnsi="Arial" w:cs="Arial"/>
                <w:color w:val="000081"/>
                <w:sz w:val="20"/>
                <w:szCs w:val="20"/>
                <w:lang w:val="ro-RO" w:eastAsia="en-US"/>
              </w:rPr>
              <w:t xml:space="preserve"> să </w:t>
            </w:r>
            <w:r w:rsidR="0009305F" w:rsidRPr="00A055AD">
              <w:rPr>
                <w:rFonts w:ascii="Arial" w:eastAsia="Calibri" w:hAnsi="Arial" w:cs="Arial"/>
                <w:color w:val="000081"/>
                <w:sz w:val="20"/>
                <w:szCs w:val="20"/>
                <w:lang w:val="ro-RO" w:eastAsia="en-US"/>
              </w:rPr>
              <w:t>se garanteze că persoanele</w:t>
            </w:r>
            <w:r w:rsidRPr="00A055AD">
              <w:rPr>
                <w:rFonts w:ascii="Arial" w:eastAsia="Calibri" w:hAnsi="Arial" w:cs="Arial"/>
                <w:color w:val="000081"/>
                <w:sz w:val="20"/>
                <w:szCs w:val="20"/>
                <w:lang w:val="ro-RO" w:eastAsia="en-US"/>
              </w:rPr>
              <w:t xml:space="preserve"> care nu</w:t>
            </w:r>
            <w:r w:rsidR="0009305F" w:rsidRPr="00A055AD">
              <w:rPr>
                <w:rFonts w:ascii="Arial" w:eastAsia="Calibri" w:hAnsi="Arial" w:cs="Arial"/>
                <w:color w:val="000081"/>
                <w:sz w:val="20"/>
                <w:szCs w:val="20"/>
                <w:lang w:val="ro-RO" w:eastAsia="en-US"/>
              </w:rPr>
              <w:t xml:space="preserve"> îș</w:t>
            </w:r>
            <w:r w:rsidRPr="00A055AD">
              <w:rPr>
                <w:rFonts w:ascii="Arial" w:eastAsia="Calibri" w:hAnsi="Arial" w:cs="Arial"/>
                <w:color w:val="000081"/>
                <w:sz w:val="20"/>
                <w:szCs w:val="20"/>
                <w:lang w:val="ro-RO" w:eastAsia="en-US"/>
              </w:rPr>
              <w:t xml:space="preserve">i permit să plătească </w:t>
            </w:r>
            <w:r w:rsidR="0009305F" w:rsidRPr="00A055AD">
              <w:rPr>
                <w:rFonts w:ascii="Arial" w:eastAsia="Calibri" w:hAnsi="Arial" w:cs="Arial"/>
                <w:color w:val="000081"/>
                <w:sz w:val="20"/>
                <w:szCs w:val="20"/>
                <w:lang w:val="ro-RO" w:eastAsia="en-US"/>
              </w:rPr>
              <w:t xml:space="preserve">își </w:t>
            </w:r>
            <w:r w:rsidR="00167FD6" w:rsidRPr="00A055AD">
              <w:rPr>
                <w:rFonts w:ascii="Arial" w:eastAsia="Calibri" w:hAnsi="Arial" w:cs="Arial"/>
                <w:color w:val="000081"/>
                <w:sz w:val="20"/>
                <w:szCs w:val="20"/>
                <w:lang w:val="ro-RO" w:eastAsia="en-US"/>
              </w:rPr>
              <w:t>vor putea</w:t>
            </w:r>
            <w:r w:rsidR="0009305F" w:rsidRPr="00A055AD">
              <w:rPr>
                <w:rFonts w:ascii="Arial" w:eastAsia="Calibri" w:hAnsi="Arial" w:cs="Arial"/>
                <w:color w:val="000081"/>
                <w:sz w:val="20"/>
                <w:szCs w:val="20"/>
                <w:lang w:val="ro-RO" w:eastAsia="en-US"/>
              </w:rPr>
              <w:t xml:space="preserve"> asigura minimul necesar</w:t>
            </w:r>
            <w:r w:rsidRPr="00A055AD">
              <w:rPr>
                <w:rFonts w:ascii="Arial" w:eastAsia="Calibri" w:hAnsi="Arial" w:cs="Arial"/>
                <w:color w:val="000081"/>
                <w:sz w:val="20"/>
                <w:szCs w:val="20"/>
                <w:lang w:val="ro-RO" w:eastAsia="en-US"/>
              </w:rPr>
              <w:t xml:space="preserve">; </w:t>
            </w:r>
            <w:r w:rsidR="00167FD6" w:rsidRPr="00A055AD">
              <w:rPr>
                <w:rFonts w:ascii="Arial" w:eastAsia="Calibri" w:hAnsi="Arial" w:cs="Arial"/>
                <w:color w:val="000081"/>
                <w:sz w:val="20"/>
                <w:szCs w:val="20"/>
                <w:lang w:val="ro-RO" w:eastAsia="en-US"/>
              </w:rPr>
              <w:t xml:space="preserve">prevederile </w:t>
            </w:r>
            <w:r w:rsidRPr="00A055AD">
              <w:rPr>
                <w:rFonts w:ascii="Arial" w:eastAsia="Calibri" w:hAnsi="Arial" w:cs="Arial"/>
                <w:color w:val="000081"/>
                <w:sz w:val="20"/>
                <w:szCs w:val="20"/>
                <w:lang w:val="ro-RO" w:eastAsia="en-US"/>
              </w:rPr>
              <w:t xml:space="preserve">explicite </w:t>
            </w:r>
            <w:r w:rsidR="006E42D8" w:rsidRPr="00A055AD">
              <w:rPr>
                <w:rFonts w:ascii="Arial" w:eastAsia="Calibri" w:hAnsi="Arial" w:cs="Arial"/>
                <w:color w:val="000081"/>
                <w:sz w:val="20"/>
                <w:szCs w:val="20"/>
                <w:lang w:val="ro-RO" w:eastAsia="en-US"/>
              </w:rPr>
              <w:t>di</w:t>
            </w:r>
            <w:r w:rsidRPr="00A055AD">
              <w:rPr>
                <w:rFonts w:ascii="Arial" w:eastAsia="Calibri" w:hAnsi="Arial" w:cs="Arial"/>
                <w:color w:val="000081"/>
                <w:sz w:val="20"/>
                <w:szCs w:val="20"/>
                <w:lang w:val="ro-RO" w:eastAsia="en-US"/>
              </w:rPr>
              <w:t xml:space="preserve">n cadrul legislației vor </w:t>
            </w:r>
            <w:r w:rsidR="00167FD6" w:rsidRPr="00A055AD">
              <w:rPr>
                <w:rFonts w:ascii="Arial" w:eastAsia="Calibri" w:hAnsi="Arial" w:cs="Arial"/>
                <w:color w:val="000081"/>
                <w:sz w:val="20"/>
                <w:szCs w:val="20"/>
                <w:lang w:val="ro-RO" w:eastAsia="en-US"/>
              </w:rPr>
              <w:t>contribui la luarea unor decizii pertinente</w:t>
            </w:r>
            <w:r w:rsidR="00A63C8B" w:rsidRPr="00A055AD">
              <w:rPr>
                <w:rFonts w:ascii="Arial" w:eastAsia="Calibri" w:hAnsi="Arial" w:cs="Arial"/>
                <w:color w:val="000081"/>
                <w:sz w:val="20"/>
                <w:szCs w:val="20"/>
                <w:lang w:val="ro-RO" w:eastAsia="en-US"/>
              </w:rPr>
              <w:t>;</w:t>
            </w:r>
          </w:p>
          <w:p w14:paraId="718B26D3" w14:textId="03C0E0FE" w:rsidR="00C92D0C" w:rsidRPr="00A055AD" w:rsidRDefault="00C92D0C" w:rsidP="00C92D0C">
            <w:pPr>
              <w:numPr>
                <w:ilvl w:val="0"/>
                <w:numId w:val="36"/>
              </w:numPr>
              <w:spacing w:after="80"/>
              <w:ind w:left="425" w:hanging="153"/>
              <w:jc w:val="both"/>
              <w:rPr>
                <w:rFonts w:ascii="Arial" w:eastAsia="Calibri" w:hAnsi="Arial" w:cs="Arial"/>
                <w:color w:val="000081"/>
                <w:sz w:val="20"/>
                <w:szCs w:val="20"/>
                <w:lang w:val="ro-RO" w:eastAsia="en-US"/>
              </w:rPr>
            </w:pPr>
            <w:r w:rsidRPr="00A055AD">
              <w:rPr>
                <w:rFonts w:ascii="Arial" w:eastAsia="Calibri" w:hAnsi="Arial" w:cs="Arial"/>
                <w:color w:val="000081"/>
                <w:sz w:val="20"/>
                <w:szCs w:val="20"/>
                <w:lang w:val="ro-RO" w:eastAsia="en-US"/>
              </w:rPr>
              <w:t xml:space="preserve">Politica trebuie să ia în considerare </w:t>
            </w:r>
            <w:r w:rsidR="00A63C8B" w:rsidRPr="00A055AD">
              <w:rPr>
                <w:rFonts w:ascii="Arial" w:eastAsia="Calibri" w:hAnsi="Arial" w:cs="Arial"/>
                <w:color w:val="000081"/>
                <w:sz w:val="20"/>
                <w:szCs w:val="20"/>
                <w:lang w:val="ro-RO" w:eastAsia="en-US"/>
              </w:rPr>
              <w:t xml:space="preserve">un </w:t>
            </w:r>
            <w:r w:rsidRPr="00A055AD">
              <w:rPr>
                <w:rFonts w:ascii="Arial" w:eastAsia="Calibri" w:hAnsi="Arial" w:cs="Arial"/>
                <w:color w:val="000081"/>
                <w:sz w:val="20"/>
                <w:szCs w:val="20"/>
                <w:lang w:val="ro-RO" w:eastAsia="en-US"/>
              </w:rPr>
              <w:t xml:space="preserve">număr </w:t>
            </w:r>
            <w:r w:rsidR="00A63C8B" w:rsidRPr="00A055AD">
              <w:rPr>
                <w:rFonts w:ascii="Arial" w:eastAsia="Calibri" w:hAnsi="Arial" w:cs="Arial"/>
                <w:color w:val="000081"/>
                <w:sz w:val="20"/>
                <w:szCs w:val="20"/>
                <w:lang w:val="ro-RO" w:eastAsia="en-US"/>
              </w:rPr>
              <w:t xml:space="preserve">de </w:t>
            </w:r>
            <w:r w:rsidRPr="00A055AD">
              <w:rPr>
                <w:rFonts w:ascii="Arial" w:eastAsia="Calibri" w:hAnsi="Arial" w:cs="Arial"/>
                <w:color w:val="000081"/>
                <w:sz w:val="20"/>
                <w:szCs w:val="20"/>
                <w:lang w:val="ro-RO" w:eastAsia="en-US"/>
              </w:rPr>
              <w:t xml:space="preserve">opțiuni pentru programele </w:t>
            </w:r>
            <w:r w:rsidR="00A63C8B" w:rsidRPr="00A055AD">
              <w:rPr>
                <w:rFonts w:ascii="Arial" w:eastAsia="Calibri" w:hAnsi="Arial" w:cs="Arial"/>
                <w:color w:val="000081"/>
                <w:sz w:val="20"/>
                <w:szCs w:val="20"/>
                <w:lang w:val="ro-RO" w:eastAsia="en-US"/>
              </w:rPr>
              <w:t xml:space="preserve">legate </w:t>
            </w:r>
            <w:r w:rsidRPr="00A055AD">
              <w:rPr>
                <w:rFonts w:ascii="Arial" w:eastAsia="Calibri" w:hAnsi="Arial" w:cs="Arial"/>
                <w:color w:val="000081"/>
                <w:sz w:val="20"/>
                <w:szCs w:val="20"/>
                <w:lang w:val="ro-RO" w:eastAsia="en-US"/>
              </w:rPr>
              <w:t xml:space="preserve">de </w:t>
            </w:r>
            <w:r w:rsidR="004E1C6E" w:rsidRPr="00A055AD">
              <w:rPr>
                <w:rFonts w:ascii="Arial" w:eastAsia="Calibri" w:hAnsi="Arial" w:cs="Arial"/>
                <w:color w:val="000081"/>
                <w:sz w:val="20"/>
                <w:szCs w:val="20"/>
                <w:lang w:val="ro-RO" w:eastAsia="en-US"/>
              </w:rPr>
              <w:t xml:space="preserve">suportabilitate </w:t>
            </w:r>
            <w:r w:rsidRPr="00A055AD">
              <w:rPr>
                <w:rFonts w:ascii="Arial" w:eastAsia="Calibri" w:hAnsi="Arial" w:cs="Arial"/>
                <w:color w:val="000081"/>
                <w:sz w:val="20"/>
                <w:szCs w:val="20"/>
                <w:lang w:val="ro-RO" w:eastAsia="en-US"/>
              </w:rPr>
              <w:t xml:space="preserve">și să </w:t>
            </w:r>
            <w:r w:rsidR="000276A6" w:rsidRPr="00A055AD">
              <w:rPr>
                <w:rFonts w:ascii="Arial" w:eastAsia="Calibri" w:hAnsi="Arial" w:cs="Arial"/>
                <w:color w:val="000081"/>
                <w:sz w:val="20"/>
                <w:szCs w:val="20"/>
                <w:lang w:val="ro-RO" w:eastAsia="en-US"/>
              </w:rPr>
              <w:t xml:space="preserve">evalueze </w:t>
            </w:r>
            <w:r w:rsidRPr="00A055AD">
              <w:rPr>
                <w:rFonts w:ascii="Arial" w:eastAsia="Calibri" w:hAnsi="Arial" w:cs="Arial"/>
                <w:color w:val="000081"/>
                <w:sz w:val="20"/>
                <w:szCs w:val="20"/>
                <w:lang w:val="ro-RO" w:eastAsia="en-US"/>
              </w:rPr>
              <w:t xml:space="preserve">avantajele și dezavantajele fiecărei abordări </w:t>
            </w:r>
            <w:r w:rsidR="000276A6" w:rsidRPr="00A055AD">
              <w:rPr>
                <w:rFonts w:ascii="Arial" w:eastAsia="Calibri" w:hAnsi="Arial" w:cs="Arial"/>
                <w:color w:val="000081"/>
                <w:sz w:val="20"/>
                <w:szCs w:val="20"/>
                <w:lang w:val="ro-RO" w:eastAsia="en-US"/>
              </w:rPr>
              <w:t>pe baza unor</w:t>
            </w:r>
            <w:r w:rsidRPr="00A055AD">
              <w:rPr>
                <w:rFonts w:ascii="Arial" w:eastAsia="Calibri" w:hAnsi="Arial" w:cs="Arial"/>
                <w:color w:val="000081"/>
                <w:sz w:val="20"/>
                <w:szCs w:val="20"/>
                <w:lang w:val="ro-RO" w:eastAsia="en-US"/>
              </w:rPr>
              <w:t xml:space="preserve"> obiective clare și criterii pre-stabilite.</w:t>
            </w:r>
            <w:r w:rsidR="00F12145" w:rsidRPr="00A055AD">
              <w:rPr>
                <w:rFonts w:ascii="Arial" w:eastAsia="Calibri" w:hAnsi="Arial" w:cs="Arial"/>
                <w:color w:val="000081"/>
                <w:sz w:val="20"/>
                <w:szCs w:val="20"/>
                <w:lang w:val="ro-RO" w:eastAsia="en-US"/>
              </w:rPr>
              <w:t xml:space="preserve"> Va fi</w:t>
            </w:r>
            <w:r w:rsidRPr="00A055AD">
              <w:rPr>
                <w:rFonts w:ascii="Arial" w:eastAsia="Calibri" w:hAnsi="Arial" w:cs="Arial"/>
                <w:color w:val="000081"/>
                <w:sz w:val="20"/>
                <w:szCs w:val="20"/>
                <w:lang w:val="ro-RO" w:eastAsia="en-US"/>
              </w:rPr>
              <w:t xml:space="preserve"> propusă o abordare </w:t>
            </w:r>
            <w:r w:rsidR="00F12145" w:rsidRPr="00A055AD">
              <w:rPr>
                <w:rFonts w:ascii="Arial" w:eastAsia="Calibri" w:hAnsi="Arial" w:cs="Arial"/>
                <w:color w:val="000081"/>
                <w:sz w:val="20"/>
                <w:szCs w:val="20"/>
                <w:lang w:val="ro-RO" w:eastAsia="en-US"/>
              </w:rPr>
              <w:t>logică, dezvoltată pe baza nevoilor</w:t>
            </w:r>
            <w:r w:rsidR="00E51861" w:rsidRPr="00A055AD">
              <w:rPr>
                <w:rFonts w:ascii="Arial" w:eastAsia="Calibri" w:hAnsi="Arial" w:cs="Arial"/>
                <w:color w:val="000081"/>
                <w:sz w:val="20"/>
                <w:szCs w:val="20"/>
                <w:lang w:val="ro-RO" w:eastAsia="en-US"/>
              </w:rPr>
              <w:t xml:space="preserve"> identificate.</w:t>
            </w:r>
          </w:p>
          <w:p w14:paraId="025D672A" w14:textId="77777777" w:rsidR="00C92D0C" w:rsidRPr="00A055AD" w:rsidRDefault="00E51861" w:rsidP="00C92D0C">
            <w:pPr>
              <w:numPr>
                <w:ilvl w:val="0"/>
                <w:numId w:val="36"/>
              </w:numPr>
              <w:spacing w:after="80"/>
              <w:ind w:left="425" w:hanging="153"/>
              <w:jc w:val="both"/>
              <w:rPr>
                <w:rFonts w:ascii="Arial" w:eastAsia="Calibri" w:hAnsi="Arial" w:cs="Arial"/>
                <w:color w:val="000081"/>
                <w:sz w:val="20"/>
                <w:szCs w:val="20"/>
                <w:lang w:val="ro-RO" w:eastAsia="en-US"/>
              </w:rPr>
            </w:pPr>
            <w:r w:rsidRPr="00A055AD">
              <w:rPr>
                <w:rFonts w:ascii="Arial" w:eastAsia="Calibri" w:hAnsi="Arial" w:cs="Arial"/>
                <w:color w:val="000081"/>
                <w:sz w:val="20"/>
                <w:szCs w:val="20"/>
                <w:lang w:val="ro-RO" w:eastAsia="en-US"/>
              </w:rPr>
              <w:t xml:space="preserve">Gradul de </w:t>
            </w:r>
            <w:r w:rsidR="00052EF2" w:rsidRPr="00A055AD">
              <w:rPr>
                <w:rFonts w:ascii="Arial" w:eastAsia="Calibri" w:hAnsi="Arial" w:cs="Arial"/>
                <w:color w:val="000081"/>
                <w:sz w:val="20"/>
                <w:szCs w:val="20"/>
                <w:lang w:val="ro-RO" w:eastAsia="en-US"/>
              </w:rPr>
              <w:t>necesitate</w:t>
            </w:r>
            <w:r w:rsidRPr="00A055AD">
              <w:rPr>
                <w:rFonts w:ascii="Arial" w:eastAsia="Calibri" w:hAnsi="Arial" w:cs="Arial"/>
                <w:color w:val="000081"/>
                <w:sz w:val="20"/>
                <w:szCs w:val="20"/>
                <w:lang w:val="ro-RO" w:eastAsia="en-US"/>
              </w:rPr>
              <w:t xml:space="preserve">; natura și </w:t>
            </w:r>
            <w:r w:rsidR="00052EF2" w:rsidRPr="00A055AD">
              <w:rPr>
                <w:rFonts w:ascii="Arial" w:eastAsia="Calibri" w:hAnsi="Arial" w:cs="Arial"/>
                <w:color w:val="000081"/>
                <w:sz w:val="20"/>
                <w:szCs w:val="20"/>
                <w:lang w:val="ro-RO" w:eastAsia="en-US"/>
              </w:rPr>
              <w:t xml:space="preserve">amploarea </w:t>
            </w:r>
            <w:r w:rsidRPr="00A055AD">
              <w:rPr>
                <w:rFonts w:ascii="Arial" w:eastAsia="Calibri" w:hAnsi="Arial" w:cs="Arial"/>
                <w:color w:val="000081"/>
                <w:sz w:val="20"/>
                <w:szCs w:val="20"/>
                <w:lang w:val="ro-RO" w:eastAsia="en-US"/>
              </w:rPr>
              <w:t xml:space="preserve">sprijinului; </w:t>
            </w:r>
            <w:r w:rsidR="00052EF2" w:rsidRPr="00A055AD">
              <w:rPr>
                <w:rFonts w:ascii="Arial" w:eastAsia="Calibri" w:hAnsi="Arial" w:cs="Arial"/>
                <w:color w:val="000081"/>
                <w:sz w:val="20"/>
                <w:szCs w:val="20"/>
                <w:lang w:val="ro-RO" w:eastAsia="en-US"/>
              </w:rPr>
              <w:t xml:space="preserve">transferul costului </w:t>
            </w:r>
            <w:r w:rsidRPr="00A055AD">
              <w:rPr>
                <w:rFonts w:ascii="Arial" w:eastAsia="Calibri" w:hAnsi="Arial" w:cs="Arial"/>
                <w:color w:val="000081"/>
                <w:sz w:val="20"/>
                <w:szCs w:val="20"/>
                <w:lang w:val="ro-RO" w:eastAsia="en-US"/>
              </w:rPr>
              <w:t>la alți utilizatori</w:t>
            </w:r>
            <w:r w:rsidR="00052EF2" w:rsidRPr="00A055AD">
              <w:rPr>
                <w:rFonts w:ascii="Arial" w:eastAsia="Calibri" w:hAnsi="Arial" w:cs="Arial"/>
                <w:color w:val="000081"/>
                <w:sz w:val="20"/>
                <w:szCs w:val="20"/>
                <w:lang w:val="ro-RO" w:eastAsia="en-US"/>
              </w:rPr>
              <w:t xml:space="preserve"> – se va detalia dacă este cazul</w:t>
            </w:r>
            <w:r w:rsidR="00C92D0C" w:rsidRPr="00A055AD">
              <w:rPr>
                <w:rFonts w:ascii="Arial" w:eastAsia="Calibri" w:hAnsi="Arial" w:cs="Arial"/>
                <w:color w:val="000081"/>
                <w:sz w:val="20"/>
                <w:szCs w:val="20"/>
                <w:lang w:val="ro-RO" w:eastAsia="en-US"/>
              </w:rPr>
              <w:t>.</w:t>
            </w:r>
          </w:p>
          <w:p w14:paraId="544B6922" w14:textId="77777777" w:rsidR="00C92D0C" w:rsidRPr="00A055AD" w:rsidRDefault="00E51861" w:rsidP="00C92D0C">
            <w:pPr>
              <w:numPr>
                <w:ilvl w:val="0"/>
                <w:numId w:val="36"/>
              </w:numPr>
              <w:spacing w:after="80"/>
              <w:ind w:left="425" w:hanging="153"/>
              <w:jc w:val="both"/>
              <w:rPr>
                <w:rFonts w:ascii="Arial" w:eastAsia="Calibri" w:hAnsi="Arial" w:cs="Arial"/>
                <w:color w:val="000081"/>
                <w:sz w:val="20"/>
                <w:szCs w:val="20"/>
                <w:lang w:val="ro-RO" w:eastAsia="en-US"/>
              </w:rPr>
            </w:pPr>
            <w:r w:rsidRPr="00A055AD">
              <w:rPr>
                <w:rFonts w:ascii="Arial" w:eastAsia="Calibri" w:hAnsi="Arial" w:cs="Arial"/>
                <w:color w:val="000081"/>
                <w:sz w:val="20"/>
                <w:szCs w:val="20"/>
                <w:lang w:val="ro-RO" w:eastAsia="en-US"/>
              </w:rPr>
              <w:t>Nivelul așteptat de participare (aplicarea va fi mai complexă; vor fi dispuși utilizatorii să ceară asistență); efectele asupra folosirii apei</w:t>
            </w:r>
            <w:r w:rsidR="00C92D0C" w:rsidRPr="00A055AD">
              <w:rPr>
                <w:rFonts w:ascii="Arial" w:eastAsia="Calibri" w:hAnsi="Arial" w:cs="Arial"/>
                <w:color w:val="000081"/>
                <w:sz w:val="20"/>
                <w:szCs w:val="20"/>
                <w:lang w:val="ro-RO" w:eastAsia="en-US"/>
              </w:rPr>
              <w:t>;</w:t>
            </w:r>
          </w:p>
          <w:p w14:paraId="6C0D2401" w14:textId="77777777" w:rsidR="00C92D0C" w:rsidRPr="00A055AD" w:rsidRDefault="00E51861" w:rsidP="00C92D0C">
            <w:pPr>
              <w:numPr>
                <w:ilvl w:val="0"/>
                <w:numId w:val="36"/>
              </w:numPr>
              <w:spacing w:after="80"/>
              <w:ind w:left="425" w:hanging="153"/>
              <w:jc w:val="both"/>
              <w:rPr>
                <w:rFonts w:ascii="Arial" w:eastAsia="Calibri" w:hAnsi="Arial" w:cs="Arial"/>
                <w:color w:val="000081"/>
                <w:sz w:val="20"/>
                <w:szCs w:val="20"/>
                <w:lang w:val="ro-RO" w:eastAsia="en-US"/>
              </w:rPr>
            </w:pPr>
            <w:r w:rsidRPr="00A055AD">
              <w:rPr>
                <w:rFonts w:ascii="Arial" w:eastAsia="Calibri" w:hAnsi="Arial" w:cs="Arial"/>
                <w:color w:val="000081"/>
                <w:sz w:val="20"/>
                <w:szCs w:val="20"/>
                <w:lang w:val="ro-RO" w:eastAsia="en-US"/>
              </w:rPr>
              <w:t>Ar trebui să asigure acceptarea publică și politică</w:t>
            </w:r>
            <w:r w:rsidR="00C92D0C" w:rsidRPr="00A055AD">
              <w:rPr>
                <w:rFonts w:ascii="Arial" w:eastAsia="Calibri" w:hAnsi="Arial" w:cs="Arial"/>
                <w:color w:val="000081"/>
                <w:sz w:val="20"/>
                <w:szCs w:val="20"/>
                <w:lang w:val="ro-RO" w:eastAsia="en-US"/>
              </w:rPr>
              <w:t>;</w:t>
            </w:r>
          </w:p>
          <w:p w14:paraId="4F2B255C" w14:textId="77777777" w:rsidR="00C92D0C" w:rsidRPr="00A055AD" w:rsidRDefault="00E51861" w:rsidP="00C92D0C">
            <w:pPr>
              <w:numPr>
                <w:ilvl w:val="0"/>
                <w:numId w:val="36"/>
              </w:numPr>
              <w:spacing w:after="80"/>
              <w:ind w:left="425" w:hanging="153"/>
              <w:jc w:val="both"/>
              <w:rPr>
                <w:rFonts w:ascii="Arial" w:eastAsia="Calibri" w:hAnsi="Arial" w:cs="Arial"/>
                <w:color w:val="000081"/>
                <w:sz w:val="20"/>
                <w:szCs w:val="20"/>
                <w:lang w:val="ro-RO" w:eastAsia="en-US"/>
              </w:rPr>
            </w:pPr>
            <w:r w:rsidRPr="00A055AD">
              <w:rPr>
                <w:rFonts w:ascii="Arial" w:eastAsia="Calibri" w:hAnsi="Arial" w:cs="Arial"/>
                <w:color w:val="000081"/>
                <w:sz w:val="20"/>
                <w:szCs w:val="20"/>
                <w:lang w:val="ro-RO" w:eastAsia="en-US"/>
              </w:rPr>
              <w:t>Identificarea costurilor de implementare, volum</w:t>
            </w:r>
            <w:r w:rsidR="00B315EB" w:rsidRPr="00A055AD">
              <w:rPr>
                <w:rFonts w:ascii="Arial" w:eastAsia="Calibri" w:hAnsi="Arial" w:cs="Arial"/>
                <w:color w:val="000081"/>
                <w:sz w:val="20"/>
                <w:szCs w:val="20"/>
                <w:lang w:val="ro-RO" w:eastAsia="en-US"/>
              </w:rPr>
              <w:t>ul</w:t>
            </w:r>
            <w:r w:rsidRPr="00A055AD">
              <w:rPr>
                <w:rFonts w:ascii="Arial" w:eastAsia="Calibri" w:hAnsi="Arial" w:cs="Arial"/>
                <w:color w:val="000081"/>
                <w:sz w:val="20"/>
                <w:szCs w:val="20"/>
                <w:lang w:val="ro-RO" w:eastAsia="en-US"/>
              </w:rPr>
              <w:t xml:space="preserve"> </w:t>
            </w:r>
            <w:r w:rsidR="00B315EB" w:rsidRPr="00A055AD">
              <w:rPr>
                <w:rFonts w:ascii="Arial" w:eastAsia="Calibri" w:hAnsi="Arial" w:cs="Arial"/>
                <w:color w:val="000081"/>
                <w:sz w:val="20"/>
                <w:szCs w:val="20"/>
                <w:lang w:val="ro-RO" w:eastAsia="en-US"/>
              </w:rPr>
              <w:t xml:space="preserve">suplimentar </w:t>
            </w:r>
            <w:r w:rsidRPr="00A055AD">
              <w:rPr>
                <w:rFonts w:ascii="Arial" w:eastAsia="Calibri" w:hAnsi="Arial" w:cs="Arial"/>
                <w:color w:val="000081"/>
                <w:sz w:val="20"/>
                <w:szCs w:val="20"/>
                <w:lang w:val="ro-RO" w:eastAsia="en-US"/>
              </w:rPr>
              <w:t>de muncă administrativ</w:t>
            </w:r>
            <w:r w:rsidR="00B315EB" w:rsidRPr="00A055AD">
              <w:rPr>
                <w:rFonts w:ascii="Arial" w:eastAsia="Calibri" w:hAnsi="Arial" w:cs="Arial"/>
                <w:color w:val="000081"/>
                <w:sz w:val="20"/>
                <w:szCs w:val="20"/>
                <w:lang w:val="ro-RO" w:eastAsia="en-US"/>
              </w:rPr>
              <w:t>ă</w:t>
            </w:r>
            <w:r w:rsidRPr="00A055AD">
              <w:rPr>
                <w:rFonts w:ascii="Arial" w:eastAsia="Calibri" w:hAnsi="Arial" w:cs="Arial"/>
                <w:color w:val="000081"/>
                <w:sz w:val="20"/>
                <w:szCs w:val="20"/>
                <w:lang w:val="ro-RO" w:eastAsia="en-US"/>
              </w:rPr>
              <w:t xml:space="preserve"> </w:t>
            </w:r>
            <w:r w:rsidR="00B315EB" w:rsidRPr="00A055AD">
              <w:rPr>
                <w:rFonts w:ascii="Arial" w:eastAsia="Calibri" w:hAnsi="Arial" w:cs="Arial"/>
                <w:color w:val="000081"/>
                <w:sz w:val="20"/>
                <w:szCs w:val="20"/>
                <w:lang w:val="ro-RO" w:eastAsia="en-US"/>
              </w:rPr>
              <w:t>pentru</w:t>
            </w:r>
            <w:r w:rsidRPr="00A055AD">
              <w:rPr>
                <w:rFonts w:ascii="Arial" w:eastAsia="Calibri" w:hAnsi="Arial" w:cs="Arial"/>
                <w:color w:val="000081"/>
                <w:sz w:val="20"/>
                <w:szCs w:val="20"/>
                <w:lang w:val="ro-RO" w:eastAsia="en-US"/>
              </w:rPr>
              <w:t xml:space="preserve"> stabilirea și </w:t>
            </w:r>
            <w:r w:rsidR="00B315EB" w:rsidRPr="00A055AD">
              <w:rPr>
                <w:rFonts w:ascii="Arial" w:eastAsia="Calibri" w:hAnsi="Arial" w:cs="Arial"/>
                <w:color w:val="000081"/>
                <w:sz w:val="20"/>
                <w:szCs w:val="20"/>
                <w:lang w:val="ro-RO" w:eastAsia="en-US"/>
              </w:rPr>
              <w:t xml:space="preserve">desfășurarea </w:t>
            </w:r>
            <w:r w:rsidRPr="00A055AD">
              <w:rPr>
                <w:rFonts w:ascii="Arial" w:eastAsia="Calibri" w:hAnsi="Arial" w:cs="Arial"/>
                <w:color w:val="000081"/>
                <w:sz w:val="20"/>
                <w:szCs w:val="20"/>
                <w:lang w:val="ro-RO" w:eastAsia="en-US"/>
              </w:rPr>
              <w:t xml:space="preserve">programului; </w:t>
            </w:r>
            <w:r w:rsidR="00B315EB" w:rsidRPr="00A055AD">
              <w:rPr>
                <w:rFonts w:ascii="Arial" w:eastAsia="Calibri" w:hAnsi="Arial" w:cs="Arial"/>
                <w:color w:val="000081"/>
                <w:sz w:val="20"/>
                <w:szCs w:val="20"/>
                <w:lang w:val="ro-RO" w:eastAsia="en-US"/>
              </w:rPr>
              <w:t>ușurința proiectării și implementării</w:t>
            </w:r>
            <w:r w:rsidR="00C92D0C" w:rsidRPr="00A055AD">
              <w:rPr>
                <w:rFonts w:ascii="Arial" w:eastAsia="Calibri" w:hAnsi="Arial" w:cs="Arial"/>
                <w:color w:val="000081"/>
                <w:sz w:val="20"/>
                <w:szCs w:val="20"/>
                <w:lang w:val="ro-RO" w:eastAsia="en-US"/>
              </w:rPr>
              <w:t>;</w:t>
            </w:r>
          </w:p>
          <w:p w14:paraId="454522F2" w14:textId="3B762407" w:rsidR="00C92D0C" w:rsidRPr="00A055AD" w:rsidRDefault="00486639" w:rsidP="00C92D0C">
            <w:pPr>
              <w:numPr>
                <w:ilvl w:val="0"/>
                <w:numId w:val="36"/>
              </w:numPr>
              <w:spacing w:after="80"/>
              <w:ind w:left="425" w:hanging="153"/>
              <w:jc w:val="both"/>
              <w:rPr>
                <w:rFonts w:ascii="Arial" w:eastAsia="Calibri" w:hAnsi="Arial" w:cs="Arial"/>
                <w:color w:val="000081"/>
                <w:sz w:val="20"/>
                <w:szCs w:val="20"/>
                <w:lang w:val="ro-RO" w:eastAsia="en-US"/>
              </w:rPr>
            </w:pPr>
            <w:r w:rsidRPr="00A055AD">
              <w:rPr>
                <w:rFonts w:ascii="Arial" w:eastAsia="Calibri" w:hAnsi="Arial" w:cs="Arial"/>
                <w:color w:val="000081"/>
                <w:sz w:val="20"/>
                <w:szCs w:val="20"/>
                <w:lang w:val="ro-RO" w:eastAsia="en-US"/>
              </w:rPr>
              <w:t>Se va asigura consol</w:t>
            </w:r>
            <w:r w:rsidR="0055316A">
              <w:rPr>
                <w:rFonts w:ascii="Arial" w:eastAsia="Calibri" w:hAnsi="Arial" w:cs="Arial"/>
                <w:color w:val="000081"/>
                <w:sz w:val="20"/>
                <w:szCs w:val="20"/>
                <w:lang w:val="ro-RO" w:eastAsia="en-US"/>
              </w:rPr>
              <w:t>i</w:t>
            </w:r>
            <w:r w:rsidRPr="00A055AD">
              <w:rPr>
                <w:rFonts w:ascii="Arial" w:eastAsia="Calibri" w:hAnsi="Arial" w:cs="Arial"/>
                <w:color w:val="000081"/>
                <w:sz w:val="20"/>
                <w:szCs w:val="20"/>
                <w:lang w:val="ro-RO" w:eastAsia="en-US"/>
              </w:rPr>
              <w:t>darea veniturilor și sustenabilitatea</w:t>
            </w:r>
            <w:r w:rsidR="0058495C" w:rsidRPr="00A055AD">
              <w:rPr>
                <w:rFonts w:ascii="Arial" w:eastAsia="Calibri" w:hAnsi="Arial" w:cs="Arial"/>
                <w:color w:val="000081"/>
                <w:sz w:val="20"/>
                <w:szCs w:val="20"/>
                <w:lang w:val="ro-RO" w:eastAsia="en-US"/>
              </w:rPr>
              <w:t xml:space="preserve"> financiară </w:t>
            </w:r>
            <w:r w:rsidRPr="00A055AD">
              <w:rPr>
                <w:rFonts w:ascii="Arial" w:eastAsia="Calibri" w:hAnsi="Arial" w:cs="Arial"/>
                <w:color w:val="000081"/>
                <w:sz w:val="20"/>
                <w:szCs w:val="20"/>
                <w:lang w:val="ro-RO" w:eastAsia="en-US"/>
              </w:rPr>
              <w:t>a operatorilor din sectorul apelor</w:t>
            </w:r>
            <w:r w:rsidR="00C92D0C" w:rsidRPr="00A055AD">
              <w:rPr>
                <w:rFonts w:ascii="Arial" w:eastAsia="Calibri" w:hAnsi="Arial" w:cs="Arial"/>
                <w:color w:val="000081"/>
                <w:sz w:val="20"/>
                <w:szCs w:val="20"/>
                <w:lang w:val="ro-RO" w:eastAsia="en-US"/>
              </w:rPr>
              <w:t>.</w:t>
            </w:r>
          </w:p>
          <w:p w14:paraId="085A86AB" w14:textId="77777777" w:rsidR="00C92D0C" w:rsidRPr="00A055AD" w:rsidRDefault="0058495C" w:rsidP="00C92D0C">
            <w:pPr>
              <w:numPr>
                <w:ilvl w:val="0"/>
                <w:numId w:val="36"/>
              </w:numPr>
              <w:spacing w:after="80"/>
              <w:ind w:left="425" w:hanging="153"/>
              <w:jc w:val="both"/>
              <w:rPr>
                <w:rFonts w:ascii="Arial" w:eastAsia="Calibri" w:hAnsi="Arial" w:cs="Arial"/>
                <w:color w:val="000081"/>
                <w:sz w:val="20"/>
                <w:szCs w:val="20"/>
                <w:lang w:val="ro-RO" w:eastAsia="en-US"/>
              </w:rPr>
            </w:pPr>
            <w:r w:rsidRPr="00A055AD">
              <w:rPr>
                <w:rFonts w:ascii="Arial" w:eastAsia="Calibri" w:hAnsi="Arial" w:cs="Arial"/>
                <w:color w:val="000081"/>
                <w:sz w:val="20"/>
                <w:szCs w:val="20"/>
                <w:lang w:val="ro-RO" w:eastAsia="en-US"/>
              </w:rPr>
              <w:t>Identificarea grupurilor vulnerabile vizate</w:t>
            </w:r>
            <w:r w:rsidR="00C92D0C" w:rsidRPr="00A055AD">
              <w:rPr>
                <w:rFonts w:ascii="Arial" w:eastAsia="Calibri" w:hAnsi="Arial" w:cs="Arial"/>
                <w:color w:val="000081"/>
                <w:sz w:val="20"/>
                <w:szCs w:val="20"/>
                <w:lang w:val="ro-RO" w:eastAsia="en-US"/>
              </w:rPr>
              <w:t>;</w:t>
            </w:r>
            <w:r w:rsidRPr="00A055AD">
              <w:rPr>
                <w:rFonts w:ascii="Arial" w:eastAsia="Calibri" w:hAnsi="Arial" w:cs="Arial"/>
                <w:color w:val="000081"/>
                <w:sz w:val="20"/>
                <w:szCs w:val="20"/>
                <w:lang w:val="ro-RO" w:eastAsia="en-US"/>
              </w:rPr>
              <w:t xml:space="preserve"> Stabilirea criteriilor și metodelor pentru evaluarea eligibilității lor;</w:t>
            </w:r>
          </w:p>
          <w:p w14:paraId="13ECFF0D" w14:textId="7D67CDE7" w:rsidR="00C92D0C" w:rsidRPr="00A055AD" w:rsidRDefault="0058495C" w:rsidP="00C92D0C">
            <w:pPr>
              <w:numPr>
                <w:ilvl w:val="0"/>
                <w:numId w:val="36"/>
              </w:numPr>
              <w:spacing w:after="80"/>
              <w:ind w:left="425" w:hanging="153"/>
              <w:jc w:val="both"/>
              <w:rPr>
                <w:rFonts w:ascii="Arial" w:eastAsia="Calibri" w:hAnsi="Arial" w:cs="Arial"/>
                <w:color w:val="000081"/>
                <w:sz w:val="20"/>
                <w:szCs w:val="20"/>
                <w:lang w:val="ro-RO" w:eastAsia="en-US"/>
              </w:rPr>
            </w:pPr>
            <w:r w:rsidRPr="00A055AD">
              <w:rPr>
                <w:rFonts w:ascii="Arial" w:eastAsia="Calibri" w:hAnsi="Arial" w:cs="Arial"/>
                <w:color w:val="000081"/>
                <w:sz w:val="20"/>
                <w:szCs w:val="20"/>
                <w:lang w:val="ro-RO" w:eastAsia="en-US"/>
              </w:rPr>
              <w:t xml:space="preserve">Natura </w:t>
            </w:r>
            <w:r w:rsidR="00B67DAF" w:rsidRPr="00A055AD">
              <w:rPr>
                <w:rFonts w:ascii="Arial" w:eastAsia="Calibri" w:hAnsi="Arial" w:cs="Arial"/>
                <w:color w:val="000081"/>
                <w:sz w:val="20"/>
                <w:szCs w:val="20"/>
                <w:lang w:val="ro-RO" w:eastAsia="en-US"/>
              </w:rPr>
              <w:t xml:space="preserve">specifică </w:t>
            </w:r>
            <w:r w:rsidRPr="00A055AD">
              <w:rPr>
                <w:rFonts w:ascii="Arial" w:eastAsia="Calibri" w:hAnsi="Arial" w:cs="Arial"/>
                <w:color w:val="000081"/>
                <w:sz w:val="20"/>
                <w:szCs w:val="20"/>
                <w:lang w:val="ro-RO" w:eastAsia="en-US"/>
              </w:rPr>
              <w:t xml:space="preserve">a fiecărui instrument </w:t>
            </w:r>
            <w:r w:rsidR="00B67DAF" w:rsidRPr="00A055AD">
              <w:rPr>
                <w:rFonts w:ascii="Arial" w:eastAsia="Calibri" w:hAnsi="Arial" w:cs="Arial"/>
                <w:color w:val="000081"/>
                <w:sz w:val="20"/>
                <w:szCs w:val="20"/>
                <w:lang w:val="ro-RO" w:eastAsia="en-US"/>
              </w:rPr>
              <w:t xml:space="preserve">legat </w:t>
            </w:r>
            <w:r w:rsidRPr="00A055AD">
              <w:rPr>
                <w:rFonts w:ascii="Arial" w:eastAsia="Calibri" w:hAnsi="Arial" w:cs="Arial"/>
                <w:color w:val="000081"/>
                <w:sz w:val="20"/>
                <w:szCs w:val="20"/>
                <w:lang w:val="ro-RO" w:eastAsia="en-US"/>
              </w:rPr>
              <w:t xml:space="preserve">de </w:t>
            </w:r>
            <w:r w:rsidR="004E1C6E" w:rsidRPr="00A055AD">
              <w:rPr>
                <w:rFonts w:ascii="Arial" w:eastAsia="Calibri" w:hAnsi="Arial" w:cs="Arial"/>
                <w:color w:val="000081"/>
                <w:sz w:val="20"/>
                <w:szCs w:val="20"/>
                <w:lang w:val="ro-RO" w:eastAsia="en-US"/>
              </w:rPr>
              <w:t xml:space="preserve">suportabilitate </w:t>
            </w:r>
            <w:r w:rsidRPr="00A055AD">
              <w:rPr>
                <w:rFonts w:ascii="Arial" w:eastAsia="Calibri" w:hAnsi="Arial" w:cs="Arial"/>
                <w:color w:val="000081"/>
                <w:sz w:val="20"/>
                <w:szCs w:val="20"/>
                <w:lang w:val="ro-RO" w:eastAsia="en-US"/>
              </w:rPr>
              <w:t xml:space="preserve">și </w:t>
            </w:r>
            <w:r w:rsidR="00B67DAF" w:rsidRPr="00A055AD">
              <w:rPr>
                <w:rFonts w:ascii="Arial" w:eastAsia="Calibri" w:hAnsi="Arial" w:cs="Arial"/>
                <w:color w:val="000081"/>
                <w:sz w:val="20"/>
                <w:szCs w:val="20"/>
                <w:lang w:val="ro-RO" w:eastAsia="en-US"/>
              </w:rPr>
              <w:t>suma</w:t>
            </w:r>
            <w:r w:rsidRPr="00A055AD">
              <w:rPr>
                <w:rFonts w:ascii="Arial" w:eastAsia="Calibri" w:hAnsi="Arial" w:cs="Arial"/>
                <w:color w:val="000081"/>
                <w:sz w:val="20"/>
                <w:szCs w:val="20"/>
                <w:lang w:val="ro-RO" w:eastAsia="en-US"/>
              </w:rPr>
              <w:t xml:space="preserve"> subvențiilor necesare</w:t>
            </w:r>
            <w:r w:rsidR="00C92D0C" w:rsidRPr="00A055AD">
              <w:rPr>
                <w:rFonts w:ascii="Arial" w:eastAsia="Calibri" w:hAnsi="Arial" w:cs="Arial"/>
                <w:color w:val="000081"/>
                <w:sz w:val="20"/>
                <w:szCs w:val="20"/>
                <w:lang w:val="ro-RO" w:eastAsia="en-US"/>
              </w:rPr>
              <w:t>;</w:t>
            </w:r>
          </w:p>
          <w:p w14:paraId="060160A8" w14:textId="77777777" w:rsidR="00C92D0C" w:rsidRPr="00A055AD" w:rsidRDefault="007E7DA1" w:rsidP="00C92D0C">
            <w:pPr>
              <w:numPr>
                <w:ilvl w:val="0"/>
                <w:numId w:val="36"/>
              </w:numPr>
              <w:spacing w:after="80"/>
              <w:ind w:left="425" w:hanging="153"/>
              <w:jc w:val="both"/>
              <w:rPr>
                <w:rFonts w:ascii="Arial" w:eastAsia="Calibri" w:hAnsi="Arial" w:cs="Arial"/>
                <w:color w:val="000081"/>
                <w:sz w:val="20"/>
                <w:szCs w:val="20"/>
                <w:lang w:val="ro-RO" w:eastAsia="en-US"/>
              </w:rPr>
            </w:pPr>
            <w:r w:rsidRPr="00A055AD">
              <w:rPr>
                <w:rFonts w:ascii="Arial" w:eastAsia="Calibri" w:hAnsi="Arial" w:cs="Arial"/>
                <w:color w:val="000081"/>
                <w:sz w:val="20"/>
                <w:szCs w:val="20"/>
                <w:lang w:val="ro-RO" w:eastAsia="en-US"/>
              </w:rPr>
              <w:t xml:space="preserve">Asigurarea </w:t>
            </w:r>
            <w:r w:rsidR="0058495C" w:rsidRPr="00A055AD">
              <w:rPr>
                <w:rFonts w:ascii="Arial" w:eastAsia="Calibri" w:hAnsi="Arial" w:cs="Arial"/>
                <w:color w:val="000081"/>
                <w:sz w:val="20"/>
                <w:szCs w:val="20"/>
                <w:lang w:val="ro-RO" w:eastAsia="en-US"/>
              </w:rPr>
              <w:t>surse</w:t>
            </w:r>
            <w:r w:rsidRPr="00A055AD">
              <w:rPr>
                <w:rFonts w:ascii="Arial" w:eastAsia="Calibri" w:hAnsi="Arial" w:cs="Arial"/>
                <w:color w:val="000081"/>
                <w:sz w:val="20"/>
                <w:szCs w:val="20"/>
                <w:lang w:val="ro-RO" w:eastAsia="en-US"/>
              </w:rPr>
              <w:t>lor</w:t>
            </w:r>
            <w:r w:rsidR="0058495C" w:rsidRPr="00A055AD">
              <w:rPr>
                <w:rFonts w:ascii="Arial" w:eastAsia="Calibri" w:hAnsi="Arial" w:cs="Arial"/>
                <w:color w:val="000081"/>
                <w:sz w:val="20"/>
                <w:szCs w:val="20"/>
                <w:lang w:val="ro-RO" w:eastAsia="en-US"/>
              </w:rPr>
              <w:t xml:space="preserve"> de fonduri pentru plata subvențiilor</w:t>
            </w:r>
            <w:r w:rsidR="00C92D0C" w:rsidRPr="00A055AD">
              <w:rPr>
                <w:rFonts w:ascii="Arial" w:eastAsia="Calibri" w:hAnsi="Arial" w:cs="Arial"/>
                <w:color w:val="000081"/>
                <w:sz w:val="20"/>
                <w:szCs w:val="20"/>
                <w:lang w:val="ro-RO" w:eastAsia="en-US"/>
              </w:rPr>
              <w:t>;</w:t>
            </w:r>
          </w:p>
          <w:p w14:paraId="7DE5B2B7" w14:textId="77777777" w:rsidR="00C92D0C" w:rsidRPr="00A55697" w:rsidRDefault="0058495C" w:rsidP="00137A92">
            <w:pPr>
              <w:numPr>
                <w:ilvl w:val="0"/>
                <w:numId w:val="36"/>
              </w:numPr>
              <w:spacing w:after="80"/>
              <w:ind w:left="425" w:hanging="153"/>
              <w:jc w:val="both"/>
              <w:rPr>
                <w:rFonts w:ascii="Cambria" w:eastAsia="Calibri" w:hAnsi="Cambria" w:cs="Cambria"/>
                <w:color w:val="000081"/>
                <w:sz w:val="20"/>
                <w:szCs w:val="20"/>
                <w:lang w:val="ro-RO" w:eastAsia="en-US"/>
              </w:rPr>
            </w:pPr>
            <w:r w:rsidRPr="00A055AD">
              <w:rPr>
                <w:rFonts w:ascii="Arial" w:eastAsia="Calibri" w:hAnsi="Arial" w:cs="Arial"/>
                <w:color w:val="000081"/>
                <w:sz w:val="20"/>
                <w:szCs w:val="20"/>
                <w:lang w:val="ro-RO" w:eastAsia="en-US"/>
              </w:rPr>
              <w:t xml:space="preserve">Este </w:t>
            </w:r>
            <w:r w:rsidR="00137A92" w:rsidRPr="00A055AD">
              <w:rPr>
                <w:rFonts w:ascii="Arial" w:eastAsia="Calibri" w:hAnsi="Arial" w:cs="Arial"/>
                <w:color w:val="000081"/>
                <w:sz w:val="20"/>
                <w:szCs w:val="20"/>
                <w:lang w:val="ro-RO" w:eastAsia="en-US"/>
              </w:rPr>
              <w:t>î</w:t>
            </w:r>
            <w:r w:rsidRPr="00A055AD">
              <w:rPr>
                <w:rFonts w:ascii="Arial" w:eastAsia="Calibri" w:hAnsi="Arial" w:cs="Arial"/>
                <w:color w:val="000081"/>
                <w:sz w:val="20"/>
                <w:szCs w:val="20"/>
                <w:lang w:val="ro-RO" w:eastAsia="en-US"/>
              </w:rPr>
              <w:t xml:space="preserve">ncurajată o dezbatere informată despre cum ar trebui protejate </w:t>
            </w:r>
            <w:r w:rsidR="00137A92" w:rsidRPr="00A055AD">
              <w:rPr>
                <w:rFonts w:ascii="Arial" w:eastAsia="Calibri" w:hAnsi="Arial" w:cs="Arial"/>
                <w:color w:val="000081"/>
                <w:sz w:val="20"/>
                <w:szCs w:val="20"/>
                <w:lang w:val="ro-RO" w:eastAsia="en-US"/>
              </w:rPr>
              <w:t xml:space="preserve">cel mai bine </w:t>
            </w:r>
            <w:r w:rsidRPr="00A055AD">
              <w:rPr>
                <w:rFonts w:ascii="Arial" w:eastAsia="Calibri" w:hAnsi="Arial" w:cs="Arial"/>
                <w:color w:val="000081"/>
                <w:sz w:val="20"/>
                <w:szCs w:val="20"/>
                <w:lang w:val="ro-RO" w:eastAsia="en-US"/>
              </w:rPr>
              <w:t>grupurile vulnerabile, luând în considerare practicile internaționale și locale</w:t>
            </w:r>
            <w:r w:rsidR="00C92D0C" w:rsidRPr="00A055AD">
              <w:rPr>
                <w:rFonts w:ascii="Arial" w:eastAsia="Calibri" w:hAnsi="Arial" w:cs="Arial"/>
                <w:color w:val="000081"/>
                <w:sz w:val="20"/>
                <w:szCs w:val="20"/>
                <w:lang w:val="ro-RO" w:eastAsia="en-US"/>
              </w:rPr>
              <w:t>.</w:t>
            </w:r>
          </w:p>
        </w:tc>
      </w:tr>
    </w:tbl>
    <w:p w14:paraId="2D509922" w14:textId="77777777" w:rsidR="006B58B5" w:rsidRPr="00600EFE" w:rsidRDefault="006B58B5" w:rsidP="00771A1F">
      <w:pPr>
        <w:jc w:val="both"/>
        <w:rPr>
          <w:rFonts w:ascii="Arial" w:hAnsi="Arial" w:cs="Arial"/>
          <w:sz w:val="20"/>
          <w:szCs w:val="20"/>
          <w:lang w:val="ro-RO"/>
        </w:rPr>
        <w:sectPr w:rsidR="006B58B5" w:rsidRPr="00600EFE">
          <w:pgSz w:w="12240" w:h="15840"/>
          <w:pgMar w:top="1440" w:right="1440" w:bottom="1440" w:left="1440" w:header="720" w:footer="720" w:gutter="0"/>
          <w:cols w:space="720"/>
          <w:docGrid w:linePitch="360"/>
        </w:sectPr>
      </w:pPr>
    </w:p>
    <w:p w14:paraId="1EB1CB91" w14:textId="77777777" w:rsidR="006B58B5" w:rsidRPr="005F43B2" w:rsidRDefault="006B58B5" w:rsidP="004503A1">
      <w:pPr>
        <w:jc w:val="both"/>
        <w:rPr>
          <w:rFonts w:ascii="Arial" w:hAnsi="Arial" w:cs="Arial"/>
          <w:sz w:val="20"/>
          <w:szCs w:val="20"/>
          <w:lang w:val="ro-RO"/>
        </w:rPr>
      </w:pPr>
    </w:p>
    <w:p w14:paraId="2CD24F25" w14:textId="77777777" w:rsidR="00496AFE" w:rsidRPr="005F43B2" w:rsidRDefault="00496AFE">
      <w:pPr>
        <w:jc w:val="both"/>
        <w:rPr>
          <w:rFonts w:ascii="Arial" w:hAnsi="Arial" w:cs="Arial"/>
          <w:sz w:val="20"/>
          <w:szCs w:val="20"/>
          <w:lang w:val="ro-RO"/>
        </w:rPr>
      </w:pPr>
    </w:p>
    <w:sectPr w:rsidR="00496AFE" w:rsidRPr="005F43B2" w:rsidSect="006B58B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FF0D0" w14:textId="77777777" w:rsidR="007B0498" w:rsidRDefault="007B0498" w:rsidP="00AA038B">
      <w:r>
        <w:separator/>
      </w:r>
    </w:p>
  </w:endnote>
  <w:endnote w:type="continuationSeparator" w:id="0">
    <w:p w14:paraId="2D22DE3B" w14:textId="77777777" w:rsidR="007B0498" w:rsidRDefault="007B0498" w:rsidP="00AA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349978"/>
      <w:docPartObj>
        <w:docPartGallery w:val="Page Numbers (Bottom of Page)"/>
        <w:docPartUnique/>
      </w:docPartObj>
    </w:sdtPr>
    <w:sdtEndPr>
      <w:rPr>
        <w:noProof/>
      </w:rPr>
    </w:sdtEndPr>
    <w:sdtContent>
      <w:p w14:paraId="6C7A933D" w14:textId="77777777" w:rsidR="00E01571" w:rsidRDefault="00E01571">
        <w:pPr>
          <w:pStyle w:val="Footer"/>
          <w:jc w:val="right"/>
        </w:pPr>
        <w:r>
          <w:fldChar w:fldCharType="begin"/>
        </w:r>
        <w:r>
          <w:instrText xml:space="preserve"> PAGE   \* MERGEFORMAT </w:instrText>
        </w:r>
        <w:r>
          <w:fldChar w:fldCharType="separate"/>
        </w:r>
        <w:r w:rsidR="007B0498">
          <w:rPr>
            <w:noProof/>
          </w:rPr>
          <w:t>1</w:t>
        </w:r>
        <w:r>
          <w:rPr>
            <w:noProof/>
          </w:rPr>
          <w:fldChar w:fldCharType="end"/>
        </w:r>
      </w:p>
    </w:sdtContent>
  </w:sdt>
  <w:p w14:paraId="356F6F1E" w14:textId="77777777" w:rsidR="00E01571" w:rsidRDefault="00E01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E6425" w14:textId="77777777" w:rsidR="007B0498" w:rsidRDefault="007B0498" w:rsidP="00AA038B">
      <w:r>
        <w:separator/>
      </w:r>
    </w:p>
  </w:footnote>
  <w:footnote w:type="continuationSeparator" w:id="0">
    <w:p w14:paraId="49D62F42" w14:textId="77777777" w:rsidR="007B0498" w:rsidRDefault="007B0498" w:rsidP="00AA038B">
      <w:r>
        <w:continuationSeparator/>
      </w:r>
    </w:p>
  </w:footnote>
  <w:footnote w:id="1">
    <w:p w14:paraId="410D53C1" w14:textId="77777777" w:rsidR="00E01571" w:rsidRPr="00A55697" w:rsidRDefault="00E01571">
      <w:pPr>
        <w:pStyle w:val="FootnoteText"/>
        <w:rPr>
          <w:lang w:val="ro-RO"/>
        </w:rPr>
      </w:pPr>
      <w:r>
        <w:rPr>
          <w:rStyle w:val="FootnoteReference"/>
        </w:rPr>
        <w:footnoteRef/>
      </w:r>
      <w:r>
        <w:t xml:space="preserve"> </w:t>
      </w:r>
      <w:r w:rsidRPr="00053752">
        <w:rPr>
          <w:rFonts w:ascii="Arial" w:hAnsi="Arial" w:cs="Arial"/>
          <w:sz w:val="16"/>
          <w:szCs w:val="16"/>
          <w:lang w:val="ro-RO"/>
        </w:rPr>
        <w:t>Regulamentul (UE)</w:t>
      </w:r>
      <w:r w:rsidRPr="00370B7E">
        <w:rPr>
          <w:rFonts w:ascii="Arial" w:hAnsi="Arial" w:cs="Arial"/>
          <w:sz w:val="16"/>
          <w:szCs w:val="16"/>
          <w:lang w:val="ro-RO"/>
        </w:rPr>
        <w:t xml:space="preserve"> </w:t>
      </w:r>
      <w:r>
        <w:rPr>
          <w:rFonts w:ascii="Arial" w:hAnsi="Arial" w:cs="Arial"/>
          <w:sz w:val="16"/>
          <w:szCs w:val="16"/>
          <w:lang w:val="ro-RO"/>
        </w:rPr>
        <w:t>nr.</w:t>
      </w:r>
      <w:r w:rsidRPr="00370B7E">
        <w:rPr>
          <w:rFonts w:ascii="Arial" w:hAnsi="Arial" w:cs="Arial"/>
          <w:sz w:val="16"/>
          <w:szCs w:val="16"/>
          <w:lang w:val="ro-RO"/>
        </w:rPr>
        <w:t xml:space="preserve"> 1303/2013 a</w:t>
      </w:r>
      <w:r>
        <w:rPr>
          <w:rFonts w:ascii="Arial" w:hAnsi="Arial" w:cs="Arial"/>
          <w:sz w:val="16"/>
          <w:szCs w:val="16"/>
          <w:lang w:val="ro-RO"/>
        </w:rPr>
        <w:t>l</w:t>
      </w:r>
      <w:r w:rsidRPr="00370B7E">
        <w:rPr>
          <w:rFonts w:ascii="Arial" w:hAnsi="Arial" w:cs="Arial"/>
          <w:sz w:val="16"/>
          <w:szCs w:val="16"/>
          <w:lang w:val="ro-RO"/>
        </w:rPr>
        <w:t xml:space="preserve"> Parlamentului European și a</w:t>
      </w:r>
      <w:r>
        <w:rPr>
          <w:rFonts w:ascii="Arial" w:hAnsi="Arial" w:cs="Arial"/>
          <w:sz w:val="16"/>
          <w:szCs w:val="16"/>
          <w:lang w:val="ro-RO"/>
        </w:rPr>
        <w:t>l</w:t>
      </w:r>
      <w:r w:rsidRPr="00370B7E">
        <w:rPr>
          <w:rFonts w:ascii="Arial" w:hAnsi="Arial" w:cs="Arial"/>
          <w:sz w:val="16"/>
          <w:szCs w:val="16"/>
          <w:lang w:val="ro-RO"/>
        </w:rPr>
        <w:t xml:space="preserve"> Consiliului </w:t>
      </w:r>
      <w:r>
        <w:rPr>
          <w:rFonts w:ascii="Arial" w:hAnsi="Arial" w:cs="Arial"/>
          <w:sz w:val="16"/>
          <w:szCs w:val="16"/>
          <w:lang w:val="ro-RO"/>
        </w:rPr>
        <w:t>din</w:t>
      </w:r>
      <w:r w:rsidRPr="00370B7E">
        <w:rPr>
          <w:rFonts w:ascii="Arial" w:hAnsi="Arial" w:cs="Arial"/>
          <w:sz w:val="16"/>
          <w:szCs w:val="16"/>
          <w:lang w:val="ro-RO"/>
        </w:rPr>
        <w:t xml:space="preserve"> 17 Decembrie 2013 </w:t>
      </w:r>
      <w:r>
        <w:rPr>
          <w:rFonts w:ascii="Arial" w:hAnsi="Arial" w:cs="Arial"/>
          <w:sz w:val="16"/>
          <w:szCs w:val="16"/>
          <w:lang w:val="ro-RO"/>
        </w:rPr>
        <w:t>de stabilire a unor</w:t>
      </w:r>
      <w:r w:rsidRPr="00370B7E">
        <w:rPr>
          <w:rFonts w:ascii="Arial" w:hAnsi="Arial" w:cs="Arial"/>
          <w:sz w:val="16"/>
          <w:szCs w:val="16"/>
          <w:lang w:val="ro-RO"/>
        </w:rPr>
        <w:t xml:space="preserve"> dispoziții comune </w:t>
      </w:r>
      <w:r>
        <w:rPr>
          <w:rFonts w:ascii="Arial" w:hAnsi="Arial" w:cs="Arial"/>
          <w:sz w:val="16"/>
          <w:szCs w:val="16"/>
          <w:lang w:val="ro-RO"/>
        </w:rPr>
        <w:t>privind</w:t>
      </w:r>
      <w:r w:rsidRPr="00370B7E">
        <w:rPr>
          <w:rFonts w:ascii="Arial" w:hAnsi="Arial" w:cs="Arial"/>
          <w:sz w:val="16"/>
          <w:szCs w:val="16"/>
          <w:lang w:val="ro-RO"/>
        </w:rPr>
        <w:t xml:space="preserve"> Fondul European de Dezvoltare</w:t>
      </w:r>
      <w:r w:rsidRPr="00CE1D45">
        <w:rPr>
          <w:rFonts w:ascii="Arial" w:hAnsi="Arial" w:cs="Arial"/>
          <w:sz w:val="16"/>
          <w:szCs w:val="16"/>
          <w:lang w:val="ro-RO"/>
        </w:rPr>
        <w:t xml:space="preserve"> </w:t>
      </w:r>
      <w:r w:rsidRPr="00370B7E">
        <w:rPr>
          <w:rFonts w:ascii="Arial" w:hAnsi="Arial" w:cs="Arial"/>
          <w:sz w:val="16"/>
          <w:szCs w:val="16"/>
          <w:lang w:val="ro-RO"/>
        </w:rPr>
        <w:t>Regional</w:t>
      </w:r>
      <w:r>
        <w:rPr>
          <w:rFonts w:ascii="Arial" w:hAnsi="Arial" w:cs="Arial"/>
          <w:sz w:val="16"/>
          <w:szCs w:val="16"/>
          <w:lang w:val="ro-RO"/>
        </w:rPr>
        <w:t>ă</w:t>
      </w:r>
      <w:r w:rsidRPr="00370B7E">
        <w:rPr>
          <w:rFonts w:ascii="Arial" w:hAnsi="Arial" w:cs="Arial"/>
          <w:sz w:val="16"/>
          <w:szCs w:val="16"/>
          <w:lang w:val="ro-RO"/>
        </w:rPr>
        <w:t>, Fon</w:t>
      </w:r>
      <w:r w:rsidRPr="0053597C">
        <w:rPr>
          <w:rFonts w:ascii="Arial" w:hAnsi="Arial" w:cs="Arial"/>
          <w:sz w:val="16"/>
          <w:szCs w:val="16"/>
          <w:lang w:val="ro-RO"/>
        </w:rPr>
        <w:t>dul Social European, Fondul de Coeziune, Fondul European Agricol pentru Dezvoltare Rurală și Fondul European Pescuit</w:t>
      </w:r>
      <w:r>
        <w:rPr>
          <w:rFonts w:ascii="Arial" w:hAnsi="Arial" w:cs="Arial"/>
          <w:sz w:val="16"/>
          <w:szCs w:val="16"/>
          <w:lang w:val="ro-RO"/>
        </w:rPr>
        <w:t xml:space="preserve"> și Afaceri Maritime</w:t>
      </w:r>
      <w:r w:rsidRPr="0053597C">
        <w:rPr>
          <w:rFonts w:ascii="Arial" w:hAnsi="Arial" w:cs="Arial"/>
          <w:sz w:val="16"/>
          <w:szCs w:val="16"/>
          <w:lang w:val="ro-RO"/>
        </w:rPr>
        <w:t xml:space="preserve">, </w:t>
      </w:r>
      <w:r>
        <w:rPr>
          <w:rFonts w:ascii="Arial" w:hAnsi="Arial" w:cs="Arial"/>
          <w:sz w:val="16"/>
          <w:szCs w:val="16"/>
          <w:lang w:val="ro-RO"/>
        </w:rPr>
        <w:t xml:space="preserve">precum </w:t>
      </w:r>
      <w:r w:rsidRPr="0053597C">
        <w:rPr>
          <w:rFonts w:ascii="Arial" w:hAnsi="Arial" w:cs="Arial"/>
          <w:sz w:val="16"/>
          <w:szCs w:val="16"/>
          <w:lang w:val="ro-RO"/>
        </w:rPr>
        <w:t>și</w:t>
      </w:r>
      <w:r>
        <w:rPr>
          <w:rFonts w:ascii="Arial" w:hAnsi="Arial" w:cs="Arial"/>
          <w:sz w:val="16"/>
          <w:szCs w:val="16"/>
          <w:lang w:val="ro-RO"/>
        </w:rPr>
        <w:t xml:space="preserve"> de stabilire a unor</w:t>
      </w:r>
      <w:r w:rsidRPr="0053597C">
        <w:rPr>
          <w:rFonts w:ascii="Arial" w:hAnsi="Arial" w:cs="Arial"/>
          <w:sz w:val="16"/>
          <w:szCs w:val="16"/>
          <w:lang w:val="ro-RO"/>
        </w:rPr>
        <w:t xml:space="preserve"> dispoz</w:t>
      </w:r>
      <w:r w:rsidRPr="00CE1D45">
        <w:rPr>
          <w:rFonts w:ascii="Arial" w:hAnsi="Arial" w:cs="Arial"/>
          <w:sz w:val="16"/>
          <w:szCs w:val="16"/>
          <w:lang w:val="ro-RO"/>
        </w:rPr>
        <w:t xml:space="preserve">iții generale </w:t>
      </w:r>
      <w:r>
        <w:rPr>
          <w:rFonts w:ascii="Arial" w:hAnsi="Arial" w:cs="Arial"/>
          <w:sz w:val="16"/>
          <w:szCs w:val="16"/>
          <w:lang w:val="ro-RO"/>
        </w:rPr>
        <w:t xml:space="preserve">privind </w:t>
      </w:r>
      <w:r w:rsidRPr="00CE1D45">
        <w:rPr>
          <w:rFonts w:ascii="Arial" w:hAnsi="Arial" w:cs="Arial"/>
          <w:sz w:val="16"/>
          <w:szCs w:val="16"/>
          <w:lang w:val="ro-RO"/>
        </w:rPr>
        <w:t>Fondului European de Dezvoltare</w:t>
      </w:r>
      <w:r w:rsidRPr="006461FD">
        <w:rPr>
          <w:rFonts w:ascii="Arial" w:hAnsi="Arial" w:cs="Arial"/>
          <w:sz w:val="16"/>
          <w:szCs w:val="16"/>
          <w:lang w:val="ro-RO"/>
        </w:rPr>
        <w:t xml:space="preserve"> </w:t>
      </w:r>
      <w:r w:rsidRPr="00CE1D45">
        <w:rPr>
          <w:rFonts w:ascii="Arial" w:hAnsi="Arial" w:cs="Arial"/>
          <w:sz w:val="16"/>
          <w:szCs w:val="16"/>
          <w:lang w:val="ro-RO"/>
        </w:rPr>
        <w:t>Regional</w:t>
      </w:r>
      <w:r>
        <w:rPr>
          <w:rFonts w:ascii="Arial" w:hAnsi="Arial" w:cs="Arial"/>
          <w:sz w:val="16"/>
          <w:szCs w:val="16"/>
          <w:lang w:val="ro-RO"/>
        </w:rPr>
        <w:t>ă</w:t>
      </w:r>
      <w:r w:rsidRPr="00CE1D45">
        <w:rPr>
          <w:rFonts w:ascii="Arial" w:hAnsi="Arial" w:cs="Arial"/>
          <w:sz w:val="16"/>
          <w:szCs w:val="16"/>
          <w:lang w:val="ro-RO"/>
        </w:rPr>
        <w:t>, Fondul Social European, Fondul de Coeziune, Fondul European de Pescuit</w:t>
      </w:r>
      <w:r>
        <w:rPr>
          <w:rFonts w:ascii="Arial" w:hAnsi="Arial" w:cs="Arial"/>
          <w:sz w:val="16"/>
          <w:szCs w:val="16"/>
          <w:lang w:val="ro-RO"/>
        </w:rPr>
        <w:t xml:space="preserve"> și Afaceri Maritime</w:t>
      </w:r>
      <w:r w:rsidRPr="00CE1D45">
        <w:rPr>
          <w:rFonts w:ascii="Arial" w:hAnsi="Arial" w:cs="Arial"/>
          <w:sz w:val="16"/>
          <w:szCs w:val="16"/>
          <w:lang w:val="ro-RO"/>
        </w:rPr>
        <w:t xml:space="preserve"> </w:t>
      </w:r>
      <w:r>
        <w:rPr>
          <w:rFonts w:ascii="Arial" w:hAnsi="Arial" w:cs="Arial"/>
          <w:sz w:val="16"/>
          <w:szCs w:val="16"/>
          <w:lang w:val="ro-RO"/>
        </w:rPr>
        <w:t>ș</w:t>
      </w:r>
      <w:r w:rsidRPr="00CE1D45">
        <w:rPr>
          <w:rFonts w:ascii="Arial" w:hAnsi="Arial" w:cs="Arial"/>
          <w:sz w:val="16"/>
          <w:szCs w:val="16"/>
          <w:lang w:val="ro-RO"/>
        </w:rPr>
        <w:t>i de abrogare</w:t>
      </w:r>
      <w:r>
        <w:rPr>
          <w:rFonts w:ascii="Arial" w:hAnsi="Arial" w:cs="Arial"/>
          <w:sz w:val="16"/>
          <w:szCs w:val="16"/>
          <w:lang w:val="ro-RO"/>
        </w:rPr>
        <w:t xml:space="preserve"> a</w:t>
      </w:r>
      <w:r w:rsidRPr="00CE1D45">
        <w:rPr>
          <w:rFonts w:ascii="Arial" w:hAnsi="Arial" w:cs="Arial"/>
          <w:sz w:val="16"/>
          <w:szCs w:val="16"/>
          <w:lang w:val="ro-RO"/>
        </w:rPr>
        <w:t xml:space="preserve"> </w:t>
      </w:r>
      <w:r>
        <w:rPr>
          <w:rFonts w:ascii="Arial" w:hAnsi="Arial" w:cs="Arial"/>
          <w:sz w:val="16"/>
          <w:szCs w:val="16"/>
          <w:lang w:val="ro-RO"/>
        </w:rPr>
        <w:t>R</w:t>
      </w:r>
      <w:r w:rsidRPr="00CE1D45">
        <w:rPr>
          <w:rFonts w:ascii="Arial" w:hAnsi="Arial" w:cs="Arial"/>
          <w:sz w:val="16"/>
          <w:szCs w:val="16"/>
          <w:lang w:val="ro-RO"/>
        </w:rPr>
        <w:t>egulamentul</w:t>
      </w:r>
      <w:r>
        <w:rPr>
          <w:rFonts w:ascii="Arial" w:hAnsi="Arial" w:cs="Arial"/>
          <w:sz w:val="16"/>
          <w:szCs w:val="16"/>
          <w:lang w:val="ro-RO"/>
        </w:rPr>
        <w:t>ui</w:t>
      </w:r>
      <w:r w:rsidRPr="00CE1D45">
        <w:rPr>
          <w:rFonts w:ascii="Arial" w:hAnsi="Arial" w:cs="Arial"/>
          <w:sz w:val="16"/>
          <w:szCs w:val="16"/>
          <w:lang w:val="ro-RO"/>
        </w:rPr>
        <w:t xml:space="preserve"> (CE) </w:t>
      </w:r>
      <w:r>
        <w:rPr>
          <w:rFonts w:ascii="Arial" w:hAnsi="Arial" w:cs="Arial"/>
          <w:sz w:val="16"/>
          <w:szCs w:val="16"/>
          <w:lang w:val="ro-RO"/>
        </w:rPr>
        <w:t>nr.</w:t>
      </w:r>
      <w:r w:rsidRPr="00CE1D45">
        <w:rPr>
          <w:rFonts w:ascii="Arial" w:hAnsi="Arial" w:cs="Arial"/>
          <w:sz w:val="16"/>
          <w:szCs w:val="16"/>
          <w:lang w:val="ro-RO"/>
        </w:rPr>
        <w:t xml:space="preserve"> 1083/2006.</w:t>
      </w:r>
    </w:p>
  </w:footnote>
  <w:footnote w:id="2">
    <w:p w14:paraId="3752F6EB" w14:textId="77777777" w:rsidR="00E01571" w:rsidRPr="00A55697" w:rsidRDefault="00E01571">
      <w:pPr>
        <w:pStyle w:val="FootnoteText"/>
        <w:rPr>
          <w:lang w:val="ro-RO"/>
        </w:rPr>
      </w:pPr>
      <w:r>
        <w:rPr>
          <w:rStyle w:val="FootnoteReference"/>
        </w:rPr>
        <w:footnoteRef/>
      </w:r>
      <w:r>
        <w:t xml:space="preserve"> </w:t>
      </w:r>
      <w:r w:rsidRPr="00A55697">
        <w:rPr>
          <w:rFonts w:ascii="Arial" w:hAnsi="Arial" w:cs="Arial"/>
          <w:sz w:val="16"/>
          <w:szCs w:val="16"/>
          <w:lang w:val="ro-RO"/>
        </w:rPr>
        <w:t>D</w:t>
      </w:r>
      <w:r>
        <w:rPr>
          <w:rFonts w:ascii="Arial" w:hAnsi="Arial" w:cs="Arial"/>
          <w:sz w:val="16"/>
          <w:szCs w:val="16"/>
          <w:lang w:val="ro-RO"/>
        </w:rPr>
        <w:t>i</w:t>
      </w:r>
      <w:r w:rsidRPr="00A55697">
        <w:rPr>
          <w:rFonts w:ascii="Arial" w:hAnsi="Arial" w:cs="Arial"/>
          <w:sz w:val="16"/>
          <w:szCs w:val="16"/>
          <w:lang w:val="ro-RO"/>
        </w:rPr>
        <w:t>sponibil la</w:t>
      </w:r>
      <w:r>
        <w:t xml:space="preserve"> </w:t>
      </w:r>
      <w:hyperlink r:id="rId1" w:history="1">
        <w:r w:rsidRPr="008621DC">
          <w:rPr>
            <w:rStyle w:val="Hyperlink"/>
            <w:rFonts w:ascii="Arial" w:hAnsi="Arial" w:cs="Arial"/>
            <w:sz w:val="16"/>
            <w:szCs w:val="16"/>
            <w:lang w:val="ro-RO"/>
          </w:rPr>
          <w:t>http://ec.europa.eu/regional_policy/sources/docgener/studies/pdf/cba_guide.pdf</w:t>
        </w:r>
      </w:hyperlink>
    </w:p>
  </w:footnote>
  <w:footnote w:id="3">
    <w:p w14:paraId="04D76D1E" w14:textId="77777777" w:rsidR="00E01571" w:rsidRPr="00A55697" w:rsidRDefault="00E01571">
      <w:pPr>
        <w:pStyle w:val="FootnoteText"/>
        <w:rPr>
          <w:lang w:val="ro-RO"/>
        </w:rPr>
      </w:pPr>
      <w:r>
        <w:rPr>
          <w:rStyle w:val="FootnoteReference"/>
        </w:rPr>
        <w:footnoteRef/>
      </w:r>
      <w:r>
        <w:t xml:space="preserve"> </w:t>
      </w:r>
      <w:r w:rsidRPr="00D40EE1">
        <w:rPr>
          <w:rFonts w:ascii="Arial" w:hAnsi="Arial" w:cs="Arial"/>
          <w:sz w:val="16"/>
          <w:szCs w:val="16"/>
          <w:lang w:val="ro-RO"/>
        </w:rPr>
        <w:t>Conceptul de ACB a fost extins aici de la analiza economică tradiţională la conceptul mai larg utilizat în regulamentele relevante   ale UE</w:t>
      </w:r>
      <w:r>
        <w:rPr>
          <w:rFonts w:ascii="Arial" w:hAnsi="Arial" w:cs="Arial"/>
          <w:sz w:val="16"/>
          <w:szCs w:val="16"/>
          <w:lang w:val="ro-RO"/>
        </w:rPr>
        <w:t xml:space="preserve"> și documentele de orientare conexe.</w:t>
      </w:r>
    </w:p>
  </w:footnote>
  <w:footnote w:id="4">
    <w:p w14:paraId="5781BFE9" w14:textId="77777777" w:rsidR="00E01571" w:rsidRPr="00064E57" w:rsidRDefault="00E01571" w:rsidP="003E236A">
      <w:pPr>
        <w:pStyle w:val="FootnoteText"/>
        <w:ind w:left="142" w:hanging="142"/>
        <w:jc w:val="both"/>
        <w:rPr>
          <w:rFonts w:ascii="Arial" w:hAnsi="Arial" w:cs="Arial"/>
          <w:vertAlign w:val="superscript"/>
          <w:lang w:val="ro-RO"/>
        </w:rPr>
      </w:pPr>
      <w:r>
        <w:rPr>
          <w:rStyle w:val="FootnoteReference"/>
        </w:rPr>
        <w:footnoteRef/>
      </w:r>
      <w:r>
        <w:t xml:space="preserve"> </w:t>
      </w:r>
      <w:r w:rsidRPr="00064E57">
        <w:rPr>
          <w:rFonts w:ascii="Arial" w:hAnsi="Arial" w:cs="Arial"/>
          <w:vertAlign w:val="superscript"/>
          <w:lang w:val="ro-RO"/>
        </w:rPr>
        <w:t>Program</w:t>
      </w:r>
      <w:r>
        <w:rPr>
          <w:rFonts w:ascii="Arial" w:hAnsi="Arial" w:cs="Arial"/>
          <w:vertAlign w:val="superscript"/>
          <w:lang w:val="ro-RO"/>
        </w:rPr>
        <w:t>ul</w:t>
      </w:r>
      <w:r w:rsidRPr="00064E57">
        <w:rPr>
          <w:rFonts w:ascii="Arial" w:hAnsi="Arial" w:cs="Arial"/>
          <w:vertAlign w:val="superscript"/>
          <w:lang w:val="ro-RO"/>
        </w:rPr>
        <w:t xml:space="preserve"> </w:t>
      </w:r>
      <w:r>
        <w:rPr>
          <w:rFonts w:ascii="Arial" w:hAnsi="Arial" w:cs="Arial"/>
          <w:vertAlign w:val="superscript"/>
          <w:lang w:val="ro-RO"/>
        </w:rPr>
        <w:t>vizat</w:t>
      </w:r>
      <w:r w:rsidRPr="00064E57">
        <w:rPr>
          <w:rFonts w:ascii="Arial" w:hAnsi="Arial" w:cs="Arial"/>
          <w:vertAlign w:val="superscript"/>
          <w:lang w:val="ro-RO"/>
        </w:rPr>
        <w:t xml:space="preserve"> de investiț</w:t>
      </w:r>
      <w:r>
        <w:rPr>
          <w:rFonts w:ascii="Arial" w:hAnsi="Arial" w:cs="Arial"/>
          <w:vertAlign w:val="superscript"/>
          <w:lang w:val="ro-RO"/>
        </w:rPr>
        <w:t>i</w:t>
      </w:r>
      <w:r w:rsidRPr="00064E57">
        <w:rPr>
          <w:rFonts w:ascii="Arial" w:hAnsi="Arial" w:cs="Arial"/>
          <w:vertAlign w:val="superscript"/>
          <w:lang w:val="ro-RO"/>
        </w:rPr>
        <w:t xml:space="preserve"> pe termen lung v</w:t>
      </w:r>
      <w:r>
        <w:rPr>
          <w:rFonts w:ascii="Arial" w:hAnsi="Arial" w:cs="Arial"/>
          <w:vertAlign w:val="superscript"/>
          <w:lang w:val="ro-RO"/>
        </w:rPr>
        <w:t>a</w:t>
      </w:r>
      <w:r w:rsidRPr="00064E57">
        <w:rPr>
          <w:rFonts w:ascii="Arial" w:hAnsi="Arial" w:cs="Arial"/>
          <w:vertAlign w:val="superscript"/>
          <w:lang w:val="ro-RO"/>
        </w:rPr>
        <w:t xml:space="preserve"> fi impărțit în subcomponente, într-o maniera care să permită prioritizarea bazată pe fondurile disponibile.</w:t>
      </w:r>
      <w:r>
        <w:rPr>
          <w:rFonts w:ascii="Arial" w:hAnsi="Arial" w:cs="Arial"/>
          <w:vertAlign w:val="superscript"/>
          <w:lang w:val="ro-RO"/>
        </w:rPr>
        <w:t xml:space="preserve"> </w:t>
      </w:r>
      <w:r w:rsidRPr="00064E57">
        <w:rPr>
          <w:rFonts w:ascii="Arial" w:hAnsi="Arial" w:cs="Arial"/>
          <w:vertAlign w:val="superscript"/>
          <w:lang w:val="ro-RO"/>
        </w:rPr>
        <w:t xml:space="preserve">De exemplu, capacitatea de </w:t>
      </w:r>
      <w:r>
        <w:rPr>
          <w:rFonts w:ascii="Arial" w:hAnsi="Arial" w:cs="Arial"/>
          <w:vertAlign w:val="superscript"/>
          <w:lang w:val="ro-RO"/>
        </w:rPr>
        <w:t>tratare</w:t>
      </w:r>
      <w:r w:rsidRPr="00064E57">
        <w:rPr>
          <w:rFonts w:ascii="Arial" w:hAnsi="Arial" w:cs="Arial"/>
          <w:vertAlign w:val="superscript"/>
          <w:lang w:val="ro-RO"/>
        </w:rPr>
        <w:t xml:space="preserve"> poate fi impărțită în mai multe faze, </w:t>
      </w:r>
      <w:r>
        <w:rPr>
          <w:rFonts w:ascii="Arial" w:hAnsi="Arial" w:cs="Arial"/>
          <w:vertAlign w:val="superscript"/>
          <w:lang w:val="ro-RO"/>
        </w:rPr>
        <w:t>în cazul în carestația de tratare</w:t>
      </w:r>
      <w:r w:rsidRPr="00064E57">
        <w:rPr>
          <w:rFonts w:ascii="Arial" w:hAnsi="Arial" w:cs="Arial"/>
          <w:vertAlign w:val="superscript"/>
          <w:lang w:val="ro-RO"/>
        </w:rPr>
        <w:t xml:space="preserve"> este suficient de mare </w:t>
      </w:r>
      <w:r>
        <w:rPr>
          <w:rFonts w:ascii="Arial" w:hAnsi="Arial" w:cs="Arial"/>
          <w:vertAlign w:val="superscript"/>
          <w:lang w:val="ro-RO"/>
        </w:rPr>
        <w:t>pentru ca</w:t>
      </w:r>
      <w:r w:rsidRPr="00064E57">
        <w:rPr>
          <w:rFonts w:ascii="Arial" w:hAnsi="Arial" w:cs="Arial"/>
          <w:vertAlign w:val="superscript"/>
          <w:lang w:val="ro-RO"/>
        </w:rPr>
        <w:t xml:space="preserve"> acest lucru</w:t>
      </w:r>
      <w:r>
        <w:rPr>
          <w:rFonts w:ascii="Arial" w:hAnsi="Arial" w:cs="Arial"/>
          <w:vertAlign w:val="superscript"/>
          <w:lang w:val="ro-RO"/>
        </w:rPr>
        <w:t xml:space="preserve"> să fie</w:t>
      </w:r>
      <w:r w:rsidRPr="00064E57">
        <w:rPr>
          <w:rFonts w:ascii="Arial" w:hAnsi="Arial" w:cs="Arial"/>
          <w:vertAlign w:val="superscript"/>
          <w:lang w:val="ro-RO"/>
        </w:rPr>
        <w:t xml:space="preserve"> viabil, și </w:t>
      </w:r>
      <w:r>
        <w:rPr>
          <w:rFonts w:ascii="Arial" w:hAnsi="Arial" w:cs="Arial"/>
          <w:vertAlign w:val="superscript"/>
          <w:lang w:val="ro-RO"/>
        </w:rPr>
        <w:t xml:space="preserve">în cazul în care </w:t>
      </w:r>
      <w:r w:rsidRPr="00064E57">
        <w:rPr>
          <w:rFonts w:ascii="Arial" w:hAnsi="Arial" w:cs="Arial"/>
          <w:vertAlign w:val="superscript"/>
          <w:lang w:val="ro-RO"/>
        </w:rPr>
        <w:t>proiecțiile cereri</w:t>
      </w:r>
      <w:r>
        <w:rPr>
          <w:rFonts w:ascii="Arial" w:hAnsi="Arial" w:cs="Arial"/>
          <w:vertAlign w:val="superscript"/>
          <w:lang w:val="ro-RO"/>
        </w:rPr>
        <w:t>i</w:t>
      </w:r>
      <w:r w:rsidRPr="00064E57">
        <w:rPr>
          <w:rFonts w:ascii="Arial" w:hAnsi="Arial" w:cs="Arial"/>
          <w:vertAlign w:val="superscript"/>
          <w:lang w:val="ro-RO"/>
        </w:rPr>
        <w:t xml:space="preserve"> așteptate arată că nu va fi necesară </w:t>
      </w:r>
      <w:r>
        <w:rPr>
          <w:rFonts w:ascii="Arial" w:hAnsi="Arial" w:cs="Arial"/>
          <w:vertAlign w:val="superscript"/>
          <w:lang w:val="ro-RO"/>
        </w:rPr>
        <w:t>î</w:t>
      </w:r>
      <w:r w:rsidRPr="00064E57">
        <w:rPr>
          <w:rFonts w:ascii="Arial" w:hAnsi="Arial" w:cs="Arial"/>
          <w:vertAlign w:val="superscript"/>
          <w:lang w:val="ro-RO"/>
        </w:rPr>
        <w:t xml:space="preserve">ntreaga capacitate pentru un timp </w:t>
      </w:r>
    </w:p>
    <w:p w14:paraId="27AC2756" w14:textId="77777777" w:rsidR="00E01571" w:rsidRPr="00064E57" w:rsidRDefault="00E01571" w:rsidP="003E236A">
      <w:pPr>
        <w:pStyle w:val="FootnoteText"/>
        <w:jc w:val="both"/>
        <w:rPr>
          <w:rFonts w:ascii="Arial" w:hAnsi="Arial" w:cs="Arial"/>
          <w:vertAlign w:val="superscript"/>
          <w:lang w:val="ro-RO"/>
        </w:rPr>
      </w:pPr>
      <w:r w:rsidRPr="00064E57">
        <w:rPr>
          <w:rFonts w:ascii="Arial" w:hAnsi="Arial" w:cs="Arial"/>
          <w:vertAlign w:val="superscript"/>
          <w:lang w:val="ro-RO"/>
        </w:rPr>
        <w:t>Identificarea și g</w:t>
      </w:r>
      <w:r>
        <w:rPr>
          <w:rFonts w:ascii="Arial" w:hAnsi="Arial" w:cs="Arial"/>
          <w:vertAlign w:val="superscript"/>
          <w:lang w:val="ro-RO"/>
        </w:rPr>
        <w:t>ru</w:t>
      </w:r>
      <w:r w:rsidRPr="00064E57">
        <w:rPr>
          <w:rFonts w:ascii="Arial" w:hAnsi="Arial" w:cs="Arial"/>
          <w:vertAlign w:val="superscript"/>
          <w:lang w:val="ro-RO"/>
        </w:rPr>
        <w:t>parea investițiilor pe termen scurt este un exercițiu pragmatic, care ia în considerare:</w:t>
      </w:r>
    </w:p>
    <w:p w14:paraId="126DD1FB" w14:textId="77777777" w:rsidR="00E01571" w:rsidRPr="00064E57" w:rsidRDefault="00E01571" w:rsidP="003E236A">
      <w:pPr>
        <w:pStyle w:val="FootnoteText"/>
        <w:numPr>
          <w:ilvl w:val="0"/>
          <w:numId w:val="20"/>
        </w:numPr>
        <w:tabs>
          <w:tab w:val="clear" w:pos="720"/>
        </w:tabs>
        <w:ind w:left="425" w:hanging="153"/>
        <w:jc w:val="both"/>
        <w:rPr>
          <w:rFonts w:ascii="Arial" w:hAnsi="Arial" w:cs="Arial"/>
          <w:vertAlign w:val="superscript"/>
          <w:lang w:val="ro-RO"/>
        </w:rPr>
      </w:pPr>
      <w:r>
        <w:rPr>
          <w:rFonts w:ascii="Arial" w:hAnsi="Arial" w:cs="Arial"/>
          <w:vertAlign w:val="superscript"/>
          <w:lang w:val="ro-RO"/>
        </w:rPr>
        <w:t>o</w:t>
      </w:r>
      <w:r w:rsidRPr="00064E57">
        <w:rPr>
          <w:rFonts w:ascii="Arial" w:hAnsi="Arial" w:cs="Arial"/>
          <w:vertAlign w:val="superscript"/>
          <w:lang w:val="ro-RO"/>
        </w:rPr>
        <w:t xml:space="preserve"> secvență logică pentru implementarea componentelor (</w:t>
      </w:r>
      <w:r>
        <w:rPr>
          <w:rFonts w:ascii="Arial" w:hAnsi="Arial" w:cs="Arial"/>
          <w:vertAlign w:val="superscript"/>
          <w:lang w:val="ro-RO"/>
        </w:rPr>
        <w:t xml:space="preserve">de </w:t>
      </w:r>
      <w:r w:rsidRPr="00064E57">
        <w:rPr>
          <w:rFonts w:ascii="Arial" w:hAnsi="Arial" w:cs="Arial"/>
          <w:vertAlign w:val="superscript"/>
          <w:lang w:val="ro-RO"/>
        </w:rPr>
        <w:t xml:space="preserve">ex. capacitatea de </w:t>
      </w:r>
      <w:r>
        <w:rPr>
          <w:rFonts w:ascii="Arial" w:hAnsi="Arial" w:cs="Arial"/>
          <w:vertAlign w:val="superscript"/>
          <w:lang w:val="ro-RO"/>
        </w:rPr>
        <w:t>tratare</w:t>
      </w:r>
      <w:r w:rsidRPr="00064E57">
        <w:rPr>
          <w:rFonts w:ascii="Arial" w:hAnsi="Arial" w:cs="Arial"/>
          <w:vertAlign w:val="superscript"/>
          <w:lang w:val="ro-RO"/>
        </w:rPr>
        <w:t xml:space="preserve"> trebuie să fie disponibila pentru conexiuni noi);</w:t>
      </w:r>
    </w:p>
    <w:p w14:paraId="1A1D4574" w14:textId="77777777" w:rsidR="00E01571" w:rsidRPr="00064E57" w:rsidRDefault="00E01571" w:rsidP="003E236A">
      <w:pPr>
        <w:pStyle w:val="FootnoteText"/>
        <w:numPr>
          <w:ilvl w:val="0"/>
          <w:numId w:val="20"/>
        </w:numPr>
        <w:tabs>
          <w:tab w:val="clear" w:pos="720"/>
        </w:tabs>
        <w:ind w:left="425" w:hanging="153"/>
        <w:jc w:val="both"/>
        <w:rPr>
          <w:rFonts w:ascii="Arial" w:hAnsi="Arial" w:cs="Arial"/>
          <w:vertAlign w:val="superscript"/>
          <w:lang w:val="ro-RO"/>
        </w:rPr>
      </w:pPr>
      <w:r>
        <w:rPr>
          <w:rFonts w:ascii="Arial" w:hAnsi="Arial" w:cs="Arial"/>
          <w:vertAlign w:val="superscript"/>
          <w:lang w:val="ro-RO"/>
        </w:rPr>
        <w:t>d</w:t>
      </w:r>
      <w:r w:rsidRPr="00064E57">
        <w:rPr>
          <w:rFonts w:ascii="Arial" w:hAnsi="Arial" w:cs="Arial"/>
          <w:vertAlign w:val="superscript"/>
          <w:lang w:val="ro-RO"/>
        </w:rPr>
        <w:t>imensiunea maximă preconizată a programului. în functie de disponibilitatea fondurilor, luând in considerare constrângerile de macro-</w:t>
      </w:r>
      <w:r>
        <w:rPr>
          <w:rFonts w:ascii="Arial" w:hAnsi="Arial" w:cs="Arial"/>
          <w:vertAlign w:val="superscript"/>
          <w:lang w:val="ro-RO"/>
        </w:rPr>
        <w:t>disponibilit</w:t>
      </w:r>
      <w:r w:rsidRPr="00064E57">
        <w:rPr>
          <w:rFonts w:ascii="Arial" w:hAnsi="Arial" w:cs="Arial"/>
          <w:vertAlign w:val="superscript"/>
          <w:lang w:val="ro-RO"/>
        </w:rPr>
        <w:t>ate;</w:t>
      </w:r>
      <w:r>
        <w:rPr>
          <w:rFonts w:ascii="Arial" w:hAnsi="Arial" w:cs="Arial"/>
          <w:vertAlign w:val="superscript"/>
          <w:lang w:val="ro-RO"/>
        </w:rPr>
        <w:t xml:space="preserve"> și</w:t>
      </w:r>
    </w:p>
    <w:p w14:paraId="6FFE409D" w14:textId="77777777" w:rsidR="00E01571" w:rsidRPr="00064E57" w:rsidRDefault="00E01571" w:rsidP="003E236A">
      <w:pPr>
        <w:pStyle w:val="FootnoteText"/>
        <w:numPr>
          <w:ilvl w:val="0"/>
          <w:numId w:val="20"/>
        </w:numPr>
        <w:tabs>
          <w:tab w:val="clear" w:pos="720"/>
        </w:tabs>
        <w:ind w:left="425" w:hanging="153"/>
        <w:jc w:val="both"/>
        <w:rPr>
          <w:rFonts w:ascii="Arial" w:hAnsi="Arial" w:cs="Arial"/>
          <w:vertAlign w:val="superscript"/>
          <w:lang w:val="ro-RO"/>
        </w:rPr>
      </w:pPr>
      <w:r>
        <w:rPr>
          <w:rFonts w:ascii="Arial" w:hAnsi="Arial" w:cs="Arial"/>
          <w:vertAlign w:val="superscript"/>
          <w:lang w:val="ro-RO"/>
        </w:rPr>
        <w:t>n</w:t>
      </w:r>
      <w:r w:rsidRPr="00064E57">
        <w:rPr>
          <w:rFonts w:ascii="Arial" w:hAnsi="Arial" w:cs="Arial"/>
          <w:vertAlign w:val="superscript"/>
          <w:lang w:val="ro-RO"/>
        </w:rPr>
        <w:t xml:space="preserve">evoia de a echilibra investițiile, în noi capacitați, cu intenția de a </w:t>
      </w:r>
      <w:r>
        <w:rPr>
          <w:rFonts w:ascii="Arial" w:hAnsi="Arial" w:cs="Arial"/>
          <w:vertAlign w:val="superscript"/>
          <w:lang w:val="ro-RO"/>
        </w:rPr>
        <w:t>asigura</w:t>
      </w:r>
      <w:r w:rsidRPr="00064E57">
        <w:rPr>
          <w:rFonts w:ascii="Arial" w:hAnsi="Arial" w:cs="Arial"/>
          <w:vertAlign w:val="superscript"/>
          <w:lang w:val="ro-RO"/>
        </w:rPr>
        <w:t xml:space="preserve"> o acoperire mai mare.</w:t>
      </w:r>
    </w:p>
    <w:p w14:paraId="0801C033" w14:textId="77777777" w:rsidR="00E01571" w:rsidRPr="00A55697" w:rsidRDefault="00E01571">
      <w:pPr>
        <w:pStyle w:val="FootnoteText"/>
        <w:rPr>
          <w:lang w:val="ro-RO"/>
        </w:rPr>
      </w:pPr>
    </w:p>
  </w:footnote>
  <w:footnote w:id="5">
    <w:p w14:paraId="46370D10" w14:textId="77777777" w:rsidR="00E01571" w:rsidRPr="00064E57" w:rsidRDefault="00E01571" w:rsidP="009136CB">
      <w:pPr>
        <w:pStyle w:val="FootnoteText"/>
        <w:jc w:val="both"/>
        <w:rPr>
          <w:rFonts w:ascii="Arial" w:hAnsi="Arial" w:cs="Arial"/>
          <w:vertAlign w:val="superscript"/>
          <w:lang w:val="ro-RO"/>
        </w:rPr>
      </w:pPr>
      <w:r>
        <w:rPr>
          <w:rStyle w:val="FootnoteReference"/>
        </w:rPr>
        <w:footnoteRef/>
      </w:r>
      <w:r>
        <w:t xml:space="preserve"> </w:t>
      </w:r>
      <w:r w:rsidRPr="00064E57">
        <w:rPr>
          <w:rFonts w:ascii="Arial" w:hAnsi="Arial" w:cs="Arial"/>
          <w:vertAlign w:val="superscript"/>
          <w:lang w:val="ro-RO"/>
        </w:rPr>
        <w:t>Acest</w:t>
      </w:r>
      <w:r>
        <w:rPr>
          <w:rFonts w:ascii="Arial" w:hAnsi="Arial" w:cs="Arial"/>
          <w:vertAlign w:val="superscript"/>
          <w:lang w:val="ro-RO"/>
        </w:rPr>
        <w:t>e</w:t>
      </w:r>
      <w:r w:rsidRPr="00064E57">
        <w:rPr>
          <w:rFonts w:ascii="Arial" w:hAnsi="Arial" w:cs="Arial"/>
          <w:vertAlign w:val="superscript"/>
          <w:lang w:val="ro-RO"/>
        </w:rPr>
        <w:t>a trebuie să acopere cel puțin următoarele aspecte:</w:t>
      </w:r>
      <w:r>
        <w:rPr>
          <w:rFonts w:ascii="Arial" w:hAnsi="Arial" w:cs="Arial"/>
          <w:vertAlign w:val="superscript"/>
          <w:lang w:val="ro-RO"/>
        </w:rPr>
        <w:t xml:space="preserve"> </w:t>
      </w:r>
    </w:p>
    <w:p w14:paraId="48FD02EB" w14:textId="77777777" w:rsidR="00E01571" w:rsidRPr="00064E57" w:rsidRDefault="00E01571" w:rsidP="009136CB">
      <w:pPr>
        <w:pStyle w:val="FootnoteText"/>
        <w:numPr>
          <w:ilvl w:val="1"/>
          <w:numId w:val="19"/>
        </w:numPr>
        <w:tabs>
          <w:tab w:val="clear" w:pos="1080"/>
        </w:tabs>
        <w:ind w:left="567" w:hanging="226"/>
        <w:jc w:val="both"/>
        <w:rPr>
          <w:rFonts w:ascii="Arial" w:hAnsi="Arial" w:cs="Arial"/>
          <w:vertAlign w:val="superscript"/>
          <w:lang w:val="ro-RO"/>
        </w:rPr>
      </w:pPr>
      <w:r w:rsidRPr="00064E57">
        <w:rPr>
          <w:rFonts w:ascii="Arial" w:hAnsi="Arial" w:cs="Arial"/>
          <w:vertAlign w:val="superscript"/>
          <w:lang w:val="ro-RO"/>
        </w:rPr>
        <w:t xml:space="preserve">Costurile de proprietate, precum în cazul costurilor de </w:t>
      </w:r>
      <w:r>
        <w:rPr>
          <w:rFonts w:ascii="Arial" w:hAnsi="Arial" w:cs="Arial"/>
          <w:vertAlign w:val="superscript"/>
          <w:lang w:val="ro-RO"/>
        </w:rPr>
        <w:t>achiziție</w:t>
      </w:r>
      <w:r w:rsidRPr="00064E57">
        <w:rPr>
          <w:rFonts w:ascii="Arial" w:hAnsi="Arial" w:cs="Arial"/>
          <w:vertAlign w:val="superscript"/>
          <w:lang w:val="ro-RO"/>
        </w:rPr>
        <w:t>, exproprier</w:t>
      </w:r>
      <w:r>
        <w:rPr>
          <w:rFonts w:ascii="Arial" w:hAnsi="Arial" w:cs="Arial"/>
          <w:vertAlign w:val="superscript"/>
          <w:lang w:val="ro-RO"/>
        </w:rPr>
        <w:t>i</w:t>
      </w:r>
      <w:r w:rsidRPr="00064E57">
        <w:rPr>
          <w:rFonts w:ascii="Arial" w:hAnsi="Arial" w:cs="Arial"/>
          <w:vertAlign w:val="superscript"/>
          <w:lang w:val="ro-RO"/>
        </w:rPr>
        <w:t xml:space="preserve"> și/sau compensații plătite pentru schimbarea folosinței terenului.</w:t>
      </w:r>
    </w:p>
    <w:p w14:paraId="2D65BEA0" w14:textId="77777777" w:rsidR="00E01571" w:rsidRPr="00064E57" w:rsidRDefault="00E01571" w:rsidP="009136CB">
      <w:pPr>
        <w:pStyle w:val="FootnoteText"/>
        <w:numPr>
          <w:ilvl w:val="1"/>
          <w:numId w:val="19"/>
        </w:numPr>
        <w:tabs>
          <w:tab w:val="clear" w:pos="1080"/>
        </w:tabs>
        <w:ind w:left="567" w:hanging="226"/>
        <w:jc w:val="both"/>
        <w:rPr>
          <w:rFonts w:ascii="Arial" w:hAnsi="Arial" w:cs="Arial"/>
          <w:vertAlign w:val="superscript"/>
          <w:lang w:val="ro-RO"/>
        </w:rPr>
      </w:pPr>
      <w:r w:rsidRPr="00064E57">
        <w:rPr>
          <w:rFonts w:ascii="Arial" w:hAnsi="Arial" w:cs="Arial"/>
          <w:vertAlign w:val="superscript"/>
          <w:lang w:val="ro-RO"/>
        </w:rPr>
        <w:t xml:space="preserve">Costurile de proiectare </w:t>
      </w:r>
      <w:r>
        <w:rPr>
          <w:rFonts w:ascii="Arial" w:hAnsi="Arial" w:cs="Arial"/>
          <w:vertAlign w:val="superscript"/>
          <w:lang w:val="ro-RO"/>
        </w:rPr>
        <w:t>ș</w:t>
      </w:r>
      <w:r w:rsidRPr="00064E57">
        <w:rPr>
          <w:rFonts w:ascii="Arial" w:hAnsi="Arial" w:cs="Arial"/>
          <w:vertAlign w:val="superscript"/>
          <w:lang w:val="ro-RO"/>
        </w:rPr>
        <w:t>i construcție pentru diferite facilități.</w:t>
      </w:r>
    </w:p>
    <w:p w14:paraId="334EBE04" w14:textId="77777777" w:rsidR="00E01571" w:rsidRDefault="00E01571" w:rsidP="009136CB">
      <w:pPr>
        <w:pStyle w:val="FootnoteText"/>
        <w:numPr>
          <w:ilvl w:val="1"/>
          <w:numId w:val="19"/>
        </w:numPr>
        <w:tabs>
          <w:tab w:val="clear" w:pos="1080"/>
        </w:tabs>
        <w:ind w:left="567" w:hanging="226"/>
        <w:jc w:val="both"/>
        <w:rPr>
          <w:rFonts w:ascii="Arial" w:hAnsi="Arial" w:cs="Arial"/>
          <w:vertAlign w:val="superscript"/>
          <w:lang w:val="ro-RO"/>
        </w:rPr>
      </w:pPr>
      <w:r w:rsidRPr="00064E57">
        <w:rPr>
          <w:rFonts w:ascii="Arial" w:hAnsi="Arial" w:cs="Arial"/>
          <w:vertAlign w:val="superscript"/>
          <w:lang w:val="ro-RO"/>
        </w:rPr>
        <w:t xml:space="preserve">Costurile de </w:t>
      </w:r>
      <w:r>
        <w:rPr>
          <w:rFonts w:ascii="Arial" w:hAnsi="Arial" w:cs="Arial"/>
          <w:vertAlign w:val="superscript"/>
          <w:lang w:val="ro-RO"/>
        </w:rPr>
        <w:t>achiziție</w:t>
      </w:r>
      <w:r w:rsidRPr="00064E57">
        <w:rPr>
          <w:rFonts w:ascii="Arial" w:hAnsi="Arial" w:cs="Arial"/>
          <w:vertAlign w:val="superscript"/>
          <w:lang w:val="ro-RO"/>
        </w:rPr>
        <w:t xml:space="preserve"> a echipamentelor pentru operarea în diferite facilități, cu costurile de înlocuire corespunzătoare, </w:t>
      </w:r>
      <w:r>
        <w:rPr>
          <w:rFonts w:ascii="Arial" w:hAnsi="Arial" w:cs="Arial"/>
          <w:vertAlign w:val="superscript"/>
          <w:lang w:val="ro-RO"/>
        </w:rPr>
        <w:t>după caz</w:t>
      </w:r>
      <w:r w:rsidRPr="00064E57">
        <w:rPr>
          <w:rFonts w:ascii="Arial" w:hAnsi="Arial" w:cs="Arial"/>
          <w:vertAlign w:val="superscript"/>
          <w:lang w:val="ro-RO"/>
        </w:rPr>
        <w:t>, când durata de viață economic</w:t>
      </w:r>
      <w:r>
        <w:rPr>
          <w:rFonts w:ascii="Arial" w:hAnsi="Arial" w:cs="Arial"/>
          <w:vertAlign w:val="superscript"/>
          <w:lang w:val="ro-RO"/>
        </w:rPr>
        <w:t>ă</w:t>
      </w:r>
      <w:r w:rsidRPr="00064E57">
        <w:rPr>
          <w:rFonts w:ascii="Arial" w:hAnsi="Arial" w:cs="Arial"/>
          <w:vertAlign w:val="superscript"/>
          <w:lang w:val="ro-RO"/>
        </w:rPr>
        <w:t xml:space="preserve"> este mai mic</w:t>
      </w:r>
      <w:r>
        <w:rPr>
          <w:rFonts w:ascii="Arial" w:hAnsi="Arial" w:cs="Arial"/>
          <w:vertAlign w:val="superscript"/>
          <w:lang w:val="ro-RO"/>
        </w:rPr>
        <w:t>ă</w:t>
      </w:r>
      <w:r w:rsidRPr="00064E57">
        <w:rPr>
          <w:rFonts w:ascii="Arial" w:hAnsi="Arial" w:cs="Arial"/>
          <w:vertAlign w:val="superscript"/>
          <w:lang w:val="ro-RO"/>
        </w:rPr>
        <w:t xml:space="preserve"> decât perioada de referință.</w:t>
      </w:r>
    </w:p>
    <w:p w14:paraId="6EDC7AA3" w14:textId="77777777" w:rsidR="00E01571" w:rsidRDefault="00E01571" w:rsidP="009136CB">
      <w:pPr>
        <w:pStyle w:val="FootnoteText"/>
        <w:numPr>
          <w:ilvl w:val="1"/>
          <w:numId w:val="19"/>
        </w:numPr>
        <w:tabs>
          <w:tab w:val="clear" w:pos="1080"/>
        </w:tabs>
        <w:ind w:left="567" w:hanging="226"/>
        <w:jc w:val="both"/>
        <w:rPr>
          <w:rFonts w:ascii="Arial" w:hAnsi="Arial" w:cs="Arial"/>
          <w:vertAlign w:val="superscript"/>
          <w:lang w:val="ro-RO"/>
        </w:rPr>
      </w:pPr>
      <w:r>
        <w:rPr>
          <w:rFonts w:ascii="Arial" w:hAnsi="Arial" w:cs="Arial"/>
          <w:vertAlign w:val="superscript"/>
          <w:lang w:val="ro-RO"/>
        </w:rPr>
        <w:t>Costurile de O&amp;I pentru diferitele instalații implicate în alternativă, inclusiv costul de eliminare finală a sub-produselor, precum nămolul din stațile de tratare a apelor uzate.</w:t>
      </w:r>
    </w:p>
    <w:p w14:paraId="1B59C198" w14:textId="16A6B8F7" w:rsidR="00E01571" w:rsidRPr="002E748D" w:rsidRDefault="00E01571" w:rsidP="009136CB">
      <w:pPr>
        <w:pStyle w:val="FootnoteText"/>
        <w:numPr>
          <w:ilvl w:val="1"/>
          <w:numId w:val="19"/>
        </w:numPr>
        <w:tabs>
          <w:tab w:val="clear" w:pos="1080"/>
        </w:tabs>
        <w:ind w:left="567" w:hanging="226"/>
        <w:jc w:val="both"/>
        <w:rPr>
          <w:rFonts w:ascii="Arial" w:hAnsi="Arial" w:cs="Arial"/>
          <w:vertAlign w:val="superscript"/>
          <w:lang w:val="ro-RO"/>
        </w:rPr>
      </w:pPr>
      <w:r>
        <w:rPr>
          <w:rFonts w:ascii="Arial" w:hAnsi="Arial" w:cs="Arial"/>
          <w:vertAlign w:val="superscript"/>
          <w:lang w:val="ro-RO"/>
        </w:rPr>
        <w:t xml:space="preserve">Costurile aferente măsurilor de atenuare a impactului de mediu al proiectului, care sunt propuse, în mod obișnuit, în cadrul EIM a proiectului. </w:t>
      </w:r>
    </w:p>
  </w:footnote>
  <w:footnote w:id="6">
    <w:p w14:paraId="5D6499CA" w14:textId="77777777" w:rsidR="00E01571" w:rsidRPr="00A55697" w:rsidRDefault="00E01571" w:rsidP="009136CB">
      <w:pPr>
        <w:pStyle w:val="FootnoteText"/>
        <w:rPr>
          <w:lang w:val="ro-RO"/>
        </w:rPr>
      </w:pPr>
      <w:r>
        <w:rPr>
          <w:rStyle w:val="FootnoteReference"/>
        </w:rPr>
        <w:footnoteRef/>
      </w:r>
      <w:r>
        <w:t xml:space="preserve"> </w:t>
      </w:r>
      <w:r w:rsidRPr="00064E57">
        <w:rPr>
          <w:rFonts w:ascii="Arial" w:hAnsi="Arial" w:cs="Arial"/>
          <w:sz w:val="18"/>
          <w:szCs w:val="18"/>
          <w:vertAlign w:val="superscript"/>
          <w:lang w:val="ro-RO"/>
        </w:rPr>
        <w:t>Se estimează</w:t>
      </w:r>
      <w:r w:rsidRPr="00600EFE">
        <w:rPr>
          <w:rFonts w:ascii="Arial" w:hAnsi="Arial" w:cs="Arial"/>
          <w:sz w:val="18"/>
          <w:szCs w:val="18"/>
          <w:vertAlign w:val="superscript"/>
          <w:lang w:val="ro-RO"/>
        </w:rPr>
        <w:t xml:space="preserve"> </w:t>
      </w:r>
      <w:r w:rsidRPr="00064E57">
        <w:rPr>
          <w:rFonts w:ascii="Arial" w:hAnsi="Arial" w:cs="Arial"/>
          <w:sz w:val="18"/>
          <w:szCs w:val="18"/>
          <w:vertAlign w:val="superscript"/>
          <w:lang w:val="ro-RO"/>
        </w:rPr>
        <w:t>că din vânzarea de energie electrică se</w:t>
      </w:r>
      <w:r>
        <w:rPr>
          <w:rFonts w:ascii="Arial" w:hAnsi="Arial" w:cs="Arial"/>
          <w:sz w:val="18"/>
          <w:szCs w:val="18"/>
          <w:vertAlign w:val="superscript"/>
          <w:lang w:val="ro-RO"/>
        </w:rPr>
        <w:t xml:space="preserve"> va genereza</w:t>
      </w:r>
      <w:r w:rsidRPr="00064E57">
        <w:rPr>
          <w:rFonts w:ascii="Arial" w:hAnsi="Arial" w:cs="Arial"/>
          <w:sz w:val="18"/>
          <w:szCs w:val="18"/>
          <w:vertAlign w:val="superscript"/>
          <w:lang w:val="ro-RO"/>
        </w:rPr>
        <w:t xml:space="preserve"> un preț de</w:t>
      </w:r>
      <w:r>
        <w:rPr>
          <w:rFonts w:ascii="Arial" w:hAnsi="Arial" w:cs="Arial"/>
          <w:sz w:val="18"/>
          <w:szCs w:val="18"/>
          <w:vertAlign w:val="superscript"/>
          <w:lang w:val="ro-RO"/>
        </w:rPr>
        <w:t xml:space="preserve"> aproximativ</w:t>
      </w:r>
      <w:r w:rsidRPr="00064E57">
        <w:rPr>
          <w:rFonts w:ascii="Arial" w:hAnsi="Arial" w:cs="Arial"/>
          <w:sz w:val="18"/>
          <w:szCs w:val="18"/>
          <w:vertAlign w:val="superscript"/>
          <w:lang w:val="ro-RO"/>
        </w:rPr>
        <w:t xml:space="preserve"> 50 Euro/MWh</w:t>
      </w:r>
      <w:r>
        <w:rPr>
          <w:rFonts w:ascii="Arial" w:hAnsi="Arial" w:cs="Arial"/>
          <w:sz w:val="18"/>
          <w:szCs w:val="18"/>
          <w:vertAlign w:val="superscript"/>
          <w:lang w:val="ro-RO"/>
        </w:rPr>
        <w:t xml:space="preserve"> în termeni financiari</w:t>
      </w:r>
      <w:r w:rsidRPr="00064E57">
        <w:rPr>
          <w:rFonts w:ascii="Arial" w:hAnsi="Arial" w:cs="Arial"/>
          <w:sz w:val="18"/>
          <w:szCs w:val="18"/>
          <w:vertAlign w:val="superscript"/>
          <w:lang w:val="ro-RO"/>
        </w:rPr>
        <w:t>, și 81</w:t>
      </w:r>
      <w:r>
        <w:rPr>
          <w:rFonts w:ascii="Arial" w:hAnsi="Arial" w:cs="Arial"/>
          <w:sz w:val="18"/>
          <w:szCs w:val="18"/>
          <w:vertAlign w:val="superscript"/>
          <w:lang w:val="ro-RO"/>
        </w:rPr>
        <w:t>,</w:t>
      </w:r>
      <w:r w:rsidRPr="00064E57">
        <w:rPr>
          <w:rFonts w:ascii="Arial" w:hAnsi="Arial" w:cs="Arial"/>
          <w:sz w:val="18"/>
          <w:szCs w:val="18"/>
          <w:vertAlign w:val="superscript"/>
          <w:lang w:val="ro-RO"/>
        </w:rPr>
        <w:t xml:space="preserve">5  euro/MWh </w:t>
      </w:r>
      <w:r>
        <w:rPr>
          <w:rFonts w:ascii="Arial" w:hAnsi="Arial" w:cs="Arial"/>
          <w:sz w:val="18"/>
          <w:szCs w:val="18"/>
          <w:vertAlign w:val="superscript"/>
          <w:lang w:val="ro-RO"/>
        </w:rPr>
        <w:t>în termeni economici (prețuri</w:t>
      </w:r>
      <w:r w:rsidRPr="00064E57">
        <w:rPr>
          <w:rFonts w:ascii="Arial" w:hAnsi="Arial" w:cs="Arial"/>
          <w:sz w:val="18"/>
          <w:szCs w:val="18"/>
          <w:vertAlign w:val="superscript"/>
          <w:lang w:val="ro-RO"/>
        </w:rPr>
        <w:t xml:space="preserve"> </w:t>
      </w:r>
      <w:r>
        <w:rPr>
          <w:rFonts w:ascii="Arial" w:hAnsi="Arial" w:cs="Arial"/>
          <w:sz w:val="18"/>
          <w:szCs w:val="18"/>
          <w:vertAlign w:val="superscript"/>
          <w:lang w:val="ro-RO"/>
        </w:rPr>
        <w:t>la nivelul</w:t>
      </w:r>
      <w:r w:rsidRPr="00064E57">
        <w:rPr>
          <w:rFonts w:ascii="Arial" w:hAnsi="Arial" w:cs="Arial"/>
          <w:sz w:val="18"/>
          <w:szCs w:val="18"/>
          <w:vertAlign w:val="superscript"/>
          <w:lang w:val="ro-RO"/>
        </w:rPr>
        <w:t xml:space="preserve"> </w:t>
      </w:r>
      <w:r>
        <w:rPr>
          <w:rFonts w:ascii="Arial" w:hAnsi="Arial" w:cs="Arial"/>
          <w:sz w:val="18"/>
          <w:szCs w:val="18"/>
          <w:vertAlign w:val="superscript"/>
          <w:lang w:val="ro-RO"/>
        </w:rPr>
        <w:t xml:space="preserve">anului </w:t>
      </w:r>
      <w:r w:rsidRPr="00064E57">
        <w:rPr>
          <w:rFonts w:ascii="Arial" w:hAnsi="Arial" w:cs="Arial"/>
          <w:sz w:val="18"/>
          <w:szCs w:val="18"/>
          <w:vertAlign w:val="superscript"/>
          <w:lang w:val="ro-RO"/>
        </w:rPr>
        <w:t>2015), valoarea</w:t>
      </w:r>
      <w:r>
        <w:rPr>
          <w:rFonts w:ascii="Arial" w:hAnsi="Arial" w:cs="Arial"/>
          <w:sz w:val="18"/>
          <w:szCs w:val="18"/>
          <w:vertAlign w:val="superscript"/>
          <w:lang w:val="ro-RO"/>
        </w:rPr>
        <w:t xml:space="preserve"> mai</w:t>
      </w:r>
      <w:r w:rsidRPr="00064E57">
        <w:rPr>
          <w:rFonts w:ascii="Arial" w:hAnsi="Arial" w:cs="Arial"/>
          <w:sz w:val="18"/>
          <w:szCs w:val="18"/>
          <w:vertAlign w:val="superscript"/>
          <w:lang w:val="ro-RO"/>
        </w:rPr>
        <w:t xml:space="preserve"> ridicată </w:t>
      </w:r>
      <w:r>
        <w:rPr>
          <w:rFonts w:ascii="Arial" w:hAnsi="Arial" w:cs="Arial"/>
          <w:sz w:val="18"/>
          <w:szCs w:val="18"/>
          <w:vertAlign w:val="superscript"/>
          <w:lang w:val="ro-RO"/>
        </w:rPr>
        <w:t>din cadrul</w:t>
      </w:r>
      <w:r w:rsidRPr="00064E57">
        <w:rPr>
          <w:rFonts w:ascii="Arial" w:hAnsi="Arial" w:cs="Arial"/>
          <w:sz w:val="18"/>
          <w:szCs w:val="18"/>
          <w:vertAlign w:val="superscript"/>
          <w:lang w:val="ro-RO"/>
        </w:rPr>
        <w:t xml:space="preserve"> analizei economice reflect</w:t>
      </w:r>
      <w:r>
        <w:rPr>
          <w:rFonts w:ascii="Arial" w:hAnsi="Arial" w:cs="Arial"/>
          <w:sz w:val="18"/>
          <w:szCs w:val="18"/>
          <w:vertAlign w:val="superscript"/>
          <w:lang w:val="ro-RO"/>
        </w:rPr>
        <w:t>ând</w:t>
      </w:r>
      <w:r w:rsidRPr="00064E57">
        <w:rPr>
          <w:rFonts w:ascii="Arial" w:hAnsi="Arial" w:cs="Arial"/>
          <w:sz w:val="18"/>
          <w:szCs w:val="18"/>
          <w:vertAlign w:val="superscript"/>
          <w:lang w:val="ro-RO"/>
        </w:rPr>
        <w:t xml:space="preserve"> beneficiul de compensare</w:t>
      </w:r>
      <w:r>
        <w:rPr>
          <w:rFonts w:ascii="Arial" w:hAnsi="Arial" w:cs="Arial"/>
          <w:sz w:val="18"/>
          <w:szCs w:val="18"/>
          <w:vertAlign w:val="superscript"/>
          <w:lang w:val="ro-RO"/>
        </w:rPr>
        <w:t xml:space="preserve"> a emisiilor de CO2</w:t>
      </w:r>
      <w:r w:rsidRPr="00064E57">
        <w:rPr>
          <w:rFonts w:ascii="Arial" w:hAnsi="Arial" w:cs="Arial"/>
          <w:sz w:val="18"/>
          <w:szCs w:val="18"/>
          <w:vertAlign w:val="superscript"/>
          <w:lang w:val="ro-RO"/>
        </w:rPr>
        <w:t xml:space="preserve">, în reținerea emisiilor, relativ </w:t>
      </w:r>
      <w:r>
        <w:rPr>
          <w:rFonts w:ascii="Arial" w:hAnsi="Arial" w:cs="Arial"/>
          <w:sz w:val="18"/>
          <w:szCs w:val="18"/>
          <w:vertAlign w:val="superscript"/>
          <w:lang w:val="ro-RO"/>
        </w:rPr>
        <w:t>la</w:t>
      </w:r>
      <w:r w:rsidRPr="00064E57">
        <w:rPr>
          <w:rFonts w:ascii="Arial" w:hAnsi="Arial" w:cs="Arial"/>
          <w:sz w:val="18"/>
          <w:szCs w:val="18"/>
          <w:vertAlign w:val="superscript"/>
          <w:lang w:val="ro-RO"/>
        </w:rPr>
        <w:t xml:space="preserve"> producția </w:t>
      </w:r>
      <w:r>
        <w:rPr>
          <w:rFonts w:ascii="Arial" w:hAnsi="Arial" w:cs="Arial"/>
          <w:sz w:val="18"/>
          <w:szCs w:val="18"/>
          <w:vertAlign w:val="superscript"/>
          <w:lang w:val="ro-RO"/>
        </w:rPr>
        <w:t>de</w:t>
      </w:r>
      <w:r w:rsidRPr="00064E57">
        <w:rPr>
          <w:rFonts w:ascii="Arial" w:hAnsi="Arial" w:cs="Arial"/>
          <w:sz w:val="18"/>
          <w:szCs w:val="18"/>
          <w:vertAlign w:val="superscript"/>
          <w:lang w:val="ro-RO"/>
        </w:rPr>
        <w:t xml:space="preserve"> energie electric</w:t>
      </w:r>
      <w:r>
        <w:rPr>
          <w:rFonts w:ascii="Arial" w:hAnsi="Arial" w:cs="Arial"/>
          <w:sz w:val="18"/>
          <w:szCs w:val="18"/>
          <w:vertAlign w:val="superscript"/>
          <w:lang w:val="ro-RO"/>
        </w:rPr>
        <w:t>ă</w:t>
      </w:r>
      <w:r w:rsidRPr="00064E57">
        <w:rPr>
          <w:rFonts w:ascii="Arial" w:hAnsi="Arial" w:cs="Arial"/>
          <w:sz w:val="18"/>
          <w:szCs w:val="18"/>
          <w:vertAlign w:val="superscript"/>
          <w:lang w:val="ro-RO"/>
        </w:rPr>
        <w:t xml:space="preserve"> din alte surse.</w:t>
      </w:r>
      <w:r>
        <w:rPr>
          <w:rFonts w:ascii="Arial" w:hAnsi="Arial" w:cs="Arial"/>
          <w:sz w:val="18"/>
          <w:szCs w:val="18"/>
          <w:vertAlign w:val="superscript"/>
          <w:lang w:val="ro-RO"/>
        </w:rPr>
        <w:t xml:space="preserve"> Nu se preconizează venituri din</w:t>
      </w:r>
      <w:r w:rsidRPr="00064E57">
        <w:rPr>
          <w:rFonts w:ascii="Arial" w:hAnsi="Arial" w:cs="Arial"/>
          <w:sz w:val="18"/>
          <w:szCs w:val="18"/>
          <w:vertAlign w:val="superscript"/>
          <w:lang w:val="ro-RO"/>
        </w:rPr>
        <w:t xml:space="preserve"> nămolul compostat, întrucât fermierii îl acceptă doar la costuri zero</w:t>
      </w:r>
      <w:r>
        <w:rPr>
          <w:rFonts w:ascii="Arial" w:hAnsi="Arial" w:cs="Arial"/>
          <w:sz w:val="18"/>
          <w:szCs w:val="18"/>
          <w:vertAlign w:val="superscript"/>
          <w:lang w:val="ro-RO"/>
        </w:rPr>
        <w:t>; cu toate acestea</w:t>
      </w:r>
      <w:r w:rsidRPr="00064E57">
        <w:rPr>
          <w:rFonts w:ascii="Arial" w:hAnsi="Arial" w:cs="Arial"/>
          <w:sz w:val="18"/>
          <w:szCs w:val="18"/>
          <w:vertAlign w:val="superscript"/>
          <w:lang w:val="ro-RO"/>
        </w:rPr>
        <w:t xml:space="preserve">, pot fi asumate anumite venituri </w:t>
      </w:r>
      <w:r>
        <w:rPr>
          <w:rFonts w:ascii="Arial" w:hAnsi="Arial" w:cs="Arial"/>
          <w:sz w:val="18"/>
          <w:szCs w:val="18"/>
          <w:vertAlign w:val="superscript"/>
          <w:lang w:val="ro-RO"/>
        </w:rPr>
        <w:t xml:space="preserve">în cazul în care se va justifica acest lucru.  </w:t>
      </w:r>
    </w:p>
  </w:footnote>
  <w:footnote w:id="7">
    <w:p w14:paraId="36D0B0B9" w14:textId="77777777" w:rsidR="00E01571" w:rsidRPr="00A55697" w:rsidRDefault="00E01571" w:rsidP="003D62F1">
      <w:pPr>
        <w:pStyle w:val="FootnoteText"/>
        <w:rPr>
          <w:lang w:val="ro-RO"/>
        </w:rPr>
      </w:pPr>
      <w:r>
        <w:rPr>
          <w:rStyle w:val="FootnoteReference"/>
        </w:rPr>
        <w:footnoteRef/>
      </w:r>
      <w:r>
        <w:t xml:space="preserve"> </w:t>
      </w:r>
      <w:r>
        <w:rPr>
          <w:rFonts w:ascii="Arial" w:hAnsi="Arial" w:cs="Arial"/>
          <w:vertAlign w:val="superscript"/>
          <w:lang w:val="ro-RO"/>
        </w:rPr>
        <w:t>Î</w:t>
      </w:r>
      <w:r w:rsidRPr="00064E57">
        <w:rPr>
          <w:rFonts w:ascii="Arial" w:hAnsi="Arial" w:cs="Arial"/>
          <w:vertAlign w:val="superscript"/>
          <w:lang w:val="ro-RO"/>
        </w:rPr>
        <w:t>n conformitate cu ipotezele și parametrii utilizați în studiul de fezabilitate</w:t>
      </w:r>
      <w:r>
        <w:rPr>
          <w:rFonts w:ascii="Arial" w:hAnsi="Arial" w:cs="Arial"/>
          <w:vertAlign w:val="superscript"/>
          <w:lang w:val="ro-RO"/>
        </w:rPr>
        <w:t xml:space="preserve">, în scopul stabilirii dimensiunii </w:t>
      </w:r>
      <w:r w:rsidRPr="00064E57">
        <w:rPr>
          <w:rFonts w:ascii="Arial" w:hAnsi="Arial" w:cs="Arial"/>
          <w:vertAlign w:val="superscript"/>
          <w:lang w:val="ro-RO"/>
        </w:rPr>
        <w:t>investiției și costurilor de operare.</w:t>
      </w:r>
    </w:p>
  </w:footnote>
  <w:footnote w:id="8">
    <w:p w14:paraId="77B68222" w14:textId="08065BD8" w:rsidR="00E01571" w:rsidRPr="00A055AD" w:rsidRDefault="00E01571">
      <w:pPr>
        <w:pStyle w:val="FootnoteText"/>
        <w:rPr>
          <w:rFonts w:ascii="Arial" w:hAnsi="Arial" w:cs="Arial"/>
          <w:vertAlign w:val="superscript"/>
          <w:lang w:val="ro-RO"/>
        </w:rPr>
      </w:pPr>
      <w:r>
        <w:rPr>
          <w:rStyle w:val="FootnoteReference"/>
        </w:rPr>
        <w:footnoteRef/>
      </w:r>
      <w:r>
        <w:t xml:space="preserve"> </w:t>
      </w:r>
      <w:r w:rsidRPr="00A055AD">
        <w:rPr>
          <w:rFonts w:ascii="Arial" w:hAnsi="Arial" w:cs="Arial"/>
          <w:vertAlign w:val="superscript"/>
          <w:lang w:val="ro-RO"/>
        </w:rPr>
        <w:t>Cu referire la Ghidul ACB 2014-2020-Anexa V, pag. 318: În sectoarele în care au fost stabilite limite de suportabilitate, tarifele trebuie în general să nu fie sub rata de suportabilitate stabilită</w:t>
      </w:r>
      <w:r>
        <w:rPr>
          <w:rFonts w:ascii="Arial" w:hAnsi="Arial" w:cs="Arial"/>
          <w:vertAlign w:val="superscript"/>
          <w:lang w:val="ro-RO"/>
        </w:rPr>
        <w:t xml:space="preserve">. Prin urmare, trebuie identificare posibile căi de remediere (inclusiv spre exemplu tarife progresive, </w:t>
      </w:r>
      <w:r w:rsidRPr="00A055AD">
        <w:rPr>
          <w:rFonts w:ascii="Arial" w:hAnsi="Arial" w:cs="Arial"/>
          <w:vertAlign w:val="superscript"/>
          <w:lang w:val="ro-RO"/>
        </w:rPr>
        <w:t>etc</w:t>
      </w:r>
      <w:r>
        <w:rPr>
          <w:rFonts w:ascii="Arial" w:hAnsi="Arial" w:cs="Arial"/>
          <w:vertAlign w:val="superscript"/>
          <w:lang w:val="ro-RO"/>
        </w:rPr>
        <w:t>)</w:t>
      </w:r>
      <w:r w:rsidRPr="00A055AD">
        <w:rPr>
          <w:rFonts w:ascii="Arial" w:hAnsi="Arial" w:cs="Arial"/>
          <w:vertAlign w:val="superscript"/>
          <w:lang w:val="ro-RO"/>
        </w:rPr>
        <w:t xml:space="preserve"> </w:t>
      </w:r>
      <w:r>
        <w:rPr>
          <w:rFonts w:ascii="Arial" w:hAnsi="Arial" w:cs="Arial"/>
          <w:vertAlign w:val="superscript"/>
          <w:lang w:val="ro-RO"/>
        </w:rPr>
        <w:t>astfel încât să fie asigurată pe de o parte suportabilitatea pentru gospodăriile cu venituri mici și sustenabilitatea financiară a proiectului pe de altă parte. În cazuri justificate, pentru asigurarea sustenabilității investițiilor propuse, poate fi necesară creșterea temporară a tarifelor peste limita suportabilității.</w:t>
      </w:r>
      <w:r>
        <w:rPr>
          <w:rFonts w:ascii="Arial" w:hAnsi="Arial" w:cs="Arial"/>
          <w:vertAlign w:val="superscript"/>
          <w:lang w:val="en-US"/>
        </w:rPr>
        <w:t>”</w:t>
      </w:r>
      <w:r>
        <w:rPr>
          <w:rFonts w:ascii="Arial" w:hAnsi="Arial" w:cs="Arial"/>
          <w:vertAlign w:val="superscript"/>
          <w:lang w:val="ro-RO"/>
        </w:rPr>
        <w:t>|</w:t>
      </w:r>
    </w:p>
  </w:footnote>
  <w:footnote w:id="9">
    <w:p w14:paraId="374E07A5" w14:textId="35755EC1" w:rsidR="00E01571" w:rsidRPr="00A55697" w:rsidRDefault="00E01571" w:rsidP="003D62F1">
      <w:pPr>
        <w:pStyle w:val="FootnoteText"/>
        <w:rPr>
          <w:lang w:val="ro-RO"/>
        </w:rPr>
      </w:pPr>
      <w:r>
        <w:rPr>
          <w:rStyle w:val="FootnoteReference"/>
        </w:rPr>
        <w:footnoteRef/>
      </w:r>
      <w:r>
        <w:t xml:space="preserve"> </w:t>
      </w:r>
      <w:r>
        <w:rPr>
          <w:rFonts w:ascii="Arial" w:hAnsi="Arial" w:cs="Arial"/>
          <w:vertAlign w:val="superscript"/>
          <w:lang w:val="ro-RO"/>
        </w:rPr>
        <w:t>Acest aspect este în concordanță</w:t>
      </w:r>
      <w:r w:rsidRPr="00064E57">
        <w:rPr>
          <w:rFonts w:ascii="Arial" w:hAnsi="Arial" w:cs="Arial"/>
          <w:vertAlign w:val="superscript"/>
          <w:lang w:val="ro-RO"/>
        </w:rPr>
        <w:t xml:space="preserve"> cu politica de </w:t>
      </w:r>
      <w:r>
        <w:rPr>
          <w:rFonts w:ascii="Arial" w:hAnsi="Arial" w:cs="Arial"/>
          <w:vertAlign w:val="superscript"/>
          <w:lang w:val="ro-RO"/>
        </w:rPr>
        <w:t>suportabilitate</w:t>
      </w:r>
      <w:r w:rsidRPr="00064E57">
        <w:rPr>
          <w:rFonts w:ascii="Arial" w:hAnsi="Arial" w:cs="Arial"/>
          <w:vertAlign w:val="superscript"/>
          <w:lang w:val="ro-RO"/>
        </w:rPr>
        <w:t xml:space="preserve"> </w:t>
      </w:r>
      <w:r>
        <w:rPr>
          <w:rFonts w:ascii="Arial" w:hAnsi="Arial" w:cs="Arial"/>
          <w:vertAlign w:val="superscript"/>
          <w:lang w:val="ro-RO"/>
        </w:rPr>
        <w:t>stabilită</w:t>
      </w:r>
      <w:r w:rsidRPr="00064E57">
        <w:rPr>
          <w:rFonts w:ascii="Arial" w:hAnsi="Arial" w:cs="Arial"/>
          <w:vertAlign w:val="superscript"/>
          <w:lang w:val="ro-RO"/>
        </w:rPr>
        <w:t xml:space="preserve"> de </w:t>
      </w:r>
      <w:r>
        <w:rPr>
          <w:rFonts w:ascii="Arial" w:hAnsi="Arial" w:cs="Arial"/>
          <w:vertAlign w:val="superscript"/>
          <w:lang w:val="ro-RO"/>
        </w:rPr>
        <w:t>autoritățile române pentru</w:t>
      </w:r>
      <w:r w:rsidRPr="00064E57">
        <w:rPr>
          <w:rFonts w:ascii="Arial" w:hAnsi="Arial" w:cs="Arial"/>
          <w:vertAlign w:val="superscript"/>
          <w:lang w:val="ro-RO"/>
        </w:rPr>
        <w:t xml:space="preserve"> proiectele </w:t>
      </w:r>
      <w:r>
        <w:rPr>
          <w:rFonts w:ascii="Arial" w:hAnsi="Arial" w:cs="Arial"/>
          <w:vertAlign w:val="superscript"/>
          <w:lang w:val="ro-RO"/>
        </w:rPr>
        <w:t xml:space="preserve">din </w:t>
      </w:r>
      <w:r w:rsidRPr="00064E57">
        <w:rPr>
          <w:rFonts w:ascii="Arial" w:hAnsi="Arial" w:cs="Arial"/>
          <w:vertAlign w:val="superscript"/>
          <w:lang w:val="ro-RO"/>
        </w:rPr>
        <w:t>sectorul ape</w:t>
      </w:r>
      <w:r>
        <w:rPr>
          <w:rFonts w:ascii="Arial" w:hAnsi="Arial" w:cs="Arial"/>
          <w:vertAlign w:val="superscript"/>
          <w:lang w:val="ro-RO"/>
        </w:rPr>
        <w:t>i</w:t>
      </w:r>
      <w:r w:rsidRPr="00064E57">
        <w:rPr>
          <w:rFonts w:ascii="Arial" w:hAnsi="Arial" w:cs="Arial"/>
          <w:vertAlign w:val="superscript"/>
          <w:lang w:val="ro-RO"/>
        </w:rPr>
        <w:t xml:space="preserve"> și </w:t>
      </w:r>
      <w:r>
        <w:rPr>
          <w:rFonts w:ascii="Arial" w:hAnsi="Arial" w:cs="Arial"/>
          <w:vertAlign w:val="superscript"/>
          <w:lang w:val="ro-RO"/>
        </w:rPr>
        <w:t>apei uzate, finanțabile prin Fondurile de Coeziune</w:t>
      </w:r>
      <w:r w:rsidRPr="00064E57">
        <w:rPr>
          <w:rFonts w:ascii="Arial" w:hAnsi="Arial" w:cs="Arial"/>
          <w:vertAlign w:val="superscript"/>
          <w:lang w:val="ro-RO"/>
        </w:rPr>
        <w:t>.</w:t>
      </w:r>
      <w:r>
        <w:rPr>
          <w:rFonts w:ascii="Arial" w:hAnsi="Arial" w:cs="Arial"/>
          <w:vertAlign w:val="superscript"/>
          <w:lang w:val="ro-RO"/>
        </w:rPr>
        <w:t xml:space="preserve"> </w:t>
      </w:r>
      <w:r w:rsidRPr="00064E57">
        <w:rPr>
          <w:rFonts w:ascii="Arial" w:hAnsi="Arial" w:cs="Arial"/>
          <w:vertAlign w:val="superscript"/>
          <w:lang w:val="ro-RO"/>
        </w:rPr>
        <w:t xml:space="preserve">Conform acestei politici, </w:t>
      </w:r>
      <w:r>
        <w:rPr>
          <w:rFonts w:ascii="Arial" w:hAnsi="Arial" w:cs="Arial"/>
          <w:vertAlign w:val="superscript"/>
          <w:lang w:val="ro-RO"/>
        </w:rPr>
        <w:t>tarifele</w:t>
      </w:r>
      <w:r w:rsidRPr="00064E57">
        <w:rPr>
          <w:rFonts w:ascii="Arial" w:hAnsi="Arial" w:cs="Arial"/>
          <w:vertAlign w:val="superscript"/>
          <w:lang w:val="ro-RO"/>
        </w:rPr>
        <w:t xml:space="preserve"> mai mari sunt permise în cazul în care limita </w:t>
      </w:r>
      <w:r>
        <w:rPr>
          <w:rFonts w:ascii="Arial" w:hAnsi="Arial" w:cs="Arial"/>
          <w:vertAlign w:val="superscript"/>
          <w:lang w:val="ro-RO"/>
        </w:rPr>
        <w:t>suportabilit</w:t>
      </w:r>
      <w:r w:rsidRPr="00064E57">
        <w:rPr>
          <w:rFonts w:ascii="Arial" w:hAnsi="Arial" w:cs="Arial"/>
          <w:vertAlign w:val="superscript"/>
          <w:lang w:val="ro-RO"/>
        </w:rPr>
        <w:t xml:space="preserve">ății generale amenință sustenabilitatea financiară a operatorului </w:t>
      </w:r>
      <w:r>
        <w:rPr>
          <w:rFonts w:ascii="Arial" w:hAnsi="Arial" w:cs="Arial"/>
          <w:vertAlign w:val="superscript"/>
          <w:lang w:val="ro-RO"/>
        </w:rPr>
        <w:t>sau a</w:t>
      </w:r>
      <w:r w:rsidRPr="00064E57">
        <w:rPr>
          <w:rFonts w:ascii="Arial" w:hAnsi="Arial" w:cs="Arial"/>
          <w:vertAlign w:val="superscript"/>
          <w:lang w:val="ro-RO"/>
        </w:rPr>
        <w:t xml:space="preserve"> proiect</w:t>
      </w:r>
      <w:r>
        <w:rPr>
          <w:rFonts w:ascii="Arial" w:hAnsi="Arial" w:cs="Arial"/>
          <w:vertAlign w:val="superscript"/>
          <w:lang w:val="ro-RO"/>
        </w:rPr>
        <w:t>ului</w:t>
      </w:r>
      <w:r w:rsidRPr="00064E57">
        <w:rPr>
          <w:rFonts w:ascii="Arial" w:hAnsi="Arial" w:cs="Arial"/>
          <w:vertAlign w:val="superscript"/>
          <w:lang w:val="ro-RO"/>
        </w:rPr>
        <w:t>.</w:t>
      </w:r>
    </w:p>
  </w:footnote>
  <w:footnote w:id="10">
    <w:p w14:paraId="6A37573A" w14:textId="77777777" w:rsidR="00E01571" w:rsidRPr="00A55697" w:rsidRDefault="00E01571" w:rsidP="003D62F1">
      <w:pPr>
        <w:pStyle w:val="FootnoteText"/>
        <w:rPr>
          <w:lang w:val="ro-RO"/>
        </w:rPr>
      </w:pPr>
      <w:r>
        <w:rPr>
          <w:rStyle w:val="FootnoteReference"/>
        </w:rPr>
        <w:footnoteRef/>
      </w:r>
      <w:r>
        <w:t xml:space="preserve"> </w:t>
      </w:r>
      <w:r w:rsidRPr="00064E57">
        <w:rPr>
          <w:rFonts w:ascii="Arial" w:hAnsi="Arial" w:cs="Arial"/>
          <w:vertAlign w:val="superscript"/>
          <w:lang w:val="ro-RO"/>
        </w:rPr>
        <w:t>Măsurat ca EBITDA</w:t>
      </w:r>
      <w:r>
        <w:rPr>
          <w:rFonts w:ascii="Arial" w:hAnsi="Arial" w:cs="Arial"/>
          <w:vertAlign w:val="superscript"/>
          <w:lang w:val="ro-RO"/>
        </w:rPr>
        <w:t>/Serviciul datoriei</w:t>
      </w:r>
      <w:r w:rsidRPr="00064E57">
        <w:rPr>
          <w:rFonts w:ascii="Arial" w:hAnsi="Arial" w:cs="Arial"/>
          <w:vertAlign w:val="superscript"/>
          <w:lang w:val="ro-RO"/>
        </w:rPr>
        <w:t>, unde EBITDA reprezintă câștigurile înainte de aplicarea dobânzii, taxelor,</w:t>
      </w:r>
      <w:r>
        <w:rPr>
          <w:rFonts w:ascii="Arial" w:hAnsi="Arial" w:cs="Arial"/>
          <w:vertAlign w:val="superscript"/>
          <w:lang w:val="ro-RO"/>
        </w:rPr>
        <w:t xml:space="preserve"> deprecierilor și a amortizării;</w:t>
      </w:r>
    </w:p>
  </w:footnote>
  <w:footnote w:id="11">
    <w:p w14:paraId="681A453A" w14:textId="77777777" w:rsidR="00E01571" w:rsidRPr="00A55697" w:rsidRDefault="00E01571" w:rsidP="003D62F1">
      <w:pPr>
        <w:pStyle w:val="FootnoteText"/>
        <w:rPr>
          <w:lang w:val="ro-RO"/>
        </w:rPr>
      </w:pPr>
      <w:r>
        <w:rPr>
          <w:rStyle w:val="FootnoteReference"/>
        </w:rPr>
        <w:footnoteRef/>
      </w:r>
      <w:r>
        <w:t xml:space="preserve"> </w:t>
      </w:r>
      <w:r w:rsidRPr="00064E57">
        <w:rPr>
          <w:rFonts w:ascii="Arial" w:hAnsi="Arial" w:cs="Arial"/>
          <w:vertAlign w:val="superscript"/>
          <w:lang w:val="ro-RO"/>
        </w:rPr>
        <w:t xml:space="preserve">Sau mai mare pentru convențiile de credit deja existente, sau daca este cerut de către IFI </w:t>
      </w:r>
      <w:r>
        <w:rPr>
          <w:rFonts w:ascii="Arial" w:hAnsi="Arial" w:cs="Arial"/>
          <w:vertAlign w:val="superscript"/>
          <w:lang w:val="ro-RO"/>
        </w:rPr>
        <w:t xml:space="preserve">care co-finanțează </w:t>
      </w:r>
      <w:r w:rsidRPr="00064E57">
        <w:rPr>
          <w:rFonts w:ascii="Arial" w:hAnsi="Arial" w:cs="Arial"/>
          <w:vertAlign w:val="superscript"/>
          <w:lang w:val="ro-RO"/>
        </w:rPr>
        <w:t>proiectul, atunci când e cazul.</w:t>
      </w:r>
    </w:p>
  </w:footnote>
  <w:footnote w:id="12">
    <w:p w14:paraId="4F161598" w14:textId="77777777" w:rsidR="00E01571" w:rsidRPr="00A55697" w:rsidRDefault="00E01571" w:rsidP="000E3AFC">
      <w:pPr>
        <w:pStyle w:val="FootnoteText"/>
        <w:rPr>
          <w:lang w:val="ro-RO"/>
        </w:rPr>
      </w:pPr>
      <w:r>
        <w:rPr>
          <w:rStyle w:val="FootnoteReference"/>
        </w:rPr>
        <w:footnoteRef/>
      </w:r>
      <w:r>
        <w:t xml:space="preserve"> </w:t>
      </w:r>
      <w:r w:rsidRPr="007966A3">
        <w:rPr>
          <w:rFonts w:ascii="Arial" w:hAnsi="Arial" w:cs="Arial"/>
          <w:vertAlign w:val="superscript"/>
          <w:lang w:val="ro-RO"/>
        </w:rPr>
        <w:t xml:space="preserve">Tariful pe “termen scurt” trebuie aplicat până la sfârșitul perioadei de implementare, deși pentru utilizatorii noi nu se poate aplica până când serviciul nu este </w:t>
      </w:r>
      <w:r w:rsidRPr="004D44A3">
        <w:rPr>
          <w:rFonts w:ascii="Arial" w:hAnsi="Arial" w:cs="Arial"/>
          <w:vertAlign w:val="superscript"/>
          <w:lang w:val="ro-RO"/>
        </w:rPr>
        <w:t>inițiat</w:t>
      </w:r>
    </w:p>
  </w:footnote>
  <w:footnote w:id="13">
    <w:p w14:paraId="3E261D58" w14:textId="4A34DAC6" w:rsidR="00E01571" w:rsidRPr="003D0F6C" w:rsidRDefault="00E01571" w:rsidP="003D0F6C">
      <w:pPr>
        <w:jc w:val="both"/>
        <w:rPr>
          <w:rFonts w:ascii="Arial" w:hAnsi="Arial" w:cs="Arial"/>
          <w:sz w:val="20"/>
          <w:szCs w:val="20"/>
          <w:vertAlign w:val="superscript"/>
          <w:lang w:val="ro-RO"/>
        </w:rPr>
      </w:pPr>
      <w:r w:rsidRPr="003D0F6C">
        <w:rPr>
          <w:rStyle w:val="FootnoteReference"/>
        </w:rPr>
        <w:footnoteRef/>
      </w:r>
      <w:r w:rsidRPr="003D0F6C">
        <w:rPr>
          <w:rStyle w:val="FootnoteReference"/>
        </w:rPr>
        <w:t xml:space="preserve"> </w:t>
      </w:r>
      <w:r w:rsidRPr="003D0F6C">
        <w:rPr>
          <w:rFonts w:ascii="Arial" w:hAnsi="Arial" w:cs="Arial"/>
          <w:sz w:val="20"/>
          <w:szCs w:val="20"/>
          <w:vertAlign w:val="superscript"/>
          <w:lang w:val="ro-RO"/>
        </w:rPr>
        <w:t>Trebuie specificat că acesta nu poate excede cerinței privind tariful rezultat ca urmare aaplicării principiului de recuperare totală a costurilor (full cost cost recovery) stabilit in secțiunea 3.4.5 și anume “Daca tarifele temporare existente, exprimate în prețuri curente, depășesc acest nivel se presupune că vor rămâne constante până la atingerea nivelului de recuperare totală a costurilor. Cu alte cuvinte, se asteaptă ca această situație temporară să fie rezolvată prin erodarea tarifelor prin inflație, astfel încât tariful existent să nu fie redus.”</w:t>
      </w:r>
    </w:p>
  </w:footnote>
  <w:footnote w:id="14">
    <w:p w14:paraId="725D1306" w14:textId="44E968BB" w:rsidR="00E01571" w:rsidRPr="004938AC" w:rsidRDefault="00E01571">
      <w:pPr>
        <w:pStyle w:val="FootnoteText"/>
        <w:rPr>
          <w:rFonts w:ascii="Arial" w:hAnsi="Arial" w:cs="Arial"/>
          <w:vertAlign w:val="superscript"/>
          <w:lang w:val="ro-RO"/>
        </w:rPr>
      </w:pPr>
      <w:r>
        <w:rPr>
          <w:rStyle w:val="FootnoteReference"/>
        </w:rPr>
        <w:footnoteRef/>
      </w:r>
      <w:r>
        <w:t xml:space="preserve"> </w:t>
      </w:r>
      <w:r w:rsidRPr="004938AC">
        <w:rPr>
          <w:rFonts w:ascii="Arial" w:hAnsi="Arial" w:cs="Arial"/>
          <w:vertAlign w:val="superscript"/>
          <w:lang w:val="ro-RO"/>
        </w:rPr>
        <w:t xml:space="preserve">Se menționează că 2,5 din media pe gospodărie </w:t>
      </w:r>
      <w:r>
        <w:rPr>
          <w:rFonts w:ascii="Arial" w:hAnsi="Arial" w:cs="Arial"/>
          <w:vertAlign w:val="superscript"/>
          <w:lang w:val="ro-RO"/>
        </w:rPr>
        <w:t>este minimul legal cerut.</w:t>
      </w:r>
    </w:p>
  </w:footnote>
  <w:footnote w:id="15">
    <w:p w14:paraId="1A99C596" w14:textId="298E1F00" w:rsidR="00E01571" w:rsidRDefault="00E01571">
      <w:pPr>
        <w:pStyle w:val="FootnoteText"/>
        <w:rPr>
          <w:rFonts w:ascii="Arial" w:hAnsi="Arial" w:cs="Arial"/>
          <w:vertAlign w:val="superscript"/>
          <w:lang w:val="ro-RO"/>
        </w:rPr>
      </w:pPr>
      <w:r>
        <w:rPr>
          <w:rStyle w:val="FootnoteReference"/>
        </w:rPr>
        <w:footnoteRef/>
      </w:r>
      <w:r>
        <w:t xml:space="preserve"> </w:t>
      </w:r>
      <w:r w:rsidRPr="004D2764">
        <w:rPr>
          <w:rFonts w:ascii="Arial" w:hAnsi="Arial" w:cs="Arial"/>
          <w:vertAlign w:val="superscript"/>
          <w:lang w:val="ro-RO"/>
        </w:rPr>
        <w:t xml:space="preserve">Legislația națională </w:t>
      </w:r>
      <w:r>
        <w:rPr>
          <w:rFonts w:ascii="Arial" w:hAnsi="Arial" w:cs="Arial"/>
          <w:vertAlign w:val="superscript"/>
          <w:lang w:val="ro-RO"/>
        </w:rPr>
        <w:t>prevede condiții condiții suplimentare pentru corelarea sustenabilității proiectului cu aspectele de suportabilitate. Pentru a asigura aplicarea unor rate de amortizare rezonabile și corecte, permițând de asemenea un element de flexibilitate, pot fi aplicate următoarele condiții;</w:t>
      </w:r>
    </w:p>
    <w:p w14:paraId="7AA86741" w14:textId="75BBB1F2" w:rsidR="00E01571" w:rsidRDefault="00E01571" w:rsidP="00C5614C">
      <w:pPr>
        <w:pStyle w:val="FootnoteText"/>
        <w:numPr>
          <w:ilvl w:val="0"/>
          <w:numId w:val="40"/>
        </w:numPr>
        <w:rPr>
          <w:rFonts w:ascii="Arial" w:hAnsi="Arial" w:cs="Arial"/>
          <w:vertAlign w:val="superscript"/>
          <w:lang w:val="ro-RO"/>
        </w:rPr>
      </w:pPr>
      <w:r>
        <w:rPr>
          <w:rFonts w:ascii="Arial" w:hAnsi="Arial" w:cs="Arial"/>
          <w:vertAlign w:val="superscript"/>
          <w:lang w:val="ro-RO"/>
        </w:rPr>
        <w:t>un min. de 80% pentru recuperarea amortizării (X% de mai sus) va fi aplicat în ultimul an al perioadei de referință (perioadă pentru care sunt calculați indicatorii cheie  RIRE și deficitul de finanțare – FG)</w:t>
      </w:r>
    </w:p>
    <w:p w14:paraId="3CA696E3" w14:textId="744F7D02" w:rsidR="00E01571" w:rsidRPr="004D2764" w:rsidRDefault="00E01571" w:rsidP="00C5614C">
      <w:pPr>
        <w:pStyle w:val="FootnoteText"/>
        <w:numPr>
          <w:ilvl w:val="0"/>
          <w:numId w:val="40"/>
        </w:numPr>
        <w:rPr>
          <w:rFonts w:ascii="Arial" w:hAnsi="Arial" w:cs="Arial"/>
          <w:vertAlign w:val="superscript"/>
          <w:lang w:val="ro-RO"/>
        </w:rPr>
      </w:pPr>
      <w:r>
        <w:rPr>
          <w:rFonts w:ascii="Arial" w:hAnsi="Arial" w:cs="Arial"/>
          <w:vertAlign w:val="superscript"/>
          <w:lang w:val="ro-RO"/>
        </w:rPr>
        <w:t>un min. de 40% din bunurile capitalizate inițial ale proiectului vor fi amortizate înaintea sfârsitului perioadei de referință.</w:t>
      </w:r>
    </w:p>
  </w:footnote>
  <w:footnote w:id="16">
    <w:p w14:paraId="58FB5194" w14:textId="77777777" w:rsidR="00E01571" w:rsidRPr="00A55697" w:rsidRDefault="00E01571" w:rsidP="004D2764">
      <w:pPr>
        <w:pStyle w:val="FootnoteText"/>
        <w:rPr>
          <w:lang w:val="ro-RO"/>
        </w:rPr>
      </w:pPr>
      <w:r>
        <w:rPr>
          <w:rStyle w:val="FootnoteReference"/>
        </w:rPr>
        <w:footnoteRef/>
      </w:r>
      <w:r>
        <w:t xml:space="preserve"> </w:t>
      </w:r>
      <w:r w:rsidRPr="00131AE9">
        <w:rPr>
          <w:rFonts w:ascii="Arial" w:hAnsi="Arial" w:cs="Arial"/>
          <w:vertAlign w:val="superscript"/>
          <w:lang w:val="ro-RO"/>
        </w:rPr>
        <w:t>Ghidul ACB</w:t>
      </w:r>
      <w:r>
        <w:rPr>
          <w:rFonts w:ascii="Arial" w:hAnsi="Arial" w:cs="Arial"/>
          <w:vertAlign w:val="superscript"/>
          <w:lang w:val="ro-RO"/>
        </w:rPr>
        <w:t xml:space="preserve"> 2014</w:t>
      </w:r>
      <w:r w:rsidRPr="00131AE9">
        <w:rPr>
          <w:rFonts w:ascii="Arial" w:hAnsi="Arial" w:cs="Arial"/>
          <w:vertAlign w:val="superscript"/>
          <w:lang w:val="ro-RO"/>
        </w:rPr>
        <w:t xml:space="preserve"> al UE define</w:t>
      </w:r>
      <w:r>
        <w:rPr>
          <w:rFonts w:ascii="Arial" w:hAnsi="Arial" w:cs="Arial"/>
          <w:vertAlign w:val="superscript"/>
          <w:lang w:val="ro-RO"/>
        </w:rPr>
        <w:t>ș</w:t>
      </w:r>
      <w:r w:rsidRPr="00131AE9">
        <w:rPr>
          <w:rFonts w:ascii="Arial" w:hAnsi="Arial" w:cs="Arial"/>
          <w:vertAlign w:val="superscript"/>
          <w:lang w:val="ro-RO"/>
        </w:rPr>
        <w:t xml:space="preserve">te perioada de proiecție pentru sectorul </w:t>
      </w:r>
      <w:r>
        <w:rPr>
          <w:rFonts w:ascii="Arial" w:hAnsi="Arial" w:cs="Arial"/>
          <w:vertAlign w:val="superscript"/>
          <w:lang w:val="ro-RO"/>
        </w:rPr>
        <w:t>de apă la</w:t>
      </w:r>
      <w:r w:rsidRPr="00131AE9">
        <w:rPr>
          <w:rFonts w:ascii="Arial" w:hAnsi="Arial" w:cs="Arial"/>
          <w:vertAlign w:val="superscript"/>
          <w:lang w:val="ro-RO"/>
        </w:rPr>
        <w:t xml:space="preserve"> 30 de</w:t>
      </w:r>
      <w:r w:rsidRPr="002A7BEE">
        <w:rPr>
          <w:rFonts w:ascii="Arial" w:hAnsi="Arial" w:cs="Arial"/>
          <w:vertAlign w:val="superscript"/>
          <w:lang w:val="ro-RO"/>
        </w:rPr>
        <w:t xml:space="preserve"> ani, inclu</w:t>
      </w:r>
      <w:r>
        <w:rPr>
          <w:rFonts w:ascii="Arial" w:hAnsi="Arial" w:cs="Arial"/>
          <w:vertAlign w:val="superscript"/>
          <w:lang w:val="ro-RO"/>
        </w:rPr>
        <w:t>siv</w:t>
      </w:r>
      <w:r w:rsidRPr="002A7BEE">
        <w:rPr>
          <w:rFonts w:ascii="Arial" w:hAnsi="Arial" w:cs="Arial"/>
          <w:vertAlign w:val="superscript"/>
          <w:lang w:val="ro-RO"/>
        </w:rPr>
        <w:t xml:space="preserve"> perioada de implementare.</w:t>
      </w:r>
      <w:r>
        <w:rPr>
          <w:rFonts w:ascii="Arial" w:hAnsi="Arial" w:cs="Arial"/>
          <w:vertAlign w:val="superscript"/>
          <w:lang w:val="ro-RO"/>
        </w:rPr>
        <w:t xml:space="preserve"> </w:t>
      </w:r>
      <w:r w:rsidRPr="002A7BEE">
        <w:rPr>
          <w:rFonts w:ascii="Arial" w:hAnsi="Arial" w:cs="Arial"/>
          <w:vertAlign w:val="superscript"/>
          <w:lang w:val="ro-RO"/>
        </w:rPr>
        <w:t>Astfel, perioada de proiec</w:t>
      </w:r>
      <w:r>
        <w:rPr>
          <w:rFonts w:ascii="Arial" w:hAnsi="Arial" w:cs="Arial"/>
          <w:vertAlign w:val="superscript"/>
          <w:lang w:val="ro-RO"/>
        </w:rPr>
        <w:t>ți</w:t>
      </w:r>
      <w:r w:rsidRPr="002A7BEE">
        <w:rPr>
          <w:rFonts w:ascii="Arial" w:hAnsi="Arial" w:cs="Arial"/>
          <w:vertAlign w:val="superscript"/>
          <w:lang w:val="ro-RO"/>
        </w:rPr>
        <w:t xml:space="preserve">e va trebui extinsă </w:t>
      </w:r>
      <w:r>
        <w:rPr>
          <w:rFonts w:ascii="Arial" w:hAnsi="Arial" w:cs="Arial"/>
          <w:vertAlign w:val="superscript"/>
          <w:lang w:val="ro-RO"/>
        </w:rPr>
        <w:t>pentru a</w:t>
      </w:r>
      <w:r w:rsidRPr="002A7BEE">
        <w:rPr>
          <w:rFonts w:ascii="Arial" w:hAnsi="Arial" w:cs="Arial"/>
          <w:vertAlign w:val="superscript"/>
          <w:lang w:val="ro-RO"/>
        </w:rPr>
        <w:t xml:space="preserve"> demonstr</w:t>
      </w:r>
      <w:r>
        <w:rPr>
          <w:rFonts w:ascii="Arial" w:hAnsi="Arial" w:cs="Arial"/>
          <w:vertAlign w:val="superscript"/>
          <w:lang w:val="ro-RO"/>
        </w:rPr>
        <w:t>a</w:t>
      </w:r>
      <w:r w:rsidRPr="002A7BEE">
        <w:rPr>
          <w:rFonts w:ascii="Arial" w:hAnsi="Arial" w:cs="Arial"/>
          <w:vertAlign w:val="superscript"/>
          <w:lang w:val="ro-RO"/>
        </w:rPr>
        <w:t xml:space="preserve"> faptul că tariful pe termen lung poate fi obținut după 30 de ani de opera</w:t>
      </w:r>
      <w:r>
        <w:rPr>
          <w:rFonts w:ascii="Arial" w:hAnsi="Arial" w:cs="Arial"/>
          <w:vertAlign w:val="superscript"/>
          <w:lang w:val="ro-RO"/>
        </w:rPr>
        <w:t>re</w:t>
      </w:r>
      <w:r w:rsidRPr="002A7BEE">
        <w:rPr>
          <w:rFonts w:ascii="Arial" w:hAnsi="Arial" w:cs="Arial"/>
          <w:vertAlign w:val="superscript"/>
          <w:lang w:val="ro-RO"/>
        </w:rPr>
        <w:t>.</w:t>
      </w:r>
      <w:r>
        <w:rPr>
          <w:rFonts w:ascii="Arial" w:hAnsi="Arial" w:cs="Arial"/>
          <w:vertAlign w:val="superscript"/>
          <w:lang w:val="ro-RO"/>
        </w:rPr>
        <w:t xml:space="preserve"> </w:t>
      </w:r>
      <w:r w:rsidRPr="002A7BEE">
        <w:rPr>
          <w:rFonts w:ascii="Arial" w:hAnsi="Arial" w:cs="Arial"/>
          <w:vertAlign w:val="superscript"/>
          <w:lang w:val="ro-RO"/>
        </w:rPr>
        <w:t xml:space="preserve">Această extensie a proiecției ar trebui să existe doar </w:t>
      </w:r>
      <w:r>
        <w:rPr>
          <w:rFonts w:ascii="Arial" w:hAnsi="Arial" w:cs="Arial"/>
          <w:vertAlign w:val="superscript"/>
          <w:lang w:val="ro-RO"/>
        </w:rPr>
        <w:t>în</w:t>
      </w:r>
      <w:r w:rsidRPr="002A7BEE">
        <w:rPr>
          <w:rFonts w:ascii="Arial" w:hAnsi="Arial" w:cs="Arial"/>
          <w:vertAlign w:val="superscript"/>
          <w:lang w:val="ro-RO"/>
        </w:rPr>
        <w:t xml:space="preserve"> sc</w:t>
      </w:r>
      <w:r w:rsidRPr="008F6E6B">
        <w:rPr>
          <w:rFonts w:ascii="Arial" w:hAnsi="Arial" w:cs="Arial"/>
          <w:vertAlign w:val="superscript"/>
          <w:lang w:val="ro-RO"/>
        </w:rPr>
        <w:t>opul de a arăta că tariful pe termen lung poate fi obținut</w:t>
      </w:r>
      <w:r w:rsidRPr="00600EFE">
        <w:rPr>
          <w:rFonts w:ascii="Arial" w:hAnsi="Arial" w:cs="Arial"/>
          <w:vertAlign w:val="superscript"/>
          <w:lang w:val="ro-RO"/>
        </w:rPr>
        <w:t xml:space="preserve">, cât și impactul asupra </w:t>
      </w:r>
      <w:r>
        <w:rPr>
          <w:rFonts w:ascii="Arial" w:hAnsi="Arial" w:cs="Arial"/>
          <w:vertAlign w:val="superscript"/>
          <w:lang w:val="ro-RO"/>
        </w:rPr>
        <w:t>disponibilit</w:t>
      </w:r>
      <w:r w:rsidRPr="00600EFE">
        <w:rPr>
          <w:rFonts w:ascii="Arial" w:hAnsi="Arial" w:cs="Arial"/>
          <w:vertAlign w:val="superscript"/>
          <w:lang w:val="ro-RO"/>
        </w:rPr>
        <w:t>ății.</w:t>
      </w:r>
      <w:r>
        <w:rPr>
          <w:rFonts w:ascii="Arial" w:hAnsi="Arial" w:cs="Arial"/>
          <w:vertAlign w:val="superscript"/>
          <w:lang w:val="ro-RO"/>
        </w:rPr>
        <w:t xml:space="preserve"> Cu toate acestea</w:t>
      </w:r>
      <w:r w:rsidRPr="00600EFE">
        <w:rPr>
          <w:rFonts w:ascii="Arial" w:hAnsi="Arial" w:cs="Arial"/>
          <w:vertAlign w:val="superscript"/>
          <w:lang w:val="ro-RO"/>
        </w:rPr>
        <w:t xml:space="preserve">, </w:t>
      </w:r>
      <w:r>
        <w:rPr>
          <w:rFonts w:ascii="Arial" w:hAnsi="Arial" w:cs="Arial"/>
          <w:vertAlign w:val="superscript"/>
          <w:lang w:val="ro-RO"/>
        </w:rPr>
        <w:t>pentru alte rațiuni</w:t>
      </w:r>
      <w:r w:rsidRPr="00600EFE">
        <w:rPr>
          <w:rFonts w:ascii="Arial" w:hAnsi="Arial" w:cs="Arial"/>
          <w:vertAlign w:val="superscript"/>
          <w:lang w:val="ro-RO"/>
        </w:rPr>
        <w:t xml:space="preserve">, </w:t>
      </w:r>
      <w:r>
        <w:rPr>
          <w:rFonts w:ascii="Arial" w:hAnsi="Arial" w:cs="Arial"/>
          <w:vertAlign w:val="superscript"/>
          <w:lang w:val="ro-RO"/>
        </w:rPr>
        <w:t>ș</w:t>
      </w:r>
      <w:r w:rsidRPr="00600EFE">
        <w:rPr>
          <w:rFonts w:ascii="Arial" w:hAnsi="Arial" w:cs="Arial"/>
          <w:vertAlign w:val="superscript"/>
          <w:lang w:val="ro-RO"/>
        </w:rPr>
        <w:t xml:space="preserve">i în mod special calculul </w:t>
      </w:r>
      <w:r>
        <w:rPr>
          <w:rFonts w:ascii="Arial" w:hAnsi="Arial" w:cs="Arial"/>
          <w:vertAlign w:val="superscript"/>
          <w:lang w:val="ro-RO"/>
        </w:rPr>
        <w:t>diferenței de finanțat (Funding Gap)</w:t>
      </w:r>
      <w:r w:rsidRPr="00600EFE">
        <w:rPr>
          <w:rFonts w:ascii="Arial" w:hAnsi="Arial" w:cs="Arial"/>
          <w:vertAlign w:val="superscript"/>
          <w:lang w:val="ro-RO"/>
        </w:rPr>
        <w:t xml:space="preserve">, </w:t>
      </w:r>
      <w:r>
        <w:rPr>
          <w:rFonts w:ascii="Arial" w:hAnsi="Arial" w:cs="Arial"/>
          <w:vertAlign w:val="superscript"/>
          <w:lang w:val="ro-RO"/>
        </w:rPr>
        <w:t>RIRF</w:t>
      </w:r>
      <w:r w:rsidRPr="00600EFE">
        <w:rPr>
          <w:rFonts w:ascii="Arial" w:hAnsi="Arial" w:cs="Arial"/>
          <w:vertAlign w:val="superscript"/>
          <w:lang w:val="ro-RO"/>
        </w:rPr>
        <w:t xml:space="preserve"> și </w:t>
      </w:r>
      <w:r>
        <w:rPr>
          <w:rFonts w:ascii="Arial" w:hAnsi="Arial" w:cs="Arial"/>
          <w:vertAlign w:val="superscript"/>
          <w:lang w:val="ro-RO"/>
        </w:rPr>
        <w:t>RIRE</w:t>
      </w:r>
      <w:r w:rsidRPr="00600EFE">
        <w:rPr>
          <w:rFonts w:ascii="Arial" w:hAnsi="Arial" w:cs="Arial"/>
          <w:vertAlign w:val="superscript"/>
          <w:lang w:val="ro-RO"/>
        </w:rPr>
        <w:t xml:space="preserve">, </w:t>
      </w:r>
      <w:r>
        <w:rPr>
          <w:rFonts w:ascii="Arial" w:hAnsi="Arial" w:cs="Arial"/>
          <w:vertAlign w:val="superscript"/>
          <w:lang w:val="ro-RO"/>
        </w:rPr>
        <w:t xml:space="preserve">se va utiliza </w:t>
      </w:r>
      <w:r w:rsidRPr="00600EFE">
        <w:rPr>
          <w:rFonts w:ascii="Arial" w:hAnsi="Arial" w:cs="Arial"/>
          <w:vertAlign w:val="superscript"/>
          <w:lang w:val="ro-RO"/>
        </w:rPr>
        <w:t xml:space="preserve">perioada </w:t>
      </w:r>
      <w:r>
        <w:rPr>
          <w:rFonts w:ascii="Arial" w:hAnsi="Arial" w:cs="Arial"/>
          <w:vertAlign w:val="superscript"/>
          <w:lang w:val="ro-RO"/>
        </w:rPr>
        <w:t>iniți</w:t>
      </w:r>
      <w:r w:rsidRPr="00600EFE">
        <w:rPr>
          <w:rFonts w:ascii="Arial" w:hAnsi="Arial" w:cs="Arial"/>
          <w:vertAlign w:val="superscript"/>
          <w:lang w:val="ro-RO"/>
        </w:rPr>
        <w:t>ală de proiecție (30 de ani incluzând implementarea).</w:t>
      </w:r>
    </w:p>
  </w:footnote>
  <w:footnote w:id="17">
    <w:p w14:paraId="59D13E3D" w14:textId="72ECA62A" w:rsidR="00E01571" w:rsidRPr="005E00FB" w:rsidRDefault="00E01571">
      <w:pPr>
        <w:pStyle w:val="FootnoteText"/>
        <w:rPr>
          <w:lang w:val="ro-RO"/>
        </w:rPr>
      </w:pPr>
      <w:r>
        <w:rPr>
          <w:rStyle w:val="FootnoteReference"/>
        </w:rPr>
        <w:footnoteRef/>
      </w:r>
      <w:r>
        <w:t xml:space="preserve"> </w:t>
      </w:r>
      <w:r w:rsidRPr="005E00FB">
        <w:rPr>
          <w:rFonts w:ascii="Arial" w:hAnsi="Arial" w:cs="Arial"/>
          <w:vertAlign w:val="superscript"/>
          <w:lang w:val="ro-RO"/>
        </w:rPr>
        <w:t>Conform Anexei 3 privind politica pentru sistemele de asistență privind protecția gospodăriilor cu venituri reduse</w:t>
      </w:r>
    </w:p>
  </w:footnote>
  <w:footnote w:id="18">
    <w:p w14:paraId="63C063A8" w14:textId="31943A46" w:rsidR="00E01571" w:rsidRPr="00154172" w:rsidRDefault="00E01571">
      <w:pPr>
        <w:pStyle w:val="FootnoteText"/>
        <w:rPr>
          <w:rFonts w:ascii="Arial" w:hAnsi="Arial" w:cs="Arial"/>
          <w:vertAlign w:val="superscript"/>
          <w:lang w:val="ro-RO"/>
        </w:rPr>
      </w:pPr>
      <w:r w:rsidRPr="00154172">
        <w:rPr>
          <w:rStyle w:val="FootnoteReference"/>
        </w:rPr>
        <w:footnoteRef/>
      </w:r>
      <w:r w:rsidRPr="00154172">
        <w:rPr>
          <w:rStyle w:val="FootnoteReference"/>
        </w:rPr>
        <w:t xml:space="preserve"> Cerințele</w:t>
      </w:r>
      <w:r w:rsidRPr="00154172">
        <w:rPr>
          <w:rFonts w:ascii="Arial" w:hAnsi="Arial" w:cs="Arial"/>
          <w:vertAlign w:val="superscript"/>
          <w:lang w:val="ro-RO"/>
        </w:rPr>
        <w:t xml:space="preserve"> de întreținere minime se aplică tuturor bunurilor existente sau noi</w:t>
      </w:r>
      <w:r>
        <w:rPr>
          <w:rFonts w:ascii="Arial" w:hAnsi="Arial" w:cs="Arial"/>
          <w:vertAlign w:val="superscript"/>
          <w:lang w:val="ro-RO"/>
        </w:rPr>
        <w:t xml:space="preserve"> în ambele scenarii (cu și fără proiect)</w:t>
      </w:r>
    </w:p>
  </w:footnote>
  <w:footnote w:id="19">
    <w:p w14:paraId="254FA692" w14:textId="77777777" w:rsidR="00E01571" w:rsidRPr="00A55697" w:rsidRDefault="00E01571">
      <w:pPr>
        <w:pStyle w:val="FootnoteText"/>
        <w:rPr>
          <w:lang w:val="ro-RO"/>
        </w:rPr>
      </w:pPr>
      <w:r>
        <w:rPr>
          <w:rStyle w:val="FootnoteReference"/>
        </w:rPr>
        <w:footnoteRef/>
      </w:r>
      <w:r>
        <w:t xml:space="preserve"> </w:t>
      </w:r>
      <w:r>
        <w:rPr>
          <w:rFonts w:ascii="Arial" w:hAnsi="Arial" w:cs="Arial"/>
          <w:vertAlign w:val="superscript"/>
          <w:lang w:val="ro-RO"/>
        </w:rPr>
        <w:t>În ceea ce privește</w:t>
      </w:r>
      <w:r w:rsidRPr="00382171">
        <w:rPr>
          <w:rFonts w:ascii="Arial" w:hAnsi="Arial" w:cs="Arial"/>
          <w:vertAlign w:val="superscript"/>
          <w:lang w:val="ro-RO"/>
        </w:rPr>
        <w:t xml:space="preserve"> nivelul de consum </w:t>
      </w:r>
      <w:r>
        <w:rPr>
          <w:rFonts w:ascii="Arial" w:hAnsi="Arial" w:cs="Arial"/>
          <w:vertAlign w:val="superscript"/>
          <w:lang w:val="ro-RO"/>
        </w:rPr>
        <w:t>utilizat</w:t>
      </w:r>
      <w:r w:rsidRPr="00382171">
        <w:rPr>
          <w:rFonts w:ascii="Arial" w:hAnsi="Arial" w:cs="Arial"/>
          <w:vertAlign w:val="superscript"/>
          <w:lang w:val="ro-RO"/>
        </w:rPr>
        <w:t xml:space="preserve"> în cadrul analizei, acesta va </w:t>
      </w:r>
      <w:r>
        <w:rPr>
          <w:rFonts w:ascii="Arial" w:hAnsi="Arial" w:cs="Arial"/>
          <w:vertAlign w:val="superscript"/>
          <w:lang w:val="ro-RO"/>
        </w:rPr>
        <w:t xml:space="preserve">fi în concordanță cu </w:t>
      </w:r>
      <w:r w:rsidRPr="00382171">
        <w:rPr>
          <w:rFonts w:ascii="Arial" w:hAnsi="Arial" w:cs="Arial"/>
          <w:vertAlign w:val="superscript"/>
          <w:lang w:val="ro-RO"/>
        </w:rPr>
        <w:t>parametr</w:t>
      </w:r>
      <w:r>
        <w:rPr>
          <w:rFonts w:ascii="Arial" w:hAnsi="Arial" w:cs="Arial"/>
          <w:vertAlign w:val="superscript"/>
          <w:lang w:val="ro-RO"/>
        </w:rPr>
        <w:t>i</w:t>
      </w:r>
      <w:r w:rsidRPr="00382171">
        <w:rPr>
          <w:rFonts w:ascii="Arial" w:hAnsi="Arial" w:cs="Arial"/>
          <w:vertAlign w:val="superscript"/>
          <w:lang w:val="ro-RO"/>
        </w:rPr>
        <w:t>i de proiectare</w:t>
      </w:r>
      <w:r>
        <w:rPr>
          <w:rFonts w:ascii="Arial" w:hAnsi="Arial" w:cs="Arial"/>
          <w:vertAlign w:val="superscript"/>
          <w:lang w:val="ro-RO"/>
        </w:rPr>
        <w:t xml:space="preserve"> utilizați în studiul de fezabilitate tehnică</w:t>
      </w:r>
      <w:r w:rsidRPr="00382171">
        <w:rPr>
          <w:rFonts w:ascii="Arial" w:hAnsi="Arial" w:cs="Arial"/>
          <w:vertAlign w:val="superscript"/>
          <w:lang w:val="ro-RO"/>
        </w:rPr>
        <w:t>.</w:t>
      </w:r>
    </w:p>
  </w:footnote>
  <w:footnote w:id="20">
    <w:p w14:paraId="7BB607D3" w14:textId="77777777" w:rsidR="00E01571" w:rsidRPr="00A55697" w:rsidRDefault="00E01571">
      <w:pPr>
        <w:pStyle w:val="FootnoteText"/>
        <w:rPr>
          <w:lang w:val="ro-RO"/>
        </w:rPr>
      </w:pPr>
      <w:r>
        <w:rPr>
          <w:rStyle w:val="FootnoteReference"/>
        </w:rPr>
        <w:footnoteRef/>
      </w:r>
      <w:r>
        <w:t xml:space="preserve"> </w:t>
      </w:r>
      <w:r w:rsidRPr="00AC6CB7">
        <w:rPr>
          <w:rFonts w:ascii="Arial" w:hAnsi="Arial" w:cs="Arial"/>
          <w:vertAlign w:val="superscript"/>
          <w:lang w:val="ro-RO"/>
        </w:rPr>
        <w:t xml:space="preserve">Dacă scenariul de tip “fără proiect“ implică penalități pentru neconformitatea cu legislația prezentă, nivelul acelor penalizări trebuie sa fie bazat pe nivelul actual </w:t>
      </w:r>
      <w:r>
        <w:rPr>
          <w:rFonts w:ascii="Arial" w:hAnsi="Arial" w:cs="Arial"/>
          <w:vertAlign w:val="superscript"/>
          <w:lang w:val="ro-RO"/>
        </w:rPr>
        <w:t>al</w:t>
      </w:r>
      <w:r w:rsidRPr="00AC6CB7">
        <w:rPr>
          <w:rFonts w:ascii="Arial" w:hAnsi="Arial" w:cs="Arial"/>
          <w:vertAlign w:val="superscript"/>
          <w:lang w:val="ro-RO"/>
        </w:rPr>
        <w:t xml:space="preserve"> penalizări</w:t>
      </w:r>
      <w:r>
        <w:rPr>
          <w:rFonts w:ascii="Arial" w:hAnsi="Arial" w:cs="Arial"/>
          <w:vertAlign w:val="superscript"/>
          <w:lang w:val="ro-RO"/>
        </w:rPr>
        <w:t>lor</w:t>
      </w:r>
      <w:r w:rsidRPr="00064E57">
        <w:rPr>
          <w:rFonts w:ascii="Arial" w:hAnsi="Arial" w:cs="Arial"/>
          <w:vertAlign w:val="superscript"/>
          <w:lang w:val="ro-RO"/>
        </w:rPr>
        <w:t xml:space="preserve"> impuse de autoritățile </w:t>
      </w:r>
      <w:r>
        <w:rPr>
          <w:rFonts w:ascii="Arial" w:hAnsi="Arial" w:cs="Arial"/>
          <w:vertAlign w:val="superscript"/>
          <w:lang w:val="ro-RO"/>
        </w:rPr>
        <w:t>competente</w:t>
      </w:r>
      <w:r w:rsidRPr="00064E57">
        <w:rPr>
          <w:rFonts w:ascii="Arial" w:hAnsi="Arial" w:cs="Arial"/>
          <w:vertAlign w:val="superscript"/>
          <w:lang w:val="ro-RO"/>
        </w:rPr>
        <w:t xml:space="preserve">, și proiectate </w:t>
      </w:r>
      <w:r>
        <w:rPr>
          <w:rFonts w:ascii="Arial" w:hAnsi="Arial" w:cs="Arial"/>
          <w:vertAlign w:val="superscript"/>
          <w:lang w:val="ro-RO"/>
        </w:rPr>
        <w:t>pe baza</w:t>
      </w:r>
      <w:r w:rsidRPr="00064E57">
        <w:rPr>
          <w:rFonts w:ascii="Arial" w:hAnsi="Arial" w:cs="Arial"/>
          <w:vertAlign w:val="superscript"/>
          <w:lang w:val="ro-RO"/>
        </w:rPr>
        <w:t xml:space="preserve"> unor ipoteze realiste și bine definite.</w:t>
      </w:r>
    </w:p>
  </w:footnote>
  <w:footnote w:id="21">
    <w:p w14:paraId="5FB0753E" w14:textId="5272B485" w:rsidR="00E01571" w:rsidRPr="00152EAE" w:rsidRDefault="00E01571">
      <w:pPr>
        <w:pStyle w:val="FootnoteText"/>
        <w:rPr>
          <w:rFonts w:ascii="Arial" w:hAnsi="Arial" w:cs="Arial"/>
          <w:vertAlign w:val="superscript"/>
          <w:lang w:val="ro-RO"/>
        </w:rPr>
      </w:pPr>
      <w:r w:rsidRPr="00152EAE">
        <w:rPr>
          <w:rFonts w:ascii="Arial" w:hAnsi="Arial" w:cs="Arial"/>
          <w:vertAlign w:val="superscript"/>
          <w:lang w:val="ro-RO"/>
        </w:rPr>
        <w:footnoteRef/>
      </w:r>
      <w:r w:rsidRPr="00152EAE">
        <w:rPr>
          <w:rFonts w:ascii="Arial" w:hAnsi="Arial" w:cs="Arial"/>
          <w:vertAlign w:val="superscript"/>
          <w:lang w:val="ro-RO"/>
        </w:rPr>
        <w:t xml:space="preserve"> Trebuie notat că acest lucru nu va implica sub nicio formă amânarea sau derogarea termenlor de conformare prevăzute în Tratatul de Aderare și Directivele EC</w:t>
      </w:r>
    </w:p>
  </w:footnote>
  <w:footnote w:id="22">
    <w:p w14:paraId="7C81B972" w14:textId="6F8C66CF" w:rsidR="00E01571" w:rsidRPr="00A81FF6" w:rsidRDefault="00E01571">
      <w:pPr>
        <w:pStyle w:val="FootnoteText"/>
        <w:rPr>
          <w:lang w:val="ro-RO"/>
        </w:rPr>
      </w:pPr>
      <w:r>
        <w:rPr>
          <w:rStyle w:val="FootnoteReference"/>
        </w:rPr>
        <w:footnoteRef/>
      </w:r>
      <w:r>
        <w:t xml:space="preserve"> </w:t>
      </w:r>
      <w:r w:rsidRPr="00A81FF6">
        <w:rPr>
          <w:rFonts w:ascii="Arial" w:hAnsi="Arial" w:cs="Arial"/>
          <w:vertAlign w:val="superscript"/>
          <w:lang w:val="ro-RO"/>
        </w:rPr>
        <w:t xml:space="preserve">Un mod practic de a face acest lucru este să se realizeze un </w:t>
      </w:r>
      <w:r>
        <w:rPr>
          <w:rFonts w:ascii="Arial" w:hAnsi="Arial" w:cs="Arial"/>
          <w:vertAlign w:val="superscript"/>
          <w:lang w:val="ro-RO"/>
        </w:rPr>
        <w:t xml:space="preserve">model financiar pentru </w:t>
      </w:r>
      <w:r w:rsidRPr="00A81FF6">
        <w:rPr>
          <w:rFonts w:ascii="Arial" w:hAnsi="Arial" w:cs="Arial"/>
          <w:vertAlign w:val="superscript"/>
          <w:lang w:val="ro-RO"/>
        </w:rPr>
        <w:t>scenariu</w:t>
      </w:r>
      <w:r>
        <w:rPr>
          <w:rFonts w:ascii="Arial" w:hAnsi="Arial" w:cs="Arial"/>
          <w:vertAlign w:val="superscript"/>
          <w:lang w:val="ro-RO"/>
        </w:rPr>
        <w:t>l</w:t>
      </w:r>
      <w:r w:rsidRPr="00A81FF6">
        <w:rPr>
          <w:rFonts w:ascii="Arial" w:hAnsi="Arial" w:cs="Arial"/>
          <w:vertAlign w:val="superscript"/>
          <w:lang w:val="ro-RO"/>
        </w:rPr>
        <w:t xml:space="preserve"> cu proiect</w:t>
      </w:r>
      <w:r>
        <w:rPr>
          <w:rFonts w:ascii="Arial" w:hAnsi="Arial" w:cs="Arial"/>
          <w:vertAlign w:val="superscript"/>
          <w:lang w:val="ro-RO"/>
        </w:rPr>
        <w:t xml:space="preserve"> cu investițiile necesare ulterior pentru a arăta rezultatul</w:t>
      </w:r>
      <w:r>
        <w:rPr>
          <w:lang w:val="ro-RO"/>
        </w:rPr>
        <w:t xml:space="preserve"> </w:t>
      </w:r>
    </w:p>
  </w:footnote>
  <w:footnote w:id="23">
    <w:p w14:paraId="5C83A409" w14:textId="77777777" w:rsidR="00E01571" w:rsidRDefault="00E01571">
      <w:pPr>
        <w:pStyle w:val="FootnoteText"/>
        <w:rPr>
          <w:rFonts w:ascii="Arial" w:hAnsi="Arial" w:cs="Arial"/>
          <w:vertAlign w:val="superscript"/>
          <w:lang w:val="ro-RO"/>
        </w:rPr>
      </w:pPr>
      <w:r>
        <w:rPr>
          <w:rStyle w:val="FootnoteReference"/>
        </w:rPr>
        <w:footnoteRef/>
      </w:r>
      <w:r>
        <w:t xml:space="preserve"> </w:t>
      </w:r>
      <w:r w:rsidRPr="00600EFE">
        <w:rPr>
          <w:rFonts w:ascii="Arial" w:hAnsi="Arial" w:cs="Arial"/>
          <w:vertAlign w:val="superscript"/>
          <w:lang w:val="ro-RO"/>
        </w:rPr>
        <w:t xml:space="preserve">A se lua în considerare faptul că Regulamentele și Ghidul ACB nu </w:t>
      </w:r>
      <w:r>
        <w:rPr>
          <w:rFonts w:ascii="Arial" w:hAnsi="Arial" w:cs="Arial"/>
          <w:vertAlign w:val="superscript"/>
          <w:lang w:val="ro-RO"/>
        </w:rPr>
        <w:t>mai fac referire la Diferența de Finanțat (Funding Gap)</w:t>
      </w:r>
      <w:r w:rsidRPr="00600EFE">
        <w:rPr>
          <w:rFonts w:ascii="Arial" w:hAnsi="Arial" w:cs="Arial"/>
          <w:vertAlign w:val="superscript"/>
          <w:lang w:val="ro-RO"/>
        </w:rPr>
        <w:t xml:space="preserve">, </w:t>
      </w:r>
      <w:r>
        <w:rPr>
          <w:rFonts w:ascii="Arial" w:hAnsi="Arial" w:cs="Arial"/>
          <w:vertAlign w:val="superscript"/>
          <w:lang w:val="ro-RO"/>
        </w:rPr>
        <w:t>c</w:t>
      </w:r>
      <w:r w:rsidRPr="00600EFE">
        <w:rPr>
          <w:rFonts w:ascii="Arial" w:hAnsi="Arial" w:cs="Arial"/>
          <w:vertAlign w:val="superscript"/>
          <w:lang w:val="ro-RO"/>
        </w:rPr>
        <w:t xml:space="preserve">i mai degrabă la </w:t>
      </w:r>
      <w:r>
        <w:rPr>
          <w:rFonts w:ascii="Arial" w:hAnsi="Arial" w:cs="Arial"/>
          <w:vertAlign w:val="superscript"/>
          <w:lang w:val="ro-RO"/>
        </w:rPr>
        <w:t>„aplicarea proporț</w:t>
      </w:r>
    </w:p>
    <w:p w14:paraId="4138CC6E" w14:textId="77777777" w:rsidR="00E01571" w:rsidRPr="00A55697" w:rsidRDefault="00E01571">
      <w:pPr>
        <w:pStyle w:val="FootnoteText"/>
        <w:rPr>
          <w:rFonts w:ascii="Arial" w:hAnsi="Arial" w:cs="Arial"/>
          <w:vertAlign w:val="superscript"/>
          <w:lang w:val="ro-RO"/>
        </w:rPr>
      </w:pPr>
      <w:r>
        <w:rPr>
          <w:rFonts w:ascii="Arial" w:hAnsi="Arial" w:cs="Arial"/>
          <w:vertAlign w:val="superscript"/>
          <w:lang w:val="ro-RO"/>
        </w:rPr>
        <w:t>ională a veniturolor actuale nete”</w:t>
      </w:r>
      <w:r w:rsidRPr="00600EFE">
        <w:rPr>
          <w:rFonts w:ascii="Arial" w:hAnsi="Arial" w:cs="Arial"/>
          <w:vertAlign w:val="superscript"/>
          <w:lang w:val="ro-RO"/>
        </w:rPr>
        <w:t>.</w:t>
      </w:r>
      <w:r>
        <w:rPr>
          <w:rFonts w:ascii="Arial" w:hAnsi="Arial" w:cs="Arial"/>
          <w:vertAlign w:val="superscript"/>
          <w:lang w:val="ro-RO"/>
        </w:rPr>
        <w:t xml:space="preserve"> </w:t>
      </w:r>
      <w:r w:rsidRPr="00600EFE">
        <w:rPr>
          <w:rFonts w:ascii="Arial" w:hAnsi="Arial" w:cs="Arial"/>
          <w:vertAlign w:val="superscript"/>
          <w:lang w:val="ro-RO"/>
        </w:rPr>
        <w:t xml:space="preserve">Orice </w:t>
      </w:r>
      <w:r>
        <w:rPr>
          <w:rFonts w:ascii="Arial" w:hAnsi="Arial" w:cs="Arial"/>
          <w:vertAlign w:val="superscript"/>
          <w:lang w:val="ro-RO"/>
        </w:rPr>
        <w:t>referire la „Diferența de Finanțat” în cadrul acestui Ghid se va înțelege în acest context</w:t>
      </w:r>
      <w:r w:rsidRPr="00600EFE">
        <w:rPr>
          <w:rFonts w:ascii="Arial" w:hAnsi="Arial" w:cs="Arial"/>
          <w:vertAlign w:val="superscript"/>
          <w:lang w:val="ro-RO"/>
        </w:rPr>
        <w:t>.</w:t>
      </w:r>
    </w:p>
  </w:footnote>
  <w:footnote w:id="24">
    <w:p w14:paraId="3B0765AA" w14:textId="77777777" w:rsidR="00E01571" w:rsidRPr="00A55697" w:rsidRDefault="00E01571" w:rsidP="00E47E67">
      <w:pPr>
        <w:pStyle w:val="FootnoteText"/>
        <w:rPr>
          <w:lang w:val="ro-RO"/>
        </w:rPr>
      </w:pPr>
      <w:r>
        <w:rPr>
          <w:rStyle w:val="FootnoteReference"/>
        </w:rPr>
        <w:footnoteRef/>
      </w:r>
      <w:r>
        <w:t xml:space="preserve"> </w:t>
      </w:r>
      <w:r>
        <w:rPr>
          <w:rFonts w:ascii="Arial" w:eastAsia="Times New Roman" w:hAnsi="Arial" w:cs="Arial"/>
          <w:color w:val="333333"/>
          <w:sz w:val="22"/>
          <w:szCs w:val="22"/>
          <w:vertAlign w:val="superscript"/>
          <w:lang w:val="ro-RO" w:eastAsia="en-US"/>
        </w:rPr>
        <w:t>VFNA/C se determină</w:t>
      </w:r>
      <w:r w:rsidRPr="00600EFE">
        <w:rPr>
          <w:rFonts w:ascii="Arial" w:eastAsia="Times New Roman" w:hAnsi="Arial" w:cs="Arial"/>
          <w:color w:val="333333"/>
          <w:sz w:val="22"/>
          <w:szCs w:val="22"/>
          <w:vertAlign w:val="superscript"/>
          <w:lang w:val="ro-RO" w:eastAsia="en-US"/>
        </w:rPr>
        <w:t xml:space="preserve"> prin calcularea Valorii </w:t>
      </w:r>
      <w:r>
        <w:rPr>
          <w:rFonts w:ascii="Arial" w:eastAsia="Times New Roman" w:hAnsi="Arial" w:cs="Arial"/>
          <w:color w:val="333333"/>
          <w:sz w:val="22"/>
          <w:szCs w:val="22"/>
          <w:vertAlign w:val="superscript"/>
          <w:lang w:val="ro-RO" w:eastAsia="en-US"/>
        </w:rPr>
        <w:t>Actualizate</w:t>
      </w:r>
      <w:r w:rsidRPr="00600EFE">
        <w:rPr>
          <w:rFonts w:ascii="Arial" w:eastAsia="Times New Roman" w:hAnsi="Arial" w:cs="Arial"/>
          <w:color w:val="333333"/>
          <w:sz w:val="22"/>
          <w:szCs w:val="22"/>
          <w:vertAlign w:val="superscript"/>
          <w:lang w:val="ro-RO" w:eastAsia="en-US"/>
        </w:rPr>
        <w:t xml:space="preserve"> a fluxu</w:t>
      </w:r>
      <w:r>
        <w:rPr>
          <w:rFonts w:ascii="Arial" w:eastAsia="Times New Roman" w:hAnsi="Arial" w:cs="Arial"/>
          <w:color w:val="333333"/>
          <w:sz w:val="22"/>
          <w:szCs w:val="22"/>
          <w:vertAlign w:val="superscript"/>
          <w:lang w:val="ro-RO" w:eastAsia="en-US"/>
        </w:rPr>
        <w:t>rilor</w:t>
      </w:r>
      <w:r w:rsidRPr="00600EFE">
        <w:rPr>
          <w:rFonts w:ascii="Arial" w:eastAsia="Times New Roman" w:hAnsi="Arial" w:cs="Arial"/>
          <w:color w:val="333333"/>
          <w:sz w:val="22"/>
          <w:szCs w:val="22"/>
          <w:vertAlign w:val="superscript"/>
          <w:lang w:val="ro-RO" w:eastAsia="en-US"/>
        </w:rPr>
        <w:t xml:space="preserve"> de numerar </w:t>
      </w:r>
      <w:r>
        <w:rPr>
          <w:rFonts w:ascii="Arial" w:eastAsia="Times New Roman" w:hAnsi="Arial" w:cs="Arial"/>
          <w:color w:val="333333"/>
          <w:sz w:val="22"/>
          <w:szCs w:val="22"/>
          <w:vertAlign w:val="superscript"/>
          <w:lang w:val="ro-RO" w:eastAsia="en-US"/>
        </w:rPr>
        <w:t>di</w:t>
      </w:r>
      <w:r w:rsidRPr="00600EFE">
        <w:rPr>
          <w:rFonts w:ascii="Arial" w:eastAsia="Times New Roman" w:hAnsi="Arial" w:cs="Arial"/>
          <w:color w:val="333333"/>
          <w:sz w:val="22"/>
          <w:szCs w:val="22"/>
          <w:vertAlign w:val="superscript"/>
          <w:lang w:val="ro-RO" w:eastAsia="en-US"/>
        </w:rPr>
        <w:t xml:space="preserve">n </w:t>
      </w:r>
      <w:r>
        <w:rPr>
          <w:rFonts w:ascii="Arial" w:eastAsia="Times New Roman" w:hAnsi="Arial" w:cs="Arial"/>
          <w:color w:val="333333"/>
          <w:sz w:val="22"/>
          <w:szCs w:val="22"/>
          <w:vertAlign w:val="superscript"/>
          <w:lang w:val="ro-RO" w:eastAsia="en-US"/>
        </w:rPr>
        <w:t>situația</w:t>
      </w:r>
      <w:r w:rsidRPr="00600EFE">
        <w:rPr>
          <w:rFonts w:ascii="Arial" w:eastAsia="Times New Roman" w:hAnsi="Arial" w:cs="Arial"/>
          <w:color w:val="333333"/>
          <w:sz w:val="22"/>
          <w:szCs w:val="22"/>
          <w:vertAlign w:val="superscript"/>
          <w:lang w:val="ro-RO" w:eastAsia="en-US"/>
        </w:rPr>
        <w:t xml:space="preserve"> fluxu</w:t>
      </w:r>
      <w:r>
        <w:rPr>
          <w:rFonts w:ascii="Arial" w:eastAsia="Times New Roman" w:hAnsi="Arial" w:cs="Arial"/>
          <w:color w:val="333333"/>
          <w:sz w:val="22"/>
          <w:szCs w:val="22"/>
          <w:vertAlign w:val="superscript"/>
          <w:lang w:val="ro-RO" w:eastAsia="en-US"/>
        </w:rPr>
        <w:t>rilor</w:t>
      </w:r>
      <w:r w:rsidRPr="00600EFE">
        <w:rPr>
          <w:rFonts w:ascii="Arial" w:eastAsia="Times New Roman" w:hAnsi="Arial" w:cs="Arial"/>
          <w:color w:val="333333"/>
          <w:sz w:val="22"/>
          <w:szCs w:val="22"/>
          <w:vertAlign w:val="superscript"/>
          <w:lang w:val="ro-RO" w:eastAsia="en-US"/>
        </w:rPr>
        <w:t xml:space="preserve"> net</w:t>
      </w:r>
      <w:r>
        <w:rPr>
          <w:rFonts w:ascii="Arial" w:eastAsia="Times New Roman" w:hAnsi="Arial" w:cs="Arial"/>
          <w:color w:val="333333"/>
          <w:sz w:val="22"/>
          <w:szCs w:val="22"/>
          <w:vertAlign w:val="superscript"/>
          <w:lang w:val="ro-RO" w:eastAsia="en-US"/>
        </w:rPr>
        <w:t>e</w:t>
      </w:r>
      <w:r w:rsidRPr="00600EFE">
        <w:rPr>
          <w:rFonts w:ascii="Arial" w:eastAsia="Times New Roman" w:hAnsi="Arial" w:cs="Arial"/>
          <w:color w:val="333333"/>
          <w:sz w:val="22"/>
          <w:szCs w:val="22"/>
          <w:vertAlign w:val="superscript"/>
          <w:lang w:val="ro-RO" w:eastAsia="en-US"/>
        </w:rPr>
        <w:t xml:space="preserve"> de numerar.</w:t>
      </w:r>
      <w:r>
        <w:rPr>
          <w:rFonts w:ascii="Arial" w:eastAsia="Times New Roman" w:hAnsi="Arial" w:cs="Arial"/>
          <w:color w:val="333333"/>
          <w:sz w:val="22"/>
          <w:szCs w:val="22"/>
          <w:vertAlign w:val="superscript"/>
          <w:lang w:val="ro-RO" w:eastAsia="en-US"/>
        </w:rPr>
        <w:t xml:space="preserve"> RRF</w:t>
      </w:r>
      <w:r w:rsidRPr="00600EFE">
        <w:rPr>
          <w:rFonts w:ascii="Arial" w:eastAsia="Times New Roman" w:hAnsi="Arial" w:cs="Arial"/>
          <w:color w:val="333333"/>
          <w:sz w:val="22"/>
          <w:szCs w:val="22"/>
          <w:vertAlign w:val="superscript"/>
          <w:lang w:val="ro-RO" w:eastAsia="en-US"/>
        </w:rPr>
        <w:t xml:space="preserve">/C </w:t>
      </w:r>
      <w:r>
        <w:rPr>
          <w:rFonts w:ascii="Arial" w:eastAsia="Times New Roman" w:hAnsi="Arial" w:cs="Arial"/>
          <w:color w:val="333333"/>
          <w:sz w:val="22"/>
          <w:szCs w:val="22"/>
          <w:vertAlign w:val="superscript"/>
          <w:lang w:val="ro-RO" w:eastAsia="en-US"/>
        </w:rPr>
        <w:t>corespunde Ratei Interne de Rentabilitate, la rata de actualizare selectată</w:t>
      </w:r>
      <w:r w:rsidRPr="00600EFE">
        <w:rPr>
          <w:rFonts w:ascii="Arial" w:eastAsia="Times New Roman" w:hAnsi="Arial" w:cs="Arial"/>
          <w:color w:val="333333"/>
          <w:sz w:val="22"/>
          <w:szCs w:val="22"/>
          <w:vertAlign w:val="superscript"/>
          <w:lang w:val="ro-RO" w:eastAsia="en-US"/>
        </w:rPr>
        <w:t>.</w:t>
      </w:r>
    </w:p>
  </w:footnote>
  <w:footnote w:id="25">
    <w:p w14:paraId="25D3EC19" w14:textId="77777777" w:rsidR="00E01571" w:rsidRPr="00A55697" w:rsidRDefault="00E01571" w:rsidP="00E47E67">
      <w:pPr>
        <w:pStyle w:val="FootnoteText"/>
        <w:rPr>
          <w:lang w:val="ro-RO"/>
        </w:rPr>
      </w:pPr>
      <w:r>
        <w:rPr>
          <w:rStyle w:val="FootnoteReference"/>
        </w:rPr>
        <w:footnoteRef/>
      </w:r>
      <w:r>
        <w:t xml:space="preserve"> </w:t>
      </w:r>
      <w:r>
        <w:rPr>
          <w:rFonts w:ascii="Arial" w:eastAsia="Times New Roman" w:hAnsi="Arial" w:cs="Arial"/>
          <w:color w:val="333333"/>
          <w:sz w:val="22"/>
          <w:szCs w:val="22"/>
          <w:vertAlign w:val="superscript"/>
          <w:lang w:val="ro-RO" w:eastAsia="en-US"/>
        </w:rPr>
        <w:t>Diferența</w:t>
      </w:r>
      <w:r w:rsidRPr="00600EFE">
        <w:rPr>
          <w:rFonts w:ascii="Arial" w:eastAsia="Times New Roman" w:hAnsi="Arial" w:cs="Arial"/>
          <w:color w:val="333333"/>
          <w:sz w:val="22"/>
          <w:szCs w:val="22"/>
          <w:vertAlign w:val="superscript"/>
          <w:lang w:val="ro-RO" w:eastAsia="en-US"/>
        </w:rPr>
        <w:t xml:space="preserve"> de finanțare și indicatorii de profi</w:t>
      </w:r>
      <w:r>
        <w:rPr>
          <w:rFonts w:ascii="Arial" w:eastAsia="Times New Roman" w:hAnsi="Arial" w:cs="Arial"/>
          <w:color w:val="333333"/>
          <w:sz w:val="22"/>
          <w:szCs w:val="22"/>
          <w:vertAlign w:val="superscript"/>
          <w:lang w:val="ro-RO" w:eastAsia="en-US"/>
        </w:rPr>
        <w:t>t</w:t>
      </w:r>
      <w:r w:rsidRPr="00600EFE">
        <w:rPr>
          <w:rFonts w:ascii="Arial" w:eastAsia="Times New Roman" w:hAnsi="Arial" w:cs="Arial"/>
          <w:color w:val="333333"/>
          <w:sz w:val="22"/>
          <w:szCs w:val="22"/>
          <w:vertAlign w:val="superscript"/>
          <w:lang w:val="ro-RO" w:eastAsia="en-US"/>
        </w:rPr>
        <w:t>a</w:t>
      </w:r>
      <w:r>
        <w:rPr>
          <w:rFonts w:ascii="Arial" w:eastAsia="Times New Roman" w:hAnsi="Arial" w:cs="Arial"/>
          <w:color w:val="333333"/>
          <w:sz w:val="22"/>
          <w:szCs w:val="22"/>
          <w:vertAlign w:val="superscript"/>
          <w:lang w:val="ro-RO" w:eastAsia="en-US"/>
        </w:rPr>
        <w:t>b</w:t>
      </w:r>
      <w:r w:rsidRPr="00600EFE">
        <w:rPr>
          <w:rFonts w:ascii="Arial" w:eastAsia="Times New Roman" w:hAnsi="Arial" w:cs="Arial"/>
          <w:color w:val="333333"/>
          <w:sz w:val="22"/>
          <w:szCs w:val="22"/>
          <w:vertAlign w:val="superscript"/>
          <w:lang w:val="ro-RO" w:eastAsia="en-US"/>
        </w:rPr>
        <w:t>ilitate financiară (</w:t>
      </w:r>
      <w:r>
        <w:rPr>
          <w:rFonts w:ascii="Arial" w:eastAsia="Times New Roman" w:hAnsi="Arial" w:cs="Arial"/>
          <w:color w:val="333333"/>
          <w:sz w:val="22"/>
          <w:szCs w:val="22"/>
          <w:vertAlign w:val="superscript"/>
          <w:lang w:val="ro-RO" w:eastAsia="en-US"/>
        </w:rPr>
        <w:t>RRF</w:t>
      </w:r>
      <w:r w:rsidRPr="00600EFE">
        <w:rPr>
          <w:rFonts w:ascii="Arial" w:eastAsia="Times New Roman" w:hAnsi="Arial" w:cs="Arial"/>
          <w:color w:val="333333"/>
          <w:sz w:val="22"/>
          <w:szCs w:val="22"/>
          <w:vertAlign w:val="superscript"/>
          <w:lang w:val="ro-RO" w:eastAsia="en-US"/>
        </w:rPr>
        <w:t xml:space="preserve">/C, </w:t>
      </w:r>
      <w:r>
        <w:rPr>
          <w:rFonts w:ascii="Arial" w:eastAsia="Times New Roman" w:hAnsi="Arial" w:cs="Arial"/>
          <w:color w:val="333333"/>
          <w:sz w:val="22"/>
          <w:szCs w:val="22"/>
          <w:vertAlign w:val="superscript"/>
          <w:lang w:val="ro-RO" w:eastAsia="en-US"/>
        </w:rPr>
        <w:t>VFNA</w:t>
      </w:r>
      <w:r w:rsidRPr="00600EFE">
        <w:rPr>
          <w:rFonts w:ascii="Arial" w:eastAsia="Times New Roman" w:hAnsi="Arial" w:cs="Arial"/>
          <w:color w:val="333333"/>
          <w:sz w:val="22"/>
          <w:szCs w:val="22"/>
          <w:vertAlign w:val="superscript"/>
          <w:lang w:val="ro-RO" w:eastAsia="en-US"/>
        </w:rPr>
        <w:t xml:space="preserve">/C, </w:t>
      </w:r>
      <w:r>
        <w:rPr>
          <w:rFonts w:ascii="Arial" w:eastAsia="Times New Roman" w:hAnsi="Arial" w:cs="Arial"/>
          <w:color w:val="333333"/>
          <w:sz w:val="22"/>
          <w:szCs w:val="22"/>
          <w:vertAlign w:val="superscript"/>
          <w:lang w:val="ro-RO" w:eastAsia="en-US"/>
        </w:rPr>
        <w:t>RRF</w:t>
      </w:r>
      <w:r w:rsidRPr="00600EFE">
        <w:rPr>
          <w:rFonts w:ascii="Arial" w:eastAsia="Times New Roman" w:hAnsi="Arial" w:cs="Arial"/>
          <w:color w:val="333333"/>
          <w:sz w:val="22"/>
          <w:szCs w:val="22"/>
          <w:vertAlign w:val="superscript"/>
          <w:lang w:val="ro-RO" w:eastAsia="en-US"/>
        </w:rPr>
        <w:t xml:space="preserve">/K și </w:t>
      </w:r>
      <w:r>
        <w:rPr>
          <w:rFonts w:ascii="Arial" w:eastAsia="Times New Roman" w:hAnsi="Arial" w:cs="Arial"/>
          <w:color w:val="333333"/>
          <w:sz w:val="22"/>
          <w:szCs w:val="22"/>
          <w:vertAlign w:val="superscript"/>
          <w:lang w:val="ro-RO" w:eastAsia="en-US"/>
        </w:rPr>
        <w:t>VFNA</w:t>
      </w:r>
      <w:r w:rsidRPr="00600EFE">
        <w:rPr>
          <w:rFonts w:ascii="Arial" w:eastAsia="Times New Roman" w:hAnsi="Arial" w:cs="Arial"/>
          <w:color w:val="333333"/>
          <w:sz w:val="22"/>
          <w:szCs w:val="22"/>
          <w:vertAlign w:val="superscript"/>
          <w:lang w:val="ro-RO" w:eastAsia="en-US"/>
        </w:rPr>
        <w:t>/K, înainte și după asistența Comunitară), sunt calculate folosin</w:t>
      </w:r>
      <w:r>
        <w:rPr>
          <w:rFonts w:ascii="Arial" w:eastAsia="Times New Roman" w:hAnsi="Arial" w:cs="Arial"/>
          <w:color w:val="333333"/>
          <w:sz w:val="22"/>
          <w:szCs w:val="22"/>
          <w:vertAlign w:val="superscript"/>
          <w:lang w:val="ro-RO" w:eastAsia="en-US"/>
        </w:rPr>
        <w:t>d</w:t>
      </w:r>
      <w:r w:rsidRPr="00600EFE">
        <w:rPr>
          <w:rFonts w:ascii="Arial" w:eastAsia="Times New Roman" w:hAnsi="Arial" w:cs="Arial"/>
          <w:color w:val="333333"/>
          <w:sz w:val="22"/>
          <w:szCs w:val="22"/>
          <w:vertAlign w:val="superscript"/>
          <w:lang w:val="ro-RO" w:eastAsia="en-US"/>
        </w:rPr>
        <w:t xml:space="preserve"> o rată de </w:t>
      </w:r>
      <w:r>
        <w:rPr>
          <w:rFonts w:ascii="Arial" w:eastAsia="Times New Roman" w:hAnsi="Arial" w:cs="Arial"/>
          <w:color w:val="333333"/>
          <w:sz w:val="22"/>
          <w:szCs w:val="22"/>
          <w:vertAlign w:val="superscript"/>
          <w:lang w:val="ro-RO" w:eastAsia="en-US"/>
        </w:rPr>
        <w:t>actualizare</w:t>
      </w:r>
      <w:r w:rsidRPr="00600EFE">
        <w:rPr>
          <w:rFonts w:ascii="Arial" w:eastAsia="Times New Roman" w:hAnsi="Arial" w:cs="Arial"/>
          <w:color w:val="333333"/>
          <w:sz w:val="22"/>
          <w:szCs w:val="22"/>
          <w:vertAlign w:val="superscript"/>
          <w:lang w:val="ro-RO" w:eastAsia="en-US"/>
        </w:rPr>
        <w:t xml:space="preserve"> financiară de 4% în termeni reali, conform regualmentelor și</w:t>
      </w:r>
      <w:r>
        <w:rPr>
          <w:rFonts w:ascii="Arial" w:eastAsia="Times New Roman" w:hAnsi="Arial" w:cs="Arial"/>
          <w:color w:val="333333"/>
          <w:sz w:val="22"/>
          <w:szCs w:val="22"/>
          <w:vertAlign w:val="superscript"/>
          <w:lang w:val="ro-RO" w:eastAsia="en-US"/>
        </w:rPr>
        <w:t>,</w:t>
      </w:r>
      <w:r w:rsidRPr="00600EFE">
        <w:rPr>
          <w:rFonts w:ascii="Arial" w:eastAsia="Times New Roman" w:hAnsi="Arial" w:cs="Arial"/>
          <w:color w:val="333333"/>
          <w:sz w:val="22"/>
          <w:szCs w:val="22"/>
          <w:vertAlign w:val="superscript"/>
          <w:lang w:val="ro-RO" w:eastAsia="en-US"/>
        </w:rPr>
        <w:t xml:space="preserve"> în mod specific</w:t>
      </w:r>
      <w:r>
        <w:rPr>
          <w:rFonts w:ascii="Arial" w:eastAsia="Times New Roman" w:hAnsi="Arial" w:cs="Arial"/>
          <w:color w:val="333333"/>
          <w:sz w:val="22"/>
          <w:szCs w:val="22"/>
          <w:vertAlign w:val="superscript"/>
          <w:lang w:val="ro-RO" w:eastAsia="en-US"/>
        </w:rPr>
        <w:t>,</w:t>
      </w:r>
      <w:r w:rsidRPr="00600EFE">
        <w:rPr>
          <w:rFonts w:ascii="Arial" w:eastAsia="Times New Roman" w:hAnsi="Arial" w:cs="Arial"/>
          <w:color w:val="333333"/>
          <w:sz w:val="22"/>
          <w:szCs w:val="22"/>
          <w:vertAlign w:val="superscript"/>
          <w:lang w:val="ro-RO" w:eastAsia="en-US"/>
        </w:rPr>
        <w:t xml:space="preserve"> conform instrucțiunilor din Ghidul </w:t>
      </w:r>
      <w:r>
        <w:rPr>
          <w:rFonts w:ascii="Arial" w:eastAsia="Times New Roman" w:hAnsi="Arial" w:cs="Arial"/>
          <w:color w:val="333333"/>
          <w:sz w:val="22"/>
          <w:szCs w:val="22"/>
          <w:vertAlign w:val="superscript"/>
          <w:lang w:val="ro-RO" w:eastAsia="en-US"/>
        </w:rPr>
        <w:t>privind</w:t>
      </w:r>
      <w:r w:rsidRPr="00600EFE">
        <w:rPr>
          <w:rFonts w:ascii="Arial" w:eastAsia="Times New Roman" w:hAnsi="Arial" w:cs="Arial"/>
          <w:color w:val="333333"/>
          <w:sz w:val="22"/>
          <w:szCs w:val="22"/>
          <w:vertAlign w:val="superscript"/>
          <w:lang w:val="ro-RO" w:eastAsia="en-US"/>
        </w:rPr>
        <w:t xml:space="preserve"> Analiza Cost-Benefit </w:t>
      </w:r>
      <w:r>
        <w:rPr>
          <w:rFonts w:ascii="Arial" w:eastAsia="Times New Roman" w:hAnsi="Arial" w:cs="Arial"/>
          <w:color w:val="333333"/>
          <w:sz w:val="22"/>
          <w:szCs w:val="22"/>
          <w:vertAlign w:val="superscript"/>
          <w:lang w:val="ro-RO" w:eastAsia="en-US"/>
        </w:rPr>
        <w:t>a</w:t>
      </w:r>
      <w:r w:rsidRPr="00600EFE">
        <w:rPr>
          <w:rFonts w:ascii="Arial" w:eastAsia="Times New Roman" w:hAnsi="Arial" w:cs="Arial"/>
          <w:color w:val="333333"/>
          <w:sz w:val="22"/>
          <w:szCs w:val="22"/>
          <w:vertAlign w:val="superscript"/>
          <w:lang w:val="ro-RO" w:eastAsia="en-US"/>
        </w:rPr>
        <w:t xml:space="preserve"> Proiectelor de Investiți</w:t>
      </w:r>
      <w:r>
        <w:rPr>
          <w:rFonts w:ascii="Arial" w:eastAsia="Times New Roman" w:hAnsi="Arial" w:cs="Arial"/>
          <w:color w:val="333333"/>
          <w:sz w:val="22"/>
          <w:szCs w:val="22"/>
          <w:vertAlign w:val="superscript"/>
          <w:lang w:val="ro-RO" w:eastAsia="en-US"/>
        </w:rPr>
        <w:t>i</w:t>
      </w:r>
      <w:r w:rsidRPr="00600EFE">
        <w:rPr>
          <w:rFonts w:ascii="Arial" w:eastAsia="Times New Roman" w:hAnsi="Arial" w:cs="Arial"/>
          <w:color w:val="333333"/>
          <w:sz w:val="22"/>
          <w:szCs w:val="22"/>
          <w:vertAlign w:val="superscript"/>
          <w:lang w:val="ro-RO" w:eastAsia="en-US"/>
        </w:rPr>
        <w:t xml:space="preserve">.În orice caz, </w:t>
      </w:r>
      <w:r>
        <w:rPr>
          <w:rFonts w:ascii="Arial" w:eastAsia="Times New Roman" w:hAnsi="Arial" w:cs="Arial"/>
          <w:color w:val="333333"/>
          <w:sz w:val="22"/>
          <w:szCs w:val="22"/>
          <w:vertAlign w:val="superscript"/>
          <w:lang w:val="ro-RO" w:eastAsia="en-US"/>
        </w:rPr>
        <w:t>conform acestor orientări</w:t>
      </w:r>
      <w:r w:rsidRPr="00600EFE">
        <w:rPr>
          <w:rFonts w:ascii="Arial" w:eastAsia="Times New Roman" w:hAnsi="Arial" w:cs="Arial"/>
          <w:color w:val="333333"/>
          <w:sz w:val="22"/>
          <w:szCs w:val="22"/>
          <w:vertAlign w:val="superscript"/>
          <w:lang w:val="ro-RO" w:eastAsia="en-US"/>
        </w:rPr>
        <w:t xml:space="preserve">, calculul </w:t>
      </w:r>
      <w:r>
        <w:rPr>
          <w:rFonts w:ascii="Arial" w:eastAsia="Times New Roman" w:hAnsi="Arial" w:cs="Arial"/>
          <w:color w:val="333333"/>
          <w:sz w:val="22"/>
          <w:szCs w:val="22"/>
          <w:vertAlign w:val="superscript"/>
          <w:lang w:val="ro-RO" w:eastAsia="en-US"/>
        </w:rPr>
        <w:t>RRF</w:t>
      </w:r>
      <w:r w:rsidRPr="00600EFE">
        <w:rPr>
          <w:rFonts w:ascii="Arial" w:eastAsia="Times New Roman" w:hAnsi="Arial" w:cs="Arial"/>
          <w:color w:val="333333"/>
          <w:sz w:val="22"/>
          <w:szCs w:val="22"/>
          <w:vertAlign w:val="superscript"/>
          <w:lang w:val="ro-RO" w:eastAsia="en-US"/>
        </w:rPr>
        <w:t xml:space="preserve">/K va fi efectuat luând în considerare doar contribuția națională ca ieșire de investiție, bazată pe planul de finanțare care rezultă din calculul </w:t>
      </w:r>
      <w:r>
        <w:rPr>
          <w:rFonts w:ascii="Arial" w:eastAsia="Times New Roman" w:hAnsi="Arial" w:cs="Arial"/>
          <w:color w:val="333333"/>
          <w:sz w:val="22"/>
          <w:szCs w:val="22"/>
          <w:vertAlign w:val="superscript"/>
          <w:lang w:val="ro-RO" w:eastAsia="en-US"/>
        </w:rPr>
        <w:t>Diferenței</w:t>
      </w:r>
      <w:r w:rsidRPr="00600EFE">
        <w:rPr>
          <w:rFonts w:ascii="Arial" w:eastAsia="Times New Roman" w:hAnsi="Arial" w:cs="Arial"/>
          <w:color w:val="333333"/>
          <w:sz w:val="22"/>
          <w:szCs w:val="22"/>
          <w:vertAlign w:val="superscript"/>
          <w:lang w:val="ro-RO" w:eastAsia="en-US"/>
        </w:rPr>
        <w:t xml:space="preserve"> de Finanțare.</w:t>
      </w:r>
      <w:r>
        <w:rPr>
          <w:rFonts w:ascii="Arial" w:eastAsia="Times New Roman" w:hAnsi="Arial" w:cs="Arial"/>
          <w:color w:val="333333"/>
          <w:sz w:val="22"/>
          <w:szCs w:val="22"/>
          <w:vertAlign w:val="superscript"/>
          <w:lang w:val="ro-RO" w:eastAsia="en-US"/>
        </w:rPr>
        <w:t xml:space="preserve"> </w:t>
      </w:r>
      <w:r w:rsidRPr="00600EFE">
        <w:rPr>
          <w:rFonts w:ascii="Arial" w:eastAsia="Times New Roman" w:hAnsi="Arial" w:cs="Arial"/>
          <w:color w:val="333333"/>
          <w:sz w:val="22"/>
          <w:szCs w:val="22"/>
          <w:vertAlign w:val="superscript"/>
          <w:lang w:val="ro-RO" w:eastAsia="en-US"/>
        </w:rPr>
        <w:t xml:space="preserve">În această privință, calculul </w:t>
      </w:r>
      <w:r>
        <w:rPr>
          <w:rFonts w:ascii="Arial" w:eastAsia="Times New Roman" w:hAnsi="Arial" w:cs="Arial"/>
          <w:color w:val="333333"/>
          <w:sz w:val="22"/>
          <w:szCs w:val="22"/>
          <w:vertAlign w:val="superscript"/>
          <w:lang w:val="ro-RO" w:eastAsia="en-US"/>
        </w:rPr>
        <w:t>DF</w:t>
      </w:r>
      <w:r w:rsidRPr="00600EFE">
        <w:rPr>
          <w:rFonts w:ascii="Arial" w:eastAsia="Times New Roman" w:hAnsi="Arial" w:cs="Arial"/>
          <w:color w:val="333333"/>
          <w:sz w:val="22"/>
          <w:szCs w:val="22"/>
          <w:vertAlign w:val="superscript"/>
          <w:lang w:val="ro-RO" w:eastAsia="en-US"/>
        </w:rPr>
        <w:t xml:space="preserve"> ia în considerare contingentele (</w:t>
      </w:r>
      <w:r>
        <w:rPr>
          <w:rFonts w:ascii="Arial" w:eastAsia="Times New Roman" w:hAnsi="Arial" w:cs="Arial"/>
          <w:color w:val="333333"/>
          <w:sz w:val="22"/>
          <w:szCs w:val="22"/>
          <w:vertAlign w:val="superscript"/>
          <w:lang w:val="ro-RO" w:eastAsia="en-US"/>
        </w:rPr>
        <w:t>VD</w:t>
      </w:r>
      <w:r w:rsidRPr="00600EFE">
        <w:rPr>
          <w:rFonts w:ascii="Arial" w:eastAsia="Times New Roman" w:hAnsi="Arial" w:cs="Arial"/>
          <w:color w:val="333333"/>
          <w:sz w:val="22"/>
          <w:szCs w:val="22"/>
          <w:vertAlign w:val="superscript"/>
          <w:lang w:val="ro-RO" w:eastAsia="en-US"/>
        </w:rPr>
        <w:t xml:space="preserve"> se caculeaza pe baza costurilor eligibile, care po</w:t>
      </w:r>
      <w:r>
        <w:rPr>
          <w:rFonts w:ascii="Arial" w:eastAsia="Times New Roman" w:hAnsi="Arial" w:cs="Arial"/>
          <w:color w:val="333333"/>
          <w:sz w:val="22"/>
          <w:szCs w:val="22"/>
          <w:vertAlign w:val="superscript"/>
          <w:lang w:val="ro-RO" w:eastAsia="en-US"/>
        </w:rPr>
        <w:t>t</w:t>
      </w:r>
      <w:r w:rsidRPr="00600EFE">
        <w:rPr>
          <w:rFonts w:ascii="Arial" w:eastAsia="Times New Roman" w:hAnsi="Arial" w:cs="Arial"/>
          <w:color w:val="333333"/>
          <w:sz w:val="22"/>
          <w:szCs w:val="22"/>
          <w:vertAlign w:val="superscript"/>
          <w:lang w:val="ro-RO" w:eastAsia="en-US"/>
        </w:rPr>
        <w:t xml:space="preserve"> include 10% contingente).</w:t>
      </w:r>
    </w:p>
  </w:footnote>
  <w:footnote w:id="26">
    <w:p w14:paraId="4E153D8B" w14:textId="77777777" w:rsidR="00E01571" w:rsidRPr="00A55697" w:rsidRDefault="00E01571" w:rsidP="00E47E67">
      <w:pPr>
        <w:pStyle w:val="FootnoteText"/>
        <w:rPr>
          <w:lang w:val="ro-RO"/>
        </w:rPr>
      </w:pPr>
      <w:r>
        <w:rPr>
          <w:rStyle w:val="FootnoteReference"/>
        </w:rPr>
        <w:footnoteRef/>
      </w:r>
      <w:r>
        <w:t xml:space="preserve"> </w:t>
      </w:r>
      <w:r w:rsidRPr="00600EFE">
        <w:rPr>
          <w:rFonts w:ascii="Arial" w:eastAsia="Times New Roman" w:hAnsi="Arial" w:cs="Arial"/>
          <w:color w:val="333333"/>
          <w:sz w:val="22"/>
          <w:szCs w:val="22"/>
          <w:vertAlign w:val="superscript"/>
          <w:lang w:val="ro-RO" w:eastAsia="en-US"/>
        </w:rPr>
        <w:t xml:space="preserve">O alternativă poate fi luarea în considerare </w:t>
      </w:r>
      <w:r>
        <w:rPr>
          <w:rFonts w:ascii="Arial" w:eastAsia="Times New Roman" w:hAnsi="Arial" w:cs="Arial"/>
          <w:color w:val="333333"/>
          <w:sz w:val="22"/>
          <w:szCs w:val="22"/>
          <w:vertAlign w:val="superscript"/>
          <w:lang w:val="ro-RO" w:eastAsia="en-US"/>
        </w:rPr>
        <w:t>ca</w:t>
      </w:r>
      <w:r w:rsidRPr="00600EFE">
        <w:rPr>
          <w:rFonts w:ascii="Arial" w:eastAsia="Times New Roman" w:hAnsi="Arial" w:cs="Arial"/>
          <w:color w:val="333333"/>
          <w:sz w:val="22"/>
          <w:szCs w:val="22"/>
          <w:vertAlign w:val="superscript"/>
          <w:lang w:val="ro-RO" w:eastAsia="en-US"/>
        </w:rPr>
        <w:t xml:space="preserve"> ieșiril</w:t>
      </w:r>
      <w:r>
        <w:rPr>
          <w:rFonts w:ascii="Arial" w:eastAsia="Times New Roman" w:hAnsi="Arial" w:cs="Arial"/>
          <w:color w:val="333333"/>
          <w:sz w:val="22"/>
          <w:szCs w:val="22"/>
          <w:vertAlign w:val="superscript"/>
          <w:lang w:val="ro-RO" w:eastAsia="en-US"/>
        </w:rPr>
        <w:t>i</w:t>
      </w:r>
      <w:r w:rsidRPr="00600EFE">
        <w:rPr>
          <w:rFonts w:ascii="Arial" w:eastAsia="Times New Roman" w:hAnsi="Arial" w:cs="Arial"/>
          <w:color w:val="333333"/>
          <w:sz w:val="22"/>
          <w:szCs w:val="22"/>
          <w:vertAlign w:val="superscript"/>
          <w:lang w:val="ro-RO" w:eastAsia="en-US"/>
        </w:rPr>
        <w:t xml:space="preserve"> de numerar</w:t>
      </w:r>
      <w:r>
        <w:rPr>
          <w:rFonts w:ascii="Arial" w:eastAsia="Times New Roman" w:hAnsi="Arial" w:cs="Arial"/>
          <w:color w:val="333333"/>
          <w:sz w:val="22"/>
          <w:szCs w:val="22"/>
          <w:vertAlign w:val="superscript"/>
          <w:lang w:val="ro-RO" w:eastAsia="en-US"/>
        </w:rPr>
        <w:t>,</w:t>
      </w:r>
      <w:r w:rsidRPr="00600EFE">
        <w:rPr>
          <w:rFonts w:ascii="Arial" w:eastAsia="Times New Roman" w:hAnsi="Arial" w:cs="Arial"/>
          <w:color w:val="333333"/>
          <w:sz w:val="22"/>
          <w:szCs w:val="22"/>
          <w:vertAlign w:val="superscript"/>
          <w:lang w:val="ro-RO" w:eastAsia="en-US"/>
        </w:rPr>
        <w:t xml:space="preserve"> în loc</w:t>
      </w:r>
      <w:r>
        <w:rPr>
          <w:rFonts w:ascii="Arial" w:eastAsia="Times New Roman" w:hAnsi="Arial" w:cs="Arial"/>
          <w:color w:val="333333"/>
          <w:sz w:val="22"/>
          <w:szCs w:val="22"/>
          <w:vertAlign w:val="superscript"/>
          <w:lang w:val="ro-RO" w:eastAsia="en-US"/>
        </w:rPr>
        <w:t xml:space="preserve"> de</w:t>
      </w:r>
      <w:r w:rsidRPr="00600EFE">
        <w:rPr>
          <w:rFonts w:ascii="Arial" w:eastAsia="Times New Roman" w:hAnsi="Arial" w:cs="Arial"/>
          <w:color w:val="333333"/>
          <w:sz w:val="22"/>
          <w:szCs w:val="22"/>
          <w:vertAlign w:val="superscript"/>
          <w:lang w:val="ro-RO" w:eastAsia="en-US"/>
        </w:rPr>
        <w:t xml:space="preserve"> costuri de investiție,</w:t>
      </w:r>
      <w:r>
        <w:rPr>
          <w:rFonts w:ascii="Arial" w:eastAsia="Times New Roman" w:hAnsi="Arial" w:cs="Arial"/>
          <w:color w:val="333333"/>
          <w:sz w:val="22"/>
          <w:szCs w:val="22"/>
          <w:vertAlign w:val="superscript"/>
          <w:lang w:val="ro-RO" w:eastAsia="en-US"/>
        </w:rPr>
        <w:t xml:space="preserve"> a</w:t>
      </w:r>
      <w:r w:rsidRPr="00600EFE">
        <w:rPr>
          <w:rFonts w:ascii="Arial" w:eastAsia="Times New Roman" w:hAnsi="Arial" w:cs="Arial"/>
          <w:color w:val="333333"/>
          <w:sz w:val="22"/>
          <w:szCs w:val="22"/>
          <w:vertAlign w:val="superscript"/>
          <w:lang w:val="ro-RO" w:eastAsia="en-US"/>
        </w:rPr>
        <w:t xml:space="preserve"> t</w:t>
      </w:r>
      <w:r>
        <w:rPr>
          <w:rFonts w:ascii="Arial" w:eastAsia="Times New Roman" w:hAnsi="Arial" w:cs="Arial"/>
          <w:color w:val="333333"/>
          <w:sz w:val="22"/>
          <w:szCs w:val="22"/>
          <w:vertAlign w:val="superscript"/>
          <w:lang w:val="ro-RO" w:eastAsia="en-US"/>
        </w:rPr>
        <w:t>uturor</w:t>
      </w:r>
      <w:r w:rsidRPr="00600EFE">
        <w:rPr>
          <w:rFonts w:ascii="Arial" w:eastAsia="Times New Roman" w:hAnsi="Arial" w:cs="Arial"/>
          <w:color w:val="333333"/>
          <w:sz w:val="22"/>
          <w:szCs w:val="22"/>
          <w:vertAlign w:val="superscript"/>
          <w:lang w:val="ro-RO" w:eastAsia="en-US"/>
        </w:rPr>
        <w:t xml:space="preserve"> sursel</w:t>
      </w:r>
      <w:r>
        <w:rPr>
          <w:rFonts w:ascii="Arial" w:eastAsia="Times New Roman" w:hAnsi="Arial" w:cs="Arial"/>
          <w:color w:val="333333"/>
          <w:sz w:val="22"/>
          <w:szCs w:val="22"/>
          <w:vertAlign w:val="superscript"/>
          <w:lang w:val="ro-RO" w:eastAsia="en-US"/>
        </w:rPr>
        <w:t>or</w:t>
      </w:r>
      <w:r w:rsidRPr="00600EFE">
        <w:rPr>
          <w:rFonts w:ascii="Arial" w:eastAsia="Times New Roman" w:hAnsi="Arial" w:cs="Arial"/>
          <w:color w:val="333333"/>
          <w:sz w:val="22"/>
          <w:szCs w:val="22"/>
          <w:vertAlign w:val="superscript"/>
          <w:lang w:val="ro-RO" w:eastAsia="en-US"/>
        </w:rPr>
        <w:t xml:space="preserve"> naționale de finanțare, inclu</w:t>
      </w:r>
      <w:r>
        <w:rPr>
          <w:rFonts w:ascii="Arial" w:eastAsia="Times New Roman" w:hAnsi="Arial" w:cs="Arial"/>
          <w:color w:val="333333"/>
          <w:sz w:val="22"/>
          <w:szCs w:val="22"/>
          <w:vertAlign w:val="superscript"/>
          <w:lang w:val="ro-RO" w:eastAsia="en-US"/>
        </w:rPr>
        <w:t>siv</w:t>
      </w:r>
      <w:r w:rsidRPr="00600EFE">
        <w:rPr>
          <w:rFonts w:ascii="Arial" w:eastAsia="Times New Roman" w:hAnsi="Arial" w:cs="Arial"/>
          <w:color w:val="333333"/>
          <w:sz w:val="22"/>
          <w:szCs w:val="22"/>
          <w:vertAlign w:val="superscript"/>
          <w:lang w:val="ro-RO" w:eastAsia="en-US"/>
        </w:rPr>
        <w:t xml:space="preserve"> creditele, în momentul </w:t>
      </w:r>
      <w:r>
        <w:rPr>
          <w:rFonts w:ascii="Arial" w:eastAsia="Times New Roman" w:hAnsi="Arial" w:cs="Arial"/>
          <w:color w:val="333333"/>
          <w:sz w:val="22"/>
          <w:szCs w:val="22"/>
          <w:vertAlign w:val="superscript"/>
          <w:lang w:val="ro-RO" w:eastAsia="en-US"/>
        </w:rPr>
        <w:t>rambursării lor</w:t>
      </w:r>
      <w:r w:rsidRPr="00600EFE">
        <w:rPr>
          <w:rFonts w:ascii="Arial" w:eastAsia="Times New Roman" w:hAnsi="Arial" w:cs="Arial"/>
          <w:color w:val="333333"/>
          <w:sz w:val="22"/>
          <w:szCs w:val="22"/>
          <w:vertAlign w:val="superscript"/>
          <w:lang w:val="ro-RO" w:eastAsia="en-US"/>
        </w:rPr>
        <w:t>.</w:t>
      </w:r>
    </w:p>
  </w:footnote>
  <w:footnote w:id="27">
    <w:p w14:paraId="67BFE5CC" w14:textId="52B040B5" w:rsidR="00E01571" w:rsidRPr="00526AE8" w:rsidRDefault="00E01571">
      <w:pPr>
        <w:pStyle w:val="FootnoteText"/>
        <w:rPr>
          <w:rFonts w:ascii="Arial" w:eastAsia="Times New Roman" w:hAnsi="Arial" w:cs="Arial"/>
          <w:color w:val="333333"/>
          <w:sz w:val="22"/>
          <w:szCs w:val="22"/>
          <w:vertAlign w:val="superscript"/>
          <w:lang w:val="ro-RO" w:eastAsia="en-US"/>
        </w:rPr>
      </w:pPr>
      <w:r>
        <w:rPr>
          <w:rStyle w:val="FootnoteReference"/>
        </w:rPr>
        <w:footnoteRef/>
      </w:r>
      <w:r>
        <w:t xml:space="preserve"> </w:t>
      </w:r>
      <w:r w:rsidRPr="00526AE8">
        <w:rPr>
          <w:rFonts w:ascii="Arial" w:eastAsia="Times New Roman" w:hAnsi="Arial" w:cs="Arial"/>
          <w:color w:val="333333"/>
          <w:sz w:val="22"/>
          <w:szCs w:val="22"/>
          <w:vertAlign w:val="superscript"/>
          <w:lang w:val="ro-RO" w:eastAsia="en-US"/>
        </w:rPr>
        <w:t>În practic</w:t>
      </w:r>
      <w:r w:rsidRPr="003A76BC">
        <w:rPr>
          <w:rFonts w:ascii="Arial" w:eastAsia="Times New Roman" w:hAnsi="Arial" w:cs="Arial"/>
          <w:color w:val="333333"/>
          <w:sz w:val="22"/>
          <w:szCs w:val="22"/>
          <w:vertAlign w:val="superscript"/>
          <w:lang w:val="ro-RO" w:eastAsia="en-US"/>
        </w:rPr>
        <w:t xml:space="preserve">ă, </w:t>
      </w:r>
      <w:r w:rsidRPr="00526AE8">
        <w:rPr>
          <w:rFonts w:ascii="Arial" w:eastAsia="Times New Roman" w:hAnsi="Arial" w:cs="Arial"/>
          <w:color w:val="333333"/>
          <w:sz w:val="22"/>
          <w:szCs w:val="22"/>
          <w:vertAlign w:val="superscript"/>
          <w:lang w:val="ro-RO" w:eastAsia="en-US"/>
        </w:rPr>
        <w:t>FRR/K</w:t>
      </w:r>
      <w:r>
        <w:rPr>
          <w:rFonts w:ascii="Arial" w:eastAsia="Times New Roman" w:hAnsi="Arial" w:cs="Arial"/>
          <w:color w:val="333333"/>
          <w:sz w:val="22"/>
          <w:szCs w:val="22"/>
          <w:vertAlign w:val="superscript"/>
          <w:lang w:val="ro-RO" w:eastAsia="en-US"/>
        </w:rPr>
        <w:t xml:space="preserve"> nu va depăși 4%, fiind rata de actualizare peste care beneficiarul realizează o valoare netă actualizată pozitivă </w:t>
      </w:r>
      <w:r w:rsidRPr="00526AE8">
        <w:rPr>
          <w:rFonts w:ascii="Arial" w:eastAsia="Times New Roman" w:hAnsi="Arial" w:cs="Arial"/>
          <w:color w:val="333333"/>
          <w:sz w:val="22"/>
          <w:szCs w:val="22"/>
          <w:vertAlign w:val="superscript"/>
          <w:lang w:val="ro-RO" w:eastAsia="en-US"/>
        </w:rPr>
        <w:t xml:space="preserve"> </w:t>
      </w:r>
    </w:p>
  </w:footnote>
  <w:footnote w:id="28">
    <w:p w14:paraId="1FE6DBC2" w14:textId="77777777" w:rsidR="00E01571" w:rsidRPr="00A55697" w:rsidRDefault="00E01571">
      <w:pPr>
        <w:pStyle w:val="FootnoteText"/>
        <w:rPr>
          <w:lang w:val="ro-RO"/>
        </w:rPr>
      </w:pPr>
      <w:r>
        <w:rPr>
          <w:rStyle w:val="FootnoteReference"/>
        </w:rPr>
        <w:footnoteRef/>
      </w:r>
      <w:r>
        <w:t xml:space="preserve"> </w:t>
      </w:r>
      <w:r w:rsidRPr="00600EFE">
        <w:rPr>
          <w:rFonts w:ascii="Arial" w:eastAsia="Times New Roman" w:hAnsi="Arial" w:cs="Arial"/>
          <w:color w:val="333333"/>
          <w:sz w:val="22"/>
          <w:szCs w:val="22"/>
          <w:vertAlign w:val="superscript"/>
          <w:lang w:val="ro-RO" w:eastAsia="en-US"/>
        </w:rPr>
        <w:t>A se lua în considerare schimbarea de la</w:t>
      </w:r>
      <w:r>
        <w:rPr>
          <w:rFonts w:ascii="Arial" w:eastAsia="Times New Roman" w:hAnsi="Arial" w:cs="Arial"/>
          <w:color w:val="333333"/>
          <w:sz w:val="22"/>
          <w:szCs w:val="22"/>
          <w:vertAlign w:val="superscript"/>
          <w:lang w:val="ro-RO" w:eastAsia="en-US"/>
        </w:rPr>
        <w:t xml:space="preserve"> cea de</w:t>
      </w:r>
      <w:r w:rsidRPr="00600EFE">
        <w:rPr>
          <w:rFonts w:ascii="Arial" w:eastAsia="Times New Roman" w:hAnsi="Arial" w:cs="Arial"/>
          <w:color w:val="333333"/>
          <w:sz w:val="22"/>
          <w:szCs w:val="22"/>
          <w:vertAlign w:val="superscript"/>
          <w:lang w:val="ro-RO" w:eastAsia="en-US"/>
        </w:rPr>
        <w:t xml:space="preserve"> 5.5% recomandat</w:t>
      </w:r>
      <w:r>
        <w:rPr>
          <w:rFonts w:ascii="Arial" w:eastAsia="Times New Roman" w:hAnsi="Arial" w:cs="Arial"/>
          <w:color w:val="333333"/>
          <w:sz w:val="22"/>
          <w:szCs w:val="22"/>
          <w:vertAlign w:val="superscript"/>
          <w:lang w:val="ro-RO" w:eastAsia="en-US"/>
        </w:rPr>
        <w:t>ă</w:t>
      </w:r>
      <w:r w:rsidRPr="00600EFE">
        <w:rPr>
          <w:rFonts w:ascii="Arial" w:eastAsia="Times New Roman" w:hAnsi="Arial" w:cs="Arial"/>
          <w:color w:val="333333"/>
          <w:sz w:val="22"/>
          <w:szCs w:val="22"/>
          <w:vertAlign w:val="superscript"/>
          <w:lang w:val="ro-RO" w:eastAsia="en-US"/>
        </w:rPr>
        <w:t xml:space="preserve"> în Ghidul ACB 2007-2013.</w:t>
      </w:r>
    </w:p>
  </w:footnote>
  <w:footnote w:id="29">
    <w:p w14:paraId="0141788B" w14:textId="4E2D5124" w:rsidR="00E01571" w:rsidRPr="00443B59" w:rsidRDefault="00E01571">
      <w:pPr>
        <w:pStyle w:val="FootnoteText"/>
        <w:rPr>
          <w:lang w:val="en-US"/>
        </w:rPr>
      </w:pPr>
      <w:r>
        <w:rPr>
          <w:rStyle w:val="FootnoteReference"/>
        </w:rPr>
        <w:footnoteRef/>
      </w:r>
      <w:r>
        <w:t xml:space="preserve"> </w:t>
      </w:r>
      <w:r w:rsidRPr="009335A4">
        <w:rPr>
          <w:rFonts w:ascii="Arial" w:hAnsi="Arial"/>
          <w:vertAlign w:val="superscript"/>
        </w:rPr>
        <w:t xml:space="preserve">Adică impactul pozitiv al proiectului într-o regiune cu o rată ridicată a şomajului este luat în considerare </w:t>
      </w:r>
      <w:r>
        <w:rPr>
          <w:rFonts w:ascii="Arial" w:hAnsi="Arial"/>
          <w:vertAlign w:val="superscript"/>
        </w:rPr>
        <w:t>prin intermediul unui</w:t>
      </w:r>
      <w:r w:rsidRPr="009335A4">
        <w:rPr>
          <w:rFonts w:ascii="Arial" w:hAnsi="Arial"/>
          <w:vertAlign w:val="superscript"/>
        </w:rPr>
        <w:t xml:space="preserve"> salariu umbră mai mic pentru muncitorii necalificaţi</w:t>
      </w:r>
      <w:r>
        <w:rPr>
          <w:rFonts w:ascii="Arial" w:hAnsi="Arial"/>
          <w:vertAlign w:val="superscript"/>
        </w:rPr>
        <w:t>, având astfel</w:t>
      </w:r>
      <w:r w:rsidRPr="009335A4">
        <w:rPr>
          <w:rFonts w:ascii="Arial" w:hAnsi="Arial"/>
          <w:vertAlign w:val="superscript"/>
        </w:rPr>
        <w:t xml:space="preserve"> un cost economic mai scăzut.</w:t>
      </w:r>
    </w:p>
  </w:footnote>
  <w:footnote w:id="30">
    <w:p w14:paraId="107284F3" w14:textId="77777777" w:rsidR="00E01571" w:rsidRPr="00A55697" w:rsidRDefault="00E01571">
      <w:pPr>
        <w:pStyle w:val="FootnoteText"/>
        <w:rPr>
          <w:lang w:val="ro-RO"/>
        </w:rPr>
      </w:pPr>
      <w:r>
        <w:rPr>
          <w:rStyle w:val="FootnoteReference"/>
        </w:rPr>
        <w:footnoteRef/>
      </w:r>
      <w:r>
        <w:t xml:space="preserve"> </w:t>
      </w:r>
      <w:r w:rsidRPr="005F43B2">
        <w:rPr>
          <w:rFonts w:ascii="Arial" w:hAnsi="Arial" w:cs="Arial"/>
          <w:vertAlign w:val="superscript"/>
          <w:lang w:val="ro-RO"/>
        </w:rPr>
        <w:t>Aceasta corespunde unui salariu</w:t>
      </w:r>
      <w:r w:rsidRPr="0094421D">
        <w:rPr>
          <w:rFonts w:ascii="Arial" w:hAnsi="Arial" w:cs="Arial"/>
          <w:vertAlign w:val="superscript"/>
          <w:lang w:val="ro-RO"/>
        </w:rPr>
        <w:t xml:space="preserve"> umbră de SW=FW*(1-u)*(1-t), unde FW este</w:t>
      </w:r>
      <w:r w:rsidRPr="00245949">
        <w:rPr>
          <w:rFonts w:ascii="Arial" w:hAnsi="Arial" w:cs="Arial"/>
          <w:vertAlign w:val="superscript"/>
          <w:lang w:val="ro-RO"/>
        </w:rPr>
        <w:t xml:space="preserve"> venitul financiar (sau </w:t>
      </w:r>
      <w:r>
        <w:rPr>
          <w:rFonts w:ascii="Arial" w:hAnsi="Arial" w:cs="Arial"/>
          <w:vertAlign w:val="superscript"/>
          <w:lang w:val="ro-RO"/>
        </w:rPr>
        <w:t>de</w:t>
      </w:r>
      <w:r w:rsidRPr="00245949">
        <w:rPr>
          <w:rFonts w:ascii="Arial" w:hAnsi="Arial" w:cs="Arial"/>
          <w:vertAlign w:val="superscript"/>
          <w:lang w:val="ro-RO"/>
        </w:rPr>
        <w:t xml:space="preserve"> pi</w:t>
      </w:r>
      <w:r>
        <w:rPr>
          <w:rFonts w:ascii="Arial" w:hAnsi="Arial" w:cs="Arial"/>
          <w:vertAlign w:val="superscript"/>
          <w:lang w:val="ro-RO"/>
        </w:rPr>
        <w:t>ață</w:t>
      </w:r>
      <w:r w:rsidRPr="00245949">
        <w:rPr>
          <w:rFonts w:ascii="Arial" w:hAnsi="Arial" w:cs="Arial"/>
          <w:vertAlign w:val="superscript"/>
          <w:lang w:val="ro-RO"/>
        </w:rPr>
        <w:t xml:space="preserve">) şi </w:t>
      </w:r>
      <w:r>
        <w:rPr>
          <w:rFonts w:ascii="Arial" w:hAnsi="Arial" w:cs="Arial"/>
          <w:vertAlign w:val="superscript"/>
          <w:lang w:val="ro-RO"/>
        </w:rPr>
        <w:t>un Factor al</w:t>
      </w:r>
      <w:r w:rsidRPr="00245949">
        <w:rPr>
          <w:rFonts w:ascii="Arial" w:hAnsi="Arial" w:cs="Arial"/>
          <w:vertAlign w:val="superscript"/>
          <w:lang w:val="ro-RO"/>
        </w:rPr>
        <w:t xml:space="preserve"> Ratei Salariului Umbră de </w:t>
      </w:r>
      <w:r>
        <w:rPr>
          <w:rFonts w:ascii="Arial" w:hAnsi="Arial"/>
          <w:vertAlign w:val="superscript"/>
          <w:lang w:val="ro-RO"/>
        </w:rPr>
        <w:t>FRSU</w:t>
      </w:r>
      <w:r w:rsidRPr="00981EDD">
        <w:rPr>
          <w:rFonts w:ascii="Arial" w:hAnsi="Arial"/>
          <w:vertAlign w:val="superscript"/>
          <w:lang w:val="ro-RO"/>
        </w:rPr>
        <w:t>=SW/FW.</w:t>
      </w:r>
      <w:r>
        <w:rPr>
          <w:rFonts w:ascii="Arial" w:hAnsi="Arial"/>
          <w:vertAlign w:val="superscript"/>
          <w:lang w:val="ro-RO"/>
        </w:rPr>
        <w:t xml:space="preserve"> </w:t>
      </w:r>
      <w:r w:rsidRPr="00981EDD">
        <w:rPr>
          <w:rFonts w:ascii="Arial" w:hAnsi="Arial"/>
          <w:vertAlign w:val="superscript"/>
          <w:lang w:val="ro-RO"/>
        </w:rPr>
        <w:t>Trebuie subliniat că această abordare este mai c</w:t>
      </w:r>
      <w:r w:rsidRPr="00983AF2">
        <w:rPr>
          <w:rFonts w:ascii="Arial" w:hAnsi="Arial"/>
          <w:vertAlign w:val="superscript"/>
          <w:lang w:val="ro-RO"/>
        </w:rPr>
        <w:t>orectă atunci când</w:t>
      </w:r>
      <w:r>
        <w:rPr>
          <w:rFonts w:ascii="Arial" w:hAnsi="Arial"/>
          <w:vertAlign w:val="superscript"/>
          <w:lang w:val="ro-RO"/>
        </w:rPr>
        <w:t xml:space="preserve"> există</w:t>
      </w:r>
      <w:r w:rsidRPr="00983AF2">
        <w:rPr>
          <w:rFonts w:ascii="Arial" w:hAnsi="Arial"/>
          <w:vertAlign w:val="superscript"/>
          <w:lang w:val="ro-RO"/>
        </w:rPr>
        <w:t xml:space="preserve"> condiţii crescute de  şomaj </w:t>
      </w:r>
      <w:r w:rsidRPr="00A508FC">
        <w:rPr>
          <w:rFonts w:ascii="Arial" w:hAnsi="Arial"/>
          <w:vertAlign w:val="superscript"/>
          <w:lang w:val="ro-RO"/>
        </w:rPr>
        <w:t>involuntar</w:t>
      </w:r>
      <w:r w:rsidRPr="00E93E32">
        <w:rPr>
          <w:rFonts w:ascii="Arial" w:hAnsi="Arial"/>
          <w:vertAlign w:val="superscript"/>
          <w:lang w:val="ro-RO"/>
        </w:rPr>
        <w:t>.</w:t>
      </w:r>
    </w:p>
  </w:footnote>
  <w:footnote w:id="31">
    <w:p w14:paraId="14631C3F" w14:textId="77777777" w:rsidR="00E01571" w:rsidRPr="00A55697" w:rsidRDefault="00E01571">
      <w:pPr>
        <w:pStyle w:val="FootnoteText"/>
        <w:rPr>
          <w:lang w:val="ro-RO"/>
        </w:rPr>
      </w:pPr>
      <w:r>
        <w:rPr>
          <w:rStyle w:val="FootnoteReference"/>
        </w:rPr>
        <w:footnoteRef/>
      </w:r>
      <w:r>
        <w:t xml:space="preserve"> </w:t>
      </w:r>
      <w:r>
        <w:rPr>
          <w:sz w:val="16"/>
          <w:szCs w:val="16"/>
          <w:lang w:val="ro-RO"/>
        </w:rPr>
        <w:t>Disponibil</w:t>
      </w:r>
      <w:r w:rsidRPr="008506F4">
        <w:rPr>
          <w:sz w:val="16"/>
          <w:szCs w:val="16"/>
          <w:lang w:val="ro-RO"/>
        </w:rPr>
        <w:t xml:space="preserve"> la </w:t>
      </w:r>
      <w:hyperlink r:id="rId2" w:history="1">
        <w:r w:rsidRPr="008506F4">
          <w:rPr>
            <w:rStyle w:val="Hyperlink"/>
            <w:rFonts w:ascii="Arial" w:hAnsi="Arial"/>
            <w:sz w:val="16"/>
            <w:szCs w:val="16"/>
            <w:lang w:val="ro-RO"/>
          </w:rPr>
          <w:t>http://ec.europa.eu/environment/enlarg/benefit_en.htm</w:t>
        </w:r>
      </w:hyperlink>
    </w:p>
  </w:footnote>
  <w:footnote w:id="32">
    <w:p w14:paraId="393F58AE" w14:textId="77777777" w:rsidR="00E01571" w:rsidRPr="00A55697" w:rsidRDefault="00E01571">
      <w:pPr>
        <w:pStyle w:val="FootnoteText"/>
        <w:rPr>
          <w:lang w:val="ro-RO"/>
        </w:rPr>
      </w:pPr>
      <w:r>
        <w:rPr>
          <w:rStyle w:val="FootnoteReference"/>
        </w:rPr>
        <w:footnoteRef/>
      </w:r>
      <w:r>
        <w:t xml:space="preserve"> </w:t>
      </w:r>
      <w:r w:rsidRPr="008506F4">
        <w:rPr>
          <w:rFonts w:ascii="Arial" w:hAnsi="Arial"/>
          <w:vertAlign w:val="superscript"/>
          <w:lang w:val="ro-RO"/>
        </w:rPr>
        <w:t>Bazat pe un cost anual de 110 Euro pe persoana şi o gospodarie medie de 2</w:t>
      </w:r>
      <w:r>
        <w:rPr>
          <w:rFonts w:ascii="Arial" w:hAnsi="Arial"/>
          <w:vertAlign w:val="superscript"/>
          <w:lang w:val="ro-RO"/>
        </w:rPr>
        <w:t>,</w:t>
      </w:r>
      <w:r w:rsidRPr="008506F4">
        <w:rPr>
          <w:rFonts w:ascii="Arial" w:hAnsi="Arial"/>
          <w:vertAlign w:val="superscript"/>
          <w:lang w:val="ro-RO"/>
        </w:rPr>
        <w:t>.87 persoane</w:t>
      </w:r>
    </w:p>
  </w:footnote>
  <w:footnote w:id="33">
    <w:p w14:paraId="4E39E31A" w14:textId="77777777" w:rsidR="00E01571" w:rsidRPr="00A55697" w:rsidRDefault="00E01571">
      <w:pPr>
        <w:pStyle w:val="FootnoteText"/>
        <w:rPr>
          <w:lang w:val="ro-RO"/>
        </w:rPr>
      </w:pPr>
      <w:r>
        <w:rPr>
          <w:rStyle w:val="FootnoteReference"/>
        </w:rPr>
        <w:footnoteRef/>
      </w:r>
      <w:r>
        <w:t xml:space="preserve"> </w:t>
      </w:r>
      <w:r w:rsidRPr="008506F4">
        <w:rPr>
          <w:rFonts w:ascii="Arial" w:hAnsi="Arial"/>
          <w:vertAlign w:val="superscript"/>
          <w:lang w:val="ro-RO"/>
        </w:rPr>
        <w:t xml:space="preserve">Bazat pe </w:t>
      </w:r>
      <w:r>
        <w:rPr>
          <w:rFonts w:ascii="Arial" w:hAnsi="Arial"/>
          <w:vertAlign w:val="superscript"/>
          <w:lang w:val="ro-RO"/>
        </w:rPr>
        <w:t>o estimare a</w:t>
      </w:r>
      <w:r w:rsidRPr="008506F4">
        <w:rPr>
          <w:rFonts w:ascii="Arial" w:hAnsi="Arial"/>
          <w:vertAlign w:val="superscript"/>
          <w:lang w:val="ro-RO"/>
        </w:rPr>
        <w:t xml:space="preserve"> Opex de 90 Euro/persoan</w:t>
      </w:r>
      <w:r>
        <w:rPr>
          <w:rFonts w:ascii="Arial" w:hAnsi="Arial"/>
          <w:vertAlign w:val="superscript"/>
          <w:lang w:val="ro-RO"/>
        </w:rPr>
        <w:t>ă</w:t>
      </w:r>
      <w:r w:rsidRPr="008506F4">
        <w:rPr>
          <w:rFonts w:ascii="Arial" w:hAnsi="Arial"/>
          <w:vertAlign w:val="superscript"/>
          <w:lang w:val="ro-RO"/>
        </w:rPr>
        <w:t>/an, si Capex de 90 Euro/gospod</w:t>
      </w:r>
      <w:r>
        <w:rPr>
          <w:rFonts w:ascii="Arial" w:hAnsi="Arial"/>
          <w:vertAlign w:val="superscript"/>
          <w:lang w:val="ro-RO"/>
        </w:rPr>
        <w:t>ă</w:t>
      </w:r>
      <w:r w:rsidRPr="008506F4">
        <w:rPr>
          <w:rFonts w:ascii="Arial" w:hAnsi="Arial"/>
          <w:vertAlign w:val="superscript"/>
          <w:lang w:val="ro-RO"/>
        </w:rPr>
        <w:t>rie/an, şi o gospod</w:t>
      </w:r>
      <w:r>
        <w:rPr>
          <w:rFonts w:ascii="Arial" w:hAnsi="Arial"/>
          <w:vertAlign w:val="superscript"/>
          <w:lang w:val="ro-RO"/>
        </w:rPr>
        <w:t>ă</w:t>
      </w:r>
      <w:r w:rsidRPr="008506F4">
        <w:rPr>
          <w:rFonts w:ascii="Arial" w:hAnsi="Arial"/>
          <w:vertAlign w:val="superscript"/>
          <w:lang w:val="ro-RO"/>
        </w:rPr>
        <w:t>rie medie de 2</w:t>
      </w:r>
      <w:r>
        <w:rPr>
          <w:rFonts w:ascii="Arial" w:hAnsi="Arial"/>
          <w:vertAlign w:val="superscript"/>
          <w:lang w:val="ro-RO"/>
        </w:rPr>
        <w:t>,</w:t>
      </w:r>
      <w:r w:rsidRPr="008506F4">
        <w:rPr>
          <w:rFonts w:ascii="Arial" w:hAnsi="Arial"/>
          <w:vertAlign w:val="superscript"/>
          <w:lang w:val="ro-RO"/>
        </w:rPr>
        <w:t>87 persoane.</w:t>
      </w:r>
      <w:r>
        <w:rPr>
          <w:rFonts w:ascii="Arial" w:hAnsi="Arial"/>
          <w:vertAlign w:val="superscript"/>
          <w:lang w:val="ro-RO"/>
        </w:rPr>
        <w:t xml:space="preserve"> </w:t>
      </w:r>
      <w:r w:rsidRPr="008506F4">
        <w:rPr>
          <w:rFonts w:ascii="Arial" w:hAnsi="Arial"/>
          <w:vertAlign w:val="superscript"/>
          <w:lang w:val="ro-RO"/>
        </w:rPr>
        <w:t xml:space="preserve">Este </w:t>
      </w:r>
      <w:r>
        <w:rPr>
          <w:rFonts w:ascii="Arial" w:hAnsi="Arial"/>
          <w:vertAlign w:val="superscript"/>
          <w:lang w:val="ro-RO"/>
        </w:rPr>
        <w:t>de reținut faptul că pentru</w:t>
      </w:r>
      <w:r w:rsidRPr="008506F4">
        <w:rPr>
          <w:rFonts w:ascii="Arial" w:hAnsi="Arial"/>
          <w:vertAlign w:val="superscript"/>
          <w:lang w:val="ro-RO"/>
        </w:rPr>
        <w:t xml:space="preserve"> aceste calcule si</w:t>
      </w:r>
      <w:r>
        <w:rPr>
          <w:rFonts w:ascii="Arial" w:hAnsi="Arial"/>
          <w:vertAlign w:val="superscript"/>
          <w:lang w:val="ro-RO"/>
        </w:rPr>
        <w:t>, în consecință</w:t>
      </w:r>
      <w:r w:rsidRPr="008506F4">
        <w:rPr>
          <w:rFonts w:ascii="Arial" w:hAnsi="Arial"/>
          <w:vertAlign w:val="superscript"/>
          <w:lang w:val="ro-RO"/>
        </w:rPr>
        <w:t xml:space="preserve"> pentru </w:t>
      </w:r>
      <w:r>
        <w:rPr>
          <w:rFonts w:ascii="Arial" w:hAnsi="Arial"/>
          <w:vertAlign w:val="superscript"/>
          <w:lang w:val="ro-RO"/>
        </w:rPr>
        <w:t>un</w:t>
      </w:r>
      <w:r w:rsidRPr="008506F4">
        <w:rPr>
          <w:rFonts w:ascii="Arial" w:hAnsi="Arial"/>
          <w:vertAlign w:val="superscript"/>
          <w:lang w:val="ro-RO"/>
        </w:rPr>
        <w:t xml:space="preserve"> benchmarking valid, a fost </w:t>
      </w:r>
      <w:r>
        <w:rPr>
          <w:rFonts w:ascii="Arial" w:hAnsi="Arial"/>
          <w:vertAlign w:val="superscript"/>
          <w:lang w:val="ro-RO"/>
        </w:rPr>
        <w:t>luat în</w:t>
      </w:r>
      <w:r w:rsidRPr="008506F4">
        <w:rPr>
          <w:rFonts w:ascii="Arial" w:hAnsi="Arial"/>
          <w:vertAlign w:val="superscript"/>
          <w:lang w:val="ro-RO"/>
        </w:rPr>
        <w:t>considera</w:t>
      </w:r>
      <w:r>
        <w:rPr>
          <w:rFonts w:ascii="Arial" w:hAnsi="Arial"/>
          <w:vertAlign w:val="superscript"/>
          <w:lang w:val="ro-RO"/>
        </w:rPr>
        <w:t>re</w:t>
      </w:r>
      <w:r w:rsidRPr="008506F4">
        <w:rPr>
          <w:rFonts w:ascii="Arial" w:hAnsi="Arial"/>
          <w:vertAlign w:val="superscript"/>
          <w:lang w:val="ro-RO"/>
        </w:rPr>
        <w:t xml:space="preserve"> cost</w:t>
      </w:r>
      <w:r>
        <w:rPr>
          <w:rFonts w:ascii="Arial" w:hAnsi="Arial"/>
          <w:vertAlign w:val="superscript"/>
          <w:lang w:val="ro-RO"/>
        </w:rPr>
        <w:t>ul unui</w:t>
      </w:r>
      <w:r w:rsidRPr="008506F4">
        <w:rPr>
          <w:rFonts w:ascii="Arial" w:hAnsi="Arial"/>
          <w:vertAlign w:val="superscript"/>
          <w:lang w:val="ro-RO"/>
        </w:rPr>
        <w:t xml:space="preserve"> “</w:t>
      </w:r>
      <w:r>
        <w:rPr>
          <w:rFonts w:ascii="Arial" w:hAnsi="Arial"/>
          <w:vertAlign w:val="superscript"/>
          <w:lang w:val="ro-RO"/>
        </w:rPr>
        <w:t>sistem individual de tratare corect</w:t>
      </w:r>
      <w:r w:rsidRPr="008506F4">
        <w:rPr>
          <w:rFonts w:ascii="Arial" w:hAnsi="Arial"/>
          <w:vertAlign w:val="superscript"/>
          <w:lang w:val="ro-RO"/>
        </w:rPr>
        <w:t>”: compus din rezervoare de pretatare  (</w:t>
      </w:r>
      <w:r>
        <w:rPr>
          <w:rFonts w:ascii="Arial" w:hAnsi="Arial"/>
          <w:vertAlign w:val="superscript"/>
          <w:lang w:val="ro-RO"/>
        </w:rPr>
        <w:t>decantare</w:t>
      </w:r>
      <w:r w:rsidRPr="008506F4">
        <w:rPr>
          <w:rFonts w:ascii="Arial" w:hAnsi="Arial"/>
          <w:vertAlign w:val="superscript"/>
          <w:lang w:val="ro-RO"/>
        </w:rPr>
        <w:t>+digestoare) înaintea sistemelor de scurgere. Daca “tratamentul individual corect”</w:t>
      </w:r>
      <w:r>
        <w:rPr>
          <w:rFonts w:ascii="Arial" w:hAnsi="Arial"/>
          <w:vertAlign w:val="superscript"/>
          <w:lang w:val="ro-RO"/>
        </w:rPr>
        <w:t xml:space="preserve"> (rezervor + filtrare/scurgere)</w:t>
      </w:r>
      <w:r w:rsidRPr="008506F4">
        <w:rPr>
          <w:rFonts w:ascii="Arial" w:hAnsi="Arial"/>
          <w:vertAlign w:val="superscript"/>
          <w:lang w:val="ro-RO"/>
        </w:rPr>
        <w:t xml:space="preserve"> nu este mereu posibil (</w:t>
      </w:r>
      <w:r>
        <w:rPr>
          <w:rFonts w:ascii="Arial" w:hAnsi="Arial"/>
          <w:vertAlign w:val="superscript"/>
          <w:lang w:val="ro-RO"/>
        </w:rPr>
        <w:t xml:space="preserve">de </w:t>
      </w:r>
      <w:r w:rsidRPr="008506F4">
        <w:rPr>
          <w:rFonts w:ascii="Arial" w:hAnsi="Arial"/>
          <w:vertAlign w:val="superscript"/>
          <w:lang w:val="ro-RO"/>
        </w:rPr>
        <w:t>ex. suprafață insuficientă, pantă, sol impermeabil) din punct de vedere tehnic, atunci optiunea “rezervor</w:t>
      </w:r>
      <w:r>
        <w:rPr>
          <w:rFonts w:ascii="Arial" w:hAnsi="Arial"/>
          <w:vertAlign w:val="superscript"/>
          <w:lang w:val="ro-RO"/>
        </w:rPr>
        <w:t>ului</w:t>
      </w:r>
      <w:r w:rsidRPr="008506F4">
        <w:rPr>
          <w:rFonts w:ascii="Arial" w:hAnsi="Arial"/>
          <w:vertAlign w:val="superscript"/>
          <w:lang w:val="ro-RO"/>
        </w:rPr>
        <w:t xml:space="preserve">” ar putea fi necesară ca </w:t>
      </w:r>
      <w:r>
        <w:rPr>
          <w:rFonts w:ascii="Arial" w:hAnsi="Arial"/>
          <w:vertAlign w:val="superscript"/>
          <w:lang w:val="ro-RO"/>
        </w:rPr>
        <w:t>soluție secundară</w:t>
      </w:r>
      <w:r w:rsidRPr="008506F4">
        <w:rPr>
          <w:rFonts w:ascii="Arial" w:hAnsi="Arial"/>
          <w:vertAlign w:val="superscript"/>
          <w:lang w:val="ro-RO"/>
        </w:rPr>
        <w:t>.</w:t>
      </w:r>
    </w:p>
  </w:footnote>
  <w:footnote w:id="34">
    <w:p w14:paraId="1DCA38C2" w14:textId="77777777" w:rsidR="00E01571" w:rsidRPr="00A55697" w:rsidRDefault="00E01571">
      <w:pPr>
        <w:pStyle w:val="FootnoteText"/>
        <w:rPr>
          <w:lang w:val="ro-RO"/>
        </w:rPr>
      </w:pPr>
      <w:r>
        <w:rPr>
          <w:rStyle w:val="FootnoteReference"/>
        </w:rPr>
        <w:footnoteRef/>
      </w:r>
      <w:r>
        <w:t xml:space="preserve"> </w:t>
      </w:r>
      <w:r w:rsidRPr="00A55697">
        <w:rPr>
          <w:rFonts w:ascii="Arial" w:hAnsi="Arial"/>
          <w:vertAlign w:val="superscript"/>
          <w:lang w:val="ro-RO"/>
        </w:rPr>
        <w:t>Clean Energy for Europe, a reinforced EIB contribution</w:t>
      </w:r>
      <w:r w:rsidRPr="008506F4">
        <w:rPr>
          <w:rFonts w:ascii="Arial" w:hAnsi="Arial"/>
          <w:vertAlign w:val="superscript"/>
          <w:lang w:val="ro-RO"/>
        </w:rPr>
        <w:t xml:space="preserve">. Disponibil la </w:t>
      </w:r>
      <w:hyperlink r:id="rId3" w:history="1">
        <w:r w:rsidRPr="008506F4">
          <w:rPr>
            <w:rStyle w:val="Hyperlink"/>
            <w:rFonts w:ascii="Arial" w:hAnsi="Arial"/>
            <w:vertAlign w:val="superscript"/>
            <w:lang w:val="ro-RO"/>
          </w:rPr>
          <w:t>http://www.eib.org/about/publications/clean-energy-for-europe.htm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0695"/>
    <w:multiLevelType w:val="hybridMultilevel"/>
    <w:tmpl w:val="4398AF9A"/>
    <w:lvl w:ilvl="0" w:tplc="F628F0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8715D"/>
    <w:multiLevelType w:val="hybridMultilevel"/>
    <w:tmpl w:val="E7B8015C"/>
    <w:lvl w:ilvl="0" w:tplc="676E6B98">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4404746"/>
    <w:multiLevelType w:val="hybridMultilevel"/>
    <w:tmpl w:val="32987DF8"/>
    <w:lvl w:ilvl="0" w:tplc="FE42CEB2">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267"/>
    <w:multiLevelType w:val="hybridMultilevel"/>
    <w:tmpl w:val="855EEFA6"/>
    <w:lvl w:ilvl="0" w:tplc="91AA90D0">
      <w:start w:val="1"/>
      <w:numFmt w:val="decimal"/>
      <w:lvlText w:val="%1."/>
      <w:lvlJc w:val="left"/>
      <w:pPr>
        <w:tabs>
          <w:tab w:val="num" w:pos="720"/>
        </w:tabs>
        <w:ind w:left="720" w:hanging="72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 w15:restartNumberingAfterBreak="0">
    <w:nsid w:val="07ED526E"/>
    <w:multiLevelType w:val="hybridMultilevel"/>
    <w:tmpl w:val="9A9A715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150F20"/>
    <w:multiLevelType w:val="multilevel"/>
    <w:tmpl w:val="764CCD4A"/>
    <w:lvl w:ilvl="0">
      <w:start w:val="1"/>
      <w:numFmt w:val="decimal"/>
      <w:lvlText w:val="%1."/>
      <w:lvlJc w:val="left"/>
      <w:pPr>
        <w:ind w:left="701" w:hanging="360"/>
      </w:pPr>
      <w:rPr>
        <w:rFonts w:hint="default"/>
      </w:rPr>
    </w:lvl>
    <w:lvl w:ilvl="1">
      <w:start w:val="7"/>
      <w:numFmt w:val="decimal"/>
      <w:isLgl/>
      <w:lvlText w:val="%1.%2"/>
      <w:lvlJc w:val="left"/>
      <w:pPr>
        <w:ind w:left="701" w:hanging="360"/>
      </w:pPr>
      <w:rPr>
        <w:rFonts w:hint="default"/>
      </w:rPr>
    </w:lvl>
    <w:lvl w:ilvl="2">
      <w:start w:val="1"/>
      <w:numFmt w:val="decimal"/>
      <w:isLgl/>
      <w:lvlText w:val="%1.%2.%3"/>
      <w:lvlJc w:val="left"/>
      <w:pPr>
        <w:ind w:left="701" w:hanging="360"/>
      </w:pPr>
      <w:rPr>
        <w:rFonts w:hint="default"/>
      </w:rPr>
    </w:lvl>
    <w:lvl w:ilvl="3">
      <w:start w:val="1"/>
      <w:numFmt w:val="decimal"/>
      <w:isLgl/>
      <w:lvlText w:val="%1.%2.%3.%4"/>
      <w:lvlJc w:val="left"/>
      <w:pPr>
        <w:ind w:left="1061" w:hanging="720"/>
      </w:pPr>
      <w:rPr>
        <w:rFonts w:hint="default"/>
      </w:rPr>
    </w:lvl>
    <w:lvl w:ilvl="4">
      <w:start w:val="1"/>
      <w:numFmt w:val="decimal"/>
      <w:isLgl/>
      <w:lvlText w:val="%1.%2.%3.%4.%5"/>
      <w:lvlJc w:val="left"/>
      <w:pPr>
        <w:ind w:left="1061" w:hanging="720"/>
      </w:pPr>
      <w:rPr>
        <w:rFonts w:hint="default"/>
      </w:rPr>
    </w:lvl>
    <w:lvl w:ilvl="5">
      <w:start w:val="1"/>
      <w:numFmt w:val="decimal"/>
      <w:isLgl/>
      <w:lvlText w:val="%1.%2.%3.%4.%5.%6"/>
      <w:lvlJc w:val="left"/>
      <w:pPr>
        <w:ind w:left="1061" w:hanging="720"/>
      </w:pPr>
      <w:rPr>
        <w:rFonts w:hint="default"/>
      </w:rPr>
    </w:lvl>
    <w:lvl w:ilvl="6">
      <w:start w:val="1"/>
      <w:numFmt w:val="decimal"/>
      <w:isLgl/>
      <w:lvlText w:val="%1.%2.%3.%4.%5.%6.%7"/>
      <w:lvlJc w:val="left"/>
      <w:pPr>
        <w:ind w:left="1421" w:hanging="1080"/>
      </w:pPr>
      <w:rPr>
        <w:rFonts w:hint="default"/>
      </w:rPr>
    </w:lvl>
    <w:lvl w:ilvl="7">
      <w:start w:val="1"/>
      <w:numFmt w:val="decimal"/>
      <w:isLgl/>
      <w:lvlText w:val="%1.%2.%3.%4.%5.%6.%7.%8"/>
      <w:lvlJc w:val="left"/>
      <w:pPr>
        <w:ind w:left="1421" w:hanging="1080"/>
      </w:pPr>
      <w:rPr>
        <w:rFonts w:hint="default"/>
      </w:rPr>
    </w:lvl>
    <w:lvl w:ilvl="8">
      <w:start w:val="1"/>
      <w:numFmt w:val="decimal"/>
      <w:isLgl/>
      <w:lvlText w:val="%1.%2.%3.%4.%5.%6.%7.%8.%9"/>
      <w:lvlJc w:val="left"/>
      <w:pPr>
        <w:ind w:left="1421" w:hanging="1080"/>
      </w:pPr>
      <w:rPr>
        <w:rFonts w:hint="default"/>
      </w:rPr>
    </w:lvl>
  </w:abstractNum>
  <w:abstractNum w:abstractNumId="6" w15:restartNumberingAfterBreak="0">
    <w:nsid w:val="0996699F"/>
    <w:multiLevelType w:val="hybridMultilevel"/>
    <w:tmpl w:val="2D709ED4"/>
    <w:lvl w:ilvl="0" w:tplc="D53CE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793F9B"/>
    <w:multiLevelType w:val="hybridMultilevel"/>
    <w:tmpl w:val="980CA46E"/>
    <w:lvl w:ilvl="0" w:tplc="0582BA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23754"/>
    <w:multiLevelType w:val="hybridMultilevel"/>
    <w:tmpl w:val="B4DAB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93598"/>
    <w:multiLevelType w:val="hybridMultilevel"/>
    <w:tmpl w:val="9D66EA4C"/>
    <w:lvl w:ilvl="0" w:tplc="91AA90D0">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6A26985"/>
    <w:multiLevelType w:val="hybridMultilevel"/>
    <w:tmpl w:val="E848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74209"/>
    <w:multiLevelType w:val="hybridMultilevel"/>
    <w:tmpl w:val="E81C4280"/>
    <w:lvl w:ilvl="0" w:tplc="CBC82E9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7375A"/>
    <w:multiLevelType w:val="hybridMultilevel"/>
    <w:tmpl w:val="5F024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D577F"/>
    <w:multiLevelType w:val="hybridMultilevel"/>
    <w:tmpl w:val="DB6C7B34"/>
    <w:lvl w:ilvl="0" w:tplc="84E0FBE0">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757F0"/>
    <w:multiLevelType w:val="hybridMultilevel"/>
    <w:tmpl w:val="EBE20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B141B"/>
    <w:multiLevelType w:val="hybridMultilevel"/>
    <w:tmpl w:val="5D249802"/>
    <w:lvl w:ilvl="0" w:tplc="0809000F">
      <w:start w:val="1"/>
      <w:numFmt w:val="decimal"/>
      <w:lvlText w:val="%1."/>
      <w:lvlJc w:val="left"/>
      <w:pPr>
        <w:tabs>
          <w:tab w:val="num" w:pos="1080"/>
        </w:tabs>
        <w:ind w:left="1080" w:hanging="360"/>
      </w:pPr>
      <w:rPr>
        <w:rFonts w:cs="Times New Roman"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3840F39"/>
    <w:multiLevelType w:val="hybridMultilevel"/>
    <w:tmpl w:val="70BC74C4"/>
    <w:lvl w:ilvl="0" w:tplc="08090005">
      <w:start w:val="1"/>
      <w:numFmt w:val="bullet"/>
      <w:lvlText w:val=""/>
      <w:lvlJc w:val="left"/>
      <w:pPr>
        <w:tabs>
          <w:tab w:val="num" w:pos="1134"/>
        </w:tabs>
        <w:ind w:left="1134" w:hanging="360"/>
      </w:pPr>
      <w:rPr>
        <w:rFonts w:ascii="Wingdings" w:hAnsi="Wingdings" w:hint="default"/>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7" w15:restartNumberingAfterBreak="0">
    <w:nsid w:val="35664965"/>
    <w:multiLevelType w:val="hybridMultilevel"/>
    <w:tmpl w:val="89643336"/>
    <w:lvl w:ilvl="0" w:tplc="1A3CD4F6">
      <w:start w:val="2"/>
      <w:numFmt w:val="bullet"/>
      <w:lvlText w:val="-"/>
      <w:lvlJc w:val="left"/>
      <w:pPr>
        <w:ind w:left="1440" w:hanging="36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346D8D"/>
    <w:multiLevelType w:val="hybridMultilevel"/>
    <w:tmpl w:val="AECC4FC6"/>
    <w:lvl w:ilvl="0" w:tplc="CBC82E9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2638B"/>
    <w:multiLevelType w:val="hybridMultilevel"/>
    <w:tmpl w:val="5358BA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3DBA3639"/>
    <w:multiLevelType w:val="hybridMultilevel"/>
    <w:tmpl w:val="D57812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E476AA4"/>
    <w:multiLevelType w:val="hybridMultilevel"/>
    <w:tmpl w:val="2B2EE870"/>
    <w:lvl w:ilvl="0" w:tplc="D34CC48E">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B42A4"/>
    <w:multiLevelType w:val="multilevel"/>
    <w:tmpl w:val="BA225AF6"/>
    <w:lvl w:ilvl="0">
      <w:start w:val="1"/>
      <w:numFmt w:val="bullet"/>
      <w:lvlText w:val=""/>
      <w:lvlJc w:val="left"/>
      <w:pPr>
        <w:ind w:left="92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2B27212"/>
    <w:multiLevelType w:val="hybridMultilevel"/>
    <w:tmpl w:val="DA847B04"/>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46141D8E"/>
    <w:multiLevelType w:val="multilevel"/>
    <w:tmpl w:val="855EEFA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15:restartNumberingAfterBreak="0">
    <w:nsid w:val="4754122E"/>
    <w:multiLevelType w:val="hybridMultilevel"/>
    <w:tmpl w:val="3768D9F2"/>
    <w:lvl w:ilvl="0" w:tplc="08090019">
      <w:start w:val="1"/>
      <w:numFmt w:val="lowerLetter"/>
      <w:lvlText w:val="%1."/>
      <w:lvlJc w:val="left"/>
      <w:pPr>
        <w:tabs>
          <w:tab w:val="num" w:pos="928"/>
        </w:tabs>
        <w:ind w:left="928" w:hanging="360"/>
      </w:pPr>
    </w:lvl>
    <w:lvl w:ilvl="1" w:tplc="08090019">
      <w:start w:val="1"/>
      <w:numFmt w:val="lowerLetter"/>
      <w:lvlText w:val="%2."/>
      <w:lvlJc w:val="left"/>
      <w:pPr>
        <w:tabs>
          <w:tab w:val="num" w:pos="1288"/>
        </w:tabs>
        <w:ind w:left="1288" w:hanging="360"/>
      </w:pPr>
    </w:lvl>
    <w:lvl w:ilvl="2" w:tplc="0809001B">
      <w:start w:val="1"/>
      <w:numFmt w:val="lowerRoman"/>
      <w:lvlText w:val="%3."/>
      <w:lvlJc w:val="right"/>
      <w:pPr>
        <w:tabs>
          <w:tab w:val="num" w:pos="2008"/>
        </w:tabs>
        <w:ind w:left="2008" w:hanging="180"/>
      </w:pPr>
    </w:lvl>
    <w:lvl w:ilvl="3" w:tplc="0809000F">
      <w:start w:val="1"/>
      <w:numFmt w:val="decimal"/>
      <w:lvlText w:val="%4."/>
      <w:lvlJc w:val="left"/>
      <w:pPr>
        <w:tabs>
          <w:tab w:val="num" w:pos="2728"/>
        </w:tabs>
        <w:ind w:left="2728" w:hanging="360"/>
      </w:pPr>
    </w:lvl>
    <w:lvl w:ilvl="4" w:tplc="08090019">
      <w:start w:val="1"/>
      <w:numFmt w:val="lowerLetter"/>
      <w:lvlText w:val="%5."/>
      <w:lvlJc w:val="left"/>
      <w:pPr>
        <w:tabs>
          <w:tab w:val="num" w:pos="3448"/>
        </w:tabs>
        <w:ind w:left="3448" w:hanging="360"/>
      </w:pPr>
    </w:lvl>
    <w:lvl w:ilvl="5" w:tplc="0809001B">
      <w:start w:val="1"/>
      <w:numFmt w:val="lowerRoman"/>
      <w:lvlText w:val="%6."/>
      <w:lvlJc w:val="right"/>
      <w:pPr>
        <w:tabs>
          <w:tab w:val="num" w:pos="4168"/>
        </w:tabs>
        <w:ind w:left="4168" w:hanging="180"/>
      </w:pPr>
    </w:lvl>
    <w:lvl w:ilvl="6" w:tplc="0809000F">
      <w:start w:val="1"/>
      <w:numFmt w:val="decimal"/>
      <w:lvlText w:val="%7."/>
      <w:lvlJc w:val="left"/>
      <w:pPr>
        <w:tabs>
          <w:tab w:val="num" w:pos="4888"/>
        </w:tabs>
        <w:ind w:left="4888" w:hanging="360"/>
      </w:pPr>
    </w:lvl>
    <w:lvl w:ilvl="7" w:tplc="08090019">
      <w:start w:val="1"/>
      <w:numFmt w:val="lowerLetter"/>
      <w:lvlText w:val="%8."/>
      <w:lvlJc w:val="left"/>
      <w:pPr>
        <w:tabs>
          <w:tab w:val="num" w:pos="5608"/>
        </w:tabs>
        <w:ind w:left="5608" w:hanging="360"/>
      </w:pPr>
    </w:lvl>
    <w:lvl w:ilvl="8" w:tplc="0809001B">
      <w:start w:val="1"/>
      <w:numFmt w:val="lowerRoman"/>
      <w:lvlText w:val="%9."/>
      <w:lvlJc w:val="right"/>
      <w:pPr>
        <w:tabs>
          <w:tab w:val="num" w:pos="6328"/>
        </w:tabs>
        <w:ind w:left="6328" w:hanging="180"/>
      </w:pPr>
    </w:lvl>
  </w:abstractNum>
  <w:abstractNum w:abstractNumId="26" w15:restartNumberingAfterBreak="0">
    <w:nsid w:val="47CB0CF2"/>
    <w:multiLevelType w:val="hybridMultilevel"/>
    <w:tmpl w:val="E2D8F5E6"/>
    <w:lvl w:ilvl="0" w:tplc="9C52667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AE203F6"/>
    <w:multiLevelType w:val="hybridMultilevel"/>
    <w:tmpl w:val="28B8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47057B"/>
    <w:multiLevelType w:val="hybridMultilevel"/>
    <w:tmpl w:val="EC18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7242B2"/>
    <w:multiLevelType w:val="hybridMultilevel"/>
    <w:tmpl w:val="B1E2C9D8"/>
    <w:lvl w:ilvl="0" w:tplc="CBC82E90">
      <w:start w:val="2"/>
      <w:numFmt w:val="bullet"/>
      <w:lvlText w:val="-"/>
      <w:lvlJc w:val="left"/>
      <w:pPr>
        <w:ind w:left="900" w:hanging="360"/>
      </w:pPr>
      <w:rPr>
        <w:rFonts w:ascii="Arial" w:eastAsia="MS Mincho"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4DC5514E"/>
    <w:multiLevelType w:val="hybridMultilevel"/>
    <w:tmpl w:val="456239A0"/>
    <w:lvl w:ilvl="0" w:tplc="B7B4FF42">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CF4B89"/>
    <w:multiLevelType w:val="hybridMultilevel"/>
    <w:tmpl w:val="0492C254"/>
    <w:lvl w:ilvl="0" w:tplc="0CCE8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A12B85"/>
    <w:multiLevelType w:val="hybridMultilevel"/>
    <w:tmpl w:val="D53AB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BD1EC0"/>
    <w:multiLevelType w:val="hybridMultilevel"/>
    <w:tmpl w:val="AB22ED6A"/>
    <w:lvl w:ilvl="0" w:tplc="FE800F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424354"/>
    <w:multiLevelType w:val="hybridMultilevel"/>
    <w:tmpl w:val="6A524B36"/>
    <w:lvl w:ilvl="0" w:tplc="CBC82E9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046E3"/>
    <w:multiLevelType w:val="multilevel"/>
    <w:tmpl w:val="7E923D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66D4049"/>
    <w:multiLevelType w:val="hybridMultilevel"/>
    <w:tmpl w:val="6C661FE8"/>
    <w:lvl w:ilvl="0" w:tplc="6BE012E6">
      <w:start w:val="2"/>
      <w:numFmt w:val="bullet"/>
      <w:lvlText w:val="-"/>
      <w:lvlJc w:val="left"/>
      <w:pPr>
        <w:ind w:left="1800" w:hanging="360"/>
      </w:pPr>
      <w:rPr>
        <w:rFonts w:ascii="Arial" w:eastAsia="MS Mincho"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BA32BDD"/>
    <w:multiLevelType w:val="hybridMultilevel"/>
    <w:tmpl w:val="F2DA5EA4"/>
    <w:lvl w:ilvl="0" w:tplc="5AEEEC4E">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40829"/>
    <w:multiLevelType w:val="hybridMultilevel"/>
    <w:tmpl w:val="68144D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E66FE2"/>
    <w:multiLevelType w:val="hybridMultilevel"/>
    <w:tmpl w:val="66F09F1C"/>
    <w:lvl w:ilvl="0" w:tplc="6150A83A">
      <w:start w:val="3"/>
      <w:numFmt w:val="bullet"/>
      <w:lvlText w:val="-"/>
      <w:lvlJc w:val="left"/>
      <w:pPr>
        <w:ind w:left="1609" w:hanging="360"/>
      </w:pPr>
      <w:rPr>
        <w:rFonts w:ascii="Arial" w:eastAsia="Times New Roman" w:hAnsi="Arial" w:cs="Arial"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num w:numId="1">
    <w:abstractNumId w:val="32"/>
  </w:num>
  <w:num w:numId="2">
    <w:abstractNumId w:val="20"/>
  </w:num>
  <w:num w:numId="3">
    <w:abstractNumId w:val="17"/>
  </w:num>
  <w:num w:numId="4">
    <w:abstractNumId w:val="36"/>
  </w:num>
  <w:num w:numId="5">
    <w:abstractNumId w:val="18"/>
  </w:num>
  <w:num w:numId="6">
    <w:abstractNumId w:val="29"/>
  </w:num>
  <w:num w:numId="7">
    <w:abstractNumId w:val="11"/>
  </w:num>
  <w:num w:numId="8">
    <w:abstractNumId w:val="34"/>
  </w:num>
  <w:num w:numId="9">
    <w:abstractNumId w:val="30"/>
  </w:num>
  <w:num w:numId="10">
    <w:abstractNumId w:val="21"/>
  </w:num>
  <w:num w:numId="11">
    <w:abstractNumId w:val="0"/>
  </w:num>
  <w:num w:numId="12">
    <w:abstractNumId w:val="33"/>
  </w:num>
  <w:num w:numId="13">
    <w:abstractNumId w:val="31"/>
  </w:num>
  <w:num w:numId="14">
    <w:abstractNumId w:val="35"/>
  </w:num>
  <w:num w:numId="15">
    <w:abstractNumId w:val="22"/>
  </w:num>
  <w:num w:numId="16">
    <w:abstractNumId w:val="19"/>
  </w:num>
  <w:num w:numId="17">
    <w:abstractNumId w:val="26"/>
  </w:num>
  <w:num w:numId="18">
    <w:abstractNumId w:val="23"/>
  </w:num>
  <w:num w:numId="19">
    <w:abstractNumId w:val="9"/>
  </w:num>
  <w:num w:numId="20">
    <w:abstractNumId w:val="38"/>
  </w:num>
  <w:num w:numId="21">
    <w:abstractNumId w:val="16"/>
  </w:num>
  <w:num w:numId="22">
    <w:abstractNumId w:val="5"/>
  </w:num>
  <w:num w:numId="23">
    <w:abstractNumId w:val="37"/>
  </w:num>
  <w:num w:numId="24">
    <w:abstractNumId w:val="2"/>
  </w:num>
  <w:num w:numId="25">
    <w:abstractNumId w:val="8"/>
  </w:num>
  <w:num w:numId="26">
    <w:abstractNumId w:val="6"/>
  </w:num>
  <w:num w:numId="27">
    <w:abstractNumId w:val="1"/>
  </w:num>
  <w:num w:numId="28">
    <w:abstractNumId w:val="12"/>
  </w:num>
  <w:num w:numId="29">
    <w:abstractNumId w:val="39"/>
  </w:num>
  <w:num w:numId="30">
    <w:abstractNumId w:val="10"/>
  </w:num>
  <w:num w:numId="31">
    <w:abstractNumId w:val="27"/>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4"/>
  </w:num>
  <w:num w:numId="36">
    <w:abstractNumId w:val="7"/>
  </w:num>
  <w:num w:numId="37">
    <w:abstractNumId w:val="4"/>
  </w:num>
  <w:num w:numId="38">
    <w:abstractNumId w:val="13"/>
  </w:num>
  <w:num w:numId="39">
    <w:abstractNumId w:val="15"/>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EF"/>
    <w:rsid w:val="000000D5"/>
    <w:rsid w:val="000010F8"/>
    <w:rsid w:val="000022B9"/>
    <w:rsid w:val="00003A31"/>
    <w:rsid w:val="000040B5"/>
    <w:rsid w:val="000045CF"/>
    <w:rsid w:val="00004BB5"/>
    <w:rsid w:val="00004ED0"/>
    <w:rsid w:val="000057B9"/>
    <w:rsid w:val="00006193"/>
    <w:rsid w:val="00010BDA"/>
    <w:rsid w:val="00010F69"/>
    <w:rsid w:val="0001172B"/>
    <w:rsid w:val="00013694"/>
    <w:rsid w:val="000144F1"/>
    <w:rsid w:val="00015B22"/>
    <w:rsid w:val="000165B9"/>
    <w:rsid w:val="00017448"/>
    <w:rsid w:val="000207DD"/>
    <w:rsid w:val="00020F5D"/>
    <w:rsid w:val="0002128F"/>
    <w:rsid w:val="00024EE7"/>
    <w:rsid w:val="000276A6"/>
    <w:rsid w:val="00030563"/>
    <w:rsid w:val="00030F89"/>
    <w:rsid w:val="000325DC"/>
    <w:rsid w:val="00036CC6"/>
    <w:rsid w:val="00037D2D"/>
    <w:rsid w:val="00040558"/>
    <w:rsid w:val="00040821"/>
    <w:rsid w:val="000411DD"/>
    <w:rsid w:val="00041C3B"/>
    <w:rsid w:val="0004227B"/>
    <w:rsid w:val="00042ED0"/>
    <w:rsid w:val="0004788E"/>
    <w:rsid w:val="00047967"/>
    <w:rsid w:val="00052EF2"/>
    <w:rsid w:val="00053752"/>
    <w:rsid w:val="00055781"/>
    <w:rsid w:val="000557F7"/>
    <w:rsid w:val="000561AA"/>
    <w:rsid w:val="0005709A"/>
    <w:rsid w:val="00057526"/>
    <w:rsid w:val="00057619"/>
    <w:rsid w:val="00060017"/>
    <w:rsid w:val="0006098C"/>
    <w:rsid w:val="00060C6A"/>
    <w:rsid w:val="000612F2"/>
    <w:rsid w:val="000616E7"/>
    <w:rsid w:val="0006358B"/>
    <w:rsid w:val="000641AB"/>
    <w:rsid w:val="00066538"/>
    <w:rsid w:val="0006681E"/>
    <w:rsid w:val="00067ABA"/>
    <w:rsid w:val="00070343"/>
    <w:rsid w:val="00071A32"/>
    <w:rsid w:val="00071D88"/>
    <w:rsid w:val="000721AA"/>
    <w:rsid w:val="0007232F"/>
    <w:rsid w:val="00073A4D"/>
    <w:rsid w:val="00075D6F"/>
    <w:rsid w:val="00076230"/>
    <w:rsid w:val="00077C04"/>
    <w:rsid w:val="00080288"/>
    <w:rsid w:val="0008100C"/>
    <w:rsid w:val="000821A5"/>
    <w:rsid w:val="00082D8E"/>
    <w:rsid w:val="00085B64"/>
    <w:rsid w:val="0009022C"/>
    <w:rsid w:val="00091006"/>
    <w:rsid w:val="0009305F"/>
    <w:rsid w:val="00097394"/>
    <w:rsid w:val="0009783C"/>
    <w:rsid w:val="000A03C6"/>
    <w:rsid w:val="000A0CF0"/>
    <w:rsid w:val="000A175F"/>
    <w:rsid w:val="000A1D75"/>
    <w:rsid w:val="000A277A"/>
    <w:rsid w:val="000A27DB"/>
    <w:rsid w:val="000A44BA"/>
    <w:rsid w:val="000A4F98"/>
    <w:rsid w:val="000A612D"/>
    <w:rsid w:val="000A73CF"/>
    <w:rsid w:val="000A7623"/>
    <w:rsid w:val="000B26D6"/>
    <w:rsid w:val="000B36F2"/>
    <w:rsid w:val="000B503B"/>
    <w:rsid w:val="000B5C4A"/>
    <w:rsid w:val="000B6007"/>
    <w:rsid w:val="000B72AA"/>
    <w:rsid w:val="000B742C"/>
    <w:rsid w:val="000B7786"/>
    <w:rsid w:val="000C01C5"/>
    <w:rsid w:val="000C09F6"/>
    <w:rsid w:val="000C1B62"/>
    <w:rsid w:val="000C215C"/>
    <w:rsid w:val="000C249F"/>
    <w:rsid w:val="000C4790"/>
    <w:rsid w:val="000D1A06"/>
    <w:rsid w:val="000D1A4C"/>
    <w:rsid w:val="000D3F83"/>
    <w:rsid w:val="000D4AE3"/>
    <w:rsid w:val="000D6716"/>
    <w:rsid w:val="000D7670"/>
    <w:rsid w:val="000E3AFC"/>
    <w:rsid w:val="000E7308"/>
    <w:rsid w:val="000E79F2"/>
    <w:rsid w:val="000F273A"/>
    <w:rsid w:val="000F2843"/>
    <w:rsid w:val="000F2977"/>
    <w:rsid w:val="000F2F9D"/>
    <w:rsid w:val="000F3972"/>
    <w:rsid w:val="000F4A2A"/>
    <w:rsid w:val="000F661B"/>
    <w:rsid w:val="00101FFE"/>
    <w:rsid w:val="0010418E"/>
    <w:rsid w:val="001049C3"/>
    <w:rsid w:val="001056CE"/>
    <w:rsid w:val="0010616E"/>
    <w:rsid w:val="00106AA0"/>
    <w:rsid w:val="00107FB8"/>
    <w:rsid w:val="001102F3"/>
    <w:rsid w:val="00113617"/>
    <w:rsid w:val="00113AFC"/>
    <w:rsid w:val="00116540"/>
    <w:rsid w:val="001179A6"/>
    <w:rsid w:val="00120AB8"/>
    <w:rsid w:val="00120D6B"/>
    <w:rsid w:val="001221C5"/>
    <w:rsid w:val="00123634"/>
    <w:rsid w:val="001246A5"/>
    <w:rsid w:val="0012547C"/>
    <w:rsid w:val="0012557B"/>
    <w:rsid w:val="00125BBE"/>
    <w:rsid w:val="001271D0"/>
    <w:rsid w:val="00127EFA"/>
    <w:rsid w:val="001304A6"/>
    <w:rsid w:val="00131AE9"/>
    <w:rsid w:val="001330CF"/>
    <w:rsid w:val="00134371"/>
    <w:rsid w:val="00134975"/>
    <w:rsid w:val="00134D98"/>
    <w:rsid w:val="00136FCC"/>
    <w:rsid w:val="00137610"/>
    <w:rsid w:val="00137A92"/>
    <w:rsid w:val="00142FED"/>
    <w:rsid w:val="00143E78"/>
    <w:rsid w:val="001443ED"/>
    <w:rsid w:val="00144635"/>
    <w:rsid w:val="0014472F"/>
    <w:rsid w:val="00146950"/>
    <w:rsid w:val="00146DA5"/>
    <w:rsid w:val="00147590"/>
    <w:rsid w:val="00147EA2"/>
    <w:rsid w:val="00150F73"/>
    <w:rsid w:val="00151452"/>
    <w:rsid w:val="00152EAE"/>
    <w:rsid w:val="00154172"/>
    <w:rsid w:val="00156457"/>
    <w:rsid w:val="001617D7"/>
    <w:rsid w:val="00162ADF"/>
    <w:rsid w:val="00162F31"/>
    <w:rsid w:val="00163538"/>
    <w:rsid w:val="0016519F"/>
    <w:rsid w:val="001656AC"/>
    <w:rsid w:val="00167867"/>
    <w:rsid w:val="00167A72"/>
    <w:rsid w:val="00167E43"/>
    <w:rsid w:val="00167FD6"/>
    <w:rsid w:val="001712AF"/>
    <w:rsid w:val="00172290"/>
    <w:rsid w:val="00172613"/>
    <w:rsid w:val="0017378E"/>
    <w:rsid w:val="00175BD7"/>
    <w:rsid w:val="0017668A"/>
    <w:rsid w:val="00176750"/>
    <w:rsid w:val="00176FB4"/>
    <w:rsid w:val="00177CE5"/>
    <w:rsid w:val="00182816"/>
    <w:rsid w:val="001839A2"/>
    <w:rsid w:val="00183D72"/>
    <w:rsid w:val="0018410B"/>
    <w:rsid w:val="00184591"/>
    <w:rsid w:val="00186E8F"/>
    <w:rsid w:val="00187ACD"/>
    <w:rsid w:val="001903B9"/>
    <w:rsid w:val="00190E38"/>
    <w:rsid w:val="00193678"/>
    <w:rsid w:val="00193753"/>
    <w:rsid w:val="00194269"/>
    <w:rsid w:val="001944B0"/>
    <w:rsid w:val="001976B6"/>
    <w:rsid w:val="001A0409"/>
    <w:rsid w:val="001A04A9"/>
    <w:rsid w:val="001A119A"/>
    <w:rsid w:val="001A2B0F"/>
    <w:rsid w:val="001A5C39"/>
    <w:rsid w:val="001B0C0F"/>
    <w:rsid w:val="001B12F6"/>
    <w:rsid w:val="001B2140"/>
    <w:rsid w:val="001B257A"/>
    <w:rsid w:val="001B2A64"/>
    <w:rsid w:val="001B35FE"/>
    <w:rsid w:val="001B43D3"/>
    <w:rsid w:val="001B45F8"/>
    <w:rsid w:val="001B4EBB"/>
    <w:rsid w:val="001B5CD6"/>
    <w:rsid w:val="001C16A9"/>
    <w:rsid w:val="001C1898"/>
    <w:rsid w:val="001C1A34"/>
    <w:rsid w:val="001C1BA1"/>
    <w:rsid w:val="001C23AA"/>
    <w:rsid w:val="001C2EEA"/>
    <w:rsid w:val="001C4A76"/>
    <w:rsid w:val="001C6C23"/>
    <w:rsid w:val="001C7C6D"/>
    <w:rsid w:val="001D0BDB"/>
    <w:rsid w:val="001D2351"/>
    <w:rsid w:val="001D239C"/>
    <w:rsid w:val="001D3AFC"/>
    <w:rsid w:val="001D4DBF"/>
    <w:rsid w:val="001D4E1A"/>
    <w:rsid w:val="001D64A2"/>
    <w:rsid w:val="001D6E32"/>
    <w:rsid w:val="001E04D0"/>
    <w:rsid w:val="001E055A"/>
    <w:rsid w:val="001E0C8A"/>
    <w:rsid w:val="001E14D5"/>
    <w:rsid w:val="001E423E"/>
    <w:rsid w:val="001E4B95"/>
    <w:rsid w:val="001E5ACF"/>
    <w:rsid w:val="001E63D9"/>
    <w:rsid w:val="001F1257"/>
    <w:rsid w:val="001F156B"/>
    <w:rsid w:val="001F176A"/>
    <w:rsid w:val="001F3D93"/>
    <w:rsid w:val="001F40D0"/>
    <w:rsid w:val="001F4F80"/>
    <w:rsid w:val="001F613E"/>
    <w:rsid w:val="001F74BB"/>
    <w:rsid w:val="00200010"/>
    <w:rsid w:val="00202615"/>
    <w:rsid w:val="002031FB"/>
    <w:rsid w:val="002033B9"/>
    <w:rsid w:val="00203DCE"/>
    <w:rsid w:val="002047AF"/>
    <w:rsid w:val="0020531A"/>
    <w:rsid w:val="0020793D"/>
    <w:rsid w:val="00213659"/>
    <w:rsid w:val="0021386F"/>
    <w:rsid w:val="00215B29"/>
    <w:rsid w:val="002161AC"/>
    <w:rsid w:val="00216A08"/>
    <w:rsid w:val="00220984"/>
    <w:rsid w:val="00221974"/>
    <w:rsid w:val="00226BB7"/>
    <w:rsid w:val="002303AB"/>
    <w:rsid w:val="0023078B"/>
    <w:rsid w:val="002324CA"/>
    <w:rsid w:val="00232544"/>
    <w:rsid w:val="00232DCB"/>
    <w:rsid w:val="00234159"/>
    <w:rsid w:val="00234506"/>
    <w:rsid w:val="00234550"/>
    <w:rsid w:val="00234EDF"/>
    <w:rsid w:val="00234F0E"/>
    <w:rsid w:val="0023533F"/>
    <w:rsid w:val="00236D77"/>
    <w:rsid w:val="002410B0"/>
    <w:rsid w:val="00242A71"/>
    <w:rsid w:val="00243422"/>
    <w:rsid w:val="00244CDC"/>
    <w:rsid w:val="00245949"/>
    <w:rsid w:val="002467A4"/>
    <w:rsid w:val="00247E52"/>
    <w:rsid w:val="002505B5"/>
    <w:rsid w:val="00250BAE"/>
    <w:rsid w:val="002514F1"/>
    <w:rsid w:val="002522B0"/>
    <w:rsid w:val="00254AA2"/>
    <w:rsid w:val="002557FF"/>
    <w:rsid w:val="00260909"/>
    <w:rsid w:val="002622C2"/>
    <w:rsid w:val="002646A3"/>
    <w:rsid w:val="00265C99"/>
    <w:rsid w:val="002664B1"/>
    <w:rsid w:val="002667BF"/>
    <w:rsid w:val="002714BC"/>
    <w:rsid w:val="002715B2"/>
    <w:rsid w:val="00272ABD"/>
    <w:rsid w:val="00273BA8"/>
    <w:rsid w:val="00276708"/>
    <w:rsid w:val="00276986"/>
    <w:rsid w:val="00280048"/>
    <w:rsid w:val="00280729"/>
    <w:rsid w:val="00280BD4"/>
    <w:rsid w:val="002840BA"/>
    <w:rsid w:val="0028445A"/>
    <w:rsid w:val="0028491B"/>
    <w:rsid w:val="00285C82"/>
    <w:rsid w:val="0028725D"/>
    <w:rsid w:val="00287831"/>
    <w:rsid w:val="00287FA6"/>
    <w:rsid w:val="00291488"/>
    <w:rsid w:val="0029325B"/>
    <w:rsid w:val="0029479C"/>
    <w:rsid w:val="00294CDE"/>
    <w:rsid w:val="00295388"/>
    <w:rsid w:val="00297D76"/>
    <w:rsid w:val="002A18F4"/>
    <w:rsid w:val="002A255B"/>
    <w:rsid w:val="002A2A4F"/>
    <w:rsid w:val="002A42B2"/>
    <w:rsid w:val="002A57A7"/>
    <w:rsid w:val="002A5E77"/>
    <w:rsid w:val="002A73E4"/>
    <w:rsid w:val="002A7BEE"/>
    <w:rsid w:val="002B11F0"/>
    <w:rsid w:val="002B1445"/>
    <w:rsid w:val="002B2CA9"/>
    <w:rsid w:val="002B3597"/>
    <w:rsid w:val="002B3BFB"/>
    <w:rsid w:val="002B7F0F"/>
    <w:rsid w:val="002C06D1"/>
    <w:rsid w:val="002C0D27"/>
    <w:rsid w:val="002C1D4B"/>
    <w:rsid w:val="002C3B6D"/>
    <w:rsid w:val="002C4499"/>
    <w:rsid w:val="002C45A6"/>
    <w:rsid w:val="002C5AA2"/>
    <w:rsid w:val="002C7A56"/>
    <w:rsid w:val="002D2B38"/>
    <w:rsid w:val="002D31EA"/>
    <w:rsid w:val="002D5FA4"/>
    <w:rsid w:val="002D60E0"/>
    <w:rsid w:val="002D69A7"/>
    <w:rsid w:val="002E3BF2"/>
    <w:rsid w:val="002E5291"/>
    <w:rsid w:val="002E748D"/>
    <w:rsid w:val="002F0DD9"/>
    <w:rsid w:val="002F244D"/>
    <w:rsid w:val="002F31FC"/>
    <w:rsid w:val="002F5AB2"/>
    <w:rsid w:val="002F5D50"/>
    <w:rsid w:val="002F7D2C"/>
    <w:rsid w:val="003000D2"/>
    <w:rsid w:val="00300B28"/>
    <w:rsid w:val="00302525"/>
    <w:rsid w:val="00303617"/>
    <w:rsid w:val="003050B6"/>
    <w:rsid w:val="0030520F"/>
    <w:rsid w:val="0030549D"/>
    <w:rsid w:val="003102C5"/>
    <w:rsid w:val="00310B57"/>
    <w:rsid w:val="003113B7"/>
    <w:rsid w:val="00311A7E"/>
    <w:rsid w:val="003123E8"/>
    <w:rsid w:val="003127A0"/>
    <w:rsid w:val="00314278"/>
    <w:rsid w:val="003157F7"/>
    <w:rsid w:val="00316B59"/>
    <w:rsid w:val="00321C2B"/>
    <w:rsid w:val="00322FD6"/>
    <w:rsid w:val="00323A41"/>
    <w:rsid w:val="00324D90"/>
    <w:rsid w:val="00325B90"/>
    <w:rsid w:val="00326A9A"/>
    <w:rsid w:val="00326B2A"/>
    <w:rsid w:val="00326BCD"/>
    <w:rsid w:val="003319F9"/>
    <w:rsid w:val="00332472"/>
    <w:rsid w:val="003333CF"/>
    <w:rsid w:val="00333480"/>
    <w:rsid w:val="003341FC"/>
    <w:rsid w:val="003352CE"/>
    <w:rsid w:val="00336026"/>
    <w:rsid w:val="00340776"/>
    <w:rsid w:val="00341491"/>
    <w:rsid w:val="0034151B"/>
    <w:rsid w:val="0034161B"/>
    <w:rsid w:val="0034339A"/>
    <w:rsid w:val="00343711"/>
    <w:rsid w:val="00345CFC"/>
    <w:rsid w:val="00347FD8"/>
    <w:rsid w:val="003500EE"/>
    <w:rsid w:val="00350A55"/>
    <w:rsid w:val="00350AAF"/>
    <w:rsid w:val="00352F37"/>
    <w:rsid w:val="00354B05"/>
    <w:rsid w:val="00355394"/>
    <w:rsid w:val="00355645"/>
    <w:rsid w:val="00357152"/>
    <w:rsid w:val="0035742A"/>
    <w:rsid w:val="00357C07"/>
    <w:rsid w:val="00357DAA"/>
    <w:rsid w:val="003601CA"/>
    <w:rsid w:val="003614E1"/>
    <w:rsid w:val="0036207B"/>
    <w:rsid w:val="00362691"/>
    <w:rsid w:val="00362BC3"/>
    <w:rsid w:val="0036317E"/>
    <w:rsid w:val="003649E8"/>
    <w:rsid w:val="00364E53"/>
    <w:rsid w:val="00365593"/>
    <w:rsid w:val="003660FF"/>
    <w:rsid w:val="0036628B"/>
    <w:rsid w:val="003669FC"/>
    <w:rsid w:val="00366C14"/>
    <w:rsid w:val="003703F5"/>
    <w:rsid w:val="00370B7E"/>
    <w:rsid w:val="00370B8E"/>
    <w:rsid w:val="00371D32"/>
    <w:rsid w:val="003721E4"/>
    <w:rsid w:val="003748F4"/>
    <w:rsid w:val="00374A68"/>
    <w:rsid w:val="00376133"/>
    <w:rsid w:val="00376EDB"/>
    <w:rsid w:val="0037703F"/>
    <w:rsid w:val="00377D76"/>
    <w:rsid w:val="00380648"/>
    <w:rsid w:val="00381A0C"/>
    <w:rsid w:val="00382171"/>
    <w:rsid w:val="0038359E"/>
    <w:rsid w:val="00387CD9"/>
    <w:rsid w:val="00390206"/>
    <w:rsid w:val="00390323"/>
    <w:rsid w:val="00390483"/>
    <w:rsid w:val="00390D60"/>
    <w:rsid w:val="00391AB0"/>
    <w:rsid w:val="00392F1B"/>
    <w:rsid w:val="003969B3"/>
    <w:rsid w:val="00397915"/>
    <w:rsid w:val="00397C4F"/>
    <w:rsid w:val="003A19A9"/>
    <w:rsid w:val="003A1E83"/>
    <w:rsid w:val="003A3308"/>
    <w:rsid w:val="003A378C"/>
    <w:rsid w:val="003A3C80"/>
    <w:rsid w:val="003A43DB"/>
    <w:rsid w:val="003A4B8F"/>
    <w:rsid w:val="003A4DB0"/>
    <w:rsid w:val="003A76BC"/>
    <w:rsid w:val="003A7FA1"/>
    <w:rsid w:val="003B0FF5"/>
    <w:rsid w:val="003B1ABF"/>
    <w:rsid w:val="003B3E53"/>
    <w:rsid w:val="003B58F3"/>
    <w:rsid w:val="003B609F"/>
    <w:rsid w:val="003B6B34"/>
    <w:rsid w:val="003B6D4E"/>
    <w:rsid w:val="003C1035"/>
    <w:rsid w:val="003C1919"/>
    <w:rsid w:val="003C2238"/>
    <w:rsid w:val="003D0E84"/>
    <w:rsid w:val="003D0F6C"/>
    <w:rsid w:val="003D101A"/>
    <w:rsid w:val="003D1D0E"/>
    <w:rsid w:val="003D3C9F"/>
    <w:rsid w:val="003D46E2"/>
    <w:rsid w:val="003D62F1"/>
    <w:rsid w:val="003D7356"/>
    <w:rsid w:val="003D7E05"/>
    <w:rsid w:val="003E0761"/>
    <w:rsid w:val="003E236A"/>
    <w:rsid w:val="003E2CD7"/>
    <w:rsid w:val="003E5205"/>
    <w:rsid w:val="003E62C9"/>
    <w:rsid w:val="003E77D2"/>
    <w:rsid w:val="003E7D62"/>
    <w:rsid w:val="003F1733"/>
    <w:rsid w:val="003F1FA7"/>
    <w:rsid w:val="003F2808"/>
    <w:rsid w:val="003F2915"/>
    <w:rsid w:val="003F5726"/>
    <w:rsid w:val="003F61AC"/>
    <w:rsid w:val="003F6B2D"/>
    <w:rsid w:val="003F6B89"/>
    <w:rsid w:val="003F6DAF"/>
    <w:rsid w:val="003F71C6"/>
    <w:rsid w:val="003F7ECB"/>
    <w:rsid w:val="00401AB4"/>
    <w:rsid w:val="00402A9E"/>
    <w:rsid w:val="0040581C"/>
    <w:rsid w:val="00405936"/>
    <w:rsid w:val="00405B30"/>
    <w:rsid w:val="00411B4A"/>
    <w:rsid w:val="004126CA"/>
    <w:rsid w:val="0041326A"/>
    <w:rsid w:val="00414339"/>
    <w:rsid w:val="00415C6D"/>
    <w:rsid w:val="004164D0"/>
    <w:rsid w:val="00416E82"/>
    <w:rsid w:val="004177E1"/>
    <w:rsid w:val="0042097B"/>
    <w:rsid w:val="00420A83"/>
    <w:rsid w:val="00421650"/>
    <w:rsid w:val="00422238"/>
    <w:rsid w:val="00423C64"/>
    <w:rsid w:val="00425804"/>
    <w:rsid w:val="00425A8A"/>
    <w:rsid w:val="004262F2"/>
    <w:rsid w:val="00426637"/>
    <w:rsid w:val="00426ADA"/>
    <w:rsid w:val="0042736C"/>
    <w:rsid w:val="00430B8A"/>
    <w:rsid w:val="00432E36"/>
    <w:rsid w:val="004355D9"/>
    <w:rsid w:val="00435785"/>
    <w:rsid w:val="004360DD"/>
    <w:rsid w:val="004365B3"/>
    <w:rsid w:val="0043701A"/>
    <w:rsid w:val="004372B3"/>
    <w:rsid w:val="004374BB"/>
    <w:rsid w:val="004404A3"/>
    <w:rsid w:val="00441049"/>
    <w:rsid w:val="0044173C"/>
    <w:rsid w:val="00441E4B"/>
    <w:rsid w:val="0044211A"/>
    <w:rsid w:val="00443125"/>
    <w:rsid w:val="0044363C"/>
    <w:rsid w:val="00443736"/>
    <w:rsid w:val="00443B59"/>
    <w:rsid w:val="0044439D"/>
    <w:rsid w:val="00446EDC"/>
    <w:rsid w:val="00447371"/>
    <w:rsid w:val="0044746C"/>
    <w:rsid w:val="004503A1"/>
    <w:rsid w:val="00450CDE"/>
    <w:rsid w:val="004519C0"/>
    <w:rsid w:val="00451ABB"/>
    <w:rsid w:val="00451D55"/>
    <w:rsid w:val="004523E0"/>
    <w:rsid w:val="004527AE"/>
    <w:rsid w:val="00452898"/>
    <w:rsid w:val="00454FAB"/>
    <w:rsid w:val="00455273"/>
    <w:rsid w:val="00456F37"/>
    <w:rsid w:val="0045741A"/>
    <w:rsid w:val="00457FAC"/>
    <w:rsid w:val="0046016F"/>
    <w:rsid w:val="00460474"/>
    <w:rsid w:val="00460FD8"/>
    <w:rsid w:val="00462315"/>
    <w:rsid w:val="00462BD4"/>
    <w:rsid w:val="00462C15"/>
    <w:rsid w:val="0046316B"/>
    <w:rsid w:val="00465532"/>
    <w:rsid w:val="004663EE"/>
    <w:rsid w:val="004672AA"/>
    <w:rsid w:val="00467A5F"/>
    <w:rsid w:val="004717CC"/>
    <w:rsid w:val="0047200F"/>
    <w:rsid w:val="00473DAF"/>
    <w:rsid w:val="00474234"/>
    <w:rsid w:val="00480B97"/>
    <w:rsid w:val="00480F1C"/>
    <w:rsid w:val="0048271E"/>
    <w:rsid w:val="0048295F"/>
    <w:rsid w:val="00482B02"/>
    <w:rsid w:val="004839EE"/>
    <w:rsid w:val="00484AD2"/>
    <w:rsid w:val="0048587A"/>
    <w:rsid w:val="00485F33"/>
    <w:rsid w:val="00486639"/>
    <w:rsid w:val="00487075"/>
    <w:rsid w:val="004900BB"/>
    <w:rsid w:val="00491FFF"/>
    <w:rsid w:val="00493268"/>
    <w:rsid w:val="00493294"/>
    <w:rsid w:val="004938AC"/>
    <w:rsid w:val="00494102"/>
    <w:rsid w:val="00495990"/>
    <w:rsid w:val="004966BB"/>
    <w:rsid w:val="00496AFE"/>
    <w:rsid w:val="0049757D"/>
    <w:rsid w:val="004A0163"/>
    <w:rsid w:val="004A3A83"/>
    <w:rsid w:val="004A3F18"/>
    <w:rsid w:val="004A411C"/>
    <w:rsid w:val="004A46B2"/>
    <w:rsid w:val="004A4AE3"/>
    <w:rsid w:val="004A5C46"/>
    <w:rsid w:val="004A6F3E"/>
    <w:rsid w:val="004A7D97"/>
    <w:rsid w:val="004B061E"/>
    <w:rsid w:val="004B1F27"/>
    <w:rsid w:val="004B2126"/>
    <w:rsid w:val="004B305D"/>
    <w:rsid w:val="004C0A9E"/>
    <w:rsid w:val="004C3AB6"/>
    <w:rsid w:val="004C3CBB"/>
    <w:rsid w:val="004C3D78"/>
    <w:rsid w:val="004C7962"/>
    <w:rsid w:val="004D0AB0"/>
    <w:rsid w:val="004D1C91"/>
    <w:rsid w:val="004D2764"/>
    <w:rsid w:val="004D44A3"/>
    <w:rsid w:val="004D54FF"/>
    <w:rsid w:val="004D58AE"/>
    <w:rsid w:val="004D5B4E"/>
    <w:rsid w:val="004D70C8"/>
    <w:rsid w:val="004D7432"/>
    <w:rsid w:val="004D7B00"/>
    <w:rsid w:val="004E1546"/>
    <w:rsid w:val="004E1C6E"/>
    <w:rsid w:val="004E286E"/>
    <w:rsid w:val="004E2E86"/>
    <w:rsid w:val="004E2EA8"/>
    <w:rsid w:val="004E34D1"/>
    <w:rsid w:val="004E3755"/>
    <w:rsid w:val="004E7B2B"/>
    <w:rsid w:val="004F0120"/>
    <w:rsid w:val="004F0AAB"/>
    <w:rsid w:val="004F0BFB"/>
    <w:rsid w:val="004F1981"/>
    <w:rsid w:val="004F199F"/>
    <w:rsid w:val="004F2272"/>
    <w:rsid w:val="004F273A"/>
    <w:rsid w:val="004F2F6D"/>
    <w:rsid w:val="004F412B"/>
    <w:rsid w:val="004F5792"/>
    <w:rsid w:val="004F5848"/>
    <w:rsid w:val="004F6281"/>
    <w:rsid w:val="004F6B96"/>
    <w:rsid w:val="004F7CF5"/>
    <w:rsid w:val="004F7D56"/>
    <w:rsid w:val="0050265C"/>
    <w:rsid w:val="005033DE"/>
    <w:rsid w:val="0050419C"/>
    <w:rsid w:val="00507F69"/>
    <w:rsid w:val="005101FF"/>
    <w:rsid w:val="00512907"/>
    <w:rsid w:val="005156F2"/>
    <w:rsid w:val="00515C52"/>
    <w:rsid w:val="005178D0"/>
    <w:rsid w:val="0052091C"/>
    <w:rsid w:val="00521A55"/>
    <w:rsid w:val="00521FC5"/>
    <w:rsid w:val="00522A14"/>
    <w:rsid w:val="00523501"/>
    <w:rsid w:val="005247E1"/>
    <w:rsid w:val="0052513A"/>
    <w:rsid w:val="00525FBA"/>
    <w:rsid w:val="0052604B"/>
    <w:rsid w:val="005265AB"/>
    <w:rsid w:val="00526AE8"/>
    <w:rsid w:val="00527E3F"/>
    <w:rsid w:val="00530B82"/>
    <w:rsid w:val="00530DB8"/>
    <w:rsid w:val="005315C0"/>
    <w:rsid w:val="0053278D"/>
    <w:rsid w:val="00532F17"/>
    <w:rsid w:val="00533D20"/>
    <w:rsid w:val="0053597C"/>
    <w:rsid w:val="00535F74"/>
    <w:rsid w:val="0053681C"/>
    <w:rsid w:val="005378A2"/>
    <w:rsid w:val="00540D4A"/>
    <w:rsid w:val="005412CA"/>
    <w:rsid w:val="00542290"/>
    <w:rsid w:val="00542B7A"/>
    <w:rsid w:val="005435F8"/>
    <w:rsid w:val="00544059"/>
    <w:rsid w:val="00547750"/>
    <w:rsid w:val="00551D66"/>
    <w:rsid w:val="00552414"/>
    <w:rsid w:val="0055316A"/>
    <w:rsid w:val="005531B4"/>
    <w:rsid w:val="0055321A"/>
    <w:rsid w:val="00554A33"/>
    <w:rsid w:val="00557ABD"/>
    <w:rsid w:val="00564DAE"/>
    <w:rsid w:val="00567BEC"/>
    <w:rsid w:val="00567F9E"/>
    <w:rsid w:val="00570AFE"/>
    <w:rsid w:val="00570CCF"/>
    <w:rsid w:val="00570E67"/>
    <w:rsid w:val="0057170D"/>
    <w:rsid w:val="0057210F"/>
    <w:rsid w:val="0057462F"/>
    <w:rsid w:val="00576CC6"/>
    <w:rsid w:val="00581B2E"/>
    <w:rsid w:val="00582CF1"/>
    <w:rsid w:val="00583ED4"/>
    <w:rsid w:val="005844F4"/>
    <w:rsid w:val="0058495C"/>
    <w:rsid w:val="00584AC8"/>
    <w:rsid w:val="005867BC"/>
    <w:rsid w:val="00586AE2"/>
    <w:rsid w:val="00591E2B"/>
    <w:rsid w:val="00591F45"/>
    <w:rsid w:val="005944C1"/>
    <w:rsid w:val="0059728E"/>
    <w:rsid w:val="00597FCD"/>
    <w:rsid w:val="00597FDC"/>
    <w:rsid w:val="005A0553"/>
    <w:rsid w:val="005A104C"/>
    <w:rsid w:val="005A1A3A"/>
    <w:rsid w:val="005A1A6B"/>
    <w:rsid w:val="005A2632"/>
    <w:rsid w:val="005A340B"/>
    <w:rsid w:val="005A3AB4"/>
    <w:rsid w:val="005A3AF1"/>
    <w:rsid w:val="005A49D0"/>
    <w:rsid w:val="005A4BCF"/>
    <w:rsid w:val="005A5859"/>
    <w:rsid w:val="005A5ADB"/>
    <w:rsid w:val="005B0B0F"/>
    <w:rsid w:val="005B0E3C"/>
    <w:rsid w:val="005B34BC"/>
    <w:rsid w:val="005B34BD"/>
    <w:rsid w:val="005B5A03"/>
    <w:rsid w:val="005B7D3E"/>
    <w:rsid w:val="005C05FC"/>
    <w:rsid w:val="005C07E8"/>
    <w:rsid w:val="005C1289"/>
    <w:rsid w:val="005C5541"/>
    <w:rsid w:val="005C669B"/>
    <w:rsid w:val="005C687A"/>
    <w:rsid w:val="005C694A"/>
    <w:rsid w:val="005C6DA2"/>
    <w:rsid w:val="005D074E"/>
    <w:rsid w:val="005D0DF6"/>
    <w:rsid w:val="005D203E"/>
    <w:rsid w:val="005D2878"/>
    <w:rsid w:val="005D303A"/>
    <w:rsid w:val="005D397F"/>
    <w:rsid w:val="005D3E85"/>
    <w:rsid w:val="005D7031"/>
    <w:rsid w:val="005D77C1"/>
    <w:rsid w:val="005E00FB"/>
    <w:rsid w:val="005E03CC"/>
    <w:rsid w:val="005E0C08"/>
    <w:rsid w:val="005E10CD"/>
    <w:rsid w:val="005E2BEF"/>
    <w:rsid w:val="005E3F05"/>
    <w:rsid w:val="005E4978"/>
    <w:rsid w:val="005E4CE7"/>
    <w:rsid w:val="005E580A"/>
    <w:rsid w:val="005F0958"/>
    <w:rsid w:val="005F21DB"/>
    <w:rsid w:val="005F4348"/>
    <w:rsid w:val="005F43B2"/>
    <w:rsid w:val="005F730A"/>
    <w:rsid w:val="00600563"/>
    <w:rsid w:val="0060097D"/>
    <w:rsid w:val="00600EFE"/>
    <w:rsid w:val="006027E7"/>
    <w:rsid w:val="006044CF"/>
    <w:rsid w:val="00604919"/>
    <w:rsid w:val="0060520F"/>
    <w:rsid w:val="0061517E"/>
    <w:rsid w:val="006237E0"/>
    <w:rsid w:val="006242FC"/>
    <w:rsid w:val="00630812"/>
    <w:rsid w:val="0063146F"/>
    <w:rsid w:val="006314F3"/>
    <w:rsid w:val="00633226"/>
    <w:rsid w:val="006332A8"/>
    <w:rsid w:val="00634EE6"/>
    <w:rsid w:val="00636619"/>
    <w:rsid w:val="00637301"/>
    <w:rsid w:val="00640627"/>
    <w:rsid w:val="0064327E"/>
    <w:rsid w:val="0064428E"/>
    <w:rsid w:val="00644AB3"/>
    <w:rsid w:val="006461FD"/>
    <w:rsid w:val="00647822"/>
    <w:rsid w:val="00650672"/>
    <w:rsid w:val="006512CC"/>
    <w:rsid w:val="00651C5F"/>
    <w:rsid w:val="00662A84"/>
    <w:rsid w:val="00663759"/>
    <w:rsid w:val="006637B8"/>
    <w:rsid w:val="006659A4"/>
    <w:rsid w:val="0066653E"/>
    <w:rsid w:val="00666D2F"/>
    <w:rsid w:val="006675A4"/>
    <w:rsid w:val="00670F6C"/>
    <w:rsid w:val="006712E5"/>
    <w:rsid w:val="006712F9"/>
    <w:rsid w:val="00671828"/>
    <w:rsid w:val="0067335D"/>
    <w:rsid w:val="006740E6"/>
    <w:rsid w:val="00675664"/>
    <w:rsid w:val="00675E19"/>
    <w:rsid w:val="00675F87"/>
    <w:rsid w:val="00676FCE"/>
    <w:rsid w:val="00677C22"/>
    <w:rsid w:val="006814B7"/>
    <w:rsid w:val="00681C97"/>
    <w:rsid w:val="00683962"/>
    <w:rsid w:val="00685797"/>
    <w:rsid w:val="006864A4"/>
    <w:rsid w:val="00687116"/>
    <w:rsid w:val="00687E24"/>
    <w:rsid w:val="00690F5E"/>
    <w:rsid w:val="00693253"/>
    <w:rsid w:val="006944AA"/>
    <w:rsid w:val="00694C14"/>
    <w:rsid w:val="0069535C"/>
    <w:rsid w:val="00695A48"/>
    <w:rsid w:val="006977B8"/>
    <w:rsid w:val="006A0317"/>
    <w:rsid w:val="006A072E"/>
    <w:rsid w:val="006A3754"/>
    <w:rsid w:val="006A6052"/>
    <w:rsid w:val="006A72E3"/>
    <w:rsid w:val="006B042F"/>
    <w:rsid w:val="006B0D56"/>
    <w:rsid w:val="006B58B5"/>
    <w:rsid w:val="006B6D4B"/>
    <w:rsid w:val="006B73C1"/>
    <w:rsid w:val="006B7EEA"/>
    <w:rsid w:val="006C0333"/>
    <w:rsid w:val="006C0F64"/>
    <w:rsid w:val="006C1B29"/>
    <w:rsid w:val="006C311C"/>
    <w:rsid w:val="006C52FF"/>
    <w:rsid w:val="006C53DC"/>
    <w:rsid w:val="006C5567"/>
    <w:rsid w:val="006C5A6F"/>
    <w:rsid w:val="006C6AA6"/>
    <w:rsid w:val="006C7A73"/>
    <w:rsid w:val="006C7F0F"/>
    <w:rsid w:val="006D0C9F"/>
    <w:rsid w:val="006D3F28"/>
    <w:rsid w:val="006D4082"/>
    <w:rsid w:val="006D40A8"/>
    <w:rsid w:val="006D5F52"/>
    <w:rsid w:val="006D62B3"/>
    <w:rsid w:val="006D6DC1"/>
    <w:rsid w:val="006E0C17"/>
    <w:rsid w:val="006E1692"/>
    <w:rsid w:val="006E204F"/>
    <w:rsid w:val="006E42D8"/>
    <w:rsid w:val="006E5262"/>
    <w:rsid w:val="006E572E"/>
    <w:rsid w:val="006E7730"/>
    <w:rsid w:val="006F0F92"/>
    <w:rsid w:val="006F1D4F"/>
    <w:rsid w:val="006F1D73"/>
    <w:rsid w:val="006F4AA0"/>
    <w:rsid w:val="006F75B0"/>
    <w:rsid w:val="007000F6"/>
    <w:rsid w:val="00700321"/>
    <w:rsid w:val="007006FE"/>
    <w:rsid w:val="0070164F"/>
    <w:rsid w:val="00701A0D"/>
    <w:rsid w:val="007026AB"/>
    <w:rsid w:val="00703D63"/>
    <w:rsid w:val="0070443D"/>
    <w:rsid w:val="00704441"/>
    <w:rsid w:val="00704F48"/>
    <w:rsid w:val="007060A2"/>
    <w:rsid w:val="00706106"/>
    <w:rsid w:val="00706351"/>
    <w:rsid w:val="007079A0"/>
    <w:rsid w:val="00707DA2"/>
    <w:rsid w:val="00712763"/>
    <w:rsid w:val="00712805"/>
    <w:rsid w:val="00721031"/>
    <w:rsid w:val="00721E92"/>
    <w:rsid w:val="0072455E"/>
    <w:rsid w:val="00726B5B"/>
    <w:rsid w:val="0073019E"/>
    <w:rsid w:val="007308BE"/>
    <w:rsid w:val="007317FF"/>
    <w:rsid w:val="00731C63"/>
    <w:rsid w:val="007336FF"/>
    <w:rsid w:val="00735019"/>
    <w:rsid w:val="00735E2B"/>
    <w:rsid w:val="007360C1"/>
    <w:rsid w:val="00737189"/>
    <w:rsid w:val="007403D1"/>
    <w:rsid w:val="0074122F"/>
    <w:rsid w:val="007426C6"/>
    <w:rsid w:val="0074337E"/>
    <w:rsid w:val="00743604"/>
    <w:rsid w:val="007465A8"/>
    <w:rsid w:val="00746A2B"/>
    <w:rsid w:val="00746BD0"/>
    <w:rsid w:val="00747DB0"/>
    <w:rsid w:val="00751B84"/>
    <w:rsid w:val="00752ADD"/>
    <w:rsid w:val="0075429B"/>
    <w:rsid w:val="00757BFB"/>
    <w:rsid w:val="00761550"/>
    <w:rsid w:val="00761E7F"/>
    <w:rsid w:val="007641F2"/>
    <w:rsid w:val="00764AE9"/>
    <w:rsid w:val="007665AA"/>
    <w:rsid w:val="00766F91"/>
    <w:rsid w:val="00770E79"/>
    <w:rsid w:val="00771A1F"/>
    <w:rsid w:val="00773420"/>
    <w:rsid w:val="007737C2"/>
    <w:rsid w:val="007738D6"/>
    <w:rsid w:val="00774178"/>
    <w:rsid w:val="007742EC"/>
    <w:rsid w:val="007745E7"/>
    <w:rsid w:val="007749AB"/>
    <w:rsid w:val="007759A6"/>
    <w:rsid w:val="00777777"/>
    <w:rsid w:val="0078031E"/>
    <w:rsid w:val="0078060E"/>
    <w:rsid w:val="00780F40"/>
    <w:rsid w:val="00781327"/>
    <w:rsid w:val="00783BBF"/>
    <w:rsid w:val="00784243"/>
    <w:rsid w:val="007859E0"/>
    <w:rsid w:val="0079158F"/>
    <w:rsid w:val="00794076"/>
    <w:rsid w:val="007966A3"/>
    <w:rsid w:val="00797705"/>
    <w:rsid w:val="007A0416"/>
    <w:rsid w:val="007A0AC0"/>
    <w:rsid w:val="007A2E23"/>
    <w:rsid w:val="007A5022"/>
    <w:rsid w:val="007A5BBC"/>
    <w:rsid w:val="007A74CB"/>
    <w:rsid w:val="007B0481"/>
    <w:rsid w:val="007B0498"/>
    <w:rsid w:val="007B3901"/>
    <w:rsid w:val="007B3BFE"/>
    <w:rsid w:val="007B44A3"/>
    <w:rsid w:val="007B47DC"/>
    <w:rsid w:val="007B621A"/>
    <w:rsid w:val="007B627C"/>
    <w:rsid w:val="007B72A8"/>
    <w:rsid w:val="007C0D90"/>
    <w:rsid w:val="007C249E"/>
    <w:rsid w:val="007C2E20"/>
    <w:rsid w:val="007C7345"/>
    <w:rsid w:val="007D089A"/>
    <w:rsid w:val="007D0F4D"/>
    <w:rsid w:val="007D19FB"/>
    <w:rsid w:val="007D3A38"/>
    <w:rsid w:val="007D3F00"/>
    <w:rsid w:val="007D5D4C"/>
    <w:rsid w:val="007D5E5F"/>
    <w:rsid w:val="007D6E0F"/>
    <w:rsid w:val="007D729B"/>
    <w:rsid w:val="007E04D4"/>
    <w:rsid w:val="007E17CE"/>
    <w:rsid w:val="007E23D0"/>
    <w:rsid w:val="007E3953"/>
    <w:rsid w:val="007E449B"/>
    <w:rsid w:val="007E56AE"/>
    <w:rsid w:val="007E7DA1"/>
    <w:rsid w:val="007F2038"/>
    <w:rsid w:val="007F22AF"/>
    <w:rsid w:val="007F2DD5"/>
    <w:rsid w:val="007F36E7"/>
    <w:rsid w:val="007F3FA4"/>
    <w:rsid w:val="007F719F"/>
    <w:rsid w:val="007F79FB"/>
    <w:rsid w:val="008005ED"/>
    <w:rsid w:val="00800765"/>
    <w:rsid w:val="008016A8"/>
    <w:rsid w:val="00803E50"/>
    <w:rsid w:val="00804116"/>
    <w:rsid w:val="00804909"/>
    <w:rsid w:val="00804C1F"/>
    <w:rsid w:val="00804C74"/>
    <w:rsid w:val="00804F9B"/>
    <w:rsid w:val="00805036"/>
    <w:rsid w:val="00805F1B"/>
    <w:rsid w:val="008067EE"/>
    <w:rsid w:val="00807EBD"/>
    <w:rsid w:val="00811AD7"/>
    <w:rsid w:val="00811C00"/>
    <w:rsid w:val="00812713"/>
    <w:rsid w:val="00817440"/>
    <w:rsid w:val="008206FD"/>
    <w:rsid w:val="0082151F"/>
    <w:rsid w:val="00821CBE"/>
    <w:rsid w:val="008231FD"/>
    <w:rsid w:val="008234C3"/>
    <w:rsid w:val="00824107"/>
    <w:rsid w:val="00824D4E"/>
    <w:rsid w:val="0082509B"/>
    <w:rsid w:val="00825340"/>
    <w:rsid w:val="00825C3C"/>
    <w:rsid w:val="0082604C"/>
    <w:rsid w:val="008261E5"/>
    <w:rsid w:val="008274E5"/>
    <w:rsid w:val="00830B03"/>
    <w:rsid w:val="008337DE"/>
    <w:rsid w:val="00834892"/>
    <w:rsid w:val="0084008B"/>
    <w:rsid w:val="0084060B"/>
    <w:rsid w:val="00840824"/>
    <w:rsid w:val="008439EC"/>
    <w:rsid w:val="00845221"/>
    <w:rsid w:val="00846405"/>
    <w:rsid w:val="00847315"/>
    <w:rsid w:val="008508C5"/>
    <w:rsid w:val="00851B1E"/>
    <w:rsid w:val="008531A1"/>
    <w:rsid w:val="0085346B"/>
    <w:rsid w:val="00853D2C"/>
    <w:rsid w:val="00855192"/>
    <w:rsid w:val="0085613D"/>
    <w:rsid w:val="008577A6"/>
    <w:rsid w:val="00861DC0"/>
    <w:rsid w:val="00861EAC"/>
    <w:rsid w:val="00862F32"/>
    <w:rsid w:val="00863A3F"/>
    <w:rsid w:val="00864B05"/>
    <w:rsid w:val="00866A19"/>
    <w:rsid w:val="00872AF6"/>
    <w:rsid w:val="008768E5"/>
    <w:rsid w:val="008810E0"/>
    <w:rsid w:val="00881CF6"/>
    <w:rsid w:val="00881E70"/>
    <w:rsid w:val="00881F23"/>
    <w:rsid w:val="0088375E"/>
    <w:rsid w:val="0088415E"/>
    <w:rsid w:val="008850B5"/>
    <w:rsid w:val="008901BA"/>
    <w:rsid w:val="008913A3"/>
    <w:rsid w:val="00892EDB"/>
    <w:rsid w:val="00893141"/>
    <w:rsid w:val="00894891"/>
    <w:rsid w:val="008958CB"/>
    <w:rsid w:val="008958F1"/>
    <w:rsid w:val="00895E89"/>
    <w:rsid w:val="0089605F"/>
    <w:rsid w:val="008965A2"/>
    <w:rsid w:val="008977E7"/>
    <w:rsid w:val="00897EC2"/>
    <w:rsid w:val="008A0220"/>
    <w:rsid w:val="008A0D15"/>
    <w:rsid w:val="008A1AA8"/>
    <w:rsid w:val="008A1ACA"/>
    <w:rsid w:val="008A54BB"/>
    <w:rsid w:val="008A55BE"/>
    <w:rsid w:val="008A5861"/>
    <w:rsid w:val="008A58F6"/>
    <w:rsid w:val="008B16BF"/>
    <w:rsid w:val="008B227C"/>
    <w:rsid w:val="008B2C30"/>
    <w:rsid w:val="008B36B2"/>
    <w:rsid w:val="008B4C12"/>
    <w:rsid w:val="008B4DBB"/>
    <w:rsid w:val="008B4E30"/>
    <w:rsid w:val="008B74B9"/>
    <w:rsid w:val="008C053E"/>
    <w:rsid w:val="008C2E2D"/>
    <w:rsid w:val="008C2E3B"/>
    <w:rsid w:val="008C35CA"/>
    <w:rsid w:val="008C3B40"/>
    <w:rsid w:val="008C4797"/>
    <w:rsid w:val="008C712F"/>
    <w:rsid w:val="008D1DCB"/>
    <w:rsid w:val="008D336D"/>
    <w:rsid w:val="008D3B0A"/>
    <w:rsid w:val="008D4C1A"/>
    <w:rsid w:val="008D65D5"/>
    <w:rsid w:val="008D75F1"/>
    <w:rsid w:val="008E0152"/>
    <w:rsid w:val="008E334D"/>
    <w:rsid w:val="008E79DA"/>
    <w:rsid w:val="008E7DEC"/>
    <w:rsid w:val="008E7E49"/>
    <w:rsid w:val="008F0594"/>
    <w:rsid w:val="008F073B"/>
    <w:rsid w:val="008F08AF"/>
    <w:rsid w:val="008F0CA8"/>
    <w:rsid w:val="008F34AA"/>
    <w:rsid w:val="008F3F4D"/>
    <w:rsid w:val="008F5A0E"/>
    <w:rsid w:val="008F6489"/>
    <w:rsid w:val="008F6E6B"/>
    <w:rsid w:val="008F7486"/>
    <w:rsid w:val="008F755F"/>
    <w:rsid w:val="00900E98"/>
    <w:rsid w:val="00901C93"/>
    <w:rsid w:val="0090287B"/>
    <w:rsid w:val="00902C60"/>
    <w:rsid w:val="009045AD"/>
    <w:rsid w:val="0090584C"/>
    <w:rsid w:val="009067AC"/>
    <w:rsid w:val="0091254D"/>
    <w:rsid w:val="00912A3E"/>
    <w:rsid w:val="009136CB"/>
    <w:rsid w:val="00914931"/>
    <w:rsid w:val="00914EFD"/>
    <w:rsid w:val="00917988"/>
    <w:rsid w:val="00920887"/>
    <w:rsid w:val="009221CB"/>
    <w:rsid w:val="00922730"/>
    <w:rsid w:val="00922B73"/>
    <w:rsid w:val="00922E63"/>
    <w:rsid w:val="00922F2B"/>
    <w:rsid w:val="0092302D"/>
    <w:rsid w:val="009257F9"/>
    <w:rsid w:val="00925C79"/>
    <w:rsid w:val="00925C95"/>
    <w:rsid w:val="009274F1"/>
    <w:rsid w:val="00927657"/>
    <w:rsid w:val="00932003"/>
    <w:rsid w:val="00932F57"/>
    <w:rsid w:val="009335A4"/>
    <w:rsid w:val="00934EEB"/>
    <w:rsid w:val="00937B0F"/>
    <w:rsid w:val="009412E6"/>
    <w:rsid w:val="009425C0"/>
    <w:rsid w:val="00943143"/>
    <w:rsid w:val="0094337B"/>
    <w:rsid w:val="0094421D"/>
    <w:rsid w:val="00945347"/>
    <w:rsid w:val="00945D91"/>
    <w:rsid w:val="009475E5"/>
    <w:rsid w:val="00951F03"/>
    <w:rsid w:val="00951F87"/>
    <w:rsid w:val="00953026"/>
    <w:rsid w:val="00953E3D"/>
    <w:rsid w:val="00954232"/>
    <w:rsid w:val="00954FE2"/>
    <w:rsid w:val="00955FD9"/>
    <w:rsid w:val="00960C1C"/>
    <w:rsid w:val="009613EF"/>
    <w:rsid w:val="00964B9C"/>
    <w:rsid w:val="00964C2E"/>
    <w:rsid w:val="00965121"/>
    <w:rsid w:val="00965661"/>
    <w:rsid w:val="00966D3E"/>
    <w:rsid w:val="009678B9"/>
    <w:rsid w:val="00971CB4"/>
    <w:rsid w:val="009738AF"/>
    <w:rsid w:val="00976032"/>
    <w:rsid w:val="0097619C"/>
    <w:rsid w:val="009761A2"/>
    <w:rsid w:val="0097683D"/>
    <w:rsid w:val="00977A71"/>
    <w:rsid w:val="00977E8D"/>
    <w:rsid w:val="00981EDD"/>
    <w:rsid w:val="00983AF2"/>
    <w:rsid w:val="009855E4"/>
    <w:rsid w:val="00985A57"/>
    <w:rsid w:val="00990C63"/>
    <w:rsid w:val="009910E8"/>
    <w:rsid w:val="009936EE"/>
    <w:rsid w:val="00993EE4"/>
    <w:rsid w:val="009942AB"/>
    <w:rsid w:val="00994920"/>
    <w:rsid w:val="0099572E"/>
    <w:rsid w:val="00997A47"/>
    <w:rsid w:val="009A18BB"/>
    <w:rsid w:val="009A4330"/>
    <w:rsid w:val="009A6130"/>
    <w:rsid w:val="009A6F89"/>
    <w:rsid w:val="009A7F18"/>
    <w:rsid w:val="009B0521"/>
    <w:rsid w:val="009B30B9"/>
    <w:rsid w:val="009B3844"/>
    <w:rsid w:val="009B4AC0"/>
    <w:rsid w:val="009B4F1A"/>
    <w:rsid w:val="009B4F83"/>
    <w:rsid w:val="009B7096"/>
    <w:rsid w:val="009C018B"/>
    <w:rsid w:val="009C0C9E"/>
    <w:rsid w:val="009C134E"/>
    <w:rsid w:val="009C368D"/>
    <w:rsid w:val="009C3AB3"/>
    <w:rsid w:val="009C6ECD"/>
    <w:rsid w:val="009C74C4"/>
    <w:rsid w:val="009C764A"/>
    <w:rsid w:val="009C79DD"/>
    <w:rsid w:val="009D02DB"/>
    <w:rsid w:val="009D09D5"/>
    <w:rsid w:val="009D0DEF"/>
    <w:rsid w:val="009D19F8"/>
    <w:rsid w:val="009D2455"/>
    <w:rsid w:val="009D2C8D"/>
    <w:rsid w:val="009D7C7C"/>
    <w:rsid w:val="009E35DF"/>
    <w:rsid w:val="009E3CF0"/>
    <w:rsid w:val="009E4219"/>
    <w:rsid w:val="009E6362"/>
    <w:rsid w:val="009E68F5"/>
    <w:rsid w:val="009E6F70"/>
    <w:rsid w:val="009E79EC"/>
    <w:rsid w:val="009F1464"/>
    <w:rsid w:val="009F236E"/>
    <w:rsid w:val="009F2B76"/>
    <w:rsid w:val="009F3715"/>
    <w:rsid w:val="009F5D22"/>
    <w:rsid w:val="009F65E4"/>
    <w:rsid w:val="00A01D80"/>
    <w:rsid w:val="00A022B8"/>
    <w:rsid w:val="00A0232D"/>
    <w:rsid w:val="00A0336D"/>
    <w:rsid w:val="00A04442"/>
    <w:rsid w:val="00A04F92"/>
    <w:rsid w:val="00A055AD"/>
    <w:rsid w:val="00A056D9"/>
    <w:rsid w:val="00A07B39"/>
    <w:rsid w:val="00A11703"/>
    <w:rsid w:val="00A14473"/>
    <w:rsid w:val="00A14A8C"/>
    <w:rsid w:val="00A14DED"/>
    <w:rsid w:val="00A16E0F"/>
    <w:rsid w:val="00A17A4B"/>
    <w:rsid w:val="00A20ADA"/>
    <w:rsid w:val="00A21536"/>
    <w:rsid w:val="00A215B5"/>
    <w:rsid w:val="00A21962"/>
    <w:rsid w:val="00A21D03"/>
    <w:rsid w:val="00A228D3"/>
    <w:rsid w:val="00A23197"/>
    <w:rsid w:val="00A23206"/>
    <w:rsid w:val="00A2344F"/>
    <w:rsid w:val="00A23631"/>
    <w:rsid w:val="00A24259"/>
    <w:rsid w:val="00A24F26"/>
    <w:rsid w:val="00A24F3F"/>
    <w:rsid w:val="00A24FF7"/>
    <w:rsid w:val="00A26B60"/>
    <w:rsid w:val="00A300DF"/>
    <w:rsid w:val="00A30DE3"/>
    <w:rsid w:val="00A30E0F"/>
    <w:rsid w:val="00A319B0"/>
    <w:rsid w:val="00A31CD5"/>
    <w:rsid w:val="00A31D51"/>
    <w:rsid w:val="00A32A8E"/>
    <w:rsid w:val="00A34834"/>
    <w:rsid w:val="00A407B6"/>
    <w:rsid w:val="00A40E9B"/>
    <w:rsid w:val="00A40F54"/>
    <w:rsid w:val="00A4252A"/>
    <w:rsid w:val="00A44634"/>
    <w:rsid w:val="00A46974"/>
    <w:rsid w:val="00A508FC"/>
    <w:rsid w:val="00A51181"/>
    <w:rsid w:val="00A51F2B"/>
    <w:rsid w:val="00A5221D"/>
    <w:rsid w:val="00A54DFF"/>
    <w:rsid w:val="00A55697"/>
    <w:rsid w:val="00A55B96"/>
    <w:rsid w:val="00A57F74"/>
    <w:rsid w:val="00A60062"/>
    <w:rsid w:val="00A60B10"/>
    <w:rsid w:val="00A61D77"/>
    <w:rsid w:val="00A6215E"/>
    <w:rsid w:val="00A638ED"/>
    <w:rsid w:val="00A63C8B"/>
    <w:rsid w:val="00A65D03"/>
    <w:rsid w:val="00A67A59"/>
    <w:rsid w:val="00A700D8"/>
    <w:rsid w:val="00A71563"/>
    <w:rsid w:val="00A716C7"/>
    <w:rsid w:val="00A74467"/>
    <w:rsid w:val="00A757A4"/>
    <w:rsid w:val="00A75836"/>
    <w:rsid w:val="00A76061"/>
    <w:rsid w:val="00A77556"/>
    <w:rsid w:val="00A81687"/>
    <w:rsid w:val="00A816B7"/>
    <w:rsid w:val="00A81FF6"/>
    <w:rsid w:val="00A825D9"/>
    <w:rsid w:val="00A83A59"/>
    <w:rsid w:val="00A86F94"/>
    <w:rsid w:val="00A87843"/>
    <w:rsid w:val="00A92D3C"/>
    <w:rsid w:val="00A968DE"/>
    <w:rsid w:val="00A97040"/>
    <w:rsid w:val="00AA038B"/>
    <w:rsid w:val="00AA1618"/>
    <w:rsid w:val="00AA17C7"/>
    <w:rsid w:val="00AA2FC1"/>
    <w:rsid w:val="00AA5384"/>
    <w:rsid w:val="00AA58BF"/>
    <w:rsid w:val="00AA624E"/>
    <w:rsid w:val="00AA75F7"/>
    <w:rsid w:val="00AA7893"/>
    <w:rsid w:val="00AB1EB3"/>
    <w:rsid w:val="00AB3423"/>
    <w:rsid w:val="00AB3680"/>
    <w:rsid w:val="00AB42B4"/>
    <w:rsid w:val="00AB7756"/>
    <w:rsid w:val="00AC0006"/>
    <w:rsid w:val="00AC059E"/>
    <w:rsid w:val="00AC08E9"/>
    <w:rsid w:val="00AC0FF2"/>
    <w:rsid w:val="00AC1DD3"/>
    <w:rsid w:val="00AC3264"/>
    <w:rsid w:val="00AC443B"/>
    <w:rsid w:val="00AC6CB7"/>
    <w:rsid w:val="00AC6E8C"/>
    <w:rsid w:val="00AD0DB6"/>
    <w:rsid w:val="00AD1DA1"/>
    <w:rsid w:val="00AD2702"/>
    <w:rsid w:val="00AD36CD"/>
    <w:rsid w:val="00AD42E7"/>
    <w:rsid w:val="00AD489F"/>
    <w:rsid w:val="00AD4F6C"/>
    <w:rsid w:val="00AD6202"/>
    <w:rsid w:val="00AD6753"/>
    <w:rsid w:val="00AE1FCE"/>
    <w:rsid w:val="00AE28EB"/>
    <w:rsid w:val="00AE4925"/>
    <w:rsid w:val="00AE5C03"/>
    <w:rsid w:val="00AE610B"/>
    <w:rsid w:val="00AE7A07"/>
    <w:rsid w:val="00AF09F1"/>
    <w:rsid w:val="00AF1198"/>
    <w:rsid w:val="00AF34AF"/>
    <w:rsid w:val="00AF383C"/>
    <w:rsid w:val="00AF398F"/>
    <w:rsid w:val="00AF42BC"/>
    <w:rsid w:val="00AF4F1F"/>
    <w:rsid w:val="00AF548C"/>
    <w:rsid w:val="00AF5869"/>
    <w:rsid w:val="00AF59CD"/>
    <w:rsid w:val="00AF5ABF"/>
    <w:rsid w:val="00AF5E87"/>
    <w:rsid w:val="00AF5F45"/>
    <w:rsid w:val="00AF639E"/>
    <w:rsid w:val="00AF7233"/>
    <w:rsid w:val="00AF771E"/>
    <w:rsid w:val="00B0002D"/>
    <w:rsid w:val="00B02879"/>
    <w:rsid w:val="00B03154"/>
    <w:rsid w:val="00B03694"/>
    <w:rsid w:val="00B036E1"/>
    <w:rsid w:val="00B06522"/>
    <w:rsid w:val="00B06E09"/>
    <w:rsid w:val="00B07134"/>
    <w:rsid w:val="00B100F9"/>
    <w:rsid w:val="00B1077F"/>
    <w:rsid w:val="00B10A0D"/>
    <w:rsid w:val="00B11AF0"/>
    <w:rsid w:val="00B11D51"/>
    <w:rsid w:val="00B13661"/>
    <w:rsid w:val="00B15C94"/>
    <w:rsid w:val="00B15E63"/>
    <w:rsid w:val="00B174A5"/>
    <w:rsid w:val="00B17DBC"/>
    <w:rsid w:val="00B210D8"/>
    <w:rsid w:val="00B2587C"/>
    <w:rsid w:val="00B258D2"/>
    <w:rsid w:val="00B26601"/>
    <w:rsid w:val="00B266E8"/>
    <w:rsid w:val="00B26814"/>
    <w:rsid w:val="00B279A2"/>
    <w:rsid w:val="00B27AE3"/>
    <w:rsid w:val="00B307EF"/>
    <w:rsid w:val="00B30EB7"/>
    <w:rsid w:val="00B315EB"/>
    <w:rsid w:val="00B319E4"/>
    <w:rsid w:val="00B31C7A"/>
    <w:rsid w:val="00B32920"/>
    <w:rsid w:val="00B33120"/>
    <w:rsid w:val="00B33A23"/>
    <w:rsid w:val="00B34358"/>
    <w:rsid w:val="00B345E4"/>
    <w:rsid w:val="00B40C25"/>
    <w:rsid w:val="00B41444"/>
    <w:rsid w:val="00B425EF"/>
    <w:rsid w:val="00B447A4"/>
    <w:rsid w:val="00B44E44"/>
    <w:rsid w:val="00B459C4"/>
    <w:rsid w:val="00B462B7"/>
    <w:rsid w:val="00B468AA"/>
    <w:rsid w:val="00B50607"/>
    <w:rsid w:val="00B5077B"/>
    <w:rsid w:val="00B50EED"/>
    <w:rsid w:val="00B51514"/>
    <w:rsid w:val="00B52122"/>
    <w:rsid w:val="00B528EC"/>
    <w:rsid w:val="00B54AC8"/>
    <w:rsid w:val="00B5512B"/>
    <w:rsid w:val="00B6095B"/>
    <w:rsid w:val="00B60B9F"/>
    <w:rsid w:val="00B60EF0"/>
    <w:rsid w:val="00B62BB3"/>
    <w:rsid w:val="00B6501B"/>
    <w:rsid w:val="00B6623A"/>
    <w:rsid w:val="00B675EF"/>
    <w:rsid w:val="00B67655"/>
    <w:rsid w:val="00B6786C"/>
    <w:rsid w:val="00B67DAF"/>
    <w:rsid w:val="00B7127D"/>
    <w:rsid w:val="00B7242A"/>
    <w:rsid w:val="00B76000"/>
    <w:rsid w:val="00B76F0E"/>
    <w:rsid w:val="00B804E5"/>
    <w:rsid w:val="00B81C9F"/>
    <w:rsid w:val="00B821CF"/>
    <w:rsid w:val="00B85466"/>
    <w:rsid w:val="00B86C08"/>
    <w:rsid w:val="00B9065E"/>
    <w:rsid w:val="00B91BAD"/>
    <w:rsid w:val="00B930CF"/>
    <w:rsid w:val="00B936DB"/>
    <w:rsid w:val="00B9416F"/>
    <w:rsid w:val="00B955EF"/>
    <w:rsid w:val="00B96B57"/>
    <w:rsid w:val="00B9723D"/>
    <w:rsid w:val="00BA0041"/>
    <w:rsid w:val="00BA1BB0"/>
    <w:rsid w:val="00BA30DD"/>
    <w:rsid w:val="00BA4499"/>
    <w:rsid w:val="00BA46C9"/>
    <w:rsid w:val="00BA7E9B"/>
    <w:rsid w:val="00BA7FA6"/>
    <w:rsid w:val="00BB0307"/>
    <w:rsid w:val="00BB1352"/>
    <w:rsid w:val="00BB1774"/>
    <w:rsid w:val="00BB2FDF"/>
    <w:rsid w:val="00BB38CD"/>
    <w:rsid w:val="00BB58E1"/>
    <w:rsid w:val="00BB5AE4"/>
    <w:rsid w:val="00BB67E9"/>
    <w:rsid w:val="00BB6DDD"/>
    <w:rsid w:val="00BC0B98"/>
    <w:rsid w:val="00BC0D13"/>
    <w:rsid w:val="00BC142E"/>
    <w:rsid w:val="00BC1CCA"/>
    <w:rsid w:val="00BC226F"/>
    <w:rsid w:val="00BC44EE"/>
    <w:rsid w:val="00BC46D7"/>
    <w:rsid w:val="00BD172B"/>
    <w:rsid w:val="00BD2103"/>
    <w:rsid w:val="00BD50FC"/>
    <w:rsid w:val="00BD5CC6"/>
    <w:rsid w:val="00BD7344"/>
    <w:rsid w:val="00BD7EEC"/>
    <w:rsid w:val="00BE0944"/>
    <w:rsid w:val="00BE0B97"/>
    <w:rsid w:val="00BE0DA8"/>
    <w:rsid w:val="00BE4365"/>
    <w:rsid w:val="00BE492B"/>
    <w:rsid w:val="00BE4A3D"/>
    <w:rsid w:val="00BF1FFA"/>
    <w:rsid w:val="00BF26A6"/>
    <w:rsid w:val="00BF278D"/>
    <w:rsid w:val="00BF2D3D"/>
    <w:rsid w:val="00BF3137"/>
    <w:rsid w:val="00BF3AF3"/>
    <w:rsid w:val="00BF3BC1"/>
    <w:rsid w:val="00BF502F"/>
    <w:rsid w:val="00BF54D0"/>
    <w:rsid w:val="00BF6A10"/>
    <w:rsid w:val="00BF6F83"/>
    <w:rsid w:val="00BF7335"/>
    <w:rsid w:val="00BF75B8"/>
    <w:rsid w:val="00C012D8"/>
    <w:rsid w:val="00C01EE0"/>
    <w:rsid w:val="00C02CB4"/>
    <w:rsid w:val="00C0308A"/>
    <w:rsid w:val="00C033D2"/>
    <w:rsid w:val="00C04BB8"/>
    <w:rsid w:val="00C06135"/>
    <w:rsid w:val="00C06210"/>
    <w:rsid w:val="00C103D6"/>
    <w:rsid w:val="00C10BAB"/>
    <w:rsid w:val="00C12177"/>
    <w:rsid w:val="00C13102"/>
    <w:rsid w:val="00C14A3F"/>
    <w:rsid w:val="00C14C22"/>
    <w:rsid w:val="00C150D4"/>
    <w:rsid w:val="00C15FEE"/>
    <w:rsid w:val="00C173FB"/>
    <w:rsid w:val="00C219D0"/>
    <w:rsid w:val="00C22E1C"/>
    <w:rsid w:val="00C243E3"/>
    <w:rsid w:val="00C245FC"/>
    <w:rsid w:val="00C2485C"/>
    <w:rsid w:val="00C26186"/>
    <w:rsid w:val="00C273CA"/>
    <w:rsid w:val="00C30EA4"/>
    <w:rsid w:val="00C31C71"/>
    <w:rsid w:val="00C330C3"/>
    <w:rsid w:val="00C34272"/>
    <w:rsid w:val="00C34E45"/>
    <w:rsid w:val="00C3506C"/>
    <w:rsid w:val="00C363A2"/>
    <w:rsid w:val="00C36842"/>
    <w:rsid w:val="00C37280"/>
    <w:rsid w:val="00C376D3"/>
    <w:rsid w:val="00C414F5"/>
    <w:rsid w:val="00C42DB1"/>
    <w:rsid w:val="00C42E09"/>
    <w:rsid w:val="00C4330D"/>
    <w:rsid w:val="00C46B97"/>
    <w:rsid w:val="00C5058F"/>
    <w:rsid w:val="00C50C3A"/>
    <w:rsid w:val="00C50DD9"/>
    <w:rsid w:val="00C5105C"/>
    <w:rsid w:val="00C51862"/>
    <w:rsid w:val="00C52D87"/>
    <w:rsid w:val="00C5334C"/>
    <w:rsid w:val="00C53F4D"/>
    <w:rsid w:val="00C53F51"/>
    <w:rsid w:val="00C554FB"/>
    <w:rsid w:val="00C5614C"/>
    <w:rsid w:val="00C5722C"/>
    <w:rsid w:val="00C606D9"/>
    <w:rsid w:val="00C6217A"/>
    <w:rsid w:val="00C62C06"/>
    <w:rsid w:val="00C63E95"/>
    <w:rsid w:val="00C7169D"/>
    <w:rsid w:val="00C738B8"/>
    <w:rsid w:val="00C75BA4"/>
    <w:rsid w:val="00C769B6"/>
    <w:rsid w:val="00C772B2"/>
    <w:rsid w:val="00C818B5"/>
    <w:rsid w:val="00C827A8"/>
    <w:rsid w:val="00C830FD"/>
    <w:rsid w:val="00C903EA"/>
    <w:rsid w:val="00C92A62"/>
    <w:rsid w:val="00C92D0C"/>
    <w:rsid w:val="00C93034"/>
    <w:rsid w:val="00C931D4"/>
    <w:rsid w:val="00C9362A"/>
    <w:rsid w:val="00C95A17"/>
    <w:rsid w:val="00CA04BF"/>
    <w:rsid w:val="00CA0DF5"/>
    <w:rsid w:val="00CA1A97"/>
    <w:rsid w:val="00CA276F"/>
    <w:rsid w:val="00CA2A32"/>
    <w:rsid w:val="00CA2E3C"/>
    <w:rsid w:val="00CA34EE"/>
    <w:rsid w:val="00CA3D92"/>
    <w:rsid w:val="00CA4370"/>
    <w:rsid w:val="00CA4689"/>
    <w:rsid w:val="00CA575F"/>
    <w:rsid w:val="00CA624C"/>
    <w:rsid w:val="00CA7230"/>
    <w:rsid w:val="00CA72C2"/>
    <w:rsid w:val="00CA72D1"/>
    <w:rsid w:val="00CA77B2"/>
    <w:rsid w:val="00CA7AC8"/>
    <w:rsid w:val="00CB01F1"/>
    <w:rsid w:val="00CB2D1A"/>
    <w:rsid w:val="00CB37E6"/>
    <w:rsid w:val="00CB516D"/>
    <w:rsid w:val="00CB5AEC"/>
    <w:rsid w:val="00CB6FBC"/>
    <w:rsid w:val="00CB7388"/>
    <w:rsid w:val="00CC25BB"/>
    <w:rsid w:val="00CC3B46"/>
    <w:rsid w:val="00CC4429"/>
    <w:rsid w:val="00CC570E"/>
    <w:rsid w:val="00CC7140"/>
    <w:rsid w:val="00CC73CE"/>
    <w:rsid w:val="00CC7C27"/>
    <w:rsid w:val="00CC7E4E"/>
    <w:rsid w:val="00CD2371"/>
    <w:rsid w:val="00CD2639"/>
    <w:rsid w:val="00CD2B7F"/>
    <w:rsid w:val="00CD4407"/>
    <w:rsid w:val="00CD440F"/>
    <w:rsid w:val="00CD4DDD"/>
    <w:rsid w:val="00CD5659"/>
    <w:rsid w:val="00CD5E42"/>
    <w:rsid w:val="00CD672F"/>
    <w:rsid w:val="00CD78DA"/>
    <w:rsid w:val="00CE08D2"/>
    <w:rsid w:val="00CE1D45"/>
    <w:rsid w:val="00CE3DD7"/>
    <w:rsid w:val="00CE3FE3"/>
    <w:rsid w:val="00CF0F49"/>
    <w:rsid w:val="00CF3E76"/>
    <w:rsid w:val="00CF4737"/>
    <w:rsid w:val="00CF52E9"/>
    <w:rsid w:val="00CF5785"/>
    <w:rsid w:val="00CF7868"/>
    <w:rsid w:val="00CF7CA6"/>
    <w:rsid w:val="00D01A8D"/>
    <w:rsid w:val="00D030E0"/>
    <w:rsid w:val="00D05A5B"/>
    <w:rsid w:val="00D06BAD"/>
    <w:rsid w:val="00D11CB9"/>
    <w:rsid w:val="00D12D3C"/>
    <w:rsid w:val="00D14BA6"/>
    <w:rsid w:val="00D2154E"/>
    <w:rsid w:val="00D21E48"/>
    <w:rsid w:val="00D22F3A"/>
    <w:rsid w:val="00D24C6D"/>
    <w:rsid w:val="00D2622D"/>
    <w:rsid w:val="00D27C68"/>
    <w:rsid w:val="00D3016E"/>
    <w:rsid w:val="00D3180C"/>
    <w:rsid w:val="00D32A61"/>
    <w:rsid w:val="00D331B1"/>
    <w:rsid w:val="00D34B5C"/>
    <w:rsid w:val="00D34F39"/>
    <w:rsid w:val="00D3551B"/>
    <w:rsid w:val="00D36D40"/>
    <w:rsid w:val="00D4015B"/>
    <w:rsid w:val="00D40EE1"/>
    <w:rsid w:val="00D41A18"/>
    <w:rsid w:val="00D420D1"/>
    <w:rsid w:val="00D42FE2"/>
    <w:rsid w:val="00D44BF0"/>
    <w:rsid w:val="00D44D28"/>
    <w:rsid w:val="00D45DE4"/>
    <w:rsid w:val="00D47DBB"/>
    <w:rsid w:val="00D5083B"/>
    <w:rsid w:val="00D5272E"/>
    <w:rsid w:val="00D537EC"/>
    <w:rsid w:val="00D55A55"/>
    <w:rsid w:val="00D56376"/>
    <w:rsid w:val="00D564E2"/>
    <w:rsid w:val="00D5672D"/>
    <w:rsid w:val="00D57343"/>
    <w:rsid w:val="00D605E1"/>
    <w:rsid w:val="00D63E0E"/>
    <w:rsid w:val="00D64EBB"/>
    <w:rsid w:val="00D65931"/>
    <w:rsid w:val="00D663CD"/>
    <w:rsid w:val="00D667C4"/>
    <w:rsid w:val="00D66C2A"/>
    <w:rsid w:val="00D67F8E"/>
    <w:rsid w:val="00D72396"/>
    <w:rsid w:val="00D755A0"/>
    <w:rsid w:val="00D75C35"/>
    <w:rsid w:val="00D7706E"/>
    <w:rsid w:val="00D81260"/>
    <w:rsid w:val="00D81456"/>
    <w:rsid w:val="00D835AF"/>
    <w:rsid w:val="00D836A8"/>
    <w:rsid w:val="00D8590B"/>
    <w:rsid w:val="00D8730C"/>
    <w:rsid w:val="00D91AE0"/>
    <w:rsid w:val="00D91CD5"/>
    <w:rsid w:val="00D922A5"/>
    <w:rsid w:val="00D93F95"/>
    <w:rsid w:val="00D94119"/>
    <w:rsid w:val="00D95228"/>
    <w:rsid w:val="00D95898"/>
    <w:rsid w:val="00D95E17"/>
    <w:rsid w:val="00D96460"/>
    <w:rsid w:val="00D96C6C"/>
    <w:rsid w:val="00DA0456"/>
    <w:rsid w:val="00DA108B"/>
    <w:rsid w:val="00DA2F5A"/>
    <w:rsid w:val="00DA3735"/>
    <w:rsid w:val="00DA3B2B"/>
    <w:rsid w:val="00DA43A6"/>
    <w:rsid w:val="00DA459E"/>
    <w:rsid w:val="00DA4687"/>
    <w:rsid w:val="00DA61F8"/>
    <w:rsid w:val="00DA749E"/>
    <w:rsid w:val="00DA74E2"/>
    <w:rsid w:val="00DA7908"/>
    <w:rsid w:val="00DB0C18"/>
    <w:rsid w:val="00DB2587"/>
    <w:rsid w:val="00DB4588"/>
    <w:rsid w:val="00DB51FC"/>
    <w:rsid w:val="00DB5488"/>
    <w:rsid w:val="00DB5D05"/>
    <w:rsid w:val="00DB6597"/>
    <w:rsid w:val="00DB6997"/>
    <w:rsid w:val="00DB6C18"/>
    <w:rsid w:val="00DB75A4"/>
    <w:rsid w:val="00DC1ACE"/>
    <w:rsid w:val="00DC5CC0"/>
    <w:rsid w:val="00DC6030"/>
    <w:rsid w:val="00DC6718"/>
    <w:rsid w:val="00DD0425"/>
    <w:rsid w:val="00DD04E3"/>
    <w:rsid w:val="00DD3544"/>
    <w:rsid w:val="00DD68AF"/>
    <w:rsid w:val="00DD6C94"/>
    <w:rsid w:val="00DE172E"/>
    <w:rsid w:val="00DE3B2D"/>
    <w:rsid w:val="00DE3BD7"/>
    <w:rsid w:val="00DE7397"/>
    <w:rsid w:val="00DF02C1"/>
    <w:rsid w:val="00DF1688"/>
    <w:rsid w:val="00DF1A20"/>
    <w:rsid w:val="00DF1F85"/>
    <w:rsid w:val="00DF45D1"/>
    <w:rsid w:val="00DF4FAE"/>
    <w:rsid w:val="00DF72FE"/>
    <w:rsid w:val="00DF7D1C"/>
    <w:rsid w:val="00E00511"/>
    <w:rsid w:val="00E00C6B"/>
    <w:rsid w:val="00E01571"/>
    <w:rsid w:val="00E028D8"/>
    <w:rsid w:val="00E03246"/>
    <w:rsid w:val="00E04A23"/>
    <w:rsid w:val="00E053D6"/>
    <w:rsid w:val="00E06DE9"/>
    <w:rsid w:val="00E070C0"/>
    <w:rsid w:val="00E07978"/>
    <w:rsid w:val="00E07B8F"/>
    <w:rsid w:val="00E07D90"/>
    <w:rsid w:val="00E07FFB"/>
    <w:rsid w:val="00E10CB2"/>
    <w:rsid w:val="00E1555E"/>
    <w:rsid w:val="00E17567"/>
    <w:rsid w:val="00E201EA"/>
    <w:rsid w:val="00E20CE9"/>
    <w:rsid w:val="00E21C45"/>
    <w:rsid w:val="00E21E83"/>
    <w:rsid w:val="00E23BC3"/>
    <w:rsid w:val="00E247C9"/>
    <w:rsid w:val="00E25F93"/>
    <w:rsid w:val="00E27FBA"/>
    <w:rsid w:val="00E301A4"/>
    <w:rsid w:val="00E3167E"/>
    <w:rsid w:val="00E3277E"/>
    <w:rsid w:val="00E339A5"/>
    <w:rsid w:val="00E34DA6"/>
    <w:rsid w:val="00E35F93"/>
    <w:rsid w:val="00E400CA"/>
    <w:rsid w:val="00E40760"/>
    <w:rsid w:val="00E4091C"/>
    <w:rsid w:val="00E42A59"/>
    <w:rsid w:val="00E43048"/>
    <w:rsid w:val="00E445A7"/>
    <w:rsid w:val="00E44A38"/>
    <w:rsid w:val="00E46F6B"/>
    <w:rsid w:val="00E4724A"/>
    <w:rsid w:val="00E47E67"/>
    <w:rsid w:val="00E50B36"/>
    <w:rsid w:val="00E51861"/>
    <w:rsid w:val="00E52694"/>
    <w:rsid w:val="00E52847"/>
    <w:rsid w:val="00E545C0"/>
    <w:rsid w:val="00E5546C"/>
    <w:rsid w:val="00E55EE0"/>
    <w:rsid w:val="00E562F4"/>
    <w:rsid w:val="00E56781"/>
    <w:rsid w:val="00E6249E"/>
    <w:rsid w:val="00E62704"/>
    <w:rsid w:val="00E633B8"/>
    <w:rsid w:val="00E63FD7"/>
    <w:rsid w:val="00E649A6"/>
    <w:rsid w:val="00E64D83"/>
    <w:rsid w:val="00E65FB2"/>
    <w:rsid w:val="00E6616F"/>
    <w:rsid w:val="00E667E4"/>
    <w:rsid w:val="00E67417"/>
    <w:rsid w:val="00E71038"/>
    <w:rsid w:val="00E718FD"/>
    <w:rsid w:val="00E71AF8"/>
    <w:rsid w:val="00E72192"/>
    <w:rsid w:val="00E73215"/>
    <w:rsid w:val="00E73A89"/>
    <w:rsid w:val="00E750C1"/>
    <w:rsid w:val="00E802CF"/>
    <w:rsid w:val="00E81883"/>
    <w:rsid w:val="00E81D06"/>
    <w:rsid w:val="00E8201F"/>
    <w:rsid w:val="00E84D8B"/>
    <w:rsid w:val="00E8594A"/>
    <w:rsid w:val="00E91A36"/>
    <w:rsid w:val="00E92F02"/>
    <w:rsid w:val="00E93E32"/>
    <w:rsid w:val="00E95D8C"/>
    <w:rsid w:val="00E96DF2"/>
    <w:rsid w:val="00E970BD"/>
    <w:rsid w:val="00EA0A05"/>
    <w:rsid w:val="00EA3F47"/>
    <w:rsid w:val="00EA4618"/>
    <w:rsid w:val="00EA4808"/>
    <w:rsid w:val="00EA7BC6"/>
    <w:rsid w:val="00EB1364"/>
    <w:rsid w:val="00EB4514"/>
    <w:rsid w:val="00EB4C9C"/>
    <w:rsid w:val="00EB4FBC"/>
    <w:rsid w:val="00EB761A"/>
    <w:rsid w:val="00EC0E71"/>
    <w:rsid w:val="00EC3743"/>
    <w:rsid w:val="00EC4D83"/>
    <w:rsid w:val="00EC5385"/>
    <w:rsid w:val="00ED054C"/>
    <w:rsid w:val="00ED160C"/>
    <w:rsid w:val="00ED1BD9"/>
    <w:rsid w:val="00ED1E4C"/>
    <w:rsid w:val="00ED2CE0"/>
    <w:rsid w:val="00ED34A9"/>
    <w:rsid w:val="00ED36C9"/>
    <w:rsid w:val="00ED4635"/>
    <w:rsid w:val="00ED5303"/>
    <w:rsid w:val="00ED5325"/>
    <w:rsid w:val="00ED54E8"/>
    <w:rsid w:val="00ED59A4"/>
    <w:rsid w:val="00ED6FFB"/>
    <w:rsid w:val="00EE121D"/>
    <w:rsid w:val="00EE43EC"/>
    <w:rsid w:val="00EE470F"/>
    <w:rsid w:val="00EE4F1B"/>
    <w:rsid w:val="00EE557A"/>
    <w:rsid w:val="00EE5B94"/>
    <w:rsid w:val="00EE60E6"/>
    <w:rsid w:val="00EE65BA"/>
    <w:rsid w:val="00EE6720"/>
    <w:rsid w:val="00EE7BE2"/>
    <w:rsid w:val="00EF00D1"/>
    <w:rsid w:val="00EF150E"/>
    <w:rsid w:val="00EF27C7"/>
    <w:rsid w:val="00EF2A5D"/>
    <w:rsid w:val="00EF314B"/>
    <w:rsid w:val="00EF3313"/>
    <w:rsid w:val="00EF5021"/>
    <w:rsid w:val="00EF5AAB"/>
    <w:rsid w:val="00EF5AC9"/>
    <w:rsid w:val="00EF654B"/>
    <w:rsid w:val="00EF7252"/>
    <w:rsid w:val="00EF76FB"/>
    <w:rsid w:val="00EF7DF3"/>
    <w:rsid w:val="00F006F1"/>
    <w:rsid w:val="00F01208"/>
    <w:rsid w:val="00F012D4"/>
    <w:rsid w:val="00F01A0F"/>
    <w:rsid w:val="00F01A95"/>
    <w:rsid w:val="00F02CEC"/>
    <w:rsid w:val="00F0399B"/>
    <w:rsid w:val="00F03FEC"/>
    <w:rsid w:val="00F05C76"/>
    <w:rsid w:val="00F06065"/>
    <w:rsid w:val="00F12145"/>
    <w:rsid w:val="00F122D9"/>
    <w:rsid w:val="00F1270F"/>
    <w:rsid w:val="00F1349E"/>
    <w:rsid w:val="00F146DB"/>
    <w:rsid w:val="00F15A0D"/>
    <w:rsid w:val="00F172DB"/>
    <w:rsid w:val="00F22EEA"/>
    <w:rsid w:val="00F249D8"/>
    <w:rsid w:val="00F260EE"/>
    <w:rsid w:val="00F27171"/>
    <w:rsid w:val="00F31A9A"/>
    <w:rsid w:val="00F32DF5"/>
    <w:rsid w:val="00F35E51"/>
    <w:rsid w:val="00F37C64"/>
    <w:rsid w:val="00F40296"/>
    <w:rsid w:val="00F4083A"/>
    <w:rsid w:val="00F425CD"/>
    <w:rsid w:val="00F427EF"/>
    <w:rsid w:val="00F42F38"/>
    <w:rsid w:val="00F4302A"/>
    <w:rsid w:val="00F43AB8"/>
    <w:rsid w:val="00F43BE8"/>
    <w:rsid w:val="00F45C17"/>
    <w:rsid w:val="00F50F95"/>
    <w:rsid w:val="00F51E86"/>
    <w:rsid w:val="00F52EB7"/>
    <w:rsid w:val="00F54D6E"/>
    <w:rsid w:val="00F55FCC"/>
    <w:rsid w:val="00F568C2"/>
    <w:rsid w:val="00F57162"/>
    <w:rsid w:val="00F60C75"/>
    <w:rsid w:val="00F60DC3"/>
    <w:rsid w:val="00F629E3"/>
    <w:rsid w:val="00F63B59"/>
    <w:rsid w:val="00F63CEB"/>
    <w:rsid w:val="00F644D2"/>
    <w:rsid w:val="00F663B4"/>
    <w:rsid w:val="00F66AB8"/>
    <w:rsid w:val="00F670B8"/>
    <w:rsid w:val="00F700A6"/>
    <w:rsid w:val="00F702F8"/>
    <w:rsid w:val="00F70AED"/>
    <w:rsid w:val="00F710A4"/>
    <w:rsid w:val="00F71FC4"/>
    <w:rsid w:val="00F7256C"/>
    <w:rsid w:val="00F7405A"/>
    <w:rsid w:val="00F74783"/>
    <w:rsid w:val="00F751A6"/>
    <w:rsid w:val="00F76F4F"/>
    <w:rsid w:val="00F80686"/>
    <w:rsid w:val="00F8309F"/>
    <w:rsid w:val="00F869A5"/>
    <w:rsid w:val="00F87A12"/>
    <w:rsid w:val="00F92E56"/>
    <w:rsid w:val="00F94B05"/>
    <w:rsid w:val="00F958A8"/>
    <w:rsid w:val="00F95B8C"/>
    <w:rsid w:val="00F962E5"/>
    <w:rsid w:val="00FA022E"/>
    <w:rsid w:val="00FA07F4"/>
    <w:rsid w:val="00FA0C41"/>
    <w:rsid w:val="00FA1A6E"/>
    <w:rsid w:val="00FA2309"/>
    <w:rsid w:val="00FA288B"/>
    <w:rsid w:val="00FA3D26"/>
    <w:rsid w:val="00FA65B2"/>
    <w:rsid w:val="00FA69BE"/>
    <w:rsid w:val="00FA6BE7"/>
    <w:rsid w:val="00FA7D1D"/>
    <w:rsid w:val="00FB1EB2"/>
    <w:rsid w:val="00FB4EE4"/>
    <w:rsid w:val="00FB6A55"/>
    <w:rsid w:val="00FC003B"/>
    <w:rsid w:val="00FC2000"/>
    <w:rsid w:val="00FC3DD0"/>
    <w:rsid w:val="00FC3F64"/>
    <w:rsid w:val="00FC42A3"/>
    <w:rsid w:val="00FD1346"/>
    <w:rsid w:val="00FD4978"/>
    <w:rsid w:val="00FD4E8A"/>
    <w:rsid w:val="00FD5062"/>
    <w:rsid w:val="00FD5BF5"/>
    <w:rsid w:val="00FD7D08"/>
    <w:rsid w:val="00FE00DE"/>
    <w:rsid w:val="00FE38A8"/>
    <w:rsid w:val="00FE427F"/>
    <w:rsid w:val="00FE5442"/>
    <w:rsid w:val="00FE5CA8"/>
    <w:rsid w:val="00FE5CDD"/>
    <w:rsid w:val="00FE61AF"/>
    <w:rsid w:val="00FE6CD3"/>
    <w:rsid w:val="00FE7020"/>
    <w:rsid w:val="00FE7CBE"/>
    <w:rsid w:val="00FF133F"/>
    <w:rsid w:val="00FF2432"/>
    <w:rsid w:val="00FF24E1"/>
    <w:rsid w:val="00FF2DB6"/>
    <w:rsid w:val="00FF3F48"/>
    <w:rsid w:val="00FF4A10"/>
    <w:rsid w:val="00FF547D"/>
    <w:rsid w:val="00FF7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8AA9DD"/>
  <w15:docId w15:val="{E8474F0C-1FE5-4CBC-ADFD-681A749F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116"/>
    <w:pPr>
      <w:spacing w:after="0" w:line="240" w:lineRule="auto"/>
    </w:pPr>
    <w:rPr>
      <w:rFonts w:ascii="Times New Roman" w:eastAsia="MS Mincho" w:hAnsi="Times New Roman" w:cs="Times New Roman"/>
      <w:sz w:val="24"/>
      <w:szCs w:val="24"/>
      <w:lang w:val="en-GB" w:eastAsia="ja-JP"/>
    </w:rPr>
  </w:style>
  <w:style w:type="paragraph" w:styleId="Heading1">
    <w:name w:val="heading 1"/>
    <w:basedOn w:val="Normal"/>
    <w:next w:val="Normal"/>
    <w:link w:val="Heading1Char"/>
    <w:qFormat/>
    <w:rsid w:val="008B36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F869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156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74234"/>
    <w:rPr>
      <w:color w:val="0000FF"/>
      <w:u w:val="single"/>
    </w:rPr>
  </w:style>
  <w:style w:type="paragraph" w:styleId="TOC1">
    <w:name w:val="toc 1"/>
    <w:basedOn w:val="Normal"/>
    <w:next w:val="Normal"/>
    <w:autoRedefine/>
    <w:uiPriority w:val="39"/>
    <w:rsid w:val="00474234"/>
    <w:pPr>
      <w:tabs>
        <w:tab w:val="left" w:pos="426"/>
        <w:tab w:val="right" w:leader="dot" w:pos="9072"/>
      </w:tabs>
      <w:suppressAutoHyphens/>
      <w:spacing w:before="120"/>
      <w:ind w:left="1134" w:right="567" w:hanging="1134"/>
    </w:pPr>
    <w:rPr>
      <w:rFonts w:ascii="Arial" w:eastAsia="Times New Roman" w:hAnsi="Arial"/>
      <w:sz w:val="22"/>
      <w:lang w:eastAsia="ar-SA"/>
    </w:rPr>
  </w:style>
  <w:style w:type="paragraph" w:styleId="TOC2">
    <w:name w:val="toc 2"/>
    <w:basedOn w:val="Normal"/>
    <w:next w:val="Normal"/>
    <w:autoRedefine/>
    <w:uiPriority w:val="39"/>
    <w:rsid w:val="00474234"/>
    <w:pPr>
      <w:tabs>
        <w:tab w:val="left" w:pos="1134"/>
        <w:tab w:val="right" w:leader="dot" w:pos="9072"/>
      </w:tabs>
      <w:suppressAutoHyphens/>
      <w:spacing w:before="60" w:line="281" w:lineRule="auto"/>
      <w:ind w:left="360" w:right="567"/>
    </w:pPr>
    <w:rPr>
      <w:rFonts w:ascii="Arial" w:eastAsia="Times New Roman" w:hAnsi="Arial" w:cs="Arial"/>
      <w:noProof/>
      <w:sz w:val="22"/>
      <w:szCs w:val="22"/>
      <w:lang w:val="en-US" w:eastAsia="ar-SA"/>
    </w:rPr>
  </w:style>
  <w:style w:type="paragraph" w:styleId="TOC3">
    <w:name w:val="toc 3"/>
    <w:basedOn w:val="Normal"/>
    <w:next w:val="Normal"/>
    <w:autoRedefine/>
    <w:uiPriority w:val="39"/>
    <w:rsid w:val="00474234"/>
    <w:pPr>
      <w:tabs>
        <w:tab w:val="left" w:pos="1134"/>
        <w:tab w:val="right" w:leader="dot" w:pos="9072"/>
      </w:tabs>
      <w:suppressAutoHyphens/>
      <w:spacing w:before="120" w:line="281" w:lineRule="auto"/>
      <w:ind w:left="360" w:right="567"/>
    </w:pPr>
    <w:rPr>
      <w:rFonts w:ascii="Arial" w:eastAsia="Times New Roman" w:hAnsi="Arial"/>
      <w:sz w:val="22"/>
      <w:lang w:eastAsia="ar-SA"/>
    </w:rPr>
  </w:style>
  <w:style w:type="paragraph" w:customStyle="1" w:styleId="Title1">
    <w:name w:val="Title 1"/>
    <w:basedOn w:val="Normal"/>
    <w:rsid w:val="00474234"/>
    <w:pPr>
      <w:suppressAutoHyphens/>
      <w:spacing w:before="120"/>
      <w:jc w:val="center"/>
    </w:pPr>
    <w:rPr>
      <w:rFonts w:eastAsia="Times New Roman"/>
      <w:b/>
      <w:color w:val="000080"/>
      <w:sz w:val="48"/>
      <w:szCs w:val="48"/>
      <w:lang w:eastAsia="ar-SA"/>
    </w:rPr>
  </w:style>
  <w:style w:type="character" w:customStyle="1" w:styleId="Heading1Char">
    <w:name w:val="Heading 1 Char"/>
    <w:basedOn w:val="DefaultParagraphFont"/>
    <w:link w:val="Heading1"/>
    <w:rsid w:val="008B36B2"/>
    <w:rPr>
      <w:rFonts w:ascii="Arial" w:eastAsia="MS Mincho" w:hAnsi="Arial" w:cs="Arial"/>
      <w:b/>
      <w:bCs/>
      <w:kern w:val="32"/>
      <w:sz w:val="32"/>
      <w:szCs w:val="32"/>
      <w:lang w:val="en-GB" w:eastAsia="ja-JP"/>
    </w:rPr>
  </w:style>
  <w:style w:type="paragraph" w:styleId="ListParagraph">
    <w:name w:val="List Paragraph"/>
    <w:basedOn w:val="Normal"/>
    <w:uiPriority w:val="99"/>
    <w:qFormat/>
    <w:rsid w:val="00771A1F"/>
    <w:pPr>
      <w:ind w:left="720"/>
      <w:contextualSpacing/>
    </w:pPr>
  </w:style>
  <w:style w:type="paragraph" w:styleId="PlainText">
    <w:name w:val="Plain Text"/>
    <w:basedOn w:val="Normal"/>
    <w:link w:val="PlainTextChar"/>
    <w:rsid w:val="00037D2D"/>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037D2D"/>
    <w:rPr>
      <w:rFonts w:ascii="Courier New" w:eastAsia="Times New Roman" w:hAnsi="Courier New" w:cs="Courier New"/>
      <w:sz w:val="20"/>
      <w:szCs w:val="20"/>
    </w:rPr>
  </w:style>
  <w:style w:type="character" w:customStyle="1" w:styleId="punct1">
    <w:name w:val="punct1"/>
    <w:basedOn w:val="DefaultParagraphFont"/>
    <w:rsid w:val="00AA038B"/>
    <w:rPr>
      <w:b/>
      <w:bCs/>
      <w:color w:val="000000"/>
    </w:rPr>
  </w:style>
  <w:style w:type="paragraph" w:styleId="Header">
    <w:name w:val="header"/>
    <w:basedOn w:val="Normal"/>
    <w:link w:val="HeaderChar"/>
    <w:uiPriority w:val="99"/>
    <w:unhideWhenUsed/>
    <w:rsid w:val="00AA038B"/>
    <w:pPr>
      <w:tabs>
        <w:tab w:val="center" w:pos="4680"/>
        <w:tab w:val="right" w:pos="9360"/>
      </w:tabs>
    </w:pPr>
  </w:style>
  <w:style w:type="character" w:customStyle="1" w:styleId="HeaderChar">
    <w:name w:val="Header Char"/>
    <w:basedOn w:val="DefaultParagraphFont"/>
    <w:link w:val="Header"/>
    <w:uiPriority w:val="99"/>
    <w:rsid w:val="00AA038B"/>
    <w:rPr>
      <w:rFonts w:ascii="Times New Roman" w:eastAsia="MS Mincho" w:hAnsi="Times New Roman" w:cs="Times New Roman"/>
      <w:sz w:val="24"/>
      <w:szCs w:val="24"/>
      <w:lang w:val="en-GB" w:eastAsia="ja-JP"/>
    </w:rPr>
  </w:style>
  <w:style w:type="paragraph" w:styleId="Footer">
    <w:name w:val="footer"/>
    <w:basedOn w:val="Normal"/>
    <w:link w:val="FooterChar"/>
    <w:uiPriority w:val="99"/>
    <w:unhideWhenUsed/>
    <w:rsid w:val="00AA038B"/>
    <w:pPr>
      <w:tabs>
        <w:tab w:val="center" w:pos="4680"/>
        <w:tab w:val="right" w:pos="9360"/>
      </w:tabs>
    </w:pPr>
  </w:style>
  <w:style w:type="character" w:customStyle="1" w:styleId="FooterChar">
    <w:name w:val="Footer Char"/>
    <w:basedOn w:val="DefaultParagraphFont"/>
    <w:link w:val="Footer"/>
    <w:uiPriority w:val="99"/>
    <w:rsid w:val="00AA038B"/>
    <w:rPr>
      <w:rFonts w:ascii="Times New Roman" w:eastAsia="MS Mincho" w:hAnsi="Times New Roman" w:cs="Times New Roman"/>
      <w:sz w:val="24"/>
      <w:szCs w:val="24"/>
      <w:lang w:val="en-GB" w:eastAsia="ja-JP"/>
    </w:rPr>
  </w:style>
  <w:style w:type="paragraph" w:styleId="EndnoteText">
    <w:name w:val="endnote text"/>
    <w:basedOn w:val="Normal"/>
    <w:link w:val="EndnoteTextChar"/>
    <w:uiPriority w:val="99"/>
    <w:semiHidden/>
    <w:unhideWhenUsed/>
    <w:rsid w:val="00254AA2"/>
    <w:rPr>
      <w:sz w:val="20"/>
      <w:szCs w:val="20"/>
    </w:rPr>
  </w:style>
  <w:style w:type="character" w:customStyle="1" w:styleId="EndnoteTextChar">
    <w:name w:val="Endnote Text Char"/>
    <w:basedOn w:val="DefaultParagraphFont"/>
    <w:link w:val="EndnoteText"/>
    <w:uiPriority w:val="99"/>
    <w:semiHidden/>
    <w:rsid w:val="00254AA2"/>
    <w:rPr>
      <w:rFonts w:ascii="Times New Roman" w:eastAsia="MS Mincho" w:hAnsi="Times New Roman" w:cs="Times New Roman"/>
      <w:sz w:val="20"/>
      <w:szCs w:val="20"/>
      <w:lang w:val="en-GB" w:eastAsia="ja-JP"/>
    </w:rPr>
  </w:style>
  <w:style w:type="character" w:styleId="EndnoteReference">
    <w:name w:val="endnote reference"/>
    <w:basedOn w:val="DefaultParagraphFont"/>
    <w:uiPriority w:val="99"/>
    <w:semiHidden/>
    <w:unhideWhenUsed/>
    <w:rsid w:val="00254AA2"/>
    <w:rPr>
      <w:vertAlign w:val="superscript"/>
    </w:rPr>
  </w:style>
  <w:style w:type="paragraph" w:styleId="FootnoteText">
    <w:name w:val="footnote text"/>
    <w:basedOn w:val="Normal"/>
    <w:link w:val="FootnoteTextChar"/>
    <w:uiPriority w:val="99"/>
    <w:unhideWhenUsed/>
    <w:rsid w:val="00254AA2"/>
    <w:rPr>
      <w:sz w:val="20"/>
      <w:szCs w:val="20"/>
    </w:rPr>
  </w:style>
  <w:style w:type="character" w:customStyle="1" w:styleId="FootnoteTextChar">
    <w:name w:val="Footnote Text Char"/>
    <w:basedOn w:val="DefaultParagraphFont"/>
    <w:link w:val="FootnoteText"/>
    <w:uiPriority w:val="99"/>
    <w:rsid w:val="00254AA2"/>
    <w:rPr>
      <w:rFonts w:ascii="Times New Roman" w:eastAsia="MS Mincho" w:hAnsi="Times New Roman" w:cs="Times New Roman"/>
      <w:sz w:val="20"/>
      <w:szCs w:val="20"/>
      <w:lang w:val="en-GB" w:eastAsia="ja-JP"/>
    </w:rPr>
  </w:style>
  <w:style w:type="character" w:styleId="FootnoteReference">
    <w:name w:val="footnote reference"/>
    <w:basedOn w:val="DefaultParagraphFont"/>
    <w:uiPriority w:val="99"/>
    <w:semiHidden/>
    <w:unhideWhenUsed/>
    <w:rsid w:val="00254AA2"/>
    <w:rPr>
      <w:vertAlign w:val="superscript"/>
    </w:rPr>
  </w:style>
  <w:style w:type="paragraph" w:styleId="BalloonText">
    <w:name w:val="Balloon Text"/>
    <w:basedOn w:val="Normal"/>
    <w:link w:val="BalloonTextChar"/>
    <w:semiHidden/>
    <w:unhideWhenUsed/>
    <w:rsid w:val="005B34BD"/>
    <w:rPr>
      <w:rFonts w:ascii="Tahoma" w:hAnsi="Tahoma" w:cs="Tahoma"/>
      <w:sz w:val="16"/>
      <w:szCs w:val="16"/>
    </w:rPr>
  </w:style>
  <w:style w:type="character" w:customStyle="1" w:styleId="BalloonTextChar">
    <w:name w:val="Balloon Text Char"/>
    <w:basedOn w:val="DefaultParagraphFont"/>
    <w:link w:val="BalloonText"/>
    <w:uiPriority w:val="99"/>
    <w:semiHidden/>
    <w:rsid w:val="005B34BD"/>
    <w:rPr>
      <w:rFonts w:ascii="Tahoma" w:eastAsia="MS Mincho" w:hAnsi="Tahoma" w:cs="Tahoma"/>
      <w:sz w:val="16"/>
      <w:szCs w:val="16"/>
      <w:lang w:val="en-GB" w:eastAsia="ja-JP"/>
    </w:rPr>
  </w:style>
  <w:style w:type="character" w:customStyle="1" w:styleId="Heading2Char">
    <w:name w:val="Heading 2 Char"/>
    <w:basedOn w:val="DefaultParagraphFont"/>
    <w:link w:val="Heading2"/>
    <w:uiPriority w:val="9"/>
    <w:semiHidden/>
    <w:rsid w:val="00F869A5"/>
    <w:rPr>
      <w:rFonts w:asciiTheme="majorHAnsi" w:eastAsiaTheme="majorEastAsia" w:hAnsiTheme="majorHAnsi" w:cstheme="majorBidi"/>
      <w:b/>
      <w:bCs/>
      <w:color w:val="4F81BD" w:themeColor="accent1"/>
      <w:sz w:val="26"/>
      <w:szCs w:val="26"/>
      <w:lang w:val="en-GB" w:eastAsia="ja-JP"/>
    </w:rPr>
  </w:style>
  <w:style w:type="character" w:customStyle="1" w:styleId="hps">
    <w:name w:val="hps"/>
    <w:basedOn w:val="DefaultParagraphFont"/>
    <w:rsid w:val="003969B3"/>
  </w:style>
  <w:style w:type="character" w:customStyle="1" w:styleId="atn">
    <w:name w:val="atn"/>
    <w:basedOn w:val="DefaultParagraphFont"/>
    <w:rsid w:val="003969B3"/>
  </w:style>
  <w:style w:type="character" w:customStyle="1" w:styleId="longtext">
    <w:name w:val="long_text"/>
    <w:basedOn w:val="DefaultParagraphFont"/>
    <w:rsid w:val="00737189"/>
  </w:style>
  <w:style w:type="character" w:customStyle="1" w:styleId="Heading3Char">
    <w:name w:val="Heading 3 Char"/>
    <w:basedOn w:val="DefaultParagraphFont"/>
    <w:link w:val="Heading3"/>
    <w:uiPriority w:val="9"/>
    <w:semiHidden/>
    <w:rsid w:val="005156F2"/>
    <w:rPr>
      <w:rFonts w:asciiTheme="majorHAnsi" w:eastAsiaTheme="majorEastAsia" w:hAnsiTheme="majorHAnsi" w:cstheme="majorBidi"/>
      <w:b/>
      <w:bCs/>
      <w:color w:val="4F81BD" w:themeColor="accent1"/>
      <w:sz w:val="24"/>
      <w:szCs w:val="24"/>
      <w:lang w:val="en-GB" w:eastAsia="ja-JP"/>
    </w:rPr>
  </w:style>
  <w:style w:type="table" w:customStyle="1" w:styleId="TableGrid1">
    <w:name w:val="Table Grid1"/>
    <w:basedOn w:val="TableNormal"/>
    <w:next w:val="TableGrid"/>
    <w:uiPriority w:val="59"/>
    <w:rsid w:val="0044104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4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2D0C"/>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7526"/>
    <w:rPr>
      <w:color w:val="800080" w:themeColor="followedHyperlink"/>
      <w:u w:val="single"/>
    </w:rPr>
  </w:style>
  <w:style w:type="paragraph" w:styleId="Title">
    <w:name w:val="Title"/>
    <w:basedOn w:val="Normal"/>
    <w:next w:val="Normal"/>
    <w:link w:val="TitleChar"/>
    <w:uiPriority w:val="10"/>
    <w:qFormat/>
    <w:rsid w:val="001B12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2F6"/>
    <w:rPr>
      <w:rFonts w:asciiTheme="majorHAnsi" w:eastAsiaTheme="majorEastAsia" w:hAnsiTheme="majorHAnsi" w:cstheme="majorBidi"/>
      <w:spacing w:val="-10"/>
      <w:kern w:val="28"/>
      <w:sz w:val="56"/>
      <w:szCs w:val="56"/>
      <w:lang w:val="en-GB" w:eastAsia="ja-JP"/>
    </w:rPr>
  </w:style>
  <w:style w:type="paragraph" w:styleId="Subtitle">
    <w:name w:val="Subtitle"/>
    <w:basedOn w:val="Normal"/>
    <w:next w:val="Normal"/>
    <w:link w:val="SubtitleChar"/>
    <w:uiPriority w:val="11"/>
    <w:qFormat/>
    <w:rsid w:val="001B12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B12F6"/>
    <w:rPr>
      <w:rFonts w:eastAsiaTheme="minorEastAsia"/>
      <w:color w:val="5A5A5A" w:themeColor="text1" w:themeTint="A5"/>
      <w:spacing w:val="15"/>
      <w:lang w:val="en-GB" w:eastAsia="ja-JP"/>
    </w:rPr>
  </w:style>
  <w:style w:type="character" w:styleId="CommentReference">
    <w:name w:val="annotation reference"/>
    <w:basedOn w:val="DefaultParagraphFont"/>
    <w:uiPriority w:val="99"/>
    <w:unhideWhenUsed/>
    <w:rsid w:val="003E2CD7"/>
    <w:rPr>
      <w:sz w:val="16"/>
      <w:szCs w:val="16"/>
    </w:rPr>
  </w:style>
  <w:style w:type="paragraph" w:styleId="CommentText">
    <w:name w:val="annotation text"/>
    <w:basedOn w:val="Normal"/>
    <w:link w:val="CommentTextChar"/>
    <w:uiPriority w:val="99"/>
    <w:unhideWhenUsed/>
    <w:rsid w:val="003E2CD7"/>
    <w:rPr>
      <w:sz w:val="20"/>
      <w:szCs w:val="20"/>
    </w:rPr>
  </w:style>
  <w:style w:type="character" w:customStyle="1" w:styleId="CommentTextChar">
    <w:name w:val="Comment Text Char"/>
    <w:basedOn w:val="DefaultParagraphFont"/>
    <w:link w:val="CommentText"/>
    <w:uiPriority w:val="99"/>
    <w:rsid w:val="003E2CD7"/>
    <w:rPr>
      <w:rFonts w:ascii="Times New Roman" w:eastAsia="MS Mincho"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3E2CD7"/>
    <w:rPr>
      <w:b/>
      <w:bCs/>
    </w:rPr>
  </w:style>
  <w:style w:type="character" w:customStyle="1" w:styleId="CommentSubjectChar">
    <w:name w:val="Comment Subject Char"/>
    <w:basedOn w:val="CommentTextChar"/>
    <w:link w:val="CommentSubject"/>
    <w:uiPriority w:val="99"/>
    <w:semiHidden/>
    <w:rsid w:val="003E2CD7"/>
    <w:rPr>
      <w:rFonts w:ascii="Times New Roman" w:eastAsia="MS Mincho" w:hAnsi="Times New Roman" w:cs="Times New Roman"/>
      <w:b/>
      <w:bCs/>
      <w:sz w:val="20"/>
      <w:szCs w:val="20"/>
      <w:lang w:val="en-GB" w:eastAsia="ja-JP"/>
    </w:rPr>
  </w:style>
  <w:style w:type="character" w:customStyle="1" w:styleId="spar">
    <w:name w:val="s_par"/>
    <w:basedOn w:val="DefaultParagraphFont"/>
    <w:rsid w:val="0089605F"/>
  </w:style>
  <w:style w:type="character" w:customStyle="1" w:styleId="slitbdy">
    <w:name w:val="s_lit_bdy"/>
    <w:basedOn w:val="DefaultParagraphFont"/>
    <w:rsid w:val="00896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755">
      <w:bodyDiv w:val="1"/>
      <w:marLeft w:val="0"/>
      <w:marRight w:val="0"/>
      <w:marTop w:val="0"/>
      <w:marBottom w:val="0"/>
      <w:divBdr>
        <w:top w:val="none" w:sz="0" w:space="0" w:color="auto"/>
        <w:left w:val="none" w:sz="0" w:space="0" w:color="auto"/>
        <w:bottom w:val="none" w:sz="0" w:space="0" w:color="auto"/>
        <w:right w:val="none" w:sz="0" w:space="0" w:color="auto"/>
      </w:divBdr>
    </w:div>
    <w:div w:id="24797689">
      <w:bodyDiv w:val="1"/>
      <w:marLeft w:val="0"/>
      <w:marRight w:val="0"/>
      <w:marTop w:val="0"/>
      <w:marBottom w:val="0"/>
      <w:divBdr>
        <w:top w:val="none" w:sz="0" w:space="0" w:color="auto"/>
        <w:left w:val="none" w:sz="0" w:space="0" w:color="auto"/>
        <w:bottom w:val="none" w:sz="0" w:space="0" w:color="auto"/>
        <w:right w:val="none" w:sz="0" w:space="0" w:color="auto"/>
      </w:divBdr>
    </w:div>
    <w:div w:id="46801900">
      <w:bodyDiv w:val="1"/>
      <w:marLeft w:val="0"/>
      <w:marRight w:val="0"/>
      <w:marTop w:val="0"/>
      <w:marBottom w:val="0"/>
      <w:divBdr>
        <w:top w:val="none" w:sz="0" w:space="0" w:color="auto"/>
        <w:left w:val="none" w:sz="0" w:space="0" w:color="auto"/>
        <w:bottom w:val="none" w:sz="0" w:space="0" w:color="auto"/>
        <w:right w:val="none" w:sz="0" w:space="0" w:color="auto"/>
      </w:divBdr>
    </w:div>
    <w:div w:id="66077818">
      <w:bodyDiv w:val="1"/>
      <w:marLeft w:val="0"/>
      <w:marRight w:val="0"/>
      <w:marTop w:val="0"/>
      <w:marBottom w:val="0"/>
      <w:divBdr>
        <w:top w:val="none" w:sz="0" w:space="0" w:color="auto"/>
        <w:left w:val="none" w:sz="0" w:space="0" w:color="auto"/>
        <w:bottom w:val="none" w:sz="0" w:space="0" w:color="auto"/>
        <w:right w:val="none" w:sz="0" w:space="0" w:color="auto"/>
      </w:divBdr>
    </w:div>
    <w:div w:id="121073280">
      <w:bodyDiv w:val="1"/>
      <w:marLeft w:val="0"/>
      <w:marRight w:val="0"/>
      <w:marTop w:val="0"/>
      <w:marBottom w:val="0"/>
      <w:divBdr>
        <w:top w:val="none" w:sz="0" w:space="0" w:color="auto"/>
        <w:left w:val="none" w:sz="0" w:space="0" w:color="auto"/>
        <w:bottom w:val="none" w:sz="0" w:space="0" w:color="auto"/>
        <w:right w:val="none" w:sz="0" w:space="0" w:color="auto"/>
      </w:divBdr>
    </w:div>
    <w:div w:id="201602091">
      <w:bodyDiv w:val="1"/>
      <w:marLeft w:val="0"/>
      <w:marRight w:val="0"/>
      <w:marTop w:val="0"/>
      <w:marBottom w:val="0"/>
      <w:divBdr>
        <w:top w:val="none" w:sz="0" w:space="0" w:color="auto"/>
        <w:left w:val="none" w:sz="0" w:space="0" w:color="auto"/>
        <w:bottom w:val="none" w:sz="0" w:space="0" w:color="auto"/>
        <w:right w:val="none" w:sz="0" w:space="0" w:color="auto"/>
      </w:divBdr>
    </w:div>
    <w:div w:id="279387341">
      <w:bodyDiv w:val="1"/>
      <w:marLeft w:val="0"/>
      <w:marRight w:val="0"/>
      <w:marTop w:val="0"/>
      <w:marBottom w:val="0"/>
      <w:divBdr>
        <w:top w:val="none" w:sz="0" w:space="0" w:color="auto"/>
        <w:left w:val="none" w:sz="0" w:space="0" w:color="auto"/>
        <w:bottom w:val="none" w:sz="0" w:space="0" w:color="auto"/>
        <w:right w:val="none" w:sz="0" w:space="0" w:color="auto"/>
      </w:divBdr>
    </w:div>
    <w:div w:id="338041695">
      <w:bodyDiv w:val="1"/>
      <w:marLeft w:val="0"/>
      <w:marRight w:val="0"/>
      <w:marTop w:val="0"/>
      <w:marBottom w:val="0"/>
      <w:divBdr>
        <w:top w:val="none" w:sz="0" w:space="0" w:color="auto"/>
        <w:left w:val="none" w:sz="0" w:space="0" w:color="auto"/>
        <w:bottom w:val="none" w:sz="0" w:space="0" w:color="auto"/>
        <w:right w:val="none" w:sz="0" w:space="0" w:color="auto"/>
      </w:divBdr>
    </w:div>
    <w:div w:id="367293805">
      <w:bodyDiv w:val="1"/>
      <w:marLeft w:val="0"/>
      <w:marRight w:val="0"/>
      <w:marTop w:val="0"/>
      <w:marBottom w:val="0"/>
      <w:divBdr>
        <w:top w:val="none" w:sz="0" w:space="0" w:color="auto"/>
        <w:left w:val="none" w:sz="0" w:space="0" w:color="auto"/>
        <w:bottom w:val="none" w:sz="0" w:space="0" w:color="auto"/>
        <w:right w:val="none" w:sz="0" w:space="0" w:color="auto"/>
      </w:divBdr>
    </w:div>
    <w:div w:id="412509388">
      <w:bodyDiv w:val="1"/>
      <w:marLeft w:val="0"/>
      <w:marRight w:val="0"/>
      <w:marTop w:val="0"/>
      <w:marBottom w:val="0"/>
      <w:divBdr>
        <w:top w:val="none" w:sz="0" w:space="0" w:color="auto"/>
        <w:left w:val="none" w:sz="0" w:space="0" w:color="auto"/>
        <w:bottom w:val="none" w:sz="0" w:space="0" w:color="auto"/>
        <w:right w:val="none" w:sz="0" w:space="0" w:color="auto"/>
      </w:divBdr>
    </w:div>
    <w:div w:id="434640542">
      <w:bodyDiv w:val="1"/>
      <w:marLeft w:val="0"/>
      <w:marRight w:val="0"/>
      <w:marTop w:val="0"/>
      <w:marBottom w:val="0"/>
      <w:divBdr>
        <w:top w:val="none" w:sz="0" w:space="0" w:color="auto"/>
        <w:left w:val="none" w:sz="0" w:space="0" w:color="auto"/>
        <w:bottom w:val="none" w:sz="0" w:space="0" w:color="auto"/>
        <w:right w:val="none" w:sz="0" w:space="0" w:color="auto"/>
      </w:divBdr>
    </w:div>
    <w:div w:id="503016683">
      <w:bodyDiv w:val="1"/>
      <w:marLeft w:val="0"/>
      <w:marRight w:val="0"/>
      <w:marTop w:val="0"/>
      <w:marBottom w:val="0"/>
      <w:divBdr>
        <w:top w:val="none" w:sz="0" w:space="0" w:color="auto"/>
        <w:left w:val="none" w:sz="0" w:space="0" w:color="auto"/>
        <w:bottom w:val="none" w:sz="0" w:space="0" w:color="auto"/>
        <w:right w:val="none" w:sz="0" w:space="0" w:color="auto"/>
      </w:divBdr>
    </w:div>
    <w:div w:id="523439741">
      <w:bodyDiv w:val="1"/>
      <w:marLeft w:val="0"/>
      <w:marRight w:val="0"/>
      <w:marTop w:val="0"/>
      <w:marBottom w:val="0"/>
      <w:divBdr>
        <w:top w:val="none" w:sz="0" w:space="0" w:color="auto"/>
        <w:left w:val="none" w:sz="0" w:space="0" w:color="auto"/>
        <w:bottom w:val="none" w:sz="0" w:space="0" w:color="auto"/>
        <w:right w:val="none" w:sz="0" w:space="0" w:color="auto"/>
      </w:divBdr>
    </w:div>
    <w:div w:id="643659444">
      <w:bodyDiv w:val="1"/>
      <w:marLeft w:val="0"/>
      <w:marRight w:val="0"/>
      <w:marTop w:val="0"/>
      <w:marBottom w:val="0"/>
      <w:divBdr>
        <w:top w:val="none" w:sz="0" w:space="0" w:color="auto"/>
        <w:left w:val="none" w:sz="0" w:space="0" w:color="auto"/>
        <w:bottom w:val="none" w:sz="0" w:space="0" w:color="auto"/>
        <w:right w:val="none" w:sz="0" w:space="0" w:color="auto"/>
      </w:divBdr>
    </w:div>
    <w:div w:id="653752653">
      <w:bodyDiv w:val="1"/>
      <w:marLeft w:val="0"/>
      <w:marRight w:val="0"/>
      <w:marTop w:val="0"/>
      <w:marBottom w:val="0"/>
      <w:divBdr>
        <w:top w:val="none" w:sz="0" w:space="0" w:color="auto"/>
        <w:left w:val="none" w:sz="0" w:space="0" w:color="auto"/>
        <w:bottom w:val="none" w:sz="0" w:space="0" w:color="auto"/>
        <w:right w:val="none" w:sz="0" w:space="0" w:color="auto"/>
      </w:divBdr>
    </w:div>
    <w:div w:id="666791922">
      <w:bodyDiv w:val="1"/>
      <w:marLeft w:val="0"/>
      <w:marRight w:val="0"/>
      <w:marTop w:val="0"/>
      <w:marBottom w:val="0"/>
      <w:divBdr>
        <w:top w:val="none" w:sz="0" w:space="0" w:color="auto"/>
        <w:left w:val="none" w:sz="0" w:space="0" w:color="auto"/>
        <w:bottom w:val="none" w:sz="0" w:space="0" w:color="auto"/>
        <w:right w:val="none" w:sz="0" w:space="0" w:color="auto"/>
      </w:divBdr>
    </w:div>
    <w:div w:id="675617220">
      <w:bodyDiv w:val="1"/>
      <w:marLeft w:val="0"/>
      <w:marRight w:val="0"/>
      <w:marTop w:val="0"/>
      <w:marBottom w:val="0"/>
      <w:divBdr>
        <w:top w:val="none" w:sz="0" w:space="0" w:color="auto"/>
        <w:left w:val="none" w:sz="0" w:space="0" w:color="auto"/>
        <w:bottom w:val="none" w:sz="0" w:space="0" w:color="auto"/>
        <w:right w:val="none" w:sz="0" w:space="0" w:color="auto"/>
      </w:divBdr>
    </w:div>
    <w:div w:id="804347594">
      <w:bodyDiv w:val="1"/>
      <w:marLeft w:val="0"/>
      <w:marRight w:val="0"/>
      <w:marTop w:val="0"/>
      <w:marBottom w:val="0"/>
      <w:divBdr>
        <w:top w:val="none" w:sz="0" w:space="0" w:color="auto"/>
        <w:left w:val="none" w:sz="0" w:space="0" w:color="auto"/>
        <w:bottom w:val="none" w:sz="0" w:space="0" w:color="auto"/>
        <w:right w:val="none" w:sz="0" w:space="0" w:color="auto"/>
      </w:divBdr>
    </w:div>
    <w:div w:id="815073773">
      <w:bodyDiv w:val="1"/>
      <w:marLeft w:val="0"/>
      <w:marRight w:val="0"/>
      <w:marTop w:val="0"/>
      <w:marBottom w:val="0"/>
      <w:divBdr>
        <w:top w:val="none" w:sz="0" w:space="0" w:color="auto"/>
        <w:left w:val="none" w:sz="0" w:space="0" w:color="auto"/>
        <w:bottom w:val="none" w:sz="0" w:space="0" w:color="auto"/>
        <w:right w:val="none" w:sz="0" w:space="0" w:color="auto"/>
      </w:divBdr>
    </w:div>
    <w:div w:id="817234042">
      <w:bodyDiv w:val="1"/>
      <w:marLeft w:val="0"/>
      <w:marRight w:val="0"/>
      <w:marTop w:val="0"/>
      <w:marBottom w:val="0"/>
      <w:divBdr>
        <w:top w:val="none" w:sz="0" w:space="0" w:color="auto"/>
        <w:left w:val="none" w:sz="0" w:space="0" w:color="auto"/>
        <w:bottom w:val="none" w:sz="0" w:space="0" w:color="auto"/>
        <w:right w:val="none" w:sz="0" w:space="0" w:color="auto"/>
      </w:divBdr>
    </w:div>
    <w:div w:id="886642722">
      <w:bodyDiv w:val="1"/>
      <w:marLeft w:val="0"/>
      <w:marRight w:val="0"/>
      <w:marTop w:val="0"/>
      <w:marBottom w:val="0"/>
      <w:divBdr>
        <w:top w:val="none" w:sz="0" w:space="0" w:color="auto"/>
        <w:left w:val="none" w:sz="0" w:space="0" w:color="auto"/>
        <w:bottom w:val="none" w:sz="0" w:space="0" w:color="auto"/>
        <w:right w:val="none" w:sz="0" w:space="0" w:color="auto"/>
      </w:divBdr>
    </w:div>
    <w:div w:id="941373400">
      <w:bodyDiv w:val="1"/>
      <w:marLeft w:val="0"/>
      <w:marRight w:val="0"/>
      <w:marTop w:val="0"/>
      <w:marBottom w:val="0"/>
      <w:divBdr>
        <w:top w:val="none" w:sz="0" w:space="0" w:color="auto"/>
        <w:left w:val="none" w:sz="0" w:space="0" w:color="auto"/>
        <w:bottom w:val="none" w:sz="0" w:space="0" w:color="auto"/>
        <w:right w:val="none" w:sz="0" w:space="0" w:color="auto"/>
      </w:divBdr>
    </w:div>
    <w:div w:id="953712259">
      <w:bodyDiv w:val="1"/>
      <w:marLeft w:val="0"/>
      <w:marRight w:val="0"/>
      <w:marTop w:val="0"/>
      <w:marBottom w:val="0"/>
      <w:divBdr>
        <w:top w:val="none" w:sz="0" w:space="0" w:color="auto"/>
        <w:left w:val="none" w:sz="0" w:space="0" w:color="auto"/>
        <w:bottom w:val="none" w:sz="0" w:space="0" w:color="auto"/>
        <w:right w:val="none" w:sz="0" w:space="0" w:color="auto"/>
      </w:divBdr>
    </w:div>
    <w:div w:id="1225408469">
      <w:bodyDiv w:val="1"/>
      <w:marLeft w:val="0"/>
      <w:marRight w:val="0"/>
      <w:marTop w:val="0"/>
      <w:marBottom w:val="0"/>
      <w:divBdr>
        <w:top w:val="none" w:sz="0" w:space="0" w:color="auto"/>
        <w:left w:val="none" w:sz="0" w:space="0" w:color="auto"/>
        <w:bottom w:val="none" w:sz="0" w:space="0" w:color="auto"/>
        <w:right w:val="none" w:sz="0" w:space="0" w:color="auto"/>
      </w:divBdr>
    </w:div>
    <w:div w:id="1288047479">
      <w:bodyDiv w:val="1"/>
      <w:marLeft w:val="0"/>
      <w:marRight w:val="0"/>
      <w:marTop w:val="0"/>
      <w:marBottom w:val="0"/>
      <w:divBdr>
        <w:top w:val="none" w:sz="0" w:space="0" w:color="auto"/>
        <w:left w:val="none" w:sz="0" w:space="0" w:color="auto"/>
        <w:bottom w:val="none" w:sz="0" w:space="0" w:color="auto"/>
        <w:right w:val="none" w:sz="0" w:space="0" w:color="auto"/>
      </w:divBdr>
    </w:div>
    <w:div w:id="1301422867">
      <w:bodyDiv w:val="1"/>
      <w:marLeft w:val="0"/>
      <w:marRight w:val="0"/>
      <w:marTop w:val="0"/>
      <w:marBottom w:val="0"/>
      <w:divBdr>
        <w:top w:val="none" w:sz="0" w:space="0" w:color="auto"/>
        <w:left w:val="none" w:sz="0" w:space="0" w:color="auto"/>
        <w:bottom w:val="none" w:sz="0" w:space="0" w:color="auto"/>
        <w:right w:val="none" w:sz="0" w:space="0" w:color="auto"/>
      </w:divBdr>
    </w:div>
    <w:div w:id="1366557671">
      <w:bodyDiv w:val="1"/>
      <w:marLeft w:val="0"/>
      <w:marRight w:val="0"/>
      <w:marTop w:val="0"/>
      <w:marBottom w:val="0"/>
      <w:divBdr>
        <w:top w:val="none" w:sz="0" w:space="0" w:color="auto"/>
        <w:left w:val="none" w:sz="0" w:space="0" w:color="auto"/>
        <w:bottom w:val="none" w:sz="0" w:space="0" w:color="auto"/>
        <w:right w:val="none" w:sz="0" w:space="0" w:color="auto"/>
      </w:divBdr>
    </w:div>
    <w:div w:id="1407802862">
      <w:bodyDiv w:val="1"/>
      <w:marLeft w:val="0"/>
      <w:marRight w:val="0"/>
      <w:marTop w:val="0"/>
      <w:marBottom w:val="0"/>
      <w:divBdr>
        <w:top w:val="none" w:sz="0" w:space="0" w:color="auto"/>
        <w:left w:val="none" w:sz="0" w:space="0" w:color="auto"/>
        <w:bottom w:val="none" w:sz="0" w:space="0" w:color="auto"/>
        <w:right w:val="none" w:sz="0" w:space="0" w:color="auto"/>
      </w:divBdr>
    </w:div>
    <w:div w:id="1448508252">
      <w:bodyDiv w:val="1"/>
      <w:marLeft w:val="0"/>
      <w:marRight w:val="0"/>
      <w:marTop w:val="0"/>
      <w:marBottom w:val="0"/>
      <w:divBdr>
        <w:top w:val="none" w:sz="0" w:space="0" w:color="auto"/>
        <w:left w:val="none" w:sz="0" w:space="0" w:color="auto"/>
        <w:bottom w:val="none" w:sz="0" w:space="0" w:color="auto"/>
        <w:right w:val="none" w:sz="0" w:space="0" w:color="auto"/>
      </w:divBdr>
    </w:div>
    <w:div w:id="1485200100">
      <w:bodyDiv w:val="1"/>
      <w:marLeft w:val="0"/>
      <w:marRight w:val="0"/>
      <w:marTop w:val="0"/>
      <w:marBottom w:val="0"/>
      <w:divBdr>
        <w:top w:val="none" w:sz="0" w:space="0" w:color="auto"/>
        <w:left w:val="none" w:sz="0" w:space="0" w:color="auto"/>
        <w:bottom w:val="none" w:sz="0" w:space="0" w:color="auto"/>
        <w:right w:val="none" w:sz="0" w:space="0" w:color="auto"/>
      </w:divBdr>
    </w:div>
    <w:div w:id="1595673864">
      <w:bodyDiv w:val="1"/>
      <w:marLeft w:val="0"/>
      <w:marRight w:val="0"/>
      <w:marTop w:val="0"/>
      <w:marBottom w:val="0"/>
      <w:divBdr>
        <w:top w:val="none" w:sz="0" w:space="0" w:color="auto"/>
        <w:left w:val="none" w:sz="0" w:space="0" w:color="auto"/>
        <w:bottom w:val="none" w:sz="0" w:space="0" w:color="auto"/>
        <w:right w:val="none" w:sz="0" w:space="0" w:color="auto"/>
      </w:divBdr>
    </w:div>
    <w:div w:id="1630160320">
      <w:bodyDiv w:val="1"/>
      <w:marLeft w:val="0"/>
      <w:marRight w:val="0"/>
      <w:marTop w:val="0"/>
      <w:marBottom w:val="0"/>
      <w:divBdr>
        <w:top w:val="none" w:sz="0" w:space="0" w:color="auto"/>
        <w:left w:val="none" w:sz="0" w:space="0" w:color="auto"/>
        <w:bottom w:val="none" w:sz="0" w:space="0" w:color="auto"/>
        <w:right w:val="none" w:sz="0" w:space="0" w:color="auto"/>
      </w:divBdr>
    </w:div>
    <w:div w:id="1663969128">
      <w:bodyDiv w:val="1"/>
      <w:marLeft w:val="0"/>
      <w:marRight w:val="0"/>
      <w:marTop w:val="0"/>
      <w:marBottom w:val="0"/>
      <w:divBdr>
        <w:top w:val="none" w:sz="0" w:space="0" w:color="auto"/>
        <w:left w:val="none" w:sz="0" w:space="0" w:color="auto"/>
        <w:bottom w:val="none" w:sz="0" w:space="0" w:color="auto"/>
        <w:right w:val="none" w:sz="0" w:space="0" w:color="auto"/>
      </w:divBdr>
    </w:div>
    <w:div w:id="1694115038">
      <w:bodyDiv w:val="1"/>
      <w:marLeft w:val="0"/>
      <w:marRight w:val="0"/>
      <w:marTop w:val="0"/>
      <w:marBottom w:val="0"/>
      <w:divBdr>
        <w:top w:val="none" w:sz="0" w:space="0" w:color="auto"/>
        <w:left w:val="none" w:sz="0" w:space="0" w:color="auto"/>
        <w:bottom w:val="none" w:sz="0" w:space="0" w:color="auto"/>
        <w:right w:val="none" w:sz="0" w:space="0" w:color="auto"/>
      </w:divBdr>
    </w:div>
    <w:div w:id="1722633796">
      <w:bodyDiv w:val="1"/>
      <w:marLeft w:val="0"/>
      <w:marRight w:val="0"/>
      <w:marTop w:val="0"/>
      <w:marBottom w:val="0"/>
      <w:divBdr>
        <w:top w:val="none" w:sz="0" w:space="0" w:color="auto"/>
        <w:left w:val="none" w:sz="0" w:space="0" w:color="auto"/>
        <w:bottom w:val="none" w:sz="0" w:space="0" w:color="auto"/>
        <w:right w:val="none" w:sz="0" w:space="0" w:color="auto"/>
      </w:divBdr>
    </w:div>
    <w:div w:id="1783917569">
      <w:bodyDiv w:val="1"/>
      <w:marLeft w:val="0"/>
      <w:marRight w:val="0"/>
      <w:marTop w:val="0"/>
      <w:marBottom w:val="0"/>
      <w:divBdr>
        <w:top w:val="none" w:sz="0" w:space="0" w:color="auto"/>
        <w:left w:val="none" w:sz="0" w:space="0" w:color="auto"/>
        <w:bottom w:val="none" w:sz="0" w:space="0" w:color="auto"/>
        <w:right w:val="none" w:sz="0" w:space="0" w:color="auto"/>
      </w:divBdr>
    </w:div>
    <w:div w:id="1902592350">
      <w:bodyDiv w:val="1"/>
      <w:marLeft w:val="0"/>
      <w:marRight w:val="0"/>
      <w:marTop w:val="0"/>
      <w:marBottom w:val="0"/>
      <w:divBdr>
        <w:top w:val="none" w:sz="0" w:space="0" w:color="auto"/>
        <w:left w:val="none" w:sz="0" w:space="0" w:color="auto"/>
        <w:bottom w:val="none" w:sz="0" w:space="0" w:color="auto"/>
        <w:right w:val="none" w:sz="0" w:space="0" w:color="auto"/>
      </w:divBdr>
    </w:div>
    <w:div w:id="1916932769">
      <w:bodyDiv w:val="1"/>
      <w:marLeft w:val="0"/>
      <w:marRight w:val="0"/>
      <w:marTop w:val="0"/>
      <w:marBottom w:val="0"/>
      <w:divBdr>
        <w:top w:val="none" w:sz="0" w:space="0" w:color="auto"/>
        <w:left w:val="none" w:sz="0" w:space="0" w:color="auto"/>
        <w:bottom w:val="none" w:sz="0" w:space="0" w:color="auto"/>
        <w:right w:val="none" w:sz="0" w:space="0" w:color="auto"/>
      </w:divBdr>
    </w:div>
    <w:div w:id="20019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np.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p.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p.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europa.eu/regional_policy/sources/docgener/studies/pdf/cba_guide.pdf" TargetMode="External"/><Relationship Id="rId14" Type="http://schemas.openxmlformats.org/officeDocument/2006/relationships/hyperlink" Target="http://www.cnp.r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ib.org/about/publications/clean-energy-for-europe.htm" TargetMode="External"/><Relationship Id="rId2" Type="http://schemas.openxmlformats.org/officeDocument/2006/relationships/hyperlink" Target="http://ec.europa.eu/environment/enlarg/benefit_en.htm" TargetMode="External"/><Relationship Id="rId1" Type="http://schemas.openxmlformats.org/officeDocument/2006/relationships/hyperlink" Target="http://ec.europa.eu/regional_policy/sources/docgener/studies/pdf/cba_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EC9F6-8245-4F9E-831C-50CD4231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15827</Words>
  <Characters>90217</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dc:creator>
  <cp:lastModifiedBy>Malina Frateanu</cp:lastModifiedBy>
  <cp:revision>2</cp:revision>
  <cp:lastPrinted>2017-03-09T13:07:00Z</cp:lastPrinted>
  <dcterms:created xsi:type="dcterms:W3CDTF">2017-04-11T12:51:00Z</dcterms:created>
  <dcterms:modified xsi:type="dcterms:W3CDTF">2017-04-11T12:51:00Z</dcterms:modified>
</cp:coreProperties>
</file>