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CF394" w14:textId="77777777" w:rsidR="00314278" w:rsidRPr="005C57B7" w:rsidRDefault="00314278" w:rsidP="00314278">
      <w:pPr>
        <w:spacing w:after="0" w:line="360" w:lineRule="auto"/>
        <w:jc w:val="both"/>
        <w:rPr>
          <w:rFonts w:ascii="Trebuchet MS" w:hAnsi="Trebuchet MS"/>
          <w:b/>
          <w:color w:val="0F243E" w:themeColor="text2" w:themeShade="80"/>
        </w:rPr>
      </w:pPr>
      <w:r w:rsidRPr="005C57B7">
        <w:rPr>
          <w:rFonts w:ascii="Trebuchet MS" w:hAnsi="Trebuchet MS"/>
          <w:b/>
          <w:color w:val="0F243E" w:themeColor="text2" w:themeShade="80"/>
        </w:rPr>
        <w:t>PROGRAMUL OPERAŢIONAL CAPITAL UMAN</w:t>
      </w:r>
    </w:p>
    <w:p w14:paraId="24795D38" w14:textId="77777777" w:rsidR="00314278" w:rsidRPr="005C57B7" w:rsidRDefault="00314278" w:rsidP="00314278">
      <w:pPr>
        <w:spacing w:after="0" w:line="360" w:lineRule="auto"/>
        <w:jc w:val="both"/>
        <w:rPr>
          <w:rFonts w:ascii="Trebuchet MS" w:hAnsi="Trebuchet MS"/>
          <w:b/>
          <w:color w:val="0F243E" w:themeColor="text2" w:themeShade="80"/>
        </w:rPr>
      </w:pPr>
      <w:r w:rsidRPr="005C57B7">
        <w:rPr>
          <w:rFonts w:ascii="Trebuchet MS" w:hAnsi="Trebuchet MS"/>
          <w:b/>
          <w:color w:val="0F243E" w:themeColor="text2" w:themeShade="80"/>
        </w:rPr>
        <w:t>Cod 2014RO05M9OP001</w:t>
      </w:r>
    </w:p>
    <w:p w14:paraId="53D36146" w14:textId="5AF8A06E" w:rsidR="00FB6488" w:rsidRPr="005C57B7" w:rsidRDefault="00FB6488" w:rsidP="00862235">
      <w:pPr>
        <w:spacing w:after="120"/>
        <w:jc w:val="both"/>
        <w:rPr>
          <w:rFonts w:ascii="Trebuchet MS" w:hAnsi="Trebuchet MS"/>
          <w:b/>
          <w:color w:val="0F243E" w:themeColor="text2" w:themeShade="80"/>
        </w:rPr>
      </w:pPr>
    </w:p>
    <w:p w14:paraId="249828D0" w14:textId="4C24AC0D" w:rsidR="00314278" w:rsidRPr="005C57B7" w:rsidRDefault="00D5352E" w:rsidP="00314278">
      <w:pPr>
        <w:spacing w:after="0" w:line="360" w:lineRule="auto"/>
        <w:jc w:val="both"/>
        <w:rPr>
          <w:rFonts w:ascii="Trebuchet MS" w:hAnsi="Trebuchet MS"/>
          <w:b/>
          <w:i/>
          <w:color w:val="0F243E" w:themeColor="text2" w:themeShade="80"/>
        </w:rPr>
      </w:pPr>
      <w:r w:rsidRPr="005C57B7">
        <w:rPr>
          <w:rFonts w:ascii="Trebuchet MS" w:hAnsi="Trebuchet MS"/>
          <w:b/>
          <w:color w:val="0F243E" w:themeColor="text2" w:themeShade="80"/>
          <w:u w:val="single"/>
        </w:rPr>
        <w:t>Axa prioritară 2</w:t>
      </w:r>
      <w:r w:rsidRPr="005C57B7">
        <w:rPr>
          <w:rFonts w:ascii="Trebuchet MS" w:hAnsi="Trebuchet MS"/>
          <w:b/>
          <w:color w:val="0F243E" w:themeColor="text2" w:themeShade="80"/>
        </w:rPr>
        <w:t xml:space="preserve"> – </w:t>
      </w:r>
      <w:proofErr w:type="spellStart"/>
      <w:r w:rsidRPr="005C57B7">
        <w:rPr>
          <w:rFonts w:ascii="Trebuchet MS" w:hAnsi="Trebuchet MS"/>
          <w:b/>
          <w:i/>
          <w:color w:val="0F243E" w:themeColor="text2" w:themeShade="80"/>
        </w:rPr>
        <w:t>Îmbunătăţirea</w:t>
      </w:r>
      <w:proofErr w:type="spellEnd"/>
      <w:r w:rsidRPr="005C57B7">
        <w:rPr>
          <w:rFonts w:ascii="Trebuchet MS" w:hAnsi="Trebuchet MS"/>
          <w:b/>
          <w:i/>
          <w:color w:val="0F243E" w:themeColor="text2" w:themeShade="80"/>
        </w:rPr>
        <w:t xml:space="preserve"> </w:t>
      </w:r>
      <w:proofErr w:type="spellStart"/>
      <w:r w:rsidRPr="005C57B7">
        <w:rPr>
          <w:rFonts w:ascii="Trebuchet MS" w:hAnsi="Trebuchet MS"/>
          <w:b/>
          <w:i/>
          <w:color w:val="0F243E" w:themeColor="text2" w:themeShade="80"/>
        </w:rPr>
        <w:t>situaţiei</w:t>
      </w:r>
      <w:proofErr w:type="spellEnd"/>
      <w:r w:rsidRPr="005C57B7">
        <w:rPr>
          <w:rFonts w:ascii="Trebuchet MS" w:hAnsi="Trebuchet MS"/>
          <w:b/>
          <w:i/>
          <w:color w:val="0F243E" w:themeColor="text2" w:themeShade="80"/>
        </w:rPr>
        <w:t xml:space="preserve"> tinerilor din categoria NEETs</w:t>
      </w:r>
    </w:p>
    <w:p w14:paraId="3FD3842D" w14:textId="77777777" w:rsidR="007A65D1" w:rsidRPr="005C57B7" w:rsidRDefault="007A65D1" w:rsidP="007A65D1">
      <w:pPr>
        <w:spacing w:after="0" w:line="360" w:lineRule="auto"/>
        <w:jc w:val="both"/>
        <w:rPr>
          <w:rFonts w:ascii="Trebuchet MS" w:hAnsi="Trebuchet MS"/>
          <w:b/>
          <w:color w:val="0F243E" w:themeColor="text2" w:themeShade="80"/>
          <w:u w:val="single"/>
        </w:rPr>
      </w:pPr>
      <w:r w:rsidRPr="005C57B7">
        <w:rPr>
          <w:rFonts w:ascii="Trebuchet MS" w:hAnsi="Trebuchet MS"/>
          <w:b/>
          <w:color w:val="0F243E" w:themeColor="text2" w:themeShade="80"/>
          <w:u w:val="single"/>
        </w:rPr>
        <w:t xml:space="preserve">Obiectivul tematic 8: </w:t>
      </w:r>
      <w:r w:rsidRPr="005C57B7">
        <w:rPr>
          <w:rFonts w:ascii="Trebuchet MS" w:hAnsi="Trebuchet MS"/>
          <w:b/>
          <w:i/>
          <w:color w:val="0F243E" w:themeColor="text2" w:themeShade="80"/>
        </w:rPr>
        <w:t>Promovarea unei ocupări sustenabile și de calitate a forței de muncă și sprijinirea mobilității forței de muncă</w:t>
      </w:r>
    </w:p>
    <w:p w14:paraId="6B4A89E7" w14:textId="50364E9F" w:rsidR="007A65D1" w:rsidRPr="005C57B7" w:rsidRDefault="007A65D1" w:rsidP="007A65D1">
      <w:pPr>
        <w:spacing w:after="0" w:line="360" w:lineRule="auto"/>
        <w:jc w:val="both"/>
        <w:rPr>
          <w:rFonts w:ascii="Trebuchet MS" w:hAnsi="Trebuchet MS"/>
          <w:b/>
          <w:i/>
          <w:color w:val="0F243E" w:themeColor="text2" w:themeShade="80"/>
          <w:u w:val="single"/>
        </w:rPr>
      </w:pPr>
      <w:r w:rsidRPr="005C57B7">
        <w:rPr>
          <w:rFonts w:ascii="Trebuchet MS" w:hAnsi="Trebuchet MS"/>
          <w:b/>
          <w:color w:val="0F243E" w:themeColor="text2" w:themeShade="80"/>
          <w:u w:val="single"/>
        </w:rPr>
        <w:t>Prioritatea de investiții 8.ii:</w:t>
      </w:r>
      <w:r w:rsidRPr="005C57B7">
        <w:rPr>
          <w:rFonts w:ascii="Trebuchet MS" w:hAnsi="Trebuchet MS"/>
          <w:b/>
          <w:i/>
          <w:color w:val="0F243E" w:themeColor="text2" w:themeShade="80"/>
          <w:u w:val="single"/>
        </w:rPr>
        <w:t xml:space="preserve"> </w:t>
      </w:r>
      <w:r w:rsidRPr="005C57B7">
        <w:rPr>
          <w:rFonts w:ascii="Trebuchet MS" w:hAnsi="Trebuchet MS"/>
          <w:color w:val="0F243E" w:themeColor="text2" w:themeShade="80"/>
        </w:rPr>
        <w:t xml:space="preserve"> </w:t>
      </w:r>
      <w:r w:rsidRPr="005C57B7">
        <w:rPr>
          <w:rFonts w:ascii="Trebuchet MS" w:hAnsi="Trebuchet MS"/>
          <w:b/>
          <w:i/>
          <w:color w:val="0F243E" w:themeColor="text2" w:themeShade="80"/>
        </w:rPr>
        <w:t>Integrare durabilă pe piața muncii a tinerilor (FSE), în special a celor care nu au un loc de muncă, educație sau formare, inclusiv a tinerilor cu risc de excluziune socială și a tinerilor din comunitățile marginalizate, inclusiv prin punerea în aplicare a "garanției pentru tineret"</w:t>
      </w:r>
    </w:p>
    <w:p w14:paraId="4E730DA4" w14:textId="77777777" w:rsidR="007A65D1" w:rsidRPr="005C57B7" w:rsidRDefault="007A65D1" w:rsidP="007A65D1">
      <w:pPr>
        <w:spacing w:after="0" w:line="360" w:lineRule="auto"/>
        <w:jc w:val="both"/>
        <w:rPr>
          <w:rFonts w:ascii="Trebuchet MS" w:hAnsi="Trebuchet MS"/>
          <w:b/>
          <w:i/>
          <w:color w:val="0F243E" w:themeColor="text2" w:themeShade="80"/>
        </w:rPr>
      </w:pPr>
      <w:r w:rsidRPr="005C57B7">
        <w:rPr>
          <w:rFonts w:ascii="Trebuchet MS" w:hAnsi="Trebuchet MS"/>
          <w:b/>
          <w:color w:val="0F243E" w:themeColor="text2" w:themeShade="80"/>
          <w:u w:val="single"/>
        </w:rPr>
        <w:t>Obiectivul specific: 2.1</w:t>
      </w:r>
      <w:r w:rsidRPr="005C57B7">
        <w:rPr>
          <w:rFonts w:ascii="Trebuchet MS" w:hAnsi="Trebuchet MS"/>
          <w:b/>
          <w:color w:val="0F243E" w:themeColor="text2" w:themeShade="80"/>
        </w:rPr>
        <w:t xml:space="preserve">.: </w:t>
      </w:r>
      <w:r w:rsidRPr="005C57B7">
        <w:rPr>
          <w:rFonts w:ascii="Trebuchet MS" w:hAnsi="Trebuchet MS"/>
          <w:b/>
          <w:i/>
          <w:color w:val="0F243E" w:themeColor="text2" w:themeShade="80"/>
        </w:rPr>
        <w:t>Creșterea ocupării tinerilor NEETs șomeri cu vârsta între 16 - 24 ani, înregistrați la Serviciul Public de Ocupare, cu rezidența în regiunile eligibile (București-Ilfov, Nord-Est, Nord-Vest, Vest, Sud-Vest Oltenia)</w:t>
      </w:r>
    </w:p>
    <w:p w14:paraId="7A13FFBF" w14:textId="45916399" w:rsidR="00CF078F" w:rsidRPr="005C57B7" w:rsidRDefault="00CF078F" w:rsidP="007A65D1">
      <w:pPr>
        <w:spacing w:after="0" w:line="360" w:lineRule="auto"/>
        <w:jc w:val="both"/>
        <w:rPr>
          <w:rFonts w:ascii="Trebuchet MS" w:hAnsi="Trebuchet MS"/>
          <w:b/>
          <w:i/>
          <w:color w:val="0F243E" w:themeColor="text2" w:themeShade="80"/>
        </w:rPr>
      </w:pPr>
      <w:r w:rsidRPr="005C57B7">
        <w:rPr>
          <w:rFonts w:ascii="Trebuchet MS" w:hAnsi="Trebuchet MS"/>
          <w:b/>
          <w:color w:val="0F243E" w:themeColor="text2" w:themeShade="80"/>
          <w:u w:val="single"/>
        </w:rPr>
        <w:t>Obiectivul specific 2.2.:</w:t>
      </w:r>
      <w:r w:rsidRPr="005C57B7">
        <w:rPr>
          <w:rFonts w:ascii="Trebuchet MS" w:hAnsi="Trebuchet MS"/>
          <w:b/>
          <w:i/>
          <w:color w:val="0F243E" w:themeColor="text2" w:themeShade="80"/>
        </w:rPr>
        <w:t xml:space="preserve"> Îmbunătățirea nivelului de competente, inclusiv prin evaluarea și certificarea competențelor dobândite în sistem non-formal și informal al tinerilor NEETs șomeri cu vârsta între 16 - 24 ani, înregistrați la Serviciul Public de Ocupare, cu rezidența în regiunile eligibile (București-Ilfov, Nord-Est, Nord-Vest, Vest, Sud-Vest Oltenia).</w:t>
      </w:r>
    </w:p>
    <w:p w14:paraId="79A01153" w14:textId="77777777" w:rsidR="00943B98" w:rsidRPr="005C57B7" w:rsidRDefault="00943B98" w:rsidP="00314278">
      <w:pPr>
        <w:spacing w:after="0" w:line="360" w:lineRule="auto"/>
        <w:jc w:val="both"/>
        <w:rPr>
          <w:rFonts w:ascii="Trebuchet MS" w:hAnsi="Trebuchet MS"/>
          <w:color w:val="0F243E" w:themeColor="text2" w:themeShade="80"/>
        </w:rPr>
      </w:pPr>
    </w:p>
    <w:p w14:paraId="0D4F1FC1" w14:textId="77777777" w:rsidR="00FB6488" w:rsidRPr="005C57B7" w:rsidRDefault="00FB6488" w:rsidP="00862235">
      <w:pPr>
        <w:pStyle w:val="Listparagraf2"/>
        <w:spacing w:after="120" w:line="276" w:lineRule="auto"/>
        <w:ind w:left="0"/>
        <w:jc w:val="both"/>
        <w:rPr>
          <w:rFonts w:ascii="Trebuchet MS" w:hAnsi="Trebuchet MS" w:cs="Times New Roman"/>
          <w:b/>
          <w:color w:val="0F243E" w:themeColor="text2" w:themeShade="80"/>
          <w:sz w:val="22"/>
          <w:szCs w:val="22"/>
          <w:lang w:eastAsia="en-US"/>
        </w:rPr>
      </w:pPr>
    </w:p>
    <w:p w14:paraId="603FD830" w14:textId="77777777" w:rsidR="00F67A1F" w:rsidRPr="005C57B7" w:rsidRDefault="00F67A1F" w:rsidP="00862235">
      <w:pPr>
        <w:spacing w:after="120"/>
        <w:jc w:val="center"/>
        <w:rPr>
          <w:rFonts w:ascii="Trebuchet MS" w:hAnsi="Trebuchet MS"/>
          <w:b/>
          <w:color w:val="0F243E" w:themeColor="text2" w:themeShade="80"/>
        </w:rPr>
      </w:pPr>
    </w:p>
    <w:p w14:paraId="4709303C" w14:textId="4C95835A" w:rsidR="00FB6488" w:rsidRPr="005C57B7" w:rsidRDefault="00FB6488" w:rsidP="00862235">
      <w:pPr>
        <w:spacing w:after="120"/>
        <w:jc w:val="center"/>
        <w:rPr>
          <w:rFonts w:ascii="Trebuchet MS" w:hAnsi="Trebuchet MS"/>
          <w:b/>
          <w:color w:val="0F243E" w:themeColor="text2" w:themeShade="80"/>
        </w:rPr>
      </w:pPr>
      <w:r w:rsidRPr="005C57B7">
        <w:rPr>
          <w:rFonts w:ascii="Trebuchet MS" w:hAnsi="Trebuchet MS"/>
          <w:b/>
          <w:color w:val="0F243E" w:themeColor="text2" w:themeShade="80"/>
        </w:rPr>
        <w:t>GHIDUL SOLICITANTULUI</w:t>
      </w:r>
      <w:r w:rsidR="00F67A1F" w:rsidRPr="005C57B7">
        <w:rPr>
          <w:rFonts w:ascii="Trebuchet MS" w:hAnsi="Trebuchet MS"/>
          <w:b/>
          <w:color w:val="0F243E" w:themeColor="text2" w:themeShade="80"/>
        </w:rPr>
        <w:t xml:space="preserve"> -</w:t>
      </w:r>
      <w:r w:rsidR="006471AE" w:rsidRPr="005C57B7">
        <w:rPr>
          <w:rFonts w:ascii="Trebuchet MS" w:hAnsi="Trebuchet MS"/>
          <w:b/>
          <w:color w:val="0F243E" w:themeColor="text2" w:themeShade="80"/>
        </w:rPr>
        <w:t xml:space="preserve"> </w:t>
      </w:r>
      <w:r w:rsidRPr="005C57B7">
        <w:rPr>
          <w:rFonts w:ascii="Trebuchet MS" w:hAnsi="Trebuchet MS"/>
          <w:b/>
          <w:color w:val="0F243E" w:themeColor="text2" w:themeShade="80"/>
        </w:rPr>
        <w:t xml:space="preserve">CONDIȚII SPECIFICE </w:t>
      </w:r>
    </w:p>
    <w:p w14:paraId="3E926147" w14:textId="2C341E24" w:rsidR="00875A09" w:rsidRPr="005C57B7" w:rsidRDefault="00233931" w:rsidP="00875A09">
      <w:pPr>
        <w:spacing w:after="120"/>
        <w:jc w:val="center"/>
        <w:rPr>
          <w:rFonts w:ascii="Trebuchet MS" w:hAnsi="Trebuchet MS"/>
          <w:b/>
          <w:color w:val="0F243E" w:themeColor="text2" w:themeShade="80"/>
        </w:rPr>
      </w:pPr>
      <w:r w:rsidRPr="005C57B7">
        <w:rPr>
          <w:rFonts w:ascii="Trebuchet MS" w:hAnsi="Trebuchet MS"/>
          <w:b/>
          <w:color w:val="0F243E" w:themeColor="text2" w:themeShade="80"/>
        </w:rPr>
        <w:t>Scheme naționale</w:t>
      </w:r>
      <w:r w:rsidR="00875A09" w:rsidRPr="005C57B7">
        <w:rPr>
          <w:rFonts w:ascii="Trebuchet MS" w:hAnsi="Trebuchet MS"/>
          <w:b/>
          <w:color w:val="0F243E" w:themeColor="text2" w:themeShade="80"/>
        </w:rPr>
        <w:t xml:space="preserve"> </w:t>
      </w:r>
      <w:r w:rsidR="00C772F5" w:rsidRPr="005C57B7">
        <w:rPr>
          <w:rFonts w:ascii="Trebuchet MS" w:hAnsi="Trebuchet MS"/>
          <w:b/>
          <w:color w:val="0F243E" w:themeColor="text2" w:themeShade="80"/>
        </w:rPr>
        <w:t>- programe de ucenicie și stagii</w:t>
      </w:r>
      <w:r w:rsidR="00496B9F" w:rsidRPr="005C57B7">
        <w:rPr>
          <w:rFonts w:ascii="Trebuchet MS" w:hAnsi="Trebuchet MS"/>
          <w:b/>
          <w:color w:val="0F243E" w:themeColor="text2" w:themeShade="80"/>
        </w:rPr>
        <w:t xml:space="preserve"> II</w:t>
      </w:r>
    </w:p>
    <w:p w14:paraId="50818B9A" w14:textId="72C2452B" w:rsidR="00F67A1F" w:rsidRPr="005C57B7" w:rsidRDefault="00D049EC" w:rsidP="00F67A1F">
      <w:pPr>
        <w:spacing w:after="120"/>
        <w:jc w:val="center"/>
        <w:rPr>
          <w:rFonts w:ascii="Trebuchet MS" w:hAnsi="Trebuchet MS"/>
          <w:b/>
          <w:i/>
          <w:color w:val="0F243E" w:themeColor="text2" w:themeShade="80"/>
        </w:rPr>
      </w:pPr>
      <w:r w:rsidRPr="005C57B7">
        <w:rPr>
          <w:rFonts w:ascii="Trebuchet MS" w:hAnsi="Trebuchet MS"/>
          <w:b/>
          <w:i/>
          <w:color w:val="0F243E" w:themeColor="text2" w:themeShade="80"/>
        </w:rPr>
        <w:t xml:space="preserve">AP </w:t>
      </w:r>
      <w:r w:rsidR="007B7DF1" w:rsidRPr="005C57B7">
        <w:rPr>
          <w:rFonts w:ascii="Trebuchet MS" w:hAnsi="Trebuchet MS"/>
          <w:b/>
          <w:i/>
          <w:color w:val="0F243E" w:themeColor="text2" w:themeShade="80"/>
        </w:rPr>
        <w:t>2</w:t>
      </w:r>
      <w:r w:rsidR="00F67A1F" w:rsidRPr="005C57B7">
        <w:rPr>
          <w:rFonts w:ascii="Trebuchet MS" w:hAnsi="Trebuchet MS"/>
          <w:b/>
          <w:i/>
          <w:color w:val="0F243E" w:themeColor="text2" w:themeShade="80"/>
        </w:rPr>
        <w:t xml:space="preserve">/ PI 8.ii/ OS </w:t>
      </w:r>
      <w:r w:rsidR="007B7DF1" w:rsidRPr="005C57B7">
        <w:rPr>
          <w:rFonts w:ascii="Trebuchet MS" w:hAnsi="Trebuchet MS"/>
          <w:b/>
          <w:i/>
          <w:color w:val="0F243E" w:themeColor="text2" w:themeShade="80"/>
        </w:rPr>
        <w:t>2</w:t>
      </w:r>
      <w:r w:rsidR="00F67A1F" w:rsidRPr="005C57B7">
        <w:rPr>
          <w:rFonts w:ascii="Trebuchet MS" w:hAnsi="Trebuchet MS"/>
          <w:b/>
          <w:i/>
          <w:color w:val="0F243E" w:themeColor="text2" w:themeShade="80"/>
        </w:rPr>
        <w:t xml:space="preserve">.1 </w:t>
      </w:r>
      <w:r w:rsidR="00E26AC9" w:rsidRPr="005C57B7">
        <w:rPr>
          <w:rFonts w:ascii="Trebuchet MS" w:hAnsi="Trebuchet MS"/>
          <w:b/>
          <w:i/>
          <w:color w:val="0F243E" w:themeColor="text2" w:themeShade="80"/>
        </w:rPr>
        <w:t>&amp;2.2</w:t>
      </w:r>
    </w:p>
    <w:p w14:paraId="01FDCDFC" w14:textId="77777777" w:rsidR="004E7E32" w:rsidRPr="005C57B7" w:rsidRDefault="004E7E32" w:rsidP="00862235">
      <w:pPr>
        <w:spacing w:after="120"/>
        <w:jc w:val="both"/>
        <w:rPr>
          <w:rFonts w:ascii="Trebuchet MS" w:hAnsi="Trebuchet MS"/>
          <w:color w:val="0F243E" w:themeColor="text2" w:themeShade="80"/>
        </w:rPr>
      </w:pPr>
    </w:p>
    <w:p w14:paraId="7467DB22" w14:textId="77777777" w:rsidR="00F67A1F" w:rsidRPr="005C57B7" w:rsidRDefault="00F67A1F" w:rsidP="00F67A1F">
      <w:pPr>
        <w:spacing w:before="120" w:after="120" w:line="240" w:lineRule="auto"/>
        <w:rPr>
          <w:rFonts w:ascii="Trebuchet MS" w:hAnsi="Trebuchet MS"/>
          <w:b/>
          <w:color w:val="0F243E" w:themeColor="text2" w:themeShade="80"/>
        </w:rPr>
      </w:pPr>
    </w:p>
    <w:p w14:paraId="595CC449" w14:textId="6B61E531" w:rsidR="00F67A1F" w:rsidRPr="005C57B7" w:rsidRDefault="00A8537F" w:rsidP="00314278">
      <w:pPr>
        <w:spacing w:before="120" w:after="120" w:line="240" w:lineRule="auto"/>
        <w:rPr>
          <w:rFonts w:ascii="Trebuchet MS" w:hAnsi="Trebuchet MS"/>
          <w:color w:val="0F243E" w:themeColor="text2" w:themeShade="80"/>
        </w:rPr>
      </w:pPr>
      <w:r w:rsidRPr="005C57B7">
        <w:rPr>
          <w:rFonts w:ascii="Trebuchet MS" w:hAnsi="Trebuchet MS"/>
          <w:color w:val="0F243E" w:themeColor="text2" w:themeShade="80"/>
        </w:rPr>
        <w:t xml:space="preserve"> </w:t>
      </w:r>
    </w:p>
    <w:p w14:paraId="00D3E1DE" w14:textId="77777777" w:rsidR="004E7E32" w:rsidRPr="005C57B7" w:rsidRDefault="004E7E32" w:rsidP="00862235">
      <w:pPr>
        <w:spacing w:after="120"/>
        <w:jc w:val="both"/>
        <w:rPr>
          <w:rFonts w:ascii="Trebuchet MS" w:hAnsi="Trebuchet MS"/>
          <w:color w:val="0F243E" w:themeColor="text2" w:themeShade="80"/>
        </w:rPr>
      </w:pPr>
    </w:p>
    <w:p w14:paraId="5B8CA04C" w14:textId="6E70A05B" w:rsidR="004E7E32" w:rsidRPr="005C57B7" w:rsidRDefault="005C01EF" w:rsidP="005C01EF">
      <w:pPr>
        <w:tabs>
          <w:tab w:val="left" w:pos="3494"/>
        </w:tabs>
        <w:spacing w:after="120"/>
        <w:jc w:val="both"/>
        <w:rPr>
          <w:rFonts w:ascii="Trebuchet MS" w:hAnsi="Trebuchet MS"/>
          <w:color w:val="0F243E" w:themeColor="text2" w:themeShade="80"/>
        </w:rPr>
      </w:pPr>
      <w:r w:rsidRPr="005C57B7">
        <w:rPr>
          <w:rFonts w:ascii="Trebuchet MS" w:hAnsi="Trebuchet MS"/>
          <w:color w:val="0F243E" w:themeColor="text2" w:themeShade="80"/>
        </w:rPr>
        <w:tab/>
      </w:r>
    </w:p>
    <w:p w14:paraId="4F8B4D98" w14:textId="77777777" w:rsidR="00717109" w:rsidRPr="005C57B7" w:rsidRDefault="00717109" w:rsidP="00717109">
      <w:pPr>
        <w:spacing w:after="120"/>
        <w:jc w:val="both"/>
        <w:rPr>
          <w:rFonts w:ascii="Trebuchet MS" w:hAnsi="Trebuchet MS"/>
          <w:color w:val="0F243E" w:themeColor="text2" w:themeShade="80"/>
        </w:rPr>
      </w:pPr>
    </w:p>
    <w:p w14:paraId="022A2B96" w14:textId="2D0A3B36" w:rsidR="00717109" w:rsidRPr="005C57B7" w:rsidRDefault="001C2FB9" w:rsidP="00082FC6">
      <w:pPr>
        <w:shd w:val="clear" w:color="auto" w:fill="0070C0"/>
        <w:spacing w:after="0" w:line="360" w:lineRule="auto"/>
        <w:jc w:val="center"/>
        <w:rPr>
          <w:rFonts w:ascii="Trebuchet MS" w:hAnsi="Trebuchet MS"/>
          <w:i/>
          <w:color w:val="0F243E" w:themeColor="text2" w:themeShade="80"/>
        </w:rPr>
      </w:pPr>
      <w:r w:rsidRPr="005C57B7">
        <w:rPr>
          <w:rFonts w:ascii="Trebuchet MS" w:hAnsi="Trebuchet MS"/>
          <w:b/>
          <w:color w:val="0F243E" w:themeColor="text2" w:themeShade="80"/>
        </w:rPr>
        <w:t>OCTO</w:t>
      </w:r>
      <w:r w:rsidR="005A68C0" w:rsidRPr="005C57B7">
        <w:rPr>
          <w:rFonts w:ascii="Trebuchet MS" w:hAnsi="Trebuchet MS"/>
          <w:b/>
          <w:color w:val="0F243E" w:themeColor="text2" w:themeShade="80"/>
        </w:rPr>
        <w:t>MBRIE 2017</w:t>
      </w:r>
    </w:p>
    <w:p w14:paraId="5EE53B30" w14:textId="3598AB99" w:rsidR="00FB6488" w:rsidRPr="005C57B7" w:rsidRDefault="00FB6488" w:rsidP="00AE06BA">
      <w:pPr>
        <w:spacing w:after="120"/>
        <w:jc w:val="center"/>
        <w:rPr>
          <w:rFonts w:ascii="Trebuchet MS" w:hAnsi="Trebuchet MS"/>
          <w:b/>
          <w:color w:val="0F243E" w:themeColor="text2" w:themeShade="80"/>
        </w:rPr>
      </w:pPr>
      <w:r w:rsidRPr="005C57B7">
        <w:rPr>
          <w:rFonts w:ascii="Trebuchet MS" w:hAnsi="Trebuchet MS"/>
          <w:color w:val="0F243E" w:themeColor="text2" w:themeShade="80"/>
        </w:rPr>
        <w:br w:type="page"/>
      </w:r>
      <w:r w:rsidRPr="005C57B7">
        <w:rPr>
          <w:rFonts w:ascii="Trebuchet MS" w:hAnsi="Trebuchet MS"/>
          <w:b/>
          <w:color w:val="0F243E" w:themeColor="text2" w:themeShade="80"/>
        </w:rPr>
        <w:lastRenderedPageBreak/>
        <w:t>CUPRINS</w:t>
      </w:r>
    </w:p>
    <w:p w14:paraId="1B1C9853" w14:textId="77777777" w:rsidR="00FB6488" w:rsidRPr="005C57B7" w:rsidRDefault="00FB6488" w:rsidP="00862235">
      <w:pPr>
        <w:spacing w:after="120"/>
        <w:jc w:val="center"/>
        <w:rPr>
          <w:rFonts w:ascii="Trebuchet MS" w:hAnsi="Trebuchet MS"/>
          <w:b/>
          <w:color w:val="0F243E" w:themeColor="text2" w:themeShade="80"/>
        </w:rPr>
      </w:pPr>
    </w:p>
    <w:p w14:paraId="7C8252CE" w14:textId="77777777" w:rsidR="0097721E" w:rsidRPr="005C57B7" w:rsidRDefault="00AE06BA">
      <w:pPr>
        <w:pStyle w:val="Cuprins1"/>
        <w:tabs>
          <w:tab w:val="right" w:leader="dot" w:pos="9628"/>
        </w:tabs>
        <w:rPr>
          <w:rFonts w:ascii="Trebuchet MS" w:eastAsiaTheme="minorEastAsia" w:hAnsi="Trebuchet MS" w:cstheme="minorBidi"/>
          <w:noProof/>
          <w:color w:val="0F243E" w:themeColor="text2" w:themeShade="80"/>
          <w:lang w:val="en-US"/>
        </w:rPr>
      </w:pPr>
      <w:r w:rsidRPr="005C57B7">
        <w:rPr>
          <w:rFonts w:ascii="Trebuchet MS" w:hAnsi="Trebuchet MS"/>
          <w:noProof/>
          <w:color w:val="0F243E" w:themeColor="text2" w:themeShade="80"/>
        </w:rPr>
        <w:fldChar w:fldCharType="begin"/>
      </w:r>
      <w:r w:rsidRPr="005C57B7">
        <w:rPr>
          <w:rFonts w:ascii="Trebuchet MS" w:hAnsi="Trebuchet MS"/>
          <w:color w:val="0F243E" w:themeColor="text2" w:themeShade="80"/>
        </w:rPr>
        <w:instrText xml:space="preserve"> TOC \o "1-3" \h \z \u </w:instrText>
      </w:r>
      <w:r w:rsidRPr="005C57B7">
        <w:rPr>
          <w:rFonts w:ascii="Trebuchet MS" w:hAnsi="Trebuchet MS"/>
          <w:noProof/>
          <w:color w:val="0F243E" w:themeColor="text2" w:themeShade="80"/>
        </w:rPr>
        <w:fldChar w:fldCharType="separate"/>
      </w:r>
      <w:hyperlink w:anchor="_Toc495585037" w:history="1">
        <w:r w:rsidR="0097721E" w:rsidRPr="005C57B7">
          <w:rPr>
            <w:rStyle w:val="Hyperlink"/>
            <w:rFonts w:ascii="Trebuchet MS" w:hAnsi="Trebuchet MS"/>
            <w:b/>
            <w:noProof/>
            <w:color w:val="0F243E" w:themeColor="text2" w:themeShade="80"/>
          </w:rPr>
          <w:t>CAPITOLUL 1 Informații despre apelurile de proiecte</w:t>
        </w:r>
        <w:r w:rsidR="0097721E" w:rsidRPr="005C57B7">
          <w:rPr>
            <w:rFonts w:ascii="Trebuchet MS" w:hAnsi="Trebuchet MS"/>
            <w:noProof/>
            <w:webHidden/>
            <w:color w:val="0F243E" w:themeColor="text2" w:themeShade="80"/>
          </w:rPr>
          <w:tab/>
        </w:r>
        <w:r w:rsidR="0097721E" w:rsidRPr="005C57B7">
          <w:rPr>
            <w:rFonts w:ascii="Trebuchet MS" w:hAnsi="Trebuchet MS"/>
            <w:noProof/>
            <w:webHidden/>
            <w:color w:val="0F243E" w:themeColor="text2" w:themeShade="80"/>
          </w:rPr>
          <w:fldChar w:fldCharType="begin"/>
        </w:r>
        <w:r w:rsidR="0097721E" w:rsidRPr="005C57B7">
          <w:rPr>
            <w:rFonts w:ascii="Trebuchet MS" w:hAnsi="Trebuchet MS"/>
            <w:noProof/>
            <w:webHidden/>
            <w:color w:val="0F243E" w:themeColor="text2" w:themeShade="80"/>
          </w:rPr>
          <w:instrText xml:space="preserve"> PAGEREF _Toc495585037 \h </w:instrText>
        </w:r>
        <w:r w:rsidR="0097721E" w:rsidRPr="005C57B7">
          <w:rPr>
            <w:rFonts w:ascii="Trebuchet MS" w:hAnsi="Trebuchet MS"/>
            <w:noProof/>
            <w:webHidden/>
            <w:color w:val="0F243E" w:themeColor="text2" w:themeShade="80"/>
          </w:rPr>
        </w:r>
        <w:r w:rsidR="0097721E" w:rsidRPr="005C57B7">
          <w:rPr>
            <w:rFonts w:ascii="Trebuchet MS" w:hAnsi="Trebuchet MS"/>
            <w:noProof/>
            <w:webHidden/>
            <w:color w:val="0F243E" w:themeColor="text2" w:themeShade="80"/>
          </w:rPr>
          <w:fldChar w:fldCharType="separate"/>
        </w:r>
        <w:r w:rsidR="0097721E" w:rsidRPr="005C57B7">
          <w:rPr>
            <w:rFonts w:ascii="Trebuchet MS" w:hAnsi="Trebuchet MS"/>
            <w:noProof/>
            <w:webHidden/>
            <w:color w:val="0F243E" w:themeColor="text2" w:themeShade="80"/>
          </w:rPr>
          <w:t>3</w:t>
        </w:r>
        <w:r w:rsidR="0097721E" w:rsidRPr="005C57B7">
          <w:rPr>
            <w:rFonts w:ascii="Trebuchet MS" w:hAnsi="Trebuchet MS"/>
            <w:noProof/>
            <w:webHidden/>
            <w:color w:val="0F243E" w:themeColor="text2" w:themeShade="80"/>
          </w:rPr>
          <w:fldChar w:fldCharType="end"/>
        </w:r>
      </w:hyperlink>
    </w:p>
    <w:p w14:paraId="2EAF9EA0"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38" w:history="1">
        <w:r w:rsidRPr="005C57B7">
          <w:rPr>
            <w:rStyle w:val="Hyperlink"/>
            <w:rFonts w:ascii="Trebuchet MS" w:hAnsi="Trebuchet MS"/>
            <w:b/>
            <w:noProof/>
            <w:color w:val="0F243E" w:themeColor="text2" w:themeShade="80"/>
          </w:rPr>
          <w:t>1.1. Axa prioritară, prioritatea de investiții, obiective specifice, rezultate așteptate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_Toc495585038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8</w:t>
        </w:r>
        <w:r w:rsidRPr="005C57B7">
          <w:rPr>
            <w:rFonts w:ascii="Trebuchet MS" w:hAnsi="Trebuchet MS"/>
            <w:noProof/>
            <w:webHidden/>
            <w:color w:val="0F243E" w:themeColor="text2" w:themeShade="80"/>
          </w:rPr>
          <w:fldChar w:fldCharType="end"/>
        </w:r>
      </w:hyperlink>
    </w:p>
    <w:p w14:paraId="22652848"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39" w:history="1">
        <w:r w:rsidRPr="005C57B7">
          <w:rPr>
            <w:rStyle w:val="Hyperlink"/>
            <w:rFonts w:ascii="Trebuchet MS" w:hAnsi="Trebuchet MS"/>
            <w:b/>
            <w:noProof/>
            <w:color w:val="0F243E" w:themeColor="text2" w:themeShade="80"/>
          </w:rPr>
          <w:t>1.2. Tipul apelului de proiecte și perioada de depunere a propunerilor de proiecte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_Toc495585039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8</w:t>
        </w:r>
        <w:r w:rsidRPr="005C57B7">
          <w:rPr>
            <w:rFonts w:ascii="Trebuchet MS" w:hAnsi="Trebuchet MS"/>
            <w:noProof/>
            <w:webHidden/>
            <w:color w:val="0F243E" w:themeColor="text2" w:themeShade="80"/>
          </w:rPr>
          <w:fldChar w:fldCharType="end"/>
        </w:r>
      </w:hyperlink>
    </w:p>
    <w:p w14:paraId="1DC728ED"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0" w:history="1">
        <w:r w:rsidRPr="005C57B7">
          <w:rPr>
            <w:rStyle w:val="Hyperlink"/>
            <w:rFonts w:ascii="Trebuchet MS" w:hAnsi="Trebuchet MS"/>
            <w:b/>
            <w:noProof/>
            <w:color w:val="0F243E" w:themeColor="text2" w:themeShade="80"/>
          </w:rPr>
          <w:t>1.3. Acțiunile sprijinite în cadrul apelului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_Toc495585040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9</w:t>
        </w:r>
        <w:r w:rsidRPr="005C57B7">
          <w:rPr>
            <w:rFonts w:ascii="Trebuchet MS" w:hAnsi="Trebuchet MS"/>
            <w:noProof/>
            <w:webHidden/>
            <w:color w:val="0F243E" w:themeColor="text2" w:themeShade="80"/>
          </w:rPr>
          <w:fldChar w:fldCharType="end"/>
        </w:r>
      </w:hyperlink>
    </w:p>
    <w:p w14:paraId="7C79CC9C"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1" w:history="1">
        <w:r w:rsidRPr="005C57B7">
          <w:rPr>
            <w:rStyle w:val="Hyperlink"/>
            <w:rFonts w:ascii="Trebuchet MS" w:hAnsi="Trebuchet MS"/>
            <w:b/>
            <w:noProof/>
            <w:color w:val="0F243E" w:themeColor="text2" w:themeShade="80"/>
          </w:rPr>
          <w:t>1.4. Teme secundare FSE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_Toc495585041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12</w:t>
        </w:r>
        <w:r w:rsidRPr="005C57B7">
          <w:rPr>
            <w:rFonts w:ascii="Trebuchet MS" w:hAnsi="Trebuchet MS"/>
            <w:noProof/>
            <w:webHidden/>
            <w:color w:val="0F243E" w:themeColor="text2" w:themeShade="80"/>
          </w:rPr>
          <w:fldChar w:fldCharType="end"/>
        </w:r>
      </w:hyperlink>
    </w:p>
    <w:p w14:paraId="67AB6592"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2" w:history="1">
        <w:r w:rsidRPr="005C57B7">
          <w:rPr>
            <w:rStyle w:val="Hyperlink"/>
            <w:rFonts w:ascii="Trebuchet MS" w:hAnsi="Trebuchet MS"/>
            <w:b/>
            <w:noProof/>
            <w:color w:val="0F243E" w:themeColor="text2" w:themeShade="80"/>
          </w:rPr>
          <w:t>1.5 Teme orizontale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_Toc495585042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14</w:t>
        </w:r>
        <w:r w:rsidRPr="005C57B7">
          <w:rPr>
            <w:rFonts w:ascii="Trebuchet MS" w:hAnsi="Trebuchet MS"/>
            <w:noProof/>
            <w:webHidden/>
            <w:color w:val="0F243E" w:themeColor="text2" w:themeShade="80"/>
          </w:rPr>
          <w:fldChar w:fldCharType="end"/>
        </w:r>
      </w:hyperlink>
    </w:p>
    <w:p w14:paraId="35647745"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3" w:history="1">
        <w:r w:rsidRPr="005C57B7">
          <w:rPr>
            <w:rStyle w:val="Hyperlink"/>
            <w:rFonts w:ascii="Trebuchet MS" w:hAnsi="Trebuchet MS"/>
            <w:b/>
            <w:noProof/>
            <w:color w:val="0F243E" w:themeColor="text2" w:themeShade="80"/>
          </w:rPr>
          <w:t>1.6 Tipuri de solicitanți/parteneri eligibili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_Toc495585043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14</w:t>
        </w:r>
        <w:r w:rsidRPr="005C57B7">
          <w:rPr>
            <w:rFonts w:ascii="Trebuchet MS" w:hAnsi="Trebuchet MS"/>
            <w:noProof/>
            <w:webHidden/>
            <w:color w:val="0F243E" w:themeColor="text2" w:themeShade="80"/>
          </w:rPr>
          <w:fldChar w:fldCharType="end"/>
        </w:r>
      </w:hyperlink>
    </w:p>
    <w:p w14:paraId="6A4054C0"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4" w:history="1">
        <w:r w:rsidRPr="005C57B7">
          <w:rPr>
            <w:rStyle w:val="Hyperlink"/>
            <w:rFonts w:ascii="Trebuchet MS" w:hAnsi="Trebuchet MS"/>
            <w:b/>
            <w:noProof/>
            <w:color w:val="0F243E" w:themeColor="text2" w:themeShade="80"/>
          </w:rPr>
          <w:t>1.7 Durata proiectului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_Toc495585044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14</w:t>
        </w:r>
        <w:r w:rsidRPr="005C57B7">
          <w:rPr>
            <w:rFonts w:ascii="Trebuchet MS" w:hAnsi="Trebuchet MS"/>
            <w:noProof/>
            <w:webHidden/>
            <w:color w:val="0F243E" w:themeColor="text2" w:themeShade="80"/>
          </w:rPr>
          <w:fldChar w:fldCharType="end"/>
        </w:r>
      </w:hyperlink>
    </w:p>
    <w:p w14:paraId="41003CEA"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5" w:history="1">
        <w:r w:rsidRPr="005C57B7">
          <w:rPr>
            <w:rStyle w:val="Hyperlink"/>
            <w:rFonts w:ascii="Trebuchet MS" w:hAnsi="Trebuchet MS"/>
            <w:b/>
            <w:noProof/>
            <w:color w:val="0F243E" w:themeColor="text2" w:themeShade="80"/>
          </w:rPr>
          <w:t>1.8 Grup țintă</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_Toc495585045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14</w:t>
        </w:r>
        <w:r w:rsidRPr="005C57B7">
          <w:rPr>
            <w:rFonts w:ascii="Trebuchet MS" w:hAnsi="Trebuchet MS"/>
            <w:noProof/>
            <w:webHidden/>
            <w:color w:val="0F243E" w:themeColor="text2" w:themeShade="80"/>
          </w:rPr>
          <w:fldChar w:fldCharType="end"/>
        </w:r>
      </w:hyperlink>
    </w:p>
    <w:p w14:paraId="412DBDD1"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6" w:history="1">
        <w:r w:rsidRPr="005C57B7">
          <w:rPr>
            <w:rStyle w:val="Hyperlink"/>
            <w:rFonts w:ascii="Trebuchet MS" w:hAnsi="Trebuchet MS"/>
            <w:b/>
            <w:noProof/>
            <w:color w:val="0F243E" w:themeColor="text2" w:themeShade="80"/>
            <w:kern w:val="1"/>
          </w:rPr>
          <w:t>1.9 Indicatori specifici de program</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_Toc495585046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15</w:t>
        </w:r>
        <w:r w:rsidRPr="005C57B7">
          <w:rPr>
            <w:rFonts w:ascii="Trebuchet MS" w:hAnsi="Trebuchet MS"/>
            <w:noProof/>
            <w:webHidden/>
            <w:color w:val="0F243E" w:themeColor="text2" w:themeShade="80"/>
          </w:rPr>
          <w:fldChar w:fldCharType="end"/>
        </w:r>
      </w:hyperlink>
    </w:p>
    <w:p w14:paraId="12D7C87B"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7" w:history="1">
        <w:r w:rsidRPr="005C57B7">
          <w:rPr>
            <w:rStyle w:val="Hyperlink"/>
            <w:rFonts w:ascii="Trebuchet MS" w:hAnsi="Trebuchet MS"/>
            <w:b/>
            <w:noProof/>
            <w:color w:val="0F243E" w:themeColor="text2" w:themeShade="80"/>
            <w:kern w:val="1"/>
          </w:rPr>
          <w:t>1.10 Alocarea financiară stabilită</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_Toc495585047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18</w:t>
        </w:r>
        <w:r w:rsidRPr="005C57B7">
          <w:rPr>
            <w:rFonts w:ascii="Trebuchet MS" w:hAnsi="Trebuchet MS"/>
            <w:noProof/>
            <w:webHidden/>
            <w:color w:val="0F243E" w:themeColor="text2" w:themeShade="80"/>
          </w:rPr>
          <w:fldChar w:fldCharType="end"/>
        </w:r>
      </w:hyperlink>
    </w:p>
    <w:p w14:paraId="7B32CA15"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48" w:history="1">
        <w:r w:rsidRPr="005C57B7">
          <w:rPr>
            <w:rStyle w:val="Hyperlink"/>
            <w:rFonts w:ascii="Trebuchet MS" w:hAnsi="Trebuchet MS"/>
            <w:b/>
            <w:noProof/>
            <w:color w:val="0F243E" w:themeColor="text2" w:themeShade="80"/>
            <w:kern w:val="1"/>
          </w:rPr>
          <w:t>1.11 Valoarea maximã a proiectului, rata de cofinanțare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_Toc495585048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18</w:t>
        </w:r>
        <w:r w:rsidRPr="005C57B7">
          <w:rPr>
            <w:rFonts w:ascii="Trebuchet MS" w:hAnsi="Trebuchet MS"/>
            <w:noProof/>
            <w:webHidden/>
            <w:color w:val="0F243E" w:themeColor="text2" w:themeShade="80"/>
          </w:rPr>
          <w:fldChar w:fldCharType="end"/>
        </w:r>
      </w:hyperlink>
    </w:p>
    <w:p w14:paraId="667F78B2" w14:textId="77777777" w:rsidR="0097721E" w:rsidRPr="005C57B7" w:rsidRDefault="0097721E">
      <w:pPr>
        <w:pStyle w:val="Cuprins3"/>
        <w:tabs>
          <w:tab w:val="right" w:leader="dot" w:pos="9628"/>
        </w:tabs>
        <w:rPr>
          <w:rFonts w:ascii="Trebuchet MS" w:eastAsiaTheme="minorEastAsia" w:hAnsi="Trebuchet MS" w:cstheme="minorBidi"/>
          <w:noProof/>
          <w:color w:val="0F243E" w:themeColor="text2" w:themeShade="80"/>
          <w:lang w:val="en-US"/>
        </w:rPr>
      </w:pPr>
      <w:hyperlink w:anchor="_Toc495585049" w:history="1">
        <w:r w:rsidRPr="005C57B7">
          <w:rPr>
            <w:rStyle w:val="Hyperlink"/>
            <w:rFonts w:ascii="Trebuchet MS" w:hAnsi="Trebuchet MS"/>
            <w:b/>
            <w:noProof/>
            <w:color w:val="0F243E" w:themeColor="text2" w:themeShade="80"/>
          </w:rPr>
          <w:t>1.11.1 Valoarea maxima a proiectului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_Toc495585049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19</w:t>
        </w:r>
        <w:r w:rsidRPr="005C57B7">
          <w:rPr>
            <w:rFonts w:ascii="Trebuchet MS" w:hAnsi="Trebuchet MS"/>
            <w:noProof/>
            <w:webHidden/>
            <w:color w:val="0F243E" w:themeColor="text2" w:themeShade="80"/>
          </w:rPr>
          <w:fldChar w:fldCharType="end"/>
        </w:r>
      </w:hyperlink>
    </w:p>
    <w:p w14:paraId="43462240" w14:textId="77777777" w:rsidR="0097721E" w:rsidRPr="005C57B7" w:rsidRDefault="0097721E">
      <w:pPr>
        <w:pStyle w:val="Cuprins3"/>
        <w:tabs>
          <w:tab w:val="right" w:leader="dot" w:pos="9628"/>
        </w:tabs>
        <w:rPr>
          <w:rFonts w:ascii="Trebuchet MS" w:eastAsiaTheme="minorEastAsia" w:hAnsi="Trebuchet MS" w:cstheme="minorBidi"/>
          <w:noProof/>
          <w:color w:val="0F243E" w:themeColor="text2" w:themeShade="80"/>
          <w:lang w:val="en-US"/>
        </w:rPr>
      </w:pPr>
      <w:hyperlink w:anchor="_Toc495585050" w:history="1">
        <w:r w:rsidRPr="005C57B7">
          <w:rPr>
            <w:rStyle w:val="Hyperlink"/>
            <w:rFonts w:ascii="Trebuchet MS" w:hAnsi="Trebuchet MS"/>
            <w:b/>
            <w:noProof/>
            <w:color w:val="0F243E" w:themeColor="text2" w:themeShade="80"/>
          </w:rPr>
          <w:t>1.11.2 Contributia proprie minima a solicitantului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_Toc495585050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19</w:t>
        </w:r>
        <w:r w:rsidRPr="005C57B7">
          <w:rPr>
            <w:rFonts w:ascii="Trebuchet MS" w:hAnsi="Trebuchet MS"/>
            <w:noProof/>
            <w:webHidden/>
            <w:color w:val="0F243E" w:themeColor="text2" w:themeShade="80"/>
          </w:rPr>
          <w:fldChar w:fldCharType="end"/>
        </w:r>
      </w:hyperlink>
    </w:p>
    <w:p w14:paraId="749CC611" w14:textId="77777777" w:rsidR="0097721E" w:rsidRPr="005C57B7" w:rsidRDefault="0097721E">
      <w:pPr>
        <w:pStyle w:val="Cuprins1"/>
        <w:tabs>
          <w:tab w:val="right" w:leader="dot" w:pos="9628"/>
        </w:tabs>
        <w:rPr>
          <w:rFonts w:ascii="Trebuchet MS" w:eastAsiaTheme="minorEastAsia" w:hAnsi="Trebuchet MS" w:cstheme="minorBidi"/>
          <w:noProof/>
          <w:color w:val="0F243E" w:themeColor="text2" w:themeShade="80"/>
          <w:lang w:val="en-US"/>
        </w:rPr>
      </w:pPr>
      <w:hyperlink w:anchor="_Toc495585051" w:history="1">
        <w:r w:rsidRPr="005C57B7">
          <w:rPr>
            <w:rStyle w:val="Hyperlink"/>
            <w:rFonts w:ascii="Trebuchet MS" w:hAnsi="Trebuchet MS"/>
            <w:b/>
            <w:noProof/>
            <w:color w:val="0F243E" w:themeColor="text2" w:themeShade="80"/>
          </w:rPr>
          <w:t>CAPITOLUL 2. Reguli pentru acordarea finanțării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_Toc495585051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19</w:t>
        </w:r>
        <w:r w:rsidRPr="005C57B7">
          <w:rPr>
            <w:rFonts w:ascii="Trebuchet MS" w:hAnsi="Trebuchet MS"/>
            <w:noProof/>
            <w:webHidden/>
            <w:color w:val="0F243E" w:themeColor="text2" w:themeShade="80"/>
          </w:rPr>
          <w:fldChar w:fldCharType="end"/>
        </w:r>
      </w:hyperlink>
    </w:p>
    <w:p w14:paraId="3D676BB1"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52" w:history="1">
        <w:r w:rsidRPr="005C57B7">
          <w:rPr>
            <w:rStyle w:val="Hyperlink"/>
            <w:rFonts w:ascii="Trebuchet MS" w:hAnsi="Trebuchet MS"/>
            <w:b/>
            <w:noProof/>
            <w:color w:val="0F243E" w:themeColor="text2" w:themeShade="80"/>
          </w:rPr>
          <w:t>2.1 Eligibilitatea solicitantului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_Toc495585052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19</w:t>
        </w:r>
        <w:r w:rsidRPr="005C57B7">
          <w:rPr>
            <w:rFonts w:ascii="Trebuchet MS" w:hAnsi="Trebuchet MS"/>
            <w:noProof/>
            <w:webHidden/>
            <w:color w:val="0F243E" w:themeColor="text2" w:themeShade="80"/>
          </w:rPr>
          <w:fldChar w:fldCharType="end"/>
        </w:r>
      </w:hyperlink>
    </w:p>
    <w:p w14:paraId="439B4655"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53" w:history="1">
        <w:r w:rsidRPr="005C57B7">
          <w:rPr>
            <w:rStyle w:val="Hyperlink"/>
            <w:rFonts w:ascii="Trebuchet MS" w:hAnsi="Trebuchet MS"/>
            <w:b/>
            <w:noProof/>
            <w:color w:val="0F243E" w:themeColor="text2" w:themeShade="80"/>
          </w:rPr>
          <w:t>2.2. Eligibilitatea proiectului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_Toc495585053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19</w:t>
        </w:r>
        <w:r w:rsidRPr="005C57B7">
          <w:rPr>
            <w:rFonts w:ascii="Trebuchet MS" w:hAnsi="Trebuchet MS"/>
            <w:noProof/>
            <w:webHidden/>
            <w:color w:val="0F243E" w:themeColor="text2" w:themeShade="80"/>
          </w:rPr>
          <w:fldChar w:fldCharType="end"/>
        </w:r>
      </w:hyperlink>
    </w:p>
    <w:p w14:paraId="36E60D56" w14:textId="77777777" w:rsidR="0097721E" w:rsidRPr="005C57B7" w:rsidRDefault="0097721E">
      <w:pPr>
        <w:pStyle w:val="Cuprins2"/>
        <w:tabs>
          <w:tab w:val="right" w:leader="dot" w:pos="9628"/>
        </w:tabs>
        <w:rPr>
          <w:rFonts w:ascii="Trebuchet MS" w:eastAsiaTheme="minorEastAsia" w:hAnsi="Trebuchet MS" w:cstheme="minorBidi"/>
          <w:noProof/>
          <w:color w:val="0F243E" w:themeColor="text2" w:themeShade="80"/>
          <w:lang w:val="en-US"/>
        </w:rPr>
      </w:pPr>
      <w:hyperlink w:anchor="_Toc495585054" w:history="1">
        <w:r w:rsidRPr="005C57B7">
          <w:rPr>
            <w:rStyle w:val="Hyperlink"/>
            <w:rFonts w:ascii="Trebuchet MS" w:hAnsi="Trebuchet MS"/>
            <w:b/>
            <w:noProof/>
            <w:color w:val="0F243E" w:themeColor="text2" w:themeShade="80"/>
          </w:rPr>
          <w:t>2.3. Încadrarea cheltuielilor</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_Toc495585054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19</w:t>
        </w:r>
        <w:r w:rsidRPr="005C57B7">
          <w:rPr>
            <w:rFonts w:ascii="Trebuchet MS" w:hAnsi="Trebuchet MS"/>
            <w:noProof/>
            <w:webHidden/>
            <w:color w:val="0F243E" w:themeColor="text2" w:themeShade="80"/>
          </w:rPr>
          <w:fldChar w:fldCharType="end"/>
        </w:r>
      </w:hyperlink>
    </w:p>
    <w:p w14:paraId="329A69A5" w14:textId="77777777" w:rsidR="0097721E" w:rsidRPr="005C57B7" w:rsidRDefault="0097721E">
      <w:pPr>
        <w:pStyle w:val="Cuprins1"/>
        <w:tabs>
          <w:tab w:val="right" w:leader="dot" w:pos="9628"/>
        </w:tabs>
        <w:rPr>
          <w:rFonts w:ascii="Trebuchet MS" w:eastAsiaTheme="minorEastAsia" w:hAnsi="Trebuchet MS" w:cstheme="minorBidi"/>
          <w:noProof/>
          <w:color w:val="0F243E" w:themeColor="text2" w:themeShade="80"/>
          <w:lang w:val="en-US"/>
        </w:rPr>
      </w:pPr>
      <w:hyperlink w:anchor="_Toc495585055" w:history="1">
        <w:r w:rsidRPr="005C57B7">
          <w:rPr>
            <w:rStyle w:val="Hyperlink"/>
            <w:rFonts w:ascii="Trebuchet MS" w:hAnsi="Trebuchet MS"/>
            <w:b/>
            <w:noProof/>
            <w:color w:val="0F243E" w:themeColor="text2" w:themeShade="80"/>
          </w:rPr>
          <w:t>CAPITOLUL 3. Completarea cererii de finanțare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_Toc495585055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21</w:t>
        </w:r>
        <w:r w:rsidRPr="005C57B7">
          <w:rPr>
            <w:rFonts w:ascii="Trebuchet MS" w:hAnsi="Trebuchet MS"/>
            <w:noProof/>
            <w:webHidden/>
            <w:color w:val="0F243E" w:themeColor="text2" w:themeShade="80"/>
          </w:rPr>
          <w:fldChar w:fldCharType="end"/>
        </w:r>
      </w:hyperlink>
    </w:p>
    <w:p w14:paraId="68D3AAC4" w14:textId="77777777" w:rsidR="0097721E" w:rsidRPr="005C57B7" w:rsidRDefault="0097721E">
      <w:pPr>
        <w:pStyle w:val="Cuprins1"/>
        <w:tabs>
          <w:tab w:val="right" w:leader="dot" w:pos="9628"/>
        </w:tabs>
        <w:rPr>
          <w:rFonts w:ascii="Trebuchet MS" w:eastAsiaTheme="minorEastAsia" w:hAnsi="Trebuchet MS" w:cstheme="minorBidi"/>
          <w:noProof/>
          <w:color w:val="0F243E" w:themeColor="text2" w:themeShade="80"/>
          <w:lang w:val="en-US"/>
        </w:rPr>
      </w:pPr>
      <w:hyperlink w:anchor="_Toc495585056" w:history="1">
        <w:r w:rsidRPr="005C57B7">
          <w:rPr>
            <w:rStyle w:val="Hyperlink"/>
            <w:rFonts w:ascii="Trebuchet MS" w:hAnsi="Trebuchet MS"/>
            <w:b/>
            <w:noProof/>
            <w:color w:val="0F243E" w:themeColor="text2" w:themeShade="80"/>
          </w:rPr>
          <w:t>CAPITOLUL 4. Procesul de evaluare și selecție a proiectelor</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_Toc495585056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21</w:t>
        </w:r>
        <w:r w:rsidRPr="005C57B7">
          <w:rPr>
            <w:rFonts w:ascii="Trebuchet MS" w:hAnsi="Trebuchet MS"/>
            <w:noProof/>
            <w:webHidden/>
            <w:color w:val="0F243E" w:themeColor="text2" w:themeShade="80"/>
          </w:rPr>
          <w:fldChar w:fldCharType="end"/>
        </w:r>
      </w:hyperlink>
    </w:p>
    <w:p w14:paraId="1B4B1A84" w14:textId="77777777" w:rsidR="0097721E" w:rsidRPr="005C57B7" w:rsidRDefault="0097721E">
      <w:pPr>
        <w:pStyle w:val="Cuprins1"/>
        <w:tabs>
          <w:tab w:val="right" w:leader="dot" w:pos="9628"/>
        </w:tabs>
        <w:rPr>
          <w:rFonts w:ascii="Trebuchet MS" w:eastAsiaTheme="minorEastAsia" w:hAnsi="Trebuchet MS" w:cstheme="minorBidi"/>
          <w:noProof/>
          <w:color w:val="0F243E" w:themeColor="text2" w:themeShade="80"/>
          <w:lang w:val="en-US"/>
        </w:rPr>
      </w:pPr>
      <w:hyperlink w:anchor="_Toc495585057" w:history="1">
        <w:r w:rsidRPr="005C57B7">
          <w:rPr>
            <w:rStyle w:val="Hyperlink"/>
            <w:rFonts w:ascii="Trebuchet MS" w:hAnsi="Trebuchet MS"/>
            <w:b/>
            <w:noProof/>
            <w:color w:val="0F243E" w:themeColor="text2" w:themeShade="80"/>
          </w:rPr>
          <w:t>CAPITOLUL 5. Depunerea și soluționarea contestațiilor</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_Toc495585057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22</w:t>
        </w:r>
        <w:r w:rsidRPr="005C57B7">
          <w:rPr>
            <w:rFonts w:ascii="Trebuchet MS" w:hAnsi="Trebuchet MS"/>
            <w:noProof/>
            <w:webHidden/>
            <w:color w:val="0F243E" w:themeColor="text2" w:themeShade="80"/>
          </w:rPr>
          <w:fldChar w:fldCharType="end"/>
        </w:r>
      </w:hyperlink>
    </w:p>
    <w:p w14:paraId="2B44F05A" w14:textId="77777777" w:rsidR="0097721E" w:rsidRPr="005C57B7" w:rsidRDefault="0097721E">
      <w:pPr>
        <w:pStyle w:val="Cuprins1"/>
        <w:tabs>
          <w:tab w:val="right" w:leader="dot" w:pos="9628"/>
        </w:tabs>
        <w:rPr>
          <w:rFonts w:ascii="Trebuchet MS" w:eastAsiaTheme="minorEastAsia" w:hAnsi="Trebuchet MS" w:cstheme="minorBidi"/>
          <w:noProof/>
          <w:color w:val="0F243E" w:themeColor="text2" w:themeShade="80"/>
          <w:lang w:val="en-US"/>
        </w:rPr>
      </w:pPr>
      <w:hyperlink w:anchor="_Toc495585058" w:history="1">
        <w:r w:rsidRPr="005C57B7">
          <w:rPr>
            <w:rStyle w:val="Hyperlink"/>
            <w:rFonts w:ascii="Trebuchet MS" w:hAnsi="Trebuchet MS"/>
            <w:b/>
            <w:noProof/>
            <w:color w:val="0F243E" w:themeColor="text2" w:themeShade="80"/>
          </w:rPr>
          <w:t>CAPITOLUL 6. Contractarea proiectelor – descrierea procesului</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_Toc495585058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22</w:t>
        </w:r>
        <w:r w:rsidRPr="005C57B7">
          <w:rPr>
            <w:rFonts w:ascii="Trebuchet MS" w:hAnsi="Trebuchet MS"/>
            <w:noProof/>
            <w:webHidden/>
            <w:color w:val="0F243E" w:themeColor="text2" w:themeShade="80"/>
          </w:rPr>
          <w:fldChar w:fldCharType="end"/>
        </w:r>
      </w:hyperlink>
    </w:p>
    <w:p w14:paraId="0EC58198" w14:textId="77777777" w:rsidR="0097721E" w:rsidRPr="005C57B7" w:rsidRDefault="0097721E">
      <w:pPr>
        <w:pStyle w:val="Cuprins1"/>
        <w:tabs>
          <w:tab w:val="right" w:leader="dot" w:pos="9628"/>
        </w:tabs>
        <w:rPr>
          <w:rFonts w:ascii="Trebuchet MS" w:eastAsiaTheme="minorEastAsia" w:hAnsi="Trebuchet MS" w:cstheme="minorBidi"/>
          <w:noProof/>
          <w:color w:val="0F243E" w:themeColor="text2" w:themeShade="80"/>
          <w:lang w:val="en-US"/>
        </w:rPr>
      </w:pPr>
      <w:hyperlink w:anchor="_Toc495585059" w:history="1">
        <w:r w:rsidRPr="005C57B7">
          <w:rPr>
            <w:rStyle w:val="Hyperlink"/>
            <w:rFonts w:ascii="Trebuchet MS" w:hAnsi="Trebuchet MS"/>
            <w:b/>
            <w:noProof/>
            <w:color w:val="0F243E" w:themeColor="text2" w:themeShade="80"/>
          </w:rPr>
          <w:t>Anexe</w:t>
        </w:r>
        <w:r w:rsidRPr="005C57B7">
          <w:rPr>
            <w:rFonts w:ascii="Trebuchet MS" w:hAnsi="Trebuchet MS"/>
            <w:noProof/>
            <w:webHidden/>
            <w:color w:val="0F243E" w:themeColor="text2" w:themeShade="80"/>
          </w:rPr>
          <w:tab/>
        </w:r>
        <w:r w:rsidRPr="005C57B7">
          <w:rPr>
            <w:rFonts w:ascii="Trebuchet MS" w:hAnsi="Trebuchet MS"/>
            <w:noProof/>
            <w:webHidden/>
            <w:color w:val="0F243E" w:themeColor="text2" w:themeShade="80"/>
          </w:rPr>
          <w:fldChar w:fldCharType="begin"/>
        </w:r>
        <w:r w:rsidRPr="005C57B7">
          <w:rPr>
            <w:rFonts w:ascii="Trebuchet MS" w:hAnsi="Trebuchet MS"/>
            <w:noProof/>
            <w:webHidden/>
            <w:color w:val="0F243E" w:themeColor="text2" w:themeShade="80"/>
          </w:rPr>
          <w:instrText xml:space="preserve"> PAGEREF _Toc495585059 \h </w:instrText>
        </w:r>
        <w:r w:rsidRPr="005C57B7">
          <w:rPr>
            <w:rFonts w:ascii="Trebuchet MS" w:hAnsi="Trebuchet MS"/>
            <w:noProof/>
            <w:webHidden/>
            <w:color w:val="0F243E" w:themeColor="text2" w:themeShade="80"/>
          </w:rPr>
        </w:r>
        <w:r w:rsidRPr="005C57B7">
          <w:rPr>
            <w:rFonts w:ascii="Trebuchet MS" w:hAnsi="Trebuchet MS"/>
            <w:noProof/>
            <w:webHidden/>
            <w:color w:val="0F243E" w:themeColor="text2" w:themeShade="80"/>
          </w:rPr>
          <w:fldChar w:fldCharType="separate"/>
        </w:r>
        <w:r w:rsidRPr="005C57B7">
          <w:rPr>
            <w:rFonts w:ascii="Trebuchet MS" w:hAnsi="Trebuchet MS"/>
            <w:noProof/>
            <w:webHidden/>
            <w:color w:val="0F243E" w:themeColor="text2" w:themeShade="80"/>
          </w:rPr>
          <w:t>22</w:t>
        </w:r>
        <w:r w:rsidRPr="005C57B7">
          <w:rPr>
            <w:rFonts w:ascii="Trebuchet MS" w:hAnsi="Trebuchet MS"/>
            <w:noProof/>
            <w:webHidden/>
            <w:color w:val="0F243E" w:themeColor="text2" w:themeShade="80"/>
          </w:rPr>
          <w:fldChar w:fldCharType="end"/>
        </w:r>
      </w:hyperlink>
    </w:p>
    <w:p w14:paraId="1E6D0118" w14:textId="78ED4AA5" w:rsidR="00B457FD" w:rsidRPr="005C57B7" w:rsidRDefault="00AE06BA" w:rsidP="00AE06BA">
      <w:pPr>
        <w:spacing w:after="120"/>
        <w:jc w:val="both"/>
        <w:rPr>
          <w:rFonts w:ascii="Trebuchet MS" w:hAnsi="Trebuchet MS"/>
          <w:color w:val="0F243E" w:themeColor="text2" w:themeShade="80"/>
        </w:rPr>
      </w:pPr>
      <w:r w:rsidRPr="005C57B7">
        <w:rPr>
          <w:rFonts w:ascii="Trebuchet MS" w:hAnsi="Trebuchet MS"/>
          <w:b/>
          <w:color w:val="0F243E" w:themeColor="text2" w:themeShade="80"/>
        </w:rPr>
        <w:fldChar w:fldCharType="end"/>
      </w:r>
      <w:r w:rsidR="00B457FD" w:rsidRPr="005C57B7">
        <w:rPr>
          <w:rFonts w:ascii="Trebuchet MS" w:hAnsi="Trebuchet MS"/>
          <w:color w:val="0F243E" w:themeColor="text2" w:themeShade="80"/>
        </w:rPr>
        <w:br w:type="page"/>
      </w:r>
    </w:p>
    <w:p w14:paraId="6D8FEC9D" w14:textId="77777777" w:rsidR="00D5772C" w:rsidRPr="005C57B7" w:rsidRDefault="00D5772C" w:rsidP="00B84CEE">
      <w:pPr>
        <w:pStyle w:val="Titlu1"/>
        <w:rPr>
          <w:rFonts w:ascii="Trebuchet MS" w:hAnsi="Trebuchet MS"/>
          <w:b/>
          <w:color w:val="0F243E" w:themeColor="text2" w:themeShade="80"/>
          <w:sz w:val="22"/>
          <w:szCs w:val="22"/>
        </w:rPr>
      </w:pPr>
      <w:bookmarkStart w:id="0" w:name="_Toc487105461"/>
      <w:bookmarkStart w:id="1" w:name="_Toc495585037"/>
      <w:r w:rsidRPr="005C57B7">
        <w:rPr>
          <w:rFonts w:ascii="Trebuchet MS" w:hAnsi="Trebuchet MS"/>
          <w:b/>
          <w:color w:val="0F243E" w:themeColor="text2" w:themeShade="80"/>
          <w:sz w:val="22"/>
          <w:szCs w:val="22"/>
        </w:rPr>
        <w:lastRenderedPageBreak/>
        <w:t>CAPITOLUL 1 Informații despre apelurile de proiecte</w:t>
      </w:r>
      <w:bookmarkEnd w:id="0"/>
      <w:bookmarkEnd w:id="1"/>
    </w:p>
    <w:p w14:paraId="457525CA" w14:textId="77777777" w:rsidR="00D5772C" w:rsidRPr="005C57B7" w:rsidRDefault="00D5772C" w:rsidP="00D5772C">
      <w:pPr>
        <w:spacing w:after="0" w:line="360" w:lineRule="auto"/>
        <w:rPr>
          <w:rFonts w:ascii="Trebuchet MS" w:hAnsi="Trebuchet MS"/>
          <w:b/>
          <w:color w:val="0F243E" w:themeColor="text2" w:themeShade="80"/>
        </w:rPr>
      </w:pPr>
    </w:p>
    <w:p w14:paraId="3A379FCF" w14:textId="7F8400B8" w:rsidR="00D5772C" w:rsidRPr="005C57B7" w:rsidRDefault="00D5772C" w:rsidP="0025349B">
      <w:pPr>
        <w:rPr>
          <w:rFonts w:ascii="Trebuchet MS" w:hAnsi="Trebuchet MS"/>
          <w:b/>
          <w:color w:val="0F243E" w:themeColor="text2" w:themeShade="80"/>
        </w:rPr>
      </w:pPr>
      <w:bookmarkStart w:id="2" w:name="_Toc487105462"/>
      <w:r w:rsidRPr="005C57B7">
        <w:rPr>
          <w:rFonts w:ascii="Trebuchet MS" w:hAnsi="Trebuchet MS"/>
          <w:b/>
          <w:color w:val="0F243E" w:themeColor="text2" w:themeShade="80"/>
        </w:rPr>
        <w:t>Context general</w:t>
      </w:r>
      <w:bookmarkEnd w:id="2"/>
    </w:p>
    <w:p w14:paraId="02FA917C" w14:textId="77777777" w:rsidR="00D5772C" w:rsidRPr="005C57B7" w:rsidRDefault="00D5772C" w:rsidP="00D5772C">
      <w:pPr>
        <w:pStyle w:val="Corptext"/>
        <w:spacing w:after="0" w:line="240" w:lineRule="auto"/>
        <w:rPr>
          <w:rFonts w:ascii="Trebuchet MS" w:hAnsi="Trebuchet MS"/>
          <w:color w:val="0F243E" w:themeColor="text2" w:themeShade="80"/>
          <w:lang w:eastAsia="ar-SA"/>
        </w:rPr>
      </w:pPr>
    </w:p>
    <w:p w14:paraId="61ABE7E2" w14:textId="3F7DDBE7" w:rsidR="00D5772C" w:rsidRPr="005C57B7" w:rsidRDefault="00D5772C" w:rsidP="00D5772C">
      <w:pPr>
        <w:pStyle w:val="Corptext"/>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În anul 2015, în Uniunea Europeană existau 6,6 milioane de persoane în vârstă de 15-24 ani care nu erau în ocupare, educație sau formare (tineri NEET), reprezentând 12% din populația din aceeași grupă de vârstă. Rate ridicate ale NEET apropiate sau mai mari de 20% sunt încă înregistrate într-un număr de țări (Croația, Bulgaria, Italia și România, acestea din urmă înregistrând chiar o creștere substanțială în 2015). Există, de asemenea indicii că rata NEET se îndreaptă în direcția greșită în Danemarca, Finlanda și Franța Slovacia. Jumătate dintre persoanele NEET sunt inactive, existând variații substanțiale între Statele Membre, dar cu o pondere stabilă la nivelul UE. În rândul femeilor NEET, inactivitatea este mai frecventă decât șomajul, în timp ce în rândul bărbaților situația se prezintă exact invers.</w:t>
      </w:r>
    </w:p>
    <w:p w14:paraId="1AEBBEE5" w14:textId="77777777" w:rsidR="00D5772C" w:rsidRPr="005C57B7" w:rsidRDefault="00D5772C" w:rsidP="00D5772C">
      <w:pPr>
        <w:pStyle w:val="Corptext"/>
        <w:spacing w:after="0" w:line="240" w:lineRule="auto"/>
        <w:jc w:val="both"/>
        <w:rPr>
          <w:rFonts w:ascii="Trebuchet MS" w:hAnsi="Trebuchet MS"/>
          <w:color w:val="0F243E" w:themeColor="text2" w:themeShade="80"/>
        </w:rPr>
      </w:pPr>
    </w:p>
    <w:p w14:paraId="61070FFC" w14:textId="77777777" w:rsidR="00D5772C" w:rsidRPr="005C57B7" w:rsidRDefault="00D5772C" w:rsidP="00D5772C">
      <w:pPr>
        <w:pStyle w:val="Corptext"/>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Șomajul în rândul tinerilor și numărul NEET continuă să scadă, deși aceste valori rămân foarte mari în unele State Membre.</w:t>
      </w:r>
    </w:p>
    <w:p w14:paraId="66FD2A9C" w14:textId="77777777" w:rsidR="00D5772C" w:rsidRPr="005C57B7" w:rsidRDefault="00D5772C" w:rsidP="00D5772C">
      <w:pPr>
        <w:pStyle w:val="Corptext"/>
        <w:spacing w:after="0" w:line="240" w:lineRule="auto"/>
        <w:jc w:val="both"/>
        <w:rPr>
          <w:rFonts w:ascii="Trebuchet MS" w:hAnsi="Trebuchet MS"/>
          <w:color w:val="0F243E" w:themeColor="text2" w:themeShade="80"/>
        </w:rPr>
      </w:pPr>
    </w:p>
    <w:p w14:paraId="19588A60" w14:textId="77777777" w:rsidR="00D5772C" w:rsidRPr="005C57B7" w:rsidRDefault="00D5772C" w:rsidP="00D5772C">
      <w:pPr>
        <w:pStyle w:val="Corptext"/>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aprilie 2013, Consiliul UE a adoptat Recomandarea privind înființarea unei garanții pentru tineret. Garanția pentru tineret urmărește să combată șomajul în rândul tinerilor, statele membre trebuie să asigure măsuri pentru ca orice tânăr cu vârsta sub 25 de ani să primească o ofertă de calitate, în termen de 4 luni de la terminarea studiilor sau de la pierderea locului de muncă. Oferta trebuie să se transpună într-un contract de muncă, ucenicie sau stagiu ori într-un curs de formare continuă și să fie adaptat la nevoile și la situația fiecăruia. Garanția pentru Tineri a fost un factor-cheie de promovare a unor acțiuni eficiente de către Statele Membre, îmbunătățind coordonarea între diferiți actori și facilitând reformele structurale  și inovarea în elaborarea politicilor. </w:t>
      </w:r>
    </w:p>
    <w:p w14:paraId="74C14755" w14:textId="77777777" w:rsidR="00D5772C" w:rsidRPr="005C57B7" w:rsidRDefault="00D5772C" w:rsidP="00D5772C">
      <w:pPr>
        <w:pStyle w:val="Corptext"/>
        <w:spacing w:after="0" w:line="240" w:lineRule="auto"/>
        <w:jc w:val="both"/>
        <w:rPr>
          <w:rFonts w:ascii="Trebuchet MS" w:hAnsi="Trebuchet MS"/>
          <w:color w:val="0F243E" w:themeColor="text2" w:themeShade="80"/>
        </w:rPr>
      </w:pPr>
    </w:p>
    <w:p w14:paraId="35DA8C81" w14:textId="77777777" w:rsidR="00D5772C" w:rsidRPr="005C57B7" w:rsidRDefault="00D5772C" w:rsidP="00D5772C">
      <w:pPr>
        <w:pStyle w:val="Corptext"/>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Numai în 2015, 5,5 milioane de tineri au intrat schemele de garanții pentru tineri și 3,5 milioane au primit o ofertă de angajare, de ucenicie, stagiu sau educație continuă. În mai multe State Membre, Inițiativa Locuri de Muncă pentru Tineri (ILMT), care vizează regiunile UE care au înregistrat în 2012 o rată a șomajului în rândul tinerilor de 25% sau mai mult, a jucat un  rol cheie. În pofida acestui progres înregistrat, continuarea reformelor structurale și îmbunătățirea măsurilor vor fi necesare astfel încât toi tinerii, în special cei cu nivel redus de calificare și cei care se confruntă cu bariere multiple în calea intrării pe piața forței de muncă, să beneficieze de Garanția pentru Tineret. </w:t>
      </w:r>
    </w:p>
    <w:p w14:paraId="1C4CF7D3" w14:textId="77777777" w:rsidR="00D5772C" w:rsidRPr="005C57B7" w:rsidRDefault="00D5772C" w:rsidP="00D5772C">
      <w:pPr>
        <w:pStyle w:val="Corptext"/>
        <w:spacing w:after="0" w:line="240" w:lineRule="auto"/>
        <w:jc w:val="both"/>
        <w:rPr>
          <w:rFonts w:ascii="Trebuchet MS" w:hAnsi="Trebuchet MS"/>
          <w:color w:val="0F243E" w:themeColor="text2" w:themeShade="80"/>
        </w:rPr>
      </w:pPr>
    </w:p>
    <w:p w14:paraId="4FCC0DA7" w14:textId="77777777" w:rsidR="00D5772C" w:rsidRPr="005C57B7" w:rsidRDefault="00D5772C" w:rsidP="00D5772C">
      <w:pPr>
        <w:pStyle w:val="Corptext"/>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Fondul Social European, care furnizează peste 10 miliarde de euro anual în perioada 2014-2020 reprezintă cea mai importantă sursă de finanțare din partea UE pentru a implementa Garanția pentru tineret.</w:t>
      </w:r>
    </w:p>
    <w:p w14:paraId="62349BC1" w14:textId="77777777" w:rsidR="00D5772C" w:rsidRPr="005C57B7" w:rsidRDefault="00D5772C" w:rsidP="00D5772C">
      <w:pPr>
        <w:pStyle w:val="Corptext"/>
        <w:spacing w:after="0" w:line="240" w:lineRule="auto"/>
        <w:jc w:val="both"/>
        <w:rPr>
          <w:rFonts w:ascii="Trebuchet MS" w:hAnsi="Trebuchet MS"/>
          <w:color w:val="0F243E" w:themeColor="text2" w:themeShade="80"/>
        </w:rPr>
      </w:pPr>
    </w:p>
    <w:p w14:paraId="17481E05" w14:textId="77777777" w:rsidR="00D5772C" w:rsidRPr="005C57B7" w:rsidRDefault="00D5772C" w:rsidP="00D5772C">
      <w:pPr>
        <w:pStyle w:val="Corptext"/>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Pentru a suplimenta sprijinul financiar acordat de UE regiunilor în care persoanele se confruntă cel mai mult cu inactivitatea și șomajul în rândul tinerilor, Consiliul și Parlamentul European au convenit să creeze un instrument financiar specific „Inițiativa Locurilor de Munca pentru tineri” (ILMT)- pentru statele membre cu regiunile în care rata șomajului în rândul tinerilor depășește 25%,finanțarea ILMT include suma de 3 miliarde EURO dintr-o noua linie bugetară specifică a UE dedicată ocupării forței de muncă în rândul tinerilor (devansată pentru anii 2014-2015); o contribuție cel </w:t>
      </w:r>
      <w:proofErr w:type="spellStart"/>
      <w:r w:rsidRPr="005C57B7">
        <w:rPr>
          <w:rFonts w:ascii="Trebuchet MS" w:hAnsi="Trebuchet MS"/>
          <w:color w:val="0F243E" w:themeColor="text2" w:themeShade="80"/>
        </w:rPr>
        <w:t>puţin</w:t>
      </w:r>
      <w:proofErr w:type="spellEnd"/>
      <w:r w:rsidRPr="005C57B7">
        <w:rPr>
          <w:rFonts w:ascii="Trebuchet MS" w:hAnsi="Trebuchet MS"/>
          <w:color w:val="0F243E" w:themeColor="text2" w:themeShade="80"/>
        </w:rPr>
        <w:t xml:space="preserve"> egală va veni din alocările din FSE ale statelor membre. Pentru Romania, alocarea ILMT stabilită este de 105,9 milioane EURO.</w:t>
      </w:r>
    </w:p>
    <w:p w14:paraId="44B476AA" w14:textId="77777777" w:rsidR="00D5772C" w:rsidRPr="005C57B7" w:rsidRDefault="00D5772C" w:rsidP="00D5772C">
      <w:pPr>
        <w:spacing w:after="0" w:line="240" w:lineRule="auto"/>
        <w:jc w:val="both"/>
        <w:rPr>
          <w:rFonts w:ascii="Trebuchet MS" w:hAnsi="Trebuchet MS"/>
          <w:color w:val="0F243E" w:themeColor="text2" w:themeShade="80"/>
        </w:rPr>
      </w:pPr>
    </w:p>
    <w:p w14:paraId="5A393139" w14:textId="77777777" w:rsidR="00D5772C" w:rsidRPr="005C57B7" w:rsidRDefault="00D5772C" w:rsidP="00D5772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cadrul revizuirii la jumătatea perioadei a cadrului financiar multianual, Comisia Europeană a propus suplimentarea alocării inițiale pentru Inițiativa „Locuri de muncă pentru tineri” cu 1 miliard EUR în perioada 2017-2020. Din Fondul Social European se va oferi o finanțare echivalentă </w:t>
      </w:r>
      <w:r w:rsidRPr="005C57B7">
        <w:rPr>
          <w:rFonts w:ascii="Trebuchet MS" w:hAnsi="Trebuchet MS"/>
          <w:color w:val="0F243E" w:themeColor="text2" w:themeShade="80"/>
        </w:rPr>
        <w:lastRenderedPageBreak/>
        <w:t>de 1 miliard EUR. Dacă va fi aprobată, se preconizează ca această finanțare suplimentară să permită unui număr de aproximativ 1 milion de alți tineri să beneficieze de sprijin prin Inițiativa „Locuri de muncă pentru tineri”.</w:t>
      </w:r>
    </w:p>
    <w:p w14:paraId="25270F55" w14:textId="77777777" w:rsidR="00335FC7" w:rsidRPr="005C57B7" w:rsidRDefault="00335FC7" w:rsidP="00D5772C">
      <w:pPr>
        <w:spacing w:after="0" w:line="240" w:lineRule="auto"/>
        <w:jc w:val="both"/>
        <w:rPr>
          <w:rFonts w:ascii="Trebuchet MS" w:hAnsi="Trebuchet MS"/>
          <w:color w:val="0F243E" w:themeColor="text2" w:themeShade="80"/>
        </w:rPr>
      </w:pPr>
    </w:p>
    <w:p w14:paraId="4C6E33BB" w14:textId="557AE063" w:rsidR="00335FC7" w:rsidRPr="005C57B7" w:rsidRDefault="00335FC7" w:rsidP="00E96EE5">
      <w:pPr>
        <w:spacing w:after="0" w:line="240" w:lineRule="auto"/>
        <w:ind w:right="8"/>
        <w:jc w:val="both"/>
        <w:rPr>
          <w:rFonts w:ascii="Trebuchet MS" w:hAnsi="Trebuchet MS"/>
          <w:color w:val="0F243E" w:themeColor="text2" w:themeShade="80"/>
        </w:rPr>
      </w:pPr>
      <w:r w:rsidRPr="005C57B7">
        <w:rPr>
          <w:rFonts w:ascii="Trebuchet MS" w:hAnsi="Trebuchet MS" w:cs="Calibri"/>
          <w:b/>
          <w:color w:val="0F243E" w:themeColor="text2" w:themeShade="80"/>
          <w:spacing w:val="1"/>
        </w:rPr>
        <w:t>În cadrul prezentului apel de proiecte sunt eligibile cele 5 regiuni (București-Ilfov, Nord-Est, Nord-Vest, Vest, Sud-Vest Oltenia) care nu sunt eligibile în cadrul Inițiativei Locuri de Muncă pentru Tineri (ILMT), datorită faptului că nevoia de susținere a tinerilor pe piața muncii a fost identificată în toate regiunile. Astfel, regiunea București-Ilfov, regiune mai dezvoltată (MDR) va fi de asemenea eligibilă având în vedere decalajele mari de dezvoltare între județul Ilfov (cu indicatori macro-economici și sociali similari cu restul țării) și zona București care este mai dezvoltată.</w:t>
      </w:r>
    </w:p>
    <w:p w14:paraId="44A82A93" w14:textId="2497D0A1" w:rsidR="00D5772C" w:rsidRPr="005C57B7" w:rsidRDefault="00D5772C" w:rsidP="00D5772C">
      <w:pPr>
        <w:autoSpaceDE w:val="0"/>
        <w:autoSpaceDN w:val="0"/>
        <w:adjustRightInd w:val="0"/>
        <w:spacing w:after="0" w:line="240" w:lineRule="auto"/>
        <w:rPr>
          <w:rFonts w:ascii="Trebuchet MS" w:hAnsi="Trebuchet MS"/>
          <w:color w:val="0F243E" w:themeColor="text2" w:themeShade="80"/>
        </w:rPr>
      </w:pPr>
    </w:p>
    <w:p w14:paraId="027626C4" w14:textId="10B8B4AC" w:rsidR="00D5772C" w:rsidRPr="005C57B7" w:rsidRDefault="00D5772C" w:rsidP="00D5772C">
      <w:pPr>
        <w:spacing w:after="0" w:line="240" w:lineRule="auto"/>
        <w:jc w:val="both"/>
        <w:rPr>
          <w:rFonts w:ascii="Trebuchet MS" w:hAnsi="Trebuchet MS"/>
          <w:color w:val="0F243E" w:themeColor="text2" w:themeShade="80"/>
        </w:rPr>
      </w:pPr>
      <w:r w:rsidRPr="005C57B7">
        <w:rPr>
          <w:rStyle w:val="hps"/>
          <w:rFonts w:ascii="Trebuchet MS" w:hAnsi="Trebuchet MS"/>
          <w:color w:val="0F243E" w:themeColor="text2" w:themeShade="80"/>
        </w:rPr>
        <w:t>În ceea ce privește nivelul de ocupare în rândul tinerilor (15-24 ani) din România, acesta se păstrează cu mult sub valoarea înregistrată de media UE – 28.</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În 2015</w:t>
      </w:r>
      <w:r w:rsidRPr="005C57B7">
        <w:rPr>
          <w:rFonts w:ascii="Trebuchet MS" w:hAnsi="Trebuchet MS"/>
          <w:color w:val="0F243E" w:themeColor="text2" w:themeShade="80"/>
        </w:rPr>
        <w:t xml:space="preserve">, valoarea </w:t>
      </w:r>
      <w:r w:rsidRPr="005C57B7">
        <w:rPr>
          <w:rStyle w:val="hps"/>
          <w:rFonts w:ascii="Trebuchet MS" w:hAnsi="Trebuchet MS"/>
          <w:color w:val="0F243E" w:themeColor="text2" w:themeShade="80"/>
        </w:rPr>
        <w:t>medie a acestui indicator</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a fost cu  8,7</w:t>
      </w:r>
      <w:r w:rsidR="00E17DDD" w:rsidRPr="005C57B7">
        <w:rPr>
          <w:rStyle w:val="hps"/>
          <w:rFonts w:ascii="Trebuchet MS" w:hAnsi="Trebuchet MS"/>
          <w:color w:val="0F243E" w:themeColor="text2" w:themeShade="80"/>
        </w:rPr>
        <w:t>%</w:t>
      </w:r>
      <w:r w:rsidRPr="005C57B7">
        <w:rPr>
          <w:rFonts w:ascii="Trebuchet MS" w:hAnsi="Trebuchet MS"/>
          <w:color w:val="0F243E" w:themeColor="text2" w:themeShade="80"/>
        </w:rPr>
        <w:t xml:space="preserve"> mai mică </w:t>
      </w:r>
      <w:r w:rsidRPr="005C57B7">
        <w:rPr>
          <w:rStyle w:val="hps"/>
          <w:rFonts w:ascii="Trebuchet MS" w:hAnsi="Trebuchet MS"/>
          <w:color w:val="0F243E" w:themeColor="text2" w:themeShade="80"/>
        </w:rPr>
        <w:t>în</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România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decât</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media UE-28 (</w:t>
      </w:r>
      <w:r w:rsidRPr="005C57B7">
        <w:rPr>
          <w:rFonts w:ascii="Trebuchet MS" w:hAnsi="Trebuchet MS"/>
          <w:color w:val="0F243E" w:themeColor="text2" w:themeShade="80"/>
        </w:rPr>
        <w:t xml:space="preserve"> 24,5% </w:t>
      </w:r>
      <w:r w:rsidRPr="005C57B7">
        <w:rPr>
          <w:rStyle w:val="hps"/>
          <w:rFonts w:ascii="Trebuchet MS" w:hAnsi="Trebuchet MS"/>
          <w:color w:val="0F243E" w:themeColor="text2" w:themeShade="80"/>
        </w:rPr>
        <w:t>în</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România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față de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 33,2</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media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UE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28</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pentru</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femeile tinere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diferența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a fost de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 12</w:t>
      </w:r>
      <w:r w:rsidR="00E17DDD" w:rsidRPr="005C57B7">
        <w:rPr>
          <w:rStyle w:val="hps"/>
          <w:rFonts w:ascii="Trebuchet MS" w:hAnsi="Trebuchet MS"/>
          <w:color w:val="0F243E" w:themeColor="text2" w:themeShade="80"/>
        </w:rPr>
        <w:t>%</w:t>
      </w:r>
      <w:r w:rsidRPr="005C57B7">
        <w:rPr>
          <w:rFonts w:ascii="Trebuchet MS" w:hAnsi="Trebuchet MS"/>
          <w:color w:val="0F243E" w:themeColor="text2" w:themeShade="80"/>
        </w:rPr>
        <w:t>.</w:t>
      </w:r>
    </w:p>
    <w:p w14:paraId="09B9ED1F" w14:textId="77777777" w:rsidR="00D5772C" w:rsidRPr="005C57B7" w:rsidRDefault="00D5772C" w:rsidP="00D5772C">
      <w:pPr>
        <w:spacing w:after="0" w:line="240" w:lineRule="auto"/>
        <w:jc w:val="both"/>
        <w:rPr>
          <w:rStyle w:val="hps"/>
          <w:rFonts w:ascii="Trebuchet MS" w:hAnsi="Trebuchet MS"/>
          <w:color w:val="0F243E" w:themeColor="text2" w:themeShade="80"/>
        </w:rPr>
      </w:pPr>
    </w:p>
    <w:p w14:paraId="3CCA6F6B" w14:textId="18F7EE26" w:rsidR="00D5772C" w:rsidRPr="005C57B7" w:rsidRDefault="00D5772C" w:rsidP="00D5772C">
      <w:pPr>
        <w:spacing w:after="0" w:line="240" w:lineRule="auto"/>
        <w:jc w:val="both"/>
        <w:rPr>
          <w:rFonts w:ascii="Trebuchet MS" w:hAnsi="Trebuchet MS"/>
          <w:color w:val="0F243E" w:themeColor="text2" w:themeShade="80"/>
        </w:rPr>
      </w:pPr>
      <w:r w:rsidRPr="005C57B7">
        <w:rPr>
          <w:rStyle w:val="hps"/>
          <w:rFonts w:ascii="Trebuchet MS" w:hAnsi="Trebuchet MS"/>
          <w:color w:val="0F243E" w:themeColor="text2" w:themeShade="80"/>
        </w:rPr>
        <w:t>În privința ratelor</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de ocupare în rândul tinerilor corelate cu nivelul de educație deținut (</w:t>
      </w:r>
      <w:r w:rsidRPr="005C57B7">
        <w:rPr>
          <w:rFonts w:ascii="Trebuchet MS" w:hAnsi="Trebuchet MS"/>
          <w:color w:val="0F243E" w:themeColor="text2" w:themeShade="80"/>
        </w:rPr>
        <w:t xml:space="preserve">conform </w:t>
      </w:r>
      <w:r w:rsidRPr="005C57B7">
        <w:rPr>
          <w:rStyle w:val="hps"/>
          <w:rFonts w:ascii="Trebuchet MS" w:hAnsi="Trebuchet MS"/>
          <w:color w:val="0F243E" w:themeColor="text2" w:themeShade="80"/>
        </w:rPr>
        <w:t>ISCED 2011</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pentru</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cei</w:t>
      </w:r>
      <w:r w:rsidRPr="005C57B7">
        <w:rPr>
          <w:rFonts w:ascii="Trebuchet MS" w:hAnsi="Trebuchet MS"/>
          <w:color w:val="0F243E" w:themeColor="text2" w:themeShade="80"/>
        </w:rPr>
        <w:t xml:space="preserve"> cu educație timpurie (învățământ </w:t>
      </w:r>
      <w:proofErr w:type="spellStart"/>
      <w:r w:rsidRPr="005C57B7">
        <w:rPr>
          <w:rFonts w:ascii="Trebuchet MS" w:hAnsi="Trebuchet MS"/>
          <w:color w:val="0F243E" w:themeColor="text2" w:themeShade="80"/>
        </w:rPr>
        <w:t>antepreșcolar</w:t>
      </w:r>
      <w:proofErr w:type="spellEnd"/>
      <w:r w:rsidRPr="005C57B7">
        <w:rPr>
          <w:rFonts w:ascii="Trebuchet MS" w:hAnsi="Trebuchet MS"/>
          <w:color w:val="0F243E" w:themeColor="text2" w:themeShade="80"/>
        </w:rPr>
        <w:t xml:space="preserve"> și preșcolar), învățământ primar și gimnazial (nivelul 0-2) rata de ocupare a fost de 15,4% comparativ cu 18,1% pentru UE 28, </w:t>
      </w:r>
      <w:r w:rsidRPr="005C57B7">
        <w:rPr>
          <w:rStyle w:val="hps"/>
          <w:rFonts w:ascii="Trebuchet MS" w:hAnsi="Trebuchet MS"/>
          <w:color w:val="0F243E" w:themeColor="text2" w:themeShade="80"/>
        </w:rPr>
        <w:t>cu studii</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secundare superioare și post</w:t>
      </w:r>
      <w:r w:rsidRPr="005C57B7">
        <w:rPr>
          <w:rStyle w:val="atn"/>
          <w:rFonts w:ascii="Trebuchet MS" w:hAnsi="Trebuchet MS"/>
          <w:color w:val="0F243E" w:themeColor="text2" w:themeShade="80"/>
        </w:rPr>
        <w:t>-</w:t>
      </w:r>
      <w:r w:rsidRPr="005C57B7">
        <w:rPr>
          <w:rFonts w:ascii="Trebuchet MS" w:hAnsi="Trebuchet MS"/>
          <w:color w:val="0F243E" w:themeColor="text2" w:themeShade="80"/>
        </w:rPr>
        <w:t xml:space="preserve">liceale (învățământ terțiar non universitar) </w:t>
      </w:r>
      <w:r w:rsidRPr="005C57B7">
        <w:rPr>
          <w:rStyle w:val="hps"/>
          <w:rFonts w:ascii="Trebuchet MS" w:hAnsi="Trebuchet MS"/>
          <w:color w:val="0F243E" w:themeColor="text2" w:themeShade="80"/>
        </w:rPr>
        <w:t>(</w:t>
      </w:r>
      <w:r w:rsidRPr="005C57B7">
        <w:rPr>
          <w:rFonts w:ascii="Trebuchet MS" w:hAnsi="Trebuchet MS"/>
          <w:color w:val="0F243E" w:themeColor="text2" w:themeShade="80"/>
        </w:rPr>
        <w:t xml:space="preserve">nivelul </w:t>
      </w:r>
      <w:r w:rsidRPr="005C57B7">
        <w:rPr>
          <w:rStyle w:val="hps"/>
          <w:rFonts w:ascii="Trebuchet MS" w:hAnsi="Trebuchet MS"/>
          <w:color w:val="0F243E" w:themeColor="text2" w:themeShade="80"/>
        </w:rPr>
        <w:t>3</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și</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4), </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rata de ocupare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a fost de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 33</w:t>
      </w:r>
      <w:r w:rsidRPr="005C57B7">
        <w:rPr>
          <w:rFonts w:ascii="Trebuchet MS" w:hAnsi="Trebuchet MS"/>
          <w:color w:val="0F243E" w:themeColor="text2" w:themeShade="80"/>
        </w:rPr>
        <w:t xml:space="preserve">% </w:t>
      </w:r>
    </w:p>
    <w:p w14:paraId="3D212C56" w14:textId="77777777" w:rsidR="00D5772C" w:rsidRPr="005C57B7" w:rsidRDefault="00D5772C" w:rsidP="00D5772C">
      <w:pPr>
        <w:spacing w:after="0" w:line="240" w:lineRule="auto"/>
        <w:jc w:val="both"/>
        <w:rPr>
          <w:rFonts w:ascii="Trebuchet MS" w:hAnsi="Trebuchet MS"/>
          <w:color w:val="0F243E" w:themeColor="text2" w:themeShade="80"/>
        </w:rPr>
      </w:pPr>
    </w:p>
    <w:p w14:paraId="3CAEACF1" w14:textId="7A77DC1A" w:rsidR="00D5772C" w:rsidRPr="005C57B7" w:rsidRDefault="00D5772C" w:rsidP="00D5772C">
      <w:pPr>
        <w:spacing w:after="0" w:line="240" w:lineRule="auto"/>
        <w:jc w:val="both"/>
        <w:rPr>
          <w:rFonts w:ascii="Trebuchet MS" w:hAnsi="Trebuchet MS"/>
          <w:color w:val="0F243E" w:themeColor="text2" w:themeShade="80"/>
        </w:rPr>
      </w:pPr>
      <w:r w:rsidRPr="005C57B7">
        <w:rPr>
          <w:rStyle w:val="hps"/>
          <w:rFonts w:ascii="Trebuchet MS" w:hAnsi="Trebuchet MS"/>
          <w:color w:val="0F243E" w:themeColor="text2" w:themeShade="80"/>
        </w:rPr>
        <w:t>în 2015</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comparativ cu</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 43,9</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pentru</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UE-28, iar pentru toate nivelurile ISCED 2011 rata de ocupare a fost de 24,5% comparativ cu 33% pentru UE 28</w:t>
      </w:r>
      <w:r w:rsidRPr="005C57B7">
        <w:rPr>
          <w:rFonts w:ascii="Trebuchet MS" w:hAnsi="Trebuchet MS"/>
          <w:color w:val="0F243E" w:themeColor="text2" w:themeShade="80"/>
        </w:rPr>
        <w:t xml:space="preserve">. </w:t>
      </w:r>
    </w:p>
    <w:p w14:paraId="142D8141" w14:textId="77777777" w:rsidR="00D5772C" w:rsidRPr="005C57B7" w:rsidRDefault="00D5772C" w:rsidP="00D5772C">
      <w:pPr>
        <w:spacing w:after="0" w:line="240" w:lineRule="auto"/>
        <w:jc w:val="both"/>
        <w:rPr>
          <w:rStyle w:val="hps"/>
          <w:rFonts w:ascii="Trebuchet MS" w:hAnsi="Trebuchet MS"/>
          <w:color w:val="0F243E" w:themeColor="text2" w:themeShade="80"/>
        </w:rPr>
      </w:pPr>
    </w:p>
    <w:p w14:paraId="30C45D13" w14:textId="77777777" w:rsidR="00D5772C" w:rsidRPr="005C57B7" w:rsidRDefault="00D5772C" w:rsidP="00D5772C">
      <w:pPr>
        <w:spacing w:after="0" w:line="240" w:lineRule="auto"/>
        <w:jc w:val="both"/>
        <w:rPr>
          <w:rFonts w:ascii="Trebuchet MS" w:hAnsi="Trebuchet MS"/>
          <w:color w:val="0F243E" w:themeColor="text2" w:themeShade="80"/>
        </w:rPr>
      </w:pPr>
      <w:r w:rsidRPr="005C57B7">
        <w:rPr>
          <w:rStyle w:val="hps"/>
          <w:rFonts w:ascii="Trebuchet MS" w:hAnsi="Trebuchet MS"/>
          <w:color w:val="0F243E" w:themeColor="text2" w:themeShade="80"/>
        </w:rPr>
        <w:t>Impactul crizei economice și problemele structurale au determinat o evoluție negativă a șomajului în rândul tinerilor. Astfel, rata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șomajului</w:t>
      </w:r>
      <w:r w:rsidRPr="005C57B7">
        <w:rPr>
          <w:rFonts w:ascii="Trebuchet MS" w:hAnsi="Trebuchet MS"/>
          <w:color w:val="0F243E" w:themeColor="text2" w:themeShade="80"/>
        </w:rPr>
        <w:t xml:space="preserve"> pentru tinerii cu vârsta cuprinsă între </w:t>
      </w:r>
      <w:r w:rsidRPr="005C57B7">
        <w:rPr>
          <w:rStyle w:val="hps"/>
          <w:rFonts w:ascii="Trebuchet MS" w:hAnsi="Trebuchet MS"/>
          <w:color w:val="0F243E" w:themeColor="text2" w:themeShade="80"/>
        </w:rPr>
        <w:t>15 - 24 ani a crescut de la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18,6</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în</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2008 la 21,7% în 2015, o valoare mai ridicată înregistrându-se pentru nivelurile ISCED 3 </w:t>
      </w:r>
      <w:proofErr w:type="spellStart"/>
      <w:r w:rsidRPr="005C57B7">
        <w:rPr>
          <w:rStyle w:val="hps"/>
          <w:rFonts w:ascii="Trebuchet MS" w:hAnsi="Trebuchet MS"/>
          <w:color w:val="0F243E" w:themeColor="text2" w:themeShade="80"/>
        </w:rPr>
        <w:t>şi</w:t>
      </w:r>
      <w:proofErr w:type="spellEnd"/>
      <w:r w:rsidRPr="005C57B7">
        <w:rPr>
          <w:rStyle w:val="hps"/>
          <w:rFonts w:ascii="Trebuchet MS" w:hAnsi="Trebuchet MS"/>
          <w:color w:val="0F243E" w:themeColor="text2" w:themeShade="80"/>
        </w:rPr>
        <w:t xml:space="preserve"> 4, de 22,4%</w:t>
      </w:r>
      <w:r w:rsidRPr="005C57B7">
        <w:rPr>
          <w:rFonts w:ascii="Trebuchet MS" w:hAnsi="Trebuchet MS"/>
          <w:color w:val="0F243E" w:themeColor="text2" w:themeShade="80"/>
        </w:rPr>
        <w:t xml:space="preserve">. </w:t>
      </w:r>
    </w:p>
    <w:p w14:paraId="78338029" w14:textId="77777777" w:rsidR="00D5772C" w:rsidRPr="005C57B7" w:rsidRDefault="00D5772C" w:rsidP="00D5772C">
      <w:pPr>
        <w:spacing w:after="0" w:line="240" w:lineRule="auto"/>
        <w:jc w:val="both"/>
        <w:rPr>
          <w:rFonts w:ascii="Trebuchet MS" w:hAnsi="Trebuchet MS"/>
          <w:color w:val="0F243E" w:themeColor="text2" w:themeShade="80"/>
        </w:rPr>
      </w:pPr>
    </w:p>
    <w:p w14:paraId="6AC89210" w14:textId="10831360" w:rsidR="00D5772C" w:rsidRPr="005C57B7" w:rsidRDefault="00D5772C" w:rsidP="00D5772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Din analiza evoluției regionale a șomajului în rândul tinerilor se poate observa că în regiunea  București-Ilfov s-a înregistrat o diminuare semnificativă a șomajului cu 7,2</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în regiunea Centru  s-a înregistrat o diminuare a șomajului cu  3,5</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iar în regiunea Nord-Est s-a diminuat cu 3,2</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în perioada 2012- 2015. Regiunea  Vest înregistrează o evoluție relativ constantă, în timp ce regiunea Sud – Est înregistrează o diminuare a ratei șomajului în rândul tinerilor de  0,7</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La sfârșitul anului 2015 comparativ cu anul 2012, datele statistice indică în Regiunile Nord-Vest (2,5</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xml:space="preserve">) și </w:t>
      </w:r>
      <w:r w:rsidRPr="005C57B7">
        <w:rPr>
          <w:rStyle w:val="hps"/>
          <w:rFonts w:ascii="Trebuchet MS" w:hAnsi="Trebuchet MS"/>
          <w:color w:val="0F243E" w:themeColor="text2" w:themeShade="80"/>
        </w:rPr>
        <w:t>Sud</w:t>
      </w:r>
      <w:r w:rsidRPr="005C57B7">
        <w:rPr>
          <w:rStyle w:val="atn"/>
          <w:rFonts w:ascii="Trebuchet MS" w:hAnsi="Trebuchet MS"/>
          <w:color w:val="0F243E" w:themeColor="text2" w:themeShade="80"/>
        </w:rPr>
        <w:t>-</w:t>
      </w:r>
      <w:r w:rsidRPr="005C57B7">
        <w:rPr>
          <w:rFonts w:ascii="Trebuchet MS" w:hAnsi="Trebuchet MS"/>
          <w:color w:val="0F243E" w:themeColor="text2" w:themeShade="80"/>
        </w:rPr>
        <w:t>Muntenia (2,3</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experimentează creșteri ale nivelului șomajului în rândul tinerilor,  Regiunea  Sud-Vest Oltenia înregistrează cea mai mare creștere a șomajului în rândul tinerilor în perioada 2012- 2015, de  7,7</w:t>
      </w:r>
      <w:r w:rsidR="00E17DDD" w:rsidRPr="005C57B7">
        <w:rPr>
          <w:rFonts w:ascii="Trebuchet MS" w:hAnsi="Trebuchet MS"/>
          <w:color w:val="0F243E" w:themeColor="text2" w:themeShade="80"/>
        </w:rPr>
        <w:t>%</w:t>
      </w:r>
      <w:r w:rsidRPr="005C57B7">
        <w:rPr>
          <w:rFonts w:ascii="Trebuchet MS" w:hAnsi="Trebuchet MS"/>
          <w:color w:val="0F243E" w:themeColor="text2" w:themeShade="80"/>
        </w:rPr>
        <w:t xml:space="preserve">. </w:t>
      </w:r>
    </w:p>
    <w:p w14:paraId="2B9862AE" w14:textId="77777777" w:rsidR="00D5772C" w:rsidRPr="005C57B7" w:rsidRDefault="00D5772C" w:rsidP="00D5772C">
      <w:pPr>
        <w:spacing w:after="0" w:line="240" w:lineRule="auto"/>
        <w:jc w:val="both"/>
        <w:rPr>
          <w:rFonts w:ascii="Trebuchet MS" w:hAnsi="Trebuchet MS"/>
          <w:color w:val="0F243E" w:themeColor="text2" w:themeShade="80"/>
        </w:rPr>
      </w:pPr>
    </w:p>
    <w:p w14:paraId="100E7239" w14:textId="77777777" w:rsidR="00D5772C" w:rsidRPr="005C57B7" w:rsidRDefault="00D5772C" w:rsidP="00D5772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În acest context, d</w:t>
      </w:r>
      <w:r w:rsidRPr="005C57B7">
        <w:rPr>
          <w:rStyle w:val="hps"/>
          <w:rFonts w:ascii="Trebuchet MS" w:hAnsi="Trebuchet MS"/>
          <w:color w:val="0F243E" w:themeColor="text2" w:themeShade="80"/>
        </w:rPr>
        <w:t>atele statistice disponibile pentru anul  2015 identifică patru regiuni cu o rată a șomajului în rândul tinerilor mai mare de 25</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după cum urmează</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Centru (</w:t>
      </w:r>
      <w:r w:rsidRPr="005C57B7">
        <w:rPr>
          <w:rFonts w:ascii="Trebuchet MS" w:hAnsi="Trebuchet MS"/>
          <w:color w:val="0F243E" w:themeColor="text2" w:themeShade="80"/>
        </w:rPr>
        <w:t xml:space="preserve">28,4%), </w:t>
      </w:r>
      <w:r w:rsidRPr="005C57B7">
        <w:rPr>
          <w:rStyle w:val="hps"/>
          <w:rFonts w:ascii="Trebuchet MS" w:hAnsi="Trebuchet MS"/>
          <w:color w:val="0F243E" w:themeColor="text2" w:themeShade="80"/>
        </w:rPr>
        <w:t>Sud</w:t>
      </w:r>
      <w:r w:rsidRPr="005C57B7">
        <w:rPr>
          <w:rStyle w:val="atn"/>
          <w:rFonts w:ascii="Trebuchet MS" w:hAnsi="Trebuchet MS"/>
          <w:color w:val="0F243E" w:themeColor="text2" w:themeShade="80"/>
        </w:rPr>
        <w:t>-</w:t>
      </w:r>
      <w:r w:rsidRPr="005C57B7">
        <w:rPr>
          <w:rFonts w:ascii="Trebuchet MS" w:hAnsi="Trebuchet MS"/>
          <w:color w:val="0F243E" w:themeColor="text2" w:themeShade="80"/>
        </w:rPr>
        <w:t xml:space="preserve">Est               </w:t>
      </w:r>
      <w:r w:rsidRPr="005C57B7">
        <w:rPr>
          <w:rStyle w:val="hps"/>
          <w:rFonts w:ascii="Trebuchet MS" w:hAnsi="Trebuchet MS"/>
          <w:color w:val="0F243E" w:themeColor="text2" w:themeShade="80"/>
        </w:rPr>
        <w:t>(</w:t>
      </w:r>
      <w:r w:rsidRPr="005C57B7">
        <w:rPr>
          <w:rFonts w:ascii="Trebuchet MS" w:hAnsi="Trebuchet MS"/>
          <w:color w:val="0F243E" w:themeColor="text2" w:themeShade="80"/>
        </w:rPr>
        <w:t xml:space="preserve">29,3%), </w:t>
      </w:r>
      <w:r w:rsidRPr="005C57B7">
        <w:rPr>
          <w:rStyle w:val="hps"/>
          <w:rFonts w:ascii="Trebuchet MS" w:hAnsi="Trebuchet MS"/>
          <w:color w:val="0F243E" w:themeColor="text2" w:themeShade="80"/>
        </w:rPr>
        <w:t>Sud</w:t>
      </w:r>
      <w:r w:rsidRPr="005C57B7">
        <w:rPr>
          <w:rStyle w:val="atn"/>
          <w:rFonts w:ascii="Trebuchet MS" w:hAnsi="Trebuchet MS"/>
          <w:color w:val="0F243E" w:themeColor="text2" w:themeShade="80"/>
        </w:rPr>
        <w:t>-</w:t>
      </w:r>
      <w:r w:rsidRPr="005C57B7">
        <w:rPr>
          <w:rFonts w:ascii="Trebuchet MS" w:hAnsi="Trebuchet MS"/>
          <w:color w:val="0F243E" w:themeColor="text2" w:themeShade="80"/>
        </w:rPr>
        <w:t xml:space="preserve">Muntenia </w:t>
      </w:r>
      <w:r w:rsidRPr="005C57B7">
        <w:rPr>
          <w:rStyle w:val="hps"/>
          <w:rFonts w:ascii="Trebuchet MS" w:hAnsi="Trebuchet MS"/>
          <w:color w:val="0F243E" w:themeColor="text2" w:themeShade="80"/>
        </w:rPr>
        <w:t>(</w:t>
      </w:r>
      <w:r w:rsidRPr="005C57B7">
        <w:rPr>
          <w:rFonts w:ascii="Trebuchet MS" w:hAnsi="Trebuchet MS"/>
          <w:color w:val="0F243E" w:themeColor="text2" w:themeShade="80"/>
        </w:rPr>
        <w:t xml:space="preserve">32,3%), Sud-Vest Oltenia (27,3%). Dintre acestea, doar primele trei </w:t>
      </w:r>
      <w:r w:rsidRPr="005C57B7">
        <w:rPr>
          <w:rStyle w:val="hps"/>
          <w:rFonts w:ascii="Trebuchet MS" w:hAnsi="Trebuchet MS"/>
          <w:color w:val="0F243E" w:themeColor="text2" w:themeShade="80"/>
        </w:rPr>
        <w:t>regiuni-Centru</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Sud</w:t>
      </w:r>
      <w:r w:rsidRPr="005C57B7">
        <w:rPr>
          <w:rStyle w:val="atn"/>
          <w:rFonts w:ascii="Trebuchet MS" w:hAnsi="Trebuchet MS"/>
          <w:color w:val="0F243E" w:themeColor="text2" w:themeShade="80"/>
        </w:rPr>
        <w:t>-</w:t>
      </w:r>
      <w:r w:rsidRPr="005C57B7">
        <w:rPr>
          <w:rFonts w:ascii="Trebuchet MS" w:hAnsi="Trebuchet MS"/>
          <w:color w:val="0F243E" w:themeColor="text2" w:themeShade="80"/>
        </w:rPr>
        <w:t xml:space="preserve">Est și </w:t>
      </w:r>
      <w:r w:rsidRPr="005C57B7">
        <w:rPr>
          <w:rStyle w:val="hps"/>
          <w:rFonts w:ascii="Trebuchet MS" w:hAnsi="Trebuchet MS"/>
          <w:color w:val="0F243E" w:themeColor="text2" w:themeShade="80"/>
        </w:rPr>
        <w:t>Sud</w:t>
      </w:r>
      <w:r w:rsidRPr="005C57B7">
        <w:rPr>
          <w:rStyle w:val="atn"/>
          <w:rFonts w:ascii="Trebuchet MS" w:hAnsi="Trebuchet MS"/>
          <w:color w:val="0F243E" w:themeColor="text2" w:themeShade="80"/>
        </w:rPr>
        <w:t>-</w:t>
      </w:r>
      <w:r w:rsidRPr="005C57B7">
        <w:rPr>
          <w:rFonts w:ascii="Trebuchet MS" w:hAnsi="Trebuchet MS"/>
          <w:color w:val="0F243E" w:themeColor="text2" w:themeShade="80"/>
        </w:rPr>
        <w:t xml:space="preserve">Muntenia - </w:t>
      </w:r>
      <w:r w:rsidRPr="005C57B7">
        <w:rPr>
          <w:rStyle w:val="hps"/>
          <w:rFonts w:ascii="Trebuchet MS" w:hAnsi="Trebuchet MS"/>
          <w:color w:val="0F243E" w:themeColor="text2" w:themeShade="80"/>
        </w:rPr>
        <w:t>sunt eligibile pentru a primi alocări financiare suplimentare sub</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Inițiativa Locuri de Muncă pentru Tineri (ILMT), acestea înregistrând un nivel al șomajului de peste 25% în anul 2012, an luat ca referință în momentul calculării alocărilor financiare suplimentare din ILMT</w:t>
      </w:r>
      <w:r w:rsidRPr="005C57B7">
        <w:rPr>
          <w:rFonts w:ascii="Trebuchet MS" w:hAnsi="Trebuchet MS"/>
          <w:color w:val="0F243E" w:themeColor="text2" w:themeShade="80"/>
        </w:rPr>
        <w:t xml:space="preserve">. </w:t>
      </w:r>
    </w:p>
    <w:p w14:paraId="1540B35A" w14:textId="0A8A058C" w:rsidR="00D5772C" w:rsidRPr="005C57B7" w:rsidRDefault="00D5772C" w:rsidP="00D5772C">
      <w:pPr>
        <w:spacing w:after="0" w:line="240" w:lineRule="auto"/>
        <w:jc w:val="both"/>
        <w:rPr>
          <w:rFonts w:ascii="Trebuchet MS" w:hAnsi="Trebuchet MS"/>
          <w:color w:val="0F243E" w:themeColor="text2" w:themeShade="80"/>
        </w:rPr>
      </w:pPr>
      <w:r w:rsidRPr="005C57B7">
        <w:rPr>
          <w:rStyle w:val="hps"/>
          <w:rFonts w:ascii="Trebuchet MS" w:hAnsi="Trebuchet MS"/>
          <w:color w:val="0F243E" w:themeColor="text2" w:themeShade="80"/>
        </w:rPr>
        <w:t>În anul 2015</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rata tinerilor </w:t>
      </w:r>
      <w:r w:rsidRPr="005C57B7">
        <w:rPr>
          <w:rFonts w:ascii="Trebuchet MS" w:hAnsi="Trebuchet MS"/>
          <w:color w:val="0F243E" w:themeColor="text2" w:themeShade="80"/>
        </w:rPr>
        <w:t xml:space="preserve">NEETs a înregistrat un nivel de 18,1%, și cu </w:t>
      </w:r>
      <w:r w:rsidRPr="005C57B7">
        <w:rPr>
          <w:rStyle w:val="hps"/>
          <w:rFonts w:ascii="Trebuchet MS" w:hAnsi="Trebuchet MS"/>
          <w:color w:val="0F243E" w:themeColor="text2" w:themeShade="80"/>
        </w:rPr>
        <w:t xml:space="preserve"> 6,1</w:t>
      </w:r>
      <w:r w:rsidR="00E17DDD" w:rsidRPr="005C57B7">
        <w:rPr>
          <w:rStyle w:val="hps"/>
          <w:rFonts w:ascii="Trebuchet MS" w:hAnsi="Trebuchet MS"/>
          <w:color w:val="0F243E" w:themeColor="text2" w:themeShade="80"/>
        </w:rPr>
        <w:t>%</w:t>
      </w:r>
      <w:r w:rsidRPr="005C57B7">
        <w:rPr>
          <w:rFonts w:ascii="Trebuchet MS" w:hAnsi="Trebuchet MS"/>
          <w:color w:val="0F243E" w:themeColor="text2" w:themeShade="80"/>
        </w:rPr>
        <w:t xml:space="preserve"> peste </w:t>
      </w:r>
      <w:r w:rsidRPr="005C57B7">
        <w:rPr>
          <w:rStyle w:val="hps"/>
          <w:rFonts w:ascii="Trebuchet MS" w:hAnsi="Trebuchet MS"/>
          <w:color w:val="0F243E" w:themeColor="text2" w:themeShade="80"/>
        </w:rPr>
        <w:t>media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UE-28</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(12</w:t>
      </w:r>
      <w:r w:rsidRPr="005C57B7">
        <w:rPr>
          <w:rFonts w:ascii="Trebuchet MS" w:hAnsi="Trebuchet MS"/>
          <w:color w:val="0F243E" w:themeColor="text2" w:themeShade="80"/>
        </w:rPr>
        <w:t xml:space="preserve">%). În ceea ce privește diferențele de gen înregistrate </w:t>
      </w:r>
      <w:r w:rsidRPr="005C57B7">
        <w:rPr>
          <w:rStyle w:val="hps"/>
          <w:rFonts w:ascii="Trebuchet MS" w:hAnsi="Trebuchet MS"/>
          <w:color w:val="0F243E" w:themeColor="text2" w:themeShade="80"/>
        </w:rPr>
        <w:t xml:space="preserve">în anul  2015 </w:t>
      </w:r>
      <w:r w:rsidRPr="005C57B7">
        <w:rPr>
          <w:rFonts w:ascii="Trebuchet MS" w:hAnsi="Trebuchet MS"/>
          <w:color w:val="0F243E" w:themeColor="text2" w:themeShade="80"/>
        </w:rPr>
        <w:t>în cazul acestui indicator</w:t>
      </w:r>
      <w:r w:rsidRPr="005C57B7">
        <w:rPr>
          <w:rStyle w:val="hps"/>
          <w:rFonts w:ascii="Trebuchet MS" w:hAnsi="Trebuchet MS"/>
          <w:color w:val="0F243E" w:themeColor="text2" w:themeShade="80"/>
        </w:rPr>
        <w:t>,</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în rândul femeilor tinere</w:t>
      </w:r>
      <w:r w:rsidRPr="005C57B7">
        <w:rPr>
          <w:rFonts w:ascii="Trebuchet MS" w:hAnsi="Trebuchet MS"/>
          <w:color w:val="0F243E" w:themeColor="text2" w:themeShade="80"/>
        </w:rPr>
        <w:t xml:space="preserve"> se observă</w:t>
      </w:r>
      <w:r w:rsidRPr="005C57B7">
        <w:rPr>
          <w:rStyle w:val="hps"/>
          <w:rFonts w:ascii="Trebuchet MS" w:hAnsi="Trebuchet MS"/>
          <w:color w:val="0F243E" w:themeColor="text2" w:themeShade="80"/>
        </w:rPr>
        <w:t xml:space="preserve"> un nivel mai ridicat  -  21,4</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comparativ cu</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12,3</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în</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UE-28, iar în cazul tinerilor bărbați, valoarea înregistrată în România, de 15%, este cu  3,3</w:t>
      </w:r>
      <w:r w:rsidR="00E17DDD" w:rsidRPr="005C57B7">
        <w:rPr>
          <w:rStyle w:val="hps"/>
          <w:rFonts w:ascii="Trebuchet MS" w:hAnsi="Trebuchet MS"/>
          <w:color w:val="0F243E" w:themeColor="text2" w:themeShade="80"/>
        </w:rPr>
        <w:t>%</w:t>
      </w:r>
      <w:r w:rsidRPr="005C57B7">
        <w:rPr>
          <w:rStyle w:val="hps"/>
          <w:rFonts w:ascii="Trebuchet MS" w:hAnsi="Trebuchet MS"/>
          <w:color w:val="0F243E" w:themeColor="text2" w:themeShade="80"/>
        </w:rPr>
        <w:t xml:space="preserve"> mai mare decât media UE-28</w:t>
      </w:r>
      <w:r w:rsidRPr="005C57B7">
        <w:rPr>
          <w:rFonts w:ascii="Trebuchet MS" w:hAnsi="Trebuchet MS"/>
          <w:color w:val="0F243E" w:themeColor="text2" w:themeShade="80"/>
        </w:rPr>
        <w:t xml:space="preserve">. Principalele caracteristici identificate pentru tinerii NEETs din România se referă la: preponderența femeilor, nivelul de inactivitate de lungă durată, nivelul redus de </w:t>
      </w:r>
      <w:r w:rsidRPr="005C57B7">
        <w:rPr>
          <w:rFonts w:ascii="Trebuchet MS" w:hAnsi="Trebuchet MS"/>
          <w:color w:val="0F243E" w:themeColor="text2" w:themeShade="80"/>
        </w:rPr>
        <w:lastRenderedPageBreak/>
        <w:t>educație, lipsa de experiență în muncă, descurajarea pronunțată a muncii. De asemenea, costurile totale determinate pe termen lung de numărul mare de tineri NEETs sunt extrem de ridicate</w:t>
      </w:r>
      <w:r w:rsidRPr="005C57B7">
        <w:rPr>
          <w:rStyle w:val="Referinnotdesubsol"/>
          <w:rFonts w:ascii="Trebuchet MS" w:hAnsi="Trebuchet MS"/>
          <w:color w:val="0F243E" w:themeColor="text2" w:themeShade="80"/>
          <w:sz w:val="22"/>
          <w:szCs w:val="22"/>
        </w:rPr>
        <w:footnoteReference w:id="1"/>
      </w:r>
      <w:r w:rsidRPr="005C57B7">
        <w:rPr>
          <w:rFonts w:ascii="Trebuchet MS" w:hAnsi="Trebuchet MS"/>
          <w:color w:val="0F243E" w:themeColor="text2" w:themeShade="80"/>
        </w:rPr>
        <w:t xml:space="preserve">, prin neparticiparea pe piața muncii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asocierea cu un risc crescut de sărăcie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excluziune socială, fapt ce necesită o atenție deosebită și măsuri adiționale pentru integrarea acestora.</w:t>
      </w:r>
    </w:p>
    <w:p w14:paraId="6E2D3179" w14:textId="77777777" w:rsidR="00D5772C" w:rsidRPr="005C57B7" w:rsidRDefault="00D5772C" w:rsidP="00D5772C">
      <w:pPr>
        <w:autoSpaceDE w:val="0"/>
        <w:autoSpaceDN w:val="0"/>
        <w:adjustRightInd w:val="0"/>
        <w:spacing w:after="0" w:line="240" w:lineRule="auto"/>
        <w:jc w:val="both"/>
        <w:rPr>
          <w:rStyle w:val="hps"/>
          <w:rFonts w:ascii="Trebuchet MS" w:hAnsi="Trebuchet MS"/>
          <w:color w:val="0F243E" w:themeColor="text2" w:themeShade="80"/>
        </w:rPr>
      </w:pPr>
    </w:p>
    <w:p w14:paraId="56CFEE7C" w14:textId="77777777" w:rsidR="00D5772C" w:rsidRPr="005C57B7" w:rsidRDefault="00D5772C" w:rsidP="00D5772C">
      <w:pPr>
        <w:autoSpaceDE w:val="0"/>
        <w:autoSpaceDN w:val="0"/>
        <w:adjustRightInd w:val="0"/>
        <w:spacing w:after="0" w:line="240" w:lineRule="auto"/>
        <w:jc w:val="both"/>
        <w:rPr>
          <w:rFonts w:ascii="Trebuchet MS" w:hAnsi="Trebuchet MS"/>
          <w:color w:val="0F243E" w:themeColor="text2" w:themeShade="80"/>
        </w:rPr>
      </w:pPr>
      <w:r w:rsidRPr="005C57B7">
        <w:rPr>
          <w:rStyle w:val="hps"/>
          <w:rFonts w:ascii="Trebuchet MS" w:hAnsi="Trebuchet MS"/>
          <w:color w:val="0F243E" w:themeColor="text2" w:themeShade="80"/>
        </w:rPr>
        <w:t>Principalii factori care contribuie la păstrarea unor valori ridicate pentru rata șomajului și rata tinerilor NEETs sunt: nivelul scăzut de educație și pregătire a tinerilor la momentul tranziției spre piața muncii</w:t>
      </w:r>
      <w:r w:rsidRPr="005C57B7">
        <w:rPr>
          <w:rStyle w:val="Referinnotdesubsol"/>
          <w:rFonts w:ascii="Trebuchet MS" w:hAnsi="Trebuchet MS"/>
          <w:color w:val="0F243E" w:themeColor="text2" w:themeShade="80"/>
          <w:sz w:val="22"/>
          <w:szCs w:val="22"/>
        </w:rPr>
        <w:footnoteReference w:id="2"/>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neconcordanța</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dintre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calificările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tinerilor</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și abilitățile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cerute de</w:t>
      </w:r>
      <w:r w:rsidRPr="005C57B7">
        <w:rPr>
          <w:rFonts w:ascii="Trebuchet MS" w:hAnsi="Trebuchet MS"/>
          <w:color w:val="0F243E" w:themeColor="text2" w:themeShade="80"/>
        </w:rPr>
        <w:t xml:space="preserve"> </w:t>
      </w:r>
      <w:r w:rsidRPr="005C57B7">
        <w:rPr>
          <w:rStyle w:val="hps"/>
          <w:rFonts w:ascii="Trebuchet MS" w:hAnsi="Trebuchet MS"/>
          <w:color w:val="0F243E" w:themeColor="text2" w:themeShade="80"/>
        </w:rPr>
        <w:t xml:space="preserve">angajatori, impactul încă redus al schemelor de ucenicie </w:t>
      </w:r>
      <w:proofErr w:type="spellStart"/>
      <w:r w:rsidRPr="005C57B7">
        <w:rPr>
          <w:rStyle w:val="hps"/>
          <w:rFonts w:ascii="Trebuchet MS" w:hAnsi="Trebuchet MS"/>
          <w:color w:val="0F243E" w:themeColor="text2" w:themeShade="80"/>
        </w:rPr>
        <w:t>şi</w:t>
      </w:r>
      <w:proofErr w:type="spellEnd"/>
      <w:r w:rsidRPr="005C57B7">
        <w:rPr>
          <w:rStyle w:val="hps"/>
          <w:rFonts w:ascii="Trebuchet MS" w:hAnsi="Trebuchet MS"/>
          <w:color w:val="0F243E" w:themeColor="text2" w:themeShade="80"/>
        </w:rPr>
        <w:t xml:space="preserve"> al stagiilor profesionale, așteptările ridicate ale tinerilor de la un loc de muncă (salariul, mediul de lucru, alte beneficii), oferta limitata de locuri de muncă</w:t>
      </w:r>
      <w:r w:rsidRPr="005C57B7">
        <w:rPr>
          <w:rStyle w:val="Referinnotdesubsol"/>
          <w:rFonts w:ascii="Trebuchet MS" w:hAnsi="Trebuchet MS"/>
          <w:color w:val="0F243E" w:themeColor="text2" w:themeShade="80"/>
          <w:sz w:val="22"/>
          <w:szCs w:val="22"/>
        </w:rPr>
        <w:footnoteReference w:id="3"/>
      </w:r>
      <w:r w:rsidRPr="005C57B7">
        <w:rPr>
          <w:rFonts w:ascii="Trebuchet MS" w:hAnsi="Trebuchet MS"/>
          <w:color w:val="0F243E" w:themeColor="text2" w:themeShade="80"/>
        </w:rPr>
        <w:t>.</w:t>
      </w:r>
    </w:p>
    <w:p w14:paraId="01FCEAE2" w14:textId="77777777" w:rsidR="00D5772C" w:rsidRPr="005C57B7" w:rsidRDefault="00D5772C" w:rsidP="00D5772C">
      <w:pPr>
        <w:autoSpaceDE w:val="0"/>
        <w:autoSpaceDN w:val="0"/>
        <w:adjustRightInd w:val="0"/>
        <w:spacing w:after="0" w:line="240" w:lineRule="auto"/>
        <w:jc w:val="both"/>
        <w:rPr>
          <w:rFonts w:ascii="Trebuchet MS" w:hAnsi="Trebuchet MS"/>
          <w:color w:val="0F243E" w:themeColor="text2" w:themeShade="80"/>
        </w:rPr>
      </w:pPr>
    </w:p>
    <w:p w14:paraId="1E31F8AF" w14:textId="77777777" w:rsidR="00BA7FCD" w:rsidRPr="005C57B7" w:rsidRDefault="00BA7FCD" w:rsidP="00BA7FCD">
      <w:pPr>
        <w:autoSpaceDE w:val="0"/>
        <w:autoSpaceDN w:val="0"/>
        <w:adjustRightInd w:val="0"/>
        <w:spacing w:after="0" w:line="240" w:lineRule="auto"/>
        <w:jc w:val="both"/>
        <w:rPr>
          <w:rFonts w:ascii="Trebuchet MS" w:hAnsi="Trebuchet MS"/>
          <w:i/>
          <w:iCs/>
          <w:color w:val="0F243E" w:themeColor="text2" w:themeShade="80"/>
        </w:rPr>
      </w:pPr>
      <w:r w:rsidRPr="005C57B7">
        <w:rPr>
          <w:rFonts w:ascii="Trebuchet MS" w:hAnsi="Trebuchet MS"/>
          <w:color w:val="0F243E" w:themeColor="text2" w:themeShade="80"/>
        </w:rPr>
        <w:t xml:space="preserve">În 2013, Guvernul României și-a asumat și a implementat în perioada 2014-2015, cu finanțare din surse naționale,  </w:t>
      </w:r>
      <w:r w:rsidRPr="005C57B7">
        <w:rPr>
          <w:rFonts w:ascii="Trebuchet MS" w:hAnsi="Trebuchet MS"/>
          <w:iCs/>
          <w:color w:val="0F243E" w:themeColor="text2" w:themeShade="80"/>
        </w:rPr>
        <w:t>Planul Național de Implementare a Garanției pentru Tineret 2014-20</w:t>
      </w:r>
      <w:r w:rsidRPr="005C57B7">
        <w:rPr>
          <w:rFonts w:ascii="Trebuchet MS" w:hAnsi="Trebuchet MS"/>
          <w:color w:val="0F243E" w:themeColor="text2" w:themeShade="80"/>
        </w:rPr>
        <w:t>15 prin care s-a urmărit să se asigure că „</w:t>
      </w:r>
      <w:r w:rsidRPr="005C57B7">
        <w:rPr>
          <w:rFonts w:ascii="Trebuchet MS" w:hAnsi="Trebuchet MS"/>
          <w:i/>
          <w:iCs/>
          <w:color w:val="0F243E" w:themeColor="text2" w:themeShade="80"/>
        </w:rPr>
        <w:t>toți tinerii cu vârsta mai mică de 25 de ani care își pierd locul de muncă, sau care nu găsesc un loc de muncă după terminarea studiilor, primesc, în decurs de 4 luni de la înregistrarea la agențiile pentru ocuparea forței de muncă sau la centrele de garanții pentru tineret, o ofertă de bună calitate de angajare, de continuare a educației, de intrare în ucenicie sau de efectuare a unui stagiu. Reformele și inițiativele cuprinse în acest document strategic sunt continuate prin Planul de Implementare a Garanției pentru Tineret 2017-2020, aprobat de către Guvernul României în iulie 2017.</w:t>
      </w:r>
    </w:p>
    <w:p w14:paraId="44BDF15C" w14:textId="77777777" w:rsidR="00D5772C" w:rsidRPr="005C57B7" w:rsidRDefault="00D5772C" w:rsidP="00D5772C">
      <w:pPr>
        <w:autoSpaceDE w:val="0"/>
        <w:autoSpaceDN w:val="0"/>
        <w:adjustRightInd w:val="0"/>
        <w:spacing w:after="0" w:line="240" w:lineRule="auto"/>
        <w:rPr>
          <w:rFonts w:ascii="Trebuchet MS" w:hAnsi="Trebuchet MS"/>
          <w:i/>
          <w:iCs/>
          <w:color w:val="0F243E" w:themeColor="text2" w:themeShade="80"/>
        </w:rPr>
      </w:pPr>
    </w:p>
    <w:p w14:paraId="45E13342" w14:textId="0C662FE1" w:rsidR="00D5772C" w:rsidRPr="005C57B7" w:rsidRDefault="00D5772C" w:rsidP="0025349B">
      <w:pPr>
        <w:rPr>
          <w:rFonts w:ascii="Trebuchet MS" w:hAnsi="Trebuchet MS"/>
          <w:b/>
          <w:color w:val="0F243E" w:themeColor="text2" w:themeShade="80"/>
        </w:rPr>
      </w:pPr>
      <w:bookmarkStart w:id="3" w:name="_Toc487105464"/>
      <w:r w:rsidRPr="005C57B7">
        <w:rPr>
          <w:rFonts w:ascii="Trebuchet MS" w:hAnsi="Trebuchet MS"/>
          <w:b/>
          <w:color w:val="0F243E" w:themeColor="text2" w:themeShade="80"/>
        </w:rPr>
        <w:t>Abordarea POCU cu privire la situația tinerilor NEETs</w:t>
      </w:r>
      <w:bookmarkEnd w:id="3"/>
    </w:p>
    <w:p w14:paraId="0042741C" w14:textId="77777777" w:rsidR="00D5772C" w:rsidRPr="005C57B7" w:rsidRDefault="00D5772C" w:rsidP="00D5772C">
      <w:pPr>
        <w:pStyle w:val="Default"/>
        <w:jc w:val="both"/>
        <w:rPr>
          <w:rFonts w:ascii="Trebuchet MS" w:hAnsi="Trebuchet MS"/>
          <w:color w:val="0F243E" w:themeColor="text2" w:themeShade="80"/>
          <w:sz w:val="22"/>
          <w:szCs w:val="22"/>
        </w:rPr>
      </w:pPr>
      <w:r w:rsidRPr="005C57B7">
        <w:rPr>
          <w:rFonts w:ascii="Trebuchet MS" w:hAnsi="Trebuchet MS"/>
          <w:color w:val="0F243E" w:themeColor="text2" w:themeShade="80"/>
          <w:sz w:val="22"/>
          <w:szCs w:val="22"/>
        </w:rPr>
        <w:t xml:space="preserve">România înregistrează disparități regionale semnificative în privința șomajului în rândul tinerilor NEETs. </w:t>
      </w:r>
    </w:p>
    <w:p w14:paraId="106D0D19" w14:textId="77777777" w:rsidR="00D5772C" w:rsidRPr="005C57B7" w:rsidRDefault="00D5772C" w:rsidP="00D5772C">
      <w:pPr>
        <w:pStyle w:val="Default"/>
        <w:jc w:val="both"/>
        <w:rPr>
          <w:rFonts w:ascii="Trebuchet MS" w:hAnsi="Trebuchet MS"/>
          <w:color w:val="0F243E" w:themeColor="text2" w:themeShade="80"/>
          <w:sz w:val="22"/>
          <w:szCs w:val="22"/>
        </w:rPr>
      </w:pPr>
    </w:p>
    <w:p w14:paraId="429C3107" w14:textId="77777777" w:rsidR="00D5772C" w:rsidRPr="005C57B7" w:rsidRDefault="00D5772C" w:rsidP="00D5772C">
      <w:pPr>
        <w:autoSpaceDE w:val="0"/>
        <w:autoSpaceDN w:val="0"/>
        <w:adjustRightInd w:val="0"/>
        <w:spacing w:after="0" w:line="240" w:lineRule="auto"/>
        <w:rPr>
          <w:rFonts w:ascii="Trebuchet MS" w:hAnsi="Trebuchet MS"/>
          <w:b/>
          <w:bCs/>
          <w:color w:val="0F243E" w:themeColor="text2" w:themeShade="80"/>
        </w:rPr>
      </w:pPr>
      <w:r w:rsidRPr="005C57B7">
        <w:rPr>
          <w:rFonts w:ascii="Trebuchet MS" w:hAnsi="Trebuchet MS"/>
          <w:b/>
          <w:bCs/>
          <w:color w:val="0F243E" w:themeColor="text2" w:themeShade="80"/>
        </w:rPr>
        <w:t xml:space="preserve">Deoarece nevoia de susținere a tinerilor pe </w:t>
      </w:r>
      <w:proofErr w:type="spellStart"/>
      <w:r w:rsidRPr="005C57B7">
        <w:rPr>
          <w:rFonts w:ascii="Trebuchet MS" w:hAnsi="Trebuchet MS"/>
          <w:b/>
          <w:bCs/>
          <w:color w:val="0F243E" w:themeColor="text2" w:themeShade="80"/>
        </w:rPr>
        <w:t>piaţa</w:t>
      </w:r>
      <w:proofErr w:type="spellEnd"/>
      <w:r w:rsidRPr="005C57B7">
        <w:rPr>
          <w:rFonts w:ascii="Trebuchet MS" w:hAnsi="Trebuchet MS"/>
          <w:b/>
          <w:bCs/>
          <w:color w:val="0F243E" w:themeColor="text2" w:themeShade="80"/>
        </w:rPr>
        <w:t xml:space="preserve"> muncii a fost identificată în toate regiunile, intervențiile </w:t>
      </w:r>
      <w:proofErr w:type="spellStart"/>
      <w:r w:rsidRPr="005C57B7">
        <w:rPr>
          <w:rFonts w:ascii="Trebuchet MS" w:hAnsi="Trebuchet MS"/>
          <w:b/>
          <w:bCs/>
          <w:color w:val="0F243E" w:themeColor="text2" w:themeShade="80"/>
        </w:rPr>
        <w:t>finanţate</w:t>
      </w:r>
      <w:proofErr w:type="spellEnd"/>
      <w:r w:rsidRPr="005C57B7">
        <w:rPr>
          <w:rFonts w:ascii="Trebuchet MS" w:hAnsi="Trebuchet MS"/>
          <w:b/>
          <w:bCs/>
          <w:color w:val="0F243E" w:themeColor="text2" w:themeShade="80"/>
        </w:rPr>
        <w:t xml:space="preserve"> prin POCU vizează:</w:t>
      </w:r>
    </w:p>
    <w:p w14:paraId="4CE6A6A7" w14:textId="77777777" w:rsidR="00335FC7" w:rsidRPr="005C57B7" w:rsidRDefault="00335FC7" w:rsidP="00D5772C">
      <w:pPr>
        <w:autoSpaceDE w:val="0"/>
        <w:autoSpaceDN w:val="0"/>
        <w:adjustRightInd w:val="0"/>
        <w:spacing w:after="0" w:line="240" w:lineRule="auto"/>
        <w:rPr>
          <w:rFonts w:ascii="Trebuchet MS" w:hAnsi="Trebuchet MS"/>
          <w:b/>
          <w:bCs/>
          <w:color w:val="0F243E" w:themeColor="text2" w:themeShade="80"/>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85"/>
        <w:gridCol w:w="720"/>
        <w:gridCol w:w="3340"/>
        <w:gridCol w:w="3050"/>
      </w:tblGrid>
      <w:tr w:rsidR="0069207A" w:rsidRPr="005C57B7" w14:paraId="7E3A67D6" w14:textId="77777777" w:rsidTr="0069774A">
        <w:trPr>
          <w:trHeight w:hRule="exact" w:val="537"/>
        </w:trPr>
        <w:tc>
          <w:tcPr>
            <w:tcW w:w="2785" w:type="dxa"/>
            <w:shd w:val="clear" w:color="auto" w:fill="D0CECE"/>
          </w:tcPr>
          <w:p w14:paraId="2D87B464" w14:textId="77777777" w:rsidR="00D5772C" w:rsidRPr="005C57B7" w:rsidRDefault="00D5772C" w:rsidP="00740CDF">
            <w:pPr>
              <w:pStyle w:val="TableParagraph"/>
              <w:ind w:right="256"/>
              <w:jc w:val="center"/>
              <w:rPr>
                <w:rFonts w:ascii="Trebuchet MS" w:hAnsi="Trebuchet MS" w:cs="Calibri"/>
                <w:color w:val="0F243E" w:themeColor="text2" w:themeShade="80"/>
                <w:lang w:val="ro-RO"/>
              </w:rPr>
            </w:pPr>
            <w:r w:rsidRPr="005C57B7">
              <w:rPr>
                <w:rFonts w:ascii="Trebuchet MS" w:hAnsi="Trebuchet MS"/>
                <w:b/>
                <w:color w:val="0F243E" w:themeColor="text2" w:themeShade="80"/>
                <w:lang w:val="ro-RO"/>
              </w:rPr>
              <w:t xml:space="preserve">Axa </w:t>
            </w:r>
            <w:r w:rsidRPr="005C57B7">
              <w:rPr>
                <w:rFonts w:ascii="Trebuchet MS" w:hAnsi="Trebuchet MS"/>
                <w:b/>
                <w:color w:val="0F243E" w:themeColor="text2" w:themeShade="80"/>
                <w:spacing w:val="-1"/>
                <w:lang w:val="ro-RO"/>
              </w:rPr>
              <w:t xml:space="preserve">prioritară </w:t>
            </w:r>
            <w:r w:rsidRPr="005C57B7">
              <w:rPr>
                <w:rFonts w:ascii="Trebuchet MS" w:hAnsi="Trebuchet MS"/>
                <w:b/>
                <w:color w:val="0F243E" w:themeColor="text2" w:themeShade="80"/>
                <w:lang w:val="ro-RO"/>
              </w:rPr>
              <w:t>din POCU</w:t>
            </w:r>
          </w:p>
        </w:tc>
        <w:tc>
          <w:tcPr>
            <w:tcW w:w="720" w:type="dxa"/>
            <w:shd w:val="clear" w:color="auto" w:fill="D0CECE"/>
          </w:tcPr>
          <w:p w14:paraId="4A2034C6" w14:textId="77777777" w:rsidR="00D5772C" w:rsidRPr="005C57B7" w:rsidRDefault="00D5772C" w:rsidP="00740CDF">
            <w:pPr>
              <w:pStyle w:val="TableParagraph"/>
              <w:jc w:val="center"/>
              <w:rPr>
                <w:rFonts w:ascii="Trebuchet MS" w:hAnsi="Trebuchet MS" w:cs="Calibri"/>
                <w:color w:val="0F243E" w:themeColor="text2" w:themeShade="80"/>
                <w:lang w:val="ro-RO"/>
              </w:rPr>
            </w:pPr>
            <w:r w:rsidRPr="005C57B7">
              <w:rPr>
                <w:rFonts w:ascii="Trebuchet MS" w:hAnsi="Trebuchet MS"/>
                <w:b/>
                <w:color w:val="0F243E" w:themeColor="text2" w:themeShade="80"/>
                <w:lang w:val="ro-RO"/>
              </w:rPr>
              <w:t>Fond</w:t>
            </w:r>
          </w:p>
        </w:tc>
        <w:tc>
          <w:tcPr>
            <w:tcW w:w="3340" w:type="dxa"/>
            <w:shd w:val="clear" w:color="auto" w:fill="D0CECE"/>
          </w:tcPr>
          <w:p w14:paraId="50955E9B" w14:textId="77777777" w:rsidR="00D5772C" w:rsidRPr="005C57B7" w:rsidRDefault="00D5772C" w:rsidP="00740CDF">
            <w:pPr>
              <w:pStyle w:val="TableParagraph"/>
              <w:jc w:val="center"/>
              <w:rPr>
                <w:rFonts w:ascii="Trebuchet MS" w:hAnsi="Trebuchet MS" w:cs="Calibri"/>
                <w:color w:val="0F243E" w:themeColor="text2" w:themeShade="80"/>
                <w:lang w:val="ro-RO"/>
              </w:rPr>
            </w:pPr>
            <w:r w:rsidRPr="005C57B7">
              <w:rPr>
                <w:rFonts w:ascii="Trebuchet MS" w:hAnsi="Trebuchet MS"/>
                <w:b/>
                <w:color w:val="0F243E" w:themeColor="text2" w:themeShade="80"/>
                <w:spacing w:val="-1"/>
                <w:lang w:val="ro-RO"/>
              </w:rPr>
              <w:t>Regiuni eligibile</w:t>
            </w:r>
          </w:p>
        </w:tc>
        <w:tc>
          <w:tcPr>
            <w:tcW w:w="3050" w:type="dxa"/>
            <w:shd w:val="clear" w:color="auto" w:fill="D0CECE"/>
          </w:tcPr>
          <w:p w14:paraId="0D5B2F83" w14:textId="77777777" w:rsidR="00D5772C" w:rsidRPr="005C57B7" w:rsidRDefault="00D5772C" w:rsidP="00740CDF">
            <w:pPr>
              <w:pStyle w:val="TableParagraph"/>
              <w:jc w:val="center"/>
              <w:rPr>
                <w:rFonts w:ascii="Trebuchet MS" w:hAnsi="Trebuchet MS" w:cs="Calibri"/>
                <w:color w:val="0F243E" w:themeColor="text2" w:themeShade="80"/>
                <w:lang w:val="ro-RO"/>
              </w:rPr>
            </w:pPr>
            <w:r w:rsidRPr="005C57B7">
              <w:rPr>
                <w:rFonts w:ascii="Trebuchet MS" w:hAnsi="Trebuchet MS"/>
                <w:b/>
                <w:color w:val="0F243E" w:themeColor="text2" w:themeShade="80"/>
                <w:lang w:val="ro-RO"/>
              </w:rPr>
              <w:t>Grup</w:t>
            </w:r>
            <w:r w:rsidRPr="005C57B7">
              <w:rPr>
                <w:rFonts w:ascii="Trebuchet MS" w:hAnsi="Trebuchet MS"/>
                <w:b/>
                <w:color w:val="0F243E" w:themeColor="text2" w:themeShade="80"/>
                <w:spacing w:val="-1"/>
                <w:lang w:val="ro-RO"/>
              </w:rPr>
              <w:t xml:space="preserve"> țintă vizat</w:t>
            </w:r>
          </w:p>
        </w:tc>
      </w:tr>
      <w:tr w:rsidR="0069207A" w:rsidRPr="005C57B7" w14:paraId="5482504D" w14:textId="77777777" w:rsidTr="00D572CC">
        <w:tblPrEx>
          <w:tblCellMar>
            <w:left w:w="108" w:type="dxa"/>
            <w:right w:w="108" w:type="dxa"/>
          </w:tblCellMar>
        </w:tblPrEx>
        <w:trPr>
          <w:trHeight w:hRule="exact" w:val="1512"/>
        </w:trPr>
        <w:tc>
          <w:tcPr>
            <w:tcW w:w="2785" w:type="dxa"/>
          </w:tcPr>
          <w:p w14:paraId="21AE863D" w14:textId="77777777" w:rsidR="00D5772C" w:rsidRPr="005C57B7" w:rsidRDefault="00D5772C" w:rsidP="00740CDF">
            <w:pPr>
              <w:pStyle w:val="TableParagraph"/>
              <w:ind w:right="254" w:hanging="23"/>
              <w:jc w:val="center"/>
              <w:rPr>
                <w:rFonts w:ascii="Trebuchet MS" w:hAnsi="Trebuchet MS" w:cs="Calibri"/>
                <w:color w:val="0F243E" w:themeColor="text2" w:themeShade="80"/>
                <w:lang w:val="ro-RO"/>
              </w:rPr>
            </w:pPr>
            <w:r w:rsidRPr="005C57B7">
              <w:rPr>
                <w:rFonts w:ascii="Trebuchet MS" w:hAnsi="Trebuchet MS" w:cs="Calibri"/>
                <w:bCs/>
                <w:color w:val="0F243E" w:themeColor="text2" w:themeShade="80"/>
                <w:lang w:val="ro-RO"/>
              </w:rPr>
              <w:t xml:space="preserve">Axa </w:t>
            </w:r>
            <w:r w:rsidRPr="005C57B7">
              <w:rPr>
                <w:rFonts w:ascii="Trebuchet MS" w:hAnsi="Trebuchet MS" w:cs="Calibri"/>
                <w:bCs/>
                <w:color w:val="0F243E" w:themeColor="text2" w:themeShade="80"/>
                <w:spacing w:val="-1"/>
                <w:lang w:val="ro-RO"/>
              </w:rPr>
              <w:t xml:space="preserve">prioritară </w:t>
            </w:r>
            <w:r w:rsidRPr="005C57B7">
              <w:rPr>
                <w:rFonts w:ascii="Trebuchet MS" w:hAnsi="Trebuchet MS" w:cs="Calibri"/>
                <w:bCs/>
                <w:color w:val="0F243E" w:themeColor="text2" w:themeShade="80"/>
                <w:lang w:val="ro-RO"/>
              </w:rPr>
              <w:t>1-</w:t>
            </w:r>
            <w:r w:rsidRPr="005C57B7">
              <w:rPr>
                <w:rFonts w:ascii="Trebuchet MS" w:hAnsi="Trebuchet MS" w:cs="Calibri"/>
                <w:bCs/>
                <w:color w:val="0F243E" w:themeColor="text2" w:themeShade="80"/>
                <w:spacing w:val="-1"/>
                <w:lang w:val="ro-RO"/>
              </w:rPr>
              <w:t xml:space="preserve">Inițiativa „Locuri </w:t>
            </w:r>
            <w:r w:rsidRPr="005C57B7">
              <w:rPr>
                <w:rFonts w:ascii="Trebuchet MS" w:hAnsi="Trebuchet MS" w:cs="Calibri"/>
                <w:bCs/>
                <w:color w:val="0F243E" w:themeColor="text2" w:themeShade="80"/>
                <w:lang w:val="ro-RO"/>
              </w:rPr>
              <w:t xml:space="preserve">de </w:t>
            </w:r>
            <w:r w:rsidRPr="005C57B7">
              <w:rPr>
                <w:rFonts w:ascii="Trebuchet MS" w:hAnsi="Trebuchet MS" w:cs="Calibri"/>
                <w:bCs/>
                <w:color w:val="0F243E" w:themeColor="text2" w:themeShade="80"/>
                <w:spacing w:val="-1"/>
                <w:lang w:val="ro-RO"/>
              </w:rPr>
              <w:t>muncă pentru tineri”</w:t>
            </w:r>
          </w:p>
        </w:tc>
        <w:tc>
          <w:tcPr>
            <w:tcW w:w="720" w:type="dxa"/>
          </w:tcPr>
          <w:p w14:paraId="3F6091A0" w14:textId="77777777" w:rsidR="00D5772C" w:rsidRPr="005C57B7" w:rsidRDefault="00D5772C" w:rsidP="00740CDF">
            <w:pPr>
              <w:pStyle w:val="TableParagraph"/>
              <w:ind w:left="-108" w:firstLine="90"/>
              <w:jc w:val="center"/>
              <w:rPr>
                <w:rFonts w:ascii="Trebuchet MS" w:hAnsi="Trebuchet MS" w:cs="Calibri"/>
                <w:color w:val="0F243E" w:themeColor="text2" w:themeShade="80"/>
                <w:lang w:val="ro-RO"/>
              </w:rPr>
            </w:pPr>
            <w:r w:rsidRPr="005C57B7">
              <w:rPr>
                <w:rFonts w:ascii="Trebuchet MS" w:hAnsi="Trebuchet MS"/>
                <w:color w:val="0F243E" w:themeColor="text2" w:themeShade="80"/>
                <w:spacing w:val="-1"/>
                <w:lang w:val="ro-RO"/>
              </w:rPr>
              <w:t>ILMT + FSE</w:t>
            </w:r>
          </w:p>
        </w:tc>
        <w:tc>
          <w:tcPr>
            <w:tcW w:w="3340" w:type="dxa"/>
          </w:tcPr>
          <w:p w14:paraId="76BF7B31" w14:textId="77777777" w:rsidR="00D5772C" w:rsidRPr="005C57B7" w:rsidRDefault="00D5772C" w:rsidP="00740CDF">
            <w:pPr>
              <w:pStyle w:val="TableParagraph"/>
              <w:ind w:left="289" w:right="288" w:hanging="2"/>
              <w:jc w:val="center"/>
              <w:rPr>
                <w:rFonts w:ascii="Trebuchet MS" w:hAnsi="Trebuchet MS" w:cs="Calibri"/>
                <w:color w:val="0F243E" w:themeColor="text2" w:themeShade="80"/>
                <w:lang w:val="ro-RO"/>
              </w:rPr>
            </w:pPr>
            <w:r w:rsidRPr="005C57B7">
              <w:rPr>
                <w:rFonts w:ascii="Trebuchet MS" w:hAnsi="Trebuchet MS"/>
                <w:color w:val="0F243E" w:themeColor="text2" w:themeShade="80"/>
                <w:spacing w:val="-1"/>
                <w:lang w:val="ro-RO"/>
              </w:rPr>
              <w:t xml:space="preserve">Regiuni mai puțin dezvoltate: Centru, </w:t>
            </w:r>
            <w:r w:rsidRPr="005C57B7">
              <w:rPr>
                <w:rFonts w:ascii="Trebuchet MS" w:hAnsi="Trebuchet MS"/>
                <w:color w:val="0F243E" w:themeColor="text2" w:themeShade="80"/>
                <w:lang w:val="ro-RO"/>
              </w:rPr>
              <w:t xml:space="preserve">Sud-Est și </w:t>
            </w:r>
            <w:r w:rsidRPr="005C57B7">
              <w:rPr>
                <w:rFonts w:ascii="Trebuchet MS" w:hAnsi="Trebuchet MS"/>
                <w:color w:val="0F243E" w:themeColor="text2" w:themeShade="80"/>
                <w:spacing w:val="-1"/>
                <w:lang w:val="ro-RO"/>
              </w:rPr>
              <w:t xml:space="preserve">Sud </w:t>
            </w:r>
            <w:r w:rsidRPr="005C57B7">
              <w:rPr>
                <w:rFonts w:ascii="Trebuchet MS" w:hAnsi="Trebuchet MS"/>
                <w:color w:val="0F243E" w:themeColor="text2" w:themeShade="80"/>
                <w:lang w:val="ro-RO"/>
              </w:rPr>
              <w:t>Muntenia</w:t>
            </w:r>
          </w:p>
        </w:tc>
        <w:tc>
          <w:tcPr>
            <w:tcW w:w="3050" w:type="dxa"/>
          </w:tcPr>
          <w:p w14:paraId="2AE5FF5D" w14:textId="77777777" w:rsidR="00D5772C" w:rsidRPr="005C57B7" w:rsidRDefault="00D5772C" w:rsidP="00740CDF">
            <w:pPr>
              <w:pStyle w:val="TableParagraph"/>
              <w:ind w:left="138" w:right="140" w:hanging="1"/>
              <w:jc w:val="center"/>
              <w:rPr>
                <w:rFonts w:ascii="Trebuchet MS" w:hAnsi="Trebuchet MS" w:cs="Calibri"/>
                <w:color w:val="0F243E" w:themeColor="text2" w:themeShade="80"/>
                <w:lang w:val="ro-RO"/>
              </w:rPr>
            </w:pPr>
            <w:r w:rsidRPr="005C57B7">
              <w:rPr>
                <w:rFonts w:ascii="Trebuchet MS" w:hAnsi="Trebuchet MS"/>
                <w:color w:val="0F243E" w:themeColor="text2" w:themeShade="80"/>
                <w:spacing w:val="-1"/>
                <w:lang w:val="ro-RO"/>
              </w:rPr>
              <w:t xml:space="preserve">Tineri NEETs șomeri </w:t>
            </w:r>
            <w:r w:rsidRPr="005C57B7">
              <w:rPr>
                <w:rFonts w:ascii="Trebuchet MS" w:hAnsi="Trebuchet MS"/>
                <w:color w:val="0F243E" w:themeColor="text2" w:themeShade="80"/>
                <w:lang w:val="ro-RO"/>
              </w:rPr>
              <w:t xml:space="preserve">cu </w:t>
            </w:r>
            <w:r w:rsidRPr="005C57B7">
              <w:rPr>
                <w:rFonts w:ascii="Trebuchet MS" w:hAnsi="Trebuchet MS"/>
                <w:color w:val="0F243E" w:themeColor="text2" w:themeShade="80"/>
                <w:spacing w:val="-1"/>
                <w:lang w:val="ro-RO"/>
              </w:rPr>
              <w:t>vârsta între</w:t>
            </w:r>
            <w:r w:rsidRPr="005C57B7">
              <w:rPr>
                <w:rFonts w:ascii="Trebuchet MS" w:hAnsi="Trebuchet MS"/>
                <w:color w:val="0F243E" w:themeColor="text2" w:themeShade="80"/>
                <w:lang w:val="ro-RO"/>
              </w:rPr>
              <w:t xml:space="preserve"> 16 -24 </w:t>
            </w:r>
            <w:r w:rsidRPr="005C57B7">
              <w:rPr>
                <w:rFonts w:ascii="Trebuchet MS" w:hAnsi="Trebuchet MS"/>
                <w:color w:val="0F243E" w:themeColor="text2" w:themeShade="80"/>
                <w:spacing w:val="-1"/>
                <w:lang w:val="ro-RO"/>
              </w:rPr>
              <w:t>ani, înregistrați</w:t>
            </w:r>
            <w:r w:rsidRPr="005C57B7">
              <w:rPr>
                <w:rFonts w:ascii="Trebuchet MS" w:hAnsi="Trebuchet MS"/>
                <w:color w:val="0F243E" w:themeColor="text2" w:themeShade="80"/>
                <w:lang w:val="ro-RO"/>
              </w:rPr>
              <w:t xml:space="preserve"> la </w:t>
            </w:r>
            <w:r w:rsidRPr="005C57B7">
              <w:rPr>
                <w:rFonts w:ascii="Trebuchet MS" w:hAnsi="Trebuchet MS"/>
                <w:color w:val="0F243E" w:themeColor="text2" w:themeShade="80"/>
                <w:spacing w:val="-1"/>
                <w:lang w:val="ro-RO"/>
              </w:rPr>
              <w:t xml:space="preserve">SPO </w:t>
            </w:r>
            <w:proofErr w:type="spellStart"/>
            <w:r w:rsidRPr="005C57B7">
              <w:rPr>
                <w:rFonts w:ascii="Trebuchet MS" w:hAnsi="Trebuchet MS"/>
                <w:color w:val="0F243E" w:themeColor="text2" w:themeShade="80"/>
                <w:lang w:val="ro-RO"/>
              </w:rPr>
              <w:t>şi</w:t>
            </w:r>
            <w:proofErr w:type="spellEnd"/>
            <w:r w:rsidRPr="005C57B7">
              <w:rPr>
                <w:rFonts w:ascii="Trebuchet MS" w:hAnsi="Trebuchet MS"/>
                <w:color w:val="0F243E" w:themeColor="text2" w:themeShade="80"/>
                <w:lang w:val="ro-RO"/>
              </w:rPr>
              <w:t xml:space="preserve"> cu </w:t>
            </w:r>
            <w:r w:rsidRPr="005C57B7">
              <w:rPr>
                <w:rFonts w:ascii="Trebuchet MS" w:hAnsi="Trebuchet MS"/>
                <w:color w:val="0F243E" w:themeColor="text2" w:themeShade="80"/>
                <w:spacing w:val="-1"/>
                <w:lang w:val="ro-RO"/>
              </w:rPr>
              <w:t xml:space="preserve">rezidența </w:t>
            </w:r>
            <w:r w:rsidRPr="005C57B7">
              <w:rPr>
                <w:rFonts w:ascii="Trebuchet MS" w:hAnsi="Trebuchet MS"/>
                <w:color w:val="0F243E" w:themeColor="text2" w:themeShade="80"/>
                <w:lang w:val="ro-RO"/>
              </w:rPr>
              <w:t>în</w:t>
            </w:r>
            <w:r w:rsidRPr="005C57B7">
              <w:rPr>
                <w:rFonts w:ascii="Trebuchet MS" w:hAnsi="Trebuchet MS"/>
                <w:color w:val="0F243E" w:themeColor="text2" w:themeShade="80"/>
                <w:spacing w:val="-1"/>
                <w:lang w:val="ro-RO"/>
              </w:rPr>
              <w:t xml:space="preserve"> regiunile eligibile</w:t>
            </w:r>
          </w:p>
        </w:tc>
      </w:tr>
      <w:tr w:rsidR="0069207A" w:rsidRPr="005C57B7" w14:paraId="4A2FA557" w14:textId="77777777" w:rsidTr="0069774A">
        <w:tblPrEx>
          <w:tblCellMar>
            <w:left w:w="108" w:type="dxa"/>
            <w:right w:w="108" w:type="dxa"/>
          </w:tblCellMar>
        </w:tblPrEx>
        <w:trPr>
          <w:trHeight w:hRule="exact" w:val="1683"/>
        </w:trPr>
        <w:tc>
          <w:tcPr>
            <w:tcW w:w="2785" w:type="dxa"/>
          </w:tcPr>
          <w:p w14:paraId="264F78AF" w14:textId="77777777" w:rsidR="00D5772C" w:rsidRPr="005C57B7" w:rsidRDefault="00D5772C" w:rsidP="00740CDF">
            <w:pPr>
              <w:pStyle w:val="TableParagraph"/>
              <w:ind w:right="156" w:hanging="23"/>
              <w:jc w:val="center"/>
              <w:rPr>
                <w:rFonts w:ascii="Trebuchet MS" w:hAnsi="Trebuchet MS" w:cs="Calibri"/>
                <w:color w:val="0F243E" w:themeColor="text2" w:themeShade="80"/>
                <w:lang w:val="ro-RO"/>
              </w:rPr>
            </w:pPr>
            <w:r w:rsidRPr="005C57B7">
              <w:rPr>
                <w:rFonts w:ascii="Trebuchet MS" w:hAnsi="Trebuchet MS"/>
                <w:color w:val="0F243E" w:themeColor="text2" w:themeShade="80"/>
                <w:lang w:val="ro-RO"/>
              </w:rPr>
              <w:t xml:space="preserve">Axa </w:t>
            </w:r>
            <w:r w:rsidRPr="005C57B7">
              <w:rPr>
                <w:rFonts w:ascii="Trebuchet MS" w:hAnsi="Trebuchet MS"/>
                <w:color w:val="0F243E" w:themeColor="text2" w:themeShade="80"/>
                <w:spacing w:val="-1"/>
                <w:lang w:val="ro-RO"/>
              </w:rPr>
              <w:t xml:space="preserve">prioritară </w:t>
            </w:r>
            <w:r w:rsidRPr="005C57B7">
              <w:rPr>
                <w:rFonts w:ascii="Trebuchet MS" w:hAnsi="Trebuchet MS"/>
                <w:color w:val="0F243E" w:themeColor="text2" w:themeShade="80"/>
                <w:lang w:val="ro-RO"/>
              </w:rPr>
              <w:t>2-</w:t>
            </w:r>
            <w:r w:rsidRPr="005C57B7">
              <w:rPr>
                <w:rFonts w:ascii="Trebuchet MS" w:hAnsi="Trebuchet MS"/>
                <w:color w:val="0F243E" w:themeColor="text2" w:themeShade="80"/>
                <w:spacing w:val="-1"/>
                <w:lang w:val="ro-RO"/>
              </w:rPr>
              <w:t xml:space="preserve">Îmbunătățirea </w:t>
            </w:r>
            <w:proofErr w:type="spellStart"/>
            <w:r w:rsidRPr="005C57B7">
              <w:rPr>
                <w:rFonts w:ascii="Trebuchet MS" w:hAnsi="Trebuchet MS"/>
                <w:color w:val="0F243E" w:themeColor="text2" w:themeShade="80"/>
                <w:spacing w:val="-1"/>
                <w:lang w:val="ro-RO"/>
              </w:rPr>
              <w:t>situaţiei</w:t>
            </w:r>
            <w:proofErr w:type="spellEnd"/>
            <w:r w:rsidRPr="005C57B7">
              <w:rPr>
                <w:rFonts w:ascii="Trebuchet MS" w:hAnsi="Trebuchet MS"/>
                <w:color w:val="0F243E" w:themeColor="text2" w:themeShade="80"/>
                <w:spacing w:val="-1"/>
                <w:lang w:val="ro-RO"/>
              </w:rPr>
              <w:t xml:space="preserve"> tinerilor din categoria </w:t>
            </w:r>
            <w:r w:rsidRPr="005C57B7">
              <w:rPr>
                <w:rFonts w:ascii="Trebuchet MS" w:hAnsi="Trebuchet MS"/>
                <w:color w:val="0F243E" w:themeColor="text2" w:themeShade="80"/>
                <w:lang w:val="ro-RO"/>
              </w:rPr>
              <w:t>NEETs</w:t>
            </w:r>
          </w:p>
        </w:tc>
        <w:tc>
          <w:tcPr>
            <w:tcW w:w="720" w:type="dxa"/>
          </w:tcPr>
          <w:p w14:paraId="51D59BD4" w14:textId="77777777" w:rsidR="00D5772C" w:rsidRPr="005C57B7" w:rsidRDefault="00D5772C" w:rsidP="00740CDF">
            <w:pPr>
              <w:pStyle w:val="TableParagraph"/>
              <w:ind w:left="-108" w:firstLine="90"/>
              <w:jc w:val="center"/>
              <w:rPr>
                <w:rFonts w:ascii="Trebuchet MS" w:hAnsi="Trebuchet MS" w:cs="Calibri"/>
                <w:color w:val="0F243E" w:themeColor="text2" w:themeShade="80"/>
                <w:lang w:val="ro-RO"/>
              </w:rPr>
            </w:pPr>
            <w:r w:rsidRPr="005C57B7">
              <w:rPr>
                <w:rFonts w:ascii="Trebuchet MS" w:hAnsi="Trebuchet MS"/>
                <w:color w:val="0F243E" w:themeColor="text2" w:themeShade="80"/>
                <w:lang w:val="ro-RO"/>
              </w:rPr>
              <w:t>FSE</w:t>
            </w:r>
          </w:p>
        </w:tc>
        <w:tc>
          <w:tcPr>
            <w:tcW w:w="3340" w:type="dxa"/>
          </w:tcPr>
          <w:p w14:paraId="0AC7EE15" w14:textId="77777777" w:rsidR="00D5772C" w:rsidRPr="005C57B7" w:rsidRDefault="00D5772C" w:rsidP="00740CDF">
            <w:pPr>
              <w:pStyle w:val="TableParagraph"/>
              <w:ind w:left="287" w:right="288"/>
              <w:jc w:val="center"/>
              <w:rPr>
                <w:rFonts w:ascii="Trebuchet MS" w:hAnsi="Trebuchet MS"/>
                <w:color w:val="0F243E" w:themeColor="text2" w:themeShade="80"/>
                <w:spacing w:val="-1"/>
                <w:lang w:val="ro-RO"/>
              </w:rPr>
            </w:pPr>
            <w:r w:rsidRPr="005C57B7">
              <w:rPr>
                <w:rFonts w:ascii="Trebuchet MS" w:hAnsi="Trebuchet MS"/>
                <w:color w:val="0F243E" w:themeColor="text2" w:themeShade="80"/>
                <w:spacing w:val="-1"/>
                <w:lang w:val="ro-RO"/>
              </w:rPr>
              <w:t xml:space="preserve">Regiunea dezvoltată: București-Ilfov </w:t>
            </w:r>
          </w:p>
          <w:p w14:paraId="33055BD8" w14:textId="77777777" w:rsidR="00D5772C" w:rsidRPr="005C57B7" w:rsidRDefault="00D5772C" w:rsidP="00740CDF">
            <w:pPr>
              <w:pStyle w:val="TableParagraph"/>
              <w:ind w:left="287" w:right="288"/>
              <w:jc w:val="center"/>
              <w:rPr>
                <w:rFonts w:ascii="Trebuchet MS" w:hAnsi="Trebuchet MS"/>
                <w:color w:val="0F243E" w:themeColor="text2" w:themeShade="80"/>
                <w:spacing w:val="-1"/>
                <w:lang w:val="ro-RO"/>
              </w:rPr>
            </w:pPr>
            <w:r w:rsidRPr="005C57B7">
              <w:rPr>
                <w:rFonts w:ascii="Trebuchet MS" w:hAnsi="Trebuchet MS"/>
                <w:color w:val="0F243E" w:themeColor="text2" w:themeShade="80"/>
                <w:spacing w:val="-1"/>
                <w:lang w:val="ro-RO"/>
              </w:rPr>
              <w:t>Regiuni mai puțin dezvoltate: Nord- Est, Nord-Vest, Vest, Sud-Vest Oltenia</w:t>
            </w:r>
          </w:p>
          <w:p w14:paraId="6FA13A7E" w14:textId="77777777" w:rsidR="00D5772C" w:rsidRPr="005C57B7" w:rsidRDefault="00D5772C" w:rsidP="00740CDF">
            <w:pPr>
              <w:pStyle w:val="TableParagraph"/>
              <w:ind w:left="287" w:right="288"/>
              <w:jc w:val="center"/>
              <w:rPr>
                <w:rFonts w:ascii="Trebuchet MS" w:hAnsi="Trebuchet MS" w:cs="Calibri"/>
                <w:color w:val="0F243E" w:themeColor="text2" w:themeShade="80"/>
                <w:lang w:val="ro-RO"/>
              </w:rPr>
            </w:pPr>
          </w:p>
        </w:tc>
        <w:tc>
          <w:tcPr>
            <w:tcW w:w="3050" w:type="dxa"/>
          </w:tcPr>
          <w:p w14:paraId="174DE97D" w14:textId="77777777" w:rsidR="00D5772C" w:rsidRPr="005C57B7" w:rsidRDefault="00D5772C" w:rsidP="00740CDF">
            <w:pPr>
              <w:pStyle w:val="TableParagraph"/>
              <w:ind w:left="138" w:right="140" w:hanging="1"/>
              <w:jc w:val="center"/>
              <w:rPr>
                <w:rFonts w:ascii="Trebuchet MS" w:hAnsi="Trebuchet MS"/>
                <w:color w:val="0F243E" w:themeColor="text2" w:themeShade="80"/>
                <w:spacing w:val="-1"/>
                <w:lang w:val="ro-RO"/>
              </w:rPr>
            </w:pPr>
            <w:r w:rsidRPr="005C57B7">
              <w:rPr>
                <w:rFonts w:ascii="Trebuchet MS" w:hAnsi="Trebuchet MS"/>
                <w:color w:val="0F243E" w:themeColor="text2" w:themeShade="80"/>
                <w:spacing w:val="-1"/>
                <w:lang w:val="ro-RO"/>
              </w:rPr>
              <w:t>Tineri NEETs șomeri cu vârsta</w:t>
            </w:r>
          </w:p>
          <w:p w14:paraId="230321AD" w14:textId="77777777" w:rsidR="00D5772C" w:rsidRPr="005C57B7" w:rsidRDefault="00D5772C" w:rsidP="00740CDF">
            <w:pPr>
              <w:pStyle w:val="TableParagraph"/>
              <w:ind w:left="138" w:right="140" w:hanging="1"/>
              <w:jc w:val="center"/>
              <w:rPr>
                <w:rFonts w:ascii="Trebuchet MS" w:hAnsi="Trebuchet MS" w:cs="Calibri"/>
                <w:color w:val="0F243E" w:themeColor="text2" w:themeShade="80"/>
                <w:lang w:val="ro-RO"/>
              </w:rPr>
            </w:pPr>
            <w:r w:rsidRPr="005C57B7">
              <w:rPr>
                <w:rFonts w:ascii="Trebuchet MS" w:hAnsi="Trebuchet MS"/>
                <w:color w:val="0F243E" w:themeColor="text2" w:themeShade="80"/>
                <w:spacing w:val="-1"/>
                <w:lang w:val="ro-RO"/>
              </w:rPr>
              <w:t xml:space="preserve">între 16 - 24 ani, înregistrați la SPO </w:t>
            </w:r>
            <w:proofErr w:type="spellStart"/>
            <w:r w:rsidRPr="005C57B7">
              <w:rPr>
                <w:rFonts w:ascii="Trebuchet MS" w:hAnsi="Trebuchet MS"/>
                <w:color w:val="0F243E" w:themeColor="text2" w:themeShade="80"/>
                <w:spacing w:val="-1"/>
                <w:lang w:val="ro-RO"/>
              </w:rPr>
              <w:t>şi</w:t>
            </w:r>
            <w:proofErr w:type="spellEnd"/>
            <w:r w:rsidRPr="005C57B7">
              <w:rPr>
                <w:rFonts w:ascii="Trebuchet MS" w:hAnsi="Trebuchet MS"/>
                <w:color w:val="0F243E" w:themeColor="text2" w:themeShade="80"/>
                <w:spacing w:val="-1"/>
                <w:lang w:val="ro-RO"/>
              </w:rPr>
              <w:t xml:space="preserve"> cu rezidența în regiunile eligibile</w:t>
            </w:r>
          </w:p>
        </w:tc>
      </w:tr>
      <w:tr w:rsidR="0069207A" w:rsidRPr="005C57B7" w14:paraId="51FECCC4" w14:textId="77777777" w:rsidTr="0069774A">
        <w:tblPrEx>
          <w:tblCellMar>
            <w:left w:w="108" w:type="dxa"/>
            <w:right w:w="108" w:type="dxa"/>
          </w:tblCellMar>
        </w:tblPrEx>
        <w:trPr>
          <w:trHeight w:hRule="exact" w:val="2772"/>
        </w:trPr>
        <w:tc>
          <w:tcPr>
            <w:tcW w:w="2785" w:type="dxa"/>
          </w:tcPr>
          <w:p w14:paraId="20E6DCFD" w14:textId="77777777" w:rsidR="00D5772C" w:rsidRPr="005C57B7" w:rsidRDefault="00D5772C" w:rsidP="00740CDF">
            <w:pPr>
              <w:pStyle w:val="TableParagraph"/>
              <w:ind w:left="-23" w:right="-108"/>
              <w:jc w:val="center"/>
              <w:rPr>
                <w:rFonts w:ascii="Trebuchet MS" w:hAnsi="Trebuchet MS"/>
                <w:color w:val="0F243E" w:themeColor="text2" w:themeShade="80"/>
                <w:lang w:val="ro-RO"/>
              </w:rPr>
            </w:pPr>
            <w:r w:rsidRPr="005C57B7">
              <w:rPr>
                <w:rFonts w:ascii="Trebuchet MS" w:hAnsi="Trebuchet MS"/>
                <w:color w:val="0F243E" w:themeColor="text2" w:themeShade="80"/>
                <w:lang w:val="ro-RO"/>
              </w:rPr>
              <w:lastRenderedPageBreak/>
              <w:t xml:space="preserve">Axa </w:t>
            </w:r>
            <w:r w:rsidRPr="005C57B7">
              <w:rPr>
                <w:rFonts w:ascii="Trebuchet MS" w:hAnsi="Trebuchet MS"/>
                <w:color w:val="0F243E" w:themeColor="text2" w:themeShade="80"/>
                <w:spacing w:val="-1"/>
                <w:lang w:val="ro-RO"/>
              </w:rPr>
              <w:t>prioritară</w:t>
            </w:r>
            <w:r w:rsidRPr="005C57B7">
              <w:rPr>
                <w:rFonts w:ascii="Trebuchet MS" w:hAnsi="Trebuchet MS"/>
                <w:color w:val="0F243E" w:themeColor="text2" w:themeShade="80"/>
                <w:spacing w:val="-3"/>
                <w:lang w:val="ro-RO"/>
              </w:rPr>
              <w:t xml:space="preserve"> 6</w:t>
            </w:r>
            <w:r w:rsidRPr="005C57B7">
              <w:rPr>
                <w:rFonts w:ascii="Trebuchet MS" w:hAnsi="Trebuchet MS"/>
                <w:color w:val="0F243E" w:themeColor="text2" w:themeShade="80"/>
                <w:lang w:val="ro-RO"/>
              </w:rPr>
              <w:t>-Educație și competențe, OS 6.1 –</w:t>
            </w:r>
          </w:p>
          <w:p w14:paraId="53B89C58" w14:textId="77777777" w:rsidR="00D5772C" w:rsidRPr="005C57B7" w:rsidRDefault="00D5772C" w:rsidP="00740CDF">
            <w:pPr>
              <w:pStyle w:val="TableParagraph"/>
              <w:ind w:left="-23" w:right="-108"/>
              <w:jc w:val="center"/>
              <w:rPr>
                <w:rFonts w:ascii="Trebuchet MS" w:hAnsi="Trebuchet MS"/>
                <w:color w:val="0F243E" w:themeColor="text2" w:themeShade="80"/>
                <w:lang w:val="ro-RO"/>
              </w:rPr>
            </w:pPr>
            <w:r w:rsidRPr="005C57B7">
              <w:rPr>
                <w:rFonts w:ascii="Trebuchet MS" w:hAnsi="Trebuchet MS"/>
                <w:color w:val="0F243E" w:themeColor="text2" w:themeShade="80"/>
                <w:lang w:val="ro-RO"/>
              </w:rPr>
              <w:t>Creșterea numărului de tineri NEETs șomeri cu vârsta între 16 - 24 ani, înregistrați la SPO care se reîntorc în educație în programe de tip a doua șansă, inclusiv în programe de formare profesională inițială</w:t>
            </w:r>
          </w:p>
        </w:tc>
        <w:tc>
          <w:tcPr>
            <w:tcW w:w="720" w:type="dxa"/>
          </w:tcPr>
          <w:p w14:paraId="6C52ABEA" w14:textId="77777777" w:rsidR="00D5772C" w:rsidRPr="005C57B7" w:rsidRDefault="00D5772C" w:rsidP="00740CDF">
            <w:pPr>
              <w:pStyle w:val="TableParagraph"/>
              <w:ind w:left="-23" w:right="-108"/>
              <w:jc w:val="center"/>
              <w:rPr>
                <w:rFonts w:ascii="Trebuchet MS" w:hAnsi="Trebuchet MS"/>
                <w:color w:val="0F243E" w:themeColor="text2" w:themeShade="80"/>
                <w:lang w:val="ro-RO"/>
              </w:rPr>
            </w:pPr>
            <w:r w:rsidRPr="005C57B7">
              <w:rPr>
                <w:rFonts w:ascii="Trebuchet MS" w:hAnsi="Trebuchet MS"/>
                <w:color w:val="0F243E" w:themeColor="text2" w:themeShade="80"/>
                <w:lang w:val="ro-RO"/>
              </w:rPr>
              <w:t>FSE</w:t>
            </w:r>
          </w:p>
        </w:tc>
        <w:tc>
          <w:tcPr>
            <w:tcW w:w="3340" w:type="dxa"/>
          </w:tcPr>
          <w:p w14:paraId="3A9A28F1" w14:textId="77777777" w:rsidR="00D5772C" w:rsidRPr="005C57B7" w:rsidRDefault="00D5772C" w:rsidP="00740CDF">
            <w:pPr>
              <w:pStyle w:val="TableParagraph"/>
              <w:ind w:left="-23" w:right="-108"/>
              <w:jc w:val="center"/>
              <w:rPr>
                <w:rFonts w:ascii="Trebuchet MS" w:hAnsi="Trebuchet MS"/>
                <w:color w:val="0F243E" w:themeColor="text2" w:themeShade="80"/>
                <w:spacing w:val="-1"/>
                <w:lang w:val="ro-RO"/>
              </w:rPr>
            </w:pPr>
            <w:r w:rsidRPr="005C57B7">
              <w:rPr>
                <w:rFonts w:ascii="Trebuchet MS" w:hAnsi="Trebuchet MS"/>
                <w:color w:val="0F243E" w:themeColor="text2" w:themeShade="80"/>
                <w:spacing w:val="-1"/>
                <w:lang w:val="ro-RO"/>
              </w:rPr>
              <w:t xml:space="preserve">Regiunea dezvoltată: București-Ilfov </w:t>
            </w:r>
          </w:p>
          <w:p w14:paraId="472185FC" w14:textId="77777777" w:rsidR="00D5772C" w:rsidRPr="005C57B7" w:rsidRDefault="00D5772C" w:rsidP="00740CDF">
            <w:pPr>
              <w:pStyle w:val="TableParagraph"/>
              <w:ind w:left="-23" w:right="-108"/>
              <w:jc w:val="center"/>
              <w:rPr>
                <w:rFonts w:ascii="Trebuchet MS" w:hAnsi="Trebuchet MS"/>
                <w:color w:val="0F243E" w:themeColor="text2" w:themeShade="80"/>
                <w:spacing w:val="-1"/>
                <w:lang w:val="ro-RO"/>
              </w:rPr>
            </w:pPr>
            <w:r w:rsidRPr="005C57B7">
              <w:rPr>
                <w:rFonts w:ascii="Trebuchet MS" w:hAnsi="Trebuchet MS"/>
                <w:color w:val="0F243E" w:themeColor="text2" w:themeShade="80"/>
                <w:spacing w:val="-1"/>
                <w:lang w:val="ro-RO"/>
              </w:rPr>
              <w:t xml:space="preserve">Regiuni mai puțin dezvoltate: </w:t>
            </w:r>
            <w:proofErr w:type="spellStart"/>
            <w:r w:rsidRPr="005C57B7">
              <w:rPr>
                <w:rFonts w:ascii="Trebuchet MS" w:hAnsi="Trebuchet MS"/>
                <w:color w:val="0F243E" w:themeColor="text2" w:themeShade="80"/>
                <w:spacing w:val="-1"/>
                <w:lang w:val="ro-RO"/>
              </w:rPr>
              <w:t>Centru,</w:t>
            </w:r>
            <w:r w:rsidRPr="005C57B7">
              <w:rPr>
                <w:rFonts w:ascii="Trebuchet MS" w:hAnsi="Trebuchet MS"/>
                <w:color w:val="0F243E" w:themeColor="text2" w:themeShade="80"/>
                <w:lang w:val="ro-RO"/>
              </w:rPr>
              <w:t>Sud</w:t>
            </w:r>
            <w:proofErr w:type="spellEnd"/>
            <w:r w:rsidRPr="005C57B7">
              <w:rPr>
                <w:rFonts w:ascii="Trebuchet MS" w:hAnsi="Trebuchet MS"/>
                <w:color w:val="0F243E" w:themeColor="text2" w:themeShade="80"/>
                <w:lang w:val="ro-RO"/>
              </w:rPr>
              <w:t xml:space="preserve">-Est și </w:t>
            </w:r>
            <w:r w:rsidRPr="005C57B7">
              <w:rPr>
                <w:rFonts w:ascii="Trebuchet MS" w:hAnsi="Trebuchet MS"/>
                <w:color w:val="0F243E" w:themeColor="text2" w:themeShade="80"/>
                <w:spacing w:val="-1"/>
                <w:lang w:val="ro-RO"/>
              </w:rPr>
              <w:t xml:space="preserve">Sud </w:t>
            </w:r>
            <w:r w:rsidRPr="005C57B7">
              <w:rPr>
                <w:rFonts w:ascii="Trebuchet MS" w:hAnsi="Trebuchet MS"/>
                <w:color w:val="0F243E" w:themeColor="text2" w:themeShade="80"/>
                <w:lang w:val="ro-RO"/>
              </w:rPr>
              <w:t>Muntenia</w:t>
            </w:r>
            <w:r w:rsidRPr="005C57B7">
              <w:rPr>
                <w:rFonts w:ascii="Trebuchet MS" w:hAnsi="Trebuchet MS"/>
                <w:color w:val="0F243E" w:themeColor="text2" w:themeShade="80"/>
                <w:spacing w:val="-1"/>
                <w:lang w:val="ro-RO"/>
              </w:rPr>
              <w:t>, Nord- Est, Nord-Vest, Vest, Sud-Vest Oltenia</w:t>
            </w:r>
          </w:p>
        </w:tc>
        <w:tc>
          <w:tcPr>
            <w:tcW w:w="3050" w:type="dxa"/>
          </w:tcPr>
          <w:p w14:paraId="6C1DE59E" w14:textId="77777777" w:rsidR="00D5772C" w:rsidRPr="005C57B7" w:rsidRDefault="00D5772C" w:rsidP="00740CDF">
            <w:pPr>
              <w:pStyle w:val="TableParagraph"/>
              <w:ind w:left="-23" w:right="-108"/>
              <w:jc w:val="center"/>
              <w:rPr>
                <w:rFonts w:ascii="Trebuchet MS" w:hAnsi="Trebuchet MS"/>
                <w:color w:val="0F243E" w:themeColor="text2" w:themeShade="80"/>
                <w:spacing w:val="-1"/>
                <w:lang w:val="ro-RO"/>
              </w:rPr>
            </w:pPr>
            <w:r w:rsidRPr="005C57B7">
              <w:rPr>
                <w:rFonts w:ascii="Trebuchet MS" w:hAnsi="Trebuchet MS"/>
                <w:color w:val="0F243E" w:themeColor="text2" w:themeShade="80"/>
                <w:spacing w:val="-1"/>
                <w:lang w:val="ro-RO"/>
              </w:rPr>
              <w:t>Tineri NEETs șomeri cu vârsta între 16 - 24 ani, înregistrați la SPO (ANOFM) care au părăsit prematur sistemul de educație</w:t>
            </w:r>
          </w:p>
        </w:tc>
      </w:tr>
    </w:tbl>
    <w:p w14:paraId="37026A79" w14:textId="77777777" w:rsidR="00D5772C" w:rsidRPr="005C57B7" w:rsidRDefault="00D5772C" w:rsidP="00D5772C">
      <w:pPr>
        <w:autoSpaceDE w:val="0"/>
        <w:autoSpaceDN w:val="0"/>
        <w:adjustRightInd w:val="0"/>
        <w:spacing w:after="0" w:line="240" w:lineRule="auto"/>
        <w:ind w:left="1416"/>
        <w:jc w:val="both"/>
        <w:rPr>
          <w:rFonts w:ascii="Trebuchet MS" w:hAnsi="Trebuchet MS"/>
          <w:b/>
          <w:bCs/>
          <w:color w:val="0F243E" w:themeColor="text2" w:themeShade="80"/>
        </w:rPr>
      </w:pPr>
    </w:p>
    <w:p w14:paraId="72BB73AE" w14:textId="77777777" w:rsidR="00D5772C" w:rsidRPr="005C57B7" w:rsidRDefault="00D5772C" w:rsidP="00D5772C">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spacing w:val="-1"/>
        </w:rPr>
        <w:t>Pentru</w:t>
      </w:r>
      <w:r w:rsidRPr="005C57B7">
        <w:rPr>
          <w:rFonts w:ascii="Trebuchet MS" w:hAnsi="Trebuchet MS"/>
          <w:color w:val="0F243E" w:themeColor="text2" w:themeShade="80"/>
          <w:spacing w:val="42"/>
        </w:rPr>
        <w:t xml:space="preserve"> </w:t>
      </w:r>
      <w:r w:rsidRPr="005C57B7">
        <w:rPr>
          <w:rFonts w:ascii="Trebuchet MS" w:hAnsi="Trebuchet MS"/>
          <w:color w:val="0F243E" w:themeColor="text2" w:themeShade="80"/>
        </w:rPr>
        <w:t>a</w:t>
      </w:r>
      <w:r w:rsidRPr="005C57B7">
        <w:rPr>
          <w:rFonts w:ascii="Trebuchet MS" w:hAnsi="Trebuchet MS"/>
          <w:color w:val="0F243E" w:themeColor="text2" w:themeShade="80"/>
          <w:spacing w:val="41"/>
        </w:rPr>
        <w:t xml:space="preserve"> </w:t>
      </w:r>
      <w:r w:rsidRPr="005C57B7">
        <w:rPr>
          <w:rFonts w:ascii="Trebuchet MS" w:hAnsi="Trebuchet MS"/>
          <w:color w:val="0F243E" w:themeColor="text2" w:themeShade="80"/>
          <w:spacing w:val="-1"/>
        </w:rPr>
        <w:t>îmbunătăți</w:t>
      </w:r>
      <w:r w:rsidRPr="005C57B7">
        <w:rPr>
          <w:rFonts w:ascii="Trebuchet MS" w:hAnsi="Trebuchet MS"/>
          <w:color w:val="0F243E" w:themeColor="text2" w:themeShade="80"/>
          <w:spacing w:val="41"/>
        </w:rPr>
        <w:t xml:space="preserve"> </w:t>
      </w:r>
      <w:r w:rsidRPr="005C57B7">
        <w:rPr>
          <w:rFonts w:ascii="Trebuchet MS" w:hAnsi="Trebuchet MS"/>
          <w:color w:val="0F243E" w:themeColor="text2" w:themeShade="80"/>
          <w:spacing w:val="-1"/>
        </w:rPr>
        <w:t>situația</w:t>
      </w:r>
      <w:r w:rsidRPr="005C57B7">
        <w:rPr>
          <w:rFonts w:ascii="Trebuchet MS" w:hAnsi="Trebuchet MS"/>
          <w:color w:val="0F243E" w:themeColor="text2" w:themeShade="80"/>
          <w:spacing w:val="39"/>
        </w:rPr>
        <w:t xml:space="preserve"> </w:t>
      </w:r>
      <w:r w:rsidRPr="005C57B7">
        <w:rPr>
          <w:rFonts w:ascii="Trebuchet MS" w:hAnsi="Trebuchet MS"/>
          <w:color w:val="0F243E" w:themeColor="text2" w:themeShade="80"/>
          <w:spacing w:val="-1"/>
        </w:rPr>
        <w:t>tinerilor</w:t>
      </w:r>
      <w:r w:rsidRPr="005C57B7">
        <w:rPr>
          <w:rFonts w:ascii="Trebuchet MS" w:hAnsi="Trebuchet MS"/>
          <w:color w:val="0F243E" w:themeColor="text2" w:themeShade="80"/>
          <w:spacing w:val="42"/>
        </w:rPr>
        <w:t xml:space="preserve"> </w:t>
      </w:r>
      <w:r w:rsidRPr="005C57B7">
        <w:rPr>
          <w:rFonts w:ascii="Trebuchet MS" w:hAnsi="Trebuchet MS"/>
          <w:color w:val="0F243E" w:themeColor="text2" w:themeShade="80"/>
          <w:spacing w:val="-1"/>
        </w:rPr>
        <w:t xml:space="preserve">NEETs </w:t>
      </w:r>
      <w:r w:rsidRPr="005C57B7">
        <w:rPr>
          <w:rFonts w:ascii="Trebuchet MS" w:hAnsi="Trebuchet MS"/>
          <w:color w:val="0F243E" w:themeColor="text2" w:themeShade="80"/>
        </w:rPr>
        <w:t>și a facilita tranziția către piața muncii a acestora, la nivel regional se va acționa pe trei paliere: educație</w:t>
      </w:r>
      <w:r w:rsidRPr="005C57B7">
        <w:rPr>
          <w:rFonts w:ascii="Trebuchet MS" w:hAnsi="Trebuchet MS"/>
          <w:color w:val="0F243E" w:themeColor="text2" w:themeShade="80"/>
          <w:spacing w:val="-1"/>
        </w:rPr>
        <w:t>,</w:t>
      </w:r>
      <w:r w:rsidRPr="005C57B7">
        <w:rPr>
          <w:rFonts w:ascii="Trebuchet MS" w:hAnsi="Trebuchet MS"/>
          <w:color w:val="0F243E" w:themeColor="text2" w:themeShade="80"/>
          <w:spacing w:val="4"/>
        </w:rPr>
        <w:t xml:space="preserve"> </w:t>
      </w:r>
      <w:r w:rsidRPr="005C57B7">
        <w:rPr>
          <w:rFonts w:ascii="Trebuchet MS" w:hAnsi="Trebuchet MS"/>
          <w:color w:val="0F243E" w:themeColor="text2" w:themeShade="80"/>
          <w:spacing w:val="-1"/>
        </w:rPr>
        <w:t>formare,</w:t>
      </w:r>
      <w:r w:rsidRPr="005C57B7">
        <w:rPr>
          <w:rFonts w:ascii="Trebuchet MS" w:hAnsi="Trebuchet MS"/>
          <w:color w:val="0F243E" w:themeColor="text2" w:themeShade="80"/>
          <w:spacing w:val="4"/>
        </w:rPr>
        <w:t xml:space="preserve"> </w:t>
      </w:r>
      <w:r w:rsidRPr="005C57B7">
        <w:rPr>
          <w:rFonts w:ascii="Trebuchet MS" w:hAnsi="Trebuchet MS"/>
          <w:color w:val="0F243E" w:themeColor="text2" w:themeShade="80"/>
        </w:rPr>
        <w:t xml:space="preserve">ocupare (inclusiv </w:t>
      </w:r>
      <w:proofErr w:type="spellStart"/>
      <w:r w:rsidRPr="005C57B7">
        <w:rPr>
          <w:rFonts w:ascii="Trebuchet MS" w:hAnsi="Trebuchet MS"/>
          <w:color w:val="0F243E" w:themeColor="text2" w:themeShade="80"/>
        </w:rPr>
        <w:t>antreprenoriat</w:t>
      </w:r>
      <w:proofErr w:type="spellEnd"/>
      <w:r w:rsidRPr="005C57B7">
        <w:rPr>
          <w:rFonts w:ascii="Trebuchet MS" w:hAnsi="Trebuchet MS"/>
          <w:color w:val="0F243E" w:themeColor="text2" w:themeShade="80"/>
        </w:rPr>
        <w:t xml:space="preserve">). </w:t>
      </w:r>
    </w:p>
    <w:p w14:paraId="1C51BE3E" w14:textId="77777777" w:rsidR="00D5772C" w:rsidRPr="005C57B7" w:rsidRDefault="00D5772C" w:rsidP="00D5772C">
      <w:pPr>
        <w:spacing w:after="0" w:line="240" w:lineRule="auto"/>
        <w:ind w:right="216"/>
        <w:jc w:val="both"/>
        <w:rPr>
          <w:rFonts w:ascii="Trebuchet MS" w:hAnsi="Trebuchet MS"/>
          <w:b/>
          <w:color w:val="0F243E" w:themeColor="text2" w:themeShade="80"/>
          <w:spacing w:val="1"/>
        </w:rPr>
      </w:pPr>
    </w:p>
    <w:p w14:paraId="6C8BF0E7" w14:textId="7E7187B2" w:rsidR="008A7CF1" w:rsidRPr="005C57B7" w:rsidRDefault="008A7CF1" w:rsidP="0069774A">
      <w:pPr>
        <w:spacing w:after="0" w:line="240" w:lineRule="auto"/>
        <w:ind w:right="8"/>
        <w:jc w:val="both"/>
        <w:rPr>
          <w:rFonts w:ascii="Trebuchet MS" w:hAnsi="Trebuchet MS" w:cs="Calibri"/>
          <w:b/>
          <w:color w:val="0F243E" w:themeColor="text2" w:themeShade="80"/>
          <w:spacing w:val="1"/>
        </w:rPr>
      </w:pPr>
      <w:r w:rsidRPr="005C57B7">
        <w:rPr>
          <w:rFonts w:ascii="Trebuchet MS" w:hAnsi="Trebuchet MS" w:cs="Calibri"/>
          <w:b/>
          <w:color w:val="0F243E" w:themeColor="text2" w:themeShade="80"/>
          <w:spacing w:val="1"/>
        </w:rPr>
        <w:t>În cadrul prezentului apel de proiecte sunt eligibile cele 5 regiuni (București-Ilfov, Nord-Est, Nord-Vest, Vest, Sud-Vest Oltenia) care nu sunt eligibile în cadrul Inițiativei Locuri de Muncă pentru Tineri (ILMT), datorită faptului că nevoia de susținere a tinerilor pe piața muncii a fost identificată în toate regiunile. Astfel, regiunea București-Ilfov, regiune mai dezvoltată va fi de asemenea eligibilă având în vedere decalajele mari de dezvoltare între județul Ilfov (cu indicatori macro-economici și sociali similari cu restul țării) și zona București care este mai dezvoltată.</w:t>
      </w:r>
    </w:p>
    <w:p w14:paraId="1006A516" w14:textId="77777777" w:rsidR="00D5772C" w:rsidRPr="005C57B7" w:rsidRDefault="00D5772C" w:rsidP="00D5772C">
      <w:pPr>
        <w:autoSpaceDE w:val="0"/>
        <w:autoSpaceDN w:val="0"/>
        <w:adjustRightInd w:val="0"/>
        <w:spacing w:after="0" w:line="240" w:lineRule="auto"/>
        <w:jc w:val="both"/>
        <w:rPr>
          <w:rFonts w:ascii="Trebuchet MS" w:hAnsi="Trebuchet MS"/>
          <w:color w:val="0F243E" w:themeColor="text2" w:themeShade="80"/>
        </w:rPr>
      </w:pPr>
    </w:p>
    <w:p w14:paraId="69F7ED52" w14:textId="65B8BF87" w:rsidR="00D5772C" w:rsidRPr="005C57B7" w:rsidRDefault="00D5772C" w:rsidP="0069207A">
      <w:pPr>
        <w:jc w:val="both"/>
        <w:rPr>
          <w:rFonts w:ascii="Trebuchet MS" w:hAnsi="Trebuchet MS"/>
          <w:b/>
          <w:color w:val="0F243E" w:themeColor="text2" w:themeShade="80"/>
          <w:u w:val="single"/>
        </w:rPr>
      </w:pPr>
      <w:bookmarkStart w:id="4" w:name="_Toc487105465"/>
      <w:r w:rsidRPr="005C57B7">
        <w:rPr>
          <w:rFonts w:ascii="Trebuchet MS" w:hAnsi="Trebuchet MS"/>
          <w:color w:val="0F243E" w:themeColor="text2" w:themeShade="80"/>
          <w:spacing w:val="-1"/>
          <w:u w:val="single"/>
        </w:rPr>
        <w:t>Descrierea parcursului tinerilor NEET de la intrarea și până la ieșirea din intervențiile finanțate din FSE și contribuție națională (înregistrarea, profilarea, acordarea primelor de mobilitate sau activare și/sau a subvențiilor, ocuparea și monitorizarea tinerilor NEET de către Agențiile pentru Ocuparea Forței de Muncă (AJOFM</w:t>
      </w:r>
      <w:r w:rsidR="00505D7F" w:rsidRPr="005C57B7">
        <w:rPr>
          <w:rFonts w:ascii="Trebuchet MS" w:hAnsi="Trebuchet MS"/>
          <w:color w:val="0F243E" w:themeColor="text2" w:themeShade="80"/>
          <w:spacing w:val="-1"/>
          <w:u w:val="single"/>
        </w:rPr>
        <w:t>/AMOFM</w:t>
      </w:r>
      <w:r w:rsidRPr="005C57B7">
        <w:rPr>
          <w:rFonts w:ascii="Trebuchet MS" w:hAnsi="Trebuchet MS"/>
          <w:color w:val="0F243E" w:themeColor="text2" w:themeShade="80"/>
          <w:spacing w:val="-1"/>
          <w:u w:val="single"/>
        </w:rPr>
        <w:t>):</w:t>
      </w:r>
      <w:bookmarkEnd w:id="4"/>
    </w:p>
    <w:p w14:paraId="400393AF" w14:textId="36FB51CF" w:rsidR="00D5772C" w:rsidRPr="005C57B7" w:rsidRDefault="00D5772C" w:rsidP="00D5772C">
      <w:pPr>
        <w:autoSpaceDE w:val="0"/>
        <w:autoSpaceDN w:val="0"/>
        <w:adjustRightInd w:val="0"/>
        <w:spacing w:after="0" w:line="240" w:lineRule="auto"/>
        <w:jc w:val="both"/>
        <w:rPr>
          <w:rFonts w:ascii="Trebuchet MS" w:hAnsi="Trebuchet MS" w:cs="Calibri"/>
          <w:color w:val="0F243E" w:themeColor="text2" w:themeShade="80"/>
        </w:rPr>
      </w:pPr>
      <w:r w:rsidRPr="005C57B7">
        <w:rPr>
          <w:rFonts w:ascii="Trebuchet MS" w:hAnsi="Trebuchet MS" w:cs="Calibri"/>
          <w:color w:val="0F243E" w:themeColor="text2" w:themeShade="80"/>
        </w:rPr>
        <w:t>Pentru a putea beneficia de măsuri active de ocupare finanțate din Fondul Social European 2014-2020, tinerii NEET trebuie să fie șomeri înregistrați la Serviciul Public de Ocupare (SPO), respectiv la Agenția pentru Ocuparea Forței de Muncă (AJOFM</w:t>
      </w:r>
      <w:r w:rsidR="00505D7F" w:rsidRPr="005C57B7">
        <w:rPr>
          <w:rFonts w:ascii="Trebuchet MS" w:hAnsi="Trebuchet MS" w:cs="Calibri"/>
          <w:color w:val="0F243E" w:themeColor="text2" w:themeShade="80"/>
        </w:rPr>
        <w:t>/AMOFM</w:t>
      </w:r>
      <w:r w:rsidRPr="005C57B7">
        <w:rPr>
          <w:rFonts w:ascii="Trebuchet MS" w:hAnsi="Trebuchet MS" w:cs="Calibri"/>
          <w:color w:val="0F243E" w:themeColor="text2" w:themeShade="80"/>
        </w:rPr>
        <w:t xml:space="preserve">). </w:t>
      </w:r>
    </w:p>
    <w:p w14:paraId="6445856D" w14:textId="77777777" w:rsidR="00D5772C" w:rsidRPr="005C57B7" w:rsidRDefault="00D5772C" w:rsidP="00D5772C">
      <w:pPr>
        <w:autoSpaceDE w:val="0"/>
        <w:autoSpaceDN w:val="0"/>
        <w:adjustRightInd w:val="0"/>
        <w:spacing w:after="0" w:line="240" w:lineRule="auto"/>
        <w:jc w:val="both"/>
        <w:rPr>
          <w:rFonts w:ascii="Trebuchet MS" w:hAnsi="Trebuchet MS" w:cs="Calibri"/>
          <w:color w:val="0F243E" w:themeColor="text2" w:themeShade="80"/>
        </w:rPr>
      </w:pPr>
    </w:p>
    <w:p w14:paraId="5A1C932B" w14:textId="77777777" w:rsidR="00D5772C" w:rsidRPr="005C57B7" w:rsidRDefault="00D5772C" w:rsidP="00D5772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Grupul țintă pentru proiectele finanțate în cadrul prezentului apel va fi mobilizat din bazele de date ANOFM/AJOFM, în baza unui acord cadru pe care beneficiarii proiectelor selectate îl vor semna cu agențiile județene pe teritoriul căreia au domiciliul sau reședința.</w:t>
      </w:r>
    </w:p>
    <w:p w14:paraId="1546BA08" w14:textId="77777777" w:rsidR="00D5772C" w:rsidRPr="005C57B7" w:rsidRDefault="00D5772C" w:rsidP="00D5772C">
      <w:pPr>
        <w:widowControl w:val="0"/>
        <w:tabs>
          <w:tab w:val="left" w:pos="180"/>
          <w:tab w:val="left" w:pos="6525"/>
        </w:tabs>
        <w:autoSpaceDE w:val="0"/>
        <w:autoSpaceDN w:val="0"/>
        <w:adjustRightInd w:val="0"/>
        <w:spacing w:after="0" w:line="240" w:lineRule="auto"/>
        <w:jc w:val="both"/>
        <w:rPr>
          <w:rFonts w:ascii="Trebuchet MS" w:hAnsi="Trebuchet MS"/>
          <w:color w:val="0F243E" w:themeColor="text2" w:themeShade="80"/>
        </w:rPr>
      </w:pPr>
    </w:p>
    <w:p w14:paraId="555B7D7A" w14:textId="77777777" w:rsidR="00D5772C" w:rsidRPr="005C57B7" w:rsidRDefault="00D5772C" w:rsidP="00D5772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prezent, </w:t>
      </w:r>
      <w:r w:rsidRPr="005C57B7">
        <w:rPr>
          <w:rFonts w:ascii="Trebuchet MS" w:hAnsi="Trebuchet MS" w:cs="Calibri"/>
          <w:color w:val="0F243E" w:themeColor="text2" w:themeShade="80"/>
        </w:rPr>
        <w:t>Agenția Națională pentru Ocuparea Forței de Muncă (</w:t>
      </w:r>
      <w:r w:rsidRPr="005C57B7">
        <w:rPr>
          <w:rFonts w:ascii="Trebuchet MS" w:hAnsi="Trebuchet MS"/>
          <w:color w:val="0F243E" w:themeColor="text2" w:themeShade="80"/>
        </w:rPr>
        <w:t xml:space="preserve">ANOFM) operează Registrul electronic al tinerilor NEET, organizat în două </w:t>
      </w:r>
      <w:proofErr w:type="spellStart"/>
      <w:r w:rsidRPr="005C57B7">
        <w:rPr>
          <w:rFonts w:ascii="Trebuchet MS" w:hAnsi="Trebuchet MS"/>
          <w:color w:val="0F243E" w:themeColor="text2" w:themeShade="80"/>
        </w:rPr>
        <w:t>submodule</w:t>
      </w:r>
      <w:proofErr w:type="spellEnd"/>
      <w:r w:rsidRPr="005C57B7">
        <w:rPr>
          <w:rFonts w:ascii="Trebuchet MS" w:hAnsi="Trebuchet MS"/>
          <w:color w:val="0F243E" w:themeColor="text2" w:themeShade="80"/>
        </w:rPr>
        <w:t>:</w:t>
      </w:r>
    </w:p>
    <w:p w14:paraId="68588C62" w14:textId="77777777" w:rsidR="00D5772C" w:rsidRPr="005C57B7" w:rsidRDefault="00D5772C" w:rsidP="00D5772C">
      <w:pPr>
        <w:pStyle w:val="Listparagraf"/>
        <w:numPr>
          <w:ilvl w:val="0"/>
          <w:numId w:val="5"/>
        </w:numPr>
        <w:spacing w:after="0" w:line="240" w:lineRule="auto"/>
        <w:jc w:val="both"/>
        <w:rPr>
          <w:rFonts w:ascii="Trebuchet MS" w:hAnsi="Trebuchet MS"/>
          <w:color w:val="0F243E" w:themeColor="text2" w:themeShade="80"/>
        </w:rPr>
      </w:pPr>
      <w:r w:rsidRPr="005C57B7">
        <w:rPr>
          <w:rFonts w:ascii="Trebuchet MS" w:hAnsi="Trebuchet MS"/>
          <w:b/>
          <w:i/>
          <w:color w:val="0F243E" w:themeColor="text2" w:themeShade="80"/>
        </w:rPr>
        <w:t>Registrul NEET inactivi, neînregistrați la SPO</w:t>
      </w:r>
      <w:r w:rsidRPr="005C57B7">
        <w:rPr>
          <w:rFonts w:ascii="Trebuchet MS" w:hAnsi="Trebuchet MS"/>
          <w:color w:val="0F243E" w:themeColor="text2" w:themeShade="80"/>
        </w:rPr>
        <w:t xml:space="preserve"> – conține informații legate de potențiali NEET care sunt în fondul de date ca urmare a prelucrărilor electronice. Registrul NEET inactivi este, așadar, o bază de date extrasă din sistemul </w:t>
      </w:r>
      <w:proofErr w:type="spellStart"/>
      <w:r w:rsidRPr="005C57B7">
        <w:rPr>
          <w:rFonts w:ascii="Trebuchet MS" w:hAnsi="Trebuchet MS"/>
          <w:color w:val="0F243E" w:themeColor="text2" w:themeShade="80"/>
        </w:rPr>
        <w:t>eCardProfessional</w:t>
      </w:r>
      <w:proofErr w:type="spellEnd"/>
      <w:r w:rsidRPr="005C57B7">
        <w:rPr>
          <w:rFonts w:ascii="Trebuchet MS" w:hAnsi="Trebuchet MS"/>
          <w:color w:val="0F243E" w:themeColor="text2" w:themeShade="80"/>
        </w:rPr>
        <w:t xml:space="preserve"> ™ vers. 2.0 (sistemul informatic expert al SPO), pe baza intersectării mai multor baze de date administrative (evidența populației, educație, șomaj). Persoanele sunt identificate prin CNP iar informațiile disponibile permit localizarea acestora în teritoriu. Această bază de date reprezintă punctul de plecare pentru activitatea de identificare efectivă în teren a tinerilor și mobilizarea lor în vederea înregistrării la SPO, de către ANOFM prin  finanțarea din fondurile alocate OS 2.3. Registrul NEETs inactivi se actualizează periodic, în baza schimburilor de date realizate ca urmare a protocoalelor semnate inter-instituțional. </w:t>
      </w:r>
    </w:p>
    <w:p w14:paraId="280E734E" w14:textId="77777777" w:rsidR="00D5772C" w:rsidRPr="005C57B7" w:rsidRDefault="00D5772C" w:rsidP="00D5772C">
      <w:pPr>
        <w:pStyle w:val="Listparagraf"/>
        <w:numPr>
          <w:ilvl w:val="0"/>
          <w:numId w:val="5"/>
        </w:numPr>
        <w:spacing w:after="0" w:line="240" w:lineRule="auto"/>
        <w:jc w:val="both"/>
        <w:rPr>
          <w:rFonts w:ascii="Trebuchet MS" w:hAnsi="Trebuchet MS"/>
          <w:color w:val="0F243E" w:themeColor="text2" w:themeShade="80"/>
        </w:rPr>
      </w:pPr>
      <w:r w:rsidRPr="005C57B7">
        <w:rPr>
          <w:rFonts w:ascii="Trebuchet MS" w:hAnsi="Trebuchet MS"/>
          <w:b/>
          <w:i/>
          <w:color w:val="0F243E" w:themeColor="text2" w:themeShade="80"/>
        </w:rPr>
        <w:t>Registrul NEET șomeri, înregistrați la SPO</w:t>
      </w:r>
      <w:r w:rsidRPr="005C57B7">
        <w:rPr>
          <w:rFonts w:ascii="Trebuchet MS" w:hAnsi="Trebuchet MS"/>
          <w:color w:val="0F243E" w:themeColor="text2" w:themeShade="80"/>
        </w:rPr>
        <w:t xml:space="preserve"> - conține informații despre tinerii NEET înregistrați la SPO. Registrul </w:t>
      </w:r>
      <w:proofErr w:type="spellStart"/>
      <w:r w:rsidRPr="005C57B7">
        <w:rPr>
          <w:rFonts w:ascii="Trebuchet MS" w:hAnsi="Trebuchet MS"/>
          <w:color w:val="0F243E" w:themeColor="text2" w:themeShade="80"/>
        </w:rPr>
        <w:t>conţine</w:t>
      </w:r>
      <w:proofErr w:type="spellEnd"/>
      <w:r w:rsidRPr="005C57B7">
        <w:rPr>
          <w:rFonts w:ascii="Trebuchet MS" w:hAnsi="Trebuchet MS"/>
          <w:color w:val="0F243E" w:themeColor="text2" w:themeShade="80"/>
        </w:rPr>
        <w:t xml:space="preserve"> pentru fiecare tânăr informații detaliate cu privire la studiile, competențele, aptitudinile și interesele acestuia. Acest registru se actualizează permanent, pe măsură ce tinerii sunt înregistrați / ies din evidența SPO. Acest registru </w:t>
      </w:r>
      <w:r w:rsidRPr="005C57B7">
        <w:rPr>
          <w:rFonts w:ascii="Trebuchet MS" w:hAnsi="Trebuchet MS"/>
          <w:color w:val="0F243E" w:themeColor="text2" w:themeShade="80"/>
        </w:rPr>
        <w:lastRenderedPageBreak/>
        <w:t>este utilizat pentru identificarea grupului țintă pentru proiectele și programele având ca obiectiv furnizarea de măsuri active de ocupare.</w:t>
      </w:r>
    </w:p>
    <w:p w14:paraId="4D6A39CC" w14:textId="77777777" w:rsidR="00D5772C" w:rsidRPr="005C57B7" w:rsidRDefault="00D5772C" w:rsidP="00D5772C">
      <w:pPr>
        <w:pStyle w:val="Listparagraf"/>
        <w:spacing w:after="0" w:line="240" w:lineRule="auto"/>
        <w:jc w:val="both"/>
        <w:rPr>
          <w:rFonts w:ascii="Trebuchet MS" w:hAnsi="Trebuchet MS"/>
          <w:color w:val="0F243E" w:themeColor="text2" w:themeShade="80"/>
        </w:rPr>
      </w:pPr>
    </w:p>
    <w:p w14:paraId="7F38255E" w14:textId="77777777" w:rsidR="00D5772C" w:rsidRPr="005C57B7" w:rsidRDefault="00D5772C" w:rsidP="00D5772C">
      <w:pPr>
        <w:pStyle w:val="Listparagraf"/>
        <w:spacing w:before="240" w:after="0" w:line="240" w:lineRule="auto"/>
        <w:ind w:left="0"/>
        <w:jc w:val="both"/>
        <w:rPr>
          <w:rFonts w:ascii="Trebuchet MS" w:hAnsi="Trebuchet MS"/>
          <w:color w:val="0F243E" w:themeColor="text2" w:themeShade="80"/>
        </w:rPr>
      </w:pPr>
      <w:r w:rsidRPr="005C57B7">
        <w:rPr>
          <w:rFonts w:ascii="Trebuchet MS" w:hAnsi="Trebuchet MS"/>
          <w:color w:val="0F243E" w:themeColor="text2" w:themeShade="80"/>
        </w:rPr>
        <w:t>Tinerii NEET inactivi sunt înregistrați la SPO fie de către ANOFM/AJOFM în cadrul proiectului strategic non-competitiv finanțabil prin FSE (POCU 2014-2020 Axa 2 OS 2.3), fie de către furnizorii de formare profesională, evaluare și certificare prin proiecte competitive finanțate din FSE (POCU 2014-2020 Axa 1 și 2, OS 1.1&amp;1.2 și 2.1&amp;2.2), furnizorii de servicii de ocupare, angajatorii (inclusiv întreprinderi sociale de inserție)</w:t>
      </w:r>
    </w:p>
    <w:p w14:paraId="27FE7452" w14:textId="77777777" w:rsidR="00D5772C" w:rsidRPr="005C57B7" w:rsidRDefault="00D5772C" w:rsidP="00D5772C">
      <w:pPr>
        <w:pStyle w:val="Listparagraf"/>
        <w:spacing w:before="240" w:after="0" w:line="240" w:lineRule="auto"/>
        <w:ind w:left="0"/>
        <w:jc w:val="both"/>
        <w:rPr>
          <w:rFonts w:ascii="Trebuchet MS" w:hAnsi="Trebuchet MS"/>
          <w:color w:val="0F243E" w:themeColor="text2" w:themeShade="80"/>
        </w:rPr>
      </w:pPr>
    </w:p>
    <w:p w14:paraId="67C13A4A" w14:textId="77777777" w:rsidR="00D5772C" w:rsidRPr="005C57B7" w:rsidRDefault="00D5772C" w:rsidP="00D5772C">
      <w:pPr>
        <w:pStyle w:val="Listparagraf"/>
        <w:spacing w:before="240" w:after="0" w:line="240" w:lineRule="auto"/>
        <w:ind w:left="0"/>
        <w:jc w:val="both"/>
        <w:rPr>
          <w:rFonts w:ascii="Trebuchet MS" w:hAnsi="Trebuchet MS"/>
          <w:color w:val="0F243E" w:themeColor="text2" w:themeShade="80"/>
        </w:rPr>
      </w:pPr>
      <w:r w:rsidRPr="005C57B7">
        <w:rPr>
          <w:rFonts w:ascii="Trebuchet MS" w:hAnsi="Trebuchet MS"/>
          <w:color w:val="0F243E" w:themeColor="text2" w:themeShade="80"/>
        </w:rPr>
        <w:t xml:space="preserve">Urmare a înregistrării la SPO, tinerii NEET beneficiază de servicii de profilare, în urma cărora sunt încadrați în una dintre cele patru categorii din punct de vedere al </w:t>
      </w:r>
      <w:proofErr w:type="spellStart"/>
      <w:r w:rsidRPr="005C57B7">
        <w:rPr>
          <w:rFonts w:ascii="Trebuchet MS" w:hAnsi="Trebuchet MS"/>
          <w:color w:val="0F243E" w:themeColor="text2" w:themeShade="80"/>
        </w:rPr>
        <w:t>ocupabilității</w:t>
      </w:r>
      <w:proofErr w:type="spellEnd"/>
      <w:r w:rsidRPr="005C57B7">
        <w:rPr>
          <w:rFonts w:ascii="Trebuchet MS" w:hAnsi="Trebuchet MS"/>
          <w:color w:val="0F243E" w:themeColor="text2" w:themeShade="80"/>
        </w:rPr>
        <w:t>, respectiv: ușor, mediu, greu și foarte greu ocupabili. De asemenea, tinerii NEETs înregistrați la SPO beneficiază de servicii de informare și consiliere, prin care li se comunică oportunitățile pe care le au în ceea ce privește educația, formarea, ocuparea pe piața muncii. Toate aceste servicii sunt realizate de SPO.</w:t>
      </w:r>
    </w:p>
    <w:p w14:paraId="7AE6142D" w14:textId="77777777" w:rsidR="00D5772C" w:rsidRPr="005C57B7" w:rsidRDefault="00D5772C" w:rsidP="00D5772C">
      <w:pPr>
        <w:pStyle w:val="Listparagraf"/>
        <w:spacing w:before="240" w:after="0" w:line="240" w:lineRule="auto"/>
        <w:ind w:left="0"/>
        <w:jc w:val="both"/>
        <w:rPr>
          <w:rFonts w:ascii="Trebuchet MS" w:hAnsi="Trebuchet MS"/>
          <w:color w:val="0F243E" w:themeColor="text2" w:themeShade="80"/>
        </w:rPr>
      </w:pPr>
    </w:p>
    <w:p w14:paraId="67A106BE" w14:textId="77777777" w:rsidR="00D5772C" w:rsidRPr="005C57B7" w:rsidRDefault="00D5772C" w:rsidP="00D5772C">
      <w:pPr>
        <w:widowControl w:val="0"/>
        <w:tabs>
          <w:tab w:val="left" w:pos="180"/>
          <w:tab w:val="left" w:pos="6525"/>
        </w:tabs>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SPO folosesc în procesul de monitorizare a evoluției tânărului atât pe parcursul, cât și după implicarea într-un program de măsuri active menit să scadă tendința de abandon și să crească șansele de reușită a programului, cât și in gestionarea tinerilor NEETs de către specialiștii SPO, în colaborare cu asistentul social, acolo unde se impune, instrumentul de lucru management de caz.</w:t>
      </w:r>
    </w:p>
    <w:p w14:paraId="278CA5BB" w14:textId="77777777" w:rsidR="00D5772C" w:rsidRPr="005C57B7" w:rsidRDefault="00D5772C" w:rsidP="00D5772C">
      <w:pPr>
        <w:widowControl w:val="0"/>
        <w:tabs>
          <w:tab w:val="left" w:pos="180"/>
          <w:tab w:val="left" w:pos="6525"/>
        </w:tabs>
        <w:autoSpaceDE w:val="0"/>
        <w:autoSpaceDN w:val="0"/>
        <w:adjustRightInd w:val="0"/>
        <w:spacing w:after="0" w:line="240" w:lineRule="auto"/>
        <w:jc w:val="both"/>
        <w:rPr>
          <w:rFonts w:ascii="Trebuchet MS" w:hAnsi="Trebuchet MS"/>
          <w:color w:val="0F243E" w:themeColor="text2" w:themeShade="80"/>
        </w:rPr>
      </w:pPr>
    </w:p>
    <w:p w14:paraId="59BEB054" w14:textId="77777777" w:rsidR="00D5772C" w:rsidRPr="005C57B7" w:rsidRDefault="00D5772C" w:rsidP="00D5772C">
      <w:pPr>
        <w:widowControl w:val="0"/>
        <w:tabs>
          <w:tab w:val="left" w:pos="180"/>
          <w:tab w:val="left" w:pos="6525"/>
        </w:tabs>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Creșterea ocupării tinerilor NEET șomeri înregistrați la SPO (identificați, înregistrați și profilați/consiliați) și facilitarea tranziției </w:t>
      </w:r>
      <w:proofErr w:type="spellStart"/>
      <w:r w:rsidRPr="005C57B7">
        <w:rPr>
          <w:rFonts w:ascii="Trebuchet MS" w:hAnsi="Trebuchet MS"/>
          <w:color w:val="0F243E" w:themeColor="text2" w:themeShade="80"/>
        </w:rPr>
        <w:t>acesora</w:t>
      </w:r>
      <w:proofErr w:type="spellEnd"/>
      <w:r w:rsidRPr="005C57B7">
        <w:rPr>
          <w:rFonts w:ascii="Trebuchet MS" w:hAnsi="Trebuchet MS"/>
          <w:color w:val="0F243E" w:themeColor="text2" w:themeShade="80"/>
        </w:rPr>
        <w:t xml:space="preserve"> către piața muncii se realizează printr-o abordare multidimensională ce vizează oferirea unor oportunități de formare, evaluare și certificare pentru recunoașterea competențelor dobândite în context informal și non-formal, sau ocupare pe piața muncii sau pe cont propriu (</w:t>
      </w:r>
      <w:proofErr w:type="spellStart"/>
      <w:r w:rsidRPr="005C57B7">
        <w:rPr>
          <w:rFonts w:ascii="Trebuchet MS" w:hAnsi="Trebuchet MS"/>
          <w:color w:val="0F243E" w:themeColor="text2" w:themeShade="80"/>
        </w:rPr>
        <w:t>antreprenoriat</w:t>
      </w:r>
      <w:proofErr w:type="spellEnd"/>
      <w:r w:rsidRPr="005C57B7">
        <w:rPr>
          <w:rFonts w:ascii="Trebuchet MS" w:hAnsi="Trebuchet MS"/>
          <w:color w:val="0F243E" w:themeColor="text2" w:themeShade="80"/>
        </w:rPr>
        <w:t>), prin pachete de măsuri personalizate, adaptate nevoilor fiecărui tânăr NEET șomer.</w:t>
      </w:r>
    </w:p>
    <w:p w14:paraId="037F659B" w14:textId="77777777" w:rsidR="00D5772C" w:rsidRPr="005C57B7" w:rsidRDefault="00D5772C" w:rsidP="00D5772C">
      <w:pPr>
        <w:widowControl w:val="0"/>
        <w:tabs>
          <w:tab w:val="left" w:pos="180"/>
          <w:tab w:val="left" w:pos="6525"/>
        </w:tabs>
        <w:autoSpaceDE w:val="0"/>
        <w:autoSpaceDN w:val="0"/>
        <w:adjustRightInd w:val="0"/>
        <w:spacing w:after="0" w:line="240" w:lineRule="auto"/>
        <w:rPr>
          <w:rFonts w:ascii="Trebuchet MS" w:hAnsi="Trebuchet MS"/>
          <w:color w:val="0F243E" w:themeColor="text2" w:themeShade="80"/>
        </w:rPr>
      </w:pPr>
    </w:p>
    <w:p w14:paraId="49698BAD" w14:textId="681A61BD" w:rsidR="00D5772C" w:rsidRPr="005C57B7" w:rsidRDefault="00D5772C" w:rsidP="00D5772C">
      <w:pPr>
        <w:widowControl w:val="0"/>
        <w:tabs>
          <w:tab w:val="left" w:pos="180"/>
          <w:tab w:val="left" w:pos="6525"/>
        </w:tabs>
        <w:autoSpaceDE w:val="0"/>
        <w:autoSpaceDN w:val="0"/>
        <w:adjustRightInd w:val="0"/>
        <w:spacing w:after="0" w:line="240" w:lineRule="auto"/>
        <w:rPr>
          <w:rFonts w:ascii="Trebuchet MS" w:hAnsi="Trebuchet MS"/>
          <w:color w:val="0F243E" w:themeColor="text2" w:themeShade="80"/>
        </w:rPr>
      </w:pPr>
      <w:r w:rsidRPr="005C57B7">
        <w:rPr>
          <w:rFonts w:ascii="Trebuchet MS" w:hAnsi="Trebuchet MS"/>
          <w:color w:val="0F243E" w:themeColor="text2" w:themeShade="80"/>
        </w:rPr>
        <w:t xml:space="preserve">Astfel, fiecare din aceștia poate </w:t>
      </w:r>
      <w:r w:rsidR="004B2099" w:rsidRPr="005C57B7">
        <w:rPr>
          <w:rFonts w:ascii="Trebuchet MS" w:hAnsi="Trebuchet MS"/>
          <w:color w:val="0F243E" w:themeColor="text2" w:themeShade="80"/>
        </w:rPr>
        <w:t xml:space="preserve">urma </w:t>
      </w:r>
      <w:r w:rsidRPr="005C57B7">
        <w:rPr>
          <w:rFonts w:ascii="Trebuchet MS" w:hAnsi="Trebuchet MS"/>
          <w:color w:val="0F243E" w:themeColor="text2" w:themeShade="80"/>
        </w:rPr>
        <w:t xml:space="preserve">un </w:t>
      </w:r>
      <w:r w:rsidRPr="005C57B7">
        <w:rPr>
          <w:rFonts w:ascii="Trebuchet MS" w:hAnsi="Trebuchet MS"/>
          <w:b/>
          <w:color w:val="0F243E" w:themeColor="text2" w:themeShade="80"/>
        </w:rPr>
        <w:t>parcurs propriu</w:t>
      </w:r>
      <w:r w:rsidRPr="005C57B7">
        <w:rPr>
          <w:rFonts w:ascii="Trebuchet MS" w:hAnsi="Trebuchet MS"/>
          <w:color w:val="0F243E" w:themeColor="text2" w:themeShade="80"/>
        </w:rPr>
        <w:t xml:space="preserve"> astfel:</w:t>
      </w:r>
    </w:p>
    <w:p w14:paraId="712057AB" w14:textId="77777777" w:rsidR="00D5772C" w:rsidRPr="005C57B7" w:rsidRDefault="00D5772C" w:rsidP="00D5772C">
      <w:pPr>
        <w:widowControl w:val="0"/>
        <w:tabs>
          <w:tab w:val="left" w:pos="180"/>
          <w:tab w:val="left" w:pos="6525"/>
        </w:tabs>
        <w:autoSpaceDE w:val="0"/>
        <w:autoSpaceDN w:val="0"/>
        <w:adjustRightInd w:val="0"/>
        <w:spacing w:after="0" w:line="240" w:lineRule="auto"/>
        <w:rPr>
          <w:rFonts w:ascii="Trebuchet MS" w:hAnsi="Trebuchet MS"/>
          <w:color w:val="0F243E" w:themeColor="text2" w:themeShade="80"/>
        </w:rPr>
      </w:pPr>
    </w:p>
    <w:p w14:paraId="00D02393" w14:textId="22C11847" w:rsidR="00D5772C" w:rsidRPr="005C57B7" w:rsidRDefault="00D5772C" w:rsidP="006066E8">
      <w:pPr>
        <w:pStyle w:val="Listparagraf"/>
        <w:widowControl w:val="0"/>
        <w:numPr>
          <w:ilvl w:val="0"/>
          <w:numId w:val="11"/>
        </w:numPr>
        <w:tabs>
          <w:tab w:val="left" w:pos="180"/>
          <w:tab w:val="left" w:pos="6525"/>
        </w:tabs>
        <w:autoSpaceDE w:val="0"/>
        <w:autoSpaceDN w:val="0"/>
        <w:adjustRightInd w:val="0"/>
        <w:spacing w:after="0" w:line="240" w:lineRule="auto"/>
        <w:ind w:left="360" w:hanging="180"/>
        <w:jc w:val="both"/>
        <w:rPr>
          <w:rFonts w:ascii="Trebuchet MS" w:hAnsi="Trebuchet MS"/>
          <w:color w:val="0F243E" w:themeColor="text2" w:themeShade="80"/>
        </w:rPr>
      </w:pPr>
      <w:r w:rsidRPr="005C57B7">
        <w:rPr>
          <w:rFonts w:ascii="Trebuchet MS" w:hAnsi="Trebuchet MS"/>
          <w:b/>
          <w:color w:val="0F243E" w:themeColor="text2" w:themeShade="80"/>
        </w:rPr>
        <w:t>Tinerii NEET ușor ocupabili</w:t>
      </w:r>
      <w:r w:rsidRPr="005C57B7">
        <w:rPr>
          <w:rFonts w:ascii="Trebuchet MS" w:hAnsi="Trebuchet MS"/>
          <w:color w:val="0F243E" w:themeColor="text2" w:themeShade="80"/>
        </w:rPr>
        <w:t xml:space="preserve"> fie vor fi plasați de către AJOFM pe un loc de muncă vacant, fie vor fi cuprinși într-un program de sprijin financiar pentru înființarea de întreprinderi și consiliere și formare în domeniul </w:t>
      </w:r>
      <w:proofErr w:type="spellStart"/>
      <w:r w:rsidRPr="005C57B7">
        <w:rPr>
          <w:rFonts w:ascii="Trebuchet MS" w:hAnsi="Trebuchet MS"/>
          <w:color w:val="0F243E" w:themeColor="text2" w:themeShade="80"/>
        </w:rPr>
        <w:t>antreprenoriatului</w:t>
      </w:r>
      <w:proofErr w:type="spellEnd"/>
      <w:r w:rsidRPr="005C57B7">
        <w:rPr>
          <w:rFonts w:ascii="Trebuchet MS" w:hAnsi="Trebuchet MS"/>
          <w:color w:val="0F243E" w:themeColor="text2" w:themeShade="80"/>
        </w:rPr>
        <w:t xml:space="preserve"> sau program de formare profesionala  (cu finanțare din POCU AP 1 și AP 2, OS 1.1&amp;1.2 și 2.1&amp;2.2)</w:t>
      </w:r>
      <w:r w:rsidR="0069774A" w:rsidRPr="005C57B7">
        <w:rPr>
          <w:rFonts w:ascii="Trebuchet MS" w:hAnsi="Trebuchet MS"/>
          <w:color w:val="0F243E" w:themeColor="text2" w:themeShade="80"/>
        </w:rPr>
        <w:t xml:space="preserve"> sau pot beneficia de alte masuri, </w:t>
      </w:r>
      <w:proofErr w:type="spellStart"/>
      <w:r w:rsidR="0069774A" w:rsidRPr="005C57B7">
        <w:rPr>
          <w:rFonts w:ascii="Trebuchet MS" w:hAnsi="Trebuchet MS"/>
          <w:color w:val="0F243E" w:themeColor="text2" w:themeShade="80"/>
        </w:rPr>
        <w:t>asa</w:t>
      </w:r>
      <w:proofErr w:type="spellEnd"/>
      <w:r w:rsidR="0069774A" w:rsidRPr="005C57B7">
        <w:rPr>
          <w:rFonts w:ascii="Trebuchet MS" w:hAnsi="Trebuchet MS"/>
          <w:color w:val="0F243E" w:themeColor="text2" w:themeShade="80"/>
        </w:rPr>
        <w:t xml:space="preserve"> cum sunt descrise in Procedura de profilare</w:t>
      </w:r>
      <w:r w:rsidRPr="005C57B7">
        <w:rPr>
          <w:rFonts w:ascii="Trebuchet MS" w:hAnsi="Trebuchet MS"/>
          <w:color w:val="0F243E" w:themeColor="text2" w:themeShade="80"/>
        </w:rPr>
        <w:t>;</w:t>
      </w:r>
    </w:p>
    <w:p w14:paraId="4BF179F8" w14:textId="2DA3CFA4" w:rsidR="00D5772C" w:rsidRPr="005C57B7" w:rsidRDefault="00D5772C" w:rsidP="006066E8">
      <w:pPr>
        <w:pStyle w:val="Listparagraf"/>
        <w:widowControl w:val="0"/>
        <w:numPr>
          <w:ilvl w:val="0"/>
          <w:numId w:val="11"/>
        </w:numPr>
        <w:tabs>
          <w:tab w:val="left" w:pos="180"/>
          <w:tab w:val="left" w:pos="6525"/>
        </w:tabs>
        <w:autoSpaceDE w:val="0"/>
        <w:autoSpaceDN w:val="0"/>
        <w:adjustRightInd w:val="0"/>
        <w:spacing w:after="0" w:line="240" w:lineRule="auto"/>
        <w:ind w:left="360" w:hanging="180"/>
        <w:jc w:val="both"/>
        <w:rPr>
          <w:rFonts w:ascii="Trebuchet MS" w:hAnsi="Trebuchet MS"/>
          <w:color w:val="0F243E" w:themeColor="text2" w:themeShade="80"/>
        </w:rPr>
      </w:pPr>
      <w:r w:rsidRPr="005C57B7">
        <w:rPr>
          <w:rFonts w:ascii="Trebuchet MS" w:hAnsi="Trebuchet MS"/>
          <w:b/>
          <w:color w:val="0F243E" w:themeColor="text2" w:themeShade="80"/>
        </w:rPr>
        <w:t>Tinerii NEET care nu au finalizat învățământul</w:t>
      </w:r>
      <w:r w:rsidRPr="005C57B7">
        <w:rPr>
          <w:rFonts w:ascii="Trebuchet MS" w:hAnsi="Trebuchet MS"/>
          <w:color w:val="0F243E" w:themeColor="text2" w:themeShade="80"/>
        </w:rPr>
        <w:t xml:space="preserve"> obligatoriu, vor putea opta pentru programele educaționale de tip ”a doua șansă” finanțate în cadrul AP 6 sau pentru recunoașterea competențelor dobândite în context informal și non-formal (cu finanțare din POCU AP 1 și AP 2, OS 1.1&amp;1.2 și 2.1&amp;2.2)</w:t>
      </w:r>
      <w:r w:rsidR="0069774A" w:rsidRPr="005C57B7">
        <w:rPr>
          <w:rFonts w:ascii="Trebuchet MS" w:hAnsi="Trebuchet MS"/>
          <w:color w:val="0F243E" w:themeColor="text2" w:themeShade="80"/>
        </w:rPr>
        <w:t xml:space="preserve"> sau pot beneficia de alte masuri, </w:t>
      </w:r>
      <w:proofErr w:type="spellStart"/>
      <w:r w:rsidR="0069774A" w:rsidRPr="005C57B7">
        <w:rPr>
          <w:rFonts w:ascii="Trebuchet MS" w:hAnsi="Trebuchet MS"/>
          <w:color w:val="0F243E" w:themeColor="text2" w:themeShade="80"/>
        </w:rPr>
        <w:t>asa</w:t>
      </w:r>
      <w:proofErr w:type="spellEnd"/>
      <w:r w:rsidR="0069774A" w:rsidRPr="005C57B7">
        <w:rPr>
          <w:rFonts w:ascii="Trebuchet MS" w:hAnsi="Trebuchet MS"/>
          <w:color w:val="0F243E" w:themeColor="text2" w:themeShade="80"/>
        </w:rPr>
        <w:t xml:space="preserve"> cum sunt descrise in Procedura de profilare</w:t>
      </w:r>
      <w:r w:rsidRPr="005C57B7">
        <w:rPr>
          <w:rFonts w:ascii="Trebuchet MS" w:hAnsi="Trebuchet MS"/>
          <w:color w:val="0F243E" w:themeColor="text2" w:themeShade="80"/>
        </w:rPr>
        <w:t xml:space="preserve">; </w:t>
      </w:r>
    </w:p>
    <w:p w14:paraId="09E10873" w14:textId="38A24518" w:rsidR="00D5772C" w:rsidRPr="005C57B7" w:rsidRDefault="00D5772C" w:rsidP="006066E8">
      <w:pPr>
        <w:pStyle w:val="Listparagraf"/>
        <w:widowControl w:val="0"/>
        <w:numPr>
          <w:ilvl w:val="0"/>
          <w:numId w:val="11"/>
        </w:numPr>
        <w:tabs>
          <w:tab w:val="left" w:pos="180"/>
          <w:tab w:val="left" w:pos="6525"/>
        </w:tabs>
        <w:autoSpaceDE w:val="0"/>
        <w:autoSpaceDN w:val="0"/>
        <w:adjustRightInd w:val="0"/>
        <w:spacing w:after="0" w:line="240" w:lineRule="auto"/>
        <w:ind w:left="360" w:hanging="180"/>
        <w:jc w:val="both"/>
        <w:rPr>
          <w:rFonts w:ascii="Trebuchet MS" w:hAnsi="Trebuchet MS"/>
          <w:color w:val="0F243E" w:themeColor="text2" w:themeShade="80"/>
        </w:rPr>
      </w:pPr>
      <w:r w:rsidRPr="005C57B7">
        <w:rPr>
          <w:rFonts w:ascii="Trebuchet MS" w:hAnsi="Trebuchet MS"/>
          <w:b/>
          <w:color w:val="0F243E" w:themeColor="text2" w:themeShade="80"/>
        </w:rPr>
        <w:t>Tinerii NEET care au finalizat învățământul</w:t>
      </w:r>
      <w:r w:rsidRPr="005C57B7">
        <w:rPr>
          <w:rFonts w:ascii="Trebuchet MS" w:hAnsi="Trebuchet MS"/>
          <w:color w:val="0F243E" w:themeColor="text2" w:themeShade="80"/>
        </w:rPr>
        <w:t xml:space="preserve"> obligatoriu, fie vor fi plasați de către AJOFM pe un loc de muncă vacant, fie vor fi cuprinși într-un program de sprijin financiar pentru înființarea de întreprinderi și consiliere și formare în domeniul </w:t>
      </w:r>
      <w:proofErr w:type="spellStart"/>
      <w:r w:rsidRPr="005C57B7">
        <w:rPr>
          <w:rFonts w:ascii="Trebuchet MS" w:hAnsi="Trebuchet MS"/>
          <w:color w:val="0F243E" w:themeColor="text2" w:themeShade="80"/>
        </w:rPr>
        <w:t>antreprenoriatului</w:t>
      </w:r>
      <w:proofErr w:type="spellEnd"/>
      <w:r w:rsidRPr="005C57B7">
        <w:rPr>
          <w:rFonts w:ascii="Trebuchet MS" w:hAnsi="Trebuchet MS"/>
          <w:color w:val="0F243E" w:themeColor="text2" w:themeShade="80"/>
        </w:rPr>
        <w:t xml:space="preserve"> sau vor putea opta pentru programele formare profesională (cu finanțare din POCU AP 1 și AP 2, OS 1.1&amp;1.2 și 2.1&amp;2.2)</w:t>
      </w:r>
      <w:r w:rsidR="0069774A" w:rsidRPr="005C57B7">
        <w:rPr>
          <w:rFonts w:ascii="Trebuchet MS" w:hAnsi="Trebuchet MS"/>
          <w:color w:val="0F243E" w:themeColor="text2" w:themeShade="80"/>
        </w:rPr>
        <w:t xml:space="preserve"> sau pot beneficia de alte masuri, </w:t>
      </w:r>
      <w:proofErr w:type="spellStart"/>
      <w:r w:rsidR="0069774A" w:rsidRPr="005C57B7">
        <w:rPr>
          <w:rFonts w:ascii="Trebuchet MS" w:hAnsi="Trebuchet MS"/>
          <w:color w:val="0F243E" w:themeColor="text2" w:themeShade="80"/>
        </w:rPr>
        <w:t>asa</w:t>
      </w:r>
      <w:proofErr w:type="spellEnd"/>
      <w:r w:rsidR="0069774A" w:rsidRPr="005C57B7">
        <w:rPr>
          <w:rFonts w:ascii="Trebuchet MS" w:hAnsi="Trebuchet MS"/>
          <w:color w:val="0F243E" w:themeColor="text2" w:themeShade="80"/>
        </w:rPr>
        <w:t xml:space="preserve"> cum sunt descrise in Procedura de profilare</w:t>
      </w:r>
      <w:r w:rsidRPr="005C57B7">
        <w:rPr>
          <w:rFonts w:ascii="Trebuchet MS" w:hAnsi="Trebuchet MS"/>
          <w:color w:val="0F243E" w:themeColor="text2" w:themeShade="80"/>
        </w:rPr>
        <w:t>;</w:t>
      </w:r>
    </w:p>
    <w:p w14:paraId="190DCB31" w14:textId="1C86F15E" w:rsidR="00D5772C" w:rsidRPr="005C57B7" w:rsidRDefault="00D5772C" w:rsidP="006066E8">
      <w:pPr>
        <w:pStyle w:val="Listparagraf"/>
        <w:widowControl w:val="0"/>
        <w:numPr>
          <w:ilvl w:val="0"/>
          <w:numId w:val="11"/>
        </w:numPr>
        <w:tabs>
          <w:tab w:val="left" w:pos="180"/>
          <w:tab w:val="left" w:pos="6525"/>
        </w:tabs>
        <w:autoSpaceDE w:val="0"/>
        <w:autoSpaceDN w:val="0"/>
        <w:adjustRightInd w:val="0"/>
        <w:spacing w:after="0" w:line="240" w:lineRule="auto"/>
        <w:ind w:left="360" w:hanging="180"/>
        <w:jc w:val="both"/>
        <w:rPr>
          <w:rFonts w:ascii="Trebuchet MS" w:hAnsi="Trebuchet MS"/>
          <w:color w:val="0F243E" w:themeColor="text2" w:themeShade="80"/>
        </w:rPr>
      </w:pPr>
      <w:r w:rsidRPr="005C57B7">
        <w:rPr>
          <w:rFonts w:ascii="Trebuchet MS" w:hAnsi="Trebuchet MS"/>
          <w:b/>
          <w:color w:val="0F243E" w:themeColor="text2" w:themeShade="80"/>
        </w:rPr>
        <w:t>Tinerii NEET mediu, greu sau foarte greu ocupabili</w:t>
      </w:r>
      <w:r w:rsidRPr="005C57B7">
        <w:rPr>
          <w:rFonts w:ascii="Trebuchet MS" w:hAnsi="Trebuchet MS"/>
          <w:color w:val="0F243E" w:themeColor="text2" w:themeShade="80"/>
        </w:rPr>
        <w:t xml:space="preserve"> vor putea beneficia de un pachet personalizat de măsuri care vizează (dar fără a se limita la acestea): sprijin în găsirea unui loc de muncă / plasare pe piața muncii și integrarea </w:t>
      </w:r>
      <w:proofErr w:type="spellStart"/>
      <w:r w:rsidRPr="005C57B7">
        <w:rPr>
          <w:rFonts w:ascii="Trebuchet MS" w:hAnsi="Trebuchet MS"/>
          <w:color w:val="0F243E" w:themeColor="text2" w:themeShade="80"/>
        </w:rPr>
        <w:t>socio</w:t>
      </w:r>
      <w:proofErr w:type="spellEnd"/>
      <w:r w:rsidRPr="005C57B7">
        <w:rPr>
          <w:rFonts w:ascii="Trebuchet MS" w:hAnsi="Trebuchet MS"/>
          <w:color w:val="0F243E" w:themeColor="text2" w:themeShade="80"/>
        </w:rPr>
        <w:t xml:space="preserve">-profesională la noul loc de muncă (constând, de ex., în acțiuni de îndrumare, consiliere, asistență a angajatului/ angajatorului), acompanierea în vedere menținerii în câmpul muncii (constând, de ex. în asigurarea serviciilor de asistență (creșă, </w:t>
      </w:r>
      <w:proofErr w:type="spellStart"/>
      <w:r w:rsidRPr="005C57B7">
        <w:rPr>
          <w:rFonts w:ascii="Trebuchet MS" w:hAnsi="Trebuchet MS"/>
          <w:color w:val="0F243E" w:themeColor="text2" w:themeShade="80"/>
        </w:rPr>
        <w:t>afterschool</w:t>
      </w:r>
      <w:proofErr w:type="spellEnd"/>
      <w:r w:rsidRPr="005C57B7">
        <w:rPr>
          <w:rFonts w:ascii="Trebuchet MS" w:hAnsi="Trebuchet MS"/>
          <w:color w:val="0F243E" w:themeColor="text2" w:themeShade="80"/>
        </w:rPr>
        <w:t>, acompaniere) pentru  persoanele aflate în îngrijirea tânărului NEET, pe durata prezenței acestuia la locul de muncă). Măsurile de acompaniere vor fi corelate cu cele furnizate prin intervențiile finanțate în cadrul axelor prioritare 4, 5, 6</w:t>
      </w:r>
      <w:r w:rsidR="0069774A" w:rsidRPr="005C57B7">
        <w:rPr>
          <w:rFonts w:ascii="Trebuchet MS" w:hAnsi="Trebuchet MS"/>
          <w:color w:val="0F243E" w:themeColor="text2" w:themeShade="80"/>
        </w:rPr>
        <w:t xml:space="preserve"> sau pot beneficia </w:t>
      </w:r>
      <w:r w:rsidR="0069774A" w:rsidRPr="005C57B7">
        <w:rPr>
          <w:rFonts w:ascii="Trebuchet MS" w:hAnsi="Trebuchet MS"/>
          <w:color w:val="0F243E" w:themeColor="text2" w:themeShade="80"/>
        </w:rPr>
        <w:lastRenderedPageBreak/>
        <w:t xml:space="preserve">de alte masuri, </w:t>
      </w:r>
      <w:proofErr w:type="spellStart"/>
      <w:r w:rsidR="0069774A" w:rsidRPr="005C57B7">
        <w:rPr>
          <w:rFonts w:ascii="Trebuchet MS" w:hAnsi="Trebuchet MS"/>
          <w:color w:val="0F243E" w:themeColor="text2" w:themeShade="80"/>
        </w:rPr>
        <w:t>asa</w:t>
      </w:r>
      <w:proofErr w:type="spellEnd"/>
      <w:r w:rsidR="0069774A" w:rsidRPr="005C57B7">
        <w:rPr>
          <w:rFonts w:ascii="Trebuchet MS" w:hAnsi="Trebuchet MS"/>
          <w:color w:val="0F243E" w:themeColor="text2" w:themeShade="80"/>
        </w:rPr>
        <w:t xml:space="preserve"> cum sunt descrise in Procedura de profilare</w:t>
      </w:r>
      <w:r w:rsidRPr="005C57B7">
        <w:rPr>
          <w:rFonts w:ascii="Trebuchet MS" w:hAnsi="Trebuchet MS"/>
          <w:color w:val="0F243E" w:themeColor="text2" w:themeShade="80"/>
        </w:rPr>
        <w:t>;</w:t>
      </w:r>
    </w:p>
    <w:p w14:paraId="0731C73A" w14:textId="46A97ADA" w:rsidR="00D5772C" w:rsidRPr="005C57B7" w:rsidRDefault="00D5772C" w:rsidP="009B7A7A">
      <w:pPr>
        <w:pStyle w:val="Listparagraf"/>
        <w:widowControl w:val="0"/>
        <w:numPr>
          <w:ilvl w:val="0"/>
          <w:numId w:val="11"/>
        </w:numPr>
        <w:tabs>
          <w:tab w:val="left" w:pos="180"/>
          <w:tab w:val="left" w:pos="6525"/>
        </w:tabs>
        <w:autoSpaceDE w:val="0"/>
        <w:autoSpaceDN w:val="0"/>
        <w:adjustRightInd w:val="0"/>
        <w:spacing w:after="0" w:line="240" w:lineRule="auto"/>
        <w:ind w:left="360" w:hanging="180"/>
        <w:jc w:val="both"/>
        <w:rPr>
          <w:rFonts w:ascii="Trebuchet MS" w:hAnsi="Trebuchet MS"/>
          <w:color w:val="0F243E" w:themeColor="text2" w:themeShade="80"/>
        </w:rPr>
      </w:pPr>
      <w:r w:rsidRPr="005C57B7">
        <w:rPr>
          <w:rFonts w:ascii="Trebuchet MS" w:hAnsi="Trebuchet MS"/>
          <w:b/>
          <w:color w:val="0F243E" w:themeColor="text2" w:themeShade="80"/>
        </w:rPr>
        <w:t xml:space="preserve">Tinerii NEET care </w:t>
      </w:r>
      <w:proofErr w:type="spellStart"/>
      <w:r w:rsidRPr="005C57B7">
        <w:rPr>
          <w:rFonts w:ascii="Trebuchet MS" w:hAnsi="Trebuchet MS"/>
          <w:b/>
          <w:color w:val="0F243E" w:themeColor="text2" w:themeShade="80"/>
        </w:rPr>
        <w:t>umează</w:t>
      </w:r>
      <w:proofErr w:type="spellEnd"/>
      <w:r w:rsidRPr="005C57B7">
        <w:rPr>
          <w:rFonts w:ascii="Trebuchet MS" w:hAnsi="Trebuchet MS"/>
          <w:b/>
          <w:color w:val="0F243E" w:themeColor="text2" w:themeShade="80"/>
        </w:rPr>
        <w:t xml:space="preserve"> să fie angajați pe un loc de muncă vacant comunicat de angajator la AJOFM,</w:t>
      </w:r>
      <w:r w:rsidRPr="005C57B7">
        <w:rPr>
          <w:rFonts w:ascii="Trebuchet MS" w:hAnsi="Trebuchet MS"/>
          <w:color w:val="0F243E" w:themeColor="text2" w:themeShade="80"/>
        </w:rPr>
        <w:t xml:space="preserve"> pot beneficia de primă de activare, încadrare sau instalare și / sau de subvenționarea locului de muncă (prin schemele naționale cuprinse în POCU AP 1 și AP 2, OS 1.1&amp;1.2 și 2.1&amp;2.2) sau pot fi cuprinși în programe de ucenicie sau stagiu, dacă îndeplinesc condițiile prevăzute de lege pentru acestea (prin schemele naționale cuprinse în POCU AP 1 și AP 2, OS 1.1&amp;1.2 și 2.1&amp; 2.2)</w:t>
      </w:r>
      <w:r w:rsidR="0069774A" w:rsidRPr="005C57B7">
        <w:rPr>
          <w:rFonts w:ascii="Trebuchet MS" w:hAnsi="Trebuchet MS"/>
          <w:color w:val="0F243E" w:themeColor="text2" w:themeShade="80"/>
        </w:rPr>
        <w:t xml:space="preserve"> sau pot beneficia de alte masuri, </w:t>
      </w:r>
      <w:proofErr w:type="spellStart"/>
      <w:r w:rsidR="0069774A" w:rsidRPr="005C57B7">
        <w:rPr>
          <w:rFonts w:ascii="Trebuchet MS" w:hAnsi="Trebuchet MS"/>
          <w:color w:val="0F243E" w:themeColor="text2" w:themeShade="80"/>
        </w:rPr>
        <w:t>asa</w:t>
      </w:r>
      <w:proofErr w:type="spellEnd"/>
      <w:r w:rsidR="0069774A" w:rsidRPr="005C57B7">
        <w:rPr>
          <w:rFonts w:ascii="Trebuchet MS" w:hAnsi="Trebuchet MS"/>
          <w:color w:val="0F243E" w:themeColor="text2" w:themeShade="80"/>
        </w:rPr>
        <w:t xml:space="preserve"> cum sunt descrise in Procedura de profilare</w:t>
      </w:r>
      <w:r w:rsidRPr="005C57B7">
        <w:rPr>
          <w:rFonts w:ascii="Trebuchet MS" w:hAnsi="Trebuchet MS"/>
          <w:color w:val="0F243E" w:themeColor="text2" w:themeShade="80"/>
        </w:rPr>
        <w:t>.</w:t>
      </w:r>
      <w:bookmarkStart w:id="5" w:name="_Toc435003179"/>
    </w:p>
    <w:p w14:paraId="0875B8A7" w14:textId="77777777" w:rsidR="00527FDE" w:rsidRPr="005C57B7" w:rsidRDefault="00527FDE" w:rsidP="0025349B">
      <w:pPr>
        <w:pStyle w:val="Corptext"/>
        <w:jc w:val="both"/>
        <w:rPr>
          <w:rFonts w:ascii="Trebuchet MS" w:hAnsi="Trebuchet MS"/>
          <w:b/>
          <w:color w:val="0F243E" w:themeColor="text2" w:themeShade="80"/>
        </w:rPr>
      </w:pPr>
      <w:bookmarkStart w:id="6" w:name="_Toc486249614"/>
      <w:bookmarkEnd w:id="5"/>
    </w:p>
    <w:p w14:paraId="0243CF6E" w14:textId="1678BCB4" w:rsidR="00FB6488" w:rsidRPr="005C57B7" w:rsidRDefault="000C44A2" w:rsidP="00B84CEE">
      <w:pPr>
        <w:pStyle w:val="Corptext"/>
        <w:jc w:val="both"/>
        <w:outlineLvl w:val="1"/>
        <w:rPr>
          <w:rFonts w:ascii="Trebuchet MS" w:hAnsi="Trebuchet MS"/>
          <w:b/>
          <w:color w:val="0F243E" w:themeColor="text2" w:themeShade="80"/>
        </w:rPr>
      </w:pPr>
      <w:bookmarkStart w:id="7" w:name="_Toc495585038"/>
      <w:r w:rsidRPr="005C57B7">
        <w:rPr>
          <w:rFonts w:ascii="Trebuchet MS" w:hAnsi="Trebuchet MS"/>
          <w:b/>
          <w:color w:val="0F243E" w:themeColor="text2" w:themeShade="80"/>
        </w:rPr>
        <w:t>1.</w:t>
      </w:r>
      <w:r w:rsidR="00310F3A" w:rsidRPr="005C57B7">
        <w:rPr>
          <w:rFonts w:ascii="Trebuchet MS" w:hAnsi="Trebuchet MS"/>
          <w:b/>
          <w:color w:val="0F243E" w:themeColor="text2" w:themeShade="80"/>
        </w:rPr>
        <w:t>1.</w:t>
      </w:r>
      <w:r w:rsidR="00FB6488" w:rsidRPr="005C57B7">
        <w:rPr>
          <w:rFonts w:ascii="Trebuchet MS" w:hAnsi="Trebuchet MS"/>
          <w:b/>
          <w:color w:val="0F243E" w:themeColor="text2" w:themeShade="80"/>
        </w:rPr>
        <w:t xml:space="preserve"> Axa prioritară, prioritatea de investiții, obiectiv</w:t>
      </w:r>
      <w:r w:rsidR="008C2E74" w:rsidRPr="005C57B7">
        <w:rPr>
          <w:rFonts w:ascii="Trebuchet MS" w:hAnsi="Trebuchet MS"/>
          <w:b/>
          <w:color w:val="0F243E" w:themeColor="text2" w:themeShade="80"/>
        </w:rPr>
        <w:t>e</w:t>
      </w:r>
      <w:r w:rsidR="00FB6488" w:rsidRPr="005C57B7">
        <w:rPr>
          <w:rFonts w:ascii="Trebuchet MS" w:hAnsi="Trebuchet MS"/>
          <w:b/>
          <w:color w:val="0F243E" w:themeColor="text2" w:themeShade="80"/>
        </w:rPr>
        <w:t xml:space="preserve"> specific</w:t>
      </w:r>
      <w:r w:rsidR="008C2E74" w:rsidRPr="005C57B7">
        <w:rPr>
          <w:rFonts w:ascii="Trebuchet MS" w:hAnsi="Trebuchet MS"/>
          <w:b/>
          <w:color w:val="0F243E" w:themeColor="text2" w:themeShade="80"/>
        </w:rPr>
        <w:t>e</w:t>
      </w:r>
      <w:r w:rsidR="00FB6488" w:rsidRPr="005C57B7">
        <w:rPr>
          <w:rFonts w:ascii="Trebuchet MS" w:hAnsi="Trebuchet MS"/>
          <w:b/>
          <w:color w:val="0F243E" w:themeColor="text2" w:themeShade="80"/>
        </w:rPr>
        <w:t>, rezultat</w:t>
      </w:r>
      <w:r w:rsidR="008C2E74" w:rsidRPr="005C57B7">
        <w:rPr>
          <w:rFonts w:ascii="Trebuchet MS" w:hAnsi="Trebuchet MS"/>
          <w:b/>
          <w:color w:val="0F243E" w:themeColor="text2" w:themeShade="80"/>
        </w:rPr>
        <w:t>e</w:t>
      </w:r>
      <w:r w:rsidR="00FB6488" w:rsidRPr="005C57B7">
        <w:rPr>
          <w:rFonts w:ascii="Trebuchet MS" w:hAnsi="Trebuchet MS"/>
          <w:b/>
          <w:color w:val="0F243E" w:themeColor="text2" w:themeShade="80"/>
        </w:rPr>
        <w:t xml:space="preserve"> așteptat</w:t>
      </w:r>
      <w:r w:rsidR="008C2E74" w:rsidRPr="005C57B7">
        <w:rPr>
          <w:rFonts w:ascii="Trebuchet MS" w:hAnsi="Trebuchet MS"/>
          <w:b/>
          <w:color w:val="0F243E" w:themeColor="text2" w:themeShade="80"/>
        </w:rPr>
        <w:t>e</w:t>
      </w:r>
      <w:bookmarkEnd w:id="6"/>
      <w:bookmarkEnd w:id="7"/>
    </w:p>
    <w:p w14:paraId="63355569" w14:textId="77777777" w:rsidR="003D4615" w:rsidRPr="005C57B7" w:rsidRDefault="003D4615" w:rsidP="003D4615">
      <w:pPr>
        <w:numPr>
          <w:ilvl w:val="0"/>
          <w:numId w:val="2"/>
        </w:numPr>
        <w:tabs>
          <w:tab w:val="clear" w:pos="66"/>
          <w:tab w:val="num" w:pos="0"/>
        </w:tabs>
        <w:suppressAutoHyphens/>
        <w:spacing w:before="120" w:after="120" w:line="240" w:lineRule="auto"/>
        <w:ind w:left="720"/>
        <w:jc w:val="both"/>
        <w:rPr>
          <w:rFonts w:ascii="Trebuchet MS" w:hAnsi="Trebuchet MS"/>
          <w:b/>
          <w:color w:val="0F243E" w:themeColor="text2" w:themeShade="80"/>
        </w:rPr>
      </w:pPr>
      <w:r w:rsidRPr="005C57B7">
        <w:rPr>
          <w:rFonts w:ascii="Trebuchet MS" w:hAnsi="Trebuchet MS"/>
          <w:b/>
          <w:color w:val="0F243E" w:themeColor="text2" w:themeShade="80"/>
        </w:rPr>
        <w:t>Axa prioritară 2:</w:t>
      </w:r>
      <w:r w:rsidRPr="005C57B7">
        <w:rPr>
          <w:rFonts w:ascii="Trebuchet MS" w:hAnsi="Trebuchet MS"/>
          <w:color w:val="0F243E" w:themeColor="text2" w:themeShade="80"/>
        </w:rPr>
        <w:t xml:space="preserve"> </w:t>
      </w:r>
      <w:proofErr w:type="spellStart"/>
      <w:r w:rsidRPr="005C57B7">
        <w:rPr>
          <w:rFonts w:ascii="Trebuchet MS" w:hAnsi="Trebuchet MS"/>
          <w:i/>
          <w:color w:val="0F243E" w:themeColor="text2" w:themeShade="80"/>
        </w:rPr>
        <w:t>Îmbunătăţirea</w:t>
      </w:r>
      <w:proofErr w:type="spellEnd"/>
      <w:r w:rsidRPr="005C57B7">
        <w:rPr>
          <w:rFonts w:ascii="Trebuchet MS" w:hAnsi="Trebuchet MS"/>
          <w:i/>
          <w:color w:val="0F243E" w:themeColor="text2" w:themeShade="80"/>
        </w:rPr>
        <w:t xml:space="preserve"> </w:t>
      </w:r>
      <w:proofErr w:type="spellStart"/>
      <w:r w:rsidRPr="005C57B7">
        <w:rPr>
          <w:rFonts w:ascii="Trebuchet MS" w:hAnsi="Trebuchet MS"/>
          <w:i/>
          <w:color w:val="0F243E" w:themeColor="text2" w:themeShade="80"/>
        </w:rPr>
        <w:t>situaţiei</w:t>
      </w:r>
      <w:proofErr w:type="spellEnd"/>
      <w:r w:rsidRPr="005C57B7">
        <w:rPr>
          <w:rFonts w:ascii="Trebuchet MS" w:hAnsi="Trebuchet MS"/>
          <w:i/>
          <w:color w:val="0F243E" w:themeColor="text2" w:themeShade="80"/>
        </w:rPr>
        <w:t xml:space="preserve"> tinerilor din categoria NEETs</w:t>
      </w:r>
    </w:p>
    <w:p w14:paraId="101A90FD" w14:textId="77777777" w:rsidR="003D4615" w:rsidRPr="005C57B7" w:rsidRDefault="003D4615" w:rsidP="003D4615">
      <w:pPr>
        <w:numPr>
          <w:ilvl w:val="0"/>
          <w:numId w:val="2"/>
        </w:numPr>
        <w:tabs>
          <w:tab w:val="clear" w:pos="66"/>
          <w:tab w:val="num" w:pos="0"/>
        </w:tabs>
        <w:suppressAutoHyphens/>
        <w:spacing w:before="120" w:after="120" w:line="240" w:lineRule="auto"/>
        <w:ind w:left="720"/>
        <w:jc w:val="both"/>
        <w:rPr>
          <w:rFonts w:ascii="Trebuchet MS" w:hAnsi="Trebuchet MS"/>
          <w:b/>
          <w:color w:val="0F243E" w:themeColor="text2" w:themeShade="80"/>
        </w:rPr>
      </w:pPr>
      <w:r w:rsidRPr="005C57B7">
        <w:rPr>
          <w:rFonts w:ascii="Trebuchet MS" w:hAnsi="Trebuchet MS"/>
          <w:b/>
          <w:color w:val="0F243E" w:themeColor="text2" w:themeShade="80"/>
        </w:rPr>
        <w:t>Obiectivul tematic 8:</w:t>
      </w:r>
      <w:r w:rsidRPr="005C57B7">
        <w:rPr>
          <w:rFonts w:ascii="Trebuchet MS" w:hAnsi="Trebuchet MS"/>
          <w:color w:val="0F243E" w:themeColor="text2" w:themeShade="80"/>
        </w:rPr>
        <w:t xml:space="preserve"> </w:t>
      </w:r>
      <w:r w:rsidRPr="005C57B7">
        <w:rPr>
          <w:rFonts w:ascii="Trebuchet MS" w:hAnsi="Trebuchet MS"/>
          <w:bCs/>
          <w:i/>
          <w:iCs/>
          <w:color w:val="0F243E" w:themeColor="text2" w:themeShade="80"/>
        </w:rPr>
        <w:t>Promovarea unei ocupări sustenabile și de calitate a forței de muncă și sprijinirea mobilității forței de muncă</w:t>
      </w:r>
    </w:p>
    <w:p w14:paraId="6638E657" w14:textId="243A83E5" w:rsidR="003D4615" w:rsidRPr="005C57B7" w:rsidRDefault="003D4615" w:rsidP="006C139B">
      <w:pPr>
        <w:numPr>
          <w:ilvl w:val="0"/>
          <w:numId w:val="2"/>
        </w:numPr>
        <w:suppressAutoHyphens/>
        <w:spacing w:after="0" w:line="240" w:lineRule="auto"/>
        <w:jc w:val="both"/>
        <w:rPr>
          <w:rFonts w:ascii="Trebuchet MS" w:hAnsi="Trebuchet MS"/>
          <w:i/>
          <w:color w:val="0F243E" w:themeColor="text2" w:themeShade="80"/>
          <w:kern w:val="1"/>
        </w:rPr>
      </w:pPr>
      <w:r w:rsidRPr="005C57B7">
        <w:rPr>
          <w:rFonts w:ascii="Trebuchet MS" w:hAnsi="Trebuchet MS"/>
          <w:b/>
          <w:color w:val="0F243E" w:themeColor="text2" w:themeShade="80"/>
        </w:rPr>
        <w:t>Prioritatea de investiții 8.ii</w:t>
      </w:r>
      <w:r w:rsidRPr="005C57B7">
        <w:rPr>
          <w:rFonts w:ascii="Trebuchet MS" w:hAnsi="Trebuchet MS"/>
          <w:color w:val="0F243E" w:themeColor="text2" w:themeShade="80"/>
        </w:rPr>
        <w:t xml:space="preserve"> </w:t>
      </w:r>
      <w:r w:rsidRPr="005C57B7">
        <w:rPr>
          <w:rFonts w:ascii="Trebuchet MS" w:hAnsi="Trebuchet MS"/>
          <w:i/>
          <w:color w:val="0F243E" w:themeColor="text2" w:themeShade="80"/>
          <w:kern w:val="1"/>
        </w:rPr>
        <w:t>Integrare durabilă pe piața muncii a tinerilor (</w:t>
      </w:r>
      <w:r w:rsidR="001D70B5" w:rsidRPr="005C57B7">
        <w:rPr>
          <w:rFonts w:ascii="Trebuchet MS" w:hAnsi="Trebuchet MS"/>
          <w:i/>
          <w:color w:val="0F243E" w:themeColor="text2" w:themeShade="80"/>
          <w:kern w:val="1"/>
        </w:rPr>
        <w:t>FSE</w:t>
      </w:r>
      <w:r w:rsidRPr="005C57B7">
        <w:rPr>
          <w:rFonts w:ascii="Trebuchet MS" w:hAnsi="Trebuchet MS"/>
          <w:i/>
          <w:color w:val="0F243E" w:themeColor="text2" w:themeShade="80"/>
          <w:kern w:val="1"/>
        </w:rPr>
        <w:t>), în special a celor care nu au un loc de muncă, educație sau formare, inclusiv a tinerilor cu risc de excluziune socială și a tinerilor din comunitățile marginalizate, inclusiv prin punerea în aplicare a "garanției pentru tineret"</w:t>
      </w:r>
    </w:p>
    <w:p w14:paraId="08225C5E" w14:textId="77777777" w:rsidR="006C139B" w:rsidRPr="005C57B7" w:rsidRDefault="006C139B" w:rsidP="006C139B">
      <w:pPr>
        <w:suppressAutoHyphens/>
        <w:spacing w:after="0" w:line="240" w:lineRule="auto"/>
        <w:ind w:left="786"/>
        <w:jc w:val="both"/>
        <w:rPr>
          <w:rFonts w:ascii="Trebuchet MS" w:hAnsi="Trebuchet MS"/>
          <w:i/>
          <w:color w:val="0F243E" w:themeColor="text2" w:themeShade="80"/>
          <w:kern w:val="1"/>
        </w:rPr>
      </w:pPr>
    </w:p>
    <w:p w14:paraId="0820E76E" w14:textId="6727AE79" w:rsidR="000C44A2" w:rsidRPr="005C57B7" w:rsidRDefault="000C44A2" w:rsidP="006C139B">
      <w:pPr>
        <w:numPr>
          <w:ilvl w:val="0"/>
          <w:numId w:val="2"/>
        </w:numPr>
        <w:tabs>
          <w:tab w:val="clear" w:pos="66"/>
          <w:tab w:val="num" w:pos="0"/>
        </w:tabs>
        <w:suppressAutoHyphens/>
        <w:spacing w:after="0" w:line="240" w:lineRule="auto"/>
        <w:ind w:left="720"/>
        <w:jc w:val="both"/>
        <w:rPr>
          <w:rFonts w:ascii="Trebuchet MS" w:hAnsi="Trebuchet MS"/>
          <w:color w:val="0F243E" w:themeColor="text2" w:themeShade="80"/>
        </w:rPr>
      </w:pPr>
      <w:r w:rsidRPr="005C57B7">
        <w:rPr>
          <w:rFonts w:ascii="Trebuchet MS" w:hAnsi="Trebuchet MS"/>
          <w:b/>
          <w:color w:val="0F243E" w:themeColor="text2" w:themeShade="80"/>
        </w:rPr>
        <w:t>Obiectiv</w:t>
      </w:r>
      <w:r w:rsidR="00BF7FEA" w:rsidRPr="005C57B7">
        <w:rPr>
          <w:rFonts w:ascii="Trebuchet MS" w:hAnsi="Trebuchet MS"/>
          <w:b/>
          <w:color w:val="0F243E" w:themeColor="text2" w:themeShade="80"/>
        </w:rPr>
        <w:t>e</w:t>
      </w:r>
      <w:r w:rsidRPr="005C57B7">
        <w:rPr>
          <w:rFonts w:ascii="Trebuchet MS" w:hAnsi="Trebuchet MS"/>
          <w:b/>
          <w:color w:val="0F243E" w:themeColor="text2" w:themeShade="80"/>
        </w:rPr>
        <w:t xml:space="preserve"> specific</w:t>
      </w:r>
      <w:r w:rsidR="00BF7FEA" w:rsidRPr="005C57B7">
        <w:rPr>
          <w:rFonts w:ascii="Trebuchet MS" w:hAnsi="Trebuchet MS"/>
          <w:b/>
          <w:color w:val="0F243E" w:themeColor="text2" w:themeShade="80"/>
        </w:rPr>
        <w:t>e</w:t>
      </w:r>
    </w:p>
    <w:p w14:paraId="543F79F0" w14:textId="77777777" w:rsidR="006C139B" w:rsidRPr="005C57B7" w:rsidRDefault="006C139B" w:rsidP="006C139B">
      <w:pPr>
        <w:suppressAutoHyphens/>
        <w:spacing w:after="0" w:line="240" w:lineRule="auto"/>
        <w:ind w:left="720"/>
        <w:jc w:val="both"/>
        <w:rPr>
          <w:rFonts w:ascii="Trebuchet MS" w:hAnsi="Trebuchet MS"/>
          <w:color w:val="0F243E" w:themeColor="text2" w:themeShade="80"/>
        </w:rPr>
      </w:pPr>
    </w:p>
    <w:p w14:paraId="1BB77A40" w14:textId="598C3845" w:rsidR="00C94189" w:rsidRPr="005C57B7" w:rsidRDefault="00C94189" w:rsidP="006C139B">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În cadrul prezent</w:t>
      </w:r>
      <w:r w:rsidR="00BD4C1D" w:rsidRPr="005C57B7">
        <w:rPr>
          <w:rFonts w:ascii="Trebuchet MS" w:hAnsi="Trebuchet MS"/>
          <w:color w:val="0F243E" w:themeColor="text2" w:themeShade="80"/>
        </w:rPr>
        <w:t>ului</w:t>
      </w:r>
      <w:r w:rsidRPr="005C57B7">
        <w:rPr>
          <w:rFonts w:ascii="Trebuchet MS" w:hAnsi="Trebuchet MS"/>
          <w:color w:val="0F243E" w:themeColor="text2" w:themeShade="80"/>
        </w:rPr>
        <w:t xml:space="preserve"> apel de proiecte </w:t>
      </w:r>
      <w:r w:rsidR="00BF7FEA" w:rsidRPr="005C57B7">
        <w:rPr>
          <w:rFonts w:ascii="Trebuchet MS" w:hAnsi="Trebuchet MS"/>
          <w:color w:val="0F243E" w:themeColor="text2" w:themeShade="80"/>
        </w:rPr>
        <w:t>sunt</w:t>
      </w:r>
      <w:r w:rsidR="004B72B4" w:rsidRPr="005C57B7">
        <w:rPr>
          <w:rFonts w:ascii="Trebuchet MS" w:hAnsi="Trebuchet MS"/>
          <w:color w:val="0F243E" w:themeColor="text2" w:themeShade="80"/>
        </w:rPr>
        <w:t xml:space="preserve"> </w:t>
      </w:r>
      <w:r w:rsidRPr="005C57B7">
        <w:rPr>
          <w:rFonts w:ascii="Trebuchet MS" w:hAnsi="Trebuchet MS"/>
          <w:color w:val="0F243E" w:themeColor="text2" w:themeShade="80"/>
        </w:rPr>
        <w:t>vizat</w:t>
      </w:r>
      <w:r w:rsidR="00BF7FEA" w:rsidRPr="005C57B7">
        <w:rPr>
          <w:rFonts w:ascii="Trebuchet MS" w:hAnsi="Trebuchet MS"/>
          <w:color w:val="0F243E" w:themeColor="text2" w:themeShade="80"/>
        </w:rPr>
        <w:t>e</w:t>
      </w:r>
      <w:r w:rsidRPr="005C57B7">
        <w:rPr>
          <w:rFonts w:ascii="Trebuchet MS" w:hAnsi="Trebuchet MS"/>
          <w:color w:val="0F243E" w:themeColor="text2" w:themeShade="80"/>
        </w:rPr>
        <w:t xml:space="preserve"> </w:t>
      </w:r>
      <w:r w:rsidR="00361DF1" w:rsidRPr="005C57B7">
        <w:rPr>
          <w:rFonts w:ascii="Trebuchet MS" w:hAnsi="Trebuchet MS"/>
          <w:color w:val="0F243E" w:themeColor="text2" w:themeShade="80"/>
        </w:rPr>
        <w:t>următo</w:t>
      </w:r>
      <w:r w:rsidR="00BF7FEA" w:rsidRPr="005C57B7">
        <w:rPr>
          <w:rFonts w:ascii="Trebuchet MS" w:hAnsi="Trebuchet MS"/>
          <w:color w:val="0F243E" w:themeColor="text2" w:themeShade="80"/>
        </w:rPr>
        <w:t>a</w:t>
      </w:r>
      <w:r w:rsidR="00361DF1" w:rsidRPr="005C57B7">
        <w:rPr>
          <w:rFonts w:ascii="Trebuchet MS" w:hAnsi="Trebuchet MS"/>
          <w:color w:val="0F243E" w:themeColor="text2" w:themeShade="80"/>
        </w:rPr>
        <w:t>r</w:t>
      </w:r>
      <w:r w:rsidR="00BF7FEA" w:rsidRPr="005C57B7">
        <w:rPr>
          <w:rFonts w:ascii="Trebuchet MS" w:hAnsi="Trebuchet MS"/>
          <w:color w:val="0F243E" w:themeColor="text2" w:themeShade="80"/>
        </w:rPr>
        <w:t>ele</w:t>
      </w:r>
      <w:r w:rsidR="00063F2A" w:rsidRPr="005C57B7">
        <w:rPr>
          <w:rFonts w:ascii="Trebuchet MS" w:hAnsi="Trebuchet MS"/>
          <w:color w:val="0F243E" w:themeColor="text2" w:themeShade="80"/>
        </w:rPr>
        <w:t xml:space="preserve"> </w:t>
      </w:r>
      <w:r w:rsidRPr="005C57B7">
        <w:rPr>
          <w:rFonts w:ascii="Trebuchet MS" w:hAnsi="Trebuchet MS"/>
          <w:color w:val="0F243E" w:themeColor="text2" w:themeShade="80"/>
        </w:rPr>
        <w:t>obiectiv</w:t>
      </w:r>
      <w:r w:rsidR="00BF7FEA" w:rsidRPr="005C57B7">
        <w:rPr>
          <w:rFonts w:ascii="Trebuchet MS" w:hAnsi="Trebuchet MS"/>
          <w:color w:val="0F243E" w:themeColor="text2" w:themeShade="80"/>
        </w:rPr>
        <w:t>e</w:t>
      </w:r>
      <w:r w:rsidRPr="005C57B7">
        <w:rPr>
          <w:rFonts w:ascii="Trebuchet MS" w:hAnsi="Trebuchet MS"/>
          <w:color w:val="0F243E" w:themeColor="text2" w:themeShade="80"/>
        </w:rPr>
        <w:t xml:space="preserve"> specific</w:t>
      </w:r>
      <w:r w:rsidR="00BF7FEA" w:rsidRPr="005C57B7">
        <w:rPr>
          <w:rFonts w:ascii="Trebuchet MS" w:hAnsi="Trebuchet MS"/>
          <w:color w:val="0F243E" w:themeColor="text2" w:themeShade="80"/>
        </w:rPr>
        <w:t>e</w:t>
      </w:r>
      <w:r w:rsidRPr="005C57B7">
        <w:rPr>
          <w:rFonts w:ascii="Trebuchet MS" w:hAnsi="Trebuchet MS"/>
          <w:color w:val="0F243E" w:themeColor="text2" w:themeShade="80"/>
        </w:rPr>
        <w:t xml:space="preserve">: </w:t>
      </w:r>
    </w:p>
    <w:p w14:paraId="2235E1C1" w14:textId="77777777" w:rsidR="006C139B" w:rsidRPr="005C57B7" w:rsidRDefault="006C139B" w:rsidP="006C139B">
      <w:pPr>
        <w:spacing w:after="0" w:line="240" w:lineRule="auto"/>
        <w:jc w:val="both"/>
        <w:rPr>
          <w:rFonts w:ascii="Trebuchet MS" w:hAnsi="Trebuchet MS"/>
          <w:color w:val="0F243E" w:themeColor="text2" w:themeShade="80"/>
        </w:rPr>
      </w:pPr>
    </w:p>
    <w:p w14:paraId="216C25A7" w14:textId="293E3EEB" w:rsidR="006C139B" w:rsidRPr="005C57B7" w:rsidRDefault="006C139B" w:rsidP="00281FBF">
      <w:pPr>
        <w:pStyle w:val="Listparagraf"/>
        <w:numPr>
          <w:ilvl w:val="0"/>
          <w:numId w:val="14"/>
        </w:numPr>
        <w:spacing w:after="0" w:line="240" w:lineRule="auto"/>
        <w:jc w:val="both"/>
        <w:rPr>
          <w:rFonts w:ascii="Trebuchet MS" w:hAnsi="Trebuchet MS"/>
          <w:b/>
          <w:i/>
          <w:color w:val="0F243E" w:themeColor="text2" w:themeShade="80"/>
        </w:rPr>
      </w:pPr>
      <w:r w:rsidRPr="005C57B7">
        <w:rPr>
          <w:rFonts w:ascii="Trebuchet MS" w:hAnsi="Trebuchet MS"/>
          <w:b/>
          <w:color w:val="0F243E" w:themeColor="text2" w:themeShade="80"/>
        </w:rPr>
        <w:t xml:space="preserve">Obiectivul specific: 2.1.: </w:t>
      </w:r>
      <w:r w:rsidRPr="005C57B7">
        <w:rPr>
          <w:rFonts w:ascii="Trebuchet MS" w:hAnsi="Trebuchet MS"/>
          <w:i/>
          <w:color w:val="0F243E" w:themeColor="text2" w:themeShade="80"/>
        </w:rPr>
        <w:t>Creșterea ocupării tinerilor NEETs șomeri cu vârsta între 16 - 24 ani, înregistrați la Serviciul Public de Ocupare, cu rezidența în regiunile eligibile (București-Ilfov, Nord-Est, Nord-Vest, Vest, Sud-Vest Oltenia),</w:t>
      </w:r>
    </w:p>
    <w:p w14:paraId="76AE6AA6" w14:textId="7EDBF8C9" w:rsidR="00BF7FEA" w:rsidRPr="005C57B7" w:rsidRDefault="00BF7FEA" w:rsidP="00BF7FEA">
      <w:pPr>
        <w:pStyle w:val="Listparagraf"/>
        <w:numPr>
          <w:ilvl w:val="0"/>
          <w:numId w:val="14"/>
        </w:numPr>
        <w:spacing w:after="0" w:line="240" w:lineRule="auto"/>
        <w:jc w:val="both"/>
        <w:rPr>
          <w:rFonts w:ascii="Trebuchet MS" w:hAnsi="Trebuchet MS"/>
          <w:b/>
          <w:i/>
          <w:color w:val="0F243E" w:themeColor="text2" w:themeShade="80"/>
        </w:rPr>
      </w:pPr>
      <w:r w:rsidRPr="005C57B7">
        <w:rPr>
          <w:rFonts w:ascii="Trebuchet MS" w:hAnsi="Trebuchet MS"/>
          <w:b/>
          <w:i/>
          <w:color w:val="0F243E" w:themeColor="text2" w:themeShade="80"/>
        </w:rPr>
        <w:t xml:space="preserve">Obiectivul specific 2.2.: </w:t>
      </w:r>
      <w:r w:rsidRPr="005C57B7">
        <w:rPr>
          <w:rFonts w:ascii="Trebuchet MS" w:hAnsi="Trebuchet MS"/>
          <w:color w:val="0F243E" w:themeColor="text2" w:themeShade="80"/>
        </w:rPr>
        <w:t>Îmbunătățirea nivelului de competente, inclusiv prin evaluarea și certificarea competențelor dobândite în sistem non-formal și informal al tinerilor NEETs șomeri cu vârsta între 16 - 24 ani, înregistrați la Serviciul Public de Ocupare, cu rezidența în regiunile eligibile (București-Ilfov, Nord-Est, Nord-Vest, Vest, Sud-Vest Oltenia).</w:t>
      </w:r>
    </w:p>
    <w:p w14:paraId="740515AF" w14:textId="77777777" w:rsidR="00361DF1" w:rsidRPr="005C57B7" w:rsidRDefault="00361DF1" w:rsidP="006C139B">
      <w:pPr>
        <w:pStyle w:val="Listparagraf"/>
        <w:spacing w:after="0" w:line="240" w:lineRule="auto"/>
        <w:ind w:left="786"/>
        <w:jc w:val="both"/>
        <w:rPr>
          <w:rFonts w:ascii="Trebuchet MS" w:hAnsi="Trebuchet MS"/>
          <w:color w:val="0F243E" w:themeColor="text2" w:themeShade="80"/>
        </w:rPr>
      </w:pPr>
    </w:p>
    <w:p w14:paraId="4DCD3AF9" w14:textId="02EC3E46" w:rsidR="000C44A2" w:rsidRPr="005C57B7" w:rsidRDefault="000C44A2" w:rsidP="00281FBF">
      <w:pPr>
        <w:pStyle w:val="Listparagraf"/>
        <w:numPr>
          <w:ilvl w:val="0"/>
          <w:numId w:val="15"/>
        </w:numPr>
        <w:spacing w:after="0" w:line="240" w:lineRule="auto"/>
        <w:rPr>
          <w:rFonts w:ascii="Trebuchet MS" w:hAnsi="Trebuchet MS"/>
          <w:color w:val="0F243E" w:themeColor="text2" w:themeShade="80"/>
          <w:kern w:val="1"/>
        </w:rPr>
      </w:pPr>
      <w:r w:rsidRPr="005C57B7">
        <w:rPr>
          <w:rFonts w:ascii="Trebuchet MS" w:hAnsi="Trebuchet MS"/>
          <w:b/>
          <w:color w:val="0F243E" w:themeColor="text2" w:themeShade="80"/>
          <w:kern w:val="1"/>
        </w:rPr>
        <w:t>Rezultat</w:t>
      </w:r>
      <w:r w:rsidR="00BF7FEA" w:rsidRPr="005C57B7">
        <w:rPr>
          <w:rFonts w:ascii="Trebuchet MS" w:hAnsi="Trebuchet MS"/>
          <w:b/>
          <w:color w:val="0F243E" w:themeColor="text2" w:themeShade="80"/>
          <w:kern w:val="1"/>
        </w:rPr>
        <w:t>e</w:t>
      </w:r>
      <w:r w:rsidR="004B72B4" w:rsidRPr="005C57B7">
        <w:rPr>
          <w:rFonts w:ascii="Trebuchet MS" w:hAnsi="Trebuchet MS"/>
          <w:b/>
          <w:color w:val="0F243E" w:themeColor="text2" w:themeShade="80"/>
          <w:kern w:val="1"/>
        </w:rPr>
        <w:t xml:space="preserve"> </w:t>
      </w:r>
      <w:r w:rsidRPr="005C57B7">
        <w:rPr>
          <w:rFonts w:ascii="Trebuchet MS" w:hAnsi="Trebuchet MS"/>
          <w:b/>
          <w:color w:val="0F243E" w:themeColor="text2" w:themeShade="80"/>
          <w:kern w:val="1"/>
        </w:rPr>
        <w:t>așteptat</w:t>
      </w:r>
      <w:r w:rsidR="00BF7FEA" w:rsidRPr="005C57B7">
        <w:rPr>
          <w:rFonts w:ascii="Trebuchet MS" w:hAnsi="Trebuchet MS"/>
          <w:b/>
          <w:color w:val="0F243E" w:themeColor="text2" w:themeShade="80"/>
          <w:kern w:val="1"/>
        </w:rPr>
        <w:t>e</w:t>
      </w:r>
    </w:p>
    <w:p w14:paraId="640FAB35" w14:textId="77777777" w:rsidR="005E3C6A" w:rsidRPr="005C57B7" w:rsidRDefault="005E3C6A" w:rsidP="005E3C6A">
      <w:pPr>
        <w:pStyle w:val="Listparagraf"/>
        <w:spacing w:after="0" w:line="240" w:lineRule="auto"/>
        <w:rPr>
          <w:rFonts w:ascii="Trebuchet MS" w:hAnsi="Trebuchet MS"/>
          <w:color w:val="0F243E" w:themeColor="text2" w:themeShade="80"/>
          <w:kern w:val="1"/>
        </w:rPr>
      </w:pPr>
    </w:p>
    <w:p w14:paraId="1DD485E1" w14:textId="1AA244B8" w:rsidR="00C94189" w:rsidRPr="005C57B7" w:rsidRDefault="00D62DE5" w:rsidP="006C139B">
      <w:pPr>
        <w:spacing w:after="0" w:line="240" w:lineRule="auto"/>
        <w:jc w:val="both"/>
        <w:rPr>
          <w:rFonts w:ascii="Trebuchet MS" w:hAnsi="Trebuchet MS"/>
          <w:color w:val="0F243E" w:themeColor="text2" w:themeShade="80"/>
          <w:kern w:val="1"/>
        </w:rPr>
      </w:pPr>
      <w:r w:rsidRPr="005C57B7">
        <w:rPr>
          <w:rFonts w:ascii="Trebuchet MS" w:hAnsi="Trebuchet MS"/>
          <w:color w:val="0F243E" w:themeColor="text2" w:themeShade="80"/>
        </w:rPr>
        <w:t xml:space="preserve">În cadrul prezentului apel de proiecte </w:t>
      </w:r>
      <w:r w:rsidR="00BF7FEA" w:rsidRPr="005C57B7">
        <w:rPr>
          <w:rFonts w:ascii="Trebuchet MS" w:hAnsi="Trebuchet MS"/>
          <w:color w:val="0F243E" w:themeColor="text2" w:themeShade="80"/>
        </w:rPr>
        <w:t>sunt</w:t>
      </w:r>
      <w:r w:rsidRPr="005C57B7">
        <w:rPr>
          <w:rFonts w:ascii="Trebuchet MS" w:hAnsi="Trebuchet MS"/>
          <w:color w:val="0F243E" w:themeColor="text2" w:themeShade="80"/>
        </w:rPr>
        <w:t xml:space="preserve"> vizat</w:t>
      </w:r>
      <w:r w:rsidR="00BF7FEA" w:rsidRPr="005C57B7">
        <w:rPr>
          <w:rFonts w:ascii="Trebuchet MS" w:hAnsi="Trebuchet MS"/>
          <w:color w:val="0F243E" w:themeColor="text2" w:themeShade="80"/>
        </w:rPr>
        <w:t>e</w:t>
      </w:r>
      <w:r w:rsidRPr="005C57B7">
        <w:rPr>
          <w:rFonts w:ascii="Trebuchet MS" w:hAnsi="Trebuchet MS"/>
          <w:color w:val="0F243E" w:themeColor="text2" w:themeShade="80"/>
        </w:rPr>
        <w:t xml:space="preserve"> următo</w:t>
      </w:r>
      <w:r w:rsidR="00BF7FEA" w:rsidRPr="005C57B7">
        <w:rPr>
          <w:rFonts w:ascii="Trebuchet MS" w:hAnsi="Trebuchet MS"/>
          <w:color w:val="0F243E" w:themeColor="text2" w:themeShade="80"/>
        </w:rPr>
        <w:t>a</w:t>
      </w:r>
      <w:r w:rsidRPr="005C57B7">
        <w:rPr>
          <w:rFonts w:ascii="Trebuchet MS" w:hAnsi="Trebuchet MS"/>
          <w:color w:val="0F243E" w:themeColor="text2" w:themeShade="80"/>
        </w:rPr>
        <w:t>r</w:t>
      </w:r>
      <w:r w:rsidR="00BF7FEA" w:rsidRPr="005C57B7">
        <w:rPr>
          <w:rFonts w:ascii="Trebuchet MS" w:hAnsi="Trebuchet MS"/>
          <w:color w:val="0F243E" w:themeColor="text2" w:themeShade="80"/>
        </w:rPr>
        <w:t>ele</w:t>
      </w:r>
      <w:r w:rsidRPr="005C57B7">
        <w:rPr>
          <w:rFonts w:ascii="Trebuchet MS" w:hAnsi="Trebuchet MS"/>
          <w:color w:val="0F243E" w:themeColor="text2" w:themeShade="80"/>
        </w:rPr>
        <w:t xml:space="preserve"> r</w:t>
      </w:r>
      <w:r w:rsidR="00C94189" w:rsidRPr="005C57B7">
        <w:rPr>
          <w:rFonts w:ascii="Trebuchet MS" w:hAnsi="Trebuchet MS"/>
          <w:color w:val="0F243E" w:themeColor="text2" w:themeShade="80"/>
          <w:kern w:val="1"/>
        </w:rPr>
        <w:t>ezultat</w:t>
      </w:r>
      <w:r w:rsidR="00BF7FEA" w:rsidRPr="005C57B7">
        <w:rPr>
          <w:rFonts w:ascii="Trebuchet MS" w:hAnsi="Trebuchet MS"/>
          <w:color w:val="0F243E" w:themeColor="text2" w:themeShade="80"/>
          <w:kern w:val="1"/>
        </w:rPr>
        <w:t>e</w:t>
      </w:r>
      <w:r w:rsidRPr="005C57B7">
        <w:rPr>
          <w:rFonts w:ascii="Trebuchet MS" w:hAnsi="Trebuchet MS"/>
          <w:color w:val="0F243E" w:themeColor="text2" w:themeShade="80"/>
          <w:kern w:val="1"/>
        </w:rPr>
        <w:t xml:space="preserve"> așteptat</w:t>
      </w:r>
      <w:r w:rsidR="00BF7FEA" w:rsidRPr="005C57B7">
        <w:rPr>
          <w:rFonts w:ascii="Trebuchet MS" w:hAnsi="Trebuchet MS"/>
          <w:color w:val="0F243E" w:themeColor="text2" w:themeShade="80"/>
          <w:kern w:val="1"/>
        </w:rPr>
        <w:t>e</w:t>
      </w:r>
      <w:r w:rsidRPr="005C57B7">
        <w:rPr>
          <w:rFonts w:ascii="Trebuchet MS" w:hAnsi="Trebuchet MS"/>
          <w:color w:val="0F243E" w:themeColor="text2" w:themeShade="80"/>
          <w:kern w:val="1"/>
        </w:rPr>
        <w:t>:</w:t>
      </w:r>
    </w:p>
    <w:p w14:paraId="09F40E05" w14:textId="699D061D" w:rsidR="00174E94" w:rsidRPr="005C57B7" w:rsidRDefault="00174E94" w:rsidP="00281FBF">
      <w:pPr>
        <w:pStyle w:val="Listparagraf"/>
        <w:numPr>
          <w:ilvl w:val="0"/>
          <w:numId w:val="16"/>
        </w:numPr>
        <w:spacing w:after="0" w:line="240" w:lineRule="auto"/>
        <w:jc w:val="both"/>
        <w:rPr>
          <w:rFonts w:ascii="Trebuchet MS" w:hAnsi="Trebuchet MS"/>
          <w:i/>
          <w:color w:val="0F243E" w:themeColor="text2" w:themeShade="80"/>
          <w:kern w:val="1"/>
        </w:rPr>
      </w:pPr>
      <w:r w:rsidRPr="005C57B7">
        <w:rPr>
          <w:rFonts w:ascii="Trebuchet MS" w:hAnsi="Trebuchet MS"/>
          <w:i/>
          <w:color w:val="0F243E" w:themeColor="text2" w:themeShade="80"/>
          <w:kern w:val="1"/>
        </w:rPr>
        <w:t>Ocupare crescută a tinerilor NEETs cu vârsta între 16 - 24 ani, înregistrați la SPO, cu rezidența în regiunile eligibile (București-Ilfov, Nord-Est, Nord-Vest, Vest, Sud-Vest Oltenia)</w:t>
      </w:r>
      <w:r w:rsidR="00F50419" w:rsidRPr="005C57B7">
        <w:rPr>
          <w:rFonts w:ascii="Trebuchet MS" w:hAnsi="Trebuchet MS"/>
          <w:i/>
          <w:color w:val="0F243E" w:themeColor="text2" w:themeShade="80"/>
          <w:kern w:val="1"/>
        </w:rPr>
        <w:t xml:space="preserve">, urmare a sprijinului primit, </w:t>
      </w:r>
      <w:r w:rsidRPr="005C57B7">
        <w:rPr>
          <w:rFonts w:ascii="Trebuchet MS" w:hAnsi="Trebuchet MS"/>
          <w:i/>
          <w:color w:val="0F243E" w:themeColor="text2" w:themeShade="80"/>
          <w:kern w:val="1"/>
        </w:rPr>
        <w:t xml:space="preserve">din care: </w:t>
      </w:r>
    </w:p>
    <w:p w14:paraId="72CA8C49" w14:textId="7617B4F9" w:rsidR="00174E94" w:rsidRPr="005C57B7" w:rsidRDefault="00174E94" w:rsidP="00174E94">
      <w:pPr>
        <w:pStyle w:val="Listparagraf"/>
        <w:spacing w:after="0" w:line="240" w:lineRule="auto"/>
        <w:ind w:left="786"/>
        <w:jc w:val="both"/>
        <w:rPr>
          <w:rFonts w:ascii="Trebuchet MS" w:hAnsi="Trebuchet MS"/>
          <w:i/>
          <w:color w:val="0F243E" w:themeColor="text2" w:themeShade="80"/>
          <w:kern w:val="1"/>
        </w:rPr>
      </w:pPr>
      <w:r w:rsidRPr="005C57B7">
        <w:rPr>
          <w:rFonts w:ascii="Trebuchet MS" w:hAnsi="Trebuchet MS"/>
          <w:i/>
          <w:color w:val="0F243E" w:themeColor="text2" w:themeShade="80"/>
          <w:kern w:val="1"/>
        </w:rPr>
        <w:t>-</w:t>
      </w:r>
      <w:r w:rsidRPr="005C57B7">
        <w:rPr>
          <w:rFonts w:ascii="Trebuchet MS" w:hAnsi="Trebuchet MS"/>
          <w:i/>
          <w:color w:val="0F243E" w:themeColor="text2" w:themeShade="80"/>
          <w:kern w:val="1"/>
        </w:rPr>
        <w:tab/>
        <w:t xml:space="preserve">din regiuni mai puțin dezvoltate; </w:t>
      </w:r>
    </w:p>
    <w:p w14:paraId="5F3EA8BE" w14:textId="0686ACDF" w:rsidR="00455442" w:rsidRPr="005C57B7" w:rsidRDefault="00174E94" w:rsidP="00174E94">
      <w:pPr>
        <w:pStyle w:val="Listparagraf"/>
        <w:spacing w:after="0" w:line="240" w:lineRule="auto"/>
        <w:ind w:left="786"/>
        <w:jc w:val="both"/>
        <w:rPr>
          <w:rFonts w:ascii="Trebuchet MS" w:hAnsi="Trebuchet MS"/>
          <w:i/>
          <w:color w:val="0F243E" w:themeColor="text2" w:themeShade="80"/>
          <w:kern w:val="1"/>
        </w:rPr>
      </w:pPr>
      <w:r w:rsidRPr="005C57B7">
        <w:rPr>
          <w:rFonts w:ascii="Trebuchet MS" w:hAnsi="Trebuchet MS"/>
          <w:i/>
          <w:color w:val="0F243E" w:themeColor="text2" w:themeShade="80"/>
          <w:kern w:val="1"/>
        </w:rPr>
        <w:t>-</w:t>
      </w:r>
      <w:r w:rsidRPr="005C57B7">
        <w:rPr>
          <w:rFonts w:ascii="Trebuchet MS" w:hAnsi="Trebuchet MS"/>
          <w:i/>
          <w:color w:val="0F243E" w:themeColor="text2" w:themeShade="80"/>
          <w:kern w:val="1"/>
        </w:rPr>
        <w:tab/>
        <w:t>din regiunea dezvoltată.</w:t>
      </w:r>
    </w:p>
    <w:p w14:paraId="5F16D087" w14:textId="77777777" w:rsidR="00036704" w:rsidRPr="005C57B7" w:rsidRDefault="00036704" w:rsidP="00036704">
      <w:pPr>
        <w:pStyle w:val="Listparagraf"/>
        <w:numPr>
          <w:ilvl w:val="0"/>
          <w:numId w:val="16"/>
        </w:numPr>
        <w:spacing w:after="0" w:line="240" w:lineRule="auto"/>
        <w:jc w:val="both"/>
        <w:rPr>
          <w:rFonts w:ascii="Trebuchet MS" w:hAnsi="Trebuchet MS"/>
          <w:i/>
          <w:color w:val="0F243E" w:themeColor="text2" w:themeShade="80"/>
          <w:kern w:val="1"/>
        </w:rPr>
      </w:pPr>
      <w:r w:rsidRPr="005C57B7">
        <w:rPr>
          <w:rFonts w:ascii="Trebuchet MS" w:hAnsi="Trebuchet MS"/>
          <w:i/>
          <w:color w:val="0F243E" w:themeColor="text2" w:themeShade="80"/>
          <w:kern w:val="1"/>
        </w:rPr>
        <w:t xml:space="preserve">Număr crescut de tineri NEETs cu vârsta între 16 - 24 ani, înregistrați la Serviciul Public de Ocupare, cu rezidența în regiunile eligibile, (București-Ilfov, Nord-Est, Nord-Vest, Vest, Sud-Vest Oltenia) care și-au îmbunătățit competențele/ care și-au validat competențele dobândite în sistem non-formal și informal urmare a sprijinului primit, din care: </w:t>
      </w:r>
    </w:p>
    <w:p w14:paraId="0D416C74" w14:textId="77777777" w:rsidR="00036704" w:rsidRPr="005C57B7" w:rsidRDefault="00036704" w:rsidP="00036704">
      <w:pPr>
        <w:pStyle w:val="Listparagraf"/>
        <w:spacing w:after="0" w:line="240" w:lineRule="auto"/>
        <w:ind w:left="786"/>
        <w:jc w:val="both"/>
        <w:rPr>
          <w:rFonts w:ascii="Trebuchet MS" w:hAnsi="Trebuchet MS"/>
          <w:i/>
          <w:color w:val="0F243E" w:themeColor="text2" w:themeShade="80"/>
          <w:kern w:val="1"/>
        </w:rPr>
      </w:pPr>
      <w:r w:rsidRPr="005C57B7">
        <w:rPr>
          <w:rFonts w:ascii="Trebuchet MS" w:hAnsi="Trebuchet MS"/>
          <w:i/>
          <w:color w:val="0F243E" w:themeColor="text2" w:themeShade="80"/>
          <w:kern w:val="1"/>
        </w:rPr>
        <w:t xml:space="preserve">- din regiuni mai puțin dezvoltate; </w:t>
      </w:r>
    </w:p>
    <w:p w14:paraId="21EDAE18" w14:textId="21EA5C09" w:rsidR="00D15F32" w:rsidRPr="005C57B7" w:rsidRDefault="00036704" w:rsidP="00036704">
      <w:pPr>
        <w:pStyle w:val="Listparagraf"/>
        <w:spacing w:after="0" w:line="240" w:lineRule="auto"/>
        <w:ind w:left="786"/>
        <w:jc w:val="both"/>
        <w:rPr>
          <w:rFonts w:ascii="Trebuchet MS" w:hAnsi="Trebuchet MS"/>
          <w:i/>
          <w:color w:val="0F243E" w:themeColor="text2" w:themeShade="80"/>
          <w:kern w:val="1"/>
        </w:rPr>
      </w:pPr>
      <w:r w:rsidRPr="005C57B7">
        <w:rPr>
          <w:rFonts w:ascii="Trebuchet MS" w:hAnsi="Trebuchet MS"/>
          <w:i/>
          <w:color w:val="0F243E" w:themeColor="text2" w:themeShade="80"/>
          <w:kern w:val="1"/>
        </w:rPr>
        <w:t>din regiunea dezvoltată</w:t>
      </w:r>
    </w:p>
    <w:p w14:paraId="7D40C8E1" w14:textId="77777777" w:rsidR="00036704" w:rsidRPr="005C57B7" w:rsidRDefault="00036704" w:rsidP="00036704">
      <w:pPr>
        <w:autoSpaceDE w:val="0"/>
        <w:autoSpaceDN w:val="0"/>
        <w:adjustRightInd w:val="0"/>
        <w:spacing w:after="0" w:line="240" w:lineRule="auto"/>
        <w:rPr>
          <w:rFonts w:ascii="Trebuchet MS" w:hAnsi="Trebuchet MS" w:cs="Calibri,Italic"/>
          <w:i/>
          <w:iCs/>
          <w:color w:val="0F243E" w:themeColor="text2" w:themeShade="80"/>
          <w:lang w:val="en-US"/>
        </w:rPr>
      </w:pPr>
    </w:p>
    <w:p w14:paraId="6749AFD8" w14:textId="33EB1FC8" w:rsidR="00FB6488" w:rsidRPr="005C57B7" w:rsidRDefault="000C44A2" w:rsidP="00B84CEE">
      <w:pPr>
        <w:pStyle w:val="Corptext"/>
        <w:jc w:val="both"/>
        <w:outlineLvl w:val="1"/>
        <w:rPr>
          <w:rFonts w:ascii="Trebuchet MS" w:hAnsi="Trebuchet MS"/>
          <w:b/>
          <w:color w:val="0F243E" w:themeColor="text2" w:themeShade="80"/>
        </w:rPr>
      </w:pPr>
      <w:bookmarkStart w:id="8" w:name="_Toc486249615"/>
      <w:bookmarkStart w:id="9" w:name="_Toc495585039"/>
      <w:r w:rsidRPr="005C57B7">
        <w:rPr>
          <w:rFonts w:ascii="Trebuchet MS" w:hAnsi="Trebuchet MS"/>
          <w:b/>
          <w:color w:val="0F243E" w:themeColor="text2" w:themeShade="80"/>
        </w:rPr>
        <w:t>1.</w:t>
      </w:r>
      <w:r w:rsidR="00A116C5" w:rsidRPr="005C57B7">
        <w:rPr>
          <w:rFonts w:ascii="Trebuchet MS" w:hAnsi="Trebuchet MS"/>
          <w:b/>
          <w:color w:val="0F243E" w:themeColor="text2" w:themeShade="80"/>
        </w:rPr>
        <w:t>2.</w:t>
      </w:r>
      <w:r w:rsidR="00FB6488" w:rsidRPr="005C57B7">
        <w:rPr>
          <w:rFonts w:ascii="Trebuchet MS" w:hAnsi="Trebuchet MS"/>
          <w:b/>
          <w:color w:val="0F243E" w:themeColor="text2" w:themeShade="80"/>
        </w:rPr>
        <w:t xml:space="preserve"> Tipul apelului de proiecte și perioada de depunere a propunerilor de proiecte</w:t>
      </w:r>
      <w:bookmarkEnd w:id="8"/>
      <w:bookmarkEnd w:id="9"/>
    </w:p>
    <w:p w14:paraId="486780BD" w14:textId="666236E4" w:rsidR="00163EA6" w:rsidRPr="005C57B7" w:rsidRDefault="00163EA6" w:rsidP="00163EA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Apel de tip non-competitiv pentru im</w:t>
      </w:r>
      <w:r w:rsidR="0097721E" w:rsidRPr="005C57B7">
        <w:rPr>
          <w:rFonts w:ascii="Trebuchet MS" w:hAnsi="Trebuchet MS"/>
          <w:color w:val="0F243E" w:themeColor="text2" w:themeShade="80"/>
        </w:rPr>
        <w:t xml:space="preserve">plementarea schemelor </w:t>
      </w:r>
      <w:proofErr w:type="spellStart"/>
      <w:r w:rsidR="0097721E" w:rsidRPr="005C57B7">
        <w:rPr>
          <w:rFonts w:ascii="Trebuchet MS" w:hAnsi="Trebuchet MS"/>
          <w:color w:val="0F243E" w:themeColor="text2" w:themeShade="80"/>
        </w:rPr>
        <w:t>nationale</w:t>
      </w:r>
      <w:proofErr w:type="spellEnd"/>
      <w:r w:rsidR="0097721E" w:rsidRPr="005C57B7">
        <w:rPr>
          <w:rFonts w:ascii="Trebuchet MS" w:hAnsi="Trebuchet MS"/>
          <w:color w:val="0F243E" w:themeColor="text2" w:themeShade="80"/>
        </w:rPr>
        <w:t>, cu termen limita de depunere.</w:t>
      </w:r>
    </w:p>
    <w:p w14:paraId="45C2B8F0" w14:textId="77777777" w:rsidR="00163EA6" w:rsidRPr="005C57B7" w:rsidRDefault="00163EA6" w:rsidP="00163EA6">
      <w:pPr>
        <w:spacing w:after="0" w:line="240" w:lineRule="auto"/>
        <w:jc w:val="both"/>
        <w:rPr>
          <w:rFonts w:ascii="Trebuchet MS" w:hAnsi="Trebuchet MS"/>
          <w:color w:val="0F243E" w:themeColor="text2" w:themeShade="80"/>
        </w:rPr>
      </w:pPr>
    </w:p>
    <w:p w14:paraId="5A3DA6B4" w14:textId="77777777" w:rsidR="00163EA6" w:rsidRPr="005C57B7" w:rsidRDefault="00163EA6" w:rsidP="00163EA6">
      <w:pPr>
        <w:pBdr>
          <w:top w:val="single" w:sz="18" w:space="1" w:color="FFFF00"/>
          <w:left w:val="single" w:sz="18" w:space="4" w:color="FFFF00"/>
          <w:bottom w:val="single" w:sz="18" w:space="1" w:color="FFFF00"/>
          <w:right w:val="single" w:sz="18" w:space="4" w:color="FFFF00"/>
        </w:pBdr>
        <w:shd w:val="clear" w:color="auto" w:fill="BDD6EE"/>
        <w:spacing w:after="120"/>
        <w:jc w:val="both"/>
        <w:rPr>
          <w:rFonts w:ascii="Trebuchet MS" w:hAnsi="Trebuchet MS"/>
          <w:color w:val="0F243E" w:themeColor="text2" w:themeShade="80"/>
        </w:rPr>
      </w:pPr>
      <w:r w:rsidRPr="005C57B7">
        <w:rPr>
          <w:rFonts w:ascii="Trebuchet MS" w:hAnsi="Trebuchet MS"/>
          <w:b/>
          <w:color w:val="0F243E" w:themeColor="text2" w:themeShade="80"/>
        </w:rPr>
        <w:lastRenderedPageBreak/>
        <w:t>SISTEMUL INFORMATIC MySMIS 2014 VA FI DESCHIS ÎN DATA DE 16 OCTOMBRIE 2017 ORA 10.00. SI SE VA ÎNCHIDE ÎN DATA DE 29 DECEMBRIE 2017, ORA 16.00</w:t>
      </w:r>
    </w:p>
    <w:p w14:paraId="0A31273A" w14:textId="77777777" w:rsidR="00163EA6" w:rsidRPr="005C57B7" w:rsidRDefault="00163EA6" w:rsidP="00163EA6">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Elaborarea propunerii de proiect va urma fazele mecanismului non-competitiv menționate la secțiunea II. Mecanismul non-competitiv (</w:t>
      </w:r>
      <w:r w:rsidRPr="005C57B7">
        <w:rPr>
          <w:rFonts w:ascii="Trebuchet MS" w:hAnsi="Trebuchet MS"/>
          <w:i/>
          <w:color w:val="0F243E" w:themeColor="text2" w:themeShade="80"/>
        </w:rPr>
        <w:t xml:space="preserve">Metodologia de verificare, evaluare </w:t>
      </w:r>
      <w:proofErr w:type="spellStart"/>
      <w:r w:rsidRPr="005C57B7">
        <w:rPr>
          <w:rFonts w:ascii="Trebuchet MS" w:hAnsi="Trebuchet MS"/>
          <w:i/>
          <w:color w:val="0F243E" w:themeColor="text2" w:themeShade="80"/>
        </w:rPr>
        <w:t>şi</w:t>
      </w:r>
      <w:proofErr w:type="spellEnd"/>
      <w:r w:rsidRPr="005C57B7">
        <w:rPr>
          <w:rFonts w:ascii="Trebuchet MS" w:hAnsi="Trebuchet MS"/>
          <w:i/>
          <w:color w:val="0F243E" w:themeColor="text2" w:themeShade="80"/>
        </w:rPr>
        <w:t xml:space="preserve"> selecție a proiectelor </w:t>
      </w:r>
      <w:r w:rsidRPr="005C57B7">
        <w:rPr>
          <w:rFonts w:ascii="Trebuchet MS" w:hAnsi="Trebuchet MS" w:cs="Arial"/>
          <w:i/>
          <w:color w:val="0F243E" w:themeColor="text2" w:themeShade="80"/>
        </w:rPr>
        <w:t>î</w:t>
      </w:r>
      <w:r w:rsidRPr="005C57B7">
        <w:rPr>
          <w:rFonts w:ascii="Trebuchet MS" w:hAnsi="Trebuchet MS"/>
          <w:i/>
          <w:color w:val="0F243E" w:themeColor="text2" w:themeShade="80"/>
        </w:rPr>
        <w:t xml:space="preserve">n cadrul Programului </w:t>
      </w:r>
      <w:proofErr w:type="spellStart"/>
      <w:r w:rsidRPr="005C57B7">
        <w:rPr>
          <w:rFonts w:ascii="Trebuchet MS" w:hAnsi="Trebuchet MS"/>
          <w:i/>
          <w:color w:val="0F243E" w:themeColor="text2" w:themeShade="80"/>
        </w:rPr>
        <w:t>Operaţional</w:t>
      </w:r>
      <w:proofErr w:type="spellEnd"/>
      <w:r w:rsidRPr="005C57B7">
        <w:rPr>
          <w:rFonts w:ascii="Trebuchet MS" w:hAnsi="Trebuchet MS"/>
          <w:i/>
          <w:color w:val="0F243E" w:themeColor="text2" w:themeShade="80"/>
        </w:rPr>
        <w:t xml:space="preserve"> Capital Uman 2014-2020).</w:t>
      </w:r>
    </w:p>
    <w:p w14:paraId="12B7A9C6" w14:textId="77777777" w:rsidR="00D25393" w:rsidRPr="005C57B7" w:rsidRDefault="00D25393" w:rsidP="00157E4F">
      <w:pPr>
        <w:spacing w:after="0" w:line="240" w:lineRule="auto"/>
        <w:rPr>
          <w:rFonts w:ascii="Trebuchet MS" w:hAnsi="Trebuchet MS"/>
          <w:b/>
          <w:color w:val="0F243E" w:themeColor="text2" w:themeShade="80"/>
        </w:rPr>
      </w:pPr>
    </w:p>
    <w:p w14:paraId="072A74E9" w14:textId="25FB3C62" w:rsidR="00FB6488" w:rsidRPr="005C57B7" w:rsidRDefault="000C44A2" w:rsidP="00B84CEE">
      <w:pPr>
        <w:pStyle w:val="Corptext"/>
        <w:jc w:val="both"/>
        <w:outlineLvl w:val="1"/>
        <w:rPr>
          <w:rFonts w:ascii="Trebuchet MS" w:hAnsi="Trebuchet MS"/>
          <w:b/>
          <w:color w:val="0F243E" w:themeColor="text2" w:themeShade="80"/>
        </w:rPr>
      </w:pPr>
      <w:bookmarkStart w:id="10" w:name="_Toc495585040"/>
      <w:r w:rsidRPr="005C57B7">
        <w:rPr>
          <w:rFonts w:ascii="Trebuchet MS" w:hAnsi="Trebuchet MS"/>
          <w:b/>
          <w:color w:val="0F243E" w:themeColor="text2" w:themeShade="80"/>
        </w:rPr>
        <w:t>1.</w:t>
      </w:r>
      <w:r w:rsidR="00A116C5" w:rsidRPr="005C57B7">
        <w:rPr>
          <w:rFonts w:ascii="Trebuchet MS" w:hAnsi="Trebuchet MS"/>
          <w:b/>
          <w:color w:val="0F243E" w:themeColor="text2" w:themeShade="80"/>
        </w:rPr>
        <w:t>3.</w:t>
      </w:r>
      <w:r w:rsidR="00FB6488" w:rsidRPr="005C57B7">
        <w:rPr>
          <w:rFonts w:ascii="Trebuchet MS" w:hAnsi="Trebuchet MS"/>
          <w:b/>
          <w:color w:val="0F243E" w:themeColor="text2" w:themeShade="80"/>
        </w:rPr>
        <w:t xml:space="preserve"> Acțiunile sprijinite în cadrul apelului</w:t>
      </w:r>
      <w:bookmarkEnd w:id="10"/>
    </w:p>
    <w:p w14:paraId="683F1DE4" w14:textId="601DE8B8" w:rsidR="00850CAE" w:rsidRPr="005C57B7" w:rsidRDefault="00850CAE" w:rsidP="00850CAE">
      <w:pPr>
        <w:spacing w:after="0" w:line="240" w:lineRule="auto"/>
        <w:ind w:right="95"/>
        <w:jc w:val="both"/>
        <w:rPr>
          <w:rFonts w:ascii="Trebuchet MS" w:hAnsi="Trebuchet MS" w:cs="Calibri"/>
          <w:color w:val="0F243E" w:themeColor="text2" w:themeShade="80"/>
        </w:rPr>
      </w:pPr>
      <w:r w:rsidRPr="005C57B7">
        <w:rPr>
          <w:rFonts w:ascii="Trebuchet MS" w:hAnsi="Trebuchet MS" w:cs="Calibri"/>
          <w:color w:val="0F243E" w:themeColor="text2" w:themeShade="80"/>
        </w:rPr>
        <w:t>În acord cu prevederile POCU 2014-2020, activitățile considerate eligibile sunt cele care urmăresc atingerea obiectiv</w:t>
      </w:r>
      <w:r w:rsidR="0097721E" w:rsidRPr="005C57B7">
        <w:rPr>
          <w:rFonts w:ascii="Trebuchet MS" w:hAnsi="Trebuchet MS" w:cs="Calibri"/>
          <w:color w:val="0F243E" w:themeColor="text2" w:themeShade="80"/>
        </w:rPr>
        <w:t>elor</w:t>
      </w:r>
      <w:r w:rsidR="008E639A" w:rsidRPr="005C57B7">
        <w:rPr>
          <w:rFonts w:ascii="Trebuchet MS" w:hAnsi="Trebuchet MS" w:cs="Calibri"/>
          <w:color w:val="0F243E" w:themeColor="text2" w:themeShade="80"/>
        </w:rPr>
        <w:t xml:space="preserve"> </w:t>
      </w:r>
      <w:r w:rsidRPr="005C57B7">
        <w:rPr>
          <w:rFonts w:ascii="Trebuchet MS" w:hAnsi="Trebuchet MS" w:cs="Calibri"/>
          <w:color w:val="0F243E" w:themeColor="text2" w:themeShade="80"/>
        </w:rPr>
        <w:t>specific</w:t>
      </w:r>
      <w:r w:rsidR="0097721E" w:rsidRPr="005C57B7">
        <w:rPr>
          <w:rFonts w:ascii="Trebuchet MS" w:hAnsi="Trebuchet MS" w:cs="Calibri"/>
          <w:color w:val="0F243E" w:themeColor="text2" w:themeShade="80"/>
        </w:rPr>
        <w:t>e</w:t>
      </w:r>
      <w:r w:rsidR="00B12981" w:rsidRPr="005C57B7">
        <w:rPr>
          <w:rFonts w:ascii="Trebuchet MS" w:hAnsi="Trebuchet MS" w:cs="Calibri"/>
          <w:color w:val="0F243E" w:themeColor="text2" w:themeShade="80"/>
        </w:rPr>
        <w:t xml:space="preserve"> 2</w:t>
      </w:r>
      <w:r w:rsidRPr="005C57B7">
        <w:rPr>
          <w:rFonts w:ascii="Trebuchet MS" w:hAnsi="Trebuchet MS" w:cs="Calibri"/>
          <w:color w:val="0F243E" w:themeColor="text2" w:themeShade="80"/>
        </w:rPr>
        <w:t>.1</w:t>
      </w:r>
      <w:r w:rsidR="0097721E" w:rsidRPr="005C57B7">
        <w:rPr>
          <w:rFonts w:ascii="Trebuchet MS" w:hAnsi="Trebuchet MS" w:cs="Calibri"/>
          <w:color w:val="0F243E" w:themeColor="text2" w:themeShade="80"/>
        </w:rPr>
        <w:t>&amp;2.2</w:t>
      </w:r>
      <w:r w:rsidRPr="005C57B7">
        <w:rPr>
          <w:rFonts w:ascii="Trebuchet MS" w:hAnsi="Trebuchet MS" w:cs="Calibri"/>
          <w:color w:val="0F243E" w:themeColor="text2" w:themeShade="80"/>
        </w:rPr>
        <w:t xml:space="preserve">. </w:t>
      </w:r>
    </w:p>
    <w:p w14:paraId="6FBA4F1B" w14:textId="77777777" w:rsidR="00850CAE" w:rsidRPr="005C57B7" w:rsidRDefault="00850CAE" w:rsidP="00850CAE">
      <w:pPr>
        <w:spacing w:after="0" w:line="240" w:lineRule="auto"/>
        <w:ind w:right="95"/>
        <w:jc w:val="both"/>
        <w:rPr>
          <w:rFonts w:ascii="Trebuchet MS" w:hAnsi="Trebuchet MS" w:cs="Calibri"/>
          <w:i/>
          <w:color w:val="0F243E" w:themeColor="text2" w:themeShade="80"/>
        </w:rPr>
      </w:pPr>
    </w:p>
    <w:p w14:paraId="630E9B9C" w14:textId="1D7065F0" w:rsidR="008D6B3C" w:rsidRPr="005C57B7" w:rsidRDefault="000D50C4" w:rsidP="008D6B3C">
      <w:pPr>
        <w:spacing w:after="0" w:line="240" w:lineRule="auto"/>
        <w:jc w:val="both"/>
        <w:rPr>
          <w:rFonts w:ascii="Trebuchet MS" w:hAnsi="Trebuchet MS"/>
          <w:b/>
          <w:color w:val="0F243E" w:themeColor="text2" w:themeShade="80"/>
          <w:kern w:val="1"/>
        </w:rPr>
      </w:pPr>
      <w:r w:rsidRPr="005C57B7">
        <w:rPr>
          <w:rFonts w:ascii="Trebuchet MS" w:hAnsi="Trebuchet MS"/>
          <w:b/>
          <w:i/>
          <w:color w:val="0F243E" w:themeColor="text2" w:themeShade="80"/>
        </w:rPr>
        <w:t>NB. Măsurile vor fi oferite după înregistrarea tinerilor NEET la SPO, informarea și consilierea inclusiv profilarea ac</w:t>
      </w:r>
      <w:r w:rsidR="0097721E" w:rsidRPr="005C57B7">
        <w:rPr>
          <w:rFonts w:ascii="Trebuchet MS" w:hAnsi="Trebuchet MS"/>
          <w:b/>
          <w:i/>
          <w:color w:val="0F243E" w:themeColor="text2" w:themeShade="80"/>
        </w:rPr>
        <w:t>estora de către SPO, respectiv</w:t>
      </w:r>
      <w:r w:rsidR="008D6B3C" w:rsidRPr="005C57B7">
        <w:rPr>
          <w:rFonts w:ascii="Trebuchet MS" w:hAnsi="Trebuchet MS"/>
          <w:b/>
          <w:color w:val="0F243E" w:themeColor="text2" w:themeShade="80"/>
          <w:kern w:val="1"/>
        </w:rPr>
        <w:t xml:space="preserve"> </w:t>
      </w:r>
      <w:proofErr w:type="spellStart"/>
      <w:r w:rsidR="008D6B3C" w:rsidRPr="005C57B7">
        <w:rPr>
          <w:rFonts w:ascii="Trebuchet MS" w:hAnsi="Trebuchet MS"/>
          <w:b/>
          <w:color w:val="0F243E" w:themeColor="text2" w:themeShade="80"/>
          <w:kern w:val="1"/>
        </w:rPr>
        <w:t>Agentia</w:t>
      </w:r>
      <w:proofErr w:type="spellEnd"/>
      <w:r w:rsidR="008D6B3C" w:rsidRPr="005C57B7">
        <w:rPr>
          <w:rFonts w:ascii="Trebuchet MS" w:hAnsi="Trebuchet MS"/>
          <w:b/>
          <w:color w:val="0F243E" w:themeColor="text2" w:themeShade="80"/>
          <w:kern w:val="1"/>
        </w:rPr>
        <w:t xml:space="preserve"> </w:t>
      </w:r>
      <w:proofErr w:type="spellStart"/>
      <w:r w:rsidR="008D6B3C" w:rsidRPr="005C57B7">
        <w:rPr>
          <w:rFonts w:ascii="Trebuchet MS" w:hAnsi="Trebuchet MS"/>
          <w:b/>
          <w:color w:val="0F243E" w:themeColor="text2" w:themeShade="80"/>
          <w:kern w:val="1"/>
        </w:rPr>
        <w:t>Nationala</w:t>
      </w:r>
      <w:proofErr w:type="spellEnd"/>
      <w:r w:rsidR="008D6B3C" w:rsidRPr="005C57B7">
        <w:rPr>
          <w:rFonts w:ascii="Trebuchet MS" w:hAnsi="Trebuchet MS"/>
          <w:b/>
          <w:color w:val="0F243E" w:themeColor="text2" w:themeShade="80"/>
          <w:kern w:val="1"/>
        </w:rPr>
        <w:t xml:space="preserve"> pentru Ocuparea </w:t>
      </w:r>
      <w:proofErr w:type="spellStart"/>
      <w:r w:rsidR="008D6B3C" w:rsidRPr="005C57B7">
        <w:rPr>
          <w:rFonts w:ascii="Trebuchet MS" w:hAnsi="Trebuchet MS"/>
          <w:b/>
          <w:color w:val="0F243E" w:themeColor="text2" w:themeShade="80"/>
          <w:kern w:val="1"/>
        </w:rPr>
        <w:t>Fortei</w:t>
      </w:r>
      <w:proofErr w:type="spellEnd"/>
      <w:r w:rsidR="008D6B3C" w:rsidRPr="005C57B7">
        <w:rPr>
          <w:rFonts w:ascii="Trebuchet MS" w:hAnsi="Trebuchet MS"/>
          <w:b/>
          <w:color w:val="0F243E" w:themeColor="text2" w:themeShade="80"/>
          <w:kern w:val="1"/>
        </w:rPr>
        <w:t xml:space="preserve"> de Munca (ANOFM) si subordonatele sale (AJOFM/AMOFM)</w:t>
      </w:r>
    </w:p>
    <w:p w14:paraId="48A80B18" w14:textId="77777777" w:rsidR="00850CAE" w:rsidRPr="005C57B7" w:rsidRDefault="00850CAE" w:rsidP="00850CAE">
      <w:pPr>
        <w:spacing w:after="0" w:line="240" w:lineRule="auto"/>
        <w:jc w:val="both"/>
        <w:rPr>
          <w:rFonts w:ascii="Trebuchet MS" w:hAnsi="Trebuchet MS"/>
          <w:color w:val="0F243E" w:themeColor="text2" w:themeShade="80"/>
          <w:lang w:eastAsia="ar-SA"/>
        </w:rPr>
      </w:pPr>
    </w:p>
    <w:p w14:paraId="78DF64DE" w14:textId="2D2D9209" w:rsidR="00E81A5A" w:rsidRPr="005C57B7" w:rsidRDefault="00E81A5A" w:rsidP="00850CAE">
      <w:pPr>
        <w:spacing w:after="0" w:line="240" w:lineRule="auto"/>
        <w:jc w:val="both"/>
        <w:rPr>
          <w:rFonts w:ascii="Trebuchet MS" w:hAnsi="Trebuchet MS"/>
          <w:b/>
          <w:i/>
          <w:color w:val="0F243E" w:themeColor="text2" w:themeShade="80"/>
          <w:lang w:eastAsia="ar-SA"/>
        </w:rPr>
      </w:pPr>
      <w:r w:rsidRPr="005C57B7">
        <w:rPr>
          <w:rFonts w:ascii="Trebuchet MS" w:hAnsi="Trebuchet MS"/>
          <w:b/>
          <w:i/>
          <w:color w:val="0F243E" w:themeColor="text2" w:themeShade="80"/>
          <w:lang w:eastAsia="ar-SA"/>
        </w:rPr>
        <w:t>NB. Măsurile de înregistrare,</w:t>
      </w:r>
      <w:r w:rsidRPr="005C57B7">
        <w:rPr>
          <w:rFonts w:ascii="Trebuchet MS" w:hAnsi="Trebuchet MS"/>
          <w:color w:val="0F243E" w:themeColor="text2" w:themeShade="80"/>
        </w:rPr>
        <w:t xml:space="preserve"> </w:t>
      </w:r>
      <w:r w:rsidRPr="005C57B7">
        <w:rPr>
          <w:rFonts w:ascii="Trebuchet MS" w:hAnsi="Trebuchet MS"/>
          <w:b/>
          <w:i/>
          <w:color w:val="0F243E" w:themeColor="text2" w:themeShade="80"/>
          <w:lang w:eastAsia="ar-SA"/>
        </w:rPr>
        <w:t>informare și consiliere inclusiv profilare a tinerilor NEET nu vor putea fi incluse în proiectele finanțate prin prezentul apel</w:t>
      </w:r>
    </w:p>
    <w:p w14:paraId="484820A3" w14:textId="77777777" w:rsidR="00E81A5A" w:rsidRPr="005C57B7" w:rsidRDefault="00E81A5A" w:rsidP="00850CAE">
      <w:pPr>
        <w:spacing w:after="0" w:line="240" w:lineRule="auto"/>
        <w:jc w:val="both"/>
        <w:rPr>
          <w:rFonts w:ascii="Trebuchet MS" w:hAnsi="Trebuchet MS"/>
          <w:color w:val="0F243E" w:themeColor="text2" w:themeShade="80"/>
          <w:lang w:eastAsia="ar-SA"/>
        </w:rPr>
      </w:pPr>
    </w:p>
    <w:p w14:paraId="71BE6677" w14:textId="77777777" w:rsidR="00850CAE" w:rsidRPr="005C57B7" w:rsidRDefault="00850CAE" w:rsidP="00850CAE">
      <w:pPr>
        <w:spacing w:after="0" w:line="240" w:lineRule="auto"/>
        <w:jc w:val="both"/>
        <w:rPr>
          <w:rFonts w:ascii="Trebuchet MS" w:hAnsi="Trebuchet MS"/>
          <w:color w:val="0F243E" w:themeColor="text2" w:themeShade="80"/>
          <w:lang w:eastAsia="ar-SA"/>
        </w:rPr>
      </w:pPr>
      <w:r w:rsidRPr="005C57B7">
        <w:rPr>
          <w:rFonts w:ascii="Trebuchet MS" w:hAnsi="Trebuchet MS"/>
          <w:color w:val="0F243E" w:themeColor="text2" w:themeShade="80"/>
          <w:lang w:eastAsia="ar-SA"/>
        </w:rPr>
        <w:t xml:space="preserve">Toți tinerii NEET șomeri înregistrați și profilați de ANOFM vor putea beneficia de schemele naționale administrate de ANOFM și serviciile deconcentrate din subordinea acesteia (AJOFM). </w:t>
      </w:r>
    </w:p>
    <w:p w14:paraId="17DB861D" w14:textId="77777777" w:rsidR="00850CAE" w:rsidRPr="005C57B7" w:rsidRDefault="00850CAE" w:rsidP="00850CAE">
      <w:pPr>
        <w:spacing w:after="0" w:line="240" w:lineRule="auto"/>
        <w:ind w:right="95"/>
        <w:jc w:val="both"/>
        <w:rPr>
          <w:rFonts w:ascii="Trebuchet MS" w:hAnsi="Trebuchet MS"/>
          <w:color w:val="0F243E" w:themeColor="text2" w:themeShade="80"/>
        </w:rPr>
      </w:pPr>
    </w:p>
    <w:p w14:paraId="022E117D" w14:textId="61D342F6" w:rsidR="00850CAE" w:rsidRPr="005C57B7" w:rsidRDefault="00850CAE" w:rsidP="00850CAE">
      <w:pPr>
        <w:spacing w:after="0" w:line="240" w:lineRule="auto"/>
        <w:jc w:val="both"/>
        <w:rPr>
          <w:rFonts w:ascii="Trebuchet MS" w:hAnsi="Trebuchet MS"/>
          <w:color w:val="0F243E" w:themeColor="text2" w:themeShade="80"/>
          <w:lang w:eastAsia="ar-SA"/>
        </w:rPr>
      </w:pPr>
      <w:r w:rsidRPr="005C57B7">
        <w:rPr>
          <w:rFonts w:ascii="Trebuchet MS" w:hAnsi="Trebuchet MS"/>
          <w:color w:val="0F243E" w:themeColor="text2" w:themeShade="80"/>
          <w:lang w:eastAsia="ar-SA"/>
        </w:rPr>
        <w:t xml:space="preserve">Prezentul apel de proiecte </w:t>
      </w:r>
      <w:proofErr w:type="spellStart"/>
      <w:r w:rsidR="00BF4C54" w:rsidRPr="005C57B7">
        <w:rPr>
          <w:rFonts w:ascii="Trebuchet MS" w:hAnsi="Trebuchet MS"/>
          <w:b/>
          <w:color w:val="0F243E" w:themeColor="text2" w:themeShade="80"/>
          <w:lang w:eastAsia="ar-SA"/>
        </w:rPr>
        <w:t>finanțeaza</w:t>
      </w:r>
      <w:proofErr w:type="spellEnd"/>
      <w:r w:rsidRPr="005C57B7">
        <w:rPr>
          <w:rFonts w:ascii="Trebuchet MS" w:hAnsi="Trebuchet MS"/>
          <w:b/>
          <w:color w:val="0F243E" w:themeColor="text2" w:themeShade="80"/>
          <w:lang w:eastAsia="ar-SA"/>
        </w:rPr>
        <w:t xml:space="preserve"> următoarele tipuri de acțiuni</w:t>
      </w:r>
      <w:r w:rsidRPr="005C57B7">
        <w:rPr>
          <w:rFonts w:ascii="Trebuchet MS" w:hAnsi="Trebuchet MS"/>
          <w:color w:val="0F243E" w:themeColor="text2" w:themeShade="80"/>
          <w:lang w:eastAsia="ar-SA"/>
        </w:rPr>
        <w:t xml:space="preserve"> care se adresează grupului țintă prevăzut în prezentul Ghid:</w:t>
      </w:r>
    </w:p>
    <w:p w14:paraId="7C0AC4E5" w14:textId="77777777" w:rsidR="00FD6DC9" w:rsidRPr="005C57B7" w:rsidRDefault="00FD6DC9" w:rsidP="00FD6DC9">
      <w:pPr>
        <w:spacing w:after="0" w:line="240" w:lineRule="auto"/>
        <w:jc w:val="both"/>
        <w:rPr>
          <w:rFonts w:ascii="Trebuchet MS" w:hAnsi="Trebuchet MS"/>
          <w:color w:val="0F243E" w:themeColor="text2" w:themeShade="80"/>
          <w:lang w:eastAsia="ar-SA"/>
        </w:rPr>
      </w:pPr>
    </w:p>
    <w:p w14:paraId="26CE3D38" w14:textId="77777777" w:rsidR="00707E24" w:rsidRPr="005C57B7" w:rsidRDefault="00707E24" w:rsidP="00707E24">
      <w:pPr>
        <w:pStyle w:val="Listparagraf"/>
        <w:numPr>
          <w:ilvl w:val="0"/>
          <w:numId w:val="12"/>
        </w:num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 xml:space="preserve">Participarea la programe de ucenicie și/sau la programe de stagii </w:t>
      </w:r>
      <w:r w:rsidRPr="005C57B7">
        <w:rPr>
          <w:rFonts w:ascii="Trebuchet MS" w:hAnsi="Trebuchet MS"/>
          <w:color w:val="0F243E" w:themeColor="text2" w:themeShade="80"/>
        </w:rPr>
        <w:t>prin acordarea de sprijin financiar angajatorilor (</w:t>
      </w:r>
      <w:proofErr w:type="spellStart"/>
      <w:r w:rsidRPr="005C57B7">
        <w:rPr>
          <w:rFonts w:ascii="Trebuchet MS" w:hAnsi="Trebuchet MS"/>
          <w:color w:val="0F243E" w:themeColor="text2" w:themeShade="80"/>
        </w:rPr>
        <w:t>asa</w:t>
      </w:r>
      <w:proofErr w:type="spellEnd"/>
      <w:r w:rsidRPr="005C57B7">
        <w:rPr>
          <w:rFonts w:ascii="Trebuchet MS" w:hAnsi="Trebuchet MS"/>
          <w:color w:val="0F243E" w:themeColor="text2" w:themeShade="80"/>
        </w:rPr>
        <w:t xml:space="preserve"> cum sunt ei </w:t>
      </w:r>
      <w:proofErr w:type="spellStart"/>
      <w:r w:rsidRPr="005C57B7">
        <w:rPr>
          <w:rFonts w:ascii="Trebuchet MS" w:hAnsi="Trebuchet MS"/>
          <w:color w:val="0F243E" w:themeColor="text2" w:themeShade="80"/>
        </w:rPr>
        <w:t>prevazuti</w:t>
      </w:r>
      <w:proofErr w:type="spellEnd"/>
      <w:r w:rsidRPr="005C57B7">
        <w:rPr>
          <w:rFonts w:ascii="Trebuchet MS" w:hAnsi="Trebuchet MS"/>
          <w:color w:val="0F243E" w:themeColor="text2" w:themeShade="80"/>
        </w:rPr>
        <w:t xml:space="preserve"> in Legea nr. 279/2005 privind ucenicia la locul de muncă, republicată si/sau in Legea nr. 335/2013 privind efectuarea stagiului pentru </w:t>
      </w:r>
      <w:proofErr w:type="spellStart"/>
      <w:r w:rsidRPr="005C57B7">
        <w:rPr>
          <w:rFonts w:ascii="Trebuchet MS" w:hAnsi="Trebuchet MS"/>
          <w:color w:val="0F243E" w:themeColor="text2" w:themeShade="80"/>
        </w:rPr>
        <w:t>absolvenţii</w:t>
      </w:r>
      <w:proofErr w:type="spellEnd"/>
      <w:r w:rsidRPr="005C57B7">
        <w:rPr>
          <w:rFonts w:ascii="Trebuchet MS" w:hAnsi="Trebuchet MS"/>
          <w:color w:val="0F243E" w:themeColor="text2" w:themeShade="80"/>
        </w:rPr>
        <w:t xml:space="preserve"> de </w:t>
      </w:r>
      <w:proofErr w:type="spellStart"/>
      <w:r w:rsidRPr="005C57B7">
        <w:rPr>
          <w:rFonts w:ascii="Trebuchet MS" w:hAnsi="Trebuchet MS"/>
          <w:color w:val="0F243E" w:themeColor="text2" w:themeShade="80"/>
        </w:rPr>
        <w:t>învăţământ</w:t>
      </w:r>
      <w:proofErr w:type="spellEnd"/>
      <w:r w:rsidRPr="005C57B7">
        <w:rPr>
          <w:rFonts w:ascii="Trebuchet MS" w:hAnsi="Trebuchet MS"/>
          <w:color w:val="0F243E" w:themeColor="text2" w:themeShade="80"/>
        </w:rPr>
        <w:t xml:space="preserve"> superior, cu modificările și completările ulterioare), pe o perioada de 12 luni pentru nivelul 2 de calificare, 24 de luni pentru nivelul 3 de calificare, respectiv 36 de luni pentru nivelul 4 de calificare. In ceea ce </w:t>
      </w:r>
      <w:proofErr w:type="spellStart"/>
      <w:r w:rsidRPr="005C57B7">
        <w:rPr>
          <w:rFonts w:ascii="Trebuchet MS" w:hAnsi="Trebuchet MS"/>
          <w:color w:val="0F243E" w:themeColor="text2" w:themeShade="80"/>
        </w:rPr>
        <w:t>priveste</w:t>
      </w:r>
      <w:proofErr w:type="spellEnd"/>
      <w:r w:rsidRPr="005C57B7">
        <w:rPr>
          <w:rFonts w:ascii="Trebuchet MS" w:hAnsi="Trebuchet MS"/>
          <w:color w:val="0F243E" w:themeColor="text2" w:themeShade="80"/>
        </w:rPr>
        <w:t xml:space="preserve"> contractele de stagiu acestea sunt </w:t>
      </w:r>
      <w:proofErr w:type="spellStart"/>
      <w:r w:rsidRPr="005C57B7">
        <w:rPr>
          <w:rFonts w:ascii="Trebuchet MS" w:hAnsi="Trebuchet MS"/>
          <w:color w:val="0F243E" w:themeColor="text2" w:themeShade="80"/>
        </w:rPr>
        <w:t>incheiate</w:t>
      </w:r>
      <w:proofErr w:type="spellEnd"/>
      <w:r w:rsidRPr="005C57B7">
        <w:rPr>
          <w:rFonts w:ascii="Trebuchet MS" w:hAnsi="Trebuchet MS"/>
          <w:color w:val="0F243E" w:themeColor="text2" w:themeShade="80"/>
        </w:rPr>
        <w:t xml:space="preserve"> pe o perioada de 6 luni - </w:t>
      </w:r>
      <w:r w:rsidRPr="005C57B7">
        <w:rPr>
          <w:rFonts w:ascii="Trebuchet MS" w:hAnsi="Trebuchet MS"/>
          <w:b/>
          <w:color w:val="0F243E" w:themeColor="text2" w:themeShade="80"/>
        </w:rPr>
        <w:t>activitate relevanta si obligatorie</w:t>
      </w:r>
    </w:p>
    <w:p w14:paraId="216ED30E" w14:textId="77777777" w:rsidR="00DE3E8C" w:rsidRPr="005C57B7" w:rsidRDefault="00DE3E8C" w:rsidP="00DE3E8C">
      <w:pPr>
        <w:pStyle w:val="Listparagraf"/>
        <w:numPr>
          <w:ilvl w:val="0"/>
          <w:numId w:val="12"/>
        </w:num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Informare si publicitate – activitate suport</w:t>
      </w:r>
    </w:p>
    <w:p w14:paraId="191AE4FF" w14:textId="77777777" w:rsidR="006A3AC3" w:rsidRPr="005C57B7" w:rsidRDefault="006A3AC3" w:rsidP="006A3AC3">
      <w:pPr>
        <w:spacing w:after="0" w:line="240" w:lineRule="auto"/>
        <w:jc w:val="both"/>
        <w:rPr>
          <w:rFonts w:ascii="Trebuchet MS" w:hAnsi="Trebuchet MS"/>
          <w:b/>
          <w:color w:val="0F243E" w:themeColor="text2" w:themeShade="80"/>
        </w:rPr>
      </w:pPr>
    </w:p>
    <w:p w14:paraId="74713612" w14:textId="0FC60B6A" w:rsidR="000C42FC" w:rsidRPr="005C57B7" w:rsidRDefault="00FD6017" w:rsidP="00281FBF">
      <w:pPr>
        <w:pStyle w:val="Listparagraf"/>
        <w:numPr>
          <w:ilvl w:val="0"/>
          <w:numId w:val="13"/>
        </w:num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Ucenicia</w:t>
      </w:r>
      <w:r w:rsidR="00B84A8A" w:rsidRPr="005C57B7">
        <w:rPr>
          <w:rFonts w:ascii="Trebuchet MS" w:hAnsi="Trebuchet MS"/>
          <w:b/>
          <w:color w:val="0F243E" w:themeColor="text2" w:themeShade="80"/>
        </w:rPr>
        <w:t xml:space="preserve"> la locul de muncă</w:t>
      </w:r>
    </w:p>
    <w:p w14:paraId="796FE024" w14:textId="77777777" w:rsidR="00A14792" w:rsidRPr="005C57B7" w:rsidRDefault="00A14792" w:rsidP="00157E4F">
      <w:pPr>
        <w:pStyle w:val="Listparagraf"/>
        <w:spacing w:after="0" w:line="240" w:lineRule="auto"/>
        <w:jc w:val="both"/>
        <w:rPr>
          <w:rFonts w:ascii="Trebuchet MS" w:hAnsi="Trebuchet MS"/>
          <w:b/>
          <w:color w:val="0F243E" w:themeColor="text2" w:themeShade="80"/>
        </w:rPr>
      </w:pPr>
    </w:p>
    <w:p w14:paraId="4C7A6EDD" w14:textId="379693B6" w:rsidR="00153746" w:rsidRPr="005C57B7" w:rsidRDefault="000C42FC" w:rsidP="000C42F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Ucenicia reprezintă formarea profesională realizată la locul de muncă în baza unui contract de ucenicie, fiind organizată conform prevederilor Legii nr. 279/2005 privind ucenicia la locul de muncă, </w:t>
      </w:r>
      <w:r w:rsidR="00B059BF" w:rsidRPr="005C57B7">
        <w:rPr>
          <w:rFonts w:ascii="Trebuchet MS" w:hAnsi="Trebuchet MS"/>
          <w:color w:val="0F243E" w:themeColor="text2" w:themeShade="80"/>
        </w:rPr>
        <w:t xml:space="preserve">republicata, </w:t>
      </w:r>
      <w:r w:rsidR="003761FB" w:rsidRPr="005C57B7">
        <w:rPr>
          <w:rFonts w:ascii="Trebuchet MS" w:hAnsi="Trebuchet MS"/>
          <w:color w:val="0F243E" w:themeColor="text2" w:themeShade="80"/>
        </w:rPr>
        <w:t xml:space="preserve">cu </w:t>
      </w:r>
      <w:proofErr w:type="spellStart"/>
      <w:r w:rsidR="003761FB" w:rsidRPr="005C57B7">
        <w:rPr>
          <w:rFonts w:ascii="Trebuchet MS" w:hAnsi="Trebuchet MS"/>
          <w:color w:val="0F243E" w:themeColor="text2" w:themeShade="80"/>
        </w:rPr>
        <w:t>modificarile</w:t>
      </w:r>
      <w:proofErr w:type="spellEnd"/>
      <w:r w:rsidR="003761FB" w:rsidRPr="005C57B7">
        <w:rPr>
          <w:rFonts w:ascii="Trebuchet MS" w:hAnsi="Trebuchet MS"/>
          <w:color w:val="0F243E" w:themeColor="text2" w:themeShade="80"/>
        </w:rPr>
        <w:t xml:space="preserve"> si </w:t>
      </w:r>
      <w:proofErr w:type="spellStart"/>
      <w:r w:rsidR="003761FB" w:rsidRPr="005C57B7">
        <w:rPr>
          <w:rFonts w:ascii="Trebuchet MS" w:hAnsi="Trebuchet MS"/>
          <w:color w:val="0F243E" w:themeColor="text2" w:themeShade="80"/>
        </w:rPr>
        <w:t>completarile</w:t>
      </w:r>
      <w:proofErr w:type="spellEnd"/>
      <w:r w:rsidR="003761FB" w:rsidRPr="005C57B7">
        <w:rPr>
          <w:rFonts w:ascii="Trebuchet MS" w:hAnsi="Trebuchet MS"/>
          <w:color w:val="0F243E" w:themeColor="text2" w:themeShade="80"/>
        </w:rPr>
        <w:t xml:space="preserve"> ulterioare</w:t>
      </w:r>
      <w:r w:rsidRPr="005C57B7">
        <w:rPr>
          <w:rFonts w:ascii="Trebuchet MS" w:hAnsi="Trebuchet MS"/>
          <w:color w:val="0F243E" w:themeColor="text2" w:themeShade="80"/>
        </w:rPr>
        <w:t xml:space="preserve">. Ucenicia la locul de muncă se organizează pentru calificările stabilite prin </w:t>
      </w:r>
      <w:proofErr w:type="spellStart"/>
      <w:r w:rsidRPr="005C57B7">
        <w:rPr>
          <w:rFonts w:ascii="Trebuchet MS" w:hAnsi="Trebuchet MS"/>
          <w:color w:val="0F243E" w:themeColor="text2" w:themeShade="80"/>
        </w:rPr>
        <w:t>legislaţia</w:t>
      </w:r>
      <w:proofErr w:type="spellEnd"/>
      <w:r w:rsidRPr="005C57B7">
        <w:rPr>
          <w:rFonts w:ascii="Trebuchet MS" w:hAnsi="Trebuchet MS"/>
          <w:color w:val="0F243E" w:themeColor="text2" w:themeShade="80"/>
        </w:rPr>
        <w:t xml:space="preserve"> în vigoare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pentru </w:t>
      </w:r>
      <w:proofErr w:type="spellStart"/>
      <w:r w:rsidRPr="005C57B7">
        <w:rPr>
          <w:rFonts w:ascii="Trebuchet MS" w:hAnsi="Trebuchet MS"/>
          <w:color w:val="0F243E" w:themeColor="text2" w:themeShade="80"/>
        </w:rPr>
        <w:t>ocupaţiile</w:t>
      </w:r>
      <w:proofErr w:type="spellEnd"/>
      <w:r w:rsidRPr="005C57B7">
        <w:rPr>
          <w:rFonts w:ascii="Trebuchet MS" w:hAnsi="Trebuchet MS"/>
          <w:color w:val="0F243E" w:themeColor="text2" w:themeShade="80"/>
        </w:rPr>
        <w:t xml:space="preserve"> cuprinse în Clasificarea </w:t>
      </w:r>
      <w:proofErr w:type="spellStart"/>
      <w:r w:rsidRPr="005C57B7">
        <w:rPr>
          <w:rFonts w:ascii="Trebuchet MS" w:hAnsi="Trebuchet MS"/>
          <w:color w:val="0F243E" w:themeColor="text2" w:themeShade="80"/>
        </w:rPr>
        <w:t>Ocupaţiilor</w:t>
      </w:r>
      <w:proofErr w:type="spellEnd"/>
      <w:r w:rsidRPr="005C57B7">
        <w:rPr>
          <w:rFonts w:ascii="Trebuchet MS" w:hAnsi="Trebuchet MS"/>
          <w:color w:val="0F243E" w:themeColor="text2" w:themeShade="80"/>
        </w:rPr>
        <w:t xml:space="preserve"> din România, pentru care există standarde de pregătire profesională, respectiv standarde </w:t>
      </w:r>
      <w:proofErr w:type="spellStart"/>
      <w:r w:rsidRPr="005C57B7">
        <w:rPr>
          <w:rFonts w:ascii="Trebuchet MS" w:hAnsi="Trebuchet MS"/>
          <w:color w:val="0F243E" w:themeColor="text2" w:themeShade="80"/>
        </w:rPr>
        <w:t>ocupaţionale</w:t>
      </w:r>
      <w:proofErr w:type="spellEnd"/>
      <w:r w:rsidRPr="005C57B7">
        <w:rPr>
          <w:rFonts w:ascii="Trebuchet MS" w:hAnsi="Trebuchet MS"/>
          <w:color w:val="0F243E" w:themeColor="text2" w:themeShade="80"/>
        </w:rPr>
        <w:t xml:space="preserve">. </w:t>
      </w:r>
    </w:p>
    <w:p w14:paraId="03B6B390" w14:textId="77777777" w:rsidR="00821CE6" w:rsidRPr="005C57B7" w:rsidRDefault="00821CE6" w:rsidP="000C42FC">
      <w:pPr>
        <w:spacing w:after="0" w:line="240" w:lineRule="auto"/>
        <w:jc w:val="both"/>
        <w:rPr>
          <w:rFonts w:ascii="Trebuchet MS" w:hAnsi="Trebuchet MS"/>
          <w:color w:val="0F243E" w:themeColor="text2" w:themeShade="80"/>
        </w:rPr>
      </w:pPr>
    </w:p>
    <w:p w14:paraId="24771D97" w14:textId="2FD68DC4" w:rsidR="00B9283C" w:rsidRPr="005C57B7" w:rsidRDefault="00B9283C" w:rsidP="00B9283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Conform art.13 alin (1) </w:t>
      </w:r>
      <w:r w:rsidR="00E446DC" w:rsidRPr="005C57B7">
        <w:rPr>
          <w:rFonts w:ascii="Trebuchet MS" w:hAnsi="Trebuchet MS"/>
          <w:color w:val="0F243E" w:themeColor="text2" w:themeShade="80"/>
        </w:rPr>
        <w:t xml:space="preserve">din Legea nr. 279/2005 privind ucenicia la locul de muncă, republicată, cu modificările si completările ulterioare </w:t>
      </w:r>
      <w:r w:rsidRPr="005C57B7">
        <w:rPr>
          <w:rFonts w:ascii="Trebuchet MS" w:hAnsi="Trebuchet MS"/>
          <w:color w:val="0F243E" w:themeColor="text2" w:themeShade="80"/>
        </w:rPr>
        <w:t>„</w:t>
      </w:r>
      <w:r w:rsidRPr="005C57B7">
        <w:rPr>
          <w:rFonts w:ascii="Trebuchet MS" w:hAnsi="Trebuchet MS"/>
          <w:i/>
          <w:color w:val="0F243E" w:themeColor="text2" w:themeShade="80"/>
        </w:rPr>
        <w:t xml:space="preserve">Ucenicia la locul de muncă se organizează pentru nivelurile de calificare 2, 3 </w:t>
      </w:r>
      <w:proofErr w:type="spellStart"/>
      <w:r w:rsidRPr="005C57B7">
        <w:rPr>
          <w:rFonts w:ascii="Trebuchet MS" w:hAnsi="Trebuchet MS"/>
          <w:i/>
          <w:color w:val="0F243E" w:themeColor="text2" w:themeShade="80"/>
        </w:rPr>
        <w:t>şi</w:t>
      </w:r>
      <w:proofErr w:type="spellEnd"/>
      <w:r w:rsidRPr="005C57B7">
        <w:rPr>
          <w:rFonts w:ascii="Trebuchet MS" w:hAnsi="Trebuchet MS"/>
          <w:i/>
          <w:color w:val="0F243E" w:themeColor="text2" w:themeShade="80"/>
        </w:rPr>
        <w:t xml:space="preserve"> 4, stabilite conform prevederilor Hotărârii Guvernului nr. 918/2013 privind aprobarea Cadrului </w:t>
      </w:r>
      <w:proofErr w:type="spellStart"/>
      <w:r w:rsidRPr="005C57B7">
        <w:rPr>
          <w:rFonts w:ascii="Trebuchet MS" w:hAnsi="Trebuchet MS"/>
          <w:i/>
          <w:color w:val="0F243E" w:themeColor="text2" w:themeShade="80"/>
        </w:rPr>
        <w:t>naţional</w:t>
      </w:r>
      <w:proofErr w:type="spellEnd"/>
      <w:r w:rsidRPr="005C57B7">
        <w:rPr>
          <w:rFonts w:ascii="Trebuchet MS" w:hAnsi="Trebuchet MS"/>
          <w:i/>
          <w:color w:val="0F243E" w:themeColor="text2" w:themeShade="80"/>
        </w:rPr>
        <w:t xml:space="preserve"> al calificărilor, cu modificările ulterioare</w:t>
      </w:r>
      <w:r w:rsidRPr="005C57B7">
        <w:rPr>
          <w:rFonts w:ascii="Trebuchet MS" w:hAnsi="Trebuchet MS"/>
          <w:color w:val="0F243E" w:themeColor="text2" w:themeShade="80"/>
        </w:rPr>
        <w:t>."</w:t>
      </w:r>
      <w:r w:rsidR="00F455B1" w:rsidRPr="005C57B7">
        <w:rPr>
          <w:rFonts w:ascii="Trebuchet MS" w:hAnsi="Trebuchet MS"/>
          <w:color w:val="0F243E" w:themeColor="text2" w:themeShade="80"/>
        </w:rPr>
        <w:t xml:space="preserve"> </w:t>
      </w:r>
    </w:p>
    <w:p w14:paraId="3F5E6C8C" w14:textId="77777777" w:rsidR="00B9283C" w:rsidRPr="005C57B7" w:rsidRDefault="00B9283C" w:rsidP="000C42FC">
      <w:pPr>
        <w:spacing w:after="0" w:line="240" w:lineRule="auto"/>
        <w:jc w:val="both"/>
        <w:rPr>
          <w:rFonts w:ascii="Trebuchet MS" w:hAnsi="Trebuchet MS"/>
          <w:color w:val="0F243E" w:themeColor="text2" w:themeShade="80"/>
        </w:rPr>
      </w:pPr>
    </w:p>
    <w:p w14:paraId="679163BE" w14:textId="77777777" w:rsidR="00821CE6" w:rsidRPr="005C57B7" w:rsidRDefault="00821CE6" w:rsidP="00821CE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Angajatorii care doresc </w:t>
      </w:r>
      <w:proofErr w:type="spellStart"/>
      <w:r w:rsidRPr="005C57B7">
        <w:rPr>
          <w:rFonts w:ascii="Trebuchet MS" w:hAnsi="Trebuchet MS"/>
          <w:color w:val="0F243E" w:themeColor="text2" w:themeShade="80"/>
        </w:rPr>
        <w:t>sã</w:t>
      </w:r>
      <w:proofErr w:type="spellEnd"/>
      <w:r w:rsidRPr="005C57B7">
        <w:rPr>
          <w:rFonts w:ascii="Trebuchet MS" w:hAnsi="Trebuchet MS"/>
          <w:color w:val="0F243E" w:themeColor="text2" w:themeShade="80"/>
        </w:rPr>
        <w:t xml:space="preserve"> organizeze </w:t>
      </w:r>
      <w:proofErr w:type="spellStart"/>
      <w:r w:rsidRPr="005C57B7">
        <w:rPr>
          <w:rFonts w:ascii="Trebuchet MS" w:hAnsi="Trebuchet MS"/>
          <w:color w:val="0F243E" w:themeColor="text2" w:themeShade="80"/>
        </w:rPr>
        <w:t>activitãţi</w:t>
      </w:r>
      <w:proofErr w:type="spellEnd"/>
      <w:r w:rsidRPr="005C57B7">
        <w:rPr>
          <w:rFonts w:ascii="Trebuchet MS" w:hAnsi="Trebuchet MS"/>
          <w:color w:val="0F243E" w:themeColor="text2" w:themeShade="80"/>
        </w:rPr>
        <w:t xml:space="preserve"> de ucenicie au îndatorirea </w:t>
      </w:r>
      <w:proofErr w:type="spellStart"/>
      <w:r w:rsidRPr="005C57B7">
        <w:rPr>
          <w:rFonts w:ascii="Trebuchet MS" w:hAnsi="Trebuchet MS"/>
          <w:color w:val="0F243E" w:themeColor="text2" w:themeShade="80"/>
        </w:rPr>
        <w:t>sã</w:t>
      </w:r>
      <w:proofErr w:type="spellEnd"/>
      <w:r w:rsidRPr="005C57B7">
        <w:rPr>
          <w:rFonts w:ascii="Trebuchet MS" w:hAnsi="Trebuchet MS"/>
          <w:color w:val="0F243E" w:themeColor="text2" w:themeShade="80"/>
        </w:rPr>
        <w:t xml:space="preserve"> comunice </w:t>
      </w:r>
      <w:proofErr w:type="spellStart"/>
      <w:r w:rsidRPr="005C57B7">
        <w:rPr>
          <w:rFonts w:ascii="Trebuchet MS" w:hAnsi="Trebuchet MS"/>
          <w:color w:val="0F243E" w:themeColor="text2" w:themeShade="80"/>
        </w:rPr>
        <w:t>agenţiilor</w:t>
      </w:r>
      <w:proofErr w:type="spellEnd"/>
      <w:r w:rsidRPr="005C57B7">
        <w:rPr>
          <w:rFonts w:ascii="Trebuchet MS" w:hAnsi="Trebuchet MS"/>
          <w:color w:val="0F243E" w:themeColor="text2" w:themeShade="80"/>
        </w:rPr>
        <w:t xml:space="preserve"> pentru ocuparea </w:t>
      </w:r>
      <w:proofErr w:type="spellStart"/>
      <w:r w:rsidRPr="005C57B7">
        <w:rPr>
          <w:rFonts w:ascii="Trebuchet MS" w:hAnsi="Trebuchet MS"/>
          <w:color w:val="0F243E" w:themeColor="text2" w:themeShade="80"/>
        </w:rPr>
        <w:t>forţei</w:t>
      </w:r>
      <w:proofErr w:type="spellEnd"/>
      <w:r w:rsidRPr="005C57B7">
        <w:rPr>
          <w:rFonts w:ascii="Trebuchet MS" w:hAnsi="Trebuchet MS"/>
          <w:color w:val="0F243E" w:themeColor="text2" w:themeShade="80"/>
        </w:rPr>
        <w:t xml:space="preserve"> de </w:t>
      </w:r>
      <w:proofErr w:type="spellStart"/>
      <w:r w:rsidRPr="005C57B7">
        <w:rPr>
          <w:rFonts w:ascii="Trebuchet MS" w:hAnsi="Trebuchet MS"/>
          <w:color w:val="0F243E" w:themeColor="text2" w:themeShade="80"/>
        </w:rPr>
        <w:t>muncã</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judeţene</w:t>
      </w:r>
      <w:proofErr w:type="spellEnd"/>
      <w:r w:rsidRPr="005C57B7">
        <w:rPr>
          <w:rFonts w:ascii="Trebuchet MS" w:hAnsi="Trebuchet MS"/>
          <w:color w:val="0F243E" w:themeColor="text2" w:themeShade="80"/>
        </w:rPr>
        <w:t xml:space="preserve">, respectiv a municipiului </w:t>
      </w:r>
      <w:proofErr w:type="spellStart"/>
      <w:r w:rsidRPr="005C57B7">
        <w:rPr>
          <w:rFonts w:ascii="Trebuchet MS" w:hAnsi="Trebuchet MS"/>
          <w:color w:val="0F243E" w:themeColor="text2" w:themeShade="80"/>
        </w:rPr>
        <w:t>Bucureşti</w:t>
      </w:r>
      <w:proofErr w:type="spellEnd"/>
      <w:r w:rsidRPr="005C57B7">
        <w:rPr>
          <w:rFonts w:ascii="Trebuchet MS" w:hAnsi="Trebuchet MS"/>
          <w:color w:val="0F243E" w:themeColor="text2" w:themeShade="80"/>
        </w:rPr>
        <w:t xml:space="preserve">, în a </w:t>
      </w:r>
      <w:proofErr w:type="spellStart"/>
      <w:r w:rsidRPr="005C57B7">
        <w:rPr>
          <w:rFonts w:ascii="Trebuchet MS" w:hAnsi="Trebuchet MS"/>
          <w:color w:val="0F243E" w:themeColor="text2" w:themeShade="80"/>
        </w:rPr>
        <w:t>cãror</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razã</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îşi</w:t>
      </w:r>
      <w:proofErr w:type="spellEnd"/>
      <w:r w:rsidRPr="005C57B7">
        <w:rPr>
          <w:rFonts w:ascii="Trebuchet MS" w:hAnsi="Trebuchet MS"/>
          <w:color w:val="0F243E" w:themeColor="text2" w:themeShade="80"/>
        </w:rPr>
        <w:t xml:space="preserve"> au sediul, respectiv domiciliul, locurile de </w:t>
      </w:r>
      <w:proofErr w:type="spellStart"/>
      <w:r w:rsidRPr="005C57B7">
        <w:rPr>
          <w:rFonts w:ascii="Trebuchet MS" w:hAnsi="Trebuchet MS"/>
          <w:color w:val="0F243E" w:themeColor="text2" w:themeShade="80"/>
        </w:rPr>
        <w:t>muncã</w:t>
      </w:r>
      <w:proofErr w:type="spellEnd"/>
      <w:r w:rsidRPr="005C57B7">
        <w:rPr>
          <w:rFonts w:ascii="Trebuchet MS" w:hAnsi="Trebuchet MS"/>
          <w:color w:val="0F243E" w:themeColor="text2" w:themeShade="80"/>
        </w:rPr>
        <w:t xml:space="preserve"> vacante care pot fi ocupate prin încheierea de contracte de ucenicie.</w:t>
      </w:r>
    </w:p>
    <w:p w14:paraId="4BF98464" w14:textId="77777777" w:rsidR="00B9283C" w:rsidRPr="005C57B7" w:rsidRDefault="00B9283C" w:rsidP="000C42FC">
      <w:pPr>
        <w:spacing w:after="0" w:line="240" w:lineRule="auto"/>
        <w:jc w:val="both"/>
        <w:rPr>
          <w:rFonts w:ascii="Trebuchet MS" w:hAnsi="Trebuchet MS"/>
          <w:color w:val="0F243E" w:themeColor="text2" w:themeShade="80"/>
        </w:rPr>
      </w:pPr>
    </w:p>
    <w:p w14:paraId="20FAD9E4" w14:textId="1075BD56" w:rsidR="00B458BD" w:rsidRPr="005C57B7" w:rsidRDefault="00B458BD" w:rsidP="00B458BD">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lastRenderedPageBreak/>
        <w:t xml:space="preserve">Formarea profesionala prin ucenicie la locul de munca cuprinde </w:t>
      </w:r>
      <w:proofErr w:type="spellStart"/>
      <w:r w:rsidRPr="005C57B7">
        <w:rPr>
          <w:rFonts w:ascii="Trebuchet MS" w:hAnsi="Trebuchet MS"/>
          <w:color w:val="0F243E" w:themeColor="text2" w:themeShade="80"/>
        </w:rPr>
        <w:t>pregatirea</w:t>
      </w:r>
      <w:proofErr w:type="spellEnd"/>
      <w:r w:rsidRPr="005C57B7">
        <w:rPr>
          <w:rFonts w:ascii="Trebuchet MS" w:hAnsi="Trebuchet MS"/>
          <w:color w:val="0F243E" w:themeColor="text2" w:themeShade="80"/>
        </w:rPr>
        <w:t xml:space="preserve"> t</w:t>
      </w:r>
      <w:r w:rsidR="00821CE6" w:rsidRPr="005C57B7">
        <w:rPr>
          <w:rFonts w:ascii="Trebuchet MS" w:hAnsi="Trebuchet MS"/>
          <w:color w:val="0F243E" w:themeColor="text2" w:themeShade="80"/>
        </w:rPr>
        <w:t xml:space="preserve">eoretica si </w:t>
      </w:r>
      <w:proofErr w:type="spellStart"/>
      <w:r w:rsidR="00821CE6" w:rsidRPr="005C57B7">
        <w:rPr>
          <w:rFonts w:ascii="Trebuchet MS" w:hAnsi="Trebuchet MS"/>
          <w:color w:val="0F243E" w:themeColor="text2" w:themeShade="80"/>
        </w:rPr>
        <w:t>pregatirea</w:t>
      </w:r>
      <w:proofErr w:type="spellEnd"/>
      <w:r w:rsidR="00821CE6" w:rsidRPr="005C57B7">
        <w:rPr>
          <w:rFonts w:ascii="Trebuchet MS" w:hAnsi="Trebuchet MS"/>
          <w:color w:val="0F243E" w:themeColor="text2" w:themeShade="80"/>
        </w:rPr>
        <w:t xml:space="preserve"> practica.</w:t>
      </w:r>
    </w:p>
    <w:p w14:paraId="0561B52C" w14:textId="77777777" w:rsidR="00821CE6" w:rsidRPr="005C57B7" w:rsidRDefault="00821CE6" w:rsidP="00821CE6">
      <w:pPr>
        <w:spacing w:after="0" w:line="240" w:lineRule="auto"/>
        <w:jc w:val="both"/>
        <w:rPr>
          <w:rFonts w:ascii="Trebuchet MS" w:hAnsi="Trebuchet MS"/>
          <w:color w:val="0F243E" w:themeColor="text2" w:themeShade="80"/>
        </w:rPr>
      </w:pPr>
    </w:p>
    <w:p w14:paraId="12FC9E8E" w14:textId="25D55D1C" w:rsidR="00821CE6" w:rsidRPr="005C57B7" w:rsidRDefault="00821CE6" w:rsidP="00821CE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Poate încheia contract de ucenicie persoana care </w:t>
      </w:r>
      <w:proofErr w:type="spellStart"/>
      <w:r w:rsidRPr="005C57B7">
        <w:rPr>
          <w:rFonts w:ascii="Trebuchet MS" w:hAnsi="Trebuchet MS"/>
          <w:color w:val="0F243E" w:themeColor="text2" w:themeShade="80"/>
        </w:rPr>
        <w:t>îndeplineşte</w:t>
      </w:r>
      <w:proofErr w:type="spellEnd"/>
      <w:r w:rsidRPr="005C57B7">
        <w:rPr>
          <w:rFonts w:ascii="Trebuchet MS" w:hAnsi="Trebuchet MS"/>
          <w:color w:val="0F243E" w:themeColor="text2" w:themeShade="80"/>
        </w:rPr>
        <w:t xml:space="preserve"> cumulativ următoarele </w:t>
      </w:r>
      <w:proofErr w:type="spellStart"/>
      <w:r w:rsidRPr="005C57B7">
        <w:rPr>
          <w:rFonts w:ascii="Trebuchet MS" w:hAnsi="Trebuchet MS"/>
          <w:color w:val="0F243E" w:themeColor="text2" w:themeShade="80"/>
        </w:rPr>
        <w:t>condiţii</w:t>
      </w:r>
      <w:proofErr w:type="spellEnd"/>
      <w:r w:rsidRPr="005C57B7">
        <w:rPr>
          <w:rFonts w:ascii="Trebuchet MS" w:hAnsi="Trebuchet MS"/>
          <w:color w:val="0F243E" w:themeColor="text2" w:themeShade="80"/>
        </w:rPr>
        <w:t>:</w:t>
      </w:r>
    </w:p>
    <w:p w14:paraId="005B63D7" w14:textId="77777777" w:rsidR="00821CE6" w:rsidRPr="005C57B7" w:rsidRDefault="00821CE6" w:rsidP="00821CE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  a) face demersuri pentru a-</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găsi un loc de muncă, prin mijloace proprii sau prin înregistrare la </w:t>
      </w:r>
      <w:proofErr w:type="spellStart"/>
      <w:r w:rsidRPr="005C57B7">
        <w:rPr>
          <w:rFonts w:ascii="Trebuchet MS" w:hAnsi="Trebuchet MS"/>
          <w:color w:val="0F243E" w:themeColor="text2" w:themeShade="80"/>
        </w:rPr>
        <w:t>agenţia</w:t>
      </w:r>
      <w:proofErr w:type="spellEnd"/>
      <w:r w:rsidRPr="005C57B7">
        <w:rPr>
          <w:rFonts w:ascii="Trebuchet MS" w:hAnsi="Trebuchet MS"/>
          <w:color w:val="0F243E" w:themeColor="text2" w:themeShade="80"/>
        </w:rPr>
        <w:t xml:space="preserve"> pentru ocuparea </w:t>
      </w:r>
      <w:proofErr w:type="spellStart"/>
      <w:r w:rsidRPr="005C57B7">
        <w:rPr>
          <w:rFonts w:ascii="Trebuchet MS" w:hAnsi="Trebuchet MS"/>
          <w:color w:val="0F243E" w:themeColor="text2" w:themeShade="80"/>
        </w:rPr>
        <w:t>forţei</w:t>
      </w:r>
      <w:proofErr w:type="spellEnd"/>
      <w:r w:rsidRPr="005C57B7">
        <w:rPr>
          <w:rFonts w:ascii="Trebuchet MS" w:hAnsi="Trebuchet MS"/>
          <w:color w:val="0F243E" w:themeColor="text2" w:themeShade="80"/>
        </w:rPr>
        <w:t xml:space="preserve"> de muncă în a cărei rază teritorială </w:t>
      </w:r>
      <w:proofErr w:type="spellStart"/>
      <w:r w:rsidRPr="005C57B7">
        <w:rPr>
          <w:rFonts w:ascii="Trebuchet MS" w:hAnsi="Trebuchet MS"/>
          <w:color w:val="0F243E" w:themeColor="text2" w:themeShade="80"/>
        </w:rPr>
        <w:t>îşi</w:t>
      </w:r>
      <w:proofErr w:type="spellEnd"/>
      <w:r w:rsidRPr="005C57B7">
        <w:rPr>
          <w:rFonts w:ascii="Trebuchet MS" w:hAnsi="Trebuchet MS"/>
          <w:color w:val="0F243E" w:themeColor="text2" w:themeShade="80"/>
        </w:rPr>
        <w:t xml:space="preserve"> are domiciliul sau, după caz, </w:t>
      </w:r>
      <w:proofErr w:type="spellStart"/>
      <w:r w:rsidRPr="005C57B7">
        <w:rPr>
          <w:rFonts w:ascii="Trebuchet MS" w:hAnsi="Trebuchet MS"/>
          <w:color w:val="0F243E" w:themeColor="text2" w:themeShade="80"/>
        </w:rPr>
        <w:t>reşedinţa</w:t>
      </w:r>
      <w:proofErr w:type="spellEnd"/>
      <w:r w:rsidRPr="005C57B7">
        <w:rPr>
          <w:rFonts w:ascii="Trebuchet MS" w:hAnsi="Trebuchet MS"/>
          <w:color w:val="0F243E" w:themeColor="text2" w:themeShade="80"/>
        </w:rPr>
        <w:t xml:space="preserve"> ori la alt furnizor de servicii de ocupare, acreditat în </w:t>
      </w:r>
      <w:proofErr w:type="spellStart"/>
      <w:r w:rsidRPr="005C57B7">
        <w:rPr>
          <w:rFonts w:ascii="Trebuchet MS" w:hAnsi="Trebuchet MS"/>
          <w:color w:val="0F243E" w:themeColor="text2" w:themeShade="80"/>
        </w:rPr>
        <w:t>condiţiile</w:t>
      </w:r>
      <w:proofErr w:type="spellEnd"/>
      <w:r w:rsidRPr="005C57B7">
        <w:rPr>
          <w:rFonts w:ascii="Trebuchet MS" w:hAnsi="Trebuchet MS"/>
          <w:color w:val="0F243E" w:themeColor="text2" w:themeShade="80"/>
        </w:rPr>
        <w:t xml:space="preserve"> legii;</w:t>
      </w:r>
    </w:p>
    <w:p w14:paraId="4D11CFB3" w14:textId="77777777" w:rsidR="00821CE6" w:rsidRPr="005C57B7" w:rsidRDefault="00821CE6" w:rsidP="00821CE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  b) a împlinit vârsta de 16 ani;</w:t>
      </w:r>
    </w:p>
    <w:p w14:paraId="3F59E065" w14:textId="77777777" w:rsidR="00821CE6" w:rsidRPr="005C57B7" w:rsidRDefault="00821CE6" w:rsidP="00821CE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  c) nu are calificare pentru </w:t>
      </w:r>
      <w:proofErr w:type="spellStart"/>
      <w:r w:rsidRPr="005C57B7">
        <w:rPr>
          <w:rFonts w:ascii="Trebuchet MS" w:hAnsi="Trebuchet MS"/>
          <w:color w:val="0F243E" w:themeColor="text2" w:themeShade="80"/>
        </w:rPr>
        <w:t>ocupaţia</w:t>
      </w:r>
      <w:proofErr w:type="spellEnd"/>
      <w:r w:rsidRPr="005C57B7">
        <w:rPr>
          <w:rFonts w:ascii="Trebuchet MS" w:hAnsi="Trebuchet MS"/>
          <w:color w:val="0F243E" w:themeColor="text2" w:themeShade="80"/>
        </w:rPr>
        <w:t xml:space="preserve"> în care se organizează ucenicia la locul de muncă;</w:t>
      </w:r>
    </w:p>
    <w:p w14:paraId="760246CC" w14:textId="77777777" w:rsidR="00821CE6" w:rsidRPr="005C57B7" w:rsidRDefault="00821CE6" w:rsidP="00821CE6">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  d) </w:t>
      </w:r>
      <w:proofErr w:type="spellStart"/>
      <w:r w:rsidRPr="005C57B7">
        <w:rPr>
          <w:rFonts w:ascii="Trebuchet MS" w:hAnsi="Trebuchet MS"/>
          <w:color w:val="0F243E" w:themeColor="text2" w:themeShade="80"/>
        </w:rPr>
        <w:t>îndeplineşte</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condiţiile</w:t>
      </w:r>
      <w:proofErr w:type="spellEnd"/>
      <w:r w:rsidRPr="005C57B7">
        <w:rPr>
          <w:rFonts w:ascii="Trebuchet MS" w:hAnsi="Trebuchet MS"/>
          <w:color w:val="0F243E" w:themeColor="text2" w:themeShade="80"/>
        </w:rPr>
        <w:t xml:space="preserve"> de acces la formare profesională prin ucenicie la locul de muncă, pe niveluri de calificare, conform prevederilor </w:t>
      </w:r>
      <w:proofErr w:type="spellStart"/>
      <w:r w:rsidRPr="005C57B7">
        <w:rPr>
          <w:rFonts w:ascii="Trebuchet MS" w:hAnsi="Trebuchet MS"/>
          <w:color w:val="0F243E" w:themeColor="text2" w:themeShade="80"/>
        </w:rPr>
        <w:t>Ordonanţei</w:t>
      </w:r>
      <w:proofErr w:type="spellEnd"/>
      <w:r w:rsidRPr="005C57B7">
        <w:rPr>
          <w:rFonts w:ascii="Trebuchet MS" w:hAnsi="Trebuchet MS"/>
          <w:color w:val="0F243E" w:themeColor="text2" w:themeShade="80"/>
        </w:rPr>
        <w:t xml:space="preserve"> Guvernului nr. 129/2000, republicată, cu modificările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completările ulterioare.</w:t>
      </w:r>
    </w:p>
    <w:p w14:paraId="07FC77DF" w14:textId="77777777" w:rsidR="0084759E" w:rsidRPr="005C57B7" w:rsidRDefault="0084759E" w:rsidP="00713C9E">
      <w:pPr>
        <w:spacing w:after="0" w:line="240" w:lineRule="auto"/>
        <w:jc w:val="both"/>
        <w:rPr>
          <w:rFonts w:ascii="Trebuchet MS" w:hAnsi="Trebuchet MS"/>
          <w:color w:val="0F243E" w:themeColor="text2" w:themeShade="80"/>
        </w:rPr>
      </w:pPr>
    </w:p>
    <w:p w14:paraId="1DABD070" w14:textId="192BC283" w:rsidR="0084759E" w:rsidRPr="005C57B7" w:rsidRDefault="0084759E" w:rsidP="0084759E">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Maternitatea nu constituie motiv de discriminare în executarea uceniciei la locul de muncă.</w:t>
      </w:r>
    </w:p>
    <w:p w14:paraId="24AE40EA" w14:textId="77777777" w:rsidR="00503705" w:rsidRPr="005C57B7" w:rsidRDefault="00503705" w:rsidP="0084759E">
      <w:pPr>
        <w:spacing w:after="0" w:line="240" w:lineRule="auto"/>
        <w:jc w:val="both"/>
        <w:rPr>
          <w:rFonts w:ascii="Trebuchet MS" w:hAnsi="Trebuchet MS"/>
          <w:color w:val="0F243E" w:themeColor="text2" w:themeShade="80"/>
        </w:rPr>
      </w:pPr>
    </w:p>
    <w:p w14:paraId="7B8F5896" w14:textId="717EB337" w:rsidR="0084759E" w:rsidRPr="005C57B7" w:rsidRDefault="0084759E" w:rsidP="0084759E">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Ucenicii până la vârsta de 26 de ani au dreptul la </w:t>
      </w:r>
      <w:proofErr w:type="spellStart"/>
      <w:r w:rsidRPr="005C57B7">
        <w:rPr>
          <w:rFonts w:ascii="Trebuchet MS" w:hAnsi="Trebuchet MS"/>
          <w:color w:val="0F243E" w:themeColor="text2" w:themeShade="80"/>
        </w:rPr>
        <w:t>întreţinere</w:t>
      </w:r>
      <w:proofErr w:type="spellEnd"/>
      <w:r w:rsidRPr="005C57B7">
        <w:rPr>
          <w:rFonts w:ascii="Trebuchet MS" w:hAnsi="Trebuchet MS"/>
          <w:color w:val="0F243E" w:themeColor="text2" w:themeShade="80"/>
        </w:rPr>
        <w:t>, acestora aplicându-li-se prevederile Codului civil, perioada de ucenicie fiind asimilată cu cea de continuare a studiilor.</w:t>
      </w:r>
    </w:p>
    <w:p w14:paraId="4BFD1544" w14:textId="77777777" w:rsidR="00503705" w:rsidRPr="005C57B7" w:rsidRDefault="00503705" w:rsidP="0084759E">
      <w:pPr>
        <w:spacing w:after="0" w:line="240" w:lineRule="auto"/>
        <w:jc w:val="both"/>
        <w:rPr>
          <w:rFonts w:ascii="Trebuchet MS" w:hAnsi="Trebuchet MS"/>
          <w:color w:val="0F243E" w:themeColor="text2" w:themeShade="80"/>
        </w:rPr>
      </w:pPr>
    </w:p>
    <w:p w14:paraId="4725BDC0" w14:textId="28E510FB" w:rsidR="00503705" w:rsidRPr="005C57B7" w:rsidRDefault="00503705" w:rsidP="00503705">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Durata timpului de muncă este de 8 ore pe zi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40 de ore pe săptămână, iar în cazul tinerilor cu vârsta de până la 18 ani, durata timpului de muncă este de 6 ore pe zi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30 de ore pe săptămână.</w:t>
      </w:r>
    </w:p>
    <w:p w14:paraId="46ECBBB7" w14:textId="77777777" w:rsidR="00153746" w:rsidRPr="005C57B7" w:rsidRDefault="00153746" w:rsidP="00713C9E">
      <w:pPr>
        <w:spacing w:after="0" w:line="240" w:lineRule="auto"/>
        <w:jc w:val="both"/>
        <w:rPr>
          <w:rFonts w:ascii="Trebuchet MS" w:hAnsi="Trebuchet MS"/>
          <w:color w:val="0F243E" w:themeColor="text2" w:themeShade="80"/>
        </w:rPr>
      </w:pPr>
    </w:p>
    <w:p w14:paraId="4B767B2E" w14:textId="1B330904" w:rsidR="00056BE4" w:rsidRPr="005C57B7" w:rsidRDefault="00C3001E" w:rsidP="00056BE4">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Evaluarea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certificarea formării profesionale prin ucenicie la locul de muncă se realizează în conformitate cu prevederile legale în vigoare privind formarea profesională a </w:t>
      </w:r>
      <w:proofErr w:type="spellStart"/>
      <w:r w:rsidRPr="005C57B7">
        <w:rPr>
          <w:rFonts w:ascii="Trebuchet MS" w:hAnsi="Trebuchet MS"/>
          <w:color w:val="0F243E" w:themeColor="text2" w:themeShade="80"/>
        </w:rPr>
        <w:t>adulţilor</w:t>
      </w:r>
      <w:proofErr w:type="spellEnd"/>
      <w:r w:rsidR="00056BE4" w:rsidRPr="005C57B7">
        <w:rPr>
          <w:rFonts w:ascii="Trebuchet MS" w:hAnsi="Trebuchet MS"/>
          <w:color w:val="0F243E" w:themeColor="text2" w:themeShade="80"/>
        </w:rPr>
        <w:t xml:space="preserve">. </w:t>
      </w:r>
    </w:p>
    <w:p w14:paraId="1ADCB2B5" w14:textId="77777777" w:rsidR="00C3001E" w:rsidRPr="005C57B7" w:rsidRDefault="00C3001E" w:rsidP="00056BE4">
      <w:pPr>
        <w:spacing w:after="0" w:line="240" w:lineRule="auto"/>
        <w:jc w:val="both"/>
        <w:rPr>
          <w:rFonts w:ascii="Trebuchet MS" w:hAnsi="Trebuchet MS"/>
          <w:color w:val="0F243E" w:themeColor="text2" w:themeShade="80"/>
        </w:rPr>
      </w:pPr>
    </w:p>
    <w:p w14:paraId="18B6FF3F" w14:textId="505443BD" w:rsidR="00153746" w:rsidRPr="005C57B7" w:rsidRDefault="00C3001E" w:rsidP="00C3001E">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Angajatorii care beneficiază de prevederile art. 16 alin.(1) </w:t>
      </w:r>
      <w:proofErr w:type="spellStart"/>
      <w:r w:rsidRPr="005C57B7">
        <w:rPr>
          <w:rFonts w:ascii="Trebuchet MS" w:hAnsi="Trebuchet MS"/>
          <w:color w:val="0F243E" w:themeColor="text2" w:themeShade="80"/>
        </w:rPr>
        <w:t>lit.c</w:t>
      </w:r>
      <w:proofErr w:type="spellEnd"/>
      <w:r w:rsidRPr="005C57B7">
        <w:rPr>
          <w:rFonts w:ascii="Trebuchet MS" w:hAnsi="Trebuchet MS"/>
          <w:color w:val="0F243E" w:themeColor="text2" w:themeShade="80"/>
        </w:rPr>
        <w:t xml:space="preserve">) din </w:t>
      </w:r>
      <w:r w:rsidR="00DC6475" w:rsidRPr="005C57B7">
        <w:rPr>
          <w:rFonts w:ascii="Trebuchet MS" w:hAnsi="Trebuchet MS"/>
          <w:color w:val="0F243E" w:themeColor="text2" w:themeShade="80"/>
        </w:rPr>
        <w:t>Legea nr. 279/2005 privind ucenicia la locul de muncă, republicată, cu modificările si completările ulterioare</w:t>
      </w:r>
      <w:r w:rsidR="00DC6475" w:rsidRPr="005C57B7" w:rsidDel="00F455B1">
        <w:rPr>
          <w:rFonts w:ascii="Trebuchet MS" w:hAnsi="Trebuchet MS"/>
          <w:color w:val="0F243E" w:themeColor="text2" w:themeShade="80"/>
        </w:rPr>
        <w:t xml:space="preserve"> </w:t>
      </w:r>
      <w:r w:rsidRPr="005C57B7">
        <w:rPr>
          <w:rFonts w:ascii="Trebuchet MS" w:hAnsi="Trebuchet MS"/>
          <w:color w:val="0F243E" w:themeColor="text2" w:themeShade="80"/>
        </w:rPr>
        <w:t xml:space="preserve">sunt </w:t>
      </w:r>
      <w:proofErr w:type="spellStart"/>
      <w:r w:rsidRPr="005C57B7">
        <w:rPr>
          <w:rFonts w:ascii="Trebuchet MS" w:hAnsi="Trebuchet MS"/>
          <w:color w:val="0F243E" w:themeColor="text2" w:themeShade="80"/>
        </w:rPr>
        <w:t>obligaţi</w:t>
      </w:r>
      <w:proofErr w:type="spellEnd"/>
      <w:r w:rsidRPr="005C57B7">
        <w:rPr>
          <w:rFonts w:ascii="Trebuchet MS" w:hAnsi="Trebuchet MS"/>
          <w:color w:val="0F243E" w:themeColor="text2" w:themeShade="80"/>
        </w:rPr>
        <w:t xml:space="preserve"> să </w:t>
      </w:r>
      <w:proofErr w:type="spellStart"/>
      <w:r w:rsidRPr="005C57B7">
        <w:rPr>
          <w:rFonts w:ascii="Trebuchet MS" w:hAnsi="Trebuchet MS"/>
          <w:color w:val="0F243E" w:themeColor="text2" w:themeShade="80"/>
        </w:rPr>
        <w:t>menţină</w:t>
      </w:r>
      <w:proofErr w:type="spellEnd"/>
      <w:r w:rsidRPr="005C57B7">
        <w:rPr>
          <w:rFonts w:ascii="Trebuchet MS" w:hAnsi="Trebuchet MS"/>
          <w:color w:val="0F243E" w:themeColor="text2" w:themeShade="80"/>
        </w:rPr>
        <w:t xml:space="preserve"> raporturile de muncă ale ucenicilor pe toată perioada contractului de ucenicie încheiat în </w:t>
      </w:r>
      <w:proofErr w:type="spellStart"/>
      <w:r w:rsidRPr="005C57B7">
        <w:rPr>
          <w:rFonts w:ascii="Trebuchet MS" w:hAnsi="Trebuchet MS"/>
          <w:color w:val="0F243E" w:themeColor="text2" w:themeShade="80"/>
        </w:rPr>
        <w:t>condiţiile</w:t>
      </w:r>
      <w:proofErr w:type="spellEnd"/>
      <w:r w:rsidRPr="005C57B7">
        <w:rPr>
          <w:rFonts w:ascii="Trebuchet MS" w:hAnsi="Trebuchet MS"/>
          <w:color w:val="0F243E" w:themeColor="text2" w:themeShade="80"/>
        </w:rPr>
        <w:t xml:space="preserve"> prezentei legi. În </w:t>
      </w:r>
      <w:proofErr w:type="spellStart"/>
      <w:r w:rsidRPr="005C57B7">
        <w:rPr>
          <w:rFonts w:ascii="Trebuchet MS" w:hAnsi="Trebuchet MS"/>
          <w:color w:val="0F243E" w:themeColor="text2" w:themeShade="80"/>
        </w:rPr>
        <w:t>situaţia</w:t>
      </w:r>
      <w:proofErr w:type="spellEnd"/>
      <w:r w:rsidRPr="005C57B7">
        <w:rPr>
          <w:rFonts w:ascii="Trebuchet MS" w:hAnsi="Trebuchet MS"/>
          <w:color w:val="0F243E" w:themeColor="text2" w:themeShade="80"/>
        </w:rPr>
        <w:t xml:space="preserve"> în care contractul de ucenicie încetează anterior datei prevăzute în contract, angajatorul este obligat să restituie </w:t>
      </w:r>
      <w:proofErr w:type="spellStart"/>
      <w:r w:rsidRPr="005C57B7">
        <w:rPr>
          <w:rFonts w:ascii="Trebuchet MS" w:hAnsi="Trebuchet MS"/>
          <w:color w:val="0F243E" w:themeColor="text2" w:themeShade="80"/>
        </w:rPr>
        <w:t>agenţiei</w:t>
      </w:r>
      <w:proofErr w:type="spellEnd"/>
      <w:r w:rsidRPr="005C57B7">
        <w:rPr>
          <w:rFonts w:ascii="Trebuchet MS" w:hAnsi="Trebuchet MS"/>
          <w:color w:val="0F243E" w:themeColor="text2" w:themeShade="80"/>
        </w:rPr>
        <w:t xml:space="preserve"> pentru ocuparea </w:t>
      </w:r>
      <w:proofErr w:type="spellStart"/>
      <w:r w:rsidRPr="005C57B7">
        <w:rPr>
          <w:rFonts w:ascii="Trebuchet MS" w:hAnsi="Trebuchet MS"/>
          <w:color w:val="0F243E" w:themeColor="text2" w:themeShade="80"/>
        </w:rPr>
        <w:t>forţei</w:t>
      </w:r>
      <w:proofErr w:type="spellEnd"/>
      <w:r w:rsidRPr="005C57B7">
        <w:rPr>
          <w:rFonts w:ascii="Trebuchet MS" w:hAnsi="Trebuchet MS"/>
          <w:color w:val="0F243E" w:themeColor="text2" w:themeShade="80"/>
        </w:rPr>
        <w:t xml:space="preserve"> de muncă </w:t>
      </w:r>
      <w:proofErr w:type="spellStart"/>
      <w:r w:rsidRPr="005C57B7">
        <w:rPr>
          <w:rFonts w:ascii="Trebuchet MS" w:hAnsi="Trebuchet MS"/>
          <w:color w:val="0F243E" w:themeColor="text2" w:themeShade="80"/>
        </w:rPr>
        <w:t>judeţene</w:t>
      </w:r>
      <w:proofErr w:type="spellEnd"/>
      <w:r w:rsidRPr="005C57B7">
        <w:rPr>
          <w:rFonts w:ascii="Trebuchet MS" w:hAnsi="Trebuchet MS"/>
          <w:color w:val="0F243E" w:themeColor="text2" w:themeShade="80"/>
        </w:rPr>
        <w:t xml:space="preserve">, respectiv a municipiului </w:t>
      </w:r>
      <w:proofErr w:type="spellStart"/>
      <w:r w:rsidRPr="005C57B7">
        <w:rPr>
          <w:rFonts w:ascii="Trebuchet MS" w:hAnsi="Trebuchet MS"/>
          <w:color w:val="0F243E" w:themeColor="text2" w:themeShade="80"/>
        </w:rPr>
        <w:t>Bucureşti</w:t>
      </w:r>
      <w:proofErr w:type="spellEnd"/>
      <w:r w:rsidRPr="005C57B7">
        <w:rPr>
          <w:rFonts w:ascii="Trebuchet MS" w:hAnsi="Trebuchet MS"/>
          <w:color w:val="0F243E" w:themeColor="text2" w:themeShade="80"/>
        </w:rPr>
        <w:t xml:space="preserve"> sumele încasate de la bugetul asigurărilor pentru </w:t>
      </w:r>
      <w:proofErr w:type="spellStart"/>
      <w:r w:rsidRPr="005C57B7">
        <w:rPr>
          <w:rFonts w:ascii="Trebuchet MS" w:hAnsi="Trebuchet MS"/>
          <w:color w:val="0F243E" w:themeColor="text2" w:themeShade="80"/>
        </w:rPr>
        <w:t>şomaj</w:t>
      </w:r>
      <w:proofErr w:type="spellEnd"/>
      <w:r w:rsidRPr="005C57B7">
        <w:rPr>
          <w:rFonts w:ascii="Trebuchet MS" w:hAnsi="Trebuchet MS"/>
          <w:color w:val="0F243E" w:themeColor="text2" w:themeShade="80"/>
        </w:rPr>
        <w:t xml:space="preserve"> pentru respectivul ucenic, plus dobânda de </w:t>
      </w:r>
      <w:proofErr w:type="spellStart"/>
      <w:r w:rsidRPr="005C57B7">
        <w:rPr>
          <w:rFonts w:ascii="Trebuchet MS" w:hAnsi="Trebuchet MS"/>
          <w:color w:val="0F243E" w:themeColor="text2" w:themeShade="80"/>
        </w:rPr>
        <w:t>referinţă</w:t>
      </w:r>
      <w:proofErr w:type="spellEnd"/>
      <w:r w:rsidRPr="005C57B7">
        <w:rPr>
          <w:rFonts w:ascii="Trebuchet MS" w:hAnsi="Trebuchet MS"/>
          <w:color w:val="0F243E" w:themeColor="text2" w:themeShade="80"/>
        </w:rPr>
        <w:t xml:space="preserve"> a Băncii </w:t>
      </w:r>
      <w:proofErr w:type="spellStart"/>
      <w:r w:rsidRPr="005C57B7">
        <w:rPr>
          <w:rFonts w:ascii="Trebuchet MS" w:hAnsi="Trebuchet MS"/>
          <w:color w:val="0F243E" w:themeColor="text2" w:themeShade="80"/>
        </w:rPr>
        <w:t>Naţionale</w:t>
      </w:r>
      <w:proofErr w:type="spellEnd"/>
      <w:r w:rsidRPr="005C57B7">
        <w:rPr>
          <w:rFonts w:ascii="Trebuchet MS" w:hAnsi="Trebuchet MS"/>
          <w:color w:val="0F243E" w:themeColor="text2" w:themeShade="80"/>
        </w:rPr>
        <w:t xml:space="preserve"> a României, în vigoare la data încetării contractului de ucenicie, dacă încetarea acestuia a avut loc din motivele prevăzute la art. 55 lit. b), art. 56 alin. (1) lit. d)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art. 65 alin. (1) din Legea nr. 53/2003, republicată, cu modificările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completările ulterioare.</w:t>
      </w:r>
    </w:p>
    <w:p w14:paraId="34F0EE94" w14:textId="77777777" w:rsidR="00C3001E" w:rsidRPr="005C57B7" w:rsidRDefault="00C3001E" w:rsidP="00C3001E">
      <w:pPr>
        <w:spacing w:after="0" w:line="240" w:lineRule="auto"/>
        <w:jc w:val="both"/>
        <w:rPr>
          <w:rFonts w:ascii="Trebuchet MS" w:hAnsi="Trebuchet MS"/>
          <w:color w:val="0F243E" w:themeColor="text2" w:themeShade="80"/>
        </w:rPr>
      </w:pPr>
    </w:p>
    <w:p w14:paraId="766928F5" w14:textId="7AA95606" w:rsidR="00C21EC7" w:rsidRPr="005C57B7" w:rsidRDefault="00913916" w:rsidP="00420EF0">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Salariul de baza lunar, stabilit prin contractul de ucenicie la locul de munca, este cel </w:t>
      </w:r>
      <w:proofErr w:type="spellStart"/>
      <w:r w:rsidRPr="005C57B7">
        <w:rPr>
          <w:rFonts w:ascii="Trebuchet MS" w:hAnsi="Trebuchet MS"/>
          <w:color w:val="0F243E" w:themeColor="text2" w:themeShade="80"/>
        </w:rPr>
        <w:t>putin</w:t>
      </w:r>
      <w:proofErr w:type="spellEnd"/>
      <w:r w:rsidRPr="005C57B7">
        <w:rPr>
          <w:rFonts w:ascii="Trebuchet MS" w:hAnsi="Trebuchet MS"/>
          <w:color w:val="0F243E" w:themeColor="text2" w:themeShade="80"/>
        </w:rPr>
        <w:t xml:space="preserve"> egal cu salariul de baza minim brut pe tara, in vigoare pentru un program de 8 ore pe zi, respectiv de 40 de ore in medie pe </w:t>
      </w:r>
      <w:r w:rsidR="00153746" w:rsidRPr="005C57B7">
        <w:rPr>
          <w:rFonts w:ascii="Trebuchet MS" w:hAnsi="Trebuchet MS"/>
          <w:color w:val="0F243E" w:themeColor="text2" w:themeShade="80"/>
        </w:rPr>
        <w:t>săptămâna.</w:t>
      </w:r>
    </w:p>
    <w:p w14:paraId="3F6ADB72" w14:textId="77777777" w:rsidR="00153746" w:rsidRPr="005C57B7" w:rsidRDefault="00153746" w:rsidP="00420EF0">
      <w:pPr>
        <w:spacing w:after="0" w:line="240" w:lineRule="auto"/>
        <w:jc w:val="both"/>
        <w:rPr>
          <w:rFonts w:ascii="Trebuchet MS" w:hAnsi="Trebuchet MS"/>
          <w:color w:val="0F243E" w:themeColor="text2" w:themeShade="80"/>
        </w:rPr>
      </w:pPr>
    </w:p>
    <w:p w14:paraId="0C40C044" w14:textId="77777777" w:rsidR="00C51202" w:rsidRPr="005C57B7" w:rsidRDefault="00C51202" w:rsidP="00C51202">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Angajatorii care încheie contracte de ucenicie cu tinerii NEET beneficiază la cerere pe întreaga perioada derulării contractului de ucenicie de o </w:t>
      </w:r>
      <w:r w:rsidRPr="005C57B7">
        <w:rPr>
          <w:rFonts w:ascii="Trebuchet MS" w:hAnsi="Trebuchet MS"/>
          <w:b/>
          <w:color w:val="0F243E" w:themeColor="text2" w:themeShade="80"/>
        </w:rPr>
        <w:t xml:space="preserve">sumă în </w:t>
      </w:r>
      <w:r w:rsidRPr="005C57B7">
        <w:rPr>
          <w:rFonts w:ascii="Trebuchet MS" w:hAnsi="Trebuchet MS"/>
          <w:b/>
          <w:color w:val="0F243E" w:themeColor="text2" w:themeShade="80"/>
          <w:u w:val="single"/>
        </w:rPr>
        <w:t xml:space="preserve">cuantumul precizat de Legea nr. 279/2005 privind ucenicia la locul de muncă, republicată, cu modificările si completările ulterioare </w:t>
      </w:r>
      <w:r w:rsidRPr="005C57B7">
        <w:rPr>
          <w:rFonts w:ascii="Trebuchet MS" w:hAnsi="Trebuchet MS"/>
          <w:color w:val="0F243E" w:themeColor="text2" w:themeShade="80"/>
        </w:rPr>
        <w:t xml:space="preserve">din fonduri europene structurale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de </w:t>
      </w:r>
      <w:proofErr w:type="spellStart"/>
      <w:r w:rsidRPr="005C57B7">
        <w:rPr>
          <w:rFonts w:ascii="Trebuchet MS" w:hAnsi="Trebuchet MS"/>
          <w:color w:val="0F243E" w:themeColor="text2" w:themeShade="80"/>
        </w:rPr>
        <w:t>investiţii</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fonduri publice </w:t>
      </w:r>
      <w:proofErr w:type="spellStart"/>
      <w:r w:rsidRPr="005C57B7">
        <w:rPr>
          <w:rFonts w:ascii="Trebuchet MS" w:hAnsi="Trebuchet MS"/>
          <w:color w:val="0F243E" w:themeColor="text2" w:themeShade="80"/>
        </w:rPr>
        <w:t>naţionale</w:t>
      </w:r>
      <w:proofErr w:type="spellEnd"/>
      <w:r w:rsidRPr="005C57B7">
        <w:rPr>
          <w:rFonts w:ascii="Trebuchet MS" w:hAnsi="Trebuchet MS"/>
          <w:color w:val="0F243E" w:themeColor="text2" w:themeShade="80"/>
        </w:rPr>
        <w:t xml:space="preserve"> aprobate în bugetul asigurărilor pentru </w:t>
      </w:r>
      <w:proofErr w:type="spellStart"/>
      <w:r w:rsidRPr="005C57B7">
        <w:rPr>
          <w:rFonts w:ascii="Trebuchet MS" w:hAnsi="Trebuchet MS"/>
          <w:color w:val="0F243E" w:themeColor="text2" w:themeShade="80"/>
        </w:rPr>
        <w:t>şomaj</w:t>
      </w:r>
      <w:proofErr w:type="spellEnd"/>
      <w:r w:rsidRPr="005C57B7">
        <w:rPr>
          <w:rFonts w:ascii="Trebuchet MS" w:hAnsi="Trebuchet MS"/>
          <w:color w:val="0F243E" w:themeColor="text2" w:themeShade="80"/>
        </w:rPr>
        <w:t xml:space="preserve"> si din bugetul asigurărilor de șomaj, în limita fondurilor alocate cu această destinație. Această sumă nu se acordă pe perioada de probă prevăzută în cuprinsul contractului de ucenicie la locul de muncă, pe perioada în care raporturile de muncă sunt suspendate, pe perioada de prelungire a contractului de ucenicie. </w:t>
      </w:r>
      <w:r w:rsidRPr="005C57B7">
        <w:rPr>
          <w:rFonts w:ascii="Trebuchet MS" w:hAnsi="Trebuchet MS"/>
          <w:b/>
          <w:color w:val="0F243E" w:themeColor="text2" w:themeShade="80"/>
        </w:rPr>
        <w:t xml:space="preserve">Suma lunară menționată se acordă angajatorilor </w:t>
      </w:r>
      <w:r w:rsidRPr="005C57B7">
        <w:rPr>
          <w:rFonts w:ascii="Trebuchet MS" w:hAnsi="Trebuchet MS"/>
          <w:b/>
          <w:color w:val="0F243E" w:themeColor="text2" w:themeShade="80"/>
          <w:u w:val="single"/>
        </w:rPr>
        <w:t>proporțional cu timpul efectiv lucrat de ucenic</w:t>
      </w:r>
      <w:r w:rsidRPr="005C57B7">
        <w:rPr>
          <w:rFonts w:ascii="Trebuchet MS" w:hAnsi="Trebuchet MS"/>
          <w:b/>
          <w:color w:val="0F243E" w:themeColor="text2" w:themeShade="80"/>
        </w:rPr>
        <w:t xml:space="preserve">, precum și pentru perioada concediului anual de odihnă al ucenicului, </w:t>
      </w:r>
      <w:r w:rsidRPr="005C57B7">
        <w:rPr>
          <w:rFonts w:ascii="Trebuchet MS" w:hAnsi="Trebuchet MS"/>
          <w:color w:val="0F243E" w:themeColor="text2" w:themeShade="80"/>
        </w:rPr>
        <w:t>în limita fondurilor alocate cu această destinație</w:t>
      </w:r>
      <w:r w:rsidRPr="005C57B7">
        <w:rPr>
          <w:rFonts w:ascii="Trebuchet MS" w:hAnsi="Trebuchet MS"/>
          <w:b/>
          <w:color w:val="0F243E" w:themeColor="text2" w:themeShade="80"/>
        </w:rPr>
        <w:t>.</w:t>
      </w:r>
      <w:r w:rsidRPr="005C57B7">
        <w:rPr>
          <w:rFonts w:ascii="Trebuchet MS" w:hAnsi="Trebuchet MS"/>
          <w:color w:val="0F243E" w:themeColor="text2" w:themeShade="80"/>
        </w:rPr>
        <w:t xml:space="preserve"> Suma lunară va include atât suma dedusă potrivit prevederilor legale din contribuția angajatorului la bugetul asigurărilor pentru șomaj  cât și diferența până la suma cuvenită angajatorului, care va fi plătită acestuia.</w:t>
      </w:r>
    </w:p>
    <w:p w14:paraId="3D5D10D9" w14:textId="77777777" w:rsidR="004E7E51" w:rsidRPr="005C57B7" w:rsidRDefault="004E7E51" w:rsidP="00BF4840">
      <w:pPr>
        <w:spacing w:after="0" w:line="240" w:lineRule="auto"/>
        <w:jc w:val="both"/>
        <w:rPr>
          <w:rFonts w:ascii="Trebuchet MS" w:hAnsi="Trebuchet MS"/>
          <w:color w:val="0F243E" w:themeColor="text2" w:themeShade="80"/>
        </w:rPr>
      </w:pPr>
    </w:p>
    <w:p w14:paraId="29B0F31A" w14:textId="77777777" w:rsidR="00C51202" w:rsidRPr="005C57B7" w:rsidRDefault="00C51202" w:rsidP="00C51202">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lastRenderedPageBreak/>
        <w:t>Nu beneficiază de suma sus-menționată angajatorii care, anterior încheierii contractului de ucenicie la locul de muncă, au avut cu persoana în cauză încheiat un alt contract de ucenicie la locul de muncă.</w:t>
      </w:r>
    </w:p>
    <w:p w14:paraId="046AF4C1" w14:textId="77777777" w:rsidR="00C51202" w:rsidRPr="005C57B7" w:rsidRDefault="00C51202" w:rsidP="00C51202">
      <w:pPr>
        <w:spacing w:after="0" w:line="240" w:lineRule="auto"/>
        <w:jc w:val="both"/>
        <w:rPr>
          <w:rFonts w:ascii="Trebuchet MS" w:hAnsi="Trebuchet MS"/>
          <w:color w:val="0F243E" w:themeColor="text2" w:themeShade="80"/>
        </w:rPr>
      </w:pPr>
    </w:p>
    <w:p w14:paraId="163C4E75" w14:textId="2E333A7B" w:rsidR="00C51202" w:rsidRPr="005C57B7" w:rsidRDefault="00C51202" w:rsidP="00C51202">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 xml:space="preserve">Pentru acordarea sumelor din Fondul Social European, angajatorul încheie cu </w:t>
      </w:r>
      <w:proofErr w:type="spellStart"/>
      <w:r w:rsidRPr="005C57B7">
        <w:rPr>
          <w:rFonts w:ascii="Trebuchet MS" w:hAnsi="Trebuchet MS"/>
          <w:b/>
          <w:color w:val="0F243E" w:themeColor="text2" w:themeShade="80"/>
        </w:rPr>
        <w:t>agenţia</w:t>
      </w:r>
      <w:proofErr w:type="spellEnd"/>
      <w:r w:rsidRPr="005C57B7">
        <w:rPr>
          <w:rFonts w:ascii="Trebuchet MS" w:hAnsi="Trebuchet MS"/>
          <w:b/>
          <w:color w:val="0F243E" w:themeColor="text2" w:themeShade="80"/>
        </w:rPr>
        <w:t xml:space="preserve"> pentru ocuparea </w:t>
      </w:r>
      <w:proofErr w:type="spellStart"/>
      <w:r w:rsidRPr="005C57B7">
        <w:rPr>
          <w:rFonts w:ascii="Trebuchet MS" w:hAnsi="Trebuchet MS"/>
          <w:b/>
          <w:color w:val="0F243E" w:themeColor="text2" w:themeShade="80"/>
        </w:rPr>
        <w:t>forţei</w:t>
      </w:r>
      <w:proofErr w:type="spellEnd"/>
      <w:r w:rsidRPr="005C57B7">
        <w:rPr>
          <w:rFonts w:ascii="Trebuchet MS" w:hAnsi="Trebuchet MS"/>
          <w:b/>
          <w:color w:val="0F243E" w:themeColor="text2" w:themeShade="80"/>
        </w:rPr>
        <w:t xml:space="preserve"> de </w:t>
      </w:r>
      <w:proofErr w:type="spellStart"/>
      <w:r w:rsidRPr="005C57B7">
        <w:rPr>
          <w:rFonts w:ascii="Trebuchet MS" w:hAnsi="Trebuchet MS"/>
          <w:b/>
          <w:color w:val="0F243E" w:themeColor="text2" w:themeShade="80"/>
        </w:rPr>
        <w:t>muncã</w:t>
      </w:r>
      <w:proofErr w:type="spellEnd"/>
      <w:r w:rsidRPr="005C57B7">
        <w:rPr>
          <w:rFonts w:ascii="Trebuchet MS" w:hAnsi="Trebuchet MS"/>
          <w:b/>
          <w:color w:val="0F243E" w:themeColor="text2" w:themeShade="80"/>
        </w:rPr>
        <w:t xml:space="preserve"> </w:t>
      </w:r>
      <w:proofErr w:type="spellStart"/>
      <w:r w:rsidRPr="005C57B7">
        <w:rPr>
          <w:rFonts w:ascii="Trebuchet MS" w:hAnsi="Trebuchet MS"/>
          <w:b/>
          <w:color w:val="0F243E" w:themeColor="text2" w:themeShade="80"/>
        </w:rPr>
        <w:t>judeţeanã</w:t>
      </w:r>
      <w:proofErr w:type="spellEnd"/>
      <w:r w:rsidRPr="005C57B7">
        <w:rPr>
          <w:rFonts w:ascii="Trebuchet MS" w:hAnsi="Trebuchet MS"/>
          <w:b/>
          <w:color w:val="0F243E" w:themeColor="text2" w:themeShade="80"/>
        </w:rPr>
        <w:t xml:space="preserve">/municipala, în termen de 30 de zile </w:t>
      </w:r>
      <w:proofErr w:type="spellStart"/>
      <w:r w:rsidRPr="005C57B7">
        <w:rPr>
          <w:rFonts w:ascii="Trebuchet MS" w:hAnsi="Trebuchet MS"/>
          <w:b/>
          <w:color w:val="0F243E" w:themeColor="text2" w:themeShade="80"/>
        </w:rPr>
        <w:t>lucrãtoare</w:t>
      </w:r>
      <w:proofErr w:type="spellEnd"/>
      <w:r w:rsidRPr="005C57B7">
        <w:rPr>
          <w:rFonts w:ascii="Trebuchet MS" w:hAnsi="Trebuchet MS"/>
          <w:b/>
          <w:color w:val="0F243E" w:themeColor="text2" w:themeShade="80"/>
        </w:rPr>
        <w:t xml:space="preserve"> de la data </w:t>
      </w:r>
      <w:proofErr w:type="spellStart"/>
      <w:r w:rsidRPr="005C57B7">
        <w:rPr>
          <w:rFonts w:ascii="Trebuchet MS" w:hAnsi="Trebuchet MS"/>
          <w:b/>
          <w:color w:val="0F243E" w:themeColor="text2" w:themeShade="80"/>
        </w:rPr>
        <w:t>expirãrii</w:t>
      </w:r>
      <w:proofErr w:type="spellEnd"/>
      <w:r w:rsidRPr="005C57B7">
        <w:rPr>
          <w:rFonts w:ascii="Trebuchet MS" w:hAnsi="Trebuchet MS"/>
          <w:b/>
          <w:color w:val="0F243E" w:themeColor="text2" w:themeShade="80"/>
        </w:rPr>
        <w:t xml:space="preserve"> perioadei de </w:t>
      </w:r>
      <w:proofErr w:type="spellStart"/>
      <w:r w:rsidRPr="005C57B7">
        <w:rPr>
          <w:rFonts w:ascii="Trebuchet MS" w:hAnsi="Trebuchet MS"/>
          <w:b/>
          <w:color w:val="0F243E" w:themeColor="text2" w:themeShade="80"/>
        </w:rPr>
        <w:t>probã</w:t>
      </w:r>
      <w:proofErr w:type="spellEnd"/>
      <w:r w:rsidRPr="005C57B7">
        <w:rPr>
          <w:rFonts w:ascii="Trebuchet MS" w:hAnsi="Trebuchet MS"/>
          <w:b/>
          <w:color w:val="0F243E" w:themeColor="text2" w:themeShade="80"/>
        </w:rPr>
        <w:t xml:space="preserve"> cuprinse în contractul de ucenicie, o </w:t>
      </w:r>
      <w:proofErr w:type="spellStart"/>
      <w:r w:rsidRPr="005C57B7">
        <w:rPr>
          <w:rFonts w:ascii="Trebuchet MS" w:hAnsi="Trebuchet MS"/>
          <w:b/>
          <w:color w:val="0F243E" w:themeColor="text2" w:themeShade="80"/>
        </w:rPr>
        <w:t>convenţie</w:t>
      </w:r>
      <w:proofErr w:type="spellEnd"/>
      <w:r w:rsidRPr="005C57B7">
        <w:rPr>
          <w:rFonts w:ascii="Trebuchet MS" w:hAnsi="Trebuchet MS"/>
          <w:b/>
          <w:color w:val="0F243E" w:themeColor="text2" w:themeShade="80"/>
        </w:rPr>
        <w:t xml:space="preserve"> conform modelului </w:t>
      </w:r>
      <w:proofErr w:type="spellStart"/>
      <w:r w:rsidRPr="005C57B7">
        <w:rPr>
          <w:rFonts w:ascii="Trebuchet MS" w:hAnsi="Trebuchet MS"/>
          <w:b/>
          <w:color w:val="0F243E" w:themeColor="text2" w:themeShade="80"/>
        </w:rPr>
        <w:t>prevãzut</w:t>
      </w:r>
      <w:proofErr w:type="spellEnd"/>
      <w:r w:rsidRPr="005C57B7">
        <w:rPr>
          <w:rFonts w:ascii="Trebuchet MS" w:hAnsi="Trebuchet MS"/>
          <w:b/>
          <w:color w:val="0F243E" w:themeColor="text2" w:themeShade="80"/>
        </w:rPr>
        <w:t xml:space="preserve"> în Anexa 5 la normele metodologice de aplicare a Legii nr. 279/2005 privind ucenicia la locul de muncă, republicată, cu modificările si completările ulterioare.</w:t>
      </w:r>
    </w:p>
    <w:p w14:paraId="229A96C7" w14:textId="77777777" w:rsidR="00C51202" w:rsidRPr="005C57B7" w:rsidRDefault="00C51202" w:rsidP="00FD6017">
      <w:pPr>
        <w:spacing w:after="0" w:line="240" w:lineRule="auto"/>
        <w:jc w:val="both"/>
        <w:rPr>
          <w:rFonts w:ascii="Trebuchet MS" w:hAnsi="Trebuchet MS"/>
          <w:b/>
          <w:color w:val="0F243E" w:themeColor="text2" w:themeShade="80"/>
        </w:rPr>
      </w:pPr>
    </w:p>
    <w:p w14:paraId="75491376" w14:textId="40EFB4DD" w:rsidR="00FD6017" w:rsidRPr="005C57B7" w:rsidRDefault="00BB70BE" w:rsidP="00FD6017">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B</w:t>
      </w:r>
      <w:r w:rsidR="00FD6017" w:rsidRPr="005C57B7">
        <w:rPr>
          <w:rFonts w:ascii="Trebuchet MS" w:hAnsi="Trebuchet MS"/>
          <w:b/>
          <w:color w:val="0F243E" w:themeColor="text2" w:themeShade="80"/>
        </w:rPr>
        <w:t xml:space="preserve">. Stagii pentru </w:t>
      </w:r>
      <w:r w:rsidR="00407A61" w:rsidRPr="005C57B7">
        <w:rPr>
          <w:rFonts w:ascii="Trebuchet MS" w:hAnsi="Trebuchet MS"/>
          <w:b/>
          <w:color w:val="0F243E" w:themeColor="text2" w:themeShade="80"/>
        </w:rPr>
        <w:t xml:space="preserve">tinerii NEET </w:t>
      </w:r>
      <w:r w:rsidR="00FD6017" w:rsidRPr="005C57B7">
        <w:rPr>
          <w:rFonts w:ascii="Trebuchet MS" w:hAnsi="Trebuchet MS"/>
          <w:b/>
          <w:color w:val="0F243E" w:themeColor="text2" w:themeShade="80"/>
        </w:rPr>
        <w:t>absolvenți de învățământ superior</w:t>
      </w:r>
    </w:p>
    <w:p w14:paraId="3C54AE9D" w14:textId="77777777" w:rsidR="006E1C36" w:rsidRPr="005C57B7" w:rsidRDefault="006E1C36" w:rsidP="006A0E7B">
      <w:pPr>
        <w:autoSpaceDE w:val="0"/>
        <w:autoSpaceDN w:val="0"/>
        <w:adjustRightInd w:val="0"/>
        <w:spacing w:after="0" w:line="240" w:lineRule="auto"/>
        <w:jc w:val="both"/>
        <w:rPr>
          <w:rFonts w:ascii="Trebuchet MS" w:hAnsi="Trebuchet MS"/>
          <w:color w:val="0F243E" w:themeColor="text2" w:themeShade="80"/>
        </w:rPr>
      </w:pPr>
    </w:p>
    <w:p w14:paraId="34BA0327" w14:textId="6FA3A62A" w:rsidR="00354D8C" w:rsidRPr="005C57B7" w:rsidRDefault="00FD6017" w:rsidP="006A0E7B">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Organizarea stagiilor pentru </w:t>
      </w:r>
      <w:r w:rsidR="00AF2BA8" w:rsidRPr="005C57B7">
        <w:rPr>
          <w:rFonts w:ascii="Trebuchet MS" w:hAnsi="Trebuchet MS"/>
          <w:color w:val="0F243E" w:themeColor="text2" w:themeShade="80"/>
        </w:rPr>
        <w:t>tinerii NEET, absolvenți</w:t>
      </w:r>
      <w:r w:rsidRPr="005C57B7">
        <w:rPr>
          <w:rFonts w:ascii="Trebuchet MS" w:hAnsi="Trebuchet MS"/>
          <w:color w:val="0F243E" w:themeColor="text2" w:themeShade="80"/>
        </w:rPr>
        <w:t xml:space="preserve"> de învățământ superior</w:t>
      </w:r>
      <w:r w:rsidR="00AF2BA8" w:rsidRPr="005C57B7">
        <w:rPr>
          <w:rFonts w:ascii="Trebuchet MS" w:hAnsi="Trebuchet MS"/>
          <w:color w:val="0F243E" w:themeColor="text2" w:themeShade="80"/>
        </w:rPr>
        <w:t>,</w:t>
      </w:r>
      <w:r w:rsidRPr="005C57B7">
        <w:rPr>
          <w:rFonts w:ascii="Trebuchet MS" w:hAnsi="Trebuchet MS"/>
          <w:color w:val="0F243E" w:themeColor="text2" w:themeShade="80"/>
        </w:rPr>
        <w:t xml:space="preserve"> de către angajatori se realizează</w:t>
      </w:r>
      <w:r w:rsidR="006A0E7B" w:rsidRPr="005C57B7">
        <w:rPr>
          <w:rFonts w:ascii="Trebuchet MS" w:hAnsi="Trebuchet MS"/>
          <w:color w:val="0F243E" w:themeColor="text2" w:themeShade="80"/>
        </w:rPr>
        <w:t xml:space="preserve"> în </w:t>
      </w:r>
      <w:r w:rsidRPr="005C57B7">
        <w:rPr>
          <w:rFonts w:ascii="Trebuchet MS" w:hAnsi="Trebuchet MS"/>
          <w:color w:val="0F243E" w:themeColor="text2" w:themeShade="80"/>
        </w:rPr>
        <w:t xml:space="preserve">baza unui </w:t>
      </w:r>
      <w:r w:rsidRPr="005C57B7">
        <w:rPr>
          <w:rFonts w:ascii="Trebuchet MS" w:hAnsi="Trebuchet MS"/>
          <w:b/>
          <w:color w:val="0F243E" w:themeColor="text2" w:themeShade="80"/>
        </w:rPr>
        <w:t xml:space="preserve">contract de stagiu încheiat între angajator </w:t>
      </w:r>
      <w:proofErr w:type="spellStart"/>
      <w:r w:rsidRPr="005C57B7">
        <w:rPr>
          <w:rFonts w:ascii="Trebuchet MS" w:hAnsi="Trebuchet MS"/>
          <w:b/>
          <w:color w:val="0F243E" w:themeColor="text2" w:themeShade="80"/>
        </w:rPr>
        <w:t>şi</w:t>
      </w:r>
      <w:proofErr w:type="spellEnd"/>
      <w:r w:rsidRPr="005C57B7">
        <w:rPr>
          <w:rFonts w:ascii="Trebuchet MS" w:hAnsi="Trebuchet MS"/>
          <w:b/>
          <w:color w:val="0F243E" w:themeColor="text2" w:themeShade="80"/>
        </w:rPr>
        <w:t xml:space="preserve"> stagiar, cu durată de 6 luni</w:t>
      </w:r>
      <w:r w:rsidRPr="005C57B7">
        <w:rPr>
          <w:rFonts w:ascii="Trebuchet MS" w:hAnsi="Trebuchet MS"/>
          <w:color w:val="0F243E" w:themeColor="text2" w:themeShade="80"/>
        </w:rPr>
        <w:t>, anexă</w:t>
      </w:r>
      <w:r w:rsidR="006A0E7B" w:rsidRPr="005C57B7">
        <w:rPr>
          <w:rFonts w:ascii="Trebuchet MS" w:hAnsi="Trebuchet MS"/>
          <w:color w:val="0F243E" w:themeColor="text2" w:themeShade="80"/>
        </w:rPr>
        <w:t xml:space="preserve"> la </w:t>
      </w:r>
      <w:r w:rsidRPr="005C57B7">
        <w:rPr>
          <w:rFonts w:ascii="Trebuchet MS" w:hAnsi="Trebuchet MS"/>
          <w:color w:val="0F243E" w:themeColor="text2" w:themeShade="80"/>
        </w:rPr>
        <w:t>contractul individual de muncă, conform prevederilor Legii nr.335/20</w:t>
      </w:r>
      <w:r w:rsidR="006A0E7B" w:rsidRPr="005C57B7">
        <w:rPr>
          <w:rFonts w:ascii="Trebuchet MS" w:hAnsi="Trebuchet MS"/>
          <w:color w:val="0F243E" w:themeColor="text2" w:themeShade="80"/>
        </w:rPr>
        <w:t xml:space="preserve">13 privind efectuarea stagiului </w:t>
      </w:r>
      <w:r w:rsidRPr="005C57B7">
        <w:rPr>
          <w:rFonts w:ascii="Trebuchet MS" w:hAnsi="Trebuchet MS"/>
          <w:color w:val="0F243E" w:themeColor="text2" w:themeShade="80"/>
        </w:rPr>
        <w:t xml:space="preserve">pentru </w:t>
      </w:r>
      <w:proofErr w:type="spellStart"/>
      <w:r w:rsidRPr="005C57B7">
        <w:rPr>
          <w:rFonts w:ascii="Trebuchet MS" w:hAnsi="Trebuchet MS"/>
          <w:color w:val="0F243E" w:themeColor="text2" w:themeShade="80"/>
        </w:rPr>
        <w:t>absolvenţii</w:t>
      </w:r>
      <w:proofErr w:type="spellEnd"/>
      <w:r w:rsidRPr="005C57B7">
        <w:rPr>
          <w:rFonts w:ascii="Trebuchet MS" w:hAnsi="Trebuchet MS"/>
          <w:color w:val="0F243E" w:themeColor="text2" w:themeShade="80"/>
        </w:rPr>
        <w:t xml:space="preserve"> de </w:t>
      </w:r>
      <w:proofErr w:type="spellStart"/>
      <w:r w:rsidRPr="005C57B7">
        <w:rPr>
          <w:rFonts w:ascii="Trebuchet MS" w:hAnsi="Trebuchet MS"/>
          <w:color w:val="0F243E" w:themeColor="text2" w:themeShade="80"/>
        </w:rPr>
        <w:t>învăţământ</w:t>
      </w:r>
      <w:proofErr w:type="spellEnd"/>
      <w:r w:rsidRPr="005C57B7">
        <w:rPr>
          <w:rFonts w:ascii="Trebuchet MS" w:hAnsi="Trebuchet MS"/>
          <w:color w:val="0F243E" w:themeColor="text2" w:themeShade="80"/>
        </w:rPr>
        <w:t xml:space="preserve"> superior, cu modificările și completările ulterioare. </w:t>
      </w:r>
    </w:p>
    <w:p w14:paraId="70808BBA" w14:textId="77777777" w:rsidR="00BB70BE" w:rsidRPr="005C57B7" w:rsidRDefault="00BB70BE" w:rsidP="006A0E7B">
      <w:pPr>
        <w:autoSpaceDE w:val="0"/>
        <w:autoSpaceDN w:val="0"/>
        <w:adjustRightInd w:val="0"/>
        <w:spacing w:after="0" w:line="240" w:lineRule="auto"/>
        <w:jc w:val="both"/>
        <w:rPr>
          <w:rFonts w:ascii="Trebuchet MS" w:hAnsi="Trebuchet MS"/>
          <w:color w:val="0F243E" w:themeColor="text2" w:themeShade="80"/>
        </w:rPr>
      </w:pPr>
    </w:p>
    <w:p w14:paraId="2EE31F43" w14:textId="7684F378" w:rsidR="00354D8C" w:rsidRPr="005C57B7" w:rsidRDefault="00354D8C" w:rsidP="006A0E7B">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Scopul efectuării stagiului este de asigurare a tranziției tinerilor NEET, absolvenți de învățământ superior de la sistemul de educație la piața muncii, de a consolida competențele și abilitățile profesionale pentru adaptarea la cerințele practice și exigențele locului de muncă și pentru o mai rapidă integrare în muncă, precum și de dobândire de experiență și vechime în muncă și, după caz, în specialitate</w:t>
      </w:r>
      <w:r w:rsidR="00BB70BE" w:rsidRPr="005C57B7">
        <w:rPr>
          <w:rFonts w:ascii="Trebuchet MS" w:hAnsi="Trebuchet MS"/>
          <w:color w:val="0F243E" w:themeColor="text2" w:themeShade="80"/>
        </w:rPr>
        <w:t>.</w:t>
      </w:r>
    </w:p>
    <w:p w14:paraId="0E7D4321" w14:textId="77777777" w:rsidR="00BB70BE" w:rsidRPr="005C57B7" w:rsidRDefault="00BB70BE" w:rsidP="006A0E7B">
      <w:pPr>
        <w:autoSpaceDE w:val="0"/>
        <w:autoSpaceDN w:val="0"/>
        <w:adjustRightInd w:val="0"/>
        <w:spacing w:after="0" w:line="240" w:lineRule="auto"/>
        <w:jc w:val="both"/>
        <w:rPr>
          <w:rFonts w:ascii="Trebuchet MS" w:hAnsi="Trebuchet MS"/>
          <w:color w:val="0F243E" w:themeColor="text2" w:themeShade="80"/>
        </w:rPr>
      </w:pPr>
    </w:p>
    <w:p w14:paraId="4090E187" w14:textId="77777777" w:rsidR="00DF54A1" w:rsidRPr="005C57B7" w:rsidRDefault="00DF54A1" w:rsidP="00DF54A1">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Angajatorul care comunică locurile de muncă vacante, reglementate prin legi speciale, are </w:t>
      </w:r>
      <w:proofErr w:type="spellStart"/>
      <w:r w:rsidRPr="005C57B7">
        <w:rPr>
          <w:rFonts w:ascii="Trebuchet MS" w:hAnsi="Trebuchet MS"/>
          <w:color w:val="0F243E" w:themeColor="text2" w:themeShade="80"/>
        </w:rPr>
        <w:t>obligaţia</w:t>
      </w:r>
      <w:proofErr w:type="spellEnd"/>
      <w:r w:rsidRPr="005C57B7">
        <w:rPr>
          <w:rFonts w:ascii="Trebuchet MS" w:hAnsi="Trebuchet MS"/>
          <w:color w:val="0F243E" w:themeColor="text2" w:themeShade="80"/>
        </w:rPr>
        <w:t xml:space="preserve"> de a transmite la </w:t>
      </w:r>
      <w:proofErr w:type="spellStart"/>
      <w:r w:rsidRPr="005C57B7">
        <w:rPr>
          <w:rFonts w:ascii="Trebuchet MS" w:hAnsi="Trebuchet MS"/>
          <w:color w:val="0F243E" w:themeColor="text2" w:themeShade="80"/>
        </w:rPr>
        <w:t>agenţia</w:t>
      </w:r>
      <w:proofErr w:type="spellEnd"/>
      <w:r w:rsidRPr="005C57B7">
        <w:rPr>
          <w:rFonts w:ascii="Trebuchet MS" w:hAnsi="Trebuchet MS"/>
          <w:color w:val="0F243E" w:themeColor="text2" w:themeShade="80"/>
        </w:rPr>
        <w:t xml:space="preserve"> pentru ocuparea </w:t>
      </w:r>
      <w:proofErr w:type="spellStart"/>
      <w:r w:rsidRPr="005C57B7">
        <w:rPr>
          <w:rFonts w:ascii="Trebuchet MS" w:hAnsi="Trebuchet MS"/>
          <w:color w:val="0F243E" w:themeColor="text2" w:themeShade="80"/>
        </w:rPr>
        <w:t>forţei</w:t>
      </w:r>
      <w:proofErr w:type="spellEnd"/>
      <w:r w:rsidRPr="005C57B7">
        <w:rPr>
          <w:rFonts w:ascii="Trebuchet MS" w:hAnsi="Trebuchet MS"/>
          <w:color w:val="0F243E" w:themeColor="text2" w:themeShade="80"/>
        </w:rPr>
        <w:t xml:space="preserve"> de muncă </w:t>
      </w:r>
      <w:proofErr w:type="spellStart"/>
      <w:r w:rsidRPr="005C57B7">
        <w:rPr>
          <w:rFonts w:ascii="Trebuchet MS" w:hAnsi="Trebuchet MS"/>
          <w:color w:val="0F243E" w:themeColor="text2" w:themeShade="80"/>
        </w:rPr>
        <w:t>judeţeană</w:t>
      </w:r>
      <w:proofErr w:type="spellEnd"/>
      <w:r w:rsidRPr="005C57B7">
        <w:rPr>
          <w:rFonts w:ascii="Trebuchet MS" w:hAnsi="Trebuchet MS"/>
          <w:color w:val="0F243E" w:themeColor="text2" w:themeShade="80"/>
        </w:rPr>
        <w:t xml:space="preserve">, respectiv a municipiului </w:t>
      </w:r>
      <w:proofErr w:type="spellStart"/>
      <w:r w:rsidRPr="005C57B7">
        <w:rPr>
          <w:rFonts w:ascii="Trebuchet MS" w:hAnsi="Trebuchet MS"/>
          <w:color w:val="0F243E" w:themeColor="text2" w:themeShade="80"/>
        </w:rPr>
        <w:t>Bucureşti</w:t>
      </w:r>
      <w:proofErr w:type="spellEnd"/>
      <w:r w:rsidRPr="005C57B7">
        <w:rPr>
          <w:rFonts w:ascii="Trebuchet MS" w:hAnsi="Trebuchet MS"/>
          <w:color w:val="0F243E" w:themeColor="text2" w:themeShade="80"/>
        </w:rPr>
        <w:t xml:space="preserve"> toate </w:t>
      </w:r>
      <w:proofErr w:type="spellStart"/>
      <w:r w:rsidRPr="005C57B7">
        <w:rPr>
          <w:rFonts w:ascii="Trebuchet MS" w:hAnsi="Trebuchet MS"/>
          <w:color w:val="0F243E" w:themeColor="text2" w:themeShade="80"/>
        </w:rPr>
        <w:t>condiţiile</w:t>
      </w:r>
      <w:proofErr w:type="spellEnd"/>
      <w:r w:rsidRPr="005C57B7">
        <w:rPr>
          <w:rFonts w:ascii="Trebuchet MS" w:hAnsi="Trebuchet MS"/>
          <w:color w:val="0F243E" w:themeColor="text2" w:themeShade="80"/>
        </w:rPr>
        <w:t xml:space="preserve"> speciale de acces pentru ocuparea acestor locuri de muncă.</w:t>
      </w:r>
    </w:p>
    <w:p w14:paraId="1128C7EB" w14:textId="77777777" w:rsidR="00DF54A1" w:rsidRPr="005C57B7" w:rsidRDefault="00DF54A1" w:rsidP="00DF54A1">
      <w:pPr>
        <w:autoSpaceDE w:val="0"/>
        <w:autoSpaceDN w:val="0"/>
        <w:adjustRightInd w:val="0"/>
        <w:spacing w:after="0" w:line="240" w:lineRule="auto"/>
        <w:jc w:val="both"/>
        <w:rPr>
          <w:rFonts w:ascii="Trebuchet MS" w:hAnsi="Trebuchet MS"/>
          <w:color w:val="0F243E" w:themeColor="text2" w:themeShade="80"/>
        </w:rPr>
      </w:pPr>
    </w:p>
    <w:p w14:paraId="648A4DF9" w14:textId="77777777" w:rsidR="00DF54A1" w:rsidRPr="005C57B7" w:rsidRDefault="00DF54A1" w:rsidP="00DF54A1">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Salariul de bază lunar al stagiarului, stabilit prin contractul individual de muncă, este cel negociat de </w:t>
      </w:r>
      <w:proofErr w:type="spellStart"/>
      <w:r w:rsidRPr="005C57B7">
        <w:rPr>
          <w:rFonts w:ascii="Trebuchet MS" w:hAnsi="Trebuchet MS"/>
          <w:color w:val="0F243E" w:themeColor="text2" w:themeShade="80"/>
        </w:rPr>
        <w:t>părţi</w:t>
      </w:r>
      <w:proofErr w:type="spellEnd"/>
      <w:r w:rsidRPr="005C57B7">
        <w:rPr>
          <w:rFonts w:ascii="Trebuchet MS" w:hAnsi="Trebuchet MS"/>
          <w:color w:val="0F243E" w:themeColor="text2" w:themeShade="80"/>
        </w:rPr>
        <w:t xml:space="preserve">, pentru un program de 8 ore pe zi, respectiv de 40 de ore în medie pe săptămână, în </w:t>
      </w:r>
      <w:proofErr w:type="spellStart"/>
      <w:r w:rsidRPr="005C57B7">
        <w:rPr>
          <w:rFonts w:ascii="Trebuchet MS" w:hAnsi="Trebuchet MS"/>
          <w:color w:val="0F243E" w:themeColor="text2" w:themeShade="80"/>
        </w:rPr>
        <w:t>condiţiile</w:t>
      </w:r>
      <w:proofErr w:type="spellEnd"/>
      <w:r w:rsidRPr="005C57B7">
        <w:rPr>
          <w:rFonts w:ascii="Trebuchet MS" w:hAnsi="Trebuchet MS"/>
          <w:color w:val="0F243E" w:themeColor="text2" w:themeShade="80"/>
        </w:rPr>
        <w:t xml:space="preserve"> legii, ce se completează cu prevederile din cuprinsul contractului colectiv de muncă aplicabil.</w:t>
      </w:r>
    </w:p>
    <w:p w14:paraId="67BFB508" w14:textId="77777777" w:rsidR="00DF54A1" w:rsidRPr="005C57B7" w:rsidRDefault="00DF54A1" w:rsidP="006A0E7B">
      <w:pPr>
        <w:autoSpaceDE w:val="0"/>
        <w:autoSpaceDN w:val="0"/>
        <w:adjustRightInd w:val="0"/>
        <w:spacing w:after="0" w:line="240" w:lineRule="auto"/>
        <w:jc w:val="both"/>
        <w:rPr>
          <w:rFonts w:ascii="Trebuchet MS" w:hAnsi="Trebuchet MS"/>
          <w:color w:val="0F243E" w:themeColor="text2" w:themeShade="80"/>
        </w:rPr>
      </w:pPr>
    </w:p>
    <w:p w14:paraId="5918207C" w14:textId="5F17CB67" w:rsidR="00FD6017" w:rsidRPr="005C57B7" w:rsidRDefault="00FD6017" w:rsidP="006A0E7B">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Perioada de</w:t>
      </w:r>
      <w:r w:rsidR="006A0E7B" w:rsidRPr="005C57B7">
        <w:rPr>
          <w:rFonts w:ascii="Trebuchet MS" w:hAnsi="Trebuchet MS"/>
          <w:color w:val="0F243E" w:themeColor="text2" w:themeShade="80"/>
        </w:rPr>
        <w:t xml:space="preserve"> </w:t>
      </w:r>
      <w:r w:rsidRPr="005C57B7">
        <w:rPr>
          <w:rFonts w:ascii="Trebuchet MS" w:hAnsi="Trebuchet MS"/>
          <w:color w:val="0F243E" w:themeColor="text2" w:themeShade="80"/>
        </w:rPr>
        <w:t xml:space="preserve">stagiu se </w:t>
      </w:r>
      <w:proofErr w:type="spellStart"/>
      <w:r w:rsidRPr="005C57B7">
        <w:rPr>
          <w:rFonts w:ascii="Trebuchet MS" w:hAnsi="Trebuchet MS"/>
          <w:color w:val="0F243E" w:themeColor="text2" w:themeShade="80"/>
        </w:rPr>
        <w:t>desfăşoară</w:t>
      </w:r>
      <w:proofErr w:type="spellEnd"/>
      <w:r w:rsidRPr="005C57B7">
        <w:rPr>
          <w:rFonts w:ascii="Trebuchet MS" w:hAnsi="Trebuchet MS"/>
          <w:color w:val="0F243E" w:themeColor="text2" w:themeShade="80"/>
        </w:rPr>
        <w:t xml:space="preserve"> conform unui program de </w:t>
      </w:r>
      <w:proofErr w:type="spellStart"/>
      <w:r w:rsidRPr="005C57B7">
        <w:rPr>
          <w:rFonts w:ascii="Trebuchet MS" w:hAnsi="Trebuchet MS"/>
          <w:color w:val="0F243E" w:themeColor="text2" w:themeShade="80"/>
        </w:rPr>
        <w:t>activităţi</w:t>
      </w:r>
      <w:proofErr w:type="spellEnd"/>
      <w:r w:rsidRPr="005C57B7">
        <w:rPr>
          <w:rFonts w:ascii="Trebuchet MS" w:hAnsi="Trebuchet MS"/>
          <w:color w:val="0F243E" w:themeColor="text2" w:themeShade="80"/>
        </w:rPr>
        <w:t xml:space="preserve"> apro</w:t>
      </w:r>
      <w:r w:rsidR="006A0E7B" w:rsidRPr="005C57B7">
        <w:rPr>
          <w:rFonts w:ascii="Trebuchet MS" w:hAnsi="Trebuchet MS"/>
          <w:color w:val="0F243E" w:themeColor="text2" w:themeShade="80"/>
        </w:rPr>
        <w:t xml:space="preserve">bat de angajator, la propunerea </w:t>
      </w:r>
      <w:r w:rsidRPr="005C57B7">
        <w:rPr>
          <w:rFonts w:ascii="Trebuchet MS" w:hAnsi="Trebuchet MS"/>
          <w:color w:val="0F243E" w:themeColor="text2" w:themeShade="80"/>
        </w:rPr>
        <w:t xml:space="preserve">conducătorului compartimentului în care </w:t>
      </w:r>
      <w:proofErr w:type="spellStart"/>
      <w:r w:rsidRPr="005C57B7">
        <w:rPr>
          <w:rFonts w:ascii="Trebuchet MS" w:hAnsi="Trebuchet MS"/>
          <w:color w:val="0F243E" w:themeColor="text2" w:themeShade="80"/>
        </w:rPr>
        <w:t>îşi</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desfăşoară</w:t>
      </w:r>
      <w:proofErr w:type="spellEnd"/>
      <w:r w:rsidRPr="005C57B7">
        <w:rPr>
          <w:rFonts w:ascii="Trebuchet MS" w:hAnsi="Trebuchet MS"/>
          <w:color w:val="0F243E" w:themeColor="text2" w:themeShade="80"/>
        </w:rPr>
        <w:t xml:space="preserve"> activitatea stagiarul.</w:t>
      </w:r>
    </w:p>
    <w:p w14:paraId="657D426B" w14:textId="77777777" w:rsidR="00BB70BE" w:rsidRPr="005C57B7" w:rsidRDefault="00BB70BE" w:rsidP="006A0E7B">
      <w:pPr>
        <w:autoSpaceDE w:val="0"/>
        <w:autoSpaceDN w:val="0"/>
        <w:adjustRightInd w:val="0"/>
        <w:spacing w:after="0" w:line="240" w:lineRule="auto"/>
        <w:jc w:val="both"/>
        <w:rPr>
          <w:rFonts w:ascii="Trebuchet MS" w:hAnsi="Trebuchet MS"/>
          <w:color w:val="0F243E" w:themeColor="text2" w:themeShade="80"/>
        </w:rPr>
      </w:pPr>
    </w:p>
    <w:p w14:paraId="2CCC4D30" w14:textId="5947CA86" w:rsidR="00354D8C" w:rsidRPr="005C57B7" w:rsidRDefault="00354D8C" w:rsidP="006A0E7B">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Stagiarul, pe perioada stagiului, se obliga sa presteze munca pentru si sub autoritatea unui angajator, persoana fizica sau juridica, in schimbul unei </w:t>
      </w:r>
      <w:proofErr w:type="spellStart"/>
      <w:r w:rsidRPr="005C57B7">
        <w:rPr>
          <w:rFonts w:ascii="Trebuchet MS" w:hAnsi="Trebuchet MS"/>
          <w:color w:val="0F243E" w:themeColor="text2" w:themeShade="80"/>
        </w:rPr>
        <w:t>remuneratii</w:t>
      </w:r>
      <w:proofErr w:type="spellEnd"/>
      <w:r w:rsidRPr="005C57B7">
        <w:rPr>
          <w:rFonts w:ascii="Trebuchet MS" w:hAnsi="Trebuchet MS"/>
          <w:color w:val="0F243E" w:themeColor="text2" w:themeShade="80"/>
        </w:rPr>
        <w:t xml:space="preserve"> denumite salariu, in baza unui contract individual de munca si a contractului de stagiu.</w:t>
      </w:r>
    </w:p>
    <w:p w14:paraId="1169FE95" w14:textId="77777777" w:rsidR="00BB70BE" w:rsidRPr="005C57B7" w:rsidRDefault="00BB70BE" w:rsidP="006A0E7B">
      <w:pPr>
        <w:autoSpaceDE w:val="0"/>
        <w:autoSpaceDN w:val="0"/>
        <w:adjustRightInd w:val="0"/>
        <w:spacing w:after="0" w:line="240" w:lineRule="auto"/>
        <w:jc w:val="both"/>
        <w:rPr>
          <w:rFonts w:ascii="Trebuchet MS" w:hAnsi="Trebuchet MS"/>
          <w:color w:val="0F243E" w:themeColor="text2" w:themeShade="80"/>
        </w:rPr>
      </w:pPr>
    </w:p>
    <w:p w14:paraId="0A568DD6" w14:textId="77777777" w:rsidR="001A5DA6" w:rsidRPr="005C57B7" w:rsidRDefault="001A5DA6" w:rsidP="001A5DA6">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La propunerea conducătorului compartimentului în care </w:t>
      </w:r>
      <w:proofErr w:type="spellStart"/>
      <w:r w:rsidRPr="005C57B7">
        <w:rPr>
          <w:rFonts w:ascii="Trebuchet MS" w:hAnsi="Trebuchet MS"/>
          <w:color w:val="0F243E" w:themeColor="text2" w:themeShade="80"/>
        </w:rPr>
        <w:t>îşi</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desfăşoară</w:t>
      </w:r>
      <w:proofErr w:type="spellEnd"/>
      <w:r w:rsidRPr="005C57B7">
        <w:rPr>
          <w:rFonts w:ascii="Trebuchet MS" w:hAnsi="Trebuchet MS"/>
          <w:color w:val="0F243E" w:themeColor="text2" w:themeShade="80"/>
        </w:rPr>
        <w:t xml:space="preserve"> activitatea stagiarul se </w:t>
      </w:r>
      <w:proofErr w:type="spellStart"/>
      <w:r w:rsidRPr="005C57B7">
        <w:rPr>
          <w:rFonts w:ascii="Trebuchet MS" w:hAnsi="Trebuchet MS"/>
          <w:color w:val="0F243E" w:themeColor="text2" w:themeShade="80"/>
        </w:rPr>
        <w:t>nominalizeaza</w:t>
      </w:r>
      <w:proofErr w:type="spellEnd"/>
      <w:r w:rsidRPr="005C57B7">
        <w:rPr>
          <w:rFonts w:ascii="Trebuchet MS" w:hAnsi="Trebuchet MS"/>
          <w:color w:val="0F243E" w:themeColor="text2" w:themeShade="80"/>
        </w:rPr>
        <w:t xml:space="preserve"> un mentor, numit de angajator dintre </w:t>
      </w:r>
      <w:proofErr w:type="spellStart"/>
      <w:r w:rsidRPr="005C57B7">
        <w:rPr>
          <w:rFonts w:ascii="Trebuchet MS" w:hAnsi="Trebuchet MS"/>
          <w:color w:val="0F243E" w:themeColor="text2" w:themeShade="80"/>
        </w:rPr>
        <w:t>salariaţii</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calificaţi</w:t>
      </w:r>
      <w:proofErr w:type="spellEnd"/>
      <w:r w:rsidRPr="005C57B7">
        <w:rPr>
          <w:rFonts w:ascii="Trebuchet MS" w:hAnsi="Trebuchet MS"/>
          <w:color w:val="0F243E" w:themeColor="text2" w:themeShade="80"/>
        </w:rPr>
        <w:t xml:space="preserve">, cu o </w:t>
      </w:r>
      <w:proofErr w:type="spellStart"/>
      <w:r w:rsidRPr="005C57B7">
        <w:rPr>
          <w:rFonts w:ascii="Trebuchet MS" w:hAnsi="Trebuchet MS"/>
          <w:color w:val="0F243E" w:themeColor="text2" w:themeShade="80"/>
        </w:rPr>
        <w:t>experienţă</w:t>
      </w:r>
      <w:proofErr w:type="spellEnd"/>
      <w:r w:rsidRPr="005C57B7">
        <w:rPr>
          <w:rFonts w:ascii="Trebuchet MS" w:hAnsi="Trebuchet MS"/>
          <w:color w:val="0F243E" w:themeColor="text2" w:themeShade="80"/>
        </w:rPr>
        <w:t xml:space="preserve"> profesională de cel </w:t>
      </w:r>
      <w:proofErr w:type="spellStart"/>
      <w:r w:rsidRPr="005C57B7">
        <w:rPr>
          <w:rFonts w:ascii="Trebuchet MS" w:hAnsi="Trebuchet MS"/>
          <w:color w:val="0F243E" w:themeColor="text2" w:themeShade="80"/>
        </w:rPr>
        <w:t>puţin</w:t>
      </w:r>
      <w:proofErr w:type="spellEnd"/>
      <w:r w:rsidRPr="005C57B7">
        <w:rPr>
          <w:rFonts w:ascii="Trebuchet MS" w:hAnsi="Trebuchet MS"/>
          <w:color w:val="0F243E" w:themeColor="text2" w:themeShade="80"/>
        </w:rPr>
        <w:t xml:space="preserve"> 2 ani în domeniul în care urmează să se realizeze stagiul.</w:t>
      </w:r>
    </w:p>
    <w:p w14:paraId="358C0B1B" w14:textId="77777777" w:rsidR="001A5DA6" w:rsidRPr="005C57B7" w:rsidRDefault="001A5DA6" w:rsidP="001A5DA6">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Un mentor poate să coordoneze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să supravegheze, în </w:t>
      </w:r>
      <w:proofErr w:type="spellStart"/>
      <w:r w:rsidRPr="005C57B7">
        <w:rPr>
          <w:rFonts w:ascii="Trebuchet MS" w:hAnsi="Trebuchet MS"/>
          <w:color w:val="0F243E" w:themeColor="text2" w:themeShade="80"/>
        </w:rPr>
        <w:t>acelaşi</w:t>
      </w:r>
      <w:proofErr w:type="spellEnd"/>
      <w:r w:rsidRPr="005C57B7">
        <w:rPr>
          <w:rFonts w:ascii="Trebuchet MS" w:hAnsi="Trebuchet MS"/>
          <w:color w:val="0F243E" w:themeColor="text2" w:themeShade="80"/>
        </w:rPr>
        <w:t xml:space="preserve"> timp, cel mult 3 stagiari. </w:t>
      </w:r>
      <w:proofErr w:type="spellStart"/>
      <w:r w:rsidRPr="005C57B7">
        <w:rPr>
          <w:rFonts w:ascii="Trebuchet MS" w:hAnsi="Trebuchet MS"/>
          <w:color w:val="0F243E" w:themeColor="text2" w:themeShade="80"/>
        </w:rPr>
        <w:t>Desfăşurarea</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activităţii</w:t>
      </w:r>
      <w:proofErr w:type="spellEnd"/>
      <w:r w:rsidRPr="005C57B7">
        <w:rPr>
          <w:rFonts w:ascii="Trebuchet MS" w:hAnsi="Trebuchet MS"/>
          <w:color w:val="0F243E" w:themeColor="text2" w:themeShade="80"/>
        </w:rPr>
        <w:t xml:space="preserve"> de coordonare a mentorului se include în programul normal de lucru al acestuia</w:t>
      </w:r>
    </w:p>
    <w:p w14:paraId="5892E5C5" w14:textId="77777777" w:rsidR="001A5DA6" w:rsidRPr="005C57B7" w:rsidRDefault="001A5DA6" w:rsidP="001A5DA6">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w:t>
      </w:r>
      <w:proofErr w:type="spellStart"/>
      <w:r w:rsidRPr="005C57B7">
        <w:rPr>
          <w:rFonts w:ascii="Trebuchet MS" w:hAnsi="Trebuchet MS"/>
          <w:color w:val="0F243E" w:themeColor="text2" w:themeShade="80"/>
        </w:rPr>
        <w:t>situaţia</w:t>
      </w:r>
      <w:proofErr w:type="spellEnd"/>
      <w:r w:rsidRPr="005C57B7">
        <w:rPr>
          <w:rFonts w:ascii="Trebuchet MS" w:hAnsi="Trebuchet MS"/>
          <w:color w:val="0F243E" w:themeColor="text2" w:themeShade="80"/>
        </w:rPr>
        <w:t xml:space="preserve"> încetării/modificării contractului individual de muncă al mentorului, angajatorul are </w:t>
      </w:r>
      <w:proofErr w:type="spellStart"/>
      <w:r w:rsidRPr="005C57B7">
        <w:rPr>
          <w:rFonts w:ascii="Trebuchet MS" w:hAnsi="Trebuchet MS"/>
          <w:color w:val="0F243E" w:themeColor="text2" w:themeShade="80"/>
        </w:rPr>
        <w:t>obligaţia</w:t>
      </w:r>
      <w:proofErr w:type="spellEnd"/>
      <w:r w:rsidRPr="005C57B7">
        <w:rPr>
          <w:rFonts w:ascii="Trebuchet MS" w:hAnsi="Trebuchet MS"/>
          <w:color w:val="0F243E" w:themeColor="text2" w:themeShade="80"/>
        </w:rPr>
        <w:t xml:space="preserve"> desemnării unui alt mentor, cu respectarea prevederilor legale.</w:t>
      </w:r>
    </w:p>
    <w:p w14:paraId="13E543A0" w14:textId="77777777" w:rsidR="001A5DA6" w:rsidRPr="005C57B7" w:rsidRDefault="001A5DA6" w:rsidP="006A0E7B">
      <w:pPr>
        <w:autoSpaceDE w:val="0"/>
        <w:autoSpaceDN w:val="0"/>
        <w:adjustRightInd w:val="0"/>
        <w:spacing w:after="0" w:line="240" w:lineRule="auto"/>
        <w:jc w:val="both"/>
        <w:rPr>
          <w:rFonts w:ascii="Trebuchet MS" w:hAnsi="Trebuchet MS"/>
          <w:color w:val="0F243E" w:themeColor="text2" w:themeShade="80"/>
        </w:rPr>
      </w:pPr>
    </w:p>
    <w:p w14:paraId="307DC60B" w14:textId="77777777" w:rsidR="0070484F" w:rsidRPr="005C57B7" w:rsidRDefault="00110C6B" w:rsidP="00320FC2">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La </w:t>
      </w:r>
      <w:proofErr w:type="spellStart"/>
      <w:r w:rsidRPr="005C57B7">
        <w:rPr>
          <w:rFonts w:ascii="Trebuchet MS" w:hAnsi="Trebuchet MS"/>
          <w:color w:val="0F243E" w:themeColor="text2" w:themeShade="80"/>
        </w:rPr>
        <w:t>sfarsitul</w:t>
      </w:r>
      <w:proofErr w:type="spellEnd"/>
      <w:r w:rsidRPr="005C57B7">
        <w:rPr>
          <w:rFonts w:ascii="Trebuchet MS" w:hAnsi="Trebuchet MS"/>
          <w:color w:val="0F243E" w:themeColor="text2" w:themeShade="80"/>
        </w:rPr>
        <w:t xml:space="preserve"> perioadei de stagiu, </w:t>
      </w:r>
      <w:proofErr w:type="spellStart"/>
      <w:r w:rsidRPr="005C57B7">
        <w:rPr>
          <w:rFonts w:ascii="Trebuchet MS" w:hAnsi="Trebuchet MS"/>
          <w:color w:val="0F243E" w:themeColor="text2" w:themeShade="80"/>
        </w:rPr>
        <w:t>cand</w:t>
      </w:r>
      <w:proofErr w:type="spellEnd"/>
      <w:r w:rsidRPr="005C57B7">
        <w:rPr>
          <w:rFonts w:ascii="Trebuchet MS" w:hAnsi="Trebuchet MS"/>
          <w:color w:val="0F243E" w:themeColor="text2" w:themeShade="80"/>
        </w:rPr>
        <w:t xml:space="preserve"> evaluarea s-a finalizat </w:t>
      </w:r>
      <w:proofErr w:type="spellStart"/>
      <w:r w:rsidRPr="005C57B7">
        <w:rPr>
          <w:rFonts w:ascii="Trebuchet MS" w:hAnsi="Trebuchet MS"/>
          <w:color w:val="0F243E" w:themeColor="text2" w:themeShade="80"/>
        </w:rPr>
        <w:t>fara</w:t>
      </w:r>
      <w:proofErr w:type="spellEnd"/>
      <w:r w:rsidRPr="005C57B7">
        <w:rPr>
          <w:rFonts w:ascii="Trebuchet MS" w:hAnsi="Trebuchet MS"/>
          <w:color w:val="0F243E" w:themeColor="text2" w:themeShade="80"/>
        </w:rPr>
        <w:t xml:space="preserve"> promovarea acesteia, contractul individual de munca poate </w:t>
      </w:r>
      <w:proofErr w:type="spellStart"/>
      <w:r w:rsidRPr="005C57B7">
        <w:rPr>
          <w:rFonts w:ascii="Trebuchet MS" w:hAnsi="Trebuchet MS"/>
          <w:color w:val="0F243E" w:themeColor="text2" w:themeShade="80"/>
        </w:rPr>
        <w:t>inceta</w:t>
      </w:r>
      <w:proofErr w:type="spellEnd"/>
      <w:r w:rsidRPr="005C57B7">
        <w:rPr>
          <w:rFonts w:ascii="Trebuchet MS" w:hAnsi="Trebuchet MS"/>
          <w:color w:val="0F243E" w:themeColor="text2" w:themeShade="80"/>
        </w:rPr>
        <w:t xml:space="preserve"> exclusiv printr-o notificare scrisa, </w:t>
      </w:r>
      <w:proofErr w:type="spellStart"/>
      <w:r w:rsidRPr="005C57B7">
        <w:rPr>
          <w:rFonts w:ascii="Trebuchet MS" w:hAnsi="Trebuchet MS"/>
          <w:color w:val="0F243E" w:themeColor="text2" w:themeShade="80"/>
        </w:rPr>
        <w:t>fara</w:t>
      </w:r>
      <w:proofErr w:type="spellEnd"/>
      <w:r w:rsidRPr="005C57B7">
        <w:rPr>
          <w:rFonts w:ascii="Trebuchet MS" w:hAnsi="Trebuchet MS"/>
          <w:color w:val="0F243E" w:themeColor="text2" w:themeShade="80"/>
        </w:rPr>
        <w:t xml:space="preserve"> preaviz, la </w:t>
      </w:r>
      <w:proofErr w:type="spellStart"/>
      <w:r w:rsidRPr="005C57B7">
        <w:rPr>
          <w:rFonts w:ascii="Trebuchet MS" w:hAnsi="Trebuchet MS"/>
          <w:color w:val="0F243E" w:themeColor="text2" w:themeShade="80"/>
        </w:rPr>
        <w:t>initiativa</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oricareia</w:t>
      </w:r>
      <w:proofErr w:type="spellEnd"/>
      <w:r w:rsidRPr="005C57B7">
        <w:rPr>
          <w:rFonts w:ascii="Trebuchet MS" w:hAnsi="Trebuchet MS"/>
          <w:color w:val="0F243E" w:themeColor="text2" w:themeShade="80"/>
        </w:rPr>
        <w:t xml:space="preserve"> dintre </w:t>
      </w:r>
      <w:proofErr w:type="spellStart"/>
      <w:r w:rsidRPr="005C57B7">
        <w:rPr>
          <w:rFonts w:ascii="Trebuchet MS" w:hAnsi="Trebuchet MS"/>
          <w:color w:val="0F243E" w:themeColor="text2" w:themeShade="80"/>
        </w:rPr>
        <w:t>parti</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fara</w:t>
      </w:r>
      <w:proofErr w:type="spellEnd"/>
      <w:r w:rsidRPr="005C57B7">
        <w:rPr>
          <w:rFonts w:ascii="Trebuchet MS" w:hAnsi="Trebuchet MS"/>
          <w:color w:val="0F243E" w:themeColor="text2" w:themeShade="80"/>
        </w:rPr>
        <w:t xml:space="preserve"> a fi necesara motivarea acesteia. </w:t>
      </w:r>
    </w:p>
    <w:p w14:paraId="3C7ED055" w14:textId="20B94886" w:rsidR="0070484F" w:rsidRPr="005C57B7" w:rsidRDefault="0070484F" w:rsidP="00320FC2">
      <w:pPr>
        <w:spacing w:after="0" w:line="240" w:lineRule="auto"/>
        <w:jc w:val="both"/>
        <w:rPr>
          <w:rFonts w:ascii="Trebuchet MS" w:hAnsi="Trebuchet MS"/>
          <w:color w:val="0F243E" w:themeColor="text2" w:themeShade="80"/>
        </w:rPr>
      </w:pPr>
    </w:p>
    <w:p w14:paraId="462F48FC" w14:textId="05151F4C" w:rsidR="00320FC2" w:rsidRPr="005C57B7" w:rsidRDefault="00110C6B" w:rsidP="00320FC2">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lastRenderedPageBreak/>
        <w:t xml:space="preserve">Un angajator mai poate </w:t>
      </w:r>
      <w:proofErr w:type="spellStart"/>
      <w:r w:rsidRPr="005C57B7">
        <w:rPr>
          <w:rFonts w:ascii="Trebuchet MS" w:hAnsi="Trebuchet MS"/>
          <w:color w:val="0F243E" w:themeColor="text2" w:themeShade="80"/>
        </w:rPr>
        <w:t>incadra</w:t>
      </w:r>
      <w:proofErr w:type="spellEnd"/>
      <w:r w:rsidRPr="005C57B7">
        <w:rPr>
          <w:rFonts w:ascii="Trebuchet MS" w:hAnsi="Trebuchet MS"/>
          <w:color w:val="0F243E" w:themeColor="text2" w:themeShade="80"/>
        </w:rPr>
        <w:t xml:space="preserve">, o singura data pe </w:t>
      </w:r>
      <w:proofErr w:type="spellStart"/>
      <w:r w:rsidRPr="005C57B7">
        <w:rPr>
          <w:rFonts w:ascii="Trebuchet MS" w:hAnsi="Trebuchet MS"/>
          <w:color w:val="0F243E" w:themeColor="text2" w:themeShade="80"/>
        </w:rPr>
        <w:t>acelasi</w:t>
      </w:r>
      <w:proofErr w:type="spellEnd"/>
      <w:r w:rsidRPr="005C57B7">
        <w:rPr>
          <w:rFonts w:ascii="Trebuchet MS" w:hAnsi="Trebuchet MS"/>
          <w:color w:val="0F243E" w:themeColor="text2" w:themeShade="80"/>
        </w:rPr>
        <w:t xml:space="preserve"> post, un absolvent de </w:t>
      </w:r>
      <w:proofErr w:type="spellStart"/>
      <w:r w:rsidRPr="005C57B7">
        <w:rPr>
          <w:rFonts w:ascii="Trebuchet MS" w:hAnsi="Trebuchet MS"/>
          <w:color w:val="0F243E" w:themeColor="text2" w:themeShade="80"/>
        </w:rPr>
        <w:t>invatamant</w:t>
      </w:r>
      <w:proofErr w:type="spellEnd"/>
      <w:r w:rsidRPr="005C57B7">
        <w:rPr>
          <w:rFonts w:ascii="Trebuchet MS" w:hAnsi="Trebuchet MS"/>
          <w:color w:val="0F243E" w:themeColor="text2" w:themeShade="80"/>
        </w:rPr>
        <w:t xml:space="preserve"> superior care sa efectueze stagiu in baza unui contract de stagiu, anexa la contractul individual de munca</w:t>
      </w:r>
      <w:r w:rsidR="00320FC2" w:rsidRPr="005C57B7">
        <w:rPr>
          <w:rFonts w:ascii="Trebuchet MS" w:hAnsi="Trebuchet MS"/>
          <w:color w:val="0F243E" w:themeColor="text2" w:themeShade="80"/>
        </w:rPr>
        <w:t>.</w:t>
      </w:r>
    </w:p>
    <w:p w14:paraId="2A584956" w14:textId="77777777" w:rsidR="00BB70BE" w:rsidRPr="005C57B7" w:rsidRDefault="00BB70BE" w:rsidP="00320FC2">
      <w:pPr>
        <w:spacing w:after="0" w:line="240" w:lineRule="auto"/>
        <w:jc w:val="both"/>
        <w:rPr>
          <w:rFonts w:ascii="Trebuchet MS" w:hAnsi="Trebuchet MS"/>
          <w:color w:val="0F243E" w:themeColor="text2" w:themeShade="80"/>
        </w:rPr>
      </w:pPr>
    </w:p>
    <w:p w14:paraId="3652D8E0" w14:textId="6FA67EAC" w:rsidR="00D93340" w:rsidRPr="005C57B7" w:rsidRDefault="00D93340" w:rsidP="00D93340">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Angajatorii care încheie contracte de stagiu cu tinerii NEET beneficiază la cerere pe perioada derulării contractului de stagiu de </w:t>
      </w:r>
      <w:r w:rsidRPr="005C57B7">
        <w:rPr>
          <w:rFonts w:ascii="Trebuchet MS" w:hAnsi="Trebuchet MS"/>
          <w:b/>
          <w:color w:val="0F243E" w:themeColor="text2" w:themeShade="80"/>
        </w:rPr>
        <w:t xml:space="preserve">o sumă în </w:t>
      </w:r>
      <w:r w:rsidRPr="005C57B7">
        <w:rPr>
          <w:rFonts w:ascii="Trebuchet MS" w:hAnsi="Trebuchet MS"/>
          <w:b/>
          <w:color w:val="0F243E" w:themeColor="text2" w:themeShade="80"/>
          <w:u w:val="single"/>
        </w:rPr>
        <w:t xml:space="preserve">cuantumul stabilit de Legea nr.335/2013 privind efectuarea stagiului pentru </w:t>
      </w:r>
      <w:r w:rsidR="009B7A7A" w:rsidRPr="005C57B7">
        <w:rPr>
          <w:rFonts w:ascii="Trebuchet MS" w:hAnsi="Trebuchet MS"/>
          <w:b/>
          <w:color w:val="0F243E" w:themeColor="text2" w:themeShade="80"/>
          <w:u w:val="single"/>
        </w:rPr>
        <w:t>absolvenții</w:t>
      </w:r>
      <w:r w:rsidRPr="005C57B7">
        <w:rPr>
          <w:rFonts w:ascii="Trebuchet MS" w:hAnsi="Trebuchet MS"/>
          <w:b/>
          <w:color w:val="0F243E" w:themeColor="text2" w:themeShade="80"/>
          <w:u w:val="single"/>
        </w:rPr>
        <w:t xml:space="preserve"> de </w:t>
      </w:r>
      <w:r w:rsidR="009B7A7A" w:rsidRPr="005C57B7">
        <w:rPr>
          <w:rFonts w:ascii="Trebuchet MS" w:hAnsi="Trebuchet MS"/>
          <w:b/>
          <w:color w:val="0F243E" w:themeColor="text2" w:themeShade="80"/>
          <w:u w:val="single"/>
        </w:rPr>
        <w:t>învățământ</w:t>
      </w:r>
      <w:r w:rsidRPr="005C57B7">
        <w:rPr>
          <w:rFonts w:ascii="Trebuchet MS" w:hAnsi="Trebuchet MS"/>
          <w:b/>
          <w:color w:val="0F243E" w:themeColor="text2" w:themeShade="80"/>
          <w:u w:val="single"/>
        </w:rPr>
        <w:t xml:space="preserve"> superior, cu modificările și completările ulterioare</w:t>
      </w:r>
      <w:r w:rsidRPr="005C57B7">
        <w:rPr>
          <w:rFonts w:ascii="Trebuchet MS" w:hAnsi="Trebuchet MS"/>
          <w:color w:val="0F243E" w:themeColor="text2" w:themeShade="80"/>
        </w:rPr>
        <w:t xml:space="preserve">, </w:t>
      </w:r>
      <w:r w:rsidR="009B7A7A" w:rsidRPr="005C57B7">
        <w:rPr>
          <w:rFonts w:ascii="Trebuchet MS" w:hAnsi="Trebuchet MS"/>
          <w:b/>
          <w:color w:val="0F243E" w:themeColor="text2" w:themeShade="80"/>
          <w:u w:val="single"/>
        </w:rPr>
        <w:t>proporțional</w:t>
      </w:r>
      <w:r w:rsidRPr="005C57B7">
        <w:rPr>
          <w:rFonts w:ascii="Trebuchet MS" w:hAnsi="Trebuchet MS"/>
          <w:b/>
          <w:color w:val="0F243E" w:themeColor="text2" w:themeShade="80"/>
          <w:u w:val="single"/>
        </w:rPr>
        <w:t xml:space="preserve"> cu timpul efectiv lucrat</w:t>
      </w:r>
      <w:r w:rsidRPr="005C57B7">
        <w:rPr>
          <w:rFonts w:ascii="Trebuchet MS" w:hAnsi="Trebuchet MS"/>
          <w:b/>
          <w:color w:val="0F243E" w:themeColor="text2" w:themeShade="80"/>
        </w:rPr>
        <w:t xml:space="preserve">, cu </w:t>
      </w:r>
      <w:r w:rsidR="009B7A7A" w:rsidRPr="005C57B7">
        <w:rPr>
          <w:rFonts w:ascii="Trebuchet MS" w:hAnsi="Trebuchet MS"/>
          <w:b/>
          <w:color w:val="0F243E" w:themeColor="text2" w:themeShade="80"/>
        </w:rPr>
        <w:t>excepția</w:t>
      </w:r>
      <w:r w:rsidRPr="005C57B7">
        <w:rPr>
          <w:rFonts w:ascii="Trebuchet MS" w:hAnsi="Trebuchet MS"/>
          <w:b/>
          <w:color w:val="0F243E" w:themeColor="text2" w:themeShade="80"/>
        </w:rPr>
        <w:t xml:space="preserve"> perioadei in care raporturile de muncă ale stagiarului sunt suspendate,</w:t>
      </w:r>
      <w:r w:rsidRPr="005C57B7">
        <w:rPr>
          <w:rFonts w:ascii="Trebuchet MS" w:hAnsi="Trebuchet MS"/>
          <w:color w:val="0F243E" w:themeColor="text2" w:themeShade="80"/>
        </w:rPr>
        <w:t xml:space="preserve"> în limita fondurilor alocate cu această destinație. Suma lunară va include atât suma dedusă potrivit prevederilor legale din contribuția angajatorului la bugetul asigurărilor pentru șomaj cât și diferența până la suma cuvenită angajatorului, care va fi plătită acestuia.</w:t>
      </w:r>
    </w:p>
    <w:p w14:paraId="2356CBC3" w14:textId="77777777" w:rsidR="00D93340" w:rsidRPr="005C57B7" w:rsidRDefault="00D93340" w:rsidP="00D93340">
      <w:pPr>
        <w:autoSpaceDE w:val="0"/>
        <w:autoSpaceDN w:val="0"/>
        <w:adjustRightInd w:val="0"/>
        <w:spacing w:after="0" w:line="240" w:lineRule="auto"/>
        <w:jc w:val="both"/>
        <w:rPr>
          <w:rFonts w:ascii="Trebuchet MS" w:hAnsi="Trebuchet MS"/>
          <w:color w:val="0F243E" w:themeColor="text2" w:themeShade="80"/>
        </w:rPr>
      </w:pPr>
    </w:p>
    <w:p w14:paraId="2C1FB6BF" w14:textId="742A7C16" w:rsidR="002A0E11" w:rsidRPr="005C57B7" w:rsidRDefault="002A0E11" w:rsidP="002A0E11">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Pentru acordarea sumelor din bugetul asigurărilor pentru </w:t>
      </w:r>
      <w:proofErr w:type="spellStart"/>
      <w:r w:rsidRPr="005C57B7">
        <w:rPr>
          <w:rFonts w:ascii="Trebuchet MS" w:hAnsi="Trebuchet MS"/>
          <w:color w:val="0F243E" w:themeColor="text2" w:themeShade="80"/>
        </w:rPr>
        <w:t>şomaj</w:t>
      </w:r>
      <w:proofErr w:type="spellEnd"/>
      <w:r w:rsidR="000B3F94" w:rsidRPr="005C57B7">
        <w:rPr>
          <w:rFonts w:ascii="Trebuchet MS" w:hAnsi="Trebuchet MS"/>
          <w:color w:val="0F243E" w:themeColor="text2" w:themeShade="80"/>
        </w:rPr>
        <w:t xml:space="preserve"> si/sau FSE</w:t>
      </w:r>
      <w:r w:rsidRPr="005C57B7">
        <w:rPr>
          <w:rFonts w:ascii="Trebuchet MS" w:hAnsi="Trebuchet MS"/>
          <w:color w:val="0F243E" w:themeColor="text2" w:themeShade="80"/>
        </w:rPr>
        <w:t xml:space="preserve">, prevăzute la art. 28 alin. (1) din </w:t>
      </w:r>
      <w:r w:rsidR="00E40CA8" w:rsidRPr="005C57B7">
        <w:rPr>
          <w:rFonts w:ascii="Trebuchet MS" w:hAnsi="Trebuchet MS"/>
          <w:color w:val="0F243E" w:themeColor="text2" w:themeShade="80"/>
        </w:rPr>
        <w:t xml:space="preserve">Legea nr.335/2013 privind efectuarea stagiului pentru </w:t>
      </w:r>
      <w:proofErr w:type="spellStart"/>
      <w:r w:rsidR="00E40CA8" w:rsidRPr="005C57B7">
        <w:rPr>
          <w:rFonts w:ascii="Trebuchet MS" w:hAnsi="Trebuchet MS"/>
          <w:color w:val="0F243E" w:themeColor="text2" w:themeShade="80"/>
        </w:rPr>
        <w:t>absolvenţii</w:t>
      </w:r>
      <w:proofErr w:type="spellEnd"/>
      <w:r w:rsidR="00E40CA8" w:rsidRPr="005C57B7">
        <w:rPr>
          <w:rFonts w:ascii="Trebuchet MS" w:hAnsi="Trebuchet MS"/>
          <w:color w:val="0F243E" w:themeColor="text2" w:themeShade="80"/>
        </w:rPr>
        <w:t xml:space="preserve"> de </w:t>
      </w:r>
      <w:proofErr w:type="spellStart"/>
      <w:r w:rsidR="00E40CA8" w:rsidRPr="005C57B7">
        <w:rPr>
          <w:rFonts w:ascii="Trebuchet MS" w:hAnsi="Trebuchet MS"/>
          <w:color w:val="0F243E" w:themeColor="text2" w:themeShade="80"/>
        </w:rPr>
        <w:t>învăţământ</w:t>
      </w:r>
      <w:proofErr w:type="spellEnd"/>
      <w:r w:rsidR="00E40CA8" w:rsidRPr="005C57B7">
        <w:rPr>
          <w:rFonts w:ascii="Trebuchet MS" w:hAnsi="Trebuchet MS"/>
          <w:color w:val="0F243E" w:themeColor="text2" w:themeShade="80"/>
        </w:rPr>
        <w:t xml:space="preserve"> superior, cu modificările și completările ulterioare</w:t>
      </w:r>
      <w:r w:rsidRPr="005C57B7">
        <w:rPr>
          <w:rFonts w:ascii="Trebuchet MS" w:hAnsi="Trebuchet MS"/>
          <w:color w:val="0F243E" w:themeColor="text2" w:themeShade="80"/>
        </w:rPr>
        <w:t xml:space="preserve">, angajatorul încheie cu </w:t>
      </w:r>
      <w:proofErr w:type="spellStart"/>
      <w:r w:rsidRPr="005C57B7">
        <w:rPr>
          <w:rFonts w:ascii="Trebuchet MS" w:hAnsi="Trebuchet MS"/>
          <w:color w:val="0F243E" w:themeColor="text2" w:themeShade="80"/>
        </w:rPr>
        <w:t>agenţia</w:t>
      </w:r>
      <w:proofErr w:type="spellEnd"/>
      <w:r w:rsidRPr="005C57B7">
        <w:rPr>
          <w:rFonts w:ascii="Trebuchet MS" w:hAnsi="Trebuchet MS"/>
          <w:color w:val="0F243E" w:themeColor="text2" w:themeShade="80"/>
        </w:rPr>
        <w:t xml:space="preserve"> pentru ocuparea </w:t>
      </w:r>
      <w:proofErr w:type="spellStart"/>
      <w:r w:rsidRPr="005C57B7">
        <w:rPr>
          <w:rFonts w:ascii="Trebuchet MS" w:hAnsi="Trebuchet MS"/>
          <w:color w:val="0F243E" w:themeColor="text2" w:themeShade="80"/>
        </w:rPr>
        <w:t>forţei</w:t>
      </w:r>
      <w:proofErr w:type="spellEnd"/>
      <w:r w:rsidRPr="005C57B7">
        <w:rPr>
          <w:rFonts w:ascii="Trebuchet MS" w:hAnsi="Trebuchet MS"/>
          <w:color w:val="0F243E" w:themeColor="text2" w:themeShade="80"/>
        </w:rPr>
        <w:t xml:space="preserve"> de muncă </w:t>
      </w:r>
      <w:proofErr w:type="spellStart"/>
      <w:r w:rsidRPr="005C57B7">
        <w:rPr>
          <w:rFonts w:ascii="Trebuchet MS" w:hAnsi="Trebuchet MS"/>
          <w:color w:val="0F243E" w:themeColor="text2" w:themeShade="80"/>
        </w:rPr>
        <w:t>judeţeană</w:t>
      </w:r>
      <w:proofErr w:type="spellEnd"/>
      <w:r w:rsidRPr="005C57B7">
        <w:rPr>
          <w:rFonts w:ascii="Trebuchet MS" w:hAnsi="Trebuchet MS"/>
          <w:color w:val="0F243E" w:themeColor="text2" w:themeShade="80"/>
        </w:rPr>
        <w:t xml:space="preserve">, respectiv a municipiului </w:t>
      </w:r>
      <w:proofErr w:type="spellStart"/>
      <w:r w:rsidRPr="005C57B7">
        <w:rPr>
          <w:rFonts w:ascii="Trebuchet MS" w:hAnsi="Trebuchet MS"/>
          <w:color w:val="0F243E" w:themeColor="text2" w:themeShade="80"/>
        </w:rPr>
        <w:t>Bucureşti</w:t>
      </w:r>
      <w:proofErr w:type="spellEnd"/>
      <w:r w:rsidRPr="005C57B7">
        <w:rPr>
          <w:rFonts w:ascii="Trebuchet MS" w:hAnsi="Trebuchet MS"/>
          <w:color w:val="0F243E" w:themeColor="text2" w:themeShade="80"/>
        </w:rPr>
        <w:t xml:space="preserve">, în termen de 30 de zile lucrătoare de la data încheierii contractului de stagiu, o </w:t>
      </w:r>
      <w:proofErr w:type="spellStart"/>
      <w:r w:rsidRPr="005C57B7">
        <w:rPr>
          <w:rFonts w:ascii="Trebuchet MS" w:hAnsi="Trebuchet MS"/>
          <w:color w:val="0F243E" w:themeColor="text2" w:themeShade="80"/>
        </w:rPr>
        <w:t>convenţie</w:t>
      </w:r>
      <w:proofErr w:type="spellEnd"/>
      <w:r w:rsidRPr="005C57B7">
        <w:rPr>
          <w:rFonts w:ascii="Trebuchet MS" w:hAnsi="Trebuchet MS"/>
          <w:color w:val="0F243E" w:themeColor="text2" w:themeShade="80"/>
        </w:rPr>
        <w:t xml:space="preserve"> conform modelului prevăzut în normele metodologice.</w:t>
      </w:r>
    </w:p>
    <w:p w14:paraId="178B1180" w14:textId="77777777" w:rsidR="00486589" w:rsidRPr="005C57B7" w:rsidRDefault="00486589" w:rsidP="002A0E11">
      <w:pPr>
        <w:autoSpaceDE w:val="0"/>
        <w:autoSpaceDN w:val="0"/>
        <w:adjustRightInd w:val="0"/>
        <w:spacing w:after="0" w:line="240" w:lineRule="auto"/>
        <w:jc w:val="both"/>
        <w:rPr>
          <w:rFonts w:ascii="Trebuchet MS" w:hAnsi="Trebuchet MS"/>
          <w:color w:val="0F243E" w:themeColor="text2" w:themeShade="80"/>
        </w:rPr>
      </w:pPr>
    </w:p>
    <w:p w14:paraId="43F149E3" w14:textId="072CA708" w:rsidR="0070484F" w:rsidRPr="005C57B7" w:rsidRDefault="002A0E11" w:rsidP="002A0E11">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w:t>
      </w:r>
      <w:proofErr w:type="spellStart"/>
      <w:r w:rsidRPr="005C57B7">
        <w:rPr>
          <w:rFonts w:ascii="Trebuchet MS" w:hAnsi="Trebuchet MS"/>
          <w:color w:val="0F243E" w:themeColor="text2" w:themeShade="80"/>
        </w:rPr>
        <w:t>situaţia</w:t>
      </w:r>
      <w:proofErr w:type="spellEnd"/>
      <w:r w:rsidRPr="005C57B7">
        <w:rPr>
          <w:rFonts w:ascii="Trebuchet MS" w:hAnsi="Trebuchet MS"/>
          <w:color w:val="0F243E" w:themeColor="text2" w:themeShade="80"/>
        </w:rPr>
        <w:t xml:space="preserve"> în care </w:t>
      </w:r>
      <w:proofErr w:type="spellStart"/>
      <w:r w:rsidRPr="005C57B7">
        <w:rPr>
          <w:rFonts w:ascii="Trebuchet MS" w:hAnsi="Trebuchet MS"/>
          <w:color w:val="0F243E" w:themeColor="text2" w:themeShade="80"/>
        </w:rPr>
        <w:t>convenţia</w:t>
      </w:r>
      <w:proofErr w:type="spellEnd"/>
      <w:r w:rsidRPr="005C57B7">
        <w:rPr>
          <w:rFonts w:ascii="Trebuchet MS" w:hAnsi="Trebuchet MS"/>
          <w:color w:val="0F243E" w:themeColor="text2" w:themeShade="80"/>
        </w:rPr>
        <w:t xml:space="preserve"> nu se încheie în termen, angajatorul nu mai beneficiază de sumele alocate din bugetul asigurărilor pentru </w:t>
      </w:r>
      <w:proofErr w:type="spellStart"/>
      <w:r w:rsidRPr="005C57B7">
        <w:rPr>
          <w:rFonts w:ascii="Trebuchet MS" w:hAnsi="Trebuchet MS"/>
          <w:color w:val="0F243E" w:themeColor="text2" w:themeShade="80"/>
        </w:rPr>
        <w:t>şomaj</w:t>
      </w:r>
      <w:proofErr w:type="spellEnd"/>
      <w:r w:rsidRPr="005C57B7">
        <w:rPr>
          <w:rFonts w:ascii="Trebuchet MS" w:hAnsi="Trebuchet MS"/>
          <w:color w:val="0F243E" w:themeColor="text2" w:themeShade="80"/>
        </w:rPr>
        <w:t xml:space="preserve"> pentru acel contract de stagiu</w:t>
      </w:r>
      <w:r w:rsidR="00486589" w:rsidRPr="005C57B7">
        <w:rPr>
          <w:rFonts w:ascii="Trebuchet MS" w:hAnsi="Trebuchet MS"/>
          <w:color w:val="0F243E" w:themeColor="text2" w:themeShade="80"/>
        </w:rPr>
        <w:t>.</w:t>
      </w:r>
    </w:p>
    <w:p w14:paraId="4D2B0A08" w14:textId="77777777" w:rsidR="00486589" w:rsidRPr="005C57B7" w:rsidRDefault="00486589" w:rsidP="002A0E11">
      <w:pPr>
        <w:autoSpaceDE w:val="0"/>
        <w:autoSpaceDN w:val="0"/>
        <w:adjustRightInd w:val="0"/>
        <w:spacing w:after="0" w:line="240" w:lineRule="auto"/>
        <w:jc w:val="both"/>
        <w:rPr>
          <w:rFonts w:ascii="Trebuchet MS" w:hAnsi="Trebuchet MS"/>
          <w:color w:val="0F243E" w:themeColor="text2" w:themeShade="80"/>
        </w:rPr>
      </w:pPr>
    </w:p>
    <w:p w14:paraId="076FFFD7" w14:textId="22FD6F53" w:rsidR="00A90978" w:rsidRPr="005C57B7" w:rsidRDefault="00A90978" w:rsidP="00354D8C">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In </w:t>
      </w:r>
      <w:proofErr w:type="spellStart"/>
      <w:r w:rsidRPr="005C57B7">
        <w:rPr>
          <w:rFonts w:ascii="Trebuchet MS" w:hAnsi="Trebuchet MS"/>
          <w:color w:val="0F243E" w:themeColor="text2" w:themeShade="80"/>
        </w:rPr>
        <w:t>situatia</w:t>
      </w:r>
      <w:proofErr w:type="spellEnd"/>
      <w:r w:rsidRPr="005C57B7">
        <w:rPr>
          <w:rFonts w:ascii="Trebuchet MS" w:hAnsi="Trebuchet MS"/>
          <w:color w:val="0F243E" w:themeColor="text2" w:themeShade="80"/>
        </w:rPr>
        <w:t xml:space="preserve"> in care, </w:t>
      </w:r>
      <w:proofErr w:type="spellStart"/>
      <w:r w:rsidRPr="005C57B7">
        <w:rPr>
          <w:rFonts w:ascii="Trebuchet MS" w:hAnsi="Trebuchet MS"/>
          <w:color w:val="0F243E" w:themeColor="text2" w:themeShade="80"/>
        </w:rPr>
        <w:t>dupa</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incetarea</w:t>
      </w:r>
      <w:proofErr w:type="spellEnd"/>
      <w:r w:rsidRPr="005C57B7">
        <w:rPr>
          <w:rFonts w:ascii="Trebuchet MS" w:hAnsi="Trebuchet MS"/>
          <w:color w:val="0F243E" w:themeColor="text2" w:themeShade="80"/>
        </w:rPr>
        <w:t xml:space="preserve"> contractului de stagiu, la </w:t>
      </w:r>
      <w:proofErr w:type="spellStart"/>
      <w:r w:rsidRPr="005C57B7">
        <w:rPr>
          <w:rFonts w:ascii="Trebuchet MS" w:hAnsi="Trebuchet MS"/>
          <w:color w:val="0F243E" w:themeColor="text2" w:themeShade="80"/>
        </w:rPr>
        <w:t>initiativa</w:t>
      </w:r>
      <w:proofErr w:type="spellEnd"/>
      <w:r w:rsidRPr="005C57B7">
        <w:rPr>
          <w:rFonts w:ascii="Trebuchet MS" w:hAnsi="Trebuchet MS"/>
          <w:color w:val="0F243E" w:themeColor="text2" w:themeShade="80"/>
        </w:rPr>
        <w:t xml:space="preserve"> angajatorului, </w:t>
      </w:r>
      <w:proofErr w:type="spellStart"/>
      <w:r w:rsidRPr="005C57B7">
        <w:rPr>
          <w:rFonts w:ascii="Trebuchet MS" w:hAnsi="Trebuchet MS"/>
          <w:color w:val="0F243E" w:themeColor="text2" w:themeShade="80"/>
        </w:rPr>
        <w:t>inceteaza</w:t>
      </w:r>
      <w:proofErr w:type="spellEnd"/>
      <w:r w:rsidRPr="005C57B7">
        <w:rPr>
          <w:rFonts w:ascii="Trebuchet MS" w:hAnsi="Trebuchet MS"/>
          <w:color w:val="0F243E" w:themeColor="text2" w:themeShade="80"/>
        </w:rPr>
        <w:t xml:space="preserve"> si contractul individual de munca, angajatorul nu mai poate beneficia pentru </w:t>
      </w:r>
      <w:proofErr w:type="spellStart"/>
      <w:r w:rsidRPr="005C57B7">
        <w:rPr>
          <w:rFonts w:ascii="Trebuchet MS" w:hAnsi="Trebuchet MS"/>
          <w:color w:val="0F243E" w:themeColor="text2" w:themeShade="80"/>
        </w:rPr>
        <w:t>acelasi</w:t>
      </w:r>
      <w:proofErr w:type="spellEnd"/>
      <w:r w:rsidRPr="005C57B7">
        <w:rPr>
          <w:rFonts w:ascii="Trebuchet MS" w:hAnsi="Trebuchet MS"/>
          <w:color w:val="0F243E" w:themeColor="text2" w:themeShade="80"/>
        </w:rPr>
        <w:t xml:space="preserve"> post de o alta </w:t>
      </w:r>
      <w:proofErr w:type="spellStart"/>
      <w:r w:rsidRPr="005C57B7">
        <w:rPr>
          <w:rFonts w:ascii="Trebuchet MS" w:hAnsi="Trebuchet MS"/>
          <w:color w:val="0F243E" w:themeColor="text2" w:themeShade="80"/>
        </w:rPr>
        <w:t>masura</w:t>
      </w:r>
      <w:proofErr w:type="spellEnd"/>
      <w:r w:rsidRPr="005C57B7">
        <w:rPr>
          <w:rFonts w:ascii="Trebuchet MS" w:hAnsi="Trebuchet MS"/>
          <w:color w:val="0F243E" w:themeColor="text2" w:themeShade="80"/>
        </w:rPr>
        <w:t xml:space="preserve"> de stimulare a </w:t>
      </w:r>
      <w:proofErr w:type="spellStart"/>
      <w:r w:rsidRPr="005C57B7">
        <w:rPr>
          <w:rFonts w:ascii="Trebuchet MS" w:hAnsi="Trebuchet MS"/>
          <w:color w:val="0F243E" w:themeColor="text2" w:themeShade="80"/>
        </w:rPr>
        <w:t>ocuparii</w:t>
      </w:r>
      <w:proofErr w:type="spellEnd"/>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fortei</w:t>
      </w:r>
      <w:proofErr w:type="spellEnd"/>
      <w:r w:rsidRPr="005C57B7">
        <w:rPr>
          <w:rFonts w:ascii="Trebuchet MS" w:hAnsi="Trebuchet MS"/>
          <w:color w:val="0F243E" w:themeColor="text2" w:themeShade="80"/>
        </w:rPr>
        <w:t xml:space="preserve"> de munca </w:t>
      </w:r>
      <w:proofErr w:type="spellStart"/>
      <w:r w:rsidRPr="005C57B7">
        <w:rPr>
          <w:rFonts w:ascii="Trebuchet MS" w:hAnsi="Trebuchet MS"/>
          <w:color w:val="0F243E" w:themeColor="text2" w:themeShade="80"/>
        </w:rPr>
        <w:t>prevazuta</w:t>
      </w:r>
      <w:proofErr w:type="spellEnd"/>
      <w:r w:rsidRPr="005C57B7">
        <w:rPr>
          <w:rFonts w:ascii="Trebuchet MS" w:hAnsi="Trebuchet MS"/>
          <w:color w:val="0F243E" w:themeColor="text2" w:themeShade="80"/>
        </w:rPr>
        <w:t xml:space="preserve"> de lege</w:t>
      </w:r>
      <w:r w:rsidR="003B5136" w:rsidRPr="005C57B7">
        <w:rPr>
          <w:rFonts w:ascii="Trebuchet MS" w:hAnsi="Trebuchet MS"/>
          <w:color w:val="0F243E" w:themeColor="text2" w:themeShade="80"/>
        </w:rPr>
        <w:t>.</w:t>
      </w:r>
    </w:p>
    <w:p w14:paraId="1AAC5C1D" w14:textId="77777777" w:rsidR="0070484F" w:rsidRPr="005C57B7" w:rsidRDefault="0070484F" w:rsidP="00354D8C">
      <w:pPr>
        <w:autoSpaceDE w:val="0"/>
        <w:autoSpaceDN w:val="0"/>
        <w:adjustRightInd w:val="0"/>
        <w:spacing w:after="0" w:line="240" w:lineRule="auto"/>
        <w:jc w:val="both"/>
        <w:rPr>
          <w:rFonts w:ascii="Trebuchet MS" w:hAnsi="Trebuchet MS"/>
          <w:color w:val="0F243E" w:themeColor="text2" w:themeShade="80"/>
        </w:rPr>
      </w:pPr>
    </w:p>
    <w:p w14:paraId="72B84A0B" w14:textId="447A0F84" w:rsidR="003B5136" w:rsidRPr="005C57B7" w:rsidRDefault="003B5136" w:rsidP="00354D8C">
      <w:pPr>
        <w:autoSpaceDE w:val="0"/>
        <w:autoSpaceDN w:val="0"/>
        <w:adjustRightInd w:val="0"/>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In </w:t>
      </w:r>
      <w:proofErr w:type="spellStart"/>
      <w:r w:rsidRPr="005C57B7">
        <w:rPr>
          <w:rFonts w:ascii="Trebuchet MS" w:hAnsi="Trebuchet MS"/>
          <w:color w:val="0F243E" w:themeColor="text2" w:themeShade="80"/>
        </w:rPr>
        <w:t>situatia</w:t>
      </w:r>
      <w:proofErr w:type="spellEnd"/>
      <w:r w:rsidRPr="005C57B7">
        <w:rPr>
          <w:rFonts w:ascii="Trebuchet MS" w:hAnsi="Trebuchet MS"/>
          <w:color w:val="0F243E" w:themeColor="text2" w:themeShade="80"/>
        </w:rPr>
        <w:t xml:space="preserve"> in care contractul individual de munca </w:t>
      </w:r>
      <w:proofErr w:type="spellStart"/>
      <w:r w:rsidRPr="005C57B7">
        <w:rPr>
          <w:rFonts w:ascii="Trebuchet MS" w:hAnsi="Trebuchet MS"/>
          <w:color w:val="0F243E" w:themeColor="text2" w:themeShade="80"/>
        </w:rPr>
        <w:t>inceteaza</w:t>
      </w:r>
      <w:proofErr w:type="spellEnd"/>
      <w:r w:rsidRPr="005C57B7">
        <w:rPr>
          <w:rFonts w:ascii="Trebuchet MS" w:hAnsi="Trebuchet MS"/>
          <w:color w:val="0F243E" w:themeColor="text2" w:themeShade="80"/>
        </w:rPr>
        <w:t xml:space="preserve"> la </w:t>
      </w:r>
      <w:proofErr w:type="spellStart"/>
      <w:r w:rsidRPr="005C57B7">
        <w:rPr>
          <w:rFonts w:ascii="Trebuchet MS" w:hAnsi="Trebuchet MS"/>
          <w:color w:val="0F243E" w:themeColor="text2" w:themeShade="80"/>
        </w:rPr>
        <w:t>initiativa</w:t>
      </w:r>
      <w:proofErr w:type="spellEnd"/>
      <w:r w:rsidRPr="005C57B7">
        <w:rPr>
          <w:rFonts w:ascii="Trebuchet MS" w:hAnsi="Trebuchet MS"/>
          <w:color w:val="0F243E" w:themeColor="text2" w:themeShade="80"/>
        </w:rPr>
        <w:t xml:space="preserve"> angajatorului, anterior datei </w:t>
      </w:r>
      <w:proofErr w:type="spellStart"/>
      <w:r w:rsidRPr="005C57B7">
        <w:rPr>
          <w:rFonts w:ascii="Trebuchet MS" w:hAnsi="Trebuchet MS"/>
          <w:color w:val="0F243E" w:themeColor="text2" w:themeShade="80"/>
        </w:rPr>
        <w:t>prevazute</w:t>
      </w:r>
      <w:proofErr w:type="spellEnd"/>
      <w:r w:rsidRPr="005C57B7">
        <w:rPr>
          <w:rFonts w:ascii="Trebuchet MS" w:hAnsi="Trebuchet MS"/>
          <w:color w:val="0F243E" w:themeColor="text2" w:themeShade="80"/>
        </w:rPr>
        <w:t xml:space="preserve"> in contractul de stagiu, acesta este obligat sa restituie AJOFM, sumele </w:t>
      </w:r>
      <w:proofErr w:type="spellStart"/>
      <w:r w:rsidRPr="005C57B7">
        <w:rPr>
          <w:rFonts w:ascii="Trebuchet MS" w:hAnsi="Trebuchet MS"/>
          <w:color w:val="0F243E" w:themeColor="text2" w:themeShade="80"/>
        </w:rPr>
        <w:t>incasate</w:t>
      </w:r>
      <w:proofErr w:type="spellEnd"/>
      <w:r w:rsidRPr="005C57B7">
        <w:rPr>
          <w:rFonts w:ascii="Trebuchet MS" w:hAnsi="Trebuchet MS"/>
          <w:color w:val="0F243E" w:themeColor="text2" w:themeShade="80"/>
        </w:rPr>
        <w:t xml:space="preserve"> pentru respectivul stagiar, plus </w:t>
      </w:r>
      <w:proofErr w:type="spellStart"/>
      <w:r w:rsidRPr="005C57B7">
        <w:rPr>
          <w:rFonts w:ascii="Trebuchet MS" w:hAnsi="Trebuchet MS"/>
          <w:color w:val="0F243E" w:themeColor="text2" w:themeShade="80"/>
        </w:rPr>
        <w:t>dobanda</w:t>
      </w:r>
      <w:proofErr w:type="spellEnd"/>
      <w:r w:rsidRPr="005C57B7">
        <w:rPr>
          <w:rFonts w:ascii="Trebuchet MS" w:hAnsi="Trebuchet MS"/>
          <w:color w:val="0F243E" w:themeColor="text2" w:themeShade="80"/>
        </w:rPr>
        <w:t xml:space="preserve"> de </w:t>
      </w:r>
      <w:proofErr w:type="spellStart"/>
      <w:r w:rsidRPr="005C57B7">
        <w:rPr>
          <w:rFonts w:ascii="Trebuchet MS" w:hAnsi="Trebuchet MS"/>
          <w:color w:val="0F243E" w:themeColor="text2" w:themeShade="80"/>
        </w:rPr>
        <w:t>referinta</w:t>
      </w:r>
      <w:proofErr w:type="spellEnd"/>
      <w:r w:rsidRPr="005C57B7">
        <w:rPr>
          <w:rFonts w:ascii="Trebuchet MS" w:hAnsi="Trebuchet MS"/>
          <w:color w:val="0F243E" w:themeColor="text2" w:themeShade="80"/>
        </w:rPr>
        <w:t xml:space="preserve"> a BNR, in vigoare la data </w:t>
      </w:r>
      <w:proofErr w:type="spellStart"/>
      <w:r w:rsidRPr="005C57B7">
        <w:rPr>
          <w:rFonts w:ascii="Trebuchet MS" w:hAnsi="Trebuchet MS"/>
          <w:color w:val="0F243E" w:themeColor="text2" w:themeShade="80"/>
        </w:rPr>
        <w:t>incetarii</w:t>
      </w:r>
      <w:proofErr w:type="spellEnd"/>
      <w:r w:rsidRPr="005C57B7">
        <w:rPr>
          <w:rFonts w:ascii="Trebuchet MS" w:hAnsi="Trebuchet MS"/>
          <w:color w:val="0F243E" w:themeColor="text2" w:themeShade="80"/>
        </w:rPr>
        <w:t xml:space="preserve"> raportului de munca.</w:t>
      </w:r>
    </w:p>
    <w:p w14:paraId="269ADDA3" w14:textId="77777777" w:rsidR="005668A4" w:rsidRPr="005C57B7" w:rsidRDefault="005668A4" w:rsidP="00360294">
      <w:pPr>
        <w:spacing w:after="0" w:line="240" w:lineRule="auto"/>
        <w:jc w:val="both"/>
        <w:rPr>
          <w:rFonts w:ascii="Trebuchet MS" w:hAnsi="Trebuchet MS"/>
          <w:b/>
          <w:bCs/>
          <w:color w:val="0F243E" w:themeColor="text2" w:themeShade="80"/>
          <w:shd w:val="clear" w:color="auto" w:fill="FFFFFF"/>
        </w:rPr>
      </w:pPr>
    </w:p>
    <w:p w14:paraId="0287E7EA" w14:textId="7E4FC985" w:rsidR="00A90978" w:rsidRPr="005C57B7" w:rsidRDefault="00A90978" w:rsidP="00A90978">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Prin prezenta schemă națională pentru implementarea măsurilor de stimulare a forței de muncă este sprijinit angajatorul care încheie un contract de stagiu cu un tânăr NEET cu rezidenț</w:t>
      </w:r>
      <w:r w:rsidR="004E7E51" w:rsidRPr="005C57B7">
        <w:rPr>
          <w:rFonts w:ascii="Trebuchet MS" w:hAnsi="Trebuchet MS"/>
          <w:b/>
          <w:color w:val="0F243E" w:themeColor="text2" w:themeShade="80"/>
        </w:rPr>
        <w:t>a din regiunile eligibile</w:t>
      </w:r>
      <w:r w:rsidRPr="005C57B7">
        <w:rPr>
          <w:rFonts w:ascii="Trebuchet MS" w:hAnsi="Trebuchet MS"/>
          <w:b/>
          <w:color w:val="0F243E" w:themeColor="text2" w:themeShade="80"/>
        </w:rPr>
        <w:t xml:space="preserve"> si care anterior </w:t>
      </w:r>
      <w:proofErr w:type="spellStart"/>
      <w:r w:rsidRPr="005C57B7">
        <w:rPr>
          <w:rFonts w:ascii="Trebuchet MS" w:hAnsi="Trebuchet MS"/>
          <w:b/>
          <w:color w:val="0F243E" w:themeColor="text2" w:themeShade="80"/>
        </w:rPr>
        <w:t>incheierii</w:t>
      </w:r>
      <w:proofErr w:type="spellEnd"/>
      <w:r w:rsidRPr="005C57B7">
        <w:rPr>
          <w:rFonts w:ascii="Trebuchet MS" w:hAnsi="Trebuchet MS"/>
          <w:b/>
          <w:color w:val="0F243E" w:themeColor="text2" w:themeShade="80"/>
        </w:rPr>
        <w:t xml:space="preserve"> contractului de stagiu, nu a avut alt stagiar pe acel post </w:t>
      </w:r>
      <w:proofErr w:type="spellStart"/>
      <w:r w:rsidRPr="005C57B7">
        <w:rPr>
          <w:rFonts w:ascii="Trebuchet MS" w:hAnsi="Trebuchet MS"/>
          <w:b/>
          <w:color w:val="0F243E" w:themeColor="text2" w:themeShade="80"/>
        </w:rPr>
        <w:t>caruia</w:t>
      </w:r>
      <w:proofErr w:type="spellEnd"/>
      <w:r w:rsidRPr="005C57B7">
        <w:rPr>
          <w:rFonts w:ascii="Trebuchet MS" w:hAnsi="Trebuchet MS"/>
          <w:b/>
          <w:color w:val="0F243E" w:themeColor="text2" w:themeShade="80"/>
        </w:rPr>
        <w:t xml:space="preserve"> sa-i fi </w:t>
      </w:r>
      <w:proofErr w:type="spellStart"/>
      <w:r w:rsidRPr="005C57B7">
        <w:rPr>
          <w:rFonts w:ascii="Trebuchet MS" w:hAnsi="Trebuchet MS"/>
          <w:b/>
          <w:color w:val="0F243E" w:themeColor="text2" w:themeShade="80"/>
        </w:rPr>
        <w:t>incetat</w:t>
      </w:r>
      <w:proofErr w:type="spellEnd"/>
      <w:r w:rsidRPr="005C57B7">
        <w:rPr>
          <w:rFonts w:ascii="Trebuchet MS" w:hAnsi="Trebuchet MS"/>
          <w:b/>
          <w:color w:val="0F243E" w:themeColor="text2" w:themeShade="80"/>
        </w:rPr>
        <w:t xml:space="preserve"> contractul de stagiu la </w:t>
      </w:r>
      <w:proofErr w:type="spellStart"/>
      <w:r w:rsidRPr="005C57B7">
        <w:rPr>
          <w:rFonts w:ascii="Trebuchet MS" w:hAnsi="Trebuchet MS"/>
          <w:b/>
          <w:color w:val="0F243E" w:themeColor="text2" w:themeShade="80"/>
        </w:rPr>
        <w:t>initiativa</w:t>
      </w:r>
      <w:proofErr w:type="spellEnd"/>
      <w:r w:rsidRPr="005C57B7">
        <w:rPr>
          <w:rFonts w:ascii="Trebuchet MS" w:hAnsi="Trebuchet MS"/>
          <w:b/>
          <w:color w:val="0F243E" w:themeColor="text2" w:themeShade="80"/>
        </w:rPr>
        <w:t xml:space="preserve"> angajatorului.</w:t>
      </w:r>
    </w:p>
    <w:p w14:paraId="502A1DAF" w14:textId="77777777" w:rsidR="00D35985" w:rsidRPr="005C57B7" w:rsidRDefault="00D35985" w:rsidP="00A90978">
      <w:pPr>
        <w:spacing w:after="0" w:line="240" w:lineRule="auto"/>
        <w:jc w:val="both"/>
        <w:rPr>
          <w:rFonts w:ascii="Trebuchet MS" w:hAnsi="Trebuchet MS"/>
          <w:b/>
          <w:color w:val="0F243E" w:themeColor="text2" w:themeShade="80"/>
        </w:rPr>
      </w:pPr>
    </w:p>
    <w:p w14:paraId="4CC4D94E" w14:textId="04790C94" w:rsidR="00FB6488" w:rsidRPr="005C57B7" w:rsidRDefault="00FB6488" w:rsidP="00B84CEE">
      <w:pPr>
        <w:pStyle w:val="Corptext"/>
        <w:jc w:val="both"/>
        <w:outlineLvl w:val="1"/>
        <w:rPr>
          <w:rFonts w:ascii="Trebuchet MS" w:hAnsi="Trebuchet MS"/>
          <w:b/>
          <w:color w:val="0F243E" w:themeColor="text2" w:themeShade="80"/>
        </w:rPr>
      </w:pPr>
      <w:bookmarkStart w:id="11" w:name="_Toc495585041"/>
      <w:r w:rsidRPr="005C57B7">
        <w:rPr>
          <w:rFonts w:ascii="Trebuchet MS" w:hAnsi="Trebuchet MS"/>
          <w:b/>
          <w:color w:val="0F243E" w:themeColor="text2" w:themeShade="80"/>
        </w:rPr>
        <w:t>1.</w:t>
      </w:r>
      <w:r w:rsidR="00F73302" w:rsidRPr="005C57B7">
        <w:rPr>
          <w:rFonts w:ascii="Trebuchet MS" w:hAnsi="Trebuchet MS"/>
          <w:b/>
          <w:color w:val="0F243E" w:themeColor="text2" w:themeShade="80"/>
        </w:rPr>
        <w:t>4</w:t>
      </w:r>
      <w:r w:rsidRPr="005C57B7">
        <w:rPr>
          <w:rFonts w:ascii="Trebuchet MS" w:hAnsi="Trebuchet MS"/>
          <w:b/>
          <w:color w:val="0F243E" w:themeColor="text2" w:themeShade="80"/>
        </w:rPr>
        <w:t>. Teme secundare FSE</w:t>
      </w:r>
      <w:bookmarkEnd w:id="11"/>
    </w:p>
    <w:p w14:paraId="34FA115C" w14:textId="77777777" w:rsidR="000E11C6" w:rsidRPr="005C57B7" w:rsidRDefault="000E11C6" w:rsidP="00000B2B">
      <w:pPr>
        <w:spacing w:after="0" w:line="240" w:lineRule="auto"/>
        <w:rPr>
          <w:rFonts w:ascii="Trebuchet MS" w:hAnsi="Trebuchet MS"/>
          <w:b/>
          <w:color w:val="0F243E" w:themeColor="text2" w:themeShade="80"/>
        </w:rPr>
      </w:pPr>
    </w:p>
    <w:p w14:paraId="67BDBD89" w14:textId="61567588" w:rsidR="00E8423A" w:rsidRPr="005C57B7" w:rsidRDefault="00E8423A" w:rsidP="00740CD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cadrul AP </w:t>
      </w:r>
      <w:r w:rsidR="00B47351" w:rsidRPr="005C57B7">
        <w:rPr>
          <w:rFonts w:ascii="Trebuchet MS" w:hAnsi="Trebuchet MS"/>
          <w:color w:val="0F243E" w:themeColor="text2" w:themeShade="80"/>
        </w:rPr>
        <w:t>2</w:t>
      </w:r>
      <w:r w:rsidR="00C414DB" w:rsidRPr="005C57B7">
        <w:rPr>
          <w:rFonts w:ascii="Trebuchet MS" w:hAnsi="Trebuchet MS"/>
          <w:color w:val="0F243E" w:themeColor="text2" w:themeShade="80"/>
        </w:rPr>
        <w:t>/ PI 8.ii/ OS 2</w:t>
      </w:r>
      <w:r w:rsidRPr="005C57B7">
        <w:rPr>
          <w:rFonts w:ascii="Trebuchet MS" w:hAnsi="Trebuchet MS"/>
          <w:color w:val="0F243E" w:themeColor="text2" w:themeShade="80"/>
        </w:rPr>
        <w:t>.1</w:t>
      </w:r>
      <w:r w:rsidR="009B7A7A" w:rsidRPr="005C57B7">
        <w:rPr>
          <w:rFonts w:ascii="Trebuchet MS" w:hAnsi="Trebuchet MS"/>
          <w:color w:val="0F243E" w:themeColor="text2" w:themeShade="80"/>
        </w:rPr>
        <w:t>&amp;2.2</w:t>
      </w:r>
      <w:r w:rsidRPr="005C57B7">
        <w:rPr>
          <w:rFonts w:ascii="Trebuchet MS" w:hAnsi="Trebuchet MS"/>
          <w:color w:val="0F243E" w:themeColor="text2" w:themeShade="80"/>
        </w:rPr>
        <w:t xml:space="preserve"> sunt vizate temele secundare prezentate în tabelul de mai jos. </w:t>
      </w:r>
    </w:p>
    <w:p w14:paraId="751D153F" w14:textId="77777777" w:rsidR="00E8423A" w:rsidRPr="005C57B7" w:rsidRDefault="00E8423A" w:rsidP="00E8423A">
      <w:pPr>
        <w:spacing w:after="0" w:line="240" w:lineRule="auto"/>
        <w:rPr>
          <w:rFonts w:ascii="Trebuchet MS" w:hAnsi="Trebuchet MS"/>
          <w:b/>
          <w:color w:val="0F243E" w:themeColor="text2" w:themeShade="80"/>
        </w:rPr>
      </w:pPr>
    </w:p>
    <w:p w14:paraId="6C42730D" w14:textId="77777777" w:rsidR="004D17BD" w:rsidRPr="005C57B7" w:rsidRDefault="004D17BD" w:rsidP="004D17BD">
      <w:pPr>
        <w:jc w:val="both"/>
        <w:rPr>
          <w:rFonts w:ascii="Trebuchet MS" w:hAnsi="Trebuchet MS"/>
          <w:b/>
          <w:color w:val="0F243E" w:themeColor="text2" w:themeShade="80"/>
        </w:rPr>
      </w:pPr>
      <w:r w:rsidRPr="005C57B7">
        <w:rPr>
          <w:rFonts w:ascii="Trebuchet MS" w:hAnsi="Trebuchet MS"/>
          <w:b/>
          <w:color w:val="0F243E" w:themeColor="text2" w:themeShade="80"/>
        </w:rPr>
        <w:t xml:space="preserve">În cererea dumneavoastră de </w:t>
      </w:r>
      <w:proofErr w:type="spellStart"/>
      <w:r w:rsidRPr="005C57B7">
        <w:rPr>
          <w:rFonts w:ascii="Trebuchet MS" w:hAnsi="Trebuchet MS"/>
          <w:b/>
          <w:color w:val="0F243E" w:themeColor="text2" w:themeShade="80"/>
        </w:rPr>
        <w:t>finantare</w:t>
      </w:r>
      <w:proofErr w:type="spellEnd"/>
      <w:r w:rsidRPr="005C57B7">
        <w:rPr>
          <w:rFonts w:ascii="Trebuchet MS" w:hAnsi="Trebuchet MS"/>
          <w:b/>
          <w:color w:val="0F243E" w:themeColor="text2" w:themeShade="80"/>
        </w:rPr>
        <w:t xml:space="preserve"> va trebui să evidențiați în secțiunea relevantă, tema/temele secundară/secundare vizată/vizate, descrierea modului in care proiectul dumneavoastră contribuie la aceasta temă secundară/aceste teme secundare, precum și costul estimat al măsurilor din proiect care vizează tema/temele secundare.</w:t>
      </w:r>
    </w:p>
    <w:p w14:paraId="120A95AB" w14:textId="77777777" w:rsidR="00FB1D63" w:rsidRPr="005C57B7" w:rsidRDefault="00FB1D63" w:rsidP="000C439F">
      <w:pPr>
        <w:spacing w:after="0" w:line="240" w:lineRule="auto"/>
        <w:jc w:val="both"/>
        <w:rPr>
          <w:rFonts w:ascii="Trebuchet MS" w:hAnsi="Trebuchet MS"/>
          <w:color w:val="0F243E" w:themeColor="text2" w:themeShade="80"/>
        </w:rPr>
      </w:pP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2520"/>
        <w:gridCol w:w="5040"/>
        <w:gridCol w:w="1530"/>
      </w:tblGrid>
      <w:tr w:rsidR="00FB1D63" w:rsidRPr="005C57B7" w14:paraId="11C70C23" w14:textId="77777777" w:rsidTr="009B7A7A">
        <w:trPr>
          <w:trHeight w:val="288"/>
          <w:tblHeader/>
        </w:trPr>
        <w:tc>
          <w:tcPr>
            <w:tcW w:w="9877" w:type="dxa"/>
            <w:gridSpan w:val="4"/>
            <w:shd w:val="clear" w:color="auto" w:fill="auto"/>
          </w:tcPr>
          <w:p w14:paraId="21CEB373" w14:textId="77777777" w:rsidR="00FB1D63" w:rsidRPr="005C57B7" w:rsidRDefault="00FB1D63" w:rsidP="009B7A7A">
            <w:pPr>
              <w:suppressAutoHyphens/>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lastRenderedPageBreak/>
              <w:t xml:space="preserve">AP 2 - </w:t>
            </w:r>
            <w:proofErr w:type="spellStart"/>
            <w:r w:rsidRPr="005C57B7">
              <w:rPr>
                <w:rFonts w:ascii="Trebuchet MS" w:hAnsi="Trebuchet MS"/>
                <w:b/>
                <w:color w:val="0F243E" w:themeColor="text2" w:themeShade="80"/>
              </w:rPr>
              <w:t>Îmbunătăţirea</w:t>
            </w:r>
            <w:proofErr w:type="spellEnd"/>
            <w:r w:rsidRPr="005C57B7">
              <w:rPr>
                <w:rFonts w:ascii="Trebuchet MS" w:hAnsi="Trebuchet MS"/>
                <w:b/>
                <w:color w:val="0F243E" w:themeColor="text2" w:themeShade="80"/>
              </w:rPr>
              <w:t xml:space="preserve"> </w:t>
            </w:r>
            <w:proofErr w:type="spellStart"/>
            <w:r w:rsidRPr="005C57B7">
              <w:rPr>
                <w:rFonts w:ascii="Trebuchet MS" w:hAnsi="Trebuchet MS"/>
                <w:b/>
                <w:color w:val="0F243E" w:themeColor="text2" w:themeShade="80"/>
              </w:rPr>
              <w:t>situaţiei</w:t>
            </w:r>
            <w:proofErr w:type="spellEnd"/>
            <w:r w:rsidRPr="005C57B7">
              <w:rPr>
                <w:rFonts w:ascii="Trebuchet MS" w:hAnsi="Trebuchet MS"/>
                <w:b/>
                <w:color w:val="0F243E" w:themeColor="text2" w:themeShade="80"/>
              </w:rPr>
              <w:t xml:space="preserve"> tinerilor din categoria NEETs</w:t>
            </w:r>
          </w:p>
        </w:tc>
      </w:tr>
      <w:tr w:rsidR="00FB1D63" w:rsidRPr="005C57B7" w14:paraId="6537FBDC" w14:textId="77777777" w:rsidTr="009B7A7A">
        <w:trPr>
          <w:trHeight w:val="655"/>
          <w:tblHeader/>
        </w:trPr>
        <w:tc>
          <w:tcPr>
            <w:tcW w:w="787" w:type="dxa"/>
            <w:shd w:val="clear" w:color="auto" w:fill="auto"/>
          </w:tcPr>
          <w:p w14:paraId="1C294786" w14:textId="77777777" w:rsidR="00FB1D63" w:rsidRPr="005C57B7" w:rsidRDefault="00FB1D63" w:rsidP="009B7A7A">
            <w:pPr>
              <w:suppressAutoHyphens/>
              <w:spacing w:after="0" w:line="240" w:lineRule="auto"/>
              <w:jc w:val="center"/>
              <w:rPr>
                <w:rFonts w:ascii="Trebuchet MS" w:hAnsi="Trebuchet MS"/>
                <w:b/>
                <w:color w:val="0F243E" w:themeColor="text2" w:themeShade="80"/>
              </w:rPr>
            </w:pPr>
            <w:r w:rsidRPr="005C57B7">
              <w:rPr>
                <w:rFonts w:ascii="Trebuchet MS" w:hAnsi="Trebuchet MS"/>
                <w:b/>
                <w:bCs/>
                <w:color w:val="0F243E" w:themeColor="text2" w:themeShade="80"/>
                <w:lang w:eastAsia="en-GB"/>
              </w:rPr>
              <w:t>Fond</w:t>
            </w:r>
          </w:p>
        </w:tc>
        <w:tc>
          <w:tcPr>
            <w:tcW w:w="2520" w:type="dxa"/>
            <w:shd w:val="clear" w:color="auto" w:fill="auto"/>
          </w:tcPr>
          <w:p w14:paraId="76A9AAFB" w14:textId="77777777" w:rsidR="00FB1D63" w:rsidRPr="005C57B7" w:rsidRDefault="00FB1D63" w:rsidP="009B7A7A">
            <w:pPr>
              <w:suppressAutoHyphens/>
              <w:spacing w:after="0" w:line="240" w:lineRule="auto"/>
              <w:jc w:val="center"/>
              <w:rPr>
                <w:rFonts w:ascii="Trebuchet MS" w:hAnsi="Trebuchet MS"/>
                <w:b/>
                <w:color w:val="0F243E" w:themeColor="text2" w:themeShade="80"/>
              </w:rPr>
            </w:pPr>
            <w:r w:rsidRPr="005C57B7">
              <w:rPr>
                <w:rFonts w:ascii="Trebuchet MS" w:hAnsi="Trebuchet MS"/>
                <w:b/>
                <w:bCs/>
                <w:color w:val="0F243E" w:themeColor="text2" w:themeShade="80"/>
                <w:lang w:eastAsia="en-GB"/>
              </w:rPr>
              <w:t>Categoria de regiune</w:t>
            </w:r>
          </w:p>
        </w:tc>
        <w:tc>
          <w:tcPr>
            <w:tcW w:w="5040" w:type="dxa"/>
            <w:shd w:val="clear" w:color="auto" w:fill="auto"/>
          </w:tcPr>
          <w:p w14:paraId="66114E13" w14:textId="77777777" w:rsidR="00FB1D63" w:rsidRPr="005C57B7" w:rsidRDefault="00FB1D63" w:rsidP="009B7A7A">
            <w:pPr>
              <w:spacing w:after="0" w:line="240" w:lineRule="auto"/>
              <w:jc w:val="center"/>
              <w:rPr>
                <w:rFonts w:ascii="Trebuchet MS" w:hAnsi="Trebuchet MS"/>
                <w:b/>
                <w:color w:val="0F243E" w:themeColor="text2" w:themeShade="80"/>
              </w:rPr>
            </w:pPr>
            <w:r w:rsidRPr="005C57B7">
              <w:rPr>
                <w:rFonts w:ascii="Trebuchet MS" w:hAnsi="Trebuchet MS"/>
                <w:b/>
                <w:color w:val="0F243E" w:themeColor="text2" w:themeShade="80"/>
              </w:rPr>
              <w:t>Codul</w:t>
            </w:r>
          </w:p>
        </w:tc>
        <w:tc>
          <w:tcPr>
            <w:tcW w:w="1530" w:type="dxa"/>
            <w:shd w:val="clear" w:color="auto" w:fill="auto"/>
          </w:tcPr>
          <w:p w14:paraId="40ED2883" w14:textId="77777777" w:rsidR="00FB1D63" w:rsidRPr="005C57B7" w:rsidRDefault="00FB1D63" w:rsidP="009B7A7A">
            <w:pPr>
              <w:suppressAutoHyphens/>
              <w:spacing w:after="0" w:line="240" w:lineRule="auto"/>
              <w:jc w:val="center"/>
              <w:rPr>
                <w:rFonts w:ascii="Trebuchet MS" w:hAnsi="Trebuchet MS"/>
                <w:b/>
                <w:color w:val="0F243E" w:themeColor="text2" w:themeShade="80"/>
              </w:rPr>
            </w:pPr>
            <w:r w:rsidRPr="005C57B7">
              <w:rPr>
                <w:rFonts w:ascii="Trebuchet MS" w:hAnsi="Trebuchet MS"/>
                <w:b/>
                <w:color w:val="0F243E" w:themeColor="text2" w:themeShade="80"/>
              </w:rPr>
              <w:t>Pondere din alocare</w:t>
            </w:r>
          </w:p>
        </w:tc>
      </w:tr>
      <w:tr w:rsidR="00FB1D63" w:rsidRPr="005C57B7" w14:paraId="6727844A" w14:textId="77777777" w:rsidTr="009B7A7A">
        <w:trPr>
          <w:trHeight w:val="288"/>
        </w:trPr>
        <w:tc>
          <w:tcPr>
            <w:tcW w:w="787" w:type="dxa"/>
            <w:shd w:val="clear" w:color="auto" w:fill="auto"/>
          </w:tcPr>
          <w:p w14:paraId="2FC611B2"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5CA1AD48"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puțin dezvoltate</w:t>
            </w:r>
          </w:p>
        </w:tc>
        <w:tc>
          <w:tcPr>
            <w:tcW w:w="5040" w:type="dxa"/>
            <w:shd w:val="clear" w:color="auto" w:fill="auto"/>
          </w:tcPr>
          <w:p w14:paraId="41819845"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01. Sprijinirea tranziției către o economie cu emisii scăzute de dioxid de carbon și eficientă din punctul de vedere al utilizării resurselor</w:t>
            </w:r>
          </w:p>
        </w:tc>
        <w:tc>
          <w:tcPr>
            <w:tcW w:w="1530" w:type="dxa"/>
            <w:shd w:val="clear" w:color="auto" w:fill="auto"/>
          </w:tcPr>
          <w:p w14:paraId="23BB653C"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2%</w:t>
            </w:r>
          </w:p>
        </w:tc>
      </w:tr>
      <w:tr w:rsidR="00FB1D63" w:rsidRPr="005C57B7" w14:paraId="2E32693A" w14:textId="77777777" w:rsidTr="009B7A7A">
        <w:trPr>
          <w:trHeight w:val="288"/>
        </w:trPr>
        <w:tc>
          <w:tcPr>
            <w:tcW w:w="787" w:type="dxa"/>
            <w:shd w:val="clear" w:color="auto" w:fill="auto"/>
          </w:tcPr>
          <w:p w14:paraId="720AEE63"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28682E33"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dezvoltate</w:t>
            </w:r>
          </w:p>
        </w:tc>
        <w:tc>
          <w:tcPr>
            <w:tcW w:w="5040" w:type="dxa"/>
            <w:shd w:val="clear" w:color="auto" w:fill="auto"/>
          </w:tcPr>
          <w:p w14:paraId="3FC11319"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01. Sprijinirea tranziției către o economie cu emisii scăzute de dioxid de carbon și eficientă din punctul de vedere al utilizării resurselor</w:t>
            </w:r>
          </w:p>
        </w:tc>
        <w:tc>
          <w:tcPr>
            <w:tcW w:w="1530" w:type="dxa"/>
            <w:shd w:val="clear" w:color="auto" w:fill="auto"/>
          </w:tcPr>
          <w:p w14:paraId="6D06853D"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2%</w:t>
            </w:r>
          </w:p>
        </w:tc>
      </w:tr>
      <w:tr w:rsidR="00FB1D63" w:rsidRPr="005C57B7" w14:paraId="48664880" w14:textId="77777777" w:rsidTr="009B7A7A">
        <w:trPr>
          <w:trHeight w:val="288"/>
        </w:trPr>
        <w:tc>
          <w:tcPr>
            <w:tcW w:w="787" w:type="dxa"/>
            <w:shd w:val="clear" w:color="auto" w:fill="auto"/>
          </w:tcPr>
          <w:p w14:paraId="5EFB977B"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74EF3979"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puțin dezvoltate</w:t>
            </w:r>
          </w:p>
        </w:tc>
        <w:tc>
          <w:tcPr>
            <w:tcW w:w="5040" w:type="dxa"/>
            <w:shd w:val="clear" w:color="auto" w:fill="auto"/>
          </w:tcPr>
          <w:p w14:paraId="187CD776"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02. Inovare socială</w:t>
            </w:r>
          </w:p>
        </w:tc>
        <w:tc>
          <w:tcPr>
            <w:tcW w:w="1530" w:type="dxa"/>
            <w:shd w:val="clear" w:color="auto" w:fill="auto"/>
          </w:tcPr>
          <w:p w14:paraId="08629121"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1 %</w:t>
            </w:r>
          </w:p>
        </w:tc>
      </w:tr>
      <w:tr w:rsidR="00FB1D63" w:rsidRPr="005C57B7" w14:paraId="2F66EE9E" w14:textId="77777777" w:rsidTr="009B7A7A">
        <w:trPr>
          <w:trHeight w:val="288"/>
        </w:trPr>
        <w:tc>
          <w:tcPr>
            <w:tcW w:w="787" w:type="dxa"/>
            <w:shd w:val="clear" w:color="auto" w:fill="auto"/>
          </w:tcPr>
          <w:p w14:paraId="16F8221B"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484123D9"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dezvoltate</w:t>
            </w:r>
          </w:p>
        </w:tc>
        <w:tc>
          <w:tcPr>
            <w:tcW w:w="5040" w:type="dxa"/>
            <w:shd w:val="clear" w:color="auto" w:fill="auto"/>
          </w:tcPr>
          <w:p w14:paraId="060924F6"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02. Inovare socială</w:t>
            </w:r>
          </w:p>
        </w:tc>
        <w:tc>
          <w:tcPr>
            <w:tcW w:w="1530" w:type="dxa"/>
            <w:shd w:val="clear" w:color="auto" w:fill="auto"/>
          </w:tcPr>
          <w:p w14:paraId="27DB9EC7"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1 %</w:t>
            </w:r>
          </w:p>
        </w:tc>
      </w:tr>
      <w:tr w:rsidR="00FB1D63" w:rsidRPr="005C57B7" w14:paraId="58DCD4D4" w14:textId="77777777" w:rsidTr="009B7A7A">
        <w:trPr>
          <w:trHeight w:val="288"/>
        </w:trPr>
        <w:tc>
          <w:tcPr>
            <w:tcW w:w="787" w:type="dxa"/>
            <w:shd w:val="clear" w:color="auto" w:fill="auto"/>
          </w:tcPr>
          <w:p w14:paraId="1ADCF154"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2922D366"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puțin dezvoltate</w:t>
            </w:r>
          </w:p>
        </w:tc>
        <w:tc>
          <w:tcPr>
            <w:tcW w:w="5040" w:type="dxa"/>
            <w:shd w:val="clear" w:color="auto" w:fill="auto"/>
          </w:tcPr>
          <w:p w14:paraId="3814A627"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05. Îmbunătățirea accesibilității, a utilizării și a calității tehnologiilor informației și comunicațiilor</w:t>
            </w:r>
          </w:p>
        </w:tc>
        <w:tc>
          <w:tcPr>
            <w:tcW w:w="1530" w:type="dxa"/>
            <w:shd w:val="clear" w:color="auto" w:fill="auto"/>
          </w:tcPr>
          <w:p w14:paraId="0B37058E"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1%</w:t>
            </w:r>
          </w:p>
        </w:tc>
      </w:tr>
      <w:tr w:rsidR="00FB1D63" w:rsidRPr="005C57B7" w14:paraId="213D33DF" w14:textId="77777777" w:rsidTr="009B7A7A">
        <w:trPr>
          <w:trHeight w:val="288"/>
        </w:trPr>
        <w:tc>
          <w:tcPr>
            <w:tcW w:w="787" w:type="dxa"/>
            <w:shd w:val="clear" w:color="auto" w:fill="auto"/>
          </w:tcPr>
          <w:p w14:paraId="2ADDA45B"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13F6FAA6"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dezvoltate</w:t>
            </w:r>
          </w:p>
        </w:tc>
        <w:tc>
          <w:tcPr>
            <w:tcW w:w="5040" w:type="dxa"/>
            <w:shd w:val="clear" w:color="auto" w:fill="auto"/>
          </w:tcPr>
          <w:p w14:paraId="04FA5FA4"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05. Îmbunătățirea accesibilității, a utilizării și a calității tehnologiilor informației și comunicațiilor</w:t>
            </w:r>
          </w:p>
        </w:tc>
        <w:tc>
          <w:tcPr>
            <w:tcW w:w="1530" w:type="dxa"/>
            <w:shd w:val="clear" w:color="auto" w:fill="auto"/>
          </w:tcPr>
          <w:p w14:paraId="1433C5F0"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1%</w:t>
            </w:r>
          </w:p>
        </w:tc>
      </w:tr>
      <w:tr w:rsidR="00FB1D63" w:rsidRPr="005C57B7" w14:paraId="68DDDB1E" w14:textId="77777777" w:rsidTr="009B7A7A">
        <w:trPr>
          <w:trHeight w:val="288"/>
        </w:trPr>
        <w:tc>
          <w:tcPr>
            <w:tcW w:w="787" w:type="dxa"/>
            <w:shd w:val="clear" w:color="auto" w:fill="auto"/>
          </w:tcPr>
          <w:p w14:paraId="43FBC7E1"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2D2FE2B9"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puțin dezvoltate</w:t>
            </w:r>
          </w:p>
        </w:tc>
        <w:tc>
          <w:tcPr>
            <w:tcW w:w="5040" w:type="dxa"/>
            <w:shd w:val="clear" w:color="auto" w:fill="auto"/>
          </w:tcPr>
          <w:p w14:paraId="2119A0D6"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06. Nediscriminare</w:t>
            </w:r>
          </w:p>
        </w:tc>
        <w:tc>
          <w:tcPr>
            <w:tcW w:w="1530" w:type="dxa"/>
            <w:shd w:val="clear" w:color="auto" w:fill="auto"/>
          </w:tcPr>
          <w:p w14:paraId="6F3BEC1C"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2%</w:t>
            </w:r>
          </w:p>
        </w:tc>
      </w:tr>
      <w:tr w:rsidR="00FB1D63" w:rsidRPr="005C57B7" w14:paraId="31B8A7AA" w14:textId="77777777" w:rsidTr="009B7A7A">
        <w:trPr>
          <w:trHeight w:val="288"/>
        </w:trPr>
        <w:tc>
          <w:tcPr>
            <w:tcW w:w="787" w:type="dxa"/>
            <w:shd w:val="clear" w:color="auto" w:fill="auto"/>
          </w:tcPr>
          <w:p w14:paraId="222BEBF0"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ESF</w:t>
            </w:r>
          </w:p>
        </w:tc>
        <w:tc>
          <w:tcPr>
            <w:tcW w:w="2520" w:type="dxa"/>
            <w:shd w:val="clear" w:color="auto" w:fill="auto"/>
          </w:tcPr>
          <w:p w14:paraId="0A070818"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Mai dezvoltate</w:t>
            </w:r>
          </w:p>
        </w:tc>
        <w:tc>
          <w:tcPr>
            <w:tcW w:w="5040" w:type="dxa"/>
            <w:shd w:val="clear" w:color="auto" w:fill="auto"/>
          </w:tcPr>
          <w:p w14:paraId="4ACE3325" w14:textId="77777777" w:rsidR="00FB1D63" w:rsidRPr="005C57B7" w:rsidRDefault="00FB1D63" w:rsidP="009B7A7A">
            <w:pPr>
              <w:suppressAutoHyphens/>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06. Nediscriminare</w:t>
            </w:r>
          </w:p>
        </w:tc>
        <w:tc>
          <w:tcPr>
            <w:tcW w:w="1530" w:type="dxa"/>
            <w:shd w:val="clear" w:color="auto" w:fill="auto"/>
          </w:tcPr>
          <w:p w14:paraId="638CF5A5" w14:textId="77777777" w:rsidR="00FB1D63" w:rsidRPr="005C57B7" w:rsidRDefault="00FB1D63" w:rsidP="009B7A7A">
            <w:pPr>
              <w:pStyle w:val="Text2"/>
              <w:spacing w:before="0" w:after="0"/>
              <w:ind w:left="0"/>
              <w:jc w:val="center"/>
              <w:rPr>
                <w:rFonts w:ascii="Trebuchet MS" w:hAnsi="Trebuchet MS"/>
                <w:color w:val="0F243E" w:themeColor="text2" w:themeShade="80"/>
                <w:sz w:val="22"/>
                <w:szCs w:val="22"/>
                <w:lang w:val="ro-RO"/>
              </w:rPr>
            </w:pPr>
            <w:r w:rsidRPr="005C57B7">
              <w:rPr>
                <w:rFonts w:ascii="Trebuchet MS" w:hAnsi="Trebuchet MS"/>
                <w:color w:val="0F243E" w:themeColor="text2" w:themeShade="80"/>
                <w:sz w:val="22"/>
                <w:szCs w:val="22"/>
                <w:lang w:val="ro-RO"/>
              </w:rPr>
              <w:t>2%</w:t>
            </w:r>
          </w:p>
        </w:tc>
      </w:tr>
    </w:tbl>
    <w:p w14:paraId="2708D2E3" w14:textId="0343408A" w:rsidR="004D17BD" w:rsidRPr="005C57B7" w:rsidRDefault="004D17BD" w:rsidP="004D17BD">
      <w:pPr>
        <w:autoSpaceDE w:val="0"/>
        <w:autoSpaceDN w:val="0"/>
        <w:adjustRightInd w:val="0"/>
        <w:spacing w:after="0" w:line="240" w:lineRule="auto"/>
        <w:contextualSpacing/>
        <w:jc w:val="both"/>
        <w:rPr>
          <w:rFonts w:ascii="Trebuchet MS" w:hAnsi="Trebuchet MS"/>
          <w:color w:val="0F243E" w:themeColor="text2" w:themeShade="80"/>
        </w:rPr>
      </w:pPr>
      <w:r w:rsidRPr="005C57B7">
        <w:rPr>
          <w:rFonts w:ascii="Trebuchet MS" w:hAnsi="Trebuchet MS"/>
          <w:color w:val="0F243E" w:themeColor="text2" w:themeShade="80"/>
        </w:rPr>
        <w:t>Procentele din tabelul de mai sus reprezintă ponderi din totalul alocărilor aferente temelor secundare la nivel în cazul AP</w:t>
      </w:r>
      <w:r w:rsidR="009B7A7A" w:rsidRPr="005C57B7">
        <w:rPr>
          <w:rFonts w:ascii="Trebuchet MS" w:hAnsi="Trebuchet MS"/>
          <w:color w:val="0F243E" w:themeColor="text2" w:themeShade="80"/>
        </w:rPr>
        <w:t>2</w:t>
      </w:r>
      <w:r w:rsidRPr="005C57B7">
        <w:rPr>
          <w:rFonts w:ascii="Trebuchet MS" w:hAnsi="Trebuchet MS"/>
          <w:color w:val="0F243E" w:themeColor="text2" w:themeShade="80"/>
        </w:rPr>
        <w:t xml:space="preserve">/PI.8ii/OS </w:t>
      </w:r>
      <w:r w:rsidR="009B7A7A" w:rsidRPr="005C57B7">
        <w:rPr>
          <w:rFonts w:ascii="Trebuchet MS" w:hAnsi="Trebuchet MS"/>
          <w:color w:val="0F243E" w:themeColor="text2" w:themeShade="80"/>
        </w:rPr>
        <w:t>2</w:t>
      </w:r>
      <w:r w:rsidRPr="005C57B7">
        <w:rPr>
          <w:rFonts w:ascii="Trebuchet MS" w:hAnsi="Trebuchet MS"/>
          <w:color w:val="0F243E" w:themeColor="text2" w:themeShade="80"/>
        </w:rPr>
        <w:t>.1</w:t>
      </w:r>
      <w:r w:rsidR="009B7A7A" w:rsidRPr="005C57B7">
        <w:rPr>
          <w:rFonts w:ascii="Trebuchet MS" w:hAnsi="Trebuchet MS"/>
          <w:color w:val="0F243E" w:themeColor="text2" w:themeShade="80"/>
        </w:rPr>
        <w:t>&amp;2.2</w:t>
      </w:r>
      <w:r w:rsidRPr="005C57B7">
        <w:rPr>
          <w:rFonts w:ascii="Trebuchet MS" w:hAnsi="Trebuchet MS"/>
          <w:color w:val="0F243E" w:themeColor="text2" w:themeShade="80"/>
        </w:rPr>
        <w:t>.</w:t>
      </w:r>
    </w:p>
    <w:p w14:paraId="188F1CD8" w14:textId="77777777" w:rsidR="004D17BD" w:rsidRPr="005C57B7" w:rsidRDefault="004D17BD" w:rsidP="004D17BD">
      <w:pPr>
        <w:spacing w:after="0" w:line="240" w:lineRule="auto"/>
        <w:ind w:left="708"/>
        <w:jc w:val="both"/>
        <w:rPr>
          <w:rFonts w:ascii="Trebuchet MS" w:hAnsi="Trebuchet MS"/>
          <w:color w:val="0F243E" w:themeColor="text2" w:themeShade="80"/>
        </w:rPr>
      </w:pPr>
    </w:p>
    <w:p w14:paraId="45523DCB" w14:textId="77777777" w:rsidR="004D17BD" w:rsidRPr="005C57B7" w:rsidRDefault="004D17BD" w:rsidP="004D17BD">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În dezvoltarea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p>
    <w:p w14:paraId="4E8608D6" w14:textId="77777777" w:rsidR="00DB7C99" w:rsidRPr="005C57B7" w:rsidRDefault="00DB7C99" w:rsidP="000C439F">
      <w:pPr>
        <w:spacing w:after="0" w:line="240" w:lineRule="auto"/>
        <w:jc w:val="both"/>
        <w:rPr>
          <w:rFonts w:ascii="Trebuchet MS" w:hAnsi="Trebuchet MS"/>
          <w:color w:val="0F243E" w:themeColor="text2" w:themeShade="80"/>
        </w:rPr>
      </w:pPr>
    </w:p>
    <w:p w14:paraId="7CD8394B" w14:textId="77777777" w:rsidR="006F54F1" w:rsidRPr="005C57B7" w:rsidRDefault="006F54F1" w:rsidP="006F54F1">
      <w:pPr>
        <w:spacing w:after="0" w:line="240" w:lineRule="auto"/>
        <w:jc w:val="both"/>
        <w:rPr>
          <w:rFonts w:ascii="Trebuchet MS" w:hAnsi="Trebuchet MS"/>
          <w:color w:val="0F243E" w:themeColor="text2" w:themeShade="80"/>
        </w:rPr>
      </w:pPr>
      <w:r w:rsidRPr="005C57B7">
        <w:rPr>
          <w:rFonts w:ascii="Trebuchet MS" w:hAnsi="Trebuchet MS"/>
          <w:b/>
          <w:color w:val="0F243E" w:themeColor="text2" w:themeShade="80"/>
        </w:rPr>
        <w:t>Inovarea socială</w:t>
      </w:r>
      <w:r w:rsidRPr="005C57B7">
        <w:rPr>
          <w:rFonts w:ascii="Trebuchet MS" w:hAnsi="Trebuchet MS"/>
          <w:color w:val="0F243E" w:themeColor="text2" w:themeShade="80"/>
        </w:rPr>
        <w:t xml:space="preserve"> devine tot mai importantă la nivel european, având în vedere rolul său de promovare a unor soluții și modalități noi, creative, de rezolvare a problemelor cu care se confruntă anumite comunități și societatea în ansamblul său.</w:t>
      </w:r>
    </w:p>
    <w:p w14:paraId="76489EF7" w14:textId="77777777" w:rsidR="00A53F48" w:rsidRPr="005C57B7" w:rsidRDefault="00A53F48" w:rsidP="006F54F1">
      <w:pPr>
        <w:spacing w:after="0" w:line="240" w:lineRule="auto"/>
        <w:jc w:val="both"/>
        <w:rPr>
          <w:rFonts w:ascii="Trebuchet MS" w:hAnsi="Trebuchet MS"/>
          <w:color w:val="0F243E" w:themeColor="text2" w:themeShade="80"/>
        </w:rPr>
      </w:pPr>
    </w:p>
    <w:p w14:paraId="0E1AE0D8" w14:textId="77777777" w:rsidR="006F54F1" w:rsidRPr="005C57B7" w:rsidRDefault="006F54F1" w:rsidP="006F54F1">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1013D0EA" w14:textId="77777777" w:rsidR="006F54F1" w:rsidRPr="005C57B7" w:rsidRDefault="006F54F1" w:rsidP="006F54F1">
      <w:pPr>
        <w:spacing w:after="0" w:line="240" w:lineRule="auto"/>
        <w:jc w:val="both"/>
        <w:rPr>
          <w:rFonts w:ascii="Trebuchet MS" w:hAnsi="Trebuchet MS"/>
          <w:color w:val="0F243E" w:themeColor="text2" w:themeShade="80"/>
        </w:rPr>
      </w:pPr>
    </w:p>
    <w:p w14:paraId="383075D7" w14:textId="11E1FF27" w:rsidR="006F54F1" w:rsidRPr="005C57B7" w:rsidRDefault="006F54F1" w:rsidP="006F54F1">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Î</w:t>
      </w:r>
      <w:r w:rsidR="009B7A7A" w:rsidRPr="005C57B7">
        <w:rPr>
          <w:rFonts w:ascii="Trebuchet MS" w:hAnsi="Trebuchet MS"/>
          <w:b/>
          <w:color w:val="0F243E" w:themeColor="text2" w:themeShade="80"/>
        </w:rPr>
        <w:t xml:space="preserve">n contextul obiectivelor </w:t>
      </w:r>
      <w:r w:rsidRPr="005C57B7">
        <w:rPr>
          <w:rFonts w:ascii="Trebuchet MS" w:hAnsi="Trebuchet MS"/>
          <w:b/>
          <w:color w:val="0F243E" w:themeColor="text2" w:themeShade="80"/>
        </w:rPr>
        <w:t>specific</w:t>
      </w:r>
      <w:r w:rsidR="009B7A7A" w:rsidRPr="005C57B7">
        <w:rPr>
          <w:rFonts w:ascii="Trebuchet MS" w:hAnsi="Trebuchet MS"/>
          <w:b/>
          <w:color w:val="0F243E" w:themeColor="text2" w:themeShade="80"/>
        </w:rPr>
        <w:t>e</w:t>
      </w:r>
      <w:r w:rsidR="00947232" w:rsidRPr="005C57B7">
        <w:rPr>
          <w:rFonts w:ascii="Trebuchet MS" w:hAnsi="Trebuchet MS"/>
          <w:b/>
          <w:color w:val="0F243E" w:themeColor="text2" w:themeShade="80"/>
        </w:rPr>
        <w:t xml:space="preserve"> </w:t>
      </w:r>
      <w:r w:rsidR="009B7A7A" w:rsidRPr="005C57B7">
        <w:rPr>
          <w:rFonts w:ascii="Trebuchet MS" w:hAnsi="Trebuchet MS"/>
          <w:color w:val="0F243E" w:themeColor="text2" w:themeShade="80"/>
        </w:rPr>
        <w:t>2.1&amp;2.2</w:t>
      </w:r>
      <w:r w:rsidRPr="005C57B7">
        <w:rPr>
          <w:rFonts w:ascii="Trebuchet MS" w:hAnsi="Trebuchet MS"/>
          <w:b/>
          <w:color w:val="0F243E" w:themeColor="text2" w:themeShade="80"/>
        </w:rPr>
        <w:t>, temele de inovare socială ar putea implica</w:t>
      </w:r>
      <w:r w:rsidRPr="005C57B7">
        <w:rPr>
          <w:rFonts w:ascii="Trebuchet MS" w:hAnsi="Trebuchet MS"/>
          <w:color w:val="0F243E" w:themeColor="text2" w:themeShade="80"/>
        </w:rPr>
        <w:t>:</w:t>
      </w:r>
    </w:p>
    <w:p w14:paraId="578EE1E8" w14:textId="77777777" w:rsidR="00DF031E" w:rsidRPr="005C57B7" w:rsidRDefault="00DF031E" w:rsidP="006F54F1">
      <w:pPr>
        <w:spacing w:after="0" w:line="240" w:lineRule="auto"/>
        <w:jc w:val="both"/>
        <w:rPr>
          <w:rFonts w:ascii="Trebuchet MS" w:hAnsi="Trebuchet MS"/>
          <w:color w:val="0F243E" w:themeColor="text2" w:themeShade="80"/>
        </w:rPr>
      </w:pPr>
    </w:p>
    <w:p w14:paraId="6BFFD09E" w14:textId="671C4E40" w:rsidR="00AF66E7" w:rsidRPr="005C57B7" w:rsidRDefault="006F54F1" w:rsidP="00AF66E7">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00AF66E7" w:rsidRPr="005C57B7">
        <w:rPr>
          <w:rFonts w:ascii="Trebuchet MS" w:hAnsi="Trebuchet MS"/>
          <w:b/>
          <w:color w:val="0F243E" w:themeColor="text2" w:themeShade="80"/>
        </w:rPr>
        <w:t>dezvoltarea de parteneriate</w:t>
      </w:r>
      <w:r w:rsidR="00AF66E7" w:rsidRPr="005C57B7">
        <w:rPr>
          <w:rFonts w:ascii="Trebuchet MS" w:hAnsi="Trebuchet MS"/>
          <w:color w:val="0F243E" w:themeColor="text2" w:themeShade="80"/>
        </w:rPr>
        <w:t xml:space="preserve"> (ex. cu reprezentanți relevanți ai mediului de afaceri/ academic/ de formare etc.) pentru dezvoltarea de abordări inovative pentru integrarea pe piața forței de muncă a tinerilor NEETs șomeri cu precădere a celor cu nivel redus de educație, persoane de etnie romă etc./ atragerea de investitori pentru valorificarea oportunităților create în contextul sprijinului disponibil pentru tinerii NEETs</w:t>
      </w:r>
    </w:p>
    <w:p w14:paraId="489BD5DE" w14:textId="328477D1" w:rsidR="00AF66E7" w:rsidRPr="005C57B7" w:rsidRDefault="00AF66E7" w:rsidP="00281FBF">
      <w:pPr>
        <w:numPr>
          <w:ilvl w:val="0"/>
          <w:numId w:val="17"/>
        </w:numPr>
        <w:spacing w:after="0" w:line="240" w:lineRule="auto"/>
        <w:ind w:left="0" w:firstLine="0"/>
        <w:jc w:val="both"/>
        <w:rPr>
          <w:rFonts w:ascii="Trebuchet MS" w:hAnsi="Trebuchet MS"/>
          <w:color w:val="0F243E" w:themeColor="text2" w:themeShade="80"/>
        </w:rPr>
      </w:pPr>
      <w:r w:rsidRPr="005C57B7">
        <w:rPr>
          <w:rFonts w:ascii="Trebuchet MS" w:hAnsi="Trebuchet MS"/>
          <w:b/>
          <w:color w:val="0F243E" w:themeColor="text2" w:themeShade="80"/>
        </w:rPr>
        <w:t xml:space="preserve">orientarea acțiunilor de formare/ consiliere și sprijinul </w:t>
      </w:r>
      <w:r w:rsidRPr="005C57B7">
        <w:rPr>
          <w:rFonts w:ascii="Trebuchet MS" w:hAnsi="Trebuchet MS"/>
          <w:color w:val="0F243E" w:themeColor="text2" w:themeShade="80"/>
        </w:rPr>
        <w:t>pentru angajare către acele domenii relevante pentru asigurarea creșterii la nivel local și regional în funcție de potențialul identificat</w:t>
      </w:r>
    </w:p>
    <w:p w14:paraId="1D688E8D" w14:textId="4F317616" w:rsidR="00AF66E7" w:rsidRPr="005C57B7" w:rsidRDefault="00AF66E7" w:rsidP="00AF66E7">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Pr="005C57B7">
        <w:rPr>
          <w:rFonts w:ascii="Trebuchet MS" w:hAnsi="Trebuchet MS"/>
          <w:b/>
          <w:color w:val="0F243E" w:themeColor="text2" w:themeShade="80"/>
        </w:rPr>
        <w:t>dezvoltarea de noi abordări pentru furnizarea de competențe de bază</w:t>
      </w:r>
      <w:r w:rsidRPr="005C57B7">
        <w:rPr>
          <w:rFonts w:ascii="Trebuchet MS" w:hAnsi="Trebuchet MS"/>
          <w:color w:val="0F243E" w:themeColor="text2" w:themeShade="80"/>
        </w:rPr>
        <w:t xml:space="preserve"> într-un mod care să răspundă nevoilor individuale și de afaceri</w:t>
      </w:r>
    </w:p>
    <w:p w14:paraId="13C359CD" w14:textId="4858C7EB" w:rsidR="00AF66E7" w:rsidRPr="005C57B7" w:rsidRDefault="00AF66E7" w:rsidP="00AF66E7">
      <w:pPr>
        <w:spacing w:after="0" w:line="240" w:lineRule="auto"/>
        <w:jc w:val="both"/>
        <w:rPr>
          <w:rFonts w:ascii="Trebuchet MS" w:hAnsi="Trebuchet MS"/>
          <w:b/>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Pr="005C57B7">
        <w:rPr>
          <w:rFonts w:ascii="Trebuchet MS" w:hAnsi="Trebuchet MS"/>
          <w:b/>
          <w:color w:val="0F243E" w:themeColor="text2" w:themeShade="80"/>
        </w:rPr>
        <w:t>activități și inițiative care vizează promovarea egalității de șanse/ dezvoltarea durabilă</w:t>
      </w:r>
    </w:p>
    <w:p w14:paraId="355A7F5C" w14:textId="77777777" w:rsidR="00AF66E7" w:rsidRPr="005C57B7" w:rsidRDefault="00AF66E7" w:rsidP="00AF66E7">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Pr="005C57B7">
        <w:rPr>
          <w:rFonts w:ascii="Trebuchet MS" w:hAnsi="Trebuchet MS"/>
          <w:b/>
          <w:color w:val="0F243E" w:themeColor="text2" w:themeShade="80"/>
        </w:rPr>
        <w:t>crearea de modele de afaceri pentru a spori participarea pe piața muncii</w:t>
      </w:r>
      <w:r w:rsidRPr="005C57B7">
        <w:rPr>
          <w:rFonts w:ascii="Trebuchet MS" w:hAnsi="Trebuchet MS"/>
          <w:color w:val="0F243E" w:themeColor="text2" w:themeShade="80"/>
        </w:rPr>
        <w:t xml:space="preserve"> etc.</w:t>
      </w:r>
    </w:p>
    <w:p w14:paraId="29888CA6" w14:textId="10035C7D" w:rsidR="00CF0B50" w:rsidRPr="005C57B7" w:rsidRDefault="00CF0B50" w:rsidP="00AF66E7">
      <w:pPr>
        <w:spacing w:after="0" w:line="240" w:lineRule="auto"/>
        <w:jc w:val="both"/>
        <w:rPr>
          <w:rFonts w:ascii="Trebuchet MS" w:hAnsi="Trebuchet MS"/>
          <w:color w:val="0F243E" w:themeColor="text2" w:themeShade="80"/>
        </w:rPr>
      </w:pPr>
    </w:p>
    <w:p w14:paraId="36174745" w14:textId="0F016ABD" w:rsidR="006F54F1" w:rsidRPr="005C57B7" w:rsidRDefault="003A68AE" w:rsidP="00157E4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lastRenderedPageBreak/>
        <w:t>Alte teme de inovare socială pot apărea în perioada de implementare a POCU (conform art. 9 alin 2 din Regulamentul (UE) nr. 1304/2013 al Parlamentului European și al Consiliului din 17 decembrie 2013 privind Fondul social european și de abrogare a Regulamentului (CE) nr. 1081/2006 al Consiliului).</w:t>
      </w:r>
    </w:p>
    <w:p w14:paraId="759A28AC" w14:textId="77777777" w:rsidR="006F54F1" w:rsidRPr="005C57B7" w:rsidRDefault="006F54F1" w:rsidP="00157E4F">
      <w:pPr>
        <w:spacing w:after="0" w:line="240" w:lineRule="auto"/>
        <w:jc w:val="both"/>
        <w:rPr>
          <w:rFonts w:ascii="Trebuchet MS" w:hAnsi="Trebuchet MS"/>
          <w:color w:val="0F243E" w:themeColor="text2" w:themeShade="80"/>
        </w:rPr>
      </w:pPr>
    </w:p>
    <w:p w14:paraId="164C86ED" w14:textId="77777777" w:rsidR="00E8423A" w:rsidRPr="005C57B7" w:rsidRDefault="00E8423A" w:rsidP="00E8423A">
      <w:pPr>
        <w:spacing w:after="0" w:line="240" w:lineRule="auto"/>
        <w:rPr>
          <w:rFonts w:ascii="Trebuchet MS" w:hAnsi="Trebuchet MS"/>
          <w:color w:val="0F243E" w:themeColor="text2" w:themeShade="80"/>
        </w:rPr>
      </w:pPr>
    </w:p>
    <w:p w14:paraId="10E0F17D" w14:textId="7558AB73" w:rsidR="00E8423A" w:rsidRPr="005C57B7" w:rsidRDefault="00E8423A" w:rsidP="00B84CEE">
      <w:pPr>
        <w:pStyle w:val="Corptext"/>
        <w:jc w:val="both"/>
        <w:outlineLvl w:val="1"/>
        <w:rPr>
          <w:rFonts w:ascii="Trebuchet MS" w:hAnsi="Trebuchet MS"/>
          <w:b/>
          <w:color w:val="0F243E" w:themeColor="text2" w:themeShade="80"/>
        </w:rPr>
      </w:pPr>
      <w:bookmarkStart w:id="12" w:name="_Toc495585042"/>
      <w:r w:rsidRPr="005C57B7">
        <w:rPr>
          <w:rFonts w:ascii="Trebuchet MS" w:hAnsi="Trebuchet MS"/>
          <w:b/>
          <w:color w:val="0F243E" w:themeColor="text2" w:themeShade="80"/>
        </w:rPr>
        <w:t>1.</w:t>
      </w:r>
      <w:r w:rsidR="00EC2E9C" w:rsidRPr="005C57B7">
        <w:rPr>
          <w:rFonts w:ascii="Trebuchet MS" w:hAnsi="Trebuchet MS"/>
          <w:b/>
          <w:color w:val="0F243E" w:themeColor="text2" w:themeShade="80"/>
        </w:rPr>
        <w:t>5</w:t>
      </w:r>
      <w:r w:rsidRPr="005C57B7">
        <w:rPr>
          <w:rFonts w:ascii="Trebuchet MS" w:hAnsi="Trebuchet MS"/>
          <w:b/>
          <w:color w:val="0F243E" w:themeColor="text2" w:themeShade="80"/>
        </w:rPr>
        <w:t xml:space="preserve"> Teme orizontale</w:t>
      </w:r>
      <w:bookmarkEnd w:id="12"/>
      <w:r w:rsidRPr="005C57B7">
        <w:rPr>
          <w:rFonts w:ascii="Trebuchet MS" w:hAnsi="Trebuchet MS"/>
          <w:b/>
          <w:color w:val="0F243E" w:themeColor="text2" w:themeShade="80"/>
        </w:rPr>
        <w:t xml:space="preserve"> </w:t>
      </w:r>
    </w:p>
    <w:p w14:paraId="76AC4299" w14:textId="77777777" w:rsidR="00437D2D" w:rsidRPr="005C57B7" w:rsidRDefault="00437D2D" w:rsidP="00E8423A">
      <w:pPr>
        <w:spacing w:after="0" w:line="240" w:lineRule="auto"/>
        <w:rPr>
          <w:rFonts w:ascii="Trebuchet MS" w:hAnsi="Trebuchet MS"/>
          <w:b/>
          <w:color w:val="0F243E" w:themeColor="text2" w:themeShade="80"/>
        </w:rPr>
      </w:pPr>
    </w:p>
    <w:p w14:paraId="209D1583" w14:textId="77777777" w:rsidR="00E8423A" w:rsidRPr="005C57B7" w:rsidRDefault="00E8423A" w:rsidP="00157E4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În cadrul proiectului dumneavoastră va trebui să evidențiați, în secțiunea relevantă din cadrul cererii de finanțare, contribuția la temele orizontale stabilite prin POCU 2014-2020. </w:t>
      </w:r>
    </w:p>
    <w:p w14:paraId="4983E516" w14:textId="77777777" w:rsidR="00437D2D" w:rsidRPr="005C57B7" w:rsidRDefault="00437D2D" w:rsidP="00157E4F">
      <w:pPr>
        <w:spacing w:after="0" w:line="240" w:lineRule="auto"/>
        <w:jc w:val="both"/>
        <w:rPr>
          <w:rFonts w:ascii="Trebuchet MS" w:hAnsi="Trebuchet MS"/>
          <w:color w:val="0F243E" w:themeColor="text2" w:themeShade="80"/>
        </w:rPr>
      </w:pPr>
    </w:p>
    <w:p w14:paraId="454F18E8" w14:textId="77777777" w:rsidR="00E8423A" w:rsidRPr="005C57B7" w:rsidRDefault="00E8423A" w:rsidP="00157E4F">
      <w:pPr>
        <w:spacing w:after="0" w:line="240" w:lineRule="auto"/>
        <w:jc w:val="both"/>
        <w:rPr>
          <w:rFonts w:ascii="Trebuchet MS" w:hAnsi="Trebuchet MS"/>
          <w:color w:val="0F243E" w:themeColor="text2" w:themeShade="80"/>
          <w:u w:val="single"/>
        </w:rPr>
      </w:pPr>
      <w:r w:rsidRPr="005C57B7">
        <w:rPr>
          <w:rFonts w:ascii="Trebuchet MS" w:hAnsi="Trebuchet MS"/>
          <w:color w:val="0F243E" w:themeColor="text2" w:themeShade="80"/>
          <w:u w:val="single"/>
        </w:rPr>
        <w:t xml:space="preserve">Prin activitățile propuse în cadrul proiectului trebuie asigurată contribuția la cel puțin una din temele orizontale de mai jos. </w:t>
      </w:r>
    </w:p>
    <w:p w14:paraId="2CEE1454" w14:textId="77777777" w:rsidR="00A934D9" w:rsidRPr="005C57B7" w:rsidRDefault="00A934D9" w:rsidP="00157E4F">
      <w:pPr>
        <w:spacing w:after="0" w:line="240" w:lineRule="auto"/>
        <w:jc w:val="both"/>
        <w:rPr>
          <w:rFonts w:ascii="Trebuchet MS" w:hAnsi="Trebuchet MS"/>
          <w:color w:val="0F243E" w:themeColor="text2" w:themeShade="80"/>
        </w:rPr>
      </w:pPr>
    </w:p>
    <w:p w14:paraId="067B5FB7" w14:textId="77777777" w:rsidR="00E8423A" w:rsidRPr="005C57B7" w:rsidRDefault="00E8423A" w:rsidP="00157E4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Pr="005C57B7">
        <w:rPr>
          <w:rFonts w:ascii="Trebuchet MS" w:hAnsi="Trebuchet MS"/>
          <w:b/>
          <w:color w:val="0F243E" w:themeColor="text2" w:themeShade="80"/>
        </w:rPr>
        <w:t>Dezvoltare durabilă</w:t>
      </w:r>
      <w:r w:rsidRPr="005C57B7">
        <w:rPr>
          <w:rFonts w:ascii="Trebuchet MS" w:hAnsi="Trebuchet MS"/>
          <w:color w:val="0F243E" w:themeColor="text2" w:themeShade="80"/>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w:t>
      </w:r>
      <w:proofErr w:type="spellStart"/>
      <w:r w:rsidRPr="005C57B7">
        <w:rPr>
          <w:rFonts w:ascii="Trebuchet MS" w:hAnsi="Trebuchet MS"/>
          <w:color w:val="0F243E" w:themeColor="text2" w:themeShade="80"/>
        </w:rPr>
        <w:t>socio</w:t>
      </w:r>
      <w:proofErr w:type="spellEnd"/>
      <w:r w:rsidRPr="005C57B7">
        <w:rPr>
          <w:rFonts w:ascii="Trebuchet MS" w:hAnsi="Trebuchet MS"/>
          <w:color w:val="0F243E" w:themeColor="text2" w:themeShade="80"/>
        </w:rPr>
        <w:t>-economică care se axează în primul rând pe asigurarea unui echilibru între aspectele sociale, economice și ecologice și elementele capitalului natural.</w:t>
      </w:r>
    </w:p>
    <w:p w14:paraId="448E9795" w14:textId="77777777" w:rsidR="00A934D9" w:rsidRPr="005C57B7" w:rsidRDefault="00A934D9" w:rsidP="00157E4F">
      <w:pPr>
        <w:spacing w:after="0" w:line="240" w:lineRule="auto"/>
        <w:jc w:val="both"/>
        <w:rPr>
          <w:rFonts w:ascii="Trebuchet MS" w:hAnsi="Trebuchet MS"/>
          <w:color w:val="0F243E" w:themeColor="text2" w:themeShade="80"/>
        </w:rPr>
      </w:pPr>
    </w:p>
    <w:p w14:paraId="4613A461" w14:textId="77777777" w:rsidR="00E8423A" w:rsidRPr="005C57B7" w:rsidRDefault="00E8423A" w:rsidP="00157E4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Pr="005C57B7">
        <w:rPr>
          <w:rFonts w:ascii="Trebuchet MS" w:hAnsi="Trebuchet MS"/>
          <w:b/>
          <w:color w:val="0F243E" w:themeColor="text2" w:themeShade="80"/>
        </w:rPr>
        <w:t>Egalitatea de șanse, non-discriminarea</w:t>
      </w:r>
      <w:r w:rsidRPr="005C57B7">
        <w:rPr>
          <w:rFonts w:ascii="Trebuchet MS" w:hAnsi="Trebuchet MS"/>
          <w:color w:val="0F243E" w:themeColor="text2" w:themeShade="80"/>
        </w:rPr>
        <w:t>. Egalitatea între femei și bărbați.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2D5A0A65" w14:textId="77777777" w:rsidR="00A934D9" w:rsidRPr="005C57B7" w:rsidRDefault="00A934D9" w:rsidP="00157E4F">
      <w:pPr>
        <w:spacing w:after="0" w:line="240" w:lineRule="auto"/>
        <w:jc w:val="both"/>
        <w:rPr>
          <w:rFonts w:ascii="Trebuchet MS" w:hAnsi="Trebuchet MS"/>
          <w:color w:val="0F243E" w:themeColor="text2" w:themeShade="80"/>
        </w:rPr>
      </w:pPr>
    </w:p>
    <w:p w14:paraId="7A960037" w14:textId="77777777" w:rsidR="00E8423A" w:rsidRPr="005C57B7" w:rsidRDefault="00E8423A" w:rsidP="00157E4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w:t>
      </w:r>
      <w:r w:rsidRPr="005C57B7">
        <w:rPr>
          <w:rFonts w:ascii="Trebuchet MS" w:hAnsi="Trebuchet MS"/>
          <w:color w:val="0F243E" w:themeColor="text2" w:themeShade="80"/>
        </w:rPr>
        <w:tab/>
      </w:r>
      <w:r w:rsidRPr="005C57B7">
        <w:rPr>
          <w:rFonts w:ascii="Trebuchet MS" w:hAnsi="Trebuchet MS"/>
          <w:b/>
          <w:color w:val="0F243E" w:themeColor="text2" w:themeShade="80"/>
        </w:rPr>
        <w:t>Utilizarea TIC și contribuția la dezvoltarea de competențe digitale</w:t>
      </w:r>
      <w:r w:rsidRPr="005C57B7">
        <w:rPr>
          <w:rFonts w:ascii="Trebuchet MS" w:hAnsi="Trebuchet MS"/>
          <w:color w:val="0F243E" w:themeColor="text2" w:themeShade="80"/>
        </w:rPr>
        <w:t>.</w:t>
      </w:r>
    </w:p>
    <w:p w14:paraId="724D814E" w14:textId="77777777" w:rsidR="00A934D9" w:rsidRPr="005C57B7" w:rsidRDefault="00A934D9" w:rsidP="00157E4F">
      <w:pPr>
        <w:spacing w:after="0" w:line="240" w:lineRule="auto"/>
        <w:jc w:val="both"/>
        <w:rPr>
          <w:rFonts w:ascii="Trebuchet MS" w:hAnsi="Trebuchet MS"/>
          <w:color w:val="0F243E" w:themeColor="text2" w:themeShade="80"/>
        </w:rPr>
      </w:pPr>
    </w:p>
    <w:p w14:paraId="08C7F47E" w14:textId="24395CD5" w:rsidR="00E8423A" w:rsidRPr="005C57B7" w:rsidRDefault="00E8423A" w:rsidP="00157E4F">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Pentru informații privind temele orizontale se va consulta: Ghid – integrare teme orizontale în cadrul proiectelor </w:t>
      </w:r>
      <w:proofErr w:type="spellStart"/>
      <w:r w:rsidRPr="005C57B7">
        <w:rPr>
          <w:rFonts w:ascii="Trebuchet MS" w:hAnsi="Trebuchet MS"/>
          <w:color w:val="0F243E" w:themeColor="text2" w:themeShade="80"/>
        </w:rPr>
        <w:t>finanţate</w:t>
      </w:r>
      <w:proofErr w:type="spellEnd"/>
      <w:r w:rsidRPr="005C57B7">
        <w:rPr>
          <w:rFonts w:ascii="Trebuchet MS" w:hAnsi="Trebuchet MS"/>
          <w:color w:val="0F243E" w:themeColor="text2" w:themeShade="80"/>
        </w:rPr>
        <w:t xml:space="preserve"> din FESI 2014-2020 disponibil la </w:t>
      </w:r>
      <w:hyperlink r:id="rId8" w:history="1">
        <w:r w:rsidR="00437D2D" w:rsidRPr="005C57B7">
          <w:rPr>
            <w:rStyle w:val="Hyperlink"/>
            <w:rFonts w:ascii="Trebuchet MS" w:hAnsi="Trebuchet MS"/>
            <w:color w:val="0F243E" w:themeColor="text2" w:themeShade="80"/>
          </w:rPr>
          <w:t>http://www.fonduri-ue.ro/orientari-beneficiari</w:t>
        </w:r>
      </w:hyperlink>
    </w:p>
    <w:p w14:paraId="63F8606C" w14:textId="77777777" w:rsidR="00437D2D" w:rsidRPr="005C57B7" w:rsidRDefault="00437D2D" w:rsidP="00E8423A">
      <w:pPr>
        <w:spacing w:after="0" w:line="240" w:lineRule="auto"/>
        <w:rPr>
          <w:rFonts w:ascii="Trebuchet MS" w:hAnsi="Trebuchet MS"/>
          <w:color w:val="0F243E" w:themeColor="text2" w:themeShade="80"/>
        </w:rPr>
      </w:pPr>
    </w:p>
    <w:p w14:paraId="1B5FE446" w14:textId="07E95051" w:rsidR="00FB6488" w:rsidRPr="005C57B7" w:rsidRDefault="00F73302" w:rsidP="00B84CEE">
      <w:pPr>
        <w:pStyle w:val="Corptext"/>
        <w:jc w:val="both"/>
        <w:outlineLvl w:val="1"/>
        <w:rPr>
          <w:rFonts w:ascii="Trebuchet MS" w:hAnsi="Trebuchet MS"/>
          <w:b/>
          <w:color w:val="0F243E" w:themeColor="text2" w:themeShade="80"/>
        </w:rPr>
      </w:pPr>
      <w:bookmarkStart w:id="13" w:name="_Toc495585043"/>
      <w:r w:rsidRPr="005C57B7">
        <w:rPr>
          <w:rFonts w:ascii="Trebuchet MS" w:hAnsi="Trebuchet MS"/>
          <w:b/>
          <w:color w:val="0F243E" w:themeColor="text2" w:themeShade="80"/>
        </w:rPr>
        <w:t>1.</w:t>
      </w:r>
      <w:r w:rsidR="00CA6CFA" w:rsidRPr="005C57B7">
        <w:rPr>
          <w:rFonts w:ascii="Trebuchet MS" w:hAnsi="Trebuchet MS"/>
          <w:b/>
          <w:color w:val="0F243E" w:themeColor="text2" w:themeShade="80"/>
        </w:rPr>
        <w:t>6</w:t>
      </w:r>
      <w:r w:rsidR="00FB6488" w:rsidRPr="005C57B7">
        <w:rPr>
          <w:rFonts w:ascii="Trebuchet MS" w:hAnsi="Trebuchet MS"/>
          <w:b/>
          <w:color w:val="0F243E" w:themeColor="text2" w:themeShade="80"/>
        </w:rPr>
        <w:t xml:space="preserve"> Tipuri de solicitanți/parteneri eligibili</w:t>
      </w:r>
      <w:bookmarkEnd w:id="13"/>
      <w:r w:rsidR="00FB6488" w:rsidRPr="005C57B7">
        <w:rPr>
          <w:rFonts w:ascii="Trebuchet MS" w:hAnsi="Trebuchet MS"/>
          <w:b/>
          <w:color w:val="0F243E" w:themeColor="text2" w:themeShade="80"/>
        </w:rPr>
        <w:t xml:space="preserve"> </w:t>
      </w:r>
    </w:p>
    <w:p w14:paraId="352B51DC" w14:textId="77777777" w:rsidR="00C075CD" w:rsidRPr="005C57B7" w:rsidRDefault="00C075CD" w:rsidP="00C075CD">
      <w:pPr>
        <w:spacing w:after="0" w:line="240" w:lineRule="auto"/>
        <w:rPr>
          <w:rFonts w:ascii="Trebuchet MS" w:hAnsi="Trebuchet MS"/>
          <w:b/>
          <w:color w:val="0F243E" w:themeColor="text2" w:themeShade="80"/>
        </w:rPr>
      </w:pPr>
      <w:bookmarkStart w:id="14" w:name="_Toc486249616"/>
    </w:p>
    <w:p w14:paraId="6E766E9A" w14:textId="77777777" w:rsidR="009F3139" w:rsidRPr="005C57B7" w:rsidRDefault="009F3139" w:rsidP="009F3139">
      <w:pPr>
        <w:spacing w:after="0" w:line="240" w:lineRule="auto"/>
        <w:jc w:val="both"/>
        <w:rPr>
          <w:rFonts w:ascii="Trebuchet MS" w:hAnsi="Trebuchet MS"/>
          <w:color w:val="0F243E" w:themeColor="text2" w:themeShade="80"/>
        </w:rPr>
      </w:pPr>
      <w:proofErr w:type="spellStart"/>
      <w:r w:rsidRPr="005C57B7">
        <w:rPr>
          <w:rFonts w:ascii="Trebuchet MS" w:hAnsi="Trebuchet MS"/>
          <w:color w:val="0F243E" w:themeColor="text2" w:themeShade="80"/>
        </w:rPr>
        <w:t>Solicitanti</w:t>
      </w:r>
      <w:proofErr w:type="spellEnd"/>
      <w:r w:rsidRPr="005C57B7">
        <w:rPr>
          <w:rFonts w:ascii="Trebuchet MS" w:hAnsi="Trebuchet MS"/>
          <w:color w:val="0F243E" w:themeColor="text2" w:themeShade="80"/>
        </w:rPr>
        <w:t xml:space="preserve">/parteneri eligibili: </w:t>
      </w:r>
    </w:p>
    <w:p w14:paraId="507E0DE5" w14:textId="77777777" w:rsidR="009F3139" w:rsidRPr="005C57B7" w:rsidRDefault="009F3139" w:rsidP="009F3139">
      <w:pPr>
        <w:pStyle w:val="Listparagraf"/>
        <w:numPr>
          <w:ilvl w:val="0"/>
          <w:numId w:val="38"/>
        </w:num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Serviciul Public de Ocupare (SPO), respectiv </w:t>
      </w:r>
      <w:proofErr w:type="spellStart"/>
      <w:r w:rsidRPr="005C57B7">
        <w:rPr>
          <w:rFonts w:ascii="Trebuchet MS" w:hAnsi="Trebuchet MS"/>
          <w:b/>
          <w:color w:val="0F243E" w:themeColor="text2" w:themeShade="80"/>
        </w:rPr>
        <w:t>Agentia</w:t>
      </w:r>
      <w:proofErr w:type="spellEnd"/>
      <w:r w:rsidRPr="005C57B7">
        <w:rPr>
          <w:rFonts w:ascii="Trebuchet MS" w:hAnsi="Trebuchet MS"/>
          <w:b/>
          <w:color w:val="0F243E" w:themeColor="text2" w:themeShade="80"/>
        </w:rPr>
        <w:t xml:space="preserve"> </w:t>
      </w:r>
      <w:proofErr w:type="spellStart"/>
      <w:r w:rsidRPr="005C57B7">
        <w:rPr>
          <w:rFonts w:ascii="Trebuchet MS" w:hAnsi="Trebuchet MS"/>
          <w:b/>
          <w:color w:val="0F243E" w:themeColor="text2" w:themeShade="80"/>
        </w:rPr>
        <w:t>Nationala</w:t>
      </w:r>
      <w:proofErr w:type="spellEnd"/>
      <w:r w:rsidRPr="005C57B7">
        <w:rPr>
          <w:rFonts w:ascii="Trebuchet MS" w:hAnsi="Trebuchet MS"/>
          <w:b/>
          <w:color w:val="0F243E" w:themeColor="text2" w:themeShade="80"/>
        </w:rPr>
        <w:t xml:space="preserve"> pentru Ocuparea </w:t>
      </w:r>
      <w:proofErr w:type="spellStart"/>
      <w:r w:rsidRPr="005C57B7">
        <w:rPr>
          <w:rFonts w:ascii="Trebuchet MS" w:hAnsi="Trebuchet MS"/>
          <w:b/>
          <w:color w:val="0F243E" w:themeColor="text2" w:themeShade="80"/>
        </w:rPr>
        <w:t>Fortei</w:t>
      </w:r>
      <w:proofErr w:type="spellEnd"/>
      <w:r w:rsidRPr="005C57B7">
        <w:rPr>
          <w:rFonts w:ascii="Trebuchet MS" w:hAnsi="Trebuchet MS"/>
          <w:b/>
          <w:color w:val="0F243E" w:themeColor="text2" w:themeShade="80"/>
        </w:rPr>
        <w:t xml:space="preserve"> de Munca (ANOFM)</w:t>
      </w:r>
      <w:r w:rsidRPr="005C57B7">
        <w:rPr>
          <w:rFonts w:ascii="Trebuchet MS" w:hAnsi="Trebuchet MS"/>
          <w:color w:val="0F243E" w:themeColor="text2" w:themeShade="80"/>
        </w:rPr>
        <w:t xml:space="preserve">, inclusiv </w:t>
      </w:r>
      <w:proofErr w:type="spellStart"/>
      <w:r w:rsidRPr="005C57B7">
        <w:rPr>
          <w:rFonts w:ascii="Trebuchet MS" w:hAnsi="Trebuchet MS"/>
          <w:color w:val="0F243E" w:themeColor="text2" w:themeShade="80"/>
        </w:rPr>
        <w:t>unităţile</w:t>
      </w:r>
      <w:proofErr w:type="spellEnd"/>
      <w:r w:rsidRPr="005C57B7">
        <w:rPr>
          <w:rFonts w:ascii="Trebuchet MS" w:hAnsi="Trebuchet MS"/>
          <w:color w:val="0F243E" w:themeColor="text2" w:themeShade="80"/>
        </w:rPr>
        <w:t xml:space="preserve"> cu personalitate juridică din subordinea sa.</w:t>
      </w:r>
    </w:p>
    <w:p w14:paraId="743D5C72" w14:textId="77777777" w:rsidR="00B35A42" w:rsidRPr="005C57B7" w:rsidRDefault="00B35A42" w:rsidP="00B35A42">
      <w:pPr>
        <w:spacing w:after="0" w:line="240" w:lineRule="auto"/>
        <w:jc w:val="both"/>
        <w:rPr>
          <w:rFonts w:ascii="Trebuchet MS" w:hAnsi="Trebuchet MS"/>
          <w:color w:val="0F243E" w:themeColor="text2" w:themeShade="80"/>
        </w:rPr>
      </w:pPr>
    </w:p>
    <w:p w14:paraId="09D02938" w14:textId="77777777" w:rsidR="00C075CD" w:rsidRPr="005C57B7" w:rsidRDefault="00C075CD" w:rsidP="0025349B">
      <w:pPr>
        <w:rPr>
          <w:rFonts w:ascii="Trebuchet MS" w:hAnsi="Trebuchet MS"/>
          <w:b/>
          <w:color w:val="0F243E" w:themeColor="text2" w:themeShade="80"/>
        </w:rPr>
      </w:pPr>
      <w:r w:rsidRPr="005C57B7">
        <w:rPr>
          <w:rFonts w:ascii="Trebuchet MS" w:hAnsi="Trebuchet MS"/>
          <w:b/>
          <w:color w:val="0F243E" w:themeColor="text2" w:themeShade="80"/>
        </w:rPr>
        <w:t>Entitățile de mai sus pot aplica în calitate de beneficiari unici sau în parteneriat.</w:t>
      </w:r>
    </w:p>
    <w:p w14:paraId="7F3E24AE" w14:textId="4C46DA6A" w:rsidR="00FB6488" w:rsidRPr="005C57B7" w:rsidRDefault="00CA6CFA" w:rsidP="00B84CEE">
      <w:pPr>
        <w:pStyle w:val="Corptext"/>
        <w:jc w:val="both"/>
        <w:outlineLvl w:val="1"/>
        <w:rPr>
          <w:rFonts w:ascii="Trebuchet MS" w:hAnsi="Trebuchet MS"/>
          <w:b/>
          <w:color w:val="0F243E" w:themeColor="text2" w:themeShade="80"/>
        </w:rPr>
      </w:pPr>
      <w:bookmarkStart w:id="15" w:name="_Toc495585044"/>
      <w:r w:rsidRPr="005C57B7">
        <w:rPr>
          <w:rFonts w:ascii="Trebuchet MS" w:hAnsi="Trebuchet MS"/>
          <w:b/>
          <w:color w:val="0F243E" w:themeColor="text2" w:themeShade="80"/>
        </w:rPr>
        <w:t>1.7</w:t>
      </w:r>
      <w:r w:rsidR="00FB6488" w:rsidRPr="005C57B7">
        <w:rPr>
          <w:rFonts w:ascii="Trebuchet MS" w:hAnsi="Trebuchet MS"/>
          <w:b/>
          <w:color w:val="0F243E" w:themeColor="text2" w:themeShade="80"/>
        </w:rPr>
        <w:t xml:space="preserve"> Durata proiectului</w:t>
      </w:r>
      <w:bookmarkEnd w:id="14"/>
      <w:bookmarkEnd w:id="15"/>
      <w:r w:rsidR="00FB6488" w:rsidRPr="005C57B7">
        <w:rPr>
          <w:rFonts w:ascii="Trebuchet MS" w:hAnsi="Trebuchet MS"/>
          <w:b/>
          <w:color w:val="0F243E" w:themeColor="text2" w:themeShade="80"/>
        </w:rPr>
        <w:t xml:space="preserve"> </w:t>
      </w:r>
    </w:p>
    <w:p w14:paraId="66C32895" w14:textId="2B7C1229" w:rsidR="00C94189" w:rsidRPr="005C57B7" w:rsidRDefault="00C94189" w:rsidP="000C44A2">
      <w:pPr>
        <w:spacing w:before="120" w:after="120" w:line="240" w:lineRule="auto"/>
        <w:jc w:val="both"/>
        <w:rPr>
          <w:rFonts w:ascii="Trebuchet MS" w:hAnsi="Trebuchet MS" w:cstheme="minorHAnsi"/>
          <w:color w:val="0F243E" w:themeColor="text2" w:themeShade="80"/>
        </w:rPr>
      </w:pPr>
      <w:r w:rsidRPr="005C57B7">
        <w:rPr>
          <w:rFonts w:ascii="Trebuchet MS" w:hAnsi="Trebuchet MS" w:cstheme="minorHAnsi"/>
          <w:color w:val="0F243E" w:themeColor="text2" w:themeShade="80"/>
        </w:rPr>
        <w:t>Durata</w:t>
      </w:r>
      <w:r w:rsidR="00801A30" w:rsidRPr="005C57B7">
        <w:rPr>
          <w:rFonts w:ascii="Trebuchet MS" w:hAnsi="Trebuchet MS" w:cstheme="minorHAnsi"/>
          <w:color w:val="0F243E" w:themeColor="text2" w:themeShade="80"/>
        </w:rPr>
        <w:t xml:space="preserve"> maxima</w:t>
      </w:r>
      <w:r w:rsidRPr="005C57B7">
        <w:rPr>
          <w:rFonts w:ascii="Trebuchet MS" w:hAnsi="Trebuchet MS" w:cstheme="minorHAnsi"/>
          <w:color w:val="0F243E" w:themeColor="text2" w:themeShade="80"/>
        </w:rPr>
        <w:t xml:space="preserve"> de implementare a proiect</w:t>
      </w:r>
      <w:r w:rsidR="00A246A3" w:rsidRPr="005C57B7">
        <w:rPr>
          <w:rFonts w:ascii="Trebuchet MS" w:hAnsi="Trebuchet MS" w:cstheme="minorHAnsi"/>
          <w:color w:val="0F243E" w:themeColor="text2" w:themeShade="80"/>
        </w:rPr>
        <w:t xml:space="preserve">ului </w:t>
      </w:r>
      <w:r w:rsidRPr="005C57B7">
        <w:rPr>
          <w:rFonts w:ascii="Trebuchet MS" w:hAnsi="Trebuchet MS" w:cstheme="minorHAnsi"/>
          <w:color w:val="0F243E" w:themeColor="text2" w:themeShade="80"/>
        </w:rPr>
        <w:t xml:space="preserve">este de </w:t>
      </w:r>
      <w:r w:rsidR="00BE0255" w:rsidRPr="005C57B7">
        <w:rPr>
          <w:rFonts w:ascii="Trebuchet MS" w:hAnsi="Trebuchet MS" w:cstheme="minorHAnsi"/>
          <w:b/>
          <w:color w:val="0F243E" w:themeColor="text2" w:themeShade="80"/>
        </w:rPr>
        <w:t>4</w:t>
      </w:r>
      <w:r w:rsidR="0093209F" w:rsidRPr="005C57B7">
        <w:rPr>
          <w:rFonts w:ascii="Trebuchet MS" w:hAnsi="Trebuchet MS" w:cstheme="minorHAnsi"/>
          <w:b/>
          <w:color w:val="0F243E" w:themeColor="text2" w:themeShade="80"/>
        </w:rPr>
        <w:t>8</w:t>
      </w:r>
      <w:r w:rsidR="00FD04BA" w:rsidRPr="005C57B7">
        <w:rPr>
          <w:rFonts w:ascii="Trebuchet MS" w:hAnsi="Trebuchet MS" w:cstheme="minorHAnsi"/>
          <w:b/>
          <w:color w:val="0F243E" w:themeColor="text2" w:themeShade="80"/>
        </w:rPr>
        <w:t xml:space="preserve"> </w:t>
      </w:r>
      <w:r w:rsidRPr="005C57B7">
        <w:rPr>
          <w:rFonts w:ascii="Trebuchet MS" w:hAnsi="Trebuchet MS" w:cstheme="minorHAnsi"/>
          <w:b/>
          <w:color w:val="0F243E" w:themeColor="text2" w:themeShade="80"/>
        </w:rPr>
        <w:t>luni</w:t>
      </w:r>
      <w:r w:rsidRPr="005C57B7">
        <w:rPr>
          <w:rFonts w:ascii="Trebuchet MS" w:hAnsi="Trebuchet MS" w:cstheme="minorHAnsi"/>
          <w:color w:val="0F243E" w:themeColor="text2" w:themeShade="80"/>
        </w:rPr>
        <w:t>.</w:t>
      </w:r>
    </w:p>
    <w:p w14:paraId="626206CB" w14:textId="77777777" w:rsidR="00D612EB" w:rsidRPr="005C57B7" w:rsidRDefault="00D612EB" w:rsidP="00A94DBA">
      <w:pPr>
        <w:autoSpaceDE w:val="0"/>
        <w:autoSpaceDN w:val="0"/>
        <w:adjustRightInd w:val="0"/>
        <w:spacing w:after="0" w:line="240" w:lineRule="auto"/>
        <w:rPr>
          <w:rFonts w:ascii="Trebuchet MS" w:hAnsi="Trebuchet MS" w:cstheme="minorHAnsi"/>
          <w:color w:val="0F243E" w:themeColor="text2" w:themeShade="80"/>
        </w:rPr>
      </w:pPr>
      <w:r w:rsidRPr="005C57B7">
        <w:rPr>
          <w:rFonts w:ascii="Trebuchet MS" w:hAnsi="Trebuchet MS" w:cstheme="minorHAnsi"/>
          <w:color w:val="0F243E" w:themeColor="text2" w:themeShade="80"/>
        </w:rPr>
        <w:t xml:space="preserve">Perioada de implementare a proiectului </w:t>
      </w:r>
      <w:r w:rsidRPr="005C57B7">
        <w:rPr>
          <w:rFonts w:ascii="Trebuchet MS" w:hAnsi="Trebuchet MS" w:cs="Calibri"/>
          <w:color w:val="0F243E" w:themeColor="text2" w:themeShade="80"/>
        </w:rPr>
        <w:t xml:space="preserve"> nu poate depăși durata de implementare a programului</w:t>
      </w:r>
      <w:r w:rsidRPr="005C57B7">
        <w:rPr>
          <w:rFonts w:ascii="Trebuchet MS" w:hAnsi="Trebuchet MS" w:cstheme="minorHAnsi"/>
          <w:color w:val="0F243E" w:themeColor="text2" w:themeShade="80"/>
        </w:rPr>
        <w:t xml:space="preserve">. </w:t>
      </w:r>
    </w:p>
    <w:p w14:paraId="65AB7FA6" w14:textId="77777777" w:rsidR="00D612EB" w:rsidRPr="005C57B7" w:rsidRDefault="00D612EB" w:rsidP="00A94DBA">
      <w:pPr>
        <w:spacing w:after="0" w:line="240" w:lineRule="auto"/>
        <w:jc w:val="both"/>
        <w:rPr>
          <w:rFonts w:ascii="Trebuchet MS" w:hAnsi="Trebuchet MS" w:cstheme="minorHAnsi"/>
          <w:color w:val="0F243E" w:themeColor="text2" w:themeShade="80"/>
        </w:rPr>
      </w:pPr>
      <w:r w:rsidRPr="005C57B7">
        <w:rPr>
          <w:rFonts w:ascii="Trebuchet MS" w:hAnsi="Trebuchet MS" w:cstheme="minorHAnsi"/>
          <w:color w:val="0F243E" w:themeColor="text2" w:themeShade="80"/>
        </w:rPr>
        <w:t>La completarea cererii de finanțare în sistemul electronic va trebui evidențiată durata fiecărei activități și sub-activități incluse în proiect.</w:t>
      </w:r>
    </w:p>
    <w:p w14:paraId="3D871522" w14:textId="77777777" w:rsidR="00513FB5" w:rsidRPr="005C57B7" w:rsidRDefault="00513FB5" w:rsidP="00A94DBA">
      <w:pPr>
        <w:spacing w:after="0" w:line="240" w:lineRule="auto"/>
        <w:jc w:val="both"/>
        <w:rPr>
          <w:rFonts w:ascii="Trebuchet MS" w:hAnsi="Trebuchet MS"/>
          <w:b/>
          <w:color w:val="0F243E" w:themeColor="text2" w:themeShade="80"/>
        </w:rPr>
      </w:pPr>
    </w:p>
    <w:p w14:paraId="5D44239D" w14:textId="10010E52" w:rsidR="00FB6488" w:rsidRPr="005C57B7" w:rsidRDefault="00FB6488" w:rsidP="00B84CEE">
      <w:pPr>
        <w:pStyle w:val="Corptext"/>
        <w:jc w:val="both"/>
        <w:outlineLvl w:val="1"/>
        <w:rPr>
          <w:rFonts w:ascii="Trebuchet MS" w:hAnsi="Trebuchet MS"/>
          <w:b/>
          <w:color w:val="0F243E" w:themeColor="text2" w:themeShade="80"/>
        </w:rPr>
      </w:pPr>
      <w:bookmarkStart w:id="16" w:name="_Toc495585045"/>
      <w:r w:rsidRPr="005C57B7">
        <w:rPr>
          <w:rFonts w:ascii="Trebuchet MS" w:hAnsi="Trebuchet MS"/>
          <w:b/>
          <w:color w:val="0F243E" w:themeColor="text2" w:themeShade="80"/>
        </w:rPr>
        <w:t>1.</w:t>
      </w:r>
      <w:r w:rsidR="00DE20FF" w:rsidRPr="005C57B7">
        <w:rPr>
          <w:rFonts w:ascii="Trebuchet MS" w:hAnsi="Trebuchet MS"/>
          <w:b/>
          <w:color w:val="0F243E" w:themeColor="text2" w:themeShade="80"/>
        </w:rPr>
        <w:t>8</w:t>
      </w:r>
      <w:r w:rsidRPr="005C57B7">
        <w:rPr>
          <w:rFonts w:ascii="Trebuchet MS" w:hAnsi="Trebuchet MS"/>
          <w:b/>
          <w:color w:val="0F243E" w:themeColor="text2" w:themeShade="80"/>
        </w:rPr>
        <w:t xml:space="preserve"> Grup țintă</w:t>
      </w:r>
      <w:bookmarkEnd w:id="16"/>
      <w:r w:rsidRPr="005C57B7">
        <w:rPr>
          <w:rFonts w:ascii="Trebuchet MS" w:hAnsi="Trebuchet MS"/>
          <w:b/>
          <w:color w:val="0F243E" w:themeColor="text2" w:themeShade="80"/>
        </w:rPr>
        <w:t xml:space="preserve"> </w:t>
      </w:r>
    </w:p>
    <w:p w14:paraId="0FFAA032" w14:textId="77777777" w:rsidR="00513FB5" w:rsidRPr="005C57B7" w:rsidRDefault="00513FB5" w:rsidP="00A94DB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În cadrul prezentului apel de proiecte, grupul țintă este format din:</w:t>
      </w:r>
    </w:p>
    <w:p w14:paraId="1B8F599A" w14:textId="77777777" w:rsidR="00DB230E" w:rsidRPr="005C57B7" w:rsidRDefault="00DB230E" w:rsidP="00A94DBA">
      <w:pPr>
        <w:spacing w:after="0" w:line="240" w:lineRule="auto"/>
        <w:jc w:val="both"/>
        <w:rPr>
          <w:rFonts w:ascii="Trebuchet MS" w:hAnsi="Trebuchet MS" w:cs="Calibri"/>
          <w:color w:val="0F243E" w:themeColor="text2" w:themeShade="80"/>
        </w:rPr>
      </w:pPr>
    </w:p>
    <w:p w14:paraId="29FD1F04" w14:textId="349BF9DE" w:rsidR="00D30D55" w:rsidRPr="005C57B7" w:rsidRDefault="00D30D55" w:rsidP="00A94DBA">
      <w:pPr>
        <w:pStyle w:val="Listparagraf"/>
        <w:numPr>
          <w:ilvl w:val="0"/>
          <w:numId w:val="9"/>
        </w:numPr>
        <w:spacing w:after="0"/>
        <w:jc w:val="both"/>
        <w:rPr>
          <w:rFonts w:ascii="Trebuchet MS" w:hAnsi="Trebuchet MS"/>
          <w:b/>
          <w:color w:val="0F243E" w:themeColor="text2" w:themeShade="80"/>
        </w:rPr>
      </w:pPr>
      <w:r w:rsidRPr="005C57B7">
        <w:rPr>
          <w:rFonts w:ascii="Trebuchet MS" w:hAnsi="Trebuchet MS"/>
          <w:b/>
          <w:color w:val="0F243E" w:themeColor="text2" w:themeShade="80"/>
        </w:rPr>
        <w:t xml:space="preserve">tineri NEETs șomeri </w:t>
      </w:r>
      <w:r w:rsidRPr="005C57B7">
        <w:rPr>
          <w:rFonts w:ascii="Trebuchet MS" w:hAnsi="Trebuchet MS"/>
          <w:color w:val="0F243E" w:themeColor="text2" w:themeShade="80"/>
        </w:rPr>
        <w:t xml:space="preserve">cu vârsta între 16-24 ani, cu domiciliul sau reședința în regiunile </w:t>
      </w:r>
      <w:r w:rsidRPr="005C57B7">
        <w:rPr>
          <w:rFonts w:ascii="Trebuchet MS" w:hAnsi="Trebuchet MS"/>
          <w:color w:val="0F243E" w:themeColor="text2" w:themeShade="80"/>
          <w:kern w:val="1"/>
        </w:rPr>
        <w:t xml:space="preserve">București-Ilfov, Nord-Est, Nord-Vest, Vest, Sud-Vest Oltenia, </w:t>
      </w:r>
      <w:proofErr w:type="spellStart"/>
      <w:r w:rsidR="0070706E" w:rsidRPr="005C57B7">
        <w:rPr>
          <w:rFonts w:ascii="Trebuchet MS" w:hAnsi="Trebuchet MS"/>
          <w:b/>
          <w:color w:val="0F243E" w:themeColor="text2" w:themeShade="80"/>
          <w:kern w:val="1"/>
        </w:rPr>
        <w:t>informati</w:t>
      </w:r>
      <w:proofErr w:type="spellEnd"/>
      <w:r w:rsidR="0070706E" w:rsidRPr="005C57B7">
        <w:rPr>
          <w:rFonts w:ascii="Trebuchet MS" w:hAnsi="Trebuchet MS"/>
          <w:b/>
          <w:color w:val="0F243E" w:themeColor="text2" w:themeShade="80"/>
          <w:kern w:val="1"/>
        </w:rPr>
        <w:t xml:space="preserve"> si </w:t>
      </w:r>
      <w:proofErr w:type="spellStart"/>
      <w:r w:rsidR="0070706E" w:rsidRPr="005C57B7">
        <w:rPr>
          <w:rFonts w:ascii="Trebuchet MS" w:hAnsi="Trebuchet MS"/>
          <w:b/>
          <w:color w:val="0F243E" w:themeColor="text2" w:themeShade="80"/>
          <w:kern w:val="1"/>
        </w:rPr>
        <w:t>consiliati</w:t>
      </w:r>
      <w:proofErr w:type="spellEnd"/>
      <w:r w:rsidR="0070706E" w:rsidRPr="005C57B7">
        <w:rPr>
          <w:rFonts w:ascii="Trebuchet MS" w:hAnsi="Trebuchet MS"/>
          <w:b/>
          <w:color w:val="0F243E" w:themeColor="text2" w:themeShade="80"/>
          <w:kern w:val="1"/>
        </w:rPr>
        <w:t xml:space="preserve"> inclusiv </w:t>
      </w:r>
      <w:proofErr w:type="spellStart"/>
      <w:r w:rsidR="0070706E" w:rsidRPr="005C57B7">
        <w:rPr>
          <w:rFonts w:ascii="Trebuchet MS" w:hAnsi="Trebuchet MS"/>
          <w:b/>
          <w:color w:val="0F243E" w:themeColor="text2" w:themeShade="80"/>
          <w:kern w:val="1"/>
        </w:rPr>
        <w:lastRenderedPageBreak/>
        <w:t>profilati</w:t>
      </w:r>
      <w:proofErr w:type="spellEnd"/>
      <w:r w:rsidR="0070706E" w:rsidRPr="005C57B7">
        <w:rPr>
          <w:rFonts w:ascii="Trebuchet MS" w:hAnsi="Trebuchet MS"/>
          <w:b/>
          <w:color w:val="0F243E" w:themeColor="text2" w:themeShade="80"/>
          <w:kern w:val="1"/>
        </w:rPr>
        <w:t xml:space="preserve"> </w:t>
      </w:r>
      <w:r w:rsidRPr="005C57B7">
        <w:rPr>
          <w:rFonts w:ascii="Trebuchet MS" w:hAnsi="Trebuchet MS"/>
          <w:color w:val="0F243E" w:themeColor="text2" w:themeShade="80"/>
          <w:kern w:val="1"/>
        </w:rPr>
        <w:t>de către SPO, cu accent pe tinerii NEET din mediul rural și cei aparținând minorității roma</w:t>
      </w:r>
      <w:r w:rsidRPr="005C57B7">
        <w:rPr>
          <w:rFonts w:ascii="Trebuchet MS" w:hAnsi="Trebuchet MS"/>
          <w:b/>
          <w:color w:val="0F243E" w:themeColor="text2" w:themeShade="80"/>
        </w:rPr>
        <w:t>.</w:t>
      </w:r>
    </w:p>
    <w:p w14:paraId="53DBA8E7" w14:textId="0063871D" w:rsidR="005A4894" w:rsidRPr="005C57B7" w:rsidRDefault="00027B94" w:rsidP="00C94189">
      <w:pPr>
        <w:spacing w:before="120" w:after="120" w:line="240" w:lineRule="auto"/>
        <w:jc w:val="both"/>
        <w:rPr>
          <w:rFonts w:ascii="Trebuchet MS" w:hAnsi="Trebuchet MS"/>
          <w:b/>
          <w:color w:val="0F243E" w:themeColor="text2" w:themeShade="80"/>
          <w:kern w:val="1"/>
        </w:rPr>
      </w:pPr>
      <w:r w:rsidRPr="005C57B7">
        <w:rPr>
          <w:rFonts w:ascii="Trebuchet MS" w:hAnsi="Trebuchet MS"/>
          <w:color w:val="0F243E" w:themeColor="text2" w:themeShade="80"/>
          <w:kern w:val="1"/>
        </w:rPr>
        <w:t>Suplimentar, p</w:t>
      </w:r>
      <w:r w:rsidR="005A4894" w:rsidRPr="005C57B7">
        <w:rPr>
          <w:rFonts w:ascii="Trebuchet MS" w:hAnsi="Trebuchet MS"/>
          <w:color w:val="0F243E" w:themeColor="text2" w:themeShade="80"/>
          <w:kern w:val="1"/>
        </w:rPr>
        <w:t xml:space="preserve">entru </w:t>
      </w:r>
      <w:r w:rsidR="00513FB5" w:rsidRPr="005C57B7">
        <w:rPr>
          <w:rFonts w:ascii="Trebuchet MS" w:hAnsi="Trebuchet MS"/>
          <w:b/>
          <w:color w:val="0F243E" w:themeColor="text2" w:themeShade="80"/>
          <w:kern w:val="1"/>
        </w:rPr>
        <w:t>acțiunea</w:t>
      </w:r>
      <w:r w:rsidR="005A4894" w:rsidRPr="005C57B7">
        <w:rPr>
          <w:rFonts w:ascii="Trebuchet MS" w:hAnsi="Trebuchet MS"/>
          <w:b/>
          <w:color w:val="0F243E" w:themeColor="text2" w:themeShade="80"/>
          <w:kern w:val="1"/>
        </w:rPr>
        <w:t xml:space="preserve"> </w:t>
      </w:r>
      <w:r w:rsidR="00513FB5" w:rsidRPr="005C57B7">
        <w:rPr>
          <w:rFonts w:ascii="Trebuchet MS" w:hAnsi="Trebuchet MS"/>
          <w:b/>
          <w:color w:val="0F243E" w:themeColor="text2" w:themeShade="80"/>
          <w:kern w:val="1"/>
        </w:rPr>
        <w:t>A.</w:t>
      </w:r>
      <w:r w:rsidR="005A4894" w:rsidRPr="005C57B7">
        <w:rPr>
          <w:rFonts w:ascii="Trebuchet MS" w:hAnsi="Trebuchet MS"/>
          <w:b/>
          <w:color w:val="0F243E" w:themeColor="text2" w:themeShade="80"/>
          <w:kern w:val="1"/>
        </w:rPr>
        <w:t xml:space="preserve"> Ucenicia la locul de munca</w:t>
      </w:r>
      <w:r w:rsidR="005A4894" w:rsidRPr="005C57B7">
        <w:rPr>
          <w:rFonts w:ascii="Trebuchet MS" w:hAnsi="Trebuchet MS"/>
          <w:color w:val="0F243E" w:themeColor="text2" w:themeShade="80"/>
          <w:kern w:val="1"/>
        </w:rPr>
        <w:t xml:space="preserve">, </w:t>
      </w:r>
      <w:r w:rsidR="00926336" w:rsidRPr="005C57B7">
        <w:rPr>
          <w:rFonts w:ascii="Trebuchet MS" w:hAnsi="Trebuchet MS"/>
          <w:b/>
          <w:color w:val="0F243E" w:themeColor="text2" w:themeShade="80"/>
          <w:kern w:val="1"/>
        </w:rPr>
        <w:t xml:space="preserve">trebuie </w:t>
      </w:r>
      <w:proofErr w:type="spellStart"/>
      <w:r w:rsidR="00926336" w:rsidRPr="005C57B7">
        <w:rPr>
          <w:rFonts w:ascii="Trebuchet MS" w:hAnsi="Trebuchet MS"/>
          <w:b/>
          <w:color w:val="0F243E" w:themeColor="text2" w:themeShade="80"/>
          <w:kern w:val="1"/>
        </w:rPr>
        <w:t>indeplinita</w:t>
      </w:r>
      <w:proofErr w:type="spellEnd"/>
      <w:r w:rsidR="00926336" w:rsidRPr="005C57B7">
        <w:rPr>
          <w:rFonts w:ascii="Trebuchet MS" w:hAnsi="Trebuchet MS"/>
          <w:b/>
          <w:color w:val="0F243E" w:themeColor="text2" w:themeShade="80"/>
          <w:kern w:val="1"/>
        </w:rPr>
        <w:t xml:space="preserve"> </w:t>
      </w:r>
      <w:proofErr w:type="spellStart"/>
      <w:r w:rsidR="00926336" w:rsidRPr="005C57B7">
        <w:rPr>
          <w:rFonts w:ascii="Trebuchet MS" w:hAnsi="Trebuchet MS"/>
          <w:b/>
          <w:color w:val="0F243E" w:themeColor="text2" w:themeShade="80"/>
          <w:kern w:val="1"/>
        </w:rPr>
        <w:t>conditia</w:t>
      </w:r>
      <w:proofErr w:type="spellEnd"/>
      <w:r w:rsidR="00926336" w:rsidRPr="005C57B7">
        <w:rPr>
          <w:rFonts w:ascii="Trebuchet MS" w:hAnsi="Trebuchet MS"/>
          <w:color w:val="0F243E" w:themeColor="text2" w:themeShade="80"/>
          <w:kern w:val="1"/>
        </w:rPr>
        <w:t xml:space="preserve"> </w:t>
      </w:r>
      <w:proofErr w:type="spellStart"/>
      <w:r w:rsidR="00926336" w:rsidRPr="005C57B7">
        <w:rPr>
          <w:rFonts w:ascii="Trebuchet MS" w:hAnsi="Trebuchet MS"/>
          <w:color w:val="0F243E" w:themeColor="text2" w:themeShade="80"/>
          <w:kern w:val="1"/>
        </w:rPr>
        <w:t>mentionata</w:t>
      </w:r>
      <w:proofErr w:type="spellEnd"/>
      <w:r w:rsidR="00926336" w:rsidRPr="005C57B7">
        <w:rPr>
          <w:rFonts w:ascii="Trebuchet MS" w:hAnsi="Trebuchet MS"/>
          <w:color w:val="0F243E" w:themeColor="text2" w:themeShade="80"/>
          <w:kern w:val="1"/>
        </w:rPr>
        <w:t xml:space="preserve"> in Legea nr.279/2005 privind ucenicia la locul de munca, </w:t>
      </w:r>
      <w:r w:rsidR="00727373" w:rsidRPr="005C57B7">
        <w:rPr>
          <w:rFonts w:ascii="Trebuchet MS" w:hAnsi="Trebuchet MS"/>
          <w:color w:val="0F243E" w:themeColor="text2" w:themeShade="80"/>
          <w:kern w:val="1"/>
        </w:rPr>
        <w:t>republicata</w:t>
      </w:r>
      <w:r w:rsidR="00926336" w:rsidRPr="005C57B7">
        <w:rPr>
          <w:rFonts w:ascii="Trebuchet MS" w:hAnsi="Trebuchet MS"/>
          <w:color w:val="0F243E" w:themeColor="text2" w:themeShade="80"/>
          <w:kern w:val="1"/>
        </w:rPr>
        <w:t xml:space="preserve">, respectiv aceea </w:t>
      </w:r>
      <w:r w:rsidR="00926336" w:rsidRPr="005C57B7">
        <w:rPr>
          <w:rFonts w:ascii="Trebuchet MS" w:hAnsi="Trebuchet MS"/>
          <w:b/>
          <w:color w:val="0F243E" w:themeColor="text2" w:themeShade="80"/>
          <w:kern w:val="1"/>
        </w:rPr>
        <w:t xml:space="preserve">ca persoana din grupul </w:t>
      </w:r>
      <w:proofErr w:type="spellStart"/>
      <w:r w:rsidR="00926336" w:rsidRPr="005C57B7">
        <w:rPr>
          <w:rFonts w:ascii="Trebuchet MS" w:hAnsi="Trebuchet MS"/>
          <w:b/>
          <w:color w:val="0F243E" w:themeColor="text2" w:themeShade="80"/>
          <w:kern w:val="1"/>
        </w:rPr>
        <w:t>tinta</w:t>
      </w:r>
      <w:proofErr w:type="spellEnd"/>
      <w:r w:rsidR="00926336" w:rsidRPr="005C57B7">
        <w:rPr>
          <w:rFonts w:ascii="Trebuchet MS" w:hAnsi="Trebuchet MS"/>
          <w:b/>
          <w:color w:val="0F243E" w:themeColor="text2" w:themeShade="80"/>
          <w:kern w:val="1"/>
        </w:rPr>
        <w:t xml:space="preserve"> sa nu </w:t>
      </w:r>
      <w:proofErr w:type="spellStart"/>
      <w:r w:rsidR="00926336" w:rsidRPr="005C57B7">
        <w:rPr>
          <w:rFonts w:ascii="Trebuchet MS" w:hAnsi="Trebuchet MS"/>
          <w:b/>
          <w:color w:val="0F243E" w:themeColor="text2" w:themeShade="80"/>
          <w:kern w:val="1"/>
        </w:rPr>
        <w:t>detina</w:t>
      </w:r>
      <w:proofErr w:type="spellEnd"/>
      <w:r w:rsidR="005A4894" w:rsidRPr="005C57B7">
        <w:rPr>
          <w:rFonts w:ascii="Trebuchet MS" w:hAnsi="Trebuchet MS"/>
          <w:b/>
          <w:color w:val="0F243E" w:themeColor="text2" w:themeShade="80"/>
          <w:kern w:val="1"/>
        </w:rPr>
        <w:t xml:space="preserve"> o calificare pentru </w:t>
      </w:r>
      <w:proofErr w:type="spellStart"/>
      <w:r w:rsidR="005A4894" w:rsidRPr="005C57B7">
        <w:rPr>
          <w:rFonts w:ascii="Trebuchet MS" w:hAnsi="Trebuchet MS"/>
          <w:b/>
          <w:color w:val="0F243E" w:themeColor="text2" w:themeShade="80"/>
          <w:kern w:val="1"/>
        </w:rPr>
        <w:t>ocupatia</w:t>
      </w:r>
      <w:proofErr w:type="spellEnd"/>
      <w:r w:rsidR="005A4894" w:rsidRPr="005C57B7">
        <w:rPr>
          <w:rFonts w:ascii="Trebuchet MS" w:hAnsi="Trebuchet MS"/>
          <w:b/>
          <w:color w:val="0F243E" w:themeColor="text2" w:themeShade="80"/>
          <w:kern w:val="1"/>
        </w:rPr>
        <w:t xml:space="preserve"> in care se </w:t>
      </w:r>
      <w:proofErr w:type="spellStart"/>
      <w:r w:rsidR="005A4894" w:rsidRPr="005C57B7">
        <w:rPr>
          <w:rFonts w:ascii="Trebuchet MS" w:hAnsi="Trebuchet MS"/>
          <w:b/>
          <w:color w:val="0F243E" w:themeColor="text2" w:themeShade="80"/>
          <w:kern w:val="1"/>
        </w:rPr>
        <w:t>organizeaza</w:t>
      </w:r>
      <w:proofErr w:type="spellEnd"/>
      <w:r w:rsidR="005A4894" w:rsidRPr="005C57B7">
        <w:rPr>
          <w:rFonts w:ascii="Trebuchet MS" w:hAnsi="Trebuchet MS"/>
          <w:b/>
          <w:color w:val="0F243E" w:themeColor="text2" w:themeShade="80"/>
          <w:kern w:val="1"/>
        </w:rPr>
        <w:t xml:space="preserve"> ucenicia la locul de munca</w:t>
      </w:r>
      <w:r w:rsidRPr="005C57B7">
        <w:rPr>
          <w:rFonts w:ascii="Trebuchet MS" w:hAnsi="Trebuchet MS"/>
          <w:b/>
          <w:color w:val="0F243E" w:themeColor="text2" w:themeShade="80"/>
          <w:kern w:val="1"/>
        </w:rPr>
        <w:t>.</w:t>
      </w:r>
    </w:p>
    <w:p w14:paraId="525A176B" w14:textId="5B554F99" w:rsidR="00027B94" w:rsidRPr="005C57B7" w:rsidRDefault="00027B94" w:rsidP="00C94189">
      <w:pPr>
        <w:spacing w:before="120" w:after="120" w:line="240" w:lineRule="auto"/>
        <w:jc w:val="both"/>
        <w:rPr>
          <w:rFonts w:ascii="Trebuchet MS" w:hAnsi="Trebuchet MS"/>
          <w:color w:val="0F243E" w:themeColor="text2" w:themeShade="80"/>
          <w:kern w:val="1"/>
        </w:rPr>
      </w:pPr>
      <w:r w:rsidRPr="005C57B7">
        <w:rPr>
          <w:rFonts w:ascii="Trebuchet MS" w:hAnsi="Trebuchet MS"/>
          <w:color w:val="0F243E" w:themeColor="text2" w:themeShade="80"/>
          <w:kern w:val="1"/>
        </w:rPr>
        <w:t xml:space="preserve">Suplimentar, pentru </w:t>
      </w:r>
      <w:proofErr w:type="spellStart"/>
      <w:r w:rsidRPr="005C57B7">
        <w:rPr>
          <w:rFonts w:ascii="Trebuchet MS" w:hAnsi="Trebuchet MS"/>
          <w:b/>
          <w:color w:val="0F243E" w:themeColor="text2" w:themeShade="80"/>
          <w:kern w:val="1"/>
        </w:rPr>
        <w:t>actiunea</w:t>
      </w:r>
      <w:proofErr w:type="spellEnd"/>
      <w:r w:rsidRPr="005C57B7">
        <w:rPr>
          <w:rFonts w:ascii="Trebuchet MS" w:hAnsi="Trebuchet MS"/>
          <w:b/>
          <w:color w:val="0F243E" w:themeColor="text2" w:themeShade="80"/>
          <w:kern w:val="1"/>
        </w:rPr>
        <w:t xml:space="preserve"> </w:t>
      </w:r>
      <w:r w:rsidR="00513FB5" w:rsidRPr="005C57B7">
        <w:rPr>
          <w:rFonts w:ascii="Trebuchet MS" w:hAnsi="Trebuchet MS"/>
          <w:b/>
          <w:color w:val="0F243E" w:themeColor="text2" w:themeShade="80"/>
          <w:kern w:val="1"/>
        </w:rPr>
        <w:t xml:space="preserve">B. </w:t>
      </w:r>
      <w:r w:rsidRPr="005C57B7">
        <w:rPr>
          <w:rFonts w:ascii="Trebuchet MS" w:hAnsi="Trebuchet MS"/>
          <w:b/>
          <w:color w:val="0F243E" w:themeColor="text2" w:themeShade="80"/>
          <w:kern w:val="1"/>
        </w:rPr>
        <w:t xml:space="preserve">Stagii pentru tinerii NEET </w:t>
      </w:r>
      <w:proofErr w:type="spellStart"/>
      <w:r w:rsidRPr="005C57B7">
        <w:rPr>
          <w:rFonts w:ascii="Trebuchet MS" w:hAnsi="Trebuchet MS"/>
          <w:b/>
          <w:color w:val="0F243E" w:themeColor="text2" w:themeShade="80"/>
          <w:kern w:val="1"/>
        </w:rPr>
        <w:t>absolventi</w:t>
      </w:r>
      <w:proofErr w:type="spellEnd"/>
      <w:r w:rsidRPr="005C57B7">
        <w:rPr>
          <w:rFonts w:ascii="Trebuchet MS" w:hAnsi="Trebuchet MS"/>
          <w:b/>
          <w:color w:val="0F243E" w:themeColor="text2" w:themeShade="80"/>
          <w:kern w:val="1"/>
        </w:rPr>
        <w:t xml:space="preserve"> de </w:t>
      </w:r>
      <w:proofErr w:type="spellStart"/>
      <w:r w:rsidRPr="005C57B7">
        <w:rPr>
          <w:rFonts w:ascii="Trebuchet MS" w:hAnsi="Trebuchet MS"/>
          <w:b/>
          <w:color w:val="0F243E" w:themeColor="text2" w:themeShade="80"/>
          <w:kern w:val="1"/>
        </w:rPr>
        <w:t>invatamant</w:t>
      </w:r>
      <w:proofErr w:type="spellEnd"/>
      <w:r w:rsidRPr="005C57B7">
        <w:rPr>
          <w:rFonts w:ascii="Trebuchet MS" w:hAnsi="Trebuchet MS"/>
          <w:b/>
          <w:color w:val="0F243E" w:themeColor="text2" w:themeShade="80"/>
          <w:kern w:val="1"/>
        </w:rPr>
        <w:t xml:space="preserve"> superior</w:t>
      </w:r>
      <w:r w:rsidRPr="005C57B7">
        <w:rPr>
          <w:rFonts w:ascii="Trebuchet MS" w:hAnsi="Trebuchet MS"/>
          <w:color w:val="0F243E" w:themeColor="text2" w:themeShade="80"/>
          <w:kern w:val="1"/>
        </w:rPr>
        <w:t xml:space="preserve">, </w:t>
      </w:r>
      <w:r w:rsidRPr="005C57B7">
        <w:rPr>
          <w:rFonts w:ascii="Trebuchet MS" w:hAnsi="Trebuchet MS"/>
          <w:b/>
          <w:color w:val="0F243E" w:themeColor="text2" w:themeShade="80"/>
          <w:kern w:val="1"/>
        </w:rPr>
        <w:t xml:space="preserve">trebuie </w:t>
      </w:r>
      <w:proofErr w:type="spellStart"/>
      <w:r w:rsidRPr="005C57B7">
        <w:rPr>
          <w:rFonts w:ascii="Trebuchet MS" w:hAnsi="Trebuchet MS"/>
          <w:b/>
          <w:color w:val="0F243E" w:themeColor="text2" w:themeShade="80"/>
          <w:kern w:val="1"/>
        </w:rPr>
        <w:t>indeplinita</w:t>
      </w:r>
      <w:proofErr w:type="spellEnd"/>
      <w:r w:rsidRPr="005C57B7">
        <w:rPr>
          <w:rFonts w:ascii="Trebuchet MS" w:hAnsi="Trebuchet MS"/>
          <w:b/>
          <w:color w:val="0F243E" w:themeColor="text2" w:themeShade="80"/>
          <w:kern w:val="1"/>
        </w:rPr>
        <w:t xml:space="preserve"> </w:t>
      </w:r>
      <w:proofErr w:type="spellStart"/>
      <w:r w:rsidRPr="005C57B7">
        <w:rPr>
          <w:rFonts w:ascii="Trebuchet MS" w:hAnsi="Trebuchet MS"/>
          <w:b/>
          <w:color w:val="0F243E" w:themeColor="text2" w:themeShade="80"/>
          <w:kern w:val="1"/>
        </w:rPr>
        <w:t>conditia</w:t>
      </w:r>
      <w:proofErr w:type="spellEnd"/>
      <w:r w:rsidRPr="005C57B7">
        <w:rPr>
          <w:rFonts w:ascii="Trebuchet MS" w:hAnsi="Trebuchet MS"/>
          <w:b/>
          <w:color w:val="0F243E" w:themeColor="text2" w:themeShade="80"/>
          <w:kern w:val="1"/>
        </w:rPr>
        <w:t xml:space="preserve"> ca persoana din grupul </w:t>
      </w:r>
      <w:proofErr w:type="spellStart"/>
      <w:r w:rsidRPr="005C57B7">
        <w:rPr>
          <w:rFonts w:ascii="Trebuchet MS" w:hAnsi="Trebuchet MS"/>
          <w:b/>
          <w:color w:val="0F243E" w:themeColor="text2" w:themeShade="80"/>
          <w:kern w:val="1"/>
        </w:rPr>
        <w:t>tinta</w:t>
      </w:r>
      <w:proofErr w:type="spellEnd"/>
      <w:r w:rsidRPr="005C57B7">
        <w:rPr>
          <w:rFonts w:ascii="Trebuchet MS" w:hAnsi="Trebuchet MS"/>
          <w:b/>
          <w:color w:val="0F243E" w:themeColor="text2" w:themeShade="80"/>
          <w:kern w:val="1"/>
        </w:rPr>
        <w:t xml:space="preserve"> sa nu fi </w:t>
      </w:r>
      <w:proofErr w:type="spellStart"/>
      <w:r w:rsidRPr="005C57B7">
        <w:rPr>
          <w:rFonts w:ascii="Trebuchet MS" w:hAnsi="Trebuchet MS"/>
          <w:b/>
          <w:color w:val="0F243E" w:themeColor="text2" w:themeShade="80"/>
          <w:kern w:val="1"/>
        </w:rPr>
        <w:t>desfasurat</w:t>
      </w:r>
      <w:proofErr w:type="spellEnd"/>
      <w:r w:rsidRPr="005C57B7">
        <w:rPr>
          <w:rFonts w:ascii="Trebuchet MS" w:hAnsi="Trebuchet MS"/>
          <w:b/>
          <w:color w:val="0F243E" w:themeColor="text2" w:themeShade="80"/>
          <w:kern w:val="1"/>
        </w:rPr>
        <w:t xml:space="preserve">, potrivit legii, activitate profesionala in </w:t>
      </w:r>
      <w:proofErr w:type="spellStart"/>
      <w:r w:rsidRPr="005C57B7">
        <w:rPr>
          <w:rFonts w:ascii="Trebuchet MS" w:hAnsi="Trebuchet MS"/>
          <w:b/>
          <w:color w:val="0F243E" w:themeColor="text2" w:themeShade="80"/>
          <w:kern w:val="1"/>
        </w:rPr>
        <w:t>acelasi</w:t>
      </w:r>
      <w:proofErr w:type="spellEnd"/>
      <w:r w:rsidRPr="005C57B7">
        <w:rPr>
          <w:rFonts w:ascii="Trebuchet MS" w:hAnsi="Trebuchet MS"/>
          <w:b/>
          <w:color w:val="0F243E" w:themeColor="text2" w:themeShade="80"/>
          <w:kern w:val="1"/>
        </w:rPr>
        <w:t xml:space="preserve"> domeniu, anterior absolvirii</w:t>
      </w:r>
      <w:r w:rsidRPr="005C57B7">
        <w:rPr>
          <w:rFonts w:ascii="Trebuchet MS" w:hAnsi="Trebuchet MS"/>
          <w:color w:val="0F243E" w:themeColor="text2" w:themeShade="80"/>
          <w:kern w:val="1"/>
        </w:rPr>
        <w:t>.</w:t>
      </w:r>
    </w:p>
    <w:p w14:paraId="24367599" w14:textId="77777777" w:rsidR="00EA55FF" w:rsidRPr="005C57B7" w:rsidRDefault="00EA55FF" w:rsidP="00C94189">
      <w:pPr>
        <w:spacing w:before="120" w:after="120" w:line="240" w:lineRule="auto"/>
        <w:jc w:val="both"/>
        <w:rPr>
          <w:rFonts w:ascii="Trebuchet MS" w:hAnsi="Trebuchet MS"/>
          <w:i/>
          <w:color w:val="0F243E" w:themeColor="text2" w:themeShade="80"/>
          <w:kern w:val="1"/>
        </w:rPr>
      </w:pPr>
    </w:p>
    <w:p w14:paraId="4D85C671" w14:textId="2DC08DE8" w:rsidR="00FB6488" w:rsidRPr="005C57B7" w:rsidRDefault="00FB6488" w:rsidP="00B84CEE">
      <w:pPr>
        <w:pStyle w:val="Titlu2"/>
        <w:numPr>
          <w:ilvl w:val="0"/>
          <w:numId w:val="0"/>
        </w:numPr>
        <w:rPr>
          <w:rFonts w:ascii="Trebuchet MS" w:hAnsi="Trebuchet MS"/>
          <w:b/>
          <w:color w:val="0F243E" w:themeColor="text2" w:themeShade="80"/>
          <w:kern w:val="1"/>
          <w:sz w:val="22"/>
          <w:szCs w:val="22"/>
        </w:rPr>
      </w:pPr>
      <w:bookmarkStart w:id="17" w:name="_Toc495585046"/>
      <w:r w:rsidRPr="005C57B7">
        <w:rPr>
          <w:rFonts w:ascii="Trebuchet MS" w:hAnsi="Trebuchet MS"/>
          <w:b/>
          <w:color w:val="0F243E" w:themeColor="text2" w:themeShade="80"/>
          <w:kern w:val="1"/>
          <w:sz w:val="22"/>
          <w:szCs w:val="22"/>
        </w:rPr>
        <w:t>1.</w:t>
      </w:r>
      <w:r w:rsidR="00DE20FF" w:rsidRPr="005C57B7">
        <w:rPr>
          <w:rFonts w:ascii="Trebuchet MS" w:hAnsi="Trebuchet MS"/>
          <w:b/>
          <w:color w:val="0F243E" w:themeColor="text2" w:themeShade="80"/>
          <w:kern w:val="1"/>
          <w:sz w:val="22"/>
          <w:szCs w:val="22"/>
        </w:rPr>
        <w:t xml:space="preserve">9 </w:t>
      </w:r>
      <w:r w:rsidRPr="005C57B7">
        <w:rPr>
          <w:rFonts w:ascii="Trebuchet MS" w:hAnsi="Trebuchet MS"/>
          <w:b/>
          <w:color w:val="0F243E" w:themeColor="text2" w:themeShade="80"/>
          <w:kern w:val="1"/>
          <w:sz w:val="22"/>
          <w:szCs w:val="22"/>
        </w:rPr>
        <w:t xml:space="preserve">Indicatori </w:t>
      </w:r>
      <w:r w:rsidR="00960B88" w:rsidRPr="005C57B7">
        <w:rPr>
          <w:rFonts w:ascii="Trebuchet MS" w:hAnsi="Trebuchet MS"/>
          <w:b/>
          <w:color w:val="0F243E" w:themeColor="text2" w:themeShade="80"/>
          <w:kern w:val="1"/>
          <w:sz w:val="22"/>
          <w:szCs w:val="22"/>
        </w:rPr>
        <w:t>specifici de program</w:t>
      </w:r>
      <w:bookmarkEnd w:id="17"/>
      <w:r w:rsidR="00E15173" w:rsidRPr="005C57B7">
        <w:rPr>
          <w:rFonts w:ascii="Trebuchet MS" w:hAnsi="Trebuchet MS"/>
          <w:b/>
          <w:color w:val="0F243E" w:themeColor="text2" w:themeShade="80"/>
          <w:kern w:val="1"/>
          <w:sz w:val="22"/>
          <w:szCs w:val="22"/>
        </w:rPr>
        <w:t xml:space="preserve"> </w:t>
      </w:r>
    </w:p>
    <w:p w14:paraId="6E562DB4" w14:textId="13C9B07E" w:rsidR="00CC77F8" w:rsidRPr="005C57B7" w:rsidRDefault="00CC77F8" w:rsidP="00CC77F8">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Cerer</w:t>
      </w:r>
      <w:r w:rsidR="009B7A7A" w:rsidRPr="005C57B7">
        <w:rPr>
          <w:rFonts w:ascii="Trebuchet MS" w:hAnsi="Trebuchet MS"/>
          <w:color w:val="0F243E" w:themeColor="text2" w:themeShade="80"/>
        </w:rPr>
        <w:t>ile</w:t>
      </w:r>
      <w:r w:rsidRPr="005C57B7">
        <w:rPr>
          <w:rFonts w:ascii="Trebuchet MS" w:hAnsi="Trebuchet MS"/>
          <w:color w:val="0F243E" w:themeColor="text2" w:themeShade="80"/>
        </w:rPr>
        <w:t xml:space="preserve"> de finanțare v</w:t>
      </w:r>
      <w:r w:rsidR="009B7A7A" w:rsidRPr="005C57B7">
        <w:rPr>
          <w:rFonts w:ascii="Trebuchet MS" w:hAnsi="Trebuchet MS"/>
          <w:color w:val="0F243E" w:themeColor="text2" w:themeShade="80"/>
        </w:rPr>
        <w:t>or</w:t>
      </w:r>
      <w:r w:rsidRPr="005C57B7">
        <w:rPr>
          <w:rFonts w:ascii="Trebuchet MS" w:hAnsi="Trebuchet MS"/>
          <w:color w:val="0F243E" w:themeColor="text2" w:themeShade="80"/>
        </w:rPr>
        <w:t xml:space="preserve"> include </w:t>
      </w:r>
      <w:r w:rsidRPr="005C57B7">
        <w:rPr>
          <w:rFonts w:ascii="Trebuchet MS" w:hAnsi="Trebuchet MS"/>
          <w:b/>
          <w:color w:val="0F243E" w:themeColor="text2" w:themeShade="80"/>
          <w:u w:val="single"/>
        </w:rPr>
        <w:t>atât</w:t>
      </w:r>
      <w:r w:rsidR="00D16511" w:rsidRPr="005C57B7">
        <w:rPr>
          <w:rFonts w:ascii="Trebuchet MS" w:hAnsi="Trebuchet MS"/>
          <w:color w:val="0F243E" w:themeColor="text2" w:themeShade="80"/>
        </w:rPr>
        <w:t xml:space="preserve"> indicatori de realizare, </w:t>
      </w:r>
      <w:r w:rsidRPr="005C57B7">
        <w:rPr>
          <w:rFonts w:ascii="Trebuchet MS" w:hAnsi="Trebuchet MS"/>
          <w:color w:val="0F243E" w:themeColor="text2" w:themeShade="80"/>
        </w:rPr>
        <w:t>cât și indicatori de rezultat imediat prezentați în continuare.</w:t>
      </w:r>
    </w:p>
    <w:p w14:paraId="7B244DDF" w14:textId="7CF9C31B" w:rsidR="00CC77F8" w:rsidRPr="005C57B7" w:rsidRDefault="00CC77F8" w:rsidP="00CC77F8">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Cerer</w:t>
      </w:r>
      <w:r w:rsidR="009B7A7A" w:rsidRPr="005C57B7">
        <w:rPr>
          <w:rFonts w:ascii="Trebuchet MS" w:hAnsi="Trebuchet MS"/>
          <w:color w:val="0F243E" w:themeColor="text2" w:themeShade="80"/>
        </w:rPr>
        <w:t>ile</w:t>
      </w:r>
      <w:r w:rsidRPr="005C57B7">
        <w:rPr>
          <w:rFonts w:ascii="Trebuchet MS" w:hAnsi="Trebuchet MS"/>
          <w:color w:val="0F243E" w:themeColor="text2" w:themeShade="80"/>
        </w:rPr>
        <w:t xml:space="preserve"> de finanțare v</w:t>
      </w:r>
      <w:r w:rsidR="009B7A7A" w:rsidRPr="005C57B7">
        <w:rPr>
          <w:rFonts w:ascii="Trebuchet MS" w:hAnsi="Trebuchet MS"/>
          <w:color w:val="0F243E" w:themeColor="text2" w:themeShade="80"/>
        </w:rPr>
        <w:t>or</w:t>
      </w:r>
      <w:r w:rsidRPr="005C57B7">
        <w:rPr>
          <w:rFonts w:ascii="Trebuchet MS" w:hAnsi="Trebuchet MS"/>
          <w:color w:val="0F243E" w:themeColor="text2" w:themeShade="80"/>
        </w:rPr>
        <w:t xml:space="preserve"> avea în vedere următoarele ținte minime obligatorii pentru indicatorii de realizare/ rezultat imediat (elemente de eligibilitate proiect):</w:t>
      </w:r>
    </w:p>
    <w:p w14:paraId="5C4EDB02" w14:textId="77777777" w:rsidR="0054348C" w:rsidRPr="005C57B7" w:rsidRDefault="0054348C" w:rsidP="00CC77F8">
      <w:pPr>
        <w:spacing w:before="120" w:after="120" w:line="240" w:lineRule="auto"/>
        <w:jc w:val="both"/>
        <w:rPr>
          <w:rFonts w:ascii="Trebuchet MS" w:hAnsi="Trebuchet MS"/>
          <w:color w:val="0F243E" w:themeColor="text2" w:themeShade="80"/>
        </w:rPr>
      </w:pPr>
    </w:p>
    <w:p w14:paraId="097D94D6" w14:textId="77777777" w:rsidR="005F531A" w:rsidRPr="005C57B7" w:rsidRDefault="005F531A" w:rsidP="009B7A7A">
      <w:pPr>
        <w:spacing w:after="0" w:line="240" w:lineRule="auto"/>
        <w:jc w:val="both"/>
        <w:rPr>
          <w:rFonts w:ascii="Trebuchet MS" w:hAnsi="Trebuchet MS" w:cs="Calibri"/>
          <w:b/>
          <w:color w:val="0F243E" w:themeColor="text2" w:themeShade="80"/>
        </w:rPr>
        <w:sectPr w:rsidR="005F531A" w:rsidRPr="005C57B7" w:rsidSect="00853E73">
          <w:headerReference w:type="default" r:id="rId9"/>
          <w:footerReference w:type="default" r:id="rId10"/>
          <w:pgSz w:w="11906" w:h="16838"/>
          <w:pgMar w:top="289" w:right="992" w:bottom="567" w:left="1276" w:header="136" w:footer="709" w:gutter="0"/>
          <w:cols w:space="708"/>
          <w:docGrid w:linePitch="360"/>
        </w:sect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9"/>
        <w:gridCol w:w="1349"/>
        <w:gridCol w:w="3507"/>
        <w:gridCol w:w="3355"/>
        <w:gridCol w:w="749"/>
        <w:gridCol w:w="1618"/>
        <w:gridCol w:w="2338"/>
        <w:gridCol w:w="2161"/>
      </w:tblGrid>
      <w:tr w:rsidR="0069207A" w:rsidRPr="005C57B7" w14:paraId="6F75D143" w14:textId="77777777" w:rsidTr="005F531A">
        <w:trPr>
          <w:tblHeader/>
        </w:trPr>
        <w:tc>
          <w:tcPr>
            <w:tcW w:w="2827" w:type="pct"/>
            <w:gridSpan w:val="4"/>
            <w:shd w:val="clear" w:color="auto" w:fill="EEECE1"/>
          </w:tcPr>
          <w:p w14:paraId="5DDF5B1A" w14:textId="3A7083D0"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lastRenderedPageBreak/>
              <w:t>Indicatori de rezultat imediat</w:t>
            </w:r>
          </w:p>
        </w:tc>
        <w:tc>
          <w:tcPr>
            <w:tcW w:w="2173" w:type="pct"/>
            <w:gridSpan w:val="4"/>
            <w:shd w:val="clear" w:color="auto" w:fill="EEECE1"/>
          </w:tcPr>
          <w:p w14:paraId="5CB6E4D6"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Indicatori de realizare</w:t>
            </w:r>
          </w:p>
        </w:tc>
      </w:tr>
      <w:tr w:rsidR="0069207A" w:rsidRPr="005C57B7" w14:paraId="47E520D8" w14:textId="77777777" w:rsidTr="009B7A7A">
        <w:trPr>
          <w:tblHeader/>
        </w:trPr>
        <w:tc>
          <w:tcPr>
            <w:tcW w:w="228" w:type="pct"/>
            <w:shd w:val="clear" w:color="auto" w:fill="EEECE1"/>
          </w:tcPr>
          <w:p w14:paraId="15E9EA48"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Cod</w:t>
            </w:r>
          </w:p>
        </w:tc>
        <w:tc>
          <w:tcPr>
            <w:tcW w:w="427" w:type="pct"/>
            <w:shd w:val="clear" w:color="auto" w:fill="EEECE1"/>
          </w:tcPr>
          <w:p w14:paraId="49CD9835"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Regiune de dezvoltare</w:t>
            </w:r>
          </w:p>
        </w:tc>
        <w:tc>
          <w:tcPr>
            <w:tcW w:w="1110" w:type="pct"/>
            <w:shd w:val="clear" w:color="auto" w:fill="EEECE1"/>
          </w:tcPr>
          <w:p w14:paraId="6F55111A"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Denumire indicator</w:t>
            </w:r>
          </w:p>
        </w:tc>
        <w:tc>
          <w:tcPr>
            <w:tcW w:w="1062" w:type="pct"/>
            <w:shd w:val="clear" w:color="auto" w:fill="EEECE1"/>
          </w:tcPr>
          <w:p w14:paraId="2D7E0935" w14:textId="77777777" w:rsidR="005F531A" w:rsidRPr="005C57B7" w:rsidRDefault="005F531A" w:rsidP="00567F51">
            <w:pPr>
              <w:spacing w:after="0" w:line="240" w:lineRule="auto"/>
              <w:jc w:val="both"/>
              <w:rPr>
                <w:rFonts w:ascii="Trebuchet MS" w:hAnsi="Trebuchet MS" w:cs="Calibri"/>
                <w:b/>
                <w:color w:val="0F243E" w:themeColor="text2" w:themeShade="80"/>
              </w:rPr>
            </w:pPr>
            <w:proofErr w:type="spellStart"/>
            <w:r w:rsidRPr="005C57B7">
              <w:rPr>
                <w:rFonts w:ascii="Trebuchet MS" w:hAnsi="Trebuchet MS" w:cs="Calibri"/>
                <w:b/>
                <w:color w:val="0F243E" w:themeColor="text2" w:themeShade="80"/>
              </w:rPr>
              <w:t>Ţinta</w:t>
            </w:r>
            <w:proofErr w:type="spellEnd"/>
            <w:r w:rsidRPr="005C57B7">
              <w:rPr>
                <w:rFonts w:ascii="Trebuchet MS" w:hAnsi="Trebuchet MS" w:cs="Calibri"/>
                <w:b/>
                <w:color w:val="0F243E" w:themeColor="text2" w:themeShade="80"/>
              </w:rPr>
              <w:t xml:space="preserve"> minimă solicitată</w:t>
            </w:r>
          </w:p>
        </w:tc>
        <w:tc>
          <w:tcPr>
            <w:tcW w:w="237" w:type="pct"/>
            <w:shd w:val="clear" w:color="auto" w:fill="EEECE1"/>
          </w:tcPr>
          <w:p w14:paraId="57340C58"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Cod</w:t>
            </w:r>
          </w:p>
        </w:tc>
        <w:tc>
          <w:tcPr>
            <w:tcW w:w="512" w:type="pct"/>
            <w:shd w:val="clear" w:color="auto" w:fill="EEECE1"/>
          </w:tcPr>
          <w:p w14:paraId="02CA80DC"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Regiune de dezvoltare</w:t>
            </w:r>
          </w:p>
        </w:tc>
        <w:tc>
          <w:tcPr>
            <w:tcW w:w="740" w:type="pct"/>
            <w:shd w:val="clear" w:color="auto" w:fill="EEECE1"/>
          </w:tcPr>
          <w:p w14:paraId="2DBE3930" w14:textId="77777777" w:rsidR="005F531A" w:rsidRPr="005C57B7" w:rsidRDefault="005F531A"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b/>
                <w:color w:val="0F243E" w:themeColor="text2" w:themeShade="80"/>
              </w:rPr>
              <w:t>Denumire indicator</w:t>
            </w:r>
          </w:p>
        </w:tc>
        <w:tc>
          <w:tcPr>
            <w:tcW w:w="684" w:type="pct"/>
            <w:shd w:val="clear" w:color="auto" w:fill="EEECE1"/>
          </w:tcPr>
          <w:p w14:paraId="75A4A1EE" w14:textId="77777777" w:rsidR="005F531A" w:rsidRPr="005C57B7" w:rsidRDefault="005F531A" w:rsidP="00567F51">
            <w:pPr>
              <w:spacing w:after="0" w:line="240" w:lineRule="auto"/>
              <w:jc w:val="both"/>
              <w:rPr>
                <w:rFonts w:ascii="Trebuchet MS" w:hAnsi="Trebuchet MS" w:cs="Calibri"/>
                <w:b/>
                <w:color w:val="0F243E" w:themeColor="text2" w:themeShade="80"/>
              </w:rPr>
            </w:pPr>
            <w:proofErr w:type="spellStart"/>
            <w:r w:rsidRPr="005C57B7">
              <w:rPr>
                <w:rFonts w:ascii="Trebuchet MS" w:hAnsi="Trebuchet MS" w:cs="Calibri"/>
                <w:b/>
                <w:color w:val="0F243E" w:themeColor="text2" w:themeShade="80"/>
              </w:rPr>
              <w:t>Ţinta</w:t>
            </w:r>
            <w:proofErr w:type="spellEnd"/>
            <w:r w:rsidRPr="005C57B7">
              <w:rPr>
                <w:rFonts w:ascii="Trebuchet MS" w:hAnsi="Trebuchet MS" w:cs="Calibri"/>
                <w:b/>
                <w:color w:val="0F243E" w:themeColor="text2" w:themeShade="80"/>
              </w:rPr>
              <w:t xml:space="preserve"> minimă solicitată</w:t>
            </w:r>
          </w:p>
        </w:tc>
      </w:tr>
      <w:tr w:rsidR="0069207A" w:rsidRPr="005C57B7" w14:paraId="38246A8D" w14:textId="77777777" w:rsidTr="005F531A">
        <w:trPr>
          <w:tblHeader/>
        </w:trPr>
        <w:tc>
          <w:tcPr>
            <w:tcW w:w="228" w:type="pct"/>
            <w:vMerge w:val="restart"/>
            <w:shd w:val="clear" w:color="auto" w:fill="FFFFFF" w:themeFill="background1"/>
          </w:tcPr>
          <w:p w14:paraId="33874790" w14:textId="77777777" w:rsidR="00D758B1" w:rsidRPr="005C57B7" w:rsidRDefault="00D758B1" w:rsidP="00FD1995">
            <w:pPr>
              <w:spacing w:after="0" w:line="240" w:lineRule="auto"/>
              <w:jc w:val="center"/>
              <w:rPr>
                <w:rFonts w:ascii="Trebuchet MS" w:hAnsi="Trebuchet MS"/>
                <w:color w:val="0F243E" w:themeColor="text2" w:themeShade="80"/>
              </w:rPr>
            </w:pPr>
          </w:p>
          <w:p w14:paraId="67D11B7A" w14:textId="77777777" w:rsidR="00D758B1" w:rsidRPr="005C57B7" w:rsidRDefault="00D758B1" w:rsidP="00FD1995">
            <w:pPr>
              <w:spacing w:after="0" w:line="240" w:lineRule="auto"/>
              <w:jc w:val="center"/>
              <w:rPr>
                <w:rFonts w:ascii="Trebuchet MS" w:hAnsi="Trebuchet MS"/>
                <w:color w:val="0F243E" w:themeColor="text2" w:themeShade="80"/>
              </w:rPr>
            </w:pPr>
          </w:p>
          <w:p w14:paraId="5C18120D" w14:textId="77777777" w:rsidR="00D758B1" w:rsidRPr="005C57B7" w:rsidRDefault="00D758B1" w:rsidP="00FD1995">
            <w:pPr>
              <w:spacing w:after="0" w:line="240" w:lineRule="auto"/>
              <w:jc w:val="center"/>
              <w:rPr>
                <w:rFonts w:ascii="Trebuchet MS" w:hAnsi="Trebuchet MS"/>
                <w:color w:val="0F243E" w:themeColor="text2" w:themeShade="80"/>
              </w:rPr>
            </w:pPr>
          </w:p>
          <w:p w14:paraId="22796ACB" w14:textId="77777777" w:rsidR="00D758B1" w:rsidRPr="005C57B7" w:rsidRDefault="00D758B1" w:rsidP="00FD1995">
            <w:pPr>
              <w:spacing w:after="0" w:line="240" w:lineRule="auto"/>
              <w:jc w:val="center"/>
              <w:rPr>
                <w:rFonts w:ascii="Trebuchet MS" w:hAnsi="Trebuchet MS"/>
                <w:color w:val="0F243E" w:themeColor="text2" w:themeShade="80"/>
              </w:rPr>
            </w:pPr>
          </w:p>
          <w:p w14:paraId="2702C111" w14:textId="77777777" w:rsidR="00D758B1" w:rsidRPr="005C57B7" w:rsidRDefault="00D758B1" w:rsidP="00FD1995">
            <w:pPr>
              <w:spacing w:after="0" w:line="240" w:lineRule="auto"/>
              <w:jc w:val="center"/>
              <w:rPr>
                <w:rFonts w:ascii="Trebuchet MS" w:hAnsi="Trebuchet MS"/>
                <w:color w:val="0F243E" w:themeColor="text2" w:themeShade="80"/>
              </w:rPr>
            </w:pPr>
          </w:p>
          <w:p w14:paraId="2FB5826B" w14:textId="77777777" w:rsidR="00D758B1" w:rsidRPr="005C57B7" w:rsidRDefault="00D758B1" w:rsidP="00FD1995">
            <w:pPr>
              <w:spacing w:after="0" w:line="240" w:lineRule="auto"/>
              <w:jc w:val="center"/>
              <w:rPr>
                <w:rFonts w:ascii="Trebuchet MS" w:hAnsi="Trebuchet MS"/>
                <w:color w:val="0F243E" w:themeColor="text2" w:themeShade="80"/>
              </w:rPr>
            </w:pPr>
          </w:p>
          <w:p w14:paraId="61590328" w14:textId="77777777" w:rsidR="00D758B1" w:rsidRPr="005C57B7" w:rsidRDefault="00D758B1" w:rsidP="00FD1995">
            <w:pPr>
              <w:spacing w:after="0" w:line="240" w:lineRule="auto"/>
              <w:jc w:val="center"/>
              <w:rPr>
                <w:rFonts w:ascii="Trebuchet MS" w:hAnsi="Trebuchet MS"/>
                <w:color w:val="0F243E" w:themeColor="text2" w:themeShade="80"/>
              </w:rPr>
            </w:pPr>
          </w:p>
          <w:p w14:paraId="2EDB0FE4" w14:textId="77777777" w:rsidR="00D758B1" w:rsidRPr="005C57B7" w:rsidRDefault="00D758B1" w:rsidP="00FD1995">
            <w:pPr>
              <w:spacing w:after="0" w:line="240" w:lineRule="auto"/>
              <w:jc w:val="center"/>
              <w:rPr>
                <w:rFonts w:ascii="Trebuchet MS" w:hAnsi="Trebuchet MS"/>
                <w:color w:val="0F243E" w:themeColor="text2" w:themeShade="80"/>
              </w:rPr>
            </w:pPr>
          </w:p>
          <w:p w14:paraId="24FD690F" w14:textId="77777777" w:rsidR="00D758B1" w:rsidRPr="005C57B7" w:rsidRDefault="00D758B1" w:rsidP="00FD1995">
            <w:pPr>
              <w:spacing w:after="0" w:line="240" w:lineRule="auto"/>
              <w:jc w:val="center"/>
              <w:rPr>
                <w:rFonts w:ascii="Trebuchet MS" w:hAnsi="Trebuchet MS"/>
                <w:color w:val="0F243E" w:themeColor="text2" w:themeShade="80"/>
              </w:rPr>
            </w:pPr>
          </w:p>
          <w:p w14:paraId="29E446DE" w14:textId="77777777" w:rsidR="00D758B1" w:rsidRPr="005C57B7" w:rsidRDefault="00D758B1" w:rsidP="00FD1995">
            <w:pPr>
              <w:spacing w:after="0" w:line="240" w:lineRule="auto"/>
              <w:jc w:val="center"/>
              <w:rPr>
                <w:rFonts w:ascii="Trebuchet MS" w:hAnsi="Trebuchet MS" w:cs="Calibri"/>
                <w:b/>
                <w:color w:val="0F243E" w:themeColor="text2" w:themeShade="80"/>
              </w:rPr>
            </w:pPr>
            <w:r w:rsidRPr="005C57B7">
              <w:rPr>
                <w:rFonts w:ascii="Trebuchet MS" w:hAnsi="Trebuchet MS"/>
                <w:color w:val="0F243E" w:themeColor="text2" w:themeShade="80"/>
              </w:rPr>
              <w:t>4S2</w:t>
            </w:r>
          </w:p>
          <w:p w14:paraId="3DB28E06" w14:textId="1CB42FAD" w:rsidR="00D758B1" w:rsidRPr="005C57B7" w:rsidRDefault="00D758B1" w:rsidP="00FD1995">
            <w:pPr>
              <w:spacing w:after="0" w:line="240" w:lineRule="auto"/>
              <w:jc w:val="center"/>
              <w:rPr>
                <w:rFonts w:ascii="Trebuchet MS" w:hAnsi="Trebuchet MS" w:cs="Calibri"/>
                <w:b/>
                <w:color w:val="0F243E" w:themeColor="text2" w:themeShade="80"/>
              </w:rPr>
            </w:pPr>
          </w:p>
        </w:tc>
        <w:tc>
          <w:tcPr>
            <w:tcW w:w="427" w:type="pct"/>
            <w:shd w:val="clear" w:color="auto" w:fill="FFFFFF" w:themeFill="background1"/>
          </w:tcPr>
          <w:p w14:paraId="05FF5247" w14:textId="7E9BC235" w:rsidR="00D758B1" w:rsidRPr="005C57B7" w:rsidRDefault="00D758B1" w:rsidP="00567F51">
            <w:pPr>
              <w:spacing w:after="0" w:line="240" w:lineRule="auto"/>
              <w:jc w:val="both"/>
              <w:rPr>
                <w:rFonts w:ascii="Trebuchet MS" w:hAnsi="Trebuchet MS" w:cs="Calibri"/>
                <w:b/>
                <w:color w:val="0F243E" w:themeColor="text2" w:themeShade="80"/>
              </w:rPr>
            </w:pPr>
            <w:r w:rsidRPr="005C57B7">
              <w:rPr>
                <w:rFonts w:ascii="Trebuchet MS" w:hAnsi="Trebuchet MS"/>
                <w:color w:val="0F243E" w:themeColor="text2" w:themeShade="80"/>
                <w:kern w:val="28"/>
                <w:lang w:eastAsia="en-GB"/>
              </w:rPr>
              <w:t>Regiuni mai puțin dezvoltate, eligibile</w:t>
            </w:r>
            <w:r w:rsidR="009B7A7A" w:rsidRPr="005C57B7">
              <w:rPr>
                <w:rFonts w:ascii="Trebuchet MS" w:hAnsi="Trebuchet MS"/>
                <w:color w:val="0F243E" w:themeColor="text2" w:themeShade="80"/>
                <w:kern w:val="28"/>
                <w:lang w:eastAsia="en-GB"/>
              </w:rPr>
              <w:t xml:space="preserve"> (SVO VEST, Nord Est, Nord Vest)</w:t>
            </w:r>
          </w:p>
        </w:tc>
        <w:tc>
          <w:tcPr>
            <w:tcW w:w="1110" w:type="pct"/>
            <w:shd w:val="clear" w:color="auto" w:fill="FFFFFF" w:themeFill="background1"/>
          </w:tcPr>
          <w:p w14:paraId="1CA6AF1E" w14:textId="77777777" w:rsidR="00D758B1" w:rsidRPr="005C57B7" w:rsidRDefault="00D758B1" w:rsidP="00567F51">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Tineri NEETs șomeri care,  la încetarea calității de participant au un loc de muncă, inclusiv cei care desfășoară o activitate independentă,  din care: </w:t>
            </w:r>
          </w:p>
          <w:p w14:paraId="01AF7ECB" w14:textId="77777777" w:rsidR="00D758B1" w:rsidRPr="005C57B7" w:rsidRDefault="00D758B1" w:rsidP="00567F51">
            <w:pPr>
              <w:pStyle w:val="Listparagraf"/>
              <w:numPr>
                <w:ilvl w:val="0"/>
                <w:numId w:val="29"/>
              </w:numPr>
              <w:spacing w:after="0" w:line="240" w:lineRule="auto"/>
              <w:jc w:val="both"/>
              <w:rPr>
                <w:rFonts w:ascii="Trebuchet MS" w:hAnsi="Trebuchet MS"/>
                <w:i/>
                <w:color w:val="0F243E" w:themeColor="text2" w:themeShade="80"/>
              </w:rPr>
            </w:pPr>
            <w:r w:rsidRPr="005C57B7">
              <w:rPr>
                <w:rFonts w:ascii="Trebuchet MS" w:hAnsi="Trebuchet MS"/>
                <w:i/>
                <w:color w:val="0F243E" w:themeColor="text2" w:themeShade="80"/>
              </w:rPr>
              <w:t xml:space="preserve">romi </w:t>
            </w:r>
          </w:p>
          <w:p w14:paraId="2F0415F5" w14:textId="1F906641" w:rsidR="00D758B1" w:rsidRPr="005C57B7" w:rsidRDefault="00D758B1" w:rsidP="00567F51">
            <w:pPr>
              <w:pStyle w:val="Listparagraf"/>
              <w:numPr>
                <w:ilvl w:val="0"/>
                <w:numId w:val="29"/>
              </w:numPr>
              <w:spacing w:after="0" w:line="240" w:lineRule="auto"/>
              <w:jc w:val="both"/>
              <w:rPr>
                <w:rFonts w:ascii="Trebuchet MS" w:hAnsi="Trebuchet MS" w:cs="Calibri"/>
                <w:b/>
                <w:color w:val="0F243E" w:themeColor="text2" w:themeShade="80"/>
              </w:rPr>
            </w:pPr>
            <w:r w:rsidRPr="005C57B7">
              <w:rPr>
                <w:rFonts w:ascii="Trebuchet MS" w:hAnsi="Trebuchet MS"/>
                <w:i/>
                <w:color w:val="0F243E" w:themeColor="text2" w:themeShade="80"/>
              </w:rPr>
              <w:t>din zona rurală</w:t>
            </w:r>
          </w:p>
        </w:tc>
        <w:tc>
          <w:tcPr>
            <w:tcW w:w="1062" w:type="pct"/>
            <w:shd w:val="clear" w:color="auto" w:fill="FFFFFF" w:themeFill="background1"/>
          </w:tcPr>
          <w:p w14:paraId="5B387533" w14:textId="70379CC8" w:rsidR="00D758B1" w:rsidRPr="005C57B7" w:rsidRDefault="00D758B1" w:rsidP="00567F51">
            <w:pPr>
              <w:spacing w:after="0" w:line="240" w:lineRule="auto"/>
              <w:ind w:right="34"/>
              <w:jc w:val="both"/>
              <w:rPr>
                <w:rFonts w:ascii="Trebuchet MS" w:hAnsi="Trebuchet MS"/>
                <w:color w:val="0F243E" w:themeColor="text2" w:themeShade="80"/>
                <w:lang w:eastAsia="en-GB"/>
              </w:rPr>
            </w:pPr>
            <w:r w:rsidRPr="005C57B7">
              <w:rPr>
                <w:rFonts w:ascii="Trebuchet MS" w:hAnsi="Trebuchet MS" w:cs="Calibri"/>
                <w:color w:val="0F243E" w:themeColor="text2" w:themeShade="80"/>
              </w:rPr>
              <w:t xml:space="preserve">Ținta minimă pentru indicatorul </w:t>
            </w:r>
            <w:r w:rsidRPr="005C57B7">
              <w:rPr>
                <w:rFonts w:ascii="Trebuchet MS" w:hAnsi="Trebuchet MS" w:cs="Calibri"/>
                <w:b/>
                <w:color w:val="0F243E" w:themeColor="text2" w:themeShade="80"/>
              </w:rPr>
              <w:t xml:space="preserve">4S2 </w:t>
            </w:r>
            <w:r w:rsidRPr="005C57B7">
              <w:rPr>
                <w:rFonts w:ascii="Trebuchet MS" w:hAnsi="Trebuchet MS" w:cs="Calibri"/>
                <w:color w:val="0F243E" w:themeColor="text2" w:themeShade="80"/>
              </w:rPr>
              <w:t xml:space="preserve">este de </w:t>
            </w:r>
            <w:r w:rsidR="00CF1F00" w:rsidRPr="005C57B7">
              <w:rPr>
                <w:rFonts w:ascii="Trebuchet MS" w:hAnsi="Trebuchet MS" w:cs="Calibri"/>
                <w:b/>
                <w:color w:val="0F243E" w:themeColor="text2" w:themeShade="80"/>
              </w:rPr>
              <w:t>5</w:t>
            </w:r>
            <w:r w:rsidRPr="005C57B7">
              <w:rPr>
                <w:rFonts w:ascii="Trebuchet MS" w:hAnsi="Trebuchet MS" w:cs="Calibri"/>
                <w:b/>
                <w:color w:val="0F243E" w:themeColor="text2" w:themeShade="80"/>
              </w:rPr>
              <w:t>0%</w:t>
            </w:r>
            <w:r w:rsidRPr="005C57B7">
              <w:rPr>
                <w:rFonts w:ascii="Trebuchet MS" w:hAnsi="Trebuchet MS" w:cs="Calibri"/>
                <w:color w:val="0F243E" w:themeColor="text2" w:themeShade="80"/>
              </w:rPr>
              <w:t xml:space="preserve"> din indicatorul de realizare 4S1 „</w:t>
            </w:r>
            <w:r w:rsidRPr="005C57B7">
              <w:rPr>
                <w:rFonts w:ascii="Trebuchet MS" w:hAnsi="Trebuchet MS"/>
                <w:color w:val="0F243E" w:themeColor="text2" w:themeShade="80"/>
                <w:lang w:eastAsia="en-GB"/>
              </w:rPr>
              <w:t xml:space="preserve">Tineri NEETs șomeri cu vârsta cuprinsă între 16-24 </w:t>
            </w:r>
            <w:proofErr w:type="spellStart"/>
            <w:r w:rsidRPr="005C57B7">
              <w:rPr>
                <w:rFonts w:ascii="Trebuchet MS" w:hAnsi="Trebuchet MS"/>
                <w:color w:val="0F243E" w:themeColor="text2" w:themeShade="80"/>
                <w:lang w:eastAsia="en-GB"/>
              </w:rPr>
              <w:t>ani,care</w:t>
            </w:r>
            <w:proofErr w:type="spellEnd"/>
            <w:r w:rsidRPr="005C57B7">
              <w:rPr>
                <w:rFonts w:ascii="Trebuchet MS" w:hAnsi="Trebuchet MS"/>
                <w:color w:val="0F243E" w:themeColor="text2" w:themeShade="80"/>
                <w:lang w:eastAsia="en-GB"/>
              </w:rPr>
              <w:t xml:space="preserve"> beneficiază de sprijin, DIN REGIUNI MAI PUTIN DEZVOLTATE din care:</w:t>
            </w:r>
          </w:p>
          <w:p w14:paraId="416CFAB7" w14:textId="77777777" w:rsidR="00D758B1" w:rsidRPr="005C57B7" w:rsidRDefault="00D758B1" w:rsidP="00567F51">
            <w:pPr>
              <w:numPr>
                <w:ilvl w:val="0"/>
                <w:numId w:val="26"/>
              </w:numPr>
              <w:spacing w:after="0" w:line="240" w:lineRule="auto"/>
              <w:ind w:left="317" w:right="34" w:hanging="180"/>
              <w:contextualSpacing/>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roma</w:t>
            </w:r>
          </w:p>
          <w:p w14:paraId="4ACB1944" w14:textId="0CDB11BB" w:rsidR="00D758B1" w:rsidRPr="005C57B7" w:rsidRDefault="00D758B1" w:rsidP="00567F51">
            <w:pPr>
              <w:numPr>
                <w:ilvl w:val="0"/>
                <w:numId w:val="26"/>
              </w:numPr>
              <w:spacing w:after="0" w:line="240" w:lineRule="auto"/>
              <w:ind w:left="317" w:right="34" w:hanging="180"/>
              <w:contextualSpacing/>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din zona rurală</w:t>
            </w:r>
          </w:p>
        </w:tc>
        <w:tc>
          <w:tcPr>
            <w:tcW w:w="237" w:type="pct"/>
            <w:vMerge w:val="restart"/>
            <w:shd w:val="clear" w:color="auto" w:fill="FFFFFF" w:themeFill="background1"/>
          </w:tcPr>
          <w:p w14:paraId="6E0FD86F" w14:textId="5252825C" w:rsidR="00D758B1" w:rsidRPr="005C57B7" w:rsidRDefault="00D758B1" w:rsidP="00567F51">
            <w:pPr>
              <w:spacing w:after="0" w:line="240" w:lineRule="auto"/>
              <w:jc w:val="both"/>
              <w:rPr>
                <w:rFonts w:ascii="Trebuchet MS" w:hAnsi="Trebuchet MS" w:cs="Calibri"/>
                <w:color w:val="0F243E" w:themeColor="text2" w:themeShade="80"/>
              </w:rPr>
            </w:pPr>
          </w:p>
          <w:p w14:paraId="425FE979"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748CAFEE"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544629A8"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22B8F6F6"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2CE7088B"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363F99C8"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40FB6CF7" w14:textId="77777777" w:rsidR="00D758B1" w:rsidRPr="005C57B7" w:rsidRDefault="00D758B1" w:rsidP="00567F51">
            <w:pPr>
              <w:spacing w:after="0" w:line="240" w:lineRule="auto"/>
              <w:jc w:val="both"/>
              <w:rPr>
                <w:rFonts w:ascii="Trebuchet MS" w:hAnsi="Trebuchet MS" w:cs="Calibri"/>
                <w:color w:val="0F243E" w:themeColor="text2" w:themeShade="80"/>
              </w:rPr>
            </w:pPr>
          </w:p>
          <w:p w14:paraId="08901B5F" w14:textId="77777777" w:rsidR="00D758B1" w:rsidRPr="005C57B7" w:rsidRDefault="00D758B1" w:rsidP="00567F51">
            <w:pPr>
              <w:spacing w:after="0" w:line="240" w:lineRule="auto"/>
              <w:jc w:val="both"/>
              <w:rPr>
                <w:rFonts w:ascii="Trebuchet MS" w:hAnsi="Trebuchet MS" w:cs="Calibri"/>
                <w:b/>
                <w:color w:val="0F243E" w:themeColor="text2" w:themeShade="80"/>
              </w:rPr>
            </w:pPr>
          </w:p>
          <w:p w14:paraId="6C95278F" w14:textId="70EF1F8B" w:rsidR="00D758B1" w:rsidRPr="005C57B7" w:rsidRDefault="00D758B1" w:rsidP="00567F51">
            <w:pPr>
              <w:spacing w:after="0" w:line="240" w:lineRule="auto"/>
              <w:jc w:val="both"/>
              <w:rPr>
                <w:rFonts w:ascii="Trebuchet MS" w:hAnsi="Trebuchet MS" w:cs="Calibri"/>
                <w:b/>
                <w:color w:val="0F243E" w:themeColor="text2" w:themeShade="80"/>
              </w:rPr>
            </w:pPr>
            <w:r w:rsidRPr="005C57B7">
              <w:rPr>
                <w:rFonts w:ascii="Trebuchet MS" w:hAnsi="Trebuchet MS" w:cs="Calibri"/>
                <w:color w:val="0F243E" w:themeColor="text2" w:themeShade="80"/>
              </w:rPr>
              <w:t>4S1</w:t>
            </w:r>
          </w:p>
        </w:tc>
        <w:tc>
          <w:tcPr>
            <w:tcW w:w="512" w:type="pct"/>
            <w:shd w:val="clear" w:color="auto" w:fill="FFFFFF" w:themeFill="background1"/>
          </w:tcPr>
          <w:p w14:paraId="311B7B55" w14:textId="567F0E9E" w:rsidR="00D758B1" w:rsidRPr="005C57B7" w:rsidRDefault="00D758B1" w:rsidP="00567F51">
            <w:pPr>
              <w:spacing w:after="0" w:line="240" w:lineRule="auto"/>
              <w:rPr>
                <w:rFonts w:ascii="Trebuchet MS" w:hAnsi="Trebuchet MS"/>
                <w:color w:val="0F243E" w:themeColor="text2" w:themeShade="80"/>
                <w:kern w:val="28"/>
                <w:lang w:eastAsia="en-GB"/>
              </w:rPr>
            </w:pPr>
            <w:r w:rsidRPr="005C57B7">
              <w:rPr>
                <w:rFonts w:ascii="Trebuchet MS" w:hAnsi="Trebuchet MS"/>
                <w:color w:val="0F243E" w:themeColor="text2" w:themeShade="80"/>
                <w:kern w:val="28"/>
                <w:lang w:eastAsia="en-GB"/>
              </w:rPr>
              <w:t>Regiuni mai puțin dezvoltate, eligibile</w:t>
            </w:r>
          </w:p>
        </w:tc>
        <w:tc>
          <w:tcPr>
            <w:tcW w:w="740" w:type="pct"/>
            <w:shd w:val="clear" w:color="auto" w:fill="FFFFFF" w:themeFill="background1"/>
          </w:tcPr>
          <w:p w14:paraId="18C87A73" w14:textId="19C29501" w:rsidR="00D758B1" w:rsidRPr="005C57B7" w:rsidRDefault="00D758B1" w:rsidP="00567F51">
            <w:pPr>
              <w:spacing w:after="0" w:line="240" w:lineRule="auto"/>
              <w:ind w:right="34"/>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Tineri NEETs șomeri cu vârsta cuprinsă între     16-24 ani,</w:t>
            </w:r>
            <w:r w:rsidR="003E11F8" w:rsidRPr="005C57B7">
              <w:rPr>
                <w:rFonts w:ascii="Trebuchet MS" w:hAnsi="Trebuchet MS"/>
                <w:color w:val="0F243E" w:themeColor="text2" w:themeShade="80"/>
                <w:lang w:eastAsia="en-GB"/>
              </w:rPr>
              <w:t xml:space="preserve"> </w:t>
            </w:r>
            <w:r w:rsidRPr="005C57B7">
              <w:rPr>
                <w:rFonts w:ascii="Trebuchet MS" w:hAnsi="Trebuchet MS"/>
                <w:color w:val="0F243E" w:themeColor="text2" w:themeShade="80"/>
                <w:lang w:eastAsia="en-GB"/>
              </w:rPr>
              <w:t>care beneficiază de sprijin, din care:</w:t>
            </w:r>
          </w:p>
          <w:p w14:paraId="7F2F268D" w14:textId="77777777" w:rsidR="00D758B1" w:rsidRPr="005C57B7" w:rsidRDefault="00D758B1" w:rsidP="00567F51">
            <w:pPr>
              <w:numPr>
                <w:ilvl w:val="0"/>
                <w:numId w:val="23"/>
              </w:numPr>
              <w:spacing w:after="0" w:line="240" w:lineRule="auto"/>
              <w:jc w:val="both"/>
              <w:rPr>
                <w:rFonts w:ascii="Trebuchet MS" w:hAnsi="Trebuchet MS" w:cs="Calibri"/>
                <w:color w:val="0F243E" w:themeColor="text2" w:themeShade="80"/>
              </w:rPr>
            </w:pPr>
            <w:r w:rsidRPr="005C57B7">
              <w:rPr>
                <w:rFonts w:ascii="Trebuchet MS" w:hAnsi="Trebuchet MS"/>
                <w:color w:val="0F243E" w:themeColor="text2" w:themeShade="80"/>
                <w:lang w:eastAsia="en-GB"/>
              </w:rPr>
              <w:t>roma</w:t>
            </w:r>
          </w:p>
          <w:p w14:paraId="06573264" w14:textId="4EE6F857" w:rsidR="00D758B1" w:rsidRPr="005C57B7" w:rsidRDefault="00D758B1" w:rsidP="00567F51">
            <w:pPr>
              <w:numPr>
                <w:ilvl w:val="0"/>
                <w:numId w:val="23"/>
              </w:numPr>
              <w:spacing w:after="0" w:line="240" w:lineRule="auto"/>
              <w:jc w:val="both"/>
              <w:rPr>
                <w:rFonts w:ascii="Trebuchet MS" w:hAnsi="Trebuchet MS" w:cs="Calibri"/>
                <w:color w:val="0F243E" w:themeColor="text2" w:themeShade="80"/>
              </w:rPr>
            </w:pPr>
            <w:r w:rsidRPr="005C57B7">
              <w:rPr>
                <w:rFonts w:ascii="Trebuchet MS" w:hAnsi="Trebuchet MS"/>
                <w:color w:val="0F243E" w:themeColor="text2" w:themeShade="80"/>
                <w:lang w:eastAsia="en-GB"/>
              </w:rPr>
              <w:t>din zona rurală</w:t>
            </w:r>
          </w:p>
        </w:tc>
        <w:tc>
          <w:tcPr>
            <w:tcW w:w="684" w:type="pct"/>
            <w:shd w:val="clear" w:color="auto" w:fill="FFFFFF" w:themeFill="background1"/>
          </w:tcPr>
          <w:p w14:paraId="5A34D6E1" w14:textId="77777777" w:rsidR="00D758B1" w:rsidRPr="005C57B7" w:rsidRDefault="00D758B1" w:rsidP="005D6F55">
            <w:pPr>
              <w:spacing w:after="0" w:line="240" w:lineRule="auto"/>
              <w:jc w:val="both"/>
              <w:rPr>
                <w:rFonts w:ascii="Trebuchet MS" w:hAnsi="Trebuchet MS" w:cs="Calibri"/>
                <w:b/>
                <w:color w:val="0F243E" w:themeColor="text2" w:themeShade="80"/>
              </w:rPr>
            </w:pPr>
          </w:p>
        </w:tc>
      </w:tr>
      <w:tr w:rsidR="0069207A" w:rsidRPr="005C57B7" w14:paraId="11A342E8" w14:textId="77777777" w:rsidTr="005F531A">
        <w:trPr>
          <w:tblHeader/>
        </w:trPr>
        <w:tc>
          <w:tcPr>
            <w:tcW w:w="228" w:type="pct"/>
            <w:vMerge/>
            <w:shd w:val="clear" w:color="auto" w:fill="FFFFFF" w:themeFill="background1"/>
          </w:tcPr>
          <w:p w14:paraId="01B7159E" w14:textId="20D5171C" w:rsidR="00D758B1" w:rsidRPr="005C57B7" w:rsidRDefault="00D758B1" w:rsidP="00567F51">
            <w:pPr>
              <w:spacing w:after="0" w:line="240" w:lineRule="auto"/>
              <w:jc w:val="both"/>
              <w:rPr>
                <w:rFonts w:ascii="Trebuchet MS" w:hAnsi="Trebuchet MS"/>
                <w:color w:val="0F243E" w:themeColor="text2" w:themeShade="80"/>
              </w:rPr>
            </w:pPr>
          </w:p>
        </w:tc>
        <w:tc>
          <w:tcPr>
            <w:tcW w:w="427" w:type="pct"/>
            <w:shd w:val="clear" w:color="auto" w:fill="FFFFFF" w:themeFill="background1"/>
          </w:tcPr>
          <w:p w14:paraId="67C5010C" w14:textId="6FFC1C22" w:rsidR="00D758B1" w:rsidRPr="005C57B7" w:rsidRDefault="00D758B1" w:rsidP="00567F51">
            <w:pPr>
              <w:spacing w:after="0" w:line="240" w:lineRule="auto"/>
              <w:jc w:val="both"/>
              <w:rPr>
                <w:rFonts w:ascii="Trebuchet MS" w:hAnsi="Trebuchet MS"/>
                <w:color w:val="0F243E" w:themeColor="text2" w:themeShade="80"/>
                <w:kern w:val="28"/>
                <w:lang w:eastAsia="en-GB"/>
              </w:rPr>
            </w:pPr>
            <w:r w:rsidRPr="005C57B7">
              <w:rPr>
                <w:rFonts w:ascii="Trebuchet MS" w:hAnsi="Trebuchet MS"/>
                <w:color w:val="0F243E" w:themeColor="text2" w:themeShade="80"/>
                <w:kern w:val="28"/>
                <w:lang w:eastAsia="en-GB"/>
              </w:rPr>
              <w:t>Regiune mai  dezvoltata, eligibila (</w:t>
            </w:r>
            <w:proofErr w:type="spellStart"/>
            <w:r w:rsidRPr="005C57B7">
              <w:rPr>
                <w:rFonts w:ascii="Trebuchet MS" w:hAnsi="Trebuchet MS"/>
                <w:color w:val="0F243E" w:themeColor="text2" w:themeShade="80"/>
                <w:kern w:val="28"/>
                <w:lang w:eastAsia="en-GB"/>
              </w:rPr>
              <w:t>Bucuresti</w:t>
            </w:r>
            <w:proofErr w:type="spellEnd"/>
            <w:r w:rsidRPr="005C57B7">
              <w:rPr>
                <w:rFonts w:ascii="Trebuchet MS" w:hAnsi="Trebuchet MS"/>
                <w:color w:val="0F243E" w:themeColor="text2" w:themeShade="80"/>
                <w:kern w:val="28"/>
                <w:lang w:eastAsia="en-GB"/>
              </w:rPr>
              <w:t>-Ilfov)</w:t>
            </w:r>
          </w:p>
        </w:tc>
        <w:tc>
          <w:tcPr>
            <w:tcW w:w="1110" w:type="pct"/>
            <w:shd w:val="clear" w:color="auto" w:fill="FFFFFF" w:themeFill="background1"/>
          </w:tcPr>
          <w:p w14:paraId="2AEDC88E" w14:textId="77777777" w:rsidR="00D758B1" w:rsidRPr="005C57B7" w:rsidRDefault="00D758B1" w:rsidP="00567F51">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Tineri NEETs șomeri care,  la încetarea calității de participant au un loc de muncă, inclusiv cei care desfășoară o activitate independentă,  din care: </w:t>
            </w:r>
          </w:p>
          <w:p w14:paraId="13BB6969" w14:textId="77777777" w:rsidR="00D758B1" w:rsidRPr="005C57B7" w:rsidRDefault="00D758B1" w:rsidP="00567F51">
            <w:pPr>
              <w:pStyle w:val="Listparagraf"/>
              <w:numPr>
                <w:ilvl w:val="0"/>
                <w:numId w:val="29"/>
              </w:numPr>
              <w:spacing w:after="0" w:line="240" w:lineRule="auto"/>
              <w:jc w:val="both"/>
              <w:rPr>
                <w:rFonts w:ascii="Trebuchet MS" w:hAnsi="Trebuchet MS"/>
                <w:i/>
                <w:color w:val="0F243E" w:themeColor="text2" w:themeShade="80"/>
              </w:rPr>
            </w:pPr>
            <w:r w:rsidRPr="005C57B7">
              <w:rPr>
                <w:rFonts w:ascii="Trebuchet MS" w:hAnsi="Trebuchet MS"/>
                <w:i/>
                <w:color w:val="0F243E" w:themeColor="text2" w:themeShade="80"/>
              </w:rPr>
              <w:t xml:space="preserve">romi </w:t>
            </w:r>
          </w:p>
          <w:p w14:paraId="0BC6217A" w14:textId="17C7A15C" w:rsidR="00D758B1" w:rsidRPr="005C57B7" w:rsidRDefault="00D758B1" w:rsidP="00567F51">
            <w:pPr>
              <w:pStyle w:val="Listparagraf"/>
              <w:numPr>
                <w:ilvl w:val="0"/>
                <w:numId w:val="29"/>
              </w:numPr>
              <w:spacing w:after="0" w:line="240" w:lineRule="auto"/>
              <w:jc w:val="both"/>
              <w:rPr>
                <w:rFonts w:ascii="Trebuchet MS" w:hAnsi="Trebuchet MS"/>
                <w:i/>
                <w:color w:val="0F243E" w:themeColor="text2" w:themeShade="80"/>
              </w:rPr>
            </w:pPr>
            <w:r w:rsidRPr="005C57B7">
              <w:rPr>
                <w:rFonts w:ascii="Trebuchet MS" w:hAnsi="Trebuchet MS"/>
                <w:i/>
                <w:color w:val="0F243E" w:themeColor="text2" w:themeShade="80"/>
              </w:rPr>
              <w:t>din zona rurală</w:t>
            </w:r>
          </w:p>
        </w:tc>
        <w:tc>
          <w:tcPr>
            <w:tcW w:w="1062" w:type="pct"/>
            <w:shd w:val="clear" w:color="auto" w:fill="FFFFFF" w:themeFill="background1"/>
          </w:tcPr>
          <w:p w14:paraId="3C01C17A" w14:textId="126F24D3" w:rsidR="00D758B1" w:rsidRPr="005C57B7" w:rsidRDefault="00D758B1" w:rsidP="00567F51">
            <w:pPr>
              <w:spacing w:after="0" w:line="240" w:lineRule="auto"/>
              <w:ind w:right="34"/>
              <w:jc w:val="both"/>
              <w:rPr>
                <w:rFonts w:ascii="Trebuchet MS" w:hAnsi="Trebuchet MS"/>
                <w:color w:val="0F243E" w:themeColor="text2" w:themeShade="80"/>
                <w:lang w:eastAsia="en-GB"/>
              </w:rPr>
            </w:pPr>
            <w:r w:rsidRPr="005C57B7">
              <w:rPr>
                <w:rFonts w:ascii="Trebuchet MS" w:hAnsi="Trebuchet MS" w:cs="Calibri"/>
                <w:color w:val="0F243E" w:themeColor="text2" w:themeShade="80"/>
              </w:rPr>
              <w:t xml:space="preserve">Ținta minimă pentru indicatorul </w:t>
            </w:r>
            <w:r w:rsidRPr="005C57B7">
              <w:rPr>
                <w:rFonts w:ascii="Trebuchet MS" w:hAnsi="Trebuchet MS" w:cs="Calibri"/>
                <w:b/>
                <w:color w:val="0F243E" w:themeColor="text2" w:themeShade="80"/>
              </w:rPr>
              <w:t xml:space="preserve">4S2 </w:t>
            </w:r>
            <w:r w:rsidRPr="005C57B7">
              <w:rPr>
                <w:rFonts w:ascii="Trebuchet MS" w:hAnsi="Trebuchet MS" w:cs="Calibri"/>
                <w:color w:val="0F243E" w:themeColor="text2" w:themeShade="80"/>
              </w:rPr>
              <w:t xml:space="preserve">este de </w:t>
            </w:r>
            <w:r w:rsidR="00CF1F00" w:rsidRPr="005C57B7">
              <w:rPr>
                <w:rFonts w:ascii="Trebuchet MS" w:hAnsi="Trebuchet MS" w:cs="Calibri"/>
                <w:b/>
                <w:color w:val="0F243E" w:themeColor="text2" w:themeShade="80"/>
              </w:rPr>
              <w:t>5</w:t>
            </w:r>
            <w:r w:rsidRPr="005C57B7">
              <w:rPr>
                <w:rFonts w:ascii="Trebuchet MS" w:hAnsi="Trebuchet MS" w:cs="Calibri"/>
                <w:b/>
                <w:color w:val="0F243E" w:themeColor="text2" w:themeShade="80"/>
              </w:rPr>
              <w:t>0%</w:t>
            </w:r>
            <w:r w:rsidRPr="005C57B7">
              <w:rPr>
                <w:rFonts w:ascii="Trebuchet MS" w:hAnsi="Trebuchet MS" w:cs="Calibri"/>
                <w:color w:val="0F243E" w:themeColor="text2" w:themeShade="80"/>
              </w:rPr>
              <w:t xml:space="preserve"> din indicatorul de realizare 4S1 „</w:t>
            </w:r>
            <w:r w:rsidRPr="005C57B7">
              <w:rPr>
                <w:rFonts w:ascii="Trebuchet MS" w:hAnsi="Trebuchet MS"/>
                <w:color w:val="0F243E" w:themeColor="text2" w:themeShade="80"/>
                <w:lang w:eastAsia="en-GB"/>
              </w:rPr>
              <w:t xml:space="preserve">Tineri NEETs șomeri cu vârsta cuprinsă între 16-24 </w:t>
            </w:r>
            <w:proofErr w:type="spellStart"/>
            <w:r w:rsidRPr="005C57B7">
              <w:rPr>
                <w:rFonts w:ascii="Trebuchet MS" w:hAnsi="Trebuchet MS"/>
                <w:color w:val="0F243E" w:themeColor="text2" w:themeShade="80"/>
                <w:lang w:eastAsia="en-GB"/>
              </w:rPr>
              <w:t>ani,care</w:t>
            </w:r>
            <w:proofErr w:type="spellEnd"/>
            <w:r w:rsidRPr="005C57B7">
              <w:rPr>
                <w:rFonts w:ascii="Trebuchet MS" w:hAnsi="Trebuchet MS"/>
                <w:color w:val="0F243E" w:themeColor="text2" w:themeShade="80"/>
                <w:lang w:eastAsia="en-GB"/>
              </w:rPr>
              <w:t xml:space="preserve"> beneficiază de sprijin, DIN REGIUNI MAI DEZVOLTATE din care:</w:t>
            </w:r>
          </w:p>
          <w:p w14:paraId="47F6B7F0" w14:textId="77777777" w:rsidR="00D758B1" w:rsidRPr="005C57B7" w:rsidRDefault="00D758B1" w:rsidP="00567F51">
            <w:pPr>
              <w:numPr>
                <w:ilvl w:val="0"/>
                <w:numId w:val="26"/>
              </w:numPr>
              <w:spacing w:after="0" w:line="240" w:lineRule="auto"/>
              <w:ind w:left="317" w:right="34" w:hanging="180"/>
              <w:contextualSpacing/>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roma</w:t>
            </w:r>
          </w:p>
          <w:p w14:paraId="4AFEEFF4" w14:textId="5EFB4C53" w:rsidR="00D758B1" w:rsidRPr="005C57B7" w:rsidRDefault="00D758B1" w:rsidP="00567F51">
            <w:pPr>
              <w:numPr>
                <w:ilvl w:val="0"/>
                <w:numId w:val="26"/>
              </w:numPr>
              <w:spacing w:after="0" w:line="240" w:lineRule="auto"/>
              <w:ind w:left="317" w:right="34" w:hanging="180"/>
              <w:contextualSpacing/>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din zona rurală</w:t>
            </w:r>
          </w:p>
        </w:tc>
        <w:tc>
          <w:tcPr>
            <w:tcW w:w="237" w:type="pct"/>
            <w:vMerge/>
            <w:shd w:val="clear" w:color="auto" w:fill="FFFFFF" w:themeFill="background1"/>
          </w:tcPr>
          <w:p w14:paraId="31484B0B" w14:textId="13F661BA" w:rsidR="00D758B1" w:rsidRPr="005C57B7" w:rsidRDefault="00D758B1" w:rsidP="00567F51">
            <w:pPr>
              <w:spacing w:after="0" w:line="240" w:lineRule="auto"/>
              <w:jc w:val="both"/>
              <w:rPr>
                <w:rFonts w:ascii="Trebuchet MS" w:hAnsi="Trebuchet MS" w:cs="Calibri"/>
                <w:b/>
                <w:color w:val="0F243E" w:themeColor="text2" w:themeShade="80"/>
              </w:rPr>
            </w:pPr>
          </w:p>
        </w:tc>
        <w:tc>
          <w:tcPr>
            <w:tcW w:w="512" w:type="pct"/>
            <w:shd w:val="clear" w:color="auto" w:fill="FFFFFF" w:themeFill="background1"/>
          </w:tcPr>
          <w:p w14:paraId="3D73B1F3" w14:textId="0B0DB5BB" w:rsidR="00D758B1" w:rsidRPr="005C57B7" w:rsidRDefault="00D758B1" w:rsidP="00567F51">
            <w:pPr>
              <w:spacing w:after="0" w:line="240" w:lineRule="auto"/>
              <w:jc w:val="both"/>
              <w:rPr>
                <w:rFonts w:ascii="Trebuchet MS" w:hAnsi="Trebuchet MS" w:cs="Calibri"/>
                <w:b/>
                <w:color w:val="0F243E" w:themeColor="text2" w:themeShade="80"/>
              </w:rPr>
            </w:pPr>
            <w:r w:rsidRPr="005C57B7">
              <w:rPr>
                <w:rFonts w:ascii="Trebuchet MS" w:hAnsi="Trebuchet MS"/>
                <w:color w:val="0F243E" w:themeColor="text2" w:themeShade="80"/>
                <w:kern w:val="28"/>
                <w:lang w:eastAsia="en-GB"/>
              </w:rPr>
              <w:t>Regiune mai  dezvoltata, eligibila (</w:t>
            </w:r>
            <w:proofErr w:type="spellStart"/>
            <w:r w:rsidRPr="005C57B7">
              <w:rPr>
                <w:rFonts w:ascii="Trebuchet MS" w:hAnsi="Trebuchet MS"/>
                <w:color w:val="0F243E" w:themeColor="text2" w:themeShade="80"/>
                <w:kern w:val="28"/>
                <w:lang w:eastAsia="en-GB"/>
              </w:rPr>
              <w:t>Bucuresti</w:t>
            </w:r>
            <w:proofErr w:type="spellEnd"/>
            <w:r w:rsidRPr="005C57B7">
              <w:rPr>
                <w:rFonts w:ascii="Trebuchet MS" w:hAnsi="Trebuchet MS"/>
                <w:color w:val="0F243E" w:themeColor="text2" w:themeShade="80"/>
                <w:kern w:val="28"/>
                <w:lang w:eastAsia="en-GB"/>
              </w:rPr>
              <w:t>-Ilfov)</w:t>
            </w:r>
          </w:p>
        </w:tc>
        <w:tc>
          <w:tcPr>
            <w:tcW w:w="740" w:type="pct"/>
            <w:shd w:val="clear" w:color="auto" w:fill="FFFFFF" w:themeFill="background1"/>
          </w:tcPr>
          <w:p w14:paraId="2C232D08" w14:textId="77777777" w:rsidR="00D758B1" w:rsidRPr="005C57B7" w:rsidRDefault="00D758B1" w:rsidP="00567F51">
            <w:pPr>
              <w:spacing w:after="0" w:line="240" w:lineRule="auto"/>
              <w:ind w:right="34"/>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 xml:space="preserve">Tineri NEETs șomeri cu vârsta cuprinsă între     16-24 </w:t>
            </w:r>
            <w:proofErr w:type="spellStart"/>
            <w:r w:rsidRPr="005C57B7">
              <w:rPr>
                <w:rFonts w:ascii="Trebuchet MS" w:hAnsi="Trebuchet MS"/>
                <w:color w:val="0F243E" w:themeColor="text2" w:themeShade="80"/>
                <w:lang w:eastAsia="en-GB"/>
              </w:rPr>
              <w:t>ani,care</w:t>
            </w:r>
            <w:proofErr w:type="spellEnd"/>
            <w:r w:rsidRPr="005C57B7">
              <w:rPr>
                <w:rFonts w:ascii="Trebuchet MS" w:hAnsi="Trebuchet MS"/>
                <w:color w:val="0F243E" w:themeColor="text2" w:themeShade="80"/>
                <w:lang w:eastAsia="en-GB"/>
              </w:rPr>
              <w:t xml:space="preserve"> beneficiază de sprijin, din care:</w:t>
            </w:r>
          </w:p>
          <w:p w14:paraId="1BFC94BC" w14:textId="77777777" w:rsidR="00D758B1" w:rsidRPr="005C57B7" w:rsidRDefault="00D758B1" w:rsidP="00567F51">
            <w:pPr>
              <w:numPr>
                <w:ilvl w:val="0"/>
                <w:numId w:val="23"/>
              </w:numPr>
              <w:spacing w:after="0" w:line="240" w:lineRule="auto"/>
              <w:jc w:val="both"/>
              <w:rPr>
                <w:rFonts w:ascii="Trebuchet MS" w:hAnsi="Trebuchet MS" w:cs="Calibri"/>
                <w:color w:val="0F243E" w:themeColor="text2" w:themeShade="80"/>
              </w:rPr>
            </w:pPr>
            <w:r w:rsidRPr="005C57B7">
              <w:rPr>
                <w:rFonts w:ascii="Trebuchet MS" w:hAnsi="Trebuchet MS"/>
                <w:color w:val="0F243E" w:themeColor="text2" w:themeShade="80"/>
                <w:lang w:eastAsia="en-GB"/>
              </w:rPr>
              <w:t>roma</w:t>
            </w:r>
          </w:p>
          <w:p w14:paraId="1A7E7FA9" w14:textId="43E2B83B" w:rsidR="00D758B1" w:rsidRPr="005C57B7" w:rsidRDefault="00D758B1" w:rsidP="00567F51">
            <w:pPr>
              <w:numPr>
                <w:ilvl w:val="0"/>
                <w:numId w:val="23"/>
              </w:numPr>
              <w:spacing w:after="0" w:line="240" w:lineRule="auto"/>
              <w:jc w:val="both"/>
              <w:rPr>
                <w:rFonts w:ascii="Trebuchet MS" w:hAnsi="Trebuchet MS" w:cs="Calibri"/>
                <w:color w:val="0F243E" w:themeColor="text2" w:themeShade="80"/>
              </w:rPr>
            </w:pPr>
            <w:r w:rsidRPr="005C57B7">
              <w:rPr>
                <w:rFonts w:ascii="Trebuchet MS" w:hAnsi="Trebuchet MS"/>
                <w:color w:val="0F243E" w:themeColor="text2" w:themeShade="80"/>
                <w:lang w:eastAsia="en-GB"/>
              </w:rPr>
              <w:t>din zona rurală</w:t>
            </w:r>
          </w:p>
        </w:tc>
        <w:tc>
          <w:tcPr>
            <w:tcW w:w="684" w:type="pct"/>
            <w:shd w:val="clear" w:color="auto" w:fill="FFFFFF" w:themeFill="background1"/>
          </w:tcPr>
          <w:p w14:paraId="01F43BB5" w14:textId="77777777" w:rsidR="00D758B1" w:rsidRPr="005C57B7" w:rsidRDefault="00D758B1" w:rsidP="005D6F55">
            <w:pPr>
              <w:spacing w:after="0" w:line="240" w:lineRule="auto"/>
              <w:jc w:val="both"/>
              <w:rPr>
                <w:rFonts w:ascii="Trebuchet MS" w:hAnsi="Trebuchet MS" w:cs="Calibri"/>
                <w:b/>
                <w:color w:val="0F243E" w:themeColor="text2" w:themeShade="80"/>
              </w:rPr>
            </w:pPr>
          </w:p>
        </w:tc>
      </w:tr>
      <w:tr w:rsidR="0069207A" w:rsidRPr="005C57B7" w14:paraId="2AD3EDF4" w14:textId="77777777" w:rsidTr="005F531A">
        <w:trPr>
          <w:tblHeader/>
        </w:trPr>
        <w:tc>
          <w:tcPr>
            <w:tcW w:w="228" w:type="pct"/>
            <w:shd w:val="clear" w:color="auto" w:fill="FFFFFF" w:themeFill="background1"/>
          </w:tcPr>
          <w:p w14:paraId="4F1D9E7C" w14:textId="5219CEAE" w:rsidR="00456600" w:rsidRPr="005C57B7" w:rsidRDefault="00456600" w:rsidP="00567F51">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4S3</w:t>
            </w:r>
          </w:p>
        </w:tc>
        <w:tc>
          <w:tcPr>
            <w:tcW w:w="427" w:type="pct"/>
            <w:shd w:val="clear" w:color="auto" w:fill="FFFFFF" w:themeFill="background1"/>
          </w:tcPr>
          <w:p w14:paraId="312FB180" w14:textId="77777777" w:rsidR="009B7A7A" w:rsidRPr="005C57B7" w:rsidRDefault="00456600" w:rsidP="00567F51">
            <w:pPr>
              <w:spacing w:after="0" w:line="240" w:lineRule="auto"/>
              <w:jc w:val="both"/>
              <w:rPr>
                <w:rFonts w:ascii="Trebuchet MS" w:hAnsi="Trebuchet MS"/>
                <w:color w:val="0F243E" w:themeColor="text2" w:themeShade="80"/>
                <w:kern w:val="28"/>
                <w:lang w:eastAsia="en-GB"/>
              </w:rPr>
            </w:pPr>
            <w:r w:rsidRPr="005C57B7">
              <w:rPr>
                <w:rFonts w:ascii="Trebuchet MS" w:hAnsi="Trebuchet MS"/>
                <w:color w:val="0F243E" w:themeColor="text2" w:themeShade="80"/>
                <w:kern w:val="28"/>
                <w:lang w:eastAsia="en-GB"/>
              </w:rPr>
              <w:t>Regiuni mai puțin dezvoltate, eligibile</w:t>
            </w:r>
          </w:p>
          <w:p w14:paraId="3E55D6E9" w14:textId="1987823B" w:rsidR="00456600" w:rsidRPr="005C57B7" w:rsidRDefault="009B7A7A" w:rsidP="00567F51">
            <w:pPr>
              <w:spacing w:after="0" w:line="240" w:lineRule="auto"/>
              <w:jc w:val="both"/>
              <w:rPr>
                <w:rFonts w:ascii="Trebuchet MS" w:hAnsi="Trebuchet MS"/>
                <w:color w:val="0F243E" w:themeColor="text2" w:themeShade="80"/>
                <w:kern w:val="28"/>
                <w:lang w:eastAsia="en-GB"/>
              </w:rPr>
            </w:pPr>
            <w:r w:rsidRPr="005C57B7">
              <w:rPr>
                <w:rFonts w:ascii="Trebuchet MS" w:hAnsi="Trebuchet MS"/>
                <w:color w:val="0F243E" w:themeColor="text2" w:themeShade="80"/>
                <w:kern w:val="28"/>
                <w:lang w:eastAsia="en-GB"/>
              </w:rPr>
              <w:t>(SVO VEST, Nord Est, Nord Vest)</w:t>
            </w:r>
          </w:p>
        </w:tc>
        <w:tc>
          <w:tcPr>
            <w:tcW w:w="1110" w:type="pct"/>
            <w:shd w:val="clear" w:color="auto" w:fill="FFFFFF" w:themeFill="background1"/>
          </w:tcPr>
          <w:p w14:paraId="7E2276A4" w14:textId="12E96C8C" w:rsidR="00456600" w:rsidRPr="005C57B7" w:rsidRDefault="00456600" w:rsidP="00567F51">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Tineri NEETs șomeri care, la încetarea calității de participant dobândesc o calificare, din care: romi/din zona rurală</w:t>
            </w:r>
          </w:p>
        </w:tc>
        <w:tc>
          <w:tcPr>
            <w:tcW w:w="1062" w:type="pct"/>
            <w:shd w:val="clear" w:color="auto" w:fill="FFFFFF" w:themeFill="background1"/>
          </w:tcPr>
          <w:p w14:paraId="5E545232" w14:textId="488E0A40" w:rsidR="00567F51" w:rsidRPr="005C57B7" w:rsidRDefault="00567F51" w:rsidP="00567F51">
            <w:pPr>
              <w:spacing w:after="0" w:line="240" w:lineRule="auto"/>
              <w:ind w:right="34"/>
              <w:jc w:val="both"/>
              <w:rPr>
                <w:rFonts w:ascii="Trebuchet MS" w:hAnsi="Trebuchet MS"/>
                <w:color w:val="0F243E" w:themeColor="text2" w:themeShade="80"/>
                <w:lang w:eastAsia="en-GB"/>
              </w:rPr>
            </w:pPr>
            <w:r w:rsidRPr="005C57B7">
              <w:rPr>
                <w:rFonts w:ascii="Trebuchet MS" w:hAnsi="Trebuchet MS" w:cs="Calibri"/>
                <w:color w:val="0F243E" w:themeColor="text2" w:themeShade="80"/>
              </w:rPr>
              <w:t>Ținta minimă pentru indicatorul</w:t>
            </w:r>
            <w:r w:rsidRPr="005C57B7">
              <w:rPr>
                <w:rFonts w:ascii="Trebuchet MS" w:hAnsi="Trebuchet MS" w:cs="Calibri"/>
                <w:b/>
                <w:color w:val="0F243E" w:themeColor="text2" w:themeShade="80"/>
              </w:rPr>
              <w:t xml:space="preserve"> </w:t>
            </w:r>
            <w:r w:rsidR="00533445" w:rsidRPr="005C57B7">
              <w:rPr>
                <w:rFonts w:ascii="Trebuchet MS" w:hAnsi="Trebuchet MS" w:cs="Calibri"/>
                <w:b/>
                <w:color w:val="0F243E" w:themeColor="text2" w:themeShade="80"/>
              </w:rPr>
              <w:t>4S3</w:t>
            </w:r>
            <w:r w:rsidRPr="005C57B7">
              <w:rPr>
                <w:rFonts w:ascii="Trebuchet MS" w:hAnsi="Trebuchet MS" w:cs="Calibri"/>
                <w:color w:val="0F243E" w:themeColor="text2" w:themeShade="80"/>
              </w:rPr>
              <w:t xml:space="preserve"> este de </w:t>
            </w:r>
            <w:r w:rsidR="00CF1F00" w:rsidRPr="005C57B7">
              <w:rPr>
                <w:rFonts w:ascii="Trebuchet MS" w:hAnsi="Trebuchet MS" w:cs="Calibri"/>
                <w:b/>
                <w:color w:val="0F243E" w:themeColor="text2" w:themeShade="80"/>
              </w:rPr>
              <w:t>8</w:t>
            </w:r>
            <w:r w:rsidRPr="005C57B7">
              <w:rPr>
                <w:rFonts w:ascii="Trebuchet MS" w:hAnsi="Trebuchet MS" w:cs="Calibri"/>
                <w:b/>
                <w:color w:val="0F243E" w:themeColor="text2" w:themeShade="80"/>
              </w:rPr>
              <w:t>0%</w:t>
            </w:r>
            <w:r w:rsidRPr="005C57B7">
              <w:rPr>
                <w:rFonts w:ascii="Trebuchet MS" w:hAnsi="Trebuchet MS" w:cs="Calibri"/>
                <w:color w:val="0F243E" w:themeColor="text2" w:themeShade="80"/>
              </w:rPr>
              <w:t xml:space="preserve">  din indicatorul de realizare 4S1 „</w:t>
            </w:r>
            <w:r w:rsidRPr="005C57B7">
              <w:rPr>
                <w:rFonts w:ascii="Trebuchet MS" w:hAnsi="Trebuchet MS"/>
                <w:color w:val="0F243E" w:themeColor="text2" w:themeShade="80"/>
                <w:lang w:eastAsia="en-GB"/>
              </w:rPr>
              <w:t xml:space="preserve">Tineri NEETs șomeri cu vârsta cuprinsă între     16-24 </w:t>
            </w:r>
            <w:proofErr w:type="spellStart"/>
            <w:r w:rsidRPr="005C57B7">
              <w:rPr>
                <w:rFonts w:ascii="Trebuchet MS" w:hAnsi="Trebuchet MS"/>
                <w:color w:val="0F243E" w:themeColor="text2" w:themeShade="80"/>
                <w:lang w:eastAsia="en-GB"/>
              </w:rPr>
              <w:t>ani,care</w:t>
            </w:r>
            <w:proofErr w:type="spellEnd"/>
            <w:r w:rsidRPr="005C57B7">
              <w:rPr>
                <w:rFonts w:ascii="Trebuchet MS" w:hAnsi="Trebuchet MS"/>
                <w:color w:val="0F243E" w:themeColor="text2" w:themeShade="80"/>
                <w:lang w:eastAsia="en-GB"/>
              </w:rPr>
              <w:t xml:space="preserve"> beneficiază de sprijin, </w:t>
            </w:r>
            <w:r w:rsidR="00A71788" w:rsidRPr="005C57B7">
              <w:rPr>
                <w:rFonts w:ascii="Trebuchet MS" w:hAnsi="Trebuchet MS"/>
                <w:color w:val="0F243E" w:themeColor="text2" w:themeShade="80"/>
                <w:lang w:eastAsia="en-GB"/>
              </w:rPr>
              <w:t xml:space="preserve">DIN REGIUNI MAI PUTIN DEZVOLTATE </w:t>
            </w:r>
            <w:r w:rsidRPr="005C57B7">
              <w:rPr>
                <w:rFonts w:ascii="Trebuchet MS" w:hAnsi="Trebuchet MS"/>
                <w:color w:val="0F243E" w:themeColor="text2" w:themeShade="80"/>
                <w:lang w:eastAsia="en-GB"/>
              </w:rPr>
              <w:t>din care:</w:t>
            </w:r>
          </w:p>
          <w:p w14:paraId="2549D262" w14:textId="77777777" w:rsidR="00B40B43" w:rsidRPr="005C57B7" w:rsidRDefault="00567F51" w:rsidP="00567F51">
            <w:pPr>
              <w:numPr>
                <w:ilvl w:val="0"/>
                <w:numId w:val="27"/>
              </w:numPr>
              <w:spacing w:after="0" w:line="240" w:lineRule="auto"/>
              <w:ind w:left="216" w:right="34" w:hanging="216"/>
              <w:contextualSpacing/>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roma</w:t>
            </w:r>
          </w:p>
          <w:p w14:paraId="0B2E7528" w14:textId="1C18C9DA" w:rsidR="00456600" w:rsidRPr="005C57B7" w:rsidRDefault="00567F51" w:rsidP="00567F51">
            <w:pPr>
              <w:numPr>
                <w:ilvl w:val="0"/>
                <w:numId w:val="27"/>
              </w:numPr>
              <w:spacing w:after="0" w:line="240" w:lineRule="auto"/>
              <w:ind w:left="216" w:right="34" w:hanging="216"/>
              <w:contextualSpacing/>
              <w:jc w:val="both"/>
              <w:rPr>
                <w:rFonts w:ascii="Trebuchet MS" w:hAnsi="Trebuchet MS"/>
                <w:color w:val="0F243E" w:themeColor="text2" w:themeShade="80"/>
                <w:lang w:eastAsia="en-GB"/>
              </w:rPr>
            </w:pPr>
            <w:r w:rsidRPr="005C57B7">
              <w:rPr>
                <w:rFonts w:ascii="Trebuchet MS" w:hAnsi="Trebuchet MS"/>
                <w:color w:val="0F243E" w:themeColor="text2" w:themeShade="80"/>
                <w:lang w:eastAsia="en-GB"/>
              </w:rPr>
              <w:t>din zona rurală</w:t>
            </w:r>
          </w:p>
        </w:tc>
        <w:tc>
          <w:tcPr>
            <w:tcW w:w="237" w:type="pct"/>
            <w:shd w:val="clear" w:color="auto" w:fill="FFFFFF" w:themeFill="background1"/>
          </w:tcPr>
          <w:p w14:paraId="10513183" w14:textId="77777777" w:rsidR="00456600" w:rsidRPr="005C57B7" w:rsidRDefault="00456600" w:rsidP="00567F51">
            <w:pPr>
              <w:spacing w:after="0" w:line="240" w:lineRule="auto"/>
              <w:jc w:val="both"/>
              <w:rPr>
                <w:rFonts w:ascii="Trebuchet MS" w:hAnsi="Trebuchet MS" w:cs="Calibri"/>
                <w:color w:val="0F243E" w:themeColor="text2" w:themeShade="80"/>
              </w:rPr>
            </w:pPr>
          </w:p>
        </w:tc>
        <w:tc>
          <w:tcPr>
            <w:tcW w:w="512" w:type="pct"/>
            <w:shd w:val="clear" w:color="auto" w:fill="FFFFFF" w:themeFill="background1"/>
          </w:tcPr>
          <w:p w14:paraId="15E527FD" w14:textId="77777777" w:rsidR="00456600" w:rsidRPr="005C57B7" w:rsidRDefault="00456600" w:rsidP="00567F51">
            <w:pPr>
              <w:spacing w:after="0" w:line="240" w:lineRule="auto"/>
              <w:jc w:val="both"/>
              <w:rPr>
                <w:rFonts w:ascii="Trebuchet MS" w:hAnsi="Trebuchet MS"/>
                <w:color w:val="0F243E" w:themeColor="text2" w:themeShade="80"/>
                <w:kern w:val="28"/>
                <w:lang w:eastAsia="en-GB"/>
              </w:rPr>
            </w:pPr>
          </w:p>
        </w:tc>
        <w:tc>
          <w:tcPr>
            <w:tcW w:w="740" w:type="pct"/>
            <w:shd w:val="clear" w:color="auto" w:fill="FFFFFF" w:themeFill="background1"/>
          </w:tcPr>
          <w:p w14:paraId="133BCDA2" w14:textId="77777777" w:rsidR="00456600" w:rsidRPr="005C57B7" w:rsidRDefault="00456600" w:rsidP="00567F51">
            <w:pPr>
              <w:spacing w:after="0" w:line="240" w:lineRule="auto"/>
              <w:ind w:right="34"/>
              <w:jc w:val="both"/>
              <w:rPr>
                <w:rFonts w:ascii="Trebuchet MS" w:hAnsi="Trebuchet MS"/>
                <w:color w:val="0F243E" w:themeColor="text2" w:themeShade="80"/>
                <w:lang w:eastAsia="en-GB"/>
              </w:rPr>
            </w:pPr>
          </w:p>
        </w:tc>
        <w:tc>
          <w:tcPr>
            <w:tcW w:w="684" w:type="pct"/>
            <w:shd w:val="clear" w:color="auto" w:fill="FFFFFF" w:themeFill="background1"/>
          </w:tcPr>
          <w:p w14:paraId="784C8695" w14:textId="77777777" w:rsidR="00456600" w:rsidRPr="005C57B7" w:rsidRDefault="00456600" w:rsidP="00567F51">
            <w:pPr>
              <w:spacing w:after="0" w:line="240" w:lineRule="auto"/>
              <w:jc w:val="both"/>
              <w:rPr>
                <w:rFonts w:ascii="Trebuchet MS" w:hAnsi="Trebuchet MS" w:cs="Calibri"/>
                <w:color w:val="0F243E" w:themeColor="text2" w:themeShade="80"/>
              </w:rPr>
            </w:pPr>
          </w:p>
        </w:tc>
      </w:tr>
      <w:tr w:rsidR="0069207A" w:rsidRPr="005C57B7" w14:paraId="40E100DE" w14:textId="77777777" w:rsidTr="005F531A">
        <w:trPr>
          <w:tblHeader/>
        </w:trPr>
        <w:tc>
          <w:tcPr>
            <w:tcW w:w="228" w:type="pct"/>
            <w:shd w:val="clear" w:color="auto" w:fill="FFFFFF" w:themeFill="background1"/>
          </w:tcPr>
          <w:p w14:paraId="2722BFF6" w14:textId="46BEF655" w:rsidR="00B40B43" w:rsidRPr="005C57B7" w:rsidRDefault="00B40B43" w:rsidP="00B40B43">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lastRenderedPageBreak/>
              <w:t>4S3</w:t>
            </w:r>
          </w:p>
        </w:tc>
        <w:tc>
          <w:tcPr>
            <w:tcW w:w="427" w:type="pct"/>
            <w:shd w:val="clear" w:color="auto" w:fill="FFFFFF" w:themeFill="background1"/>
          </w:tcPr>
          <w:p w14:paraId="7B2B0A51" w14:textId="36F82FD1" w:rsidR="00B40B43" w:rsidRPr="005C57B7" w:rsidRDefault="00B40B43" w:rsidP="00B40B43">
            <w:pPr>
              <w:spacing w:after="0" w:line="240" w:lineRule="auto"/>
              <w:jc w:val="both"/>
              <w:rPr>
                <w:rFonts w:ascii="Trebuchet MS" w:hAnsi="Trebuchet MS"/>
                <w:color w:val="0F243E" w:themeColor="text2" w:themeShade="80"/>
                <w:kern w:val="28"/>
                <w:lang w:eastAsia="en-GB"/>
              </w:rPr>
            </w:pPr>
            <w:r w:rsidRPr="005C57B7">
              <w:rPr>
                <w:rFonts w:ascii="Trebuchet MS" w:hAnsi="Trebuchet MS"/>
                <w:color w:val="0F243E" w:themeColor="text2" w:themeShade="80"/>
                <w:kern w:val="28"/>
                <w:lang w:eastAsia="en-GB"/>
              </w:rPr>
              <w:t>Regiune mai  dezvoltata, eligibila (</w:t>
            </w:r>
            <w:proofErr w:type="spellStart"/>
            <w:r w:rsidRPr="005C57B7">
              <w:rPr>
                <w:rFonts w:ascii="Trebuchet MS" w:hAnsi="Trebuchet MS"/>
                <w:color w:val="0F243E" w:themeColor="text2" w:themeShade="80"/>
                <w:kern w:val="28"/>
                <w:lang w:eastAsia="en-GB"/>
              </w:rPr>
              <w:t>Bucuresti</w:t>
            </w:r>
            <w:proofErr w:type="spellEnd"/>
            <w:r w:rsidRPr="005C57B7">
              <w:rPr>
                <w:rFonts w:ascii="Trebuchet MS" w:hAnsi="Trebuchet MS"/>
                <w:color w:val="0F243E" w:themeColor="text2" w:themeShade="80"/>
                <w:kern w:val="28"/>
                <w:lang w:eastAsia="en-GB"/>
              </w:rPr>
              <w:t>-Ilfov)</w:t>
            </w:r>
          </w:p>
        </w:tc>
        <w:tc>
          <w:tcPr>
            <w:tcW w:w="1110" w:type="pct"/>
            <w:shd w:val="clear" w:color="auto" w:fill="FFFFFF" w:themeFill="background1"/>
          </w:tcPr>
          <w:p w14:paraId="3D37D058" w14:textId="26FCFAA4" w:rsidR="00B40B43" w:rsidRPr="005C57B7" w:rsidRDefault="00B40B43" w:rsidP="00B40B43">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Tineri NEETs șomeri care, la încetarea calității de participant dobândesc o calificare, din care: romi/din zona rurală</w:t>
            </w:r>
          </w:p>
        </w:tc>
        <w:tc>
          <w:tcPr>
            <w:tcW w:w="1062" w:type="pct"/>
            <w:shd w:val="clear" w:color="auto" w:fill="FFFFFF" w:themeFill="background1"/>
          </w:tcPr>
          <w:p w14:paraId="5CB0D62E" w14:textId="63FD10E1" w:rsidR="00B40B43" w:rsidRPr="005C57B7" w:rsidRDefault="00B40B43" w:rsidP="00B40B43">
            <w:pPr>
              <w:spacing w:after="0" w:line="240" w:lineRule="auto"/>
              <w:ind w:right="34"/>
              <w:jc w:val="both"/>
              <w:rPr>
                <w:rFonts w:ascii="Trebuchet MS" w:hAnsi="Trebuchet MS"/>
                <w:color w:val="0F243E" w:themeColor="text2" w:themeShade="80"/>
                <w:lang w:eastAsia="en-GB"/>
              </w:rPr>
            </w:pPr>
            <w:r w:rsidRPr="005C57B7">
              <w:rPr>
                <w:rFonts w:ascii="Trebuchet MS" w:hAnsi="Trebuchet MS" w:cs="Calibri"/>
                <w:color w:val="0F243E" w:themeColor="text2" w:themeShade="80"/>
              </w:rPr>
              <w:t>Ținta minimă pentru indicatorul</w:t>
            </w:r>
            <w:r w:rsidRPr="005C57B7">
              <w:rPr>
                <w:rFonts w:ascii="Trebuchet MS" w:hAnsi="Trebuchet MS" w:cs="Calibri"/>
                <w:b/>
                <w:color w:val="0F243E" w:themeColor="text2" w:themeShade="80"/>
              </w:rPr>
              <w:t xml:space="preserve"> 4S3</w:t>
            </w:r>
            <w:r w:rsidRPr="005C57B7">
              <w:rPr>
                <w:rFonts w:ascii="Trebuchet MS" w:hAnsi="Trebuchet MS" w:cs="Calibri"/>
                <w:color w:val="0F243E" w:themeColor="text2" w:themeShade="80"/>
              </w:rPr>
              <w:t xml:space="preserve"> este de </w:t>
            </w:r>
            <w:r w:rsidR="00CF1F00" w:rsidRPr="005C57B7">
              <w:rPr>
                <w:rFonts w:ascii="Trebuchet MS" w:hAnsi="Trebuchet MS" w:cs="Calibri"/>
                <w:b/>
                <w:color w:val="0F243E" w:themeColor="text2" w:themeShade="80"/>
              </w:rPr>
              <w:t>8</w:t>
            </w:r>
            <w:r w:rsidRPr="005C57B7">
              <w:rPr>
                <w:rFonts w:ascii="Trebuchet MS" w:hAnsi="Trebuchet MS" w:cs="Calibri"/>
                <w:b/>
                <w:color w:val="0F243E" w:themeColor="text2" w:themeShade="80"/>
              </w:rPr>
              <w:t>0%</w:t>
            </w:r>
            <w:r w:rsidRPr="005C57B7">
              <w:rPr>
                <w:rFonts w:ascii="Trebuchet MS" w:hAnsi="Trebuchet MS" w:cs="Calibri"/>
                <w:color w:val="0F243E" w:themeColor="text2" w:themeShade="80"/>
              </w:rPr>
              <w:t xml:space="preserve">  din indicatorul de realizare 4S1 „</w:t>
            </w:r>
            <w:r w:rsidRPr="005C57B7">
              <w:rPr>
                <w:rFonts w:ascii="Trebuchet MS" w:hAnsi="Trebuchet MS"/>
                <w:color w:val="0F243E" w:themeColor="text2" w:themeShade="80"/>
                <w:lang w:eastAsia="en-GB"/>
              </w:rPr>
              <w:t xml:space="preserve">Tineri NEETs șomeri cu vârsta cuprinsă între     16-24 </w:t>
            </w:r>
            <w:proofErr w:type="spellStart"/>
            <w:r w:rsidRPr="005C57B7">
              <w:rPr>
                <w:rFonts w:ascii="Trebuchet MS" w:hAnsi="Trebuchet MS"/>
                <w:color w:val="0F243E" w:themeColor="text2" w:themeShade="80"/>
                <w:lang w:eastAsia="en-GB"/>
              </w:rPr>
              <w:t>ani,care</w:t>
            </w:r>
            <w:proofErr w:type="spellEnd"/>
            <w:r w:rsidRPr="005C57B7">
              <w:rPr>
                <w:rFonts w:ascii="Trebuchet MS" w:hAnsi="Trebuchet MS"/>
                <w:color w:val="0F243E" w:themeColor="text2" w:themeShade="80"/>
                <w:lang w:eastAsia="en-GB"/>
              </w:rPr>
              <w:t xml:space="preserve"> beneficiază de sprijin, </w:t>
            </w:r>
            <w:r w:rsidR="00A71788" w:rsidRPr="005C57B7">
              <w:rPr>
                <w:rFonts w:ascii="Trebuchet MS" w:hAnsi="Trebuchet MS"/>
                <w:color w:val="0F243E" w:themeColor="text2" w:themeShade="80"/>
                <w:lang w:eastAsia="en-GB"/>
              </w:rPr>
              <w:t xml:space="preserve">DIN REGIUNI MAI DEZVOLTATE </w:t>
            </w:r>
            <w:r w:rsidRPr="005C57B7">
              <w:rPr>
                <w:rFonts w:ascii="Trebuchet MS" w:hAnsi="Trebuchet MS"/>
                <w:color w:val="0F243E" w:themeColor="text2" w:themeShade="80"/>
                <w:lang w:eastAsia="en-GB"/>
              </w:rPr>
              <w:t>din care:</w:t>
            </w:r>
          </w:p>
          <w:p w14:paraId="33B3540D" w14:textId="77777777" w:rsidR="00B40B43" w:rsidRPr="005C57B7" w:rsidRDefault="00B40B43" w:rsidP="00B40B43">
            <w:pPr>
              <w:numPr>
                <w:ilvl w:val="0"/>
                <w:numId w:val="27"/>
              </w:numPr>
              <w:spacing w:after="0" w:line="240" w:lineRule="auto"/>
              <w:ind w:left="216" w:right="34" w:hanging="216"/>
              <w:contextualSpacing/>
              <w:jc w:val="both"/>
              <w:rPr>
                <w:rFonts w:ascii="Trebuchet MS" w:hAnsi="Trebuchet MS" w:cs="Calibri"/>
                <w:color w:val="0F243E" w:themeColor="text2" w:themeShade="80"/>
              </w:rPr>
            </w:pPr>
            <w:r w:rsidRPr="005C57B7">
              <w:rPr>
                <w:rFonts w:ascii="Trebuchet MS" w:hAnsi="Trebuchet MS"/>
                <w:color w:val="0F243E" w:themeColor="text2" w:themeShade="80"/>
                <w:lang w:eastAsia="en-GB"/>
              </w:rPr>
              <w:t>roma</w:t>
            </w:r>
          </w:p>
          <w:p w14:paraId="214090D2" w14:textId="01AC4C5F" w:rsidR="00B40B43" w:rsidRPr="005C57B7" w:rsidRDefault="00B40B43" w:rsidP="00B40B43">
            <w:pPr>
              <w:numPr>
                <w:ilvl w:val="0"/>
                <w:numId w:val="27"/>
              </w:numPr>
              <w:spacing w:after="0" w:line="240" w:lineRule="auto"/>
              <w:ind w:left="216" w:right="34" w:hanging="216"/>
              <w:contextualSpacing/>
              <w:jc w:val="both"/>
              <w:rPr>
                <w:rFonts w:ascii="Trebuchet MS" w:hAnsi="Trebuchet MS" w:cs="Calibri"/>
                <w:color w:val="0F243E" w:themeColor="text2" w:themeShade="80"/>
              </w:rPr>
            </w:pPr>
            <w:r w:rsidRPr="005C57B7">
              <w:rPr>
                <w:rFonts w:ascii="Trebuchet MS" w:hAnsi="Trebuchet MS"/>
                <w:color w:val="0F243E" w:themeColor="text2" w:themeShade="80"/>
                <w:lang w:eastAsia="en-GB"/>
              </w:rPr>
              <w:t>din zona rurală</w:t>
            </w:r>
          </w:p>
        </w:tc>
        <w:tc>
          <w:tcPr>
            <w:tcW w:w="237" w:type="pct"/>
            <w:shd w:val="clear" w:color="auto" w:fill="FFFFFF" w:themeFill="background1"/>
          </w:tcPr>
          <w:p w14:paraId="45007B64" w14:textId="77777777" w:rsidR="00B40B43" w:rsidRPr="005C57B7" w:rsidRDefault="00B40B43" w:rsidP="00B40B43">
            <w:pPr>
              <w:spacing w:after="0" w:line="240" w:lineRule="auto"/>
              <w:jc w:val="both"/>
              <w:rPr>
                <w:rFonts w:ascii="Trebuchet MS" w:hAnsi="Trebuchet MS" w:cs="Calibri"/>
                <w:color w:val="0F243E" w:themeColor="text2" w:themeShade="80"/>
              </w:rPr>
            </w:pPr>
          </w:p>
        </w:tc>
        <w:tc>
          <w:tcPr>
            <w:tcW w:w="512" w:type="pct"/>
            <w:shd w:val="clear" w:color="auto" w:fill="FFFFFF" w:themeFill="background1"/>
          </w:tcPr>
          <w:p w14:paraId="3E8A8086" w14:textId="77777777" w:rsidR="00B40B43" w:rsidRPr="005C57B7" w:rsidRDefault="00B40B43" w:rsidP="00B40B43">
            <w:pPr>
              <w:spacing w:after="0" w:line="240" w:lineRule="auto"/>
              <w:jc w:val="both"/>
              <w:rPr>
                <w:rFonts w:ascii="Trebuchet MS" w:hAnsi="Trebuchet MS"/>
                <w:color w:val="0F243E" w:themeColor="text2" w:themeShade="80"/>
                <w:kern w:val="28"/>
                <w:lang w:eastAsia="en-GB"/>
              </w:rPr>
            </w:pPr>
          </w:p>
        </w:tc>
        <w:tc>
          <w:tcPr>
            <w:tcW w:w="740" w:type="pct"/>
            <w:shd w:val="clear" w:color="auto" w:fill="FFFFFF" w:themeFill="background1"/>
          </w:tcPr>
          <w:p w14:paraId="62715C4F" w14:textId="77777777" w:rsidR="00B40B43" w:rsidRPr="005C57B7" w:rsidRDefault="00B40B43" w:rsidP="00B40B43">
            <w:pPr>
              <w:spacing w:after="0" w:line="240" w:lineRule="auto"/>
              <w:ind w:right="34"/>
              <w:jc w:val="both"/>
              <w:rPr>
                <w:rFonts w:ascii="Trebuchet MS" w:hAnsi="Trebuchet MS"/>
                <w:color w:val="0F243E" w:themeColor="text2" w:themeShade="80"/>
                <w:lang w:eastAsia="en-GB"/>
              </w:rPr>
            </w:pPr>
          </w:p>
        </w:tc>
        <w:tc>
          <w:tcPr>
            <w:tcW w:w="684" w:type="pct"/>
            <w:shd w:val="clear" w:color="auto" w:fill="FFFFFF" w:themeFill="background1"/>
          </w:tcPr>
          <w:p w14:paraId="31EF356A" w14:textId="77777777" w:rsidR="00B40B43" w:rsidRPr="005C57B7" w:rsidRDefault="00B40B43" w:rsidP="00B40B43">
            <w:pPr>
              <w:spacing w:after="0" w:line="240" w:lineRule="auto"/>
              <w:jc w:val="both"/>
              <w:rPr>
                <w:rFonts w:ascii="Trebuchet MS" w:hAnsi="Trebuchet MS" w:cs="Calibri"/>
                <w:color w:val="0F243E" w:themeColor="text2" w:themeShade="80"/>
              </w:rPr>
            </w:pPr>
          </w:p>
        </w:tc>
      </w:tr>
    </w:tbl>
    <w:p w14:paraId="37FD9DCA" w14:textId="77777777" w:rsidR="005F531A" w:rsidRPr="005C57B7" w:rsidRDefault="005F531A" w:rsidP="00CC77F8">
      <w:pPr>
        <w:spacing w:before="120" w:after="120" w:line="240" w:lineRule="auto"/>
        <w:jc w:val="both"/>
        <w:rPr>
          <w:rFonts w:ascii="Trebuchet MS" w:hAnsi="Trebuchet MS"/>
          <w:color w:val="0F243E" w:themeColor="text2" w:themeShade="80"/>
        </w:rPr>
        <w:sectPr w:rsidR="005F531A" w:rsidRPr="005C57B7" w:rsidSect="005F531A">
          <w:pgSz w:w="16838" w:h="11906" w:orient="landscape"/>
          <w:pgMar w:top="1282" w:right="288" w:bottom="994" w:left="562" w:header="130" w:footer="706" w:gutter="0"/>
          <w:cols w:space="708"/>
          <w:docGrid w:linePitch="360"/>
        </w:sectPr>
      </w:pPr>
    </w:p>
    <w:p w14:paraId="259741A7" w14:textId="77777777" w:rsidR="00CC77F8" w:rsidRPr="005C57B7" w:rsidRDefault="00CC77F8" w:rsidP="00CC77F8">
      <w:pPr>
        <w:spacing w:before="120" w:after="12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lastRenderedPageBreak/>
        <w:t>Definițiile indicatorilor de rezultat și realizare se regăsesc în Anexa 1 la prezentul ghid.</w:t>
      </w:r>
    </w:p>
    <w:p w14:paraId="77131481" w14:textId="77777777" w:rsidR="00732A1D" w:rsidRPr="005C57B7" w:rsidRDefault="00732A1D" w:rsidP="00732A1D">
      <w:pPr>
        <w:spacing w:after="0" w:line="240" w:lineRule="auto"/>
        <w:jc w:val="both"/>
        <w:rPr>
          <w:rFonts w:ascii="Trebuchet MS" w:hAnsi="Trebuchet MS"/>
          <w:b/>
          <w:color w:val="0F243E" w:themeColor="text2" w:themeShade="80"/>
          <w:kern w:val="1"/>
          <w:u w:val="single"/>
        </w:rPr>
      </w:pPr>
      <w:r w:rsidRPr="005C57B7">
        <w:rPr>
          <w:rFonts w:ascii="Trebuchet MS" w:hAnsi="Trebuchet MS"/>
          <w:b/>
          <w:color w:val="0F243E" w:themeColor="text2" w:themeShade="80"/>
        </w:rPr>
        <w:t>Raportarea indicatorilor:</w:t>
      </w:r>
    </w:p>
    <w:p w14:paraId="32068CB4" w14:textId="77777777" w:rsidR="00732A1D" w:rsidRPr="005C57B7" w:rsidRDefault="00732A1D" w:rsidP="00732A1D">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Conform Regulamentului (UE) nr. 1304/2013 al Parlamentului European și al Consiliului din 17 decembrie 2013 privind Fondul social european și de abrogare a Regulamentului (CE) nr. 1081/2006 al Consiliului, „Participanți” sunt </w:t>
      </w:r>
      <w:r w:rsidRPr="005C57B7">
        <w:rPr>
          <w:rFonts w:ascii="Trebuchet MS" w:hAnsi="Trebuchet MS"/>
          <w:i/>
          <w:color w:val="0F243E" w:themeColor="text2" w:themeShade="8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4050A856" w14:textId="77777777" w:rsidR="00732A1D" w:rsidRPr="005C57B7" w:rsidRDefault="00732A1D" w:rsidP="00732A1D">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Conform Regulamentului (UE) nr. 1304/2013 al Parlamentului European și al Consiliului din 17 decembrie 2013 privind Fondul social european și de abrogare a Regulamentului (CE) nr. 1081/2006 al Consiliului, art. 5 </w:t>
      </w:r>
      <w:r w:rsidRPr="005C57B7">
        <w:rPr>
          <w:rFonts w:ascii="Trebuchet MS" w:hAnsi="Trebuchet MS"/>
          <w:i/>
          <w:color w:val="0F243E" w:themeColor="text2" w:themeShade="80"/>
        </w:rPr>
        <w:t xml:space="preserve">”Toți indicatorii comuni de realizare și de rezultat trebuie raportați pentru toate prioritățile de investiții”. </w:t>
      </w:r>
      <w:r w:rsidRPr="005C57B7">
        <w:rPr>
          <w:rFonts w:ascii="Trebuchet MS" w:hAnsi="Trebuchet MS"/>
          <w:color w:val="0F243E" w:themeColor="text2" w:themeShade="80"/>
        </w:rPr>
        <w:t xml:space="preserve">Pentru a răspunde acestei cerințe, solicitantul va avea obligația raportării indicatorilor comuni, conform </w:t>
      </w:r>
      <w:r w:rsidRPr="005C57B7">
        <w:rPr>
          <w:rFonts w:ascii="Trebuchet MS" w:hAnsi="Trebuchet MS"/>
          <w:b/>
          <w:color w:val="0F243E" w:themeColor="text2" w:themeShade="80"/>
        </w:rPr>
        <w:t>ghidului de raportare indicatori (comuni și specifici de program).</w:t>
      </w:r>
    </w:p>
    <w:p w14:paraId="7156C800" w14:textId="77777777" w:rsidR="00732A1D" w:rsidRPr="005C57B7" w:rsidRDefault="00732A1D" w:rsidP="00732A1D">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Toate datele aferente indicatorilor privind participanții trebuie raportate conform atributelor </w:t>
      </w:r>
      <w:proofErr w:type="spellStart"/>
      <w:r w:rsidRPr="005C57B7">
        <w:rPr>
          <w:rFonts w:ascii="Trebuchet MS" w:hAnsi="Trebuchet MS"/>
          <w:color w:val="0F243E" w:themeColor="text2" w:themeShade="80"/>
        </w:rPr>
        <w:t>menţionate</w:t>
      </w:r>
      <w:proofErr w:type="spellEnd"/>
      <w:r w:rsidRPr="005C57B7">
        <w:rPr>
          <w:rFonts w:ascii="Trebuchet MS" w:hAnsi="Trebuchet MS"/>
          <w:color w:val="0F243E" w:themeColor="text2" w:themeShade="80"/>
        </w:rPr>
        <w:t xml:space="preserve"> în anexa I a Regulamentului (UE) nr. 1304/2013 al Parlamentului European și al Consiliului din 17 decembrie 2013 privind Fondul social european și de abrogare a Regulamentului (CE) nr. 1081/2006 al Consiliului) </w:t>
      </w:r>
    </w:p>
    <w:p w14:paraId="2943A342" w14:textId="77777777" w:rsidR="00732A1D" w:rsidRPr="005C57B7" w:rsidRDefault="00732A1D" w:rsidP="00732A1D">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22DAED2D" w14:textId="77777777" w:rsidR="00732A1D" w:rsidRPr="005C57B7" w:rsidRDefault="00732A1D" w:rsidP="00732A1D">
      <w:pPr>
        <w:spacing w:after="0" w:line="240" w:lineRule="auto"/>
        <w:jc w:val="both"/>
        <w:rPr>
          <w:rFonts w:ascii="Trebuchet MS" w:hAnsi="Trebuchet MS"/>
          <w:color w:val="0F243E" w:themeColor="text2" w:themeShade="80"/>
        </w:rPr>
      </w:pPr>
    </w:p>
    <w:p w14:paraId="43C994CA" w14:textId="77777777" w:rsidR="00732A1D" w:rsidRPr="005C57B7" w:rsidRDefault="00732A1D" w:rsidP="00732A1D">
      <w:pPr>
        <w:spacing w:after="0" w:line="240" w:lineRule="auto"/>
        <w:jc w:val="both"/>
        <w:rPr>
          <w:rFonts w:ascii="Trebuchet MS" w:hAnsi="Trebuchet MS"/>
          <w:b/>
          <w:color w:val="0F243E" w:themeColor="text2" w:themeShade="80"/>
          <w:kern w:val="1"/>
          <w:u w:val="single"/>
        </w:rPr>
      </w:pPr>
      <w:r w:rsidRPr="005C57B7">
        <w:rPr>
          <w:rFonts w:ascii="Trebuchet MS" w:hAnsi="Trebuchet MS"/>
          <w:b/>
          <w:color w:val="0F243E" w:themeColor="text2" w:themeShade="80"/>
          <w:kern w:val="1"/>
          <w:u w:val="single"/>
        </w:rPr>
        <w:t xml:space="preserve">Toți indicatorii menționați în prezentul apel de proiecte sunt obligatorii. </w:t>
      </w:r>
    </w:p>
    <w:p w14:paraId="57925700" w14:textId="521598A9" w:rsidR="00732A1D" w:rsidRPr="005C57B7" w:rsidRDefault="00732A1D" w:rsidP="00732A1D">
      <w:pPr>
        <w:spacing w:before="120" w:after="120" w:line="240" w:lineRule="auto"/>
        <w:jc w:val="both"/>
        <w:rPr>
          <w:rFonts w:ascii="Trebuchet MS" w:hAnsi="Trebuchet MS"/>
          <w:color w:val="0F243E" w:themeColor="text2" w:themeShade="80"/>
        </w:rPr>
      </w:pPr>
      <w:r w:rsidRPr="005C57B7">
        <w:rPr>
          <w:rFonts w:ascii="Trebuchet MS" w:hAnsi="Trebuchet MS" w:cs="Calibri"/>
          <w:color w:val="0F243E" w:themeColor="text2" w:themeShade="80"/>
        </w:rPr>
        <w:t xml:space="preserve">După semnarea contractului de </w:t>
      </w:r>
      <w:proofErr w:type="spellStart"/>
      <w:r w:rsidRPr="005C57B7">
        <w:rPr>
          <w:rFonts w:ascii="Trebuchet MS" w:hAnsi="Trebuchet MS" w:cs="Calibri"/>
          <w:color w:val="0F243E" w:themeColor="text2" w:themeShade="80"/>
        </w:rPr>
        <w:t>finanţare</w:t>
      </w:r>
      <w:proofErr w:type="spellEnd"/>
      <w:r w:rsidRPr="005C57B7">
        <w:rPr>
          <w:rFonts w:ascii="Trebuchet MS" w:hAnsi="Trebuchet MS" w:cs="Calibri"/>
          <w:color w:val="0F243E" w:themeColor="text2" w:themeShade="80"/>
        </w:rPr>
        <w:t xml:space="preserve"> nerambursabilă cu AM/OI responsabil, dumneavoastră, în calitate de beneficiar, va trebui să demarați procedurile legale în vederea înregistrării ca operator de date cu caracter personal.</w:t>
      </w:r>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Participanţii</w:t>
      </w:r>
      <w:proofErr w:type="spellEnd"/>
      <w:r w:rsidRPr="005C57B7">
        <w:rPr>
          <w:rFonts w:ascii="Trebuchet MS" w:hAnsi="Trebuchet MS"/>
          <w:color w:val="0F243E" w:themeColor="text2" w:themeShade="80"/>
        </w:rPr>
        <w:t xml:space="preserve">, în conformitate cu prevederile legale în vigoare, vor semna o </w:t>
      </w:r>
      <w:proofErr w:type="spellStart"/>
      <w:r w:rsidRPr="005C57B7">
        <w:rPr>
          <w:rFonts w:ascii="Trebuchet MS" w:hAnsi="Trebuchet MS"/>
          <w:color w:val="0F243E" w:themeColor="text2" w:themeShade="80"/>
        </w:rPr>
        <w:t>declaraţie</w:t>
      </w:r>
      <w:proofErr w:type="spellEnd"/>
      <w:r w:rsidRPr="005C57B7">
        <w:rPr>
          <w:rFonts w:ascii="Trebuchet MS" w:hAnsi="Trebuchet MS"/>
          <w:color w:val="0F243E" w:themeColor="text2" w:themeShade="80"/>
        </w:rPr>
        <w:t xml:space="preserve"> prin care </w:t>
      </w:r>
      <w:proofErr w:type="spellStart"/>
      <w:r w:rsidRPr="005C57B7">
        <w:rPr>
          <w:rFonts w:ascii="Trebuchet MS" w:hAnsi="Trebuchet MS"/>
          <w:color w:val="0F243E" w:themeColor="text2" w:themeShade="80"/>
        </w:rPr>
        <w:t>îşi</w:t>
      </w:r>
      <w:proofErr w:type="spellEnd"/>
      <w:r w:rsidRPr="005C57B7">
        <w:rPr>
          <w:rFonts w:ascii="Trebuchet MS" w:hAnsi="Trebuchet MS"/>
          <w:color w:val="0F243E" w:themeColor="text2" w:themeShade="80"/>
        </w:rPr>
        <w:t xml:space="preserve"> dau acordul privind utilizarea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publicarea datelor personale</w:t>
      </w:r>
      <w:r w:rsidR="005A62DC" w:rsidRPr="005C57B7">
        <w:rPr>
          <w:rFonts w:ascii="Trebuchet MS" w:hAnsi="Trebuchet MS"/>
          <w:color w:val="0F243E" w:themeColor="text2" w:themeShade="80"/>
        </w:rPr>
        <w:t>.</w:t>
      </w:r>
    </w:p>
    <w:p w14:paraId="6F399A7B" w14:textId="6E24E819" w:rsidR="00960B88" w:rsidRPr="005C57B7" w:rsidRDefault="00960B88" w:rsidP="00960B88">
      <w:pPr>
        <w:spacing w:before="120" w:after="120" w:line="240" w:lineRule="auto"/>
        <w:jc w:val="both"/>
        <w:rPr>
          <w:rFonts w:ascii="Trebuchet MS" w:hAnsi="Trebuchet MS"/>
          <w:color w:val="0F243E" w:themeColor="text2" w:themeShade="80"/>
        </w:rPr>
      </w:pPr>
    </w:p>
    <w:p w14:paraId="0EFBB76A" w14:textId="6842D2B0" w:rsidR="00FB6488" w:rsidRPr="005C57B7" w:rsidRDefault="00FB6488" w:rsidP="009E4B4C">
      <w:pPr>
        <w:pStyle w:val="Titlu2"/>
        <w:numPr>
          <w:ilvl w:val="0"/>
          <w:numId w:val="0"/>
        </w:numPr>
        <w:rPr>
          <w:rFonts w:ascii="Trebuchet MS" w:hAnsi="Trebuchet MS"/>
          <w:b/>
          <w:color w:val="0F243E" w:themeColor="text2" w:themeShade="80"/>
          <w:kern w:val="1"/>
          <w:sz w:val="22"/>
          <w:szCs w:val="22"/>
        </w:rPr>
      </w:pPr>
      <w:bookmarkStart w:id="18" w:name="_Toc422156791"/>
      <w:bookmarkStart w:id="19" w:name="_Toc422157543"/>
      <w:bookmarkStart w:id="20" w:name="_Toc422229808"/>
      <w:bookmarkStart w:id="21" w:name="_Toc422230090"/>
      <w:bookmarkStart w:id="22" w:name="_Toc495585047"/>
      <w:bookmarkEnd w:id="18"/>
      <w:bookmarkEnd w:id="19"/>
      <w:bookmarkEnd w:id="20"/>
      <w:bookmarkEnd w:id="21"/>
      <w:r w:rsidRPr="005C57B7">
        <w:rPr>
          <w:rFonts w:ascii="Trebuchet MS" w:hAnsi="Trebuchet MS"/>
          <w:b/>
          <w:color w:val="0F243E" w:themeColor="text2" w:themeShade="80"/>
          <w:kern w:val="1"/>
          <w:sz w:val="22"/>
          <w:szCs w:val="22"/>
        </w:rPr>
        <w:t>1.</w:t>
      </w:r>
      <w:r w:rsidR="00126D35" w:rsidRPr="005C57B7">
        <w:rPr>
          <w:rFonts w:ascii="Trebuchet MS" w:hAnsi="Trebuchet MS"/>
          <w:b/>
          <w:color w:val="0F243E" w:themeColor="text2" w:themeShade="80"/>
          <w:kern w:val="1"/>
          <w:sz w:val="22"/>
          <w:szCs w:val="22"/>
        </w:rPr>
        <w:t>10</w:t>
      </w:r>
      <w:r w:rsidRPr="005C57B7">
        <w:rPr>
          <w:rFonts w:ascii="Trebuchet MS" w:hAnsi="Trebuchet MS"/>
          <w:b/>
          <w:color w:val="0F243E" w:themeColor="text2" w:themeShade="80"/>
          <w:kern w:val="1"/>
          <w:sz w:val="22"/>
          <w:szCs w:val="22"/>
        </w:rPr>
        <w:t xml:space="preserve"> Alocarea financiară stabilită</w:t>
      </w:r>
      <w:bookmarkEnd w:id="22"/>
      <w:r w:rsidRPr="005C57B7">
        <w:rPr>
          <w:rFonts w:ascii="Trebuchet MS" w:hAnsi="Trebuchet MS"/>
          <w:b/>
          <w:color w:val="0F243E" w:themeColor="text2" w:themeShade="80"/>
          <w:kern w:val="1"/>
          <w:sz w:val="22"/>
          <w:szCs w:val="22"/>
        </w:rPr>
        <w:t xml:space="preserve"> </w:t>
      </w:r>
    </w:p>
    <w:p w14:paraId="76A23624" w14:textId="77777777" w:rsidR="00254829" w:rsidRPr="005C57B7" w:rsidRDefault="00254829" w:rsidP="00191E67">
      <w:pPr>
        <w:spacing w:after="0" w:line="240" w:lineRule="auto"/>
        <w:rPr>
          <w:rFonts w:ascii="Trebuchet MS" w:hAnsi="Trebuchet MS"/>
          <w:b/>
          <w:color w:val="0F243E" w:themeColor="text2" w:themeShade="80"/>
        </w:rPr>
      </w:pPr>
    </w:p>
    <w:p w14:paraId="6CCDCFAB" w14:textId="61E5DE06" w:rsidR="002F6E25" w:rsidRPr="005C57B7" w:rsidRDefault="002F6E25" w:rsidP="00163EC1">
      <w:pPr>
        <w:autoSpaceDE w:val="0"/>
        <w:autoSpaceDN w:val="0"/>
        <w:adjustRightInd w:val="0"/>
        <w:spacing w:after="0" w:line="240" w:lineRule="auto"/>
        <w:jc w:val="both"/>
        <w:rPr>
          <w:rFonts w:ascii="Trebuchet MS" w:hAnsi="Trebuchet MS"/>
          <w:b/>
          <w:color w:val="0F243E" w:themeColor="text2" w:themeShade="80"/>
        </w:rPr>
      </w:pPr>
      <w:r w:rsidRPr="005C57B7">
        <w:rPr>
          <w:rFonts w:ascii="Trebuchet MS" w:hAnsi="Trebuchet MS" w:cs="Calibri"/>
          <w:color w:val="0F243E" w:themeColor="text2" w:themeShade="80"/>
        </w:rPr>
        <w:t>Pentru prezentul apel de proiecte, bugetul alocat proiectului non-competitiv ce va fi depus în cadrul axei prioritare 2, PI 8.ii/ Obiectivele specifice 2.1&amp;2.2</w:t>
      </w:r>
      <w:r w:rsidRPr="005C57B7">
        <w:rPr>
          <w:rFonts w:ascii="Trebuchet MS" w:hAnsi="Trebuchet MS" w:cs="Calibri,Italic"/>
          <w:i/>
          <w:iCs/>
          <w:color w:val="0F243E" w:themeColor="text2" w:themeShade="80"/>
        </w:rPr>
        <w:t xml:space="preserve">, dedicată atât regiunilor mai puțin dezvoltate (Nord-Est, Nord-Vest, Vest, Sud-Vest Oltenia) cât și regiunii dezvoltate (București- Ilfov) </w:t>
      </w:r>
      <w:r w:rsidRPr="005C57B7">
        <w:rPr>
          <w:rFonts w:ascii="Trebuchet MS" w:hAnsi="Trebuchet MS" w:cs="Calibri"/>
          <w:color w:val="0F243E" w:themeColor="text2" w:themeShade="80"/>
        </w:rPr>
        <w:t xml:space="preserve">este de </w:t>
      </w:r>
      <w:r w:rsidR="004429A3" w:rsidRPr="005C57B7">
        <w:rPr>
          <w:rFonts w:ascii="Trebuchet MS" w:hAnsi="Trebuchet MS"/>
          <w:b/>
          <w:color w:val="0F243E" w:themeColor="text2" w:themeShade="80"/>
        </w:rPr>
        <w:t>170.223.399</w:t>
      </w:r>
      <w:r w:rsidR="00624611" w:rsidRPr="005C57B7">
        <w:rPr>
          <w:rFonts w:ascii="Trebuchet MS" w:hAnsi="Trebuchet MS"/>
          <w:b/>
          <w:color w:val="0F243E" w:themeColor="text2" w:themeShade="80"/>
        </w:rPr>
        <w:t xml:space="preserve"> </w:t>
      </w:r>
      <w:r w:rsidRPr="005C57B7">
        <w:rPr>
          <w:rFonts w:ascii="Trebuchet MS" w:hAnsi="Trebuchet MS"/>
          <w:b/>
          <w:color w:val="0F243E" w:themeColor="text2" w:themeShade="80"/>
        </w:rPr>
        <w:t>euro</w:t>
      </w:r>
      <w:r w:rsidRPr="005C57B7">
        <w:rPr>
          <w:rFonts w:ascii="Trebuchet MS" w:hAnsi="Trebuchet MS"/>
          <w:color w:val="0F243E" w:themeColor="text2" w:themeShade="80"/>
        </w:rPr>
        <w:t xml:space="preserve"> </w:t>
      </w:r>
      <w:r w:rsidRPr="005C57B7">
        <w:rPr>
          <w:rFonts w:ascii="Trebuchet MS" w:hAnsi="Trebuchet MS" w:cs="Calibri,Bold"/>
          <w:b/>
          <w:bCs/>
          <w:color w:val="0F243E" w:themeColor="text2" w:themeShade="80"/>
        </w:rPr>
        <w:t>(Contribuția UE + Contribuția RO)</w:t>
      </w:r>
      <w:r w:rsidRPr="005C57B7">
        <w:rPr>
          <w:rFonts w:ascii="Trebuchet MS" w:hAnsi="Trebuchet MS"/>
          <w:color w:val="0F243E" w:themeColor="text2" w:themeShade="80"/>
        </w:rPr>
        <w:t xml:space="preserve">, </w:t>
      </w:r>
      <w:r w:rsidRPr="005C57B7">
        <w:rPr>
          <w:rFonts w:ascii="Trebuchet MS" w:hAnsi="Trebuchet MS" w:cs="Calibri"/>
          <w:color w:val="0F243E" w:themeColor="text2" w:themeShade="80"/>
        </w:rPr>
        <w:t>după cum urmează:</w:t>
      </w:r>
    </w:p>
    <w:p w14:paraId="2EA4D785" w14:textId="77777777" w:rsidR="002F6E25" w:rsidRPr="005C57B7" w:rsidRDefault="002F6E25" w:rsidP="002F6E25">
      <w:pPr>
        <w:autoSpaceDE w:val="0"/>
        <w:autoSpaceDN w:val="0"/>
        <w:adjustRightInd w:val="0"/>
        <w:spacing w:after="0" w:line="240" w:lineRule="auto"/>
        <w:jc w:val="both"/>
        <w:rPr>
          <w:rFonts w:ascii="Trebuchet MS" w:hAnsi="Trebuchet MS" w:cs="Calibri"/>
          <w:color w:val="0F243E" w:themeColor="text2" w:themeShade="80"/>
        </w:rPr>
      </w:pPr>
    </w:p>
    <w:p w14:paraId="04ECE1A9" w14:textId="5968D8B4" w:rsidR="002F6E25" w:rsidRPr="005C57B7" w:rsidRDefault="002F6E25" w:rsidP="00281FBF">
      <w:pPr>
        <w:pStyle w:val="Listparagraf"/>
        <w:numPr>
          <w:ilvl w:val="0"/>
          <w:numId w:val="18"/>
        </w:numPr>
        <w:autoSpaceDE w:val="0"/>
        <w:autoSpaceDN w:val="0"/>
        <w:adjustRightInd w:val="0"/>
        <w:spacing w:after="0" w:line="240" w:lineRule="auto"/>
        <w:jc w:val="both"/>
        <w:rPr>
          <w:rFonts w:ascii="Trebuchet MS" w:hAnsi="Trebuchet MS"/>
          <w:color w:val="0F243E" w:themeColor="text2" w:themeShade="80"/>
          <w:lang w:eastAsia="ro-RO"/>
        </w:rPr>
      </w:pPr>
      <w:r w:rsidRPr="005C57B7">
        <w:rPr>
          <w:rFonts w:ascii="Trebuchet MS" w:hAnsi="Trebuchet MS"/>
          <w:color w:val="0F243E" w:themeColor="text2" w:themeShade="80"/>
          <w:lang w:eastAsia="ro-RO"/>
        </w:rPr>
        <w:t xml:space="preserve">pentru </w:t>
      </w:r>
      <w:r w:rsidRPr="005C57B7">
        <w:rPr>
          <w:rFonts w:ascii="Trebuchet MS" w:hAnsi="Trebuchet MS"/>
          <w:b/>
          <w:color w:val="0F243E" w:themeColor="text2" w:themeShade="80"/>
          <w:lang w:eastAsia="ro-RO"/>
        </w:rPr>
        <w:t>regiunile mai puțin dezvoltate</w:t>
      </w:r>
      <w:r w:rsidRPr="005C57B7">
        <w:rPr>
          <w:rFonts w:ascii="Trebuchet MS" w:hAnsi="Trebuchet MS"/>
          <w:color w:val="0F243E" w:themeColor="text2" w:themeShade="80"/>
          <w:lang w:eastAsia="ro-RO"/>
        </w:rPr>
        <w:t xml:space="preserve"> (Nord-Est, Nord-Vest, Vest, Sud-Vest Oltenia), suma totală disponibilă este de </w:t>
      </w:r>
      <w:r w:rsidR="004429A3" w:rsidRPr="005C57B7">
        <w:rPr>
          <w:rFonts w:ascii="Trebuchet MS" w:hAnsi="Trebuchet MS"/>
          <w:b/>
          <w:color w:val="0F243E" w:themeColor="text2" w:themeShade="80"/>
          <w:lang w:eastAsia="ro-RO"/>
        </w:rPr>
        <w:t>164.297.661,30</w:t>
      </w:r>
      <w:r w:rsidRPr="005C57B7">
        <w:rPr>
          <w:rFonts w:ascii="Trebuchet MS" w:hAnsi="Trebuchet MS"/>
          <w:b/>
          <w:color w:val="0F243E" w:themeColor="text2" w:themeShade="80"/>
          <w:lang w:eastAsia="ro-RO"/>
        </w:rPr>
        <w:t xml:space="preserve"> </w:t>
      </w:r>
      <w:r w:rsidRPr="005C57B7">
        <w:rPr>
          <w:rFonts w:ascii="Trebuchet MS" w:hAnsi="Trebuchet MS"/>
          <w:color w:val="0F243E" w:themeColor="text2" w:themeShade="80"/>
          <w:lang w:eastAsia="ro-RO"/>
        </w:rPr>
        <w:t xml:space="preserve">euro, din care contribuția UE este de </w:t>
      </w:r>
      <w:r w:rsidR="004429A3" w:rsidRPr="005C57B7">
        <w:rPr>
          <w:rFonts w:ascii="Trebuchet MS" w:hAnsi="Trebuchet MS"/>
          <w:b/>
          <w:color w:val="0F243E" w:themeColor="text2" w:themeShade="80"/>
          <w:lang w:eastAsia="ro-RO"/>
        </w:rPr>
        <w:t>139.653.012,11</w:t>
      </w:r>
      <w:r w:rsidRPr="005C57B7">
        <w:rPr>
          <w:rFonts w:ascii="Trebuchet MS" w:hAnsi="Trebuchet MS"/>
          <w:b/>
          <w:color w:val="0F243E" w:themeColor="text2" w:themeShade="80"/>
          <w:lang w:eastAsia="ro-RO"/>
        </w:rPr>
        <w:t xml:space="preserve"> </w:t>
      </w:r>
      <w:r w:rsidRPr="005C57B7">
        <w:rPr>
          <w:rFonts w:ascii="Trebuchet MS" w:hAnsi="Trebuchet MS"/>
          <w:color w:val="0F243E" w:themeColor="text2" w:themeShade="80"/>
          <w:lang w:eastAsia="ro-RO"/>
        </w:rPr>
        <w:t xml:space="preserve">euro (corespunzând unei contribuții UE de 85%), iar contribuția națională este de </w:t>
      </w:r>
      <w:r w:rsidR="004429A3" w:rsidRPr="005C57B7">
        <w:rPr>
          <w:rFonts w:ascii="Trebuchet MS" w:hAnsi="Trebuchet MS"/>
          <w:b/>
          <w:color w:val="0F243E" w:themeColor="text2" w:themeShade="80"/>
          <w:lang w:eastAsia="ro-RO"/>
        </w:rPr>
        <w:t>24.644.649,19</w:t>
      </w:r>
      <w:r w:rsidRPr="005C57B7">
        <w:rPr>
          <w:rFonts w:ascii="Trebuchet MS" w:hAnsi="Trebuchet MS"/>
          <w:b/>
          <w:color w:val="0F243E" w:themeColor="text2" w:themeShade="80"/>
          <w:lang w:eastAsia="ro-RO"/>
        </w:rPr>
        <w:t xml:space="preserve"> </w:t>
      </w:r>
      <w:r w:rsidRPr="005C57B7">
        <w:rPr>
          <w:rFonts w:ascii="Trebuchet MS" w:hAnsi="Trebuchet MS"/>
          <w:color w:val="0F243E" w:themeColor="text2" w:themeShade="80"/>
          <w:lang w:eastAsia="ro-RO"/>
        </w:rPr>
        <w:t xml:space="preserve">euro (corespunzând unei contribuții naționale de 15%); </w:t>
      </w:r>
    </w:p>
    <w:p w14:paraId="0E99C9CB" w14:textId="77777777" w:rsidR="002F6E25" w:rsidRPr="005C57B7" w:rsidRDefault="002F6E25" w:rsidP="002F6E25">
      <w:pPr>
        <w:pStyle w:val="Listparagraf"/>
        <w:autoSpaceDE w:val="0"/>
        <w:autoSpaceDN w:val="0"/>
        <w:adjustRightInd w:val="0"/>
        <w:spacing w:after="0" w:line="240" w:lineRule="auto"/>
        <w:jc w:val="both"/>
        <w:rPr>
          <w:rFonts w:ascii="Trebuchet MS" w:hAnsi="Trebuchet MS"/>
          <w:color w:val="0F243E" w:themeColor="text2" w:themeShade="80"/>
          <w:lang w:eastAsia="ro-RO"/>
        </w:rPr>
      </w:pPr>
    </w:p>
    <w:p w14:paraId="3CDF2978" w14:textId="4551182B" w:rsidR="002F6E25" w:rsidRPr="005C57B7" w:rsidRDefault="002F6E25" w:rsidP="00281FBF">
      <w:pPr>
        <w:pStyle w:val="Listparagraf"/>
        <w:numPr>
          <w:ilvl w:val="0"/>
          <w:numId w:val="18"/>
        </w:numPr>
        <w:autoSpaceDE w:val="0"/>
        <w:autoSpaceDN w:val="0"/>
        <w:adjustRightInd w:val="0"/>
        <w:spacing w:after="0" w:line="240" w:lineRule="auto"/>
        <w:jc w:val="both"/>
        <w:rPr>
          <w:rFonts w:ascii="Trebuchet MS" w:hAnsi="Trebuchet MS"/>
          <w:color w:val="0F243E" w:themeColor="text2" w:themeShade="80"/>
          <w:lang w:eastAsia="ro-RO"/>
        </w:rPr>
      </w:pPr>
      <w:r w:rsidRPr="005C57B7">
        <w:rPr>
          <w:rFonts w:ascii="Trebuchet MS" w:hAnsi="Trebuchet MS"/>
          <w:color w:val="0F243E" w:themeColor="text2" w:themeShade="80"/>
          <w:lang w:eastAsia="ro-RO"/>
        </w:rPr>
        <w:t xml:space="preserve">pentru </w:t>
      </w:r>
      <w:r w:rsidRPr="005C57B7">
        <w:rPr>
          <w:rFonts w:ascii="Trebuchet MS" w:hAnsi="Trebuchet MS"/>
          <w:b/>
          <w:color w:val="0F243E" w:themeColor="text2" w:themeShade="80"/>
          <w:lang w:eastAsia="ro-RO"/>
        </w:rPr>
        <w:t>regiunea dezvoltată</w:t>
      </w:r>
      <w:r w:rsidRPr="005C57B7">
        <w:rPr>
          <w:rFonts w:ascii="Trebuchet MS" w:hAnsi="Trebuchet MS"/>
          <w:color w:val="0F243E" w:themeColor="text2" w:themeShade="80"/>
          <w:lang w:eastAsia="ro-RO"/>
        </w:rPr>
        <w:t xml:space="preserve"> (București-Ilfov), suma totală disponibilă este de </w:t>
      </w:r>
      <w:r w:rsidR="00BF134F" w:rsidRPr="005C57B7">
        <w:rPr>
          <w:rFonts w:ascii="Trebuchet MS" w:hAnsi="Trebuchet MS"/>
          <w:b/>
          <w:color w:val="0F243E" w:themeColor="text2" w:themeShade="80"/>
          <w:lang w:eastAsia="ro-RO"/>
        </w:rPr>
        <w:t>5.925.737,70</w:t>
      </w:r>
      <w:r w:rsidRPr="005C57B7">
        <w:rPr>
          <w:rFonts w:ascii="Trebuchet MS" w:hAnsi="Trebuchet MS"/>
          <w:b/>
          <w:color w:val="0F243E" w:themeColor="text2" w:themeShade="80"/>
          <w:lang w:eastAsia="ro-RO"/>
        </w:rPr>
        <w:t xml:space="preserve"> </w:t>
      </w:r>
      <w:r w:rsidRPr="005C57B7">
        <w:rPr>
          <w:rFonts w:ascii="Trebuchet MS" w:hAnsi="Trebuchet MS"/>
          <w:color w:val="0F243E" w:themeColor="text2" w:themeShade="80"/>
          <w:lang w:eastAsia="ro-RO"/>
        </w:rPr>
        <w:t xml:space="preserve">euro, din care contribuția UE este de </w:t>
      </w:r>
      <w:r w:rsidR="00BF134F" w:rsidRPr="005C57B7">
        <w:rPr>
          <w:rFonts w:ascii="Trebuchet MS" w:hAnsi="Trebuchet MS"/>
          <w:b/>
          <w:color w:val="0F243E" w:themeColor="text2" w:themeShade="80"/>
          <w:lang w:eastAsia="ro-RO"/>
        </w:rPr>
        <w:t xml:space="preserve">4.740.590,16 </w:t>
      </w:r>
      <w:r w:rsidRPr="005C57B7">
        <w:rPr>
          <w:rFonts w:ascii="Trebuchet MS" w:hAnsi="Trebuchet MS"/>
          <w:color w:val="0F243E" w:themeColor="text2" w:themeShade="80"/>
          <w:lang w:eastAsia="ro-RO"/>
        </w:rPr>
        <w:t xml:space="preserve">euro (corespunzând unei contribuții UE de 80%), iar contribuția națională este de </w:t>
      </w:r>
      <w:r w:rsidR="00BF134F" w:rsidRPr="005C57B7">
        <w:rPr>
          <w:rFonts w:ascii="Trebuchet MS" w:hAnsi="Trebuchet MS"/>
          <w:b/>
          <w:color w:val="0F243E" w:themeColor="text2" w:themeShade="80"/>
          <w:lang w:eastAsia="ro-RO"/>
        </w:rPr>
        <w:t xml:space="preserve">1.185.147,54 </w:t>
      </w:r>
      <w:r w:rsidRPr="005C57B7">
        <w:rPr>
          <w:rFonts w:ascii="Trebuchet MS" w:hAnsi="Trebuchet MS"/>
          <w:color w:val="0F243E" w:themeColor="text2" w:themeShade="80"/>
          <w:lang w:eastAsia="ro-RO"/>
        </w:rPr>
        <w:t>euro (corespunzând unei contribuții naționale de 20%).</w:t>
      </w:r>
    </w:p>
    <w:p w14:paraId="5846A753" w14:textId="77777777" w:rsidR="002F6E25" w:rsidRPr="005C57B7" w:rsidRDefault="002F6E25" w:rsidP="002F6E25">
      <w:pPr>
        <w:autoSpaceDE w:val="0"/>
        <w:autoSpaceDN w:val="0"/>
        <w:adjustRightInd w:val="0"/>
        <w:spacing w:after="0" w:line="240" w:lineRule="auto"/>
        <w:rPr>
          <w:rFonts w:ascii="Trebuchet MS" w:hAnsi="Trebuchet MS" w:cs="Calibri"/>
          <w:color w:val="0F243E" w:themeColor="text2" w:themeShade="80"/>
        </w:rPr>
      </w:pPr>
    </w:p>
    <w:p w14:paraId="15BD4AC8" w14:textId="2D1BBB8A" w:rsidR="00254829" w:rsidRPr="005C57B7" w:rsidRDefault="00126D35" w:rsidP="009E4B4C">
      <w:pPr>
        <w:pStyle w:val="Titlu2"/>
        <w:numPr>
          <w:ilvl w:val="0"/>
          <w:numId w:val="0"/>
        </w:numPr>
        <w:rPr>
          <w:rFonts w:ascii="Trebuchet MS" w:hAnsi="Trebuchet MS"/>
          <w:b/>
          <w:color w:val="0F243E" w:themeColor="text2" w:themeShade="80"/>
          <w:kern w:val="1"/>
          <w:sz w:val="22"/>
          <w:szCs w:val="22"/>
        </w:rPr>
      </w:pPr>
      <w:bookmarkStart w:id="23" w:name="_Toc486249617"/>
      <w:bookmarkStart w:id="24" w:name="_Toc495585048"/>
      <w:r w:rsidRPr="005C57B7">
        <w:rPr>
          <w:rFonts w:ascii="Trebuchet MS" w:hAnsi="Trebuchet MS"/>
          <w:b/>
          <w:color w:val="0F243E" w:themeColor="text2" w:themeShade="80"/>
          <w:kern w:val="1"/>
          <w:sz w:val="22"/>
          <w:szCs w:val="22"/>
        </w:rPr>
        <w:t>1.11</w:t>
      </w:r>
      <w:r w:rsidR="00254829" w:rsidRPr="005C57B7">
        <w:rPr>
          <w:rFonts w:ascii="Trebuchet MS" w:hAnsi="Trebuchet MS"/>
          <w:b/>
          <w:color w:val="0F243E" w:themeColor="text2" w:themeShade="80"/>
          <w:kern w:val="1"/>
          <w:sz w:val="22"/>
          <w:szCs w:val="22"/>
        </w:rPr>
        <w:t xml:space="preserve"> Valoarea </w:t>
      </w:r>
      <w:proofErr w:type="spellStart"/>
      <w:r w:rsidR="00254829" w:rsidRPr="005C57B7">
        <w:rPr>
          <w:rFonts w:ascii="Trebuchet MS" w:hAnsi="Trebuchet MS"/>
          <w:b/>
          <w:color w:val="0F243E" w:themeColor="text2" w:themeShade="80"/>
          <w:kern w:val="1"/>
          <w:sz w:val="22"/>
          <w:szCs w:val="22"/>
        </w:rPr>
        <w:t>maximã</w:t>
      </w:r>
      <w:proofErr w:type="spellEnd"/>
      <w:r w:rsidR="00254829" w:rsidRPr="005C57B7">
        <w:rPr>
          <w:rFonts w:ascii="Trebuchet MS" w:hAnsi="Trebuchet MS"/>
          <w:b/>
          <w:color w:val="0F243E" w:themeColor="text2" w:themeShade="80"/>
          <w:kern w:val="1"/>
          <w:sz w:val="22"/>
          <w:szCs w:val="22"/>
        </w:rPr>
        <w:t xml:space="preserve"> a proiectului, rata de cofinanțare</w:t>
      </w:r>
      <w:bookmarkEnd w:id="23"/>
      <w:bookmarkEnd w:id="24"/>
      <w:r w:rsidR="00254829" w:rsidRPr="005C57B7">
        <w:rPr>
          <w:rFonts w:ascii="Trebuchet MS" w:hAnsi="Trebuchet MS"/>
          <w:b/>
          <w:color w:val="0F243E" w:themeColor="text2" w:themeShade="80"/>
          <w:kern w:val="1"/>
          <w:sz w:val="22"/>
          <w:szCs w:val="22"/>
        </w:rPr>
        <w:t xml:space="preserve"> </w:t>
      </w:r>
    </w:p>
    <w:p w14:paraId="06C5DA4A" w14:textId="77777777" w:rsidR="00BD67FC" w:rsidRPr="005C57B7" w:rsidRDefault="00BD67FC" w:rsidP="00BD67FC">
      <w:pPr>
        <w:pStyle w:val="Corptext"/>
        <w:rPr>
          <w:rFonts w:ascii="Trebuchet MS" w:hAnsi="Trebuchet MS"/>
          <w:color w:val="0F243E" w:themeColor="text2" w:themeShade="80"/>
          <w:lang w:eastAsia="ar-SA"/>
        </w:rPr>
      </w:pPr>
    </w:p>
    <w:p w14:paraId="55672B04" w14:textId="6AC1370C" w:rsidR="00254829" w:rsidRPr="005C57B7" w:rsidRDefault="004D02FF" w:rsidP="00BD67FC">
      <w:pPr>
        <w:jc w:val="both"/>
        <w:rPr>
          <w:rFonts w:ascii="Trebuchet MS" w:hAnsi="Trebuchet MS"/>
          <w:color w:val="0F243E" w:themeColor="text2" w:themeShade="80"/>
        </w:rPr>
      </w:pPr>
      <w:r w:rsidRPr="005C57B7">
        <w:rPr>
          <w:rFonts w:ascii="Trebuchet MS" w:hAnsi="Trebuchet MS"/>
          <w:color w:val="0F243E" w:themeColor="text2" w:themeShade="80"/>
        </w:rPr>
        <w:t xml:space="preserve">Cursul de schimb care va fi utilizat pentru stabilirea acestei valori este cursul </w:t>
      </w:r>
      <w:proofErr w:type="spellStart"/>
      <w:r w:rsidRPr="005C57B7">
        <w:rPr>
          <w:rFonts w:ascii="Trebuchet MS" w:hAnsi="Trebuchet MS"/>
          <w:color w:val="0F243E" w:themeColor="text2" w:themeShade="80"/>
        </w:rPr>
        <w:t>Inforeuro</w:t>
      </w:r>
      <w:proofErr w:type="spellEnd"/>
      <w:r w:rsidRPr="005C57B7">
        <w:rPr>
          <w:rFonts w:ascii="Trebuchet MS" w:hAnsi="Trebuchet MS"/>
          <w:color w:val="0F243E" w:themeColor="text2" w:themeShade="80"/>
        </w:rPr>
        <w:t xml:space="preserve"> aferent lunii octombrie 2017, respectiv 1 EURO = 4</w:t>
      </w:r>
      <w:r w:rsidR="00FC7A3C" w:rsidRPr="005C57B7">
        <w:rPr>
          <w:rFonts w:ascii="Trebuchet MS" w:hAnsi="Trebuchet MS"/>
          <w:color w:val="0F243E" w:themeColor="text2" w:themeShade="80"/>
        </w:rPr>
        <w:t>,</w:t>
      </w:r>
      <w:r w:rsidRPr="005C57B7">
        <w:rPr>
          <w:rFonts w:ascii="Trebuchet MS" w:hAnsi="Trebuchet MS"/>
          <w:color w:val="0F243E" w:themeColor="text2" w:themeShade="80"/>
        </w:rPr>
        <w:t xml:space="preserve">6003 RON, disponibil la următoarea adresa:  </w:t>
      </w:r>
      <w:hyperlink r:id="rId11" w:history="1">
        <w:r w:rsidRPr="005C57B7">
          <w:rPr>
            <w:rStyle w:val="Hyperlink"/>
            <w:rFonts w:ascii="Trebuchet MS" w:hAnsi="Trebuchet MS"/>
            <w:color w:val="0F243E" w:themeColor="text2" w:themeShade="80"/>
          </w:rPr>
          <w:t>http://ec.europa.eu/budget/contracts_grants/info_contracts/inforeuro/index_en.cfm</w:t>
        </w:r>
      </w:hyperlink>
      <w:r w:rsidRPr="005C57B7">
        <w:rPr>
          <w:rFonts w:ascii="Trebuchet MS" w:hAnsi="Trebuchet MS"/>
          <w:color w:val="0F243E" w:themeColor="text2" w:themeShade="80"/>
        </w:rPr>
        <w:t>.</w:t>
      </w:r>
    </w:p>
    <w:p w14:paraId="3C57DCAC" w14:textId="77777777" w:rsidR="004D02FF" w:rsidRPr="005C57B7" w:rsidRDefault="004D02FF" w:rsidP="004D02FF">
      <w:pPr>
        <w:rPr>
          <w:rFonts w:ascii="Trebuchet MS" w:hAnsi="Trebuchet MS"/>
          <w:color w:val="0F243E" w:themeColor="text2" w:themeShade="80"/>
        </w:rPr>
      </w:pPr>
    </w:p>
    <w:p w14:paraId="2F4F6172" w14:textId="135A2D9B" w:rsidR="009B7A7A" w:rsidRPr="005C57B7" w:rsidRDefault="00F672A3" w:rsidP="009B7A7A">
      <w:pPr>
        <w:pStyle w:val="Titlu3"/>
        <w:spacing w:before="120" w:after="120" w:line="240" w:lineRule="auto"/>
        <w:jc w:val="both"/>
        <w:rPr>
          <w:rFonts w:ascii="Trebuchet MS" w:hAnsi="Trebuchet MS"/>
          <w:b/>
          <w:color w:val="0F243E" w:themeColor="text2" w:themeShade="80"/>
          <w:sz w:val="22"/>
          <w:szCs w:val="22"/>
        </w:rPr>
      </w:pPr>
      <w:bookmarkStart w:id="25" w:name="_Toc486249618"/>
      <w:bookmarkStart w:id="26" w:name="_Toc495585049"/>
      <w:r w:rsidRPr="005C57B7">
        <w:rPr>
          <w:rFonts w:ascii="Trebuchet MS" w:hAnsi="Trebuchet MS"/>
          <w:b/>
          <w:color w:val="0F243E" w:themeColor="text2" w:themeShade="80"/>
          <w:sz w:val="22"/>
          <w:szCs w:val="22"/>
        </w:rPr>
        <w:t>1.1</w:t>
      </w:r>
      <w:r w:rsidR="004D02FF" w:rsidRPr="005C57B7">
        <w:rPr>
          <w:rFonts w:ascii="Trebuchet MS" w:hAnsi="Trebuchet MS"/>
          <w:b/>
          <w:color w:val="0F243E" w:themeColor="text2" w:themeShade="80"/>
          <w:sz w:val="22"/>
          <w:szCs w:val="22"/>
        </w:rPr>
        <w:t>1</w:t>
      </w:r>
      <w:r w:rsidR="0010242A" w:rsidRPr="005C57B7">
        <w:rPr>
          <w:rFonts w:ascii="Trebuchet MS" w:hAnsi="Trebuchet MS"/>
          <w:b/>
          <w:color w:val="0F243E" w:themeColor="text2" w:themeShade="80"/>
          <w:sz w:val="22"/>
          <w:szCs w:val="22"/>
        </w:rPr>
        <w:t>.1 Valoarea maxima</w:t>
      </w:r>
      <w:r w:rsidR="00254829" w:rsidRPr="005C57B7">
        <w:rPr>
          <w:rFonts w:ascii="Trebuchet MS" w:hAnsi="Trebuchet MS"/>
          <w:b/>
          <w:color w:val="0F243E" w:themeColor="text2" w:themeShade="80"/>
          <w:sz w:val="22"/>
          <w:szCs w:val="22"/>
        </w:rPr>
        <w:t xml:space="preserve"> a proiectului</w:t>
      </w:r>
      <w:bookmarkEnd w:id="25"/>
      <w:bookmarkEnd w:id="26"/>
    </w:p>
    <w:p w14:paraId="0CA451B9" w14:textId="34C61CE6" w:rsidR="00EC1628" w:rsidRPr="005C57B7" w:rsidRDefault="009B7A7A" w:rsidP="009B7A7A">
      <w:pPr>
        <w:jc w:val="both"/>
        <w:rPr>
          <w:rFonts w:ascii="Trebuchet MS" w:hAnsi="Trebuchet MS"/>
          <w:color w:val="0F243E" w:themeColor="text2" w:themeShade="80"/>
        </w:rPr>
      </w:pPr>
      <w:r w:rsidRPr="005C57B7">
        <w:rPr>
          <w:rFonts w:ascii="Trebuchet MS" w:hAnsi="Trebuchet MS"/>
          <w:color w:val="0F243E" w:themeColor="text2" w:themeShade="80"/>
        </w:rPr>
        <w:t>Valoarea maxima a unui proiect nu  va depăși 49 mil de euro.</w:t>
      </w:r>
    </w:p>
    <w:p w14:paraId="5F0FE2F9" w14:textId="45E56FCD" w:rsidR="001E4495" w:rsidRPr="005C57B7" w:rsidRDefault="001E4495" w:rsidP="001E4495">
      <w:pPr>
        <w:jc w:val="both"/>
        <w:rPr>
          <w:rFonts w:ascii="Trebuchet MS" w:hAnsi="Trebuchet MS"/>
          <w:color w:val="0F243E" w:themeColor="text2" w:themeShade="80"/>
        </w:rPr>
      </w:pPr>
      <w:r w:rsidRPr="005C57B7">
        <w:rPr>
          <w:rFonts w:ascii="Trebuchet MS" w:hAnsi="Trebuchet MS"/>
          <w:b/>
          <w:color w:val="0F243E" w:themeColor="text2" w:themeShade="80"/>
        </w:rPr>
        <w:t xml:space="preserve">Valoarea totala a unui proiect va fi calculata </w:t>
      </w:r>
      <w:r w:rsidR="009B7A7A" w:rsidRPr="005C57B7">
        <w:rPr>
          <w:rFonts w:ascii="Trebuchet MS" w:hAnsi="Trebuchet MS"/>
          <w:b/>
          <w:color w:val="0F243E" w:themeColor="text2" w:themeShade="80"/>
        </w:rPr>
        <w:t>ținând</w:t>
      </w:r>
      <w:r w:rsidRPr="005C57B7">
        <w:rPr>
          <w:rFonts w:ascii="Trebuchet MS" w:hAnsi="Trebuchet MS"/>
          <w:b/>
          <w:color w:val="0F243E" w:themeColor="text2" w:themeShade="80"/>
        </w:rPr>
        <w:t xml:space="preserve"> cont de prevederile legale in vigoare in ceea ce </w:t>
      </w:r>
      <w:r w:rsidR="009B7A7A" w:rsidRPr="005C57B7">
        <w:rPr>
          <w:rFonts w:ascii="Trebuchet MS" w:hAnsi="Trebuchet MS"/>
          <w:b/>
          <w:color w:val="0F243E" w:themeColor="text2" w:themeShade="80"/>
        </w:rPr>
        <w:t>privește</w:t>
      </w:r>
      <w:r w:rsidRPr="005C57B7">
        <w:rPr>
          <w:rFonts w:ascii="Trebuchet MS" w:hAnsi="Trebuchet MS"/>
          <w:b/>
          <w:color w:val="0F243E" w:themeColor="text2" w:themeShade="80"/>
        </w:rPr>
        <w:t xml:space="preserve"> programele de ucenicie si stagiu, raportate la </w:t>
      </w:r>
      <w:r w:rsidR="009B7A7A" w:rsidRPr="005C57B7">
        <w:rPr>
          <w:rFonts w:ascii="Trebuchet MS" w:hAnsi="Trebuchet MS"/>
          <w:b/>
          <w:color w:val="0F243E" w:themeColor="text2" w:themeShade="80"/>
        </w:rPr>
        <w:t>numărul</w:t>
      </w:r>
      <w:r w:rsidRPr="005C57B7">
        <w:rPr>
          <w:rFonts w:ascii="Trebuchet MS" w:hAnsi="Trebuchet MS"/>
          <w:b/>
          <w:color w:val="0F243E" w:themeColor="text2" w:themeShade="80"/>
        </w:rPr>
        <w:t xml:space="preserve"> de persoane cuprinse in grupul </w:t>
      </w:r>
      <w:r w:rsidR="009B7A7A" w:rsidRPr="005C57B7">
        <w:rPr>
          <w:rFonts w:ascii="Trebuchet MS" w:hAnsi="Trebuchet MS"/>
          <w:b/>
          <w:color w:val="0F243E" w:themeColor="text2" w:themeShade="80"/>
        </w:rPr>
        <w:t>ținta</w:t>
      </w:r>
      <w:r w:rsidRPr="005C57B7">
        <w:rPr>
          <w:rFonts w:ascii="Trebuchet MS" w:hAnsi="Trebuchet MS"/>
          <w:b/>
          <w:color w:val="0F243E" w:themeColor="text2" w:themeShade="80"/>
        </w:rPr>
        <w:t xml:space="preserve"> al proiectului (ucenici si/ sau stagiari), la care se </w:t>
      </w:r>
      <w:r w:rsidR="009B7A7A" w:rsidRPr="005C57B7">
        <w:rPr>
          <w:rFonts w:ascii="Trebuchet MS" w:hAnsi="Trebuchet MS"/>
          <w:b/>
          <w:color w:val="0F243E" w:themeColor="text2" w:themeShade="80"/>
        </w:rPr>
        <w:t>adaugă</w:t>
      </w:r>
      <w:r w:rsidRPr="005C57B7">
        <w:rPr>
          <w:rFonts w:ascii="Trebuchet MS" w:hAnsi="Trebuchet MS"/>
          <w:b/>
          <w:color w:val="0F243E" w:themeColor="text2" w:themeShade="80"/>
        </w:rPr>
        <w:t xml:space="preserve"> cheltuielile aferente managementului de proiect si echipei de implementare a proiectului, precum si, daca este cazul, c</w:t>
      </w:r>
      <w:r w:rsidRPr="005C57B7">
        <w:rPr>
          <w:rFonts w:ascii="Trebuchet MS" w:hAnsi="Trebuchet MS"/>
          <w:color w:val="0F243E" w:themeColor="text2" w:themeShade="80"/>
        </w:rPr>
        <w:t xml:space="preserve">heltuielile generale de administrație (indirecte pe bază de costuri reale) in limita a maxim 15% din cheltuielile directe eligibile. </w:t>
      </w:r>
    </w:p>
    <w:p w14:paraId="6CB6F3AD" w14:textId="77777777" w:rsidR="001E4495" w:rsidRPr="005C57B7" w:rsidRDefault="001E4495" w:rsidP="001E4495">
      <w:pPr>
        <w:spacing w:after="0" w:line="240" w:lineRule="auto"/>
        <w:jc w:val="both"/>
        <w:rPr>
          <w:rFonts w:ascii="Trebuchet MS" w:hAnsi="Trebuchet MS"/>
          <w:b/>
          <w:color w:val="0F243E" w:themeColor="text2" w:themeShade="80"/>
          <w:highlight w:val="yellow"/>
        </w:rPr>
      </w:pPr>
    </w:p>
    <w:p w14:paraId="133373C4" w14:textId="77777777" w:rsidR="00513743" w:rsidRPr="005C57B7" w:rsidRDefault="00513743" w:rsidP="00513743">
      <w:pPr>
        <w:pStyle w:val="Titlu3"/>
        <w:spacing w:before="0" w:line="240" w:lineRule="auto"/>
        <w:jc w:val="both"/>
        <w:rPr>
          <w:rFonts w:ascii="Trebuchet MS" w:hAnsi="Trebuchet MS"/>
          <w:b/>
          <w:color w:val="0F243E" w:themeColor="text2" w:themeShade="80"/>
          <w:sz w:val="22"/>
          <w:szCs w:val="22"/>
        </w:rPr>
      </w:pPr>
      <w:bookmarkStart w:id="27" w:name="_Toc495476996"/>
      <w:bookmarkStart w:id="28" w:name="_Toc451100221"/>
      <w:bookmarkStart w:id="29" w:name="_Toc486249619"/>
      <w:bookmarkStart w:id="30" w:name="_Toc495585050"/>
      <w:r w:rsidRPr="005C57B7">
        <w:rPr>
          <w:rFonts w:ascii="Trebuchet MS" w:hAnsi="Trebuchet MS"/>
          <w:b/>
          <w:color w:val="0F243E" w:themeColor="text2" w:themeShade="80"/>
          <w:sz w:val="22"/>
          <w:szCs w:val="22"/>
        </w:rPr>
        <w:t xml:space="preserve">1.11.2 </w:t>
      </w:r>
      <w:bookmarkEnd w:id="27"/>
      <w:proofErr w:type="spellStart"/>
      <w:r w:rsidRPr="005C57B7">
        <w:rPr>
          <w:rFonts w:ascii="Trebuchet MS" w:hAnsi="Trebuchet MS"/>
          <w:b/>
          <w:color w:val="0F243E" w:themeColor="text2" w:themeShade="80"/>
          <w:sz w:val="22"/>
          <w:szCs w:val="22"/>
        </w:rPr>
        <w:t>Contributia</w:t>
      </w:r>
      <w:proofErr w:type="spellEnd"/>
      <w:r w:rsidRPr="005C57B7">
        <w:rPr>
          <w:rFonts w:ascii="Trebuchet MS" w:hAnsi="Trebuchet MS"/>
          <w:b/>
          <w:color w:val="0F243E" w:themeColor="text2" w:themeShade="80"/>
          <w:sz w:val="22"/>
          <w:szCs w:val="22"/>
        </w:rPr>
        <w:t xml:space="preserve"> proprie minima a solicitantului</w:t>
      </w:r>
      <w:bookmarkEnd w:id="30"/>
      <w:r w:rsidRPr="005C57B7">
        <w:rPr>
          <w:rFonts w:ascii="Trebuchet MS" w:hAnsi="Trebuchet MS"/>
          <w:b/>
          <w:color w:val="0F243E" w:themeColor="text2" w:themeShade="80"/>
          <w:sz w:val="22"/>
          <w:szCs w:val="22"/>
        </w:rPr>
        <w:t xml:space="preserve"> </w:t>
      </w:r>
      <w:bookmarkEnd w:id="28"/>
    </w:p>
    <w:p w14:paraId="37ECD782" w14:textId="77777777" w:rsidR="00513743" w:rsidRPr="005C57B7" w:rsidRDefault="00513743" w:rsidP="00513743">
      <w:pPr>
        <w:spacing w:after="0" w:line="240" w:lineRule="auto"/>
        <w:ind w:left="708"/>
        <w:jc w:val="both"/>
        <w:rPr>
          <w:rFonts w:ascii="Trebuchet MS" w:hAnsi="Trebuchet MS"/>
          <w:b/>
          <w:color w:val="0F243E" w:themeColor="text2" w:themeShade="80"/>
        </w:rPr>
      </w:pPr>
    </w:p>
    <w:p w14:paraId="14145DA3" w14:textId="77777777" w:rsidR="00513743" w:rsidRPr="005C57B7" w:rsidRDefault="00513743" w:rsidP="00513743">
      <w:pPr>
        <w:spacing w:after="0" w:line="240" w:lineRule="auto"/>
        <w:ind w:right="103"/>
        <w:jc w:val="both"/>
        <w:rPr>
          <w:rFonts w:ascii="Trebuchet MS" w:hAnsi="Trebuchet MS"/>
          <w:color w:val="0F243E" w:themeColor="text2" w:themeShade="80"/>
        </w:rPr>
      </w:pPr>
      <w:proofErr w:type="spellStart"/>
      <w:r w:rsidRPr="005C57B7">
        <w:rPr>
          <w:rFonts w:ascii="Trebuchet MS" w:hAnsi="Trebuchet MS"/>
          <w:color w:val="0F243E" w:themeColor="text2" w:themeShade="80"/>
        </w:rPr>
        <w:t>Contributia</w:t>
      </w:r>
      <w:proofErr w:type="spellEnd"/>
      <w:r w:rsidRPr="005C57B7">
        <w:rPr>
          <w:rFonts w:ascii="Trebuchet MS" w:hAnsi="Trebuchet MS"/>
          <w:color w:val="0F243E" w:themeColor="text2" w:themeShade="80"/>
        </w:rPr>
        <w:t xml:space="preserve"> proprie minima a solicitantului </w:t>
      </w:r>
      <w:proofErr w:type="spellStart"/>
      <w:r w:rsidRPr="005C57B7">
        <w:rPr>
          <w:rFonts w:ascii="Trebuchet MS" w:hAnsi="Trebuchet MS"/>
          <w:color w:val="0F243E" w:themeColor="text2" w:themeShade="80"/>
        </w:rPr>
        <w:t>reprezinta</w:t>
      </w:r>
      <w:proofErr w:type="spellEnd"/>
      <w:r w:rsidRPr="005C57B7">
        <w:rPr>
          <w:rFonts w:ascii="Trebuchet MS" w:hAnsi="Trebuchet MS"/>
          <w:color w:val="0F243E" w:themeColor="text2" w:themeShade="80"/>
        </w:rPr>
        <w:t xml:space="preserve"> o valoare </w:t>
      </w:r>
      <w:proofErr w:type="spellStart"/>
      <w:r w:rsidRPr="005C57B7">
        <w:rPr>
          <w:rFonts w:ascii="Trebuchet MS" w:hAnsi="Trebuchet MS"/>
          <w:color w:val="0F243E" w:themeColor="text2" w:themeShade="80"/>
        </w:rPr>
        <w:t>obtinuta</w:t>
      </w:r>
      <w:proofErr w:type="spellEnd"/>
      <w:r w:rsidRPr="005C57B7">
        <w:rPr>
          <w:rFonts w:ascii="Trebuchet MS" w:hAnsi="Trebuchet MS"/>
          <w:color w:val="0F243E" w:themeColor="text2" w:themeShade="80"/>
        </w:rPr>
        <w:t xml:space="preserve"> prin aplicarea procentului minim de </w:t>
      </w:r>
      <w:proofErr w:type="spellStart"/>
      <w:r w:rsidRPr="005C57B7">
        <w:rPr>
          <w:rFonts w:ascii="Trebuchet MS" w:hAnsi="Trebuchet MS"/>
          <w:color w:val="0F243E" w:themeColor="text2" w:themeShade="80"/>
        </w:rPr>
        <w:t>confinantare</w:t>
      </w:r>
      <w:proofErr w:type="spellEnd"/>
      <w:r w:rsidRPr="005C57B7">
        <w:rPr>
          <w:rFonts w:ascii="Trebuchet MS" w:hAnsi="Trebuchet MS"/>
          <w:color w:val="0F243E" w:themeColor="text2" w:themeShade="80"/>
        </w:rPr>
        <w:t xml:space="preserve"> proprie (C.pr) la valoarea eligibila angajata de solicitant in cadrul proiectului.</w:t>
      </w:r>
    </w:p>
    <w:p w14:paraId="6C58EDA9" w14:textId="77777777" w:rsidR="00513743" w:rsidRPr="005C57B7" w:rsidRDefault="00513743" w:rsidP="00513743">
      <w:pPr>
        <w:spacing w:after="0" w:line="240" w:lineRule="auto"/>
        <w:ind w:right="103"/>
        <w:jc w:val="both"/>
        <w:rPr>
          <w:rFonts w:ascii="Trebuchet MS" w:hAnsi="Trebuchet MS"/>
          <w:color w:val="0F243E" w:themeColor="text2" w:themeShade="80"/>
        </w:rPr>
      </w:pPr>
    </w:p>
    <w:p w14:paraId="2AA2561F" w14:textId="77777777" w:rsidR="00513743" w:rsidRPr="005C57B7" w:rsidRDefault="00513743" w:rsidP="00513743">
      <w:pPr>
        <w:spacing w:after="0" w:line="240" w:lineRule="auto"/>
        <w:ind w:right="103"/>
        <w:jc w:val="both"/>
        <w:rPr>
          <w:rFonts w:ascii="Trebuchet MS" w:eastAsia="MS Mincho" w:hAnsi="Trebuchet MS"/>
          <w:color w:val="0F243E" w:themeColor="text2" w:themeShade="80"/>
        </w:rPr>
      </w:pPr>
      <w:r w:rsidRPr="005C57B7">
        <w:rPr>
          <w:rFonts w:ascii="Trebuchet MS" w:hAnsi="Trebuchet MS"/>
          <w:color w:val="0F243E" w:themeColor="text2" w:themeShade="80"/>
        </w:rPr>
        <w:t xml:space="preserve">In cadrul prezentului apel de proiecte, procentul minim de </w:t>
      </w:r>
      <w:proofErr w:type="spellStart"/>
      <w:r w:rsidRPr="005C57B7">
        <w:rPr>
          <w:rFonts w:ascii="Trebuchet MS" w:hAnsi="Trebuchet MS"/>
          <w:color w:val="0F243E" w:themeColor="text2" w:themeShade="80"/>
        </w:rPr>
        <w:t>cofinantare</w:t>
      </w:r>
      <w:proofErr w:type="spellEnd"/>
      <w:r w:rsidRPr="005C57B7">
        <w:rPr>
          <w:rFonts w:ascii="Trebuchet MS" w:hAnsi="Trebuchet MS"/>
          <w:color w:val="0F243E" w:themeColor="text2" w:themeShade="80"/>
        </w:rPr>
        <w:t xml:space="preserve"> proprie (C.pr.) obligatoriu pentru fiecare tip de entitate juridica, este prezentat in </w:t>
      </w:r>
      <w:proofErr w:type="spellStart"/>
      <w:r w:rsidRPr="005C57B7">
        <w:rPr>
          <w:rFonts w:ascii="Trebuchet MS" w:hAnsi="Trebuchet MS"/>
          <w:color w:val="0F243E" w:themeColor="text2" w:themeShade="80"/>
        </w:rPr>
        <w:t>sectiunea</w:t>
      </w:r>
      <w:proofErr w:type="spellEnd"/>
      <w:r w:rsidRPr="005C57B7">
        <w:rPr>
          <w:rFonts w:ascii="Trebuchet MS" w:hAnsi="Trebuchet MS"/>
          <w:color w:val="0F243E" w:themeColor="text2" w:themeShade="80"/>
        </w:rPr>
        <w:t xml:space="preserve"> 4.3.1. </w:t>
      </w:r>
      <w:proofErr w:type="spellStart"/>
      <w:r w:rsidRPr="005C57B7">
        <w:rPr>
          <w:rFonts w:ascii="Trebuchet MS" w:hAnsi="Trebuchet MS"/>
          <w:color w:val="0F243E" w:themeColor="text2" w:themeShade="80"/>
        </w:rPr>
        <w:t>Cofinantarea</w:t>
      </w:r>
      <w:proofErr w:type="spellEnd"/>
      <w:r w:rsidRPr="005C57B7">
        <w:rPr>
          <w:rFonts w:ascii="Trebuchet MS" w:hAnsi="Trebuchet MS"/>
          <w:color w:val="0F243E" w:themeColor="text2" w:themeShade="80"/>
        </w:rPr>
        <w:t xml:space="preserve"> proprie minima a beneficiarului din cadrul documentului </w:t>
      </w:r>
      <w:proofErr w:type="spellStart"/>
      <w:r w:rsidRPr="005C57B7">
        <w:rPr>
          <w:rFonts w:ascii="Trebuchet MS" w:hAnsi="Trebuchet MS"/>
          <w:color w:val="0F243E" w:themeColor="text2" w:themeShade="80"/>
        </w:rPr>
        <w:t>Orientari</w:t>
      </w:r>
      <w:proofErr w:type="spellEnd"/>
      <w:r w:rsidRPr="005C57B7">
        <w:rPr>
          <w:rFonts w:ascii="Trebuchet MS" w:hAnsi="Trebuchet MS"/>
          <w:color w:val="0F243E" w:themeColor="text2" w:themeShade="80"/>
        </w:rPr>
        <w:t xml:space="preserve"> privind accesarea </w:t>
      </w:r>
      <w:proofErr w:type="spellStart"/>
      <w:r w:rsidRPr="005C57B7">
        <w:rPr>
          <w:rFonts w:ascii="Trebuchet MS" w:hAnsi="Trebuchet MS"/>
          <w:color w:val="0F243E" w:themeColor="text2" w:themeShade="80"/>
        </w:rPr>
        <w:t>finantarilor</w:t>
      </w:r>
      <w:proofErr w:type="spellEnd"/>
      <w:r w:rsidRPr="005C57B7">
        <w:rPr>
          <w:rFonts w:ascii="Trebuchet MS" w:hAnsi="Trebuchet MS"/>
          <w:color w:val="0F243E" w:themeColor="text2" w:themeShade="80"/>
        </w:rPr>
        <w:t xml:space="preserve"> in cadrul Programului </w:t>
      </w:r>
      <w:proofErr w:type="spellStart"/>
      <w:r w:rsidRPr="005C57B7">
        <w:rPr>
          <w:rFonts w:ascii="Trebuchet MS" w:hAnsi="Trebuchet MS"/>
          <w:color w:val="0F243E" w:themeColor="text2" w:themeShade="80"/>
        </w:rPr>
        <w:t>Operational</w:t>
      </w:r>
      <w:proofErr w:type="spellEnd"/>
      <w:r w:rsidRPr="005C57B7">
        <w:rPr>
          <w:rFonts w:ascii="Trebuchet MS" w:hAnsi="Trebuchet MS"/>
          <w:color w:val="0F243E" w:themeColor="text2" w:themeShade="80"/>
        </w:rPr>
        <w:t xml:space="preserve"> Capital Uman 2014-2020, cu </w:t>
      </w:r>
      <w:proofErr w:type="spellStart"/>
      <w:r w:rsidRPr="005C57B7">
        <w:rPr>
          <w:rFonts w:ascii="Trebuchet MS" w:hAnsi="Trebuchet MS"/>
          <w:color w:val="0F243E" w:themeColor="text2" w:themeShade="80"/>
        </w:rPr>
        <w:t>modificarile</w:t>
      </w:r>
      <w:proofErr w:type="spellEnd"/>
      <w:r w:rsidRPr="005C57B7">
        <w:rPr>
          <w:rFonts w:ascii="Trebuchet MS" w:hAnsi="Trebuchet MS"/>
          <w:color w:val="0F243E" w:themeColor="text2" w:themeShade="80"/>
        </w:rPr>
        <w:t xml:space="preserve"> si </w:t>
      </w:r>
      <w:proofErr w:type="spellStart"/>
      <w:r w:rsidRPr="005C57B7">
        <w:rPr>
          <w:rFonts w:ascii="Trebuchet MS" w:hAnsi="Trebuchet MS"/>
          <w:color w:val="0F243E" w:themeColor="text2" w:themeShade="80"/>
        </w:rPr>
        <w:t>completarile</w:t>
      </w:r>
      <w:proofErr w:type="spellEnd"/>
      <w:r w:rsidRPr="005C57B7">
        <w:rPr>
          <w:rFonts w:ascii="Trebuchet MS" w:hAnsi="Trebuchet MS"/>
          <w:color w:val="0F243E" w:themeColor="text2" w:themeShade="80"/>
        </w:rPr>
        <w:t xml:space="preserve"> ulterioare, disponibil la http://www.fonduri-ue.ro/pocu-2014#implementare-program.</w:t>
      </w:r>
    </w:p>
    <w:p w14:paraId="30CEA221" w14:textId="77777777" w:rsidR="00513743" w:rsidRPr="005C57B7" w:rsidRDefault="00513743" w:rsidP="00513743">
      <w:pPr>
        <w:spacing w:after="0" w:line="240" w:lineRule="auto"/>
        <w:ind w:right="103"/>
        <w:jc w:val="both"/>
        <w:rPr>
          <w:rFonts w:ascii="Trebuchet MS" w:hAnsi="Trebuchet MS"/>
          <w:color w:val="0F243E" w:themeColor="text2" w:themeShade="80"/>
          <w:u w:color="000000"/>
        </w:rPr>
      </w:pPr>
    </w:p>
    <w:p w14:paraId="22CB1B24" w14:textId="175001DF" w:rsidR="00EC1628" w:rsidRPr="005C57B7" w:rsidRDefault="00513743" w:rsidP="00EC1628">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Pe parcursul implementării proiectului, cheltuielile considerate neeligibile, dar necesare derulării proiectului vor fi suportate de către beneficiar</w:t>
      </w:r>
      <w:r w:rsidRPr="005C57B7" w:rsidDel="00513743">
        <w:rPr>
          <w:rFonts w:ascii="Trebuchet MS" w:hAnsi="Trebuchet MS"/>
          <w:b/>
          <w:color w:val="0F243E" w:themeColor="text2" w:themeShade="80"/>
        </w:rPr>
        <w:t xml:space="preserve"> </w:t>
      </w:r>
      <w:bookmarkEnd w:id="29"/>
      <w:r w:rsidR="00960B88" w:rsidRPr="005C57B7">
        <w:rPr>
          <w:rFonts w:ascii="Trebuchet MS" w:hAnsi="Trebuchet MS"/>
          <w:color w:val="0F243E" w:themeColor="text2" w:themeShade="80"/>
        </w:rPr>
        <w:t>.</w:t>
      </w:r>
    </w:p>
    <w:p w14:paraId="5A731C3A" w14:textId="64DCED8C" w:rsidR="00FB6488" w:rsidRPr="005C57B7" w:rsidRDefault="00FB6488" w:rsidP="0025349B">
      <w:pPr>
        <w:pStyle w:val="Titlu1"/>
        <w:rPr>
          <w:rFonts w:ascii="Trebuchet MS" w:hAnsi="Trebuchet MS"/>
          <w:b/>
          <w:color w:val="0F243E" w:themeColor="text2" w:themeShade="80"/>
          <w:sz w:val="22"/>
          <w:szCs w:val="22"/>
        </w:rPr>
      </w:pPr>
      <w:bookmarkStart w:id="31" w:name="_Toc495585051"/>
      <w:r w:rsidRPr="005C57B7">
        <w:rPr>
          <w:rFonts w:ascii="Trebuchet MS" w:hAnsi="Trebuchet MS"/>
          <w:b/>
          <w:color w:val="0F243E" w:themeColor="text2" w:themeShade="80"/>
          <w:sz w:val="22"/>
          <w:szCs w:val="22"/>
        </w:rPr>
        <w:t>CAPITOLUL 2. Reguli pentru acordarea finanțării</w:t>
      </w:r>
      <w:bookmarkEnd w:id="31"/>
    </w:p>
    <w:p w14:paraId="1A504B39" w14:textId="77777777" w:rsidR="0085230D" w:rsidRPr="005C57B7" w:rsidRDefault="0085230D" w:rsidP="00157E4F">
      <w:pPr>
        <w:spacing w:after="0" w:line="240" w:lineRule="auto"/>
        <w:rPr>
          <w:rFonts w:ascii="Trebuchet MS" w:hAnsi="Trebuchet MS"/>
          <w:b/>
          <w:color w:val="0F243E" w:themeColor="text2" w:themeShade="80"/>
        </w:rPr>
      </w:pPr>
    </w:p>
    <w:p w14:paraId="0D23856D" w14:textId="152BF797" w:rsidR="00FB6488" w:rsidRPr="005C57B7" w:rsidRDefault="00FB6488" w:rsidP="00862235">
      <w:pPr>
        <w:keepNext/>
        <w:keepLines/>
        <w:spacing w:after="120"/>
        <w:jc w:val="both"/>
        <w:outlineLvl w:val="1"/>
        <w:rPr>
          <w:rFonts w:ascii="Trebuchet MS" w:hAnsi="Trebuchet MS"/>
          <w:b/>
          <w:color w:val="0F243E" w:themeColor="text2" w:themeShade="80"/>
        </w:rPr>
      </w:pPr>
      <w:bookmarkStart w:id="32" w:name="_Toc444523807"/>
      <w:bookmarkStart w:id="33" w:name="_Toc486249620"/>
      <w:bookmarkStart w:id="34" w:name="_Toc448926438"/>
      <w:bookmarkStart w:id="35" w:name="_Toc495585052"/>
      <w:r w:rsidRPr="005C57B7">
        <w:rPr>
          <w:rFonts w:ascii="Trebuchet MS" w:hAnsi="Trebuchet MS"/>
          <w:b/>
          <w:color w:val="0F243E" w:themeColor="text2" w:themeShade="80"/>
        </w:rPr>
        <w:t>2.1</w:t>
      </w:r>
      <w:r w:rsidR="006471AE" w:rsidRPr="005C57B7">
        <w:rPr>
          <w:rFonts w:ascii="Trebuchet MS" w:hAnsi="Trebuchet MS"/>
          <w:b/>
          <w:color w:val="0F243E" w:themeColor="text2" w:themeShade="80"/>
        </w:rPr>
        <w:t xml:space="preserve"> </w:t>
      </w:r>
      <w:r w:rsidRPr="005C57B7">
        <w:rPr>
          <w:rFonts w:ascii="Trebuchet MS" w:hAnsi="Trebuchet MS"/>
          <w:b/>
          <w:color w:val="0F243E" w:themeColor="text2" w:themeShade="80"/>
        </w:rPr>
        <w:t>Eligibilitatea solicitantului</w:t>
      </w:r>
      <w:bookmarkEnd w:id="32"/>
      <w:bookmarkEnd w:id="33"/>
      <w:bookmarkEnd w:id="34"/>
      <w:bookmarkEnd w:id="35"/>
    </w:p>
    <w:p w14:paraId="26C25C19" w14:textId="75173483" w:rsidR="00FB6488" w:rsidRPr="005C57B7" w:rsidRDefault="00FB6488" w:rsidP="00402148">
      <w:pPr>
        <w:spacing w:after="120"/>
        <w:jc w:val="both"/>
        <w:rPr>
          <w:rFonts w:ascii="Trebuchet MS" w:eastAsia="MS Mincho" w:hAnsi="Trebuchet MS"/>
          <w:color w:val="0F243E" w:themeColor="text2" w:themeShade="80"/>
        </w:rPr>
      </w:pPr>
      <w:bookmarkStart w:id="36" w:name="_Toc444523808"/>
      <w:bookmarkStart w:id="37" w:name="_Toc448926439"/>
      <w:r w:rsidRPr="005C57B7">
        <w:rPr>
          <w:rFonts w:ascii="Trebuchet MS" w:eastAsia="MS Mincho" w:hAnsi="Trebuchet MS"/>
          <w:color w:val="0F243E" w:themeColor="text2" w:themeShade="80"/>
        </w:rPr>
        <w:t>Se va avea în vedere capitolul relevant din</w:t>
      </w:r>
      <w:r w:rsidR="007229F2" w:rsidRPr="005C57B7">
        <w:rPr>
          <w:rFonts w:ascii="Trebuchet MS" w:eastAsia="MS Mincho" w:hAnsi="Trebuchet MS"/>
          <w:color w:val="0F243E" w:themeColor="text2" w:themeShade="80"/>
        </w:rPr>
        <w:t xml:space="preserve"> </w:t>
      </w:r>
      <w:r w:rsidR="007229F2" w:rsidRPr="005C57B7">
        <w:rPr>
          <w:rFonts w:ascii="Trebuchet MS" w:eastAsia="MS Mincho" w:hAnsi="Trebuchet MS"/>
          <w:i/>
          <w:color w:val="0F243E" w:themeColor="text2" w:themeShade="80"/>
        </w:rPr>
        <w:t>documentul</w:t>
      </w:r>
      <w:r w:rsidRPr="005C57B7">
        <w:rPr>
          <w:rFonts w:ascii="Trebuchet MS" w:eastAsia="MS Mincho" w:hAnsi="Trebuchet MS"/>
          <w:i/>
          <w:color w:val="0F243E" w:themeColor="text2" w:themeShade="80"/>
        </w:rPr>
        <w:t xml:space="preserve"> Orientări privind accesarea finanțărilor în cadrul </w:t>
      </w:r>
      <w:r w:rsidR="00FE529D" w:rsidRPr="005C57B7">
        <w:rPr>
          <w:rFonts w:ascii="Trebuchet MS" w:hAnsi="Trebuchet MS"/>
          <w:i/>
          <w:color w:val="0F243E" w:themeColor="text2" w:themeShade="80"/>
        </w:rPr>
        <w:t>Programului</w:t>
      </w:r>
      <w:r w:rsidR="00FE529D" w:rsidRPr="005C57B7">
        <w:rPr>
          <w:rFonts w:ascii="Trebuchet MS" w:hAnsi="Trebuchet MS"/>
          <w:color w:val="0F243E" w:themeColor="text2" w:themeShade="80"/>
        </w:rPr>
        <w:t xml:space="preserve"> </w:t>
      </w:r>
      <w:proofErr w:type="spellStart"/>
      <w:r w:rsidR="00FE529D" w:rsidRPr="005C57B7">
        <w:rPr>
          <w:rFonts w:ascii="Trebuchet MS" w:hAnsi="Trebuchet MS"/>
          <w:color w:val="0F243E" w:themeColor="text2" w:themeShade="80"/>
        </w:rPr>
        <w:t>Operational</w:t>
      </w:r>
      <w:proofErr w:type="spellEnd"/>
      <w:r w:rsidR="00FE529D" w:rsidRPr="005C57B7">
        <w:rPr>
          <w:rFonts w:ascii="Trebuchet MS" w:hAnsi="Trebuchet MS"/>
          <w:color w:val="0F243E" w:themeColor="text2" w:themeShade="80"/>
        </w:rPr>
        <w:t xml:space="preserve"> Capital Uman </w:t>
      </w:r>
      <w:r w:rsidRPr="005C57B7">
        <w:rPr>
          <w:rFonts w:ascii="Trebuchet MS" w:eastAsia="MS Mincho" w:hAnsi="Trebuchet MS"/>
          <w:i/>
          <w:color w:val="0F243E" w:themeColor="text2" w:themeShade="80"/>
        </w:rPr>
        <w:t>2014-2020</w:t>
      </w:r>
      <w:r w:rsidR="00534A56" w:rsidRPr="005C57B7">
        <w:rPr>
          <w:rFonts w:ascii="Trebuchet MS" w:eastAsia="MS Mincho" w:hAnsi="Trebuchet MS"/>
          <w:i/>
          <w:color w:val="0F243E" w:themeColor="text2" w:themeShade="80"/>
        </w:rPr>
        <w:t xml:space="preserve">, </w:t>
      </w:r>
      <w:r w:rsidR="00534A56" w:rsidRPr="005C57B7">
        <w:rPr>
          <w:rFonts w:ascii="Trebuchet MS" w:hAnsi="Trebuchet MS"/>
          <w:i/>
          <w:color w:val="0F243E" w:themeColor="text2" w:themeShade="80"/>
        </w:rPr>
        <w:t xml:space="preserve">cu </w:t>
      </w:r>
      <w:proofErr w:type="spellStart"/>
      <w:r w:rsidR="00534A56" w:rsidRPr="005C57B7">
        <w:rPr>
          <w:rFonts w:ascii="Trebuchet MS" w:hAnsi="Trebuchet MS"/>
          <w:i/>
          <w:color w:val="0F243E" w:themeColor="text2" w:themeShade="80"/>
        </w:rPr>
        <w:t>modificarile</w:t>
      </w:r>
      <w:proofErr w:type="spellEnd"/>
      <w:r w:rsidR="00534A56" w:rsidRPr="005C57B7">
        <w:rPr>
          <w:rFonts w:ascii="Trebuchet MS" w:hAnsi="Trebuchet MS"/>
          <w:i/>
          <w:color w:val="0F243E" w:themeColor="text2" w:themeShade="80"/>
        </w:rPr>
        <w:t xml:space="preserve"> si </w:t>
      </w:r>
      <w:proofErr w:type="spellStart"/>
      <w:r w:rsidR="00534A56" w:rsidRPr="005C57B7">
        <w:rPr>
          <w:rFonts w:ascii="Trebuchet MS" w:hAnsi="Trebuchet MS"/>
          <w:i/>
          <w:color w:val="0F243E" w:themeColor="text2" w:themeShade="80"/>
        </w:rPr>
        <w:t>completarile</w:t>
      </w:r>
      <w:proofErr w:type="spellEnd"/>
      <w:r w:rsidR="00534A56" w:rsidRPr="005C57B7">
        <w:rPr>
          <w:rFonts w:ascii="Trebuchet MS" w:hAnsi="Trebuchet MS"/>
          <w:i/>
          <w:color w:val="0F243E" w:themeColor="text2" w:themeShade="80"/>
        </w:rPr>
        <w:t xml:space="preserve"> ulterioare</w:t>
      </w:r>
      <w:r w:rsidR="007229F2" w:rsidRPr="005C57B7">
        <w:rPr>
          <w:rFonts w:ascii="Trebuchet MS" w:hAnsi="Trebuchet MS"/>
          <w:i/>
          <w:color w:val="0F243E" w:themeColor="text2" w:themeShade="80"/>
        </w:rPr>
        <w:t>,</w:t>
      </w:r>
      <w:r w:rsidR="00534A56" w:rsidRPr="005C57B7">
        <w:rPr>
          <w:rFonts w:ascii="Trebuchet MS" w:eastAsia="MS Mincho" w:hAnsi="Trebuchet MS"/>
          <w:i/>
          <w:color w:val="0F243E" w:themeColor="text2" w:themeShade="80"/>
        </w:rPr>
        <w:t xml:space="preserve"> </w:t>
      </w:r>
      <w:r w:rsidR="00174500" w:rsidRPr="005C57B7">
        <w:rPr>
          <w:rFonts w:ascii="Trebuchet MS" w:hAnsi="Trebuchet MS"/>
          <w:color w:val="0F243E" w:themeColor="text2" w:themeShade="80"/>
        </w:rPr>
        <w:t>disponibil la http://www.fonduri-ue.ro/pocu-2014#implementare-program</w:t>
      </w:r>
      <w:r w:rsidR="00BE31A7" w:rsidRPr="005C57B7">
        <w:rPr>
          <w:rFonts w:ascii="Trebuchet MS" w:hAnsi="Trebuchet MS"/>
          <w:color w:val="0F243E" w:themeColor="text2" w:themeShade="80"/>
        </w:rPr>
        <w:t>.</w:t>
      </w:r>
    </w:p>
    <w:bookmarkEnd w:id="36"/>
    <w:bookmarkEnd w:id="37"/>
    <w:p w14:paraId="3261801C" w14:textId="77777777" w:rsidR="00FB6488" w:rsidRPr="005C57B7" w:rsidRDefault="00FB6488" w:rsidP="00402148">
      <w:pPr>
        <w:spacing w:after="120"/>
        <w:jc w:val="both"/>
        <w:rPr>
          <w:rFonts w:ascii="Trebuchet MS" w:hAnsi="Trebuchet MS"/>
          <w:color w:val="0F243E" w:themeColor="text2" w:themeShade="80"/>
        </w:rPr>
      </w:pPr>
    </w:p>
    <w:p w14:paraId="617C6E7D" w14:textId="77777777" w:rsidR="00FB6488" w:rsidRPr="005C57B7" w:rsidRDefault="00FB6488" w:rsidP="00402148">
      <w:pPr>
        <w:pStyle w:val="Titlu2"/>
        <w:numPr>
          <w:ilvl w:val="0"/>
          <w:numId w:val="0"/>
        </w:numPr>
        <w:spacing w:before="0" w:after="120" w:line="276" w:lineRule="auto"/>
        <w:jc w:val="both"/>
        <w:rPr>
          <w:rFonts w:ascii="Trebuchet MS" w:hAnsi="Trebuchet MS" w:cs="Times New Roman"/>
          <w:b/>
          <w:color w:val="0F243E" w:themeColor="text2" w:themeShade="80"/>
          <w:sz w:val="22"/>
          <w:szCs w:val="22"/>
        </w:rPr>
      </w:pPr>
      <w:bookmarkStart w:id="38" w:name="_Toc486249621"/>
      <w:bookmarkStart w:id="39" w:name="_Toc495585053"/>
      <w:r w:rsidRPr="005C57B7">
        <w:rPr>
          <w:rFonts w:ascii="Trebuchet MS" w:hAnsi="Trebuchet MS" w:cs="Times New Roman"/>
          <w:b/>
          <w:color w:val="0F243E" w:themeColor="text2" w:themeShade="80"/>
          <w:sz w:val="22"/>
          <w:szCs w:val="22"/>
        </w:rPr>
        <w:t>2.2. Eligibilitatea proiectului</w:t>
      </w:r>
      <w:bookmarkEnd w:id="38"/>
      <w:bookmarkEnd w:id="39"/>
      <w:r w:rsidRPr="005C57B7">
        <w:rPr>
          <w:rFonts w:ascii="Trebuchet MS" w:hAnsi="Trebuchet MS" w:cs="Times New Roman"/>
          <w:b/>
          <w:color w:val="0F243E" w:themeColor="text2" w:themeShade="80"/>
          <w:sz w:val="22"/>
          <w:szCs w:val="22"/>
        </w:rPr>
        <w:t xml:space="preserve"> </w:t>
      </w:r>
    </w:p>
    <w:p w14:paraId="7DA793B6" w14:textId="603917BB" w:rsidR="00FB6488" w:rsidRPr="005C57B7" w:rsidRDefault="00FB6488" w:rsidP="00402148">
      <w:pPr>
        <w:spacing w:after="120"/>
        <w:jc w:val="both"/>
        <w:rPr>
          <w:rFonts w:ascii="Trebuchet MS" w:eastAsia="MS Mincho" w:hAnsi="Trebuchet MS"/>
          <w:i/>
          <w:color w:val="0F243E" w:themeColor="text2" w:themeShade="80"/>
        </w:rPr>
      </w:pPr>
      <w:r w:rsidRPr="005C57B7">
        <w:rPr>
          <w:rFonts w:ascii="Trebuchet MS" w:eastAsia="MS Mincho" w:hAnsi="Trebuchet MS"/>
          <w:color w:val="0F243E" w:themeColor="text2" w:themeShade="80"/>
        </w:rPr>
        <w:t xml:space="preserve">Se va avea în vedere capitolul relevant din </w:t>
      </w:r>
      <w:r w:rsidR="007229F2" w:rsidRPr="005C57B7">
        <w:rPr>
          <w:rFonts w:ascii="Trebuchet MS" w:eastAsia="MS Mincho" w:hAnsi="Trebuchet MS"/>
          <w:color w:val="0F243E" w:themeColor="text2" w:themeShade="80"/>
        </w:rPr>
        <w:t xml:space="preserve">documentul </w:t>
      </w:r>
      <w:r w:rsidRPr="005C57B7">
        <w:rPr>
          <w:rFonts w:ascii="Trebuchet MS" w:eastAsia="MS Mincho" w:hAnsi="Trebuchet MS"/>
          <w:i/>
          <w:color w:val="0F243E" w:themeColor="text2" w:themeShade="80"/>
        </w:rPr>
        <w:t xml:space="preserve">Orientări privind accesarea finanțărilor în cadrul </w:t>
      </w:r>
      <w:r w:rsidR="00FE529D" w:rsidRPr="005C57B7">
        <w:rPr>
          <w:rFonts w:ascii="Trebuchet MS" w:eastAsia="MS Mincho" w:hAnsi="Trebuchet MS"/>
          <w:i/>
          <w:color w:val="0F243E" w:themeColor="text2" w:themeShade="80"/>
        </w:rPr>
        <w:t xml:space="preserve">Programului </w:t>
      </w:r>
      <w:proofErr w:type="spellStart"/>
      <w:r w:rsidR="00FE529D" w:rsidRPr="005C57B7">
        <w:rPr>
          <w:rFonts w:ascii="Trebuchet MS" w:eastAsia="MS Mincho" w:hAnsi="Trebuchet MS"/>
          <w:i/>
          <w:color w:val="0F243E" w:themeColor="text2" w:themeShade="80"/>
        </w:rPr>
        <w:t>Operational</w:t>
      </w:r>
      <w:proofErr w:type="spellEnd"/>
      <w:r w:rsidR="00FE529D" w:rsidRPr="005C57B7">
        <w:rPr>
          <w:rFonts w:ascii="Trebuchet MS" w:eastAsia="MS Mincho" w:hAnsi="Trebuchet MS"/>
          <w:i/>
          <w:color w:val="0F243E" w:themeColor="text2" w:themeShade="80"/>
        </w:rPr>
        <w:t xml:space="preserve"> Capital Uman </w:t>
      </w:r>
      <w:r w:rsidRPr="005C57B7">
        <w:rPr>
          <w:rFonts w:ascii="Trebuchet MS" w:eastAsia="MS Mincho" w:hAnsi="Trebuchet MS"/>
          <w:i/>
          <w:color w:val="0F243E" w:themeColor="text2" w:themeShade="80"/>
        </w:rPr>
        <w:t>2014-2020</w:t>
      </w:r>
      <w:r w:rsidR="00534A56" w:rsidRPr="005C57B7">
        <w:rPr>
          <w:rFonts w:ascii="Trebuchet MS" w:eastAsia="MS Mincho" w:hAnsi="Trebuchet MS"/>
          <w:i/>
          <w:color w:val="0F243E" w:themeColor="text2" w:themeShade="80"/>
        </w:rPr>
        <w:t xml:space="preserve">, </w:t>
      </w:r>
      <w:r w:rsidR="00534A56" w:rsidRPr="005C57B7">
        <w:rPr>
          <w:rFonts w:ascii="Trebuchet MS" w:hAnsi="Trebuchet MS"/>
          <w:i/>
          <w:color w:val="0F243E" w:themeColor="text2" w:themeShade="80"/>
        </w:rPr>
        <w:t xml:space="preserve">cu </w:t>
      </w:r>
      <w:proofErr w:type="spellStart"/>
      <w:r w:rsidR="00534A56" w:rsidRPr="005C57B7">
        <w:rPr>
          <w:rFonts w:ascii="Trebuchet MS" w:hAnsi="Trebuchet MS"/>
          <w:i/>
          <w:color w:val="0F243E" w:themeColor="text2" w:themeShade="80"/>
        </w:rPr>
        <w:t>modificarile</w:t>
      </w:r>
      <w:proofErr w:type="spellEnd"/>
      <w:r w:rsidR="00534A56" w:rsidRPr="005C57B7">
        <w:rPr>
          <w:rFonts w:ascii="Trebuchet MS" w:hAnsi="Trebuchet MS"/>
          <w:i/>
          <w:color w:val="0F243E" w:themeColor="text2" w:themeShade="80"/>
        </w:rPr>
        <w:t xml:space="preserve"> si </w:t>
      </w:r>
      <w:proofErr w:type="spellStart"/>
      <w:r w:rsidR="00534A56" w:rsidRPr="005C57B7">
        <w:rPr>
          <w:rFonts w:ascii="Trebuchet MS" w:hAnsi="Trebuchet MS"/>
          <w:i/>
          <w:color w:val="0F243E" w:themeColor="text2" w:themeShade="80"/>
        </w:rPr>
        <w:t>completarile</w:t>
      </w:r>
      <w:proofErr w:type="spellEnd"/>
      <w:r w:rsidR="00534A56" w:rsidRPr="005C57B7">
        <w:rPr>
          <w:rFonts w:ascii="Trebuchet MS" w:hAnsi="Trebuchet MS"/>
          <w:i/>
          <w:color w:val="0F243E" w:themeColor="text2" w:themeShade="80"/>
        </w:rPr>
        <w:t xml:space="preserve"> ulterioare</w:t>
      </w:r>
      <w:r w:rsidR="00534A56" w:rsidRPr="005C57B7">
        <w:rPr>
          <w:rFonts w:ascii="Trebuchet MS" w:eastAsia="MS Mincho" w:hAnsi="Trebuchet MS"/>
          <w:i/>
          <w:color w:val="0F243E" w:themeColor="text2" w:themeShade="80"/>
        </w:rPr>
        <w:t xml:space="preserve"> </w:t>
      </w:r>
      <w:r w:rsidR="00174500" w:rsidRPr="005C57B7">
        <w:rPr>
          <w:rFonts w:ascii="Trebuchet MS" w:hAnsi="Trebuchet MS"/>
          <w:color w:val="0F243E" w:themeColor="text2" w:themeShade="80"/>
        </w:rPr>
        <w:t>disponibil la http://www.fonduri-ue.ro/pocu-2014#implementare-program</w:t>
      </w:r>
      <w:r w:rsidR="007509FF" w:rsidRPr="005C57B7">
        <w:rPr>
          <w:rFonts w:ascii="Trebuchet MS" w:hAnsi="Trebuchet MS"/>
          <w:color w:val="0F243E" w:themeColor="text2" w:themeShade="80"/>
        </w:rPr>
        <w:t>.</w:t>
      </w:r>
    </w:p>
    <w:p w14:paraId="45FDB6EA" w14:textId="77777777" w:rsidR="002A7151" w:rsidRPr="005C57B7" w:rsidRDefault="002A7151" w:rsidP="00402148">
      <w:pPr>
        <w:pStyle w:val="Corptext"/>
        <w:spacing w:before="120" w:line="240" w:lineRule="auto"/>
        <w:ind w:left="360"/>
        <w:jc w:val="both"/>
        <w:rPr>
          <w:rFonts w:ascii="Trebuchet MS" w:hAnsi="Trebuchet MS"/>
          <w:i/>
          <w:color w:val="0F243E" w:themeColor="text2" w:themeShade="80"/>
          <w:lang w:eastAsia="ar-SA"/>
        </w:rPr>
      </w:pPr>
    </w:p>
    <w:p w14:paraId="76CFE726" w14:textId="77777777" w:rsidR="002A7F42" w:rsidRPr="005C57B7" w:rsidRDefault="002A7F42" w:rsidP="006253FD">
      <w:pPr>
        <w:pStyle w:val="Titlu2"/>
        <w:numPr>
          <w:ilvl w:val="0"/>
          <w:numId w:val="0"/>
        </w:numPr>
        <w:spacing w:before="0" w:after="120" w:line="276" w:lineRule="auto"/>
        <w:jc w:val="both"/>
        <w:rPr>
          <w:rFonts w:ascii="Trebuchet MS" w:hAnsi="Trebuchet MS" w:cs="Times New Roman"/>
          <w:b/>
          <w:color w:val="0F243E" w:themeColor="text2" w:themeShade="80"/>
          <w:sz w:val="22"/>
          <w:szCs w:val="22"/>
        </w:rPr>
      </w:pPr>
      <w:bookmarkStart w:id="40" w:name="_Toc495585054"/>
      <w:r w:rsidRPr="005C57B7">
        <w:rPr>
          <w:rFonts w:ascii="Trebuchet MS" w:hAnsi="Trebuchet MS" w:cs="Times New Roman"/>
          <w:b/>
          <w:color w:val="0F243E" w:themeColor="text2" w:themeShade="80"/>
          <w:sz w:val="22"/>
          <w:szCs w:val="22"/>
        </w:rPr>
        <w:t>2.3. Încadrarea cheltuielilor</w:t>
      </w:r>
      <w:bookmarkEnd w:id="40"/>
    </w:p>
    <w:p w14:paraId="20E38987" w14:textId="72BAA128" w:rsidR="002A7F42" w:rsidRPr="005C57B7" w:rsidRDefault="002A7F42" w:rsidP="00402148">
      <w:pPr>
        <w:tabs>
          <w:tab w:val="left" w:pos="6298"/>
        </w:tabs>
        <w:jc w:val="both"/>
        <w:rPr>
          <w:rFonts w:ascii="Trebuchet MS" w:hAnsi="Trebuchet MS"/>
          <w:color w:val="0F243E" w:themeColor="text2" w:themeShade="80"/>
          <w:lang w:eastAsia="ar-SA"/>
        </w:rPr>
      </w:pPr>
      <w:r w:rsidRPr="005C57B7">
        <w:rPr>
          <w:rFonts w:ascii="Trebuchet MS" w:hAnsi="Trebuchet MS"/>
          <w:color w:val="0F243E" w:themeColor="text2" w:themeShade="80"/>
          <w:lang w:eastAsia="ar-SA"/>
        </w:rPr>
        <w:t>Listă privind încadrarea cheltuielilor aferente proiectului în categoriile/ subcategoriile de cheltuieli conform MySMIS:</w:t>
      </w:r>
    </w:p>
    <w:tbl>
      <w:tblPr>
        <w:tblStyle w:val="Tabelgril"/>
        <w:tblW w:w="5515" w:type="pct"/>
        <w:tblInd w:w="-455" w:type="dxa"/>
        <w:tblLayout w:type="fixed"/>
        <w:tblLook w:val="04A0" w:firstRow="1" w:lastRow="0" w:firstColumn="1" w:lastColumn="0" w:noHBand="0" w:noVBand="1"/>
      </w:tblPr>
      <w:tblGrid>
        <w:gridCol w:w="1087"/>
        <w:gridCol w:w="1423"/>
        <w:gridCol w:w="3611"/>
        <w:gridCol w:w="4499"/>
      </w:tblGrid>
      <w:tr w:rsidR="0069207A" w:rsidRPr="005C57B7" w14:paraId="11511BE1" w14:textId="77777777" w:rsidTr="009B7A7A">
        <w:tc>
          <w:tcPr>
            <w:tcW w:w="5000" w:type="pct"/>
            <w:gridSpan w:val="4"/>
            <w:shd w:val="clear" w:color="auto" w:fill="F2DBDB" w:themeFill="accent2" w:themeFillTint="33"/>
          </w:tcPr>
          <w:p w14:paraId="3641364C" w14:textId="77777777" w:rsidR="001C1FDC" w:rsidRPr="005C57B7" w:rsidRDefault="001C1FDC" w:rsidP="009B7A7A">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 xml:space="preserve">Cheltuieli directe </w:t>
            </w:r>
          </w:p>
          <w:p w14:paraId="7ECCC93D" w14:textId="77777777" w:rsidR="001C1FDC" w:rsidRPr="005C57B7" w:rsidRDefault="001C1FDC" w:rsidP="009B7A7A">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Cheltuielile eligibile</w:t>
            </w:r>
            <w:r w:rsidRPr="005C57B7">
              <w:rPr>
                <w:rFonts w:ascii="Trebuchet MS" w:hAnsi="Trebuchet MS"/>
                <w:color w:val="0F243E" w:themeColor="text2" w:themeShade="80"/>
              </w:rPr>
              <w:t xml:space="preserve"> </w:t>
            </w:r>
            <w:r w:rsidRPr="005C57B7">
              <w:rPr>
                <w:rFonts w:ascii="Trebuchet MS" w:hAnsi="Trebuchet MS"/>
                <w:b/>
                <w:color w:val="0F243E" w:themeColor="text2" w:themeShade="80"/>
              </w:rPr>
              <w:t xml:space="preserve">directe </w:t>
            </w:r>
            <w:r w:rsidRPr="005C57B7">
              <w:rPr>
                <w:rFonts w:ascii="Trebuchet MS" w:hAnsi="Trebuchet MS"/>
                <w:color w:val="0F243E" w:themeColor="text2" w:themeShade="80"/>
              </w:rPr>
              <w:t xml:space="preserve">reprezintă cheltuieli care pot fi atribuite unei anumite activități individuale din cadrul proiectului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pentru care este demonstrată legătura cu activitatea/ sub activitatea în cauză </w:t>
            </w:r>
          </w:p>
        </w:tc>
      </w:tr>
      <w:tr w:rsidR="0069207A" w:rsidRPr="005C57B7" w14:paraId="355F0BF7" w14:textId="77777777" w:rsidTr="009B7A7A">
        <w:tc>
          <w:tcPr>
            <w:tcW w:w="512" w:type="pct"/>
            <w:tcBorders>
              <w:bottom w:val="single" w:sz="4" w:space="0" w:color="auto"/>
            </w:tcBorders>
            <w:shd w:val="clear" w:color="auto" w:fill="F2DBDB" w:themeFill="accent2" w:themeFillTint="33"/>
          </w:tcPr>
          <w:p w14:paraId="6FA73DCF" w14:textId="77777777" w:rsidR="001C1FDC" w:rsidRPr="005C57B7" w:rsidRDefault="001C1FDC" w:rsidP="009B7A7A">
            <w:pPr>
              <w:spacing w:after="0" w:line="240" w:lineRule="auto"/>
              <w:jc w:val="both"/>
              <w:rPr>
                <w:rFonts w:ascii="Trebuchet MS" w:hAnsi="Trebuchet MS"/>
                <w:b/>
                <w:color w:val="0F243E" w:themeColor="text2" w:themeShade="80"/>
              </w:rPr>
            </w:pPr>
          </w:p>
        </w:tc>
        <w:tc>
          <w:tcPr>
            <w:tcW w:w="670" w:type="pct"/>
            <w:shd w:val="clear" w:color="auto" w:fill="F2DBDB" w:themeFill="accent2" w:themeFillTint="33"/>
            <w:vAlign w:val="center"/>
          </w:tcPr>
          <w:p w14:paraId="7DFB1B71" w14:textId="77777777" w:rsidR="001C1FDC" w:rsidRPr="005C57B7" w:rsidRDefault="001C1FDC" w:rsidP="009B7A7A">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Categorie MySMIS</w:t>
            </w:r>
          </w:p>
        </w:tc>
        <w:tc>
          <w:tcPr>
            <w:tcW w:w="1700" w:type="pct"/>
            <w:shd w:val="clear" w:color="auto" w:fill="F2DBDB" w:themeFill="accent2" w:themeFillTint="33"/>
            <w:vAlign w:val="center"/>
          </w:tcPr>
          <w:p w14:paraId="2558B7F6" w14:textId="77777777" w:rsidR="001C1FDC" w:rsidRPr="005C57B7" w:rsidRDefault="001C1FDC" w:rsidP="009B7A7A">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Subcategorie MySMIS</w:t>
            </w:r>
          </w:p>
        </w:tc>
        <w:tc>
          <w:tcPr>
            <w:tcW w:w="2118" w:type="pct"/>
            <w:shd w:val="clear" w:color="auto" w:fill="F2DBDB" w:themeFill="accent2" w:themeFillTint="33"/>
            <w:vAlign w:val="center"/>
          </w:tcPr>
          <w:p w14:paraId="57962039" w14:textId="77777777" w:rsidR="001C1FDC" w:rsidRPr="005C57B7" w:rsidRDefault="001C1FDC" w:rsidP="009B7A7A">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Subcategoria (descrierea cheltuielii) conține:</w:t>
            </w:r>
          </w:p>
        </w:tc>
      </w:tr>
      <w:tr w:rsidR="0069207A" w:rsidRPr="005C57B7" w14:paraId="305DDA5A" w14:textId="77777777" w:rsidTr="009B7A7A">
        <w:tc>
          <w:tcPr>
            <w:tcW w:w="512" w:type="pct"/>
            <w:vMerge w:val="restart"/>
            <w:shd w:val="clear" w:color="auto" w:fill="F2DBDB" w:themeFill="accent2" w:themeFillTint="33"/>
          </w:tcPr>
          <w:p w14:paraId="1A5AD3BB"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Cheltuielile eligibile directe </w:t>
            </w:r>
          </w:p>
        </w:tc>
        <w:tc>
          <w:tcPr>
            <w:tcW w:w="670" w:type="pct"/>
            <w:shd w:val="clear" w:color="auto" w:fill="auto"/>
            <w:vAlign w:val="center"/>
          </w:tcPr>
          <w:p w14:paraId="29796DF9"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9-Cheltuieli aferente managementului de proiect</w:t>
            </w:r>
          </w:p>
        </w:tc>
        <w:tc>
          <w:tcPr>
            <w:tcW w:w="1700" w:type="pct"/>
            <w:shd w:val="clear" w:color="auto" w:fill="auto"/>
          </w:tcPr>
          <w:p w14:paraId="327CB669"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23-Cheltuieli salariale cu managerul de proiect</w:t>
            </w:r>
          </w:p>
        </w:tc>
        <w:tc>
          <w:tcPr>
            <w:tcW w:w="2118" w:type="pct"/>
            <w:shd w:val="clear" w:color="auto" w:fill="auto"/>
          </w:tcPr>
          <w:p w14:paraId="756EA286" w14:textId="77777777" w:rsidR="001C1FDC" w:rsidRPr="005C57B7" w:rsidRDefault="001C1FDC" w:rsidP="001C1FDC">
            <w:pPr>
              <w:pStyle w:val="Listparagraf"/>
              <w:numPr>
                <w:ilvl w:val="0"/>
                <w:numId w:val="4"/>
              </w:num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Salariu manager de proiect</w:t>
            </w:r>
          </w:p>
        </w:tc>
      </w:tr>
      <w:tr w:rsidR="0069207A" w:rsidRPr="005C57B7" w14:paraId="68894F3C" w14:textId="77777777" w:rsidTr="009B7A7A">
        <w:tc>
          <w:tcPr>
            <w:tcW w:w="512" w:type="pct"/>
            <w:vMerge/>
            <w:shd w:val="clear" w:color="auto" w:fill="B8CCE4" w:themeFill="accent1" w:themeFillTint="66"/>
          </w:tcPr>
          <w:p w14:paraId="1B8E8949" w14:textId="77777777" w:rsidR="001C1FDC" w:rsidRPr="005C57B7" w:rsidRDefault="001C1FDC" w:rsidP="009B7A7A">
            <w:pPr>
              <w:spacing w:after="0" w:line="240" w:lineRule="auto"/>
              <w:jc w:val="both"/>
              <w:rPr>
                <w:rFonts w:ascii="Trebuchet MS" w:hAnsi="Trebuchet MS"/>
                <w:color w:val="0F243E" w:themeColor="text2" w:themeShade="80"/>
              </w:rPr>
            </w:pPr>
          </w:p>
        </w:tc>
        <w:tc>
          <w:tcPr>
            <w:tcW w:w="670" w:type="pct"/>
            <w:vMerge w:val="restart"/>
            <w:vAlign w:val="center"/>
          </w:tcPr>
          <w:p w14:paraId="46358026"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25-Cheltuieli salariale</w:t>
            </w:r>
          </w:p>
        </w:tc>
        <w:tc>
          <w:tcPr>
            <w:tcW w:w="1700" w:type="pct"/>
          </w:tcPr>
          <w:p w14:paraId="0D82085A"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83 - Cheltuieli salariale cu personalul implicat in implementarea proiectului (în derularea activităților, altele decât management de proiect)</w:t>
            </w:r>
          </w:p>
        </w:tc>
        <w:tc>
          <w:tcPr>
            <w:tcW w:w="2118" w:type="pct"/>
          </w:tcPr>
          <w:p w14:paraId="5087104E" w14:textId="77777777" w:rsidR="001C1FDC" w:rsidRPr="005C57B7" w:rsidRDefault="001C1FDC" w:rsidP="001C1FDC">
            <w:pPr>
              <w:numPr>
                <w:ilvl w:val="0"/>
                <w:numId w:val="8"/>
              </w:num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Salarii pentru personalul implicat in implementarea proiectului altele decât management de proiect.</w:t>
            </w:r>
          </w:p>
        </w:tc>
      </w:tr>
      <w:tr w:rsidR="0069207A" w:rsidRPr="005C57B7" w14:paraId="5E47BE37" w14:textId="77777777" w:rsidTr="009B7A7A">
        <w:tc>
          <w:tcPr>
            <w:tcW w:w="512" w:type="pct"/>
            <w:vMerge/>
            <w:shd w:val="clear" w:color="auto" w:fill="B8CCE4" w:themeFill="accent1" w:themeFillTint="66"/>
          </w:tcPr>
          <w:p w14:paraId="76B194E6" w14:textId="77777777" w:rsidR="001C1FDC" w:rsidRPr="005C57B7" w:rsidRDefault="001C1FDC" w:rsidP="009B7A7A">
            <w:pPr>
              <w:spacing w:after="0" w:line="240" w:lineRule="auto"/>
              <w:jc w:val="both"/>
              <w:rPr>
                <w:rFonts w:ascii="Trebuchet MS" w:hAnsi="Trebuchet MS"/>
                <w:color w:val="0F243E" w:themeColor="text2" w:themeShade="80"/>
              </w:rPr>
            </w:pPr>
          </w:p>
        </w:tc>
        <w:tc>
          <w:tcPr>
            <w:tcW w:w="670" w:type="pct"/>
            <w:vMerge/>
            <w:vAlign w:val="center"/>
          </w:tcPr>
          <w:p w14:paraId="15AA2F2C" w14:textId="77777777" w:rsidR="001C1FDC" w:rsidRPr="005C57B7" w:rsidRDefault="001C1FDC" w:rsidP="009B7A7A">
            <w:pPr>
              <w:spacing w:after="0" w:line="240" w:lineRule="auto"/>
              <w:jc w:val="both"/>
              <w:rPr>
                <w:rFonts w:ascii="Trebuchet MS" w:hAnsi="Trebuchet MS"/>
                <w:color w:val="0F243E" w:themeColor="text2" w:themeShade="80"/>
              </w:rPr>
            </w:pPr>
          </w:p>
        </w:tc>
        <w:tc>
          <w:tcPr>
            <w:tcW w:w="1700" w:type="pct"/>
          </w:tcPr>
          <w:p w14:paraId="3CE068F3"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164 - Contribuții sociale aferente cheltuielilor salariale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cheltuielilor asimilate acestora (contribuții angajați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angajatori)</w:t>
            </w:r>
          </w:p>
        </w:tc>
        <w:tc>
          <w:tcPr>
            <w:tcW w:w="2118" w:type="pct"/>
          </w:tcPr>
          <w:p w14:paraId="08271470" w14:textId="77777777" w:rsidR="001C1FDC" w:rsidRPr="005C57B7" w:rsidRDefault="001C1FDC" w:rsidP="001C1FDC">
            <w:pPr>
              <w:numPr>
                <w:ilvl w:val="0"/>
                <w:numId w:val="8"/>
              </w:num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Contribuții angajat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angajator pentru manager de proiect</w:t>
            </w:r>
          </w:p>
        </w:tc>
      </w:tr>
      <w:tr w:rsidR="0069207A" w:rsidRPr="005C57B7" w14:paraId="622445DF" w14:textId="77777777" w:rsidTr="009B7A7A">
        <w:trPr>
          <w:trHeight w:val="1673"/>
        </w:trPr>
        <w:tc>
          <w:tcPr>
            <w:tcW w:w="512" w:type="pct"/>
            <w:vMerge/>
            <w:shd w:val="clear" w:color="auto" w:fill="B8CCE4" w:themeFill="accent1" w:themeFillTint="66"/>
          </w:tcPr>
          <w:p w14:paraId="0159204C" w14:textId="77777777" w:rsidR="001C1FDC" w:rsidRPr="005C57B7" w:rsidRDefault="001C1FDC" w:rsidP="009B7A7A">
            <w:pPr>
              <w:spacing w:after="0" w:line="240" w:lineRule="auto"/>
              <w:jc w:val="both"/>
              <w:rPr>
                <w:rFonts w:ascii="Trebuchet MS" w:hAnsi="Trebuchet MS"/>
                <w:color w:val="0F243E" w:themeColor="text2" w:themeShade="80"/>
              </w:rPr>
            </w:pPr>
          </w:p>
        </w:tc>
        <w:tc>
          <w:tcPr>
            <w:tcW w:w="670" w:type="pct"/>
            <w:vMerge w:val="restart"/>
            <w:vAlign w:val="center"/>
          </w:tcPr>
          <w:p w14:paraId="5338AEB1"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51 -cheltuieli sub forma de bareme standard pentru costurile unitare</w:t>
            </w:r>
          </w:p>
        </w:tc>
        <w:tc>
          <w:tcPr>
            <w:tcW w:w="1700" w:type="pct"/>
          </w:tcPr>
          <w:p w14:paraId="4092A726" w14:textId="2877F48A" w:rsidR="001C1FDC" w:rsidRPr="005C57B7" w:rsidRDefault="00CC6D76"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217 - Costuri angajator care încheie un contract de ucenicie în condițiile Legii 279/2005</w:t>
            </w:r>
          </w:p>
        </w:tc>
        <w:tc>
          <w:tcPr>
            <w:tcW w:w="2118" w:type="pct"/>
          </w:tcPr>
          <w:p w14:paraId="568D5BCB" w14:textId="77777777" w:rsidR="000F1B6C" w:rsidRPr="005C57B7" w:rsidRDefault="000F1B6C" w:rsidP="000F1B6C">
            <w:pPr>
              <w:pStyle w:val="Listparagraf"/>
              <w:numPr>
                <w:ilvl w:val="0"/>
                <w:numId w:val="7"/>
              </w:numPr>
              <w:spacing w:after="0" w:line="240" w:lineRule="auto"/>
              <w:rPr>
                <w:rFonts w:ascii="Trebuchet MS" w:hAnsi="Trebuchet MS"/>
                <w:color w:val="0F243E" w:themeColor="text2" w:themeShade="80"/>
              </w:rPr>
            </w:pPr>
            <w:r w:rsidRPr="005C57B7">
              <w:rPr>
                <w:rFonts w:ascii="Trebuchet MS" w:hAnsi="Trebuchet MS"/>
                <w:color w:val="0F243E" w:themeColor="text2" w:themeShade="80"/>
              </w:rPr>
              <w:t>Ucenicie la locul de muncă:</w:t>
            </w:r>
          </w:p>
          <w:p w14:paraId="62C2B19A" w14:textId="0807593C" w:rsidR="001C1FDC" w:rsidRPr="005C57B7" w:rsidRDefault="000F1B6C" w:rsidP="000F1B6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Angajatorul beneficiază, la cerere, pe întreaga perioada a derulării contractului de ucenicie de </w:t>
            </w:r>
            <w:r w:rsidRPr="005C57B7">
              <w:rPr>
                <w:rFonts w:ascii="Trebuchet MS" w:hAnsi="Trebuchet MS"/>
                <w:b/>
                <w:color w:val="0F243E" w:themeColor="text2" w:themeShade="80"/>
              </w:rPr>
              <w:t xml:space="preserve">o sumă în cuantumul stabilit de </w:t>
            </w:r>
            <w:proofErr w:type="spellStart"/>
            <w:r w:rsidRPr="005C57B7">
              <w:rPr>
                <w:rFonts w:ascii="Trebuchet MS" w:hAnsi="Trebuchet MS"/>
                <w:b/>
                <w:color w:val="0F243E" w:themeColor="text2" w:themeShade="80"/>
              </w:rPr>
              <w:t>legislatia</w:t>
            </w:r>
            <w:proofErr w:type="spellEnd"/>
            <w:r w:rsidRPr="005C57B7">
              <w:rPr>
                <w:rFonts w:ascii="Trebuchet MS" w:hAnsi="Trebuchet MS"/>
                <w:b/>
                <w:color w:val="0F243E" w:themeColor="text2" w:themeShade="80"/>
              </w:rPr>
              <w:t xml:space="preserve"> in vigoare la data </w:t>
            </w:r>
            <w:proofErr w:type="spellStart"/>
            <w:r w:rsidRPr="005C57B7">
              <w:rPr>
                <w:rFonts w:ascii="Trebuchet MS" w:hAnsi="Trebuchet MS"/>
                <w:b/>
                <w:color w:val="0F243E" w:themeColor="text2" w:themeShade="80"/>
              </w:rPr>
              <w:t>incheierii</w:t>
            </w:r>
            <w:proofErr w:type="spellEnd"/>
            <w:r w:rsidRPr="005C57B7">
              <w:rPr>
                <w:rFonts w:ascii="Trebuchet MS" w:hAnsi="Trebuchet MS"/>
                <w:b/>
                <w:color w:val="0F243E" w:themeColor="text2" w:themeShade="80"/>
              </w:rPr>
              <w:t xml:space="preserve"> contractului de ucenicie</w:t>
            </w:r>
          </w:p>
        </w:tc>
      </w:tr>
      <w:tr w:rsidR="0069207A" w:rsidRPr="005C57B7" w14:paraId="0F8C2CBD" w14:textId="77777777" w:rsidTr="009B7A7A">
        <w:trPr>
          <w:trHeight w:val="1672"/>
        </w:trPr>
        <w:tc>
          <w:tcPr>
            <w:tcW w:w="512" w:type="pct"/>
            <w:vMerge/>
            <w:shd w:val="clear" w:color="auto" w:fill="B8CCE4" w:themeFill="accent1" w:themeFillTint="66"/>
          </w:tcPr>
          <w:p w14:paraId="24996F8E" w14:textId="77777777" w:rsidR="001C1FDC" w:rsidRPr="005C57B7" w:rsidRDefault="001C1FDC" w:rsidP="009B7A7A">
            <w:pPr>
              <w:spacing w:after="0" w:line="240" w:lineRule="auto"/>
              <w:jc w:val="both"/>
              <w:rPr>
                <w:rFonts w:ascii="Trebuchet MS" w:hAnsi="Trebuchet MS"/>
                <w:color w:val="0F243E" w:themeColor="text2" w:themeShade="80"/>
              </w:rPr>
            </w:pPr>
          </w:p>
        </w:tc>
        <w:tc>
          <w:tcPr>
            <w:tcW w:w="670" w:type="pct"/>
            <w:vMerge/>
            <w:vAlign w:val="center"/>
          </w:tcPr>
          <w:p w14:paraId="2D595183" w14:textId="77777777" w:rsidR="001C1FDC" w:rsidRPr="005C57B7" w:rsidRDefault="001C1FDC" w:rsidP="009B7A7A">
            <w:pPr>
              <w:spacing w:after="0" w:line="240" w:lineRule="auto"/>
              <w:jc w:val="both"/>
              <w:rPr>
                <w:rFonts w:ascii="Trebuchet MS" w:hAnsi="Trebuchet MS"/>
                <w:color w:val="0F243E" w:themeColor="text2" w:themeShade="80"/>
              </w:rPr>
            </w:pPr>
          </w:p>
        </w:tc>
        <w:tc>
          <w:tcPr>
            <w:tcW w:w="1700" w:type="pct"/>
          </w:tcPr>
          <w:p w14:paraId="5698C789" w14:textId="12DBDED2" w:rsidR="001C1FDC" w:rsidRPr="005C57B7" w:rsidRDefault="00CC6D76"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218 - Costuri angajator care încheie un contract de stagiu în condițiile Legii 335/2013</w:t>
            </w:r>
          </w:p>
        </w:tc>
        <w:tc>
          <w:tcPr>
            <w:tcW w:w="2118" w:type="pct"/>
          </w:tcPr>
          <w:p w14:paraId="4AFBA012" w14:textId="77777777" w:rsidR="000F1B6C" w:rsidRPr="005C57B7" w:rsidRDefault="000F1B6C" w:rsidP="000F1B6C">
            <w:pPr>
              <w:pStyle w:val="Listparagraf"/>
              <w:numPr>
                <w:ilvl w:val="0"/>
                <w:numId w:val="7"/>
              </w:num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Stagiu pentru absolvenții de învățământ superior:</w:t>
            </w:r>
          </w:p>
          <w:p w14:paraId="2CCEAB3E" w14:textId="3238B479" w:rsidR="001C1FDC" w:rsidRPr="005C57B7" w:rsidRDefault="000F1B6C" w:rsidP="000F1B6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Angajatorul beneficiază la cerere pe perioada derulării contractului de stagiu de </w:t>
            </w:r>
            <w:r w:rsidRPr="005C57B7">
              <w:rPr>
                <w:rFonts w:ascii="Trebuchet MS" w:hAnsi="Trebuchet MS"/>
                <w:b/>
                <w:color w:val="0F243E" w:themeColor="text2" w:themeShade="80"/>
              </w:rPr>
              <w:t xml:space="preserve">o sumă în cuantumul stabilit de </w:t>
            </w:r>
            <w:proofErr w:type="spellStart"/>
            <w:r w:rsidRPr="005C57B7">
              <w:rPr>
                <w:rFonts w:ascii="Trebuchet MS" w:hAnsi="Trebuchet MS"/>
                <w:b/>
                <w:color w:val="0F243E" w:themeColor="text2" w:themeShade="80"/>
              </w:rPr>
              <w:t>legislatia</w:t>
            </w:r>
            <w:proofErr w:type="spellEnd"/>
            <w:r w:rsidRPr="005C57B7">
              <w:rPr>
                <w:rFonts w:ascii="Trebuchet MS" w:hAnsi="Trebuchet MS"/>
                <w:b/>
                <w:color w:val="0F243E" w:themeColor="text2" w:themeShade="80"/>
              </w:rPr>
              <w:t xml:space="preserve"> in vigoare la data </w:t>
            </w:r>
            <w:proofErr w:type="spellStart"/>
            <w:r w:rsidRPr="005C57B7">
              <w:rPr>
                <w:rFonts w:ascii="Trebuchet MS" w:hAnsi="Trebuchet MS"/>
                <w:b/>
                <w:color w:val="0F243E" w:themeColor="text2" w:themeShade="80"/>
              </w:rPr>
              <w:t>incheierii</w:t>
            </w:r>
            <w:proofErr w:type="spellEnd"/>
            <w:r w:rsidRPr="005C57B7">
              <w:rPr>
                <w:rFonts w:ascii="Trebuchet MS" w:hAnsi="Trebuchet MS"/>
                <w:b/>
                <w:color w:val="0F243E" w:themeColor="text2" w:themeShade="80"/>
              </w:rPr>
              <w:t xml:space="preserve"> contractului de stagiu</w:t>
            </w:r>
          </w:p>
        </w:tc>
      </w:tr>
    </w:tbl>
    <w:tbl>
      <w:tblPr>
        <w:tblW w:w="5515" w:type="pct"/>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7"/>
        <w:gridCol w:w="1364"/>
        <w:gridCol w:w="8139"/>
      </w:tblGrid>
      <w:tr w:rsidR="009B7A7A" w:rsidRPr="005C57B7" w14:paraId="4153A730" w14:textId="77777777" w:rsidTr="009B7A7A">
        <w:trPr>
          <w:trHeight w:val="477"/>
        </w:trPr>
        <w:tc>
          <w:tcPr>
            <w:tcW w:w="5000" w:type="pct"/>
            <w:gridSpan w:val="3"/>
            <w:shd w:val="clear" w:color="auto" w:fill="D6E3BC"/>
          </w:tcPr>
          <w:p w14:paraId="362B972F" w14:textId="7552A555" w:rsidR="009B7A7A" w:rsidRPr="005C57B7" w:rsidRDefault="009B7A7A" w:rsidP="008505C5">
            <w:pPr>
              <w:spacing w:after="0" w:line="240" w:lineRule="auto"/>
              <w:jc w:val="both"/>
              <w:rPr>
                <w:rFonts w:ascii="Trebuchet MS" w:hAnsi="Trebuchet MS"/>
                <w:b/>
                <w:color w:val="0F243E" w:themeColor="text2" w:themeShade="80"/>
              </w:rPr>
            </w:pPr>
            <w:r w:rsidRPr="005C57B7">
              <w:rPr>
                <w:rFonts w:ascii="Trebuchet MS" w:hAnsi="Trebuchet MS"/>
                <w:color w:val="0F243E" w:themeColor="text2" w:themeShade="80"/>
              </w:rPr>
              <w:t>Cheltuielile indirecte</w:t>
            </w:r>
          </w:p>
        </w:tc>
      </w:tr>
      <w:tr w:rsidR="0069207A" w:rsidRPr="005C57B7" w14:paraId="703D6841" w14:textId="77777777" w:rsidTr="009B7A7A">
        <w:trPr>
          <w:trHeight w:val="238"/>
        </w:trPr>
        <w:tc>
          <w:tcPr>
            <w:tcW w:w="5000" w:type="pct"/>
            <w:gridSpan w:val="3"/>
            <w:shd w:val="clear" w:color="auto" w:fill="D6E3BC"/>
          </w:tcPr>
          <w:p w14:paraId="10177DAF" w14:textId="7E9DA131" w:rsidR="001C1FDC" w:rsidRPr="005C57B7" w:rsidRDefault="001C1FDC" w:rsidP="008505C5">
            <w:pPr>
              <w:spacing w:after="0" w:line="240" w:lineRule="auto"/>
              <w:jc w:val="both"/>
              <w:rPr>
                <w:rFonts w:ascii="Trebuchet MS" w:hAnsi="Trebuchet MS"/>
                <w:b/>
                <w:color w:val="0F243E" w:themeColor="text2" w:themeShade="80"/>
              </w:rPr>
            </w:pPr>
            <w:r w:rsidRPr="005C57B7">
              <w:rPr>
                <w:rFonts w:ascii="Trebuchet MS" w:hAnsi="Trebuchet MS"/>
                <w:b/>
                <w:color w:val="0F243E" w:themeColor="text2" w:themeShade="80"/>
              </w:rPr>
              <w:t>Cheltuieli generale de administrație (</w:t>
            </w:r>
            <w:r w:rsidRPr="005C57B7">
              <w:rPr>
                <w:rFonts w:ascii="Trebuchet MS" w:hAnsi="Trebuchet MS"/>
                <w:color w:val="0F243E" w:themeColor="text2" w:themeShade="80"/>
              </w:rPr>
              <w:t xml:space="preserve">Cheltuielile indirecte) reprezintă cheltuielile efectuate pentru funcționarea de ansamblu </w:t>
            </w:r>
            <w:r w:rsidRPr="005C57B7">
              <w:rPr>
                <w:rFonts w:ascii="Trebuchet MS" w:hAnsi="Trebuchet MS"/>
                <w:color w:val="0F243E" w:themeColor="text2" w:themeShade="80"/>
                <w:u w:val="single"/>
              </w:rPr>
              <w:t>a proiectului</w:t>
            </w:r>
            <w:r w:rsidRPr="005C57B7">
              <w:rPr>
                <w:rFonts w:ascii="Trebuchet MS" w:hAnsi="Trebuchet MS"/>
                <w:color w:val="0F243E" w:themeColor="text2" w:themeShade="80"/>
              </w:rPr>
              <w:t xml:space="preserv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nu pot fi atribuite direct unei anumite activități.</w:t>
            </w:r>
          </w:p>
        </w:tc>
      </w:tr>
      <w:tr w:rsidR="0069207A" w:rsidRPr="005C57B7" w14:paraId="1F857CD0" w14:textId="77777777" w:rsidTr="009B7A7A">
        <w:trPr>
          <w:trHeight w:val="488"/>
        </w:trPr>
        <w:tc>
          <w:tcPr>
            <w:tcW w:w="526" w:type="pct"/>
            <w:vAlign w:val="center"/>
          </w:tcPr>
          <w:p w14:paraId="7ED582F7" w14:textId="77777777" w:rsidR="001C1FDC" w:rsidRPr="005C57B7" w:rsidRDefault="001C1FDC"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10-Cheltuieli generale de administrație</w:t>
            </w:r>
          </w:p>
        </w:tc>
        <w:tc>
          <w:tcPr>
            <w:tcW w:w="642" w:type="pct"/>
            <w:vAlign w:val="center"/>
          </w:tcPr>
          <w:p w14:paraId="600E3996" w14:textId="404EB82A" w:rsidR="001C1FDC" w:rsidRPr="005C57B7" w:rsidRDefault="006E3683" w:rsidP="009B7A7A">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30 - cheltuieli generale de </w:t>
            </w:r>
            <w:proofErr w:type="spellStart"/>
            <w:r w:rsidRPr="005C57B7">
              <w:rPr>
                <w:rFonts w:ascii="Trebuchet MS" w:hAnsi="Trebuchet MS"/>
                <w:color w:val="0F243E" w:themeColor="text2" w:themeShade="80"/>
              </w:rPr>
              <w:t>administratie</w:t>
            </w:r>
            <w:proofErr w:type="spellEnd"/>
            <w:r w:rsidRPr="005C57B7">
              <w:rPr>
                <w:rFonts w:ascii="Trebuchet MS" w:hAnsi="Trebuchet MS"/>
                <w:color w:val="0F243E" w:themeColor="text2" w:themeShade="80"/>
              </w:rPr>
              <w:t xml:space="preserve"> (indirecte pe baza de costuri reale)/cheltuieli de administrare si </w:t>
            </w:r>
            <w:proofErr w:type="spellStart"/>
            <w:r w:rsidRPr="005C57B7">
              <w:rPr>
                <w:rFonts w:ascii="Trebuchet MS" w:hAnsi="Trebuchet MS"/>
                <w:color w:val="0F243E" w:themeColor="text2" w:themeShade="80"/>
              </w:rPr>
              <w:t>functionare</w:t>
            </w:r>
            <w:proofErr w:type="spellEnd"/>
          </w:p>
        </w:tc>
        <w:tc>
          <w:tcPr>
            <w:tcW w:w="3832" w:type="pct"/>
          </w:tcPr>
          <w:p w14:paraId="61B4A727" w14:textId="77777777" w:rsidR="005C57B7" w:rsidRPr="005C57B7" w:rsidRDefault="005C57B7" w:rsidP="005C57B7">
            <w:pPr>
              <w:numPr>
                <w:ilvl w:val="0"/>
                <w:numId w:val="30"/>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Salarii aferente experților suport pentru activitatea managerului de proiect</w:t>
            </w:r>
          </w:p>
          <w:p w14:paraId="6A7D7415" w14:textId="77777777" w:rsidR="005C57B7" w:rsidRPr="005C57B7" w:rsidRDefault="005C57B7" w:rsidP="005C57B7">
            <w:pPr>
              <w:numPr>
                <w:ilvl w:val="0"/>
                <w:numId w:val="30"/>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Salarii aferente personalului administrativ și auxiliar</w:t>
            </w:r>
          </w:p>
          <w:p w14:paraId="69DB3F90" w14:textId="77777777" w:rsidR="005C57B7" w:rsidRPr="005C57B7" w:rsidRDefault="005C57B7" w:rsidP="005C57B7">
            <w:pPr>
              <w:numPr>
                <w:ilvl w:val="0"/>
                <w:numId w:val="7"/>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Contribuții sociale aferente cheltuielilor salariale și cheltuielilor asimilate acestora (contribuții angajați și angajatori).</w:t>
            </w:r>
          </w:p>
          <w:p w14:paraId="1B2273C5" w14:textId="77777777" w:rsidR="005C57B7" w:rsidRPr="005C57B7" w:rsidRDefault="005C57B7" w:rsidP="005C57B7">
            <w:pPr>
              <w:numPr>
                <w:ilvl w:val="0"/>
                <w:numId w:val="39"/>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Chirie sediu administrativ al proiectului </w:t>
            </w:r>
          </w:p>
          <w:p w14:paraId="13C01B18" w14:textId="77777777" w:rsidR="005C57B7" w:rsidRPr="005C57B7" w:rsidRDefault="005C57B7" w:rsidP="005C57B7">
            <w:pPr>
              <w:numPr>
                <w:ilvl w:val="0"/>
                <w:numId w:val="39"/>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Plata serviciilor pentru medicina muncii, prevenirea și stingerea incendiilor, sănătatea și securitatea în muncă pentru personalul propriu</w:t>
            </w:r>
          </w:p>
          <w:p w14:paraId="6CA3ED03" w14:textId="77777777" w:rsidR="005C57B7" w:rsidRPr="005C57B7" w:rsidRDefault="005C57B7" w:rsidP="005C57B7">
            <w:pPr>
              <w:numPr>
                <w:ilvl w:val="0"/>
                <w:numId w:val="39"/>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Utilități:</w:t>
            </w:r>
          </w:p>
          <w:p w14:paraId="67C878E2"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a) apă și canalizare</w:t>
            </w:r>
          </w:p>
          <w:p w14:paraId="10D26C6B"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b) servicii de salubrizare</w:t>
            </w:r>
          </w:p>
          <w:p w14:paraId="7395F113"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c) energie electrică</w:t>
            </w:r>
          </w:p>
          <w:p w14:paraId="5A4E6C8C"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 xml:space="preserve"> d) energie termică și/sau gaze naturale</w:t>
            </w:r>
          </w:p>
          <w:p w14:paraId="0DA72070"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e) telefoane, fax, internet, acces la baze de date</w:t>
            </w:r>
          </w:p>
          <w:p w14:paraId="5F94198A"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f) servicii poștale și/sau servicii curierat</w:t>
            </w:r>
          </w:p>
          <w:p w14:paraId="4FA4AD75" w14:textId="77777777" w:rsidR="005C57B7" w:rsidRPr="005C57B7" w:rsidRDefault="005C57B7" w:rsidP="005C57B7">
            <w:pPr>
              <w:numPr>
                <w:ilvl w:val="0"/>
                <w:numId w:val="40"/>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lastRenderedPageBreak/>
              <w:t>Servicii de administrare a clădirilor:</w:t>
            </w:r>
          </w:p>
          <w:p w14:paraId="7B9F31AD"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a) întreținerea curentă</w:t>
            </w:r>
          </w:p>
          <w:p w14:paraId="2541A153"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b) asigurarea securității clădirilor</w:t>
            </w:r>
          </w:p>
          <w:p w14:paraId="61D6C125"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c) salubrizare și igienizare</w:t>
            </w:r>
          </w:p>
          <w:p w14:paraId="06BC9A09" w14:textId="77777777" w:rsidR="005C57B7" w:rsidRPr="005C57B7" w:rsidRDefault="005C57B7" w:rsidP="005C57B7">
            <w:pPr>
              <w:numPr>
                <w:ilvl w:val="0"/>
                <w:numId w:val="40"/>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Servicii de întreținere și reparare echipamente și mijloace de transport:</w:t>
            </w:r>
          </w:p>
          <w:p w14:paraId="0C6E0CD6"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 xml:space="preserve"> a) întreținere echipamente</w:t>
            </w:r>
          </w:p>
          <w:p w14:paraId="74EF1EBE"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b) reparații echipamente</w:t>
            </w:r>
          </w:p>
          <w:p w14:paraId="147B5749"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c) întreținere mijloace de transport</w:t>
            </w:r>
          </w:p>
          <w:p w14:paraId="5AD05386" w14:textId="77777777" w:rsidR="005C57B7" w:rsidRPr="005C57B7" w:rsidRDefault="005C57B7" w:rsidP="005C57B7">
            <w:p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    </w:t>
            </w:r>
            <w:r w:rsidRPr="005C57B7">
              <w:rPr>
                <w:rFonts w:ascii="Trebuchet MS" w:hAnsi="Trebuchet MS"/>
                <w:color w:val="0F243E" w:themeColor="text2" w:themeShade="80"/>
              </w:rPr>
              <w:tab/>
              <w:t>d) reparații mijloace de transport</w:t>
            </w:r>
          </w:p>
          <w:p w14:paraId="64769C21" w14:textId="77777777" w:rsidR="005C57B7" w:rsidRPr="005C57B7" w:rsidRDefault="005C57B7" w:rsidP="005C57B7">
            <w:pPr>
              <w:numPr>
                <w:ilvl w:val="0"/>
                <w:numId w:val="4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Conectare la rețele informatice</w:t>
            </w:r>
          </w:p>
          <w:p w14:paraId="35508624" w14:textId="77777777" w:rsidR="005C57B7" w:rsidRPr="005C57B7" w:rsidRDefault="005C57B7" w:rsidP="005C57B7">
            <w:pPr>
              <w:numPr>
                <w:ilvl w:val="0"/>
                <w:numId w:val="4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Arhivare documente</w:t>
            </w:r>
          </w:p>
          <w:p w14:paraId="6C2F2771" w14:textId="77777777" w:rsidR="005C57B7" w:rsidRPr="005C57B7" w:rsidRDefault="005C57B7" w:rsidP="005C57B7">
            <w:pPr>
              <w:numPr>
                <w:ilvl w:val="0"/>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Multiplicare, cu excepția materialelor de informare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publicitate</w:t>
            </w:r>
          </w:p>
          <w:p w14:paraId="35F0C357" w14:textId="77777777" w:rsidR="005C57B7" w:rsidRPr="005C57B7" w:rsidRDefault="005C57B7" w:rsidP="005C57B7">
            <w:pPr>
              <w:numPr>
                <w:ilvl w:val="0"/>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Cheltuieli financiare și juridice (notariale):</w:t>
            </w:r>
          </w:p>
          <w:p w14:paraId="400E88FA" w14:textId="77777777" w:rsidR="005C57B7" w:rsidRPr="005C57B7" w:rsidRDefault="005C57B7" w:rsidP="005C57B7">
            <w:pPr>
              <w:numPr>
                <w:ilvl w:val="1"/>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prime de asigurare obligatorie auto (excluzând asigurarea CASCO)</w:t>
            </w:r>
          </w:p>
          <w:p w14:paraId="08A9B4FE" w14:textId="77777777" w:rsidR="005C57B7" w:rsidRPr="005C57B7" w:rsidRDefault="005C57B7" w:rsidP="005C57B7">
            <w:pPr>
              <w:numPr>
                <w:ilvl w:val="1"/>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cheltuieli aferente deschiderii, gestionării și operării contului/conturilor bancare al/ale proiectului</w:t>
            </w:r>
          </w:p>
          <w:p w14:paraId="71912367" w14:textId="77777777" w:rsidR="005C57B7" w:rsidRPr="005C57B7" w:rsidRDefault="005C57B7" w:rsidP="005C57B7">
            <w:pPr>
              <w:numPr>
                <w:ilvl w:val="0"/>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Materiale consumabile:</w:t>
            </w:r>
          </w:p>
          <w:p w14:paraId="680809EC" w14:textId="77777777" w:rsidR="005C57B7" w:rsidRPr="005C57B7" w:rsidRDefault="005C57B7" w:rsidP="005C57B7">
            <w:pPr>
              <w:numPr>
                <w:ilvl w:val="1"/>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cheltuieli cu materialele auxiliare</w:t>
            </w:r>
          </w:p>
          <w:p w14:paraId="177184F8" w14:textId="77777777" w:rsidR="005C57B7" w:rsidRPr="005C57B7" w:rsidRDefault="005C57B7" w:rsidP="005C57B7">
            <w:pPr>
              <w:numPr>
                <w:ilvl w:val="1"/>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cheltuieli cu materialele pentru ambalat</w:t>
            </w:r>
          </w:p>
          <w:p w14:paraId="7906D696" w14:textId="77777777" w:rsidR="005C57B7" w:rsidRPr="005C57B7" w:rsidRDefault="005C57B7" w:rsidP="005C57B7">
            <w:pPr>
              <w:numPr>
                <w:ilvl w:val="1"/>
                <w:numId w:val="42"/>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cheltuieli cu alte materiale consumabile</w:t>
            </w:r>
          </w:p>
          <w:p w14:paraId="1663370D" w14:textId="77777777" w:rsidR="005C57B7" w:rsidRPr="005C57B7" w:rsidRDefault="005C57B7" w:rsidP="005C57B7">
            <w:pPr>
              <w:numPr>
                <w:ilvl w:val="0"/>
                <w:numId w:val="3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Producția materialelor publicitare și de informare</w:t>
            </w:r>
          </w:p>
          <w:p w14:paraId="77439941" w14:textId="77777777" w:rsidR="005C57B7" w:rsidRPr="005C57B7" w:rsidRDefault="005C57B7" w:rsidP="005C57B7">
            <w:pPr>
              <w:numPr>
                <w:ilvl w:val="0"/>
                <w:numId w:val="3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Tipărirea/multiplicarea materialelor publicitare și de informare</w:t>
            </w:r>
          </w:p>
          <w:p w14:paraId="775B40E8" w14:textId="77777777" w:rsidR="005C57B7" w:rsidRPr="005C57B7" w:rsidRDefault="005C57B7" w:rsidP="005C57B7">
            <w:pPr>
              <w:numPr>
                <w:ilvl w:val="0"/>
                <w:numId w:val="3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Difuzarea materialelor publicitare și de informare</w:t>
            </w:r>
          </w:p>
          <w:p w14:paraId="02D5EC83" w14:textId="77777777" w:rsidR="005C57B7" w:rsidRPr="005C57B7" w:rsidRDefault="005C57B7" w:rsidP="005C57B7">
            <w:pPr>
              <w:numPr>
                <w:ilvl w:val="0"/>
                <w:numId w:val="3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Dezvoltare/adaptare pagini web</w:t>
            </w:r>
          </w:p>
          <w:p w14:paraId="069302DA" w14:textId="77777777" w:rsidR="005C57B7" w:rsidRPr="005C57B7" w:rsidRDefault="005C57B7" w:rsidP="005C57B7">
            <w:pPr>
              <w:numPr>
                <w:ilvl w:val="0"/>
                <w:numId w:val="3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Închirierea de spațiu publicitar</w:t>
            </w:r>
          </w:p>
          <w:p w14:paraId="2ED79540" w14:textId="50E10869" w:rsidR="005C57B7" w:rsidRPr="005C57B7" w:rsidRDefault="005C57B7" w:rsidP="005C57B7">
            <w:pPr>
              <w:numPr>
                <w:ilvl w:val="0"/>
                <w:numId w:val="31"/>
              </w:numPr>
              <w:spacing w:before="120" w:after="120" w:line="240" w:lineRule="auto"/>
              <w:jc w:val="both"/>
              <w:rPr>
                <w:rFonts w:ascii="Trebuchet MS" w:hAnsi="Trebuchet MS"/>
                <w:color w:val="0F243E" w:themeColor="text2" w:themeShade="80"/>
              </w:rPr>
            </w:pPr>
            <w:r w:rsidRPr="005C57B7">
              <w:rPr>
                <w:rFonts w:ascii="Trebuchet MS" w:hAnsi="Trebuchet MS"/>
                <w:color w:val="0F243E" w:themeColor="text2" w:themeShade="80"/>
              </w:rPr>
              <w:t>Alte activități de informare și publicitate</w:t>
            </w:r>
          </w:p>
        </w:tc>
      </w:tr>
    </w:tbl>
    <w:p w14:paraId="22371477" w14:textId="77777777" w:rsidR="001C1FDC" w:rsidRPr="005C57B7" w:rsidRDefault="001C1FDC" w:rsidP="001C1FDC">
      <w:pPr>
        <w:spacing w:after="0" w:line="240" w:lineRule="auto"/>
        <w:rPr>
          <w:rFonts w:ascii="Trebuchet MS" w:hAnsi="Trebuchet MS"/>
          <w:b/>
          <w:color w:val="0F243E" w:themeColor="text2" w:themeShade="80"/>
        </w:rPr>
      </w:pPr>
    </w:p>
    <w:p w14:paraId="0090C254" w14:textId="77777777" w:rsidR="004820EA" w:rsidRPr="005C57B7" w:rsidRDefault="004820EA" w:rsidP="004820EA">
      <w:pPr>
        <w:spacing w:after="0" w:line="240" w:lineRule="auto"/>
        <w:jc w:val="both"/>
        <w:rPr>
          <w:rFonts w:ascii="Trebuchet MS" w:hAnsi="Trebuchet MS"/>
          <w:b/>
          <w:color w:val="0F243E" w:themeColor="text2" w:themeShade="80"/>
        </w:rPr>
      </w:pPr>
      <w:bookmarkStart w:id="41" w:name="_Toc487029785"/>
      <w:r w:rsidRPr="005C57B7">
        <w:rPr>
          <w:rFonts w:ascii="Trebuchet MS" w:hAnsi="Trebuchet MS"/>
          <w:b/>
          <w:color w:val="0F243E" w:themeColor="text2" w:themeShade="80"/>
        </w:rPr>
        <w:t>Reguli generale și specifice de decontare</w:t>
      </w:r>
    </w:p>
    <w:p w14:paraId="4C7BB1B5" w14:textId="77777777" w:rsidR="004820EA" w:rsidRPr="005C57B7" w:rsidRDefault="004820EA" w:rsidP="004820EA">
      <w:pPr>
        <w:spacing w:after="0" w:line="240" w:lineRule="auto"/>
        <w:jc w:val="both"/>
        <w:rPr>
          <w:rFonts w:ascii="Trebuchet MS" w:hAnsi="Trebuchet MS"/>
          <w:b/>
          <w:color w:val="0F243E" w:themeColor="text2" w:themeShade="80"/>
        </w:rPr>
      </w:pPr>
    </w:p>
    <w:p w14:paraId="14771DD2" w14:textId="77777777" w:rsidR="004820EA" w:rsidRPr="005C57B7" w:rsidRDefault="00744EB1" w:rsidP="004820EA">
      <w:pPr>
        <w:rPr>
          <w:rFonts w:ascii="Trebuchet MS" w:hAnsi="Trebuchet MS" w:cs="font202"/>
          <w:b/>
          <w:color w:val="0F243E" w:themeColor="text2" w:themeShade="80"/>
          <w:lang w:eastAsia="ar-SA"/>
        </w:rPr>
      </w:pPr>
      <w:r w:rsidRPr="005C57B7">
        <w:rPr>
          <w:rFonts w:ascii="Trebuchet MS" w:hAnsi="Trebuchet MS" w:cs="font202"/>
          <w:b/>
          <w:color w:val="0F243E" w:themeColor="text2" w:themeShade="80"/>
          <w:lang w:eastAsia="ar-SA"/>
        </w:rPr>
        <w:t>Informare și publicitate proiect</w:t>
      </w:r>
      <w:bookmarkEnd w:id="41"/>
    </w:p>
    <w:p w14:paraId="4CE863AC" w14:textId="38BFCEB1" w:rsidR="00744EB1" w:rsidRPr="005C57B7" w:rsidRDefault="00744EB1" w:rsidP="004820EA">
      <w:pPr>
        <w:jc w:val="both"/>
        <w:rPr>
          <w:rFonts w:ascii="Trebuchet MS" w:eastAsia="Times New Roman" w:hAnsi="Trebuchet MS" w:cs="PF Square Sans Pro Medium"/>
          <w:color w:val="0F243E" w:themeColor="text2" w:themeShade="80"/>
          <w:lang w:eastAsia="ar-SA"/>
        </w:rPr>
      </w:pPr>
      <w:r w:rsidRPr="005C57B7">
        <w:rPr>
          <w:rFonts w:ascii="Trebuchet MS" w:hAnsi="Trebuchet MS"/>
          <w:color w:val="0F243E" w:themeColor="text2" w:themeShade="80"/>
          <w:lang w:eastAsia="ro-RO"/>
        </w:rPr>
        <w:t>Conform</w:t>
      </w:r>
      <w:r w:rsidRPr="005C57B7">
        <w:rPr>
          <w:rFonts w:ascii="Trebuchet MS" w:hAnsi="Trebuchet MS"/>
          <w:i/>
          <w:color w:val="0F243E" w:themeColor="text2" w:themeShade="80"/>
          <w:lang w:eastAsia="ro-RO"/>
        </w:rPr>
        <w:t xml:space="preserve"> </w:t>
      </w:r>
      <w:r w:rsidRPr="005C57B7">
        <w:rPr>
          <w:rFonts w:ascii="Trebuchet MS" w:eastAsia="Times New Roman" w:hAnsi="Trebuchet MS" w:cs="PF Square Sans Pro Medium"/>
          <w:i/>
          <w:color w:val="0F243E" w:themeColor="text2" w:themeShade="80"/>
          <w:lang w:eastAsia="ar-SA"/>
        </w:rPr>
        <w:t xml:space="preserve">Metodologiei de verificare, evaluare </w:t>
      </w:r>
      <w:proofErr w:type="spellStart"/>
      <w:r w:rsidRPr="005C57B7">
        <w:rPr>
          <w:rFonts w:ascii="Trebuchet MS" w:eastAsia="Times New Roman" w:hAnsi="Trebuchet MS" w:cs="PF Square Sans Pro Medium"/>
          <w:i/>
          <w:color w:val="0F243E" w:themeColor="text2" w:themeShade="80"/>
          <w:lang w:eastAsia="ar-SA"/>
        </w:rPr>
        <w:t>şi</w:t>
      </w:r>
      <w:proofErr w:type="spellEnd"/>
      <w:r w:rsidRPr="005C57B7">
        <w:rPr>
          <w:rFonts w:ascii="Trebuchet MS" w:eastAsia="Times New Roman" w:hAnsi="Trebuchet MS" w:cs="PF Square Sans Pro Medium"/>
          <w:i/>
          <w:color w:val="0F243E" w:themeColor="text2" w:themeShade="80"/>
          <w:lang w:eastAsia="ar-SA"/>
        </w:rPr>
        <w:t xml:space="preserve"> selecție a proiectelor, </w:t>
      </w:r>
      <w:r w:rsidRPr="005C57B7">
        <w:rPr>
          <w:rFonts w:ascii="Trebuchet MS" w:eastAsia="Times New Roman" w:hAnsi="Trebuchet MS" w:cs="PF Square Sans Pro Medium"/>
          <w:color w:val="0F243E" w:themeColor="text2" w:themeShade="80"/>
          <w:lang w:eastAsia="ar-SA"/>
        </w:rPr>
        <w:t xml:space="preserve">beneficiarul este obligat să descrie în cererea de finanțare activitățile obligatorii de informare și publicitate </w:t>
      </w:r>
      <w:r w:rsidRPr="005C57B7">
        <w:rPr>
          <w:rFonts w:ascii="Trebuchet MS" w:eastAsia="Times New Roman" w:hAnsi="Trebuchet MS" w:cs="PF Square Sans Pro Medium"/>
          <w:color w:val="0F243E" w:themeColor="text2" w:themeShade="80"/>
          <w:u w:val="single"/>
          <w:lang w:eastAsia="ar-SA"/>
        </w:rPr>
        <w:t>proiect</w:t>
      </w:r>
      <w:r w:rsidRPr="005C57B7">
        <w:rPr>
          <w:rFonts w:ascii="Trebuchet MS" w:eastAsia="Times New Roman" w:hAnsi="Trebuchet MS" w:cs="PF Square Sans Pro Medium"/>
          <w:color w:val="0F243E" w:themeColor="text2" w:themeShade="80"/>
          <w:lang w:eastAsia="ar-SA"/>
        </w:rPr>
        <w:t xml:space="preserve"> (criteriu de eligibilitate proiect) prevăzute în documentul </w:t>
      </w:r>
      <w:r w:rsidRPr="005C57B7">
        <w:rPr>
          <w:rFonts w:ascii="Trebuchet MS" w:eastAsia="Times New Roman" w:hAnsi="Trebuchet MS" w:cs="PF Square Sans Pro Medium"/>
          <w:i/>
          <w:color w:val="0F243E" w:themeColor="text2" w:themeShade="80"/>
          <w:lang w:eastAsia="ar-SA"/>
        </w:rPr>
        <w:t>Orientări privind accesarea finanțărilor în cadrul Programului Operațional Capital Uman 2014-2020</w:t>
      </w:r>
      <w:r w:rsidRPr="005C57B7">
        <w:rPr>
          <w:rFonts w:ascii="Trebuchet MS" w:eastAsia="Times New Roman" w:hAnsi="Trebuchet MS" w:cs="PF Square Sans Pro Medium"/>
          <w:color w:val="0F243E" w:themeColor="text2" w:themeShade="80"/>
          <w:lang w:eastAsia="ar-SA"/>
        </w:rPr>
        <w:t xml:space="preserve">, </w:t>
      </w:r>
      <w:r w:rsidRPr="005C57B7">
        <w:rPr>
          <w:rFonts w:ascii="Trebuchet MS" w:hAnsi="Trebuchet MS"/>
          <w:i/>
          <w:color w:val="0F243E" w:themeColor="text2" w:themeShade="80"/>
        </w:rPr>
        <w:t xml:space="preserve">cu </w:t>
      </w:r>
      <w:proofErr w:type="spellStart"/>
      <w:r w:rsidRPr="005C57B7">
        <w:rPr>
          <w:rFonts w:ascii="Trebuchet MS" w:hAnsi="Trebuchet MS"/>
          <w:i/>
          <w:color w:val="0F243E" w:themeColor="text2" w:themeShade="80"/>
        </w:rPr>
        <w:t>modificarile</w:t>
      </w:r>
      <w:proofErr w:type="spellEnd"/>
      <w:r w:rsidRPr="005C57B7">
        <w:rPr>
          <w:rFonts w:ascii="Trebuchet MS" w:hAnsi="Trebuchet MS"/>
          <w:i/>
          <w:color w:val="0F243E" w:themeColor="text2" w:themeShade="80"/>
        </w:rPr>
        <w:t xml:space="preserve"> si </w:t>
      </w:r>
      <w:proofErr w:type="spellStart"/>
      <w:r w:rsidRPr="005C57B7">
        <w:rPr>
          <w:rFonts w:ascii="Trebuchet MS" w:hAnsi="Trebuchet MS"/>
          <w:i/>
          <w:color w:val="0F243E" w:themeColor="text2" w:themeShade="80"/>
        </w:rPr>
        <w:t>completarile</w:t>
      </w:r>
      <w:proofErr w:type="spellEnd"/>
      <w:r w:rsidRPr="005C57B7">
        <w:rPr>
          <w:rFonts w:ascii="Trebuchet MS" w:hAnsi="Trebuchet MS"/>
          <w:i/>
          <w:color w:val="0F243E" w:themeColor="text2" w:themeShade="80"/>
        </w:rPr>
        <w:t xml:space="preserve"> ulterioare</w:t>
      </w:r>
      <w:r w:rsidRPr="005C57B7">
        <w:rPr>
          <w:rFonts w:ascii="Trebuchet MS" w:eastAsia="Times New Roman" w:hAnsi="Trebuchet MS" w:cs="PF Square Sans Pro Medium"/>
          <w:color w:val="0F243E" w:themeColor="text2" w:themeShade="80"/>
          <w:lang w:eastAsia="ar-SA"/>
        </w:rPr>
        <w:t xml:space="preserve"> CAPITOLUL 9 „Informare și publicitate”, pagina 54</w:t>
      </w:r>
      <w:r w:rsidRPr="005C57B7">
        <w:rPr>
          <w:rFonts w:ascii="Trebuchet MS" w:eastAsia="Times New Roman" w:hAnsi="Trebuchet MS" w:cs="PF Square Sans Pro Medium"/>
          <w:i/>
          <w:color w:val="0F243E" w:themeColor="text2" w:themeShade="80"/>
          <w:lang w:eastAsia="ar-SA"/>
        </w:rPr>
        <w:t>.</w:t>
      </w:r>
      <w:r w:rsidRPr="005C57B7">
        <w:rPr>
          <w:rFonts w:ascii="Trebuchet MS" w:eastAsia="Times New Roman" w:hAnsi="Trebuchet MS" w:cs="PF Square Sans Pro Medium"/>
          <w:color w:val="0F243E" w:themeColor="text2" w:themeShade="80"/>
          <w:lang w:eastAsia="ar-SA"/>
        </w:rPr>
        <w:t xml:space="preserve"> </w:t>
      </w:r>
    </w:p>
    <w:p w14:paraId="0A448CD6" w14:textId="77777777" w:rsidR="00744EB1" w:rsidRPr="005C57B7" w:rsidRDefault="00744EB1" w:rsidP="00744EB1">
      <w:pPr>
        <w:suppressAutoHyphens/>
        <w:spacing w:after="0" w:line="240" w:lineRule="auto"/>
        <w:jc w:val="both"/>
        <w:rPr>
          <w:rFonts w:ascii="Trebuchet MS" w:eastAsia="Times New Roman" w:hAnsi="Trebuchet MS" w:cs="PF Square Sans Pro Medium"/>
          <w:b/>
          <w:color w:val="0F243E" w:themeColor="text2" w:themeShade="80"/>
          <w:lang w:eastAsia="ar-SA"/>
        </w:rPr>
      </w:pPr>
      <w:r w:rsidRPr="005C57B7">
        <w:rPr>
          <w:rFonts w:ascii="Trebuchet MS" w:eastAsia="Times New Roman" w:hAnsi="Trebuchet MS" w:cs="PF Square Sans Pro Medium"/>
          <w:b/>
          <w:color w:val="0F243E" w:themeColor="text2" w:themeShade="80"/>
          <w:lang w:eastAsia="ar-SA"/>
        </w:rPr>
        <w:t xml:space="preserve">NB Cheltuielile aferente activității de informare și publicitate </w:t>
      </w:r>
      <w:r w:rsidRPr="005C57B7">
        <w:rPr>
          <w:rFonts w:ascii="Trebuchet MS" w:eastAsia="Times New Roman" w:hAnsi="Trebuchet MS" w:cs="PF Square Sans Pro Medium"/>
          <w:b/>
          <w:color w:val="0F243E" w:themeColor="text2" w:themeShade="80"/>
          <w:u w:val="single"/>
          <w:lang w:eastAsia="ar-SA"/>
        </w:rPr>
        <w:t>proiect</w:t>
      </w:r>
      <w:r w:rsidRPr="005C57B7">
        <w:rPr>
          <w:rFonts w:ascii="Trebuchet MS" w:eastAsia="Times New Roman" w:hAnsi="Trebuchet MS" w:cs="PF Square Sans Pro Medium"/>
          <w:b/>
          <w:color w:val="0F243E" w:themeColor="text2" w:themeShade="80"/>
          <w:lang w:eastAsia="ar-SA"/>
        </w:rPr>
        <w:t xml:space="preserve"> vor fi incluse la capitolul </w:t>
      </w:r>
      <w:r w:rsidRPr="005C57B7">
        <w:rPr>
          <w:rFonts w:ascii="Trebuchet MS" w:eastAsia="Times New Roman" w:hAnsi="Trebuchet MS" w:cs="PF Square Sans Pro Medium"/>
          <w:b/>
          <w:color w:val="0F243E" w:themeColor="text2" w:themeShade="80"/>
          <w:u w:val="single"/>
          <w:lang w:eastAsia="ar-SA"/>
        </w:rPr>
        <w:t>cheltuieli indirecte</w:t>
      </w:r>
      <w:r w:rsidRPr="005C57B7">
        <w:rPr>
          <w:rFonts w:ascii="Trebuchet MS" w:eastAsia="Times New Roman" w:hAnsi="Trebuchet MS" w:cs="PF Square Sans Pro Medium"/>
          <w:b/>
          <w:color w:val="0F243E" w:themeColor="text2" w:themeShade="80"/>
          <w:lang w:eastAsia="ar-SA"/>
        </w:rPr>
        <w:t xml:space="preserve">. </w:t>
      </w:r>
    </w:p>
    <w:p w14:paraId="02DBAEEF" w14:textId="77777777" w:rsidR="00744EB1" w:rsidRPr="005C57B7" w:rsidRDefault="00744EB1" w:rsidP="00744EB1">
      <w:pPr>
        <w:spacing w:after="0" w:line="240" w:lineRule="auto"/>
        <w:jc w:val="both"/>
        <w:rPr>
          <w:rFonts w:ascii="Trebuchet MS" w:hAnsi="Trebuchet MS"/>
          <w:b/>
          <w:color w:val="0F243E" w:themeColor="text2" w:themeShade="80"/>
        </w:rPr>
      </w:pPr>
    </w:p>
    <w:p w14:paraId="3618E7AE" w14:textId="77777777" w:rsidR="001C1FDC" w:rsidRPr="005C57B7" w:rsidRDefault="001C1FDC" w:rsidP="001C1FDC">
      <w:pPr>
        <w:spacing w:after="0" w:line="240" w:lineRule="auto"/>
        <w:jc w:val="both"/>
        <w:rPr>
          <w:rFonts w:ascii="Trebuchet MS" w:hAnsi="Trebuchet MS"/>
          <w:color w:val="0F243E" w:themeColor="text2" w:themeShade="80"/>
        </w:rPr>
      </w:pPr>
      <w:r w:rsidRPr="005C57B7">
        <w:rPr>
          <w:rFonts w:ascii="Trebuchet MS" w:hAnsi="Trebuchet MS"/>
          <w:b/>
          <w:color w:val="0F243E" w:themeColor="text2" w:themeShade="80"/>
        </w:rPr>
        <w:lastRenderedPageBreak/>
        <w:t>NB. Cheltuielile directe de personal</w:t>
      </w:r>
      <w:r w:rsidRPr="005C57B7">
        <w:rPr>
          <w:rFonts w:ascii="Trebuchet MS" w:hAnsi="Trebuchet MS"/>
          <w:color w:val="0F243E" w:themeColor="text2" w:themeShade="80"/>
        </w:rPr>
        <w:t xml:space="preserve"> reprezintă acele cheltuieli care derivă din încheierea de raporturi de serviciu/de muncă, inclusiv </w:t>
      </w:r>
      <w:proofErr w:type="spellStart"/>
      <w:r w:rsidRPr="005C57B7">
        <w:rPr>
          <w:rFonts w:ascii="Trebuchet MS" w:hAnsi="Trebuchet MS"/>
          <w:color w:val="0F243E" w:themeColor="text2" w:themeShade="80"/>
        </w:rPr>
        <w:t>contribuţiile</w:t>
      </w:r>
      <w:proofErr w:type="spellEnd"/>
      <w:r w:rsidRPr="005C57B7">
        <w:rPr>
          <w:rFonts w:ascii="Trebuchet MS" w:hAnsi="Trebuchet MS"/>
          <w:color w:val="0F243E" w:themeColor="text2" w:themeShade="80"/>
        </w:rPr>
        <w:t xml:space="preserve"> angajatului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angajatorului, cu respectarea prevederilor Legii nr. 53/2003 - Codul muncii, republicată, cu modificările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completările ulterioare, precum </w:t>
      </w:r>
      <w:proofErr w:type="spellStart"/>
      <w:r w:rsidRPr="005C57B7">
        <w:rPr>
          <w:rFonts w:ascii="Trebuchet MS" w:hAnsi="Trebuchet MS"/>
          <w:color w:val="0F243E" w:themeColor="text2" w:themeShade="80"/>
        </w:rPr>
        <w:t>şi</w:t>
      </w:r>
      <w:proofErr w:type="spellEnd"/>
      <w:r w:rsidRPr="005C57B7">
        <w:rPr>
          <w:rFonts w:ascii="Trebuchet MS" w:hAnsi="Trebuchet MS"/>
          <w:color w:val="0F243E" w:themeColor="text2" w:themeShade="80"/>
        </w:rPr>
        <w:t xml:space="preserve">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w:t>
      </w:r>
      <w:proofErr w:type="spellStart"/>
      <w:r w:rsidRPr="005C57B7">
        <w:rPr>
          <w:rFonts w:ascii="Trebuchet MS" w:hAnsi="Trebuchet MS"/>
          <w:color w:val="0F243E" w:themeColor="text2" w:themeShade="80"/>
        </w:rPr>
        <w:t>operaţiunii</w:t>
      </w:r>
      <w:proofErr w:type="spellEnd"/>
      <w:r w:rsidRPr="005C57B7">
        <w:rPr>
          <w:rFonts w:ascii="Trebuchet MS" w:hAnsi="Trebuchet MS"/>
          <w:color w:val="0F243E" w:themeColor="text2" w:themeShade="80"/>
        </w:rPr>
        <w:t>.</w:t>
      </w:r>
    </w:p>
    <w:p w14:paraId="5F405EC8" w14:textId="77777777" w:rsidR="00222E21" w:rsidRPr="005C57B7" w:rsidRDefault="00222E21" w:rsidP="001C1FDC">
      <w:pPr>
        <w:spacing w:after="0" w:line="240" w:lineRule="auto"/>
        <w:jc w:val="both"/>
        <w:rPr>
          <w:rFonts w:ascii="Trebuchet MS" w:hAnsi="Trebuchet MS"/>
          <w:color w:val="0F243E" w:themeColor="text2" w:themeShade="80"/>
        </w:rPr>
      </w:pPr>
    </w:p>
    <w:p w14:paraId="1D166C35" w14:textId="77777777" w:rsidR="001C1FDC" w:rsidRPr="005C57B7" w:rsidRDefault="001C1FDC" w:rsidP="001C1FD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Potrivit prevederilor REGULAMENTUL (UE) NR. 1303/2013 AL PARLAMENTULUI EUROPEAN ȘI AL CONSILIULUI CAPITOLUL III Eligibilitatea cheltuielilor și caracterul durabil Articolul 65 –Eligibilitatea.</w:t>
      </w:r>
    </w:p>
    <w:p w14:paraId="36B23BDA" w14:textId="77777777" w:rsidR="005C57B7" w:rsidRDefault="005C57B7" w:rsidP="001C1FDC">
      <w:pPr>
        <w:spacing w:after="0" w:line="240" w:lineRule="auto"/>
        <w:jc w:val="both"/>
        <w:rPr>
          <w:rFonts w:ascii="Trebuchet MS" w:hAnsi="Trebuchet MS"/>
          <w:color w:val="0F243E" w:themeColor="text2" w:themeShade="80"/>
        </w:rPr>
      </w:pPr>
    </w:p>
    <w:p w14:paraId="375C079F" w14:textId="77777777" w:rsidR="001C1FDC" w:rsidRPr="005C57B7" w:rsidRDefault="001C1FDC" w:rsidP="001C1FDC">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La nivel de proiect pot fi decontate cheltuieli plafonate procentual, după cum urmează:</w:t>
      </w:r>
    </w:p>
    <w:p w14:paraId="609D359A" w14:textId="77777777" w:rsidR="001C1FDC" w:rsidRPr="005C57B7" w:rsidRDefault="001C1FDC" w:rsidP="001C1FDC">
      <w:pPr>
        <w:pStyle w:val="Listparagraf"/>
        <w:numPr>
          <w:ilvl w:val="0"/>
          <w:numId w:val="32"/>
        </w:numPr>
        <w:spacing w:after="0" w:line="240" w:lineRule="auto"/>
        <w:contextualSpacing w:val="0"/>
        <w:jc w:val="both"/>
        <w:rPr>
          <w:rFonts w:ascii="Trebuchet MS" w:hAnsi="Trebuchet MS"/>
          <w:color w:val="0F243E" w:themeColor="text2" w:themeShade="80"/>
        </w:rPr>
      </w:pPr>
      <w:r w:rsidRPr="005C57B7">
        <w:rPr>
          <w:rFonts w:ascii="Trebuchet MS" w:hAnsi="Trebuchet MS"/>
          <w:b/>
          <w:color w:val="0F243E" w:themeColor="text2" w:themeShade="80"/>
        </w:rPr>
        <w:t xml:space="preserve">cheltuielile generale de administrație (cheltuieli indirecte pe bază de costuri reale) </w:t>
      </w:r>
      <w:r w:rsidRPr="005C57B7">
        <w:rPr>
          <w:rFonts w:ascii="Trebuchet MS" w:hAnsi="Trebuchet MS"/>
          <w:color w:val="0F243E" w:themeColor="text2" w:themeShade="80"/>
        </w:rPr>
        <w:t>vor fi decontate ca maximum 15% din cheltuielile directe ale proiectului.</w:t>
      </w:r>
    </w:p>
    <w:p w14:paraId="0A99609A" w14:textId="77777777" w:rsidR="002866A1" w:rsidRPr="005C57B7" w:rsidRDefault="002866A1" w:rsidP="004820EA">
      <w:pPr>
        <w:pStyle w:val="Listparagraf"/>
        <w:spacing w:after="0" w:line="240" w:lineRule="auto"/>
        <w:contextualSpacing w:val="0"/>
        <w:jc w:val="both"/>
        <w:rPr>
          <w:rFonts w:ascii="Trebuchet MS" w:hAnsi="Trebuchet MS"/>
          <w:color w:val="0F243E" w:themeColor="text2" w:themeShade="80"/>
        </w:rPr>
      </w:pPr>
    </w:p>
    <w:p w14:paraId="46F3F369" w14:textId="77777777" w:rsidR="00294C68" w:rsidRPr="005C57B7" w:rsidRDefault="00294C68" w:rsidP="00294C68">
      <w:pPr>
        <w:pStyle w:val="Titlu1"/>
        <w:spacing w:before="0" w:line="240" w:lineRule="auto"/>
        <w:jc w:val="both"/>
        <w:rPr>
          <w:rFonts w:ascii="Trebuchet MS" w:hAnsi="Trebuchet MS"/>
          <w:b/>
          <w:color w:val="0F243E" w:themeColor="text2" w:themeShade="80"/>
          <w:sz w:val="22"/>
          <w:szCs w:val="22"/>
        </w:rPr>
      </w:pPr>
      <w:bookmarkStart w:id="42" w:name="_Toc495329409"/>
      <w:bookmarkStart w:id="43" w:name="_Toc495585055"/>
      <w:r w:rsidRPr="005C57B7">
        <w:rPr>
          <w:rFonts w:ascii="Trebuchet MS" w:hAnsi="Trebuchet MS"/>
          <w:b/>
          <w:color w:val="0F243E" w:themeColor="text2" w:themeShade="80"/>
          <w:sz w:val="22"/>
          <w:szCs w:val="22"/>
        </w:rPr>
        <w:t>CAPITOLUL 3. Completarea cererii de finanțare</w:t>
      </w:r>
      <w:bookmarkEnd w:id="42"/>
      <w:bookmarkEnd w:id="43"/>
    </w:p>
    <w:p w14:paraId="17CDD784" w14:textId="77777777" w:rsidR="00294C68" w:rsidRPr="005C57B7" w:rsidRDefault="00294C68" w:rsidP="00294C68">
      <w:pPr>
        <w:spacing w:after="0" w:line="240" w:lineRule="auto"/>
        <w:ind w:left="360"/>
        <w:jc w:val="both"/>
        <w:rPr>
          <w:rFonts w:ascii="Trebuchet MS" w:hAnsi="Trebuchet MS"/>
          <w:i/>
          <w:color w:val="0F243E" w:themeColor="text2" w:themeShade="80"/>
        </w:rPr>
      </w:pPr>
    </w:p>
    <w:p w14:paraId="4ED1AAA9" w14:textId="77777777" w:rsidR="00294C68" w:rsidRPr="005C57B7" w:rsidRDefault="00294C68" w:rsidP="00294C68">
      <w:pPr>
        <w:spacing w:after="0" w:line="240" w:lineRule="auto"/>
        <w:jc w:val="both"/>
        <w:rPr>
          <w:rFonts w:ascii="Trebuchet MS" w:hAnsi="Trebuchet MS"/>
          <w:i/>
          <w:color w:val="0F243E" w:themeColor="text2" w:themeShade="80"/>
        </w:rPr>
      </w:pPr>
      <w:r w:rsidRPr="005C57B7">
        <w:rPr>
          <w:rFonts w:ascii="Trebuchet MS" w:hAnsi="Trebuchet MS"/>
          <w:i/>
          <w:color w:val="0F243E" w:themeColor="text2" w:themeShade="80"/>
        </w:rPr>
        <w:t>Completarea cererii de finanțare se realizează în conformitate cu documentul Orientări privind accesarea finanțărilor în cadrul Programului Operațion</w:t>
      </w:r>
      <w:bookmarkStart w:id="44" w:name="_GoBack"/>
      <w:bookmarkEnd w:id="44"/>
      <w:r w:rsidRPr="005C57B7">
        <w:rPr>
          <w:rFonts w:ascii="Trebuchet MS" w:hAnsi="Trebuchet MS"/>
          <w:i/>
          <w:color w:val="0F243E" w:themeColor="text2" w:themeShade="80"/>
        </w:rPr>
        <w:t xml:space="preserve">al Capital Uman 2014-2020, cu </w:t>
      </w:r>
      <w:proofErr w:type="spellStart"/>
      <w:r w:rsidRPr="005C57B7">
        <w:rPr>
          <w:rFonts w:ascii="Trebuchet MS" w:hAnsi="Trebuchet MS"/>
          <w:i/>
          <w:color w:val="0F243E" w:themeColor="text2" w:themeShade="80"/>
        </w:rPr>
        <w:t>modificarile</w:t>
      </w:r>
      <w:proofErr w:type="spellEnd"/>
      <w:r w:rsidRPr="005C57B7">
        <w:rPr>
          <w:rFonts w:ascii="Trebuchet MS" w:hAnsi="Trebuchet MS"/>
          <w:i/>
          <w:color w:val="0F243E" w:themeColor="text2" w:themeShade="80"/>
        </w:rPr>
        <w:t xml:space="preserve"> si </w:t>
      </w:r>
      <w:proofErr w:type="spellStart"/>
      <w:r w:rsidRPr="005C57B7">
        <w:rPr>
          <w:rFonts w:ascii="Trebuchet MS" w:hAnsi="Trebuchet MS"/>
          <w:i/>
          <w:color w:val="0F243E" w:themeColor="text2" w:themeShade="80"/>
        </w:rPr>
        <w:t>completarile</w:t>
      </w:r>
      <w:proofErr w:type="spellEnd"/>
      <w:r w:rsidRPr="005C57B7">
        <w:rPr>
          <w:rFonts w:ascii="Trebuchet MS" w:hAnsi="Trebuchet MS"/>
          <w:i/>
          <w:color w:val="0F243E" w:themeColor="text2" w:themeShade="80"/>
        </w:rPr>
        <w:t xml:space="preserve"> ulterioare. </w:t>
      </w:r>
    </w:p>
    <w:p w14:paraId="5C8CE8B7" w14:textId="77777777" w:rsidR="00294C68" w:rsidRPr="005C57B7" w:rsidRDefault="00294C68" w:rsidP="00294C68">
      <w:pPr>
        <w:spacing w:after="0" w:line="240" w:lineRule="auto"/>
        <w:ind w:left="360"/>
        <w:jc w:val="both"/>
        <w:rPr>
          <w:rFonts w:ascii="Trebuchet MS" w:hAnsi="Trebuchet MS"/>
          <w:b/>
          <w:color w:val="0F243E" w:themeColor="text2" w:themeShade="80"/>
        </w:rPr>
      </w:pPr>
    </w:p>
    <w:p w14:paraId="24C88DB9" w14:textId="77777777" w:rsidR="00294C68" w:rsidRPr="005C57B7" w:rsidRDefault="00294C68" w:rsidP="00294C68">
      <w:pPr>
        <w:pStyle w:val="Titlu1"/>
        <w:spacing w:before="0" w:line="240" w:lineRule="auto"/>
        <w:jc w:val="both"/>
        <w:rPr>
          <w:rFonts w:ascii="Trebuchet MS" w:hAnsi="Trebuchet MS"/>
          <w:b/>
          <w:color w:val="0F243E" w:themeColor="text2" w:themeShade="80"/>
          <w:sz w:val="22"/>
          <w:szCs w:val="22"/>
        </w:rPr>
      </w:pPr>
      <w:bookmarkStart w:id="45" w:name="_Toc495329410"/>
      <w:bookmarkStart w:id="46" w:name="_Toc495585056"/>
      <w:r w:rsidRPr="005C57B7">
        <w:rPr>
          <w:rFonts w:ascii="Trebuchet MS" w:hAnsi="Trebuchet MS"/>
          <w:b/>
          <w:color w:val="0F243E" w:themeColor="text2" w:themeShade="80"/>
          <w:sz w:val="22"/>
          <w:szCs w:val="22"/>
        </w:rPr>
        <w:t>CAPITOLUL 4. Procesul de evaluare și selecție a proiectelor</w:t>
      </w:r>
      <w:bookmarkEnd w:id="45"/>
      <w:bookmarkEnd w:id="46"/>
      <w:r w:rsidRPr="005C57B7">
        <w:rPr>
          <w:rFonts w:ascii="Trebuchet MS" w:hAnsi="Trebuchet MS"/>
          <w:b/>
          <w:color w:val="0F243E" w:themeColor="text2" w:themeShade="80"/>
          <w:sz w:val="22"/>
          <w:szCs w:val="22"/>
        </w:rPr>
        <w:t xml:space="preserve"> </w:t>
      </w:r>
    </w:p>
    <w:p w14:paraId="3CF1B27F" w14:textId="77777777" w:rsidR="00294C68" w:rsidRPr="005C57B7" w:rsidRDefault="00294C68" w:rsidP="00294C68">
      <w:pPr>
        <w:spacing w:after="0" w:line="240" w:lineRule="auto"/>
        <w:ind w:left="360"/>
        <w:jc w:val="both"/>
        <w:rPr>
          <w:rFonts w:ascii="Trebuchet MS" w:hAnsi="Trebuchet MS"/>
          <w:color w:val="0F243E" w:themeColor="text2" w:themeShade="80"/>
        </w:rPr>
      </w:pPr>
    </w:p>
    <w:p w14:paraId="1F598622" w14:textId="77777777" w:rsidR="00294C68" w:rsidRPr="005C57B7" w:rsidRDefault="00294C68" w:rsidP="00294C68">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Selecția proiectelor se efectuează în conformitate cu prevederile:</w:t>
      </w:r>
    </w:p>
    <w:p w14:paraId="487B9194" w14:textId="77777777" w:rsidR="00294C68" w:rsidRPr="005C57B7" w:rsidRDefault="00294C68" w:rsidP="00294C68">
      <w:pPr>
        <w:pStyle w:val="Listparagraf"/>
        <w:numPr>
          <w:ilvl w:val="0"/>
          <w:numId w:val="4"/>
        </w:numPr>
        <w:spacing w:after="0" w:line="240" w:lineRule="auto"/>
        <w:jc w:val="both"/>
        <w:rPr>
          <w:rFonts w:ascii="Trebuchet MS" w:hAnsi="Trebuchet MS"/>
          <w:iCs/>
          <w:color w:val="0F243E" w:themeColor="text2" w:themeShade="80"/>
        </w:rPr>
      </w:pPr>
      <w:r w:rsidRPr="005C57B7">
        <w:rPr>
          <w:rFonts w:ascii="Trebuchet MS" w:hAnsi="Trebuchet MS"/>
          <w:color w:val="0F243E" w:themeColor="text2" w:themeShade="80"/>
        </w:rPr>
        <w:t xml:space="preserve">documentului </w:t>
      </w:r>
      <w:r w:rsidRPr="005C57B7">
        <w:rPr>
          <w:rFonts w:ascii="Trebuchet MS" w:hAnsi="Trebuchet MS"/>
          <w:i/>
          <w:iCs/>
          <w:color w:val="0F243E" w:themeColor="text2" w:themeShade="80"/>
        </w:rPr>
        <w:t xml:space="preserve">Orientări privind accesarea finanțărilor în cadrul Programului Operațional Capital Uman 2014-2020, </w:t>
      </w:r>
      <w:r w:rsidRPr="005C57B7">
        <w:rPr>
          <w:rFonts w:ascii="Trebuchet MS" w:hAnsi="Trebuchet MS"/>
          <w:i/>
          <w:color w:val="0F243E" w:themeColor="text2" w:themeShade="80"/>
        </w:rPr>
        <w:t xml:space="preserve">cu </w:t>
      </w:r>
      <w:proofErr w:type="spellStart"/>
      <w:r w:rsidRPr="005C57B7">
        <w:rPr>
          <w:rFonts w:ascii="Trebuchet MS" w:hAnsi="Trebuchet MS"/>
          <w:i/>
          <w:color w:val="0F243E" w:themeColor="text2" w:themeShade="80"/>
        </w:rPr>
        <w:t>modificarile</w:t>
      </w:r>
      <w:proofErr w:type="spellEnd"/>
      <w:r w:rsidRPr="005C57B7">
        <w:rPr>
          <w:rFonts w:ascii="Trebuchet MS" w:hAnsi="Trebuchet MS"/>
          <w:i/>
          <w:color w:val="0F243E" w:themeColor="text2" w:themeShade="80"/>
        </w:rPr>
        <w:t xml:space="preserve"> si </w:t>
      </w:r>
      <w:proofErr w:type="spellStart"/>
      <w:r w:rsidRPr="005C57B7">
        <w:rPr>
          <w:rFonts w:ascii="Trebuchet MS" w:hAnsi="Trebuchet MS"/>
          <w:i/>
          <w:color w:val="0F243E" w:themeColor="text2" w:themeShade="80"/>
        </w:rPr>
        <w:t>completarile</w:t>
      </w:r>
      <w:proofErr w:type="spellEnd"/>
      <w:r w:rsidRPr="005C57B7">
        <w:rPr>
          <w:rFonts w:ascii="Trebuchet MS" w:hAnsi="Trebuchet MS"/>
          <w:i/>
          <w:color w:val="0F243E" w:themeColor="text2" w:themeShade="80"/>
        </w:rPr>
        <w:t xml:space="preserve"> ulterioare</w:t>
      </w:r>
      <w:r w:rsidRPr="005C57B7">
        <w:rPr>
          <w:rFonts w:ascii="Trebuchet MS" w:hAnsi="Trebuchet MS"/>
          <w:i/>
          <w:iCs/>
          <w:color w:val="0F243E" w:themeColor="text2" w:themeShade="80"/>
        </w:rPr>
        <w:t xml:space="preserve"> </w:t>
      </w:r>
    </w:p>
    <w:p w14:paraId="478CC2B1" w14:textId="77777777" w:rsidR="00294C68" w:rsidRPr="005C57B7" w:rsidRDefault="00294C68" w:rsidP="00294C68">
      <w:pPr>
        <w:pStyle w:val="Listparagraf"/>
        <w:numPr>
          <w:ilvl w:val="0"/>
          <w:numId w:val="4"/>
        </w:numPr>
        <w:spacing w:after="0" w:line="240" w:lineRule="auto"/>
        <w:jc w:val="both"/>
        <w:rPr>
          <w:rFonts w:ascii="Trebuchet MS" w:hAnsi="Trebuchet MS"/>
          <w:i/>
          <w:iCs/>
          <w:color w:val="0F243E" w:themeColor="text2" w:themeShade="80"/>
        </w:rPr>
      </w:pPr>
      <w:r w:rsidRPr="005C57B7">
        <w:rPr>
          <w:rFonts w:ascii="Trebuchet MS" w:hAnsi="Trebuchet MS"/>
          <w:i/>
          <w:iCs/>
          <w:color w:val="0F243E" w:themeColor="text2" w:themeShade="80"/>
        </w:rPr>
        <w:t>Metodologiei de evaluare și selecție a proiectelor POCU</w:t>
      </w:r>
    </w:p>
    <w:p w14:paraId="7E15D7AA" w14:textId="409648F1" w:rsidR="00294C68" w:rsidRPr="005C57B7" w:rsidRDefault="00741385" w:rsidP="00294C68">
      <w:pPr>
        <w:pStyle w:val="Listparagraf"/>
        <w:numPr>
          <w:ilvl w:val="0"/>
          <w:numId w:val="4"/>
        </w:numPr>
        <w:spacing w:after="0" w:line="240" w:lineRule="auto"/>
        <w:jc w:val="both"/>
        <w:rPr>
          <w:rFonts w:ascii="Trebuchet MS" w:hAnsi="Trebuchet MS"/>
          <w:i/>
          <w:iCs/>
          <w:color w:val="0F243E" w:themeColor="text2" w:themeShade="80"/>
        </w:rPr>
      </w:pPr>
      <w:r w:rsidRPr="005C57B7">
        <w:rPr>
          <w:rFonts w:ascii="Trebuchet MS" w:hAnsi="Trebuchet MS"/>
          <w:i/>
          <w:color w:val="0F243E" w:themeColor="text2" w:themeShade="80"/>
        </w:rPr>
        <w:t xml:space="preserve">Grila </w:t>
      </w:r>
      <w:r w:rsidR="00294C68" w:rsidRPr="005C57B7">
        <w:rPr>
          <w:rFonts w:ascii="Trebuchet MS" w:hAnsi="Trebuchet MS"/>
          <w:i/>
          <w:color w:val="0F243E" w:themeColor="text2" w:themeShade="80"/>
        </w:rPr>
        <w:t>de verificare a conformității administrative și a eligibilității</w:t>
      </w:r>
    </w:p>
    <w:p w14:paraId="26FF8D05" w14:textId="60792E86" w:rsidR="00294C68" w:rsidRPr="005C57B7" w:rsidRDefault="00741385" w:rsidP="00294C68">
      <w:pPr>
        <w:pStyle w:val="Listparagraf"/>
        <w:numPr>
          <w:ilvl w:val="0"/>
          <w:numId w:val="4"/>
        </w:numPr>
        <w:spacing w:after="0" w:line="240" w:lineRule="auto"/>
        <w:jc w:val="both"/>
        <w:rPr>
          <w:rFonts w:ascii="Trebuchet MS" w:hAnsi="Trebuchet MS"/>
          <w:i/>
          <w:iCs/>
          <w:color w:val="0F243E" w:themeColor="text2" w:themeShade="80"/>
        </w:rPr>
      </w:pPr>
      <w:r w:rsidRPr="005C57B7">
        <w:rPr>
          <w:rFonts w:ascii="Trebuchet MS" w:hAnsi="Trebuchet MS"/>
          <w:i/>
          <w:color w:val="0F243E" w:themeColor="text2" w:themeShade="80"/>
        </w:rPr>
        <w:t xml:space="preserve">Grila </w:t>
      </w:r>
      <w:r w:rsidR="00294C68" w:rsidRPr="005C57B7">
        <w:rPr>
          <w:rFonts w:ascii="Trebuchet MS" w:hAnsi="Trebuchet MS"/>
          <w:i/>
          <w:color w:val="0F243E" w:themeColor="text2" w:themeShade="80"/>
        </w:rPr>
        <w:t>de evaluare și selecție tehnica si financiara</w:t>
      </w:r>
    </w:p>
    <w:p w14:paraId="34D1C0D3" w14:textId="77777777" w:rsidR="00294C68" w:rsidRPr="005C57B7" w:rsidRDefault="00294C68" w:rsidP="00294C68">
      <w:pPr>
        <w:spacing w:after="0" w:line="240" w:lineRule="auto"/>
        <w:ind w:left="360"/>
        <w:jc w:val="both"/>
        <w:rPr>
          <w:rFonts w:ascii="Trebuchet MS" w:hAnsi="Trebuchet MS"/>
          <w:color w:val="0F243E" w:themeColor="text2" w:themeShade="80"/>
        </w:rPr>
      </w:pPr>
      <w:bookmarkStart w:id="47" w:name="_Toc435003201"/>
      <w:bookmarkStart w:id="48" w:name="_Toc442084047"/>
    </w:p>
    <w:p w14:paraId="6DDF277B" w14:textId="77777777" w:rsidR="00294C68" w:rsidRPr="005C57B7" w:rsidRDefault="00294C68" w:rsidP="00294C68">
      <w:pPr>
        <w:pStyle w:val="Titlu1"/>
        <w:spacing w:before="0" w:line="240" w:lineRule="auto"/>
        <w:jc w:val="both"/>
        <w:rPr>
          <w:rFonts w:ascii="Trebuchet MS" w:hAnsi="Trebuchet MS"/>
          <w:b/>
          <w:color w:val="0F243E" w:themeColor="text2" w:themeShade="80"/>
          <w:sz w:val="22"/>
          <w:szCs w:val="22"/>
        </w:rPr>
      </w:pPr>
      <w:bookmarkStart w:id="49" w:name="_Toc495329411"/>
      <w:bookmarkStart w:id="50" w:name="_Toc495585057"/>
      <w:r w:rsidRPr="005C57B7">
        <w:rPr>
          <w:rFonts w:ascii="Trebuchet MS" w:hAnsi="Trebuchet MS"/>
          <w:b/>
          <w:color w:val="0F243E" w:themeColor="text2" w:themeShade="80"/>
          <w:sz w:val="22"/>
          <w:szCs w:val="22"/>
        </w:rPr>
        <w:t>CAPITOLUL 5. Depunerea și soluționarea contestațiilor</w:t>
      </w:r>
      <w:bookmarkEnd w:id="49"/>
      <w:bookmarkEnd w:id="50"/>
    </w:p>
    <w:p w14:paraId="24FA88CE" w14:textId="77777777" w:rsidR="00294C68" w:rsidRPr="005C57B7" w:rsidRDefault="00294C68" w:rsidP="00294C68">
      <w:pPr>
        <w:spacing w:after="0" w:line="240" w:lineRule="auto"/>
        <w:ind w:left="360"/>
        <w:jc w:val="both"/>
        <w:rPr>
          <w:rFonts w:ascii="Trebuchet MS" w:hAnsi="Trebuchet MS"/>
          <w:color w:val="0F243E" w:themeColor="text2" w:themeShade="80"/>
        </w:rPr>
      </w:pPr>
    </w:p>
    <w:p w14:paraId="3A5F08B3" w14:textId="77777777" w:rsidR="00294C68" w:rsidRPr="005C57B7" w:rsidRDefault="00294C68" w:rsidP="00294C68">
      <w:pPr>
        <w:pStyle w:val="Listparagraf"/>
        <w:numPr>
          <w:ilvl w:val="0"/>
          <w:numId w:val="4"/>
        </w:numPr>
        <w:spacing w:after="0" w:line="240" w:lineRule="auto"/>
        <w:ind w:hanging="270"/>
        <w:jc w:val="both"/>
        <w:rPr>
          <w:rFonts w:ascii="Trebuchet MS" w:hAnsi="Trebuchet MS"/>
          <w:color w:val="0F243E" w:themeColor="text2" w:themeShade="80"/>
        </w:rPr>
      </w:pPr>
      <w:r w:rsidRPr="005C57B7">
        <w:rPr>
          <w:rFonts w:ascii="Trebuchet MS" w:hAnsi="Trebuchet MS"/>
          <w:color w:val="0F243E" w:themeColor="text2" w:themeShade="80"/>
        </w:rPr>
        <w:t xml:space="preserve">Procesul de soluționare a contestațiilor se desfășoară în conformitate cu prevederile documentului </w:t>
      </w:r>
      <w:r w:rsidRPr="005C57B7">
        <w:rPr>
          <w:rFonts w:ascii="Trebuchet MS" w:hAnsi="Trebuchet MS"/>
          <w:i/>
          <w:iCs/>
          <w:color w:val="0F243E" w:themeColor="text2" w:themeShade="80"/>
        </w:rPr>
        <w:t xml:space="preserve">Orientări privind accesarea finanțărilor în cadrul Programului Operațional Capital Uman 2014-2020, </w:t>
      </w:r>
      <w:r w:rsidRPr="005C57B7">
        <w:rPr>
          <w:rFonts w:ascii="Trebuchet MS" w:hAnsi="Trebuchet MS"/>
          <w:i/>
          <w:color w:val="0F243E" w:themeColor="text2" w:themeShade="80"/>
        </w:rPr>
        <w:t xml:space="preserve">cu </w:t>
      </w:r>
      <w:proofErr w:type="spellStart"/>
      <w:r w:rsidRPr="005C57B7">
        <w:rPr>
          <w:rFonts w:ascii="Trebuchet MS" w:hAnsi="Trebuchet MS"/>
          <w:i/>
          <w:color w:val="0F243E" w:themeColor="text2" w:themeShade="80"/>
        </w:rPr>
        <w:t>modificarile</w:t>
      </w:r>
      <w:proofErr w:type="spellEnd"/>
      <w:r w:rsidRPr="005C57B7">
        <w:rPr>
          <w:rFonts w:ascii="Trebuchet MS" w:hAnsi="Trebuchet MS"/>
          <w:i/>
          <w:color w:val="0F243E" w:themeColor="text2" w:themeShade="80"/>
        </w:rPr>
        <w:t xml:space="preserve"> si </w:t>
      </w:r>
      <w:proofErr w:type="spellStart"/>
      <w:r w:rsidRPr="005C57B7">
        <w:rPr>
          <w:rFonts w:ascii="Trebuchet MS" w:hAnsi="Trebuchet MS"/>
          <w:i/>
          <w:color w:val="0F243E" w:themeColor="text2" w:themeShade="80"/>
        </w:rPr>
        <w:t>completarile</w:t>
      </w:r>
      <w:proofErr w:type="spellEnd"/>
      <w:r w:rsidRPr="005C57B7">
        <w:rPr>
          <w:rFonts w:ascii="Trebuchet MS" w:hAnsi="Trebuchet MS"/>
          <w:i/>
          <w:color w:val="0F243E" w:themeColor="text2" w:themeShade="80"/>
        </w:rPr>
        <w:t xml:space="preserve"> ulterioare</w:t>
      </w:r>
      <w:r w:rsidRPr="005C57B7">
        <w:rPr>
          <w:rFonts w:ascii="Trebuchet MS" w:hAnsi="Trebuchet MS"/>
          <w:i/>
          <w:iCs/>
          <w:color w:val="0F243E" w:themeColor="text2" w:themeShade="80"/>
        </w:rPr>
        <w:t xml:space="preserve"> </w:t>
      </w:r>
      <w:r w:rsidRPr="005C57B7">
        <w:rPr>
          <w:rFonts w:ascii="Trebuchet MS" w:hAnsi="Trebuchet MS"/>
          <w:iCs/>
          <w:color w:val="0F243E" w:themeColor="text2" w:themeShade="80"/>
        </w:rPr>
        <w:t>si cele ale</w:t>
      </w:r>
      <w:r w:rsidRPr="005C57B7">
        <w:rPr>
          <w:rFonts w:ascii="Trebuchet MS" w:hAnsi="Trebuchet MS"/>
          <w:i/>
          <w:iCs/>
          <w:color w:val="0F243E" w:themeColor="text2" w:themeShade="80"/>
        </w:rPr>
        <w:t xml:space="preserve"> </w:t>
      </w:r>
      <w:r w:rsidRPr="005C57B7">
        <w:rPr>
          <w:rFonts w:ascii="Trebuchet MS" w:hAnsi="Trebuchet MS"/>
          <w:color w:val="0F243E" w:themeColor="text2" w:themeShade="80"/>
        </w:rPr>
        <w:t xml:space="preserve">Metodologiei de verificare, evaluare și selecție a proiectelor POCU. </w:t>
      </w:r>
    </w:p>
    <w:p w14:paraId="6ADD87E7" w14:textId="77777777" w:rsidR="00294C68" w:rsidRPr="005C57B7" w:rsidRDefault="00294C68" w:rsidP="00294C68">
      <w:pPr>
        <w:spacing w:after="0" w:line="240" w:lineRule="auto"/>
        <w:ind w:left="360"/>
        <w:jc w:val="both"/>
        <w:rPr>
          <w:rFonts w:ascii="Trebuchet MS" w:hAnsi="Trebuchet MS"/>
          <w:b/>
          <w:color w:val="0F243E" w:themeColor="text2" w:themeShade="80"/>
        </w:rPr>
      </w:pPr>
    </w:p>
    <w:p w14:paraId="4FB390B1" w14:textId="77777777" w:rsidR="00294C68" w:rsidRPr="005C57B7" w:rsidRDefault="00294C68" w:rsidP="00294C68">
      <w:pPr>
        <w:pStyle w:val="Titlu1"/>
        <w:spacing w:before="0" w:line="240" w:lineRule="auto"/>
        <w:jc w:val="both"/>
        <w:rPr>
          <w:rFonts w:ascii="Trebuchet MS" w:hAnsi="Trebuchet MS"/>
          <w:b/>
          <w:color w:val="0F243E" w:themeColor="text2" w:themeShade="80"/>
          <w:sz w:val="22"/>
          <w:szCs w:val="22"/>
        </w:rPr>
      </w:pPr>
      <w:bookmarkStart w:id="51" w:name="_Toc495329412"/>
      <w:bookmarkStart w:id="52" w:name="_Toc495585058"/>
      <w:r w:rsidRPr="005C57B7">
        <w:rPr>
          <w:rFonts w:ascii="Trebuchet MS" w:hAnsi="Trebuchet MS"/>
          <w:b/>
          <w:color w:val="0F243E" w:themeColor="text2" w:themeShade="80"/>
          <w:sz w:val="22"/>
          <w:szCs w:val="22"/>
        </w:rPr>
        <w:t>CAPITOLUL 6. Contractarea proiectelor – descrierea procesului</w:t>
      </w:r>
      <w:bookmarkEnd w:id="51"/>
      <w:bookmarkEnd w:id="52"/>
      <w:r w:rsidRPr="005C57B7">
        <w:rPr>
          <w:rFonts w:ascii="Trebuchet MS" w:hAnsi="Trebuchet MS"/>
          <w:b/>
          <w:color w:val="0F243E" w:themeColor="text2" w:themeShade="80"/>
          <w:sz w:val="22"/>
          <w:szCs w:val="22"/>
        </w:rPr>
        <w:t xml:space="preserve"> </w:t>
      </w:r>
    </w:p>
    <w:p w14:paraId="36C2C62B" w14:textId="77777777" w:rsidR="00294C68" w:rsidRPr="005C57B7" w:rsidRDefault="00294C68" w:rsidP="00294C68">
      <w:pPr>
        <w:spacing w:after="0" w:line="240" w:lineRule="auto"/>
        <w:ind w:left="360"/>
        <w:jc w:val="both"/>
        <w:rPr>
          <w:rFonts w:ascii="Trebuchet MS" w:eastAsia="MS ??" w:hAnsi="Trebuchet MS" w:cs="Calibri"/>
          <w:color w:val="0F243E" w:themeColor="text2" w:themeShade="80"/>
        </w:rPr>
      </w:pPr>
    </w:p>
    <w:p w14:paraId="693940BA" w14:textId="6DDAD51C" w:rsidR="00294C68" w:rsidRPr="005C57B7" w:rsidRDefault="00294C68" w:rsidP="00294C68">
      <w:pPr>
        <w:spacing w:after="0" w:line="240" w:lineRule="auto"/>
        <w:jc w:val="both"/>
        <w:rPr>
          <w:rFonts w:ascii="Trebuchet MS" w:eastAsia="MS ??" w:hAnsi="Trebuchet MS" w:cs="Calibri"/>
          <w:b/>
          <w:i/>
          <w:color w:val="0F243E" w:themeColor="text2" w:themeShade="80"/>
        </w:rPr>
      </w:pPr>
      <w:r w:rsidRPr="005C57B7">
        <w:rPr>
          <w:rFonts w:ascii="Trebuchet MS" w:eastAsia="MS ??" w:hAnsi="Trebuchet MS" w:cs="Calibri"/>
          <w:color w:val="0F243E" w:themeColor="text2" w:themeShade="80"/>
        </w:rPr>
        <w:t>Procesul de contractare se desfășoară în conformitate cu prevederile</w:t>
      </w:r>
      <w:r w:rsidR="009742FC" w:rsidRPr="005C57B7">
        <w:rPr>
          <w:rFonts w:ascii="Trebuchet MS" w:eastAsia="MS ??" w:hAnsi="Trebuchet MS" w:cs="Calibri"/>
          <w:color w:val="0F243E" w:themeColor="text2" w:themeShade="80"/>
        </w:rPr>
        <w:t xml:space="preserve"> documentului</w:t>
      </w:r>
      <w:r w:rsidRPr="005C57B7">
        <w:rPr>
          <w:rFonts w:ascii="Trebuchet MS" w:eastAsia="MS ??" w:hAnsi="Trebuchet MS" w:cs="Calibri"/>
          <w:color w:val="0F243E" w:themeColor="text2" w:themeShade="80"/>
        </w:rPr>
        <w:t xml:space="preserve"> </w:t>
      </w:r>
      <w:r w:rsidRPr="005C57B7">
        <w:rPr>
          <w:rFonts w:ascii="Trebuchet MS" w:eastAsia="MS ??" w:hAnsi="Trebuchet MS" w:cs="Calibri"/>
          <w:i/>
          <w:iCs/>
          <w:color w:val="0F243E" w:themeColor="text2" w:themeShade="80"/>
        </w:rPr>
        <w:t xml:space="preserve">Orientări privind accesarea finanțărilor în cadrul Programului Operațional Capital Uman 2014-2020, </w:t>
      </w:r>
      <w:r w:rsidRPr="005C57B7">
        <w:rPr>
          <w:rFonts w:ascii="Trebuchet MS" w:hAnsi="Trebuchet MS"/>
          <w:i/>
          <w:color w:val="0F243E" w:themeColor="text2" w:themeShade="80"/>
        </w:rPr>
        <w:t xml:space="preserve">cu </w:t>
      </w:r>
      <w:proofErr w:type="spellStart"/>
      <w:r w:rsidRPr="005C57B7">
        <w:rPr>
          <w:rFonts w:ascii="Trebuchet MS" w:hAnsi="Trebuchet MS"/>
          <w:i/>
          <w:color w:val="0F243E" w:themeColor="text2" w:themeShade="80"/>
        </w:rPr>
        <w:t>modificarile</w:t>
      </w:r>
      <w:proofErr w:type="spellEnd"/>
      <w:r w:rsidRPr="005C57B7">
        <w:rPr>
          <w:rFonts w:ascii="Trebuchet MS" w:hAnsi="Trebuchet MS"/>
          <w:i/>
          <w:color w:val="0F243E" w:themeColor="text2" w:themeShade="80"/>
        </w:rPr>
        <w:t xml:space="preserve"> si </w:t>
      </w:r>
      <w:proofErr w:type="spellStart"/>
      <w:r w:rsidRPr="005C57B7">
        <w:rPr>
          <w:rFonts w:ascii="Trebuchet MS" w:hAnsi="Trebuchet MS"/>
          <w:i/>
          <w:color w:val="0F243E" w:themeColor="text2" w:themeShade="80"/>
        </w:rPr>
        <w:t>completarile</w:t>
      </w:r>
      <w:proofErr w:type="spellEnd"/>
      <w:r w:rsidRPr="005C57B7">
        <w:rPr>
          <w:rFonts w:ascii="Trebuchet MS" w:hAnsi="Trebuchet MS"/>
          <w:i/>
          <w:color w:val="0F243E" w:themeColor="text2" w:themeShade="80"/>
        </w:rPr>
        <w:t xml:space="preserve"> ulterioare</w:t>
      </w:r>
      <w:r w:rsidRPr="005C57B7">
        <w:rPr>
          <w:rFonts w:ascii="Trebuchet MS" w:eastAsia="MS ??" w:hAnsi="Trebuchet MS" w:cs="Calibri"/>
          <w:i/>
          <w:iCs/>
          <w:color w:val="0F243E" w:themeColor="text2" w:themeShade="80"/>
        </w:rPr>
        <w:t xml:space="preserve"> </w:t>
      </w:r>
      <w:r w:rsidRPr="005C57B7">
        <w:rPr>
          <w:rFonts w:ascii="Trebuchet MS" w:hAnsi="Trebuchet MS"/>
          <w:color w:val="0F243E" w:themeColor="text2" w:themeShade="80"/>
        </w:rPr>
        <w:t>disponibil la http://www.fonduri-ue.ro/pocu-2014#implementare-program</w:t>
      </w:r>
      <w:r w:rsidRPr="005C57B7">
        <w:rPr>
          <w:rFonts w:ascii="Trebuchet MS" w:eastAsia="MS ??" w:hAnsi="Trebuchet MS" w:cs="Calibri"/>
          <w:b/>
          <w:i/>
          <w:color w:val="0F243E" w:themeColor="text2" w:themeShade="80"/>
        </w:rPr>
        <w:t xml:space="preserve">. </w:t>
      </w:r>
    </w:p>
    <w:p w14:paraId="547508FE" w14:textId="77777777" w:rsidR="00294C68" w:rsidRPr="005C57B7" w:rsidRDefault="00294C68" w:rsidP="00294C68">
      <w:pPr>
        <w:spacing w:after="0" w:line="240" w:lineRule="auto"/>
        <w:ind w:left="360"/>
        <w:jc w:val="both"/>
        <w:rPr>
          <w:rFonts w:ascii="Trebuchet MS" w:eastAsia="MS ??" w:hAnsi="Trebuchet MS" w:cs="Calibri"/>
          <w:b/>
          <w:i/>
          <w:iCs/>
          <w:color w:val="0F243E" w:themeColor="text2" w:themeShade="80"/>
        </w:rPr>
      </w:pPr>
    </w:p>
    <w:p w14:paraId="28E6E7EB" w14:textId="77777777" w:rsidR="00294C68" w:rsidRPr="005C57B7" w:rsidRDefault="00294C68" w:rsidP="00294C68">
      <w:pPr>
        <w:pStyle w:val="Titlu1"/>
        <w:spacing w:before="0" w:line="240" w:lineRule="auto"/>
        <w:jc w:val="both"/>
        <w:rPr>
          <w:rFonts w:ascii="Trebuchet MS" w:hAnsi="Trebuchet MS"/>
          <w:b/>
          <w:color w:val="0F243E" w:themeColor="text2" w:themeShade="80"/>
          <w:sz w:val="22"/>
          <w:szCs w:val="22"/>
        </w:rPr>
      </w:pPr>
      <w:bookmarkStart w:id="53" w:name="_Toc495329413"/>
      <w:bookmarkStart w:id="54" w:name="_Toc495585059"/>
      <w:r w:rsidRPr="005C57B7">
        <w:rPr>
          <w:rFonts w:ascii="Trebuchet MS" w:hAnsi="Trebuchet MS"/>
          <w:b/>
          <w:color w:val="0F243E" w:themeColor="text2" w:themeShade="80"/>
          <w:sz w:val="22"/>
          <w:szCs w:val="22"/>
        </w:rPr>
        <w:t>Anexe</w:t>
      </w:r>
      <w:bookmarkEnd w:id="53"/>
      <w:bookmarkEnd w:id="54"/>
    </w:p>
    <w:p w14:paraId="0ADC4CD4" w14:textId="77777777" w:rsidR="00294C68" w:rsidRPr="005C57B7" w:rsidRDefault="00294C68" w:rsidP="00294C68">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ANEXA 1. Definițiile indicatorilor de rezultat și realizare</w:t>
      </w:r>
    </w:p>
    <w:p w14:paraId="407C292C" w14:textId="2CC915A4" w:rsidR="00294C68" w:rsidRPr="005C57B7" w:rsidRDefault="00294C68" w:rsidP="00294C68">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ANEXA 2.</w:t>
      </w:r>
      <w:r w:rsidR="009742FC" w:rsidRPr="005C57B7">
        <w:rPr>
          <w:rFonts w:ascii="Trebuchet MS" w:hAnsi="Trebuchet MS"/>
          <w:color w:val="0F243E" w:themeColor="text2" w:themeShade="80"/>
        </w:rPr>
        <w:t>Grila</w:t>
      </w:r>
      <w:r w:rsidRPr="005C57B7">
        <w:rPr>
          <w:rFonts w:ascii="Trebuchet MS" w:hAnsi="Trebuchet MS"/>
          <w:color w:val="0F243E" w:themeColor="text2" w:themeShade="80"/>
        </w:rPr>
        <w:t xml:space="preserve"> de verificare a conformității administrative și a eligibilității</w:t>
      </w:r>
    </w:p>
    <w:p w14:paraId="764453C0" w14:textId="4B691D08" w:rsidR="00294C68" w:rsidRPr="005C57B7" w:rsidRDefault="00294C68" w:rsidP="00294C68">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 xml:space="preserve">ANEXA 3. </w:t>
      </w:r>
      <w:r w:rsidR="009742FC" w:rsidRPr="005C57B7">
        <w:rPr>
          <w:rFonts w:ascii="Trebuchet MS" w:hAnsi="Trebuchet MS"/>
          <w:color w:val="0F243E" w:themeColor="text2" w:themeShade="80"/>
        </w:rPr>
        <w:t>Grila</w:t>
      </w:r>
      <w:r w:rsidRPr="005C57B7">
        <w:rPr>
          <w:rFonts w:ascii="Trebuchet MS" w:hAnsi="Trebuchet MS"/>
          <w:color w:val="0F243E" w:themeColor="text2" w:themeShade="80"/>
        </w:rPr>
        <w:t xml:space="preserve"> de evaluare și selecție tehnică și financiară</w:t>
      </w:r>
    </w:p>
    <w:p w14:paraId="430785A9" w14:textId="1A8B9380" w:rsidR="00CD5024" w:rsidRPr="005C57B7" w:rsidRDefault="00294C68" w:rsidP="00294C68">
      <w:pPr>
        <w:spacing w:after="0" w:line="240" w:lineRule="auto"/>
        <w:jc w:val="both"/>
        <w:rPr>
          <w:rFonts w:ascii="Trebuchet MS" w:hAnsi="Trebuchet MS"/>
          <w:color w:val="0F243E" w:themeColor="text2" w:themeShade="80"/>
        </w:rPr>
      </w:pPr>
      <w:r w:rsidRPr="005C57B7">
        <w:rPr>
          <w:rFonts w:ascii="Trebuchet MS" w:hAnsi="Trebuchet MS"/>
          <w:color w:val="0F243E" w:themeColor="text2" w:themeShade="80"/>
        </w:rPr>
        <w:t>ANEXA 4. Cadru legal si strategic</w:t>
      </w:r>
      <w:bookmarkEnd w:id="47"/>
      <w:bookmarkEnd w:id="48"/>
      <w:r w:rsidR="009742FC" w:rsidRPr="005C57B7">
        <w:rPr>
          <w:rFonts w:ascii="Trebuchet MS" w:hAnsi="Trebuchet MS"/>
          <w:color w:val="0F243E" w:themeColor="text2" w:themeShade="80"/>
        </w:rPr>
        <w:t xml:space="preserve"> aplicabil</w:t>
      </w:r>
    </w:p>
    <w:p w14:paraId="217A21EB" w14:textId="77777777" w:rsidR="005C57B7" w:rsidRPr="005C57B7" w:rsidRDefault="005C57B7">
      <w:pPr>
        <w:spacing w:after="0" w:line="240" w:lineRule="auto"/>
        <w:jc w:val="both"/>
        <w:rPr>
          <w:rFonts w:ascii="Trebuchet MS" w:hAnsi="Trebuchet MS"/>
          <w:color w:val="0F243E" w:themeColor="text2" w:themeShade="80"/>
        </w:rPr>
      </w:pPr>
    </w:p>
    <w:sectPr w:rsidR="005C57B7" w:rsidRPr="005C57B7" w:rsidSect="00853E73">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7EF61" w14:textId="77777777" w:rsidR="00DC250A" w:rsidRDefault="00DC250A" w:rsidP="000331B2">
      <w:pPr>
        <w:spacing w:after="0" w:line="240" w:lineRule="auto"/>
      </w:pPr>
      <w:r>
        <w:separator/>
      </w:r>
    </w:p>
  </w:endnote>
  <w:endnote w:type="continuationSeparator" w:id="0">
    <w:p w14:paraId="717F6574" w14:textId="77777777" w:rsidR="00DC250A" w:rsidRDefault="00DC250A"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font202">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Italic">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4BDB3" w14:textId="77777777" w:rsidR="009B7A7A" w:rsidRPr="001F535D" w:rsidRDefault="009B7A7A">
    <w:pPr>
      <w:pStyle w:val="Subsol"/>
      <w:jc w:val="right"/>
      <w:rPr>
        <w:rFonts w:ascii="Calibri" w:hAnsi="Calibri"/>
        <w:b/>
        <w:i/>
        <w:color w:val="17365D"/>
        <w:sz w:val="20"/>
        <w:szCs w:val="20"/>
      </w:rPr>
    </w:pPr>
    <w:r w:rsidRPr="001F535D">
      <w:rPr>
        <w:rFonts w:ascii="Calibri" w:hAnsi="Calibri"/>
        <w:b/>
        <w:color w:val="17365D"/>
        <w:sz w:val="20"/>
        <w:szCs w:val="20"/>
      </w:rPr>
      <w:fldChar w:fldCharType="begin"/>
    </w:r>
    <w:r w:rsidRPr="001F535D">
      <w:rPr>
        <w:rFonts w:ascii="Calibri" w:hAnsi="Calibri"/>
        <w:b/>
        <w:color w:val="17365D"/>
        <w:sz w:val="20"/>
        <w:szCs w:val="20"/>
      </w:rPr>
      <w:instrText xml:space="preserve"> PAGE </w:instrText>
    </w:r>
    <w:r w:rsidRPr="001F535D">
      <w:rPr>
        <w:rFonts w:ascii="Calibri" w:hAnsi="Calibri"/>
        <w:b/>
        <w:color w:val="17365D"/>
        <w:sz w:val="20"/>
        <w:szCs w:val="20"/>
      </w:rPr>
      <w:fldChar w:fldCharType="separate"/>
    </w:r>
    <w:r w:rsidR="005C57B7">
      <w:rPr>
        <w:rFonts w:ascii="Calibri" w:hAnsi="Calibri"/>
        <w:b/>
        <w:noProof/>
        <w:color w:val="17365D"/>
        <w:sz w:val="20"/>
        <w:szCs w:val="20"/>
      </w:rPr>
      <w:t>22</w:t>
    </w:r>
    <w:r w:rsidRPr="001F535D">
      <w:rPr>
        <w:rFonts w:ascii="Calibri" w:hAnsi="Calibri"/>
        <w:b/>
        <w:color w:val="17365D"/>
        <w:sz w:val="20"/>
        <w:szCs w:val="20"/>
      </w:rPr>
      <w:fldChar w:fldCharType="end"/>
    </w:r>
  </w:p>
  <w:p w14:paraId="273E3559" w14:textId="6D438AA3" w:rsidR="009B7A7A" w:rsidRPr="009334AB" w:rsidRDefault="009B7A7A"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264EDE9B" w14:textId="1FD79F6F" w:rsidR="009B7A7A" w:rsidRPr="00FE3806" w:rsidRDefault="009B7A7A" w:rsidP="00FE3806">
    <w:pPr>
      <w:pStyle w:val="Subsol"/>
      <w:spacing w:line="240" w:lineRule="auto"/>
      <w:jc w:val="center"/>
      <w:rPr>
        <w:rFonts w:ascii="Calibri" w:hAnsi="Calibri"/>
        <w:color w:val="002060"/>
        <w:sz w:val="18"/>
        <w:szCs w:val="18"/>
      </w:rPr>
    </w:pPr>
    <w:r w:rsidRPr="00FE3806">
      <w:rPr>
        <w:rFonts w:ascii="Calibri" w:hAnsi="Calibri"/>
        <w:color w:val="002060"/>
        <w:sz w:val="18"/>
        <w:szCs w:val="18"/>
      </w:rPr>
      <w:t>Scheme naționale - programe de ucenicie și stagii</w:t>
    </w:r>
    <w:r>
      <w:rPr>
        <w:rFonts w:ascii="Calibri" w:hAnsi="Calibri"/>
        <w:color w:val="002060"/>
        <w:sz w:val="18"/>
        <w:szCs w:val="18"/>
      </w:rPr>
      <w:t xml:space="preserve"> II</w:t>
    </w:r>
  </w:p>
  <w:p w14:paraId="55853BA6" w14:textId="6A9BFDE3" w:rsidR="009B7A7A" w:rsidRPr="00F67A1F" w:rsidRDefault="009B7A7A" w:rsidP="00F67A1F">
    <w:pPr>
      <w:spacing w:after="0" w:line="240" w:lineRule="auto"/>
      <w:jc w:val="center"/>
      <w:rPr>
        <w:i/>
        <w:color w:val="002060"/>
        <w:sz w:val="18"/>
        <w:szCs w:val="18"/>
      </w:rPr>
    </w:pPr>
    <w:r>
      <w:rPr>
        <w:i/>
        <w:color w:val="002060"/>
        <w:sz w:val="18"/>
        <w:szCs w:val="18"/>
      </w:rPr>
      <w:t>AP 2</w:t>
    </w:r>
    <w:r w:rsidRPr="00F67A1F">
      <w:rPr>
        <w:i/>
        <w:color w:val="002060"/>
        <w:sz w:val="18"/>
        <w:szCs w:val="18"/>
      </w:rPr>
      <w:t xml:space="preserve">/ PI 8.ii/ OS </w:t>
    </w:r>
    <w:r>
      <w:rPr>
        <w:i/>
        <w:color w:val="002060"/>
        <w:sz w:val="18"/>
        <w:szCs w:val="18"/>
      </w:rPr>
      <w:t>2</w:t>
    </w:r>
    <w:r w:rsidRPr="00F67A1F">
      <w:rPr>
        <w:i/>
        <w:color w:val="002060"/>
        <w:sz w:val="18"/>
        <w:szCs w:val="18"/>
      </w:rPr>
      <w:t>.1</w:t>
    </w:r>
    <w:r>
      <w:rPr>
        <w:i/>
        <w:color w:val="002060"/>
        <w:sz w:val="18"/>
        <w:szCs w:val="18"/>
      </w:rPr>
      <w:t xml:space="preserve"> &amp;2.2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DAC8E" w14:textId="77777777" w:rsidR="00DC250A" w:rsidRDefault="00DC250A" w:rsidP="000331B2">
      <w:pPr>
        <w:spacing w:after="0" w:line="240" w:lineRule="auto"/>
      </w:pPr>
      <w:r>
        <w:separator/>
      </w:r>
    </w:p>
  </w:footnote>
  <w:footnote w:type="continuationSeparator" w:id="0">
    <w:p w14:paraId="50F07393" w14:textId="77777777" w:rsidR="00DC250A" w:rsidRDefault="00DC250A" w:rsidP="000331B2">
      <w:pPr>
        <w:spacing w:after="0" w:line="240" w:lineRule="auto"/>
      </w:pPr>
      <w:r>
        <w:continuationSeparator/>
      </w:r>
    </w:p>
  </w:footnote>
  <w:footnote w:id="1">
    <w:p w14:paraId="02242420" w14:textId="77777777" w:rsidR="009B7A7A" w:rsidRPr="000E4D7E" w:rsidRDefault="009B7A7A" w:rsidP="00D5772C">
      <w:pPr>
        <w:pStyle w:val="Textnotdesubsol"/>
        <w:rPr>
          <w:rFonts w:ascii="Trebuchet MS" w:hAnsi="Trebuchet MS"/>
          <w:sz w:val="16"/>
          <w:szCs w:val="16"/>
        </w:rPr>
      </w:pPr>
      <w:r w:rsidRPr="000E4D7E">
        <w:rPr>
          <w:rStyle w:val="Referinnotdesubsol"/>
          <w:rFonts w:ascii="Trebuchet MS" w:hAnsi="Trebuchet MS"/>
          <w:sz w:val="16"/>
          <w:szCs w:val="16"/>
        </w:rPr>
        <w:footnoteRef/>
      </w:r>
      <w:r w:rsidRPr="000E4D7E">
        <w:rPr>
          <w:rFonts w:ascii="Trebuchet MS" w:hAnsi="Trebuchet MS"/>
          <w:sz w:val="16"/>
          <w:szCs w:val="16"/>
        </w:rPr>
        <w:t xml:space="preserve"> Conform Estimărilor EUROFOUND, aproximativ 1,54% din Produsul Intern Brut în 2011, </w:t>
      </w:r>
      <w:proofErr w:type="spellStart"/>
      <w:r w:rsidRPr="000E4D7E">
        <w:rPr>
          <w:rFonts w:ascii="Trebuchet MS" w:hAnsi="Trebuchet MS"/>
          <w:sz w:val="16"/>
          <w:szCs w:val="16"/>
        </w:rPr>
        <w:t>Eurofound</w:t>
      </w:r>
      <w:proofErr w:type="spellEnd"/>
      <w:r w:rsidRPr="000E4D7E">
        <w:rPr>
          <w:rFonts w:ascii="Trebuchet MS" w:hAnsi="Trebuchet MS"/>
          <w:sz w:val="16"/>
          <w:szCs w:val="16"/>
        </w:rPr>
        <w:t xml:space="preserve"> (2012), </w:t>
      </w:r>
      <w:r w:rsidRPr="000E4D7E">
        <w:rPr>
          <w:rFonts w:ascii="Trebuchet MS" w:hAnsi="Trebuchet MS"/>
          <w:i/>
          <w:sz w:val="16"/>
          <w:szCs w:val="16"/>
        </w:rPr>
        <w:t xml:space="preserve">NEETs – Young </w:t>
      </w:r>
      <w:proofErr w:type="spellStart"/>
      <w:r w:rsidRPr="000E4D7E">
        <w:rPr>
          <w:rFonts w:ascii="Trebuchet MS" w:hAnsi="Trebuchet MS"/>
          <w:i/>
          <w:sz w:val="16"/>
          <w:szCs w:val="16"/>
        </w:rPr>
        <w:t>people</w:t>
      </w:r>
      <w:proofErr w:type="spellEnd"/>
      <w:r w:rsidRPr="000E4D7E">
        <w:rPr>
          <w:rFonts w:ascii="Trebuchet MS" w:hAnsi="Trebuchet MS"/>
          <w:i/>
          <w:sz w:val="16"/>
          <w:szCs w:val="16"/>
        </w:rPr>
        <w:t xml:space="preserve"> </w:t>
      </w:r>
      <w:proofErr w:type="spellStart"/>
      <w:r w:rsidRPr="000E4D7E">
        <w:rPr>
          <w:rFonts w:ascii="Trebuchet MS" w:hAnsi="Trebuchet MS"/>
          <w:i/>
          <w:sz w:val="16"/>
          <w:szCs w:val="16"/>
        </w:rPr>
        <w:t>not</w:t>
      </w:r>
      <w:proofErr w:type="spellEnd"/>
      <w:r w:rsidRPr="000E4D7E">
        <w:rPr>
          <w:rFonts w:ascii="Trebuchet MS" w:hAnsi="Trebuchet MS"/>
          <w:i/>
          <w:sz w:val="16"/>
          <w:szCs w:val="16"/>
        </w:rPr>
        <w:t xml:space="preserve"> in </w:t>
      </w:r>
      <w:proofErr w:type="spellStart"/>
      <w:r w:rsidRPr="000E4D7E">
        <w:rPr>
          <w:rFonts w:ascii="Trebuchet MS" w:hAnsi="Trebuchet MS"/>
          <w:i/>
          <w:sz w:val="16"/>
          <w:szCs w:val="16"/>
        </w:rPr>
        <w:t>employment</w:t>
      </w:r>
      <w:proofErr w:type="spellEnd"/>
      <w:r w:rsidRPr="000E4D7E">
        <w:rPr>
          <w:rFonts w:ascii="Trebuchet MS" w:hAnsi="Trebuchet MS"/>
          <w:i/>
          <w:sz w:val="16"/>
          <w:szCs w:val="16"/>
        </w:rPr>
        <w:t xml:space="preserve">, </w:t>
      </w:r>
      <w:proofErr w:type="spellStart"/>
      <w:r w:rsidRPr="000E4D7E">
        <w:rPr>
          <w:rFonts w:ascii="Trebuchet MS" w:hAnsi="Trebuchet MS"/>
          <w:i/>
          <w:sz w:val="16"/>
          <w:szCs w:val="16"/>
        </w:rPr>
        <w:t>education</w:t>
      </w:r>
      <w:proofErr w:type="spellEnd"/>
      <w:r w:rsidRPr="000E4D7E">
        <w:rPr>
          <w:rFonts w:ascii="Trebuchet MS" w:hAnsi="Trebuchet MS"/>
          <w:i/>
          <w:sz w:val="16"/>
          <w:szCs w:val="16"/>
        </w:rPr>
        <w:t xml:space="preserve"> or training: </w:t>
      </w:r>
      <w:proofErr w:type="spellStart"/>
      <w:r w:rsidRPr="000E4D7E">
        <w:rPr>
          <w:rFonts w:ascii="Trebuchet MS" w:hAnsi="Trebuchet MS"/>
          <w:i/>
          <w:sz w:val="16"/>
          <w:szCs w:val="16"/>
        </w:rPr>
        <w:t>Characteristics</w:t>
      </w:r>
      <w:proofErr w:type="spellEnd"/>
      <w:r w:rsidRPr="000E4D7E">
        <w:rPr>
          <w:rFonts w:ascii="Trebuchet MS" w:hAnsi="Trebuchet MS"/>
          <w:i/>
          <w:sz w:val="16"/>
          <w:szCs w:val="16"/>
        </w:rPr>
        <w:t xml:space="preserve">, </w:t>
      </w:r>
      <w:proofErr w:type="spellStart"/>
      <w:r w:rsidRPr="000E4D7E">
        <w:rPr>
          <w:rFonts w:ascii="Trebuchet MS" w:hAnsi="Trebuchet MS"/>
          <w:i/>
          <w:sz w:val="16"/>
          <w:szCs w:val="16"/>
        </w:rPr>
        <w:t>costs</w:t>
      </w:r>
      <w:proofErr w:type="spellEnd"/>
      <w:r w:rsidRPr="000E4D7E">
        <w:rPr>
          <w:rFonts w:ascii="Trebuchet MS" w:hAnsi="Trebuchet MS"/>
          <w:i/>
          <w:sz w:val="16"/>
          <w:szCs w:val="16"/>
        </w:rPr>
        <w:t xml:space="preserve"> </w:t>
      </w:r>
      <w:proofErr w:type="spellStart"/>
      <w:r w:rsidRPr="000E4D7E">
        <w:rPr>
          <w:rFonts w:ascii="Trebuchet MS" w:hAnsi="Trebuchet MS"/>
          <w:i/>
          <w:sz w:val="16"/>
          <w:szCs w:val="16"/>
        </w:rPr>
        <w:t>and</w:t>
      </w:r>
      <w:proofErr w:type="spellEnd"/>
      <w:r w:rsidRPr="000E4D7E">
        <w:rPr>
          <w:rFonts w:ascii="Trebuchet MS" w:hAnsi="Trebuchet MS"/>
          <w:i/>
          <w:sz w:val="16"/>
          <w:szCs w:val="16"/>
        </w:rPr>
        <w:t xml:space="preserve"> </w:t>
      </w:r>
      <w:proofErr w:type="spellStart"/>
      <w:r w:rsidRPr="000E4D7E">
        <w:rPr>
          <w:rFonts w:ascii="Trebuchet MS" w:hAnsi="Trebuchet MS"/>
          <w:i/>
          <w:sz w:val="16"/>
          <w:szCs w:val="16"/>
        </w:rPr>
        <w:t>policy</w:t>
      </w:r>
      <w:proofErr w:type="spellEnd"/>
      <w:r w:rsidRPr="000E4D7E">
        <w:rPr>
          <w:rFonts w:ascii="Trebuchet MS" w:hAnsi="Trebuchet MS"/>
          <w:i/>
          <w:sz w:val="16"/>
          <w:szCs w:val="16"/>
        </w:rPr>
        <w:t xml:space="preserve"> </w:t>
      </w:r>
      <w:proofErr w:type="spellStart"/>
      <w:r w:rsidRPr="000E4D7E">
        <w:rPr>
          <w:rFonts w:ascii="Trebuchet MS" w:hAnsi="Trebuchet MS"/>
          <w:i/>
          <w:sz w:val="16"/>
          <w:szCs w:val="16"/>
        </w:rPr>
        <w:t>responses</w:t>
      </w:r>
      <w:proofErr w:type="spellEnd"/>
      <w:r w:rsidRPr="000E4D7E">
        <w:rPr>
          <w:rFonts w:ascii="Trebuchet MS" w:hAnsi="Trebuchet MS"/>
          <w:i/>
          <w:sz w:val="16"/>
          <w:szCs w:val="16"/>
        </w:rPr>
        <w:t xml:space="preserve"> in Europe</w:t>
      </w:r>
      <w:r w:rsidRPr="000E4D7E">
        <w:rPr>
          <w:rFonts w:ascii="Trebuchet MS" w:hAnsi="Trebuchet MS"/>
          <w:sz w:val="16"/>
          <w:szCs w:val="16"/>
        </w:rPr>
        <w:t xml:space="preserve">, </w:t>
      </w:r>
      <w:proofErr w:type="spellStart"/>
      <w:r w:rsidRPr="000E4D7E">
        <w:rPr>
          <w:rFonts w:ascii="Trebuchet MS" w:hAnsi="Trebuchet MS"/>
          <w:sz w:val="16"/>
          <w:szCs w:val="16"/>
        </w:rPr>
        <w:t>Publications</w:t>
      </w:r>
      <w:proofErr w:type="spellEnd"/>
      <w:r w:rsidRPr="000E4D7E">
        <w:rPr>
          <w:rFonts w:ascii="Trebuchet MS" w:hAnsi="Trebuchet MS"/>
          <w:sz w:val="16"/>
          <w:szCs w:val="16"/>
        </w:rPr>
        <w:t xml:space="preserve"> Office of </w:t>
      </w:r>
      <w:proofErr w:type="spellStart"/>
      <w:r w:rsidRPr="000E4D7E">
        <w:rPr>
          <w:rFonts w:ascii="Trebuchet MS" w:hAnsi="Trebuchet MS"/>
          <w:sz w:val="16"/>
          <w:szCs w:val="16"/>
        </w:rPr>
        <w:t>the</w:t>
      </w:r>
      <w:proofErr w:type="spellEnd"/>
      <w:r w:rsidRPr="000E4D7E">
        <w:rPr>
          <w:rFonts w:ascii="Trebuchet MS" w:hAnsi="Trebuchet MS"/>
          <w:sz w:val="16"/>
          <w:szCs w:val="16"/>
        </w:rPr>
        <w:t xml:space="preserve"> European Union, Luxembourg</w:t>
      </w:r>
    </w:p>
  </w:footnote>
  <w:footnote w:id="2">
    <w:p w14:paraId="3F8A8538" w14:textId="77777777" w:rsidR="009B7A7A" w:rsidRPr="00AE05D0" w:rsidRDefault="009B7A7A" w:rsidP="00D5772C">
      <w:pPr>
        <w:pStyle w:val="Textnotdesubsol"/>
        <w:rPr>
          <w:rFonts w:ascii="Trebuchet MS" w:hAnsi="Trebuchet MS"/>
          <w:sz w:val="16"/>
          <w:szCs w:val="16"/>
        </w:rPr>
      </w:pPr>
      <w:r w:rsidRPr="000E4D7E">
        <w:rPr>
          <w:rStyle w:val="Referinnotdesubsol"/>
          <w:rFonts w:ascii="Trebuchet MS" w:hAnsi="Trebuchet MS"/>
          <w:sz w:val="16"/>
          <w:szCs w:val="16"/>
        </w:rPr>
        <w:footnoteRef/>
      </w:r>
      <w:hyperlink r:id="rId1" w:history="1">
        <w:r w:rsidRPr="00AE05D0">
          <w:rPr>
            <w:rStyle w:val="Hyperlink"/>
            <w:rFonts w:ascii="Trebuchet MS" w:hAnsi="Trebuchet MS"/>
            <w:sz w:val="16"/>
            <w:szCs w:val="16"/>
          </w:rPr>
          <w:t>http://www.cedefop.europa.eu/en/publications-and-resources/country-reports/romania-skills-forecasts-2025</w:t>
        </w:r>
      </w:hyperlink>
      <w:r w:rsidRPr="00AE05D0">
        <w:rPr>
          <w:rFonts w:ascii="Trebuchet MS" w:hAnsi="Trebuchet MS"/>
          <w:sz w:val="16"/>
          <w:szCs w:val="16"/>
        </w:rPr>
        <w:t xml:space="preserve"> </w:t>
      </w:r>
    </w:p>
  </w:footnote>
  <w:footnote w:id="3">
    <w:p w14:paraId="40259E14" w14:textId="77777777" w:rsidR="009B7A7A" w:rsidRPr="000E4D7E" w:rsidRDefault="009B7A7A" w:rsidP="00D5772C">
      <w:pPr>
        <w:pStyle w:val="Textnotdesubsol"/>
        <w:rPr>
          <w:rFonts w:ascii="Trebuchet MS" w:hAnsi="Trebuchet MS"/>
          <w:sz w:val="16"/>
          <w:szCs w:val="16"/>
        </w:rPr>
      </w:pPr>
      <w:r w:rsidRPr="00AE05D0">
        <w:rPr>
          <w:rStyle w:val="Referinnotdesubsol"/>
          <w:rFonts w:ascii="Trebuchet MS" w:hAnsi="Trebuchet MS"/>
          <w:sz w:val="16"/>
          <w:szCs w:val="16"/>
        </w:rPr>
        <w:footnoteRef/>
      </w:r>
      <w:r w:rsidRPr="00AE05D0">
        <w:rPr>
          <w:rFonts w:ascii="Trebuchet MS" w:hAnsi="Trebuchet MS"/>
          <w:sz w:val="16"/>
          <w:szCs w:val="16"/>
        </w:rPr>
        <w:t xml:space="preserve"> Date INS și </w:t>
      </w:r>
      <w:proofErr w:type="spellStart"/>
      <w:r w:rsidRPr="00AE05D0">
        <w:rPr>
          <w:rFonts w:ascii="Trebuchet MS" w:hAnsi="Trebuchet MS"/>
          <w:sz w:val="16"/>
          <w:szCs w:val="16"/>
        </w:rPr>
        <w:t>Eurostat</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4DE6A" w14:textId="27325A11" w:rsidR="009B7A7A" w:rsidRDefault="009B7A7A" w:rsidP="00D56F62">
    <w:pPr>
      <w:pStyle w:val="Antet"/>
      <w:jc w:val="center"/>
    </w:pPr>
    <w:r>
      <w:rPr>
        <w:noProof/>
        <w:lang w:val="en-US" w:eastAsia="en-US"/>
      </w:rPr>
      <w:drawing>
        <wp:inline distT="0" distB="0" distL="0" distR="0" wp14:anchorId="51B615B1" wp14:editId="516B0722">
          <wp:extent cx="3103245" cy="804545"/>
          <wp:effectExtent l="0" t="0" r="190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245" cy="80454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D373211"/>
    <w:multiLevelType w:val="hybridMultilevel"/>
    <w:tmpl w:val="9774E2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831BB4"/>
    <w:multiLevelType w:val="hybridMultilevel"/>
    <w:tmpl w:val="EDE4DCD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BE3122D"/>
    <w:multiLevelType w:val="hybridMultilevel"/>
    <w:tmpl w:val="B91E465C"/>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D2E22A1"/>
    <w:multiLevelType w:val="hybridMultilevel"/>
    <w:tmpl w:val="7C42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7017F06"/>
    <w:multiLevelType w:val="hybridMultilevel"/>
    <w:tmpl w:val="D16E001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3830D4"/>
    <w:multiLevelType w:val="hybridMultilevel"/>
    <w:tmpl w:val="D9042D72"/>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D6E6AEE0">
      <w:start w:val="1"/>
      <w:numFmt w:val="lowerLetter"/>
      <w:lvlText w:val="%3)"/>
      <w:lvlJc w:val="left"/>
      <w:pPr>
        <w:ind w:left="2160" w:hanging="360"/>
      </w:pPr>
      <w:rPr>
        <w:rFonts w:ascii="Arial" w:eastAsia="MS Mincho" w:hAnsi="Arial" w:cs="Arial"/>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FC85100"/>
    <w:multiLevelType w:val="multilevel"/>
    <w:tmpl w:val="7C94AED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2A059C4"/>
    <w:multiLevelType w:val="hybridMultilevel"/>
    <w:tmpl w:val="F1F8743A"/>
    <w:lvl w:ilvl="0" w:tplc="146014B0">
      <w:start w:val="1"/>
      <w:numFmt w:val="bullet"/>
      <w:lvlText w:val=""/>
      <w:lvlJc w:val="left"/>
      <w:pPr>
        <w:ind w:left="810" w:hanging="360"/>
      </w:pPr>
      <w:rPr>
        <w:rFonts w:ascii="Wingdings 3" w:hAnsi="Wingdings 3" w:hint="default"/>
        <w:color w:val="FFC000"/>
        <w:sz w:val="16"/>
      </w:rPr>
    </w:lvl>
    <w:lvl w:ilvl="1" w:tplc="04180003" w:tentative="1">
      <w:start w:val="1"/>
      <w:numFmt w:val="bullet"/>
      <w:lvlText w:val="o"/>
      <w:lvlJc w:val="left"/>
      <w:pPr>
        <w:ind w:left="1530" w:hanging="360"/>
      </w:pPr>
      <w:rPr>
        <w:rFonts w:ascii="Courier New" w:hAnsi="Courier New" w:cs="Courier New" w:hint="default"/>
      </w:rPr>
    </w:lvl>
    <w:lvl w:ilvl="2" w:tplc="04180005" w:tentative="1">
      <w:start w:val="1"/>
      <w:numFmt w:val="bullet"/>
      <w:lvlText w:val=""/>
      <w:lvlJc w:val="left"/>
      <w:pPr>
        <w:ind w:left="2250" w:hanging="360"/>
      </w:pPr>
      <w:rPr>
        <w:rFonts w:ascii="Wingdings" w:hAnsi="Wingdings" w:hint="default"/>
      </w:rPr>
    </w:lvl>
    <w:lvl w:ilvl="3" w:tplc="04180001" w:tentative="1">
      <w:start w:val="1"/>
      <w:numFmt w:val="bullet"/>
      <w:lvlText w:val=""/>
      <w:lvlJc w:val="left"/>
      <w:pPr>
        <w:ind w:left="2970" w:hanging="360"/>
      </w:pPr>
      <w:rPr>
        <w:rFonts w:ascii="Symbol" w:hAnsi="Symbol" w:hint="default"/>
      </w:rPr>
    </w:lvl>
    <w:lvl w:ilvl="4" w:tplc="04180003" w:tentative="1">
      <w:start w:val="1"/>
      <w:numFmt w:val="bullet"/>
      <w:lvlText w:val="o"/>
      <w:lvlJc w:val="left"/>
      <w:pPr>
        <w:ind w:left="3690" w:hanging="360"/>
      </w:pPr>
      <w:rPr>
        <w:rFonts w:ascii="Courier New" w:hAnsi="Courier New" w:cs="Courier New" w:hint="default"/>
      </w:rPr>
    </w:lvl>
    <w:lvl w:ilvl="5" w:tplc="04180005" w:tentative="1">
      <w:start w:val="1"/>
      <w:numFmt w:val="bullet"/>
      <w:lvlText w:val=""/>
      <w:lvlJc w:val="left"/>
      <w:pPr>
        <w:ind w:left="4410" w:hanging="360"/>
      </w:pPr>
      <w:rPr>
        <w:rFonts w:ascii="Wingdings" w:hAnsi="Wingdings" w:hint="default"/>
      </w:rPr>
    </w:lvl>
    <w:lvl w:ilvl="6" w:tplc="04180001" w:tentative="1">
      <w:start w:val="1"/>
      <w:numFmt w:val="bullet"/>
      <w:lvlText w:val=""/>
      <w:lvlJc w:val="left"/>
      <w:pPr>
        <w:ind w:left="5130" w:hanging="360"/>
      </w:pPr>
      <w:rPr>
        <w:rFonts w:ascii="Symbol" w:hAnsi="Symbol" w:hint="default"/>
      </w:rPr>
    </w:lvl>
    <w:lvl w:ilvl="7" w:tplc="04180003" w:tentative="1">
      <w:start w:val="1"/>
      <w:numFmt w:val="bullet"/>
      <w:lvlText w:val="o"/>
      <w:lvlJc w:val="left"/>
      <w:pPr>
        <w:ind w:left="5850" w:hanging="360"/>
      </w:pPr>
      <w:rPr>
        <w:rFonts w:ascii="Courier New" w:hAnsi="Courier New" w:cs="Courier New" w:hint="default"/>
      </w:rPr>
    </w:lvl>
    <w:lvl w:ilvl="8" w:tplc="04180005" w:tentative="1">
      <w:start w:val="1"/>
      <w:numFmt w:val="bullet"/>
      <w:lvlText w:val=""/>
      <w:lvlJc w:val="left"/>
      <w:pPr>
        <w:ind w:left="6570" w:hanging="360"/>
      </w:pPr>
      <w:rPr>
        <w:rFonts w:ascii="Wingdings" w:hAnsi="Wingdings" w:hint="default"/>
      </w:rPr>
    </w:lvl>
  </w:abstractNum>
  <w:abstractNum w:abstractNumId="35" w15:restartNumberingAfterBreak="0">
    <w:nsid w:val="3385247E"/>
    <w:multiLevelType w:val="hybridMultilevel"/>
    <w:tmpl w:val="98186ADA"/>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15:restartNumberingAfterBreak="0">
    <w:nsid w:val="3B433112"/>
    <w:multiLevelType w:val="hybridMultilevel"/>
    <w:tmpl w:val="F63E44D8"/>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B4A360F"/>
    <w:multiLevelType w:val="hybridMultilevel"/>
    <w:tmpl w:val="4FBE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CFC43B5"/>
    <w:multiLevelType w:val="hybridMultilevel"/>
    <w:tmpl w:val="5A6AF556"/>
    <w:lvl w:ilvl="0" w:tplc="8F4E1A32">
      <w:start w:val="1"/>
      <w:numFmt w:val="bullet"/>
      <w:lvlText w:val="o"/>
      <w:lvlJc w:val="left"/>
      <w:pPr>
        <w:ind w:left="720" w:hanging="360"/>
      </w:pPr>
      <w:rPr>
        <w:rFonts w:ascii="Courier New" w:hAnsi="Courier New"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3EC52D9"/>
    <w:multiLevelType w:val="hybridMultilevel"/>
    <w:tmpl w:val="417C930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6A4953"/>
    <w:multiLevelType w:val="hybridMultilevel"/>
    <w:tmpl w:val="BF6036B8"/>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5C462A3B"/>
    <w:multiLevelType w:val="hybridMultilevel"/>
    <w:tmpl w:val="0470BF82"/>
    <w:lvl w:ilvl="0" w:tplc="2B944BD2">
      <w:start w:val="1"/>
      <w:numFmt w:val="decimal"/>
      <w:lvlText w:val="%1)"/>
      <w:lvlJc w:val="left"/>
      <w:pPr>
        <w:ind w:left="720" w:hanging="360"/>
      </w:pPr>
      <w:rPr>
        <w:rFonts w:hint="default"/>
        <w:i/>
        <w:u w:val="singl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5CCC37A1"/>
    <w:multiLevelType w:val="hybridMultilevel"/>
    <w:tmpl w:val="2326BCB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0E61C95"/>
    <w:multiLevelType w:val="hybridMultilevel"/>
    <w:tmpl w:val="A590ED0E"/>
    <w:lvl w:ilvl="0" w:tplc="8760E58E">
      <w:start w:val="1"/>
      <w:numFmt w:val="lowerLetter"/>
      <w:lvlText w:val="%1)"/>
      <w:lvlJc w:val="left"/>
      <w:pPr>
        <w:ind w:left="720" w:hanging="360"/>
      </w:pPr>
      <w:rPr>
        <w:rFonts w:asciiTheme="minorHAnsi" w:eastAsia="Times New Roman" w:hAnsiTheme="minorHAnsi" w:cs="Times New Roman"/>
        <w:i w:val="0"/>
      </w:rPr>
    </w:lvl>
    <w:lvl w:ilvl="1" w:tplc="B86A73B2">
      <w:start w:val="6"/>
      <w:numFmt w:val="bullet"/>
      <w:lvlText w:val="•"/>
      <w:lvlJc w:val="left"/>
      <w:pPr>
        <w:ind w:left="1800" w:hanging="720"/>
      </w:pPr>
      <w:rPr>
        <w:rFonts w:ascii="Trebuchet MS" w:eastAsia="Times New Roman" w:hAnsi="Trebuchet M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2C267A6"/>
    <w:multiLevelType w:val="hybridMultilevel"/>
    <w:tmpl w:val="2CF64E98"/>
    <w:lvl w:ilvl="0" w:tplc="5C5250F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113A49"/>
    <w:multiLevelType w:val="multilevel"/>
    <w:tmpl w:val="6FAA5E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6856004E"/>
    <w:multiLevelType w:val="multilevel"/>
    <w:tmpl w:val="C05AD638"/>
    <w:lvl w:ilvl="0">
      <w:start w:val="1"/>
      <w:numFmt w:val="bullet"/>
      <w:lvlText w:val="o"/>
      <w:lvlJc w:val="left"/>
      <w:pPr>
        <w:tabs>
          <w:tab w:val="num" w:pos="66"/>
        </w:tabs>
        <w:ind w:left="786" w:hanging="360"/>
      </w:pPr>
      <w:rPr>
        <w:rFonts w:ascii="Courier New" w:hAnsi="Courier New" w:hint="default"/>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725B4C83"/>
    <w:multiLevelType w:val="hybridMultilevel"/>
    <w:tmpl w:val="C2D63BC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7735A37"/>
    <w:multiLevelType w:val="hybridMultilevel"/>
    <w:tmpl w:val="1DB2A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CBE484C"/>
    <w:multiLevelType w:val="hybridMultilevel"/>
    <w:tmpl w:val="7CBE484C"/>
    <w:lvl w:ilvl="0" w:tplc="D54A2B9C">
      <w:start w:val="1"/>
      <w:numFmt w:val="bullet"/>
      <w:lvlText w:val=""/>
      <w:lvlJc w:val="left"/>
      <w:pPr>
        <w:ind w:left="720" w:hanging="360"/>
      </w:pPr>
      <w:rPr>
        <w:rFonts w:ascii="Symbol" w:hAnsi="Symbol"/>
      </w:rPr>
    </w:lvl>
    <w:lvl w:ilvl="1" w:tplc="8F4E1A32">
      <w:start w:val="1"/>
      <w:numFmt w:val="bullet"/>
      <w:lvlText w:val="o"/>
      <w:lvlJc w:val="left"/>
      <w:pPr>
        <w:tabs>
          <w:tab w:val="num" w:pos="1440"/>
        </w:tabs>
        <w:ind w:left="1440" w:hanging="360"/>
      </w:pPr>
      <w:rPr>
        <w:rFonts w:ascii="Courier New" w:hAnsi="Courier New"/>
      </w:rPr>
    </w:lvl>
    <w:lvl w:ilvl="2" w:tplc="2FD68A96">
      <w:start w:val="1"/>
      <w:numFmt w:val="bullet"/>
      <w:lvlText w:val=""/>
      <w:lvlJc w:val="left"/>
      <w:pPr>
        <w:tabs>
          <w:tab w:val="num" w:pos="2160"/>
        </w:tabs>
        <w:ind w:left="2160" w:hanging="360"/>
      </w:pPr>
      <w:rPr>
        <w:rFonts w:ascii="Wingdings" w:hAnsi="Wingdings"/>
      </w:rPr>
    </w:lvl>
    <w:lvl w:ilvl="3" w:tplc="11787CB2">
      <w:start w:val="1"/>
      <w:numFmt w:val="bullet"/>
      <w:lvlText w:val=""/>
      <w:lvlJc w:val="left"/>
      <w:pPr>
        <w:tabs>
          <w:tab w:val="num" w:pos="2880"/>
        </w:tabs>
        <w:ind w:left="2880" w:hanging="360"/>
      </w:pPr>
      <w:rPr>
        <w:rFonts w:ascii="Symbol" w:hAnsi="Symbol"/>
      </w:rPr>
    </w:lvl>
    <w:lvl w:ilvl="4" w:tplc="15548E16">
      <w:start w:val="1"/>
      <w:numFmt w:val="bullet"/>
      <w:lvlText w:val="o"/>
      <w:lvlJc w:val="left"/>
      <w:pPr>
        <w:tabs>
          <w:tab w:val="num" w:pos="3600"/>
        </w:tabs>
        <w:ind w:left="3600" w:hanging="360"/>
      </w:pPr>
      <w:rPr>
        <w:rFonts w:ascii="Courier New" w:hAnsi="Courier New"/>
      </w:rPr>
    </w:lvl>
    <w:lvl w:ilvl="5" w:tplc="8ABE2176">
      <w:start w:val="1"/>
      <w:numFmt w:val="bullet"/>
      <w:lvlText w:val=""/>
      <w:lvlJc w:val="left"/>
      <w:pPr>
        <w:tabs>
          <w:tab w:val="num" w:pos="4320"/>
        </w:tabs>
        <w:ind w:left="4320" w:hanging="360"/>
      </w:pPr>
      <w:rPr>
        <w:rFonts w:ascii="Wingdings" w:hAnsi="Wingdings"/>
      </w:rPr>
    </w:lvl>
    <w:lvl w:ilvl="6" w:tplc="179E8AEA">
      <w:start w:val="1"/>
      <w:numFmt w:val="bullet"/>
      <w:lvlText w:val=""/>
      <w:lvlJc w:val="left"/>
      <w:pPr>
        <w:tabs>
          <w:tab w:val="num" w:pos="5040"/>
        </w:tabs>
        <w:ind w:left="5040" w:hanging="360"/>
      </w:pPr>
      <w:rPr>
        <w:rFonts w:ascii="Symbol" w:hAnsi="Symbol"/>
      </w:rPr>
    </w:lvl>
    <w:lvl w:ilvl="7" w:tplc="BE2E9308">
      <w:start w:val="1"/>
      <w:numFmt w:val="bullet"/>
      <w:lvlText w:val="o"/>
      <w:lvlJc w:val="left"/>
      <w:pPr>
        <w:tabs>
          <w:tab w:val="num" w:pos="5760"/>
        </w:tabs>
        <w:ind w:left="5760" w:hanging="360"/>
      </w:pPr>
      <w:rPr>
        <w:rFonts w:ascii="Courier New" w:hAnsi="Courier New"/>
      </w:rPr>
    </w:lvl>
    <w:lvl w:ilvl="8" w:tplc="20FA5F52">
      <w:start w:val="1"/>
      <w:numFmt w:val="bullet"/>
      <w:lvlText w:val=""/>
      <w:lvlJc w:val="left"/>
      <w:pPr>
        <w:tabs>
          <w:tab w:val="num" w:pos="6480"/>
        </w:tabs>
        <w:ind w:left="6480" w:hanging="360"/>
      </w:pPr>
      <w:rPr>
        <w:rFonts w:ascii="Wingdings" w:hAnsi="Wingdings"/>
      </w:rPr>
    </w:lvl>
  </w:abstractNum>
  <w:num w:numId="1">
    <w:abstractNumId w:val="24"/>
  </w:num>
  <w:num w:numId="2">
    <w:abstractNumId w:val="3"/>
  </w:num>
  <w:num w:numId="3">
    <w:abstractNumId w:val="17"/>
  </w:num>
  <w:num w:numId="4">
    <w:abstractNumId w:val="40"/>
  </w:num>
  <w:num w:numId="5">
    <w:abstractNumId w:val="50"/>
  </w:num>
  <w:num w:numId="6">
    <w:abstractNumId w:val="52"/>
  </w:num>
  <w:num w:numId="7">
    <w:abstractNumId w:val="46"/>
  </w:num>
  <w:num w:numId="8">
    <w:abstractNumId w:val="36"/>
  </w:num>
  <w:num w:numId="9">
    <w:abstractNumId w:val="22"/>
  </w:num>
  <w:num w:numId="10">
    <w:abstractNumId w:val="33"/>
  </w:num>
  <w:num w:numId="11">
    <w:abstractNumId w:val="51"/>
  </w:num>
  <w:num w:numId="12">
    <w:abstractNumId w:val="38"/>
  </w:num>
  <w:num w:numId="13">
    <w:abstractNumId w:val="21"/>
  </w:num>
  <w:num w:numId="14">
    <w:abstractNumId w:val="39"/>
  </w:num>
  <w:num w:numId="15">
    <w:abstractNumId w:val="35"/>
  </w:num>
  <w:num w:numId="16">
    <w:abstractNumId w:val="54"/>
  </w:num>
  <w:num w:numId="17">
    <w:abstractNumId w:val="57"/>
  </w:num>
  <w:num w:numId="18">
    <w:abstractNumId w:val="34"/>
  </w:num>
  <w:num w:numId="19">
    <w:abstractNumId w:val="32"/>
  </w:num>
  <w:num w:numId="20">
    <w:abstractNumId w:val="26"/>
  </w:num>
  <w:num w:numId="21">
    <w:abstractNumId w:val="31"/>
  </w:num>
  <w:num w:numId="22">
    <w:abstractNumId w:val="47"/>
  </w:num>
  <w:num w:numId="23">
    <w:abstractNumId w:val="48"/>
  </w:num>
  <w:num w:numId="24">
    <w:abstractNumId w:val="53"/>
  </w:num>
  <w:num w:numId="25">
    <w:abstractNumId w:val="37"/>
  </w:num>
  <w:num w:numId="26">
    <w:abstractNumId w:val="45"/>
  </w:num>
  <w:num w:numId="27">
    <w:abstractNumId w:val="30"/>
  </w:num>
  <w:num w:numId="28">
    <w:abstractNumId w:val="55"/>
  </w:num>
  <w:num w:numId="29">
    <w:abstractNumId w:val="23"/>
  </w:num>
  <w:num w:numId="30">
    <w:abstractNumId w:val="44"/>
  </w:num>
  <w:num w:numId="31">
    <w:abstractNumId w:val="42"/>
  </w:num>
  <w:num w:numId="32">
    <w:abstractNumId w:val="41"/>
  </w:num>
  <w:num w:numId="33">
    <w:abstractNumId w:val="56"/>
  </w:num>
  <w:num w:numId="34">
    <w:abstractNumId w:val="27"/>
  </w:num>
  <w:num w:numId="35">
    <w:abstractNumId w:val="24"/>
  </w:num>
  <w:num w:numId="36">
    <w:abstractNumId w:val="24"/>
  </w:num>
  <w:num w:numId="37">
    <w:abstractNumId w:val="24"/>
  </w:num>
  <w:num w:numId="38">
    <w:abstractNumId w:val="49"/>
  </w:num>
  <w:num w:numId="39">
    <w:abstractNumId w:val="28"/>
  </w:num>
  <w:num w:numId="40">
    <w:abstractNumId w:val="29"/>
  </w:num>
  <w:num w:numId="41">
    <w:abstractNumId w:val="43"/>
  </w:num>
  <w:num w:numId="42">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0B2B"/>
    <w:rsid w:val="00001020"/>
    <w:rsid w:val="000024BD"/>
    <w:rsid w:val="000036EA"/>
    <w:rsid w:val="00004BE3"/>
    <w:rsid w:val="000058CD"/>
    <w:rsid w:val="00007B41"/>
    <w:rsid w:val="00010064"/>
    <w:rsid w:val="00010F1E"/>
    <w:rsid w:val="000112B4"/>
    <w:rsid w:val="00011893"/>
    <w:rsid w:val="000131B2"/>
    <w:rsid w:val="00014C10"/>
    <w:rsid w:val="00015DB4"/>
    <w:rsid w:val="0001646B"/>
    <w:rsid w:val="00016F0B"/>
    <w:rsid w:val="00017B9D"/>
    <w:rsid w:val="00017EFE"/>
    <w:rsid w:val="0002144E"/>
    <w:rsid w:val="00021B27"/>
    <w:rsid w:val="00021D8F"/>
    <w:rsid w:val="00024B74"/>
    <w:rsid w:val="000263AE"/>
    <w:rsid w:val="000266AF"/>
    <w:rsid w:val="00027B94"/>
    <w:rsid w:val="00030135"/>
    <w:rsid w:val="0003164E"/>
    <w:rsid w:val="00032905"/>
    <w:rsid w:val="000331B2"/>
    <w:rsid w:val="00033633"/>
    <w:rsid w:val="000346BF"/>
    <w:rsid w:val="00036704"/>
    <w:rsid w:val="0003794C"/>
    <w:rsid w:val="00037A63"/>
    <w:rsid w:val="00040551"/>
    <w:rsid w:val="00040727"/>
    <w:rsid w:val="000407FC"/>
    <w:rsid w:val="0004232F"/>
    <w:rsid w:val="00044DB6"/>
    <w:rsid w:val="00044E39"/>
    <w:rsid w:val="00050470"/>
    <w:rsid w:val="000517F2"/>
    <w:rsid w:val="00052CA7"/>
    <w:rsid w:val="00053016"/>
    <w:rsid w:val="00054368"/>
    <w:rsid w:val="000555A4"/>
    <w:rsid w:val="000560E2"/>
    <w:rsid w:val="00056BE4"/>
    <w:rsid w:val="00060A6E"/>
    <w:rsid w:val="0006128F"/>
    <w:rsid w:val="000622B5"/>
    <w:rsid w:val="000635B6"/>
    <w:rsid w:val="00063F2A"/>
    <w:rsid w:val="00065417"/>
    <w:rsid w:val="0006542D"/>
    <w:rsid w:val="0006723D"/>
    <w:rsid w:val="0007250F"/>
    <w:rsid w:val="00073154"/>
    <w:rsid w:val="000732FD"/>
    <w:rsid w:val="0007350A"/>
    <w:rsid w:val="000740EA"/>
    <w:rsid w:val="00074208"/>
    <w:rsid w:val="00074D4D"/>
    <w:rsid w:val="00074F35"/>
    <w:rsid w:val="000777E0"/>
    <w:rsid w:val="000778A2"/>
    <w:rsid w:val="00077B50"/>
    <w:rsid w:val="00077BF9"/>
    <w:rsid w:val="00082FC6"/>
    <w:rsid w:val="00085DCE"/>
    <w:rsid w:val="00087609"/>
    <w:rsid w:val="00090184"/>
    <w:rsid w:val="00090AD2"/>
    <w:rsid w:val="0009367B"/>
    <w:rsid w:val="00097636"/>
    <w:rsid w:val="000A0AFF"/>
    <w:rsid w:val="000A1C95"/>
    <w:rsid w:val="000A298E"/>
    <w:rsid w:val="000A4C21"/>
    <w:rsid w:val="000A67D3"/>
    <w:rsid w:val="000A790A"/>
    <w:rsid w:val="000B252C"/>
    <w:rsid w:val="000B3F94"/>
    <w:rsid w:val="000B4679"/>
    <w:rsid w:val="000B4C9F"/>
    <w:rsid w:val="000B4F65"/>
    <w:rsid w:val="000B5BE0"/>
    <w:rsid w:val="000B711B"/>
    <w:rsid w:val="000C0A6B"/>
    <w:rsid w:val="000C24A7"/>
    <w:rsid w:val="000C307D"/>
    <w:rsid w:val="000C36BE"/>
    <w:rsid w:val="000C42FC"/>
    <w:rsid w:val="000C439F"/>
    <w:rsid w:val="000C44A2"/>
    <w:rsid w:val="000C5267"/>
    <w:rsid w:val="000C5DE4"/>
    <w:rsid w:val="000C6736"/>
    <w:rsid w:val="000C6E62"/>
    <w:rsid w:val="000C7997"/>
    <w:rsid w:val="000C7BCA"/>
    <w:rsid w:val="000D4B90"/>
    <w:rsid w:val="000D50C4"/>
    <w:rsid w:val="000D522A"/>
    <w:rsid w:val="000D5704"/>
    <w:rsid w:val="000D5FF0"/>
    <w:rsid w:val="000D6D25"/>
    <w:rsid w:val="000E00E9"/>
    <w:rsid w:val="000E11C6"/>
    <w:rsid w:val="000E1415"/>
    <w:rsid w:val="000E1881"/>
    <w:rsid w:val="000E1AE2"/>
    <w:rsid w:val="000E2AD2"/>
    <w:rsid w:val="000E5374"/>
    <w:rsid w:val="000E7ECE"/>
    <w:rsid w:val="000F023D"/>
    <w:rsid w:val="000F1B6C"/>
    <w:rsid w:val="000F4658"/>
    <w:rsid w:val="000F6BB5"/>
    <w:rsid w:val="000F76B8"/>
    <w:rsid w:val="000F76DC"/>
    <w:rsid w:val="0010024F"/>
    <w:rsid w:val="00100278"/>
    <w:rsid w:val="00100602"/>
    <w:rsid w:val="001010D0"/>
    <w:rsid w:val="0010123F"/>
    <w:rsid w:val="0010242A"/>
    <w:rsid w:val="00103318"/>
    <w:rsid w:val="001036A7"/>
    <w:rsid w:val="00106886"/>
    <w:rsid w:val="00110C6B"/>
    <w:rsid w:val="001117A8"/>
    <w:rsid w:val="00111814"/>
    <w:rsid w:val="001118E2"/>
    <w:rsid w:val="001121C5"/>
    <w:rsid w:val="0011331A"/>
    <w:rsid w:val="00113A07"/>
    <w:rsid w:val="00113ADA"/>
    <w:rsid w:val="00113C06"/>
    <w:rsid w:val="0011453F"/>
    <w:rsid w:val="0011475B"/>
    <w:rsid w:val="00114AA8"/>
    <w:rsid w:val="00114D40"/>
    <w:rsid w:val="00116451"/>
    <w:rsid w:val="00116BE6"/>
    <w:rsid w:val="001170BD"/>
    <w:rsid w:val="001172B1"/>
    <w:rsid w:val="001204AD"/>
    <w:rsid w:val="00120713"/>
    <w:rsid w:val="001223B3"/>
    <w:rsid w:val="0012249D"/>
    <w:rsid w:val="001226BD"/>
    <w:rsid w:val="00125AC4"/>
    <w:rsid w:val="00126D35"/>
    <w:rsid w:val="00127758"/>
    <w:rsid w:val="00130962"/>
    <w:rsid w:val="00130A6D"/>
    <w:rsid w:val="00130A84"/>
    <w:rsid w:val="00132897"/>
    <w:rsid w:val="0013307A"/>
    <w:rsid w:val="00134006"/>
    <w:rsid w:val="001346EF"/>
    <w:rsid w:val="001361BE"/>
    <w:rsid w:val="001372E6"/>
    <w:rsid w:val="00137357"/>
    <w:rsid w:val="00137476"/>
    <w:rsid w:val="00137BD9"/>
    <w:rsid w:val="00137C2D"/>
    <w:rsid w:val="001411B7"/>
    <w:rsid w:val="00141548"/>
    <w:rsid w:val="00142D7E"/>
    <w:rsid w:val="00146E4A"/>
    <w:rsid w:val="00151B8A"/>
    <w:rsid w:val="00152264"/>
    <w:rsid w:val="00153746"/>
    <w:rsid w:val="00154068"/>
    <w:rsid w:val="001569A1"/>
    <w:rsid w:val="00156E21"/>
    <w:rsid w:val="00157003"/>
    <w:rsid w:val="0015775F"/>
    <w:rsid w:val="00157E4F"/>
    <w:rsid w:val="00160DE1"/>
    <w:rsid w:val="001617DB"/>
    <w:rsid w:val="00163946"/>
    <w:rsid w:val="00163EA6"/>
    <w:rsid w:val="00163EC1"/>
    <w:rsid w:val="001649D1"/>
    <w:rsid w:val="00165B34"/>
    <w:rsid w:val="001665FB"/>
    <w:rsid w:val="00167ED3"/>
    <w:rsid w:val="00171317"/>
    <w:rsid w:val="00171895"/>
    <w:rsid w:val="00172C7C"/>
    <w:rsid w:val="00173284"/>
    <w:rsid w:val="00173294"/>
    <w:rsid w:val="0017356B"/>
    <w:rsid w:val="00174500"/>
    <w:rsid w:val="00174E94"/>
    <w:rsid w:val="00175788"/>
    <w:rsid w:val="00176095"/>
    <w:rsid w:val="00177216"/>
    <w:rsid w:val="001774FB"/>
    <w:rsid w:val="001815CA"/>
    <w:rsid w:val="00181A3F"/>
    <w:rsid w:val="00183B3C"/>
    <w:rsid w:val="00185B54"/>
    <w:rsid w:val="00187874"/>
    <w:rsid w:val="0019132D"/>
    <w:rsid w:val="00191E67"/>
    <w:rsid w:val="00193EEA"/>
    <w:rsid w:val="00194BB7"/>
    <w:rsid w:val="00195BE3"/>
    <w:rsid w:val="00196216"/>
    <w:rsid w:val="001968CC"/>
    <w:rsid w:val="00196C4D"/>
    <w:rsid w:val="00196EC7"/>
    <w:rsid w:val="001A302C"/>
    <w:rsid w:val="001A336F"/>
    <w:rsid w:val="001A43E3"/>
    <w:rsid w:val="001A4A91"/>
    <w:rsid w:val="001A5DA6"/>
    <w:rsid w:val="001A5DF3"/>
    <w:rsid w:val="001A65A7"/>
    <w:rsid w:val="001A7992"/>
    <w:rsid w:val="001B04D9"/>
    <w:rsid w:val="001B05A3"/>
    <w:rsid w:val="001B172D"/>
    <w:rsid w:val="001B5808"/>
    <w:rsid w:val="001B7238"/>
    <w:rsid w:val="001C1EEA"/>
    <w:rsid w:val="001C1FDC"/>
    <w:rsid w:val="001C24C9"/>
    <w:rsid w:val="001C2A0A"/>
    <w:rsid w:val="001C2FB9"/>
    <w:rsid w:val="001C3971"/>
    <w:rsid w:val="001C3E2D"/>
    <w:rsid w:val="001C4408"/>
    <w:rsid w:val="001C4C79"/>
    <w:rsid w:val="001C574D"/>
    <w:rsid w:val="001C64AD"/>
    <w:rsid w:val="001C67A7"/>
    <w:rsid w:val="001C6B8D"/>
    <w:rsid w:val="001C7687"/>
    <w:rsid w:val="001C77FC"/>
    <w:rsid w:val="001D0BBE"/>
    <w:rsid w:val="001D0DF3"/>
    <w:rsid w:val="001D2865"/>
    <w:rsid w:val="001D2D1A"/>
    <w:rsid w:val="001D3946"/>
    <w:rsid w:val="001D3E00"/>
    <w:rsid w:val="001D402F"/>
    <w:rsid w:val="001D41B3"/>
    <w:rsid w:val="001D51D5"/>
    <w:rsid w:val="001D522E"/>
    <w:rsid w:val="001D5596"/>
    <w:rsid w:val="001D613B"/>
    <w:rsid w:val="001D70B5"/>
    <w:rsid w:val="001E07ED"/>
    <w:rsid w:val="001E1A43"/>
    <w:rsid w:val="001E1D6D"/>
    <w:rsid w:val="001E2853"/>
    <w:rsid w:val="001E2C1A"/>
    <w:rsid w:val="001E315A"/>
    <w:rsid w:val="001E329C"/>
    <w:rsid w:val="001E35FB"/>
    <w:rsid w:val="001E3B69"/>
    <w:rsid w:val="001E4019"/>
    <w:rsid w:val="001E40FA"/>
    <w:rsid w:val="001E4324"/>
    <w:rsid w:val="001E4495"/>
    <w:rsid w:val="001E5301"/>
    <w:rsid w:val="001E580B"/>
    <w:rsid w:val="001E5F21"/>
    <w:rsid w:val="001E794D"/>
    <w:rsid w:val="001F0271"/>
    <w:rsid w:val="001F0E03"/>
    <w:rsid w:val="001F1751"/>
    <w:rsid w:val="001F1B1E"/>
    <w:rsid w:val="001F1B6D"/>
    <w:rsid w:val="001F1BE3"/>
    <w:rsid w:val="001F22C5"/>
    <w:rsid w:val="001F3F2E"/>
    <w:rsid w:val="001F535D"/>
    <w:rsid w:val="001F630D"/>
    <w:rsid w:val="00203420"/>
    <w:rsid w:val="00204C10"/>
    <w:rsid w:val="00205233"/>
    <w:rsid w:val="00206E01"/>
    <w:rsid w:val="002073E7"/>
    <w:rsid w:val="002078AE"/>
    <w:rsid w:val="00210ABD"/>
    <w:rsid w:val="00211175"/>
    <w:rsid w:val="00211648"/>
    <w:rsid w:val="00211A27"/>
    <w:rsid w:val="002121BF"/>
    <w:rsid w:val="002135C6"/>
    <w:rsid w:val="00213F30"/>
    <w:rsid w:val="0021483D"/>
    <w:rsid w:val="00215C79"/>
    <w:rsid w:val="00216031"/>
    <w:rsid w:val="002163A4"/>
    <w:rsid w:val="002205C7"/>
    <w:rsid w:val="002205DC"/>
    <w:rsid w:val="002208CD"/>
    <w:rsid w:val="00221361"/>
    <w:rsid w:val="00222E21"/>
    <w:rsid w:val="002232AB"/>
    <w:rsid w:val="002233AD"/>
    <w:rsid w:val="00223ADF"/>
    <w:rsid w:val="0022463A"/>
    <w:rsid w:val="00224C7B"/>
    <w:rsid w:val="00225CBE"/>
    <w:rsid w:val="00227B9A"/>
    <w:rsid w:val="00230A39"/>
    <w:rsid w:val="00233931"/>
    <w:rsid w:val="00233D7B"/>
    <w:rsid w:val="00233E54"/>
    <w:rsid w:val="00235DAE"/>
    <w:rsid w:val="00236049"/>
    <w:rsid w:val="0024082C"/>
    <w:rsid w:val="00240F98"/>
    <w:rsid w:val="002413C2"/>
    <w:rsid w:val="00241EAB"/>
    <w:rsid w:val="00243355"/>
    <w:rsid w:val="00245870"/>
    <w:rsid w:val="00245E13"/>
    <w:rsid w:val="0025101C"/>
    <w:rsid w:val="00252E92"/>
    <w:rsid w:val="0025349B"/>
    <w:rsid w:val="00254829"/>
    <w:rsid w:val="00254EA3"/>
    <w:rsid w:val="002561D1"/>
    <w:rsid w:val="002578AC"/>
    <w:rsid w:val="0025795D"/>
    <w:rsid w:val="00257A72"/>
    <w:rsid w:val="00261106"/>
    <w:rsid w:val="00261CFD"/>
    <w:rsid w:val="00264906"/>
    <w:rsid w:val="00265371"/>
    <w:rsid w:val="00265D84"/>
    <w:rsid w:val="00271158"/>
    <w:rsid w:val="002731BE"/>
    <w:rsid w:val="0027544A"/>
    <w:rsid w:val="002804E9"/>
    <w:rsid w:val="00280DCA"/>
    <w:rsid w:val="00281092"/>
    <w:rsid w:val="00281FBF"/>
    <w:rsid w:val="0028244A"/>
    <w:rsid w:val="00283DC5"/>
    <w:rsid w:val="00284BC5"/>
    <w:rsid w:val="002851BD"/>
    <w:rsid w:val="0028590E"/>
    <w:rsid w:val="00286027"/>
    <w:rsid w:val="00286290"/>
    <w:rsid w:val="002866A1"/>
    <w:rsid w:val="00286C8D"/>
    <w:rsid w:val="00287AD4"/>
    <w:rsid w:val="00287F05"/>
    <w:rsid w:val="00290379"/>
    <w:rsid w:val="0029045E"/>
    <w:rsid w:val="00290623"/>
    <w:rsid w:val="00293A53"/>
    <w:rsid w:val="00293BF7"/>
    <w:rsid w:val="00294C68"/>
    <w:rsid w:val="00294D00"/>
    <w:rsid w:val="0029736B"/>
    <w:rsid w:val="0029776D"/>
    <w:rsid w:val="002A047C"/>
    <w:rsid w:val="002A0648"/>
    <w:rsid w:val="002A0E11"/>
    <w:rsid w:val="002A1130"/>
    <w:rsid w:val="002A19EC"/>
    <w:rsid w:val="002A2F4A"/>
    <w:rsid w:val="002A36B1"/>
    <w:rsid w:val="002A37CA"/>
    <w:rsid w:val="002A39D9"/>
    <w:rsid w:val="002A4322"/>
    <w:rsid w:val="002A461D"/>
    <w:rsid w:val="002A6D0B"/>
    <w:rsid w:val="002A7067"/>
    <w:rsid w:val="002A7151"/>
    <w:rsid w:val="002A76AE"/>
    <w:rsid w:val="002A786D"/>
    <w:rsid w:val="002A7F42"/>
    <w:rsid w:val="002B06DC"/>
    <w:rsid w:val="002B0946"/>
    <w:rsid w:val="002B438E"/>
    <w:rsid w:val="002B4858"/>
    <w:rsid w:val="002B5A0F"/>
    <w:rsid w:val="002C08C3"/>
    <w:rsid w:val="002C113D"/>
    <w:rsid w:val="002C1D84"/>
    <w:rsid w:val="002C2292"/>
    <w:rsid w:val="002C282C"/>
    <w:rsid w:val="002C2947"/>
    <w:rsid w:val="002C2B40"/>
    <w:rsid w:val="002C2D31"/>
    <w:rsid w:val="002C3312"/>
    <w:rsid w:val="002C3ABC"/>
    <w:rsid w:val="002C6410"/>
    <w:rsid w:val="002C755F"/>
    <w:rsid w:val="002C76EE"/>
    <w:rsid w:val="002C7731"/>
    <w:rsid w:val="002C7852"/>
    <w:rsid w:val="002D1866"/>
    <w:rsid w:val="002D197A"/>
    <w:rsid w:val="002D1EBA"/>
    <w:rsid w:val="002D5627"/>
    <w:rsid w:val="002D5BE5"/>
    <w:rsid w:val="002E137D"/>
    <w:rsid w:val="002E1663"/>
    <w:rsid w:val="002E1FFC"/>
    <w:rsid w:val="002E416B"/>
    <w:rsid w:val="002E50BF"/>
    <w:rsid w:val="002E53D6"/>
    <w:rsid w:val="002E7A38"/>
    <w:rsid w:val="002F10F5"/>
    <w:rsid w:val="002F1219"/>
    <w:rsid w:val="002F2201"/>
    <w:rsid w:val="002F24BD"/>
    <w:rsid w:val="002F3050"/>
    <w:rsid w:val="002F3EC7"/>
    <w:rsid w:val="002F4689"/>
    <w:rsid w:val="002F4A0F"/>
    <w:rsid w:val="002F4D2A"/>
    <w:rsid w:val="002F5015"/>
    <w:rsid w:val="002F6667"/>
    <w:rsid w:val="002F6E25"/>
    <w:rsid w:val="002F7CF0"/>
    <w:rsid w:val="003011EB"/>
    <w:rsid w:val="0030245D"/>
    <w:rsid w:val="00304052"/>
    <w:rsid w:val="00304917"/>
    <w:rsid w:val="00304A54"/>
    <w:rsid w:val="00304E22"/>
    <w:rsid w:val="00304FE2"/>
    <w:rsid w:val="0031077C"/>
    <w:rsid w:val="00310C86"/>
    <w:rsid w:val="00310F3A"/>
    <w:rsid w:val="00311910"/>
    <w:rsid w:val="00311F6D"/>
    <w:rsid w:val="00312259"/>
    <w:rsid w:val="003137B4"/>
    <w:rsid w:val="00314278"/>
    <w:rsid w:val="003147BE"/>
    <w:rsid w:val="00315158"/>
    <w:rsid w:val="00315583"/>
    <w:rsid w:val="00316AD1"/>
    <w:rsid w:val="00316D75"/>
    <w:rsid w:val="00320CBD"/>
    <w:rsid w:val="00320FC2"/>
    <w:rsid w:val="00321980"/>
    <w:rsid w:val="0032218A"/>
    <w:rsid w:val="00324BED"/>
    <w:rsid w:val="003253B4"/>
    <w:rsid w:val="003271A0"/>
    <w:rsid w:val="00327770"/>
    <w:rsid w:val="00330712"/>
    <w:rsid w:val="0033169E"/>
    <w:rsid w:val="00334509"/>
    <w:rsid w:val="00335FC2"/>
    <w:rsid w:val="00335FC7"/>
    <w:rsid w:val="003371C6"/>
    <w:rsid w:val="00337384"/>
    <w:rsid w:val="00337688"/>
    <w:rsid w:val="00340A86"/>
    <w:rsid w:val="00342E00"/>
    <w:rsid w:val="00343740"/>
    <w:rsid w:val="00344B5C"/>
    <w:rsid w:val="00345A77"/>
    <w:rsid w:val="003468E5"/>
    <w:rsid w:val="0034714B"/>
    <w:rsid w:val="003520E8"/>
    <w:rsid w:val="0035292C"/>
    <w:rsid w:val="00352AD8"/>
    <w:rsid w:val="00353F00"/>
    <w:rsid w:val="00354989"/>
    <w:rsid w:val="00354D8C"/>
    <w:rsid w:val="00355C1B"/>
    <w:rsid w:val="003568ED"/>
    <w:rsid w:val="00356EEA"/>
    <w:rsid w:val="00360294"/>
    <w:rsid w:val="00361DF1"/>
    <w:rsid w:val="003622C8"/>
    <w:rsid w:val="0036329C"/>
    <w:rsid w:val="003632E3"/>
    <w:rsid w:val="003642F9"/>
    <w:rsid w:val="00366132"/>
    <w:rsid w:val="003666D5"/>
    <w:rsid w:val="00367789"/>
    <w:rsid w:val="003716CF"/>
    <w:rsid w:val="003737DB"/>
    <w:rsid w:val="0037457A"/>
    <w:rsid w:val="00374823"/>
    <w:rsid w:val="00374A8B"/>
    <w:rsid w:val="00374B75"/>
    <w:rsid w:val="003761FB"/>
    <w:rsid w:val="00376602"/>
    <w:rsid w:val="00376B00"/>
    <w:rsid w:val="00377260"/>
    <w:rsid w:val="00377A41"/>
    <w:rsid w:val="00380F9F"/>
    <w:rsid w:val="00382124"/>
    <w:rsid w:val="00383741"/>
    <w:rsid w:val="00383EBA"/>
    <w:rsid w:val="00390E44"/>
    <w:rsid w:val="00391B0E"/>
    <w:rsid w:val="00392BE3"/>
    <w:rsid w:val="00392CDA"/>
    <w:rsid w:val="003939D2"/>
    <w:rsid w:val="00396AE9"/>
    <w:rsid w:val="0039748A"/>
    <w:rsid w:val="003A2FCA"/>
    <w:rsid w:val="003A456F"/>
    <w:rsid w:val="003A68AE"/>
    <w:rsid w:val="003A6B8C"/>
    <w:rsid w:val="003A7F9A"/>
    <w:rsid w:val="003B08DF"/>
    <w:rsid w:val="003B0AA3"/>
    <w:rsid w:val="003B4FD4"/>
    <w:rsid w:val="003B5136"/>
    <w:rsid w:val="003B548F"/>
    <w:rsid w:val="003B6EDA"/>
    <w:rsid w:val="003B78FC"/>
    <w:rsid w:val="003B7C92"/>
    <w:rsid w:val="003C0DA4"/>
    <w:rsid w:val="003C3E04"/>
    <w:rsid w:val="003C3F5E"/>
    <w:rsid w:val="003C61F7"/>
    <w:rsid w:val="003C7466"/>
    <w:rsid w:val="003D2C75"/>
    <w:rsid w:val="003D2EAA"/>
    <w:rsid w:val="003D38D9"/>
    <w:rsid w:val="003D4615"/>
    <w:rsid w:val="003D4E87"/>
    <w:rsid w:val="003D589D"/>
    <w:rsid w:val="003D5F8E"/>
    <w:rsid w:val="003D74CF"/>
    <w:rsid w:val="003E11F8"/>
    <w:rsid w:val="003E12C0"/>
    <w:rsid w:val="003E1A2A"/>
    <w:rsid w:val="003E31FD"/>
    <w:rsid w:val="003E467C"/>
    <w:rsid w:val="003E4FFF"/>
    <w:rsid w:val="003E579F"/>
    <w:rsid w:val="003E5A3F"/>
    <w:rsid w:val="003F00DF"/>
    <w:rsid w:val="003F0464"/>
    <w:rsid w:val="003F0D51"/>
    <w:rsid w:val="003F2595"/>
    <w:rsid w:val="003F28B8"/>
    <w:rsid w:val="003F29F5"/>
    <w:rsid w:val="003F3BFE"/>
    <w:rsid w:val="003F40B1"/>
    <w:rsid w:val="003F4DA9"/>
    <w:rsid w:val="003F63D1"/>
    <w:rsid w:val="003F6E8D"/>
    <w:rsid w:val="003F707C"/>
    <w:rsid w:val="003F7A19"/>
    <w:rsid w:val="003F7A6E"/>
    <w:rsid w:val="00401552"/>
    <w:rsid w:val="00401D9A"/>
    <w:rsid w:val="00402148"/>
    <w:rsid w:val="00402B98"/>
    <w:rsid w:val="00403D94"/>
    <w:rsid w:val="00403DE8"/>
    <w:rsid w:val="004040F7"/>
    <w:rsid w:val="00405C65"/>
    <w:rsid w:val="00406E17"/>
    <w:rsid w:val="004076CE"/>
    <w:rsid w:val="00407A61"/>
    <w:rsid w:val="00407E39"/>
    <w:rsid w:val="0041000D"/>
    <w:rsid w:val="00410860"/>
    <w:rsid w:val="004111A4"/>
    <w:rsid w:val="00411DE7"/>
    <w:rsid w:val="00412048"/>
    <w:rsid w:val="0041261A"/>
    <w:rsid w:val="00412658"/>
    <w:rsid w:val="00414DC2"/>
    <w:rsid w:val="00414DC8"/>
    <w:rsid w:val="00416B05"/>
    <w:rsid w:val="004204E6"/>
    <w:rsid w:val="004205EA"/>
    <w:rsid w:val="00420EF0"/>
    <w:rsid w:val="004219B1"/>
    <w:rsid w:val="00422D9F"/>
    <w:rsid w:val="00422E28"/>
    <w:rsid w:val="00423039"/>
    <w:rsid w:val="00423A09"/>
    <w:rsid w:val="00424A45"/>
    <w:rsid w:val="004255BC"/>
    <w:rsid w:val="004263BF"/>
    <w:rsid w:val="00427CF4"/>
    <w:rsid w:val="00430AB4"/>
    <w:rsid w:val="00430C21"/>
    <w:rsid w:val="004316B8"/>
    <w:rsid w:val="00432A4C"/>
    <w:rsid w:val="00432AC6"/>
    <w:rsid w:val="0043365A"/>
    <w:rsid w:val="00433B01"/>
    <w:rsid w:val="00433FAD"/>
    <w:rsid w:val="004343A0"/>
    <w:rsid w:val="00434B7F"/>
    <w:rsid w:val="00434DD9"/>
    <w:rsid w:val="00436339"/>
    <w:rsid w:val="00437D2D"/>
    <w:rsid w:val="004401E3"/>
    <w:rsid w:val="00441734"/>
    <w:rsid w:val="004429A3"/>
    <w:rsid w:val="004434CB"/>
    <w:rsid w:val="00444B98"/>
    <w:rsid w:val="00445530"/>
    <w:rsid w:val="0044567E"/>
    <w:rsid w:val="004456D3"/>
    <w:rsid w:val="00446A65"/>
    <w:rsid w:val="00447344"/>
    <w:rsid w:val="0045042B"/>
    <w:rsid w:val="0045496B"/>
    <w:rsid w:val="00454FC4"/>
    <w:rsid w:val="00455442"/>
    <w:rsid w:val="00455689"/>
    <w:rsid w:val="00455F0B"/>
    <w:rsid w:val="00456540"/>
    <w:rsid w:val="00456600"/>
    <w:rsid w:val="00457FF3"/>
    <w:rsid w:val="00460D30"/>
    <w:rsid w:val="00461534"/>
    <w:rsid w:val="0046161E"/>
    <w:rsid w:val="004622D4"/>
    <w:rsid w:val="004627E8"/>
    <w:rsid w:val="00463DCA"/>
    <w:rsid w:val="0046404A"/>
    <w:rsid w:val="00465DCE"/>
    <w:rsid w:val="00466337"/>
    <w:rsid w:val="004663D7"/>
    <w:rsid w:val="00470272"/>
    <w:rsid w:val="004708CA"/>
    <w:rsid w:val="00471630"/>
    <w:rsid w:val="00471CC6"/>
    <w:rsid w:val="00472B1A"/>
    <w:rsid w:val="004733AF"/>
    <w:rsid w:val="00473FB6"/>
    <w:rsid w:val="004747BC"/>
    <w:rsid w:val="004749E7"/>
    <w:rsid w:val="00474C57"/>
    <w:rsid w:val="00477557"/>
    <w:rsid w:val="00477B50"/>
    <w:rsid w:val="00480360"/>
    <w:rsid w:val="004818C1"/>
    <w:rsid w:val="004820EA"/>
    <w:rsid w:val="004855CD"/>
    <w:rsid w:val="00486589"/>
    <w:rsid w:val="00487CB3"/>
    <w:rsid w:val="004905B3"/>
    <w:rsid w:val="00490A00"/>
    <w:rsid w:val="00490AFC"/>
    <w:rsid w:val="0049397E"/>
    <w:rsid w:val="0049489A"/>
    <w:rsid w:val="0049512C"/>
    <w:rsid w:val="004954E8"/>
    <w:rsid w:val="004965B4"/>
    <w:rsid w:val="00496B9F"/>
    <w:rsid w:val="00497278"/>
    <w:rsid w:val="004973E1"/>
    <w:rsid w:val="004976B9"/>
    <w:rsid w:val="00497B30"/>
    <w:rsid w:val="00497D64"/>
    <w:rsid w:val="004A0055"/>
    <w:rsid w:val="004A029B"/>
    <w:rsid w:val="004A02EF"/>
    <w:rsid w:val="004A0392"/>
    <w:rsid w:val="004A0483"/>
    <w:rsid w:val="004A0FF1"/>
    <w:rsid w:val="004A22D8"/>
    <w:rsid w:val="004A3A0C"/>
    <w:rsid w:val="004A4E1A"/>
    <w:rsid w:val="004A64A0"/>
    <w:rsid w:val="004A6590"/>
    <w:rsid w:val="004A6A2D"/>
    <w:rsid w:val="004B01A3"/>
    <w:rsid w:val="004B0B15"/>
    <w:rsid w:val="004B0C30"/>
    <w:rsid w:val="004B1AC5"/>
    <w:rsid w:val="004B2099"/>
    <w:rsid w:val="004B2985"/>
    <w:rsid w:val="004B538F"/>
    <w:rsid w:val="004B6272"/>
    <w:rsid w:val="004B72B4"/>
    <w:rsid w:val="004B7A52"/>
    <w:rsid w:val="004C01B8"/>
    <w:rsid w:val="004C0B7C"/>
    <w:rsid w:val="004C1394"/>
    <w:rsid w:val="004C4730"/>
    <w:rsid w:val="004C47FB"/>
    <w:rsid w:val="004C481B"/>
    <w:rsid w:val="004C4BE1"/>
    <w:rsid w:val="004C4EA1"/>
    <w:rsid w:val="004C5FE1"/>
    <w:rsid w:val="004D02FF"/>
    <w:rsid w:val="004D16FD"/>
    <w:rsid w:val="004D17BD"/>
    <w:rsid w:val="004D2B3F"/>
    <w:rsid w:val="004D3DCB"/>
    <w:rsid w:val="004D5CFE"/>
    <w:rsid w:val="004D6006"/>
    <w:rsid w:val="004D7343"/>
    <w:rsid w:val="004E1389"/>
    <w:rsid w:val="004E1E35"/>
    <w:rsid w:val="004E26EF"/>
    <w:rsid w:val="004E3076"/>
    <w:rsid w:val="004E7E32"/>
    <w:rsid w:val="004E7E51"/>
    <w:rsid w:val="004F0277"/>
    <w:rsid w:val="004F0B77"/>
    <w:rsid w:val="004F1069"/>
    <w:rsid w:val="004F415E"/>
    <w:rsid w:val="004F5CD9"/>
    <w:rsid w:val="004F5FE0"/>
    <w:rsid w:val="004F63D7"/>
    <w:rsid w:val="004F6C1C"/>
    <w:rsid w:val="004F6CCD"/>
    <w:rsid w:val="004F743A"/>
    <w:rsid w:val="0050095F"/>
    <w:rsid w:val="00500CEA"/>
    <w:rsid w:val="00500FC8"/>
    <w:rsid w:val="00501063"/>
    <w:rsid w:val="00501838"/>
    <w:rsid w:val="00503705"/>
    <w:rsid w:val="00503EB9"/>
    <w:rsid w:val="00505132"/>
    <w:rsid w:val="00505D7F"/>
    <w:rsid w:val="005068B5"/>
    <w:rsid w:val="00506E27"/>
    <w:rsid w:val="005075EE"/>
    <w:rsid w:val="00511308"/>
    <w:rsid w:val="00512134"/>
    <w:rsid w:val="005122E3"/>
    <w:rsid w:val="00512EF6"/>
    <w:rsid w:val="00513743"/>
    <w:rsid w:val="00513FB5"/>
    <w:rsid w:val="00515616"/>
    <w:rsid w:val="00516540"/>
    <w:rsid w:val="00520F05"/>
    <w:rsid w:val="005229B4"/>
    <w:rsid w:val="0052366E"/>
    <w:rsid w:val="005253BB"/>
    <w:rsid w:val="00526376"/>
    <w:rsid w:val="00527FDE"/>
    <w:rsid w:val="00530ECE"/>
    <w:rsid w:val="00531383"/>
    <w:rsid w:val="00533445"/>
    <w:rsid w:val="00534A56"/>
    <w:rsid w:val="00534BD1"/>
    <w:rsid w:val="0054178F"/>
    <w:rsid w:val="00542367"/>
    <w:rsid w:val="0054348C"/>
    <w:rsid w:val="00544D15"/>
    <w:rsid w:val="00544FB8"/>
    <w:rsid w:val="00545274"/>
    <w:rsid w:val="00545ECD"/>
    <w:rsid w:val="005462AF"/>
    <w:rsid w:val="00546323"/>
    <w:rsid w:val="005464B2"/>
    <w:rsid w:val="00546555"/>
    <w:rsid w:val="005467AD"/>
    <w:rsid w:val="00546F82"/>
    <w:rsid w:val="005470AA"/>
    <w:rsid w:val="00547120"/>
    <w:rsid w:val="0054743A"/>
    <w:rsid w:val="005521D7"/>
    <w:rsid w:val="00552907"/>
    <w:rsid w:val="005529B1"/>
    <w:rsid w:val="005546C5"/>
    <w:rsid w:val="0055491F"/>
    <w:rsid w:val="00555829"/>
    <w:rsid w:val="00555BCD"/>
    <w:rsid w:val="005575E7"/>
    <w:rsid w:val="00557EAF"/>
    <w:rsid w:val="005605AD"/>
    <w:rsid w:val="005606E2"/>
    <w:rsid w:val="0056144A"/>
    <w:rsid w:val="00561F67"/>
    <w:rsid w:val="00564A96"/>
    <w:rsid w:val="00565653"/>
    <w:rsid w:val="0056578A"/>
    <w:rsid w:val="005658CE"/>
    <w:rsid w:val="005668A4"/>
    <w:rsid w:val="005669D2"/>
    <w:rsid w:val="00566C7B"/>
    <w:rsid w:val="00567716"/>
    <w:rsid w:val="0056782A"/>
    <w:rsid w:val="00567F51"/>
    <w:rsid w:val="00570496"/>
    <w:rsid w:val="0057083D"/>
    <w:rsid w:val="0057150B"/>
    <w:rsid w:val="0057184E"/>
    <w:rsid w:val="00572474"/>
    <w:rsid w:val="00572D6D"/>
    <w:rsid w:val="0057402C"/>
    <w:rsid w:val="005756C6"/>
    <w:rsid w:val="00575DA6"/>
    <w:rsid w:val="00576B51"/>
    <w:rsid w:val="00577CDB"/>
    <w:rsid w:val="00577E53"/>
    <w:rsid w:val="00580EF3"/>
    <w:rsid w:val="005845B5"/>
    <w:rsid w:val="00586DB8"/>
    <w:rsid w:val="00586EEB"/>
    <w:rsid w:val="00591D01"/>
    <w:rsid w:val="00592E5C"/>
    <w:rsid w:val="0059425A"/>
    <w:rsid w:val="00595080"/>
    <w:rsid w:val="005969A3"/>
    <w:rsid w:val="00596DEB"/>
    <w:rsid w:val="00597C53"/>
    <w:rsid w:val="005A07B0"/>
    <w:rsid w:val="005A0EF9"/>
    <w:rsid w:val="005A1FF4"/>
    <w:rsid w:val="005A2B99"/>
    <w:rsid w:val="005A4894"/>
    <w:rsid w:val="005A626C"/>
    <w:rsid w:val="005A62DC"/>
    <w:rsid w:val="005A68C0"/>
    <w:rsid w:val="005A6C4B"/>
    <w:rsid w:val="005A7068"/>
    <w:rsid w:val="005A7A10"/>
    <w:rsid w:val="005A7A50"/>
    <w:rsid w:val="005B1E9F"/>
    <w:rsid w:val="005B338F"/>
    <w:rsid w:val="005B39D4"/>
    <w:rsid w:val="005B4210"/>
    <w:rsid w:val="005B4F39"/>
    <w:rsid w:val="005B58EE"/>
    <w:rsid w:val="005B7308"/>
    <w:rsid w:val="005B7F7D"/>
    <w:rsid w:val="005C01EF"/>
    <w:rsid w:val="005C19B9"/>
    <w:rsid w:val="005C1C5A"/>
    <w:rsid w:val="005C2CB8"/>
    <w:rsid w:val="005C462D"/>
    <w:rsid w:val="005C553C"/>
    <w:rsid w:val="005C57B7"/>
    <w:rsid w:val="005C588D"/>
    <w:rsid w:val="005C5D17"/>
    <w:rsid w:val="005C5D7E"/>
    <w:rsid w:val="005C7375"/>
    <w:rsid w:val="005C73B4"/>
    <w:rsid w:val="005D0104"/>
    <w:rsid w:val="005D1492"/>
    <w:rsid w:val="005D3BE4"/>
    <w:rsid w:val="005D692F"/>
    <w:rsid w:val="005D6DE8"/>
    <w:rsid w:val="005D6E38"/>
    <w:rsid w:val="005D6ED9"/>
    <w:rsid w:val="005D6F55"/>
    <w:rsid w:val="005D764A"/>
    <w:rsid w:val="005D7883"/>
    <w:rsid w:val="005D7A20"/>
    <w:rsid w:val="005E0572"/>
    <w:rsid w:val="005E1281"/>
    <w:rsid w:val="005E1604"/>
    <w:rsid w:val="005E2848"/>
    <w:rsid w:val="005E3636"/>
    <w:rsid w:val="005E3C6A"/>
    <w:rsid w:val="005E3DDE"/>
    <w:rsid w:val="005E51FF"/>
    <w:rsid w:val="005E62D5"/>
    <w:rsid w:val="005E69BD"/>
    <w:rsid w:val="005E7624"/>
    <w:rsid w:val="005F0BBB"/>
    <w:rsid w:val="005F1D36"/>
    <w:rsid w:val="005F36F2"/>
    <w:rsid w:val="005F4D52"/>
    <w:rsid w:val="005F531A"/>
    <w:rsid w:val="005F59D8"/>
    <w:rsid w:val="005F6EE3"/>
    <w:rsid w:val="0060013C"/>
    <w:rsid w:val="00602187"/>
    <w:rsid w:val="00602A9B"/>
    <w:rsid w:val="00605ED2"/>
    <w:rsid w:val="006063FC"/>
    <w:rsid w:val="006066E8"/>
    <w:rsid w:val="00606E96"/>
    <w:rsid w:val="00606FDA"/>
    <w:rsid w:val="006079C6"/>
    <w:rsid w:val="006101E3"/>
    <w:rsid w:val="00610712"/>
    <w:rsid w:val="00612704"/>
    <w:rsid w:val="00612779"/>
    <w:rsid w:val="00612B44"/>
    <w:rsid w:val="00614639"/>
    <w:rsid w:val="00616DB4"/>
    <w:rsid w:val="006174BC"/>
    <w:rsid w:val="00617B6B"/>
    <w:rsid w:val="00617C56"/>
    <w:rsid w:val="00620930"/>
    <w:rsid w:val="0062122D"/>
    <w:rsid w:val="006214D5"/>
    <w:rsid w:val="00621B25"/>
    <w:rsid w:val="00621BE9"/>
    <w:rsid w:val="006223CD"/>
    <w:rsid w:val="00622783"/>
    <w:rsid w:val="00624611"/>
    <w:rsid w:val="006253FD"/>
    <w:rsid w:val="00625A2C"/>
    <w:rsid w:val="00626F4E"/>
    <w:rsid w:val="00627736"/>
    <w:rsid w:val="006277D3"/>
    <w:rsid w:val="00633433"/>
    <w:rsid w:val="00633EA7"/>
    <w:rsid w:val="006412E2"/>
    <w:rsid w:val="0064367E"/>
    <w:rsid w:val="00643C11"/>
    <w:rsid w:val="0064636B"/>
    <w:rsid w:val="00646AD5"/>
    <w:rsid w:val="00646D8C"/>
    <w:rsid w:val="006471AE"/>
    <w:rsid w:val="0065027A"/>
    <w:rsid w:val="00650F45"/>
    <w:rsid w:val="00652E83"/>
    <w:rsid w:val="00653A4B"/>
    <w:rsid w:val="0065425C"/>
    <w:rsid w:val="006567C7"/>
    <w:rsid w:val="00656DC7"/>
    <w:rsid w:val="00656F5E"/>
    <w:rsid w:val="00661849"/>
    <w:rsid w:val="00662F8A"/>
    <w:rsid w:val="00664768"/>
    <w:rsid w:val="00664F88"/>
    <w:rsid w:val="00667A14"/>
    <w:rsid w:val="006700C2"/>
    <w:rsid w:val="006733AB"/>
    <w:rsid w:val="00680E94"/>
    <w:rsid w:val="00682636"/>
    <w:rsid w:val="0068334A"/>
    <w:rsid w:val="00686995"/>
    <w:rsid w:val="00687DE9"/>
    <w:rsid w:val="006911FD"/>
    <w:rsid w:val="0069138D"/>
    <w:rsid w:val="00691987"/>
    <w:rsid w:val="0069207A"/>
    <w:rsid w:val="00692B23"/>
    <w:rsid w:val="006930EA"/>
    <w:rsid w:val="00693E82"/>
    <w:rsid w:val="00694AD7"/>
    <w:rsid w:val="00694FB3"/>
    <w:rsid w:val="006950E9"/>
    <w:rsid w:val="00695CF0"/>
    <w:rsid w:val="006962A8"/>
    <w:rsid w:val="0069774A"/>
    <w:rsid w:val="00697786"/>
    <w:rsid w:val="00697A42"/>
    <w:rsid w:val="006A0E7B"/>
    <w:rsid w:val="006A12F5"/>
    <w:rsid w:val="006A2232"/>
    <w:rsid w:val="006A2705"/>
    <w:rsid w:val="006A3AC3"/>
    <w:rsid w:val="006A4E17"/>
    <w:rsid w:val="006A588E"/>
    <w:rsid w:val="006A664B"/>
    <w:rsid w:val="006A75E2"/>
    <w:rsid w:val="006B06E5"/>
    <w:rsid w:val="006B1CB5"/>
    <w:rsid w:val="006B27D3"/>
    <w:rsid w:val="006B3492"/>
    <w:rsid w:val="006B39C5"/>
    <w:rsid w:val="006B4029"/>
    <w:rsid w:val="006B51AA"/>
    <w:rsid w:val="006B5A8A"/>
    <w:rsid w:val="006C04E6"/>
    <w:rsid w:val="006C139B"/>
    <w:rsid w:val="006C1FAE"/>
    <w:rsid w:val="006C4702"/>
    <w:rsid w:val="006C63FD"/>
    <w:rsid w:val="006D030C"/>
    <w:rsid w:val="006D0814"/>
    <w:rsid w:val="006D0FC9"/>
    <w:rsid w:val="006D1914"/>
    <w:rsid w:val="006D1FAD"/>
    <w:rsid w:val="006D2641"/>
    <w:rsid w:val="006D41BE"/>
    <w:rsid w:val="006D449F"/>
    <w:rsid w:val="006D6163"/>
    <w:rsid w:val="006D6CCB"/>
    <w:rsid w:val="006E031B"/>
    <w:rsid w:val="006E075E"/>
    <w:rsid w:val="006E0A65"/>
    <w:rsid w:val="006E1400"/>
    <w:rsid w:val="006E1C36"/>
    <w:rsid w:val="006E2B96"/>
    <w:rsid w:val="006E3035"/>
    <w:rsid w:val="006E3281"/>
    <w:rsid w:val="006E33E2"/>
    <w:rsid w:val="006E3683"/>
    <w:rsid w:val="006E449E"/>
    <w:rsid w:val="006E61BE"/>
    <w:rsid w:val="006E6BAF"/>
    <w:rsid w:val="006E6FA3"/>
    <w:rsid w:val="006E7199"/>
    <w:rsid w:val="006F030B"/>
    <w:rsid w:val="006F06AD"/>
    <w:rsid w:val="006F098C"/>
    <w:rsid w:val="006F14D0"/>
    <w:rsid w:val="006F1C95"/>
    <w:rsid w:val="006F2703"/>
    <w:rsid w:val="006F292A"/>
    <w:rsid w:val="006F2A2B"/>
    <w:rsid w:val="006F3680"/>
    <w:rsid w:val="006F3B1E"/>
    <w:rsid w:val="006F3D9D"/>
    <w:rsid w:val="006F54F1"/>
    <w:rsid w:val="006F57EE"/>
    <w:rsid w:val="006F6708"/>
    <w:rsid w:val="007020AE"/>
    <w:rsid w:val="0070388E"/>
    <w:rsid w:val="0070484F"/>
    <w:rsid w:val="0070569F"/>
    <w:rsid w:val="0070706E"/>
    <w:rsid w:val="00707E24"/>
    <w:rsid w:val="00707EB8"/>
    <w:rsid w:val="00710D58"/>
    <w:rsid w:val="00711EFE"/>
    <w:rsid w:val="00712860"/>
    <w:rsid w:val="00713C9E"/>
    <w:rsid w:val="00717109"/>
    <w:rsid w:val="007229F2"/>
    <w:rsid w:val="0072573E"/>
    <w:rsid w:val="00727373"/>
    <w:rsid w:val="00732A1D"/>
    <w:rsid w:val="00733110"/>
    <w:rsid w:val="00733345"/>
    <w:rsid w:val="0073346B"/>
    <w:rsid w:val="00733A17"/>
    <w:rsid w:val="007346C8"/>
    <w:rsid w:val="00737664"/>
    <w:rsid w:val="00740CDF"/>
    <w:rsid w:val="00741385"/>
    <w:rsid w:val="0074246D"/>
    <w:rsid w:val="00743120"/>
    <w:rsid w:val="007432F3"/>
    <w:rsid w:val="00744EB1"/>
    <w:rsid w:val="00745767"/>
    <w:rsid w:val="007509FF"/>
    <w:rsid w:val="00751129"/>
    <w:rsid w:val="0075133E"/>
    <w:rsid w:val="007515D6"/>
    <w:rsid w:val="0075305D"/>
    <w:rsid w:val="007544FE"/>
    <w:rsid w:val="00755929"/>
    <w:rsid w:val="00757FD6"/>
    <w:rsid w:val="0076286C"/>
    <w:rsid w:val="007646DF"/>
    <w:rsid w:val="00770D7A"/>
    <w:rsid w:val="00771DED"/>
    <w:rsid w:val="00772F4D"/>
    <w:rsid w:val="007737D0"/>
    <w:rsid w:val="00773F7D"/>
    <w:rsid w:val="00781A7E"/>
    <w:rsid w:val="007841C5"/>
    <w:rsid w:val="00787202"/>
    <w:rsid w:val="00787B16"/>
    <w:rsid w:val="00790B27"/>
    <w:rsid w:val="0079214F"/>
    <w:rsid w:val="00792AF5"/>
    <w:rsid w:val="00793948"/>
    <w:rsid w:val="00793EB3"/>
    <w:rsid w:val="007A0CB4"/>
    <w:rsid w:val="007A1AFE"/>
    <w:rsid w:val="007A1C57"/>
    <w:rsid w:val="007A1F75"/>
    <w:rsid w:val="007A5208"/>
    <w:rsid w:val="007A55D8"/>
    <w:rsid w:val="007A5B69"/>
    <w:rsid w:val="007A629D"/>
    <w:rsid w:val="007A65D1"/>
    <w:rsid w:val="007A6615"/>
    <w:rsid w:val="007A724E"/>
    <w:rsid w:val="007B2A2B"/>
    <w:rsid w:val="007B3180"/>
    <w:rsid w:val="007B3A02"/>
    <w:rsid w:val="007B3A21"/>
    <w:rsid w:val="007B3D27"/>
    <w:rsid w:val="007B3D38"/>
    <w:rsid w:val="007B4C26"/>
    <w:rsid w:val="007B6569"/>
    <w:rsid w:val="007B68B1"/>
    <w:rsid w:val="007B6D5C"/>
    <w:rsid w:val="007B6F4E"/>
    <w:rsid w:val="007B722A"/>
    <w:rsid w:val="007B7DD9"/>
    <w:rsid w:val="007B7DF1"/>
    <w:rsid w:val="007C0EFA"/>
    <w:rsid w:val="007C1F3A"/>
    <w:rsid w:val="007C3080"/>
    <w:rsid w:val="007C31DA"/>
    <w:rsid w:val="007C3975"/>
    <w:rsid w:val="007C4DCB"/>
    <w:rsid w:val="007C4F2A"/>
    <w:rsid w:val="007C5C0F"/>
    <w:rsid w:val="007C668F"/>
    <w:rsid w:val="007D0129"/>
    <w:rsid w:val="007D0A60"/>
    <w:rsid w:val="007D0D39"/>
    <w:rsid w:val="007D1467"/>
    <w:rsid w:val="007D3A8A"/>
    <w:rsid w:val="007D4950"/>
    <w:rsid w:val="007D4C0B"/>
    <w:rsid w:val="007D5887"/>
    <w:rsid w:val="007D619A"/>
    <w:rsid w:val="007D61DD"/>
    <w:rsid w:val="007E07CB"/>
    <w:rsid w:val="007E39C3"/>
    <w:rsid w:val="007E4C45"/>
    <w:rsid w:val="007E4EC1"/>
    <w:rsid w:val="007E6D51"/>
    <w:rsid w:val="007F1388"/>
    <w:rsid w:val="007F1444"/>
    <w:rsid w:val="007F17B5"/>
    <w:rsid w:val="007F225A"/>
    <w:rsid w:val="007F4048"/>
    <w:rsid w:val="007F6052"/>
    <w:rsid w:val="007F7266"/>
    <w:rsid w:val="007F77EF"/>
    <w:rsid w:val="007F7921"/>
    <w:rsid w:val="0080083D"/>
    <w:rsid w:val="00800DBC"/>
    <w:rsid w:val="00801A30"/>
    <w:rsid w:val="00802DCB"/>
    <w:rsid w:val="0080361C"/>
    <w:rsid w:val="00804060"/>
    <w:rsid w:val="00804470"/>
    <w:rsid w:val="008051A5"/>
    <w:rsid w:val="0080546A"/>
    <w:rsid w:val="00805DEA"/>
    <w:rsid w:val="00806C0A"/>
    <w:rsid w:val="00807961"/>
    <w:rsid w:val="008119F9"/>
    <w:rsid w:val="00812369"/>
    <w:rsid w:val="0081338D"/>
    <w:rsid w:val="00813400"/>
    <w:rsid w:val="008139BC"/>
    <w:rsid w:val="00814018"/>
    <w:rsid w:val="008140D1"/>
    <w:rsid w:val="0081782E"/>
    <w:rsid w:val="00820595"/>
    <w:rsid w:val="00821CE6"/>
    <w:rsid w:val="00822A6D"/>
    <w:rsid w:val="00823BC5"/>
    <w:rsid w:val="00825144"/>
    <w:rsid w:val="00826AC6"/>
    <w:rsid w:val="00826E5B"/>
    <w:rsid w:val="008279EF"/>
    <w:rsid w:val="008327F5"/>
    <w:rsid w:val="00832A0A"/>
    <w:rsid w:val="008362E0"/>
    <w:rsid w:val="00836C19"/>
    <w:rsid w:val="0083731B"/>
    <w:rsid w:val="00837449"/>
    <w:rsid w:val="00844400"/>
    <w:rsid w:val="00844AE7"/>
    <w:rsid w:val="008462A2"/>
    <w:rsid w:val="008464BF"/>
    <w:rsid w:val="00846593"/>
    <w:rsid w:val="008472CD"/>
    <w:rsid w:val="0084759E"/>
    <w:rsid w:val="008504B6"/>
    <w:rsid w:val="008505C5"/>
    <w:rsid w:val="00850CAE"/>
    <w:rsid w:val="00851168"/>
    <w:rsid w:val="008520DD"/>
    <w:rsid w:val="00852215"/>
    <w:rsid w:val="0085230D"/>
    <w:rsid w:val="0085320F"/>
    <w:rsid w:val="00853E73"/>
    <w:rsid w:val="00855D66"/>
    <w:rsid w:val="00856A8F"/>
    <w:rsid w:val="00857874"/>
    <w:rsid w:val="00860F19"/>
    <w:rsid w:val="00861294"/>
    <w:rsid w:val="00862235"/>
    <w:rsid w:val="008640FF"/>
    <w:rsid w:val="0086461C"/>
    <w:rsid w:val="00864CAA"/>
    <w:rsid w:val="00864ED1"/>
    <w:rsid w:val="008709AF"/>
    <w:rsid w:val="0087280F"/>
    <w:rsid w:val="00873F0E"/>
    <w:rsid w:val="00875A09"/>
    <w:rsid w:val="00875F81"/>
    <w:rsid w:val="008834D6"/>
    <w:rsid w:val="00883AC8"/>
    <w:rsid w:val="00884431"/>
    <w:rsid w:val="00885F8B"/>
    <w:rsid w:val="00886176"/>
    <w:rsid w:val="008873E9"/>
    <w:rsid w:val="00887F9B"/>
    <w:rsid w:val="00890223"/>
    <w:rsid w:val="008910E9"/>
    <w:rsid w:val="00892281"/>
    <w:rsid w:val="00895725"/>
    <w:rsid w:val="00895F37"/>
    <w:rsid w:val="00896599"/>
    <w:rsid w:val="008A268B"/>
    <w:rsid w:val="008A290C"/>
    <w:rsid w:val="008A5446"/>
    <w:rsid w:val="008A66F8"/>
    <w:rsid w:val="008A7B53"/>
    <w:rsid w:val="008A7CF1"/>
    <w:rsid w:val="008B046A"/>
    <w:rsid w:val="008B0BEB"/>
    <w:rsid w:val="008B1345"/>
    <w:rsid w:val="008B2855"/>
    <w:rsid w:val="008B69E7"/>
    <w:rsid w:val="008C0641"/>
    <w:rsid w:val="008C1E0E"/>
    <w:rsid w:val="008C204C"/>
    <w:rsid w:val="008C2259"/>
    <w:rsid w:val="008C2642"/>
    <w:rsid w:val="008C27EA"/>
    <w:rsid w:val="008C2E74"/>
    <w:rsid w:val="008C4AA7"/>
    <w:rsid w:val="008C53C5"/>
    <w:rsid w:val="008C7A79"/>
    <w:rsid w:val="008D0BCB"/>
    <w:rsid w:val="008D233A"/>
    <w:rsid w:val="008D271A"/>
    <w:rsid w:val="008D288C"/>
    <w:rsid w:val="008D4F78"/>
    <w:rsid w:val="008D6B3C"/>
    <w:rsid w:val="008E0425"/>
    <w:rsid w:val="008E2C45"/>
    <w:rsid w:val="008E3611"/>
    <w:rsid w:val="008E3C0B"/>
    <w:rsid w:val="008E43EA"/>
    <w:rsid w:val="008E4CE9"/>
    <w:rsid w:val="008E639A"/>
    <w:rsid w:val="008E685C"/>
    <w:rsid w:val="008E7A03"/>
    <w:rsid w:val="008F21DB"/>
    <w:rsid w:val="008F38B1"/>
    <w:rsid w:val="008F4BC7"/>
    <w:rsid w:val="008F7E5F"/>
    <w:rsid w:val="009006F6"/>
    <w:rsid w:val="00903820"/>
    <w:rsid w:val="00903E02"/>
    <w:rsid w:val="00903ED3"/>
    <w:rsid w:val="00905634"/>
    <w:rsid w:val="00905775"/>
    <w:rsid w:val="00906245"/>
    <w:rsid w:val="00907F65"/>
    <w:rsid w:val="00910255"/>
    <w:rsid w:val="00912A74"/>
    <w:rsid w:val="00913916"/>
    <w:rsid w:val="00914E20"/>
    <w:rsid w:val="00914FA8"/>
    <w:rsid w:val="00917132"/>
    <w:rsid w:val="0091780B"/>
    <w:rsid w:val="009201E6"/>
    <w:rsid w:val="009207A6"/>
    <w:rsid w:val="0092316E"/>
    <w:rsid w:val="00923E2C"/>
    <w:rsid w:val="009249D2"/>
    <w:rsid w:val="009251FA"/>
    <w:rsid w:val="009259D8"/>
    <w:rsid w:val="00925A91"/>
    <w:rsid w:val="00926336"/>
    <w:rsid w:val="00927A2C"/>
    <w:rsid w:val="0093209F"/>
    <w:rsid w:val="009334AB"/>
    <w:rsid w:val="00933987"/>
    <w:rsid w:val="00934D78"/>
    <w:rsid w:val="00935E25"/>
    <w:rsid w:val="00936449"/>
    <w:rsid w:val="00936F81"/>
    <w:rsid w:val="009402A6"/>
    <w:rsid w:val="009408E9"/>
    <w:rsid w:val="009431E3"/>
    <w:rsid w:val="00943B98"/>
    <w:rsid w:val="009442FE"/>
    <w:rsid w:val="009443D5"/>
    <w:rsid w:val="00944832"/>
    <w:rsid w:val="00945A73"/>
    <w:rsid w:val="00945AAE"/>
    <w:rsid w:val="00945FD7"/>
    <w:rsid w:val="0094693D"/>
    <w:rsid w:val="00947232"/>
    <w:rsid w:val="009505B2"/>
    <w:rsid w:val="0095123B"/>
    <w:rsid w:val="00951335"/>
    <w:rsid w:val="0095299A"/>
    <w:rsid w:val="00953016"/>
    <w:rsid w:val="00953232"/>
    <w:rsid w:val="009533FE"/>
    <w:rsid w:val="00953A10"/>
    <w:rsid w:val="00953A96"/>
    <w:rsid w:val="00953CF3"/>
    <w:rsid w:val="00953EE2"/>
    <w:rsid w:val="00954C18"/>
    <w:rsid w:val="00954CB0"/>
    <w:rsid w:val="00955F1A"/>
    <w:rsid w:val="00956059"/>
    <w:rsid w:val="00956324"/>
    <w:rsid w:val="009606D3"/>
    <w:rsid w:val="00960B88"/>
    <w:rsid w:val="009620AE"/>
    <w:rsid w:val="0096287E"/>
    <w:rsid w:val="00962AC3"/>
    <w:rsid w:val="00962FC9"/>
    <w:rsid w:val="009642D9"/>
    <w:rsid w:val="009657CF"/>
    <w:rsid w:val="009671A1"/>
    <w:rsid w:val="009701D8"/>
    <w:rsid w:val="00970D7F"/>
    <w:rsid w:val="00972960"/>
    <w:rsid w:val="009734B3"/>
    <w:rsid w:val="009734EC"/>
    <w:rsid w:val="009742FC"/>
    <w:rsid w:val="00976343"/>
    <w:rsid w:val="009765D1"/>
    <w:rsid w:val="0097721E"/>
    <w:rsid w:val="009808A9"/>
    <w:rsid w:val="009819A9"/>
    <w:rsid w:val="00981A2A"/>
    <w:rsid w:val="0098250D"/>
    <w:rsid w:val="00982A48"/>
    <w:rsid w:val="00983827"/>
    <w:rsid w:val="009838FB"/>
    <w:rsid w:val="0098413A"/>
    <w:rsid w:val="00985E55"/>
    <w:rsid w:val="009912D2"/>
    <w:rsid w:val="00991BB3"/>
    <w:rsid w:val="00993238"/>
    <w:rsid w:val="00993882"/>
    <w:rsid w:val="009949F0"/>
    <w:rsid w:val="00997A22"/>
    <w:rsid w:val="009A3C9C"/>
    <w:rsid w:val="009A4C94"/>
    <w:rsid w:val="009A52CB"/>
    <w:rsid w:val="009A6E81"/>
    <w:rsid w:val="009B1B30"/>
    <w:rsid w:val="009B379D"/>
    <w:rsid w:val="009B6003"/>
    <w:rsid w:val="009B7A7A"/>
    <w:rsid w:val="009C0F6C"/>
    <w:rsid w:val="009C331C"/>
    <w:rsid w:val="009C3979"/>
    <w:rsid w:val="009C42CE"/>
    <w:rsid w:val="009C6112"/>
    <w:rsid w:val="009C61EE"/>
    <w:rsid w:val="009C6E03"/>
    <w:rsid w:val="009C6E13"/>
    <w:rsid w:val="009C7FF5"/>
    <w:rsid w:val="009D04A8"/>
    <w:rsid w:val="009D0535"/>
    <w:rsid w:val="009D08AD"/>
    <w:rsid w:val="009D136E"/>
    <w:rsid w:val="009D15F5"/>
    <w:rsid w:val="009D2029"/>
    <w:rsid w:val="009D4EF0"/>
    <w:rsid w:val="009D5238"/>
    <w:rsid w:val="009D5AC1"/>
    <w:rsid w:val="009D6695"/>
    <w:rsid w:val="009E0D0A"/>
    <w:rsid w:val="009E16C0"/>
    <w:rsid w:val="009E25DA"/>
    <w:rsid w:val="009E2D78"/>
    <w:rsid w:val="009E3781"/>
    <w:rsid w:val="009E391B"/>
    <w:rsid w:val="009E3DB6"/>
    <w:rsid w:val="009E4B4C"/>
    <w:rsid w:val="009E4D0E"/>
    <w:rsid w:val="009E68DE"/>
    <w:rsid w:val="009E6AD9"/>
    <w:rsid w:val="009F04B4"/>
    <w:rsid w:val="009F15AD"/>
    <w:rsid w:val="009F23F1"/>
    <w:rsid w:val="009F246B"/>
    <w:rsid w:val="009F3139"/>
    <w:rsid w:val="009F3855"/>
    <w:rsid w:val="009F4826"/>
    <w:rsid w:val="009F68AB"/>
    <w:rsid w:val="009F6CCC"/>
    <w:rsid w:val="009F7C51"/>
    <w:rsid w:val="00A00804"/>
    <w:rsid w:val="00A01B88"/>
    <w:rsid w:val="00A03C41"/>
    <w:rsid w:val="00A04751"/>
    <w:rsid w:val="00A04A14"/>
    <w:rsid w:val="00A04DE8"/>
    <w:rsid w:val="00A05A05"/>
    <w:rsid w:val="00A05A23"/>
    <w:rsid w:val="00A10FF6"/>
    <w:rsid w:val="00A116C5"/>
    <w:rsid w:val="00A11B27"/>
    <w:rsid w:val="00A136EF"/>
    <w:rsid w:val="00A137A6"/>
    <w:rsid w:val="00A14792"/>
    <w:rsid w:val="00A149C5"/>
    <w:rsid w:val="00A15212"/>
    <w:rsid w:val="00A1521F"/>
    <w:rsid w:val="00A170DB"/>
    <w:rsid w:val="00A177A3"/>
    <w:rsid w:val="00A17D87"/>
    <w:rsid w:val="00A2173E"/>
    <w:rsid w:val="00A2218D"/>
    <w:rsid w:val="00A227F0"/>
    <w:rsid w:val="00A22CDF"/>
    <w:rsid w:val="00A22D32"/>
    <w:rsid w:val="00A234C1"/>
    <w:rsid w:val="00A246A3"/>
    <w:rsid w:val="00A25900"/>
    <w:rsid w:val="00A26795"/>
    <w:rsid w:val="00A26829"/>
    <w:rsid w:val="00A26C56"/>
    <w:rsid w:val="00A2799B"/>
    <w:rsid w:val="00A27EF7"/>
    <w:rsid w:val="00A300D9"/>
    <w:rsid w:val="00A306F1"/>
    <w:rsid w:val="00A30F37"/>
    <w:rsid w:val="00A31211"/>
    <w:rsid w:val="00A319BC"/>
    <w:rsid w:val="00A32441"/>
    <w:rsid w:val="00A32534"/>
    <w:rsid w:val="00A362AA"/>
    <w:rsid w:val="00A362BE"/>
    <w:rsid w:val="00A37F20"/>
    <w:rsid w:val="00A40081"/>
    <w:rsid w:val="00A41A54"/>
    <w:rsid w:val="00A4297D"/>
    <w:rsid w:val="00A43008"/>
    <w:rsid w:val="00A43CF0"/>
    <w:rsid w:val="00A448A4"/>
    <w:rsid w:val="00A45ECD"/>
    <w:rsid w:val="00A46EA4"/>
    <w:rsid w:val="00A47E23"/>
    <w:rsid w:val="00A50406"/>
    <w:rsid w:val="00A50DA9"/>
    <w:rsid w:val="00A51616"/>
    <w:rsid w:val="00A51846"/>
    <w:rsid w:val="00A51CF4"/>
    <w:rsid w:val="00A523E7"/>
    <w:rsid w:val="00A53F48"/>
    <w:rsid w:val="00A56A20"/>
    <w:rsid w:val="00A56B70"/>
    <w:rsid w:val="00A60326"/>
    <w:rsid w:val="00A6066F"/>
    <w:rsid w:val="00A618CB"/>
    <w:rsid w:val="00A6353A"/>
    <w:rsid w:val="00A65671"/>
    <w:rsid w:val="00A66934"/>
    <w:rsid w:val="00A70D8F"/>
    <w:rsid w:val="00A71270"/>
    <w:rsid w:val="00A71788"/>
    <w:rsid w:val="00A7461D"/>
    <w:rsid w:val="00A76560"/>
    <w:rsid w:val="00A776AB"/>
    <w:rsid w:val="00A77E82"/>
    <w:rsid w:val="00A81DD1"/>
    <w:rsid w:val="00A81EFE"/>
    <w:rsid w:val="00A82E6B"/>
    <w:rsid w:val="00A84D71"/>
    <w:rsid w:val="00A8525A"/>
    <w:rsid w:val="00A8537F"/>
    <w:rsid w:val="00A855ED"/>
    <w:rsid w:val="00A86A91"/>
    <w:rsid w:val="00A87B47"/>
    <w:rsid w:val="00A904DE"/>
    <w:rsid w:val="00A90978"/>
    <w:rsid w:val="00A934D9"/>
    <w:rsid w:val="00A94C49"/>
    <w:rsid w:val="00A94DBA"/>
    <w:rsid w:val="00A959C4"/>
    <w:rsid w:val="00A95C8E"/>
    <w:rsid w:val="00A962F9"/>
    <w:rsid w:val="00A97600"/>
    <w:rsid w:val="00A97D88"/>
    <w:rsid w:val="00AA1E86"/>
    <w:rsid w:val="00AA2415"/>
    <w:rsid w:val="00AA283A"/>
    <w:rsid w:val="00AA3F7A"/>
    <w:rsid w:val="00AA4438"/>
    <w:rsid w:val="00AA604A"/>
    <w:rsid w:val="00AA6363"/>
    <w:rsid w:val="00AB10C7"/>
    <w:rsid w:val="00AB4795"/>
    <w:rsid w:val="00AB65ED"/>
    <w:rsid w:val="00AB6CFC"/>
    <w:rsid w:val="00AC451D"/>
    <w:rsid w:val="00AC46E6"/>
    <w:rsid w:val="00AC5DCC"/>
    <w:rsid w:val="00AC6CE3"/>
    <w:rsid w:val="00AC7347"/>
    <w:rsid w:val="00AC7F3A"/>
    <w:rsid w:val="00AD0E4A"/>
    <w:rsid w:val="00AD228F"/>
    <w:rsid w:val="00AD276B"/>
    <w:rsid w:val="00AD2CCC"/>
    <w:rsid w:val="00AD3F3F"/>
    <w:rsid w:val="00AD3F84"/>
    <w:rsid w:val="00AD40D6"/>
    <w:rsid w:val="00AD4587"/>
    <w:rsid w:val="00AD5A4A"/>
    <w:rsid w:val="00AD5ACB"/>
    <w:rsid w:val="00AD61D6"/>
    <w:rsid w:val="00AD6B46"/>
    <w:rsid w:val="00AE067B"/>
    <w:rsid w:val="00AE06BA"/>
    <w:rsid w:val="00AE1D66"/>
    <w:rsid w:val="00AE504C"/>
    <w:rsid w:val="00AE6CFB"/>
    <w:rsid w:val="00AE7881"/>
    <w:rsid w:val="00AF0DE1"/>
    <w:rsid w:val="00AF10A9"/>
    <w:rsid w:val="00AF165C"/>
    <w:rsid w:val="00AF1857"/>
    <w:rsid w:val="00AF2BA8"/>
    <w:rsid w:val="00AF2C3C"/>
    <w:rsid w:val="00AF3514"/>
    <w:rsid w:val="00AF360B"/>
    <w:rsid w:val="00AF44B9"/>
    <w:rsid w:val="00AF49A1"/>
    <w:rsid w:val="00AF5B32"/>
    <w:rsid w:val="00AF632D"/>
    <w:rsid w:val="00AF66E7"/>
    <w:rsid w:val="00AF673D"/>
    <w:rsid w:val="00AF7305"/>
    <w:rsid w:val="00AF7930"/>
    <w:rsid w:val="00B059BF"/>
    <w:rsid w:val="00B05CB3"/>
    <w:rsid w:val="00B05E3C"/>
    <w:rsid w:val="00B06106"/>
    <w:rsid w:val="00B10B17"/>
    <w:rsid w:val="00B12216"/>
    <w:rsid w:val="00B122DF"/>
    <w:rsid w:val="00B12981"/>
    <w:rsid w:val="00B16D2A"/>
    <w:rsid w:val="00B16D80"/>
    <w:rsid w:val="00B16DF9"/>
    <w:rsid w:val="00B17138"/>
    <w:rsid w:val="00B17207"/>
    <w:rsid w:val="00B17B42"/>
    <w:rsid w:val="00B202BA"/>
    <w:rsid w:val="00B206F2"/>
    <w:rsid w:val="00B22636"/>
    <w:rsid w:val="00B24154"/>
    <w:rsid w:val="00B25667"/>
    <w:rsid w:val="00B26D15"/>
    <w:rsid w:val="00B27C35"/>
    <w:rsid w:val="00B308C2"/>
    <w:rsid w:val="00B318A0"/>
    <w:rsid w:val="00B326DD"/>
    <w:rsid w:val="00B3358E"/>
    <w:rsid w:val="00B35A42"/>
    <w:rsid w:val="00B377B7"/>
    <w:rsid w:val="00B40B43"/>
    <w:rsid w:val="00B40BC1"/>
    <w:rsid w:val="00B415B5"/>
    <w:rsid w:val="00B42072"/>
    <w:rsid w:val="00B43DA5"/>
    <w:rsid w:val="00B457FD"/>
    <w:rsid w:val="00B458BD"/>
    <w:rsid w:val="00B4634D"/>
    <w:rsid w:val="00B46CD8"/>
    <w:rsid w:val="00B47351"/>
    <w:rsid w:val="00B50284"/>
    <w:rsid w:val="00B50B80"/>
    <w:rsid w:val="00B51B03"/>
    <w:rsid w:val="00B51EBF"/>
    <w:rsid w:val="00B522EF"/>
    <w:rsid w:val="00B55664"/>
    <w:rsid w:val="00B558FD"/>
    <w:rsid w:val="00B57D83"/>
    <w:rsid w:val="00B614CB"/>
    <w:rsid w:val="00B62808"/>
    <w:rsid w:val="00B634C1"/>
    <w:rsid w:val="00B63678"/>
    <w:rsid w:val="00B63689"/>
    <w:rsid w:val="00B65E8B"/>
    <w:rsid w:val="00B65FE8"/>
    <w:rsid w:val="00B66148"/>
    <w:rsid w:val="00B66F6F"/>
    <w:rsid w:val="00B703C8"/>
    <w:rsid w:val="00B71213"/>
    <w:rsid w:val="00B71DF6"/>
    <w:rsid w:val="00B742C3"/>
    <w:rsid w:val="00B747C5"/>
    <w:rsid w:val="00B76462"/>
    <w:rsid w:val="00B76E8A"/>
    <w:rsid w:val="00B77923"/>
    <w:rsid w:val="00B80052"/>
    <w:rsid w:val="00B80D8F"/>
    <w:rsid w:val="00B82108"/>
    <w:rsid w:val="00B832D6"/>
    <w:rsid w:val="00B83C2C"/>
    <w:rsid w:val="00B83C8F"/>
    <w:rsid w:val="00B84A8A"/>
    <w:rsid w:val="00B84CEE"/>
    <w:rsid w:val="00B862DB"/>
    <w:rsid w:val="00B876A3"/>
    <w:rsid w:val="00B90769"/>
    <w:rsid w:val="00B9283C"/>
    <w:rsid w:val="00B94085"/>
    <w:rsid w:val="00B9430D"/>
    <w:rsid w:val="00B94F14"/>
    <w:rsid w:val="00B955F6"/>
    <w:rsid w:val="00B96946"/>
    <w:rsid w:val="00BA005E"/>
    <w:rsid w:val="00BA00AC"/>
    <w:rsid w:val="00BA1AF7"/>
    <w:rsid w:val="00BA226D"/>
    <w:rsid w:val="00BA51F6"/>
    <w:rsid w:val="00BA6A6D"/>
    <w:rsid w:val="00BA717A"/>
    <w:rsid w:val="00BA71CE"/>
    <w:rsid w:val="00BA7FCD"/>
    <w:rsid w:val="00BB01D4"/>
    <w:rsid w:val="00BB1D0F"/>
    <w:rsid w:val="00BB1D73"/>
    <w:rsid w:val="00BB254E"/>
    <w:rsid w:val="00BB34F4"/>
    <w:rsid w:val="00BB3B6E"/>
    <w:rsid w:val="00BB5093"/>
    <w:rsid w:val="00BB53DA"/>
    <w:rsid w:val="00BB67F4"/>
    <w:rsid w:val="00BB6BEC"/>
    <w:rsid w:val="00BB7049"/>
    <w:rsid w:val="00BB70BE"/>
    <w:rsid w:val="00BC07D9"/>
    <w:rsid w:val="00BC08FE"/>
    <w:rsid w:val="00BC1F3A"/>
    <w:rsid w:val="00BC312B"/>
    <w:rsid w:val="00BC3A01"/>
    <w:rsid w:val="00BC489E"/>
    <w:rsid w:val="00BC5692"/>
    <w:rsid w:val="00BC6F28"/>
    <w:rsid w:val="00BD0408"/>
    <w:rsid w:val="00BD0B2B"/>
    <w:rsid w:val="00BD0E8A"/>
    <w:rsid w:val="00BD11E9"/>
    <w:rsid w:val="00BD2255"/>
    <w:rsid w:val="00BD3D25"/>
    <w:rsid w:val="00BD4C1D"/>
    <w:rsid w:val="00BD5BF0"/>
    <w:rsid w:val="00BD5F77"/>
    <w:rsid w:val="00BD67FC"/>
    <w:rsid w:val="00BD762C"/>
    <w:rsid w:val="00BE0255"/>
    <w:rsid w:val="00BE0D2A"/>
    <w:rsid w:val="00BE1A8E"/>
    <w:rsid w:val="00BE31A7"/>
    <w:rsid w:val="00BE3A5A"/>
    <w:rsid w:val="00BE43A2"/>
    <w:rsid w:val="00BE6B22"/>
    <w:rsid w:val="00BE77FE"/>
    <w:rsid w:val="00BF01A5"/>
    <w:rsid w:val="00BF050E"/>
    <w:rsid w:val="00BF0B8B"/>
    <w:rsid w:val="00BF0F64"/>
    <w:rsid w:val="00BF134F"/>
    <w:rsid w:val="00BF1C94"/>
    <w:rsid w:val="00BF1C96"/>
    <w:rsid w:val="00BF1DC0"/>
    <w:rsid w:val="00BF1EEC"/>
    <w:rsid w:val="00BF3CED"/>
    <w:rsid w:val="00BF4840"/>
    <w:rsid w:val="00BF4C54"/>
    <w:rsid w:val="00BF507F"/>
    <w:rsid w:val="00BF7275"/>
    <w:rsid w:val="00BF7FEA"/>
    <w:rsid w:val="00C0153F"/>
    <w:rsid w:val="00C02140"/>
    <w:rsid w:val="00C03E3B"/>
    <w:rsid w:val="00C0404D"/>
    <w:rsid w:val="00C0509E"/>
    <w:rsid w:val="00C05998"/>
    <w:rsid w:val="00C0665B"/>
    <w:rsid w:val="00C075CD"/>
    <w:rsid w:val="00C102C0"/>
    <w:rsid w:val="00C1223E"/>
    <w:rsid w:val="00C1276F"/>
    <w:rsid w:val="00C162AD"/>
    <w:rsid w:val="00C1683D"/>
    <w:rsid w:val="00C1713D"/>
    <w:rsid w:val="00C20B07"/>
    <w:rsid w:val="00C215BD"/>
    <w:rsid w:val="00C21BA8"/>
    <w:rsid w:val="00C21EC7"/>
    <w:rsid w:val="00C22ACE"/>
    <w:rsid w:val="00C22BBF"/>
    <w:rsid w:val="00C237FC"/>
    <w:rsid w:val="00C2384E"/>
    <w:rsid w:val="00C25165"/>
    <w:rsid w:val="00C25EF2"/>
    <w:rsid w:val="00C26885"/>
    <w:rsid w:val="00C26E93"/>
    <w:rsid w:val="00C3001E"/>
    <w:rsid w:val="00C3104A"/>
    <w:rsid w:val="00C315F4"/>
    <w:rsid w:val="00C33AAD"/>
    <w:rsid w:val="00C34E81"/>
    <w:rsid w:val="00C3551C"/>
    <w:rsid w:val="00C37DC0"/>
    <w:rsid w:val="00C40A00"/>
    <w:rsid w:val="00C414DB"/>
    <w:rsid w:val="00C41D51"/>
    <w:rsid w:val="00C42995"/>
    <w:rsid w:val="00C4311E"/>
    <w:rsid w:val="00C434AF"/>
    <w:rsid w:val="00C43E38"/>
    <w:rsid w:val="00C441CE"/>
    <w:rsid w:val="00C44A32"/>
    <w:rsid w:val="00C44FBD"/>
    <w:rsid w:val="00C45010"/>
    <w:rsid w:val="00C466D7"/>
    <w:rsid w:val="00C46B64"/>
    <w:rsid w:val="00C47207"/>
    <w:rsid w:val="00C511B1"/>
    <w:rsid w:val="00C51202"/>
    <w:rsid w:val="00C52DD8"/>
    <w:rsid w:val="00C53415"/>
    <w:rsid w:val="00C53450"/>
    <w:rsid w:val="00C536B6"/>
    <w:rsid w:val="00C54D27"/>
    <w:rsid w:val="00C54EA8"/>
    <w:rsid w:val="00C55993"/>
    <w:rsid w:val="00C573A9"/>
    <w:rsid w:val="00C61DA6"/>
    <w:rsid w:val="00C623E5"/>
    <w:rsid w:val="00C62D16"/>
    <w:rsid w:val="00C63770"/>
    <w:rsid w:val="00C64D28"/>
    <w:rsid w:val="00C656A2"/>
    <w:rsid w:val="00C7162B"/>
    <w:rsid w:val="00C71642"/>
    <w:rsid w:val="00C72769"/>
    <w:rsid w:val="00C758A6"/>
    <w:rsid w:val="00C75DB0"/>
    <w:rsid w:val="00C75F3B"/>
    <w:rsid w:val="00C7649B"/>
    <w:rsid w:val="00C769EF"/>
    <w:rsid w:val="00C76F4B"/>
    <w:rsid w:val="00C772F5"/>
    <w:rsid w:val="00C811EA"/>
    <w:rsid w:val="00C815E3"/>
    <w:rsid w:val="00C84601"/>
    <w:rsid w:val="00C84A6A"/>
    <w:rsid w:val="00C86A74"/>
    <w:rsid w:val="00C8747E"/>
    <w:rsid w:val="00C87484"/>
    <w:rsid w:val="00C87E21"/>
    <w:rsid w:val="00C91E3B"/>
    <w:rsid w:val="00C92C64"/>
    <w:rsid w:val="00C92F2F"/>
    <w:rsid w:val="00C94189"/>
    <w:rsid w:val="00C951FD"/>
    <w:rsid w:val="00C9619A"/>
    <w:rsid w:val="00C962E8"/>
    <w:rsid w:val="00C9644C"/>
    <w:rsid w:val="00C96C65"/>
    <w:rsid w:val="00CA0588"/>
    <w:rsid w:val="00CA10EC"/>
    <w:rsid w:val="00CA5CA3"/>
    <w:rsid w:val="00CA649F"/>
    <w:rsid w:val="00CA6CFA"/>
    <w:rsid w:val="00CA6DD9"/>
    <w:rsid w:val="00CB0286"/>
    <w:rsid w:val="00CB0659"/>
    <w:rsid w:val="00CB08E8"/>
    <w:rsid w:val="00CB1068"/>
    <w:rsid w:val="00CB12A3"/>
    <w:rsid w:val="00CB1976"/>
    <w:rsid w:val="00CB1DFC"/>
    <w:rsid w:val="00CB26B7"/>
    <w:rsid w:val="00CB2CE8"/>
    <w:rsid w:val="00CB6512"/>
    <w:rsid w:val="00CB70EF"/>
    <w:rsid w:val="00CC0A3D"/>
    <w:rsid w:val="00CC0F1D"/>
    <w:rsid w:val="00CC2D5A"/>
    <w:rsid w:val="00CC399C"/>
    <w:rsid w:val="00CC4183"/>
    <w:rsid w:val="00CC4FBA"/>
    <w:rsid w:val="00CC58C6"/>
    <w:rsid w:val="00CC58F5"/>
    <w:rsid w:val="00CC66AB"/>
    <w:rsid w:val="00CC6D76"/>
    <w:rsid w:val="00CC70B8"/>
    <w:rsid w:val="00CC7783"/>
    <w:rsid w:val="00CC77F8"/>
    <w:rsid w:val="00CC7EEC"/>
    <w:rsid w:val="00CD0FB4"/>
    <w:rsid w:val="00CD1444"/>
    <w:rsid w:val="00CD2A38"/>
    <w:rsid w:val="00CD4880"/>
    <w:rsid w:val="00CD4EFA"/>
    <w:rsid w:val="00CD5024"/>
    <w:rsid w:val="00CD7102"/>
    <w:rsid w:val="00CE09A0"/>
    <w:rsid w:val="00CE1C18"/>
    <w:rsid w:val="00CE5747"/>
    <w:rsid w:val="00CE63E9"/>
    <w:rsid w:val="00CE6993"/>
    <w:rsid w:val="00CE6B1A"/>
    <w:rsid w:val="00CE72FE"/>
    <w:rsid w:val="00CE7710"/>
    <w:rsid w:val="00CF078F"/>
    <w:rsid w:val="00CF0B50"/>
    <w:rsid w:val="00CF1F00"/>
    <w:rsid w:val="00CF2CDA"/>
    <w:rsid w:val="00CF320B"/>
    <w:rsid w:val="00CF3559"/>
    <w:rsid w:val="00CF45CE"/>
    <w:rsid w:val="00CF48B2"/>
    <w:rsid w:val="00D02064"/>
    <w:rsid w:val="00D024AD"/>
    <w:rsid w:val="00D039C3"/>
    <w:rsid w:val="00D03ECE"/>
    <w:rsid w:val="00D049EC"/>
    <w:rsid w:val="00D0597F"/>
    <w:rsid w:val="00D05B5C"/>
    <w:rsid w:val="00D06007"/>
    <w:rsid w:val="00D06642"/>
    <w:rsid w:val="00D06965"/>
    <w:rsid w:val="00D07D0C"/>
    <w:rsid w:val="00D07E6D"/>
    <w:rsid w:val="00D10F4B"/>
    <w:rsid w:val="00D11D8C"/>
    <w:rsid w:val="00D1204B"/>
    <w:rsid w:val="00D12DE8"/>
    <w:rsid w:val="00D15982"/>
    <w:rsid w:val="00D15F2D"/>
    <w:rsid w:val="00D15F32"/>
    <w:rsid w:val="00D16511"/>
    <w:rsid w:val="00D176CD"/>
    <w:rsid w:val="00D17AB0"/>
    <w:rsid w:val="00D17E7C"/>
    <w:rsid w:val="00D2388C"/>
    <w:rsid w:val="00D239DF"/>
    <w:rsid w:val="00D246B6"/>
    <w:rsid w:val="00D246FA"/>
    <w:rsid w:val="00D250D8"/>
    <w:rsid w:val="00D25393"/>
    <w:rsid w:val="00D2702A"/>
    <w:rsid w:val="00D27855"/>
    <w:rsid w:val="00D279BD"/>
    <w:rsid w:val="00D27AC5"/>
    <w:rsid w:val="00D30696"/>
    <w:rsid w:val="00D30D55"/>
    <w:rsid w:val="00D32919"/>
    <w:rsid w:val="00D3348B"/>
    <w:rsid w:val="00D3450A"/>
    <w:rsid w:val="00D35985"/>
    <w:rsid w:val="00D36FD3"/>
    <w:rsid w:val="00D37557"/>
    <w:rsid w:val="00D37B4A"/>
    <w:rsid w:val="00D37B7D"/>
    <w:rsid w:val="00D40DEE"/>
    <w:rsid w:val="00D41274"/>
    <w:rsid w:val="00D41E50"/>
    <w:rsid w:val="00D42999"/>
    <w:rsid w:val="00D43B98"/>
    <w:rsid w:val="00D45B3E"/>
    <w:rsid w:val="00D51DF0"/>
    <w:rsid w:val="00D51DF4"/>
    <w:rsid w:val="00D52342"/>
    <w:rsid w:val="00D53487"/>
    <w:rsid w:val="00D5352E"/>
    <w:rsid w:val="00D5613E"/>
    <w:rsid w:val="00D56B6E"/>
    <w:rsid w:val="00D56F62"/>
    <w:rsid w:val="00D572CC"/>
    <w:rsid w:val="00D5772C"/>
    <w:rsid w:val="00D608B7"/>
    <w:rsid w:val="00D611DF"/>
    <w:rsid w:val="00D612EB"/>
    <w:rsid w:val="00D6151F"/>
    <w:rsid w:val="00D62159"/>
    <w:rsid w:val="00D622EA"/>
    <w:rsid w:val="00D62CF2"/>
    <w:rsid w:val="00D62DE5"/>
    <w:rsid w:val="00D63413"/>
    <w:rsid w:val="00D643E4"/>
    <w:rsid w:val="00D6575A"/>
    <w:rsid w:val="00D6587E"/>
    <w:rsid w:val="00D67877"/>
    <w:rsid w:val="00D709A9"/>
    <w:rsid w:val="00D71108"/>
    <w:rsid w:val="00D711AD"/>
    <w:rsid w:val="00D7142A"/>
    <w:rsid w:val="00D73E46"/>
    <w:rsid w:val="00D758B1"/>
    <w:rsid w:val="00D77A21"/>
    <w:rsid w:val="00D8019F"/>
    <w:rsid w:val="00D805C5"/>
    <w:rsid w:val="00D80957"/>
    <w:rsid w:val="00D80BB7"/>
    <w:rsid w:val="00D83CFA"/>
    <w:rsid w:val="00D83F25"/>
    <w:rsid w:val="00D83FD7"/>
    <w:rsid w:val="00D8495F"/>
    <w:rsid w:val="00D863A7"/>
    <w:rsid w:val="00D91CBB"/>
    <w:rsid w:val="00D932C5"/>
    <w:rsid w:val="00D93340"/>
    <w:rsid w:val="00D9371C"/>
    <w:rsid w:val="00D93B3A"/>
    <w:rsid w:val="00D95443"/>
    <w:rsid w:val="00D9564E"/>
    <w:rsid w:val="00D95652"/>
    <w:rsid w:val="00D95A19"/>
    <w:rsid w:val="00D97431"/>
    <w:rsid w:val="00D978C8"/>
    <w:rsid w:val="00D97A9A"/>
    <w:rsid w:val="00D97D11"/>
    <w:rsid w:val="00DA0CE6"/>
    <w:rsid w:val="00DA2FEC"/>
    <w:rsid w:val="00DA3060"/>
    <w:rsid w:val="00DA3B79"/>
    <w:rsid w:val="00DA3F58"/>
    <w:rsid w:val="00DA6510"/>
    <w:rsid w:val="00DA748A"/>
    <w:rsid w:val="00DB020D"/>
    <w:rsid w:val="00DB04FC"/>
    <w:rsid w:val="00DB085C"/>
    <w:rsid w:val="00DB1DE8"/>
    <w:rsid w:val="00DB219C"/>
    <w:rsid w:val="00DB230E"/>
    <w:rsid w:val="00DB503B"/>
    <w:rsid w:val="00DB6BD4"/>
    <w:rsid w:val="00DB7105"/>
    <w:rsid w:val="00DB75DE"/>
    <w:rsid w:val="00DB7C99"/>
    <w:rsid w:val="00DC10C8"/>
    <w:rsid w:val="00DC162A"/>
    <w:rsid w:val="00DC2149"/>
    <w:rsid w:val="00DC250A"/>
    <w:rsid w:val="00DC28A3"/>
    <w:rsid w:val="00DC2CAF"/>
    <w:rsid w:val="00DC36D7"/>
    <w:rsid w:val="00DC43F2"/>
    <w:rsid w:val="00DC6475"/>
    <w:rsid w:val="00DC6E31"/>
    <w:rsid w:val="00DC7DDA"/>
    <w:rsid w:val="00DD1038"/>
    <w:rsid w:val="00DD179C"/>
    <w:rsid w:val="00DD2B2E"/>
    <w:rsid w:val="00DD543A"/>
    <w:rsid w:val="00DD5448"/>
    <w:rsid w:val="00DD638D"/>
    <w:rsid w:val="00DD731C"/>
    <w:rsid w:val="00DD77DF"/>
    <w:rsid w:val="00DE01F6"/>
    <w:rsid w:val="00DE064B"/>
    <w:rsid w:val="00DE0B6E"/>
    <w:rsid w:val="00DE169E"/>
    <w:rsid w:val="00DE20FF"/>
    <w:rsid w:val="00DE3E8C"/>
    <w:rsid w:val="00DE67B0"/>
    <w:rsid w:val="00DF031E"/>
    <w:rsid w:val="00DF0534"/>
    <w:rsid w:val="00DF05D4"/>
    <w:rsid w:val="00DF1DDF"/>
    <w:rsid w:val="00DF4572"/>
    <w:rsid w:val="00DF4733"/>
    <w:rsid w:val="00DF54A1"/>
    <w:rsid w:val="00DF5D20"/>
    <w:rsid w:val="00DF7CAD"/>
    <w:rsid w:val="00E0059F"/>
    <w:rsid w:val="00E011ED"/>
    <w:rsid w:val="00E03117"/>
    <w:rsid w:val="00E04344"/>
    <w:rsid w:val="00E04881"/>
    <w:rsid w:val="00E056F2"/>
    <w:rsid w:val="00E0753B"/>
    <w:rsid w:val="00E0791C"/>
    <w:rsid w:val="00E07D90"/>
    <w:rsid w:val="00E122AC"/>
    <w:rsid w:val="00E1232D"/>
    <w:rsid w:val="00E12AAB"/>
    <w:rsid w:val="00E136F8"/>
    <w:rsid w:val="00E1483D"/>
    <w:rsid w:val="00E15173"/>
    <w:rsid w:val="00E160ED"/>
    <w:rsid w:val="00E17674"/>
    <w:rsid w:val="00E17DC1"/>
    <w:rsid w:val="00E17DDD"/>
    <w:rsid w:val="00E203BF"/>
    <w:rsid w:val="00E20580"/>
    <w:rsid w:val="00E20EFA"/>
    <w:rsid w:val="00E22114"/>
    <w:rsid w:val="00E222E4"/>
    <w:rsid w:val="00E22DEF"/>
    <w:rsid w:val="00E261AA"/>
    <w:rsid w:val="00E261D1"/>
    <w:rsid w:val="00E26AC9"/>
    <w:rsid w:val="00E31EFE"/>
    <w:rsid w:val="00E32A7F"/>
    <w:rsid w:val="00E32E99"/>
    <w:rsid w:val="00E3468A"/>
    <w:rsid w:val="00E3540D"/>
    <w:rsid w:val="00E35D66"/>
    <w:rsid w:val="00E37716"/>
    <w:rsid w:val="00E3791B"/>
    <w:rsid w:val="00E37975"/>
    <w:rsid w:val="00E40CA8"/>
    <w:rsid w:val="00E40DCA"/>
    <w:rsid w:val="00E40FAF"/>
    <w:rsid w:val="00E41074"/>
    <w:rsid w:val="00E4149D"/>
    <w:rsid w:val="00E41700"/>
    <w:rsid w:val="00E436F7"/>
    <w:rsid w:val="00E446DC"/>
    <w:rsid w:val="00E44908"/>
    <w:rsid w:val="00E454AC"/>
    <w:rsid w:val="00E46990"/>
    <w:rsid w:val="00E46D39"/>
    <w:rsid w:val="00E474CC"/>
    <w:rsid w:val="00E50C0B"/>
    <w:rsid w:val="00E51EDE"/>
    <w:rsid w:val="00E55146"/>
    <w:rsid w:val="00E57267"/>
    <w:rsid w:val="00E5795A"/>
    <w:rsid w:val="00E601FC"/>
    <w:rsid w:val="00E604C3"/>
    <w:rsid w:val="00E605FF"/>
    <w:rsid w:val="00E61018"/>
    <w:rsid w:val="00E62469"/>
    <w:rsid w:val="00E63970"/>
    <w:rsid w:val="00E63AE6"/>
    <w:rsid w:val="00E64A32"/>
    <w:rsid w:val="00E64E1A"/>
    <w:rsid w:val="00E64F0C"/>
    <w:rsid w:val="00E66213"/>
    <w:rsid w:val="00E670C5"/>
    <w:rsid w:val="00E72741"/>
    <w:rsid w:val="00E72B69"/>
    <w:rsid w:val="00E7643D"/>
    <w:rsid w:val="00E77C2F"/>
    <w:rsid w:val="00E808C3"/>
    <w:rsid w:val="00E817CD"/>
    <w:rsid w:val="00E81A5A"/>
    <w:rsid w:val="00E8366F"/>
    <w:rsid w:val="00E841A6"/>
    <w:rsid w:val="00E8423A"/>
    <w:rsid w:val="00E84F63"/>
    <w:rsid w:val="00E85851"/>
    <w:rsid w:val="00E85BA3"/>
    <w:rsid w:val="00E86409"/>
    <w:rsid w:val="00E86464"/>
    <w:rsid w:val="00E8718C"/>
    <w:rsid w:val="00E90742"/>
    <w:rsid w:val="00E90868"/>
    <w:rsid w:val="00E92178"/>
    <w:rsid w:val="00E9376E"/>
    <w:rsid w:val="00E9404E"/>
    <w:rsid w:val="00E9447D"/>
    <w:rsid w:val="00E95B94"/>
    <w:rsid w:val="00E95CB8"/>
    <w:rsid w:val="00E96EE5"/>
    <w:rsid w:val="00EA200A"/>
    <w:rsid w:val="00EA2E35"/>
    <w:rsid w:val="00EA3BD4"/>
    <w:rsid w:val="00EA3FC5"/>
    <w:rsid w:val="00EA55FF"/>
    <w:rsid w:val="00EA5955"/>
    <w:rsid w:val="00EA656B"/>
    <w:rsid w:val="00EA7ECF"/>
    <w:rsid w:val="00EB1CAE"/>
    <w:rsid w:val="00EB30B6"/>
    <w:rsid w:val="00EB4319"/>
    <w:rsid w:val="00EB5D56"/>
    <w:rsid w:val="00EB6310"/>
    <w:rsid w:val="00EB7ACB"/>
    <w:rsid w:val="00EB7D44"/>
    <w:rsid w:val="00EC0457"/>
    <w:rsid w:val="00EC0DDC"/>
    <w:rsid w:val="00EC1628"/>
    <w:rsid w:val="00EC1B12"/>
    <w:rsid w:val="00EC1CA9"/>
    <w:rsid w:val="00EC210E"/>
    <w:rsid w:val="00EC28AA"/>
    <w:rsid w:val="00EC2E9C"/>
    <w:rsid w:val="00EC2FC3"/>
    <w:rsid w:val="00EC434A"/>
    <w:rsid w:val="00EC5015"/>
    <w:rsid w:val="00EC6DA4"/>
    <w:rsid w:val="00EC73BE"/>
    <w:rsid w:val="00ED0200"/>
    <w:rsid w:val="00ED3EE4"/>
    <w:rsid w:val="00ED63C9"/>
    <w:rsid w:val="00EE0B50"/>
    <w:rsid w:val="00EE125D"/>
    <w:rsid w:val="00EE288F"/>
    <w:rsid w:val="00EE337B"/>
    <w:rsid w:val="00EE4205"/>
    <w:rsid w:val="00EE69C3"/>
    <w:rsid w:val="00EE6B48"/>
    <w:rsid w:val="00EE73B7"/>
    <w:rsid w:val="00EE781F"/>
    <w:rsid w:val="00EF0094"/>
    <w:rsid w:val="00EF0E61"/>
    <w:rsid w:val="00EF1ADE"/>
    <w:rsid w:val="00EF1EE5"/>
    <w:rsid w:val="00EF3ED8"/>
    <w:rsid w:val="00EF3FA2"/>
    <w:rsid w:val="00EF4E34"/>
    <w:rsid w:val="00EF58CB"/>
    <w:rsid w:val="00EF7022"/>
    <w:rsid w:val="00F012BA"/>
    <w:rsid w:val="00F0298E"/>
    <w:rsid w:val="00F02B85"/>
    <w:rsid w:val="00F02FDA"/>
    <w:rsid w:val="00F03517"/>
    <w:rsid w:val="00F05730"/>
    <w:rsid w:val="00F05870"/>
    <w:rsid w:val="00F05BD7"/>
    <w:rsid w:val="00F1137F"/>
    <w:rsid w:val="00F12AD5"/>
    <w:rsid w:val="00F13B9C"/>
    <w:rsid w:val="00F1456B"/>
    <w:rsid w:val="00F157DF"/>
    <w:rsid w:val="00F16828"/>
    <w:rsid w:val="00F16D24"/>
    <w:rsid w:val="00F17144"/>
    <w:rsid w:val="00F20215"/>
    <w:rsid w:val="00F23576"/>
    <w:rsid w:val="00F23A14"/>
    <w:rsid w:val="00F24ADC"/>
    <w:rsid w:val="00F253DB"/>
    <w:rsid w:val="00F25C8C"/>
    <w:rsid w:val="00F267C5"/>
    <w:rsid w:val="00F26926"/>
    <w:rsid w:val="00F271C7"/>
    <w:rsid w:val="00F276EC"/>
    <w:rsid w:val="00F31037"/>
    <w:rsid w:val="00F3156D"/>
    <w:rsid w:val="00F31D07"/>
    <w:rsid w:val="00F3207B"/>
    <w:rsid w:val="00F33113"/>
    <w:rsid w:val="00F34233"/>
    <w:rsid w:val="00F35DA5"/>
    <w:rsid w:val="00F36D1D"/>
    <w:rsid w:val="00F36E76"/>
    <w:rsid w:val="00F373A1"/>
    <w:rsid w:val="00F37750"/>
    <w:rsid w:val="00F40AF9"/>
    <w:rsid w:val="00F4122B"/>
    <w:rsid w:val="00F43DD0"/>
    <w:rsid w:val="00F455B1"/>
    <w:rsid w:val="00F45A5D"/>
    <w:rsid w:val="00F4635A"/>
    <w:rsid w:val="00F47574"/>
    <w:rsid w:val="00F47641"/>
    <w:rsid w:val="00F50015"/>
    <w:rsid w:val="00F50419"/>
    <w:rsid w:val="00F50E89"/>
    <w:rsid w:val="00F51F27"/>
    <w:rsid w:val="00F52000"/>
    <w:rsid w:val="00F527BC"/>
    <w:rsid w:val="00F5293C"/>
    <w:rsid w:val="00F537BE"/>
    <w:rsid w:val="00F53C79"/>
    <w:rsid w:val="00F5471C"/>
    <w:rsid w:val="00F56278"/>
    <w:rsid w:val="00F60966"/>
    <w:rsid w:val="00F61F58"/>
    <w:rsid w:val="00F62118"/>
    <w:rsid w:val="00F6274C"/>
    <w:rsid w:val="00F63C92"/>
    <w:rsid w:val="00F646CC"/>
    <w:rsid w:val="00F6583F"/>
    <w:rsid w:val="00F672A3"/>
    <w:rsid w:val="00F67A1F"/>
    <w:rsid w:val="00F67C26"/>
    <w:rsid w:val="00F70918"/>
    <w:rsid w:val="00F719D7"/>
    <w:rsid w:val="00F72500"/>
    <w:rsid w:val="00F73302"/>
    <w:rsid w:val="00F75246"/>
    <w:rsid w:val="00F7646F"/>
    <w:rsid w:val="00F81F91"/>
    <w:rsid w:val="00F8256D"/>
    <w:rsid w:val="00F83177"/>
    <w:rsid w:val="00F85813"/>
    <w:rsid w:val="00F85923"/>
    <w:rsid w:val="00F85CCF"/>
    <w:rsid w:val="00F87FE8"/>
    <w:rsid w:val="00F903ED"/>
    <w:rsid w:val="00F90566"/>
    <w:rsid w:val="00F92164"/>
    <w:rsid w:val="00F92960"/>
    <w:rsid w:val="00F938D1"/>
    <w:rsid w:val="00F94893"/>
    <w:rsid w:val="00F965B2"/>
    <w:rsid w:val="00F96E5A"/>
    <w:rsid w:val="00F97F1F"/>
    <w:rsid w:val="00FA166D"/>
    <w:rsid w:val="00FA2332"/>
    <w:rsid w:val="00FA32F5"/>
    <w:rsid w:val="00FA4800"/>
    <w:rsid w:val="00FA50DA"/>
    <w:rsid w:val="00FA5252"/>
    <w:rsid w:val="00FA600F"/>
    <w:rsid w:val="00FA6ABD"/>
    <w:rsid w:val="00FA6D15"/>
    <w:rsid w:val="00FA73C4"/>
    <w:rsid w:val="00FA73C7"/>
    <w:rsid w:val="00FA7ABC"/>
    <w:rsid w:val="00FA7FCD"/>
    <w:rsid w:val="00FB1D63"/>
    <w:rsid w:val="00FB2D44"/>
    <w:rsid w:val="00FB3DF9"/>
    <w:rsid w:val="00FB4041"/>
    <w:rsid w:val="00FB4EAA"/>
    <w:rsid w:val="00FB6193"/>
    <w:rsid w:val="00FB6488"/>
    <w:rsid w:val="00FC0084"/>
    <w:rsid w:val="00FC14D3"/>
    <w:rsid w:val="00FC1905"/>
    <w:rsid w:val="00FC2650"/>
    <w:rsid w:val="00FC5425"/>
    <w:rsid w:val="00FC5541"/>
    <w:rsid w:val="00FC58E1"/>
    <w:rsid w:val="00FC6A0B"/>
    <w:rsid w:val="00FC6D1C"/>
    <w:rsid w:val="00FC7A3C"/>
    <w:rsid w:val="00FD04BA"/>
    <w:rsid w:val="00FD0865"/>
    <w:rsid w:val="00FD0ADA"/>
    <w:rsid w:val="00FD1995"/>
    <w:rsid w:val="00FD211C"/>
    <w:rsid w:val="00FD37B0"/>
    <w:rsid w:val="00FD41ED"/>
    <w:rsid w:val="00FD47F8"/>
    <w:rsid w:val="00FD53DD"/>
    <w:rsid w:val="00FD6017"/>
    <w:rsid w:val="00FD6DC9"/>
    <w:rsid w:val="00FD6E3F"/>
    <w:rsid w:val="00FD784F"/>
    <w:rsid w:val="00FE0F2C"/>
    <w:rsid w:val="00FE1B24"/>
    <w:rsid w:val="00FE2D77"/>
    <w:rsid w:val="00FE34EB"/>
    <w:rsid w:val="00FE3806"/>
    <w:rsid w:val="00FE46C4"/>
    <w:rsid w:val="00FE529D"/>
    <w:rsid w:val="00FE5AD1"/>
    <w:rsid w:val="00FE5CD5"/>
    <w:rsid w:val="00FE62E8"/>
    <w:rsid w:val="00FE654D"/>
    <w:rsid w:val="00FE6DCA"/>
    <w:rsid w:val="00FE7B52"/>
    <w:rsid w:val="00FF256A"/>
    <w:rsid w:val="00FF2EB4"/>
    <w:rsid w:val="00FF3230"/>
    <w:rsid w:val="00FF37E3"/>
    <w:rsid w:val="00FF49AB"/>
    <w:rsid w:val="00FF678D"/>
    <w:rsid w:val="00FF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5B4094"/>
  <w15:docId w15:val="{0E92D409-52E5-4AB8-A638-5908590B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List Paragraph"/>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3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99"/>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szCs w:val="20"/>
    </w:rPr>
  </w:style>
  <w:style w:type="paragraph" w:styleId="NormalWeb">
    <w:name w:val="Normal (Web)"/>
    <w:basedOn w:val="Normal"/>
    <w:uiPriority w:val="99"/>
    <w:semiHidden/>
    <w:unhideWhenUsed/>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basedOn w:val="Fontdeparagrafimplicit"/>
    <w:rsid w:val="007509FF"/>
  </w:style>
  <w:style w:type="character" w:styleId="Robust">
    <w:name w:val="Strong"/>
    <w:basedOn w:val="Fontdeparagrafimplicit"/>
    <w:uiPriority w:val="22"/>
    <w:qFormat/>
    <w:rsid w:val="007509FF"/>
    <w:rPr>
      <w:b/>
      <w:bCs/>
    </w:rPr>
  </w:style>
  <w:style w:type="paragraph" w:styleId="Textnotdefinal">
    <w:name w:val="endnote text"/>
    <w:basedOn w:val="Normal"/>
    <w:link w:val="TextnotdefinalCaracter"/>
    <w:uiPriority w:val="99"/>
    <w:semiHidden/>
    <w:unhideWhenUsed/>
    <w:locked/>
    <w:rsid w:val="00F012BA"/>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F012BA"/>
    <w:rPr>
      <w:lang w:val="ro-RO"/>
    </w:rPr>
  </w:style>
  <w:style w:type="character" w:styleId="Referinnotdefinal">
    <w:name w:val="endnote reference"/>
    <w:basedOn w:val="Fontdeparagrafimplicit"/>
    <w:uiPriority w:val="99"/>
    <w:semiHidden/>
    <w:unhideWhenUsed/>
    <w:locked/>
    <w:rsid w:val="00F012BA"/>
    <w:rPr>
      <w:vertAlign w:val="superscript"/>
    </w:rPr>
  </w:style>
  <w:style w:type="paragraph" w:customStyle="1" w:styleId="Text2">
    <w:name w:val="Text 2"/>
    <w:basedOn w:val="Normal"/>
    <w:rsid w:val="00E8423A"/>
    <w:pPr>
      <w:spacing w:before="60" w:after="60" w:line="240" w:lineRule="auto"/>
      <w:ind w:left="1417"/>
    </w:pPr>
    <w:rPr>
      <w:rFonts w:ascii="Times New Roman" w:eastAsia="Times New Roman" w:hAnsi="Times New Roman"/>
      <w:sz w:val="24"/>
      <w:szCs w:val="24"/>
      <w:lang w:val="en-GB"/>
    </w:rPr>
  </w:style>
  <w:style w:type="paragraph" w:styleId="Textsimplu">
    <w:name w:val="Plain Text"/>
    <w:basedOn w:val="Normal"/>
    <w:link w:val="TextsimpluCaracter"/>
    <w:uiPriority w:val="99"/>
    <w:semiHidden/>
    <w:unhideWhenUsed/>
    <w:locked/>
    <w:rsid w:val="00254829"/>
    <w:pPr>
      <w:spacing w:after="0" w:line="240" w:lineRule="auto"/>
    </w:pPr>
    <w:rPr>
      <w:rFonts w:eastAsiaTheme="minorHAnsi" w:cstheme="minorBidi"/>
      <w:szCs w:val="21"/>
    </w:rPr>
  </w:style>
  <w:style w:type="character" w:customStyle="1" w:styleId="TextsimpluCaracter">
    <w:name w:val="Text simplu Caracter"/>
    <w:basedOn w:val="Fontdeparagrafimplicit"/>
    <w:link w:val="Textsimplu"/>
    <w:uiPriority w:val="99"/>
    <w:semiHidden/>
    <w:rsid w:val="00254829"/>
    <w:rPr>
      <w:rFonts w:eastAsiaTheme="minorHAnsi" w:cstheme="minorBidi"/>
      <w:sz w:val="22"/>
      <w:szCs w:val="21"/>
      <w:lang w:val="ro-RO"/>
    </w:rPr>
  </w:style>
  <w:style w:type="table" w:customStyle="1" w:styleId="Tabelgril1">
    <w:name w:val="Tabel grilă1"/>
    <w:basedOn w:val="TabelNormal"/>
    <w:next w:val="Tabelgril"/>
    <w:uiPriority w:val="39"/>
    <w:locked/>
    <w:rsid w:val="00691987"/>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ontdeparagrafimplicit"/>
    <w:uiPriority w:val="99"/>
    <w:rsid w:val="00D5772C"/>
  </w:style>
  <w:style w:type="paragraph" w:customStyle="1" w:styleId="Default">
    <w:name w:val="Default"/>
    <w:uiPriority w:val="99"/>
    <w:rsid w:val="00D5772C"/>
    <w:pPr>
      <w:autoSpaceDE w:val="0"/>
      <w:autoSpaceDN w:val="0"/>
      <w:adjustRightInd w:val="0"/>
    </w:pPr>
    <w:rPr>
      <w:rFonts w:ascii="PF Square Sans Pro Medium" w:eastAsia="Times New Roman" w:hAnsi="PF Square Sans Pro Medium" w:cs="PF Square Sans Pro Medium"/>
      <w:color w:val="000000"/>
      <w:sz w:val="24"/>
      <w:szCs w:val="24"/>
      <w:lang w:val="ro-RO" w:eastAsia="ro-RO"/>
    </w:rPr>
  </w:style>
  <w:style w:type="character" w:customStyle="1" w:styleId="atn">
    <w:name w:val="atn"/>
    <w:uiPriority w:val="99"/>
    <w:rsid w:val="00D5772C"/>
  </w:style>
  <w:style w:type="table" w:customStyle="1" w:styleId="Tabelgril2">
    <w:name w:val="Tabel grilă2"/>
    <w:basedOn w:val="TabelNormal"/>
    <w:next w:val="Tabelgril"/>
    <w:uiPriority w:val="39"/>
    <w:rsid w:val="00D9544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33391">
      <w:bodyDiv w:val="1"/>
      <w:marLeft w:val="0"/>
      <w:marRight w:val="0"/>
      <w:marTop w:val="0"/>
      <w:marBottom w:val="0"/>
      <w:divBdr>
        <w:top w:val="none" w:sz="0" w:space="0" w:color="auto"/>
        <w:left w:val="none" w:sz="0" w:space="0" w:color="auto"/>
        <w:bottom w:val="none" w:sz="0" w:space="0" w:color="auto"/>
        <w:right w:val="none" w:sz="0" w:space="0" w:color="auto"/>
      </w:divBdr>
    </w:div>
    <w:div w:id="332923216">
      <w:bodyDiv w:val="1"/>
      <w:marLeft w:val="0"/>
      <w:marRight w:val="0"/>
      <w:marTop w:val="0"/>
      <w:marBottom w:val="0"/>
      <w:divBdr>
        <w:top w:val="none" w:sz="0" w:space="0" w:color="auto"/>
        <w:left w:val="none" w:sz="0" w:space="0" w:color="auto"/>
        <w:bottom w:val="none" w:sz="0" w:space="0" w:color="auto"/>
        <w:right w:val="none" w:sz="0" w:space="0" w:color="auto"/>
      </w:divBdr>
    </w:div>
    <w:div w:id="344333987">
      <w:bodyDiv w:val="1"/>
      <w:marLeft w:val="0"/>
      <w:marRight w:val="0"/>
      <w:marTop w:val="0"/>
      <w:marBottom w:val="0"/>
      <w:divBdr>
        <w:top w:val="none" w:sz="0" w:space="0" w:color="auto"/>
        <w:left w:val="none" w:sz="0" w:space="0" w:color="auto"/>
        <w:bottom w:val="none" w:sz="0" w:space="0" w:color="auto"/>
        <w:right w:val="none" w:sz="0" w:space="0" w:color="auto"/>
      </w:divBdr>
    </w:div>
    <w:div w:id="618026640">
      <w:bodyDiv w:val="1"/>
      <w:marLeft w:val="0"/>
      <w:marRight w:val="0"/>
      <w:marTop w:val="0"/>
      <w:marBottom w:val="0"/>
      <w:divBdr>
        <w:top w:val="none" w:sz="0" w:space="0" w:color="auto"/>
        <w:left w:val="none" w:sz="0" w:space="0" w:color="auto"/>
        <w:bottom w:val="none" w:sz="0" w:space="0" w:color="auto"/>
        <w:right w:val="none" w:sz="0" w:space="0" w:color="auto"/>
      </w:divBdr>
    </w:div>
    <w:div w:id="769007202">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478843142">
      <w:bodyDiv w:val="1"/>
      <w:marLeft w:val="0"/>
      <w:marRight w:val="0"/>
      <w:marTop w:val="0"/>
      <w:marBottom w:val="0"/>
      <w:divBdr>
        <w:top w:val="none" w:sz="0" w:space="0" w:color="auto"/>
        <w:left w:val="none" w:sz="0" w:space="0" w:color="auto"/>
        <w:bottom w:val="none" w:sz="0" w:space="0" w:color="auto"/>
        <w:right w:val="none" w:sz="0" w:space="0" w:color="auto"/>
      </w:divBdr>
    </w:div>
    <w:div w:id="1658529029">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901987208">
      <w:bodyDiv w:val="1"/>
      <w:marLeft w:val="0"/>
      <w:marRight w:val="0"/>
      <w:marTop w:val="0"/>
      <w:marBottom w:val="0"/>
      <w:divBdr>
        <w:top w:val="none" w:sz="0" w:space="0" w:color="auto"/>
        <w:left w:val="none" w:sz="0" w:space="0" w:color="auto"/>
        <w:bottom w:val="none" w:sz="0" w:space="0" w:color="auto"/>
        <w:right w:val="none" w:sz="0" w:space="0" w:color="auto"/>
      </w:divBdr>
    </w:div>
    <w:div w:id="1999527962">
      <w:bodyDiv w:val="1"/>
      <w:marLeft w:val="0"/>
      <w:marRight w:val="0"/>
      <w:marTop w:val="0"/>
      <w:marBottom w:val="0"/>
      <w:divBdr>
        <w:top w:val="none" w:sz="0" w:space="0" w:color="auto"/>
        <w:left w:val="none" w:sz="0" w:space="0" w:color="auto"/>
        <w:bottom w:val="none" w:sz="0" w:space="0" w:color="auto"/>
        <w:right w:val="none" w:sz="0" w:space="0" w:color="auto"/>
      </w:divBdr>
    </w:div>
    <w:div w:id="2132552155">
      <w:bodyDiv w:val="1"/>
      <w:marLeft w:val="0"/>
      <w:marRight w:val="0"/>
      <w:marTop w:val="0"/>
      <w:marBottom w:val="0"/>
      <w:divBdr>
        <w:top w:val="none" w:sz="0" w:space="0" w:color="auto"/>
        <w:left w:val="none" w:sz="0" w:space="0" w:color="auto"/>
        <w:bottom w:val="none" w:sz="0" w:space="0" w:color="auto"/>
        <w:right w:val="none" w:sz="0" w:space="0" w:color="auto"/>
      </w:divBdr>
    </w:div>
    <w:div w:id="214253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cedefop.europa.eu/en/publications-and-resources/country-reports/romania-skills-forecasts-20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3F13D-C4F4-48A2-A276-87720FDC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22</Pages>
  <Words>9045</Words>
  <Characters>51562</Characters>
  <Application>Microsoft Office Word</Application>
  <DocSecurity>0</DocSecurity>
  <Lines>429</Lines>
  <Paragraphs>120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Roxana Ivanescu</dc:creator>
  <cp:lastModifiedBy>daniela.badea</cp:lastModifiedBy>
  <cp:revision>343</cp:revision>
  <cp:lastPrinted>2017-10-10T07:47:00Z</cp:lastPrinted>
  <dcterms:created xsi:type="dcterms:W3CDTF">2017-05-31T11:49:00Z</dcterms:created>
  <dcterms:modified xsi:type="dcterms:W3CDTF">2017-10-12T13:10:00Z</dcterms:modified>
</cp:coreProperties>
</file>