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5C3" w:rsidRPr="00F261AC" w:rsidRDefault="002805C3" w:rsidP="00934B64">
      <w:pPr>
        <w:pBdr>
          <w:top w:val="single" w:sz="4" w:space="1" w:color="auto"/>
          <w:left w:val="single" w:sz="4" w:space="4" w:color="auto"/>
          <w:bottom w:val="single" w:sz="4" w:space="1" w:color="auto"/>
          <w:right w:val="single" w:sz="4" w:space="4" w:color="auto"/>
        </w:pBdr>
        <w:spacing w:after="120" w:line="240" w:lineRule="auto"/>
        <w:jc w:val="center"/>
        <w:rPr>
          <w:b/>
          <w:sz w:val="28"/>
          <w:szCs w:val="28"/>
          <w:lang w:val="ro-RO"/>
        </w:rPr>
      </w:pPr>
      <w:r w:rsidRPr="00F261AC">
        <w:rPr>
          <w:b/>
          <w:sz w:val="28"/>
          <w:szCs w:val="28"/>
          <w:lang w:val="ro-RO"/>
        </w:rPr>
        <w:t>Criterii de evaluare propuse pentru scrisorile de intenție completate și depuse la ADRuri pentru implementarea Axei prioritare 1 a POR 2014-2020</w:t>
      </w:r>
    </w:p>
    <w:p w:rsidR="002805C3" w:rsidRPr="00F2534A" w:rsidRDefault="002805C3" w:rsidP="00934B64">
      <w:pPr>
        <w:spacing w:after="120" w:line="240" w:lineRule="auto"/>
        <w:rPr>
          <w:sz w:val="24"/>
          <w:szCs w:val="24"/>
          <w:lang w:val="ro-RO"/>
        </w:rPr>
      </w:pPr>
    </w:p>
    <w:p w:rsidR="006A4570" w:rsidRPr="00F2534A" w:rsidRDefault="006A4570" w:rsidP="00F455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eastAsia="Times New Roman" w:cs="Courier New"/>
          <w:color w:val="212121"/>
          <w:sz w:val="24"/>
          <w:szCs w:val="24"/>
          <w:lang w:val="ro-RO" w:eastAsia="ro-RO"/>
        </w:rPr>
      </w:pPr>
      <w:r w:rsidRPr="006A4570">
        <w:rPr>
          <w:rFonts w:eastAsia="Times New Roman" w:cs="Courier New"/>
          <w:color w:val="212121"/>
          <w:sz w:val="24"/>
          <w:szCs w:val="24"/>
          <w:lang w:val="ro-RO" w:eastAsia="ro-RO"/>
        </w:rPr>
        <w:t xml:space="preserve">Pentru evaluarea </w:t>
      </w:r>
      <w:r w:rsidRPr="00F2534A">
        <w:rPr>
          <w:rFonts w:eastAsia="Times New Roman" w:cs="Courier New"/>
          <w:color w:val="212121"/>
          <w:sz w:val="24"/>
          <w:szCs w:val="24"/>
          <w:lang w:val="ro-RO" w:eastAsia="ro-RO"/>
        </w:rPr>
        <w:t>scrisorilor de intenție depuse la ADRuri</w:t>
      </w:r>
      <w:r w:rsidRPr="006A4570">
        <w:rPr>
          <w:rFonts w:eastAsia="Times New Roman" w:cs="Courier New"/>
          <w:color w:val="212121"/>
          <w:sz w:val="24"/>
          <w:szCs w:val="24"/>
          <w:lang w:val="ro-RO" w:eastAsia="ro-RO"/>
        </w:rPr>
        <w:t xml:space="preserve"> sunt propuse diferite tipuri de criterii:</w:t>
      </w:r>
    </w:p>
    <w:p w:rsidR="006A4570" w:rsidRPr="006A4570" w:rsidRDefault="006A4570" w:rsidP="00934B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eastAsia="Times New Roman" w:cs="Courier New"/>
          <w:color w:val="212121"/>
          <w:sz w:val="24"/>
          <w:szCs w:val="24"/>
          <w:lang w:val="ro-RO" w:eastAsia="ro-RO"/>
        </w:rPr>
      </w:pPr>
    </w:p>
    <w:p w:rsidR="00920D1D" w:rsidRDefault="00761E57" w:rsidP="00E762D7">
      <w:pPr>
        <w:pStyle w:val="ListParagraph"/>
        <w:numPr>
          <w:ilvl w:val="0"/>
          <w:numId w:val="3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eastAsia="Times New Roman" w:cs="Courier New"/>
          <w:b/>
          <w:color w:val="212121"/>
          <w:sz w:val="24"/>
          <w:szCs w:val="24"/>
          <w:lang w:val="ro-RO" w:eastAsia="ro-RO"/>
        </w:rPr>
      </w:pPr>
      <w:r w:rsidRPr="00446CC7">
        <w:rPr>
          <w:rFonts w:eastAsia="Times New Roman" w:cs="Courier New"/>
          <w:b/>
          <w:color w:val="212121"/>
          <w:sz w:val="24"/>
          <w:szCs w:val="24"/>
          <w:lang w:val="ro-RO" w:eastAsia="ro-RO"/>
        </w:rPr>
        <w:t>CRITERII DE ELIGIBILITATE</w:t>
      </w:r>
    </w:p>
    <w:p w:rsidR="00920D1D" w:rsidRPr="00920D1D" w:rsidRDefault="00761E57" w:rsidP="00E762D7">
      <w:pPr>
        <w:pStyle w:val="ListParagraph"/>
        <w:numPr>
          <w:ilvl w:val="0"/>
          <w:numId w:val="3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eastAsia="Times New Roman" w:cs="Courier New"/>
          <w:b/>
          <w:color w:val="212121"/>
          <w:sz w:val="24"/>
          <w:szCs w:val="24"/>
          <w:lang w:val="ro-RO" w:eastAsia="ro-RO"/>
        </w:rPr>
      </w:pPr>
      <w:r w:rsidRPr="00920D1D">
        <w:rPr>
          <w:rFonts w:eastAsia="Times New Roman" w:cs="Courier New"/>
          <w:b/>
          <w:color w:val="212121"/>
          <w:sz w:val="24"/>
          <w:szCs w:val="24"/>
          <w:lang w:val="ro-RO" w:eastAsia="ro-RO"/>
        </w:rPr>
        <w:t xml:space="preserve">CRITERIU DE EVALUARE </w:t>
      </w:r>
      <w:r w:rsidR="00920D1D" w:rsidRPr="00920D1D">
        <w:rPr>
          <w:rFonts w:eastAsia="Times New Roman" w:cs="Courier New"/>
          <w:b/>
          <w:color w:val="212121"/>
          <w:sz w:val="24"/>
          <w:szCs w:val="24"/>
          <w:lang w:val="ro-RO" w:eastAsia="ro-RO"/>
        </w:rPr>
        <w:t xml:space="preserve">– care pot fi </w:t>
      </w:r>
      <w:r w:rsidR="00920D1D" w:rsidRPr="00920D1D">
        <w:rPr>
          <w:b/>
          <w:sz w:val="24"/>
          <w:szCs w:val="24"/>
          <w:lang w:val="ro-RO"/>
        </w:rPr>
        <w:t>Criterii cantitative</w:t>
      </w:r>
      <w:r w:rsidR="00920D1D" w:rsidRPr="00920D1D">
        <w:rPr>
          <w:b/>
          <w:sz w:val="24"/>
          <w:szCs w:val="24"/>
          <w:lang w:val="ro-RO"/>
        </w:rPr>
        <w:t xml:space="preserve"> </w:t>
      </w:r>
      <w:r w:rsidR="002C1B65">
        <w:rPr>
          <w:b/>
          <w:sz w:val="24"/>
          <w:szCs w:val="24"/>
          <w:lang w:val="ro-RO"/>
        </w:rPr>
        <w:t>sau</w:t>
      </w:r>
      <w:r w:rsidR="00920D1D" w:rsidRPr="00920D1D">
        <w:rPr>
          <w:b/>
          <w:sz w:val="24"/>
          <w:szCs w:val="24"/>
          <w:lang w:val="ro-RO"/>
        </w:rPr>
        <w:t xml:space="preserve"> </w:t>
      </w:r>
      <w:r w:rsidR="00920D1D" w:rsidRPr="00920D1D">
        <w:rPr>
          <w:b/>
          <w:sz w:val="24"/>
          <w:szCs w:val="24"/>
          <w:lang w:val="ro-RO"/>
        </w:rPr>
        <w:t>Criterii calitative</w:t>
      </w:r>
    </w:p>
    <w:p w:rsidR="00920D1D" w:rsidRPr="00920D1D" w:rsidRDefault="00920D1D" w:rsidP="00934B64">
      <w:pPr>
        <w:spacing w:after="120" w:line="240" w:lineRule="auto"/>
        <w:ind w:left="360"/>
        <w:rPr>
          <w:sz w:val="24"/>
          <w:szCs w:val="24"/>
          <w:lang w:val="ro-RO"/>
        </w:rPr>
      </w:pPr>
    </w:p>
    <w:p w:rsidR="004E4656" w:rsidRPr="00F2534A" w:rsidRDefault="004E4656" w:rsidP="00934B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eastAsia="Times New Roman" w:cs="Courier New"/>
          <w:color w:val="212121"/>
          <w:sz w:val="24"/>
          <w:szCs w:val="24"/>
          <w:lang w:val="ro-RO" w:eastAsia="ro-RO"/>
        </w:rPr>
      </w:pPr>
      <w:r w:rsidRPr="00F2534A">
        <w:rPr>
          <w:rFonts w:eastAsia="Times New Roman" w:cs="Courier New"/>
          <w:color w:val="212121"/>
          <w:sz w:val="24"/>
          <w:szCs w:val="24"/>
          <w:lang w:val="ro-RO" w:eastAsia="ro-RO"/>
        </w:rPr>
        <w:t>Scrisoarea de intenție</w:t>
      </w:r>
      <w:r w:rsidRPr="004E4656">
        <w:rPr>
          <w:rFonts w:eastAsia="Times New Roman" w:cs="Courier New"/>
          <w:color w:val="212121"/>
          <w:sz w:val="24"/>
          <w:szCs w:val="24"/>
          <w:lang w:val="ro-RO" w:eastAsia="ro-RO"/>
        </w:rPr>
        <w:t xml:space="preserve"> este structurată în 5 </w:t>
      </w:r>
      <w:r w:rsidRPr="00F2534A">
        <w:rPr>
          <w:rFonts w:eastAsia="Times New Roman" w:cs="Courier New"/>
          <w:color w:val="212121"/>
          <w:sz w:val="24"/>
          <w:szCs w:val="24"/>
          <w:lang w:val="ro-RO" w:eastAsia="ro-RO"/>
        </w:rPr>
        <w:t>secțiuni</w:t>
      </w:r>
      <w:r w:rsidRPr="004E4656">
        <w:rPr>
          <w:rFonts w:eastAsia="Times New Roman" w:cs="Courier New"/>
          <w:color w:val="212121"/>
          <w:sz w:val="24"/>
          <w:szCs w:val="24"/>
          <w:lang w:val="ro-RO" w:eastAsia="ro-RO"/>
        </w:rPr>
        <w:t xml:space="preserve"> principale:</w:t>
      </w:r>
    </w:p>
    <w:p w:rsidR="004E4656" w:rsidRPr="004E4656" w:rsidRDefault="004E4656" w:rsidP="00934B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eastAsia="Times New Roman" w:cs="Courier New"/>
          <w:color w:val="212121"/>
          <w:sz w:val="24"/>
          <w:szCs w:val="24"/>
          <w:lang w:val="ro-RO" w:eastAsia="ro-RO"/>
        </w:rPr>
      </w:pPr>
      <w:r w:rsidRPr="004E4656">
        <w:rPr>
          <w:rFonts w:eastAsia="Times New Roman" w:cs="Courier New"/>
          <w:color w:val="212121"/>
          <w:sz w:val="24"/>
          <w:szCs w:val="24"/>
          <w:lang w:val="ro-RO" w:eastAsia="ro-RO"/>
        </w:rPr>
        <w:t>1. Plan de acțiune</w:t>
      </w:r>
    </w:p>
    <w:p w:rsidR="004E4656" w:rsidRPr="004E4656" w:rsidRDefault="004E4656" w:rsidP="00934B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eastAsia="Times New Roman" w:cs="Courier New"/>
          <w:color w:val="212121"/>
          <w:sz w:val="24"/>
          <w:szCs w:val="24"/>
          <w:lang w:val="ro-RO" w:eastAsia="ro-RO"/>
        </w:rPr>
      </w:pPr>
      <w:r w:rsidRPr="004E4656">
        <w:rPr>
          <w:rFonts w:eastAsia="Times New Roman" w:cs="Courier New"/>
          <w:color w:val="212121"/>
          <w:sz w:val="24"/>
          <w:szCs w:val="24"/>
          <w:lang w:val="ro-RO" w:eastAsia="ro-RO"/>
        </w:rPr>
        <w:t>2. Rezultate estimate</w:t>
      </w:r>
    </w:p>
    <w:p w:rsidR="004E4656" w:rsidRPr="004E4656" w:rsidRDefault="004E4656" w:rsidP="00934B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eastAsia="Times New Roman" w:cs="Courier New"/>
          <w:color w:val="212121"/>
          <w:sz w:val="24"/>
          <w:szCs w:val="24"/>
          <w:lang w:val="ro-RO" w:eastAsia="ro-RO"/>
        </w:rPr>
      </w:pPr>
      <w:r w:rsidRPr="004E4656">
        <w:rPr>
          <w:rFonts w:eastAsia="Times New Roman" w:cs="Courier New"/>
          <w:color w:val="212121"/>
          <w:sz w:val="24"/>
          <w:szCs w:val="24"/>
          <w:lang w:val="ro-RO" w:eastAsia="ro-RO"/>
        </w:rPr>
        <w:t>3. Capacitatea organizației</w:t>
      </w:r>
    </w:p>
    <w:p w:rsidR="004E4656" w:rsidRPr="004E4656" w:rsidRDefault="004E4656" w:rsidP="00934B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eastAsia="Times New Roman" w:cs="Courier New"/>
          <w:color w:val="212121"/>
          <w:sz w:val="24"/>
          <w:szCs w:val="24"/>
          <w:lang w:val="ro-RO" w:eastAsia="ro-RO"/>
        </w:rPr>
      </w:pPr>
      <w:r w:rsidRPr="004E4656">
        <w:rPr>
          <w:rFonts w:eastAsia="Times New Roman" w:cs="Courier New"/>
          <w:color w:val="212121"/>
          <w:sz w:val="24"/>
          <w:szCs w:val="24"/>
          <w:lang w:val="ro-RO" w:eastAsia="ro-RO"/>
        </w:rPr>
        <w:t>4. Date financiare</w:t>
      </w:r>
    </w:p>
    <w:p w:rsidR="004E4656" w:rsidRPr="004E4656" w:rsidRDefault="004E4656" w:rsidP="00934B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eastAsia="Times New Roman" w:cs="Courier New"/>
          <w:color w:val="212121"/>
          <w:sz w:val="24"/>
          <w:szCs w:val="24"/>
          <w:lang w:val="ro-RO" w:eastAsia="ro-RO"/>
        </w:rPr>
      </w:pPr>
      <w:r w:rsidRPr="004E4656">
        <w:rPr>
          <w:rFonts w:eastAsia="Times New Roman" w:cs="Courier New"/>
          <w:color w:val="212121"/>
          <w:sz w:val="24"/>
          <w:szCs w:val="24"/>
          <w:lang w:val="ro-RO" w:eastAsia="ro-RO"/>
        </w:rPr>
        <w:t>5. Sistem de monitorizare</w:t>
      </w:r>
    </w:p>
    <w:p w:rsidR="004E4656" w:rsidRPr="00F2534A" w:rsidRDefault="004E4656" w:rsidP="00934B64">
      <w:pPr>
        <w:spacing w:after="120" w:line="240" w:lineRule="auto"/>
        <w:rPr>
          <w:sz w:val="24"/>
          <w:szCs w:val="24"/>
          <w:lang w:val="ro-RO"/>
        </w:rPr>
      </w:pPr>
    </w:p>
    <w:p w:rsidR="00C17E93" w:rsidRPr="00C17E93" w:rsidRDefault="00692A2E" w:rsidP="00934B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eastAsia="Times New Roman" w:cs="Courier New"/>
          <w:color w:val="212121"/>
          <w:sz w:val="24"/>
          <w:szCs w:val="24"/>
          <w:lang w:val="ro-RO" w:eastAsia="ro-RO"/>
        </w:rPr>
      </w:pPr>
      <w:r>
        <w:rPr>
          <w:rFonts w:eastAsia="Times New Roman" w:cs="Courier New"/>
          <w:b/>
          <w:i/>
          <w:color w:val="212121"/>
          <w:sz w:val="24"/>
          <w:szCs w:val="24"/>
          <w:lang w:val="ro-RO" w:eastAsia="ro-RO"/>
        </w:rPr>
        <w:t>Punctaj</w:t>
      </w:r>
      <w:r w:rsidR="00C17E93" w:rsidRPr="00C17E93">
        <w:rPr>
          <w:rFonts w:eastAsia="Times New Roman" w:cs="Courier New"/>
          <w:color w:val="212121"/>
          <w:sz w:val="24"/>
          <w:szCs w:val="24"/>
          <w:lang w:val="ro-RO" w:eastAsia="ro-RO"/>
        </w:rPr>
        <w:t xml:space="preserve">: Pentru fiecare </w:t>
      </w:r>
      <w:r w:rsidR="00C24A72" w:rsidRPr="00F2534A">
        <w:rPr>
          <w:rFonts w:eastAsia="Times New Roman" w:cs="Courier New"/>
          <w:color w:val="212121"/>
          <w:sz w:val="24"/>
          <w:szCs w:val="24"/>
          <w:lang w:val="ro-RO" w:eastAsia="ro-RO"/>
        </w:rPr>
        <w:t>secțiune,</w:t>
      </w:r>
      <w:r w:rsidR="00C17E93" w:rsidRPr="00C17E93">
        <w:rPr>
          <w:rFonts w:eastAsia="Times New Roman" w:cs="Courier New"/>
          <w:color w:val="212121"/>
          <w:sz w:val="24"/>
          <w:szCs w:val="24"/>
          <w:lang w:val="ro-RO" w:eastAsia="ro-RO"/>
        </w:rPr>
        <w:t xml:space="preserve"> </w:t>
      </w:r>
      <w:r w:rsidR="00604814">
        <w:rPr>
          <w:rFonts w:eastAsia="Times New Roman" w:cs="Courier New"/>
          <w:color w:val="212121"/>
          <w:sz w:val="24"/>
          <w:szCs w:val="24"/>
          <w:lang w:val="ro-RO" w:eastAsia="ro-RO"/>
        </w:rPr>
        <w:t>pot</w:t>
      </w:r>
      <w:r w:rsidR="00C24A72" w:rsidRPr="00C17E93">
        <w:rPr>
          <w:rFonts w:eastAsia="Times New Roman" w:cs="Courier New"/>
          <w:color w:val="212121"/>
          <w:sz w:val="24"/>
          <w:szCs w:val="24"/>
          <w:lang w:val="ro-RO" w:eastAsia="ro-RO"/>
        </w:rPr>
        <w:t xml:space="preserve"> fi </w:t>
      </w:r>
      <w:r w:rsidR="00C24A72" w:rsidRPr="00F2534A">
        <w:rPr>
          <w:rFonts w:eastAsia="Times New Roman" w:cs="Courier New"/>
          <w:color w:val="212121"/>
          <w:sz w:val="24"/>
          <w:szCs w:val="24"/>
          <w:lang w:val="ro-RO" w:eastAsia="ro-RO"/>
        </w:rPr>
        <w:t>oferite</w:t>
      </w:r>
      <w:r w:rsidR="00C24A72" w:rsidRPr="00C17E93">
        <w:rPr>
          <w:rFonts w:eastAsia="Times New Roman" w:cs="Courier New"/>
          <w:color w:val="212121"/>
          <w:sz w:val="24"/>
          <w:szCs w:val="24"/>
          <w:lang w:val="ro-RO" w:eastAsia="ro-RO"/>
        </w:rPr>
        <w:t xml:space="preserve"> </w:t>
      </w:r>
      <w:r w:rsidR="00C17E93" w:rsidRPr="00C17E93">
        <w:rPr>
          <w:rFonts w:eastAsia="Times New Roman" w:cs="Courier New"/>
          <w:color w:val="212121"/>
          <w:sz w:val="24"/>
          <w:szCs w:val="24"/>
          <w:lang w:val="ro-RO" w:eastAsia="ro-RO"/>
        </w:rPr>
        <w:t xml:space="preserve">un maxim de 5 puncte pentru a </w:t>
      </w:r>
      <w:r w:rsidR="00C24A72" w:rsidRPr="00F2534A">
        <w:rPr>
          <w:rFonts w:eastAsia="Times New Roman" w:cs="Courier New"/>
          <w:color w:val="212121"/>
          <w:sz w:val="24"/>
          <w:szCs w:val="24"/>
          <w:lang w:val="ro-RO" w:eastAsia="ro-RO"/>
        </w:rPr>
        <w:t>obține la final</w:t>
      </w:r>
      <w:r w:rsidR="00C17E93" w:rsidRPr="00C17E93">
        <w:rPr>
          <w:rFonts w:eastAsia="Times New Roman" w:cs="Courier New"/>
          <w:color w:val="212121"/>
          <w:sz w:val="24"/>
          <w:szCs w:val="24"/>
          <w:lang w:val="ro-RO" w:eastAsia="ro-RO"/>
        </w:rPr>
        <w:t xml:space="preserve"> un scor maxim de 25 de puncte.</w:t>
      </w:r>
    </w:p>
    <w:p w:rsidR="004E4656" w:rsidRPr="00F2534A" w:rsidRDefault="004E4656" w:rsidP="00934B64">
      <w:pPr>
        <w:spacing w:after="120" w:line="240" w:lineRule="auto"/>
        <w:rPr>
          <w:sz w:val="24"/>
          <w:szCs w:val="24"/>
          <w:lang w:val="ro-RO"/>
        </w:rPr>
      </w:pPr>
    </w:p>
    <w:p w:rsidR="0086324D" w:rsidRPr="00920D1D" w:rsidRDefault="00681FC7" w:rsidP="00934B64">
      <w:pPr>
        <w:pStyle w:val="Heading1"/>
        <w:numPr>
          <w:ilvl w:val="0"/>
          <w:numId w:val="30"/>
        </w:numPr>
        <w:spacing w:before="0" w:after="120" w:line="240" w:lineRule="auto"/>
        <w:rPr>
          <w:rFonts w:asciiTheme="minorHAnsi" w:hAnsiTheme="minorHAnsi"/>
          <w:b/>
          <w:sz w:val="24"/>
          <w:szCs w:val="24"/>
          <w:lang w:val="ro-RO"/>
        </w:rPr>
      </w:pPr>
      <w:r w:rsidRPr="00920D1D">
        <w:rPr>
          <w:rFonts w:asciiTheme="minorHAnsi" w:hAnsiTheme="minorHAnsi"/>
          <w:b/>
          <w:sz w:val="24"/>
          <w:szCs w:val="24"/>
          <w:lang w:val="ro-RO"/>
        </w:rPr>
        <w:t xml:space="preserve">CRITERII DE ELIGIBILITATE </w:t>
      </w:r>
    </w:p>
    <w:p w:rsidR="00AD39FE" w:rsidRPr="00F2534A" w:rsidRDefault="00AD39FE" w:rsidP="00262341">
      <w:pPr>
        <w:spacing w:after="120" w:line="240" w:lineRule="auto"/>
        <w:jc w:val="both"/>
        <w:rPr>
          <w:sz w:val="24"/>
          <w:szCs w:val="24"/>
          <w:lang w:val="ro-RO"/>
        </w:rPr>
      </w:pPr>
      <w:r w:rsidRPr="00262341">
        <w:rPr>
          <w:sz w:val="24"/>
          <w:szCs w:val="24"/>
          <w:lang w:val="ro-RO"/>
        </w:rPr>
        <w:t>Pe baza metodologiei</w:t>
      </w:r>
      <w:r w:rsidRPr="00F2534A">
        <w:rPr>
          <w:sz w:val="24"/>
          <w:szCs w:val="24"/>
          <w:lang w:val="ro-RO"/>
        </w:rPr>
        <w:t xml:space="preserve"> pentru scrisoarea de intenție, </w:t>
      </w:r>
      <w:r w:rsidR="009D7A93">
        <w:rPr>
          <w:sz w:val="24"/>
          <w:szCs w:val="24"/>
          <w:lang w:val="ro-RO"/>
        </w:rPr>
        <w:t>poate fi avut</w:t>
      </w:r>
      <w:r w:rsidRPr="00F2534A">
        <w:rPr>
          <w:sz w:val="24"/>
          <w:szCs w:val="24"/>
          <w:lang w:val="ro-RO"/>
        </w:rPr>
        <w:t xml:space="preserve"> </w:t>
      </w:r>
      <w:r w:rsidR="009D7A93" w:rsidRPr="00F2534A">
        <w:rPr>
          <w:sz w:val="24"/>
          <w:szCs w:val="24"/>
          <w:lang w:val="ro-RO"/>
        </w:rPr>
        <w:t>în vedere</w:t>
      </w:r>
      <w:r w:rsidR="009D7A93">
        <w:rPr>
          <w:sz w:val="24"/>
          <w:szCs w:val="24"/>
          <w:lang w:val="ro-RO"/>
        </w:rPr>
        <w:t xml:space="preserve"> ca și criteriu de eligibilitate</w:t>
      </w:r>
      <w:r w:rsidRPr="00F2534A">
        <w:rPr>
          <w:sz w:val="24"/>
          <w:szCs w:val="24"/>
          <w:lang w:val="ro-RO"/>
        </w:rPr>
        <w:t>:</w:t>
      </w:r>
    </w:p>
    <w:p w:rsidR="000A5340" w:rsidRDefault="000A5340" w:rsidP="00934B64">
      <w:pPr>
        <w:pStyle w:val="ListParagraph"/>
        <w:numPr>
          <w:ilvl w:val="0"/>
          <w:numId w:val="6"/>
        </w:numPr>
        <w:spacing w:after="120" w:line="240" w:lineRule="auto"/>
        <w:jc w:val="both"/>
        <w:rPr>
          <w:sz w:val="24"/>
          <w:szCs w:val="24"/>
          <w:lang w:val="ro-RO"/>
        </w:rPr>
      </w:pPr>
      <w:r>
        <w:rPr>
          <w:sz w:val="24"/>
          <w:szCs w:val="24"/>
          <w:lang w:val="ro-RO"/>
        </w:rPr>
        <w:t>Încadrarea solicitantului în tipurile de entități de transfer tehnologic conform legii sau ca parc științific și tehnologic</w:t>
      </w:r>
      <w:r w:rsidR="00BF0A35">
        <w:rPr>
          <w:sz w:val="24"/>
          <w:szCs w:val="24"/>
          <w:lang w:val="ro-RO"/>
        </w:rPr>
        <w:t>.</w:t>
      </w:r>
    </w:p>
    <w:p w:rsidR="00197104" w:rsidRPr="00F2534A" w:rsidRDefault="00197104" w:rsidP="00934B64">
      <w:pPr>
        <w:pStyle w:val="ListParagraph"/>
        <w:spacing w:after="120" w:line="240" w:lineRule="auto"/>
        <w:rPr>
          <w:sz w:val="24"/>
          <w:szCs w:val="24"/>
          <w:lang w:val="ro-RO"/>
        </w:rPr>
      </w:pPr>
    </w:p>
    <w:p w:rsidR="00EB759F" w:rsidRDefault="00934B64" w:rsidP="00934B64">
      <w:pPr>
        <w:pStyle w:val="Heading1"/>
        <w:numPr>
          <w:ilvl w:val="0"/>
          <w:numId w:val="30"/>
        </w:numPr>
        <w:spacing w:before="0" w:after="120" w:line="240" w:lineRule="auto"/>
        <w:rPr>
          <w:rFonts w:asciiTheme="minorHAnsi" w:hAnsiTheme="minorHAnsi"/>
          <w:b/>
          <w:sz w:val="24"/>
          <w:szCs w:val="24"/>
          <w:lang w:val="ro-RO"/>
        </w:rPr>
      </w:pPr>
      <w:r w:rsidRPr="007E21AB">
        <w:rPr>
          <w:rFonts w:asciiTheme="minorHAnsi" w:hAnsiTheme="minorHAnsi"/>
          <w:b/>
          <w:sz w:val="24"/>
          <w:szCs w:val="24"/>
          <w:lang w:val="ro-RO"/>
        </w:rPr>
        <w:t xml:space="preserve">CRITERII DE EVALUARE </w:t>
      </w:r>
    </w:p>
    <w:p w:rsidR="009F741B" w:rsidRPr="00761E57" w:rsidRDefault="0086324D" w:rsidP="00E762D7">
      <w:pPr>
        <w:pStyle w:val="Heading2"/>
        <w:numPr>
          <w:ilvl w:val="1"/>
          <w:numId w:val="30"/>
        </w:numPr>
        <w:spacing w:before="0" w:after="120" w:line="240" w:lineRule="auto"/>
        <w:rPr>
          <w:rFonts w:asciiTheme="minorHAnsi" w:hAnsiTheme="minorHAnsi"/>
          <w:b/>
          <w:sz w:val="24"/>
          <w:szCs w:val="24"/>
          <w:lang w:val="ro-RO"/>
        </w:rPr>
      </w:pPr>
      <w:r w:rsidRPr="00761E57">
        <w:rPr>
          <w:rFonts w:asciiTheme="minorHAnsi" w:hAnsiTheme="minorHAnsi"/>
          <w:b/>
          <w:sz w:val="24"/>
          <w:szCs w:val="24"/>
          <w:lang w:val="ro-RO"/>
        </w:rPr>
        <w:t>Evalua</w:t>
      </w:r>
      <w:r w:rsidR="00AD39FE" w:rsidRPr="00761E57">
        <w:rPr>
          <w:rFonts w:asciiTheme="minorHAnsi" w:hAnsiTheme="minorHAnsi"/>
          <w:b/>
          <w:sz w:val="24"/>
          <w:szCs w:val="24"/>
          <w:lang w:val="ro-RO"/>
        </w:rPr>
        <w:t>rea</w:t>
      </w:r>
      <w:r w:rsidRPr="00761E57">
        <w:rPr>
          <w:rFonts w:asciiTheme="minorHAnsi" w:hAnsiTheme="minorHAnsi"/>
          <w:b/>
          <w:sz w:val="24"/>
          <w:szCs w:val="24"/>
          <w:lang w:val="ro-RO"/>
        </w:rPr>
        <w:t xml:space="preserve"> </w:t>
      </w:r>
      <w:r w:rsidR="00AD39FE" w:rsidRPr="00761E57">
        <w:rPr>
          <w:rFonts w:asciiTheme="minorHAnsi" w:hAnsiTheme="minorHAnsi"/>
          <w:b/>
          <w:sz w:val="24"/>
          <w:szCs w:val="24"/>
          <w:lang w:val="ro-RO"/>
        </w:rPr>
        <w:t>plan</w:t>
      </w:r>
      <w:r w:rsidR="00AD39FE" w:rsidRPr="00761E57">
        <w:rPr>
          <w:rFonts w:asciiTheme="minorHAnsi" w:hAnsiTheme="minorHAnsi"/>
          <w:b/>
          <w:sz w:val="24"/>
          <w:szCs w:val="24"/>
          <w:lang w:val="ro-RO"/>
        </w:rPr>
        <w:t>ului de acțiune</w:t>
      </w:r>
      <w:r w:rsidRPr="00761E57">
        <w:rPr>
          <w:rFonts w:asciiTheme="minorHAnsi" w:hAnsiTheme="minorHAnsi"/>
          <w:b/>
          <w:sz w:val="24"/>
          <w:szCs w:val="24"/>
          <w:lang w:val="ro-RO"/>
        </w:rPr>
        <w:t xml:space="preserve"> </w:t>
      </w:r>
    </w:p>
    <w:p w:rsidR="0086324D" w:rsidRPr="00F2534A" w:rsidRDefault="009062D5" w:rsidP="00934B64">
      <w:pPr>
        <w:spacing w:after="120" w:line="240" w:lineRule="auto"/>
        <w:rPr>
          <w:i/>
          <w:sz w:val="24"/>
          <w:szCs w:val="24"/>
          <w:u w:val="single"/>
          <w:lang w:val="ro-RO"/>
        </w:rPr>
      </w:pPr>
      <w:r w:rsidRPr="00F2534A">
        <w:rPr>
          <w:i/>
          <w:sz w:val="24"/>
          <w:szCs w:val="24"/>
          <w:u w:val="single"/>
          <w:lang w:val="ro-RO"/>
        </w:rPr>
        <w:t>Criterii calitative</w:t>
      </w:r>
    </w:p>
    <w:p w:rsidR="00627630" w:rsidRPr="00F2534A" w:rsidRDefault="00627630" w:rsidP="00934B64">
      <w:pPr>
        <w:pStyle w:val="ListParagraph"/>
        <w:numPr>
          <w:ilvl w:val="0"/>
          <w:numId w:val="11"/>
        </w:numPr>
        <w:spacing w:after="120" w:line="240" w:lineRule="auto"/>
        <w:rPr>
          <w:sz w:val="24"/>
          <w:szCs w:val="24"/>
          <w:lang w:val="ro-RO"/>
        </w:rPr>
      </w:pPr>
      <w:r w:rsidRPr="00F2534A">
        <w:rPr>
          <w:sz w:val="24"/>
          <w:szCs w:val="24"/>
          <w:lang w:val="ro-RO"/>
        </w:rPr>
        <w:t>Calitatea descrierii nevoilor întreprinderilor pentru produse noi și dezvoltarea afacerii</w:t>
      </w:r>
    </w:p>
    <w:p w:rsidR="00627630" w:rsidRPr="00F2534A" w:rsidRDefault="00627630" w:rsidP="00CE5D19">
      <w:pPr>
        <w:pStyle w:val="ListParagraph"/>
        <w:numPr>
          <w:ilvl w:val="0"/>
          <w:numId w:val="11"/>
        </w:numPr>
        <w:spacing w:after="120" w:line="240" w:lineRule="auto"/>
        <w:jc w:val="both"/>
        <w:rPr>
          <w:sz w:val="24"/>
          <w:szCs w:val="24"/>
          <w:lang w:val="ro-RO"/>
        </w:rPr>
      </w:pPr>
      <w:r w:rsidRPr="00F2534A">
        <w:rPr>
          <w:sz w:val="24"/>
          <w:szCs w:val="24"/>
          <w:lang w:val="ro-RO"/>
        </w:rPr>
        <w:t>Calitatea viziunii asupra rolului infrastructurii de transfer tehnologic în lanțul valoric regional</w:t>
      </w:r>
    </w:p>
    <w:p w:rsidR="00D8775C" w:rsidRPr="00F2534A" w:rsidRDefault="00D8775C" w:rsidP="00CE5D19">
      <w:pPr>
        <w:pStyle w:val="ListParagraph"/>
        <w:numPr>
          <w:ilvl w:val="0"/>
          <w:numId w:val="11"/>
        </w:numPr>
        <w:spacing w:after="120" w:line="240" w:lineRule="auto"/>
        <w:jc w:val="both"/>
        <w:rPr>
          <w:sz w:val="24"/>
          <w:szCs w:val="24"/>
          <w:lang w:val="ro-RO"/>
        </w:rPr>
      </w:pPr>
      <w:r w:rsidRPr="00F2534A">
        <w:rPr>
          <w:sz w:val="24"/>
          <w:szCs w:val="24"/>
          <w:lang w:val="ro-RO"/>
        </w:rPr>
        <w:t>Corelarea investițiilor și serviciilor de transfer tehnologic descrise în cadrul RIS 3/CN cu nevoile întreprinderilor</w:t>
      </w:r>
    </w:p>
    <w:p w:rsidR="0086324D" w:rsidRPr="00F2534A" w:rsidRDefault="00D8775C" w:rsidP="00CE5D19">
      <w:pPr>
        <w:pStyle w:val="ListParagraph"/>
        <w:numPr>
          <w:ilvl w:val="0"/>
          <w:numId w:val="11"/>
        </w:numPr>
        <w:spacing w:after="120" w:line="240" w:lineRule="auto"/>
        <w:jc w:val="both"/>
        <w:rPr>
          <w:sz w:val="24"/>
          <w:szCs w:val="24"/>
          <w:lang w:val="ro-RO"/>
        </w:rPr>
      </w:pPr>
      <w:r w:rsidRPr="00F2534A">
        <w:rPr>
          <w:sz w:val="24"/>
          <w:szCs w:val="24"/>
          <w:lang w:val="ro-RO"/>
        </w:rPr>
        <w:t>Avantajele competitive ale organziației</w:t>
      </w:r>
    </w:p>
    <w:p w:rsidR="00D8775C" w:rsidRPr="00F2534A" w:rsidRDefault="00D8775C" w:rsidP="00934B64">
      <w:pPr>
        <w:pStyle w:val="ListParagraph"/>
        <w:numPr>
          <w:ilvl w:val="0"/>
          <w:numId w:val="11"/>
        </w:numPr>
        <w:spacing w:after="120" w:line="240" w:lineRule="auto"/>
        <w:rPr>
          <w:sz w:val="24"/>
          <w:szCs w:val="24"/>
          <w:lang w:val="ro-RO"/>
        </w:rPr>
      </w:pPr>
      <w:r w:rsidRPr="00F2534A">
        <w:rPr>
          <w:sz w:val="24"/>
          <w:szCs w:val="24"/>
          <w:lang w:val="ro-RO"/>
        </w:rPr>
        <w:t>K</w:t>
      </w:r>
      <w:r w:rsidR="005A1E01">
        <w:rPr>
          <w:sz w:val="24"/>
          <w:szCs w:val="24"/>
          <w:lang w:val="ro-RO"/>
        </w:rPr>
        <w:t xml:space="preserve">ey </w:t>
      </w:r>
      <w:r w:rsidRPr="00F2534A">
        <w:rPr>
          <w:sz w:val="24"/>
          <w:szCs w:val="24"/>
          <w:lang w:val="ro-RO"/>
        </w:rPr>
        <w:t>E</w:t>
      </w:r>
      <w:r w:rsidR="005A1E01">
        <w:rPr>
          <w:sz w:val="24"/>
          <w:szCs w:val="24"/>
          <w:lang w:val="ro-RO"/>
        </w:rPr>
        <w:t xml:space="preserve">nabling </w:t>
      </w:r>
      <w:r w:rsidRPr="00F2534A">
        <w:rPr>
          <w:sz w:val="24"/>
          <w:szCs w:val="24"/>
          <w:lang w:val="ro-RO"/>
        </w:rPr>
        <w:t>T</w:t>
      </w:r>
      <w:r w:rsidR="005A1E01">
        <w:rPr>
          <w:sz w:val="24"/>
          <w:szCs w:val="24"/>
          <w:lang w:val="ro-RO"/>
        </w:rPr>
        <w:t>echnologi</w:t>
      </w:r>
      <w:r w:rsidR="00CE5D19">
        <w:rPr>
          <w:sz w:val="24"/>
          <w:szCs w:val="24"/>
          <w:lang w:val="ro-RO"/>
        </w:rPr>
        <w:t>es</w:t>
      </w:r>
      <w:r w:rsidRPr="00F2534A">
        <w:rPr>
          <w:sz w:val="24"/>
          <w:szCs w:val="24"/>
          <w:lang w:val="ro-RO"/>
        </w:rPr>
        <w:t xml:space="preserve"> implicate</w:t>
      </w:r>
    </w:p>
    <w:p w:rsidR="00452D08" w:rsidRPr="00F2534A" w:rsidRDefault="00D8775C" w:rsidP="00934B64">
      <w:pPr>
        <w:pStyle w:val="ListParagraph"/>
        <w:numPr>
          <w:ilvl w:val="0"/>
          <w:numId w:val="11"/>
        </w:numPr>
        <w:spacing w:after="120" w:line="240" w:lineRule="auto"/>
        <w:rPr>
          <w:sz w:val="24"/>
          <w:szCs w:val="24"/>
          <w:lang w:val="ro-RO"/>
        </w:rPr>
      </w:pPr>
      <w:r w:rsidRPr="00F2534A">
        <w:rPr>
          <w:sz w:val="24"/>
          <w:szCs w:val="24"/>
          <w:lang w:val="ro-RO"/>
        </w:rPr>
        <w:t>Relevanță industrială și cererea existentă în piață</w:t>
      </w:r>
    </w:p>
    <w:p w:rsidR="009369FB" w:rsidRPr="00F2534A" w:rsidRDefault="009369FB" w:rsidP="00934B64">
      <w:pPr>
        <w:pStyle w:val="ListParagraph"/>
        <w:numPr>
          <w:ilvl w:val="0"/>
          <w:numId w:val="11"/>
        </w:numPr>
        <w:spacing w:after="120" w:line="240" w:lineRule="auto"/>
        <w:rPr>
          <w:sz w:val="24"/>
          <w:szCs w:val="24"/>
          <w:lang w:val="ro-RO"/>
        </w:rPr>
      </w:pPr>
      <w:r w:rsidRPr="00F2534A">
        <w:rPr>
          <w:sz w:val="24"/>
          <w:szCs w:val="24"/>
          <w:lang w:val="ro-RO"/>
        </w:rPr>
        <w:t>Reacții la trendurile tehnologice și socio-economice</w:t>
      </w:r>
    </w:p>
    <w:p w:rsidR="00654CC6" w:rsidRDefault="00654CC6" w:rsidP="00934B64">
      <w:pPr>
        <w:spacing w:after="120" w:line="240" w:lineRule="auto"/>
        <w:rPr>
          <w:i/>
          <w:sz w:val="24"/>
          <w:szCs w:val="24"/>
          <w:u w:val="single"/>
          <w:lang w:val="ro-RO"/>
        </w:rPr>
      </w:pPr>
    </w:p>
    <w:p w:rsidR="0086324D" w:rsidRPr="00F2534A" w:rsidRDefault="009369FB" w:rsidP="00934B64">
      <w:pPr>
        <w:spacing w:after="120" w:line="240" w:lineRule="auto"/>
        <w:rPr>
          <w:i/>
          <w:sz w:val="24"/>
          <w:szCs w:val="24"/>
          <w:u w:val="single"/>
          <w:lang w:val="ro-RO"/>
        </w:rPr>
      </w:pPr>
      <w:r w:rsidRPr="00F2534A">
        <w:rPr>
          <w:i/>
          <w:sz w:val="24"/>
          <w:szCs w:val="24"/>
          <w:u w:val="single"/>
          <w:lang w:val="ro-RO"/>
        </w:rPr>
        <w:lastRenderedPageBreak/>
        <w:t xml:space="preserve">Criterii </w:t>
      </w:r>
      <w:r w:rsidRPr="00F2534A">
        <w:rPr>
          <w:i/>
          <w:sz w:val="24"/>
          <w:szCs w:val="24"/>
          <w:u w:val="single"/>
          <w:lang w:val="ro-RO"/>
        </w:rPr>
        <w:t>cantitative</w:t>
      </w:r>
    </w:p>
    <w:p w:rsidR="0086324D" w:rsidRPr="00F2534A" w:rsidRDefault="00FB1EF1" w:rsidP="00934B64">
      <w:pPr>
        <w:pStyle w:val="ListParagraph"/>
        <w:numPr>
          <w:ilvl w:val="0"/>
          <w:numId w:val="5"/>
        </w:numPr>
        <w:spacing w:after="120" w:line="240" w:lineRule="auto"/>
        <w:rPr>
          <w:sz w:val="24"/>
          <w:szCs w:val="24"/>
          <w:lang w:val="ro-RO"/>
        </w:rPr>
      </w:pPr>
      <w:r w:rsidRPr="00F2534A">
        <w:rPr>
          <w:sz w:val="24"/>
          <w:szCs w:val="24"/>
          <w:lang w:val="ro-RO"/>
        </w:rPr>
        <w:t>Număr de servicii</w:t>
      </w:r>
      <w:r w:rsidR="0086324D" w:rsidRPr="00F2534A">
        <w:rPr>
          <w:sz w:val="24"/>
          <w:szCs w:val="24"/>
          <w:lang w:val="ro-RO"/>
        </w:rPr>
        <w:t>/</w:t>
      </w:r>
      <w:r w:rsidRPr="00F2534A">
        <w:rPr>
          <w:sz w:val="24"/>
          <w:szCs w:val="24"/>
          <w:lang w:val="ro-RO"/>
        </w:rPr>
        <w:t>instrumente care trebuie dezvoltate sau nou create pentru:</w:t>
      </w:r>
    </w:p>
    <w:p w:rsidR="00FB1EF1" w:rsidRPr="00F2534A" w:rsidRDefault="00FB1EF1" w:rsidP="00934B64">
      <w:pPr>
        <w:pStyle w:val="ListParagraph"/>
        <w:numPr>
          <w:ilvl w:val="1"/>
          <w:numId w:val="5"/>
        </w:numPr>
        <w:spacing w:after="120" w:line="240" w:lineRule="auto"/>
        <w:rPr>
          <w:sz w:val="24"/>
          <w:szCs w:val="24"/>
          <w:lang w:val="ro-RO"/>
        </w:rPr>
      </w:pPr>
      <w:r w:rsidRPr="00F2534A">
        <w:rPr>
          <w:sz w:val="24"/>
          <w:szCs w:val="24"/>
          <w:lang w:val="ro-RO"/>
        </w:rPr>
        <w:t>Facilitarea transferului pe piață a cunoștințelor și tehnologiei</w:t>
      </w:r>
    </w:p>
    <w:p w:rsidR="00FB1EF1" w:rsidRPr="00F2534A" w:rsidRDefault="00FB1EF1" w:rsidP="00934B64">
      <w:pPr>
        <w:pStyle w:val="ListParagraph"/>
        <w:numPr>
          <w:ilvl w:val="1"/>
          <w:numId w:val="5"/>
        </w:numPr>
        <w:spacing w:after="120" w:line="240" w:lineRule="auto"/>
        <w:rPr>
          <w:sz w:val="24"/>
          <w:szCs w:val="24"/>
          <w:lang w:val="ro-RO"/>
        </w:rPr>
      </w:pPr>
      <w:r w:rsidRPr="00F2534A">
        <w:rPr>
          <w:sz w:val="24"/>
          <w:szCs w:val="24"/>
          <w:lang w:val="ro-RO"/>
        </w:rPr>
        <w:t>Sprijinirea întreprinderilor în obținerea de noi cunoștințe/tehnologie</w:t>
      </w:r>
    </w:p>
    <w:p w:rsidR="00934B64" w:rsidRDefault="00934B64" w:rsidP="00934B64">
      <w:pPr>
        <w:pStyle w:val="Heading2"/>
        <w:numPr>
          <w:ilvl w:val="0"/>
          <w:numId w:val="0"/>
        </w:numPr>
        <w:spacing w:before="0" w:after="120" w:line="240" w:lineRule="auto"/>
        <w:ind w:left="576"/>
        <w:rPr>
          <w:rFonts w:asciiTheme="minorHAnsi" w:hAnsiTheme="minorHAnsi"/>
          <w:b/>
          <w:sz w:val="24"/>
          <w:szCs w:val="24"/>
          <w:lang w:val="ro-RO"/>
        </w:rPr>
      </w:pPr>
    </w:p>
    <w:p w:rsidR="008C7663" w:rsidRPr="00934B64" w:rsidRDefault="003A377F" w:rsidP="00452281">
      <w:pPr>
        <w:pStyle w:val="Heading2"/>
        <w:numPr>
          <w:ilvl w:val="1"/>
          <w:numId w:val="30"/>
        </w:numPr>
        <w:spacing w:before="0" w:after="120" w:line="240" w:lineRule="auto"/>
        <w:rPr>
          <w:rFonts w:asciiTheme="minorHAnsi" w:hAnsiTheme="minorHAnsi"/>
          <w:b/>
          <w:sz w:val="24"/>
          <w:szCs w:val="24"/>
          <w:lang w:val="ro-RO"/>
        </w:rPr>
      </w:pPr>
      <w:r w:rsidRPr="00934B64">
        <w:rPr>
          <w:rFonts w:asciiTheme="minorHAnsi" w:hAnsiTheme="minorHAnsi"/>
          <w:b/>
          <w:sz w:val="24"/>
          <w:szCs w:val="24"/>
          <w:lang w:val="ro-RO"/>
        </w:rPr>
        <w:t>Evaluarea rezultatelor estimate</w:t>
      </w:r>
    </w:p>
    <w:p w:rsidR="003A377F" w:rsidRPr="00F2534A" w:rsidRDefault="00574D26" w:rsidP="00817CAE">
      <w:pPr>
        <w:pStyle w:val="ListParagraph"/>
        <w:numPr>
          <w:ilvl w:val="0"/>
          <w:numId w:val="33"/>
        </w:numPr>
        <w:spacing w:after="120" w:line="240" w:lineRule="auto"/>
        <w:rPr>
          <w:sz w:val="24"/>
          <w:szCs w:val="24"/>
          <w:lang w:val="ro-RO"/>
        </w:rPr>
      </w:pPr>
      <w:r w:rsidRPr="00F2534A">
        <w:rPr>
          <w:i/>
          <w:sz w:val="24"/>
          <w:szCs w:val="24"/>
          <w:lang w:val="ro-RO"/>
        </w:rPr>
        <w:t>Impactul</w:t>
      </w:r>
      <w:r w:rsidRPr="00F2534A">
        <w:rPr>
          <w:sz w:val="24"/>
          <w:szCs w:val="24"/>
          <w:lang w:val="ro-RO"/>
        </w:rPr>
        <w:t xml:space="preserve"> serviciilor/activităților de transfer tehnologic în ecosistemul regional</w:t>
      </w:r>
    </w:p>
    <w:p w:rsidR="00574D26" w:rsidRPr="00F2534A" w:rsidRDefault="00574D26" w:rsidP="00817CAE">
      <w:pPr>
        <w:pStyle w:val="ListParagraph"/>
        <w:numPr>
          <w:ilvl w:val="0"/>
          <w:numId w:val="33"/>
        </w:numPr>
        <w:spacing w:after="120" w:line="240" w:lineRule="auto"/>
        <w:rPr>
          <w:sz w:val="24"/>
          <w:szCs w:val="24"/>
          <w:lang w:val="ro-RO"/>
        </w:rPr>
      </w:pPr>
      <w:r w:rsidRPr="00F2534A">
        <w:rPr>
          <w:sz w:val="24"/>
          <w:szCs w:val="24"/>
          <w:lang w:val="ro-RO"/>
        </w:rPr>
        <w:t xml:space="preserve">Dacă </w:t>
      </w:r>
      <w:r w:rsidRPr="00F2534A">
        <w:rPr>
          <w:sz w:val="24"/>
          <w:szCs w:val="24"/>
          <w:lang w:val="ro-RO"/>
        </w:rPr>
        <w:t>serviciil</w:t>
      </w:r>
      <w:r w:rsidRPr="00F2534A">
        <w:rPr>
          <w:sz w:val="24"/>
          <w:szCs w:val="24"/>
          <w:lang w:val="ro-RO"/>
        </w:rPr>
        <w:t>e</w:t>
      </w:r>
      <w:r w:rsidRPr="00F2534A">
        <w:rPr>
          <w:sz w:val="24"/>
          <w:szCs w:val="24"/>
          <w:lang w:val="ro-RO"/>
        </w:rPr>
        <w:t>/activitățil</w:t>
      </w:r>
      <w:r w:rsidRPr="00F2534A">
        <w:rPr>
          <w:sz w:val="24"/>
          <w:szCs w:val="24"/>
          <w:lang w:val="ro-RO"/>
        </w:rPr>
        <w:t>e</w:t>
      </w:r>
      <w:r w:rsidRPr="00F2534A">
        <w:rPr>
          <w:sz w:val="24"/>
          <w:szCs w:val="24"/>
          <w:lang w:val="ro-RO"/>
        </w:rPr>
        <w:t xml:space="preserve"> de transfer tehnologic</w:t>
      </w:r>
      <w:r w:rsidR="007716DB" w:rsidRPr="00F2534A">
        <w:rPr>
          <w:sz w:val="24"/>
          <w:szCs w:val="24"/>
          <w:lang w:val="ro-RO"/>
        </w:rPr>
        <w:t xml:space="preserve"> prezentate </w:t>
      </w:r>
      <w:r w:rsidR="007716DB" w:rsidRPr="00F2534A">
        <w:rPr>
          <w:i/>
          <w:sz w:val="24"/>
          <w:szCs w:val="24"/>
          <w:lang w:val="ro-RO"/>
        </w:rPr>
        <w:t>sunt adecvate</w:t>
      </w:r>
      <w:r w:rsidR="007716DB" w:rsidRPr="00F2534A">
        <w:rPr>
          <w:sz w:val="24"/>
          <w:szCs w:val="24"/>
          <w:lang w:val="ro-RO"/>
        </w:rPr>
        <w:t xml:space="preserve"> pentru a evalua relevanța pentru aplicațiile comerciale</w:t>
      </w:r>
    </w:p>
    <w:p w:rsidR="00197518" w:rsidRPr="00F2534A" w:rsidRDefault="00994F6A" w:rsidP="00817CAE">
      <w:pPr>
        <w:pStyle w:val="ListParagraph"/>
        <w:numPr>
          <w:ilvl w:val="0"/>
          <w:numId w:val="33"/>
        </w:numPr>
        <w:spacing w:after="120" w:line="240" w:lineRule="auto"/>
        <w:rPr>
          <w:sz w:val="24"/>
          <w:szCs w:val="24"/>
          <w:lang w:val="ro-RO"/>
        </w:rPr>
      </w:pPr>
      <w:r w:rsidRPr="00F2534A">
        <w:rPr>
          <w:sz w:val="24"/>
          <w:szCs w:val="24"/>
          <w:lang w:val="ro-RO"/>
        </w:rPr>
        <w:t>Numărul și calitatea parteneriatelor pentru inovare</w:t>
      </w:r>
    </w:p>
    <w:p w:rsidR="00994F6A" w:rsidRPr="00F2534A" w:rsidRDefault="00994F6A" w:rsidP="00817CAE">
      <w:pPr>
        <w:pStyle w:val="ListParagraph"/>
        <w:numPr>
          <w:ilvl w:val="0"/>
          <w:numId w:val="33"/>
        </w:numPr>
        <w:spacing w:after="120" w:line="240" w:lineRule="auto"/>
        <w:rPr>
          <w:sz w:val="24"/>
          <w:szCs w:val="24"/>
          <w:lang w:val="ro-RO"/>
        </w:rPr>
      </w:pPr>
      <w:r w:rsidRPr="00F2534A">
        <w:rPr>
          <w:sz w:val="24"/>
          <w:szCs w:val="24"/>
          <w:lang w:val="ro-RO"/>
        </w:rPr>
        <w:t>Sustenabilitatea serviciilor de transfer tehnologic</w:t>
      </w:r>
    </w:p>
    <w:p w:rsidR="00994F6A" w:rsidRPr="00F2534A" w:rsidRDefault="00994F6A" w:rsidP="00934B64">
      <w:pPr>
        <w:spacing w:after="120" w:line="240" w:lineRule="auto"/>
        <w:rPr>
          <w:i/>
          <w:sz w:val="24"/>
          <w:szCs w:val="24"/>
          <w:u w:val="single"/>
          <w:lang w:val="ro-RO"/>
        </w:rPr>
      </w:pPr>
    </w:p>
    <w:p w:rsidR="00994F6A" w:rsidRPr="00F2534A" w:rsidRDefault="00994F6A" w:rsidP="00934B64">
      <w:pPr>
        <w:spacing w:after="120" w:line="240" w:lineRule="auto"/>
        <w:rPr>
          <w:i/>
          <w:sz w:val="24"/>
          <w:szCs w:val="24"/>
          <w:u w:val="single"/>
          <w:lang w:val="ro-RO"/>
        </w:rPr>
      </w:pPr>
      <w:r w:rsidRPr="00F2534A">
        <w:rPr>
          <w:i/>
          <w:sz w:val="24"/>
          <w:szCs w:val="24"/>
          <w:u w:val="single"/>
          <w:lang w:val="ro-RO"/>
        </w:rPr>
        <w:t>Criterii calitative</w:t>
      </w:r>
    </w:p>
    <w:p w:rsidR="00A03B84" w:rsidRPr="00F2534A" w:rsidRDefault="00A03B84" w:rsidP="00D92F73">
      <w:pPr>
        <w:pStyle w:val="ListParagraph"/>
        <w:numPr>
          <w:ilvl w:val="0"/>
          <w:numId w:val="9"/>
        </w:numPr>
        <w:spacing w:after="120" w:line="240" w:lineRule="auto"/>
        <w:jc w:val="both"/>
        <w:rPr>
          <w:sz w:val="24"/>
          <w:szCs w:val="24"/>
          <w:lang w:val="ro-RO"/>
        </w:rPr>
      </w:pPr>
      <w:r w:rsidRPr="00F2534A">
        <w:rPr>
          <w:sz w:val="24"/>
          <w:szCs w:val="24"/>
          <w:lang w:val="ro-RO"/>
        </w:rPr>
        <w:t>Calitatea campaniei de conștientizare</w:t>
      </w:r>
    </w:p>
    <w:p w:rsidR="00A03B84" w:rsidRPr="00F2534A" w:rsidRDefault="00417A89" w:rsidP="00D92F73">
      <w:pPr>
        <w:pStyle w:val="ListParagraph"/>
        <w:numPr>
          <w:ilvl w:val="0"/>
          <w:numId w:val="9"/>
        </w:numPr>
        <w:spacing w:after="120" w:line="240" w:lineRule="auto"/>
        <w:jc w:val="both"/>
        <w:rPr>
          <w:sz w:val="24"/>
          <w:szCs w:val="24"/>
          <w:lang w:val="ro-RO"/>
        </w:rPr>
      </w:pPr>
      <w:r w:rsidRPr="00F2534A">
        <w:rPr>
          <w:sz w:val="24"/>
          <w:szCs w:val="24"/>
          <w:lang w:val="ro-RO"/>
        </w:rPr>
        <w:t xml:space="preserve">Schimbarea </w:t>
      </w:r>
      <w:r w:rsidR="00A03B84" w:rsidRPr="00F2534A">
        <w:rPr>
          <w:sz w:val="24"/>
          <w:szCs w:val="24"/>
          <w:lang w:val="ro-RO"/>
        </w:rPr>
        <w:t>calitativă indusă în ecosistemul regional de inovare</w:t>
      </w:r>
    </w:p>
    <w:p w:rsidR="00A03B84" w:rsidRPr="00B03E75" w:rsidRDefault="00417A89" w:rsidP="00D92F73">
      <w:pPr>
        <w:pStyle w:val="ListParagraph"/>
        <w:numPr>
          <w:ilvl w:val="0"/>
          <w:numId w:val="9"/>
        </w:numPr>
        <w:spacing w:after="120" w:line="240" w:lineRule="auto"/>
        <w:jc w:val="both"/>
        <w:rPr>
          <w:sz w:val="24"/>
          <w:szCs w:val="24"/>
          <w:lang w:val="ro-RO"/>
        </w:rPr>
      </w:pPr>
      <w:r w:rsidRPr="00B03E75">
        <w:rPr>
          <w:sz w:val="24"/>
          <w:szCs w:val="24"/>
          <w:lang w:val="ro-RO"/>
        </w:rPr>
        <w:t>Ajustarea metodologiei pentru corelarea serviciilor cu nevoile companiei</w:t>
      </w:r>
    </w:p>
    <w:p w:rsidR="00AD2A62" w:rsidRPr="00B03E75" w:rsidRDefault="00AD2A62" w:rsidP="00D92F73">
      <w:pPr>
        <w:pStyle w:val="ListParagraph"/>
        <w:numPr>
          <w:ilvl w:val="0"/>
          <w:numId w:val="9"/>
        </w:numPr>
        <w:spacing w:after="120" w:line="240" w:lineRule="auto"/>
        <w:jc w:val="both"/>
        <w:rPr>
          <w:sz w:val="24"/>
          <w:szCs w:val="24"/>
          <w:lang w:val="ro-RO"/>
        </w:rPr>
      </w:pPr>
      <w:r w:rsidRPr="00B03E75">
        <w:rPr>
          <w:sz w:val="24"/>
          <w:szCs w:val="24"/>
          <w:lang w:val="ro-RO"/>
        </w:rPr>
        <w:t>Servicii pentru analiza/cercetarea pieței și a tehnologiei (patente,</w:t>
      </w:r>
      <w:r w:rsidR="00B03E75" w:rsidRPr="00B03E75">
        <w:rPr>
          <w:sz w:val="24"/>
          <w:szCs w:val="24"/>
          <w:lang w:val="ro-RO"/>
        </w:rPr>
        <w:t xml:space="preserve"> etc.</w:t>
      </w:r>
      <w:r w:rsidRPr="00B03E75">
        <w:rPr>
          <w:sz w:val="24"/>
          <w:szCs w:val="24"/>
          <w:lang w:val="ro-RO"/>
        </w:rPr>
        <w:t>)</w:t>
      </w:r>
    </w:p>
    <w:p w:rsidR="00197104" w:rsidRPr="00F2534A" w:rsidRDefault="00AD2A62" w:rsidP="00D92F73">
      <w:pPr>
        <w:pStyle w:val="ListParagraph"/>
        <w:numPr>
          <w:ilvl w:val="0"/>
          <w:numId w:val="9"/>
        </w:numPr>
        <w:spacing w:after="120" w:line="240" w:lineRule="auto"/>
        <w:jc w:val="both"/>
        <w:rPr>
          <w:sz w:val="24"/>
          <w:szCs w:val="24"/>
          <w:lang w:val="ro-RO"/>
        </w:rPr>
      </w:pPr>
      <w:r w:rsidRPr="00F2534A">
        <w:rPr>
          <w:sz w:val="24"/>
          <w:szCs w:val="24"/>
          <w:lang w:val="ro-RO"/>
        </w:rPr>
        <w:t xml:space="preserve"> </w:t>
      </w:r>
      <w:r w:rsidR="00973AF6" w:rsidRPr="00F2534A">
        <w:rPr>
          <w:sz w:val="24"/>
          <w:szCs w:val="24"/>
          <w:lang w:val="ro-RO"/>
        </w:rPr>
        <w:t xml:space="preserve">Integrarea aspectelor de inovare deschisă </w:t>
      </w:r>
    </w:p>
    <w:p w:rsidR="00197104" w:rsidRPr="00F2534A" w:rsidRDefault="00197104" w:rsidP="00D92F73">
      <w:pPr>
        <w:pStyle w:val="ListParagraph"/>
        <w:numPr>
          <w:ilvl w:val="0"/>
          <w:numId w:val="9"/>
        </w:numPr>
        <w:spacing w:after="120" w:line="240" w:lineRule="auto"/>
        <w:jc w:val="both"/>
        <w:rPr>
          <w:sz w:val="24"/>
          <w:szCs w:val="24"/>
          <w:lang w:val="ro-RO"/>
        </w:rPr>
      </w:pPr>
      <w:r w:rsidRPr="00F2534A">
        <w:rPr>
          <w:sz w:val="24"/>
          <w:szCs w:val="24"/>
          <w:lang w:val="ro-RO"/>
        </w:rPr>
        <w:t>Relevan</w:t>
      </w:r>
      <w:r w:rsidR="002F07FA" w:rsidRPr="00F2534A">
        <w:rPr>
          <w:sz w:val="24"/>
          <w:szCs w:val="24"/>
          <w:lang w:val="ro-RO"/>
        </w:rPr>
        <w:t>ța în îndeplinirea priorităților RIS3/CN</w:t>
      </w:r>
    </w:p>
    <w:p w:rsidR="00972A6A" w:rsidRPr="00F2534A" w:rsidRDefault="007A77AB" w:rsidP="00D92F73">
      <w:pPr>
        <w:pStyle w:val="ListParagraph"/>
        <w:numPr>
          <w:ilvl w:val="0"/>
          <w:numId w:val="9"/>
        </w:numPr>
        <w:spacing w:after="120" w:line="240" w:lineRule="auto"/>
        <w:jc w:val="both"/>
        <w:rPr>
          <w:sz w:val="24"/>
          <w:szCs w:val="24"/>
          <w:lang w:val="ro-RO"/>
        </w:rPr>
      </w:pPr>
      <w:r w:rsidRPr="00F2534A">
        <w:rPr>
          <w:sz w:val="24"/>
          <w:szCs w:val="24"/>
          <w:lang w:val="ro-RO"/>
        </w:rPr>
        <w:t>Model de afaceri pentru finanțarea costurilor operaționale pentru echipament și infrastructură după finalizarea perioadei de finanțare</w:t>
      </w:r>
    </w:p>
    <w:p w:rsidR="001748F3" w:rsidRPr="00F2534A" w:rsidRDefault="001748F3" w:rsidP="00934B64">
      <w:pPr>
        <w:spacing w:after="120" w:line="240" w:lineRule="auto"/>
        <w:rPr>
          <w:i/>
          <w:sz w:val="24"/>
          <w:szCs w:val="24"/>
          <w:u w:val="single"/>
          <w:lang w:val="ro-RO"/>
        </w:rPr>
      </w:pPr>
      <w:r w:rsidRPr="00F2534A">
        <w:rPr>
          <w:i/>
          <w:sz w:val="24"/>
          <w:szCs w:val="24"/>
          <w:u w:val="single"/>
          <w:lang w:val="ro-RO"/>
        </w:rPr>
        <w:t>Criterii cantitative</w:t>
      </w:r>
    </w:p>
    <w:p w:rsidR="00A41406" w:rsidRPr="00F2534A" w:rsidRDefault="00A41406" w:rsidP="00D92F73">
      <w:pPr>
        <w:pStyle w:val="ListParagraph"/>
        <w:numPr>
          <w:ilvl w:val="0"/>
          <w:numId w:val="26"/>
        </w:numPr>
        <w:spacing w:after="120" w:line="240" w:lineRule="auto"/>
        <w:jc w:val="both"/>
        <w:rPr>
          <w:sz w:val="24"/>
          <w:szCs w:val="24"/>
          <w:lang w:val="ro-RO"/>
        </w:rPr>
      </w:pPr>
      <w:r w:rsidRPr="00F2534A">
        <w:rPr>
          <w:sz w:val="24"/>
          <w:szCs w:val="24"/>
          <w:lang w:val="ro-RO"/>
        </w:rPr>
        <w:t xml:space="preserve">Pentru </w:t>
      </w:r>
      <w:r w:rsidRPr="00F2534A">
        <w:rPr>
          <w:i/>
          <w:sz w:val="24"/>
          <w:szCs w:val="24"/>
          <w:lang w:val="ro-RO"/>
        </w:rPr>
        <w:t>faza de creștere a conștientizării</w:t>
      </w:r>
      <w:r w:rsidRPr="00F2534A">
        <w:rPr>
          <w:sz w:val="24"/>
          <w:szCs w:val="24"/>
          <w:lang w:val="ro-RO"/>
        </w:rPr>
        <w:t>: număr de evenimente</w:t>
      </w:r>
    </w:p>
    <w:p w:rsidR="00A41406" w:rsidRPr="00F2534A" w:rsidRDefault="00A41406" w:rsidP="00D92F73">
      <w:pPr>
        <w:pStyle w:val="ListParagraph"/>
        <w:numPr>
          <w:ilvl w:val="0"/>
          <w:numId w:val="26"/>
        </w:numPr>
        <w:spacing w:after="120" w:line="240" w:lineRule="auto"/>
        <w:jc w:val="both"/>
        <w:rPr>
          <w:sz w:val="24"/>
          <w:szCs w:val="24"/>
          <w:lang w:val="ro-RO"/>
        </w:rPr>
      </w:pPr>
      <w:r w:rsidRPr="00F2534A">
        <w:rPr>
          <w:sz w:val="24"/>
          <w:szCs w:val="24"/>
          <w:lang w:val="ro-RO"/>
        </w:rPr>
        <w:t xml:space="preserve">Pentru </w:t>
      </w:r>
      <w:r w:rsidRPr="00F2534A">
        <w:rPr>
          <w:i/>
          <w:sz w:val="24"/>
          <w:szCs w:val="24"/>
          <w:lang w:val="ro-RO"/>
        </w:rPr>
        <w:t xml:space="preserve">analiza nevoilor: </w:t>
      </w:r>
      <w:r w:rsidRPr="00F2534A">
        <w:rPr>
          <w:sz w:val="24"/>
          <w:szCs w:val="24"/>
          <w:lang w:val="ro-RO"/>
        </w:rPr>
        <w:t>număr de vizite întreprinderi, audituri de inovare, consultanță de afaceri</w:t>
      </w:r>
    </w:p>
    <w:p w:rsidR="00A41406" w:rsidRPr="00F2534A" w:rsidRDefault="00A41406" w:rsidP="00D92F73">
      <w:pPr>
        <w:pStyle w:val="ListParagraph"/>
        <w:numPr>
          <w:ilvl w:val="0"/>
          <w:numId w:val="26"/>
        </w:numPr>
        <w:spacing w:after="120" w:line="240" w:lineRule="auto"/>
        <w:jc w:val="both"/>
        <w:rPr>
          <w:sz w:val="24"/>
          <w:szCs w:val="24"/>
          <w:lang w:val="ro-RO"/>
        </w:rPr>
      </w:pPr>
      <w:r w:rsidRPr="00F2534A">
        <w:rPr>
          <w:sz w:val="24"/>
          <w:szCs w:val="24"/>
          <w:lang w:val="ro-RO"/>
        </w:rPr>
        <w:t xml:space="preserve">Pentru </w:t>
      </w:r>
      <w:r w:rsidRPr="00F2534A">
        <w:rPr>
          <w:i/>
          <w:sz w:val="24"/>
          <w:szCs w:val="24"/>
          <w:lang w:val="ro-RO"/>
        </w:rPr>
        <w:t>faza de corelare</w:t>
      </w:r>
      <w:r w:rsidRPr="00F2534A">
        <w:rPr>
          <w:sz w:val="24"/>
          <w:szCs w:val="24"/>
          <w:lang w:val="ro-RO"/>
        </w:rPr>
        <w:t>: număr de evenimente de brokeraj, număr de cereri și oferte de tehnologie, număr de platforme și rețele create</w:t>
      </w:r>
    </w:p>
    <w:p w:rsidR="00A41406" w:rsidRPr="00F2534A" w:rsidRDefault="00D878C9" w:rsidP="00D92F73">
      <w:pPr>
        <w:pStyle w:val="ListParagraph"/>
        <w:numPr>
          <w:ilvl w:val="0"/>
          <w:numId w:val="26"/>
        </w:numPr>
        <w:spacing w:after="120" w:line="240" w:lineRule="auto"/>
        <w:jc w:val="both"/>
        <w:rPr>
          <w:sz w:val="24"/>
          <w:szCs w:val="24"/>
          <w:lang w:val="ro-RO"/>
        </w:rPr>
      </w:pPr>
      <w:r w:rsidRPr="00F2534A">
        <w:rPr>
          <w:sz w:val="24"/>
          <w:szCs w:val="24"/>
          <w:lang w:val="ro-RO"/>
        </w:rPr>
        <w:t xml:space="preserve">Pentru </w:t>
      </w:r>
      <w:r w:rsidRPr="00F2534A">
        <w:rPr>
          <w:i/>
          <w:sz w:val="24"/>
          <w:szCs w:val="24"/>
          <w:lang w:val="ro-RO"/>
        </w:rPr>
        <w:t>faza de implementare</w:t>
      </w:r>
      <w:r w:rsidRPr="00F2534A">
        <w:rPr>
          <w:sz w:val="24"/>
          <w:szCs w:val="24"/>
          <w:lang w:val="ro-RO"/>
        </w:rPr>
        <w:t>:</w:t>
      </w:r>
    </w:p>
    <w:p w:rsidR="009E6173" w:rsidRPr="00F2534A" w:rsidRDefault="009E6173" w:rsidP="00D92F73">
      <w:pPr>
        <w:pStyle w:val="ListParagraph"/>
        <w:numPr>
          <w:ilvl w:val="0"/>
          <w:numId w:val="21"/>
        </w:numPr>
        <w:spacing w:after="120" w:line="240" w:lineRule="auto"/>
        <w:jc w:val="both"/>
        <w:rPr>
          <w:sz w:val="24"/>
          <w:szCs w:val="24"/>
          <w:lang w:val="ro-RO"/>
        </w:rPr>
      </w:pPr>
      <w:r w:rsidRPr="00F2534A">
        <w:rPr>
          <w:sz w:val="24"/>
          <w:szCs w:val="24"/>
          <w:lang w:val="ro-RO"/>
        </w:rPr>
        <w:t>Număr de contracte de consultanță pentru proof of concept, managementul drepturilor de proprietate intelectuală, analiza investiției, recrutare de personal calificat, audit tehnologic, veghe tehnologică, coaching și mentorat cu experți, prototipuri, demonstrații, creare de spin-off-uri și start-up-uri, studii de fezabilitate, mentorat în managementul inovației</w:t>
      </w:r>
    </w:p>
    <w:p w:rsidR="009E6173" w:rsidRPr="00F2534A" w:rsidRDefault="009E6173" w:rsidP="00D92F73">
      <w:pPr>
        <w:pStyle w:val="ListParagraph"/>
        <w:numPr>
          <w:ilvl w:val="0"/>
          <w:numId w:val="21"/>
        </w:numPr>
        <w:spacing w:after="120" w:line="240" w:lineRule="auto"/>
        <w:jc w:val="both"/>
        <w:rPr>
          <w:sz w:val="24"/>
          <w:szCs w:val="24"/>
          <w:lang w:val="ro-RO"/>
        </w:rPr>
      </w:pPr>
      <w:r w:rsidRPr="00F2534A">
        <w:rPr>
          <w:sz w:val="24"/>
          <w:szCs w:val="24"/>
          <w:lang w:val="ro-RO"/>
        </w:rPr>
        <w:t>Număr de patente sau de granturi pentru patente obținute</w:t>
      </w:r>
    </w:p>
    <w:p w:rsidR="009E6173" w:rsidRPr="00F2534A" w:rsidRDefault="002210DF" w:rsidP="00934B64">
      <w:pPr>
        <w:pStyle w:val="ListParagraph"/>
        <w:numPr>
          <w:ilvl w:val="0"/>
          <w:numId w:val="21"/>
        </w:numPr>
        <w:spacing w:after="120" w:line="240" w:lineRule="auto"/>
        <w:jc w:val="both"/>
        <w:rPr>
          <w:sz w:val="24"/>
          <w:szCs w:val="24"/>
          <w:lang w:val="ro-RO"/>
        </w:rPr>
      </w:pPr>
      <w:r w:rsidRPr="00F2534A">
        <w:rPr>
          <w:sz w:val="24"/>
          <w:szCs w:val="24"/>
          <w:lang w:val="ro-RO"/>
        </w:rPr>
        <w:t>Nr de acorduri de licențiere</w:t>
      </w:r>
    </w:p>
    <w:p w:rsidR="002210DF" w:rsidRPr="00F2534A" w:rsidRDefault="002210DF" w:rsidP="00934B64">
      <w:pPr>
        <w:pStyle w:val="ListParagraph"/>
        <w:numPr>
          <w:ilvl w:val="0"/>
          <w:numId w:val="21"/>
        </w:numPr>
        <w:spacing w:after="120" w:line="240" w:lineRule="auto"/>
        <w:jc w:val="both"/>
        <w:rPr>
          <w:sz w:val="24"/>
          <w:szCs w:val="24"/>
          <w:lang w:val="ro-RO"/>
        </w:rPr>
      </w:pPr>
      <w:r w:rsidRPr="00F2534A">
        <w:rPr>
          <w:sz w:val="24"/>
          <w:szCs w:val="24"/>
          <w:lang w:val="ro-RO"/>
        </w:rPr>
        <w:t xml:space="preserve">Nr de proiecte de colaborare între ITT și </w:t>
      </w:r>
      <w:r w:rsidRPr="00F2534A">
        <w:rPr>
          <w:sz w:val="24"/>
          <w:szCs w:val="24"/>
          <w:lang w:val="ro-RO"/>
        </w:rPr>
        <w:t>întreprinderi</w:t>
      </w:r>
    </w:p>
    <w:p w:rsidR="002210DF" w:rsidRPr="00F2534A" w:rsidRDefault="002210DF" w:rsidP="00934B64">
      <w:pPr>
        <w:pStyle w:val="ListParagraph"/>
        <w:numPr>
          <w:ilvl w:val="0"/>
          <w:numId w:val="21"/>
        </w:numPr>
        <w:spacing w:after="120" w:line="240" w:lineRule="auto"/>
        <w:jc w:val="both"/>
        <w:rPr>
          <w:sz w:val="24"/>
          <w:szCs w:val="24"/>
          <w:lang w:val="ro-RO"/>
        </w:rPr>
      </w:pPr>
      <w:r w:rsidRPr="00F2534A">
        <w:rPr>
          <w:sz w:val="24"/>
          <w:szCs w:val="24"/>
          <w:lang w:val="ro-RO"/>
        </w:rPr>
        <w:t xml:space="preserve">Nr de instituții implicate în parteneriate de inovare cu </w:t>
      </w:r>
      <w:r w:rsidRPr="00F2534A">
        <w:rPr>
          <w:sz w:val="24"/>
          <w:szCs w:val="24"/>
          <w:lang w:val="ro-RO"/>
        </w:rPr>
        <w:t>întreprinderi</w:t>
      </w:r>
    </w:p>
    <w:p w:rsidR="002210DF" w:rsidRPr="00F2534A" w:rsidRDefault="002210DF" w:rsidP="00934B64">
      <w:pPr>
        <w:pStyle w:val="ListParagraph"/>
        <w:numPr>
          <w:ilvl w:val="0"/>
          <w:numId w:val="21"/>
        </w:numPr>
        <w:spacing w:after="120" w:line="240" w:lineRule="auto"/>
        <w:jc w:val="both"/>
        <w:rPr>
          <w:sz w:val="24"/>
          <w:szCs w:val="24"/>
          <w:lang w:val="ro-RO"/>
        </w:rPr>
      </w:pPr>
      <w:r w:rsidRPr="00F2534A">
        <w:rPr>
          <w:sz w:val="24"/>
          <w:szCs w:val="24"/>
          <w:lang w:val="ro-RO"/>
        </w:rPr>
        <w:t>Nr de companii implicate în parteneriat</w:t>
      </w:r>
    </w:p>
    <w:p w:rsidR="002210DF" w:rsidRPr="00F2534A" w:rsidRDefault="002210DF" w:rsidP="00934B64">
      <w:pPr>
        <w:pStyle w:val="ListParagraph"/>
        <w:numPr>
          <w:ilvl w:val="0"/>
          <w:numId w:val="21"/>
        </w:numPr>
        <w:spacing w:after="120" w:line="240" w:lineRule="auto"/>
        <w:jc w:val="both"/>
        <w:rPr>
          <w:sz w:val="24"/>
          <w:szCs w:val="24"/>
          <w:lang w:val="ro-RO"/>
        </w:rPr>
      </w:pPr>
      <w:r w:rsidRPr="00F2534A">
        <w:rPr>
          <w:sz w:val="24"/>
          <w:szCs w:val="24"/>
          <w:lang w:val="ro-RO"/>
        </w:rPr>
        <w:t>Număr de IMM-uri, inclusiv start-up-uri implicate în parteneriat</w:t>
      </w:r>
    </w:p>
    <w:p w:rsidR="002210DF" w:rsidRPr="00F2534A" w:rsidRDefault="002210DF" w:rsidP="00934B64">
      <w:pPr>
        <w:pStyle w:val="ListParagraph"/>
        <w:numPr>
          <w:ilvl w:val="0"/>
          <w:numId w:val="21"/>
        </w:numPr>
        <w:spacing w:after="120" w:line="240" w:lineRule="auto"/>
        <w:jc w:val="both"/>
        <w:rPr>
          <w:sz w:val="24"/>
          <w:szCs w:val="24"/>
          <w:lang w:val="ro-RO"/>
        </w:rPr>
      </w:pPr>
      <w:r w:rsidRPr="00F2534A">
        <w:rPr>
          <w:sz w:val="24"/>
          <w:szCs w:val="24"/>
          <w:lang w:val="ro-RO"/>
        </w:rPr>
        <w:t>Nr de training-uri în domeniul managementului inovației</w:t>
      </w:r>
    </w:p>
    <w:p w:rsidR="002210DF" w:rsidRPr="00F2534A" w:rsidRDefault="002210DF" w:rsidP="00934B64">
      <w:pPr>
        <w:pStyle w:val="ListParagraph"/>
        <w:numPr>
          <w:ilvl w:val="0"/>
          <w:numId w:val="21"/>
        </w:numPr>
        <w:spacing w:after="120" w:line="240" w:lineRule="auto"/>
        <w:rPr>
          <w:sz w:val="24"/>
          <w:szCs w:val="24"/>
          <w:lang w:val="ro-RO"/>
        </w:rPr>
      </w:pPr>
      <w:r w:rsidRPr="00F2534A">
        <w:rPr>
          <w:sz w:val="24"/>
          <w:szCs w:val="24"/>
          <w:lang w:val="ro-RO"/>
        </w:rPr>
        <w:t xml:space="preserve">Nr de studenţi  implicați în parteneriate pentru inovare cu </w:t>
      </w:r>
      <w:r w:rsidRPr="00F2534A">
        <w:rPr>
          <w:sz w:val="24"/>
          <w:szCs w:val="24"/>
          <w:lang w:val="ro-RO"/>
        </w:rPr>
        <w:t>întreprinderi</w:t>
      </w:r>
    </w:p>
    <w:p w:rsidR="002210DF" w:rsidRPr="00F2534A" w:rsidRDefault="00223BA1" w:rsidP="00934B64">
      <w:pPr>
        <w:pStyle w:val="ListParagraph"/>
        <w:numPr>
          <w:ilvl w:val="0"/>
          <w:numId w:val="21"/>
        </w:numPr>
        <w:spacing w:after="120" w:line="240" w:lineRule="auto"/>
        <w:jc w:val="both"/>
        <w:rPr>
          <w:sz w:val="24"/>
          <w:szCs w:val="24"/>
          <w:lang w:val="ro-RO"/>
        </w:rPr>
      </w:pPr>
      <w:r w:rsidRPr="00F2534A">
        <w:rPr>
          <w:sz w:val="24"/>
          <w:szCs w:val="24"/>
          <w:lang w:val="ro-RO"/>
        </w:rPr>
        <w:t>Nr de locuri de muncă create pentru sprijinirea transferului de tehnologie</w:t>
      </w:r>
    </w:p>
    <w:p w:rsidR="004E7196" w:rsidRPr="00F2534A" w:rsidRDefault="004E7196" w:rsidP="00934B64">
      <w:pPr>
        <w:spacing w:after="120" w:line="240" w:lineRule="auto"/>
        <w:rPr>
          <w:sz w:val="24"/>
          <w:szCs w:val="24"/>
          <w:lang w:val="ro-RO"/>
        </w:rPr>
      </w:pPr>
    </w:p>
    <w:p w:rsidR="004E7196" w:rsidRPr="002664DA" w:rsidRDefault="004E7196" w:rsidP="00934B64">
      <w:pPr>
        <w:spacing w:after="120" w:line="240" w:lineRule="auto"/>
        <w:rPr>
          <w:b/>
          <w:sz w:val="24"/>
          <w:szCs w:val="24"/>
          <w:lang w:val="ro-RO"/>
        </w:rPr>
      </w:pPr>
      <w:r w:rsidRPr="002664DA">
        <w:rPr>
          <w:b/>
          <w:sz w:val="24"/>
          <w:szCs w:val="24"/>
          <w:lang w:val="ro-RO"/>
        </w:rPr>
        <w:lastRenderedPageBreak/>
        <w:t xml:space="preserve"> </w:t>
      </w:r>
      <w:r w:rsidR="00165B02" w:rsidRPr="002664DA">
        <w:rPr>
          <w:b/>
          <w:sz w:val="24"/>
          <w:szCs w:val="24"/>
          <w:lang w:val="ro-RO"/>
        </w:rPr>
        <w:t xml:space="preserve">2.3 </w:t>
      </w:r>
      <w:r w:rsidRPr="002664DA">
        <w:rPr>
          <w:b/>
          <w:sz w:val="24"/>
          <w:szCs w:val="24"/>
          <w:lang w:val="ro-RO"/>
        </w:rPr>
        <w:t>Criterii pentru a evalua capacitatea organizaţiei</w:t>
      </w:r>
    </w:p>
    <w:p w:rsidR="004E7196" w:rsidRPr="00F2534A" w:rsidRDefault="004E7196" w:rsidP="00934B64">
      <w:pPr>
        <w:spacing w:after="120" w:line="240" w:lineRule="auto"/>
        <w:rPr>
          <w:i/>
          <w:sz w:val="24"/>
          <w:szCs w:val="24"/>
          <w:u w:val="single"/>
          <w:lang w:val="ro-RO"/>
        </w:rPr>
      </w:pPr>
      <w:r w:rsidRPr="00F2534A">
        <w:rPr>
          <w:i/>
          <w:sz w:val="24"/>
          <w:szCs w:val="24"/>
          <w:u w:val="single"/>
          <w:lang w:val="ro-RO"/>
        </w:rPr>
        <w:t>Criterii calitative</w:t>
      </w:r>
    </w:p>
    <w:p w:rsidR="004E7196" w:rsidRPr="00F2534A" w:rsidRDefault="004E7196" w:rsidP="00E94914">
      <w:pPr>
        <w:spacing w:after="120" w:line="240" w:lineRule="auto"/>
        <w:jc w:val="both"/>
        <w:rPr>
          <w:sz w:val="24"/>
          <w:szCs w:val="24"/>
          <w:lang w:val="ro-RO"/>
        </w:rPr>
      </w:pPr>
      <w:r w:rsidRPr="00F2534A">
        <w:rPr>
          <w:sz w:val="24"/>
          <w:szCs w:val="24"/>
          <w:lang w:val="ro-RO"/>
        </w:rPr>
        <w:t xml:space="preserve">1. Explicarea </w:t>
      </w:r>
      <w:r w:rsidR="00165B02" w:rsidRPr="00F2534A">
        <w:rPr>
          <w:sz w:val="24"/>
          <w:szCs w:val="24"/>
          <w:lang w:val="ro-RO"/>
        </w:rPr>
        <w:t>motivației</w:t>
      </w:r>
      <w:r w:rsidRPr="00F2534A">
        <w:rPr>
          <w:sz w:val="24"/>
          <w:szCs w:val="24"/>
          <w:lang w:val="ro-RO"/>
        </w:rPr>
        <w:t xml:space="preserve"> de a participa la apelul </w:t>
      </w:r>
      <w:r w:rsidR="00165B02" w:rsidRPr="00F2534A">
        <w:rPr>
          <w:sz w:val="24"/>
          <w:szCs w:val="24"/>
          <w:lang w:val="ro-RO"/>
        </w:rPr>
        <w:t>pentru scrisori</w:t>
      </w:r>
      <w:r w:rsidRPr="00F2534A">
        <w:rPr>
          <w:sz w:val="24"/>
          <w:szCs w:val="24"/>
          <w:lang w:val="ro-RO"/>
        </w:rPr>
        <w:t xml:space="preserve"> de intenţie </w:t>
      </w:r>
      <w:r w:rsidR="00165B02" w:rsidRPr="00F2534A">
        <w:rPr>
          <w:sz w:val="24"/>
          <w:szCs w:val="24"/>
          <w:lang w:val="ro-RO"/>
        </w:rPr>
        <w:t xml:space="preserve">pentru organizațiile noi, </w:t>
      </w:r>
      <w:r w:rsidRPr="00F2534A">
        <w:rPr>
          <w:sz w:val="24"/>
          <w:szCs w:val="24"/>
          <w:lang w:val="ro-RO"/>
        </w:rPr>
        <w:t>fără experiență în domeniul ITT</w:t>
      </w:r>
    </w:p>
    <w:p w:rsidR="004E7196" w:rsidRPr="00F2534A" w:rsidRDefault="004E7196" w:rsidP="00E94914">
      <w:pPr>
        <w:spacing w:after="120" w:line="240" w:lineRule="auto"/>
        <w:jc w:val="both"/>
        <w:rPr>
          <w:sz w:val="24"/>
          <w:szCs w:val="24"/>
          <w:lang w:val="ro-RO"/>
        </w:rPr>
      </w:pPr>
      <w:r w:rsidRPr="00F2534A">
        <w:rPr>
          <w:sz w:val="24"/>
          <w:szCs w:val="24"/>
          <w:lang w:val="ro-RO"/>
        </w:rPr>
        <w:t xml:space="preserve">2. potențialul de piață pentru transferul de tehnologie și legătura cu </w:t>
      </w:r>
      <w:r w:rsidR="00271296" w:rsidRPr="00F2534A">
        <w:rPr>
          <w:sz w:val="24"/>
          <w:szCs w:val="24"/>
          <w:lang w:val="ro-RO"/>
        </w:rPr>
        <w:t>RIS 3</w:t>
      </w:r>
    </w:p>
    <w:p w:rsidR="004E7196" w:rsidRPr="00F2534A" w:rsidRDefault="004E7196" w:rsidP="00E94914">
      <w:pPr>
        <w:spacing w:after="120" w:line="240" w:lineRule="auto"/>
        <w:jc w:val="both"/>
        <w:rPr>
          <w:sz w:val="24"/>
          <w:szCs w:val="24"/>
          <w:lang w:val="ro-RO"/>
        </w:rPr>
      </w:pPr>
      <w:r w:rsidRPr="00F2534A">
        <w:rPr>
          <w:sz w:val="24"/>
          <w:szCs w:val="24"/>
          <w:lang w:val="ro-RO"/>
        </w:rPr>
        <w:t>3. Poziția actuală în eco-sistemul TT</w:t>
      </w:r>
    </w:p>
    <w:p w:rsidR="004E7196" w:rsidRPr="00F2534A" w:rsidRDefault="004E7196" w:rsidP="00E94914">
      <w:pPr>
        <w:spacing w:after="120" w:line="240" w:lineRule="auto"/>
        <w:ind w:left="708"/>
        <w:jc w:val="both"/>
        <w:rPr>
          <w:sz w:val="24"/>
          <w:szCs w:val="24"/>
          <w:lang w:val="ro-RO"/>
        </w:rPr>
      </w:pPr>
      <w:r w:rsidRPr="00F2534A">
        <w:rPr>
          <w:sz w:val="24"/>
          <w:szCs w:val="24"/>
          <w:lang w:val="ro-RO"/>
        </w:rPr>
        <w:t>a. Domenii de specializare</w:t>
      </w:r>
    </w:p>
    <w:p w:rsidR="004E7196" w:rsidRPr="00F2534A" w:rsidRDefault="004E7196" w:rsidP="00E94914">
      <w:pPr>
        <w:spacing w:after="120" w:line="240" w:lineRule="auto"/>
        <w:ind w:left="708"/>
        <w:jc w:val="both"/>
        <w:rPr>
          <w:sz w:val="24"/>
          <w:szCs w:val="24"/>
          <w:lang w:val="ro-RO"/>
        </w:rPr>
      </w:pPr>
      <w:r w:rsidRPr="00F2534A">
        <w:rPr>
          <w:sz w:val="24"/>
          <w:szCs w:val="24"/>
          <w:lang w:val="ro-RO"/>
        </w:rPr>
        <w:t xml:space="preserve">b. </w:t>
      </w:r>
      <w:r w:rsidR="00F2534A" w:rsidRPr="00F2534A">
        <w:rPr>
          <w:sz w:val="24"/>
          <w:szCs w:val="24"/>
          <w:lang w:val="ro-RO"/>
        </w:rPr>
        <w:t xml:space="preserve">Servicii </w:t>
      </w:r>
      <w:r w:rsidRPr="00F2534A">
        <w:rPr>
          <w:sz w:val="24"/>
          <w:szCs w:val="24"/>
          <w:lang w:val="ro-RO"/>
        </w:rPr>
        <w:t>existente</w:t>
      </w:r>
    </w:p>
    <w:p w:rsidR="004E7196" w:rsidRPr="00F2534A" w:rsidRDefault="004E7196" w:rsidP="00E94914">
      <w:pPr>
        <w:spacing w:after="120" w:line="240" w:lineRule="auto"/>
        <w:ind w:left="708"/>
        <w:jc w:val="both"/>
        <w:rPr>
          <w:sz w:val="24"/>
          <w:szCs w:val="24"/>
          <w:lang w:val="ro-RO"/>
        </w:rPr>
      </w:pPr>
      <w:r w:rsidRPr="00F2534A">
        <w:rPr>
          <w:sz w:val="24"/>
          <w:szCs w:val="24"/>
          <w:lang w:val="ro-RO"/>
        </w:rPr>
        <w:t>c. Număr de clienți (companii / întreprinderi)</w:t>
      </w:r>
    </w:p>
    <w:p w:rsidR="004E7196" w:rsidRPr="00F2534A" w:rsidRDefault="004E7196" w:rsidP="00E94914">
      <w:pPr>
        <w:spacing w:after="120" w:line="240" w:lineRule="auto"/>
        <w:ind w:left="708"/>
        <w:jc w:val="both"/>
        <w:rPr>
          <w:sz w:val="24"/>
          <w:szCs w:val="24"/>
          <w:lang w:val="ro-RO"/>
        </w:rPr>
      </w:pPr>
      <w:r w:rsidRPr="00F2534A">
        <w:rPr>
          <w:sz w:val="24"/>
          <w:szCs w:val="24"/>
          <w:lang w:val="ro-RO"/>
        </w:rPr>
        <w:t xml:space="preserve">d. </w:t>
      </w:r>
      <w:r w:rsidR="00F2534A" w:rsidRPr="00F2534A">
        <w:rPr>
          <w:sz w:val="24"/>
          <w:szCs w:val="24"/>
          <w:lang w:val="ro-RO"/>
        </w:rPr>
        <w:t xml:space="preserve">Contacte </w:t>
      </w:r>
      <w:r w:rsidRPr="00F2534A">
        <w:rPr>
          <w:sz w:val="24"/>
          <w:szCs w:val="24"/>
          <w:lang w:val="ro-RO"/>
        </w:rPr>
        <w:t>și proiecte internaționale</w:t>
      </w:r>
    </w:p>
    <w:p w:rsidR="004E7196" w:rsidRPr="00F2534A" w:rsidRDefault="004E7196" w:rsidP="00E94914">
      <w:pPr>
        <w:spacing w:after="120" w:line="240" w:lineRule="auto"/>
        <w:jc w:val="both"/>
        <w:rPr>
          <w:sz w:val="24"/>
          <w:szCs w:val="24"/>
          <w:lang w:val="ro-RO"/>
        </w:rPr>
      </w:pPr>
      <w:r w:rsidRPr="00F2534A">
        <w:rPr>
          <w:sz w:val="24"/>
          <w:szCs w:val="24"/>
          <w:lang w:val="ro-RO"/>
        </w:rPr>
        <w:t>4. Cum v</w:t>
      </w:r>
      <w:r w:rsidR="00903B7C" w:rsidRPr="00F2534A">
        <w:rPr>
          <w:sz w:val="24"/>
          <w:szCs w:val="24"/>
          <w:lang w:val="ro-RO"/>
        </w:rPr>
        <w:t>or</w:t>
      </w:r>
      <w:r w:rsidR="00BC7E3F" w:rsidRPr="00F2534A">
        <w:rPr>
          <w:sz w:val="24"/>
          <w:szCs w:val="24"/>
          <w:lang w:val="ro-RO"/>
        </w:rPr>
        <w:t xml:space="preserve"> îmbunătăţi</w:t>
      </w:r>
      <w:r w:rsidRPr="00F2534A">
        <w:rPr>
          <w:sz w:val="24"/>
          <w:szCs w:val="24"/>
          <w:lang w:val="ro-RO"/>
        </w:rPr>
        <w:t xml:space="preserve"> investiţiile/achiziţiile</w:t>
      </w:r>
      <w:r w:rsidR="00903B7C" w:rsidRPr="00F2534A">
        <w:rPr>
          <w:sz w:val="24"/>
          <w:szCs w:val="24"/>
          <w:lang w:val="ro-RO"/>
        </w:rPr>
        <w:t xml:space="preserve"> propuse</w:t>
      </w:r>
      <w:r w:rsidRPr="00F2534A">
        <w:rPr>
          <w:sz w:val="24"/>
          <w:szCs w:val="24"/>
          <w:lang w:val="ro-RO"/>
        </w:rPr>
        <w:t xml:space="preserve"> capacitatea şi capabilitatea de TT?</w:t>
      </w:r>
    </w:p>
    <w:p w:rsidR="00E94914" w:rsidRDefault="00E94914" w:rsidP="00934B64">
      <w:pPr>
        <w:spacing w:after="120" w:line="240" w:lineRule="auto"/>
        <w:rPr>
          <w:i/>
          <w:sz w:val="24"/>
          <w:szCs w:val="24"/>
          <w:u w:val="single"/>
          <w:lang w:val="ro-RO"/>
        </w:rPr>
      </w:pPr>
    </w:p>
    <w:p w:rsidR="004E7196" w:rsidRPr="00F2534A" w:rsidRDefault="004E7196" w:rsidP="00934B64">
      <w:pPr>
        <w:spacing w:after="120" w:line="240" w:lineRule="auto"/>
        <w:rPr>
          <w:i/>
          <w:sz w:val="24"/>
          <w:szCs w:val="24"/>
          <w:u w:val="single"/>
          <w:lang w:val="ro-RO"/>
        </w:rPr>
      </w:pPr>
      <w:r w:rsidRPr="00F2534A">
        <w:rPr>
          <w:i/>
          <w:sz w:val="24"/>
          <w:szCs w:val="24"/>
          <w:u w:val="single"/>
          <w:lang w:val="ro-RO"/>
        </w:rPr>
        <w:t>Criteriii cantitative</w:t>
      </w:r>
    </w:p>
    <w:p w:rsidR="00903B7C" w:rsidRPr="00F2534A" w:rsidRDefault="004E7196" w:rsidP="00934B64">
      <w:pPr>
        <w:pStyle w:val="ListParagraph"/>
        <w:numPr>
          <w:ilvl w:val="0"/>
          <w:numId w:val="27"/>
        </w:numPr>
        <w:spacing w:after="120" w:line="240" w:lineRule="auto"/>
        <w:rPr>
          <w:sz w:val="24"/>
          <w:szCs w:val="24"/>
          <w:lang w:val="ro-RO"/>
        </w:rPr>
      </w:pPr>
      <w:r w:rsidRPr="00F2534A">
        <w:rPr>
          <w:sz w:val="24"/>
          <w:szCs w:val="24"/>
          <w:lang w:val="ro-RO"/>
        </w:rPr>
        <w:t xml:space="preserve">Nr de abilități și servicii de TT disponibile </w:t>
      </w:r>
    </w:p>
    <w:p w:rsidR="00903B7C" w:rsidRPr="00F2534A" w:rsidRDefault="00903B7C" w:rsidP="00934B64">
      <w:pPr>
        <w:pStyle w:val="ListParagraph"/>
        <w:numPr>
          <w:ilvl w:val="0"/>
          <w:numId w:val="27"/>
        </w:numPr>
        <w:spacing w:after="120" w:line="240" w:lineRule="auto"/>
        <w:rPr>
          <w:sz w:val="24"/>
          <w:szCs w:val="24"/>
          <w:lang w:val="ro-RO"/>
        </w:rPr>
      </w:pPr>
      <w:r w:rsidRPr="00F2534A">
        <w:rPr>
          <w:sz w:val="24"/>
          <w:szCs w:val="24"/>
          <w:lang w:val="ro-RO"/>
        </w:rPr>
        <w:t>Nr de părți</w:t>
      </w:r>
      <w:r w:rsidR="004E7196" w:rsidRPr="00F2534A">
        <w:rPr>
          <w:sz w:val="24"/>
          <w:szCs w:val="24"/>
          <w:lang w:val="ro-RO"/>
        </w:rPr>
        <w:t xml:space="preserve"> interesate care reprezintă abordarea </w:t>
      </w:r>
      <w:r w:rsidRPr="00F2534A">
        <w:rPr>
          <w:sz w:val="24"/>
          <w:szCs w:val="24"/>
          <w:lang w:val="ro-RO"/>
        </w:rPr>
        <w:t>quadruplu</w:t>
      </w:r>
      <w:r w:rsidR="004E7196" w:rsidRPr="00F2534A">
        <w:rPr>
          <w:sz w:val="24"/>
          <w:szCs w:val="24"/>
          <w:lang w:val="ro-RO"/>
        </w:rPr>
        <w:t xml:space="preserve"> helix în regiune</w:t>
      </w:r>
    </w:p>
    <w:p w:rsidR="00903B7C" w:rsidRDefault="00903B7C" w:rsidP="00934B64">
      <w:pPr>
        <w:pStyle w:val="ListParagraph"/>
        <w:spacing w:after="120" w:line="240" w:lineRule="auto"/>
        <w:ind w:left="2340"/>
        <w:rPr>
          <w:b/>
          <w:sz w:val="24"/>
          <w:szCs w:val="24"/>
          <w:lang w:val="ro-RO"/>
        </w:rPr>
      </w:pPr>
    </w:p>
    <w:p w:rsidR="004E7196" w:rsidRPr="005403CF" w:rsidRDefault="004E7196" w:rsidP="00934B64">
      <w:pPr>
        <w:spacing w:after="120" w:line="240" w:lineRule="auto"/>
        <w:rPr>
          <w:b/>
          <w:sz w:val="24"/>
          <w:szCs w:val="24"/>
          <w:lang w:val="ro-RO"/>
        </w:rPr>
      </w:pPr>
      <w:r w:rsidRPr="005403CF">
        <w:rPr>
          <w:b/>
          <w:sz w:val="24"/>
          <w:szCs w:val="24"/>
          <w:lang w:val="ro-RO"/>
        </w:rPr>
        <w:t>2.4. Evaluarea datelor financiare</w:t>
      </w:r>
    </w:p>
    <w:p w:rsidR="004E7196" w:rsidRPr="00157616" w:rsidRDefault="00591511" w:rsidP="00157616">
      <w:pPr>
        <w:pStyle w:val="ListParagraph"/>
        <w:numPr>
          <w:ilvl w:val="0"/>
          <w:numId w:val="34"/>
        </w:numPr>
        <w:spacing w:after="120" w:line="240" w:lineRule="auto"/>
        <w:jc w:val="both"/>
        <w:rPr>
          <w:sz w:val="24"/>
          <w:szCs w:val="24"/>
          <w:lang w:val="ro-RO"/>
        </w:rPr>
      </w:pPr>
      <w:r w:rsidRPr="00157616">
        <w:rPr>
          <w:i/>
          <w:sz w:val="24"/>
          <w:szCs w:val="24"/>
          <w:u w:val="single"/>
          <w:lang w:val="ro-RO"/>
        </w:rPr>
        <w:t>Criteriu calitativ</w:t>
      </w:r>
      <w:r w:rsidRPr="00157616">
        <w:rPr>
          <w:i/>
          <w:sz w:val="24"/>
          <w:szCs w:val="24"/>
          <w:lang w:val="ro-RO"/>
        </w:rPr>
        <w:t xml:space="preserve"> - </w:t>
      </w:r>
      <w:r w:rsidR="004E7196" w:rsidRPr="00157616">
        <w:rPr>
          <w:sz w:val="24"/>
          <w:szCs w:val="24"/>
          <w:lang w:val="ro-RO"/>
        </w:rPr>
        <w:t>Corelarea între buget şi impactul cantitativ în ceea ce privește numărul de contracte și parteneriate pentru inovare</w:t>
      </w:r>
    </w:p>
    <w:p w:rsidR="00817CAE" w:rsidRPr="00F2534A" w:rsidRDefault="00817CAE" w:rsidP="00817CAE">
      <w:pPr>
        <w:spacing w:after="120" w:line="240" w:lineRule="auto"/>
        <w:ind w:left="720"/>
        <w:rPr>
          <w:sz w:val="24"/>
          <w:szCs w:val="24"/>
          <w:lang w:val="ro-RO"/>
        </w:rPr>
      </w:pPr>
    </w:p>
    <w:p w:rsidR="004E7196" w:rsidRPr="005403CF" w:rsidRDefault="004E7196" w:rsidP="00934B64">
      <w:pPr>
        <w:spacing w:after="120" w:line="240" w:lineRule="auto"/>
        <w:rPr>
          <w:b/>
          <w:sz w:val="24"/>
          <w:szCs w:val="24"/>
          <w:lang w:val="ro-RO"/>
        </w:rPr>
      </w:pPr>
      <w:r w:rsidRPr="005403CF">
        <w:rPr>
          <w:b/>
          <w:sz w:val="24"/>
          <w:szCs w:val="24"/>
          <w:lang w:val="ro-RO"/>
        </w:rPr>
        <w:t>2.5. Evaluarea sistemului de monitorizare</w:t>
      </w:r>
    </w:p>
    <w:p w:rsidR="00414322" w:rsidRPr="005403CF" w:rsidRDefault="004E7196" w:rsidP="00157616">
      <w:pPr>
        <w:numPr>
          <w:ilvl w:val="0"/>
          <w:numId w:val="29"/>
        </w:numPr>
        <w:spacing w:after="120" w:line="240" w:lineRule="auto"/>
        <w:jc w:val="both"/>
        <w:rPr>
          <w:sz w:val="24"/>
          <w:szCs w:val="24"/>
          <w:lang w:val="ro-RO"/>
        </w:rPr>
      </w:pPr>
      <w:r w:rsidRPr="005403CF">
        <w:rPr>
          <w:sz w:val="24"/>
          <w:szCs w:val="24"/>
          <w:lang w:val="ro-RO"/>
        </w:rPr>
        <w:t>Eficiența sistemului de monitorizare pentru urmărirea diferitelor faze ale procesului de transfer tehnolo</w:t>
      </w:r>
      <w:bookmarkStart w:id="0" w:name="_GoBack"/>
      <w:bookmarkEnd w:id="0"/>
      <w:r w:rsidRPr="005403CF">
        <w:rPr>
          <w:sz w:val="24"/>
          <w:szCs w:val="24"/>
          <w:lang w:val="ro-RO"/>
        </w:rPr>
        <w:t>gic: creșterea gradului de conștientizare, analiza nevoilor, faza de corelare, implementarea proiectului.</w:t>
      </w:r>
    </w:p>
    <w:sectPr w:rsidR="00414322" w:rsidRPr="005403CF">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F14" w:rsidRDefault="00003F14" w:rsidP="00554F44">
      <w:pPr>
        <w:spacing w:after="0" w:line="240" w:lineRule="auto"/>
      </w:pPr>
      <w:r>
        <w:separator/>
      </w:r>
    </w:p>
  </w:endnote>
  <w:endnote w:type="continuationSeparator" w:id="0">
    <w:p w:rsidR="00003F14" w:rsidRDefault="00003F14" w:rsidP="00554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5191036"/>
      <w:docPartObj>
        <w:docPartGallery w:val="Page Numbers (Bottom of Page)"/>
        <w:docPartUnique/>
      </w:docPartObj>
    </w:sdtPr>
    <w:sdtEndPr/>
    <w:sdtContent>
      <w:p w:rsidR="00554F44" w:rsidRDefault="00554F44">
        <w:pPr>
          <w:pStyle w:val="Footer"/>
          <w:jc w:val="right"/>
        </w:pPr>
        <w:r>
          <w:fldChar w:fldCharType="begin"/>
        </w:r>
        <w:r>
          <w:instrText>PAGE   \* MERGEFORMAT</w:instrText>
        </w:r>
        <w:r>
          <w:fldChar w:fldCharType="separate"/>
        </w:r>
        <w:r w:rsidR="00F45583" w:rsidRPr="00F45583">
          <w:rPr>
            <w:noProof/>
            <w:lang w:val="de-DE"/>
          </w:rPr>
          <w:t>3</w:t>
        </w:r>
        <w:r>
          <w:fldChar w:fldCharType="end"/>
        </w:r>
      </w:p>
    </w:sdtContent>
  </w:sdt>
  <w:p w:rsidR="00554F44" w:rsidRDefault="00554F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F14" w:rsidRDefault="00003F14" w:rsidP="00554F44">
      <w:pPr>
        <w:spacing w:after="0" w:line="240" w:lineRule="auto"/>
      </w:pPr>
      <w:r>
        <w:separator/>
      </w:r>
    </w:p>
  </w:footnote>
  <w:footnote w:type="continuationSeparator" w:id="0">
    <w:p w:rsidR="00003F14" w:rsidRDefault="00003F14" w:rsidP="00554F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766B"/>
    <w:multiLevelType w:val="multilevel"/>
    <w:tmpl w:val="8750AAAE"/>
    <w:lvl w:ilvl="0">
      <w:start w:val="1"/>
      <w:numFmt w:val="upperRoman"/>
      <w:lvlText w:val="%1."/>
      <w:lvlJc w:val="righ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63B3D7A"/>
    <w:multiLevelType w:val="hybridMultilevel"/>
    <w:tmpl w:val="87DC963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7156515"/>
    <w:multiLevelType w:val="hybridMultilevel"/>
    <w:tmpl w:val="2FF2C5F8"/>
    <w:lvl w:ilvl="0" w:tplc="6B52954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E615F18"/>
    <w:multiLevelType w:val="hybridMultilevel"/>
    <w:tmpl w:val="B172E5CA"/>
    <w:lvl w:ilvl="0" w:tplc="6B52954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0F5906A7"/>
    <w:multiLevelType w:val="multilevel"/>
    <w:tmpl w:val="C7A495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FC362BA"/>
    <w:multiLevelType w:val="hybridMultilevel"/>
    <w:tmpl w:val="9D42879A"/>
    <w:lvl w:ilvl="0" w:tplc="0418000F">
      <w:start w:val="1"/>
      <w:numFmt w:val="decimal"/>
      <w:lvlText w:val="%1."/>
      <w:lvlJc w:val="left"/>
      <w:pPr>
        <w:ind w:left="1068" w:hanging="360"/>
      </w:p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nsid w:val="17C527D6"/>
    <w:multiLevelType w:val="hybridMultilevel"/>
    <w:tmpl w:val="E12613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ABE2772"/>
    <w:multiLevelType w:val="multilevel"/>
    <w:tmpl w:val="1416F1CC"/>
    <w:lvl w:ilvl="0">
      <w:start w:val="1"/>
      <w:numFmt w:val="decimal"/>
      <w:pStyle w:val="Heading1"/>
      <w:lvlText w:val="%1"/>
      <w:lvlJc w:val="left"/>
      <w:pPr>
        <w:ind w:left="432" w:hanging="432"/>
      </w:pPr>
    </w:lvl>
    <w:lvl w:ilvl="1">
      <w:start w:val="1"/>
      <w:numFmt w:val="decimal"/>
      <w:pStyle w:val="Heading2"/>
      <w:lvlText w:val="%1.%2"/>
      <w:lvlJc w:val="left"/>
      <w:pPr>
        <w:ind w:left="66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1D88105C"/>
    <w:multiLevelType w:val="hybridMultilevel"/>
    <w:tmpl w:val="B6A6AD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205A4952"/>
    <w:multiLevelType w:val="hybridMultilevel"/>
    <w:tmpl w:val="3E56E9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3BC2573"/>
    <w:multiLevelType w:val="hybridMultilevel"/>
    <w:tmpl w:val="DC2AB498"/>
    <w:lvl w:ilvl="0" w:tplc="6B52954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280928E7"/>
    <w:multiLevelType w:val="hybridMultilevel"/>
    <w:tmpl w:val="A3A2193C"/>
    <w:lvl w:ilvl="0" w:tplc="0409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2D7A6D4A"/>
    <w:multiLevelType w:val="hybridMultilevel"/>
    <w:tmpl w:val="162288AA"/>
    <w:lvl w:ilvl="0" w:tplc="6B529548">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38269A96">
      <w:start w:val="1"/>
      <w:numFmt w:val="decimal"/>
      <w:lvlText w:val="%3."/>
      <w:lvlJc w:val="left"/>
      <w:pPr>
        <w:ind w:left="2340" w:hanging="36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2FDA7239"/>
    <w:multiLevelType w:val="hybridMultilevel"/>
    <w:tmpl w:val="87DC963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30AA1CBA"/>
    <w:multiLevelType w:val="hybridMultilevel"/>
    <w:tmpl w:val="80B8B71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38E44FCB"/>
    <w:multiLevelType w:val="hybridMultilevel"/>
    <w:tmpl w:val="CC52035C"/>
    <w:lvl w:ilvl="0" w:tplc="6B52954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3A006087"/>
    <w:multiLevelType w:val="hybridMultilevel"/>
    <w:tmpl w:val="BE507A4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3A8549E6"/>
    <w:multiLevelType w:val="hybridMultilevel"/>
    <w:tmpl w:val="847642D6"/>
    <w:lvl w:ilvl="0" w:tplc="0407000F">
      <w:start w:val="1"/>
      <w:numFmt w:val="decimal"/>
      <w:lvlText w:val="%1."/>
      <w:lvlJc w:val="left"/>
      <w:pPr>
        <w:ind w:left="720" w:hanging="360"/>
      </w:pPr>
    </w:lvl>
    <w:lvl w:ilvl="1" w:tplc="0407000F">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3CDD3759"/>
    <w:multiLevelType w:val="hybridMultilevel"/>
    <w:tmpl w:val="279E386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3ECB35CD"/>
    <w:multiLevelType w:val="hybridMultilevel"/>
    <w:tmpl w:val="872663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4463576F"/>
    <w:multiLevelType w:val="hybridMultilevel"/>
    <w:tmpl w:val="87DC963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46B602F1"/>
    <w:multiLevelType w:val="multilevel"/>
    <w:tmpl w:val="576E78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nsid w:val="4C191A9F"/>
    <w:multiLevelType w:val="hybridMultilevel"/>
    <w:tmpl w:val="80B8B71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4DE16423"/>
    <w:multiLevelType w:val="hybridMultilevel"/>
    <w:tmpl w:val="8A22C5D2"/>
    <w:lvl w:ilvl="0" w:tplc="6B529548">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580D21ED"/>
    <w:multiLevelType w:val="hybridMultilevel"/>
    <w:tmpl w:val="5708546A"/>
    <w:lvl w:ilvl="0" w:tplc="0409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5DB07F6A"/>
    <w:multiLevelType w:val="hybridMultilevel"/>
    <w:tmpl w:val="95E612D8"/>
    <w:lvl w:ilvl="0" w:tplc="6B52954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5E826ADC"/>
    <w:multiLevelType w:val="hybridMultilevel"/>
    <w:tmpl w:val="80CA54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63A750E6"/>
    <w:multiLevelType w:val="hybridMultilevel"/>
    <w:tmpl w:val="C1A09D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63D116E7"/>
    <w:multiLevelType w:val="hybridMultilevel"/>
    <w:tmpl w:val="B6B6F216"/>
    <w:lvl w:ilvl="0" w:tplc="B5EED994">
      <w:numFmt w:val="bullet"/>
      <w:lvlText w:val=""/>
      <w:lvlJc w:val="left"/>
      <w:pPr>
        <w:ind w:left="720" w:hanging="360"/>
      </w:pPr>
      <w:rPr>
        <w:rFonts w:ascii="Symbol" w:eastAsiaTheme="minorHAnsi" w:hAnsi="Symbol"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651A6985"/>
    <w:multiLevelType w:val="hybridMultilevel"/>
    <w:tmpl w:val="E482FED0"/>
    <w:lvl w:ilvl="0" w:tplc="6B52954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68F42A77"/>
    <w:multiLevelType w:val="hybridMultilevel"/>
    <w:tmpl w:val="87DC9634"/>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1">
    <w:nsid w:val="761E3CBA"/>
    <w:multiLevelType w:val="hybridMultilevel"/>
    <w:tmpl w:val="B6A6AD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nsid w:val="7C9E11D8"/>
    <w:multiLevelType w:val="hybridMultilevel"/>
    <w:tmpl w:val="7FFE9A84"/>
    <w:lvl w:ilvl="0" w:tplc="8BDC0E72">
      <w:numFmt w:val="bullet"/>
      <w:lvlText w:val="•"/>
      <w:lvlJc w:val="left"/>
      <w:pPr>
        <w:ind w:left="1275" w:hanging="915"/>
      </w:pPr>
      <w:rPr>
        <w:rFonts w:ascii="Calibri" w:eastAsia="Times New Roman" w:hAnsi="Calibri"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7D284BDD"/>
    <w:multiLevelType w:val="hybridMultilevel"/>
    <w:tmpl w:val="3CFAC3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7ECE7FA5"/>
    <w:multiLevelType w:val="hybridMultilevel"/>
    <w:tmpl w:val="F566F8E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8"/>
  </w:num>
  <w:num w:numId="2">
    <w:abstractNumId w:val="17"/>
  </w:num>
  <w:num w:numId="3">
    <w:abstractNumId w:val="9"/>
  </w:num>
  <w:num w:numId="4">
    <w:abstractNumId w:val="27"/>
  </w:num>
  <w:num w:numId="5">
    <w:abstractNumId w:val="12"/>
  </w:num>
  <w:num w:numId="6">
    <w:abstractNumId w:val="23"/>
  </w:num>
  <w:num w:numId="7">
    <w:abstractNumId w:val="33"/>
  </w:num>
  <w:num w:numId="8">
    <w:abstractNumId w:val="1"/>
  </w:num>
  <w:num w:numId="9">
    <w:abstractNumId w:val="31"/>
  </w:num>
  <w:num w:numId="10">
    <w:abstractNumId w:val="14"/>
  </w:num>
  <w:num w:numId="11">
    <w:abstractNumId w:val="34"/>
  </w:num>
  <w:num w:numId="12">
    <w:abstractNumId w:val="8"/>
  </w:num>
  <w:num w:numId="13">
    <w:abstractNumId w:val="22"/>
  </w:num>
  <w:num w:numId="14">
    <w:abstractNumId w:val="7"/>
  </w:num>
  <w:num w:numId="15">
    <w:abstractNumId w:val="16"/>
  </w:num>
  <w:num w:numId="16">
    <w:abstractNumId w:val="26"/>
  </w:num>
  <w:num w:numId="17">
    <w:abstractNumId w:val="19"/>
  </w:num>
  <w:num w:numId="18">
    <w:abstractNumId w:val="6"/>
  </w:num>
  <w:num w:numId="19">
    <w:abstractNumId w:val="20"/>
  </w:num>
  <w:num w:numId="20">
    <w:abstractNumId w:val="13"/>
  </w:num>
  <w:num w:numId="21">
    <w:abstractNumId w:val="30"/>
  </w:num>
  <w:num w:numId="22">
    <w:abstractNumId w:val="0"/>
  </w:num>
  <w:num w:numId="23">
    <w:abstractNumId w:val="32"/>
  </w:num>
  <w:num w:numId="24">
    <w:abstractNumId w:val="15"/>
  </w:num>
  <w:num w:numId="25">
    <w:abstractNumId w:val="28"/>
  </w:num>
  <w:num w:numId="26">
    <w:abstractNumId w:val="3"/>
  </w:num>
  <w:num w:numId="27">
    <w:abstractNumId w:val="5"/>
  </w:num>
  <w:num w:numId="28">
    <w:abstractNumId w:val="25"/>
  </w:num>
  <w:num w:numId="29">
    <w:abstractNumId w:val="29"/>
  </w:num>
  <w:num w:numId="30">
    <w:abstractNumId w:val="21"/>
  </w:num>
  <w:num w:numId="31">
    <w:abstractNumId w:val="24"/>
  </w:num>
  <w:num w:numId="32">
    <w:abstractNumId w:val="11"/>
  </w:num>
  <w:num w:numId="33">
    <w:abstractNumId w:val="2"/>
  </w:num>
  <w:num w:numId="34">
    <w:abstractNumId w:val="10"/>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F3E"/>
    <w:rsid w:val="0000121C"/>
    <w:rsid w:val="00003F14"/>
    <w:rsid w:val="000501C2"/>
    <w:rsid w:val="0005354F"/>
    <w:rsid w:val="000A5340"/>
    <w:rsid w:val="00157616"/>
    <w:rsid w:val="00165B02"/>
    <w:rsid w:val="001748F3"/>
    <w:rsid w:val="00197104"/>
    <w:rsid w:val="00197518"/>
    <w:rsid w:val="001E0ACE"/>
    <w:rsid w:val="002210DF"/>
    <w:rsid w:val="00223BA1"/>
    <w:rsid w:val="002459FC"/>
    <w:rsid w:val="00262341"/>
    <w:rsid w:val="002664DA"/>
    <w:rsid w:val="00271296"/>
    <w:rsid w:val="00271FA8"/>
    <w:rsid w:val="002805C3"/>
    <w:rsid w:val="002C1B65"/>
    <w:rsid w:val="002F07FA"/>
    <w:rsid w:val="002F69BB"/>
    <w:rsid w:val="00326CF1"/>
    <w:rsid w:val="00371703"/>
    <w:rsid w:val="003A377F"/>
    <w:rsid w:val="003E3A9B"/>
    <w:rsid w:val="00414322"/>
    <w:rsid w:val="00417A89"/>
    <w:rsid w:val="00446CC7"/>
    <w:rsid w:val="00452281"/>
    <w:rsid w:val="00452D08"/>
    <w:rsid w:val="004E36F3"/>
    <w:rsid w:val="004E4656"/>
    <w:rsid w:val="004E7196"/>
    <w:rsid w:val="005126D8"/>
    <w:rsid w:val="00513FFB"/>
    <w:rsid w:val="005403CF"/>
    <w:rsid w:val="00541AE2"/>
    <w:rsid w:val="005517AB"/>
    <w:rsid w:val="00554F44"/>
    <w:rsid w:val="00574D26"/>
    <w:rsid w:val="00591511"/>
    <w:rsid w:val="005A1E01"/>
    <w:rsid w:val="005A4615"/>
    <w:rsid w:val="005B0FDD"/>
    <w:rsid w:val="005D7FDD"/>
    <w:rsid w:val="005E0898"/>
    <w:rsid w:val="00604814"/>
    <w:rsid w:val="00627630"/>
    <w:rsid w:val="00627F2F"/>
    <w:rsid w:val="00654CC6"/>
    <w:rsid w:val="006555ED"/>
    <w:rsid w:val="00681FC7"/>
    <w:rsid w:val="006869EA"/>
    <w:rsid w:val="00691B08"/>
    <w:rsid w:val="00692A2E"/>
    <w:rsid w:val="006A4570"/>
    <w:rsid w:val="00731546"/>
    <w:rsid w:val="00761E57"/>
    <w:rsid w:val="007642A9"/>
    <w:rsid w:val="007716DB"/>
    <w:rsid w:val="00781594"/>
    <w:rsid w:val="007A77AB"/>
    <w:rsid w:val="007E21AB"/>
    <w:rsid w:val="007F6463"/>
    <w:rsid w:val="007F7C1A"/>
    <w:rsid w:val="00817CAE"/>
    <w:rsid w:val="0082056C"/>
    <w:rsid w:val="008525E6"/>
    <w:rsid w:val="00852DEF"/>
    <w:rsid w:val="008612B2"/>
    <w:rsid w:val="0086324D"/>
    <w:rsid w:val="00896782"/>
    <w:rsid w:val="008C1F3E"/>
    <w:rsid w:val="008C2378"/>
    <w:rsid w:val="008C7663"/>
    <w:rsid w:val="008F3D8A"/>
    <w:rsid w:val="00903B7C"/>
    <w:rsid w:val="009062D5"/>
    <w:rsid w:val="00920D1D"/>
    <w:rsid w:val="00934B64"/>
    <w:rsid w:val="009369FB"/>
    <w:rsid w:val="00955140"/>
    <w:rsid w:val="00972A6A"/>
    <w:rsid w:val="00973AF6"/>
    <w:rsid w:val="00994F6A"/>
    <w:rsid w:val="009C420D"/>
    <w:rsid w:val="009D7A93"/>
    <w:rsid w:val="009E6173"/>
    <w:rsid w:val="009F741B"/>
    <w:rsid w:val="00A03B84"/>
    <w:rsid w:val="00A41406"/>
    <w:rsid w:val="00A97C9C"/>
    <w:rsid w:val="00AD2A62"/>
    <w:rsid w:val="00AD39FE"/>
    <w:rsid w:val="00B03E75"/>
    <w:rsid w:val="00B12875"/>
    <w:rsid w:val="00BB24F5"/>
    <w:rsid w:val="00BC7E3F"/>
    <w:rsid w:val="00BE0F5F"/>
    <w:rsid w:val="00BF0A35"/>
    <w:rsid w:val="00BF7C5A"/>
    <w:rsid w:val="00C00302"/>
    <w:rsid w:val="00C12C46"/>
    <w:rsid w:val="00C132A6"/>
    <w:rsid w:val="00C17E93"/>
    <w:rsid w:val="00C24A72"/>
    <w:rsid w:val="00CE5D19"/>
    <w:rsid w:val="00D7279C"/>
    <w:rsid w:val="00D75979"/>
    <w:rsid w:val="00D8775C"/>
    <w:rsid w:val="00D878C9"/>
    <w:rsid w:val="00D92F73"/>
    <w:rsid w:val="00E07D67"/>
    <w:rsid w:val="00E2219F"/>
    <w:rsid w:val="00E659F4"/>
    <w:rsid w:val="00E762D7"/>
    <w:rsid w:val="00E94914"/>
    <w:rsid w:val="00EF6C35"/>
    <w:rsid w:val="00F2534A"/>
    <w:rsid w:val="00F261AC"/>
    <w:rsid w:val="00F45583"/>
    <w:rsid w:val="00FB1EF1"/>
    <w:rsid w:val="00FF23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F6A"/>
    <w:rPr>
      <w:lang w:val="en-GB"/>
    </w:rPr>
  </w:style>
  <w:style w:type="paragraph" w:styleId="Heading1">
    <w:name w:val="heading 1"/>
    <w:basedOn w:val="Normal"/>
    <w:next w:val="Normal"/>
    <w:link w:val="Heading1Char"/>
    <w:uiPriority w:val="9"/>
    <w:qFormat/>
    <w:rsid w:val="00452D08"/>
    <w:pPr>
      <w:keepNext/>
      <w:keepLines/>
      <w:numPr>
        <w:numId w:val="14"/>
      </w:numPr>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452D08"/>
    <w:pPr>
      <w:keepNext/>
      <w:keepLines/>
      <w:numPr>
        <w:ilvl w:val="1"/>
        <w:numId w:val="14"/>
      </w:numPr>
      <w:spacing w:before="40" w:after="0"/>
      <w:ind w:left="576"/>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semiHidden/>
    <w:unhideWhenUsed/>
    <w:qFormat/>
    <w:rsid w:val="00D75979"/>
    <w:pPr>
      <w:keepNext/>
      <w:keepLines/>
      <w:numPr>
        <w:ilvl w:val="2"/>
        <w:numId w:val="14"/>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75979"/>
    <w:pPr>
      <w:keepNext/>
      <w:keepLines/>
      <w:numPr>
        <w:ilvl w:val="3"/>
        <w:numId w:val="14"/>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75979"/>
    <w:pPr>
      <w:keepNext/>
      <w:keepLines/>
      <w:numPr>
        <w:ilvl w:val="4"/>
        <w:numId w:val="1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75979"/>
    <w:pPr>
      <w:keepNext/>
      <w:keepLines/>
      <w:numPr>
        <w:ilvl w:val="5"/>
        <w:numId w:val="14"/>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75979"/>
    <w:pPr>
      <w:keepNext/>
      <w:keepLines/>
      <w:numPr>
        <w:ilvl w:val="6"/>
        <w:numId w:val="1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75979"/>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75979"/>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F3E"/>
    <w:pPr>
      <w:ind w:left="720"/>
      <w:contextualSpacing/>
    </w:pPr>
  </w:style>
  <w:style w:type="paragraph" w:styleId="Title">
    <w:name w:val="Title"/>
    <w:basedOn w:val="Normal"/>
    <w:next w:val="Normal"/>
    <w:link w:val="TitleChar"/>
    <w:uiPriority w:val="10"/>
    <w:qFormat/>
    <w:rsid w:val="008967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782"/>
    <w:rPr>
      <w:rFonts w:asciiTheme="majorHAnsi" w:eastAsiaTheme="majorEastAsia" w:hAnsiTheme="majorHAnsi" w:cstheme="majorBidi"/>
      <w:spacing w:val="-10"/>
      <w:kern w:val="28"/>
      <w:sz w:val="56"/>
      <w:szCs w:val="56"/>
      <w:lang w:val="en-GB"/>
    </w:rPr>
  </w:style>
  <w:style w:type="character" w:customStyle="1" w:styleId="Heading1Char">
    <w:name w:val="Heading 1 Char"/>
    <w:basedOn w:val="DefaultParagraphFont"/>
    <w:link w:val="Heading1"/>
    <w:uiPriority w:val="9"/>
    <w:rsid w:val="00452D08"/>
    <w:rPr>
      <w:rFonts w:asciiTheme="majorHAnsi" w:eastAsiaTheme="majorEastAsia" w:hAnsiTheme="majorHAnsi" w:cstheme="majorBidi"/>
      <w:sz w:val="32"/>
      <w:szCs w:val="32"/>
      <w:lang w:val="en-GB"/>
    </w:rPr>
  </w:style>
  <w:style w:type="character" w:customStyle="1" w:styleId="Heading2Char">
    <w:name w:val="Heading 2 Char"/>
    <w:basedOn w:val="DefaultParagraphFont"/>
    <w:link w:val="Heading2"/>
    <w:uiPriority w:val="9"/>
    <w:rsid w:val="00452D08"/>
    <w:rPr>
      <w:rFonts w:asciiTheme="majorHAnsi" w:eastAsiaTheme="majorEastAsia" w:hAnsiTheme="majorHAnsi" w:cstheme="majorBidi"/>
      <w:sz w:val="26"/>
      <w:szCs w:val="26"/>
      <w:lang w:val="en-GB"/>
    </w:rPr>
  </w:style>
  <w:style w:type="character" w:customStyle="1" w:styleId="Heading3Char">
    <w:name w:val="Heading 3 Char"/>
    <w:basedOn w:val="DefaultParagraphFont"/>
    <w:link w:val="Heading3"/>
    <w:uiPriority w:val="9"/>
    <w:semiHidden/>
    <w:rsid w:val="00D75979"/>
    <w:rPr>
      <w:rFonts w:asciiTheme="majorHAnsi" w:eastAsiaTheme="majorEastAsia" w:hAnsiTheme="majorHAnsi" w:cstheme="majorBidi"/>
      <w:color w:val="1F4D78" w:themeColor="accent1" w:themeShade="7F"/>
      <w:sz w:val="24"/>
      <w:szCs w:val="24"/>
      <w:lang w:val="en-GB"/>
    </w:rPr>
  </w:style>
  <w:style w:type="character" w:customStyle="1" w:styleId="Heading4Char">
    <w:name w:val="Heading 4 Char"/>
    <w:basedOn w:val="DefaultParagraphFont"/>
    <w:link w:val="Heading4"/>
    <w:uiPriority w:val="9"/>
    <w:semiHidden/>
    <w:rsid w:val="00D75979"/>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D75979"/>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rsid w:val="00D75979"/>
    <w:rPr>
      <w:rFonts w:asciiTheme="majorHAnsi" w:eastAsiaTheme="majorEastAsia" w:hAnsiTheme="majorHAnsi" w:cstheme="majorBidi"/>
      <w:color w:val="1F4D78" w:themeColor="accent1" w:themeShade="7F"/>
      <w:lang w:val="en-GB"/>
    </w:rPr>
  </w:style>
  <w:style w:type="character" w:customStyle="1" w:styleId="Heading7Char">
    <w:name w:val="Heading 7 Char"/>
    <w:basedOn w:val="DefaultParagraphFont"/>
    <w:link w:val="Heading7"/>
    <w:uiPriority w:val="9"/>
    <w:semiHidden/>
    <w:rsid w:val="00D75979"/>
    <w:rPr>
      <w:rFonts w:asciiTheme="majorHAnsi" w:eastAsiaTheme="majorEastAsia" w:hAnsiTheme="majorHAnsi" w:cstheme="majorBidi"/>
      <w:i/>
      <w:iCs/>
      <w:color w:val="1F4D78" w:themeColor="accent1" w:themeShade="7F"/>
      <w:lang w:val="en-GB"/>
    </w:rPr>
  </w:style>
  <w:style w:type="character" w:customStyle="1" w:styleId="Heading8Char">
    <w:name w:val="Heading 8 Char"/>
    <w:basedOn w:val="DefaultParagraphFont"/>
    <w:link w:val="Heading8"/>
    <w:uiPriority w:val="9"/>
    <w:semiHidden/>
    <w:rsid w:val="00D75979"/>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D75979"/>
    <w:rPr>
      <w:rFonts w:asciiTheme="majorHAnsi" w:eastAsiaTheme="majorEastAsia" w:hAnsiTheme="majorHAnsi" w:cstheme="majorBidi"/>
      <w:i/>
      <w:iCs/>
      <w:color w:val="272727" w:themeColor="text1" w:themeTint="D8"/>
      <w:sz w:val="21"/>
      <w:szCs w:val="21"/>
      <w:lang w:val="en-GB"/>
    </w:rPr>
  </w:style>
  <w:style w:type="paragraph" w:styleId="Header">
    <w:name w:val="header"/>
    <w:basedOn w:val="Normal"/>
    <w:link w:val="HeaderChar"/>
    <w:uiPriority w:val="99"/>
    <w:unhideWhenUsed/>
    <w:rsid w:val="00554F44"/>
    <w:pPr>
      <w:tabs>
        <w:tab w:val="center" w:pos="4536"/>
        <w:tab w:val="right" w:pos="9072"/>
      </w:tabs>
      <w:spacing w:after="0" w:line="240" w:lineRule="auto"/>
    </w:pPr>
  </w:style>
  <w:style w:type="character" w:customStyle="1" w:styleId="HeaderChar">
    <w:name w:val="Header Char"/>
    <w:basedOn w:val="DefaultParagraphFont"/>
    <w:link w:val="Header"/>
    <w:uiPriority w:val="99"/>
    <w:rsid w:val="00554F44"/>
    <w:rPr>
      <w:lang w:val="en-GB"/>
    </w:rPr>
  </w:style>
  <w:style w:type="paragraph" w:styleId="Footer">
    <w:name w:val="footer"/>
    <w:basedOn w:val="Normal"/>
    <w:link w:val="FooterChar"/>
    <w:uiPriority w:val="99"/>
    <w:unhideWhenUsed/>
    <w:rsid w:val="00554F44"/>
    <w:pPr>
      <w:tabs>
        <w:tab w:val="center" w:pos="4536"/>
        <w:tab w:val="right" w:pos="9072"/>
      </w:tabs>
      <w:spacing w:after="0" w:line="240" w:lineRule="auto"/>
    </w:pPr>
  </w:style>
  <w:style w:type="character" w:customStyle="1" w:styleId="FooterChar">
    <w:name w:val="Footer Char"/>
    <w:basedOn w:val="DefaultParagraphFont"/>
    <w:link w:val="Footer"/>
    <w:uiPriority w:val="99"/>
    <w:rsid w:val="00554F44"/>
    <w:rPr>
      <w:lang w:val="en-GB"/>
    </w:rPr>
  </w:style>
  <w:style w:type="paragraph" w:styleId="BalloonText">
    <w:name w:val="Balloon Text"/>
    <w:basedOn w:val="Normal"/>
    <w:link w:val="BalloonTextChar"/>
    <w:uiPriority w:val="99"/>
    <w:semiHidden/>
    <w:unhideWhenUsed/>
    <w:rsid w:val="00554F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F44"/>
    <w:rPr>
      <w:rFonts w:ascii="Segoe UI" w:hAnsi="Segoe UI" w:cs="Segoe UI"/>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F6A"/>
    <w:rPr>
      <w:lang w:val="en-GB"/>
    </w:rPr>
  </w:style>
  <w:style w:type="paragraph" w:styleId="Heading1">
    <w:name w:val="heading 1"/>
    <w:basedOn w:val="Normal"/>
    <w:next w:val="Normal"/>
    <w:link w:val="Heading1Char"/>
    <w:uiPriority w:val="9"/>
    <w:qFormat/>
    <w:rsid w:val="00452D08"/>
    <w:pPr>
      <w:keepNext/>
      <w:keepLines/>
      <w:numPr>
        <w:numId w:val="14"/>
      </w:numPr>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452D08"/>
    <w:pPr>
      <w:keepNext/>
      <w:keepLines/>
      <w:numPr>
        <w:ilvl w:val="1"/>
        <w:numId w:val="14"/>
      </w:numPr>
      <w:spacing w:before="40" w:after="0"/>
      <w:ind w:left="576"/>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semiHidden/>
    <w:unhideWhenUsed/>
    <w:qFormat/>
    <w:rsid w:val="00D75979"/>
    <w:pPr>
      <w:keepNext/>
      <w:keepLines/>
      <w:numPr>
        <w:ilvl w:val="2"/>
        <w:numId w:val="14"/>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75979"/>
    <w:pPr>
      <w:keepNext/>
      <w:keepLines/>
      <w:numPr>
        <w:ilvl w:val="3"/>
        <w:numId w:val="14"/>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75979"/>
    <w:pPr>
      <w:keepNext/>
      <w:keepLines/>
      <w:numPr>
        <w:ilvl w:val="4"/>
        <w:numId w:val="1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75979"/>
    <w:pPr>
      <w:keepNext/>
      <w:keepLines/>
      <w:numPr>
        <w:ilvl w:val="5"/>
        <w:numId w:val="14"/>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75979"/>
    <w:pPr>
      <w:keepNext/>
      <w:keepLines/>
      <w:numPr>
        <w:ilvl w:val="6"/>
        <w:numId w:val="1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75979"/>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75979"/>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F3E"/>
    <w:pPr>
      <w:ind w:left="720"/>
      <w:contextualSpacing/>
    </w:pPr>
  </w:style>
  <w:style w:type="paragraph" w:styleId="Title">
    <w:name w:val="Title"/>
    <w:basedOn w:val="Normal"/>
    <w:next w:val="Normal"/>
    <w:link w:val="TitleChar"/>
    <w:uiPriority w:val="10"/>
    <w:qFormat/>
    <w:rsid w:val="008967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782"/>
    <w:rPr>
      <w:rFonts w:asciiTheme="majorHAnsi" w:eastAsiaTheme="majorEastAsia" w:hAnsiTheme="majorHAnsi" w:cstheme="majorBidi"/>
      <w:spacing w:val="-10"/>
      <w:kern w:val="28"/>
      <w:sz w:val="56"/>
      <w:szCs w:val="56"/>
      <w:lang w:val="en-GB"/>
    </w:rPr>
  </w:style>
  <w:style w:type="character" w:customStyle="1" w:styleId="Heading1Char">
    <w:name w:val="Heading 1 Char"/>
    <w:basedOn w:val="DefaultParagraphFont"/>
    <w:link w:val="Heading1"/>
    <w:uiPriority w:val="9"/>
    <w:rsid w:val="00452D08"/>
    <w:rPr>
      <w:rFonts w:asciiTheme="majorHAnsi" w:eastAsiaTheme="majorEastAsia" w:hAnsiTheme="majorHAnsi" w:cstheme="majorBidi"/>
      <w:sz w:val="32"/>
      <w:szCs w:val="32"/>
      <w:lang w:val="en-GB"/>
    </w:rPr>
  </w:style>
  <w:style w:type="character" w:customStyle="1" w:styleId="Heading2Char">
    <w:name w:val="Heading 2 Char"/>
    <w:basedOn w:val="DefaultParagraphFont"/>
    <w:link w:val="Heading2"/>
    <w:uiPriority w:val="9"/>
    <w:rsid w:val="00452D08"/>
    <w:rPr>
      <w:rFonts w:asciiTheme="majorHAnsi" w:eastAsiaTheme="majorEastAsia" w:hAnsiTheme="majorHAnsi" w:cstheme="majorBidi"/>
      <w:sz w:val="26"/>
      <w:szCs w:val="26"/>
      <w:lang w:val="en-GB"/>
    </w:rPr>
  </w:style>
  <w:style w:type="character" w:customStyle="1" w:styleId="Heading3Char">
    <w:name w:val="Heading 3 Char"/>
    <w:basedOn w:val="DefaultParagraphFont"/>
    <w:link w:val="Heading3"/>
    <w:uiPriority w:val="9"/>
    <w:semiHidden/>
    <w:rsid w:val="00D75979"/>
    <w:rPr>
      <w:rFonts w:asciiTheme="majorHAnsi" w:eastAsiaTheme="majorEastAsia" w:hAnsiTheme="majorHAnsi" w:cstheme="majorBidi"/>
      <w:color w:val="1F4D78" w:themeColor="accent1" w:themeShade="7F"/>
      <w:sz w:val="24"/>
      <w:szCs w:val="24"/>
      <w:lang w:val="en-GB"/>
    </w:rPr>
  </w:style>
  <w:style w:type="character" w:customStyle="1" w:styleId="Heading4Char">
    <w:name w:val="Heading 4 Char"/>
    <w:basedOn w:val="DefaultParagraphFont"/>
    <w:link w:val="Heading4"/>
    <w:uiPriority w:val="9"/>
    <w:semiHidden/>
    <w:rsid w:val="00D75979"/>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D75979"/>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rsid w:val="00D75979"/>
    <w:rPr>
      <w:rFonts w:asciiTheme="majorHAnsi" w:eastAsiaTheme="majorEastAsia" w:hAnsiTheme="majorHAnsi" w:cstheme="majorBidi"/>
      <w:color w:val="1F4D78" w:themeColor="accent1" w:themeShade="7F"/>
      <w:lang w:val="en-GB"/>
    </w:rPr>
  </w:style>
  <w:style w:type="character" w:customStyle="1" w:styleId="Heading7Char">
    <w:name w:val="Heading 7 Char"/>
    <w:basedOn w:val="DefaultParagraphFont"/>
    <w:link w:val="Heading7"/>
    <w:uiPriority w:val="9"/>
    <w:semiHidden/>
    <w:rsid w:val="00D75979"/>
    <w:rPr>
      <w:rFonts w:asciiTheme="majorHAnsi" w:eastAsiaTheme="majorEastAsia" w:hAnsiTheme="majorHAnsi" w:cstheme="majorBidi"/>
      <w:i/>
      <w:iCs/>
      <w:color w:val="1F4D78" w:themeColor="accent1" w:themeShade="7F"/>
      <w:lang w:val="en-GB"/>
    </w:rPr>
  </w:style>
  <w:style w:type="character" w:customStyle="1" w:styleId="Heading8Char">
    <w:name w:val="Heading 8 Char"/>
    <w:basedOn w:val="DefaultParagraphFont"/>
    <w:link w:val="Heading8"/>
    <w:uiPriority w:val="9"/>
    <w:semiHidden/>
    <w:rsid w:val="00D75979"/>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D75979"/>
    <w:rPr>
      <w:rFonts w:asciiTheme="majorHAnsi" w:eastAsiaTheme="majorEastAsia" w:hAnsiTheme="majorHAnsi" w:cstheme="majorBidi"/>
      <w:i/>
      <w:iCs/>
      <w:color w:val="272727" w:themeColor="text1" w:themeTint="D8"/>
      <w:sz w:val="21"/>
      <w:szCs w:val="21"/>
      <w:lang w:val="en-GB"/>
    </w:rPr>
  </w:style>
  <w:style w:type="paragraph" w:styleId="Header">
    <w:name w:val="header"/>
    <w:basedOn w:val="Normal"/>
    <w:link w:val="HeaderChar"/>
    <w:uiPriority w:val="99"/>
    <w:unhideWhenUsed/>
    <w:rsid w:val="00554F44"/>
    <w:pPr>
      <w:tabs>
        <w:tab w:val="center" w:pos="4536"/>
        <w:tab w:val="right" w:pos="9072"/>
      </w:tabs>
      <w:spacing w:after="0" w:line="240" w:lineRule="auto"/>
    </w:pPr>
  </w:style>
  <w:style w:type="character" w:customStyle="1" w:styleId="HeaderChar">
    <w:name w:val="Header Char"/>
    <w:basedOn w:val="DefaultParagraphFont"/>
    <w:link w:val="Header"/>
    <w:uiPriority w:val="99"/>
    <w:rsid w:val="00554F44"/>
    <w:rPr>
      <w:lang w:val="en-GB"/>
    </w:rPr>
  </w:style>
  <w:style w:type="paragraph" w:styleId="Footer">
    <w:name w:val="footer"/>
    <w:basedOn w:val="Normal"/>
    <w:link w:val="FooterChar"/>
    <w:uiPriority w:val="99"/>
    <w:unhideWhenUsed/>
    <w:rsid w:val="00554F44"/>
    <w:pPr>
      <w:tabs>
        <w:tab w:val="center" w:pos="4536"/>
        <w:tab w:val="right" w:pos="9072"/>
      </w:tabs>
      <w:spacing w:after="0" w:line="240" w:lineRule="auto"/>
    </w:pPr>
  </w:style>
  <w:style w:type="character" w:customStyle="1" w:styleId="FooterChar">
    <w:name w:val="Footer Char"/>
    <w:basedOn w:val="DefaultParagraphFont"/>
    <w:link w:val="Footer"/>
    <w:uiPriority w:val="99"/>
    <w:rsid w:val="00554F44"/>
    <w:rPr>
      <w:lang w:val="en-GB"/>
    </w:rPr>
  </w:style>
  <w:style w:type="paragraph" w:styleId="BalloonText">
    <w:name w:val="Balloon Text"/>
    <w:basedOn w:val="Normal"/>
    <w:link w:val="BalloonTextChar"/>
    <w:uiPriority w:val="99"/>
    <w:semiHidden/>
    <w:unhideWhenUsed/>
    <w:rsid w:val="00554F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F44"/>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05644">
      <w:bodyDiv w:val="1"/>
      <w:marLeft w:val="0"/>
      <w:marRight w:val="0"/>
      <w:marTop w:val="0"/>
      <w:marBottom w:val="0"/>
      <w:divBdr>
        <w:top w:val="none" w:sz="0" w:space="0" w:color="auto"/>
        <w:left w:val="none" w:sz="0" w:space="0" w:color="auto"/>
        <w:bottom w:val="none" w:sz="0" w:space="0" w:color="auto"/>
        <w:right w:val="none" w:sz="0" w:space="0" w:color="auto"/>
      </w:divBdr>
    </w:div>
    <w:div w:id="432480805">
      <w:bodyDiv w:val="1"/>
      <w:marLeft w:val="0"/>
      <w:marRight w:val="0"/>
      <w:marTop w:val="0"/>
      <w:marBottom w:val="0"/>
      <w:divBdr>
        <w:top w:val="none" w:sz="0" w:space="0" w:color="auto"/>
        <w:left w:val="none" w:sz="0" w:space="0" w:color="auto"/>
        <w:bottom w:val="none" w:sz="0" w:space="0" w:color="auto"/>
        <w:right w:val="none" w:sz="0" w:space="0" w:color="auto"/>
      </w:divBdr>
    </w:div>
    <w:div w:id="52613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1225</TotalTime>
  <Pages>3</Pages>
  <Words>725</Words>
  <Characters>4206</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Loeffler</dc:creator>
  <cp:lastModifiedBy>Madalina ISTRATE</cp:lastModifiedBy>
  <cp:revision>93</cp:revision>
  <cp:lastPrinted>2017-03-20T14:35:00Z</cp:lastPrinted>
  <dcterms:created xsi:type="dcterms:W3CDTF">2017-03-20T10:51:00Z</dcterms:created>
  <dcterms:modified xsi:type="dcterms:W3CDTF">2017-03-21T07:36:00Z</dcterms:modified>
</cp:coreProperties>
</file>