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CF1" w:rsidRDefault="00391CF1" w:rsidP="00D40B91">
      <w:pPr>
        <w:spacing w:after="0" w:line="240" w:lineRule="auto"/>
        <w:jc w:val="center"/>
        <w:rPr>
          <w:rFonts w:ascii="Trebuchet MS" w:hAnsi="Trebuchet MS"/>
          <w:b/>
          <w:bCs/>
          <w:lang w:val="ro-RO"/>
        </w:rPr>
      </w:pPr>
    </w:p>
    <w:p w:rsidR="00391CF1" w:rsidRDefault="00391CF1" w:rsidP="00D40B91">
      <w:pPr>
        <w:spacing w:after="0" w:line="240" w:lineRule="auto"/>
        <w:jc w:val="center"/>
        <w:rPr>
          <w:rFonts w:ascii="Trebuchet MS" w:hAnsi="Trebuchet MS"/>
          <w:b/>
          <w:bCs/>
          <w:lang w:val="ro-RO"/>
        </w:rPr>
      </w:pPr>
    </w:p>
    <w:p w:rsidR="001C1249" w:rsidRDefault="001C1249" w:rsidP="00D40B91">
      <w:pPr>
        <w:spacing w:after="0" w:line="240" w:lineRule="auto"/>
        <w:jc w:val="center"/>
        <w:rPr>
          <w:rFonts w:ascii="Trebuchet MS" w:hAnsi="Trebuchet MS"/>
          <w:b/>
          <w:bCs/>
          <w:lang w:val="ro-RO"/>
        </w:rPr>
      </w:pPr>
      <w:r w:rsidRPr="00CD202A">
        <w:rPr>
          <w:rFonts w:ascii="Trebuchet MS" w:hAnsi="Trebuchet MS"/>
          <w:b/>
          <w:bCs/>
          <w:lang w:val="ro-RO"/>
        </w:rPr>
        <w:t xml:space="preserve">Ministerul </w:t>
      </w:r>
      <w:r w:rsidR="00600E82" w:rsidRPr="00CD202A">
        <w:rPr>
          <w:rFonts w:ascii="Trebuchet MS" w:hAnsi="Trebuchet MS"/>
          <w:b/>
          <w:bCs/>
          <w:lang w:val="ro-RO"/>
        </w:rPr>
        <w:t>Muncii și Justi</w:t>
      </w:r>
      <w:r w:rsidR="002E52D3" w:rsidRPr="00CD202A">
        <w:rPr>
          <w:rFonts w:ascii="Trebuchet MS" w:hAnsi="Trebuchet MS"/>
          <w:b/>
          <w:bCs/>
          <w:lang w:val="ro-RO"/>
        </w:rPr>
        <w:t>ț</w:t>
      </w:r>
      <w:r w:rsidR="00600E82" w:rsidRPr="00CD202A">
        <w:rPr>
          <w:rFonts w:ascii="Trebuchet MS" w:hAnsi="Trebuchet MS"/>
          <w:b/>
          <w:bCs/>
          <w:lang w:val="ro-RO"/>
        </w:rPr>
        <w:t>iei</w:t>
      </w:r>
      <w:r w:rsidR="002E52D3" w:rsidRPr="00CD202A">
        <w:rPr>
          <w:rFonts w:ascii="Trebuchet MS" w:hAnsi="Trebuchet MS"/>
          <w:b/>
          <w:bCs/>
          <w:lang w:val="ro-RO"/>
        </w:rPr>
        <w:t xml:space="preserve"> Sociale</w:t>
      </w:r>
    </w:p>
    <w:p w:rsidR="00CD202A" w:rsidRPr="00CD202A" w:rsidRDefault="00CD202A" w:rsidP="00D40B91">
      <w:pPr>
        <w:spacing w:after="0" w:line="240" w:lineRule="auto"/>
        <w:jc w:val="center"/>
        <w:rPr>
          <w:rFonts w:ascii="Trebuchet MS" w:hAnsi="Trebuchet MS"/>
        </w:rPr>
      </w:pPr>
    </w:p>
    <w:tbl>
      <w:tblPr>
        <w:tblStyle w:val="TableGrid"/>
        <w:tblW w:w="4791" w:type="pct"/>
        <w:jc w:val="center"/>
        <w:tblLook w:val="04A0" w:firstRow="1" w:lastRow="0" w:firstColumn="1" w:lastColumn="0" w:noHBand="0" w:noVBand="1"/>
      </w:tblPr>
      <w:tblGrid>
        <w:gridCol w:w="1083"/>
        <w:gridCol w:w="1843"/>
        <w:gridCol w:w="1701"/>
        <w:gridCol w:w="1276"/>
        <w:gridCol w:w="2126"/>
        <w:gridCol w:w="1701"/>
        <w:gridCol w:w="2906"/>
        <w:gridCol w:w="1446"/>
      </w:tblGrid>
      <w:tr w:rsidR="00FF7617" w:rsidRPr="00CD202A" w:rsidTr="00FF7617">
        <w:trPr>
          <w:jc w:val="center"/>
        </w:trPr>
        <w:tc>
          <w:tcPr>
            <w:tcW w:w="1083" w:type="dxa"/>
          </w:tcPr>
          <w:p w:rsidR="00FF7617" w:rsidRPr="00CD202A" w:rsidRDefault="00FF7617" w:rsidP="005579EF">
            <w:pPr>
              <w:jc w:val="center"/>
              <w:rPr>
                <w:rFonts w:ascii="Trebuchet MS" w:hAnsi="Trebuchet MS"/>
                <w:b/>
                <w:lang w:val="ro-RO"/>
              </w:rPr>
            </w:pPr>
            <w:r w:rsidRPr="00CD202A">
              <w:rPr>
                <w:rFonts w:ascii="Trebuchet MS" w:hAnsi="Trebuchet MS"/>
                <w:b/>
                <w:lang w:val="ro-RO"/>
              </w:rPr>
              <w:t>Cod proiect</w:t>
            </w:r>
          </w:p>
        </w:tc>
        <w:tc>
          <w:tcPr>
            <w:tcW w:w="1843" w:type="dxa"/>
          </w:tcPr>
          <w:p w:rsidR="00FF7617" w:rsidRPr="00CD202A" w:rsidRDefault="00FF7617" w:rsidP="005579EF">
            <w:pPr>
              <w:jc w:val="center"/>
              <w:rPr>
                <w:rFonts w:ascii="Trebuchet MS" w:hAnsi="Trebuchet MS"/>
                <w:b/>
                <w:lang w:val="ro-RO"/>
              </w:rPr>
            </w:pPr>
            <w:r w:rsidRPr="00CD202A">
              <w:rPr>
                <w:rFonts w:ascii="Trebuchet MS" w:hAnsi="Trebuchet MS"/>
                <w:b/>
                <w:lang w:val="ro-RO"/>
              </w:rPr>
              <w:t>Titlul proiectului</w:t>
            </w:r>
          </w:p>
        </w:tc>
        <w:tc>
          <w:tcPr>
            <w:tcW w:w="1701" w:type="dxa"/>
          </w:tcPr>
          <w:p w:rsidR="00FF7617" w:rsidRPr="00CD202A" w:rsidRDefault="00FF7617" w:rsidP="005579EF">
            <w:pPr>
              <w:jc w:val="center"/>
              <w:rPr>
                <w:rFonts w:ascii="Trebuchet MS" w:hAnsi="Trebuchet MS"/>
                <w:b/>
                <w:lang w:val="ro-RO"/>
              </w:rPr>
            </w:pPr>
            <w:r w:rsidRPr="00CD202A">
              <w:rPr>
                <w:rFonts w:ascii="Trebuchet MS" w:hAnsi="Trebuchet MS"/>
                <w:b/>
                <w:lang w:val="ro-RO"/>
              </w:rPr>
              <w:t>Durata de implementare</w:t>
            </w:r>
          </w:p>
        </w:tc>
        <w:tc>
          <w:tcPr>
            <w:tcW w:w="1276" w:type="dxa"/>
          </w:tcPr>
          <w:p w:rsidR="00FF7617" w:rsidRPr="00CD202A" w:rsidRDefault="00FF7617" w:rsidP="005579EF">
            <w:pPr>
              <w:jc w:val="center"/>
              <w:rPr>
                <w:rFonts w:ascii="Trebuchet MS" w:hAnsi="Trebuchet MS"/>
                <w:b/>
                <w:lang w:val="ro-RO"/>
              </w:rPr>
            </w:pPr>
            <w:r w:rsidRPr="00CD202A">
              <w:rPr>
                <w:rFonts w:ascii="Trebuchet MS" w:hAnsi="Trebuchet MS"/>
                <w:b/>
                <w:lang w:val="ro-RO"/>
              </w:rPr>
              <w:t>Obiectivul specific</w:t>
            </w:r>
          </w:p>
        </w:tc>
        <w:tc>
          <w:tcPr>
            <w:tcW w:w="2126" w:type="dxa"/>
          </w:tcPr>
          <w:p w:rsidR="00FF7617" w:rsidRPr="00CD202A" w:rsidRDefault="00FF7617" w:rsidP="005579EF">
            <w:pPr>
              <w:jc w:val="center"/>
              <w:rPr>
                <w:rFonts w:ascii="Trebuchet MS" w:hAnsi="Trebuchet MS"/>
                <w:b/>
                <w:lang w:val="ro-RO"/>
              </w:rPr>
            </w:pPr>
            <w:r w:rsidRPr="00CD202A">
              <w:rPr>
                <w:rFonts w:ascii="Trebuchet MS" w:hAnsi="Trebuchet MS"/>
                <w:b/>
                <w:lang w:val="ro-RO"/>
              </w:rPr>
              <w:t>Scopul proiectului</w:t>
            </w:r>
          </w:p>
        </w:tc>
        <w:tc>
          <w:tcPr>
            <w:tcW w:w="1701" w:type="dxa"/>
          </w:tcPr>
          <w:p w:rsidR="00FF7617" w:rsidRDefault="00FF7617" w:rsidP="005579EF">
            <w:pPr>
              <w:jc w:val="center"/>
              <w:rPr>
                <w:rFonts w:ascii="Trebuchet MS" w:hAnsi="Trebuchet MS"/>
                <w:b/>
                <w:lang w:val="ro-RO"/>
              </w:rPr>
            </w:pPr>
            <w:r w:rsidRPr="00CD202A">
              <w:rPr>
                <w:rFonts w:ascii="Trebuchet MS" w:hAnsi="Trebuchet MS"/>
                <w:b/>
                <w:lang w:val="ro-RO"/>
              </w:rPr>
              <w:t>Valoarea totală</w:t>
            </w:r>
          </w:p>
          <w:p w:rsidR="00FF7617" w:rsidRPr="00CD202A" w:rsidRDefault="00FF7617" w:rsidP="005579EF">
            <w:pPr>
              <w:jc w:val="center"/>
              <w:rPr>
                <w:rFonts w:ascii="Trebuchet MS" w:hAnsi="Trebuchet MS"/>
                <w:b/>
                <w:lang w:val="ro-RO"/>
              </w:rPr>
            </w:pPr>
            <w:r>
              <w:rPr>
                <w:rFonts w:ascii="Trebuchet MS" w:hAnsi="Trebuchet MS"/>
                <w:b/>
                <w:lang w:val="ro-RO"/>
              </w:rPr>
              <w:t>(lei)</w:t>
            </w:r>
          </w:p>
        </w:tc>
        <w:tc>
          <w:tcPr>
            <w:tcW w:w="2907" w:type="dxa"/>
          </w:tcPr>
          <w:p w:rsidR="00FF7617" w:rsidRPr="00CD202A" w:rsidRDefault="00FF7617" w:rsidP="005579EF">
            <w:pPr>
              <w:jc w:val="center"/>
              <w:rPr>
                <w:rFonts w:ascii="Trebuchet MS" w:hAnsi="Trebuchet MS"/>
                <w:b/>
                <w:lang w:val="ro-RO"/>
              </w:rPr>
            </w:pPr>
            <w:r w:rsidRPr="00CD202A">
              <w:rPr>
                <w:rFonts w:ascii="Trebuchet MS" w:hAnsi="Trebuchet MS"/>
                <w:b/>
                <w:lang w:val="ro-RO"/>
              </w:rPr>
              <w:t>Rezultate</w:t>
            </w:r>
          </w:p>
        </w:tc>
        <w:tc>
          <w:tcPr>
            <w:tcW w:w="1446" w:type="dxa"/>
          </w:tcPr>
          <w:p w:rsidR="00FF7617" w:rsidRPr="00CD202A" w:rsidRDefault="00FF7617" w:rsidP="005579EF">
            <w:pPr>
              <w:jc w:val="center"/>
              <w:rPr>
                <w:rFonts w:ascii="Trebuchet MS" w:hAnsi="Trebuchet MS"/>
                <w:b/>
                <w:lang w:val="ro-RO"/>
              </w:rPr>
            </w:pPr>
            <w:r w:rsidRPr="00CD202A">
              <w:rPr>
                <w:rFonts w:ascii="Trebuchet MS" w:hAnsi="Trebuchet MS"/>
                <w:b/>
                <w:lang w:val="ro-RO"/>
              </w:rPr>
              <w:t>Partener (dacă este cazul)</w:t>
            </w:r>
          </w:p>
        </w:tc>
      </w:tr>
      <w:tr w:rsidR="00FF7617" w:rsidRPr="00CD202A" w:rsidTr="00FF7617">
        <w:trPr>
          <w:jc w:val="center"/>
        </w:trPr>
        <w:tc>
          <w:tcPr>
            <w:tcW w:w="1083" w:type="dxa"/>
          </w:tcPr>
          <w:p w:rsidR="00FF7617" w:rsidRPr="00CD202A" w:rsidRDefault="00FF7617" w:rsidP="002E52D3">
            <w:pPr>
              <w:rPr>
                <w:rFonts w:ascii="Trebuchet MS" w:hAnsi="Trebuchet MS"/>
                <w:b/>
                <w:bCs/>
                <w:lang w:val="ro-RO"/>
              </w:rPr>
            </w:pPr>
            <w:r w:rsidRPr="00CD202A">
              <w:rPr>
                <w:rFonts w:ascii="Trebuchet MS" w:hAnsi="Trebuchet MS"/>
                <w:b/>
                <w:bCs/>
                <w:lang w:val="ro-RO"/>
              </w:rPr>
              <w:t>SIPOCA 4</w:t>
            </w:r>
          </w:p>
        </w:tc>
        <w:tc>
          <w:tcPr>
            <w:tcW w:w="1843" w:type="dxa"/>
          </w:tcPr>
          <w:p w:rsidR="00FF7617" w:rsidRPr="00CD202A" w:rsidRDefault="00FF7617" w:rsidP="002E52D3">
            <w:pPr>
              <w:rPr>
                <w:rFonts w:ascii="Trebuchet MS" w:hAnsi="Trebuchet MS"/>
              </w:rPr>
            </w:pPr>
            <w:r w:rsidRPr="00CD202A">
              <w:rPr>
                <w:rFonts w:ascii="Trebuchet MS" w:hAnsi="Trebuchet MS"/>
                <w:b/>
                <w:bCs/>
                <w:lang w:val="ro-RO"/>
              </w:rPr>
              <w:t>Implementarea unui sistem de elaborare de politici publice în domeniul incluziunii sociale</w:t>
            </w:r>
            <w:r w:rsidRPr="00CD202A">
              <w:rPr>
                <w:rFonts w:ascii="Trebuchet MS" w:hAnsi="Trebuchet MS"/>
                <w:b/>
                <w:bCs/>
                <w:lang w:val="ro-RO"/>
              </w:rPr>
              <w:br/>
              <w:t xml:space="preserve"> la nivelul MM</w:t>
            </w:r>
            <w:r w:rsidRPr="00CD202A">
              <w:rPr>
                <w:rFonts w:ascii="Trebuchet MS" w:hAnsi="Trebuchet MS"/>
                <w:b/>
                <w:bCs/>
                <w:lang w:val="en-GB"/>
              </w:rPr>
              <w:t>JS</w:t>
            </w:r>
            <w:r w:rsidRPr="00CD202A">
              <w:rPr>
                <w:rFonts w:ascii="Trebuchet MS" w:hAnsi="Trebuchet MS"/>
                <w:b/>
                <w:bCs/>
                <w:lang w:val="ro-RO"/>
              </w:rPr>
              <w:t xml:space="preserve"> </w:t>
            </w:r>
          </w:p>
          <w:p w:rsidR="00FF7617" w:rsidRPr="00CD202A" w:rsidRDefault="00FF7617">
            <w:pPr>
              <w:rPr>
                <w:rFonts w:ascii="Trebuchet MS" w:hAnsi="Trebuchet MS"/>
                <w:lang w:val="ro-RO"/>
              </w:rPr>
            </w:pPr>
          </w:p>
        </w:tc>
        <w:tc>
          <w:tcPr>
            <w:tcW w:w="1701" w:type="dxa"/>
          </w:tcPr>
          <w:p w:rsidR="00FF7617" w:rsidRPr="00CD202A" w:rsidRDefault="00FF7617" w:rsidP="00564310">
            <w:pPr>
              <w:jc w:val="both"/>
              <w:rPr>
                <w:rFonts w:ascii="Trebuchet MS" w:hAnsi="Trebuchet MS"/>
                <w:lang w:val="ro-RO"/>
              </w:rPr>
            </w:pPr>
            <w:r w:rsidRPr="00CD202A">
              <w:rPr>
                <w:rFonts w:ascii="Trebuchet MS" w:hAnsi="Trebuchet MS"/>
                <w:lang w:val="ro-RO"/>
              </w:rPr>
              <w:t>30.03.2016-29.03.2018.</w:t>
            </w:r>
          </w:p>
        </w:tc>
        <w:tc>
          <w:tcPr>
            <w:tcW w:w="1276" w:type="dxa"/>
          </w:tcPr>
          <w:p w:rsidR="00FF7617" w:rsidRPr="00CD202A" w:rsidRDefault="00FF7617" w:rsidP="002F5742">
            <w:pPr>
              <w:rPr>
                <w:rFonts w:ascii="Trebuchet MS" w:hAnsi="Trebuchet MS"/>
                <w:lang w:val="ro-RO"/>
              </w:rPr>
            </w:pPr>
          </w:p>
        </w:tc>
        <w:tc>
          <w:tcPr>
            <w:tcW w:w="2126" w:type="dxa"/>
          </w:tcPr>
          <w:p w:rsidR="00FF7617" w:rsidRPr="00481E61" w:rsidRDefault="00FF7617">
            <w:pPr>
              <w:rPr>
                <w:rFonts w:ascii="Trebuchet MS" w:hAnsi="Trebuchet MS"/>
                <w:lang w:val="ro-RO"/>
              </w:rPr>
            </w:pPr>
            <w:r w:rsidRPr="00481E61">
              <w:rPr>
                <w:rFonts w:ascii="Trebuchet MS" w:hAnsi="Trebuchet MS"/>
                <w:lang w:val="ro-RO"/>
              </w:rPr>
              <w:t>Scopul proiectului îl reprezintă crearea unui set de instrumente de planificare strategică (hărți privind serviciile sociale, infrastructura aferentă acestora, hărți privind nevoile de infrastructură socială și servicii, harta sărăciei și harta sărăciei în muncă, metodologii), care să sprijine procesul decizional orientat către cetățean.</w:t>
            </w:r>
          </w:p>
        </w:tc>
        <w:tc>
          <w:tcPr>
            <w:tcW w:w="1701" w:type="dxa"/>
          </w:tcPr>
          <w:p w:rsidR="00FF7617" w:rsidRPr="00CD202A" w:rsidRDefault="00FF7617">
            <w:pPr>
              <w:rPr>
                <w:rFonts w:ascii="Trebuchet MS" w:hAnsi="Trebuchet MS"/>
                <w:lang w:val="ro-RO"/>
              </w:rPr>
            </w:pPr>
            <w:r w:rsidRPr="00CD202A">
              <w:rPr>
                <w:rFonts w:ascii="Trebuchet MS" w:hAnsi="Trebuchet MS"/>
                <w:lang w:val="ro-RO"/>
              </w:rPr>
              <w:t xml:space="preserve">14.521.553,62 </w:t>
            </w:r>
          </w:p>
        </w:tc>
        <w:tc>
          <w:tcPr>
            <w:tcW w:w="2907" w:type="dxa"/>
          </w:tcPr>
          <w:p w:rsidR="00FF7617" w:rsidRPr="00061387" w:rsidRDefault="00FF7617">
            <w:pPr>
              <w:rPr>
                <w:rFonts w:ascii="Trebuchet MS" w:hAnsi="Trebuchet MS"/>
                <w:bCs/>
                <w:iCs/>
                <w:lang w:val="ro-RO"/>
              </w:rPr>
            </w:pPr>
            <w:r w:rsidRPr="00061387">
              <w:rPr>
                <w:rFonts w:ascii="Trebuchet MS" w:hAnsi="Trebuchet MS"/>
                <w:bCs/>
                <w:iCs/>
                <w:lang w:val="ro-RO"/>
              </w:rPr>
              <w:t>Set de instrumente care evaluează nevoile de servicii sociale și de infrastructură necesară furnizării acestora la nivel local</w:t>
            </w:r>
            <w:r>
              <w:rPr>
                <w:rFonts w:ascii="Trebuchet MS" w:hAnsi="Trebuchet MS"/>
                <w:bCs/>
                <w:iCs/>
                <w:lang w:val="ro-RO"/>
              </w:rPr>
              <w:t xml:space="preserve"> - </w:t>
            </w:r>
            <w:r w:rsidRPr="00481E61">
              <w:rPr>
                <w:rFonts w:ascii="Trebuchet MS" w:hAnsi="Trebuchet MS"/>
                <w:lang w:val="ro-RO"/>
              </w:rPr>
              <w:t>hărți privind serviciile sociale, infrastructura aferentă acestora</w:t>
            </w:r>
            <w:r w:rsidRPr="00061387">
              <w:rPr>
                <w:rFonts w:ascii="Trebuchet MS" w:hAnsi="Trebuchet MS"/>
                <w:bCs/>
                <w:iCs/>
                <w:lang w:val="ro-RO"/>
              </w:rPr>
              <w:t>.</w:t>
            </w:r>
          </w:p>
          <w:p w:rsidR="00FF7617" w:rsidRDefault="00FF7617">
            <w:pPr>
              <w:rPr>
                <w:rFonts w:ascii="Trebuchet MS" w:hAnsi="Trebuchet MS"/>
                <w:lang w:val="ro-RO"/>
              </w:rPr>
            </w:pPr>
          </w:p>
          <w:p w:rsidR="00FF7617" w:rsidRPr="00CD202A" w:rsidRDefault="00FF7617">
            <w:pPr>
              <w:rPr>
                <w:rFonts w:ascii="Trebuchet MS" w:hAnsi="Trebuchet MS"/>
                <w:lang w:val="ro-RO"/>
              </w:rPr>
            </w:pPr>
            <w:r w:rsidRPr="00CD202A">
              <w:rPr>
                <w:rFonts w:ascii="Trebuchet MS" w:hAnsi="Trebuchet MS"/>
                <w:lang w:val="ro-RO"/>
              </w:rPr>
              <w:t xml:space="preserve">Instrumente standard de planificare și furnizare a serviciilor sociale la nivel local și un soft care să permită analiza datelor referitoare la infrastructura </w:t>
            </w:r>
            <w:proofErr w:type="spellStart"/>
            <w:r w:rsidRPr="00CD202A">
              <w:rPr>
                <w:rFonts w:ascii="Trebuchet MS" w:hAnsi="Trebuchet MS"/>
                <w:lang w:val="ro-RO"/>
              </w:rPr>
              <w:t>şi</w:t>
            </w:r>
            <w:proofErr w:type="spellEnd"/>
            <w:r w:rsidRPr="00CD202A">
              <w:rPr>
                <w:rFonts w:ascii="Trebuchet MS" w:hAnsi="Trebuchet MS"/>
                <w:lang w:val="ro-RO"/>
              </w:rPr>
              <w:t xml:space="preserve"> serviciile sociale existente și necesare</w:t>
            </w:r>
            <w:r>
              <w:rPr>
                <w:rFonts w:ascii="Trebuchet MS" w:hAnsi="Trebuchet MS"/>
                <w:lang w:val="ro-RO"/>
              </w:rPr>
              <w:t xml:space="preserve"> - </w:t>
            </w:r>
            <w:r w:rsidRPr="00481E61">
              <w:rPr>
                <w:rFonts w:ascii="Trebuchet MS" w:hAnsi="Trebuchet MS"/>
                <w:lang w:val="ro-RO"/>
              </w:rPr>
              <w:t>harta sărăciei și harta sărăciei în muncă</w:t>
            </w:r>
            <w:r w:rsidRPr="00CD202A">
              <w:rPr>
                <w:rFonts w:ascii="Trebuchet MS" w:hAnsi="Trebuchet MS"/>
                <w:lang w:val="ro-RO"/>
              </w:rPr>
              <w:t>.</w:t>
            </w:r>
          </w:p>
          <w:p w:rsidR="00FF7617" w:rsidRDefault="00FF7617">
            <w:pPr>
              <w:rPr>
                <w:rFonts w:ascii="Trebuchet MS" w:hAnsi="Trebuchet MS"/>
                <w:lang w:val="ro-RO"/>
              </w:rPr>
            </w:pPr>
          </w:p>
          <w:p w:rsidR="00FF7617" w:rsidRPr="00CD202A" w:rsidRDefault="00FF7617">
            <w:pPr>
              <w:rPr>
                <w:rFonts w:ascii="Trebuchet MS" w:hAnsi="Trebuchet MS"/>
                <w:lang w:val="ro-RO"/>
              </w:rPr>
            </w:pPr>
            <w:r w:rsidRPr="00CD202A">
              <w:rPr>
                <w:rFonts w:ascii="Trebuchet MS" w:hAnsi="Trebuchet MS"/>
                <w:lang w:val="ro-RO"/>
              </w:rPr>
              <w:t>Consolidarea cunoștințelor personalului propriu, precum și ale personalului din structurile și instituțiile de la nivel local.</w:t>
            </w:r>
          </w:p>
        </w:tc>
        <w:tc>
          <w:tcPr>
            <w:tcW w:w="1446" w:type="dxa"/>
          </w:tcPr>
          <w:p w:rsidR="00FF7617" w:rsidRPr="00CD202A" w:rsidRDefault="00FF7617">
            <w:pPr>
              <w:rPr>
                <w:rFonts w:ascii="Trebuchet MS" w:hAnsi="Trebuchet MS"/>
                <w:lang w:val="ro-RO"/>
              </w:rPr>
            </w:pPr>
            <w:r w:rsidRPr="00CD202A">
              <w:rPr>
                <w:rFonts w:ascii="Trebuchet MS" w:hAnsi="Trebuchet MS"/>
                <w:lang w:val="ro-RO"/>
              </w:rPr>
              <w:t xml:space="preserve">Institutul National de Cercetări Economice Costin C. Kirițescu  </w:t>
            </w:r>
          </w:p>
        </w:tc>
      </w:tr>
    </w:tbl>
    <w:p w:rsidR="0082790D" w:rsidRPr="00CD202A" w:rsidRDefault="0082790D" w:rsidP="0082790D">
      <w:pPr>
        <w:spacing w:after="0" w:line="240" w:lineRule="auto"/>
        <w:jc w:val="center"/>
        <w:rPr>
          <w:rFonts w:ascii="Trebuchet MS" w:hAnsi="Trebuchet MS"/>
          <w:b/>
          <w:bCs/>
          <w:lang w:val="en-GB"/>
        </w:rPr>
      </w:pPr>
    </w:p>
    <w:p w:rsidR="007B666D" w:rsidRPr="00CD202A" w:rsidRDefault="007B666D" w:rsidP="007E7466">
      <w:pPr>
        <w:spacing w:after="0" w:line="240" w:lineRule="auto"/>
        <w:jc w:val="both"/>
        <w:rPr>
          <w:rFonts w:ascii="Trebuchet MS" w:hAnsi="Trebuchet MS" w:cs="Tahoma"/>
          <w:lang w:val="ro-RO"/>
        </w:rPr>
      </w:pPr>
      <w:r w:rsidRPr="00CD202A">
        <w:rPr>
          <w:rFonts w:ascii="Trebuchet MS" w:hAnsi="Trebuchet MS" w:cs="Tahoma"/>
          <w:lang w:val="ro-RO"/>
        </w:rPr>
        <w:t xml:space="preserve">Mai multe </w:t>
      </w:r>
      <w:proofErr w:type="spellStart"/>
      <w:r w:rsidRPr="00CD202A">
        <w:rPr>
          <w:rFonts w:ascii="Trebuchet MS" w:hAnsi="Trebuchet MS" w:cs="Tahoma"/>
          <w:lang w:val="ro-RO"/>
        </w:rPr>
        <w:t>informaţii</w:t>
      </w:r>
      <w:proofErr w:type="spellEnd"/>
      <w:r w:rsidRPr="00CD202A">
        <w:rPr>
          <w:rFonts w:ascii="Trebuchet MS" w:hAnsi="Trebuchet MS" w:cs="Tahoma"/>
          <w:lang w:val="ro-RO"/>
        </w:rPr>
        <w:t xml:space="preserve"> legate de acest proiect, </w:t>
      </w:r>
      <w:proofErr w:type="spellStart"/>
      <w:r w:rsidRPr="00CD202A">
        <w:rPr>
          <w:rFonts w:ascii="Trebuchet MS" w:hAnsi="Trebuchet MS" w:cs="Tahoma"/>
          <w:lang w:val="ro-RO"/>
        </w:rPr>
        <w:t>puteţi</w:t>
      </w:r>
      <w:proofErr w:type="spellEnd"/>
      <w:r w:rsidRPr="00CD202A">
        <w:rPr>
          <w:rFonts w:ascii="Trebuchet MS" w:hAnsi="Trebuchet MS" w:cs="Tahoma"/>
          <w:lang w:val="ro-RO"/>
        </w:rPr>
        <w:t xml:space="preserve"> afla accesând următorul link:</w:t>
      </w:r>
    </w:p>
    <w:p w:rsidR="007D45FF" w:rsidRPr="00CD202A" w:rsidRDefault="0022653B" w:rsidP="007E7466">
      <w:pPr>
        <w:spacing w:after="0" w:line="240" w:lineRule="auto"/>
        <w:rPr>
          <w:rStyle w:val="Hyperlink"/>
          <w:rFonts w:ascii="Trebuchet MS" w:hAnsi="Trebuchet MS"/>
          <w:lang w:val="en-GB"/>
        </w:rPr>
      </w:pPr>
      <w:hyperlink r:id="rId7" w:history="1">
        <w:r w:rsidR="007D45FF" w:rsidRPr="00CD202A">
          <w:rPr>
            <w:rStyle w:val="Hyperlink"/>
            <w:rFonts w:ascii="Trebuchet MS" w:hAnsi="Trebuchet MS"/>
            <w:lang w:val="en-GB"/>
          </w:rPr>
          <w:t>http://www.mmuncii.ro/j33/index.php/ro/proiecte-programe/in-curs-de-implementare/fs-sipoca4</w:t>
        </w:r>
      </w:hyperlink>
    </w:p>
    <w:p w:rsidR="007E7466" w:rsidRPr="00CD202A" w:rsidRDefault="007E7466" w:rsidP="007E7466">
      <w:pPr>
        <w:spacing w:after="0" w:line="240" w:lineRule="auto"/>
        <w:rPr>
          <w:rStyle w:val="Hyperlink"/>
          <w:rFonts w:ascii="Trebuchet MS" w:hAnsi="Trebuchet MS"/>
          <w:lang w:val="en-GB"/>
        </w:rPr>
      </w:pPr>
    </w:p>
    <w:p w:rsidR="007E7466" w:rsidRPr="00CD202A" w:rsidRDefault="007E7466" w:rsidP="007E7466">
      <w:pPr>
        <w:spacing w:after="0" w:line="240" w:lineRule="auto"/>
        <w:rPr>
          <w:rFonts w:ascii="Trebuchet MS" w:hAnsi="Trebuchet MS"/>
          <w:b/>
          <w:bCs/>
          <w:lang w:val="en-GB"/>
        </w:rPr>
      </w:pPr>
    </w:p>
    <w:p w:rsidR="007D45FF" w:rsidRPr="00CD202A" w:rsidRDefault="007D45FF" w:rsidP="007E7466">
      <w:pPr>
        <w:spacing w:after="0" w:line="240" w:lineRule="auto"/>
        <w:rPr>
          <w:rFonts w:ascii="Trebuchet MS" w:hAnsi="Trebuchet MS"/>
          <w:b/>
          <w:bCs/>
          <w:lang w:val="en-GB"/>
        </w:rPr>
      </w:pPr>
    </w:p>
    <w:p w:rsidR="007D45FF" w:rsidRPr="00CD202A" w:rsidRDefault="007D45FF" w:rsidP="0082790D">
      <w:pPr>
        <w:spacing w:after="0" w:line="240" w:lineRule="auto"/>
        <w:jc w:val="center"/>
        <w:rPr>
          <w:rFonts w:ascii="Trebuchet MS" w:hAnsi="Trebuchet MS"/>
          <w:b/>
          <w:bCs/>
          <w:lang w:val="en-GB"/>
        </w:rPr>
      </w:pPr>
    </w:p>
    <w:p w:rsidR="00BB5844" w:rsidRDefault="00BB5844" w:rsidP="0082790D">
      <w:pPr>
        <w:spacing w:after="0" w:line="240" w:lineRule="auto"/>
        <w:jc w:val="center"/>
        <w:rPr>
          <w:rFonts w:ascii="Trebuchet MS" w:hAnsi="Trebuchet MS"/>
          <w:b/>
          <w:bCs/>
          <w:lang w:val="en-GB"/>
        </w:rPr>
      </w:pPr>
    </w:p>
    <w:p w:rsidR="0082790D" w:rsidRPr="00CD202A" w:rsidRDefault="0082790D" w:rsidP="0082790D">
      <w:pPr>
        <w:spacing w:after="0" w:line="240" w:lineRule="auto"/>
        <w:jc w:val="center"/>
        <w:rPr>
          <w:rFonts w:ascii="Trebuchet MS" w:hAnsi="Trebuchet MS"/>
          <w:color w:val="212121"/>
          <w:lang w:val="en-GB"/>
        </w:rPr>
      </w:pPr>
      <w:r w:rsidRPr="00CD202A">
        <w:rPr>
          <w:rFonts w:ascii="Trebuchet MS" w:hAnsi="Trebuchet MS"/>
          <w:b/>
          <w:bCs/>
          <w:lang w:val="en-GB"/>
        </w:rPr>
        <w:t>Ministry of Labour and Social Justice</w:t>
      </w:r>
    </w:p>
    <w:p w:rsidR="0082790D" w:rsidRPr="00CD202A" w:rsidRDefault="0082790D" w:rsidP="0082790D">
      <w:pPr>
        <w:spacing w:after="0" w:line="240" w:lineRule="auto"/>
        <w:jc w:val="center"/>
        <w:rPr>
          <w:rFonts w:ascii="Trebuchet MS" w:hAnsi="Trebuchet MS"/>
          <w:lang w:val="en-GB"/>
        </w:rPr>
      </w:pPr>
    </w:p>
    <w:tbl>
      <w:tblPr>
        <w:tblStyle w:val="TableGrid"/>
        <w:tblW w:w="4712" w:type="pct"/>
        <w:jc w:val="center"/>
        <w:tblLook w:val="04A0" w:firstRow="1" w:lastRow="0" w:firstColumn="1" w:lastColumn="0" w:noHBand="0" w:noVBand="1"/>
      </w:tblPr>
      <w:tblGrid>
        <w:gridCol w:w="1038"/>
        <w:gridCol w:w="2029"/>
        <w:gridCol w:w="1970"/>
        <w:gridCol w:w="1465"/>
        <w:gridCol w:w="1956"/>
        <w:gridCol w:w="1613"/>
        <w:gridCol w:w="2182"/>
        <w:gridCol w:w="1597"/>
      </w:tblGrid>
      <w:tr w:rsidR="00FF7617" w:rsidRPr="00CD202A" w:rsidTr="00FF7617">
        <w:trPr>
          <w:jc w:val="center"/>
        </w:trPr>
        <w:tc>
          <w:tcPr>
            <w:tcW w:w="1037" w:type="dxa"/>
          </w:tcPr>
          <w:p w:rsidR="00FF7617" w:rsidRPr="00CD202A" w:rsidRDefault="00FF7617" w:rsidP="00852DA9">
            <w:pPr>
              <w:jc w:val="center"/>
              <w:rPr>
                <w:rFonts w:ascii="Trebuchet MS" w:hAnsi="Trebuchet MS"/>
                <w:b/>
                <w:lang w:val="en-GB"/>
              </w:rPr>
            </w:pPr>
            <w:bookmarkStart w:id="0" w:name="_GoBack"/>
            <w:bookmarkEnd w:id="0"/>
            <w:r w:rsidRPr="00CD202A">
              <w:rPr>
                <w:rFonts w:ascii="Trebuchet MS" w:hAnsi="Trebuchet MS"/>
                <w:b/>
                <w:lang w:val="en-GB"/>
              </w:rPr>
              <w:t>Project code</w:t>
            </w:r>
          </w:p>
        </w:tc>
        <w:tc>
          <w:tcPr>
            <w:tcW w:w="2029" w:type="dxa"/>
          </w:tcPr>
          <w:p w:rsidR="00FF7617" w:rsidRPr="00CD202A" w:rsidRDefault="00FF7617" w:rsidP="00852DA9">
            <w:pPr>
              <w:jc w:val="center"/>
              <w:rPr>
                <w:rFonts w:ascii="Trebuchet MS" w:hAnsi="Trebuchet MS"/>
                <w:b/>
                <w:lang w:val="en-GB"/>
              </w:rPr>
            </w:pPr>
            <w:r w:rsidRPr="00CD202A">
              <w:rPr>
                <w:rFonts w:ascii="Trebuchet MS" w:hAnsi="Trebuchet MS"/>
                <w:b/>
                <w:lang w:val="en-GB"/>
              </w:rPr>
              <w:t>Project title</w:t>
            </w:r>
          </w:p>
        </w:tc>
        <w:tc>
          <w:tcPr>
            <w:tcW w:w="1970" w:type="dxa"/>
          </w:tcPr>
          <w:p w:rsidR="00FF7617" w:rsidRPr="00CD202A" w:rsidRDefault="00FF7617" w:rsidP="00852DA9">
            <w:pPr>
              <w:jc w:val="center"/>
              <w:rPr>
                <w:rFonts w:ascii="Trebuchet MS" w:hAnsi="Trebuchet MS"/>
                <w:b/>
                <w:lang w:val="en-GB"/>
              </w:rPr>
            </w:pPr>
            <w:r w:rsidRPr="00CD202A">
              <w:rPr>
                <w:rFonts w:ascii="Trebuchet MS" w:hAnsi="Trebuchet MS"/>
                <w:b/>
                <w:lang w:val="en-GB"/>
              </w:rPr>
              <w:t>Implementation period</w:t>
            </w:r>
          </w:p>
        </w:tc>
        <w:tc>
          <w:tcPr>
            <w:tcW w:w="1465" w:type="dxa"/>
          </w:tcPr>
          <w:p w:rsidR="00FF7617" w:rsidRPr="00CD202A" w:rsidRDefault="00FF7617" w:rsidP="00852DA9">
            <w:pPr>
              <w:jc w:val="center"/>
              <w:rPr>
                <w:rFonts w:ascii="Trebuchet MS" w:hAnsi="Trebuchet MS"/>
                <w:b/>
                <w:lang w:val="en-GB"/>
              </w:rPr>
            </w:pPr>
            <w:r w:rsidRPr="00CD202A">
              <w:rPr>
                <w:rFonts w:ascii="Trebuchet MS" w:hAnsi="Trebuchet MS"/>
                <w:b/>
                <w:lang w:val="en-GB"/>
              </w:rPr>
              <w:t>Specific objective</w:t>
            </w:r>
          </w:p>
        </w:tc>
        <w:tc>
          <w:tcPr>
            <w:tcW w:w="1956" w:type="dxa"/>
          </w:tcPr>
          <w:p w:rsidR="00FF7617" w:rsidRPr="00CD202A" w:rsidRDefault="00FF7617" w:rsidP="00852DA9">
            <w:pPr>
              <w:jc w:val="center"/>
              <w:rPr>
                <w:rFonts w:ascii="Trebuchet MS" w:hAnsi="Trebuchet MS"/>
                <w:b/>
                <w:lang w:val="en-GB"/>
              </w:rPr>
            </w:pPr>
            <w:r w:rsidRPr="00CD202A">
              <w:rPr>
                <w:rFonts w:ascii="Trebuchet MS" w:hAnsi="Trebuchet MS"/>
                <w:b/>
                <w:lang w:val="en-GB"/>
              </w:rPr>
              <w:t>General objective</w:t>
            </w:r>
          </w:p>
        </w:tc>
        <w:tc>
          <w:tcPr>
            <w:tcW w:w="1613" w:type="dxa"/>
          </w:tcPr>
          <w:p w:rsidR="00FF7617" w:rsidRDefault="00FF7617" w:rsidP="00852DA9">
            <w:pPr>
              <w:jc w:val="center"/>
              <w:rPr>
                <w:rFonts w:ascii="Trebuchet MS" w:hAnsi="Trebuchet MS"/>
                <w:b/>
                <w:lang w:val="en-GB"/>
              </w:rPr>
            </w:pPr>
            <w:r w:rsidRPr="00CD202A">
              <w:rPr>
                <w:rFonts w:ascii="Trebuchet MS" w:hAnsi="Trebuchet MS"/>
                <w:b/>
                <w:lang w:val="en-GB"/>
              </w:rPr>
              <w:t>Total value</w:t>
            </w:r>
            <w:r>
              <w:rPr>
                <w:rFonts w:ascii="Trebuchet MS" w:hAnsi="Trebuchet MS"/>
                <w:b/>
                <w:lang w:val="en-GB"/>
              </w:rPr>
              <w:t xml:space="preserve"> </w:t>
            </w:r>
          </w:p>
          <w:p w:rsidR="00FF7617" w:rsidRPr="00CD202A" w:rsidRDefault="00FF7617" w:rsidP="00852DA9">
            <w:pPr>
              <w:jc w:val="center"/>
              <w:rPr>
                <w:rFonts w:ascii="Trebuchet MS" w:hAnsi="Trebuchet MS"/>
                <w:b/>
                <w:lang w:val="en-GB"/>
              </w:rPr>
            </w:pPr>
            <w:r>
              <w:rPr>
                <w:rFonts w:ascii="Trebuchet MS" w:hAnsi="Trebuchet MS"/>
                <w:b/>
                <w:lang w:val="en-GB"/>
              </w:rPr>
              <w:t>(lei)</w:t>
            </w:r>
          </w:p>
        </w:tc>
        <w:tc>
          <w:tcPr>
            <w:tcW w:w="2182" w:type="dxa"/>
          </w:tcPr>
          <w:p w:rsidR="00FF7617" w:rsidRPr="00CD202A" w:rsidRDefault="00FF7617" w:rsidP="00852DA9">
            <w:pPr>
              <w:jc w:val="center"/>
              <w:rPr>
                <w:rFonts w:ascii="Trebuchet MS" w:hAnsi="Trebuchet MS"/>
                <w:b/>
                <w:lang w:val="en-GB"/>
              </w:rPr>
            </w:pPr>
            <w:r w:rsidRPr="00CD202A">
              <w:rPr>
                <w:rFonts w:ascii="Trebuchet MS" w:hAnsi="Trebuchet MS"/>
                <w:b/>
                <w:lang w:val="en-GB"/>
              </w:rPr>
              <w:t>Results</w:t>
            </w:r>
          </w:p>
        </w:tc>
        <w:tc>
          <w:tcPr>
            <w:tcW w:w="1597" w:type="dxa"/>
          </w:tcPr>
          <w:p w:rsidR="00FF7617" w:rsidRPr="00CD202A" w:rsidRDefault="00FF7617" w:rsidP="00852DA9">
            <w:pPr>
              <w:jc w:val="center"/>
              <w:rPr>
                <w:rFonts w:ascii="Trebuchet MS" w:hAnsi="Trebuchet MS"/>
                <w:b/>
                <w:lang w:val="en-GB"/>
              </w:rPr>
            </w:pPr>
            <w:r w:rsidRPr="00CD202A">
              <w:rPr>
                <w:rFonts w:ascii="Trebuchet MS" w:hAnsi="Trebuchet MS"/>
                <w:b/>
                <w:lang w:val="en-GB"/>
              </w:rPr>
              <w:t>Partners (if applicable)</w:t>
            </w:r>
          </w:p>
        </w:tc>
      </w:tr>
      <w:tr w:rsidR="00FF7617" w:rsidRPr="00CD202A" w:rsidTr="00FF7617">
        <w:trPr>
          <w:jc w:val="center"/>
        </w:trPr>
        <w:tc>
          <w:tcPr>
            <w:tcW w:w="1037" w:type="dxa"/>
          </w:tcPr>
          <w:p w:rsidR="00FF7617" w:rsidRPr="00CD202A" w:rsidRDefault="00FF7617" w:rsidP="00852DA9">
            <w:pPr>
              <w:rPr>
                <w:rFonts w:ascii="Trebuchet MS" w:hAnsi="Trebuchet MS"/>
                <w:b/>
                <w:bCs/>
                <w:i/>
                <w:iCs/>
                <w:lang w:val="en-GB"/>
              </w:rPr>
            </w:pPr>
            <w:r w:rsidRPr="00CD202A">
              <w:rPr>
                <w:rFonts w:ascii="Trebuchet MS" w:hAnsi="Trebuchet MS"/>
                <w:b/>
                <w:bCs/>
                <w:lang w:val="en-GB"/>
              </w:rPr>
              <w:t>SIPOCA 4</w:t>
            </w:r>
          </w:p>
        </w:tc>
        <w:tc>
          <w:tcPr>
            <w:tcW w:w="2029" w:type="dxa"/>
          </w:tcPr>
          <w:p w:rsidR="00FF7617" w:rsidRPr="00481E61" w:rsidRDefault="00FF7617" w:rsidP="00852DA9">
            <w:pPr>
              <w:rPr>
                <w:rFonts w:ascii="Trebuchet MS" w:hAnsi="Trebuchet MS"/>
                <w:b/>
                <w:bCs/>
                <w:lang w:val="en-GB"/>
              </w:rPr>
            </w:pPr>
            <w:r w:rsidRPr="00481E61">
              <w:rPr>
                <w:rFonts w:ascii="Trebuchet MS" w:hAnsi="Trebuchet MS"/>
                <w:b/>
                <w:bCs/>
                <w:iCs/>
                <w:lang w:val="en-GB"/>
              </w:rPr>
              <w:t xml:space="preserve">Implementation of a system for public policies issuing in the area of social inclusion </w:t>
            </w:r>
          </w:p>
          <w:p w:rsidR="00FF7617" w:rsidRPr="00CD202A" w:rsidRDefault="00FF7617" w:rsidP="00852DA9">
            <w:pPr>
              <w:rPr>
                <w:rFonts w:ascii="Trebuchet MS" w:hAnsi="Trebuchet MS"/>
                <w:lang w:val="en-GB"/>
              </w:rPr>
            </w:pPr>
          </w:p>
        </w:tc>
        <w:tc>
          <w:tcPr>
            <w:tcW w:w="1970" w:type="dxa"/>
          </w:tcPr>
          <w:p w:rsidR="00FF7617" w:rsidRPr="00CD202A" w:rsidRDefault="00FF7617" w:rsidP="00852DA9">
            <w:pPr>
              <w:jc w:val="both"/>
              <w:rPr>
                <w:rFonts w:ascii="Trebuchet MS" w:hAnsi="Trebuchet MS"/>
                <w:lang w:val="en-GB"/>
              </w:rPr>
            </w:pPr>
            <w:r w:rsidRPr="00CD202A">
              <w:rPr>
                <w:rFonts w:ascii="Trebuchet MS" w:hAnsi="Trebuchet MS"/>
                <w:lang w:val="ro-RO"/>
              </w:rPr>
              <w:t>30.03.2016-29.03.2018.</w:t>
            </w:r>
          </w:p>
        </w:tc>
        <w:tc>
          <w:tcPr>
            <w:tcW w:w="1465" w:type="dxa"/>
          </w:tcPr>
          <w:p w:rsidR="00FF7617" w:rsidRPr="00CD202A" w:rsidRDefault="00FF7617" w:rsidP="00852DA9">
            <w:pPr>
              <w:rPr>
                <w:rFonts w:ascii="Trebuchet MS" w:hAnsi="Trebuchet MS"/>
                <w:lang w:val="en-GB"/>
              </w:rPr>
            </w:pPr>
          </w:p>
        </w:tc>
        <w:tc>
          <w:tcPr>
            <w:tcW w:w="1956" w:type="dxa"/>
          </w:tcPr>
          <w:p w:rsidR="00FF7617" w:rsidRPr="00481E61" w:rsidRDefault="00FF7617" w:rsidP="00852DA9">
            <w:pPr>
              <w:rPr>
                <w:rFonts w:ascii="Trebuchet MS" w:hAnsi="Trebuchet MS"/>
                <w:lang w:val="en-GB"/>
              </w:rPr>
            </w:pPr>
            <w:r w:rsidRPr="00481E61">
              <w:rPr>
                <w:rFonts w:ascii="Trebuchet MS" w:hAnsi="Trebuchet MS"/>
                <w:lang w:val="en-GB"/>
              </w:rPr>
              <w:t>Creating a set of tools for strategical planning (maps for social services, services infrastructure, needs maps, poverty maps, etc.) which will sustain decision making process oriented to citizens</w:t>
            </w:r>
          </w:p>
          <w:p w:rsidR="00FF7617" w:rsidRPr="00481E61" w:rsidRDefault="00FF7617" w:rsidP="00852DA9">
            <w:pPr>
              <w:rPr>
                <w:rFonts w:ascii="Trebuchet MS" w:hAnsi="Trebuchet MS"/>
                <w:lang w:val="en-GB"/>
              </w:rPr>
            </w:pPr>
          </w:p>
          <w:p w:rsidR="00FF7617" w:rsidRPr="00481E61" w:rsidRDefault="00FF7617" w:rsidP="00852DA9">
            <w:pPr>
              <w:rPr>
                <w:rFonts w:ascii="Trebuchet MS" w:hAnsi="Trebuchet MS"/>
                <w:lang w:val="en-GB"/>
              </w:rPr>
            </w:pPr>
          </w:p>
          <w:p w:rsidR="00FF7617" w:rsidRPr="00481E61" w:rsidRDefault="00FF7617" w:rsidP="00852DA9">
            <w:pPr>
              <w:rPr>
                <w:rFonts w:ascii="Trebuchet MS" w:hAnsi="Trebuchet MS"/>
                <w:lang w:val="en-GB"/>
              </w:rPr>
            </w:pPr>
          </w:p>
          <w:p w:rsidR="00FF7617" w:rsidRPr="00481E61" w:rsidRDefault="00FF7617" w:rsidP="00852DA9">
            <w:pPr>
              <w:rPr>
                <w:rFonts w:ascii="Trebuchet MS" w:hAnsi="Trebuchet MS"/>
                <w:lang w:val="en-GB"/>
              </w:rPr>
            </w:pPr>
          </w:p>
        </w:tc>
        <w:tc>
          <w:tcPr>
            <w:tcW w:w="1613" w:type="dxa"/>
          </w:tcPr>
          <w:p w:rsidR="00FF7617" w:rsidRDefault="00FF7617" w:rsidP="00852DA9">
            <w:pPr>
              <w:rPr>
                <w:rFonts w:ascii="Trebuchet MS" w:hAnsi="Trebuchet MS"/>
                <w:lang w:val="ro-RO"/>
              </w:rPr>
            </w:pPr>
          </w:p>
          <w:p w:rsidR="00FF7617" w:rsidRDefault="00FF7617" w:rsidP="00852DA9">
            <w:pPr>
              <w:rPr>
                <w:rFonts w:ascii="Trebuchet MS" w:hAnsi="Trebuchet MS"/>
                <w:lang w:val="ro-RO"/>
              </w:rPr>
            </w:pPr>
          </w:p>
          <w:p w:rsidR="00FF7617" w:rsidRDefault="00FF7617" w:rsidP="00852DA9">
            <w:pPr>
              <w:rPr>
                <w:rFonts w:ascii="Trebuchet MS" w:hAnsi="Trebuchet MS"/>
                <w:lang w:val="ro-RO"/>
              </w:rPr>
            </w:pPr>
          </w:p>
          <w:p w:rsidR="00FF7617" w:rsidRPr="00CD202A" w:rsidRDefault="00FF7617" w:rsidP="00852DA9">
            <w:pPr>
              <w:rPr>
                <w:rFonts w:ascii="Trebuchet MS" w:hAnsi="Trebuchet MS"/>
              </w:rPr>
            </w:pPr>
            <w:r w:rsidRPr="00CD202A">
              <w:rPr>
                <w:rFonts w:ascii="Trebuchet MS" w:hAnsi="Trebuchet MS"/>
                <w:lang w:val="ro-RO"/>
              </w:rPr>
              <w:t xml:space="preserve">14.521.553,62 </w:t>
            </w:r>
          </w:p>
          <w:p w:rsidR="00FF7617" w:rsidRPr="00CD202A" w:rsidRDefault="00FF7617" w:rsidP="00852DA9">
            <w:pPr>
              <w:rPr>
                <w:rFonts w:ascii="Trebuchet MS" w:hAnsi="Trebuchet MS"/>
                <w:lang w:val="en-GB"/>
              </w:rPr>
            </w:pPr>
          </w:p>
        </w:tc>
        <w:tc>
          <w:tcPr>
            <w:tcW w:w="2182" w:type="dxa"/>
          </w:tcPr>
          <w:p w:rsidR="00FF7617" w:rsidRPr="00CD202A" w:rsidRDefault="00FF7617" w:rsidP="00852DA9">
            <w:pPr>
              <w:rPr>
                <w:rFonts w:ascii="Trebuchet MS" w:hAnsi="Trebuchet MS"/>
                <w:lang w:val="en-GB"/>
              </w:rPr>
            </w:pPr>
            <w:r w:rsidRPr="00CD202A">
              <w:rPr>
                <w:rFonts w:ascii="Trebuchet MS" w:hAnsi="Trebuchet MS"/>
                <w:lang w:val="en-GB"/>
              </w:rPr>
              <w:t xml:space="preserve">A set of tools created </w:t>
            </w:r>
            <w:r>
              <w:rPr>
                <w:rFonts w:ascii="Trebuchet MS" w:hAnsi="Trebuchet MS"/>
                <w:lang w:val="en-GB"/>
              </w:rPr>
              <w:t xml:space="preserve">in order to </w:t>
            </w:r>
            <w:r w:rsidRPr="00CD202A">
              <w:rPr>
                <w:rFonts w:ascii="Trebuchet MS" w:hAnsi="Trebuchet MS"/>
                <w:lang w:val="en-GB"/>
              </w:rPr>
              <w:t xml:space="preserve">assess the need for services and </w:t>
            </w:r>
            <w:r>
              <w:rPr>
                <w:rFonts w:ascii="Trebuchet MS" w:hAnsi="Trebuchet MS"/>
                <w:lang w:val="en-GB"/>
              </w:rPr>
              <w:t xml:space="preserve">the </w:t>
            </w:r>
            <w:r w:rsidRPr="00CD202A">
              <w:rPr>
                <w:rFonts w:ascii="Trebuchet MS" w:hAnsi="Trebuchet MS"/>
                <w:lang w:val="en-GB"/>
              </w:rPr>
              <w:t>need fo</w:t>
            </w:r>
            <w:r>
              <w:rPr>
                <w:rFonts w:ascii="Trebuchet MS" w:hAnsi="Trebuchet MS"/>
                <w:lang w:val="en-GB"/>
              </w:rPr>
              <w:t xml:space="preserve">r infrastructure at local level - </w:t>
            </w:r>
            <w:r w:rsidRPr="00481E61">
              <w:rPr>
                <w:rFonts w:ascii="Trebuchet MS" w:hAnsi="Trebuchet MS"/>
                <w:lang w:val="en-GB"/>
              </w:rPr>
              <w:t xml:space="preserve">maps for social services, </w:t>
            </w:r>
            <w:r>
              <w:rPr>
                <w:rFonts w:ascii="Trebuchet MS" w:hAnsi="Trebuchet MS"/>
                <w:lang w:val="en-GB"/>
              </w:rPr>
              <w:t xml:space="preserve">social </w:t>
            </w:r>
            <w:r w:rsidRPr="00481E61">
              <w:rPr>
                <w:rFonts w:ascii="Trebuchet MS" w:hAnsi="Trebuchet MS"/>
                <w:lang w:val="en-GB"/>
              </w:rPr>
              <w:t>services infrastructure</w:t>
            </w:r>
          </w:p>
          <w:p w:rsidR="00FF7617" w:rsidRDefault="00FF7617" w:rsidP="00852DA9">
            <w:pPr>
              <w:rPr>
                <w:rFonts w:ascii="Trebuchet MS" w:hAnsi="Trebuchet MS"/>
                <w:lang w:val="en-GB"/>
              </w:rPr>
            </w:pPr>
          </w:p>
          <w:p w:rsidR="00FF7617" w:rsidRDefault="00FF7617" w:rsidP="00852DA9">
            <w:pPr>
              <w:rPr>
                <w:rFonts w:ascii="Trebuchet MS" w:hAnsi="Trebuchet MS"/>
                <w:lang w:val="en-GB"/>
              </w:rPr>
            </w:pPr>
          </w:p>
          <w:p w:rsidR="00FF7617" w:rsidRDefault="00FF7617" w:rsidP="00852DA9">
            <w:pPr>
              <w:rPr>
                <w:rFonts w:ascii="Trebuchet MS" w:hAnsi="Trebuchet MS"/>
                <w:lang w:val="en-GB"/>
              </w:rPr>
            </w:pPr>
            <w:r w:rsidRPr="00CD202A">
              <w:rPr>
                <w:rFonts w:ascii="Trebuchet MS" w:hAnsi="Trebuchet MS"/>
                <w:lang w:val="en-GB"/>
              </w:rPr>
              <w:t>Standard tools for planning and delivering social services which will allow data analysis</w:t>
            </w:r>
            <w:r>
              <w:rPr>
                <w:rFonts w:ascii="Trebuchet MS" w:hAnsi="Trebuchet MS"/>
                <w:lang w:val="en-GB"/>
              </w:rPr>
              <w:t xml:space="preserve"> - </w:t>
            </w:r>
            <w:r w:rsidRPr="00481E61">
              <w:rPr>
                <w:rFonts w:ascii="Trebuchet MS" w:hAnsi="Trebuchet MS"/>
                <w:lang w:val="en-GB"/>
              </w:rPr>
              <w:t>needs maps, poverty maps</w:t>
            </w:r>
            <w:r w:rsidRPr="00CD202A">
              <w:rPr>
                <w:rFonts w:ascii="Trebuchet MS" w:hAnsi="Trebuchet MS"/>
                <w:lang w:val="en-GB"/>
              </w:rPr>
              <w:t>.</w:t>
            </w:r>
          </w:p>
          <w:p w:rsidR="00FF7617" w:rsidRPr="00CD202A" w:rsidRDefault="00FF7617" w:rsidP="00852DA9">
            <w:pPr>
              <w:rPr>
                <w:rFonts w:ascii="Trebuchet MS" w:hAnsi="Trebuchet MS"/>
                <w:lang w:val="en-GB"/>
              </w:rPr>
            </w:pPr>
          </w:p>
          <w:p w:rsidR="00FF7617" w:rsidRPr="00CD202A" w:rsidRDefault="00FF7617" w:rsidP="00852DA9">
            <w:pPr>
              <w:rPr>
                <w:rFonts w:ascii="Trebuchet MS" w:hAnsi="Trebuchet MS"/>
                <w:lang w:val="en-GB"/>
              </w:rPr>
            </w:pPr>
            <w:r w:rsidRPr="00CD202A">
              <w:rPr>
                <w:rFonts w:ascii="Trebuchet MS" w:hAnsi="Trebuchet MS"/>
                <w:lang w:val="en-GB"/>
              </w:rPr>
              <w:t xml:space="preserve">Strengthening the knowledge of personnel at local level. </w:t>
            </w:r>
          </w:p>
        </w:tc>
        <w:tc>
          <w:tcPr>
            <w:tcW w:w="1597" w:type="dxa"/>
          </w:tcPr>
          <w:p w:rsidR="00FF7617" w:rsidRPr="00CD202A" w:rsidRDefault="00FF7617" w:rsidP="00852DA9">
            <w:pPr>
              <w:rPr>
                <w:rFonts w:ascii="Trebuchet MS" w:hAnsi="Trebuchet MS"/>
                <w:lang w:val="en-GB"/>
              </w:rPr>
            </w:pPr>
            <w:r w:rsidRPr="00CD202A">
              <w:rPr>
                <w:rFonts w:ascii="Trebuchet MS" w:hAnsi="Trebuchet MS"/>
                <w:lang w:val="en-GB"/>
              </w:rPr>
              <w:t xml:space="preserve">National Institute for Economic Research Costin C. </w:t>
            </w:r>
            <w:proofErr w:type="spellStart"/>
            <w:r w:rsidRPr="00CD202A">
              <w:rPr>
                <w:rFonts w:ascii="Trebuchet MS" w:hAnsi="Trebuchet MS"/>
                <w:lang w:val="en-GB"/>
              </w:rPr>
              <w:t>Kiritescu</w:t>
            </w:r>
            <w:proofErr w:type="spellEnd"/>
            <w:r w:rsidRPr="00CD202A">
              <w:rPr>
                <w:rFonts w:ascii="Trebuchet MS" w:hAnsi="Trebuchet MS"/>
                <w:lang w:val="en-GB"/>
              </w:rPr>
              <w:t>.</w:t>
            </w:r>
          </w:p>
        </w:tc>
      </w:tr>
    </w:tbl>
    <w:p w:rsidR="00955C36" w:rsidRDefault="00955C36" w:rsidP="007B666D">
      <w:pPr>
        <w:jc w:val="both"/>
        <w:rPr>
          <w:rFonts w:ascii="Trebuchet MS" w:hAnsi="Trebuchet MS" w:cs="Tahoma"/>
          <w:lang w:val="ro-RO"/>
        </w:rPr>
      </w:pPr>
    </w:p>
    <w:p w:rsidR="007B666D" w:rsidRPr="00CD202A" w:rsidRDefault="007B666D" w:rsidP="007B666D">
      <w:pPr>
        <w:jc w:val="both"/>
        <w:rPr>
          <w:rFonts w:ascii="Trebuchet MS" w:hAnsi="Trebuchet MS" w:cs="Tahoma"/>
          <w:lang w:val="ro-RO"/>
        </w:rPr>
      </w:pPr>
      <w:r w:rsidRPr="00CD202A">
        <w:rPr>
          <w:rFonts w:ascii="Trebuchet MS" w:hAnsi="Trebuchet MS" w:cs="Tahoma"/>
          <w:lang w:val="ro-RO"/>
        </w:rPr>
        <w:t xml:space="preserve">More </w:t>
      </w:r>
      <w:proofErr w:type="spellStart"/>
      <w:r w:rsidRPr="00CD202A">
        <w:rPr>
          <w:rFonts w:ascii="Trebuchet MS" w:hAnsi="Trebuchet MS" w:cs="Tahoma"/>
          <w:lang w:val="ro-RO"/>
        </w:rPr>
        <w:t>information</w:t>
      </w:r>
      <w:proofErr w:type="spellEnd"/>
      <w:r w:rsidRPr="00CD202A">
        <w:rPr>
          <w:rFonts w:ascii="Trebuchet MS" w:hAnsi="Trebuchet MS" w:cs="Tahoma"/>
          <w:lang w:val="ro-RO"/>
        </w:rPr>
        <w:t xml:space="preserve"> on </w:t>
      </w:r>
      <w:proofErr w:type="spellStart"/>
      <w:r w:rsidRPr="00CD202A">
        <w:rPr>
          <w:rFonts w:ascii="Trebuchet MS" w:hAnsi="Trebuchet MS" w:cs="Tahoma"/>
          <w:lang w:val="ro-RO"/>
        </w:rPr>
        <w:t>this</w:t>
      </w:r>
      <w:proofErr w:type="spellEnd"/>
      <w:r w:rsidRPr="00CD202A">
        <w:rPr>
          <w:rFonts w:ascii="Trebuchet MS" w:hAnsi="Trebuchet MS" w:cs="Tahoma"/>
          <w:lang w:val="ro-RO"/>
        </w:rPr>
        <w:t xml:space="preserve"> </w:t>
      </w:r>
      <w:proofErr w:type="spellStart"/>
      <w:r w:rsidRPr="00CD202A">
        <w:rPr>
          <w:rFonts w:ascii="Trebuchet MS" w:hAnsi="Trebuchet MS" w:cs="Tahoma"/>
          <w:lang w:val="ro-RO"/>
        </w:rPr>
        <w:t>project</w:t>
      </w:r>
      <w:proofErr w:type="spellEnd"/>
      <w:r w:rsidRPr="00CD202A">
        <w:rPr>
          <w:rFonts w:ascii="Trebuchet MS" w:hAnsi="Trebuchet MS" w:cs="Tahoma"/>
          <w:lang w:val="ro-RO"/>
        </w:rPr>
        <w:t xml:space="preserve"> </w:t>
      </w:r>
      <w:proofErr w:type="spellStart"/>
      <w:r w:rsidRPr="00CD202A">
        <w:rPr>
          <w:rFonts w:ascii="Trebuchet MS" w:hAnsi="Trebuchet MS" w:cs="Tahoma"/>
          <w:lang w:val="ro-RO"/>
        </w:rPr>
        <w:t>can</w:t>
      </w:r>
      <w:proofErr w:type="spellEnd"/>
      <w:r w:rsidRPr="00CD202A">
        <w:rPr>
          <w:rFonts w:ascii="Trebuchet MS" w:hAnsi="Trebuchet MS" w:cs="Tahoma"/>
          <w:lang w:val="ro-RO"/>
        </w:rPr>
        <w:t xml:space="preserve"> </w:t>
      </w:r>
      <w:proofErr w:type="spellStart"/>
      <w:r w:rsidRPr="00CD202A">
        <w:rPr>
          <w:rFonts w:ascii="Trebuchet MS" w:hAnsi="Trebuchet MS" w:cs="Tahoma"/>
          <w:lang w:val="ro-RO"/>
        </w:rPr>
        <w:t>be</w:t>
      </w:r>
      <w:proofErr w:type="spellEnd"/>
      <w:r w:rsidRPr="00CD202A">
        <w:rPr>
          <w:rFonts w:ascii="Trebuchet MS" w:hAnsi="Trebuchet MS" w:cs="Tahoma"/>
          <w:lang w:val="ro-RO"/>
        </w:rPr>
        <w:t xml:space="preserve"> </w:t>
      </w:r>
      <w:proofErr w:type="spellStart"/>
      <w:r w:rsidRPr="00CD202A">
        <w:rPr>
          <w:rFonts w:ascii="Trebuchet MS" w:hAnsi="Trebuchet MS" w:cs="Tahoma"/>
          <w:lang w:val="ro-RO"/>
        </w:rPr>
        <w:t>found</w:t>
      </w:r>
      <w:proofErr w:type="spellEnd"/>
      <w:r w:rsidRPr="00CD202A">
        <w:rPr>
          <w:rFonts w:ascii="Trebuchet MS" w:hAnsi="Trebuchet MS" w:cs="Tahoma"/>
          <w:lang w:val="ro-RO"/>
        </w:rPr>
        <w:t xml:space="preserve"> at </w:t>
      </w:r>
      <w:proofErr w:type="spellStart"/>
      <w:r w:rsidRPr="00CD202A">
        <w:rPr>
          <w:rFonts w:ascii="Trebuchet MS" w:hAnsi="Trebuchet MS" w:cs="Tahoma"/>
          <w:lang w:val="ro-RO"/>
        </w:rPr>
        <w:t>the</w:t>
      </w:r>
      <w:proofErr w:type="spellEnd"/>
      <w:r w:rsidRPr="00CD202A">
        <w:rPr>
          <w:rFonts w:ascii="Trebuchet MS" w:hAnsi="Trebuchet MS" w:cs="Tahoma"/>
          <w:lang w:val="ro-RO"/>
        </w:rPr>
        <w:t xml:space="preserve"> </w:t>
      </w:r>
      <w:proofErr w:type="spellStart"/>
      <w:r w:rsidRPr="00CD202A">
        <w:rPr>
          <w:rFonts w:ascii="Trebuchet MS" w:hAnsi="Trebuchet MS" w:cs="Tahoma"/>
          <w:lang w:val="ro-RO"/>
        </w:rPr>
        <w:t>following</w:t>
      </w:r>
      <w:proofErr w:type="spellEnd"/>
      <w:r w:rsidRPr="00CD202A">
        <w:rPr>
          <w:rFonts w:ascii="Trebuchet MS" w:hAnsi="Trebuchet MS" w:cs="Tahoma"/>
          <w:lang w:val="ro-RO"/>
        </w:rPr>
        <w:t xml:space="preserve"> link:</w:t>
      </w:r>
    </w:p>
    <w:p w:rsidR="007B666D" w:rsidRPr="00CD202A" w:rsidRDefault="0022653B">
      <w:pPr>
        <w:rPr>
          <w:rFonts w:ascii="Trebuchet MS" w:hAnsi="Trebuchet MS"/>
          <w:lang w:val="ro-RO"/>
        </w:rPr>
      </w:pPr>
      <w:hyperlink r:id="rId8" w:history="1">
        <w:r w:rsidR="007B666D" w:rsidRPr="00CD202A">
          <w:rPr>
            <w:rStyle w:val="Hyperlink"/>
            <w:rFonts w:ascii="Trebuchet MS" w:hAnsi="Trebuchet MS"/>
            <w:lang w:val="en-GB"/>
          </w:rPr>
          <w:t>http://www.mmuncii.ro/j33/index.php/ro/proiecte-programe/in-curs-de-implementare/fs-sipoca4</w:t>
        </w:r>
      </w:hyperlink>
    </w:p>
    <w:sectPr w:rsidR="007B666D" w:rsidRPr="00CD202A" w:rsidSect="007E7466">
      <w:headerReference w:type="default" r:id="rId9"/>
      <w:pgSz w:w="15840" w:h="12240" w:orient="landscape"/>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53B" w:rsidRDefault="0022653B" w:rsidP="002C3DCD">
      <w:pPr>
        <w:spacing w:after="0" w:line="240" w:lineRule="auto"/>
      </w:pPr>
      <w:r>
        <w:separator/>
      </w:r>
    </w:p>
  </w:endnote>
  <w:endnote w:type="continuationSeparator" w:id="0">
    <w:p w:rsidR="0022653B" w:rsidRDefault="0022653B" w:rsidP="002C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53B" w:rsidRDefault="0022653B" w:rsidP="002C3DCD">
      <w:pPr>
        <w:spacing w:after="0" w:line="240" w:lineRule="auto"/>
      </w:pPr>
      <w:r>
        <w:separator/>
      </w:r>
    </w:p>
  </w:footnote>
  <w:footnote w:type="continuationSeparator" w:id="0">
    <w:p w:rsidR="0022653B" w:rsidRDefault="0022653B" w:rsidP="002C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DCD" w:rsidRPr="002C3DCD" w:rsidRDefault="00494B4B" w:rsidP="002C3DCD">
    <w:pPr>
      <w:pStyle w:val="Header"/>
      <w:jc w:val="center"/>
    </w:pPr>
    <w:r w:rsidRPr="00677F43">
      <w:rPr>
        <w:noProof/>
      </w:rPr>
      <w:drawing>
        <wp:inline distT="0" distB="0" distL="0" distR="0" wp14:anchorId="51B3081C" wp14:editId="5C4B09D0">
          <wp:extent cx="6121400" cy="640080"/>
          <wp:effectExtent l="0" t="0" r="0" b="7620"/>
          <wp:docPr id="1" name="Picture 1" descr="C:\Users\costin.dragne\Desktop\MIV-POCA-2014-2020 actualizat\MIV - POCA 201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stin.dragne\Desktop\MIV-POCA-2014-2020 actualizat\MIV - POCA 2014-202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BB499D"/>
    <w:multiLevelType w:val="hybridMultilevel"/>
    <w:tmpl w:val="985A323C"/>
    <w:lvl w:ilvl="0" w:tplc="9BAC9626">
      <w:start w:val="1"/>
      <w:numFmt w:val="bullet"/>
      <w:lvlText w:val=""/>
      <w:lvlJc w:val="left"/>
      <w:pPr>
        <w:tabs>
          <w:tab w:val="num" w:pos="720"/>
        </w:tabs>
        <w:ind w:left="720" w:hanging="360"/>
      </w:pPr>
      <w:rPr>
        <w:rFonts w:ascii="Wingdings" w:hAnsi="Wingdings" w:hint="default"/>
      </w:rPr>
    </w:lvl>
    <w:lvl w:ilvl="1" w:tplc="CEA8A13E" w:tentative="1">
      <w:start w:val="1"/>
      <w:numFmt w:val="bullet"/>
      <w:lvlText w:val=""/>
      <w:lvlJc w:val="left"/>
      <w:pPr>
        <w:tabs>
          <w:tab w:val="num" w:pos="1440"/>
        </w:tabs>
        <w:ind w:left="1440" w:hanging="360"/>
      </w:pPr>
      <w:rPr>
        <w:rFonts w:ascii="Wingdings" w:hAnsi="Wingdings" w:hint="default"/>
      </w:rPr>
    </w:lvl>
    <w:lvl w:ilvl="2" w:tplc="37366B88" w:tentative="1">
      <w:start w:val="1"/>
      <w:numFmt w:val="bullet"/>
      <w:lvlText w:val=""/>
      <w:lvlJc w:val="left"/>
      <w:pPr>
        <w:tabs>
          <w:tab w:val="num" w:pos="2160"/>
        </w:tabs>
        <w:ind w:left="2160" w:hanging="360"/>
      </w:pPr>
      <w:rPr>
        <w:rFonts w:ascii="Wingdings" w:hAnsi="Wingdings" w:hint="default"/>
      </w:rPr>
    </w:lvl>
    <w:lvl w:ilvl="3" w:tplc="BB068124" w:tentative="1">
      <w:start w:val="1"/>
      <w:numFmt w:val="bullet"/>
      <w:lvlText w:val=""/>
      <w:lvlJc w:val="left"/>
      <w:pPr>
        <w:tabs>
          <w:tab w:val="num" w:pos="2880"/>
        </w:tabs>
        <w:ind w:left="2880" w:hanging="360"/>
      </w:pPr>
      <w:rPr>
        <w:rFonts w:ascii="Wingdings" w:hAnsi="Wingdings" w:hint="default"/>
      </w:rPr>
    </w:lvl>
    <w:lvl w:ilvl="4" w:tplc="CD248DDC" w:tentative="1">
      <w:start w:val="1"/>
      <w:numFmt w:val="bullet"/>
      <w:lvlText w:val=""/>
      <w:lvlJc w:val="left"/>
      <w:pPr>
        <w:tabs>
          <w:tab w:val="num" w:pos="3600"/>
        </w:tabs>
        <w:ind w:left="3600" w:hanging="360"/>
      </w:pPr>
      <w:rPr>
        <w:rFonts w:ascii="Wingdings" w:hAnsi="Wingdings" w:hint="default"/>
      </w:rPr>
    </w:lvl>
    <w:lvl w:ilvl="5" w:tplc="DE0AD348" w:tentative="1">
      <w:start w:val="1"/>
      <w:numFmt w:val="bullet"/>
      <w:lvlText w:val=""/>
      <w:lvlJc w:val="left"/>
      <w:pPr>
        <w:tabs>
          <w:tab w:val="num" w:pos="4320"/>
        </w:tabs>
        <w:ind w:left="4320" w:hanging="360"/>
      </w:pPr>
      <w:rPr>
        <w:rFonts w:ascii="Wingdings" w:hAnsi="Wingdings" w:hint="default"/>
      </w:rPr>
    </w:lvl>
    <w:lvl w:ilvl="6" w:tplc="2C6EBC68" w:tentative="1">
      <w:start w:val="1"/>
      <w:numFmt w:val="bullet"/>
      <w:lvlText w:val=""/>
      <w:lvlJc w:val="left"/>
      <w:pPr>
        <w:tabs>
          <w:tab w:val="num" w:pos="5040"/>
        </w:tabs>
        <w:ind w:left="5040" w:hanging="360"/>
      </w:pPr>
      <w:rPr>
        <w:rFonts w:ascii="Wingdings" w:hAnsi="Wingdings" w:hint="default"/>
      </w:rPr>
    </w:lvl>
    <w:lvl w:ilvl="7" w:tplc="75C6D222" w:tentative="1">
      <w:start w:val="1"/>
      <w:numFmt w:val="bullet"/>
      <w:lvlText w:val=""/>
      <w:lvlJc w:val="left"/>
      <w:pPr>
        <w:tabs>
          <w:tab w:val="num" w:pos="5760"/>
        </w:tabs>
        <w:ind w:left="5760" w:hanging="360"/>
      </w:pPr>
      <w:rPr>
        <w:rFonts w:ascii="Wingdings" w:hAnsi="Wingdings" w:hint="default"/>
      </w:rPr>
    </w:lvl>
    <w:lvl w:ilvl="8" w:tplc="ECFAB256"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EF"/>
    <w:rsid w:val="00061387"/>
    <w:rsid w:val="001B21AC"/>
    <w:rsid w:val="001B774E"/>
    <w:rsid w:val="001C1249"/>
    <w:rsid w:val="001D1E4C"/>
    <w:rsid w:val="001E470B"/>
    <w:rsid w:val="001F1EF3"/>
    <w:rsid w:val="0022653B"/>
    <w:rsid w:val="00234B9E"/>
    <w:rsid w:val="002B27CF"/>
    <w:rsid w:val="002C13DA"/>
    <w:rsid w:val="002C3DCD"/>
    <w:rsid w:val="002E52D3"/>
    <w:rsid w:val="002F5742"/>
    <w:rsid w:val="0035072D"/>
    <w:rsid w:val="00391CF1"/>
    <w:rsid w:val="003B03D5"/>
    <w:rsid w:val="003E6975"/>
    <w:rsid w:val="00481E61"/>
    <w:rsid w:val="00494B4B"/>
    <w:rsid w:val="004A2A49"/>
    <w:rsid w:val="004F7DF0"/>
    <w:rsid w:val="00537EAC"/>
    <w:rsid w:val="005579EF"/>
    <w:rsid w:val="00564310"/>
    <w:rsid w:val="00580C14"/>
    <w:rsid w:val="005E371D"/>
    <w:rsid w:val="006005A0"/>
    <w:rsid w:val="00600E82"/>
    <w:rsid w:val="006462E2"/>
    <w:rsid w:val="007B666D"/>
    <w:rsid w:val="007D45FF"/>
    <w:rsid w:val="007E7466"/>
    <w:rsid w:val="0082790D"/>
    <w:rsid w:val="00835808"/>
    <w:rsid w:val="008C4DAC"/>
    <w:rsid w:val="00955C36"/>
    <w:rsid w:val="00A944F8"/>
    <w:rsid w:val="00B26986"/>
    <w:rsid w:val="00B62F62"/>
    <w:rsid w:val="00BB5844"/>
    <w:rsid w:val="00BD584B"/>
    <w:rsid w:val="00C63E76"/>
    <w:rsid w:val="00CD202A"/>
    <w:rsid w:val="00CE5B42"/>
    <w:rsid w:val="00CF7B64"/>
    <w:rsid w:val="00D0130B"/>
    <w:rsid w:val="00D043DF"/>
    <w:rsid w:val="00D40B91"/>
    <w:rsid w:val="00D56107"/>
    <w:rsid w:val="00E31ED7"/>
    <w:rsid w:val="00EF2982"/>
    <w:rsid w:val="00F0035D"/>
    <w:rsid w:val="00F248F5"/>
    <w:rsid w:val="00FD1070"/>
    <w:rsid w:val="00FF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6A123-6554-4F65-AE0A-B7F1AA6F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3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DCD"/>
  </w:style>
  <w:style w:type="paragraph" w:styleId="Footer">
    <w:name w:val="footer"/>
    <w:basedOn w:val="Normal"/>
    <w:link w:val="FooterChar"/>
    <w:uiPriority w:val="99"/>
    <w:unhideWhenUsed/>
    <w:rsid w:val="002C3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DCD"/>
  </w:style>
  <w:style w:type="paragraph" w:styleId="BalloonText">
    <w:name w:val="Balloon Text"/>
    <w:basedOn w:val="Normal"/>
    <w:link w:val="BalloonTextChar"/>
    <w:uiPriority w:val="99"/>
    <w:semiHidden/>
    <w:unhideWhenUsed/>
    <w:rsid w:val="002C3D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DCD"/>
    <w:rPr>
      <w:rFonts w:ascii="Segoe UI" w:hAnsi="Segoe UI" w:cs="Segoe UI"/>
      <w:sz w:val="18"/>
      <w:szCs w:val="18"/>
    </w:rPr>
  </w:style>
  <w:style w:type="character" w:styleId="Hyperlink">
    <w:name w:val="Hyperlink"/>
    <w:basedOn w:val="DefaultParagraphFont"/>
    <w:uiPriority w:val="99"/>
    <w:unhideWhenUsed/>
    <w:rsid w:val="007D45FF"/>
    <w:rPr>
      <w:color w:val="0000FF" w:themeColor="hyperlink"/>
      <w:u w:val="single"/>
    </w:rPr>
  </w:style>
  <w:style w:type="character" w:styleId="Mention">
    <w:name w:val="Mention"/>
    <w:basedOn w:val="DefaultParagraphFont"/>
    <w:uiPriority w:val="99"/>
    <w:semiHidden/>
    <w:unhideWhenUsed/>
    <w:rsid w:val="007D45F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696410">
      <w:bodyDiv w:val="1"/>
      <w:marLeft w:val="0"/>
      <w:marRight w:val="0"/>
      <w:marTop w:val="0"/>
      <w:marBottom w:val="0"/>
      <w:divBdr>
        <w:top w:val="none" w:sz="0" w:space="0" w:color="auto"/>
        <w:left w:val="none" w:sz="0" w:space="0" w:color="auto"/>
        <w:bottom w:val="none" w:sz="0" w:space="0" w:color="auto"/>
        <w:right w:val="none" w:sz="0" w:space="0" w:color="auto"/>
      </w:divBdr>
    </w:div>
    <w:div w:id="1606301501">
      <w:bodyDiv w:val="1"/>
      <w:marLeft w:val="0"/>
      <w:marRight w:val="0"/>
      <w:marTop w:val="0"/>
      <w:marBottom w:val="0"/>
      <w:divBdr>
        <w:top w:val="none" w:sz="0" w:space="0" w:color="auto"/>
        <w:left w:val="none" w:sz="0" w:space="0" w:color="auto"/>
        <w:bottom w:val="none" w:sz="0" w:space="0" w:color="auto"/>
        <w:right w:val="none" w:sz="0" w:space="0" w:color="auto"/>
      </w:divBdr>
      <w:divsChild>
        <w:div w:id="600338486">
          <w:marLeft w:val="360"/>
          <w:marRight w:val="0"/>
          <w:marTop w:val="200"/>
          <w:marBottom w:val="100"/>
          <w:divBdr>
            <w:top w:val="none" w:sz="0" w:space="0" w:color="auto"/>
            <w:left w:val="none" w:sz="0" w:space="0" w:color="auto"/>
            <w:bottom w:val="none" w:sz="0" w:space="0" w:color="auto"/>
            <w:right w:val="none" w:sz="0" w:space="0" w:color="auto"/>
          </w:divBdr>
        </w:div>
      </w:divsChild>
    </w:div>
    <w:div w:id="163690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uncii.ro/j33/index.php/ro/proiecte-programe/in-curs-de-implementare/fs-sipoca4" TargetMode="External"/><Relationship Id="rId3" Type="http://schemas.openxmlformats.org/officeDocument/2006/relationships/settings" Target="settings.xml"/><Relationship Id="rId7" Type="http://schemas.openxmlformats.org/officeDocument/2006/relationships/hyperlink" Target="http://www.mmuncii.ro/j33/index.php/ro/proiecte-programe/in-curs-de-implementare/fs-sipoca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costin.dragne</dc:creator>
  <cp:keywords/>
  <dc:description/>
  <cp:lastModifiedBy>costin.dragne</cp:lastModifiedBy>
  <cp:revision>2</cp:revision>
  <dcterms:created xsi:type="dcterms:W3CDTF">2018-03-21T07:13:00Z</dcterms:created>
  <dcterms:modified xsi:type="dcterms:W3CDTF">2018-03-21T07:13:00Z</dcterms:modified>
</cp:coreProperties>
</file>