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3DC" w:rsidRPr="002D44D7" w:rsidRDefault="000F43DC" w:rsidP="00484A18">
      <w:pPr>
        <w:spacing w:before="120" w:after="120" w:line="240" w:lineRule="auto"/>
        <w:ind w:left="-450" w:right="-270"/>
        <w:jc w:val="both"/>
        <w:rPr>
          <w:rFonts w:ascii="Calibri Light" w:hAnsi="Calibri Light"/>
          <w:noProof w:val="0"/>
          <w:lang w:val="en-GB"/>
        </w:rPr>
      </w:pPr>
    </w:p>
    <w:p w:rsidR="004A5713" w:rsidRPr="002D44D7" w:rsidRDefault="000F43DC" w:rsidP="00484A18">
      <w:pPr>
        <w:spacing w:before="120" w:after="120" w:line="240" w:lineRule="auto"/>
        <w:ind w:left="-450" w:right="-270"/>
        <w:jc w:val="both"/>
        <w:rPr>
          <w:rFonts w:ascii="Calibri Light" w:hAnsi="Calibri Light"/>
          <w:noProof w:val="0"/>
          <w:lang w:val="en-GB"/>
        </w:rPr>
      </w:pPr>
      <w:r w:rsidRPr="002D44D7">
        <w:rPr>
          <w:rFonts w:ascii="Calibri Light" w:hAnsi="Calibri Light"/>
          <w:noProof w:val="0"/>
          <w:lang w:val="en-GB"/>
        </w:rPr>
        <w:t xml:space="preserve">In order to be administratively compliant and eligible, any </w:t>
      </w:r>
      <w:r w:rsidR="00605EB4" w:rsidRPr="002D44D7">
        <w:rPr>
          <w:rFonts w:ascii="Calibri Light" w:hAnsi="Calibri Light"/>
          <w:noProof w:val="0"/>
          <w:lang w:val="en-GB"/>
        </w:rPr>
        <w:t>project</w:t>
      </w:r>
      <w:r w:rsidRPr="002D44D7">
        <w:rPr>
          <w:rFonts w:ascii="Calibri Light" w:hAnsi="Calibri Light"/>
          <w:noProof w:val="0"/>
          <w:lang w:val="en-GB"/>
        </w:rPr>
        <w:t xml:space="preserve"> submitted under the call must </w:t>
      </w:r>
      <w:r w:rsidR="0037738C" w:rsidRPr="002D44D7">
        <w:rPr>
          <w:rFonts w:ascii="Calibri Light" w:hAnsi="Calibri Light"/>
          <w:noProof w:val="0"/>
          <w:lang w:val="en-GB"/>
        </w:rPr>
        <w:t>meet the</w:t>
      </w:r>
      <w:r w:rsidRPr="002D44D7">
        <w:rPr>
          <w:rFonts w:ascii="Calibri Light" w:hAnsi="Calibri Light"/>
          <w:noProof w:val="0"/>
          <w:lang w:val="en-GB"/>
        </w:rPr>
        <w:t xml:space="preserve"> requirements set in the </w:t>
      </w:r>
      <w:r w:rsidRPr="002D44D7">
        <w:rPr>
          <w:rFonts w:ascii="Calibri Light" w:hAnsi="Calibri Light"/>
          <w:i/>
          <w:noProof w:val="0"/>
          <w:lang w:val="en-GB"/>
        </w:rPr>
        <w:t xml:space="preserve">Guidelines for grant applicants </w:t>
      </w:r>
      <w:r w:rsidR="00B20054" w:rsidRPr="002D44D7">
        <w:rPr>
          <w:rFonts w:ascii="Calibri Light" w:hAnsi="Calibri Light"/>
          <w:noProof w:val="0"/>
          <w:lang w:val="en-GB"/>
        </w:rPr>
        <w:t xml:space="preserve">and receive </w:t>
      </w:r>
      <w:r w:rsidR="002D44D7" w:rsidRPr="002D44D7">
        <w:rPr>
          <w:rFonts w:ascii="Calibri Light" w:hAnsi="Calibri Light"/>
          <w:noProof w:val="0"/>
          <w:lang w:val="en-GB"/>
        </w:rPr>
        <w:t>a</w:t>
      </w:r>
      <w:r w:rsidR="00B20054" w:rsidRPr="002D44D7">
        <w:rPr>
          <w:rFonts w:ascii="Calibri Light" w:hAnsi="Calibri Light"/>
          <w:noProof w:val="0"/>
          <w:lang w:val="en-GB"/>
        </w:rPr>
        <w:t xml:space="preserve"> “YES” to all the questions/criteria from the cheklist. O</w:t>
      </w:r>
      <w:r w:rsidR="00910B15" w:rsidRPr="002D44D7">
        <w:rPr>
          <w:rFonts w:ascii="Calibri Light" w:hAnsi="Calibri Light"/>
          <w:noProof w:val="0"/>
          <w:lang w:val="en-GB"/>
        </w:rPr>
        <w:t>therwise</w:t>
      </w:r>
      <w:r w:rsidRPr="002D44D7">
        <w:rPr>
          <w:rFonts w:ascii="Calibri Light" w:hAnsi="Calibri Light"/>
          <w:noProof w:val="0"/>
          <w:lang w:val="en-GB"/>
        </w:rPr>
        <w:t xml:space="preserve">, it </w:t>
      </w:r>
      <w:r w:rsidR="00D82CE1" w:rsidRPr="002D44D7">
        <w:rPr>
          <w:rFonts w:ascii="Calibri Light" w:hAnsi="Calibri Light"/>
          <w:noProof w:val="0"/>
          <w:lang w:val="en-GB"/>
        </w:rPr>
        <w:t>shall be rejected</w:t>
      </w:r>
      <w:r w:rsidRPr="002D44D7">
        <w:rPr>
          <w:rFonts w:ascii="Calibri Light" w:hAnsi="Calibri Light"/>
          <w:noProof w:val="0"/>
          <w:lang w:val="en-GB"/>
        </w:rPr>
        <w:t xml:space="preserve"> and not considered for further evaluation</w:t>
      </w:r>
      <w:r w:rsidR="00D82CE1" w:rsidRPr="002D44D7">
        <w:rPr>
          <w:rFonts w:ascii="Calibri Light" w:hAnsi="Calibri Light"/>
          <w:noProof w:val="0"/>
          <w:lang w:val="en-GB"/>
        </w:rPr>
        <w:t xml:space="preserve">. </w:t>
      </w:r>
    </w:p>
    <w:p w:rsidR="00CF2305" w:rsidRPr="002D44D7" w:rsidRDefault="00CF2305" w:rsidP="00CF2305">
      <w:pPr>
        <w:spacing w:before="120" w:after="120" w:line="240" w:lineRule="auto"/>
        <w:ind w:left="-450" w:right="-270"/>
        <w:jc w:val="both"/>
        <w:rPr>
          <w:rFonts w:ascii="Calibri Light" w:hAnsi="Calibri Light"/>
          <w:noProof w:val="0"/>
          <w:lang w:val="en-GB"/>
        </w:rPr>
      </w:pPr>
      <w:r w:rsidRPr="002D44D7">
        <w:rPr>
          <w:rFonts w:ascii="Calibri Light" w:hAnsi="Calibri Light"/>
          <w:noProof w:val="0"/>
          <w:lang w:val="en-GB"/>
        </w:rPr>
        <w:t xml:space="preserve">In case situations leading to rejection occur, they must be carefully analyzed by the internal assessors and the PSC, and referred to the provisions of the </w:t>
      </w:r>
      <w:r w:rsidRPr="002D44D7">
        <w:rPr>
          <w:rFonts w:ascii="Calibri Light" w:hAnsi="Calibri Light"/>
          <w:i/>
          <w:noProof w:val="0"/>
          <w:lang w:val="en-GB"/>
        </w:rPr>
        <w:t xml:space="preserve">Guidelines for applicants </w:t>
      </w:r>
      <w:r w:rsidRPr="002D44D7">
        <w:rPr>
          <w:rFonts w:ascii="Calibri Light" w:hAnsi="Calibri Light"/>
          <w:noProof w:val="0"/>
          <w:lang w:val="en-GB"/>
        </w:rPr>
        <w:t xml:space="preserve">and of the </w:t>
      </w:r>
      <w:r w:rsidR="00B20054" w:rsidRPr="002D44D7">
        <w:rPr>
          <w:rFonts w:ascii="Calibri Light" w:hAnsi="Calibri Light"/>
          <w:noProof w:val="0"/>
          <w:lang w:val="en-GB"/>
        </w:rPr>
        <w:t>Manual</w:t>
      </w:r>
      <w:r w:rsidRPr="002D44D7">
        <w:rPr>
          <w:rFonts w:ascii="Calibri Light" w:hAnsi="Calibri Light"/>
          <w:noProof w:val="0"/>
          <w:lang w:val="en-GB"/>
        </w:rPr>
        <w:t xml:space="preserve">. Reasons substantiating the </w:t>
      </w:r>
      <w:r w:rsidR="00910B15" w:rsidRPr="002D44D7">
        <w:rPr>
          <w:rFonts w:ascii="Calibri Light" w:hAnsi="Calibri Light"/>
          <w:noProof w:val="0"/>
          <w:lang w:val="en-GB"/>
        </w:rPr>
        <w:t xml:space="preserve">project </w:t>
      </w:r>
      <w:r w:rsidRPr="002D44D7">
        <w:rPr>
          <w:rFonts w:ascii="Calibri Light" w:hAnsi="Calibri Light"/>
          <w:noProof w:val="0"/>
          <w:lang w:val="en-GB"/>
        </w:rPr>
        <w:t xml:space="preserve">rejection must be </w:t>
      </w:r>
      <w:r w:rsidR="00910B15" w:rsidRPr="002D44D7">
        <w:rPr>
          <w:rFonts w:ascii="Calibri Light" w:hAnsi="Calibri Light"/>
          <w:noProof w:val="0"/>
          <w:lang w:val="en-GB"/>
        </w:rPr>
        <w:t>explained</w:t>
      </w:r>
      <w:r w:rsidR="00605EB4" w:rsidRPr="002D44D7">
        <w:rPr>
          <w:rFonts w:ascii="Calibri Light" w:hAnsi="Calibri Light"/>
          <w:noProof w:val="0"/>
          <w:lang w:val="en-GB"/>
        </w:rPr>
        <w:t xml:space="preserve"> </w:t>
      </w:r>
      <w:r w:rsidRPr="002D44D7">
        <w:rPr>
          <w:rFonts w:ascii="Calibri Light" w:hAnsi="Calibri Light"/>
          <w:noProof w:val="0"/>
          <w:lang w:val="en-GB"/>
        </w:rPr>
        <w:t xml:space="preserve">in the </w:t>
      </w:r>
      <w:r w:rsidR="00B20054" w:rsidRPr="002D44D7">
        <w:rPr>
          <w:rFonts w:ascii="Calibri Light" w:hAnsi="Calibri Light"/>
          <w:noProof w:val="0"/>
          <w:lang w:val="en-GB"/>
        </w:rPr>
        <w:t xml:space="preserve">checklists and also in the </w:t>
      </w:r>
      <w:r w:rsidRPr="002D44D7">
        <w:rPr>
          <w:rFonts w:ascii="Calibri Light" w:hAnsi="Calibri Light"/>
          <w:noProof w:val="0"/>
          <w:lang w:val="en-GB"/>
        </w:rPr>
        <w:t>Evaluation Report.</w:t>
      </w:r>
      <w:r w:rsidR="00B20054" w:rsidRPr="002D44D7">
        <w:rPr>
          <w:rFonts w:ascii="Calibri Light" w:hAnsi="Calibri Light"/>
          <w:noProof w:val="0"/>
          <w:lang w:val="en-GB"/>
        </w:rPr>
        <w:t xml:space="preserve"> T</w:t>
      </w:r>
      <w:r w:rsidR="00E53BC0" w:rsidRPr="002D44D7">
        <w:rPr>
          <w:rFonts w:ascii="Calibri Light" w:hAnsi="Calibri Light"/>
          <w:noProof w:val="0"/>
          <w:lang w:val="en-GB"/>
        </w:rPr>
        <w:t>he</w:t>
      </w:r>
      <w:r w:rsidR="00B20054" w:rsidRPr="002D44D7">
        <w:rPr>
          <w:rFonts w:ascii="Calibri Light" w:hAnsi="Calibri Light"/>
          <w:noProof w:val="0"/>
          <w:lang w:val="en-GB"/>
        </w:rPr>
        <w:t xml:space="preserve">y are to be </w:t>
      </w:r>
      <w:r w:rsidR="00E53BC0" w:rsidRPr="002D44D7">
        <w:rPr>
          <w:rFonts w:ascii="Calibri Light" w:hAnsi="Calibri Light"/>
          <w:noProof w:val="0"/>
          <w:lang w:val="en-GB"/>
        </w:rPr>
        <w:t>indicated</w:t>
      </w:r>
      <w:r w:rsidR="00B20054" w:rsidRPr="002D44D7">
        <w:rPr>
          <w:rFonts w:ascii="Calibri Light" w:hAnsi="Calibri Light"/>
          <w:noProof w:val="0"/>
          <w:lang w:val="en-GB"/>
        </w:rPr>
        <w:t xml:space="preserve"> in the notifications sent to the projects rejected at the end of this step.</w:t>
      </w:r>
    </w:p>
    <w:p w:rsidR="000F43DC" w:rsidRPr="002D44D7" w:rsidRDefault="000F43DC" w:rsidP="00484A18">
      <w:pPr>
        <w:spacing w:before="120" w:after="120" w:line="240" w:lineRule="auto"/>
        <w:ind w:left="-450" w:right="-270"/>
        <w:jc w:val="both"/>
        <w:rPr>
          <w:rFonts w:ascii="Calibri Light" w:hAnsi="Calibri Light"/>
          <w:noProof w:val="0"/>
          <w:lang w:val="en-GB"/>
        </w:rPr>
      </w:pPr>
      <w:r w:rsidRPr="002D44D7">
        <w:rPr>
          <w:rFonts w:ascii="Calibri Light" w:hAnsi="Calibri Light"/>
          <w:noProof w:val="0"/>
          <w:lang w:val="en-GB"/>
        </w:rPr>
        <w:t>I</w:t>
      </w:r>
      <w:r w:rsidR="00910B15" w:rsidRPr="002D44D7">
        <w:rPr>
          <w:rFonts w:ascii="Calibri Light" w:hAnsi="Calibri Light"/>
          <w:noProof w:val="0"/>
          <w:lang w:val="en-GB"/>
        </w:rPr>
        <w:t>n case that</w:t>
      </w:r>
      <w:r w:rsidRPr="002D44D7">
        <w:rPr>
          <w:rFonts w:ascii="Calibri Light" w:hAnsi="Calibri Light"/>
          <w:noProof w:val="0"/>
          <w:lang w:val="en-GB"/>
        </w:rPr>
        <w:t xml:space="preserve"> full and objective checking of a </w:t>
      </w:r>
      <w:r w:rsidR="00605EB4" w:rsidRPr="002D44D7">
        <w:rPr>
          <w:rFonts w:ascii="Calibri Light" w:hAnsi="Calibri Light"/>
          <w:noProof w:val="0"/>
          <w:lang w:val="en-GB"/>
        </w:rPr>
        <w:t>project</w:t>
      </w:r>
      <w:r w:rsidRPr="002D44D7">
        <w:rPr>
          <w:rFonts w:ascii="Calibri Light" w:hAnsi="Calibri Light"/>
          <w:noProof w:val="0"/>
          <w:lang w:val="en-GB"/>
        </w:rPr>
        <w:t xml:space="preserve"> cannot be performed</w:t>
      </w:r>
      <w:r w:rsidR="00910B15" w:rsidRPr="002D44D7">
        <w:rPr>
          <w:rFonts w:ascii="Calibri Light" w:hAnsi="Calibri Light"/>
          <w:noProof w:val="0"/>
          <w:lang w:val="en-GB"/>
        </w:rPr>
        <w:t xml:space="preserve"> due to missing or incomplete documents</w:t>
      </w:r>
      <w:r w:rsidRPr="002D44D7">
        <w:rPr>
          <w:rFonts w:ascii="Calibri Light" w:hAnsi="Calibri Light"/>
          <w:noProof w:val="0"/>
          <w:lang w:val="en-GB"/>
        </w:rPr>
        <w:t>,</w:t>
      </w:r>
      <w:r w:rsidR="008335E7" w:rsidRPr="002D44D7">
        <w:rPr>
          <w:rFonts w:ascii="Calibri Light" w:hAnsi="Calibri Light"/>
          <w:noProof w:val="0"/>
          <w:lang w:val="en-GB"/>
        </w:rPr>
        <w:t xml:space="preserve"> following PSC decision,</w:t>
      </w:r>
      <w:r w:rsidRPr="002D44D7">
        <w:rPr>
          <w:rFonts w:ascii="Calibri Light" w:hAnsi="Calibri Light"/>
          <w:noProof w:val="0"/>
          <w:lang w:val="en-GB"/>
        </w:rPr>
        <w:t xml:space="preserve"> </w:t>
      </w:r>
      <w:r w:rsidR="00605EB4" w:rsidRPr="002D44D7">
        <w:rPr>
          <w:rFonts w:ascii="Calibri Light" w:hAnsi="Calibri Light"/>
          <w:noProof w:val="0"/>
          <w:lang w:val="en-GB"/>
        </w:rPr>
        <w:t xml:space="preserve">letter for request of </w:t>
      </w:r>
      <w:r w:rsidRPr="002D44D7">
        <w:rPr>
          <w:rFonts w:ascii="Calibri Light" w:hAnsi="Calibri Light"/>
          <w:noProof w:val="0"/>
          <w:lang w:val="en-GB"/>
        </w:rPr>
        <w:t xml:space="preserve">clarifications </w:t>
      </w:r>
      <w:r w:rsidR="00605EB4" w:rsidRPr="002D44D7">
        <w:rPr>
          <w:rFonts w:ascii="Calibri Light" w:hAnsi="Calibri Light"/>
          <w:noProof w:val="0"/>
          <w:lang w:val="en-GB"/>
        </w:rPr>
        <w:t xml:space="preserve">may be sent to </w:t>
      </w:r>
      <w:r w:rsidRPr="002D44D7">
        <w:rPr>
          <w:rFonts w:ascii="Calibri Light" w:hAnsi="Calibri Light"/>
          <w:noProof w:val="0"/>
          <w:lang w:val="en-GB"/>
        </w:rPr>
        <w:t>the applicant</w:t>
      </w:r>
      <w:r w:rsidR="00801855" w:rsidRPr="002D44D7">
        <w:rPr>
          <w:rFonts w:ascii="Calibri Light" w:hAnsi="Calibri Light"/>
          <w:noProof w:val="0"/>
          <w:lang w:val="en-GB"/>
        </w:rPr>
        <w:t>,</w:t>
      </w:r>
      <w:r w:rsidRPr="002D44D7">
        <w:rPr>
          <w:rFonts w:ascii="Calibri Light" w:hAnsi="Calibri Light"/>
          <w:noProof w:val="0"/>
          <w:lang w:val="en-GB"/>
        </w:rPr>
        <w:t xml:space="preserve"> </w:t>
      </w:r>
      <w:r w:rsidR="00E53BC0" w:rsidRPr="002D44D7">
        <w:rPr>
          <w:rFonts w:ascii="Calibri Light" w:hAnsi="Calibri Light"/>
          <w:noProof w:val="0"/>
          <w:lang w:val="en-GB"/>
        </w:rPr>
        <w:t xml:space="preserve">duly </w:t>
      </w:r>
      <w:r w:rsidR="00605EB4" w:rsidRPr="002D44D7">
        <w:rPr>
          <w:rFonts w:ascii="Calibri Light" w:hAnsi="Calibri Light"/>
          <w:noProof w:val="0"/>
          <w:lang w:val="en-GB"/>
        </w:rPr>
        <w:t xml:space="preserve">considering that </w:t>
      </w:r>
      <w:r w:rsidR="008335E7" w:rsidRPr="002D44D7">
        <w:rPr>
          <w:rFonts w:ascii="Calibri Light" w:hAnsi="Calibri Light"/>
          <w:noProof w:val="0"/>
          <w:lang w:val="en-GB"/>
        </w:rPr>
        <w:t>such request</w:t>
      </w:r>
      <w:r w:rsidR="00605EB4" w:rsidRPr="002D44D7">
        <w:rPr>
          <w:rFonts w:ascii="Calibri Light" w:hAnsi="Calibri Light"/>
          <w:noProof w:val="0"/>
          <w:lang w:val="en-GB"/>
        </w:rPr>
        <w:t xml:space="preserve"> cannot improve or modify the project content</w:t>
      </w:r>
      <w:r w:rsidRPr="002D44D7">
        <w:rPr>
          <w:rFonts w:ascii="Calibri Light" w:hAnsi="Calibri Light"/>
          <w:noProof w:val="0"/>
          <w:lang w:val="en-GB"/>
        </w:rPr>
        <w:t xml:space="preserve">. </w:t>
      </w:r>
      <w:r w:rsidR="008335E7" w:rsidRPr="002D44D7">
        <w:rPr>
          <w:rFonts w:ascii="Calibri Light" w:hAnsi="Calibri Light"/>
          <w:noProof w:val="0"/>
          <w:lang w:val="en-GB"/>
        </w:rPr>
        <w:t>Provision of</w:t>
      </w:r>
      <w:r w:rsidR="00910B15" w:rsidRPr="002D44D7">
        <w:rPr>
          <w:rFonts w:ascii="Calibri Light" w:hAnsi="Calibri Light"/>
          <w:noProof w:val="0"/>
          <w:lang w:val="en-GB"/>
        </w:rPr>
        <w:t xml:space="preserve"> m</w:t>
      </w:r>
      <w:r w:rsidR="00605EB4" w:rsidRPr="002D44D7">
        <w:rPr>
          <w:rFonts w:ascii="Calibri Light" w:hAnsi="Calibri Light"/>
          <w:noProof w:val="0"/>
          <w:lang w:val="en-GB"/>
        </w:rPr>
        <w:t>issing or u</w:t>
      </w:r>
      <w:r w:rsidR="00910B15" w:rsidRPr="002D44D7">
        <w:rPr>
          <w:rFonts w:ascii="Calibri Light" w:hAnsi="Calibri Light"/>
          <w:noProof w:val="0"/>
          <w:lang w:val="en-GB"/>
        </w:rPr>
        <w:t xml:space="preserve">ncompliant documents </w:t>
      </w:r>
      <w:r w:rsidR="00605EB4" w:rsidRPr="002D44D7">
        <w:rPr>
          <w:rFonts w:ascii="Calibri Light" w:hAnsi="Calibri Light"/>
          <w:noProof w:val="0"/>
          <w:lang w:val="en-GB"/>
        </w:rPr>
        <w:t>shall not be considered as</w:t>
      </w:r>
      <w:r w:rsidR="00910B15" w:rsidRPr="002D44D7">
        <w:rPr>
          <w:rFonts w:ascii="Calibri Light" w:hAnsi="Calibri Light"/>
          <w:noProof w:val="0"/>
          <w:lang w:val="en-GB"/>
        </w:rPr>
        <w:t xml:space="preserve"> </w:t>
      </w:r>
      <w:r w:rsidR="00605EB4" w:rsidRPr="002D44D7">
        <w:rPr>
          <w:rFonts w:ascii="Calibri Light" w:hAnsi="Calibri Light"/>
          <w:noProof w:val="0"/>
          <w:lang w:val="en-GB"/>
        </w:rPr>
        <w:t>improvement</w:t>
      </w:r>
      <w:r w:rsidR="008335E7" w:rsidRPr="002D44D7">
        <w:rPr>
          <w:rFonts w:ascii="Calibri Light" w:hAnsi="Calibri Light"/>
          <w:noProof w:val="0"/>
          <w:lang w:val="en-GB"/>
        </w:rPr>
        <w:t>s</w:t>
      </w:r>
      <w:r w:rsidR="00910B15" w:rsidRPr="002D44D7">
        <w:rPr>
          <w:rFonts w:ascii="Calibri Light" w:hAnsi="Calibri Light"/>
          <w:noProof w:val="0"/>
          <w:lang w:val="en-GB"/>
        </w:rPr>
        <w:t xml:space="preserve"> to </w:t>
      </w:r>
      <w:r w:rsidR="008335E7" w:rsidRPr="002D44D7">
        <w:rPr>
          <w:rFonts w:ascii="Calibri Light" w:hAnsi="Calibri Light"/>
          <w:noProof w:val="0"/>
          <w:lang w:val="en-GB"/>
        </w:rPr>
        <w:t>a</w:t>
      </w:r>
      <w:r w:rsidR="00910B15" w:rsidRPr="002D44D7">
        <w:rPr>
          <w:rFonts w:ascii="Calibri Light" w:hAnsi="Calibri Light"/>
          <w:noProof w:val="0"/>
          <w:lang w:val="en-GB"/>
        </w:rPr>
        <w:t xml:space="preserve"> project</w:t>
      </w:r>
      <w:r w:rsidR="00605EB4" w:rsidRPr="002D44D7">
        <w:rPr>
          <w:rFonts w:ascii="Calibri Light" w:hAnsi="Calibri Light"/>
          <w:noProof w:val="0"/>
          <w:lang w:val="en-GB"/>
        </w:rPr>
        <w:t>.</w:t>
      </w:r>
    </w:p>
    <w:p w:rsidR="00A1122B" w:rsidRPr="002D44D7" w:rsidRDefault="00CF2305" w:rsidP="00484A18">
      <w:pPr>
        <w:spacing w:before="120" w:after="120" w:line="240" w:lineRule="auto"/>
        <w:ind w:left="-450" w:right="-270"/>
        <w:jc w:val="both"/>
        <w:rPr>
          <w:rFonts w:ascii="Calibri Light" w:hAnsi="Calibri Light"/>
          <w:noProof w:val="0"/>
          <w:lang w:val="en-GB"/>
        </w:rPr>
      </w:pPr>
      <w:r w:rsidRPr="002D44D7">
        <w:rPr>
          <w:rFonts w:ascii="Calibri Light" w:hAnsi="Calibri Light"/>
          <w:noProof w:val="0"/>
          <w:lang w:val="en-GB"/>
        </w:rPr>
        <w:t>E</w:t>
      </w:r>
      <w:r w:rsidR="00A1122B" w:rsidRPr="002D44D7">
        <w:rPr>
          <w:rFonts w:ascii="Calibri Light" w:hAnsi="Calibri Light"/>
          <w:noProof w:val="0"/>
          <w:lang w:val="en-GB"/>
        </w:rPr>
        <w:t xml:space="preserve">ligibility requirements are checked during </w:t>
      </w:r>
      <w:r w:rsidR="00773B19" w:rsidRPr="002D44D7">
        <w:rPr>
          <w:rFonts w:ascii="Calibri Light" w:hAnsi="Calibri Light"/>
          <w:noProof w:val="0"/>
          <w:lang w:val="en-GB"/>
        </w:rPr>
        <w:t xml:space="preserve">all steps of </w:t>
      </w:r>
      <w:r w:rsidR="00A1122B" w:rsidRPr="002D44D7">
        <w:rPr>
          <w:rFonts w:ascii="Calibri Light" w:hAnsi="Calibri Light"/>
          <w:noProof w:val="0"/>
          <w:lang w:val="en-GB"/>
        </w:rPr>
        <w:t>evaluation and in case they are not met, the project may be rejected</w:t>
      </w:r>
      <w:r w:rsidR="00773B19" w:rsidRPr="002D44D7">
        <w:rPr>
          <w:rFonts w:ascii="Calibri Light" w:hAnsi="Calibri Light"/>
          <w:noProof w:val="0"/>
          <w:lang w:val="en-GB"/>
        </w:rPr>
        <w:t xml:space="preserve"> at any time</w:t>
      </w:r>
      <w:r w:rsidR="00A1122B" w:rsidRPr="002D44D7">
        <w:rPr>
          <w:rFonts w:ascii="Calibri Light" w:hAnsi="Calibri Light"/>
          <w:noProof w:val="0"/>
          <w:lang w:val="en-GB"/>
        </w:rPr>
        <w:t>.</w:t>
      </w:r>
    </w:p>
    <w:p w:rsidR="00605EB4" w:rsidRDefault="00605EB4" w:rsidP="00484A18">
      <w:pPr>
        <w:spacing w:before="120" w:after="120" w:line="240" w:lineRule="auto"/>
        <w:ind w:left="-450" w:right="-270"/>
        <w:jc w:val="both"/>
        <w:rPr>
          <w:rFonts w:ascii="Calibri Light" w:hAnsi="Calibri Light"/>
          <w:noProof w:val="0"/>
          <w:lang w:val="en-GB"/>
        </w:rPr>
      </w:pPr>
      <w:r w:rsidRPr="002D44D7">
        <w:rPr>
          <w:rFonts w:ascii="Calibri Light" w:hAnsi="Calibri Light"/>
          <w:noProof w:val="0"/>
          <w:lang w:val="en-GB"/>
        </w:rPr>
        <w:t>The application package includes the Application Form, the budget, annexes to the budget</w:t>
      </w:r>
      <w:r w:rsidR="00910B15" w:rsidRPr="002D44D7">
        <w:rPr>
          <w:rFonts w:ascii="Calibri Light" w:hAnsi="Calibri Light"/>
          <w:noProof w:val="0"/>
          <w:lang w:val="en-GB"/>
        </w:rPr>
        <w:t>,</w:t>
      </w:r>
      <w:r w:rsidRPr="002D44D7">
        <w:rPr>
          <w:rFonts w:ascii="Calibri Light" w:hAnsi="Calibri Light"/>
          <w:noProof w:val="0"/>
          <w:lang w:val="en-GB"/>
        </w:rPr>
        <w:t xml:space="preserve"> Declaration by the Applicant, Partnership Statements, and supporting documents.</w:t>
      </w:r>
    </w:p>
    <w:p w:rsidR="00E42AC5" w:rsidRPr="002D44D7" w:rsidRDefault="00E42AC5" w:rsidP="00484A18">
      <w:pPr>
        <w:spacing w:before="120" w:after="120" w:line="240" w:lineRule="auto"/>
        <w:ind w:left="-450" w:right="-270"/>
        <w:jc w:val="both"/>
        <w:rPr>
          <w:rFonts w:ascii="Calibri Light" w:hAnsi="Calibri Light"/>
          <w:noProof w:val="0"/>
          <w:lang w:val="en-GB"/>
        </w:rPr>
      </w:pPr>
      <w:r>
        <w:rPr>
          <w:rFonts w:ascii="Calibri Light" w:hAnsi="Calibri Light"/>
          <w:noProof w:val="0"/>
          <w:lang w:val="en-GB"/>
        </w:rPr>
        <w:t xml:space="preserve">In case that information lacks consistency in different parts of the application package, data provided in documents signed by the legal representatives shall prevail over the data inserted into the application form. In case of inconsistencies between different parts of the Applicvation Form, information leading to the most favourable decision for the project will be considered. </w:t>
      </w:r>
    </w:p>
    <w:p w:rsidR="004D2BB9" w:rsidRPr="002D44D7" w:rsidRDefault="004D2BB9" w:rsidP="00484A18">
      <w:pPr>
        <w:spacing w:before="120" w:after="120" w:line="240" w:lineRule="auto"/>
        <w:ind w:left="-450" w:right="-270"/>
        <w:jc w:val="both"/>
        <w:rPr>
          <w:rFonts w:ascii="Calibri Light" w:hAnsi="Calibri Light"/>
          <w:noProof w:val="0"/>
          <w:lang w:val="en-GB"/>
        </w:rPr>
      </w:pPr>
    </w:p>
    <w:p w:rsidR="004D2BB9" w:rsidRPr="002D44D7" w:rsidRDefault="004D2BB9" w:rsidP="004D2BB9">
      <w:pPr>
        <w:pStyle w:val="ListParagraph"/>
        <w:shd w:val="clear" w:color="auto" w:fill="002060"/>
        <w:tabs>
          <w:tab w:val="left" w:pos="0"/>
        </w:tabs>
        <w:spacing w:before="120" w:after="120" w:line="240" w:lineRule="auto"/>
        <w:ind w:left="-450" w:right="-270"/>
        <w:jc w:val="center"/>
        <w:rPr>
          <w:rFonts w:ascii="Calibri Light" w:hAnsi="Calibri Light"/>
          <w:b/>
          <w:noProof w:val="0"/>
          <w:color w:val="FFFFFF" w:themeColor="background1"/>
          <w:sz w:val="28"/>
          <w:szCs w:val="28"/>
          <w:lang w:val="en-GB"/>
        </w:rPr>
      </w:pPr>
      <w:r w:rsidRPr="002D44D7">
        <w:rPr>
          <w:rFonts w:ascii="Calibri Light" w:hAnsi="Calibri Light"/>
          <w:b/>
          <w:noProof w:val="0"/>
          <w:color w:val="FFFFFF" w:themeColor="background1"/>
          <w:sz w:val="28"/>
          <w:szCs w:val="28"/>
          <w:lang w:val="en-GB"/>
        </w:rPr>
        <w:t>Reasons for project rejection</w:t>
      </w:r>
    </w:p>
    <w:p w:rsidR="004D2BB9" w:rsidRPr="002D44D7" w:rsidRDefault="004D2BB9" w:rsidP="00C70B0F">
      <w:pPr>
        <w:pStyle w:val="ListParagraph"/>
        <w:numPr>
          <w:ilvl w:val="0"/>
          <w:numId w:val="21"/>
        </w:numPr>
        <w:shd w:val="clear" w:color="auto" w:fill="FFEBEC"/>
        <w:spacing w:before="240" w:after="240" w:line="240" w:lineRule="auto"/>
        <w:ind w:left="101" w:right="-274" w:hanging="547"/>
        <w:jc w:val="both"/>
        <w:rPr>
          <w:rFonts w:ascii="Calibri Light" w:hAnsi="Calibri Light"/>
          <w:noProof w:val="0"/>
          <w:lang w:val="en-GB"/>
        </w:rPr>
      </w:pPr>
      <w:r w:rsidRPr="002D44D7">
        <w:rPr>
          <w:rFonts w:ascii="Calibri Light" w:hAnsi="Calibri Light"/>
          <w:noProof w:val="0"/>
          <w:lang w:val="en-GB"/>
        </w:rPr>
        <w:t xml:space="preserve">The </w:t>
      </w:r>
      <w:r w:rsidR="00C70B0F" w:rsidRPr="002D44D7">
        <w:rPr>
          <w:rFonts w:ascii="Calibri Light" w:hAnsi="Calibri Light"/>
          <w:noProof w:val="0"/>
          <w:lang w:val="en-GB"/>
        </w:rPr>
        <w:t>application package/</w:t>
      </w:r>
      <w:r w:rsidR="008B566F" w:rsidRPr="002D44D7">
        <w:rPr>
          <w:rFonts w:ascii="Calibri Light" w:hAnsi="Calibri Light"/>
          <w:noProof w:val="0"/>
          <w:lang w:val="en-GB"/>
        </w:rPr>
        <w:t xml:space="preserve">clarifications provided at PSC request </w:t>
      </w:r>
      <w:r w:rsidR="00C70B0F" w:rsidRPr="002D44D7">
        <w:rPr>
          <w:rFonts w:ascii="Calibri Light" w:hAnsi="Calibri Light"/>
          <w:noProof w:val="0"/>
          <w:lang w:val="en-GB"/>
        </w:rPr>
        <w:t>is</w:t>
      </w:r>
      <w:r w:rsidR="008B566F" w:rsidRPr="002D44D7">
        <w:rPr>
          <w:rFonts w:ascii="Calibri Light" w:hAnsi="Calibri Light"/>
          <w:noProof w:val="0"/>
          <w:lang w:val="en-GB"/>
        </w:rPr>
        <w:t>/are</w:t>
      </w:r>
      <w:r w:rsidR="00C70B0F" w:rsidRPr="002D44D7">
        <w:rPr>
          <w:rFonts w:ascii="Calibri Light" w:hAnsi="Calibri Light"/>
          <w:noProof w:val="0"/>
          <w:lang w:val="en-GB"/>
        </w:rPr>
        <w:t xml:space="preserve"> not uploaded into EMS-ENI and not sent in hard-copy version until the deadlines.</w:t>
      </w:r>
    </w:p>
    <w:p w:rsidR="00C70B0F" w:rsidRPr="002D44D7" w:rsidRDefault="00C70B0F" w:rsidP="00C70B0F">
      <w:pPr>
        <w:pStyle w:val="ListParagraph"/>
        <w:numPr>
          <w:ilvl w:val="0"/>
          <w:numId w:val="21"/>
        </w:numPr>
        <w:shd w:val="clear" w:color="auto" w:fill="FFEBEC"/>
        <w:spacing w:before="240" w:after="240" w:line="240" w:lineRule="auto"/>
        <w:ind w:left="101" w:right="-274" w:hanging="547"/>
        <w:jc w:val="both"/>
        <w:rPr>
          <w:rFonts w:ascii="Calibri Light" w:hAnsi="Calibri Light"/>
          <w:noProof w:val="0"/>
          <w:lang w:val="en-GB"/>
        </w:rPr>
      </w:pPr>
      <w:r w:rsidRPr="002D44D7">
        <w:rPr>
          <w:rFonts w:ascii="Calibri Light" w:hAnsi="Calibri Light"/>
          <w:noProof w:val="0"/>
          <w:lang w:val="en-GB"/>
        </w:rPr>
        <w:t>The application package is received in hard-copy version later than 30 calendar days after the deadline and the Evaluation Report (step 1) is finalized by PSC.</w:t>
      </w:r>
    </w:p>
    <w:p w:rsidR="00C70B0F" w:rsidRPr="002D44D7" w:rsidRDefault="00C70B0F" w:rsidP="00C70B0F">
      <w:pPr>
        <w:pStyle w:val="ListParagraph"/>
        <w:numPr>
          <w:ilvl w:val="0"/>
          <w:numId w:val="21"/>
        </w:numPr>
        <w:shd w:val="clear" w:color="auto" w:fill="FFEBEC"/>
        <w:spacing w:before="240" w:after="240" w:line="240" w:lineRule="auto"/>
        <w:ind w:left="101" w:right="-274" w:hanging="547"/>
        <w:jc w:val="both"/>
        <w:rPr>
          <w:rFonts w:ascii="Calibri Light" w:hAnsi="Calibri Light"/>
          <w:noProof w:val="0"/>
          <w:lang w:val="en-GB"/>
        </w:rPr>
      </w:pPr>
      <w:r w:rsidRPr="002D44D7">
        <w:rPr>
          <w:rFonts w:ascii="Calibri Light" w:hAnsi="Calibri Light"/>
          <w:noProof w:val="0"/>
          <w:lang w:val="en-GB"/>
        </w:rPr>
        <w:t>The hard-copy version of the application package does not bear the Project Registration Number given by EMS-ENI, or the number marked on the envelope cannot be retrieved into EMS-ENI.</w:t>
      </w:r>
    </w:p>
    <w:p w:rsidR="00C70B0F" w:rsidRPr="002D44D7" w:rsidRDefault="00C70B0F" w:rsidP="00C70B0F">
      <w:pPr>
        <w:pStyle w:val="ListParagraph"/>
        <w:numPr>
          <w:ilvl w:val="0"/>
          <w:numId w:val="21"/>
        </w:numPr>
        <w:shd w:val="clear" w:color="auto" w:fill="FFEBEC"/>
        <w:spacing w:before="240" w:after="240" w:line="240" w:lineRule="auto"/>
        <w:ind w:left="101" w:right="-274" w:hanging="547"/>
        <w:jc w:val="both"/>
        <w:rPr>
          <w:rFonts w:ascii="Calibri Light" w:hAnsi="Calibri Light"/>
          <w:noProof w:val="0"/>
          <w:lang w:val="en-GB"/>
        </w:rPr>
      </w:pPr>
      <w:r w:rsidRPr="002D44D7">
        <w:rPr>
          <w:rFonts w:ascii="Calibri Light" w:hAnsi="Calibri Light"/>
          <w:noProof w:val="0"/>
          <w:lang w:val="en-GB"/>
        </w:rPr>
        <w:t>In case of clarifications provided by the applicant, after opening the envelope containing the hard-copy version of the clarifications, the Project Registration Number is not mentioned in the submission letter or it cannot be retrieved into EMS-ENI system.</w:t>
      </w:r>
    </w:p>
    <w:p w:rsidR="00C70B0F" w:rsidRPr="002D44D7" w:rsidRDefault="00C70B0F" w:rsidP="00C70B0F">
      <w:pPr>
        <w:pStyle w:val="ListParagraph"/>
        <w:numPr>
          <w:ilvl w:val="0"/>
          <w:numId w:val="21"/>
        </w:numPr>
        <w:shd w:val="clear" w:color="auto" w:fill="FFEBEC"/>
        <w:spacing w:before="240" w:after="240" w:line="240" w:lineRule="auto"/>
        <w:ind w:left="101" w:right="-274" w:hanging="547"/>
        <w:jc w:val="both"/>
        <w:rPr>
          <w:rFonts w:ascii="Calibri Light" w:hAnsi="Calibri Light"/>
          <w:noProof w:val="0"/>
          <w:lang w:val="en-GB"/>
        </w:rPr>
      </w:pPr>
      <w:r w:rsidRPr="002D44D7">
        <w:rPr>
          <w:rFonts w:ascii="Calibri Light" w:hAnsi="Calibri Light"/>
          <w:noProof w:val="0"/>
          <w:lang w:val="en-GB"/>
        </w:rPr>
        <w:t>Another template of the Application Form and/or annexes is used, different from that/those provided by the call.</w:t>
      </w:r>
    </w:p>
    <w:p w:rsidR="00C70B0F" w:rsidRPr="002D44D7" w:rsidRDefault="00C70B0F" w:rsidP="00C70B0F">
      <w:pPr>
        <w:pStyle w:val="ListParagraph"/>
        <w:numPr>
          <w:ilvl w:val="0"/>
          <w:numId w:val="21"/>
        </w:numPr>
        <w:shd w:val="clear" w:color="auto" w:fill="FFEBEC"/>
        <w:spacing w:before="240" w:after="240" w:line="240" w:lineRule="auto"/>
        <w:ind w:left="101" w:right="-274" w:hanging="547"/>
        <w:jc w:val="both"/>
        <w:rPr>
          <w:rFonts w:ascii="Calibri Light" w:hAnsi="Calibri Light"/>
          <w:noProof w:val="0"/>
          <w:lang w:val="en-GB"/>
        </w:rPr>
      </w:pPr>
      <w:r w:rsidRPr="002D44D7">
        <w:rPr>
          <w:rFonts w:ascii="Calibri Light" w:hAnsi="Calibri Light"/>
          <w:noProof w:val="0"/>
          <w:lang w:val="en-GB"/>
        </w:rPr>
        <w:t>The Application Form uploaded into EMS-ENI is partially filled in i.e. shows blank parts, chapters, sections, paragraphs, or it displays error alerts given by the system that can only be corrected by inserting new text or information.</w:t>
      </w:r>
    </w:p>
    <w:p w:rsidR="008B566F" w:rsidRPr="002D44D7" w:rsidRDefault="00C70B0F" w:rsidP="00C70B0F">
      <w:pPr>
        <w:pStyle w:val="ListParagraph"/>
        <w:numPr>
          <w:ilvl w:val="0"/>
          <w:numId w:val="21"/>
        </w:numPr>
        <w:shd w:val="clear" w:color="auto" w:fill="FFEBEC"/>
        <w:spacing w:before="240" w:after="240" w:line="240" w:lineRule="auto"/>
        <w:ind w:left="101" w:right="-274" w:hanging="547"/>
        <w:jc w:val="both"/>
        <w:rPr>
          <w:rFonts w:ascii="Calibri Light" w:hAnsi="Calibri Light"/>
          <w:noProof w:val="0"/>
          <w:lang w:val="en-GB"/>
        </w:rPr>
      </w:pPr>
      <w:r w:rsidRPr="002D44D7">
        <w:rPr>
          <w:rFonts w:ascii="Calibri Light" w:hAnsi="Calibri Light"/>
          <w:noProof w:val="0"/>
          <w:lang w:val="en-GB"/>
        </w:rPr>
        <w:t>The Application Form</w:t>
      </w:r>
      <w:r w:rsidR="008B566F" w:rsidRPr="002D44D7">
        <w:rPr>
          <w:rFonts w:ascii="Calibri Light" w:hAnsi="Calibri Light"/>
          <w:noProof w:val="0"/>
          <w:lang w:val="en-GB"/>
        </w:rPr>
        <w:t xml:space="preserve"> </w:t>
      </w:r>
      <w:r w:rsidRPr="002D44D7">
        <w:rPr>
          <w:rFonts w:ascii="Calibri Light" w:hAnsi="Calibri Light"/>
          <w:noProof w:val="0"/>
          <w:lang w:val="en-GB"/>
        </w:rPr>
        <w:t>uploaded into EMS-ENI is</w:t>
      </w:r>
      <w:r w:rsidR="008B566F" w:rsidRPr="002D44D7">
        <w:rPr>
          <w:rFonts w:ascii="Calibri Light" w:hAnsi="Calibri Light"/>
          <w:noProof w:val="0"/>
          <w:lang w:val="en-GB"/>
        </w:rPr>
        <w:t xml:space="preserve"> fully or partially in national language and not in English.</w:t>
      </w:r>
    </w:p>
    <w:p w:rsidR="00C70B0F" w:rsidRPr="002D44D7" w:rsidRDefault="008B566F" w:rsidP="00C70B0F">
      <w:pPr>
        <w:pStyle w:val="ListParagraph"/>
        <w:numPr>
          <w:ilvl w:val="0"/>
          <w:numId w:val="21"/>
        </w:numPr>
        <w:shd w:val="clear" w:color="auto" w:fill="FFEBEC"/>
        <w:spacing w:before="240" w:after="240" w:line="240" w:lineRule="auto"/>
        <w:ind w:left="101" w:right="-274" w:hanging="547"/>
        <w:jc w:val="both"/>
        <w:rPr>
          <w:rFonts w:ascii="Calibri Light" w:hAnsi="Calibri Light"/>
          <w:noProof w:val="0"/>
          <w:lang w:val="en-GB"/>
        </w:rPr>
      </w:pPr>
      <w:r w:rsidRPr="002D44D7">
        <w:rPr>
          <w:rFonts w:ascii="Calibri Light" w:hAnsi="Calibri Light"/>
          <w:noProof w:val="0"/>
          <w:lang w:val="en-GB"/>
        </w:rPr>
        <w:t>All the annexes uploaded into EMS-ENI and accompanying the Application Form are in national language and not in English</w:t>
      </w:r>
      <w:r w:rsidR="004137F9" w:rsidRPr="002D44D7">
        <w:rPr>
          <w:rFonts w:ascii="Calibri Light" w:hAnsi="Calibri Light"/>
          <w:noProof w:val="0"/>
          <w:lang w:val="en-GB"/>
        </w:rPr>
        <w:t>.</w:t>
      </w:r>
      <w:r w:rsidR="00C70B0F" w:rsidRPr="002D44D7">
        <w:rPr>
          <w:rFonts w:ascii="Calibri Light" w:hAnsi="Calibri Light"/>
          <w:noProof w:val="0"/>
          <w:lang w:val="en-GB"/>
        </w:rPr>
        <w:t xml:space="preserve"> </w:t>
      </w:r>
    </w:p>
    <w:p w:rsidR="00454DE4" w:rsidRPr="002D44D7" w:rsidRDefault="008B566F" w:rsidP="00454DE4">
      <w:pPr>
        <w:pStyle w:val="ListParagraph"/>
        <w:numPr>
          <w:ilvl w:val="0"/>
          <w:numId w:val="21"/>
        </w:numPr>
        <w:shd w:val="clear" w:color="auto" w:fill="FFEBEC"/>
        <w:spacing w:before="240" w:after="240" w:line="240" w:lineRule="auto"/>
        <w:ind w:left="101" w:right="-274" w:hanging="547"/>
        <w:jc w:val="both"/>
        <w:rPr>
          <w:rFonts w:ascii="Calibri Light" w:hAnsi="Calibri Light"/>
          <w:noProof w:val="0"/>
          <w:lang w:val="en-GB"/>
        </w:rPr>
      </w:pPr>
      <w:r w:rsidRPr="002D44D7">
        <w:rPr>
          <w:rFonts w:ascii="Calibri Light" w:hAnsi="Calibri Light"/>
          <w:noProof w:val="0"/>
          <w:lang w:val="en-GB"/>
        </w:rPr>
        <w:t>A category of annexes is completely missing (has not been uploaded into EMS-ENI neither by the applicant, nor by his partners):</w:t>
      </w:r>
    </w:p>
    <w:p w:rsidR="00454DE4" w:rsidRPr="002D44D7" w:rsidRDefault="00454DE4" w:rsidP="00454DE4">
      <w:pPr>
        <w:shd w:val="clear" w:color="auto" w:fill="FFEBEC"/>
        <w:spacing w:before="60" w:after="60" w:line="240" w:lineRule="auto"/>
        <w:ind w:left="-446" w:right="-274"/>
        <w:jc w:val="both"/>
        <w:rPr>
          <w:rFonts w:ascii="Calibri Light" w:hAnsi="Calibri Light"/>
          <w:noProof w:val="0"/>
          <w:lang w:val="en-GB"/>
        </w:rPr>
      </w:pPr>
      <w:r w:rsidRPr="002D44D7">
        <w:rPr>
          <w:noProof w:val="0"/>
          <w:color w:val="CC00FF"/>
          <w:lang w:val="en-GB"/>
        </w:rPr>
        <w:sym w:font="Wingdings 2" w:char="F097"/>
      </w:r>
      <w:r w:rsidRPr="002D44D7">
        <w:rPr>
          <w:noProof w:val="0"/>
          <w:lang w:val="en-GB"/>
        </w:rPr>
        <w:t xml:space="preserve"> </w:t>
      </w:r>
      <w:r w:rsidR="008B566F" w:rsidRPr="002D44D7">
        <w:rPr>
          <w:rFonts w:ascii="Calibri Light" w:hAnsi="Calibri Light"/>
          <w:noProof w:val="0"/>
          <w:lang w:val="en-GB"/>
        </w:rPr>
        <w:t>Indicative budget breakdown for infrastructure (for all the project partners executing a share of infrastructure)</w:t>
      </w:r>
    </w:p>
    <w:p w:rsidR="00454DE4" w:rsidRPr="002D44D7" w:rsidRDefault="00A75192" w:rsidP="00454DE4">
      <w:pPr>
        <w:shd w:val="clear" w:color="auto" w:fill="FFEBEC"/>
        <w:spacing w:before="60" w:after="60" w:line="240" w:lineRule="auto"/>
        <w:ind w:left="-446" w:right="-274"/>
        <w:jc w:val="both"/>
        <w:rPr>
          <w:rFonts w:ascii="Calibri Light" w:hAnsi="Calibri Light"/>
          <w:noProof w:val="0"/>
          <w:lang w:val="en-GB"/>
        </w:rPr>
      </w:pPr>
      <w:r w:rsidRPr="002D44D7">
        <w:rPr>
          <w:noProof w:val="0"/>
          <w:color w:val="CC00FF"/>
          <w:lang w:val="en-GB"/>
        </w:rPr>
        <w:sym w:font="Wingdings 2" w:char="F097"/>
      </w:r>
      <w:r w:rsidR="00454DE4" w:rsidRPr="002D44D7">
        <w:rPr>
          <w:noProof w:val="0"/>
          <w:color w:val="2E74B5" w:themeColor="accent1" w:themeShade="BF"/>
          <w:lang w:val="en-GB"/>
        </w:rPr>
        <w:t xml:space="preserve"> </w:t>
      </w:r>
      <w:r w:rsidR="008B566F" w:rsidRPr="002D44D7">
        <w:rPr>
          <w:rFonts w:ascii="Calibri Light" w:hAnsi="Calibri Light"/>
          <w:noProof w:val="0"/>
          <w:lang w:val="en-GB"/>
        </w:rPr>
        <w:t>Justification of costs (for all the project partners, including the Applicant)</w:t>
      </w:r>
    </w:p>
    <w:p w:rsidR="00454DE4" w:rsidRPr="002D44D7" w:rsidRDefault="00A75192" w:rsidP="00454DE4">
      <w:pPr>
        <w:shd w:val="clear" w:color="auto" w:fill="FFEBEC"/>
        <w:spacing w:before="60" w:after="60" w:line="240" w:lineRule="auto"/>
        <w:ind w:left="-446" w:right="-274"/>
        <w:jc w:val="both"/>
        <w:rPr>
          <w:rFonts w:ascii="Calibri Light" w:hAnsi="Calibri Light"/>
          <w:noProof w:val="0"/>
          <w:lang w:val="en-GB"/>
        </w:rPr>
      </w:pPr>
      <w:r w:rsidRPr="002D44D7">
        <w:rPr>
          <w:noProof w:val="0"/>
          <w:color w:val="CC00FF"/>
          <w:lang w:val="en-GB"/>
        </w:rPr>
        <w:sym w:font="Wingdings 2" w:char="F097"/>
      </w:r>
      <w:r w:rsidR="00454DE4" w:rsidRPr="002D44D7">
        <w:rPr>
          <w:noProof w:val="0"/>
          <w:color w:val="2E74B5" w:themeColor="accent1" w:themeShade="BF"/>
          <w:lang w:val="en-GB"/>
        </w:rPr>
        <w:t xml:space="preserve"> </w:t>
      </w:r>
      <w:r w:rsidR="008B566F" w:rsidRPr="002D44D7">
        <w:rPr>
          <w:rFonts w:ascii="Calibri Light" w:hAnsi="Calibri Light"/>
          <w:noProof w:val="0"/>
          <w:lang w:val="en-GB"/>
        </w:rPr>
        <w:t>Job descriptions (for all the project partners, including the Applicant)</w:t>
      </w:r>
    </w:p>
    <w:p w:rsidR="00454DE4" w:rsidRPr="002D44D7" w:rsidRDefault="00A75192" w:rsidP="00454DE4">
      <w:pPr>
        <w:shd w:val="clear" w:color="auto" w:fill="FFEBEC"/>
        <w:spacing w:before="60" w:after="60" w:line="240" w:lineRule="auto"/>
        <w:ind w:left="-446" w:right="-274"/>
        <w:jc w:val="both"/>
        <w:rPr>
          <w:rFonts w:ascii="Calibri Light" w:hAnsi="Calibri Light"/>
          <w:noProof w:val="0"/>
          <w:lang w:val="en-GB"/>
        </w:rPr>
      </w:pPr>
      <w:r w:rsidRPr="002D44D7">
        <w:rPr>
          <w:noProof w:val="0"/>
          <w:color w:val="CC00FF"/>
          <w:lang w:val="en-GB"/>
        </w:rPr>
        <w:sym w:font="Wingdings 2" w:char="F097"/>
      </w:r>
      <w:r w:rsidR="00454DE4" w:rsidRPr="002D44D7">
        <w:rPr>
          <w:noProof w:val="0"/>
          <w:color w:val="2E74B5" w:themeColor="accent1" w:themeShade="BF"/>
          <w:lang w:val="en-GB"/>
        </w:rPr>
        <w:t xml:space="preserve"> </w:t>
      </w:r>
      <w:r w:rsidR="002D44D7">
        <w:rPr>
          <w:rFonts w:ascii="Calibri Light" w:hAnsi="Calibri Light"/>
          <w:noProof w:val="0"/>
          <w:lang w:val="en-GB"/>
        </w:rPr>
        <w:t>S</w:t>
      </w:r>
      <w:r w:rsidR="008B566F" w:rsidRPr="002D44D7">
        <w:rPr>
          <w:rFonts w:ascii="Calibri Light" w:hAnsi="Calibri Light"/>
          <w:noProof w:val="0"/>
          <w:lang w:val="en-GB"/>
        </w:rPr>
        <w:t>tatutes or other, similar (for all the project partners, including the Applicant)</w:t>
      </w:r>
    </w:p>
    <w:p w:rsidR="00454DE4" w:rsidRPr="002D44D7" w:rsidRDefault="00A75192" w:rsidP="00454DE4">
      <w:pPr>
        <w:shd w:val="clear" w:color="auto" w:fill="FFEBEC"/>
        <w:spacing w:before="60" w:after="60" w:line="240" w:lineRule="auto"/>
        <w:ind w:left="-446" w:right="-274"/>
        <w:jc w:val="both"/>
        <w:rPr>
          <w:rFonts w:ascii="Calibri Light" w:hAnsi="Calibri Light"/>
          <w:noProof w:val="0"/>
          <w:lang w:val="en-GB"/>
        </w:rPr>
      </w:pPr>
      <w:r w:rsidRPr="002D44D7">
        <w:rPr>
          <w:noProof w:val="0"/>
          <w:color w:val="CC00FF"/>
          <w:lang w:val="en-GB"/>
        </w:rPr>
        <w:lastRenderedPageBreak/>
        <w:sym w:font="Wingdings 2" w:char="F097"/>
      </w:r>
      <w:r w:rsidR="00454DE4" w:rsidRPr="002D44D7">
        <w:rPr>
          <w:noProof w:val="0"/>
          <w:color w:val="2E74B5" w:themeColor="accent1" w:themeShade="BF"/>
          <w:lang w:val="en-GB"/>
        </w:rPr>
        <w:t xml:space="preserve"> </w:t>
      </w:r>
      <w:r w:rsidR="002D44D7">
        <w:rPr>
          <w:rFonts w:ascii="Calibri Light" w:hAnsi="Calibri Light"/>
          <w:noProof w:val="0"/>
          <w:lang w:val="en-GB"/>
        </w:rPr>
        <w:t>P</w:t>
      </w:r>
      <w:r w:rsidR="008B566F" w:rsidRPr="002D44D7">
        <w:rPr>
          <w:rFonts w:ascii="Calibri Light" w:hAnsi="Calibri Light"/>
          <w:noProof w:val="0"/>
          <w:lang w:val="en-GB"/>
        </w:rPr>
        <w:t>rofit and loss accounts and other fiscal documents (for all</w:t>
      </w:r>
      <w:r w:rsidR="00454DE4" w:rsidRPr="002D44D7">
        <w:rPr>
          <w:rStyle w:val="FootnoteReference"/>
          <w:rFonts w:ascii="Calibri Light" w:hAnsi="Calibri Light"/>
          <w:noProof w:val="0"/>
          <w:lang w:val="en-GB"/>
        </w:rPr>
        <w:footnoteReference w:id="1"/>
      </w:r>
      <w:r w:rsidR="008B566F" w:rsidRPr="002D44D7">
        <w:rPr>
          <w:rFonts w:ascii="Calibri Light" w:hAnsi="Calibri Light"/>
          <w:noProof w:val="0"/>
          <w:lang w:val="en-GB"/>
        </w:rPr>
        <w:t xml:space="preserve"> the project partners, including the Applicant)</w:t>
      </w:r>
    </w:p>
    <w:p w:rsidR="00454DE4" w:rsidRPr="002D44D7" w:rsidRDefault="00A75192" w:rsidP="00454DE4">
      <w:pPr>
        <w:shd w:val="clear" w:color="auto" w:fill="FFEBEC"/>
        <w:spacing w:before="60" w:after="60" w:line="240" w:lineRule="auto"/>
        <w:ind w:left="-446" w:right="-274"/>
        <w:jc w:val="both"/>
        <w:rPr>
          <w:rFonts w:ascii="Calibri Light" w:hAnsi="Calibri Light"/>
          <w:noProof w:val="0"/>
          <w:lang w:val="en-GB"/>
        </w:rPr>
      </w:pPr>
      <w:r w:rsidRPr="002D44D7">
        <w:rPr>
          <w:noProof w:val="0"/>
          <w:color w:val="CC00FF"/>
          <w:lang w:val="en-GB"/>
        </w:rPr>
        <w:sym w:font="Wingdings 2" w:char="F097"/>
      </w:r>
      <w:r w:rsidR="00454DE4" w:rsidRPr="002D44D7">
        <w:rPr>
          <w:noProof w:val="0"/>
          <w:color w:val="2E74B5" w:themeColor="accent1" w:themeShade="BF"/>
          <w:lang w:val="en-GB"/>
        </w:rPr>
        <w:t xml:space="preserve"> </w:t>
      </w:r>
      <w:r w:rsidR="002D44D7">
        <w:rPr>
          <w:rFonts w:ascii="Calibri Light" w:hAnsi="Calibri Light"/>
          <w:noProof w:val="0"/>
          <w:lang w:val="en-GB"/>
        </w:rPr>
        <w:t>C</w:t>
      </w:r>
      <w:r w:rsidR="00454DE4" w:rsidRPr="002D44D7">
        <w:rPr>
          <w:rFonts w:ascii="Calibri Light" w:hAnsi="Calibri Light"/>
          <w:noProof w:val="0"/>
          <w:lang w:val="en-GB"/>
        </w:rPr>
        <w:t>ertificates of fiscal registration (for all the project partners, including the Applicant)</w:t>
      </w:r>
    </w:p>
    <w:p w:rsidR="00454DE4" w:rsidRPr="002D44D7" w:rsidRDefault="00A75192" w:rsidP="00454DE4">
      <w:pPr>
        <w:shd w:val="clear" w:color="auto" w:fill="FFEBEC"/>
        <w:spacing w:before="60" w:after="60" w:line="240" w:lineRule="auto"/>
        <w:ind w:left="-446" w:right="-274"/>
        <w:jc w:val="both"/>
        <w:rPr>
          <w:rFonts w:ascii="Calibri Light" w:hAnsi="Calibri Light"/>
          <w:noProof w:val="0"/>
          <w:lang w:val="en-GB"/>
        </w:rPr>
      </w:pPr>
      <w:r w:rsidRPr="002D44D7">
        <w:rPr>
          <w:noProof w:val="0"/>
          <w:color w:val="CC00FF"/>
          <w:lang w:val="en-GB"/>
        </w:rPr>
        <w:sym w:font="Wingdings 2" w:char="F097"/>
      </w:r>
      <w:r w:rsidR="00454DE4" w:rsidRPr="002D44D7">
        <w:rPr>
          <w:noProof w:val="0"/>
          <w:color w:val="2E74B5" w:themeColor="accent1" w:themeShade="BF"/>
          <w:lang w:val="en-GB"/>
        </w:rPr>
        <w:t xml:space="preserve"> </w:t>
      </w:r>
      <w:r w:rsidR="002D44D7">
        <w:rPr>
          <w:rFonts w:ascii="Calibri Light" w:hAnsi="Calibri Light"/>
          <w:noProof w:val="0"/>
          <w:lang w:val="en-GB"/>
        </w:rPr>
        <w:t>C</w:t>
      </w:r>
      <w:r w:rsidR="00454DE4" w:rsidRPr="002D44D7">
        <w:rPr>
          <w:rFonts w:ascii="Calibri Light" w:hAnsi="Calibri Light"/>
          <w:noProof w:val="0"/>
          <w:lang w:val="en-GB"/>
        </w:rPr>
        <w:t>ertificates showing obligations to the consolidated state budgets (for all the project partners, including the Applicant)</w:t>
      </w:r>
    </w:p>
    <w:p w:rsidR="00454DE4" w:rsidRPr="002D44D7" w:rsidRDefault="00A75192" w:rsidP="00454DE4">
      <w:pPr>
        <w:shd w:val="clear" w:color="auto" w:fill="FFEBEC"/>
        <w:spacing w:before="60" w:after="60" w:line="240" w:lineRule="auto"/>
        <w:ind w:left="-446" w:right="-274"/>
        <w:jc w:val="both"/>
        <w:rPr>
          <w:rFonts w:ascii="Calibri Light" w:hAnsi="Calibri Light"/>
          <w:noProof w:val="0"/>
          <w:lang w:val="en-GB"/>
        </w:rPr>
      </w:pPr>
      <w:r w:rsidRPr="002D44D7">
        <w:rPr>
          <w:noProof w:val="0"/>
          <w:color w:val="CC00FF"/>
          <w:lang w:val="en-GB"/>
        </w:rPr>
        <w:sym w:font="Wingdings 2" w:char="F097"/>
      </w:r>
      <w:r w:rsidR="00454DE4" w:rsidRPr="002D44D7">
        <w:rPr>
          <w:noProof w:val="0"/>
          <w:color w:val="2E74B5" w:themeColor="accent1" w:themeShade="BF"/>
          <w:lang w:val="en-GB"/>
        </w:rPr>
        <w:t xml:space="preserve"> </w:t>
      </w:r>
      <w:r w:rsidR="002D44D7">
        <w:rPr>
          <w:rFonts w:ascii="Calibri Light" w:hAnsi="Calibri Light"/>
          <w:noProof w:val="0"/>
          <w:lang w:val="en-GB"/>
        </w:rPr>
        <w:t>C</w:t>
      </w:r>
      <w:r w:rsidR="00454DE4" w:rsidRPr="002D44D7">
        <w:rPr>
          <w:rFonts w:ascii="Calibri Light" w:hAnsi="Calibri Light"/>
          <w:noProof w:val="0"/>
          <w:lang w:val="en-GB"/>
        </w:rPr>
        <w:t>ertificates showing obligations to the local budgets (for all the project partners, including the Applicant)</w:t>
      </w:r>
    </w:p>
    <w:p w:rsidR="008B566F" w:rsidRPr="002D44D7" w:rsidRDefault="00454DE4" w:rsidP="004D2BB9">
      <w:pPr>
        <w:pStyle w:val="ListParagraph"/>
        <w:numPr>
          <w:ilvl w:val="0"/>
          <w:numId w:val="21"/>
        </w:numPr>
        <w:shd w:val="clear" w:color="auto" w:fill="FFEBEC"/>
        <w:spacing w:before="240" w:after="240" w:line="240" w:lineRule="auto"/>
        <w:ind w:left="101" w:right="-274" w:hanging="547"/>
        <w:jc w:val="both"/>
        <w:rPr>
          <w:rFonts w:ascii="Calibri Light" w:hAnsi="Calibri Light"/>
          <w:noProof w:val="0"/>
          <w:lang w:val="en-GB"/>
        </w:rPr>
      </w:pPr>
      <w:r w:rsidRPr="002D44D7">
        <w:rPr>
          <w:rFonts w:ascii="Calibri Light" w:hAnsi="Calibri Light"/>
          <w:noProof w:val="0"/>
          <w:lang w:val="en-GB"/>
        </w:rPr>
        <w:t>Some a</w:t>
      </w:r>
      <w:r w:rsidR="008B566F" w:rsidRPr="002D44D7">
        <w:rPr>
          <w:rFonts w:ascii="Calibri Light" w:hAnsi="Calibri Light"/>
          <w:noProof w:val="0"/>
          <w:lang w:val="en-GB"/>
        </w:rPr>
        <w:t>nnexes are partially filled in and information cannot be retrieved in other parts of the application package.</w:t>
      </w:r>
    </w:p>
    <w:p w:rsidR="00435378" w:rsidRPr="002D44D7" w:rsidRDefault="00435378" w:rsidP="004D2BB9">
      <w:pPr>
        <w:pStyle w:val="ListParagraph"/>
        <w:numPr>
          <w:ilvl w:val="0"/>
          <w:numId w:val="21"/>
        </w:numPr>
        <w:shd w:val="clear" w:color="auto" w:fill="FFEBEC"/>
        <w:spacing w:before="240" w:after="240" w:line="240" w:lineRule="auto"/>
        <w:ind w:left="101" w:right="-274" w:hanging="547"/>
        <w:jc w:val="both"/>
        <w:rPr>
          <w:rFonts w:ascii="Calibri Light" w:hAnsi="Calibri Light"/>
          <w:noProof w:val="0"/>
          <w:lang w:val="en-GB"/>
        </w:rPr>
      </w:pPr>
      <w:r w:rsidRPr="002D44D7">
        <w:rPr>
          <w:rFonts w:ascii="Calibri Light" w:hAnsi="Calibri Light"/>
          <w:noProof w:val="0"/>
          <w:lang w:val="en-GB"/>
        </w:rPr>
        <w:t>One eligibility criterion is not met by the project, or by the applicant or partners.</w:t>
      </w:r>
    </w:p>
    <w:p w:rsidR="004D2BB9" w:rsidRPr="002D44D7" w:rsidRDefault="004D2BB9" w:rsidP="00484A18">
      <w:pPr>
        <w:spacing w:before="120" w:after="120" w:line="240" w:lineRule="auto"/>
        <w:ind w:left="-450" w:right="-270"/>
        <w:jc w:val="both"/>
        <w:rPr>
          <w:rFonts w:ascii="Calibri Light" w:hAnsi="Calibri Light"/>
          <w:noProof w:val="0"/>
          <w:lang w:val="en-GB"/>
        </w:rPr>
      </w:pPr>
    </w:p>
    <w:p w:rsidR="001266F6" w:rsidRPr="002D44D7" w:rsidRDefault="002756B5" w:rsidP="00A75192">
      <w:pPr>
        <w:pStyle w:val="ListParagraph"/>
        <w:shd w:val="clear" w:color="auto" w:fill="2F5496" w:themeFill="accent5" w:themeFillShade="BF"/>
        <w:spacing w:before="120" w:after="120" w:line="240" w:lineRule="auto"/>
        <w:ind w:left="-450" w:right="-360"/>
        <w:jc w:val="center"/>
        <w:rPr>
          <w:b/>
          <w:noProof w:val="0"/>
          <w:color w:val="FFFFFF" w:themeColor="background1"/>
          <w:sz w:val="28"/>
          <w:szCs w:val="28"/>
          <w:lang w:val="en-GB"/>
        </w:rPr>
      </w:pPr>
      <w:r w:rsidRPr="002D44D7">
        <w:rPr>
          <w:rFonts w:ascii="Calibri Light" w:hAnsi="Calibri Light"/>
          <w:b/>
          <w:noProof w:val="0"/>
          <w:color w:val="FFFFFF" w:themeColor="background1"/>
          <w:sz w:val="28"/>
          <w:szCs w:val="28"/>
          <w:lang w:val="en-GB"/>
        </w:rPr>
        <w:t>Guidance to</w:t>
      </w:r>
      <w:r w:rsidR="001266F6" w:rsidRPr="002D44D7">
        <w:rPr>
          <w:rFonts w:ascii="Calibri Light" w:hAnsi="Calibri Light"/>
          <w:b/>
          <w:noProof w:val="0"/>
          <w:color w:val="FFFFFF" w:themeColor="background1"/>
          <w:sz w:val="28"/>
          <w:szCs w:val="28"/>
          <w:lang w:val="en-GB"/>
        </w:rPr>
        <w:t xml:space="preserve"> the Project Selection Committee</w:t>
      </w:r>
    </w:p>
    <w:p w:rsidR="00910B15" w:rsidRPr="002D44D7" w:rsidRDefault="00910B15" w:rsidP="004D2BB9">
      <w:pPr>
        <w:pStyle w:val="ListParagraph"/>
        <w:numPr>
          <w:ilvl w:val="0"/>
          <w:numId w:val="3"/>
        </w:numPr>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In case of discrepancies between the </w:t>
      </w:r>
      <w:r w:rsidR="00B20054" w:rsidRPr="002D44D7">
        <w:rPr>
          <w:rFonts w:ascii="Calibri Light" w:hAnsi="Calibri Light"/>
          <w:noProof w:val="0"/>
          <w:lang w:val="en-GB"/>
        </w:rPr>
        <w:t>Manual</w:t>
      </w:r>
      <w:r w:rsidRPr="002D44D7">
        <w:rPr>
          <w:rFonts w:ascii="Calibri Light" w:hAnsi="Calibri Light"/>
          <w:noProof w:val="0"/>
          <w:lang w:val="en-GB"/>
        </w:rPr>
        <w:t xml:space="preserve"> and the </w:t>
      </w:r>
      <w:r w:rsidRPr="002D44D7">
        <w:rPr>
          <w:rFonts w:ascii="Calibri Light" w:hAnsi="Calibri Light"/>
          <w:i/>
          <w:noProof w:val="0"/>
          <w:lang w:val="en-GB"/>
        </w:rPr>
        <w:t>Guidelines for grant applicants</w:t>
      </w:r>
      <w:r w:rsidRPr="002D44D7">
        <w:rPr>
          <w:rFonts w:ascii="Calibri Light" w:hAnsi="Calibri Light"/>
          <w:noProof w:val="0"/>
          <w:lang w:val="en-GB"/>
        </w:rPr>
        <w:t xml:space="preserve">, or </w:t>
      </w:r>
      <w:r w:rsidR="00A16E11" w:rsidRPr="002D44D7">
        <w:rPr>
          <w:rFonts w:ascii="Calibri Light" w:hAnsi="Calibri Light"/>
          <w:noProof w:val="0"/>
          <w:lang w:val="en-GB"/>
        </w:rPr>
        <w:t xml:space="preserve">of </w:t>
      </w:r>
      <w:r w:rsidRPr="002D44D7">
        <w:rPr>
          <w:rFonts w:ascii="Calibri Light" w:hAnsi="Calibri Light"/>
          <w:noProof w:val="0"/>
          <w:lang w:val="en-GB"/>
        </w:rPr>
        <w:t xml:space="preserve">situations not covered/regulated by the </w:t>
      </w:r>
      <w:r w:rsidR="00B20054" w:rsidRPr="002D44D7">
        <w:rPr>
          <w:rFonts w:ascii="Calibri Light" w:hAnsi="Calibri Light"/>
          <w:noProof w:val="0"/>
          <w:lang w:val="en-GB"/>
        </w:rPr>
        <w:t>Manual</w:t>
      </w:r>
      <w:r w:rsidRPr="002D44D7">
        <w:rPr>
          <w:rFonts w:ascii="Calibri Light" w:hAnsi="Calibri Light"/>
          <w:noProof w:val="0"/>
          <w:lang w:val="en-GB"/>
        </w:rPr>
        <w:t xml:space="preserve">, provisions of the </w:t>
      </w:r>
      <w:r w:rsidRPr="002D44D7">
        <w:rPr>
          <w:rFonts w:ascii="Calibri Light" w:hAnsi="Calibri Light"/>
          <w:i/>
          <w:noProof w:val="0"/>
          <w:lang w:val="en-GB"/>
        </w:rPr>
        <w:t>Guidelines for grant applicants</w:t>
      </w:r>
      <w:r w:rsidRPr="002D44D7">
        <w:rPr>
          <w:rFonts w:ascii="Calibri Light" w:hAnsi="Calibri Light"/>
          <w:noProof w:val="0"/>
          <w:lang w:val="en-GB"/>
        </w:rPr>
        <w:t xml:space="preserve"> shall apply</w:t>
      </w:r>
      <w:r w:rsidR="00A16E11" w:rsidRPr="002D44D7">
        <w:rPr>
          <w:rFonts w:ascii="Calibri Light" w:hAnsi="Calibri Light"/>
          <w:noProof w:val="0"/>
          <w:lang w:val="en-GB"/>
        </w:rPr>
        <w:t>.</w:t>
      </w:r>
      <w:r w:rsidRPr="002D44D7">
        <w:rPr>
          <w:rFonts w:ascii="Calibri Light" w:hAnsi="Calibri Light"/>
          <w:noProof w:val="0"/>
          <w:lang w:val="en-GB"/>
        </w:rPr>
        <w:t xml:space="preserve"> </w:t>
      </w:r>
      <w:r w:rsidR="00A16E11" w:rsidRPr="002D44D7">
        <w:rPr>
          <w:rFonts w:ascii="Calibri Light" w:hAnsi="Calibri Light"/>
          <w:noProof w:val="0"/>
          <w:lang w:val="en-GB"/>
        </w:rPr>
        <w:t xml:space="preserve">If the </w:t>
      </w:r>
      <w:r w:rsidR="00E53BC0" w:rsidRPr="002D44D7">
        <w:rPr>
          <w:rFonts w:ascii="Calibri Light" w:hAnsi="Calibri Light"/>
          <w:noProof w:val="0"/>
          <w:lang w:val="en-GB"/>
        </w:rPr>
        <w:t>G</w:t>
      </w:r>
      <w:r w:rsidR="00A16E11" w:rsidRPr="002D44D7">
        <w:rPr>
          <w:rFonts w:ascii="Calibri Light" w:hAnsi="Calibri Light"/>
          <w:noProof w:val="0"/>
          <w:lang w:val="en-GB"/>
        </w:rPr>
        <w:t>uidelines</w:t>
      </w:r>
      <w:r w:rsidR="00E53BC0" w:rsidRPr="002D44D7">
        <w:rPr>
          <w:rFonts w:ascii="Calibri Light" w:hAnsi="Calibri Light"/>
          <w:noProof w:val="0"/>
          <w:lang w:val="en-GB"/>
        </w:rPr>
        <w:t xml:space="preserve"> or the Manual</w:t>
      </w:r>
      <w:r w:rsidR="00A16E11" w:rsidRPr="002D44D7">
        <w:rPr>
          <w:rFonts w:ascii="Calibri Light" w:hAnsi="Calibri Light"/>
          <w:noProof w:val="0"/>
          <w:lang w:val="en-GB"/>
        </w:rPr>
        <w:t xml:space="preserve"> have</w:t>
      </w:r>
      <w:r w:rsidRPr="002D44D7">
        <w:rPr>
          <w:rFonts w:ascii="Calibri Light" w:hAnsi="Calibri Light"/>
          <w:noProof w:val="0"/>
          <w:lang w:val="en-GB"/>
        </w:rPr>
        <w:t xml:space="preserve"> no provisions </w:t>
      </w:r>
      <w:r w:rsidR="00E53BC0" w:rsidRPr="002D44D7">
        <w:rPr>
          <w:rFonts w:ascii="Calibri Light" w:hAnsi="Calibri Light"/>
          <w:noProof w:val="0"/>
          <w:lang w:val="en-GB"/>
        </w:rPr>
        <w:t>for the respective situation</w:t>
      </w:r>
      <w:r w:rsidRPr="002D44D7">
        <w:rPr>
          <w:rFonts w:ascii="Calibri Light" w:hAnsi="Calibri Light"/>
          <w:noProof w:val="0"/>
          <w:lang w:val="en-GB"/>
        </w:rPr>
        <w:t xml:space="preserve">, PSC shall decide on a case by case basis, by observing the working principles contained in the </w:t>
      </w:r>
      <w:r w:rsidR="00B20054" w:rsidRPr="002D44D7">
        <w:rPr>
          <w:rFonts w:ascii="Calibri Light" w:hAnsi="Calibri Light"/>
          <w:noProof w:val="0"/>
          <w:lang w:val="en-GB"/>
        </w:rPr>
        <w:t>Manual</w:t>
      </w:r>
      <w:r w:rsidRPr="002D44D7">
        <w:rPr>
          <w:rFonts w:ascii="Calibri Light" w:hAnsi="Calibri Light"/>
          <w:noProof w:val="0"/>
          <w:lang w:val="en-GB"/>
        </w:rPr>
        <w:t xml:space="preserve">. </w:t>
      </w:r>
    </w:p>
    <w:p w:rsidR="00E53BC0" w:rsidRPr="002D44D7" w:rsidRDefault="00E53BC0" w:rsidP="00454DE4">
      <w:pPr>
        <w:pStyle w:val="ListParagraph"/>
        <w:numPr>
          <w:ilvl w:val="0"/>
          <w:numId w:val="3"/>
        </w:numPr>
        <w:shd w:val="clear" w:color="auto" w:fill="D9E2F3" w:themeFill="accent5" w:themeFillTint="33"/>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At any point during evaluation, </w:t>
      </w:r>
      <w:r w:rsidR="00BF0BEA" w:rsidRPr="002D44D7">
        <w:rPr>
          <w:rFonts w:ascii="Calibri Light" w:hAnsi="Calibri Light"/>
          <w:noProof w:val="0"/>
          <w:lang w:val="en-GB"/>
        </w:rPr>
        <w:t xml:space="preserve">PSC </w:t>
      </w:r>
      <w:r w:rsidRPr="002D44D7">
        <w:rPr>
          <w:rFonts w:ascii="Calibri Light" w:hAnsi="Calibri Light"/>
          <w:noProof w:val="0"/>
          <w:lang w:val="en-GB"/>
        </w:rPr>
        <w:t xml:space="preserve">or MA </w:t>
      </w:r>
      <w:r w:rsidR="00BF0BEA" w:rsidRPr="002D44D7">
        <w:rPr>
          <w:rFonts w:ascii="Calibri Light" w:hAnsi="Calibri Light"/>
          <w:noProof w:val="0"/>
          <w:lang w:val="en-GB"/>
        </w:rPr>
        <w:t>may be consulted through written procedure on specific situations which may arise in the proces</w:t>
      </w:r>
      <w:r w:rsidR="00360E14" w:rsidRPr="002D44D7">
        <w:rPr>
          <w:rFonts w:ascii="Calibri Light" w:hAnsi="Calibri Light"/>
          <w:noProof w:val="0"/>
          <w:lang w:val="en-GB"/>
        </w:rPr>
        <w:t>s</w:t>
      </w:r>
      <w:r w:rsidR="00BF0BEA" w:rsidRPr="002D44D7">
        <w:rPr>
          <w:rFonts w:ascii="Calibri Light" w:hAnsi="Calibri Light"/>
          <w:noProof w:val="0"/>
          <w:lang w:val="en-GB"/>
        </w:rPr>
        <w:t>.</w:t>
      </w:r>
      <w:r w:rsidRPr="002D44D7">
        <w:rPr>
          <w:rFonts w:ascii="Calibri Light" w:hAnsi="Calibri Light"/>
          <w:noProof w:val="0"/>
          <w:lang w:val="en-GB"/>
        </w:rPr>
        <w:t xml:space="preserve"> In order to keep the pace of evaluation, adequate priority should be given to such requests.</w:t>
      </w:r>
    </w:p>
    <w:p w:rsidR="004D2BB9" w:rsidRPr="002D44D7" w:rsidRDefault="001B0A61" w:rsidP="004D2BB9">
      <w:pPr>
        <w:pStyle w:val="ListParagraph"/>
        <w:numPr>
          <w:ilvl w:val="0"/>
          <w:numId w:val="3"/>
        </w:numPr>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EMS-ENI system is closed by the MA at the deadline indicated in the </w:t>
      </w:r>
      <w:r w:rsidRPr="002D44D7">
        <w:rPr>
          <w:rFonts w:ascii="Calibri Light" w:hAnsi="Calibri Light"/>
          <w:i/>
          <w:noProof w:val="0"/>
          <w:lang w:val="en-GB"/>
        </w:rPr>
        <w:t xml:space="preserve">Guidelines for grant applicants </w:t>
      </w:r>
      <w:r w:rsidRPr="002D44D7">
        <w:rPr>
          <w:rFonts w:ascii="Calibri Light" w:hAnsi="Calibri Light"/>
          <w:noProof w:val="0"/>
          <w:lang w:val="en-GB"/>
        </w:rPr>
        <w:t>and</w:t>
      </w:r>
      <w:r w:rsidRPr="002D44D7">
        <w:rPr>
          <w:rFonts w:ascii="Calibri Light" w:hAnsi="Calibri Light"/>
          <w:i/>
          <w:noProof w:val="0"/>
          <w:lang w:val="en-GB"/>
        </w:rPr>
        <w:t xml:space="preserve"> </w:t>
      </w:r>
      <w:r w:rsidRPr="002D44D7">
        <w:rPr>
          <w:rFonts w:ascii="Calibri Light" w:hAnsi="Calibri Light"/>
          <w:noProof w:val="0"/>
          <w:lang w:val="en-GB"/>
        </w:rPr>
        <w:t xml:space="preserve">after this, no record can be made into the system. Hard-copies of the application packages must also be delivered until the deadline, as shown by the stamp of postal services, tracking number of courier services, or the acknowledgement of receipt in case of hand deliveries. </w:t>
      </w:r>
    </w:p>
    <w:p w:rsidR="00E53BC0" w:rsidRPr="002D44D7" w:rsidRDefault="001B0A61" w:rsidP="00454DE4">
      <w:pPr>
        <w:pStyle w:val="ListParagraph"/>
        <w:numPr>
          <w:ilvl w:val="0"/>
          <w:numId w:val="3"/>
        </w:numPr>
        <w:shd w:val="clear" w:color="auto" w:fill="D9E2F3" w:themeFill="accent5" w:themeFillTint="33"/>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Late </w:t>
      </w:r>
      <w:r w:rsidR="00EC2C0A">
        <w:rPr>
          <w:rFonts w:ascii="Calibri Light" w:hAnsi="Calibri Light"/>
          <w:noProof w:val="0"/>
          <w:lang w:val="en-GB"/>
        </w:rPr>
        <w:t>entry</w:t>
      </w:r>
      <w:r w:rsidR="00EC2C0A" w:rsidRPr="002D44D7">
        <w:rPr>
          <w:rFonts w:ascii="Calibri Light" w:hAnsi="Calibri Light"/>
          <w:noProof w:val="0"/>
          <w:lang w:val="en-GB"/>
        </w:rPr>
        <w:t xml:space="preserve"> </w:t>
      </w:r>
      <w:r w:rsidRPr="002D44D7">
        <w:rPr>
          <w:rFonts w:ascii="Calibri Light" w:hAnsi="Calibri Light"/>
          <w:noProof w:val="0"/>
          <w:lang w:val="en-GB"/>
        </w:rPr>
        <w:t xml:space="preserve">is accepted proven that the delivery date does not go over more than 30 days </w:t>
      </w:r>
      <w:r w:rsidR="004D2BB9" w:rsidRPr="002D44D7">
        <w:rPr>
          <w:rFonts w:ascii="Calibri Light" w:hAnsi="Calibri Light"/>
          <w:noProof w:val="0"/>
          <w:lang w:val="en-GB"/>
        </w:rPr>
        <w:t>after</w:t>
      </w:r>
      <w:r w:rsidRPr="002D44D7">
        <w:rPr>
          <w:rFonts w:ascii="Calibri Light" w:hAnsi="Calibri Light"/>
          <w:noProof w:val="0"/>
          <w:lang w:val="en-GB"/>
        </w:rPr>
        <w:t xml:space="preserve"> the deadline. In exceptional cases and under the condition that the Evaluation Report (step 1) has not been</w:t>
      </w:r>
      <w:r w:rsidR="00681398" w:rsidRPr="002D44D7">
        <w:rPr>
          <w:rFonts w:ascii="Calibri Light" w:hAnsi="Calibri Light"/>
          <w:noProof w:val="0"/>
          <w:lang w:val="en-GB"/>
        </w:rPr>
        <w:t xml:space="preserve"> yet</w:t>
      </w:r>
      <w:r w:rsidRPr="002D44D7">
        <w:rPr>
          <w:rFonts w:ascii="Calibri Light" w:hAnsi="Calibri Light"/>
          <w:noProof w:val="0"/>
          <w:lang w:val="en-GB"/>
        </w:rPr>
        <w:t xml:space="preserve"> concluded, PSC may accept hard-copies </w:t>
      </w:r>
      <w:r w:rsidR="00EC2C0A">
        <w:rPr>
          <w:rFonts w:ascii="Calibri Light" w:hAnsi="Calibri Light"/>
          <w:noProof w:val="0"/>
          <w:lang w:val="en-GB"/>
        </w:rPr>
        <w:t>received</w:t>
      </w:r>
      <w:r w:rsidR="00EC2C0A" w:rsidRPr="002D44D7">
        <w:rPr>
          <w:rFonts w:ascii="Calibri Light" w:hAnsi="Calibri Light"/>
          <w:noProof w:val="0"/>
          <w:lang w:val="en-GB"/>
        </w:rPr>
        <w:t xml:space="preserve"> </w:t>
      </w:r>
      <w:r w:rsidRPr="002D44D7">
        <w:rPr>
          <w:rFonts w:ascii="Calibri Light" w:hAnsi="Calibri Light"/>
          <w:noProof w:val="0"/>
          <w:lang w:val="en-GB"/>
        </w:rPr>
        <w:t>even later</w:t>
      </w:r>
      <w:r w:rsidR="007C439C" w:rsidRPr="002D44D7">
        <w:rPr>
          <w:rFonts w:ascii="Calibri Light" w:hAnsi="Calibri Light"/>
          <w:noProof w:val="0"/>
          <w:lang w:val="en-GB"/>
        </w:rPr>
        <w:t>.</w:t>
      </w:r>
    </w:p>
    <w:p w:rsidR="007C439C" w:rsidRPr="002D44D7" w:rsidRDefault="007C439C" w:rsidP="004D2BB9">
      <w:pPr>
        <w:pStyle w:val="ListParagraph"/>
        <w:numPr>
          <w:ilvl w:val="0"/>
          <w:numId w:val="3"/>
        </w:numPr>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All hard-copies received are registered by PSC secretary into the Submission Register (</w:t>
      </w:r>
      <w:r w:rsidRPr="002D44D7">
        <w:rPr>
          <w:rFonts w:ascii="Calibri Light" w:hAnsi="Calibri Light"/>
          <w:b/>
          <w:noProof w:val="0"/>
          <w:color w:val="CC00FF"/>
          <w:lang w:val="en-GB"/>
        </w:rPr>
        <w:t>Annex g_4</w:t>
      </w:r>
      <w:r w:rsidRPr="002D44D7">
        <w:rPr>
          <w:rFonts w:ascii="Calibri Light" w:hAnsi="Calibri Light"/>
          <w:noProof w:val="0"/>
          <w:lang w:val="en-GB"/>
        </w:rPr>
        <w:t>). In case they are sent by fax or e-mail, the respective fax or e-mail shall be kept and attached to the register.</w:t>
      </w:r>
    </w:p>
    <w:p w:rsidR="00554DE9" w:rsidRPr="002D44D7" w:rsidRDefault="007C439C" w:rsidP="00454DE4">
      <w:pPr>
        <w:pStyle w:val="ListParagraph"/>
        <w:numPr>
          <w:ilvl w:val="0"/>
          <w:numId w:val="3"/>
        </w:numPr>
        <w:shd w:val="clear" w:color="auto" w:fill="D9E2F3" w:themeFill="accent5" w:themeFillTint="33"/>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Envelopes need to bear </w:t>
      </w:r>
      <w:r w:rsidR="00554DE9" w:rsidRPr="002D44D7">
        <w:rPr>
          <w:rFonts w:ascii="Calibri Light" w:hAnsi="Calibri Light"/>
          <w:noProof w:val="0"/>
          <w:lang w:val="en-GB"/>
        </w:rPr>
        <w:t xml:space="preserve">the Project Identification Number as minimum identification data of the project, and the respective number </w:t>
      </w:r>
      <w:r w:rsidR="00010861" w:rsidRPr="002D44D7">
        <w:rPr>
          <w:rFonts w:ascii="Calibri Light" w:hAnsi="Calibri Light"/>
          <w:noProof w:val="0"/>
          <w:lang w:val="en-GB"/>
        </w:rPr>
        <w:t>must</w:t>
      </w:r>
      <w:r w:rsidR="00554DE9" w:rsidRPr="002D44D7">
        <w:rPr>
          <w:rFonts w:ascii="Calibri Light" w:hAnsi="Calibri Light"/>
          <w:noProof w:val="0"/>
          <w:lang w:val="en-GB"/>
        </w:rPr>
        <w:t xml:space="preserve"> be retrieved in</w:t>
      </w:r>
      <w:r w:rsidR="004D2BB9" w:rsidRPr="002D44D7">
        <w:rPr>
          <w:rFonts w:ascii="Calibri Light" w:hAnsi="Calibri Light"/>
          <w:noProof w:val="0"/>
          <w:lang w:val="en-GB"/>
        </w:rPr>
        <w:t>to</w:t>
      </w:r>
      <w:r w:rsidR="00554DE9" w:rsidRPr="002D44D7">
        <w:rPr>
          <w:rFonts w:ascii="Calibri Light" w:hAnsi="Calibri Light"/>
          <w:noProof w:val="0"/>
          <w:lang w:val="en-GB"/>
        </w:rPr>
        <w:t xml:space="preserve"> EMS-ENI system. Envelopes containing hard-copies shall be </w:t>
      </w:r>
      <w:r w:rsidR="00010861" w:rsidRPr="002D44D7">
        <w:rPr>
          <w:rFonts w:ascii="Calibri Light" w:hAnsi="Calibri Light"/>
          <w:noProof w:val="0"/>
          <w:lang w:val="en-GB"/>
        </w:rPr>
        <w:t>kept</w:t>
      </w:r>
      <w:r w:rsidR="00554DE9" w:rsidRPr="002D44D7">
        <w:rPr>
          <w:rFonts w:ascii="Calibri Light" w:hAnsi="Calibri Light"/>
          <w:noProof w:val="0"/>
          <w:lang w:val="en-GB"/>
        </w:rPr>
        <w:t xml:space="preserve"> in safe location, unopened, </w:t>
      </w:r>
      <w:r w:rsidR="004D2BB9" w:rsidRPr="002D44D7">
        <w:rPr>
          <w:rFonts w:ascii="Calibri Light" w:hAnsi="Calibri Light"/>
          <w:noProof w:val="0"/>
          <w:lang w:val="en-GB"/>
        </w:rPr>
        <w:t>except for situations</w:t>
      </w:r>
      <w:r w:rsidR="00554DE9" w:rsidRPr="002D44D7">
        <w:rPr>
          <w:rFonts w:ascii="Calibri Light" w:hAnsi="Calibri Light"/>
          <w:noProof w:val="0"/>
          <w:lang w:val="en-GB"/>
        </w:rPr>
        <w:t xml:space="preserve"> specifically indicated in the Manual, or at the beginning of the contracting phase. </w:t>
      </w:r>
    </w:p>
    <w:p w:rsidR="00B77048" w:rsidRPr="002D44D7" w:rsidRDefault="00B77048" w:rsidP="004D2BB9">
      <w:pPr>
        <w:pStyle w:val="ListParagraph"/>
        <w:numPr>
          <w:ilvl w:val="0"/>
          <w:numId w:val="3"/>
        </w:numPr>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Projects are distributed </w:t>
      </w:r>
      <w:r w:rsidR="00484065" w:rsidRPr="002D44D7">
        <w:rPr>
          <w:rFonts w:ascii="Calibri Light" w:hAnsi="Calibri Light"/>
          <w:noProof w:val="0"/>
          <w:lang w:val="en-GB"/>
        </w:rPr>
        <w:t xml:space="preserve">daily, as sets, </w:t>
      </w:r>
      <w:r w:rsidRPr="002D44D7">
        <w:rPr>
          <w:rFonts w:ascii="Calibri Light" w:hAnsi="Calibri Light"/>
          <w:noProof w:val="0"/>
          <w:lang w:val="en-GB"/>
        </w:rPr>
        <w:t xml:space="preserve">to </w:t>
      </w:r>
      <w:r w:rsidR="00554DE9" w:rsidRPr="002D44D7">
        <w:rPr>
          <w:rFonts w:ascii="Calibri Light" w:hAnsi="Calibri Light"/>
          <w:noProof w:val="0"/>
          <w:lang w:val="en-GB"/>
        </w:rPr>
        <w:t xml:space="preserve">internal </w:t>
      </w:r>
      <w:r w:rsidRPr="002D44D7">
        <w:rPr>
          <w:rFonts w:ascii="Calibri Light" w:hAnsi="Calibri Light"/>
          <w:noProof w:val="0"/>
          <w:lang w:val="en-GB"/>
        </w:rPr>
        <w:t>assessors by PSC secretary</w:t>
      </w:r>
      <w:r w:rsidR="00554DE9" w:rsidRPr="002D44D7">
        <w:rPr>
          <w:rFonts w:ascii="Calibri Light" w:hAnsi="Calibri Light"/>
          <w:noProof w:val="0"/>
          <w:lang w:val="en-GB"/>
        </w:rPr>
        <w:t>. E</w:t>
      </w:r>
      <w:r w:rsidRPr="002D44D7">
        <w:rPr>
          <w:rFonts w:ascii="Calibri Light" w:hAnsi="Calibri Light"/>
          <w:noProof w:val="0"/>
          <w:lang w:val="en-GB"/>
        </w:rPr>
        <w:t>ach set compris</w:t>
      </w:r>
      <w:r w:rsidR="00554DE9" w:rsidRPr="002D44D7">
        <w:rPr>
          <w:rFonts w:ascii="Calibri Light" w:hAnsi="Calibri Light"/>
          <w:noProof w:val="0"/>
          <w:lang w:val="en-GB"/>
        </w:rPr>
        <w:t>e</w:t>
      </w:r>
      <w:r w:rsidR="00454DE4" w:rsidRPr="002D44D7">
        <w:rPr>
          <w:rFonts w:ascii="Calibri Light" w:hAnsi="Calibri Light"/>
          <w:noProof w:val="0"/>
          <w:lang w:val="en-GB"/>
        </w:rPr>
        <w:t>s</w:t>
      </w:r>
      <w:r w:rsidR="00554DE9" w:rsidRPr="002D44D7">
        <w:rPr>
          <w:rFonts w:ascii="Calibri Light" w:hAnsi="Calibri Light"/>
          <w:noProof w:val="0"/>
          <w:lang w:val="en-GB"/>
        </w:rPr>
        <w:t xml:space="preserve"> at least</w:t>
      </w:r>
      <w:r w:rsidRPr="002D44D7">
        <w:rPr>
          <w:rFonts w:ascii="Calibri Light" w:hAnsi="Calibri Light"/>
          <w:noProof w:val="0"/>
          <w:lang w:val="en-GB"/>
        </w:rPr>
        <w:t xml:space="preserve"> </w:t>
      </w:r>
      <w:r w:rsidR="00554DE9" w:rsidRPr="002D44D7">
        <w:rPr>
          <w:rFonts w:ascii="Calibri Light" w:hAnsi="Calibri Light"/>
          <w:b/>
          <w:noProof w:val="0"/>
          <w:lang w:val="en-GB"/>
        </w:rPr>
        <w:t>5</w:t>
      </w:r>
      <w:r w:rsidRPr="002D44D7">
        <w:rPr>
          <w:rFonts w:ascii="Calibri Light" w:hAnsi="Calibri Light"/>
          <w:b/>
          <w:noProof w:val="0"/>
          <w:lang w:val="en-GB"/>
        </w:rPr>
        <w:t xml:space="preserve"> projects</w:t>
      </w:r>
      <w:r w:rsidRPr="002D44D7">
        <w:rPr>
          <w:rFonts w:ascii="Calibri Light" w:hAnsi="Calibri Light"/>
          <w:noProof w:val="0"/>
          <w:lang w:val="en-GB"/>
        </w:rPr>
        <w:t xml:space="preserve">. By the end of the day, each assessor shall deliver checklists </w:t>
      </w:r>
      <w:r w:rsidR="00554DE9" w:rsidRPr="002D44D7">
        <w:rPr>
          <w:rFonts w:ascii="Calibri Light" w:hAnsi="Calibri Light"/>
          <w:noProof w:val="0"/>
          <w:lang w:val="en-GB"/>
        </w:rPr>
        <w:t xml:space="preserve">concluded </w:t>
      </w:r>
      <w:r w:rsidRPr="002D44D7">
        <w:rPr>
          <w:rFonts w:ascii="Calibri Light" w:hAnsi="Calibri Light"/>
          <w:noProof w:val="0"/>
          <w:lang w:val="en-GB"/>
        </w:rPr>
        <w:t xml:space="preserve">for the projects attributed or, if the case, </w:t>
      </w:r>
      <w:r w:rsidR="00554DE9" w:rsidRPr="002D44D7">
        <w:rPr>
          <w:rFonts w:ascii="Calibri Light" w:hAnsi="Calibri Light"/>
          <w:noProof w:val="0"/>
          <w:lang w:val="en-GB"/>
        </w:rPr>
        <w:t xml:space="preserve">checklists </w:t>
      </w:r>
      <w:r w:rsidRPr="002D44D7">
        <w:rPr>
          <w:rFonts w:ascii="Calibri Light" w:hAnsi="Calibri Light"/>
          <w:noProof w:val="0"/>
          <w:lang w:val="en-GB"/>
        </w:rPr>
        <w:t xml:space="preserve">having </w:t>
      </w:r>
      <w:r w:rsidR="00554DE9" w:rsidRPr="002D44D7">
        <w:rPr>
          <w:rFonts w:ascii="Calibri Light" w:hAnsi="Calibri Light"/>
          <w:noProof w:val="0"/>
          <w:lang w:val="en-GB"/>
        </w:rPr>
        <w:t xml:space="preserve">completed </w:t>
      </w:r>
      <w:r w:rsidRPr="002D44D7">
        <w:rPr>
          <w:rFonts w:ascii="Calibri Light" w:hAnsi="Calibri Light"/>
          <w:noProof w:val="0"/>
          <w:lang w:val="en-GB"/>
        </w:rPr>
        <w:t>the “Explanatory Note” part.</w:t>
      </w:r>
    </w:p>
    <w:p w:rsidR="001266F6" w:rsidRPr="002D44D7" w:rsidRDefault="001266F6" w:rsidP="00454DE4">
      <w:pPr>
        <w:pStyle w:val="ListParagraph"/>
        <w:numPr>
          <w:ilvl w:val="0"/>
          <w:numId w:val="3"/>
        </w:numPr>
        <w:shd w:val="clear" w:color="auto" w:fill="D9E2F3" w:themeFill="accent5" w:themeFillTint="33"/>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Based on the </w:t>
      </w:r>
      <w:r w:rsidR="001934B1" w:rsidRPr="002D44D7">
        <w:rPr>
          <w:rFonts w:ascii="Calibri Light" w:hAnsi="Calibri Light"/>
          <w:noProof w:val="0"/>
          <w:lang w:val="en-GB"/>
        </w:rPr>
        <w:t xml:space="preserve">application package </w:t>
      </w:r>
      <w:r w:rsidRPr="002D44D7">
        <w:rPr>
          <w:rFonts w:ascii="Calibri Light" w:hAnsi="Calibri Light"/>
          <w:noProof w:val="0"/>
          <w:lang w:val="en-GB"/>
        </w:rPr>
        <w:t xml:space="preserve">uploaded into EMS-ENI system, each </w:t>
      </w:r>
      <w:r w:rsidR="001934B1" w:rsidRPr="002D44D7">
        <w:rPr>
          <w:rFonts w:ascii="Calibri Light" w:hAnsi="Calibri Light"/>
          <w:noProof w:val="0"/>
          <w:lang w:val="en-GB"/>
        </w:rPr>
        <w:t>project</w:t>
      </w:r>
      <w:r w:rsidRPr="002D44D7">
        <w:rPr>
          <w:rFonts w:ascii="Calibri Light" w:hAnsi="Calibri Light"/>
          <w:noProof w:val="0"/>
          <w:lang w:val="en-GB"/>
        </w:rPr>
        <w:t xml:space="preserve"> is a</w:t>
      </w:r>
      <w:r w:rsidR="00066A6F" w:rsidRPr="002D44D7">
        <w:rPr>
          <w:rFonts w:ascii="Calibri Light" w:hAnsi="Calibri Light"/>
          <w:noProof w:val="0"/>
          <w:lang w:val="en-GB"/>
        </w:rPr>
        <w:t>ssessed by two (2) internal assessors and</w:t>
      </w:r>
      <w:r w:rsidRPr="002D44D7">
        <w:rPr>
          <w:rFonts w:ascii="Calibri Light" w:hAnsi="Calibri Light"/>
          <w:noProof w:val="0"/>
          <w:lang w:val="en-GB"/>
        </w:rPr>
        <w:t xml:space="preserve"> </w:t>
      </w:r>
      <w:r w:rsidR="00066A6F" w:rsidRPr="002D44D7">
        <w:rPr>
          <w:rFonts w:ascii="Calibri Light" w:hAnsi="Calibri Light"/>
          <w:noProof w:val="0"/>
          <w:lang w:val="en-GB"/>
        </w:rPr>
        <w:t>as a result, two (2)</w:t>
      </w:r>
      <w:r w:rsidRPr="002D44D7">
        <w:rPr>
          <w:rFonts w:ascii="Calibri Light" w:hAnsi="Calibri Light"/>
          <w:noProof w:val="0"/>
          <w:lang w:val="en-GB"/>
        </w:rPr>
        <w:t xml:space="preserve"> Administrative Compliance and Eligibility checklists </w:t>
      </w:r>
      <w:r w:rsidR="00554DE9" w:rsidRPr="002D44D7">
        <w:rPr>
          <w:rFonts w:ascii="Calibri Light" w:hAnsi="Calibri Light"/>
          <w:noProof w:val="0"/>
          <w:lang w:val="en-GB"/>
        </w:rPr>
        <w:t>are</w:t>
      </w:r>
      <w:r w:rsidRPr="002D44D7">
        <w:rPr>
          <w:rFonts w:ascii="Calibri Light" w:hAnsi="Calibri Light"/>
          <w:noProof w:val="0"/>
          <w:lang w:val="en-GB"/>
        </w:rPr>
        <w:t xml:space="preserve"> </w:t>
      </w:r>
      <w:r w:rsidR="00066A6F" w:rsidRPr="002D44D7">
        <w:rPr>
          <w:rFonts w:ascii="Calibri Light" w:hAnsi="Calibri Light"/>
          <w:noProof w:val="0"/>
          <w:lang w:val="en-GB"/>
        </w:rPr>
        <w:t>compiled</w:t>
      </w:r>
      <w:r w:rsidRPr="002D44D7">
        <w:rPr>
          <w:rFonts w:ascii="Calibri Light" w:hAnsi="Calibri Light"/>
          <w:noProof w:val="0"/>
          <w:lang w:val="en-GB"/>
        </w:rPr>
        <w:t>.</w:t>
      </w:r>
    </w:p>
    <w:p w:rsidR="001C6F2E" w:rsidRPr="002D44D7" w:rsidRDefault="001266F6" w:rsidP="004D2BB9">
      <w:pPr>
        <w:pStyle w:val="ListParagraph"/>
        <w:numPr>
          <w:ilvl w:val="0"/>
          <w:numId w:val="3"/>
        </w:numPr>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Conclusions given by assessors </w:t>
      </w:r>
      <w:r w:rsidR="00066A6F" w:rsidRPr="002D44D7">
        <w:rPr>
          <w:rFonts w:ascii="Calibri Light" w:hAnsi="Calibri Light"/>
          <w:noProof w:val="0"/>
          <w:lang w:val="en-GB"/>
        </w:rPr>
        <w:t>must</w:t>
      </w:r>
      <w:r w:rsidRPr="002D44D7">
        <w:rPr>
          <w:rFonts w:ascii="Calibri Light" w:hAnsi="Calibri Light"/>
          <w:noProof w:val="0"/>
          <w:lang w:val="en-GB"/>
        </w:rPr>
        <w:t xml:space="preserve"> not </w:t>
      </w:r>
      <w:r w:rsidR="00066A6F" w:rsidRPr="002D44D7">
        <w:rPr>
          <w:rFonts w:ascii="Calibri Light" w:hAnsi="Calibri Light"/>
          <w:noProof w:val="0"/>
          <w:lang w:val="en-GB"/>
        </w:rPr>
        <w:t>contradict each other</w:t>
      </w:r>
      <w:r w:rsidRPr="002D44D7">
        <w:rPr>
          <w:rFonts w:ascii="Calibri Light" w:hAnsi="Calibri Light"/>
          <w:noProof w:val="0"/>
          <w:lang w:val="en-GB"/>
        </w:rPr>
        <w:t xml:space="preserve"> e.g. one assessor cannot conclude that</w:t>
      </w:r>
      <w:r w:rsidR="005F2366" w:rsidRPr="002D44D7">
        <w:rPr>
          <w:rFonts w:ascii="Calibri Light" w:hAnsi="Calibri Light"/>
          <w:noProof w:val="0"/>
          <w:lang w:val="en-GB"/>
        </w:rPr>
        <w:t xml:space="preserve"> the project is</w:t>
      </w:r>
      <w:r w:rsidRPr="002D44D7">
        <w:rPr>
          <w:rFonts w:ascii="Calibri Light" w:hAnsi="Calibri Light"/>
          <w:noProof w:val="0"/>
          <w:lang w:val="en-GB"/>
        </w:rPr>
        <w:t xml:space="preserve"> “</w:t>
      </w:r>
      <w:r w:rsidR="005F2366" w:rsidRPr="002D44D7">
        <w:rPr>
          <w:rFonts w:ascii="Calibri Light" w:hAnsi="Calibri Light"/>
          <w:b/>
          <w:noProof w:val="0"/>
          <w:lang w:val="en-GB"/>
        </w:rPr>
        <w:t>administratively</w:t>
      </w:r>
      <w:r w:rsidRPr="002D44D7">
        <w:rPr>
          <w:rFonts w:ascii="Calibri Light" w:hAnsi="Calibri Light"/>
          <w:b/>
          <w:noProof w:val="0"/>
          <w:lang w:val="en-GB"/>
        </w:rPr>
        <w:t xml:space="preserve"> compliant</w:t>
      </w:r>
      <w:r w:rsidRPr="002D44D7">
        <w:rPr>
          <w:rFonts w:ascii="Calibri Light" w:hAnsi="Calibri Light"/>
          <w:noProof w:val="0"/>
          <w:lang w:val="en-GB"/>
        </w:rPr>
        <w:t xml:space="preserve">” while the other concludes </w:t>
      </w:r>
      <w:r w:rsidR="00554DE9" w:rsidRPr="002D44D7">
        <w:rPr>
          <w:rFonts w:ascii="Calibri Light" w:hAnsi="Calibri Light"/>
          <w:noProof w:val="0"/>
          <w:lang w:val="en-GB"/>
        </w:rPr>
        <w:t>it</w:t>
      </w:r>
      <w:r w:rsidR="005F2366" w:rsidRPr="002D44D7">
        <w:rPr>
          <w:rFonts w:ascii="Calibri Light" w:hAnsi="Calibri Light"/>
          <w:noProof w:val="0"/>
          <w:lang w:val="en-GB"/>
        </w:rPr>
        <w:t xml:space="preserve"> is</w:t>
      </w:r>
      <w:r w:rsidRPr="002D44D7">
        <w:rPr>
          <w:rFonts w:ascii="Calibri Light" w:hAnsi="Calibri Light"/>
          <w:noProof w:val="0"/>
          <w:lang w:val="en-GB"/>
        </w:rPr>
        <w:t xml:space="preserve"> “</w:t>
      </w:r>
      <w:r w:rsidR="005F2366" w:rsidRPr="002D44D7">
        <w:rPr>
          <w:rFonts w:ascii="Calibri Light" w:hAnsi="Calibri Light"/>
          <w:b/>
          <w:noProof w:val="0"/>
          <w:lang w:val="en-GB"/>
        </w:rPr>
        <w:t xml:space="preserve">administratively </w:t>
      </w:r>
      <w:r w:rsidR="00554DE9" w:rsidRPr="002D44D7">
        <w:rPr>
          <w:rFonts w:ascii="Calibri Light" w:hAnsi="Calibri Light"/>
          <w:b/>
          <w:noProof w:val="0"/>
          <w:lang w:val="en-GB"/>
        </w:rPr>
        <w:t xml:space="preserve">not </w:t>
      </w:r>
      <w:r w:rsidRPr="002D44D7">
        <w:rPr>
          <w:rFonts w:ascii="Calibri Light" w:hAnsi="Calibri Light"/>
          <w:b/>
          <w:noProof w:val="0"/>
          <w:lang w:val="en-GB"/>
        </w:rPr>
        <w:t>compliant</w:t>
      </w:r>
      <w:r w:rsidRPr="002D44D7">
        <w:rPr>
          <w:rFonts w:ascii="Calibri Light" w:hAnsi="Calibri Light"/>
          <w:noProof w:val="0"/>
          <w:lang w:val="en-GB"/>
        </w:rPr>
        <w:t xml:space="preserve">”. </w:t>
      </w:r>
      <w:r w:rsidR="00892BBC" w:rsidRPr="002D44D7">
        <w:rPr>
          <w:rFonts w:ascii="Calibri Light" w:hAnsi="Calibri Light"/>
          <w:noProof w:val="0"/>
          <w:lang w:val="en-GB"/>
        </w:rPr>
        <w:t xml:space="preserve">In such case, </w:t>
      </w:r>
      <w:r w:rsidR="00554DE9" w:rsidRPr="002D44D7">
        <w:rPr>
          <w:rFonts w:ascii="Calibri Light" w:hAnsi="Calibri Light"/>
          <w:noProof w:val="0"/>
          <w:lang w:val="en-GB"/>
        </w:rPr>
        <w:t>PSC ask revision of the checklists</w:t>
      </w:r>
      <w:r w:rsidR="00892BBC" w:rsidRPr="002D44D7">
        <w:rPr>
          <w:rFonts w:ascii="Calibri Light" w:hAnsi="Calibri Light"/>
          <w:noProof w:val="0"/>
          <w:lang w:val="en-GB"/>
        </w:rPr>
        <w:t>.</w:t>
      </w:r>
      <w:r w:rsidR="00693C16" w:rsidRPr="002D44D7">
        <w:rPr>
          <w:rFonts w:ascii="Calibri Light" w:hAnsi="Calibri Light"/>
          <w:noProof w:val="0"/>
          <w:lang w:val="en-GB"/>
        </w:rPr>
        <w:t xml:space="preserve"> </w:t>
      </w:r>
    </w:p>
    <w:p w:rsidR="001C6F2E" w:rsidRPr="002D44D7" w:rsidRDefault="00693C16" w:rsidP="00454DE4">
      <w:pPr>
        <w:pStyle w:val="ListParagraph"/>
        <w:numPr>
          <w:ilvl w:val="0"/>
          <w:numId w:val="3"/>
        </w:numPr>
        <w:shd w:val="clear" w:color="auto" w:fill="D9E2F3" w:themeFill="accent5" w:themeFillTint="33"/>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In order to early detect such situations, PSC secretary performs a preliminary quality verification of the checklists</w:t>
      </w:r>
      <w:r w:rsidR="001C6F2E" w:rsidRPr="002D44D7">
        <w:rPr>
          <w:rFonts w:ascii="Calibri Light" w:hAnsi="Calibri Light"/>
          <w:noProof w:val="0"/>
          <w:lang w:val="en-GB"/>
        </w:rPr>
        <w:t>,</w:t>
      </w:r>
      <w:r w:rsidRPr="002D44D7">
        <w:rPr>
          <w:rFonts w:ascii="Calibri Light" w:hAnsi="Calibri Light"/>
          <w:noProof w:val="0"/>
          <w:lang w:val="en-GB"/>
        </w:rPr>
        <w:t xml:space="preserve"> </w:t>
      </w:r>
      <w:r w:rsidR="001C6F2E" w:rsidRPr="002D44D7">
        <w:rPr>
          <w:rFonts w:ascii="Calibri Light" w:hAnsi="Calibri Light"/>
          <w:noProof w:val="0"/>
          <w:lang w:val="en-GB"/>
        </w:rPr>
        <w:t>ensures that they are fully filled in, all the questions/criteria are answered, and conclusions are not contradictory. In case of deficiencies, PSC secretary may ask for revisions.</w:t>
      </w:r>
    </w:p>
    <w:p w:rsidR="00554DE9" w:rsidRPr="002D44D7" w:rsidRDefault="00693C16" w:rsidP="004D2BB9">
      <w:pPr>
        <w:pStyle w:val="ListParagraph"/>
        <w:numPr>
          <w:ilvl w:val="0"/>
          <w:numId w:val="3"/>
        </w:numPr>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If</w:t>
      </w:r>
      <w:r w:rsidR="00554DE9" w:rsidRPr="002D44D7">
        <w:rPr>
          <w:rFonts w:ascii="Calibri Light" w:hAnsi="Calibri Light"/>
          <w:noProof w:val="0"/>
          <w:lang w:val="en-GB"/>
        </w:rPr>
        <w:t xml:space="preserve"> full and objective verification cannot be performed due to missing/</w:t>
      </w:r>
      <w:r w:rsidR="004D2BB9" w:rsidRPr="002D44D7">
        <w:rPr>
          <w:rFonts w:ascii="Calibri Light" w:hAnsi="Calibri Light"/>
          <w:noProof w:val="0"/>
          <w:lang w:val="en-GB"/>
        </w:rPr>
        <w:t xml:space="preserve"> </w:t>
      </w:r>
      <w:r w:rsidR="00554DE9" w:rsidRPr="002D44D7">
        <w:rPr>
          <w:rFonts w:ascii="Calibri Light" w:hAnsi="Calibri Light"/>
          <w:noProof w:val="0"/>
          <w:lang w:val="en-GB"/>
        </w:rPr>
        <w:t>incorrect documents, clarifications may be requested. The project mus</w:t>
      </w:r>
      <w:r w:rsidRPr="002D44D7">
        <w:rPr>
          <w:rFonts w:ascii="Calibri Light" w:hAnsi="Calibri Light"/>
          <w:noProof w:val="0"/>
          <w:lang w:val="en-GB"/>
        </w:rPr>
        <w:t>t not fall under the situations detailed at the end of this Annex</w:t>
      </w:r>
      <w:r w:rsidR="00554DE9" w:rsidRPr="002D44D7">
        <w:rPr>
          <w:rFonts w:ascii="Calibri Light" w:hAnsi="Calibri Light"/>
          <w:noProof w:val="0"/>
          <w:lang w:val="en-GB"/>
        </w:rPr>
        <w:t>.</w:t>
      </w:r>
    </w:p>
    <w:p w:rsidR="00693C16" w:rsidRPr="002D44D7" w:rsidRDefault="00554DE9" w:rsidP="00454DE4">
      <w:pPr>
        <w:pStyle w:val="ListParagraph"/>
        <w:numPr>
          <w:ilvl w:val="0"/>
          <w:numId w:val="3"/>
        </w:numPr>
        <w:shd w:val="clear" w:color="auto" w:fill="D9E2F3" w:themeFill="accent5" w:themeFillTint="33"/>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lastRenderedPageBreak/>
        <w:t>I</w:t>
      </w:r>
      <w:r w:rsidR="00693C16" w:rsidRPr="002D44D7">
        <w:rPr>
          <w:rFonts w:ascii="Calibri Light" w:hAnsi="Calibri Light"/>
          <w:noProof w:val="0"/>
          <w:lang w:val="en-GB"/>
        </w:rPr>
        <w:t>f</w:t>
      </w:r>
      <w:r w:rsidRPr="002D44D7">
        <w:rPr>
          <w:rFonts w:ascii="Calibri Light" w:hAnsi="Calibri Light"/>
          <w:noProof w:val="0"/>
          <w:lang w:val="en-GB"/>
        </w:rPr>
        <w:t xml:space="preserve"> the situation </w:t>
      </w:r>
      <w:r w:rsidR="00454DE4" w:rsidRPr="002D44D7">
        <w:rPr>
          <w:rFonts w:ascii="Calibri Light" w:hAnsi="Calibri Light"/>
          <w:noProof w:val="0"/>
          <w:lang w:val="en-GB"/>
        </w:rPr>
        <w:t>from point (k</w:t>
      </w:r>
      <w:r w:rsidR="00693C16" w:rsidRPr="002D44D7">
        <w:rPr>
          <w:rFonts w:ascii="Calibri Light" w:hAnsi="Calibri Light"/>
          <w:noProof w:val="0"/>
          <w:lang w:val="en-GB"/>
        </w:rPr>
        <w:t>) arises</w:t>
      </w:r>
      <w:r w:rsidRPr="002D44D7">
        <w:rPr>
          <w:rFonts w:ascii="Calibri Light" w:hAnsi="Calibri Light"/>
          <w:noProof w:val="0"/>
          <w:lang w:val="en-GB"/>
        </w:rPr>
        <w:t xml:space="preserve">, </w:t>
      </w:r>
      <w:r w:rsidR="00693C16" w:rsidRPr="002D44D7">
        <w:rPr>
          <w:rFonts w:ascii="Calibri Light" w:hAnsi="Calibri Light"/>
          <w:noProof w:val="0"/>
          <w:lang w:val="en-GB"/>
        </w:rPr>
        <w:t>internal assessor may propose PSC to request clarifications from the applicant. Such request can only be accepted if it does not improve or modify the project content. At this step of evaluation, missing or uncompliant supporting documents are not considered improvements to the project.</w:t>
      </w:r>
    </w:p>
    <w:p w:rsidR="00693C16" w:rsidRPr="002D44D7" w:rsidRDefault="00693C16" w:rsidP="004D2BB9">
      <w:pPr>
        <w:pStyle w:val="ListParagraph"/>
        <w:numPr>
          <w:ilvl w:val="0"/>
          <w:numId w:val="3"/>
        </w:numPr>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In case request for clarifications is proposed to PSC, the assessor must fill in the “explanatory Note” part from the checklist and explain, per project and per partner, the reasons for his request. </w:t>
      </w:r>
    </w:p>
    <w:p w:rsidR="00554DE9" w:rsidRPr="002D44D7" w:rsidRDefault="00693C16" w:rsidP="00454DE4">
      <w:pPr>
        <w:pStyle w:val="ListParagraph"/>
        <w:numPr>
          <w:ilvl w:val="0"/>
          <w:numId w:val="3"/>
        </w:numPr>
        <w:shd w:val="clear" w:color="auto" w:fill="D9E2F3" w:themeFill="accent5" w:themeFillTint="33"/>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Based on the checklists, PSC decides on the appropriateness of </w:t>
      </w:r>
      <w:r w:rsidR="0016245D" w:rsidRPr="002D44D7">
        <w:rPr>
          <w:rFonts w:ascii="Calibri Light" w:hAnsi="Calibri Light"/>
          <w:noProof w:val="0"/>
          <w:lang w:val="en-GB"/>
        </w:rPr>
        <w:t>such</w:t>
      </w:r>
      <w:r w:rsidRPr="002D44D7">
        <w:rPr>
          <w:rFonts w:ascii="Calibri Light" w:hAnsi="Calibri Light"/>
          <w:noProof w:val="0"/>
          <w:lang w:val="en-GB"/>
        </w:rPr>
        <w:t xml:space="preserve"> requests</w:t>
      </w:r>
      <w:r w:rsidR="00F35804" w:rsidRPr="002D44D7">
        <w:rPr>
          <w:rFonts w:ascii="Calibri Light" w:hAnsi="Calibri Light"/>
          <w:noProof w:val="0"/>
          <w:lang w:val="en-GB"/>
        </w:rPr>
        <w:t xml:space="preserve"> </w:t>
      </w:r>
      <w:r w:rsidR="004D2BB9" w:rsidRPr="002D44D7">
        <w:rPr>
          <w:rFonts w:ascii="Calibri Light" w:hAnsi="Calibri Light"/>
          <w:noProof w:val="0"/>
          <w:lang w:val="en-GB"/>
        </w:rPr>
        <w:t>more specifically,</w:t>
      </w:r>
      <w:r w:rsidR="0016245D" w:rsidRPr="002D44D7">
        <w:rPr>
          <w:rFonts w:ascii="Calibri Light" w:hAnsi="Calibri Light"/>
          <w:noProof w:val="0"/>
          <w:lang w:val="en-GB"/>
        </w:rPr>
        <w:t xml:space="preserve"> if </w:t>
      </w:r>
      <w:r w:rsidRPr="002D44D7">
        <w:rPr>
          <w:rFonts w:ascii="Calibri Light" w:hAnsi="Calibri Light"/>
          <w:noProof w:val="0"/>
          <w:lang w:val="en-GB"/>
        </w:rPr>
        <w:t>the</w:t>
      </w:r>
      <w:r w:rsidR="0016245D" w:rsidRPr="002D44D7">
        <w:rPr>
          <w:rFonts w:ascii="Calibri Light" w:hAnsi="Calibri Light"/>
          <w:noProof w:val="0"/>
          <w:lang w:val="en-GB"/>
        </w:rPr>
        <w:t>y</w:t>
      </w:r>
      <w:r w:rsidRPr="002D44D7">
        <w:rPr>
          <w:rFonts w:ascii="Calibri Light" w:hAnsi="Calibri Light"/>
          <w:noProof w:val="0"/>
          <w:lang w:val="en-GB"/>
        </w:rPr>
        <w:t xml:space="preserve"> </w:t>
      </w:r>
      <w:r w:rsidR="004D2BB9" w:rsidRPr="002D44D7">
        <w:rPr>
          <w:rFonts w:ascii="Calibri Light" w:hAnsi="Calibri Light"/>
          <w:noProof w:val="0"/>
          <w:lang w:val="en-GB"/>
        </w:rPr>
        <w:t>might</w:t>
      </w:r>
      <w:r w:rsidRPr="002D44D7">
        <w:rPr>
          <w:rFonts w:ascii="Calibri Light" w:hAnsi="Calibri Light"/>
          <w:noProof w:val="0"/>
          <w:lang w:val="en-GB"/>
        </w:rPr>
        <w:t xml:space="preserve"> improve or modify the projects’ content.</w:t>
      </w:r>
      <w:r w:rsidR="00484065" w:rsidRPr="002D44D7">
        <w:rPr>
          <w:rFonts w:ascii="Calibri Light" w:hAnsi="Calibri Light"/>
          <w:noProof w:val="0"/>
          <w:lang w:val="en-GB"/>
        </w:rPr>
        <w:t xml:space="preserve"> For efficieny reasons, PSC may use the written procedure. PSC decisions are recorded and substantiated in the Evaluation Report (step 1) </w:t>
      </w:r>
      <w:r w:rsidR="00554DE9" w:rsidRPr="002D44D7">
        <w:rPr>
          <w:rFonts w:ascii="Calibri Light" w:hAnsi="Calibri Light"/>
          <w:noProof w:val="0"/>
          <w:lang w:val="en-GB"/>
        </w:rPr>
        <w:t>(</w:t>
      </w:r>
      <w:r w:rsidR="00484065" w:rsidRPr="002D44D7">
        <w:rPr>
          <w:rFonts w:ascii="Calibri Light" w:hAnsi="Calibri Light"/>
          <w:b/>
          <w:noProof w:val="0"/>
          <w:color w:val="CC00FF"/>
          <w:lang w:val="en-GB"/>
        </w:rPr>
        <w:t>A</w:t>
      </w:r>
      <w:r w:rsidR="00554DE9" w:rsidRPr="002D44D7">
        <w:rPr>
          <w:rFonts w:ascii="Calibri Light" w:hAnsi="Calibri Light"/>
          <w:b/>
          <w:noProof w:val="0"/>
          <w:color w:val="CC00FF"/>
          <w:lang w:val="en-GB"/>
        </w:rPr>
        <w:t>nnex 4.2</w:t>
      </w:r>
      <w:r w:rsidR="00554DE9" w:rsidRPr="002D44D7">
        <w:rPr>
          <w:rFonts w:ascii="Calibri Light" w:hAnsi="Calibri Light"/>
          <w:noProof w:val="0"/>
          <w:lang w:val="en-GB"/>
        </w:rPr>
        <w:t xml:space="preserve">). </w:t>
      </w:r>
    </w:p>
    <w:p w:rsidR="00554DE9" w:rsidRPr="002D44D7" w:rsidRDefault="00554DE9" w:rsidP="004D2BB9">
      <w:pPr>
        <w:pStyle w:val="ListParagraph"/>
        <w:numPr>
          <w:ilvl w:val="0"/>
          <w:numId w:val="3"/>
        </w:numPr>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In case of positive decision,</w:t>
      </w:r>
      <w:r w:rsidR="00484065" w:rsidRPr="002D44D7">
        <w:rPr>
          <w:rFonts w:ascii="Calibri Light" w:hAnsi="Calibri Light"/>
          <w:noProof w:val="0"/>
          <w:lang w:val="en-GB"/>
        </w:rPr>
        <w:t xml:space="preserve"> based on the Explanatory Notes compiled by assessors,</w:t>
      </w:r>
      <w:r w:rsidRPr="002D44D7">
        <w:rPr>
          <w:rFonts w:ascii="Calibri Light" w:hAnsi="Calibri Light"/>
          <w:noProof w:val="0"/>
          <w:lang w:val="en-GB"/>
        </w:rPr>
        <w:t xml:space="preserve"> letters to request for clarifications (</w:t>
      </w:r>
      <w:r w:rsidR="00484065" w:rsidRPr="002D44D7">
        <w:rPr>
          <w:rFonts w:ascii="Calibri Light" w:hAnsi="Calibri Light"/>
          <w:b/>
          <w:noProof w:val="0"/>
          <w:color w:val="CC00FF"/>
          <w:lang w:val="en-GB"/>
        </w:rPr>
        <w:t>A</w:t>
      </w:r>
      <w:r w:rsidRPr="002D44D7">
        <w:rPr>
          <w:rFonts w:ascii="Calibri Light" w:hAnsi="Calibri Light"/>
          <w:b/>
          <w:noProof w:val="0"/>
          <w:color w:val="CC00FF"/>
          <w:lang w:val="en-GB"/>
        </w:rPr>
        <w:t>nnex g_6</w:t>
      </w:r>
      <w:r w:rsidRPr="002D44D7">
        <w:rPr>
          <w:rFonts w:ascii="Calibri Light" w:hAnsi="Calibri Light"/>
          <w:noProof w:val="0"/>
          <w:lang w:val="en-GB"/>
        </w:rPr>
        <w:t xml:space="preserve">) are prepared </w:t>
      </w:r>
      <w:r w:rsidR="00484065" w:rsidRPr="002D44D7">
        <w:rPr>
          <w:rFonts w:ascii="Calibri Light" w:hAnsi="Calibri Light"/>
          <w:noProof w:val="0"/>
          <w:lang w:val="en-GB"/>
        </w:rPr>
        <w:t xml:space="preserve">and sent </w:t>
      </w:r>
      <w:r w:rsidRPr="002D44D7">
        <w:rPr>
          <w:rFonts w:ascii="Calibri Light" w:hAnsi="Calibri Light"/>
          <w:noProof w:val="0"/>
          <w:lang w:val="en-GB"/>
        </w:rPr>
        <w:t>by PSC secretary</w:t>
      </w:r>
      <w:r w:rsidR="00484065" w:rsidRPr="002D44D7">
        <w:rPr>
          <w:rFonts w:ascii="Calibri Light" w:hAnsi="Calibri Light"/>
          <w:noProof w:val="0"/>
          <w:lang w:val="en-GB"/>
        </w:rPr>
        <w:t xml:space="preserve"> to the applicants</w:t>
      </w:r>
      <w:r w:rsidRPr="002D44D7">
        <w:rPr>
          <w:rFonts w:ascii="Calibri Light" w:hAnsi="Calibri Light"/>
          <w:noProof w:val="0"/>
          <w:lang w:val="en-GB"/>
        </w:rPr>
        <w:t>. (S)He may contact the applicants to ensure that responses will be given in due time.</w:t>
      </w:r>
      <w:r w:rsidR="00484065" w:rsidRPr="002D44D7">
        <w:rPr>
          <w:rFonts w:ascii="Calibri Light" w:hAnsi="Calibri Light"/>
          <w:noProof w:val="0"/>
          <w:lang w:val="en-GB"/>
        </w:rPr>
        <w:t xml:space="preserve"> </w:t>
      </w:r>
      <w:r w:rsidRPr="002D44D7">
        <w:rPr>
          <w:rFonts w:ascii="Calibri Light" w:hAnsi="Calibri Light"/>
          <w:noProof w:val="0"/>
          <w:lang w:val="en-GB"/>
        </w:rPr>
        <w:t xml:space="preserve">In case of negative decision, </w:t>
      </w:r>
      <w:r w:rsidR="00484065" w:rsidRPr="002D44D7">
        <w:rPr>
          <w:rFonts w:ascii="Calibri Light" w:hAnsi="Calibri Light"/>
          <w:noProof w:val="0"/>
          <w:lang w:val="en-GB"/>
        </w:rPr>
        <w:t>assessors</w:t>
      </w:r>
      <w:r w:rsidRPr="002D44D7">
        <w:rPr>
          <w:rFonts w:ascii="Calibri Light" w:hAnsi="Calibri Light"/>
          <w:noProof w:val="0"/>
          <w:lang w:val="en-GB"/>
        </w:rPr>
        <w:t xml:space="preserve"> finalize</w:t>
      </w:r>
      <w:r w:rsidR="00484065" w:rsidRPr="002D44D7">
        <w:rPr>
          <w:rFonts w:ascii="Calibri Light" w:hAnsi="Calibri Light"/>
          <w:noProof w:val="0"/>
          <w:lang w:val="en-GB"/>
        </w:rPr>
        <w:t xml:space="preserve"> their work</w:t>
      </w:r>
      <w:r w:rsidRPr="002D44D7">
        <w:rPr>
          <w:rFonts w:ascii="Calibri Light" w:hAnsi="Calibri Light"/>
          <w:noProof w:val="0"/>
          <w:lang w:val="en-GB"/>
        </w:rPr>
        <w:t xml:space="preserve"> by using the information and documents available.</w:t>
      </w:r>
    </w:p>
    <w:p w:rsidR="00512655" w:rsidRPr="002D44D7" w:rsidRDefault="00EB7959" w:rsidP="00512655">
      <w:pPr>
        <w:pStyle w:val="ListParagraph"/>
        <w:numPr>
          <w:ilvl w:val="0"/>
          <w:numId w:val="3"/>
        </w:numPr>
        <w:shd w:val="clear" w:color="auto" w:fill="D9E2F3" w:themeFill="accent5" w:themeFillTint="33"/>
        <w:spacing w:before="240" w:after="240"/>
        <w:ind w:left="90" w:right="-360" w:hanging="547"/>
        <w:rPr>
          <w:rFonts w:ascii="Calibri Light" w:hAnsi="Calibri Light"/>
          <w:noProof w:val="0"/>
          <w:lang w:val="en-GB"/>
        </w:rPr>
      </w:pPr>
      <w:r w:rsidRPr="002D44D7">
        <w:rPr>
          <w:rFonts w:ascii="Calibri Light" w:hAnsi="Calibri Light"/>
          <w:noProof w:val="0"/>
          <w:lang w:val="en-GB"/>
        </w:rPr>
        <w:t xml:space="preserve">It is recommended </w:t>
      </w:r>
      <w:r w:rsidR="001A6E96" w:rsidRPr="002D44D7">
        <w:rPr>
          <w:rFonts w:ascii="Calibri Light" w:hAnsi="Calibri Light"/>
          <w:noProof w:val="0"/>
          <w:lang w:val="en-GB"/>
        </w:rPr>
        <w:t>to sen</w:t>
      </w:r>
      <w:r w:rsidR="002D44D7">
        <w:rPr>
          <w:rFonts w:ascii="Calibri Light" w:hAnsi="Calibri Light"/>
          <w:noProof w:val="0"/>
          <w:lang w:val="en-GB"/>
        </w:rPr>
        <w:t>d</w:t>
      </w:r>
      <w:r w:rsidR="001A6E96" w:rsidRPr="002D44D7">
        <w:rPr>
          <w:rFonts w:ascii="Calibri Light" w:hAnsi="Calibri Light"/>
          <w:noProof w:val="0"/>
          <w:lang w:val="en-GB"/>
        </w:rPr>
        <w:t xml:space="preserve"> </w:t>
      </w:r>
      <w:r w:rsidRPr="002D44D7">
        <w:rPr>
          <w:rFonts w:ascii="Calibri Light" w:hAnsi="Calibri Light"/>
          <w:noProof w:val="0"/>
          <w:lang w:val="en-GB"/>
        </w:rPr>
        <w:t>o</w:t>
      </w:r>
      <w:r w:rsidR="00554DE9" w:rsidRPr="002D44D7">
        <w:rPr>
          <w:rFonts w:ascii="Calibri Light" w:hAnsi="Calibri Light"/>
          <w:noProof w:val="0"/>
          <w:lang w:val="en-GB"/>
        </w:rPr>
        <w:t xml:space="preserve">nly </w:t>
      </w:r>
      <w:r w:rsidR="00484065" w:rsidRPr="002D44D7">
        <w:rPr>
          <w:rFonts w:ascii="Calibri Light" w:hAnsi="Calibri Light"/>
          <w:b/>
          <w:noProof w:val="0"/>
          <w:lang w:val="en-GB"/>
        </w:rPr>
        <w:t>1</w:t>
      </w:r>
      <w:r w:rsidR="00554DE9" w:rsidRPr="002D44D7">
        <w:rPr>
          <w:rFonts w:ascii="Calibri Light" w:hAnsi="Calibri Light"/>
          <w:b/>
          <w:noProof w:val="0"/>
          <w:lang w:val="en-GB"/>
        </w:rPr>
        <w:t xml:space="preserve"> letter of clarification</w:t>
      </w:r>
      <w:r w:rsidR="00D476AA" w:rsidRPr="002D44D7">
        <w:rPr>
          <w:rFonts w:ascii="Calibri Light" w:hAnsi="Calibri Light"/>
          <w:b/>
          <w:noProof w:val="0"/>
          <w:lang w:val="en-GB"/>
        </w:rPr>
        <w:t>s</w:t>
      </w:r>
      <w:r w:rsidR="00554DE9" w:rsidRPr="002D44D7">
        <w:rPr>
          <w:rFonts w:ascii="Calibri Light" w:hAnsi="Calibri Light"/>
          <w:b/>
          <w:noProof w:val="0"/>
          <w:lang w:val="en-GB"/>
        </w:rPr>
        <w:t xml:space="preserve"> per project</w:t>
      </w:r>
      <w:r w:rsidR="002D44D7">
        <w:rPr>
          <w:rFonts w:ascii="Calibri Light" w:hAnsi="Calibri Light"/>
          <w:noProof w:val="0"/>
          <w:lang w:val="en-GB"/>
        </w:rPr>
        <w:t xml:space="preserve"> </w:t>
      </w:r>
      <w:r w:rsidR="00554DE9" w:rsidRPr="002D44D7">
        <w:rPr>
          <w:rFonts w:ascii="Calibri Light" w:hAnsi="Calibri Light"/>
          <w:noProof w:val="0"/>
          <w:lang w:val="en-GB"/>
        </w:rPr>
        <w:t xml:space="preserve">during this evaluation step. </w:t>
      </w:r>
      <w:r w:rsidRPr="002D44D7">
        <w:rPr>
          <w:rFonts w:ascii="Calibri Light" w:hAnsi="Calibri Light"/>
          <w:noProof w:val="0"/>
          <w:lang w:val="en-GB"/>
        </w:rPr>
        <w:t xml:space="preserve">Deadline for submitting the clarifications by the applicant cannot be shorter than </w:t>
      </w:r>
      <w:r w:rsidRPr="002D44D7">
        <w:rPr>
          <w:rFonts w:ascii="Calibri Light" w:hAnsi="Calibri Light"/>
          <w:b/>
          <w:noProof w:val="0"/>
          <w:lang w:val="en-GB"/>
        </w:rPr>
        <w:t>2 calendar days</w:t>
      </w:r>
      <w:r w:rsidRPr="002D44D7">
        <w:rPr>
          <w:rFonts w:ascii="Calibri Light" w:hAnsi="Calibri Light"/>
          <w:noProof w:val="0"/>
          <w:lang w:val="en-GB"/>
        </w:rPr>
        <w:t xml:space="preserve"> and cannot go over </w:t>
      </w:r>
      <w:r w:rsidRPr="002D44D7">
        <w:rPr>
          <w:rFonts w:ascii="Calibri Light" w:hAnsi="Calibri Light"/>
          <w:b/>
          <w:noProof w:val="0"/>
          <w:lang w:val="en-GB"/>
        </w:rPr>
        <w:t>10 calendar days</w:t>
      </w:r>
      <w:r w:rsidRPr="002D44D7">
        <w:rPr>
          <w:rFonts w:ascii="Calibri Light" w:hAnsi="Calibri Light"/>
          <w:noProof w:val="0"/>
          <w:lang w:val="en-GB"/>
        </w:rPr>
        <w:t xml:space="preserve"> (from the date following that when PSC letter is sent). The respective period will be set by PSC, by applying the principles of proportionality and equal treatment for all applicants. </w:t>
      </w:r>
      <w:r w:rsidR="00554DE9" w:rsidRPr="002D44D7">
        <w:rPr>
          <w:rFonts w:ascii="Calibri Light" w:hAnsi="Calibri Light"/>
          <w:noProof w:val="0"/>
          <w:lang w:val="en-GB"/>
        </w:rPr>
        <w:t xml:space="preserve">The applicant has to upload </w:t>
      </w:r>
      <w:r w:rsidR="00484065" w:rsidRPr="002D44D7">
        <w:rPr>
          <w:rFonts w:ascii="Calibri Light" w:hAnsi="Calibri Light"/>
          <w:noProof w:val="0"/>
          <w:lang w:val="en-GB"/>
        </w:rPr>
        <w:t xml:space="preserve">the </w:t>
      </w:r>
      <w:r w:rsidR="00554DE9" w:rsidRPr="002D44D7">
        <w:rPr>
          <w:rFonts w:ascii="Calibri Light" w:hAnsi="Calibri Light"/>
          <w:noProof w:val="0"/>
          <w:lang w:val="en-GB"/>
        </w:rPr>
        <w:t xml:space="preserve">clarifications into EMS-ENI system </w:t>
      </w:r>
      <w:r w:rsidR="00141AD5">
        <w:rPr>
          <w:rFonts w:ascii="Calibri Light" w:hAnsi="Calibri Light"/>
          <w:noProof w:val="0"/>
          <w:lang w:val="en-GB"/>
        </w:rPr>
        <w:t xml:space="preserve">within the deadline set </w:t>
      </w:r>
      <w:r w:rsidR="00554DE9" w:rsidRPr="002D44D7">
        <w:rPr>
          <w:rFonts w:ascii="Calibri Light" w:hAnsi="Calibri Light"/>
          <w:noProof w:val="0"/>
          <w:lang w:val="en-GB"/>
        </w:rPr>
        <w:t xml:space="preserve">and send them also in hard-copy version at the JTS headquarters. </w:t>
      </w:r>
      <w:r w:rsidR="00512655" w:rsidRPr="002D44D7">
        <w:rPr>
          <w:rFonts w:ascii="Calibri Light" w:hAnsi="Calibri Light"/>
          <w:noProof w:val="0"/>
          <w:lang w:val="en-GB"/>
        </w:rPr>
        <w:t>The PSC will inform in writting the applicants concerned about the issues to be clarified, as well as about the deadline set for submitting clarifications. Moreover, in the respective letter, PSC will inform the applicants about the consequences of not complying with the deadline (rejection of the application).</w:t>
      </w:r>
    </w:p>
    <w:p w:rsidR="00D476AA" w:rsidRPr="002D44D7" w:rsidRDefault="00D476AA" w:rsidP="004D2BB9">
      <w:pPr>
        <w:pStyle w:val="ListParagraph"/>
        <w:numPr>
          <w:ilvl w:val="0"/>
          <w:numId w:val="3"/>
        </w:numPr>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In case PSC decides to sent more than 1 letter of clarifications to the same project, situation must be explained in the Evaluation Report (step 1), while duly considering</w:t>
      </w:r>
      <w:r w:rsidR="008338D9" w:rsidRPr="002D44D7">
        <w:rPr>
          <w:rFonts w:ascii="Calibri Light" w:hAnsi="Calibri Light"/>
          <w:noProof w:val="0"/>
          <w:lang w:val="en-GB"/>
        </w:rPr>
        <w:t xml:space="preserve"> the equal treatment principle.</w:t>
      </w:r>
    </w:p>
    <w:p w:rsidR="00554DE9" w:rsidRPr="002D44D7" w:rsidRDefault="00554DE9" w:rsidP="00454DE4">
      <w:pPr>
        <w:pStyle w:val="ListParagraph"/>
        <w:numPr>
          <w:ilvl w:val="0"/>
          <w:numId w:val="3"/>
        </w:numPr>
        <w:shd w:val="clear" w:color="auto" w:fill="D9E2F3" w:themeFill="accent5" w:themeFillTint="33"/>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Separate deadlines may be set for submitting online and hard-cop</w:t>
      </w:r>
      <w:r w:rsidR="00484065" w:rsidRPr="002D44D7">
        <w:rPr>
          <w:rFonts w:ascii="Calibri Light" w:hAnsi="Calibri Light"/>
          <w:noProof w:val="0"/>
          <w:lang w:val="en-GB"/>
        </w:rPr>
        <w:t xml:space="preserve">y clarifications. </w:t>
      </w:r>
      <w:r w:rsidR="00D476AA" w:rsidRPr="002D44D7">
        <w:rPr>
          <w:rFonts w:ascii="Calibri Light" w:hAnsi="Calibri Light"/>
          <w:noProof w:val="0"/>
          <w:lang w:val="en-GB"/>
        </w:rPr>
        <w:t>Similarly, a</w:t>
      </w:r>
      <w:r w:rsidR="006947B3" w:rsidRPr="002D44D7">
        <w:rPr>
          <w:rFonts w:ascii="Calibri Light" w:hAnsi="Calibri Light"/>
          <w:noProof w:val="0"/>
          <w:lang w:val="en-GB"/>
        </w:rPr>
        <w:t>ctions</w:t>
      </w:r>
      <w:r w:rsidR="00484065" w:rsidRPr="002D44D7">
        <w:rPr>
          <w:rFonts w:ascii="Calibri Light" w:hAnsi="Calibri Light"/>
          <w:noProof w:val="0"/>
          <w:lang w:val="en-GB"/>
        </w:rPr>
        <w:t xml:space="preserve"> described at points (c) </w:t>
      </w:r>
      <w:r w:rsidR="002D44D7">
        <w:rPr>
          <w:rFonts w:ascii="Calibri Light" w:hAnsi="Calibri Light"/>
          <w:noProof w:val="0"/>
          <w:lang w:val="en-GB"/>
        </w:rPr>
        <w:t xml:space="preserve">to </w:t>
      </w:r>
      <w:r w:rsidR="006947B3" w:rsidRPr="002D44D7">
        <w:rPr>
          <w:rFonts w:ascii="Calibri Light" w:hAnsi="Calibri Light"/>
          <w:noProof w:val="0"/>
          <w:lang w:val="en-GB"/>
        </w:rPr>
        <w:t>(e</w:t>
      </w:r>
      <w:r w:rsidR="00484065" w:rsidRPr="002D44D7">
        <w:rPr>
          <w:rFonts w:ascii="Calibri Light" w:hAnsi="Calibri Light"/>
          <w:noProof w:val="0"/>
          <w:lang w:val="en-GB"/>
        </w:rPr>
        <w:t xml:space="preserve">) shall </w:t>
      </w:r>
      <w:r w:rsidR="006947B3" w:rsidRPr="002D44D7">
        <w:rPr>
          <w:rFonts w:ascii="Calibri Light" w:hAnsi="Calibri Light"/>
          <w:noProof w:val="0"/>
          <w:lang w:val="en-GB"/>
        </w:rPr>
        <w:t>be taken. Exception is made if the outer envelope containing the hard-copy does not indicate the Project Registration Number. In this case only, PSC secretary opens the envelope and looks for the Project Registration Number indicated by the applicant in the letter of submission.</w:t>
      </w:r>
      <w:r w:rsidRPr="002D44D7">
        <w:rPr>
          <w:rFonts w:ascii="Calibri Light" w:hAnsi="Calibri Light"/>
          <w:noProof w:val="0"/>
          <w:lang w:val="en-GB"/>
        </w:rPr>
        <w:t xml:space="preserve"> </w:t>
      </w:r>
    </w:p>
    <w:p w:rsidR="00554DE9" w:rsidRPr="002D44D7" w:rsidRDefault="00554DE9" w:rsidP="004D2BB9">
      <w:pPr>
        <w:pStyle w:val="ListParagraph"/>
        <w:numPr>
          <w:ilvl w:val="0"/>
          <w:numId w:val="3"/>
        </w:numPr>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After being informed by PSC secretary that clarifications </w:t>
      </w:r>
      <w:r w:rsidR="00A60A35" w:rsidRPr="002D44D7">
        <w:rPr>
          <w:rFonts w:ascii="Calibri Light" w:hAnsi="Calibri Light"/>
          <w:noProof w:val="0"/>
          <w:lang w:val="en-GB"/>
        </w:rPr>
        <w:t>have been</w:t>
      </w:r>
      <w:r w:rsidRPr="002D44D7">
        <w:rPr>
          <w:rFonts w:ascii="Calibri Light" w:hAnsi="Calibri Light"/>
          <w:noProof w:val="0"/>
          <w:lang w:val="en-GB"/>
        </w:rPr>
        <w:t xml:space="preserve"> uploaded</w:t>
      </w:r>
      <w:r w:rsidR="00A60A35" w:rsidRPr="002D44D7">
        <w:rPr>
          <w:rFonts w:ascii="Calibri Light" w:hAnsi="Calibri Light"/>
          <w:noProof w:val="0"/>
          <w:lang w:val="en-GB"/>
        </w:rPr>
        <w:t xml:space="preserve"> by the applicant</w:t>
      </w:r>
      <w:r w:rsidRPr="002D44D7">
        <w:rPr>
          <w:rFonts w:ascii="Calibri Light" w:hAnsi="Calibri Light"/>
          <w:noProof w:val="0"/>
          <w:lang w:val="en-GB"/>
        </w:rPr>
        <w:t xml:space="preserve"> into EMS-ENI system, assessors resume their work and finalize the checklists. In case </w:t>
      </w:r>
      <w:r w:rsidR="00A60A35" w:rsidRPr="002D44D7">
        <w:rPr>
          <w:rFonts w:ascii="Calibri Light" w:hAnsi="Calibri Light"/>
          <w:noProof w:val="0"/>
          <w:lang w:val="en-GB"/>
        </w:rPr>
        <w:t xml:space="preserve">the applicant did not </w:t>
      </w:r>
      <w:r w:rsidR="001A6E96" w:rsidRPr="002D44D7">
        <w:rPr>
          <w:rFonts w:ascii="Calibri Light" w:hAnsi="Calibri Light"/>
          <w:noProof w:val="0"/>
          <w:lang w:val="en-GB"/>
        </w:rPr>
        <w:t xml:space="preserve">or partially </w:t>
      </w:r>
      <w:r w:rsidR="00A60A35" w:rsidRPr="002D44D7">
        <w:rPr>
          <w:rFonts w:ascii="Calibri Light" w:hAnsi="Calibri Light"/>
          <w:noProof w:val="0"/>
          <w:lang w:val="en-GB"/>
        </w:rPr>
        <w:t xml:space="preserve">upload the requested </w:t>
      </w:r>
      <w:r w:rsidRPr="002D44D7">
        <w:rPr>
          <w:rFonts w:ascii="Calibri Light" w:hAnsi="Calibri Light"/>
          <w:noProof w:val="0"/>
          <w:lang w:val="en-GB"/>
        </w:rPr>
        <w:t xml:space="preserve">clarifications </w:t>
      </w:r>
      <w:r w:rsidR="005C1668" w:rsidRPr="002D44D7">
        <w:rPr>
          <w:rFonts w:ascii="Calibri Light" w:hAnsi="Calibri Light"/>
          <w:noProof w:val="0"/>
          <w:lang w:val="en-GB"/>
        </w:rPr>
        <w:t>in the EMS-ENI</w:t>
      </w:r>
      <w:r w:rsidR="00A60A35" w:rsidRPr="002D44D7">
        <w:rPr>
          <w:rFonts w:ascii="Calibri Light" w:hAnsi="Calibri Light"/>
          <w:noProof w:val="0"/>
          <w:lang w:val="en-GB"/>
        </w:rPr>
        <w:t xml:space="preserve"> within the deadline set</w:t>
      </w:r>
      <w:r w:rsidRPr="002D44D7">
        <w:rPr>
          <w:rFonts w:ascii="Calibri Light" w:hAnsi="Calibri Light"/>
          <w:noProof w:val="0"/>
          <w:lang w:val="en-GB"/>
        </w:rPr>
        <w:t>, the project shall be rejected</w:t>
      </w:r>
      <w:r w:rsidR="008338D9" w:rsidRPr="002D44D7">
        <w:rPr>
          <w:rFonts w:ascii="Calibri Light" w:hAnsi="Calibri Light"/>
          <w:noProof w:val="0"/>
          <w:lang w:val="en-GB"/>
        </w:rPr>
        <w:t xml:space="preserve"> (see situations detailed at the end of this Annex)</w:t>
      </w:r>
      <w:r w:rsidRPr="002D44D7">
        <w:rPr>
          <w:rFonts w:ascii="Calibri Light" w:hAnsi="Calibri Light"/>
          <w:noProof w:val="0"/>
          <w:lang w:val="en-GB"/>
        </w:rPr>
        <w:t xml:space="preserve">. </w:t>
      </w:r>
    </w:p>
    <w:p w:rsidR="00554DE9" w:rsidRPr="002D44D7" w:rsidRDefault="00554DE9" w:rsidP="00454DE4">
      <w:pPr>
        <w:pStyle w:val="ListParagraph"/>
        <w:numPr>
          <w:ilvl w:val="0"/>
          <w:numId w:val="3"/>
        </w:numPr>
        <w:shd w:val="clear" w:color="auto" w:fill="D9E2F3" w:themeFill="accent5" w:themeFillTint="33"/>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Exception is only made when applicants/partners demonstrate that a required document is not available e.g. pursuant the legislation of the country concerned, </w:t>
      </w:r>
      <w:r w:rsidRPr="002D44D7">
        <w:rPr>
          <w:rFonts w:ascii="Calibri Light" w:hAnsi="Calibri Light"/>
          <w:i/>
          <w:noProof w:val="0"/>
          <w:lang w:val="en-GB"/>
        </w:rPr>
        <w:t xml:space="preserve">duplicata </w:t>
      </w:r>
      <w:r w:rsidRPr="002D44D7">
        <w:rPr>
          <w:rFonts w:ascii="Calibri Light" w:hAnsi="Calibri Light"/>
          <w:noProof w:val="0"/>
          <w:lang w:val="en-GB"/>
        </w:rPr>
        <w:t xml:space="preserve">of a given lost document cannot be obtained from the issuing authority). In such cases, an acceptable alternative may be proposed e.g. declaration of the said authority that the document in favor of the respective applicant/partner is still valid, but no </w:t>
      </w:r>
      <w:r w:rsidRPr="002D44D7">
        <w:rPr>
          <w:rFonts w:ascii="Calibri Light" w:hAnsi="Calibri Light"/>
          <w:i/>
          <w:noProof w:val="0"/>
          <w:lang w:val="en-GB"/>
        </w:rPr>
        <w:t xml:space="preserve">duplicata </w:t>
      </w:r>
      <w:r w:rsidRPr="002D44D7">
        <w:rPr>
          <w:rFonts w:ascii="Calibri Light" w:hAnsi="Calibri Light"/>
          <w:noProof w:val="0"/>
          <w:lang w:val="en-GB"/>
        </w:rPr>
        <w:t xml:space="preserve">can be issued. </w:t>
      </w:r>
    </w:p>
    <w:p w:rsidR="001C6F2E" w:rsidRPr="002D44D7" w:rsidRDefault="0026271A" w:rsidP="004D2BB9">
      <w:pPr>
        <w:pStyle w:val="ListParagraph"/>
        <w:numPr>
          <w:ilvl w:val="0"/>
          <w:numId w:val="3"/>
        </w:numPr>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Final opinion on the eligibility of entities participating in the call is given by the relevant National Authority.</w:t>
      </w:r>
      <w:r w:rsidR="001C6F2E" w:rsidRPr="002D44D7">
        <w:rPr>
          <w:rFonts w:ascii="Calibri Light" w:hAnsi="Calibri Light"/>
          <w:noProof w:val="0"/>
          <w:lang w:val="en-GB"/>
        </w:rPr>
        <w:t xml:space="preserve"> Eligibility of an entity shall be checked only once per call, irrespective the number of projects in which the respective entity is either apllicant, or partner.</w:t>
      </w:r>
    </w:p>
    <w:p w:rsidR="001266F6" w:rsidRPr="002D44D7" w:rsidRDefault="001C6F2E" w:rsidP="00454DE4">
      <w:pPr>
        <w:pStyle w:val="ListParagraph"/>
        <w:numPr>
          <w:ilvl w:val="0"/>
          <w:numId w:val="3"/>
        </w:numPr>
        <w:shd w:val="clear" w:color="auto" w:fill="D9E2F3" w:themeFill="accent5" w:themeFillTint="33"/>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Using the checklists compiled by internal assessors, PSC secretary drafts a preliminary Eligibility Report per entity per call showing the assessors’ opinion. Preliminary reports are forwarded to the relevant NA for the final conclusion on the eligibility of the respective entity. NAs remit completed and signed Eligibility Reports to PSC secretary. </w:t>
      </w:r>
      <w:r w:rsidR="002015EA" w:rsidRPr="002D44D7">
        <w:rPr>
          <w:rFonts w:ascii="Calibri Light" w:hAnsi="Calibri Light"/>
          <w:noProof w:val="0"/>
          <w:lang w:val="en-GB"/>
        </w:rPr>
        <w:t xml:space="preserve">NAs’ </w:t>
      </w:r>
      <w:r w:rsidR="001266F6" w:rsidRPr="002D44D7">
        <w:rPr>
          <w:rFonts w:ascii="Calibri Light" w:hAnsi="Calibri Light"/>
          <w:noProof w:val="0"/>
          <w:lang w:val="en-GB"/>
        </w:rPr>
        <w:t xml:space="preserve">opinion </w:t>
      </w:r>
      <w:r w:rsidRPr="002D44D7">
        <w:rPr>
          <w:rFonts w:ascii="Calibri Light" w:hAnsi="Calibri Light"/>
          <w:noProof w:val="0"/>
          <w:lang w:val="en-GB"/>
        </w:rPr>
        <w:t xml:space="preserve">shall not be contradicted, </w:t>
      </w:r>
      <w:r w:rsidR="001266F6" w:rsidRPr="002D44D7">
        <w:rPr>
          <w:rFonts w:ascii="Calibri Light" w:hAnsi="Calibri Light"/>
          <w:noProof w:val="0"/>
          <w:lang w:val="en-GB"/>
        </w:rPr>
        <w:t>since they are the sole responsible to determine eligibility of an</w:t>
      </w:r>
      <w:r w:rsidR="00A13FAA" w:rsidRPr="002D44D7">
        <w:rPr>
          <w:rFonts w:ascii="Calibri Light" w:hAnsi="Calibri Light"/>
          <w:noProof w:val="0"/>
          <w:lang w:val="en-GB"/>
        </w:rPr>
        <w:t>y</w:t>
      </w:r>
      <w:r w:rsidR="001266F6" w:rsidRPr="002D44D7">
        <w:rPr>
          <w:rFonts w:ascii="Calibri Light" w:hAnsi="Calibri Light"/>
          <w:noProof w:val="0"/>
          <w:lang w:val="en-GB"/>
        </w:rPr>
        <w:t xml:space="preserve"> entity located on their own territory. </w:t>
      </w:r>
    </w:p>
    <w:p w:rsidR="006D0A42" w:rsidRPr="002D44D7" w:rsidRDefault="001266F6" w:rsidP="004D2BB9">
      <w:pPr>
        <w:pStyle w:val="ListParagraph"/>
        <w:numPr>
          <w:ilvl w:val="0"/>
          <w:numId w:val="3"/>
        </w:numPr>
        <w:spacing w:before="60" w:after="6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At the end of step 1, with the support of the secretary, </w:t>
      </w:r>
      <w:r w:rsidR="001C6F2E" w:rsidRPr="002D44D7">
        <w:rPr>
          <w:rFonts w:ascii="Calibri Light" w:hAnsi="Calibri Light"/>
          <w:noProof w:val="0"/>
          <w:lang w:val="en-GB"/>
        </w:rPr>
        <w:t xml:space="preserve">based on the checklists and the Eligibility Reports, </w:t>
      </w:r>
      <w:r w:rsidRPr="002D44D7">
        <w:rPr>
          <w:rFonts w:ascii="Calibri Light" w:hAnsi="Calibri Light"/>
          <w:noProof w:val="0"/>
          <w:lang w:val="en-GB"/>
        </w:rPr>
        <w:t>PSC prepares the Eva</w:t>
      </w:r>
      <w:r w:rsidR="00C8385E" w:rsidRPr="002D44D7">
        <w:rPr>
          <w:rFonts w:ascii="Calibri Light" w:hAnsi="Calibri Light"/>
          <w:noProof w:val="0"/>
          <w:lang w:val="en-GB"/>
        </w:rPr>
        <w:t xml:space="preserve">luation Report </w:t>
      </w:r>
      <w:r w:rsidR="00E76DCA" w:rsidRPr="002D44D7">
        <w:rPr>
          <w:rFonts w:ascii="Calibri Light" w:hAnsi="Calibri Light"/>
          <w:noProof w:val="0"/>
          <w:lang w:val="en-GB"/>
        </w:rPr>
        <w:t>(</w:t>
      </w:r>
      <w:r w:rsidR="00454DE4" w:rsidRPr="002D44D7">
        <w:rPr>
          <w:rFonts w:ascii="Calibri Light" w:hAnsi="Calibri Light"/>
          <w:b/>
          <w:noProof w:val="0"/>
          <w:color w:val="CC00FF"/>
          <w:lang w:val="en-GB"/>
        </w:rPr>
        <w:t>A</w:t>
      </w:r>
      <w:r w:rsidR="00E76DCA" w:rsidRPr="002D44D7">
        <w:rPr>
          <w:rFonts w:ascii="Calibri Light" w:hAnsi="Calibri Light"/>
          <w:b/>
          <w:noProof w:val="0"/>
          <w:color w:val="CC00FF"/>
          <w:lang w:val="en-GB"/>
        </w:rPr>
        <w:t xml:space="preserve">nnex </w:t>
      </w:r>
      <w:r w:rsidR="001038D8" w:rsidRPr="002D44D7">
        <w:rPr>
          <w:rFonts w:ascii="Calibri Light" w:hAnsi="Calibri Light"/>
          <w:b/>
          <w:noProof w:val="0"/>
          <w:color w:val="CC00FF"/>
          <w:lang w:val="en-GB"/>
        </w:rPr>
        <w:t>4.2</w:t>
      </w:r>
      <w:r w:rsidR="00E76DCA" w:rsidRPr="002D44D7">
        <w:rPr>
          <w:rFonts w:ascii="Calibri Light" w:hAnsi="Calibri Light"/>
          <w:noProof w:val="0"/>
          <w:lang w:val="en-GB"/>
        </w:rPr>
        <w:t>)</w:t>
      </w:r>
      <w:r w:rsidRPr="002D44D7">
        <w:rPr>
          <w:rFonts w:ascii="Calibri Light" w:hAnsi="Calibri Light"/>
          <w:noProof w:val="0"/>
          <w:lang w:val="en-GB"/>
        </w:rPr>
        <w:t xml:space="preserve">. The report </w:t>
      </w:r>
      <w:r w:rsidR="0034149D" w:rsidRPr="002D44D7">
        <w:rPr>
          <w:rFonts w:ascii="Calibri Light" w:hAnsi="Calibri Light"/>
          <w:noProof w:val="0"/>
          <w:lang w:val="en-GB"/>
        </w:rPr>
        <w:t>is</w:t>
      </w:r>
      <w:r w:rsidRPr="002D44D7">
        <w:rPr>
          <w:rFonts w:ascii="Calibri Light" w:hAnsi="Calibri Light"/>
          <w:noProof w:val="0"/>
          <w:lang w:val="en-GB"/>
        </w:rPr>
        <w:t xml:space="preserve"> signed by all </w:t>
      </w:r>
      <w:r w:rsidR="002D024B" w:rsidRPr="002D44D7">
        <w:rPr>
          <w:rFonts w:ascii="Calibri Light" w:hAnsi="Calibri Light"/>
          <w:noProof w:val="0"/>
          <w:lang w:val="en-GB"/>
        </w:rPr>
        <w:t xml:space="preserve">PSC members and </w:t>
      </w:r>
      <w:r w:rsidRPr="002D44D7">
        <w:rPr>
          <w:rFonts w:ascii="Calibri Light" w:hAnsi="Calibri Light"/>
          <w:noProof w:val="0"/>
          <w:lang w:val="en-GB"/>
        </w:rPr>
        <w:t>is accompan</w:t>
      </w:r>
      <w:r w:rsidR="002D024B" w:rsidRPr="002D44D7">
        <w:rPr>
          <w:rFonts w:ascii="Calibri Light" w:hAnsi="Calibri Light"/>
          <w:noProof w:val="0"/>
          <w:lang w:val="en-GB"/>
        </w:rPr>
        <w:t>i</w:t>
      </w:r>
      <w:r w:rsidRPr="002D44D7">
        <w:rPr>
          <w:rFonts w:ascii="Calibri Light" w:hAnsi="Calibri Light"/>
          <w:noProof w:val="0"/>
          <w:lang w:val="en-GB"/>
        </w:rPr>
        <w:t xml:space="preserve">ed by evidence </w:t>
      </w:r>
      <w:r w:rsidR="0034149D" w:rsidRPr="002D44D7">
        <w:rPr>
          <w:rFonts w:ascii="Calibri Light" w:hAnsi="Calibri Light"/>
          <w:noProof w:val="0"/>
          <w:lang w:val="en-GB"/>
        </w:rPr>
        <w:t xml:space="preserve">necessary to </w:t>
      </w:r>
      <w:r w:rsidRPr="002D44D7">
        <w:rPr>
          <w:rFonts w:ascii="Calibri Light" w:hAnsi="Calibri Light"/>
          <w:noProof w:val="0"/>
          <w:lang w:val="en-GB"/>
        </w:rPr>
        <w:t>document this step</w:t>
      </w:r>
      <w:r w:rsidR="00190337" w:rsidRPr="002D44D7">
        <w:rPr>
          <w:rFonts w:ascii="Calibri Light" w:hAnsi="Calibri Light"/>
          <w:noProof w:val="0"/>
          <w:lang w:val="en-GB"/>
        </w:rPr>
        <w:t>, such as</w:t>
      </w:r>
      <w:r w:rsidRPr="002D44D7">
        <w:rPr>
          <w:rFonts w:ascii="Calibri Light" w:hAnsi="Calibri Light"/>
          <w:noProof w:val="0"/>
          <w:lang w:val="en-GB"/>
        </w:rPr>
        <w:t xml:space="preserve">: </w:t>
      </w:r>
    </w:p>
    <w:p w:rsidR="006D0A42" w:rsidRPr="002D44D7" w:rsidRDefault="00A75192" w:rsidP="004D2BB9">
      <w:pPr>
        <w:spacing w:before="60" w:after="60" w:line="240" w:lineRule="auto"/>
        <w:ind w:left="-457" w:right="-360"/>
        <w:jc w:val="both"/>
        <w:rPr>
          <w:rFonts w:ascii="Calibri Light" w:hAnsi="Calibri Light"/>
          <w:noProof w:val="0"/>
          <w:lang w:val="en-GB"/>
        </w:rPr>
      </w:pPr>
      <w:r w:rsidRPr="002D44D7">
        <w:rPr>
          <w:noProof w:val="0"/>
          <w:color w:val="CC00FF"/>
          <w:lang w:val="en-GB"/>
        </w:rPr>
        <w:sym w:font="Wingdings 2" w:char="F097"/>
      </w:r>
      <w:r w:rsidR="006D0A42" w:rsidRPr="002D44D7">
        <w:rPr>
          <w:rFonts w:ascii="Calibri Light" w:hAnsi="Calibri Light"/>
          <w:noProof w:val="0"/>
          <w:lang w:val="en-GB"/>
        </w:rPr>
        <w:t xml:space="preserve"> </w:t>
      </w:r>
      <w:r w:rsidR="001266F6" w:rsidRPr="002D44D7">
        <w:rPr>
          <w:rFonts w:ascii="Calibri Light" w:hAnsi="Calibri Light"/>
          <w:noProof w:val="0"/>
          <w:lang w:val="en-GB"/>
        </w:rPr>
        <w:t xml:space="preserve">attendance lists </w:t>
      </w:r>
    </w:p>
    <w:p w:rsidR="006D0A42" w:rsidRPr="002D44D7" w:rsidRDefault="00A75192" w:rsidP="004D2BB9">
      <w:pPr>
        <w:spacing w:before="60" w:after="60" w:line="240" w:lineRule="auto"/>
        <w:ind w:left="-457" w:right="-360"/>
        <w:jc w:val="both"/>
        <w:rPr>
          <w:rFonts w:ascii="Calibri Light" w:hAnsi="Calibri Light"/>
          <w:noProof w:val="0"/>
          <w:lang w:val="en-GB"/>
        </w:rPr>
      </w:pPr>
      <w:r w:rsidRPr="002D44D7">
        <w:rPr>
          <w:noProof w:val="0"/>
          <w:color w:val="CC00FF"/>
          <w:lang w:val="en-GB"/>
        </w:rPr>
        <w:sym w:font="Wingdings 2" w:char="F097"/>
      </w:r>
      <w:r w:rsidR="006D0A42" w:rsidRPr="002D44D7">
        <w:rPr>
          <w:rFonts w:ascii="Calibri Light" w:hAnsi="Calibri Light"/>
          <w:noProof w:val="0"/>
          <w:color w:val="2E74B5" w:themeColor="accent1" w:themeShade="BF"/>
          <w:lang w:val="en-GB"/>
        </w:rPr>
        <w:t xml:space="preserve"> </w:t>
      </w:r>
      <w:r w:rsidR="001266F6" w:rsidRPr="002D44D7">
        <w:rPr>
          <w:rFonts w:ascii="Calibri Light" w:hAnsi="Calibri Light"/>
          <w:noProof w:val="0"/>
          <w:lang w:val="en-GB"/>
        </w:rPr>
        <w:t>minutes of the meetings</w:t>
      </w:r>
      <w:r w:rsidR="00B77048" w:rsidRPr="002D44D7">
        <w:rPr>
          <w:rFonts w:ascii="Calibri Light" w:hAnsi="Calibri Light"/>
          <w:noProof w:val="0"/>
          <w:lang w:val="en-GB"/>
        </w:rPr>
        <w:t>,</w:t>
      </w:r>
      <w:r w:rsidR="001266F6" w:rsidRPr="002D44D7">
        <w:rPr>
          <w:rFonts w:ascii="Calibri Light" w:hAnsi="Calibri Light"/>
          <w:noProof w:val="0"/>
          <w:lang w:val="en-GB"/>
        </w:rPr>
        <w:t xml:space="preserve"> </w:t>
      </w:r>
      <w:r w:rsidR="00B77048" w:rsidRPr="002D44D7">
        <w:rPr>
          <w:rFonts w:ascii="Calibri Light" w:hAnsi="Calibri Light"/>
          <w:noProof w:val="0"/>
          <w:lang w:val="en-GB"/>
        </w:rPr>
        <w:t xml:space="preserve">any </w:t>
      </w:r>
      <w:r w:rsidR="001266F6" w:rsidRPr="002D44D7">
        <w:rPr>
          <w:rFonts w:ascii="Calibri Light" w:hAnsi="Calibri Light"/>
          <w:noProof w:val="0"/>
          <w:lang w:val="en-GB"/>
        </w:rPr>
        <w:t xml:space="preserve">written correspondence </w:t>
      </w:r>
      <w:r w:rsidR="00190337" w:rsidRPr="002D44D7">
        <w:rPr>
          <w:rFonts w:ascii="Calibri Light" w:hAnsi="Calibri Light"/>
          <w:noProof w:val="0"/>
          <w:lang w:val="en-GB"/>
        </w:rPr>
        <w:t>with the applicants/MA etc.</w:t>
      </w:r>
      <w:r w:rsidR="001266F6" w:rsidRPr="002D44D7">
        <w:rPr>
          <w:rFonts w:ascii="Calibri Light" w:hAnsi="Calibri Light"/>
          <w:noProof w:val="0"/>
          <w:lang w:val="en-GB"/>
        </w:rPr>
        <w:t xml:space="preserve"> </w:t>
      </w:r>
    </w:p>
    <w:p w:rsidR="006D0A42" w:rsidRPr="002D44D7" w:rsidRDefault="00A75192" w:rsidP="004D2BB9">
      <w:pPr>
        <w:spacing w:before="60" w:after="60" w:line="240" w:lineRule="auto"/>
        <w:ind w:left="-457" w:right="-360"/>
        <w:jc w:val="both"/>
        <w:rPr>
          <w:rFonts w:ascii="Calibri Light" w:hAnsi="Calibri Light"/>
          <w:noProof w:val="0"/>
          <w:lang w:val="en-GB"/>
        </w:rPr>
      </w:pPr>
      <w:r w:rsidRPr="002D44D7">
        <w:rPr>
          <w:noProof w:val="0"/>
          <w:color w:val="CC00FF"/>
          <w:lang w:val="en-GB"/>
        </w:rPr>
        <w:lastRenderedPageBreak/>
        <w:sym w:font="Wingdings 2" w:char="F097"/>
      </w:r>
      <w:r w:rsidR="006D0A42" w:rsidRPr="002D44D7">
        <w:rPr>
          <w:rFonts w:ascii="Calibri Light" w:hAnsi="Calibri Light"/>
          <w:noProof w:val="0"/>
          <w:color w:val="2E74B5" w:themeColor="accent1" w:themeShade="BF"/>
          <w:lang w:val="en-GB"/>
        </w:rPr>
        <w:t xml:space="preserve"> </w:t>
      </w:r>
      <w:r w:rsidR="001266F6" w:rsidRPr="002D44D7">
        <w:rPr>
          <w:rFonts w:ascii="Calibri Light" w:hAnsi="Calibri Light"/>
          <w:noProof w:val="0"/>
          <w:lang w:val="en-GB"/>
        </w:rPr>
        <w:t xml:space="preserve">Declarations of impartiality and confidentiality </w:t>
      </w:r>
    </w:p>
    <w:p w:rsidR="006D0A42" w:rsidRPr="002D44D7" w:rsidRDefault="00A75192" w:rsidP="004D2BB9">
      <w:pPr>
        <w:spacing w:before="60" w:after="60" w:line="240" w:lineRule="auto"/>
        <w:ind w:left="-457" w:right="-360"/>
        <w:jc w:val="both"/>
        <w:rPr>
          <w:rFonts w:ascii="Calibri Light" w:hAnsi="Calibri Light"/>
          <w:noProof w:val="0"/>
          <w:lang w:val="en-GB"/>
        </w:rPr>
      </w:pPr>
      <w:r w:rsidRPr="002D44D7">
        <w:rPr>
          <w:noProof w:val="0"/>
          <w:color w:val="CC00FF"/>
          <w:lang w:val="en-GB"/>
        </w:rPr>
        <w:sym w:font="Wingdings 2" w:char="F097"/>
      </w:r>
      <w:r w:rsidR="006D0A42" w:rsidRPr="002D44D7">
        <w:rPr>
          <w:rFonts w:ascii="Calibri Light" w:hAnsi="Calibri Light"/>
          <w:noProof w:val="0"/>
          <w:color w:val="2E74B5" w:themeColor="accent1" w:themeShade="BF"/>
          <w:lang w:val="en-GB"/>
        </w:rPr>
        <w:t xml:space="preserve"> </w:t>
      </w:r>
      <w:r w:rsidR="001266F6" w:rsidRPr="002D44D7">
        <w:rPr>
          <w:rFonts w:ascii="Calibri Light" w:hAnsi="Calibri Light"/>
          <w:noProof w:val="0"/>
          <w:lang w:val="en-GB"/>
        </w:rPr>
        <w:t xml:space="preserve">Declarations regarding the conflict of interest </w:t>
      </w:r>
    </w:p>
    <w:p w:rsidR="006D0A42" w:rsidRPr="002D44D7" w:rsidRDefault="00A75192" w:rsidP="004D2BB9">
      <w:pPr>
        <w:spacing w:before="60" w:after="60" w:line="240" w:lineRule="auto"/>
        <w:ind w:left="-457" w:right="-360"/>
        <w:jc w:val="both"/>
        <w:rPr>
          <w:rFonts w:ascii="Calibri Light" w:hAnsi="Calibri Light"/>
          <w:noProof w:val="0"/>
          <w:lang w:val="en-GB"/>
        </w:rPr>
      </w:pPr>
      <w:r w:rsidRPr="002D44D7">
        <w:rPr>
          <w:noProof w:val="0"/>
          <w:color w:val="CC00FF"/>
          <w:lang w:val="en-GB"/>
        </w:rPr>
        <w:sym w:font="Wingdings 2" w:char="F097"/>
      </w:r>
      <w:r w:rsidR="006D0A42" w:rsidRPr="002D44D7">
        <w:rPr>
          <w:rFonts w:ascii="Calibri Light" w:hAnsi="Calibri Light"/>
          <w:noProof w:val="0"/>
          <w:color w:val="2E74B5" w:themeColor="accent1" w:themeShade="BF"/>
          <w:lang w:val="en-GB"/>
        </w:rPr>
        <w:t xml:space="preserve"> </w:t>
      </w:r>
      <w:r w:rsidR="001266F6" w:rsidRPr="002D44D7">
        <w:rPr>
          <w:rFonts w:ascii="Calibri Light" w:hAnsi="Calibri Light"/>
          <w:noProof w:val="0"/>
          <w:lang w:val="en-GB"/>
        </w:rPr>
        <w:t xml:space="preserve">results of the </w:t>
      </w:r>
      <w:r w:rsidR="00190337" w:rsidRPr="002D44D7">
        <w:rPr>
          <w:rFonts w:ascii="Calibri Light" w:hAnsi="Calibri Light"/>
          <w:noProof w:val="0"/>
          <w:lang w:val="en-GB"/>
        </w:rPr>
        <w:t>work done by the evaluation team (checklists, Eligibility Reports)</w:t>
      </w:r>
      <w:r w:rsidR="001266F6" w:rsidRPr="002D44D7">
        <w:rPr>
          <w:rFonts w:ascii="Calibri Light" w:hAnsi="Calibri Light"/>
          <w:noProof w:val="0"/>
          <w:lang w:val="en-GB"/>
        </w:rPr>
        <w:t xml:space="preserve"> </w:t>
      </w:r>
    </w:p>
    <w:p w:rsidR="001266F6" w:rsidRPr="002D44D7" w:rsidRDefault="00A75192" w:rsidP="004D2BB9">
      <w:pPr>
        <w:spacing w:before="60" w:after="60" w:line="240" w:lineRule="auto"/>
        <w:ind w:left="-457" w:right="-360"/>
        <w:jc w:val="both"/>
        <w:rPr>
          <w:rFonts w:ascii="Calibri Light" w:hAnsi="Calibri Light"/>
          <w:noProof w:val="0"/>
          <w:lang w:val="en-GB"/>
        </w:rPr>
      </w:pPr>
      <w:r w:rsidRPr="002D44D7">
        <w:rPr>
          <w:noProof w:val="0"/>
          <w:color w:val="CC00FF"/>
          <w:lang w:val="en-GB"/>
        </w:rPr>
        <w:sym w:font="Wingdings 2" w:char="F097"/>
      </w:r>
      <w:r w:rsidR="006D0A42" w:rsidRPr="002D44D7">
        <w:rPr>
          <w:rFonts w:ascii="Calibri Light" w:hAnsi="Calibri Light"/>
          <w:noProof w:val="0"/>
          <w:color w:val="2E74B5" w:themeColor="accent1" w:themeShade="BF"/>
          <w:lang w:val="en-GB"/>
        </w:rPr>
        <w:t xml:space="preserve"> </w:t>
      </w:r>
      <w:r w:rsidR="00190337" w:rsidRPr="002D44D7">
        <w:rPr>
          <w:rFonts w:ascii="Calibri Light" w:hAnsi="Calibri Light"/>
          <w:noProof w:val="0"/>
          <w:lang w:val="en-GB"/>
        </w:rPr>
        <w:t>requests</w:t>
      </w:r>
      <w:r w:rsidR="00E76DCA" w:rsidRPr="002D44D7">
        <w:rPr>
          <w:rFonts w:ascii="Calibri Light" w:hAnsi="Calibri Light"/>
          <w:noProof w:val="0"/>
          <w:lang w:val="en-GB"/>
        </w:rPr>
        <w:t xml:space="preserve"> of</w:t>
      </w:r>
      <w:r w:rsidR="001266F6" w:rsidRPr="002D44D7">
        <w:rPr>
          <w:rFonts w:ascii="Calibri Light" w:hAnsi="Calibri Light"/>
          <w:noProof w:val="0"/>
          <w:lang w:val="en-GB"/>
        </w:rPr>
        <w:t xml:space="preserve"> clarification</w:t>
      </w:r>
      <w:r w:rsidR="00190337" w:rsidRPr="002D44D7">
        <w:rPr>
          <w:rFonts w:ascii="Calibri Light" w:hAnsi="Calibri Light"/>
          <w:noProof w:val="0"/>
          <w:lang w:val="en-GB"/>
        </w:rPr>
        <w:t>s</w:t>
      </w:r>
      <w:r w:rsidR="001266F6" w:rsidRPr="002D44D7">
        <w:rPr>
          <w:rFonts w:ascii="Calibri Light" w:hAnsi="Calibri Light"/>
          <w:noProof w:val="0"/>
          <w:lang w:val="en-GB"/>
        </w:rPr>
        <w:t xml:space="preserve"> </w:t>
      </w:r>
      <w:r w:rsidR="00190337" w:rsidRPr="002D44D7">
        <w:rPr>
          <w:rFonts w:ascii="Calibri Light" w:hAnsi="Calibri Light"/>
          <w:noProof w:val="0"/>
          <w:lang w:val="en-GB"/>
        </w:rPr>
        <w:t>proposed/approved/answered</w:t>
      </w:r>
    </w:p>
    <w:p w:rsidR="00190337" w:rsidRPr="002D44D7" w:rsidRDefault="00A75192" w:rsidP="004D2BB9">
      <w:pPr>
        <w:spacing w:before="60" w:after="60" w:line="240" w:lineRule="auto"/>
        <w:ind w:left="-457" w:right="-360"/>
        <w:jc w:val="both"/>
        <w:rPr>
          <w:rFonts w:ascii="Calibri Light" w:hAnsi="Calibri Light"/>
          <w:noProof w:val="0"/>
          <w:lang w:val="en-GB"/>
        </w:rPr>
      </w:pPr>
      <w:r w:rsidRPr="002D44D7">
        <w:rPr>
          <w:noProof w:val="0"/>
          <w:color w:val="CC00FF"/>
          <w:lang w:val="en-GB"/>
        </w:rPr>
        <w:sym w:font="Wingdings 2" w:char="F097"/>
      </w:r>
      <w:r w:rsidR="00190337" w:rsidRPr="002D44D7">
        <w:rPr>
          <w:rFonts w:ascii="Calibri Light" w:hAnsi="Calibri Light"/>
          <w:noProof w:val="0"/>
          <w:color w:val="2E74B5" w:themeColor="accent1" w:themeShade="BF"/>
          <w:lang w:val="en-GB"/>
        </w:rPr>
        <w:t xml:space="preserve"> </w:t>
      </w:r>
      <w:r w:rsidR="00190337" w:rsidRPr="002D44D7">
        <w:rPr>
          <w:rFonts w:ascii="Calibri Light" w:hAnsi="Calibri Light"/>
          <w:noProof w:val="0"/>
          <w:lang w:val="en-GB"/>
        </w:rPr>
        <w:t>lists of projects selected/rejected from further evaluation</w:t>
      </w:r>
    </w:p>
    <w:p w:rsidR="001266F6" w:rsidRPr="002D44D7" w:rsidRDefault="001266F6" w:rsidP="00454DE4">
      <w:pPr>
        <w:pStyle w:val="ListParagraph"/>
        <w:numPr>
          <w:ilvl w:val="0"/>
          <w:numId w:val="3"/>
        </w:numPr>
        <w:shd w:val="clear" w:color="auto" w:fill="D9E2F3" w:themeFill="accent5" w:themeFillTint="33"/>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 xml:space="preserve">The Evaluation Report is sent to JMC </w:t>
      </w:r>
      <w:r w:rsidR="00190337" w:rsidRPr="002D44D7">
        <w:rPr>
          <w:rFonts w:ascii="Calibri Light" w:hAnsi="Calibri Light"/>
          <w:noProof w:val="0"/>
          <w:lang w:val="en-GB"/>
        </w:rPr>
        <w:t>for approval.</w:t>
      </w:r>
    </w:p>
    <w:p w:rsidR="001266F6" w:rsidRDefault="00304246" w:rsidP="004D2BB9">
      <w:pPr>
        <w:pStyle w:val="ListParagraph"/>
        <w:numPr>
          <w:ilvl w:val="0"/>
          <w:numId w:val="3"/>
        </w:numPr>
        <w:spacing w:before="240" w:after="240" w:line="240" w:lineRule="auto"/>
        <w:ind w:left="90" w:right="-360" w:hanging="547"/>
        <w:jc w:val="both"/>
        <w:rPr>
          <w:rFonts w:ascii="Calibri Light" w:hAnsi="Calibri Light"/>
          <w:noProof w:val="0"/>
          <w:lang w:val="en-GB"/>
        </w:rPr>
      </w:pPr>
      <w:r w:rsidRPr="002D44D7">
        <w:rPr>
          <w:rFonts w:ascii="Calibri Light" w:hAnsi="Calibri Light"/>
          <w:noProof w:val="0"/>
          <w:lang w:val="en-GB"/>
        </w:rPr>
        <w:t>Following</w:t>
      </w:r>
      <w:r w:rsidR="00190337" w:rsidRPr="002D44D7">
        <w:rPr>
          <w:rFonts w:ascii="Calibri Light" w:hAnsi="Calibri Light"/>
          <w:noProof w:val="0"/>
          <w:lang w:val="en-GB"/>
        </w:rPr>
        <w:t xml:space="preserve"> the</w:t>
      </w:r>
      <w:r w:rsidR="001266F6" w:rsidRPr="002D44D7">
        <w:rPr>
          <w:rFonts w:ascii="Calibri Light" w:hAnsi="Calibri Light"/>
          <w:noProof w:val="0"/>
          <w:lang w:val="en-GB"/>
        </w:rPr>
        <w:t xml:space="preserve"> JMC</w:t>
      </w:r>
      <w:r w:rsidR="00190337" w:rsidRPr="002D44D7">
        <w:rPr>
          <w:rFonts w:ascii="Calibri Light" w:hAnsi="Calibri Light"/>
          <w:noProof w:val="0"/>
          <w:lang w:val="en-GB"/>
        </w:rPr>
        <w:t>’s</w:t>
      </w:r>
      <w:r w:rsidR="001266F6" w:rsidRPr="002D44D7">
        <w:rPr>
          <w:rFonts w:ascii="Calibri Light" w:hAnsi="Calibri Light"/>
          <w:noProof w:val="0"/>
          <w:lang w:val="en-GB"/>
        </w:rPr>
        <w:t xml:space="preserve"> decision</w:t>
      </w:r>
      <w:r w:rsidRPr="002D44D7">
        <w:rPr>
          <w:rFonts w:ascii="Calibri Light" w:hAnsi="Calibri Light"/>
          <w:noProof w:val="0"/>
          <w:lang w:val="en-GB"/>
        </w:rPr>
        <w:t xml:space="preserve"> on the </w:t>
      </w:r>
      <w:r w:rsidR="00190337" w:rsidRPr="002D44D7">
        <w:rPr>
          <w:rFonts w:ascii="Calibri Light" w:hAnsi="Calibri Light"/>
          <w:noProof w:val="0"/>
          <w:lang w:val="en-GB"/>
        </w:rPr>
        <w:t xml:space="preserve">list of projects </w:t>
      </w:r>
      <w:r w:rsidRPr="002D44D7">
        <w:rPr>
          <w:rFonts w:ascii="Calibri Light" w:hAnsi="Calibri Light"/>
          <w:noProof w:val="0"/>
          <w:lang w:val="en-GB"/>
        </w:rPr>
        <w:t xml:space="preserve">selected and </w:t>
      </w:r>
      <w:r w:rsidR="00190337" w:rsidRPr="002D44D7">
        <w:rPr>
          <w:rFonts w:ascii="Calibri Light" w:hAnsi="Calibri Light"/>
          <w:noProof w:val="0"/>
          <w:lang w:val="en-GB"/>
        </w:rPr>
        <w:t>project</w:t>
      </w:r>
      <w:r w:rsidR="004D2BB9" w:rsidRPr="002D44D7">
        <w:rPr>
          <w:rFonts w:ascii="Calibri Light" w:hAnsi="Calibri Light"/>
          <w:noProof w:val="0"/>
          <w:lang w:val="en-GB"/>
        </w:rPr>
        <w:t>s</w:t>
      </w:r>
      <w:r w:rsidR="00190337" w:rsidRPr="002D44D7">
        <w:rPr>
          <w:rFonts w:ascii="Calibri Light" w:hAnsi="Calibri Light"/>
          <w:noProof w:val="0"/>
          <w:lang w:val="en-GB"/>
        </w:rPr>
        <w:t xml:space="preserve"> </w:t>
      </w:r>
      <w:r w:rsidRPr="002D44D7">
        <w:rPr>
          <w:rFonts w:ascii="Calibri Light" w:hAnsi="Calibri Light"/>
          <w:noProof w:val="0"/>
          <w:lang w:val="en-GB"/>
        </w:rPr>
        <w:t xml:space="preserve">rejected </w:t>
      </w:r>
      <w:r w:rsidR="00190337" w:rsidRPr="002D44D7">
        <w:rPr>
          <w:rFonts w:ascii="Calibri Light" w:hAnsi="Calibri Light"/>
          <w:noProof w:val="0"/>
          <w:lang w:val="en-GB"/>
        </w:rPr>
        <w:t>from further evaluation</w:t>
      </w:r>
      <w:r w:rsidR="001266F6" w:rsidRPr="002D44D7">
        <w:rPr>
          <w:rFonts w:ascii="Calibri Light" w:hAnsi="Calibri Light"/>
          <w:noProof w:val="0"/>
          <w:lang w:val="en-GB"/>
        </w:rPr>
        <w:t xml:space="preserve">, PSC secretary </w:t>
      </w:r>
      <w:r w:rsidR="00190337" w:rsidRPr="002D44D7">
        <w:rPr>
          <w:rFonts w:ascii="Calibri Light" w:hAnsi="Calibri Light"/>
          <w:noProof w:val="0"/>
          <w:lang w:val="en-GB"/>
        </w:rPr>
        <w:t>sends</w:t>
      </w:r>
      <w:r w:rsidR="001266F6" w:rsidRPr="002D44D7">
        <w:rPr>
          <w:rFonts w:ascii="Calibri Light" w:hAnsi="Calibri Light"/>
          <w:noProof w:val="0"/>
          <w:lang w:val="en-GB"/>
        </w:rPr>
        <w:t xml:space="preserve"> </w:t>
      </w:r>
      <w:r w:rsidR="008328C8">
        <w:rPr>
          <w:rFonts w:ascii="Calibri Light" w:hAnsi="Calibri Light"/>
          <w:noProof w:val="0"/>
          <w:lang w:val="en-GB"/>
        </w:rPr>
        <w:t xml:space="preserve">to all the </w:t>
      </w:r>
      <w:r w:rsidR="00190337" w:rsidRPr="002D44D7">
        <w:rPr>
          <w:rFonts w:ascii="Calibri Light" w:hAnsi="Calibri Light"/>
          <w:noProof w:val="0"/>
          <w:lang w:val="en-GB"/>
        </w:rPr>
        <w:t xml:space="preserve">applicants </w:t>
      </w:r>
      <w:r w:rsidR="001266F6" w:rsidRPr="002D44D7">
        <w:rPr>
          <w:rFonts w:ascii="Calibri Light" w:hAnsi="Calibri Light"/>
          <w:noProof w:val="0"/>
          <w:lang w:val="en-GB"/>
        </w:rPr>
        <w:t xml:space="preserve">notifications on the outcomes of evaluation. Evidence of </w:t>
      </w:r>
      <w:r w:rsidR="002D024B" w:rsidRPr="002D44D7">
        <w:rPr>
          <w:rFonts w:ascii="Calibri Light" w:hAnsi="Calibri Light"/>
          <w:noProof w:val="0"/>
          <w:lang w:val="en-GB"/>
        </w:rPr>
        <w:t>such communications i</w:t>
      </w:r>
      <w:r w:rsidR="001266F6" w:rsidRPr="002D44D7">
        <w:rPr>
          <w:rFonts w:ascii="Calibri Light" w:hAnsi="Calibri Light"/>
          <w:noProof w:val="0"/>
          <w:lang w:val="en-GB"/>
        </w:rPr>
        <w:t xml:space="preserve">s </w:t>
      </w:r>
      <w:r w:rsidR="00010861" w:rsidRPr="002D44D7">
        <w:rPr>
          <w:rFonts w:ascii="Calibri Light" w:hAnsi="Calibri Light"/>
          <w:noProof w:val="0"/>
          <w:lang w:val="en-GB"/>
        </w:rPr>
        <w:t>kept</w:t>
      </w:r>
      <w:r w:rsidR="001266F6" w:rsidRPr="002D44D7">
        <w:rPr>
          <w:rFonts w:ascii="Calibri Light" w:hAnsi="Calibri Light"/>
          <w:noProof w:val="0"/>
          <w:lang w:val="en-GB"/>
        </w:rPr>
        <w:t xml:space="preserve"> by PSC secretary.</w:t>
      </w:r>
    </w:p>
    <w:p w:rsidR="008328C8" w:rsidRPr="008328C8" w:rsidRDefault="008328C8" w:rsidP="008328C8">
      <w:pPr>
        <w:spacing w:before="240" w:after="240" w:line="240" w:lineRule="auto"/>
        <w:ind w:left="-457" w:right="-360"/>
        <w:jc w:val="both"/>
        <w:rPr>
          <w:rFonts w:ascii="Calibri Light" w:hAnsi="Calibri Light"/>
          <w:noProof w:val="0"/>
          <w:lang w:val="en-GB"/>
        </w:rPr>
      </w:pPr>
      <w:r>
        <w:rPr>
          <w:rFonts w:ascii="Calibri Light" w:hAnsi="Calibri Light"/>
          <w:b/>
          <w:noProof w:val="0"/>
          <w:lang w:val="en-GB"/>
        </w:rPr>
        <w:t>NOTE</w:t>
      </w:r>
      <w:r>
        <w:rPr>
          <w:rFonts w:ascii="Calibri Light" w:hAnsi="Calibri Light"/>
          <w:noProof w:val="0"/>
          <w:lang w:val="en-GB"/>
        </w:rPr>
        <w:t xml:space="preserve">: For information purpose, find below information on how the internal assessors shall perform administrative and eligibility check (Administrative and eligibility check for HARD projects, respectively Administrative and eligibility check for SOFT projects). </w:t>
      </w:r>
    </w:p>
    <w:p w:rsidR="00E76DCA" w:rsidRPr="002D44D7" w:rsidRDefault="00E76DCA" w:rsidP="00280571">
      <w:pPr>
        <w:shd w:val="clear" w:color="auto" w:fill="FFFFFF" w:themeFill="background1"/>
        <w:spacing w:before="120" w:after="120" w:line="240" w:lineRule="auto"/>
        <w:ind w:left="90" w:right="-360" w:hanging="540"/>
        <w:jc w:val="center"/>
        <w:rPr>
          <w:rFonts w:ascii="Calibri Light" w:hAnsi="Calibri Light"/>
          <w:b/>
          <w:noProof w:val="0"/>
          <w:color w:val="767171" w:themeColor="background2" w:themeShade="80"/>
          <w:sz w:val="24"/>
          <w:szCs w:val="24"/>
          <w:lang w:val="en-GB"/>
        </w:rPr>
      </w:pPr>
    </w:p>
    <w:p w:rsidR="001266F6" w:rsidRPr="002D44D7" w:rsidRDefault="001266F6" w:rsidP="00A75192">
      <w:pPr>
        <w:pStyle w:val="ListParagraph"/>
        <w:shd w:val="clear" w:color="auto" w:fill="2F5496" w:themeFill="accent5" w:themeFillShade="BF"/>
        <w:spacing w:before="120" w:after="120" w:line="240" w:lineRule="auto"/>
        <w:ind w:left="-450" w:right="-360"/>
        <w:jc w:val="center"/>
        <w:rPr>
          <w:rFonts w:ascii="Calibri Light" w:hAnsi="Calibri Light"/>
          <w:b/>
          <w:noProof w:val="0"/>
          <w:color w:val="FFFFFF" w:themeColor="background1"/>
          <w:sz w:val="28"/>
          <w:szCs w:val="28"/>
          <w:lang w:val="en-GB"/>
        </w:rPr>
      </w:pPr>
      <w:r w:rsidRPr="002D44D7">
        <w:rPr>
          <w:rFonts w:ascii="Calibri Light" w:hAnsi="Calibri Light"/>
          <w:b/>
          <w:noProof w:val="0"/>
          <w:color w:val="FFFFFF" w:themeColor="background1"/>
          <w:sz w:val="28"/>
          <w:szCs w:val="28"/>
          <w:lang w:val="en-GB"/>
        </w:rPr>
        <w:t>Appeals to the outcomes of evaluation</w:t>
      </w:r>
    </w:p>
    <w:p w:rsidR="001266F6" w:rsidRPr="002D44D7" w:rsidRDefault="001266F6" w:rsidP="005F2366">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2D44D7">
        <w:rPr>
          <w:rFonts w:ascii="Calibri Light" w:hAnsi="Calibri Light"/>
          <w:noProof w:val="0"/>
          <w:lang w:val="en-GB"/>
        </w:rPr>
        <w:t>PSC secretary registe</w:t>
      </w:r>
      <w:r w:rsidR="00E4430F" w:rsidRPr="002D44D7">
        <w:rPr>
          <w:rFonts w:ascii="Calibri Light" w:hAnsi="Calibri Light"/>
          <w:noProof w:val="0"/>
          <w:lang w:val="en-GB"/>
        </w:rPr>
        <w:t xml:space="preserve">rs </w:t>
      </w:r>
      <w:r w:rsidR="00A1096A" w:rsidRPr="002D44D7">
        <w:rPr>
          <w:rFonts w:ascii="Calibri Light" w:hAnsi="Calibri Light"/>
          <w:noProof w:val="0"/>
          <w:lang w:val="en-GB"/>
        </w:rPr>
        <w:t>all the</w:t>
      </w:r>
      <w:r w:rsidR="00E4430F" w:rsidRPr="002D44D7">
        <w:rPr>
          <w:rFonts w:ascii="Calibri Light" w:hAnsi="Calibri Light"/>
          <w:noProof w:val="0"/>
          <w:lang w:val="en-GB"/>
        </w:rPr>
        <w:t xml:space="preserve"> appeal</w:t>
      </w:r>
      <w:r w:rsidR="00A1096A" w:rsidRPr="002D44D7">
        <w:rPr>
          <w:rFonts w:ascii="Calibri Light" w:hAnsi="Calibri Light"/>
          <w:noProof w:val="0"/>
          <w:lang w:val="en-GB"/>
        </w:rPr>
        <w:t>s</w:t>
      </w:r>
      <w:r w:rsidR="00E4430F" w:rsidRPr="002D44D7">
        <w:rPr>
          <w:rFonts w:ascii="Calibri Light" w:hAnsi="Calibri Light"/>
          <w:noProof w:val="0"/>
          <w:lang w:val="en-GB"/>
        </w:rPr>
        <w:t xml:space="preserve"> submitted within </w:t>
      </w:r>
      <w:r w:rsidR="00E4430F" w:rsidRPr="002D44D7">
        <w:rPr>
          <w:rFonts w:ascii="Calibri Light" w:hAnsi="Calibri Light"/>
          <w:b/>
          <w:noProof w:val="0"/>
          <w:lang w:val="en-GB"/>
        </w:rPr>
        <w:t>1</w:t>
      </w:r>
      <w:r w:rsidRPr="002D44D7">
        <w:rPr>
          <w:rFonts w:ascii="Calibri Light" w:hAnsi="Calibri Light"/>
          <w:b/>
          <w:noProof w:val="0"/>
          <w:lang w:val="en-GB"/>
        </w:rPr>
        <w:t>0 calendar days</w:t>
      </w:r>
      <w:r w:rsidRPr="002D44D7">
        <w:rPr>
          <w:rFonts w:ascii="Calibri Light" w:hAnsi="Calibri Light"/>
          <w:noProof w:val="0"/>
          <w:lang w:val="en-GB"/>
        </w:rPr>
        <w:t xml:space="preserve"> from the date when </w:t>
      </w:r>
      <w:r w:rsidR="004064A4" w:rsidRPr="002D44D7">
        <w:rPr>
          <w:rFonts w:ascii="Calibri Light" w:hAnsi="Calibri Light"/>
          <w:noProof w:val="0"/>
          <w:lang w:val="en-GB"/>
        </w:rPr>
        <w:t xml:space="preserve">PSC </w:t>
      </w:r>
      <w:r w:rsidRPr="002D44D7">
        <w:rPr>
          <w:rFonts w:ascii="Calibri Light" w:hAnsi="Calibri Light"/>
          <w:noProof w:val="0"/>
          <w:lang w:val="en-GB"/>
        </w:rPr>
        <w:t>notifications on the outcomes of evaluation have been sent.</w:t>
      </w:r>
    </w:p>
    <w:p w:rsidR="001266F6" w:rsidRPr="002D44D7" w:rsidRDefault="001266F6" w:rsidP="00A1096A">
      <w:pPr>
        <w:pStyle w:val="ListParagraph"/>
        <w:numPr>
          <w:ilvl w:val="0"/>
          <w:numId w:val="6"/>
        </w:numPr>
        <w:shd w:val="clear" w:color="auto" w:fill="FFFFFF" w:themeFill="background1"/>
        <w:spacing w:before="240" w:after="240" w:line="240" w:lineRule="auto"/>
        <w:ind w:left="101" w:right="-360" w:hanging="547"/>
        <w:jc w:val="both"/>
        <w:rPr>
          <w:rFonts w:ascii="Calibri Light" w:hAnsi="Calibri Light"/>
          <w:noProof w:val="0"/>
          <w:lang w:val="en-GB"/>
        </w:rPr>
      </w:pPr>
      <w:r w:rsidRPr="002D44D7">
        <w:rPr>
          <w:rFonts w:ascii="Calibri Light" w:hAnsi="Calibri Light"/>
          <w:noProof w:val="0"/>
          <w:lang w:val="en-GB"/>
        </w:rPr>
        <w:t xml:space="preserve">PSC </w:t>
      </w:r>
      <w:r w:rsidR="00010629" w:rsidRPr="002D44D7">
        <w:rPr>
          <w:rFonts w:ascii="Calibri Light" w:hAnsi="Calibri Light"/>
          <w:noProof w:val="0"/>
          <w:lang w:val="en-GB"/>
        </w:rPr>
        <w:t xml:space="preserve">meets in session and </w:t>
      </w:r>
      <w:r w:rsidRPr="002D44D7">
        <w:rPr>
          <w:rFonts w:ascii="Calibri Light" w:hAnsi="Calibri Light"/>
          <w:noProof w:val="0"/>
          <w:lang w:val="en-GB"/>
        </w:rPr>
        <w:t xml:space="preserve">decides </w:t>
      </w:r>
      <w:r w:rsidR="0017126F" w:rsidRPr="002D44D7">
        <w:rPr>
          <w:rFonts w:ascii="Calibri Light" w:hAnsi="Calibri Light"/>
          <w:noProof w:val="0"/>
          <w:lang w:val="en-GB"/>
        </w:rPr>
        <w:t>if</w:t>
      </w:r>
      <w:r w:rsidRPr="002D44D7">
        <w:rPr>
          <w:rFonts w:ascii="Calibri Light" w:hAnsi="Calibri Light"/>
          <w:noProof w:val="0"/>
          <w:lang w:val="en-GB"/>
        </w:rPr>
        <w:t xml:space="preserve"> </w:t>
      </w:r>
      <w:r w:rsidR="008D4664" w:rsidRPr="002D44D7">
        <w:rPr>
          <w:rFonts w:ascii="Calibri Light" w:hAnsi="Calibri Light"/>
          <w:noProof w:val="0"/>
          <w:lang w:val="en-GB"/>
        </w:rPr>
        <w:t xml:space="preserve">the </w:t>
      </w:r>
      <w:r w:rsidR="00010629" w:rsidRPr="002D44D7">
        <w:rPr>
          <w:rFonts w:ascii="Calibri Light" w:hAnsi="Calibri Light"/>
          <w:noProof w:val="0"/>
          <w:lang w:val="en-GB"/>
        </w:rPr>
        <w:t>appeals</w:t>
      </w:r>
      <w:r w:rsidRPr="002D44D7">
        <w:rPr>
          <w:rFonts w:ascii="Calibri Light" w:hAnsi="Calibri Light"/>
          <w:noProof w:val="0"/>
          <w:lang w:val="en-GB"/>
        </w:rPr>
        <w:t xml:space="preserve"> </w:t>
      </w:r>
      <w:r w:rsidR="008D4664" w:rsidRPr="002D44D7">
        <w:rPr>
          <w:rFonts w:ascii="Calibri Light" w:hAnsi="Calibri Light"/>
          <w:noProof w:val="0"/>
          <w:lang w:val="en-GB"/>
        </w:rPr>
        <w:t xml:space="preserve">received </w:t>
      </w:r>
      <w:r w:rsidRPr="002D44D7">
        <w:rPr>
          <w:rFonts w:ascii="Calibri Light" w:hAnsi="Calibri Light"/>
          <w:noProof w:val="0"/>
          <w:lang w:val="en-GB"/>
        </w:rPr>
        <w:t xml:space="preserve">are admissible or not, </w:t>
      </w:r>
      <w:r w:rsidR="001700CF" w:rsidRPr="002D44D7">
        <w:rPr>
          <w:rFonts w:ascii="Calibri Light" w:hAnsi="Calibri Light"/>
          <w:noProof w:val="0"/>
          <w:lang w:val="en-GB"/>
        </w:rPr>
        <w:t>based on</w:t>
      </w:r>
      <w:r w:rsidRPr="002D44D7">
        <w:rPr>
          <w:rFonts w:ascii="Calibri Light" w:hAnsi="Calibri Light"/>
          <w:noProof w:val="0"/>
          <w:lang w:val="en-GB"/>
        </w:rPr>
        <w:t xml:space="preserve"> the provisions of the </w:t>
      </w:r>
      <w:r w:rsidRPr="002D44D7">
        <w:rPr>
          <w:rFonts w:ascii="Calibri Light" w:hAnsi="Calibri Light"/>
          <w:i/>
          <w:noProof w:val="0"/>
          <w:lang w:val="en-GB"/>
        </w:rPr>
        <w:t>Guidelines for grant applicants.</w:t>
      </w:r>
      <w:r w:rsidR="00143472" w:rsidRPr="002D44D7">
        <w:rPr>
          <w:rFonts w:ascii="Calibri Light" w:hAnsi="Calibri Light"/>
          <w:i/>
          <w:noProof w:val="0"/>
          <w:lang w:val="en-GB"/>
        </w:rPr>
        <w:t xml:space="preserve"> </w:t>
      </w:r>
      <w:r w:rsidR="007A12C7" w:rsidRPr="002D44D7">
        <w:rPr>
          <w:rFonts w:ascii="Calibri Light" w:hAnsi="Calibri Light"/>
          <w:noProof w:val="0"/>
          <w:lang w:val="en-GB"/>
        </w:rPr>
        <w:t xml:space="preserve">Decision on admissibility of </w:t>
      </w:r>
      <w:r w:rsidR="00356DF0" w:rsidRPr="002D44D7">
        <w:rPr>
          <w:rFonts w:ascii="Calibri Light" w:hAnsi="Calibri Light"/>
          <w:noProof w:val="0"/>
          <w:lang w:val="en-GB"/>
        </w:rPr>
        <w:t xml:space="preserve">the </w:t>
      </w:r>
      <w:r w:rsidR="007A12C7" w:rsidRPr="002D44D7">
        <w:rPr>
          <w:rFonts w:ascii="Calibri Light" w:hAnsi="Calibri Light"/>
          <w:noProof w:val="0"/>
          <w:lang w:val="en-GB"/>
        </w:rPr>
        <w:t xml:space="preserve">appeals </w:t>
      </w:r>
      <w:r w:rsidR="00143472" w:rsidRPr="002D44D7">
        <w:rPr>
          <w:rFonts w:ascii="Calibri Light" w:hAnsi="Calibri Light"/>
          <w:noProof w:val="0"/>
          <w:lang w:val="en-GB"/>
        </w:rPr>
        <w:t>must be</w:t>
      </w:r>
      <w:r w:rsidR="007A12C7" w:rsidRPr="002D44D7">
        <w:rPr>
          <w:rFonts w:ascii="Calibri Light" w:hAnsi="Calibri Light"/>
          <w:noProof w:val="0"/>
          <w:lang w:val="en-GB"/>
        </w:rPr>
        <w:t xml:space="preserve"> </w:t>
      </w:r>
      <w:r w:rsidR="00A1096A" w:rsidRPr="002D44D7">
        <w:rPr>
          <w:rFonts w:ascii="Calibri Light" w:hAnsi="Calibri Light"/>
          <w:noProof w:val="0"/>
          <w:lang w:val="en-GB"/>
        </w:rPr>
        <w:t>reflected</w:t>
      </w:r>
      <w:r w:rsidR="00143472" w:rsidRPr="002D44D7">
        <w:rPr>
          <w:rFonts w:ascii="Calibri Light" w:hAnsi="Calibri Light"/>
          <w:noProof w:val="0"/>
          <w:lang w:val="en-GB"/>
        </w:rPr>
        <w:t xml:space="preserve"> in</w:t>
      </w:r>
      <w:r w:rsidR="00A1096A" w:rsidRPr="002D44D7">
        <w:rPr>
          <w:rFonts w:ascii="Calibri Light" w:hAnsi="Calibri Light"/>
          <w:noProof w:val="0"/>
          <w:lang w:val="en-GB"/>
        </w:rPr>
        <w:t xml:space="preserve"> </w:t>
      </w:r>
      <w:r w:rsidR="00143472" w:rsidRPr="002D44D7">
        <w:rPr>
          <w:rFonts w:ascii="Calibri Light" w:hAnsi="Calibri Light"/>
          <w:noProof w:val="0"/>
          <w:lang w:val="en-GB"/>
        </w:rPr>
        <w:t>PSC document</w:t>
      </w:r>
      <w:r w:rsidR="004D2BB9" w:rsidRPr="002D44D7">
        <w:rPr>
          <w:rFonts w:ascii="Calibri Light" w:hAnsi="Calibri Light"/>
          <w:noProof w:val="0"/>
          <w:lang w:val="en-GB"/>
        </w:rPr>
        <w:t>s</w:t>
      </w:r>
      <w:r w:rsidR="00A1096A" w:rsidRPr="002D44D7">
        <w:rPr>
          <w:rFonts w:ascii="Calibri Light" w:hAnsi="Calibri Light"/>
          <w:noProof w:val="0"/>
          <w:lang w:val="en-GB"/>
        </w:rPr>
        <w:t xml:space="preserve"> e.g. minute</w:t>
      </w:r>
      <w:r w:rsidR="004D2BB9" w:rsidRPr="002D44D7">
        <w:rPr>
          <w:rFonts w:ascii="Calibri Light" w:hAnsi="Calibri Light"/>
          <w:noProof w:val="0"/>
          <w:lang w:val="en-GB"/>
        </w:rPr>
        <w:t>s</w:t>
      </w:r>
      <w:r w:rsidR="00A1096A" w:rsidRPr="002D44D7">
        <w:rPr>
          <w:rFonts w:ascii="Calibri Light" w:hAnsi="Calibri Light"/>
          <w:noProof w:val="0"/>
          <w:lang w:val="en-GB"/>
        </w:rPr>
        <w:t>, amended Evaluation Report</w:t>
      </w:r>
      <w:r w:rsidRPr="002D44D7">
        <w:rPr>
          <w:rFonts w:ascii="Calibri Light" w:hAnsi="Calibri Light"/>
          <w:noProof w:val="0"/>
          <w:lang w:val="en-GB"/>
        </w:rPr>
        <w:t>.</w:t>
      </w:r>
    </w:p>
    <w:p w:rsidR="001266F6" w:rsidRPr="002D44D7" w:rsidRDefault="001266F6" w:rsidP="00D6364B">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2D44D7">
        <w:rPr>
          <w:rFonts w:ascii="Calibri Light" w:hAnsi="Calibri Light"/>
          <w:noProof w:val="0"/>
          <w:lang w:val="en-GB"/>
        </w:rPr>
        <w:t xml:space="preserve">Admissible appeals are assessed by PSC using the </w:t>
      </w:r>
      <w:r w:rsidR="00A1096A" w:rsidRPr="002D44D7">
        <w:rPr>
          <w:rFonts w:ascii="Calibri Light" w:hAnsi="Calibri Light"/>
          <w:noProof w:val="0"/>
          <w:lang w:val="en-GB"/>
        </w:rPr>
        <w:t xml:space="preserve">checklists compiled by the internal assessors, the Eligibility Reports, the </w:t>
      </w:r>
      <w:r w:rsidR="00E76DCA" w:rsidRPr="002D44D7">
        <w:rPr>
          <w:rFonts w:ascii="Calibri Light" w:hAnsi="Calibri Light"/>
          <w:noProof w:val="0"/>
          <w:lang w:val="en-GB"/>
        </w:rPr>
        <w:t>application package</w:t>
      </w:r>
      <w:r w:rsidR="00A1096A" w:rsidRPr="002D44D7">
        <w:rPr>
          <w:rFonts w:ascii="Calibri Light" w:hAnsi="Calibri Light"/>
          <w:noProof w:val="0"/>
          <w:lang w:val="en-GB"/>
        </w:rPr>
        <w:t>s</w:t>
      </w:r>
      <w:r w:rsidRPr="002D44D7">
        <w:rPr>
          <w:rFonts w:ascii="Calibri Light" w:hAnsi="Calibri Light"/>
          <w:noProof w:val="0"/>
          <w:lang w:val="en-GB"/>
        </w:rPr>
        <w:t xml:space="preserve"> uploaded into EMS-ENI system</w:t>
      </w:r>
      <w:r w:rsidR="00A1096A" w:rsidRPr="002D44D7">
        <w:rPr>
          <w:rFonts w:ascii="Calibri Light" w:hAnsi="Calibri Light"/>
          <w:noProof w:val="0"/>
          <w:lang w:val="en-GB"/>
        </w:rPr>
        <w:t xml:space="preserve"> and, if the case</w:t>
      </w:r>
      <w:r w:rsidR="005C1668" w:rsidRPr="002D44D7">
        <w:rPr>
          <w:rFonts w:ascii="Calibri Light" w:hAnsi="Calibri Light"/>
          <w:noProof w:val="0"/>
          <w:lang w:val="en-GB"/>
        </w:rPr>
        <w:t xml:space="preserve"> may be</w:t>
      </w:r>
      <w:r w:rsidR="00A1096A" w:rsidRPr="002D44D7">
        <w:rPr>
          <w:rFonts w:ascii="Calibri Light" w:hAnsi="Calibri Light"/>
          <w:noProof w:val="0"/>
          <w:lang w:val="en-GB"/>
        </w:rPr>
        <w:t>, the clarifications received</w:t>
      </w:r>
      <w:r w:rsidR="001700CF" w:rsidRPr="002D44D7">
        <w:rPr>
          <w:rFonts w:ascii="Calibri Light" w:hAnsi="Calibri Light"/>
          <w:noProof w:val="0"/>
          <w:lang w:val="en-GB"/>
        </w:rPr>
        <w:t xml:space="preserve">. In case </w:t>
      </w:r>
      <w:r w:rsidR="00F02D6D" w:rsidRPr="002D44D7">
        <w:rPr>
          <w:rFonts w:ascii="Calibri Light" w:hAnsi="Calibri Light"/>
          <w:noProof w:val="0"/>
          <w:lang w:val="en-GB"/>
        </w:rPr>
        <w:t>the</w:t>
      </w:r>
      <w:r w:rsidR="001700CF" w:rsidRPr="002D44D7">
        <w:rPr>
          <w:rFonts w:ascii="Calibri Light" w:hAnsi="Calibri Light"/>
          <w:noProof w:val="0"/>
          <w:lang w:val="en-GB"/>
        </w:rPr>
        <w:t xml:space="preserve"> appeal refers to </w:t>
      </w:r>
      <w:r w:rsidR="00A1096A" w:rsidRPr="002D44D7">
        <w:rPr>
          <w:rFonts w:ascii="Calibri Light" w:hAnsi="Calibri Light"/>
          <w:noProof w:val="0"/>
          <w:lang w:val="en-GB"/>
        </w:rPr>
        <w:t>an</w:t>
      </w:r>
      <w:r w:rsidRPr="002D44D7">
        <w:rPr>
          <w:rFonts w:ascii="Calibri Light" w:hAnsi="Calibri Light"/>
          <w:noProof w:val="0"/>
          <w:lang w:val="en-GB"/>
        </w:rPr>
        <w:t xml:space="preserve"> eligibility </w:t>
      </w:r>
      <w:r w:rsidR="00A1096A" w:rsidRPr="002D44D7">
        <w:rPr>
          <w:rFonts w:ascii="Calibri Light" w:hAnsi="Calibri Light"/>
          <w:noProof w:val="0"/>
          <w:lang w:val="en-GB"/>
        </w:rPr>
        <w:t>issue</w:t>
      </w:r>
      <w:r w:rsidRPr="002D44D7">
        <w:rPr>
          <w:rFonts w:ascii="Calibri Light" w:hAnsi="Calibri Light"/>
          <w:noProof w:val="0"/>
          <w:lang w:val="en-GB"/>
        </w:rPr>
        <w:t xml:space="preserve">, the </w:t>
      </w:r>
      <w:r w:rsidR="00A1096A" w:rsidRPr="002D44D7">
        <w:rPr>
          <w:rFonts w:ascii="Calibri Light" w:hAnsi="Calibri Light"/>
          <w:noProof w:val="0"/>
          <w:lang w:val="en-GB"/>
        </w:rPr>
        <w:t xml:space="preserve">relevant </w:t>
      </w:r>
      <w:r w:rsidRPr="002D44D7">
        <w:rPr>
          <w:rFonts w:ascii="Calibri Light" w:hAnsi="Calibri Light"/>
          <w:noProof w:val="0"/>
          <w:lang w:val="en-GB"/>
        </w:rPr>
        <w:t xml:space="preserve">NA </w:t>
      </w:r>
      <w:r w:rsidR="00A1096A" w:rsidRPr="002D44D7">
        <w:rPr>
          <w:rFonts w:ascii="Calibri Light" w:hAnsi="Calibri Light"/>
          <w:noProof w:val="0"/>
          <w:lang w:val="en-GB"/>
        </w:rPr>
        <w:t>is</w:t>
      </w:r>
      <w:r w:rsidRPr="002D44D7">
        <w:rPr>
          <w:rFonts w:ascii="Calibri Light" w:hAnsi="Calibri Light"/>
          <w:noProof w:val="0"/>
          <w:lang w:val="en-GB"/>
        </w:rPr>
        <w:t xml:space="preserve"> informed and asked for </w:t>
      </w:r>
      <w:r w:rsidR="00A1096A" w:rsidRPr="002D44D7">
        <w:rPr>
          <w:rFonts w:ascii="Calibri Light" w:hAnsi="Calibri Light"/>
          <w:noProof w:val="0"/>
          <w:lang w:val="en-GB"/>
        </w:rPr>
        <w:t>an</w:t>
      </w:r>
      <w:r w:rsidRPr="002D44D7">
        <w:rPr>
          <w:rFonts w:ascii="Calibri Light" w:hAnsi="Calibri Light"/>
          <w:noProof w:val="0"/>
          <w:lang w:val="en-GB"/>
        </w:rPr>
        <w:t xml:space="preserve"> opinion.  </w:t>
      </w:r>
    </w:p>
    <w:p w:rsidR="00936752" w:rsidRPr="002D44D7" w:rsidRDefault="00936752" w:rsidP="00A1096A">
      <w:pPr>
        <w:pStyle w:val="ListParagraph"/>
        <w:numPr>
          <w:ilvl w:val="0"/>
          <w:numId w:val="6"/>
        </w:numPr>
        <w:shd w:val="clear" w:color="auto" w:fill="FFFFFF" w:themeFill="background1"/>
        <w:spacing w:before="240" w:after="240" w:line="240" w:lineRule="auto"/>
        <w:ind w:left="101" w:right="-360" w:hanging="547"/>
        <w:jc w:val="both"/>
        <w:rPr>
          <w:rFonts w:ascii="Calibri Light" w:hAnsi="Calibri Light"/>
          <w:noProof w:val="0"/>
          <w:lang w:val="en-GB"/>
        </w:rPr>
      </w:pPr>
      <w:r w:rsidRPr="002D44D7">
        <w:rPr>
          <w:rFonts w:ascii="Calibri Light" w:hAnsi="Calibri Light"/>
          <w:noProof w:val="0"/>
          <w:lang w:val="en-GB"/>
        </w:rPr>
        <w:t>No clarification requests will be made to the applicants at this step.</w:t>
      </w:r>
    </w:p>
    <w:p w:rsidR="001266F6" w:rsidRPr="002D44D7" w:rsidRDefault="0038324C" w:rsidP="00D6364B">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2D44D7">
        <w:rPr>
          <w:rFonts w:ascii="Calibri Light" w:hAnsi="Calibri Light"/>
          <w:noProof w:val="0"/>
          <w:lang w:val="en-GB"/>
        </w:rPr>
        <w:t xml:space="preserve">PSC decision on the appeals is final and cannot be changed. </w:t>
      </w:r>
      <w:r w:rsidR="00E76DCA" w:rsidRPr="002D44D7">
        <w:rPr>
          <w:rFonts w:ascii="Calibri Light" w:hAnsi="Calibri Light"/>
          <w:noProof w:val="0"/>
          <w:lang w:val="en-GB"/>
        </w:rPr>
        <w:t>If the case may be</w:t>
      </w:r>
      <w:r w:rsidR="0089457E" w:rsidRPr="002D44D7">
        <w:rPr>
          <w:rFonts w:ascii="Calibri Light" w:hAnsi="Calibri Light"/>
          <w:noProof w:val="0"/>
          <w:lang w:val="en-GB"/>
        </w:rPr>
        <w:t xml:space="preserve"> (if the ranking list have been changed following the result of the appeals)</w:t>
      </w:r>
      <w:r w:rsidR="00E76DCA" w:rsidRPr="002D44D7">
        <w:rPr>
          <w:rFonts w:ascii="Calibri Light" w:hAnsi="Calibri Light"/>
          <w:noProof w:val="0"/>
          <w:lang w:val="en-GB"/>
        </w:rPr>
        <w:t xml:space="preserve">, </w:t>
      </w:r>
      <w:r w:rsidR="001266F6" w:rsidRPr="002D44D7">
        <w:rPr>
          <w:rFonts w:ascii="Calibri Light" w:hAnsi="Calibri Light"/>
          <w:noProof w:val="0"/>
          <w:lang w:val="en-GB"/>
        </w:rPr>
        <w:t>PSC prepare a</w:t>
      </w:r>
      <w:r w:rsidR="004028E9" w:rsidRPr="002D44D7">
        <w:rPr>
          <w:rFonts w:ascii="Calibri Light" w:hAnsi="Calibri Light"/>
          <w:noProof w:val="0"/>
          <w:lang w:val="en-GB"/>
        </w:rPr>
        <w:t>n amended</w:t>
      </w:r>
      <w:r w:rsidR="001266F6" w:rsidRPr="002D44D7">
        <w:rPr>
          <w:rFonts w:ascii="Calibri Light" w:hAnsi="Calibri Light"/>
          <w:noProof w:val="0"/>
          <w:lang w:val="en-GB"/>
        </w:rPr>
        <w:t xml:space="preserve"> Evaluation Report. The report must be signed by all PSC members.</w:t>
      </w:r>
    </w:p>
    <w:p w:rsidR="001266F6" w:rsidRPr="002D44D7" w:rsidRDefault="001266F6" w:rsidP="00A1096A">
      <w:pPr>
        <w:pStyle w:val="ListParagraph"/>
        <w:numPr>
          <w:ilvl w:val="0"/>
          <w:numId w:val="6"/>
        </w:numPr>
        <w:shd w:val="clear" w:color="auto" w:fill="FFFFFF" w:themeFill="background1"/>
        <w:spacing w:before="240" w:after="240" w:line="240" w:lineRule="auto"/>
        <w:ind w:left="101" w:right="-360" w:hanging="547"/>
        <w:jc w:val="both"/>
        <w:rPr>
          <w:rFonts w:ascii="Calibri Light" w:hAnsi="Calibri Light"/>
          <w:noProof w:val="0"/>
          <w:lang w:val="en-GB"/>
        </w:rPr>
      </w:pPr>
      <w:r w:rsidRPr="002D44D7">
        <w:rPr>
          <w:rFonts w:ascii="Calibri Light" w:hAnsi="Calibri Light"/>
          <w:noProof w:val="0"/>
          <w:lang w:val="en-GB"/>
        </w:rPr>
        <w:t xml:space="preserve">The </w:t>
      </w:r>
      <w:r w:rsidR="004028E9" w:rsidRPr="002D44D7">
        <w:rPr>
          <w:rFonts w:ascii="Calibri Light" w:hAnsi="Calibri Light"/>
          <w:noProof w:val="0"/>
          <w:lang w:val="en-GB"/>
        </w:rPr>
        <w:t>amended</w:t>
      </w:r>
      <w:r w:rsidRPr="002D44D7">
        <w:rPr>
          <w:rFonts w:ascii="Calibri Light" w:hAnsi="Calibri Light"/>
          <w:noProof w:val="0"/>
          <w:lang w:val="en-GB"/>
        </w:rPr>
        <w:t xml:space="preserve"> Evaluation Report is sent to JMC </w:t>
      </w:r>
      <w:r w:rsidR="0038324C" w:rsidRPr="002D44D7">
        <w:rPr>
          <w:rFonts w:ascii="Calibri Light" w:hAnsi="Calibri Light"/>
          <w:noProof w:val="0"/>
          <w:lang w:val="en-GB"/>
        </w:rPr>
        <w:t>for</w:t>
      </w:r>
      <w:r w:rsidRPr="002D44D7">
        <w:rPr>
          <w:rFonts w:ascii="Calibri Light" w:hAnsi="Calibri Light"/>
          <w:noProof w:val="0"/>
          <w:lang w:val="en-GB"/>
        </w:rPr>
        <w:t xml:space="preserve"> approval.</w:t>
      </w:r>
    </w:p>
    <w:p w:rsidR="00A1096A" w:rsidRPr="002D44D7" w:rsidRDefault="00A1096A" w:rsidP="00D6364B">
      <w:pPr>
        <w:pStyle w:val="ListParagraph"/>
        <w:numPr>
          <w:ilvl w:val="0"/>
          <w:numId w:val="6"/>
        </w:numPr>
        <w:shd w:val="clear" w:color="auto" w:fill="D9E2F3" w:themeFill="accent5" w:themeFillTint="33"/>
        <w:spacing w:before="240" w:after="240" w:line="240" w:lineRule="auto"/>
        <w:ind w:left="101" w:right="-360" w:hanging="547"/>
        <w:jc w:val="both"/>
        <w:rPr>
          <w:rFonts w:ascii="Calibri Light" w:hAnsi="Calibri Light"/>
          <w:noProof w:val="0"/>
          <w:lang w:val="en-GB"/>
        </w:rPr>
      </w:pPr>
      <w:r w:rsidRPr="002D44D7">
        <w:rPr>
          <w:rFonts w:ascii="Calibri Light" w:hAnsi="Calibri Light"/>
          <w:noProof w:val="0"/>
          <w:lang w:val="en-GB"/>
        </w:rPr>
        <w:t>All the applicants submitting an appeal are notified by PSC secretary (</w:t>
      </w:r>
      <w:r w:rsidRPr="002D44D7">
        <w:rPr>
          <w:rFonts w:ascii="Calibri Light" w:hAnsi="Calibri Light"/>
          <w:b/>
          <w:noProof w:val="0"/>
          <w:color w:val="CC00FF"/>
          <w:lang w:val="en-GB"/>
        </w:rPr>
        <w:t>Annex 4.3</w:t>
      </w:r>
      <w:r w:rsidRPr="002D44D7">
        <w:rPr>
          <w:rFonts w:ascii="Calibri Light" w:hAnsi="Calibri Light"/>
          <w:noProof w:val="0"/>
          <w:lang w:val="en-GB"/>
        </w:rPr>
        <w:t xml:space="preserve">). Notifications are signed by the PSC coordinator. Evidence of such communications is </w:t>
      </w:r>
      <w:r w:rsidR="00010861" w:rsidRPr="002D44D7">
        <w:rPr>
          <w:rFonts w:ascii="Calibri Light" w:hAnsi="Calibri Light"/>
          <w:noProof w:val="0"/>
          <w:lang w:val="en-GB"/>
        </w:rPr>
        <w:t>kept</w:t>
      </w:r>
      <w:r w:rsidRPr="002D44D7">
        <w:rPr>
          <w:rFonts w:ascii="Calibri Light" w:hAnsi="Calibri Light"/>
          <w:noProof w:val="0"/>
          <w:lang w:val="en-GB"/>
        </w:rPr>
        <w:t xml:space="preserve"> by the PSC secretary.</w:t>
      </w:r>
    </w:p>
    <w:p w:rsidR="00A1096A" w:rsidRPr="002D44D7" w:rsidRDefault="00A1096A" w:rsidP="00A1096A">
      <w:pPr>
        <w:shd w:val="clear" w:color="auto" w:fill="FFFFFF" w:themeFill="background1"/>
        <w:spacing w:before="240" w:after="240" w:line="240" w:lineRule="auto"/>
        <w:ind w:right="-360"/>
        <w:jc w:val="both"/>
        <w:rPr>
          <w:rFonts w:ascii="Calibri Light" w:hAnsi="Calibri Light"/>
          <w:noProof w:val="0"/>
          <w:lang w:val="en-GB"/>
        </w:rPr>
      </w:pPr>
    </w:p>
    <w:p w:rsidR="001266F6" w:rsidRPr="002D44D7" w:rsidRDefault="001266F6" w:rsidP="00280571">
      <w:pPr>
        <w:shd w:val="clear" w:color="auto" w:fill="FFFFFF" w:themeFill="background1"/>
        <w:spacing w:before="120" w:after="120" w:line="240" w:lineRule="auto"/>
        <w:rPr>
          <w:noProof w:val="0"/>
          <w:lang w:val="en-GB"/>
        </w:rPr>
      </w:pPr>
    </w:p>
    <w:p w:rsidR="00801189" w:rsidRPr="002D44D7" w:rsidRDefault="00801189" w:rsidP="00280571">
      <w:pPr>
        <w:shd w:val="clear" w:color="auto" w:fill="FFFFFF" w:themeFill="background1"/>
        <w:spacing w:before="120" w:after="120" w:line="240" w:lineRule="auto"/>
        <w:rPr>
          <w:noProof w:val="0"/>
          <w:lang w:val="en-GB"/>
        </w:rPr>
      </w:pPr>
    </w:p>
    <w:p w:rsidR="00801189" w:rsidRPr="002D44D7" w:rsidRDefault="00801189" w:rsidP="00280571">
      <w:pPr>
        <w:shd w:val="clear" w:color="auto" w:fill="FFFFFF" w:themeFill="background1"/>
        <w:spacing w:before="120" w:after="120" w:line="240" w:lineRule="auto"/>
        <w:rPr>
          <w:noProof w:val="0"/>
          <w:lang w:val="en-GB"/>
        </w:rPr>
      </w:pPr>
    </w:p>
    <w:p w:rsidR="00801189" w:rsidRDefault="00801189" w:rsidP="00280571">
      <w:pPr>
        <w:shd w:val="clear" w:color="auto" w:fill="FFFFFF" w:themeFill="background1"/>
        <w:spacing w:before="120" w:after="120" w:line="240" w:lineRule="auto"/>
        <w:rPr>
          <w:noProof w:val="0"/>
          <w:lang w:val="en-GB"/>
        </w:rPr>
      </w:pPr>
    </w:p>
    <w:p w:rsidR="00916B4B" w:rsidRDefault="00916B4B" w:rsidP="00280571">
      <w:pPr>
        <w:shd w:val="clear" w:color="auto" w:fill="FFFFFF" w:themeFill="background1"/>
        <w:spacing w:before="120" w:after="120" w:line="240" w:lineRule="auto"/>
        <w:rPr>
          <w:noProof w:val="0"/>
          <w:lang w:val="en-GB"/>
        </w:rPr>
      </w:pPr>
    </w:p>
    <w:p w:rsidR="00916B4B" w:rsidRDefault="00916B4B" w:rsidP="00280571">
      <w:pPr>
        <w:shd w:val="clear" w:color="auto" w:fill="FFFFFF" w:themeFill="background1"/>
        <w:spacing w:before="120" w:after="120" w:line="240" w:lineRule="auto"/>
        <w:rPr>
          <w:noProof w:val="0"/>
          <w:lang w:val="en-GB"/>
        </w:rPr>
      </w:pPr>
    </w:p>
    <w:p w:rsidR="00916B4B" w:rsidRPr="002D44D7" w:rsidRDefault="00916B4B" w:rsidP="00280571">
      <w:pPr>
        <w:shd w:val="clear" w:color="auto" w:fill="FFFFFF" w:themeFill="background1"/>
        <w:spacing w:before="120" w:after="120" w:line="240" w:lineRule="auto"/>
        <w:rPr>
          <w:noProof w:val="0"/>
          <w:lang w:val="en-GB"/>
        </w:rPr>
      </w:pPr>
    </w:p>
    <w:p w:rsidR="00801189" w:rsidRPr="002D44D7" w:rsidRDefault="00801189" w:rsidP="00280571">
      <w:pPr>
        <w:shd w:val="clear" w:color="auto" w:fill="FFFFFF" w:themeFill="background1"/>
        <w:spacing w:before="120" w:after="120" w:line="240" w:lineRule="auto"/>
        <w:rPr>
          <w:noProof w:val="0"/>
          <w:lang w:val="en-GB"/>
        </w:rPr>
      </w:pPr>
    </w:p>
    <w:p w:rsidR="00801189" w:rsidRPr="002D44D7" w:rsidRDefault="00801189" w:rsidP="00280571">
      <w:pPr>
        <w:shd w:val="clear" w:color="auto" w:fill="FFFFFF" w:themeFill="background1"/>
        <w:spacing w:before="120" w:after="120" w:line="240" w:lineRule="auto"/>
        <w:rPr>
          <w:noProof w:val="0"/>
          <w:lang w:val="en-GB"/>
        </w:rPr>
      </w:pPr>
    </w:p>
    <w:p w:rsidR="00801189" w:rsidRPr="002D44D7" w:rsidRDefault="00801189" w:rsidP="00801189">
      <w:pPr>
        <w:pBdr>
          <w:bottom w:val="single" w:sz="4" w:space="1" w:color="auto"/>
        </w:pBdr>
        <w:shd w:val="clear" w:color="auto" w:fill="FFFFFF"/>
        <w:ind w:left="-810" w:right="-720" w:firstLine="810"/>
        <w:jc w:val="center"/>
        <w:rPr>
          <w:rFonts w:ascii="Calibri Light" w:hAnsi="Calibri Light"/>
          <w:b/>
          <w:noProof w:val="0"/>
          <w:color w:val="2F5496" w:themeColor="accent5" w:themeShade="BF"/>
          <w:sz w:val="28"/>
          <w:szCs w:val="28"/>
          <w:lang w:val="en-GB"/>
        </w:rPr>
      </w:pPr>
      <w:r w:rsidRPr="002D44D7">
        <w:rPr>
          <w:rFonts w:ascii="Calibri Light" w:hAnsi="Calibri Light"/>
          <w:b/>
          <w:noProof w:val="0"/>
          <w:color w:val="2F5496" w:themeColor="accent5" w:themeShade="BF"/>
          <w:sz w:val="28"/>
          <w:szCs w:val="28"/>
          <w:lang w:val="en-GB"/>
        </w:rPr>
        <w:t>ADMINISTRATIVE COMPLIANCE</w:t>
      </w:r>
    </w:p>
    <w:p w:rsidR="00801189" w:rsidRPr="002D44D7" w:rsidRDefault="00801189" w:rsidP="00801189">
      <w:pPr>
        <w:shd w:val="clear" w:color="auto" w:fill="FFFFFF"/>
        <w:ind w:right="-720"/>
        <w:jc w:val="center"/>
        <w:rPr>
          <w:rFonts w:ascii="Calibri Light" w:hAnsi="Calibri Light"/>
          <w:b/>
          <w:noProof w:val="0"/>
          <w:color w:val="2F5496" w:themeColor="accent5" w:themeShade="BF"/>
          <w:sz w:val="28"/>
          <w:szCs w:val="28"/>
          <w:lang w:val="en-GB"/>
        </w:rPr>
      </w:pPr>
      <w:r w:rsidRPr="002D44D7">
        <w:rPr>
          <w:rFonts w:ascii="Calibri Light" w:hAnsi="Calibri Light"/>
          <w:b/>
          <w:noProof w:val="0"/>
          <w:color w:val="2F5496" w:themeColor="accent5" w:themeShade="BF"/>
          <w:sz w:val="28"/>
          <w:szCs w:val="28"/>
          <w:lang w:val="en-GB"/>
        </w:rPr>
        <w:t>(HARD projects)</w:t>
      </w:r>
    </w:p>
    <w:tbl>
      <w:tblPr>
        <w:tblW w:w="10864" w:type="dxa"/>
        <w:tblInd w:w="-79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567"/>
        <w:gridCol w:w="1582"/>
        <w:gridCol w:w="1785"/>
        <w:gridCol w:w="810"/>
        <w:gridCol w:w="810"/>
        <w:gridCol w:w="5310"/>
      </w:tblGrid>
      <w:tr w:rsidR="00801189" w:rsidRPr="002D44D7" w:rsidTr="00C70B0F">
        <w:trPr>
          <w:trHeight w:val="989"/>
          <w:tblHeader/>
        </w:trPr>
        <w:tc>
          <w:tcPr>
            <w:tcW w:w="3934" w:type="dxa"/>
            <w:gridSpan w:val="3"/>
            <w:shd w:val="solid" w:color="000080" w:fill="FFFFFF"/>
            <w:vAlign w:val="center"/>
          </w:tcPr>
          <w:p w:rsidR="00801189" w:rsidRPr="002D44D7" w:rsidRDefault="00801189" w:rsidP="00C70B0F">
            <w:pPr>
              <w:spacing w:before="60" w:after="60" w:line="240" w:lineRule="auto"/>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Applicant:</w:t>
            </w:r>
          </w:p>
          <w:p w:rsidR="00801189" w:rsidRPr="002D44D7" w:rsidRDefault="00801189" w:rsidP="00C70B0F">
            <w:pPr>
              <w:spacing w:before="60" w:after="60" w:line="240" w:lineRule="auto"/>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Title of the Proposal:</w:t>
            </w:r>
          </w:p>
          <w:p w:rsidR="00801189" w:rsidRPr="002D44D7" w:rsidRDefault="00801189" w:rsidP="00C70B0F">
            <w:pPr>
              <w:spacing w:before="60" w:after="60" w:line="240" w:lineRule="auto"/>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 xml:space="preserve">Project Reference Number: </w:t>
            </w:r>
          </w:p>
        </w:tc>
        <w:tc>
          <w:tcPr>
            <w:tcW w:w="810" w:type="dxa"/>
            <w:shd w:val="solid" w:color="000080" w:fill="FFFFFF"/>
            <w:vAlign w:val="center"/>
          </w:tcPr>
          <w:p w:rsidR="00801189" w:rsidRPr="002D44D7" w:rsidRDefault="00801189" w:rsidP="00C70B0F">
            <w:pPr>
              <w:spacing w:before="60" w:after="60" w:line="240" w:lineRule="auto"/>
              <w:ind w:right="177"/>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YES</w:t>
            </w:r>
          </w:p>
        </w:tc>
        <w:tc>
          <w:tcPr>
            <w:tcW w:w="810" w:type="dxa"/>
            <w:shd w:val="solid" w:color="000080" w:fill="FFFFFF"/>
            <w:vAlign w:val="center"/>
          </w:tcPr>
          <w:p w:rsidR="00801189" w:rsidRPr="002D44D7" w:rsidRDefault="00801189" w:rsidP="00C70B0F">
            <w:pPr>
              <w:spacing w:before="60" w:after="60" w:line="240" w:lineRule="auto"/>
              <w:ind w:right="177"/>
              <w:jc w:val="center"/>
              <w:rPr>
                <w:rFonts w:ascii="Calibri Light" w:hAnsi="Calibri Light" w:cs="Arial"/>
                <w:b/>
                <w:bCs/>
                <w:noProof w:val="0"/>
                <w:color w:val="C00000"/>
                <w:sz w:val="24"/>
                <w:szCs w:val="24"/>
                <w:lang w:val="en-GB"/>
              </w:rPr>
            </w:pPr>
            <w:r w:rsidRPr="002D44D7">
              <w:rPr>
                <w:rFonts w:ascii="Calibri Light" w:hAnsi="Calibri Light" w:cs="Arial"/>
                <w:b/>
                <w:bCs/>
                <w:noProof w:val="0"/>
                <w:color w:val="FFFFFF"/>
                <w:sz w:val="20"/>
                <w:szCs w:val="20"/>
                <w:lang w:val="en-GB"/>
              </w:rPr>
              <w:t>NO</w:t>
            </w:r>
          </w:p>
        </w:tc>
        <w:tc>
          <w:tcPr>
            <w:tcW w:w="5310" w:type="dxa"/>
            <w:shd w:val="solid" w:color="000080" w:fill="FFFFFF"/>
            <w:vAlign w:val="center"/>
          </w:tcPr>
          <w:p w:rsidR="00801189" w:rsidRPr="002D44D7" w:rsidRDefault="00801189" w:rsidP="00C70B0F">
            <w:pPr>
              <w:spacing w:before="60" w:after="60" w:line="240" w:lineRule="auto"/>
              <w:ind w:right="-720"/>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Comments</w:t>
            </w:r>
          </w:p>
        </w:tc>
      </w:tr>
      <w:tr w:rsidR="00801189" w:rsidRPr="002D44D7" w:rsidTr="00C70B0F">
        <w:trPr>
          <w:trHeight w:val="1407"/>
        </w:trPr>
        <w:tc>
          <w:tcPr>
            <w:tcW w:w="567" w:type="dxa"/>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project proposal has been submitted before the set deadline both in the EMS-ENI and in hard - copy?</w:t>
            </w:r>
          </w:p>
        </w:tc>
        <w:tc>
          <w:tcPr>
            <w:tcW w:w="810" w:type="dxa"/>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shd w:val="clear" w:color="auto" w:fill="auto"/>
            <w:vAlign w:val="center"/>
          </w:tcPr>
          <w:p w:rsidR="00801189" w:rsidRPr="002D44D7" w:rsidRDefault="00801189" w:rsidP="00C70B0F">
            <w:pPr>
              <w:spacing w:before="60" w:after="60" w:line="240" w:lineRule="auto"/>
              <w:ind w:left="-153" w:right="-118"/>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801189"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application package </w:t>
            </w:r>
            <w:r w:rsidR="00F667D8">
              <w:rPr>
                <w:rFonts w:ascii="Calibri Light" w:hAnsi="Calibri Light"/>
                <w:noProof w:val="0"/>
                <w:color w:val="FFFFFF" w:themeColor="background1"/>
                <w:sz w:val="20"/>
                <w:szCs w:val="20"/>
                <w:lang w:val="en-GB"/>
              </w:rPr>
              <w:t xml:space="preserve">is </w:t>
            </w:r>
            <w:r w:rsidRPr="002D44D7">
              <w:rPr>
                <w:rFonts w:ascii="Calibri Light" w:hAnsi="Calibri Light"/>
                <w:noProof w:val="0"/>
                <w:color w:val="FFFFFF" w:themeColor="background1"/>
                <w:sz w:val="20"/>
                <w:szCs w:val="20"/>
                <w:lang w:val="en-GB"/>
              </w:rPr>
              <w:t xml:space="preserve">not uploaded into EMS-ENI </w:t>
            </w:r>
            <w:r w:rsidR="00E42AC5">
              <w:rPr>
                <w:rFonts w:ascii="Calibri Light" w:hAnsi="Calibri Light"/>
                <w:noProof w:val="0"/>
                <w:color w:val="FFFFFF" w:themeColor="background1"/>
                <w:sz w:val="20"/>
                <w:szCs w:val="20"/>
                <w:lang w:val="en-GB"/>
              </w:rPr>
              <w:t>or</w:t>
            </w:r>
            <w:r w:rsidR="00E42AC5" w:rsidRPr="002D44D7">
              <w:rPr>
                <w:rFonts w:ascii="Calibri Light" w:hAnsi="Calibri Light"/>
                <w:noProof w:val="0"/>
                <w:color w:val="FFFFFF" w:themeColor="background1"/>
                <w:sz w:val="20"/>
                <w:szCs w:val="20"/>
                <w:lang w:val="en-GB"/>
              </w:rPr>
              <w:t xml:space="preserve"> </w:t>
            </w:r>
            <w:r w:rsidR="00F667D8">
              <w:rPr>
                <w:rFonts w:ascii="Calibri Light" w:hAnsi="Calibri Light"/>
                <w:noProof w:val="0"/>
                <w:color w:val="FFFFFF" w:themeColor="background1"/>
                <w:sz w:val="20"/>
                <w:szCs w:val="20"/>
                <w:lang w:val="en-GB"/>
              </w:rPr>
              <w:t xml:space="preserve">is </w:t>
            </w:r>
            <w:r w:rsidRPr="002D44D7">
              <w:rPr>
                <w:rFonts w:ascii="Calibri Light" w:hAnsi="Calibri Light"/>
                <w:noProof w:val="0"/>
                <w:color w:val="FFFFFF" w:themeColor="background1"/>
                <w:sz w:val="20"/>
                <w:szCs w:val="20"/>
                <w:lang w:val="en-GB"/>
              </w:rPr>
              <w:t xml:space="preserve">sent in hard-copy </w:t>
            </w:r>
            <w:r w:rsidR="00E42AC5">
              <w:rPr>
                <w:rFonts w:ascii="Calibri Light" w:hAnsi="Calibri Light"/>
                <w:noProof w:val="0"/>
                <w:color w:val="FFFFFF" w:themeColor="background1"/>
                <w:sz w:val="20"/>
                <w:szCs w:val="20"/>
                <w:lang w:val="en-GB"/>
              </w:rPr>
              <w:t xml:space="preserve">version after </w:t>
            </w:r>
            <w:r w:rsidR="00E42AC5" w:rsidRPr="002D44D7">
              <w:rPr>
                <w:rFonts w:ascii="Calibri Light" w:hAnsi="Calibri Light"/>
                <w:noProof w:val="0"/>
                <w:color w:val="FFFFFF" w:themeColor="background1"/>
                <w:sz w:val="20"/>
                <w:szCs w:val="20"/>
                <w:lang w:val="en-GB"/>
              </w:rPr>
              <w:t xml:space="preserve"> </w:t>
            </w:r>
            <w:r w:rsidRPr="002D44D7">
              <w:rPr>
                <w:rFonts w:ascii="Calibri Light" w:hAnsi="Calibri Light"/>
                <w:noProof w:val="0"/>
                <w:color w:val="FFFFFF" w:themeColor="background1"/>
                <w:sz w:val="20"/>
                <w:szCs w:val="20"/>
                <w:lang w:val="en-GB"/>
              </w:rPr>
              <w:t xml:space="preserve">the deadlines </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application package </w:t>
            </w:r>
            <w:r w:rsidR="00F667D8">
              <w:rPr>
                <w:rFonts w:ascii="Calibri Light" w:hAnsi="Calibri Light"/>
                <w:noProof w:val="0"/>
                <w:color w:val="FFFFFF" w:themeColor="background1"/>
                <w:sz w:val="20"/>
                <w:szCs w:val="20"/>
                <w:lang w:val="en-GB"/>
              </w:rPr>
              <w:t xml:space="preserve">is </w:t>
            </w:r>
            <w:r w:rsidR="00801189" w:rsidRPr="002D44D7">
              <w:rPr>
                <w:rFonts w:ascii="Calibri Light" w:hAnsi="Calibri Light"/>
                <w:noProof w:val="0"/>
                <w:color w:val="FFFFFF" w:themeColor="background1"/>
                <w:sz w:val="20"/>
                <w:szCs w:val="20"/>
                <w:lang w:val="en-GB"/>
              </w:rPr>
              <w:t>received in hard-copy version later than 30 calendar days after the deadline</w:t>
            </w:r>
            <w:r w:rsidR="00F667D8">
              <w:rPr>
                <w:rFonts w:ascii="Calibri Light" w:hAnsi="Calibri Light"/>
                <w:noProof w:val="0"/>
                <w:color w:val="FFFFFF" w:themeColor="background1"/>
                <w:sz w:val="20"/>
                <w:szCs w:val="20"/>
                <w:lang w:val="en-GB"/>
              </w:rPr>
              <w:t>,</w:t>
            </w:r>
            <w:r w:rsidR="00801189" w:rsidRPr="002D44D7">
              <w:rPr>
                <w:rFonts w:ascii="Calibri Light" w:hAnsi="Calibri Light"/>
                <w:noProof w:val="0"/>
                <w:color w:val="FFFFFF" w:themeColor="background1"/>
                <w:sz w:val="20"/>
                <w:szCs w:val="20"/>
                <w:lang w:val="en-GB"/>
              </w:rPr>
              <w:t xml:space="preserve"> and </w:t>
            </w:r>
            <w:r w:rsidR="00D60D91">
              <w:rPr>
                <w:rFonts w:ascii="Calibri Light" w:hAnsi="Calibri Light"/>
                <w:noProof w:val="0"/>
                <w:color w:val="FFFFFF" w:themeColor="background1"/>
                <w:sz w:val="20"/>
                <w:szCs w:val="20"/>
                <w:lang w:val="en-GB"/>
              </w:rPr>
              <w:t>the Evaluation Report (step 1) wa</w:t>
            </w:r>
            <w:r w:rsidR="00801189" w:rsidRPr="002D44D7">
              <w:rPr>
                <w:rFonts w:ascii="Calibri Light" w:hAnsi="Calibri Light"/>
                <w:noProof w:val="0"/>
                <w:color w:val="FFFFFF" w:themeColor="background1"/>
                <w:sz w:val="20"/>
                <w:szCs w:val="20"/>
                <w:lang w:val="en-GB"/>
              </w:rPr>
              <w:t>s finalized</w:t>
            </w:r>
            <w:r w:rsidR="00D60D91">
              <w:rPr>
                <w:rFonts w:ascii="Calibri Light" w:hAnsi="Calibri Light"/>
                <w:noProof w:val="0"/>
                <w:color w:val="FFFFFF" w:themeColor="background1"/>
                <w:sz w:val="20"/>
                <w:szCs w:val="20"/>
                <w:lang w:val="en-GB"/>
              </w:rPr>
              <w:t>/approved</w:t>
            </w:r>
            <w:r w:rsidR="00801189" w:rsidRPr="002D44D7">
              <w:rPr>
                <w:rFonts w:ascii="Calibri Light" w:hAnsi="Calibri Light"/>
                <w:noProof w:val="0"/>
                <w:color w:val="FFFFFF" w:themeColor="background1"/>
                <w:sz w:val="20"/>
                <w:szCs w:val="20"/>
                <w:lang w:val="en-GB"/>
              </w:rPr>
              <w:t xml:space="preserve"> by PSC</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application package received in hard-copy version does not bear the Project Registration Number given by EMS-ENI, or the PRN marked on the envelope cannot be retrieved by EMS-ENI</w:t>
            </w:r>
          </w:p>
        </w:tc>
      </w:tr>
      <w:tr w:rsidR="00801189" w:rsidRPr="002D44D7" w:rsidTr="00C70B0F">
        <w:trPr>
          <w:trHeight w:val="765"/>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correct application form and its annexes, published for this call for proposals, have been used and filled in?</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left="-153" w:right="-118"/>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16B4B"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another template of the Application Form is used, </w:t>
            </w:r>
            <w:r w:rsidR="00E42AC5">
              <w:rPr>
                <w:rFonts w:ascii="Calibri Light" w:hAnsi="Calibri Light"/>
                <w:noProof w:val="0"/>
                <w:color w:val="FFFFFF" w:themeColor="background1"/>
                <w:sz w:val="20"/>
                <w:szCs w:val="20"/>
                <w:lang w:val="en-GB"/>
              </w:rPr>
              <w:t xml:space="preserve">and is </w:t>
            </w:r>
            <w:r w:rsidR="00801189" w:rsidRPr="002D44D7">
              <w:rPr>
                <w:rFonts w:ascii="Calibri Light" w:hAnsi="Calibri Light"/>
                <w:noProof w:val="0"/>
                <w:color w:val="FFFFFF" w:themeColor="background1"/>
                <w:sz w:val="20"/>
                <w:szCs w:val="20"/>
                <w:lang w:val="en-GB"/>
              </w:rPr>
              <w:t xml:space="preserve">different from the one provided by the call </w:t>
            </w:r>
          </w:p>
          <w:p w:rsidR="00801189"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other templates are used</w:t>
            </w:r>
            <w:r w:rsidR="00E42AC5">
              <w:rPr>
                <w:rFonts w:ascii="Calibri Light" w:hAnsi="Calibri Light"/>
                <w:noProof w:val="0"/>
                <w:color w:val="FFFFFF" w:themeColor="background1"/>
                <w:sz w:val="20"/>
                <w:szCs w:val="20"/>
                <w:lang w:val="en-GB"/>
              </w:rPr>
              <w:t xml:space="preserve"> </w:t>
            </w:r>
            <w:r w:rsidR="00E42AC5" w:rsidRPr="002D44D7">
              <w:rPr>
                <w:rFonts w:ascii="Calibri Light" w:hAnsi="Calibri Light"/>
                <w:noProof w:val="0"/>
                <w:color w:val="FFFFFF" w:themeColor="background1"/>
                <w:sz w:val="20"/>
                <w:szCs w:val="20"/>
                <w:lang w:val="en-GB"/>
              </w:rPr>
              <w:t>for the annexes</w:t>
            </w:r>
            <w:r w:rsidR="00801189" w:rsidRPr="002D44D7">
              <w:rPr>
                <w:rFonts w:ascii="Calibri Light" w:hAnsi="Calibri Light"/>
                <w:noProof w:val="0"/>
                <w:color w:val="FFFFFF" w:themeColor="background1"/>
                <w:sz w:val="20"/>
                <w:szCs w:val="20"/>
                <w:lang w:val="en-GB"/>
              </w:rPr>
              <w:t xml:space="preserve">, </w:t>
            </w:r>
            <w:r w:rsidR="00E42AC5">
              <w:rPr>
                <w:rFonts w:ascii="Calibri Light" w:hAnsi="Calibri Light"/>
                <w:noProof w:val="0"/>
                <w:color w:val="FFFFFF" w:themeColor="background1"/>
                <w:sz w:val="20"/>
                <w:szCs w:val="20"/>
                <w:lang w:val="en-GB"/>
              </w:rPr>
              <w:t xml:space="preserve">and they are </w:t>
            </w:r>
            <w:r w:rsidR="00801189" w:rsidRPr="002D44D7">
              <w:rPr>
                <w:rFonts w:ascii="Calibri Light" w:hAnsi="Calibri Light"/>
                <w:noProof w:val="0"/>
                <w:color w:val="FFFFFF" w:themeColor="background1"/>
                <w:sz w:val="20"/>
                <w:szCs w:val="20"/>
                <w:lang w:val="en-GB"/>
              </w:rPr>
              <w:t xml:space="preserve">different from those provided by the call </w:t>
            </w:r>
          </w:p>
          <w:p w:rsidR="00D60D91" w:rsidRPr="002D44D7" w:rsidRDefault="00D60D9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Pr>
                <w:rFonts w:ascii="Calibri Light" w:hAnsi="Calibri Light"/>
                <w:noProof w:val="0"/>
                <w:color w:val="FFFF00"/>
                <w:sz w:val="20"/>
                <w:szCs w:val="20"/>
                <w:lang w:val="en-GB"/>
              </w:rPr>
              <w:t xml:space="preserve"> </w:t>
            </w:r>
            <w:r w:rsidRPr="00D60D91">
              <w:rPr>
                <w:rFonts w:ascii="Calibri Light" w:hAnsi="Calibri Light"/>
                <w:noProof w:val="0"/>
                <w:color w:val="FFFFFF" w:themeColor="background1"/>
                <w:sz w:val="20"/>
                <w:szCs w:val="20"/>
                <w:lang w:val="en-GB"/>
              </w:rPr>
              <w:t>a</w:t>
            </w:r>
            <w:r w:rsidR="00F667D8">
              <w:rPr>
                <w:rFonts w:ascii="Calibri Light" w:hAnsi="Calibri Light"/>
                <w:noProof w:val="0"/>
                <w:color w:val="FFFFFF" w:themeColor="background1"/>
                <w:sz w:val="20"/>
                <w:szCs w:val="20"/>
                <w:lang w:val="en-GB"/>
              </w:rPr>
              <w:t>n entire</w:t>
            </w:r>
            <w:r w:rsidRPr="00D60D91">
              <w:rPr>
                <w:rFonts w:ascii="Calibri Light" w:hAnsi="Calibri Light"/>
                <w:noProof w:val="0"/>
                <w:color w:val="FFFFFF" w:themeColor="background1"/>
                <w:sz w:val="20"/>
                <w:szCs w:val="20"/>
                <w:lang w:val="en-GB"/>
              </w:rPr>
              <w:t xml:space="preserve"> category o</w:t>
            </w:r>
            <w:r w:rsidR="00F667D8">
              <w:rPr>
                <w:rFonts w:ascii="Calibri Light" w:hAnsi="Calibri Light"/>
                <w:noProof w:val="0"/>
                <w:color w:val="FFFFFF" w:themeColor="background1"/>
                <w:sz w:val="20"/>
                <w:szCs w:val="20"/>
                <w:lang w:val="en-GB"/>
              </w:rPr>
              <w:t>f</w:t>
            </w:r>
            <w:r w:rsidRPr="00D60D91">
              <w:rPr>
                <w:rFonts w:ascii="Calibri Light" w:hAnsi="Calibri Light"/>
                <w:noProof w:val="0"/>
                <w:color w:val="FFFFFF" w:themeColor="background1"/>
                <w:sz w:val="20"/>
                <w:szCs w:val="20"/>
                <w:lang w:val="en-GB"/>
              </w:rPr>
              <w:t xml:space="preserve"> annexes is completely missing in the EMS-ENI  </w:t>
            </w:r>
            <w:r w:rsidR="00F667D8">
              <w:rPr>
                <w:rFonts w:ascii="Calibri Light" w:hAnsi="Calibri Light"/>
                <w:noProof w:val="0"/>
                <w:color w:val="FFFFFF" w:themeColor="background1"/>
                <w:sz w:val="20"/>
                <w:szCs w:val="20"/>
                <w:lang w:val="en-GB"/>
              </w:rPr>
              <w:t>(</w:t>
            </w:r>
            <w:r w:rsidRPr="00D60D91">
              <w:rPr>
                <w:rFonts w:ascii="Calibri Light" w:hAnsi="Calibri Light"/>
                <w:noProof w:val="0"/>
                <w:color w:val="FFFFFF" w:themeColor="background1"/>
                <w:sz w:val="20"/>
                <w:szCs w:val="20"/>
                <w:lang w:val="en-GB"/>
              </w:rPr>
              <w:t xml:space="preserve">for all </w:t>
            </w:r>
            <w:r w:rsidR="00F667D8">
              <w:rPr>
                <w:rFonts w:ascii="Calibri Light" w:hAnsi="Calibri Light"/>
                <w:noProof w:val="0"/>
                <w:color w:val="FFFFFF" w:themeColor="background1"/>
                <w:sz w:val="20"/>
                <w:szCs w:val="20"/>
                <w:lang w:val="en-GB"/>
              </w:rPr>
              <w:t xml:space="preserve">the </w:t>
            </w:r>
            <w:r w:rsidRPr="00D60D91">
              <w:rPr>
                <w:rFonts w:ascii="Calibri Light" w:hAnsi="Calibri Light"/>
                <w:noProof w:val="0"/>
                <w:color w:val="FFFFFF" w:themeColor="background1"/>
                <w:sz w:val="20"/>
                <w:szCs w:val="20"/>
                <w:lang w:val="en-GB"/>
              </w:rPr>
              <w:t>partners</w:t>
            </w:r>
            <w:r w:rsidR="00F667D8">
              <w:rPr>
                <w:rFonts w:ascii="Calibri Light" w:hAnsi="Calibri Light"/>
                <w:noProof w:val="0"/>
                <w:color w:val="FFFFFF" w:themeColor="background1"/>
                <w:sz w:val="20"/>
                <w:szCs w:val="20"/>
                <w:lang w:val="en-GB"/>
              </w:rPr>
              <w:t xml:space="preserve">, namely </w:t>
            </w:r>
            <w:r w:rsidRPr="00D60D91">
              <w:rPr>
                <w:rFonts w:ascii="Calibri Light" w:hAnsi="Calibri Light"/>
                <w:noProof w:val="0"/>
                <w:color w:val="FFFFFF" w:themeColor="background1"/>
                <w:sz w:val="20"/>
                <w:szCs w:val="20"/>
                <w:lang w:val="en-GB"/>
              </w:rPr>
              <w:t xml:space="preserve">both </w:t>
            </w:r>
            <w:r w:rsidR="00F667D8">
              <w:rPr>
                <w:rFonts w:ascii="Calibri Light" w:hAnsi="Calibri Light"/>
                <w:noProof w:val="0"/>
                <w:color w:val="FFFFFF" w:themeColor="background1"/>
                <w:sz w:val="20"/>
                <w:szCs w:val="20"/>
                <w:lang w:val="en-GB"/>
              </w:rPr>
              <w:t xml:space="preserve">the </w:t>
            </w:r>
            <w:r w:rsidRPr="00D60D91">
              <w:rPr>
                <w:rFonts w:ascii="Calibri Light" w:hAnsi="Calibri Light"/>
                <w:noProof w:val="0"/>
                <w:color w:val="FFFFFF" w:themeColor="background1"/>
                <w:sz w:val="20"/>
                <w:szCs w:val="20"/>
                <w:lang w:val="en-GB"/>
              </w:rPr>
              <w:t>applicant and</w:t>
            </w:r>
            <w:r w:rsidR="00F667D8">
              <w:rPr>
                <w:rFonts w:ascii="Calibri Light" w:hAnsi="Calibri Light"/>
                <w:noProof w:val="0"/>
                <w:color w:val="FFFFFF" w:themeColor="background1"/>
                <w:sz w:val="20"/>
                <w:szCs w:val="20"/>
                <w:lang w:val="en-GB"/>
              </w:rPr>
              <w:t xml:space="preserve"> the</w:t>
            </w:r>
            <w:r w:rsidRPr="00D60D91">
              <w:rPr>
                <w:rFonts w:ascii="Calibri Light" w:hAnsi="Calibri Light"/>
                <w:noProof w:val="0"/>
                <w:color w:val="FFFFFF" w:themeColor="background1"/>
                <w:sz w:val="20"/>
                <w:szCs w:val="20"/>
                <w:lang w:val="en-GB"/>
              </w:rPr>
              <w:t xml:space="preserve"> partners)</w:t>
            </w:r>
            <w:r w:rsidR="003E2CCC">
              <w:rPr>
                <w:rFonts w:ascii="Calibri Light" w:hAnsi="Calibri Light"/>
                <w:noProof w:val="0"/>
                <w:color w:val="FFFFFF" w:themeColor="background1"/>
                <w:sz w:val="20"/>
                <w:szCs w:val="20"/>
                <w:lang w:val="en-GB"/>
              </w:rPr>
              <w:t>, except for declarations and the state-aid self assessment</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Application Form uploaded into EMS-ENI is partially filled in, shows blank parts, chapters, sections, paragraphs, or it displays error alerts given by the system that can only be corrected by inserting new text or information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60D91">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765"/>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left="-153" w:right="-118"/>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D60D91" w:rsidRPr="002D44D7" w:rsidRDefault="00E42AC5" w:rsidP="00B42808">
            <w:pPr>
              <w:spacing w:before="60" w:after="60" w:line="240" w:lineRule="auto"/>
              <w:rPr>
                <w:rFonts w:ascii="Calibri Light" w:hAnsi="Calibri Light"/>
                <w:b/>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Pr="00B70082">
              <w:rPr>
                <w:rFonts w:ascii="Calibri Light" w:hAnsi="Calibri Light"/>
                <w:noProof w:val="0"/>
                <w:color w:val="FFFFFF" w:themeColor="background1"/>
                <w:sz w:val="20"/>
                <w:szCs w:val="20"/>
                <w:lang w:val="en-GB"/>
              </w:rPr>
              <w:t xml:space="preserve"> </w:t>
            </w:r>
            <w:r w:rsidRPr="00916B4B">
              <w:rPr>
                <w:rFonts w:ascii="Calibri Light" w:hAnsi="Calibri Light"/>
                <w:noProof w:val="0"/>
                <w:color w:val="FFFFFF" w:themeColor="background1"/>
                <w:sz w:val="20"/>
                <w:szCs w:val="20"/>
                <w:lang w:val="en-GB"/>
              </w:rPr>
              <w:t>the application form and/or its annexes</w:t>
            </w:r>
            <w:r w:rsidRPr="00B70082">
              <w:rPr>
                <w:rFonts w:ascii="Calibri Light" w:hAnsi="Calibri Light"/>
                <w:noProof w:val="0"/>
                <w:color w:val="FFFFFF" w:themeColor="background1"/>
                <w:sz w:val="20"/>
                <w:szCs w:val="20"/>
                <w:lang w:val="en-GB"/>
              </w:rPr>
              <w:t xml:space="preserve"> lack some information, but the respective data can be retrieved in other parts of the application package (e.g. name of the entity, address etc.)</w:t>
            </w:r>
          </w:p>
        </w:tc>
      </w:tr>
      <w:tr w:rsidR="00801189" w:rsidRPr="002D44D7" w:rsidTr="00C70B0F">
        <w:trPr>
          <w:trHeight w:val="350"/>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Application Form has been entirely filled in and is in English?</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Application Form uploaded into EMS-ENI is fully or partially in the national language and not in English </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w:t>
            </w:r>
            <w:r w:rsidR="001A6E96" w:rsidRPr="002D44D7">
              <w:rPr>
                <w:rFonts w:ascii="Calibri Light" w:hAnsi="Calibri Light"/>
                <w:noProof w:val="0"/>
                <w:color w:val="FFFFFF" w:themeColor="background1"/>
                <w:sz w:val="20"/>
                <w:szCs w:val="20"/>
                <w:lang w:val="en-GB"/>
              </w:rPr>
              <w:t xml:space="preserve">not </w:t>
            </w:r>
            <w:r w:rsidR="00801189" w:rsidRPr="002D44D7">
              <w:rPr>
                <w:rFonts w:ascii="Calibri Light" w:hAnsi="Calibri Light"/>
                <w:noProof w:val="0"/>
                <w:color w:val="FFFFFF" w:themeColor="background1"/>
                <w:sz w:val="20"/>
                <w:szCs w:val="20"/>
                <w:lang w:val="en-GB"/>
              </w:rPr>
              <w:t>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lastRenderedPageBreak/>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60D91">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350"/>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Default="00010861" w:rsidP="00E42AC5">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some annexes are </w:t>
            </w:r>
            <w:r w:rsidR="00916B4B">
              <w:rPr>
                <w:rFonts w:ascii="Calibri Light" w:hAnsi="Calibri Light"/>
                <w:noProof w:val="0"/>
                <w:color w:val="FFFFFF" w:themeColor="background1"/>
                <w:sz w:val="20"/>
                <w:szCs w:val="20"/>
                <w:lang w:val="en-GB"/>
              </w:rPr>
              <w:t>only</w:t>
            </w:r>
            <w:r w:rsidR="00E42AC5">
              <w:rPr>
                <w:rFonts w:ascii="Calibri Light" w:hAnsi="Calibri Light"/>
                <w:noProof w:val="0"/>
                <w:color w:val="FFFFFF" w:themeColor="background1"/>
                <w:sz w:val="20"/>
                <w:szCs w:val="20"/>
                <w:lang w:val="en-GB"/>
              </w:rPr>
              <w:t xml:space="preserve"> in national language</w:t>
            </w:r>
          </w:p>
          <w:p w:rsidR="00900FE2" w:rsidRPr="002D44D7" w:rsidRDefault="00E42AC5" w:rsidP="00916B4B">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Pr>
                <w:rFonts w:ascii="Calibri Light" w:hAnsi="Calibri Light"/>
                <w:noProof w:val="0"/>
                <w:color w:val="FFFF00"/>
                <w:sz w:val="20"/>
                <w:szCs w:val="20"/>
                <w:lang w:val="en-GB"/>
              </w:rPr>
              <w:t xml:space="preserve"> </w:t>
            </w:r>
            <w:r w:rsidRPr="00916B4B">
              <w:rPr>
                <w:rFonts w:ascii="Calibri Light" w:hAnsi="Calibri Light"/>
                <w:noProof w:val="0"/>
                <w:color w:val="FFFFFF" w:themeColor="background1"/>
                <w:sz w:val="20"/>
                <w:szCs w:val="20"/>
                <w:lang w:val="en-GB"/>
              </w:rPr>
              <w:t>some information is not consistent or missing, but it can be retrieved in other parts of the application package (e.g.name of the entity, address etc.)</w:t>
            </w:r>
          </w:p>
        </w:tc>
      </w:tr>
      <w:tr w:rsidR="00801189" w:rsidRPr="002D44D7" w:rsidTr="00C70B0F">
        <w:trPr>
          <w:trHeight w:val="355"/>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Annex A.1. Indicative budget breakdown for infrastructure has been entirely filled in and is in English?</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annex is missing for all the partners executing a share of the infrastructure component (not uploaded into EMS-ENI) </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AA196A">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355"/>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010861" w:rsidP="00C70B0F">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 xml:space="preserve">some project partners </w:t>
            </w:r>
            <w:r w:rsidR="00D60D91">
              <w:rPr>
                <w:rFonts w:ascii="Calibri Light" w:hAnsi="Calibri Light"/>
                <w:noProof w:val="0"/>
                <w:color w:val="FFFFFF" w:themeColor="background1"/>
                <w:sz w:val="20"/>
                <w:szCs w:val="20"/>
                <w:lang w:val="en-GB"/>
              </w:rPr>
              <w:t xml:space="preserve">executing a share of the infrastructure </w:t>
            </w:r>
            <w:r w:rsidR="00801189" w:rsidRPr="002D44D7">
              <w:rPr>
                <w:rFonts w:ascii="Calibri Light" w:hAnsi="Calibri Light"/>
                <w:noProof w:val="0"/>
                <w:color w:val="FFFFFF" w:themeColor="background1"/>
                <w:sz w:val="20"/>
                <w:szCs w:val="20"/>
                <w:lang w:val="en-GB"/>
              </w:rPr>
              <w:t>provide</w:t>
            </w:r>
            <w:r w:rsidR="00D60D91">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annex</w:t>
            </w:r>
          </w:p>
        </w:tc>
      </w:tr>
      <w:tr w:rsidR="00801189" w:rsidRPr="002D44D7" w:rsidTr="00C70B0F">
        <w:trPr>
          <w:trHeight w:val="260"/>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Annex A.2 Justification of costs has been entirely filled in and is in English?</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00"/>
                <w:sz w:val="20"/>
                <w:szCs w:val="20"/>
                <w:lang w:val="en-GB"/>
              </w:rPr>
              <w:t xml:space="preserve"> </w:t>
            </w:r>
            <w:r w:rsidR="00801189" w:rsidRPr="002D44D7">
              <w:rPr>
                <w:rFonts w:ascii="Calibri Light" w:hAnsi="Calibri Light"/>
                <w:noProof w:val="0"/>
                <w:color w:val="FFFFFF" w:themeColor="background1"/>
                <w:sz w:val="20"/>
                <w:szCs w:val="20"/>
                <w:lang w:val="en-GB"/>
              </w:rPr>
              <w:t>the annex is missing for the applicant and all the project partners (not uploaded into EMS-ENI)</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60D91">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260"/>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010861" w:rsidP="00C70B0F">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some project partners provide</w:t>
            </w:r>
            <w:r w:rsidR="00D60D91">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annex</w:t>
            </w:r>
          </w:p>
        </w:tc>
      </w:tr>
      <w:tr w:rsidR="00801189" w:rsidRPr="002D44D7" w:rsidTr="00C70B0F">
        <w:trPr>
          <w:trHeight w:val="260"/>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Annex A.3 Financial plan has been entirely filled in and is in English?</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AA196A"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60D91">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260"/>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010861" w:rsidP="00C70B0F">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annex is missing</w:t>
            </w:r>
          </w:p>
        </w:tc>
      </w:tr>
      <w:tr w:rsidR="00801189" w:rsidRPr="002D44D7" w:rsidTr="00C70B0F">
        <w:trPr>
          <w:trHeight w:val="660"/>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Declaration by the Applicant has been filled in, signed by the legal representative or by the mandated person and stamped according to the relevant legal provisions in force, has it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60D91">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660"/>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7B2767" w:rsidRDefault="00010861" w:rsidP="00AA196A">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7B2767" w:rsidRPr="00916B4B">
              <w:rPr>
                <w:rFonts w:ascii="Calibri Light" w:hAnsi="Calibri Light"/>
                <w:noProof w:val="0"/>
                <w:color w:val="FFFFFF" w:themeColor="background1"/>
                <w:sz w:val="20"/>
                <w:szCs w:val="20"/>
                <w:lang w:val="en-GB"/>
              </w:rPr>
              <w:t>the annex is missing (not uploaded into EMS-ENI) or lacks some information</w:t>
            </w:r>
          </w:p>
          <w:p w:rsidR="00D60D91" w:rsidRPr="002D44D7" w:rsidRDefault="007B2767" w:rsidP="00AA196A">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lastRenderedPageBreak/>
              <w:sym w:font="Wingdings 2" w:char="F097"/>
            </w:r>
            <w:r>
              <w:rPr>
                <w:rFonts w:ascii="Calibri Light" w:hAnsi="Calibri Light"/>
                <w:noProof w:val="0"/>
                <w:color w:val="FFFF00"/>
                <w:sz w:val="20"/>
                <w:szCs w:val="20"/>
                <w:lang w:val="en-GB"/>
              </w:rPr>
              <w:t xml:space="preserve"> </w:t>
            </w:r>
            <w:r w:rsidR="00801189" w:rsidRPr="002D44D7">
              <w:rPr>
                <w:rFonts w:ascii="Calibri Light" w:hAnsi="Calibri Light"/>
                <w:noProof w:val="0"/>
                <w:color w:val="FFFFFF" w:themeColor="background1"/>
                <w:sz w:val="20"/>
                <w:szCs w:val="20"/>
                <w:lang w:val="en-GB"/>
              </w:rPr>
              <w:t>the applicant provide</w:t>
            </w:r>
            <w:r w:rsidR="00D60D91">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annex, but fails to meet </w:t>
            </w:r>
            <w:r w:rsidR="00D60D91" w:rsidRPr="00D60D91">
              <w:rPr>
                <w:rFonts w:ascii="Calibri Light" w:hAnsi="Calibri Light"/>
                <w:noProof w:val="0"/>
                <w:color w:val="FFFFFF" w:themeColor="background1"/>
                <w:sz w:val="20"/>
                <w:szCs w:val="20"/>
                <w:lang w:val="en-GB"/>
              </w:rPr>
              <w:t>the formal requirements  (e.g. not signed, not stamped</w:t>
            </w:r>
            <w:r w:rsidR="00AA196A">
              <w:rPr>
                <w:rFonts w:ascii="Calibri Light" w:hAnsi="Calibri Light"/>
                <w:noProof w:val="0"/>
                <w:color w:val="FFFFFF" w:themeColor="background1"/>
                <w:sz w:val="20"/>
                <w:szCs w:val="20"/>
                <w:lang w:val="en-GB"/>
              </w:rPr>
              <w:t>, sent in national language</w:t>
            </w:r>
            <w:r w:rsidR="00D60D91" w:rsidRPr="00D60D91">
              <w:rPr>
                <w:rFonts w:ascii="Calibri Light" w:hAnsi="Calibri Light"/>
                <w:noProof w:val="0"/>
                <w:color w:val="FFFFFF" w:themeColor="background1"/>
                <w:sz w:val="20"/>
                <w:szCs w:val="20"/>
                <w:lang w:val="en-GB"/>
              </w:rPr>
              <w:t>)</w:t>
            </w:r>
          </w:p>
        </w:tc>
      </w:tr>
      <w:tr w:rsidR="00801189" w:rsidRPr="002D44D7" w:rsidTr="00C70B0F">
        <w:trPr>
          <w:trHeight w:val="770"/>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 Partnership Statement has been filled in by each project Partner</w:t>
            </w:r>
            <w:r w:rsidRPr="002D44D7">
              <w:rPr>
                <w:noProof w:val="0"/>
                <w:vertAlign w:val="superscript"/>
                <w:lang w:val="en-GB"/>
              </w:rPr>
              <w:footnoteReference w:id="2"/>
            </w:r>
            <w:r w:rsidRPr="002D44D7">
              <w:rPr>
                <w:rFonts w:ascii="Calibri Light" w:hAnsi="Calibri Light"/>
                <w:noProof w:val="0"/>
                <w:sz w:val="20"/>
                <w:szCs w:val="20"/>
                <w:lang w:val="en-GB"/>
              </w:rPr>
              <w:t>, signed by the legal representatives or by the mandated persons and stamped according to the relevant legal provisions in force,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801189"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60D91">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770"/>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7B2767" w:rsidRPr="002D44D7" w:rsidRDefault="007B2767" w:rsidP="007B2767">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sidRPr="00916B4B">
              <w:rPr>
                <w:rFonts w:ascii="Calibri Light" w:hAnsi="Calibri Light"/>
                <w:noProof w:val="0"/>
                <w:color w:val="FFFFFF" w:themeColor="background1"/>
                <w:sz w:val="20"/>
                <w:szCs w:val="20"/>
                <w:lang w:val="en-GB"/>
              </w:rPr>
              <w:t>the annex is missing (not uploaded into EMS-ENI)  or lacks some information</w:t>
            </w:r>
          </w:p>
          <w:p w:rsidR="00801189" w:rsidRPr="002D44D7" w:rsidRDefault="00010861" w:rsidP="00916B4B">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some </w:t>
            </w:r>
            <w:r w:rsidR="00916B4B">
              <w:rPr>
                <w:rFonts w:ascii="Calibri Light" w:hAnsi="Calibri Light"/>
                <w:noProof w:val="0"/>
                <w:color w:val="FFFFFF" w:themeColor="background1"/>
                <w:sz w:val="20"/>
                <w:szCs w:val="20"/>
                <w:lang w:val="en-GB"/>
              </w:rPr>
              <w:t xml:space="preserve">annexes </w:t>
            </w:r>
            <w:r w:rsidR="000E5C09" w:rsidRPr="002D44D7">
              <w:rPr>
                <w:rFonts w:ascii="Calibri Light" w:hAnsi="Calibri Light"/>
                <w:noProof w:val="0"/>
                <w:color w:val="FFFFFF" w:themeColor="background1"/>
                <w:sz w:val="20"/>
                <w:szCs w:val="20"/>
                <w:lang w:val="en-GB"/>
              </w:rPr>
              <w:t xml:space="preserve">fail to meet the formal requirements (e.g. not signed, not stamped, </w:t>
            </w:r>
            <w:r w:rsidR="00AA196A">
              <w:rPr>
                <w:rFonts w:ascii="Calibri Light" w:hAnsi="Calibri Light"/>
                <w:noProof w:val="0"/>
                <w:color w:val="FFFFFF" w:themeColor="background1"/>
                <w:sz w:val="20"/>
                <w:szCs w:val="20"/>
                <w:lang w:val="en-GB"/>
              </w:rPr>
              <w:t xml:space="preserve">sent </w:t>
            </w:r>
            <w:r w:rsidR="000E5C09" w:rsidRPr="002D44D7">
              <w:rPr>
                <w:rFonts w:ascii="Calibri Light" w:hAnsi="Calibri Light"/>
                <w:noProof w:val="0"/>
                <w:color w:val="FFFFFF" w:themeColor="background1"/>
                <w:sz w:val="20"/>
                <w:szCs w:val="20"/>
                <w:lang w:val="en-GB"/>
              </w:rPr>
              <w:t>in national language)</w:t>
            </w:r>
          </w:p>
        </w:tc>
      </w:tr>
      <w:tr w:rsidR="00801189" w:rsidRPr="002D44D7" w:rsidTr="00C70B0F">
        <w:trPr>
          <w:trHeight w:val="455"/>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Job descriptions for the each project function and for each Partner (as described in the application form),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annex is missing for the applicant and all project partners (not uploaded into EMS-ENI)</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60D91">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455"/>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010861" w:rsidP="00916B4B">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some job descriptions are missing (</w:t>
            </w:r>
            <w:r w:rsidR="00916B4B">
              <w:rPr>
                <w:rFonts w:ascii="Calibri Light" w:hAnsi="Calibri Light"/>
                <w:noProof w:val="0"/>
                <w:color w:val="FFFFFF" w:themeColor="background1"/>
                <w:sz w:val="20"/>
                <w:szCs w:val="20"/>
                <w:lang w:val="en-GB"/>
              </w:rPr>
              <w:t xml:space="preserve">not </w:t>
            </w:r>
            <w:r w:rsidR="000E5C09" w:rsidRPr="002D44D7">
              <w:rPr>
                <w:rFonts w:ascii="Calibri Light" w:hAnsi="Calibri Light"/>
                <w:noProof w:val="0"/>
                <w:color w:val="FFFFFF" w:themeColor="background1"/>
                <w:sz w:val="20"/>
                <w:szCs w:val="20"/>
                <w:lang w:val="en-GB"/>
              </w:rPr>
              <w:t>uploaded into EMS-ENI)</w:t>
            </w:r>
          </w:p>
        </w:tc>
      </w:tr>
      <w:tr w:rsidR="00801189" w:rsidRPr="002D44D7" w:rsidTr="00C70B0F">
        <w:trPr>
          <w:trHeight w:val="965"/>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Statute or other relevant document, for the Applicant and for each project Partner – as photocopies certified “According to the original”, signed by the legal representative or by the mandated persons, stamped according to the relevant legal provisions in force, in English and in national language,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60D91">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965"/>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some project partners provide</w:t>
            </w:r>
            <w:r w:rsidR="00AA196A">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document</w:t>
            </w:r>
            <w:r w:rsidR="000E5C09" w:rsidRPr="002D44D7">
              <w:rPr>
                <w:rFonts w:ascii="Calibri Light" w:hAnsi="Calibri Light"/>
                <w:noProof w:val="0"/>
                <w:color w:val="FFFFFF" w:themeColor="background1"/>
                <w:sz w:val="20"/>
                <w:szCs w:val="20"/>
                <w:lang w:val="en-GB"/>
              </w:rPr>
              <w:t xml:space="preserve"> (uploaded into EMS-ENI)</w:t>
            </w:r>
          </w:p>
          <w:p w:rsidR="00801189" w:rsidRPr="002D44D7" w:rsidRDefault="000E5C09" w:rsidP="000E5C09">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some document</w:t>
            </w:r>
            <w:r w:rsidRPr="002D44D7">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fail to meet </w:t>
            </w:r>
            <w:r w:rsidRPr="002D44D7">
              <w:rPr>
                <w:rFonts w:ascii="Calibri Light" w:hAnsi="Calibri Light"/>
                <w:noProof w:val="0"/>
                <w:color w:val="FFFFFF" w:themeColor="background1"/>
                <w:sz w:val="20"/>
                <w:szCs w:val="20"/>
                <w:lang w:val="en-GB"/>
              </w:rPr>
              <w:t>the formal requirements (e.g. not signed, not stamped, in national language only)</w:t>
            </w:r>
          </w:p>
        </w:tc>
      </w:tr>
      <w:tr w:rsidR="00801189" w:rsidRPr="002D44D7" w:rsidTr="00C70B0F">
        <w:trPr>
          <w:trHeight w:val="1270"/>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 xml:space="preserve">Profit and loss account and the balance sheets or other relevant fiscal document for the last year for which the accounts have been closed, for the </w:t>
            </w:r>
            <w:r w:rsidRPr="002D44D7">
              <w:rPr>
                <w:rFonts w:ascii="Calibri Light" w:hAnsi="Calibri Light"/>
                <w:noProof w:val="0"/>
                <w:sz w:val="20"/>
                <w:szCs w:val="20"/>
                <w:lang w:val="en-GB"/>
              </w:rPr>
              <w:lastRenderedPageBreak/>
              <w:t>Applicant and for each project Partner – as photocopies certified “According to the original”, signed by the legal representative or by the mandated persons, stamped according to the relevant legal provisions in force, in English and in national language,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w:t>
            </w:r>
            <w:r w:rsidR="001A6E96" w:rsidRPr="002D44D7">
              <w:rPr>
                <w:rFonts w:ascii="Calibri Light" w:hAnsi="Calibri Light"/>
                <w:noProof w:val="0"/>
                <w:color w:val="FFFFFF" w:themeColor="background1"/>
                <w:sz w:val="20"/>
                <w:szCs w:val="20"/>
                <w:lang w:val="en-GB"/>
              </w:rPr>
              <w:t xml:space="preserve"> are</w:t>
            </w:r>
            <w:r w:rsidR="00801189" w:rsidRPr="002D44D7">
              <w:rPr>
                <w:rFonts w:ascii="Calibri Light" w:hAnsi="Calibri Light"/>
                <w:noProof w:val="0"/>
                <w:color w:val="FFFFFF" w:themeColor="background1"/>
                <w:sz w:val="20"/>
                <w:szCs w:val="20"/>
                <w:lang w:val="en-GB"/>
              </w:rPr>
              <w:t xml:space="preserv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lastRenderedPageBreak/>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60D91">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1270"/>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16B4B" w:rsidRPr="002D44D7" w:rsidRDefault="00010861" w:rsidP="00916B4B">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some project partners provide</w:t>
            </w:r>
            <w:r w:rsidR="00D60D91">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document</w:t>
            </w:r>
            <w:r w:rsidR="00916B4B">
              <w:rPr>
                <w:rFonts w:ascii="Calibri Light" w:hAnsi="Calibri Light"/>
                <w:noProof w:val="0"/>
                <w:color w:val="FFFFFF" w:themeColor="background1"/>
                <w:sz w:val="20"/>
                <w:szCs w:val="20"/>
                <w:lang w:val="en-GB"/>
              </w:rPr>
              <w:t xml:space="preserve"> </w:t>
            </w:r>
            <w:r w:rsidR="00916B4B" w:rsidRPr="002D44D7">
              <w:rPr>
                <w:rFonts w:ascii="Calibri Light" w:hAnsi="Calibri Light"/>
                <w:noProof w:val="0"/>
                <w:color w:val="FFFFFF" w:themeColor="background1"/>
                <w:sz w:val="20"/>
                <w:szCs w:val="20"/>
                <w:lang w:val="en-GB"/>
              </w:rPr>
              <w:t>(</w:t>
            </w:r>
            <w:r w:rsidR="00916B4B">
              <w:rPr>
                <w:rFonts w:ascii="Calibri Light" w:hAnsi="Calibri Light"/>
                <w:noProof w:val="0"/>
                <w:color w:val="FFFFFF" w:themeColor="background1"/>
                <w:sz w:val="20"/>
                <w:szCs w:val="20"/>
                <w:lang w:val="en-GB"/>
              </w:rPr>
              <w:t xml:space="preserve">not </w:t>
            </w:r>
            <w:r w:rsidR="00916B4B" w:rsidRPr="002D44D7">
              <w:rPr>
                <w:rFonts w:ascii="Calibri Light" w:hAnsi="Calibri Light"/>
                <w:noProof w:val="0"/>
                <w:color w:val="FFFFFF" w:themeColor="background1"/>
                <w:sz w:val="20"/>
                <w:szCs w:val="20"/>
                <w:lang w:val="en-GB"/>
              </w:rPr>
              <w:t>uploaded into EMS-ENI)</w:t>
            </w:r>
          </w:p>
          <w:p w:rsidR="000E5C09" w:rsidRPr="002D44D7" w:rsidRDefault="00010861" w:rsidP="000E5C09">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some document</w:t>
            </w:r>
            <w:r w:rsidR="000E5C09" w:rsidRPr="002D44D7">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fail to meet </w:t>
            </w:r>
            <w:r w:rsidR="000E5C09" w:rsidRPr="002D44D7">
              <w:rPr>
                <w:rFonts w:ascii="Calibri Light" w:hAnsi="Calibri Light"/>
                <w:noProof w:val="0"/>
                <w:color w:val="FFFFFF" w:themeColor="background1"/>
                <w:sz w:val="20"/>
                <w:szCs w:val="20"/>
                <w:lang w:val="en-GB"/>
              </w:rPr>
              <w:t>the formal requirements (e.g. not signed, not stamped, in national language only)</w:t>
            </w:r>
          </w:p>
          <w:p w:rsidR="00801189" w:rsidRPr="002D44D7" w:rsidRDefault="00010861" w:rsidP="000E5C09">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some document</w:t>
            </w:r>
            <w:r w:rsidR="000E5C09" w:rsidRPr="002D44D7">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are</w:t>
            </w:r>
            <w:r w:rsidR="00801189" w:rsidRPr="002D44D7">
              <w:rPr>
                <w:rFonts w:ascii="Calibri Light" w:hAnsi="Calibri Light"/>
                <w:noProof w:val="0"/>
                <w:color w:val="FFFFFF" w:themeColor="background1"/>
                <w:sz w:val="20"/>
                <w:szCs w:val="20"/>
                <w:lang w:val="en-GB"/>
              </w:rPr>
              <w:t xml:space="preserve"> older than the last year for which the accounts have been closed and </w:t>
            </w:r>
            <w:r w:rsidR="00D60D91">
              <w:rPr>
                <w:rFonts w:ascii="Calibri Light" w:hAnsi="Calibri Light"/>
                <w:noProof w:val="0"/>
                <w:color w:val="FFFFFF" w:themeColor="background1"/>
                <w:sz w:val="20"/>
                <w:szCs w:val="20"/>
                <w:lang w:val="en-GB"/>
              </w:rPr>
              <w:t xml:space="preserve">the applicant </w:t>
            </w:r>
            <w:r w:rsidR="00801189" w:rsidRPr="002D44D7">
              <w:rPr>
                <w:rFonts w:ascii="Calibri Light" w:hAnsi="Calibri Light"/>
                <w:noProof w:val="0"/>
                <w:color w:val="FFFFFF" w:themeColor="background1"/>
                <w:sz w:val="20"/>
                <w:szCs w:val="20"/>
                <w:lang w:val="en-GB"/>
              </w:rPr>
              <w:t>cannot give sound reasons for not-delivering the document</w:t>
            </w:r>
          </w:p>
        </w:tc>
      </w:tr>
      <w:tr w:rsidR="00801189" w:rsidRPr="002D44D7" w:rsidTr="00C70B0F">
        <w:trPr>
          <w:trHeight w:val="965"/>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Certificates of fiscal registration, for the Applicant and for each project Partner – as photocopies certified “According to the original”, signed by the legal representative or by the mandated person, stamped according to the relevant legal provisions in force, in English and in national language,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60D91">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965"/>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0E5C09"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some project partners provide</w:t>
            </w:r>
            <w:r w:rsidR="00D60D91">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document</w:t>
            </w:r>
            <w:r w:rsidR="00916B4B">
              <w:rPr>
                <w:rFonts w:ascii="Calibri Light" w:hAnsi="Calibri Light"/>
                <w:noProof w:val="0"/>
                <w:color w:val="FFFFFF" w:themeColor="background1"/>
                <w:sz w:val="20"/>
                <w:szCs w:val="20"/>
                <w:lang w:val="en-GB"/>
              </w:rPr>
              <w:t xml:space="preserve"> </w:t>
            </w:r>
            <w:r w:rsidR="00916B4B" w:rsidRPr="002D44D7">
              <w:rPr>
                <w:rFonts w:ascii="Calibri Light" w:hAnsi="Calibri Light"/>
                <w:noProof w:val="0"/>
                <w:color w:val="FFFFFF" w:themeColor="background1"/>
                <w:sz w:val="20"/>
                <w:szCs w:val="20"/>
                <w:lang w:val="en-GB"/>
              </w:rPr>
              <w:t>(</w:t>
            </w:r>
            <w:r w:rsidR="001577AC">
              <w:rPr>
                <w:rFonts w:ascii="Calibri Light" w:hAnsi="Calibri Light"/>
                <w:noProof w:val="0"/>
                <w:color w:val="FFFFFF" w:themeColor="background1"/>
                <w:sz w:val="20"/>
                <w:szCs w:val="20"/>
                <w:lang w:val="en-GB"/>
              </w:rPr>
              <w:t xml:space="preserve">not </w:t>
            </w:r>
            <w:r w:rsidR="00916B4B" w:rsidRPr="002D44D7">
              <w:rPr>
                <w:rFonts w:ascii="Calibri Light" w:hAnsi="Calibri Light"/>
                <w:noProof w:val="0"/>
                <w:color w:val="FFFFFF" w:themeColor="background1"/>
                <w:sz w:val="20"/>
                <w:szCs w:val="20"/>
                <w:lang w:val="en-GB"/>
              </w:rPr>
              <w:t>uploaded into EMS-ENI)</w:t>
            </w:r>
          </w:p>
          <w:p w:rsidR="00801189" w:rsidRPr="002D44D7" w:rsidRDefault="000E5C09"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Pr="002D44D7">
              <w:rPr>
                <w:rFonts w:ascii="Calibri Light" w:hAnsi="Calibri Light"/>
                <w:noProof w:val="0"/>
                <w:color w:val="FFFFFF" w:themeColor="background1"/>
                <w:sz w:val="20"/>
                <w:szCs w:val="20"/>
                <w:lang w:val="en-GB"/>
              </w:rPr>
              <w:t>some documents fail to meet the formal requirements (e.g. not signed, not stamped, in national language only)</w:t>
            </w:r>
          </w:p>
        </w:tc>
      </w:tr>
      <w:tr w:rsidR="00801189" w:rsidRPr="002D44D7" w:rsidTr="00C70B0F">
        <w:trPr>
          <w:trHeight w:val="1475"/>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Valid certificates issued by the competent state authority in each participating country proving that the Applicant and each project Partner have fulfilled their obligations related to the payment of debts to the consolidated state budget – as photocopies certified “According to the original”, signed by the legal representative or by the mandated person, stamped according to the relevant legal provisions in force, in English and in national language,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60D91">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597"/>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0E5C09" w:rsidRPr="002D44D7">
              <w:rPr>
                <w:rFonts w:ascii="Calibri Light" w:hAnsi="Calibri Light"/>
                <w:noProof w:val="0"/>
                <w:color w:val="FFFF00"/>
                <w:sz w:val="20"/>
                <w:szCs w:val="20"/>
                <w:lang w:val="en-GB"/>
              </w:rPr>
              <w:t xml:space="preserve"> </w:t>
            </w:r>
            <w:r w:rsidR="000E5C09" w:rsidRPr="002D44D7">
              <w:rPr>
                <w:rFonts w:ascii="Calibri Light" w:hAnsi="Calibri Light"/>
                <w:noProof w:val="0"/>
                <w:color w:val="FFFFFF" w:themeColor="background1"/>
                <w:sz w:val="20"/>
                <w:szCs w:val="20"/>
                <w:lang w:val="en-GB"/>
              </w:rPr>
              <w:t>only</w:t>
            </w:r>
            <w:r w:rsidR="000E5C09" w:rsidRPr="002D44D7">
              <w:rPr>
                <w:rFonts w:ascii="Calibri Light" w:hAnsi="Calibri Light"/>
                <w:noProof w:val="0"/>
                <w:color w:val="FFFF00"/>
                <w:sz w:val="20"/>
                <w:szCs w:val="20"/>
                <w:lang w:val="en-GB"/>
              </w:rPr>
              <w:t xml:space="preserve"> </w:t>
            </w:r>
            <w:r w:rsidR="00801189" w:rsidRPr="002D44D7">
              <w:rPr>
                <w:rFonts w:ascii="Calibri Light" w:hAnsi="Calibri Light"/>
                <w:noProof w:val="0"/>
                <w:color w:val="FFFFFF" w:themeColor="background1"/>
                <w:sz w:val="20"/>
                <w:szCs w:val="20"/>
                <w:lang w:val="en-GB"/>
              </w:rPr>
              <w:t>some project partners provide</w:t>
            </w:r>
            <w:r w:rsidR="00442A68">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document</w:t>
            </w:r>
          </w:p>
          <w:p w:rsidR="000E5C09" w:rsidRPr="002D44D7" w:rsidRDefault="000E5C09"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documents fail to meet the formal requirements (e.g. not signed, not stamped, in national language only)</w:t>
            </w:r>
          </w:p>
          <w:p w:rsidR="00801189" w:rsidRPr="002D44D7" w:rsidRDefault="00010861" w:rsidP="00880CB6">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some document</w:t>
            </w:r>
            <w:r w:rsidR="000E5C09" w:rsidRPr="002D44D7">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are </w:t>
            </w:r>
            <w:r w:rsidR="00880CB6" w:rsidRPr="002D44D7">
              <w:rPr>
                <w:rFonts w:ascii="Calibri Light" w:hAnsi="Calibri Light"/>
                <w:noProof w:val="0"/>
                <w:color w:val="FFFFFF" w:themeColor="background1"/>
                <w:sz w:val="20"/>
                <w:szCs w:val="20"/>
                <w:lang w:val="en-GB"/>
              </w:rPr>
              <w:t>not valid at the date of submission</w:t>
            </w:r>
            <w:r w:rsidR="00880CB6">
              <w:rPr>
                <w:rStyle w:val="FootnoteReference"/>
                <w:rFonts w:ascii="Calibri Light" w:hAnsi="Calibri Light"/>
                <w:noProof w:val="0"/>
                <w:color w:val="FFFFFF" w:themeColor="background1"/>
                <w:sz w:val="20"/>
                <w:szCs w:val="20"/>
                <w:lang w:val="en-GB"/>
              </w:rPr>
              <w:footnoteReference w:id="3"/>
            </w:r>
            <w:r w:rsidR="00880CB6">
              <w:rPr>
                <w:rFonts w:ascii="Calibri Light" w:hAnsi="Calibri Light"/>
                <w:noProof w:val="0"/>
                <w:color w:val="FFFFFF" w:themeColor="background1"/>
                <w:sz w:val="20"/>
                <w:szCs w:val="20"/>
                <w:lang w:val="en-GB"/>
              </w:rPr>
              <w:t xml:space="preserve"> </w:t>
            </w:r>
            <w:r w:rsidR="00880CB6">
              <w:rPr>
                <w:rFonts w:ascii="Calibri Light" w:hAnsi="Calibri Light"/>
                <w:noProof w:val="0"/>
                <w:color w:val="FFFFFF" w:themeColor="background1"/>
                <w:sz w:val="20"/>
                <w:szCs w:val="20"/>
                <w:lang w:val="en-GB"/>
              </w:rPr>
              <w:t xml:space="preserve"> or </w:t>
            </w:r>
            <w:r w:rsidR="001577AC">
              <w:rPr>
                <w:rFonts w:ascii="Calibri Light" w:hAnsi="Calibri Light"/>
                <w:noProof w:val="0"/>
                <w:color w:val="FFFFFF" w:themeColor="background1"/>
                <w:sz w:val="20"/>
                <w:szCs w:val="20"/>
                <w:lang w:val="en-GB"/>
              </w:rPr>
              <w:t>show debts to the consolidated state budget (10 days to provide new, valid, certificate showing no debts to the state budget)</w:t>
            </w:r>
          </w:p>
        </w:tc>
      </w:tr>
      <w:tr w:rsidR="00801189" w:rsidRPr="002D44D7" w:rsidTr="00880CB6">
        <w:trPr>
          <w:trHeight w:val="777"/>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Valid certificates issued by the competent state authority in each participating country proving that the Applicant and each project Partner have fulfilled their obligations related to the payment of debts to the local budgets – as photocopies certified “According to the original”, signed by the legal representative or by the mandated person, stamped according to the relevant legal provisions in force, in English and in national language,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442A68">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1370"/>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some project partners provide</w:t>
            </w:r>
            <w:r w:rsidR="00442A68">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document</w:t>
            </w:r>
          </w:p>
          <w:p w:rsidR="000E5C09" w:rsidRPr="002D44D7" w:rsidRDefault="00010861" w:rsidP="000E5C09">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some document  fail to meet the </w:t>
            </w:r>
            <w:r w:rsidR="000E5C09" w:rsidRPr="002D44D7">
              <w:rPr>
                <w:rFonts w:ascii="Calibri Light" w:hAnsi="Calibri Light"/>
                <w:noProof w:val="0"/>
                <w:color w:val="FFFFFF" w:themeColor="background1"/>
                <w:sz w:val="20"/>
                <w:szCs w:val="20"/>
                <w:lang w:val="en-GB"/>
              </w:rPr>
              <w:t>formal</w:t>
            </w:r>
            <w:r w:rsidR="00801189" w:rsidRPr="002D44D7">
              <w:rPr>
                <w:rFonts w:ascii="Calibri Light" w:hAnsi="Calibri Light"/>
                <w:noProof w:val="0"/>
                <w:color w:val="FFFFFF" w:themeColor="background1"/>
                <w:sz w:val="20"/>
                <w:szCs w:val="20"/>
                <w:lang w:val="en-GB"/>
              </w:rPr>
              <w:t xml:space="preserve"> requirements </w:t>
            </w:r>
            <w:r w:rsidR="000E5C09" w:rsidRPr="002D44D7">
              <w:rPr>
                <w:rFonts w:ascii="Calibri Light" w:hAnsi="Calibri Light"/>
                <w:noProof w:val="0"/>
                <w:color w:val="FFFFFF" w:themeColor="background1"/>
                <w:sz w:val="20"/>
                <w:szCs w:val="20"/>
                <w:lang w:val="en-GB"/>
              </w:rPr>
              <w:t>(e.g. not signed, not stamped, in national language only)</w:t>
            </w:r>
          </w:p>
          <w:p w:rsidR="00801189" w:rsidRPr="002D44D7" w:rsidRDefault="00010861" w:rsidP="00880CB6">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1577AC" w:rsidRPr="002D44D7">
              <w:rPr>
                <w:rFonts w:ascii="Calibri Light" w:hAnsi="Calibri Light"/>
                <w:noProof w:val="0"/>
                <w:color w:val="FFFFFF" w:themeColor="background1"/>
                <w:sz w:val="20"/>
                <w:szCs w:val="20"/>
                <w:lang w:val="en-GB"/>
              </w:rPr>
              <w:t xml:space="preserve">some documents are </w:t>
            </w:r>
            <w:r w:rsidR="00880CB6" w:rsidRPr="002D44D7">
              <w:rPr>
                <w:rFonts w:ascii="Calibri Light" w:hAnsi="Calibri Light"/>
                <w:noProof w:val="0"/>
                <w:color w:val="FFFFFF" w:themeColor="background1"/>
                <w:sz w:val="20"/>
                <w:szCs w:val="20"/>
                <w:lang w:val="en-GB"/>
              </w:rPr>
              <w:t>not valid at the date of submission</w:t>
            </w:r>
            <w:r w:rsidR="00880CB6">
              <w:rPr>
                <w:rStyle w:val="FootnoteReference"/>
                <w:rFonts w:ascii="Calibri Light" w:hAnsi="Calibri Light"/>
                <w:noProof w:val="0"/>
                <w:color w:val="FFFFFF" w:themeColor="background1"/>
                <w:sz w:val="20"/>
                <w:szCs w:val="20"/>
                <w:lang w:val="en-GB"/>
              </w:rPr>
              <w:footnoteReference w:id="4"/>
            </w:r>
            <w:r w:rsidR="00880CB6">
              <w:rPr>
                <w:rFonts w:ascii="Calibri Light" w:hAnsi="Calibri Light"/>
                <w:noProof w:val="0"/>
                <w:color w:val="FFFFFF" w:themeColor="background1"/>
                <w:sz w:val="20"/>
                <w:szCs w:val="20"/>
                <w:lang w:val="en-GB"/>
              </w:rPr>
              <w:t xml:space="preserve"> or</w:t>
            </w:r>
            <w:r w:rsidR="00880CB6">
              <w:rPr>
                <w:rFonts w:ascii="Calibri Light" w:hAnsi="Calibri Light"/>
                <w:noProof w:val="0"/>
                <w:color w:val="FFFFFF" w:themeColor="background1"/>
                <w:sz w:val="20"/>
                <w:szCs w:val="20"/>
                <w:lang w:val="en-GB"/>
              </w:rPr>
              <w:t xml:space="preserve">  </w:t>
            </w:r>
            <w:r w:rsidR="00880CB6">
              <w:rPr>
                <w:rFonts w:ascii="Calibri Light" w:hAnsi="Calibri Light"/>
                <w:noProof w:val="0"/>
                <w:color w:val="FFFFFF" w:themeColor="background1"/>
                <w:sz w:val="20"/>
                <w:szCs w:val="20"/>
                <w:lang w:val="en-GB"/>
              </w:rPr>
              <w:t>show</w:t>
            </w:r>
            <w:r w:rsidR="001577AC">
              <w:rPr>
                <w:rFonts w:ascii="Calibri Light" w:hAnsi="Calibri Light"/>
                <w:noProof w:val="0"/>
                <w:color w:val="FFFFFF" w:themeColor="background1"/>
                <w:sz w:val="20"/>
                <w:szCs w:val="20"/>
                <w:lang w:val="en-GB"/>
              </w:rPr>
              <w:t xml:space="preserve"> debts to the </w:t>
            </w:r>
            <w:r w:rsidR="001577AC">
              <w:rPr>
                <w:rFonts w:ascii="Calibri Light" w:hAnsi="Calibri Light"/>
                <w:noProof w:val="0"/>
                <w:color w:val="FFFFFF" w:themeColor="background1"/>
                <w:sz w:val="20"/>
                <w:szCs w:val="20"/>
                <w:lang w:val="en-GB"/>
              </w:rPr>
              <w:t xml:space="preserve">local </w:t>
            </w:r>
            <w:r w:rsidR="001577AC">
              <w:rPr>
                <w:rFonts w:ascii="Calibri Light" w:hAnsi="Calibri Light"/>
                <w:noProof w:val="0"/>
                <w:color w:val="FFFFFF" w:themeColor="background1"/>
                <w:sz w:val="20"/>
                <w:szCs w:val="20"/>
                <w:lang w:val="en-GB"/>
              </w:rPr>
              <w:t xml:space="preserve">budget (10 days to provide new, valid, certificate showing no debts to the </w:t>
            </w:r>
            <w:r w:rsidR="001577AC">
              <w:rPr>
                <w:rFonts w:ascii="Calibri Light" w:hAnsi="Calibri Light"/>
                <w:noProof w:val="0"/>
                <w:color w:val="FFFFFF" w:themeColor="background1"/>
                <w:sz w:val="20"/>
                <w:szCs w:val="20"/>
                <w:lang w:val="en-GB"/>
              </w:rPr>
              <w:t>local</w:t>
            </w:r>
            <w:r w:rsidR="001577AC">
              <w:rPr>
                <w:rFonts w:ascii="Calibri Light" w:hAnsi="Calibri Light"/>
                <w:noProof w:val="0"/>
                <w:color w:val="FFFFFF" w:themeColor="background1"/>
                <w:sz w:val="20"/>
                <w:szCs w:val="20"/>
                <w:lang w:val="en-GB"/>
              </w:rPr>
              <w:t xml:space="preserve"> budget)</w:t>
            </w:r>
          </w:p>
        </w:tc>
      </w:tr>
      <w:tr w:rsidR="00801189" w:rsidRPr="002D44D7" w:rsidTr="00C70B0F">
        <w:trPr>
          <w:trHeight w:val="660"/>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State-aid self-assessment filled in by the Applicant, signed by the legal representative or by a mandated person, and stamped according to the relevant legal provisions in force, in original, has it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442A68">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660"/>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Default="007B2767" w:rsidP="007B2767">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sidRPr="001577AC">
              <w:rPr>
                <w:rFonts w:ascii="Calibri Light" w:hAnsi="Calibri Light"/>
                <w:noProof w:val="0"/>
                <w:color w:val="FFFFFF" w:themeColor="background1"/>
                <w:sz w:val="20"/>
                <w:szCs w:val="20"/>
                <w:lang w:val="en-GB"/>
              </w:rPr>
              <w:t>the annex is missing (not uploaded into EMS-ENI)  or lacks some information</w:t>
            </w:r>
          </w:p>
          <w:p w:rsidR="001577AC" w:rsidRPr="002D44D7" w:rsidRDefault="001577AC" w:rsidP="001577AC">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Pr>
                <w:rFonts w:ascii="Calibri Light" w:hAnsi="Calibri Light"/>
                <w:noProof w:val="0"/>
                <w:color w:val="FFFFFF" w:themeColor="background1"/>
                <w:sz w:val="20"/>
                <w:szCs w:val="20"/>
                <w:lang w:val="en-GB"/>
              </w:rPr>
              <w:t>the annex</w:t>
            </w:r>
            <w:r w:rsidRPr="002D44D7">
              <w:rPr>
                <w:rFonts w:ascii="Calibri Light" w:hAnsi="Calibri Light"/>
                <w:noProof w:val="0"/>
                <w:color w:val="FFFFFF" w:themeColor="background1"/>
                <w:sz w:val="20"/>
                <w:szCs w:val="20"/>
                <w:lang w:val="en-GB"/>
              </w:rPr>
              <w:t xml:space="preserve"> fail</w:t>
            </w:r>
            <w:r>
              <w:rPr>
                <w:rFonts w:ascii="Calibri Light" w:hAnsi="Calibri Light"/>
                <w:noProof w:val="0"/>
                <w:color w:val="FFFFFF" w:themeColor="background1"/>
                <w:sz w:val="20"/>
                <w:szCs w:val="20"/>
                <w:lang w:val="en-GB"/>
              </w:rPr>
              <w:t>s</w:t>
            </w:r>
            <w:r w:rsidRPr="002D44D7">
              <w:rPr>
                <w:rFonts w:ascii="Calibri Light" w:hAnsi="Calibri Light"/>
                <w:noProof w:val="0"/>
                <w:color w:val="FFFFFF" w:themeColor="background1"/>
                <w:sz w:val="20"/>
                <w:szCs w:val="20"/>
                <w:lang w:val="en-GB"/>
              </w:rPr>
              <w:t xml:space="preserve"> to meet the formal requirements</w:t>
            </w:r>
          </w:p>
        </w:tc>
      </w:tr>
      <w:tr w:rsidR="00801189" w:rsidRPr="002D44D7" w:rsidTr="00C70B0F">
        <w:trPr>
          <w:trHeight w:val="355"/>
        </w:trPr>
        <w:tc>
          <w:tcPr>
            <w:tcW w:w="567" w:type="dxa"/>
            <w:vMerge w:val="restart"/>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Where necessary, official mandates for the persons entitled to sign the project documents,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1577AC">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442A68">
              <w:rPr>
                <w:rFonts w:ascii="Calibri Light" w:hAnsi="Calibri Light"/>
                <w:noProof w:val="0"/>
                <w:color w:val="FFFFFF" w:themeColor="background1"/>
                <w:sz w:val="20"/>
                <w:szCs w:val="20"/>
                <w:lang w:val="en-GB"/>
              </w:rPr>
              <w:t xml:space="preserve"> </w:t>
            </w:r>
            <w:r w:rsidR="00801189" w:rsidRPr="002D44D7">
              <w:rPr>
                <w:rFonts w:ascii="Calibri Light" w:hAnsi="Calibri Light"/>
                <w:noProof w:val="0"/>
                <w:color w:val="FFFFFF" w:themeColor="background1"/>
                <w:sz w:val="20"/>
                <w:szCs w:val="20"/>
                <w:lang w:val="en-GB"/>
              </w:rPr>
              <w:t>/</w:t>
            </w:r>
            <w:r w:rsidR="00AA196A">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355"/>
        </w:trPr>
        <w:tc>
          <w:tcPr>
            <w:tcW w:w="567" w:type="dxa"/>
            <w:vMerge/>
            <w:shd w:val="clear" w:color="auto" w:fill="auto"/>
            <w:vAlign w:val="center"/>
          </w:tcPr>
          <w:p w:rsidR="00801189" w:rsidRPr="002D44D7" w:rsidRDefault="00801189" w:rsidP="00801189">
            <w:pPr>
              <w:numPr>
                <w:ilvl w:val="0"/>
                <w:numId w:val="18"/>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010861" w:rsidP="000E5C09">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some project partners provide</w:t>
            </w:r>
            <w:r w:rsidR="00442A68">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document</w:t>
            </w:r>
          </w:p>
        </w:tc>
      </w:tr>
      <w:tr w:rsidR="00801189" w:rsidRPr="002D44D7" w:rsidTr="00C70B0F">
        <w:tc>
          <w:tcPr>
            <w:tcW w:w="2149" w:type="dxa"/>
            <w:gridSpan w:val="2"/>
            <w:shd w:val="clear" w:color="auto" w:fill="C00000"/>
            <w:vAlign w:val="center"/>
          </w:tcPr>
          <w:p w:rsidR="00801189" w:rsidRPr="002D44D7" w:rsidRDefault="00801189" w:rsidP="00C70B0F">
            <w:pPr>
              <w:spacing w:before="60" w:after="60" w:line="240" w:lineRule="auto"/>
              <w:ind w:right="-720"/>
              <w:rPr>
                <w:rFonts w:ascii="Calibri Light" w:hAnsi="Calibri Light"/>
                <w:b/>
                <w:noProof w:val="0"/>
                <w:sz w:val="20"/>
                <w:szCs w:val="20"/>
                <w:lang w:val="en-GB"/>
              </w:rPr>
            </w:pPr>
            <w:r w:rsidRPr="002D44D7">
              <w:rPr>
                <w:rFonts w:ascii="Calibri Light" w:hAnsi="Calibri Light"/>
                <w:b/>
                <w:noProof w:val="0"/>
                <w:sz w:val="20"/>
                <w:szCs w:val="20"/>
                <w:lang w:val="en-GB"/>
              </w:rPr>
              <w:t>Conclusion 1</w:t>
            </w:r>
          </w:p>
        </w:tc>
        <w:tc>
          <w:tcPr>
            <w:tcW w:w="8715" w:type="dxa"/>
            <w:gridSpan w:val="4"/>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b/>
                <w:bCs/>
                <w:noProof w:val="0"/>
                <w:color w:val="C00000"/>
                <w:sz w:val="20"/>
                <w:szCs w:val="20"/>
                <w:lang w:val="en-GB"/>
              </w:rPr>
            </w:pPr>
          </w:p>
        </w:tc>
      </w:tr>
      <w:tr w:rsidR="00801189" w:rsidRPr="002D44D7" w:rsidTr="00C70B0F">
        <w:tc>
          <w:tcPr>
            <w:tcW w:w="2149" w:type="dxa"/>
            <w:gridSpan w:val="2"/>
            <w:shd w:val="clear" w:color="auto" w:fill="C00000"/>
            <w:vAlign w:val="center"/>
          </w:tcPr>
          <w:p w:rsidR="00801189" w:rsidRPr="002D44D7" w:rsidRDefault="00801189" w:rsidP="00C70B0F">
            <w:pPr>
              <w:spacing w:before="60" w:after="60" w:line="240" w:lineRule="auto"/>
              <w:ind w:right="-720"/>
              <w:rPr>
                <w:rFonts w:ascii="Calibri Light" w:hAnsi="Calibri Light"/>
                <w:b/>
                <w:bCs/>
                <w:noProof w:val="0"/>
                <w:sz w:val="20"/>
                <w:szCs w:val="20"/>
                <w:lang w:val="en-GB"/>
              </w:rPr>
            </w:pPr>
            <w:r w:rsidRPr="002D44D7">
              <w:rPr>
                <w:rFonts w:ascii="Calibri Light" w:hAnsi="Calibri Light"/>
                <w:b/>
                <w:bCs/>
                <w:noProof w:val="0"/>
                <w:sz w:val="20"/>
                <w:szCs w:val="20"/>
                <w:lang w:val="en-GB"/>
              </w:rPr>
              <w:t>Conclusion 2</w:t>
            </w:r>
            <w:r w:rsidRPr="002D44D7">
              <w:rPr>
                <w:rStyle w:val="FootnoteReference"/>
                <w:rFonts w:ascii="Calibri Light" w:hAnsi="Calibri Light"/>
                <w:b/>
                <w:bCs/>
                <w:noProof w:val="0"/>
                <w:sz w:val="20"/>
                <w:szCs w:val="20"/>
                <w:lang w:val="en-GB"/>
              </w:rPr>
              <w:footnoteReference w:id="5"/>
            </w:r>
          </w:p>
        </w:tc>
        <w:tc>
          <w:tcPr>
            <w:tcW w:w="8715" w:type="dxa"/>
            <w:gridSpan w:val="4"/>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b/>
                <w:bCs/>
                <w:noProof w:val="0"/>
                <w:color w:val="C00000"/>
                <w:sz w:val="20"/>
                <w:szCs w:val="20"/>
                <w:lang w:val="en-GB"/>
              </w:rPr>
            </w:pPr>
          </w:p>
        </w:tc>
      </w:tr>
    </w:tbl>
    <w:p w:rsidR="00801189" w:rsidRPr="002D44D7" w:rsidRDefault="00801189" w:rsidP="001A6E96">
      <w:pPr>
        <w:shd w:val="clear" w:color="auto" w:fill="FFFFFF"/>
        <w:ind w:left="-810" w:right="-720"/>
        <w:jc w:val="center"/>
        <w:rPr>
          <w:rFonts w:ascii="Calibri Light" w:hAnsi="Calibri Light"/>
          <w:b/>
          <w:noProof w:val="0"/>
          <w:color w:val="2F5496" w:themeColor="accent5" w:themeShade="BF"/>
          <w:sz w:val="28"/>
          <w:szCs w:val="28"/>
          <w:lang w:val="en-GB"/>
        </w:rPr>
      </w:pPr>
    </w:p>
    <w:p w:rsidR="00801189" w:rsidRPr="002D44D7" w:rsidRDefault="00801189" w:rsidP="001A6E96">
      <w:pPr>
        <w:shd w:val="clear" w:color="auto" w:fill="FFFFFF"/>
        <w:ind w:left="-810" w:right="-720"/>
        <w:jc w:val="center"/>
        <w:rPr>
          <w:rFonts w:ascii="Calibri Light" w:hAnsi="Calibri Light"/>
          <w:b/>
          <w:noProof w:val="0"/>
          <w:color w:val="2F5496" w:themeColor="accent5" w:themeShade="BF"/>
          <w:sz w:val="28"/>
          <w:szCs w:val="28"/>
          <w:lang w:val="en-GB"/>
        </w:rPr>
      </w:pPr>
    </w:p>
    <w:p w:rsidR="00801189" w:rsidRPr="002D44D7" w:rsidRDefault="00801189" w:rsidP="001A6E96">
      <w:pPr>
        <w:shd w:val="clear" w:color="auto" w:fill="FFFFFF"/>
        <w:ind w:left="-810" w:right="-720"/>
        <w:jc w:val="center"/>
        <w:rPr>
          <w:rFonts w:ascii="Calibri Light" w:hAnsi="Calibri Light"/>
          <w:b/>
          <w:noProof w:val="0"/>
          <w:color w:val="2F5496" w:themeColor="accent5" w:themeShade="BF"/>
          <w:sz w:val="28"/>
          <w:szCs w:val="28"/>
          <w:lang w:val="en-GB"/>
        </w:rPr>
      </w:pPr>
    </w:p>
    <w:p w:rsidR="001A6E96" w:rsidRPr="002D44D7" w:rsidRDefault="001A6E96" w:rsidP="001A6E96">
      <w:pPr>
        <w:shd w:val="clear" w:color="auto" w:fill="FFFFFF"/>
        <w:ind w:left="-810" w:right="-720"/>
        <w:jc w:val="center"/>
        <w:rPr>
          <w:rFonts w:ascii="Calibri Light" w:hAnsi="Calibri Light"/>
          <w:b/>
          <w:noProof w:val="0"/>
          <w:color w:val="2F5496" w:themeColor="accent5" w:themeShade="BF"/>
          <w:sz w:val="28"/>
          <w:szCs w:val="28"/>
          <w:lang w:val="en-GB"/>
        </w:rPr>
      </w:pPr>
    </w:p>
    <w:p w:rsidR="001A6E96" w:rsidRPr="002D44D7" w:rsidRDefault="001A6E96" w:rsidP="001A6E96">
      <w:pPr>
        <w:shd w:val="clear" w:color="auto" w:fill="FFFFFF"/>
        <w:ind w:left="-810" w:right="-720"/>
        <w:jc w:val="center"/>
        <w:rPr>
          <w:rFonts w:ascii="Calibri Light" w:hAnsi="Calibri Light"/>
          <w:b/>
          <w:noProof w:val="0"/>
          <w:color w:val="2F5496" w:themeColor="accent5" w:themeShade="BF"/>
          <w:sz w:val="28"/>
          <w:szCs w:val="28"/>
          <w:lang w:val="en-GB"/>
        </w:rPr>
      </w:pPr>
    </w:p>
    <w:p w:rsidR="001A6E96" w:rsidRPr="002D44D7" w:rsidRDefault="001A6E96" w:rsidP="001A6E96">
      <w:pPr>
        <w:shd w:val="clear" w:color="auto" w:fill="FFFFFF"/>
        <w:ind w:left="-810" w:right="-720"/>
        <w:jc w:val="center"/>
        <w:rPr>
          <w:rFonts w:ascii="Calibri Light" w:hAnsi="Calibri Light"/>
          <w:b/>
          <w:noProof w:val="0"/>
          <w:color w:val="2F5496" w:themeColor="accent5" w:themeShade="BF"/>
          <w:sz w:val="28"/>
          <w:szCs w:val="28"/>
          <w:lang w:val="en-GB"/>
        </w:rPr>
      </w:pPr>
    </w:p>
    <w:p w:rsidR="00801189" w:rsidRPr="002D44D7" w:rsidRDefault="00801189" w:rsidP="00801189">
      <w:pPr>
        <w:pBdr>
          <w:bottom w:val="single" w:sz="4" w:space="1" w:color="auto"/>
        </w:pBdr>
        <w:shd w:val="clear" w:color="auto" w:fill="FFFFFF"/>
        <w:ind w:left="-810" w:right="-720"/>
        <w:jc w:val="center"/>
        <w:rPr>
          <w:rFonts w:ascii="Calibri Light" w:hAnsi="Calibri Light"/>
          <w:b/>
          <w:noProof w:val="0"/>
          <w:color w:val="2F5496" w:themeColor="accent5" w:themeShade="BF"/>
          <w:sz w:val="28"/>
          <w:szCs w:val="28"/>
          <w:lang w:val="en-GB"/>
        </w:rPr>
      </w:pPr>
      <w:r w:rsidRPr="002D44D7">
        <w:rPr>
          <w:rFonts w:ascii="Calibri Light" w:hAnsi="Calibri Light"/>
          <w:b/>
          <w:noProof w:val="0"/>
          <w:color w:val="2F5496" w:themeColor="accent5" w:themeShade="BF"/>
          <w:sz w:val="28"/>
          <w:szCs w:val="28"/>
          <w:lang w:val="en-GB"/>
        </w:rPr>
        <w:t>ELIGIBILITY</w:t>
      </w:r>
      <w:r w:rsidRPr="002D44D7">
        <w:rPr>
          <w:rFonts w:ascii="Calibri Light" w:hAnsi="Calibri Light"/>
          <w:b/>
          <w:noProof w:val="0"/>
          <w:color w:val="2F5496" w:themeColor="accent5" w:themeShade="BF"/>
          <w:lang w:val="en-GB"/>
        </w:rPr>
        <w:t xml:space="preserve"> </w:t>
      </w:r>
      <w:r w:rsidRPr="002D44D7">
        <w:rPr>
          <w:rFonts w:ascii="Calibri Light" w:hAnsi="Calibri Light"/>
          <w:b/>
          <w:noProof w:val="0"/>
          <w:color w:val="2F5496" w:themeColor="accent5" w:themeShade="BF"/>
          <w:sz w:val="28"/>
          <w:szCs w:val="28"/>
          <w:lang w:val="en-GB"/>
        </w:rPr>
        <w:t>CHECK</w:t>
      </w:r>
    </w:p>
    <w:p w:rsidR="00801189" w:rsidRPr="002D44D7" w:rsidRDefault="00801189" w:rsidP="00801189">
      <w:pPr>
        <w:shd w:val="clear" w:color="auto" w:fill="FFFFFF"/>
        <w:ind w:left="-810" w:right="-720"/>
        <w:jc w:val="center"/>
        <w:rPr>
          <w:rFonts w:ascii="Calibri Light" w:hAnsi="Calibri Light"/>
          <w:b/>
          <w:noProof w:val="0"/>
          <w:color w:val="2F5496" w:themeColor="accent5" w:themeShade="BF"/>
          <w:sz w:val="28"/>
          <w:szCs w:val="28"/>
          <w:lang w:val="en-GB"/>
        </w:rPr>
      </w:pPr>
      <w:r w:rsidRPr="002D44D7">
        <w:rPr>
          <w:rFonts w:ascii="Calibri Light" w:hAnsi="Calibri Light"/>
          <w:b/>
          <w:noProof w:val="0"/>
          <w:color w:val="2F5496" w:themeColor="accent5" w:themeShade="BF"/>
          <w:sz w:val="28"/>
          <w:szCs w:val="28"/>
          <w:lang w:val="en-GB"/>
        </w:rPr>
        <w:t>(HARD projects)</w:t>
      </w:r>
    </w:p>
    <w:tbl>
      <w:tblPr>
        <w:tblW w:w="10867" w:type="dxa"/>
        <w:tblInd w:w="-79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529"/>
        <w:gridCol w:w="1811"/>
        <w:gridCol w:w="90"/>
        <w:gridCol w:w="1504"/>
        <w:gridCol w:w="810"/>
        <w:gridCol w:w="363"/>
        <w:gridCol w:w="74"/>
        <w:gridCol w:w="373"/>
        <w:gridCol w:w="2468"/>
        <w:gridCol w:w="2845"/>
      </w:tblGrid>
      <w:tr w:rsidR="00801189" w:rsidRPr="002D44D7" w:rsidTr="00880CB6">
        <w:trPr>
          <w:trHeight w:val="552"/>
          <w:tblHeader/>
        </w:trPr>
        <w:tc>
          <w:tcPr>
            <w:tcW w:w="3934" w:type="dxa"/>
            <w:gridSpan w:val="4"/>
            <w:shd w:val="solid" w:color="000080" w:fill="FFFFFF"/>
            <w:vAlign w:val="center"/>
          </w:tcPr>
          <w:p w:rsidR="00801189" w:rsidRPr="002D44D7" w:rsidRDefault="00801189" w:rsidP="00C70B0F">
            <w:pPr>
              <w:spacing w:before="60" w:after="60"/>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Applicant:</w:t>
            </w:r>
          </w:p>
          <w:p w:rsidR="00801189" w:rsidRPr="002D44D7" w:rsidRDefault="00801189" w:rsidP="00C70B0F">
            <w:pPr>
              <w:spacing w:before="60" w:after="60"/>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Title of the Proposal:</w:t>
            </w:r>
          </w:p>
          <w:p w:rsidR="00801189" w:rsidRPr="002D44D7" w:rsidRDefault="00801189" w:rsidP="00C70B0F">
            <w:pPr>
              <w:spacing w:before="60" w:after="60"/>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 xml:space="preserve">Project Reference Number: </w:t>
            </w:r>
          </w:p>
        </w:tc>
        <w:tc>
          <w:tcPr>
            <w:tcW w:w="810" w:type="dxa"/>
            <w:shd w:val="solid" w:color="000080" w:fill="FFFFFF"/>
            <w:vAlign w:val="center"/>
          </w:tcPr>
          <w:p w:rsidR="00801189" w:rsidRPr="002D44D7" w:rsidRDefault="00801189" w:rsidP="00C70B0F">
            <w:pPr>
              <w:spacing w:before="60" w:after="60" w:line="240" w:lineRule="auto"/>
              <w:ind w:right="177"/>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YES</w:t>
            </w:r>
          </w:p>
        </w:tc>
        <w:tc>
          <w:tcPr>
            <w:tcW w:w="810" w:type="dxa"/>
            <w:gridSpan w:val="3"/>
            <w:shd w:val="solid" w:color="000080" w:fill="FFFFFF"/>
            <w:vAlign w:val="center"/>
          </w:tcPr>
          <w:p w:rsidR="00801189" w:rsidRPr="002D44D7" w:rsidRDefault="00801189" w:rsidP="00C70B0F">
            <w:pPr>
              <w:spacing w:before="60" w:after="60" w:line="240" w:lineRule="auto"/>
              <w:ind w:right="177"/>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NO</w:t>
            </w:r>
          </w:p>
        </w:tc>
        <w:tc>
          <w:tcPr>
            <w:tcW w:w="5310" w:type="dxa"/>
            <w:gridSpan w:val="2"/>
            <w:shd w:val="solid" w:color="000080" w:fill="FFFFFF"/>
            <w:vAlign w:val="center"/>
          </w:tcPr>
          <w:p w:rsidR="00801189" w:rsidRPr="002D44D7" w:rsidRDefault="00801189" w:rsidP="00C70B0F">
            <w:pPr>
              <w:spacing w:before="60" w:after="60"/>
              <w:ind w:right="-720"/>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Comments</w:t>
            </w:r>
          </w:p>
        </w:tc>
      </w:tr>
      <w:tr w:rsidR="00801189" w:rsidRPr="002D44D7" w:rsidTr="00880CB6">
        <w:trPr>
          <w:trHeight w:val="552"/>
        </w:trPr>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1.</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 maximum number of 4 partners (including the Applicant) have been included in the project partnership.</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ind w:right="-720"/>
              <w:jc w:val="both"/>
              <w:rPr>
                <w:rFonts w:ascii="Calibri Light" w:hAnsi="Calibri Light" w:cs="Arial"/>
                <w:b/>
                <w:bCs/>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more than 4 partners take part in the project</w:t>
            </w:r>
          </w:p>
        </w:tc>
      </w:tr>
      <w:tr w:rsidR="00801189" w:rsidRPr="002D44D7" w:rsidTr="00880CB6">
        <w:trPr>
          <w:trHeight w:val="552"/>
        </w:trPr>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2.</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partnership includes at least 1 partner from Romania and 1 partner from Ukraine.</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B42808">
            <w:pPr>
              <w:spacing w:before="60" w:after="60"/>
              <w:ind w:right="72"/>
              <w:jc w:val="both"/>
              <w:rPr>
                <w:rFonts w:ascii="Calibri Light" w:hAnsi="Calibri Light" w:cs="Arial"/>
                <w:b/>
                <w:bCs/>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all partners are from Romania or, all partners are from Ukraine </w:t>
            </w:r>
          </w:p>
        </w:tc>
      </w:tr>
      <w:tr w:rsidR="00801189" w:rsidRPr="002D44D7" w:rsidTr="00880CB6">
        <w:trPr>
          <w:trHeight w:val="894"/>
        </w:trPr>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3</w:t>
            </w:r>
            <w:r w:rsidRPr="002D44D7">
              <w:rPr>
                <w:rFonts w:ascii="Calibri Light" w:hAnsi="Calibri Light" w:cs="Arial"/>
                <w:noProof w:val="0"/>
                <w:sz w:val="20"/>
                <w:szCs w:val="20"/>
                <w:vertAlign w:val="superscript"/>
                <w:lang w:val="en-GB"/>
              </w:rPr>
              <w:t>1</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Applicant is a legal entity registered and located in the core region of the Programme.</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010861" w:rsidP="00B42808">
            <w:pPr>
              <w:spacing w:before="60" w:after="60" w:line="240" w:lineRule="auto"/>
              <w:rPr>
                <w:rFonts w:ascii="Calibri Light" w:hAnsi="Calibri Light" w:cs="Arial"/>
                <w:b/>
                <w:bCs/>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NA</w:t>
            </w:r>
            <w:r w:rsidR="00B42808">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give the final opinion on the eligibility of entit</w:t>
            </w:r>
            <w:r w:rsidR="00B42808">
              <w:rPr>
                <w:rFonts w:ascii="Calibri Light" w:hAnsi="Calibri Light"/>
                <w:noProof w:val="0"/>
                <w:color w:val="FFFFFF" w:themeColor="background1"/>
                <w:sz w:val="20"/>
                <w:szCs w:val="20"/>
                <w:lang w:val="en-GB"/>
              </w:rPr>
              <w:t>ies</w:t>
            </w:r>
            <w:r w:rsidR="00AA196A">
              <w:rPr>
                <w:rFonts w:ascii="Calibri Light" w:hAnsi="Calibri Light"/>
                <w:noProof w:val="0"/>
                <w:color w:val="FFFFFF" w:themeColor="background1"/>
                <w:sz w:val="20"/>
                <w:szCs w:val="20"/>
                <w:lang w:val="en-GB"/>
              </w:rPr>
              <w:t xml:space="preserve"> located on the</w:t>
            </w:r>
            <w:r w:rsidR="00B42808">
              <w:rPr>
                <w:rFonts w:ascii="Calibri Light" w:hAnsi="Calibri Light"/>
                <w:noProof w:val="0"/>
                <w:color w:val="FFFFFF" w:themeColor="background1"/>
                <w:sz w:val="20"/>
                <w:szCs w:val="20"/>
                <w:lang w:val="en-GB"/>
              </w:rPr>
              <w:t>ir</w:t>
            </w:r>
            <w:r w:rsidR="00AA196A">
              <w:rPr>
                <w:rFonts w:ascii="Calibri Light" w:hAnsi="Calibri Light"/>
                <w:noProof w:val="0"/>
                <w:color w:val="FFFFFF" w:themeColor="background1"/>
                <w:sz w:val="20"/>
                <w:szCs w:val="20"/>
                <w:lang w:val="en-GB"/>
              </w:rPr>
              <w:t xml:space="preserve"> national territory</w:t>
            </w:r>
          </w:p>
        </w:tc>
      </w:tr>
      <w:tr w:rsidR="00801189" w:rsidRPr="002D44D7" w:rsidTr="00880CB6">
        <w:trPr>
          <w:trHeight w:val="570"/>
        </w:trPr>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3</w:t>
            </w:r>
            <w:r w:rsidRPr="002D44D7">
              <w:rPr>
                <w:rFonts w:ascii="Calibri Light" w:hAnsi="Calibri Light" w:cs="Arial"/>
                <w:noProof w:val="0"/>
                <w:sz w:val="20"/>
                <w:szCs w:val="20"/>
                <w:vertAlign w:val="superscript"/>
                <w:lang w:val="en-GB"/>
              </w:rPr>
              <w:t>2</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 xml:space="preserve">The Applicant is an international organization and their base of operation is within the core regions of the Programme. </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010861" w:rsidP="00B42808">
            <w:pPr>
              <w:spacing w:before="60" w:after="60" w:line="240" w:lineRule="auto"/>
              <w:rPr>
                <w:rFonts w:ascii="Calibri Light" w:hAnsi="Calibri Light" w:cs="Arial"/>
                <w:b/>
                <w:bCs/>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B42808" w:rsidRPr="002D44D7">
              <w:rPr>
                <w:rFonts w:ascii="Calibri Light" w:hAnsi="Calibri Light"/>
                <w:noProof w:val="0"/>
                <w:color w:val="FFFFFF" w:themeColor="background1"/>
                <w:sz w:val="20"/>
                <w:szCs w:val="20"/>
                <w:lang w:val="en-GB"/>
              </w:rPr>
              <w:t>NA</w:t>
            </w:r>
            <w:r w:rsidR="00B42808">
              <w:rPr>
                <w:rFonts w:ascii="Calibri Light" w:hAnsi="Calibri Light"/>
                <w:noProof w:val="0"/>
                <w:color w:val="FFFFFF" w:themeColor="background1"/>
                <w:sz w:val="20"/>
                <w:szCs w:val="20"/>
                <w:lang w:val="en-GB"/>
              </w:rPr>
              <w:t>s</w:t>
            </w:r>
            <w:r w:rsidR="00B42808" w:rsidRPr="002D44D7">
              <w:rPr>
                <w:rFonts w:ascii="Calibri Light" w:hAnsi="Calibri Light"/>
                <w:noProof w:val="0"/>
                <w:color w:val="FFFFFF" w:themeColor="background1"/>
                <w:sz w:val="20"/>
                <w:szCs w:val="20"/>
                <w:lang w:val="en-GB"/>
              </w:rPr>
              <w:t xml:space="preserve"> give the final opinion on the eligibility of entit</w:t>
            </w:r>
            <w:r w:rsidR="00B42808">
              <w:rPr>
                <w:rFonts w:ascii="Calibri Light" w:hAnsi="Calibri Light"/>
                <w:noProof w:val="0"/>
                <w:color w:val="FFFFFF" w:themeColor="background1"/>
                <w:sz w:val="20"/>
                <w:szCs w:val="20"/>
                <w:lang w:val="en-GB"/>
              </w:rPr>
              <w:t>ies located on their national territory</w:t>
            </w:r>
          </w:p>
        </w:tc>
      </w:tr>
      <w:tr w:rsidR="00801189" w:rsidRPr="002D44D7" w:rsidTr="00880CB6">
        <w:trPr>
          <w:trHeight w:val="1173"/>
        </w:trPr>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3</w:t>
            </w:r>
            <w:r w:rsidRPr="002D44D7">
              <w:rPr>
                <w:rFonts w:ascii="Calibri Light" w:hAnsi="Calibri Light" w:cs="Arial"/>
                <w:noProof w:val="0"/>
                <w:sz w:val="20"/>
                <w:szCs w:val="20"/>
                <w:vertAlign w:val="superscript"/>
                <w:lang w:val="en-GB"/>
              </w:rPr>
              <w:t>3</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Applicant is an European Grouping of Territorial Cooperation and their geographic coverage is within the core regions of the Programme.</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010861" w:rsidP="00B42808">
            <w:pPr>
              <w:spacing w:before="60" w:after="60"/>
              <w:ind w:right="162"/>
              <w:jc w:val="both"/>
              <w:rPr>
                <w:rFonts w:ascii="Calibri Light" w:hAnsi="Calibri Light" w:cs="Arial"/>
                <w:b/>
                <w:bCs/>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B42808" w:rsidRPr="002D44D7">
              <w:rPr>
                <w:rFonts w:ascii="Calibri Light" w:hAnsi="Calibri Light"/>
                <w:noProof w:val="0"/>
                <w:color w:val="FFFFFF" w:themeColor="background1"/>
                <w:sz w:val="20"/>
                <w:szCs w:val="20"/>
                <w:lang w:val="en-GB"/>
              </w:rPr>
              <w:t>NA</w:t>
            </w:r>
            <w:r w:rsidR="00B42808">
              <w:rPr>
                <w:rFonts w:ascii="Calibri Light" w:hAnsi="Calibri Light"/>
                <w:noProof w:val="0"/>
                <w:color w:val="FFFFFF" w:themeColor="background1"/>
                <w:sz w:val="20"/>
                <w:szCs w:val="20"/>
                <w:lang w:val="en-GB"/>
              </w:rPr>
              <w:t>s</w:t>
            </w:r>
            <w:r w:rsidR="00B42808" w:rsidRPr="002D44D7">
              <w:rPr>
                <w:rFonts w:ascii="Calibri Light" w:hAnsi="Calibri Light"/>
                <w:noProof w:val="0"/>
                <w:color w:val="FFFFFF" w:themeColor="background1"/>
                <w:sz w:val="20"/>
                <w:szCs w:val="20"/>
                <w:lang w:val="en-GB"/>
              </w:rPr>
              <w:t xml:space="preserve"> give the final opinion on the eligibility of entit</w:t>
            </w:r>
            <w:r w:rsidR="00B42808">
              <w:rPr>
                <w:rFonts w:ascii="Calibri Light" w:hAnsi="Calibri Light"/>
                <w:noProof w:val="0"/>
                <w:color w:val="FFFFFF" w:themeColor="background1"/>
                <w:sz w:val="20"/>
                <w:szCs w:val="20"/>
                <w:lang w:val="en-GB"/>
              </w:rPr>
              <w:t>ies located on their national territory</w:t>
            </w:r>
          </w:p>
        </w:tc>
      </w:tr>
      <w:tr w:rsidR="00801189" w:rsidRPr="002D44D7" w:rsidTr="00880CB6">
        <w:trPr>
          <w:trHeight w:val="876"/>
        </w:trPr>
        <w:tc>
          <w:tcPr>
            <w:tcW w:w="529" w:type="dxa"/>
            <w:shd w:val="clear" w:color="auto" w:fill="auto"/>
            <w:vAlign w:val="center"/>
          </w:tcPr>
          <w:p w:rsidR="00801189" w:rsidRPr="002D44D7" w:rsidDel="009F7639"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4</w:t>
            </w:r>
            <w:r w:rsidRPr="002D44D7">
              <w:rPr>
                <w:rFonts w:ascii="Calibri Light" w:hAnsi="Calibri Light" w:cs="Arial"/>
                <w:noProof w:val="0"/>
                <w:sz w:val="20"/>
                <w:szCs w:val="20"/>
                <w:vertAlign w:val="superscript"/>
                <w:lang w:val="en-GB"/>
              </w:rPr>
              <w:t>1</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Partner is a legal entity registered and located in Romania and/or Ukraine.</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010861" w:rsidP="00B42808">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B42808" w:rsidRPr="002D44D7">
              <w:rPr>
                <w:rFonts w:ascii="Calibri Light" w:hAnsi="Calibri Light"/>
                <w:noProof w:val="0"/>
                <w:color w:val="FFFFFF" w:themeColor="background1"/>
                <w:sz w:val="20"/>
                <w:szCs w:val="20"/>
                <w:lang w:val="en-GB"/>
              </w:rPr>
              <w:t>NA</w:t>
            </w:r>
            <w:r w:rsidR="00B42808">
              <w:rPr>
                <w:rFonts w:ascii="Calibri Light" w:hAnsi="Calibri Light"/>
                <w:noProof w:val="0"/>
                <w:color w:val="FFFFFF" w:themeColor="background1"/>
                <w:sz w:val="20"/>
                <w:szCs w:val="20"/>
                <w:lang w:val="en-GB"/>
              </w:rPr>
              <w:t>s</w:t>
            </w:r>
            <w:r w:rsidR="00B42808" w:rsidRPr="002D44D7">
              <w:rPr>
                <w:rFonts w:ascii="Calibri Light" w:hAnsi="Calibri Light"/>
                <w:noProof w:val="0"/>
                <w:color w:val="FFFFFF" w:themeColor="background1"/>
                <w:sz w:val="20"/>
                <w:szCs w:val="20"/>
                <w:lang w:val="en-GB"/>
              </w:rPr>
              <w:t xml:space="preserve"> give the final opinion on the eligibility of entit</w:t>
            </w:r>
            <w:r w:rsidR="00B42808">
              <w:rPr>
                <w:rFonts w:ascii="Calibri Light" w:hAnsi="Calibri Light"/>
                <w:noProof w:val="0"/>
                <w:color w:val="FFFFFF" w:themeColor="background1"/>
                <w:sz w:val="20"/>
                <w:szCs w:val="20"/>
                <w:lang w:val="en-GB"/>
              </w:rPr>
              <w:t>ies located on their national territory</w:t>
            </w:r>
          </w:p>
        </w:tc>
      </w:tr>
      <w:tr w:rsidR="00801189" w:rsidRPr="002D44D7" w:rsidTr="00880CB6">
        <w:trPr>
          <w:trHeight w:val="984"/>
        </w:trPr>
        <w:tc>
          <w:tcPr>
            <w:tcW w:w="529" w:type="dxa"/>
            <w:shd w:val="clear" w:color="auto" w:fill="auto"/>
            <w:vAlign w:val="center"/>
          </w:tcPr>
          <w:p w:rsidR="00801189" w:rsidRPr="002D44D7" w:rsidDel="009F7639"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4</w:t>
            </w:r>
            <w:r w:rsidRPr="002D44D7">
              <w:rPr>
                <w:rFonts w:ascii="Calibri Light" w:hAnsi="Calibri Light" w:cs="Arial"/>
                <w:noProof w:val="0"/>
                <w:sz w:val="20"/>
                <w:szCs w:val="20"/>
                <w:vertAlign w:val="superscript"/>
                <w:lang w:val="en-GB"/>
              </w:rPr>
              <w:t>2</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Del="009F7639"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Partner is an international organization with a base of operation in the core regions of the Programme.</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010861" w:rsidP="00B42808">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B42808" w:rsidRPr="002D44D7">
              <w:rPr>
                <w:rFonts w:ascii="Calibri Light" w:hAnsi="Calibri Light"/>
                <w:noProof w:val="0"/>
                <w:color w:val="FFFFFF" w:themeColor="background1"/>
                <w:sz w:val="20"/>
                <w:szCs w:val="20"/>
                <w:lang w:val="en-GB"/>
              </w:rPr>
              <w:t>NA</w:t>
            </w:r>
            <w:r w:rsidR="00B42808">
              <w:rPr>
                <w:rFonts w:ascii="Calibri Light" w:hAnsi="Calibri Light"/>
                <w:noProof w:val="0"/>
                <w:color w:val="FFFFFF" w:themeColor="background1"/>
                <w:sz w:val="20"/>
                <w:szCs w:val="20"/>
                <w:lang w:val="en-GB"/>
              </w:rPr>
              <w:t>s</w:t>
            </w:r>
            <w:r w:rsidR="00B42808" w:rsidRPr="002D44D7">
              <w:rPr>
                <w:rFonts w:ascii="Calibri Light" w:hAnsi="Calibri Light"/>
                <w:noProof w:val="0"/>
                <w:color w:val="FFFFFF" w:themeColor="background1"/>
                <w:sz w:val="20"/>
                <w:szCs w:val="20"/>
                <w:lang w:val="en-GB"/>
              </w:rPr>
              <w:t xml:space="preserve"> give the final opinion on the eligibility of entit</w:t>
            </w:r>
            <w:r w:rsidR="00B42808">
              <w:rPr>
                <w:rFonts w:ascii="Calibri Light" w:hAnsi="Calibri Light"/>
                <w:noProof w:val="0"/>
                <w:color w:val="FFFFFF" w:themeColor="background1"/>
                <w:sz w:val="20"/>
                <w:szCs w:val="20"/>
                <w:lang w:val="en-GB"/>
              </w:rPr>
              <w:t>ies located on their national territory</w:t>
            </w:r>
          </w:p>
        </w:tc>
      </w:tr>
      <w:tr w:rsidR="00801189" w:rsidRPr="002D44D7" w:rsidTr="00880CB6">
        <w:trPr>
          <w:trHeight w:val="1146"/>
        </w:trPr>
        <w:tc>
          <w:tcPr>
            <w:tcW w:w="529" w:type="dxa"/>
            <w:shd w:val="clear" w:color="auto" w:fill="auto"/>
            <w:vAlign w:val="center"/>
          </w:tcPr>
          <w:p w:rsidR="00801189" w:rsidRPr="002D44D7" w:rsidDel="009F7639"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4</w:t>
            </w:r>
            <w:r w:rsidRPr="002D44D7">
              <w:rPr>
                <w:rFonts w:ascii="Calibri Light" w:hAnsi="Calibri Light" w:cs="Arial"/>
                <w:noProof w:val="0"/>
                <w:sz w:val="20"/>
                <w:szCs w:val="20"/>
                <w:vertAlign w:val="superscript"/>
                <w:lang w:val="en-GB"/>
              </w:rPr>
              <w:t>3</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Del="009F7639"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Partner is a European Grouping of Territorial Cooperation with the geographic coverage within the core regions of the Programme.</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010861" w:rsidP="00B42808">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B42808" w:rsidRPr="002D44D7">
              <w:rPr>
                <w:rFonts w:ascii="Calibri Light" w:hAnsi="Calibri Light"/>
                <w:noProof w:val="0"/>
                <w:color w:val="FFFFFF" w:themeColor="background1"/>
                <w:sz w:val="20"/>
                <w:szCs w:val="20"/>
                <w:lang w:val="en-GB"/>
              </w:rPr>
              <w:t>NA</w:t>
            </w:r>
            <w:r w:rsidR="00B42808">
              <w:rPr>
                <w:rFonts w:ascii="Calibri Light" w:hAnsi="Calibri Light"/>
                <w:noProof w:val="0"/>
                <w:color w:val="FFFFFF" w:themeColor="background1"/>
                <w:sz w:val="20"/>
                <w:szCs w:val="20"/>
                <w:lang w:val="en-GB"/>
              </w:rPr>
              <w:t>s</w:t>
            </w:r>
            <w:r w:rsidR="00B42808" w:rsidRPr="002D44D7">
              <w:rPr>
                <w:rFonts w:ascii="Calibri Light" w:hAnsi="Calibri Light"/>
                <w:noProof w:val="0"/>
                <w:color w:val="FFFFFF" w:themeColor="background1"/>
                <w:sz w:val="20"/>
                <w:szCs w:val="20"/>
                <w:lang w:val="en-GB"/>
              </w:rPr>
              <w:t xml:space="preserve"> give the final opinion on the eligibility of entit</w:t>
            </w:r>
            <w:r w:rsidR="00B42808">
              <w:rPr>
                <w:rFonts w:ascii="Calibri Light" w:hAnsi="Calibri Light"/>
                <w:noProof w:val="0"/>
                <w:color w:val="FFFFFF" w:themeColor="background1"/>
                <w:sz w:val="20"/>
                <w:szCs w:val="20"/>
                <w:lang w:val="en-GB"/>
              </w:rPr>
              <w:t>ies located on their national territory</w:t>
            </w:r>
          </w:p>
        </w:tc>
      </w:tr>
      <w:tr w:rsidR="00801189" w:rsidRPr="002D44D7" w:rsidTr="00880CB6">
        <w:trPr>
          <w:trHeight w:val="552"/>
        </w:trPr>
        <w:tc>
          <w:tcPr>
            <w:tcW w:w="529" w:type="dxa"/>
            <w:shd w:val="clear" w:color="auto" w:fill="auto"/>
            <w:vAlign w:val="center"/>
          </w:tcPr>
          <w:p w:rsidR="00801189" w:rsidRPr="002D44D7" w:rsidDel="009F7639"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4</w:t>
            </w:r>
            <w:r w:rsidRPr="002D44D7">
              <w:rPr>
                <w:rFonts w:ascii="Calibri Light" w:hAnsi="Calibri Light" w:cs="Arial"/>
                <w:noProof w:val="0"/>
                <w:sz w:val="20"/>
                <w:szCs w:val="20"/>
                <w:vertAlign w:val="superscript"/>
                <w:lang w:val="en-GB"/>
              </w:rPr>
              <w:t>4</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Del="009F7639"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Partner is a legal entity registered and located outside the core regions of the Programme, in the conditions set by the “flexibility rule” at chapter 2.2.1.1 Flexibility rule of the Guidelines for grant Applicants.</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010861" w:rsidP="00B42808">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B42808" w:rsidRPr="002D44D7">
              <w:rPr>
                <w:rFonts w:ascii="Calibri Light" w:hAnsi="Calibri Light"/>
                <w:noProof w:val="0"/>
                <w:color w:val="FFFFFF" w:themeColor="background1"/>
                <w:sz w:val="20"/>
                <w:szCs w:val="20"/>
                <w:lang w:val="en-GB"/>
              </w:rPr>
              <w:t>NA</w:t>
            </w:r>
            <w:r w:rsidR="00B42808">
              <w:rPr>
                <w:rFonts w:ascii="Calibri Light" w:hAnsi="Calibri Light"/>
                <w:noProof w:val="0"/>
                <w:color w:val="FFFFFF" w:themeColor="background1"/>
                <w:sz w:val="20"/>
                <w:szCs w:val="20"/>
                <w:lang w:val="en-GB"/>
              </w:rPr>
              <w:t>s</w:t>
            </w:r>
            <w:r w:rsidR="00B42808" w:rsidRPr="002D44D7">
              <w:rPr>
                <w:rFonts w:ascii="Calibri Light" w:hAnsi="Calibri Light"/>
                <w:noProof w:val="0"/>
                <w:color w:val="FFFFFF" w:themeColor="background1"/>
                <w:sz w:val="20"/>
                <w:szCs w:val="20"/>
                <w:lang w:val="en-GB"/>
              </w:rPr>
              <w:t xml:space="preserve"> give the final opinion on the eligibility of entit</w:t>
            </w:r>
            <w:r w:rsidR="00B42808">
              <w:rPr>
                <w:rFonts w:ascii="Calibri Light" w:hAnsi="Calibri Light"/>
                <w:noProof w:val="0"/>
                <w:color w:val="FFFFFF" w:themeColor="background1"/>
                <w:sz w:val="20"/>
                <w:szCs w:val="20"/>
                <w:lang w:val="en-GB"/>
              </w:rPr>
              <w:t>ies located on their national territory</w:t>
            </w:r>
          </w:p>
        </w:tc>
      </w:tr>
      <w:tr w:rsidR="00801189" w:rsidRPr="002D44D7" w:rsidTr="00880CB6">
        <w:trPr>
          <w:trHeight w:val="552"/>
        </w:trPr>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lastRenderedPageBreak/>
              <w:t>5.</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Applicant and Partner(s) are non-profit making organisations.</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B42808">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a</w:t>
            </w:r>
            <w:r w:rsidR="00801189" w:rsidRPr="002D44D7">
              <w:rPr>
                <w:rFonts w:ascii="Calibri Light" w:hAnsi="Calibri Light"/>
                <w:noProof w:val="0"/>
                <w:color w:val="FFFFFF" w:themeColor="background1"/>
                <w:sz w:val="20"/>
                <w:szCs w:val="20"/>
                <w:lang w:val="en-GB"/>
              </w:rPr>
              <w:t xml:space="preserve">t least one project partner is for-profit organization. Nevertheless, </w:t>
            </w:r>
            <w:r w:rsidR="00B42808" w:rsidRPr="002D44D7">
              <w:rPr>
                <w:rFonts w:ascii="Calibri Light" w:hAnsi="Calibri Light"/>
                <w:noProof w:val="0"/>
                <w:color w:val="FFFFFF" w:themeColor="background1"/>
                <w:sz w:val="20"/>
                <w:szCs w:val="20"/>
                <w:lang w:val="en-GB"/>
              </w:rPr>
              <w:t>NA</w:t>
            </w:r>
            <w:r w:rsidR="00B42808">
              <w:rPr>
                <w:rFonts w:ascii="Calibri Light" w:hAnsi="Calibri Light"/>
                <w:noProof w:val="0"/>
                <w:color w:val="FFFFFF" w:themeColor="background1"/>
                <w:sz w:val="20"/>
                <w:szCs w:val="20"/>
                <w:lang w:val="en-GB"/>
              </w:rPr>
              <w:t>s</w:t>
            </w:r>
            <w:r w:rsidR="00B42808" w:rsidRPr="002D44D7">
              <w:rPr>
                <w:rFonts w:ascii="Calibri Light" w:hAnsi="Calibri Light"/>
                <w:noProof w:val="0"/>
                <w:color w:val="FFFFFF" w:themeColor="background1"/>
                <w:sz w:val="20"/>
                <w:szCs w:val="20"/>
                <w:lang w:val="en-GB"/>
              </w:rPr>
              <w:t xml:space="preserve"> give the final opinion on the eligibility of entit</w:t>
            </w:r>
            <w:r w:rsidR="00B42808">
              <w:rPr>
                <w:rFonts w:ascii="Calibri Light" w:hAnsi="Calibri Light"/>
                <w:noProof w:val="0"/>
                <w:color w:val="FFFFFF" w:themeColor="background1"/>
                <w:sz w:val="20"/>
                <w:szCs w:val="20"/>
                <w:lang w:val="en-GB"/>
              </w:rPr>
              <w:t>ies located on their national territory</w:t>
            </w:r>
          </w:p>
        </w:tc>
      </w:tr>
      <w:tr w:rsidR="00801189" w:rsidRPr="002D44D7" w:rsidTr="00880CB6">
        <w:trPr>
          <w:trHeight w:val="625"/>
        </w:trPr>
        <w:tc>
          <w:tcPr>
            <w:tcW w:w="529" w:type="dxa"/>
            <w:vMerge w:val="restart"/>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6.</w:t>
            </w:r>
          </w:p>
        </w:tc>
        <w:tc>
          <w:tcPr>
            <w:tcW w:w="3405" w:type="dxa"/>
            <w:gridSpan w:val="3"/>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Applicant and Partner(s) have no debts to the consolidated state budget in accordance with the national legislation.</w:t>
            </w:r>
          </w:p>
        </w:tc>
        <w:tc>
          <w:tcPr>
            <w:tcW w:w="810" w:type="dxa"/>
            <w:vMerge w:val="restart"/>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vMerge w:val="restart"/>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5C50E4">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880CB6">
        <w:trPr>
          <w:trHeight w:val="625"/>
        </w:trPr>
        <w:tc>
          <w:tcPr>
            <w:tcW w:w="529" w:type="dxa"/>
            <w:vMerge/>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p>
        </w:tc>
        <w:tc>
          <w:tcPr>
            <w:tcW w:w="3405" w:type="dxa"/>
            <w:gridSpan w:val="3"/>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vMerge/>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010861" w:rsidP="000E5C09">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document</w:t>
            </w:r>
            <w:r w:rsidRPr="002D44D7">
              <w:rPr>
                <w:rFonts w:ascii="Calibri Light" w:hAnsi="Calibri Light"/>
                <w:noProof w:val="0"/>
                <w:color w:val="FFFFFF" w:themeColor="background1"/>
                <w:sz w:val="20"/>
                <w:szCs w:val="20"/>
                <w:lang w:val="en-GB"/>
              </w:rPr>
              <w:t xml:space="preserve"> </w:t>
            </w:r>
            <w:r w:rsidR="00880CB6">
              <w:rPr>
                <w:rFonts w:ascii="Calibri Light" w:hAnsi="Calibri Light"/>
                <w:noProof w:val="0"/>
                <w:color w:val="FFFFFF" w:themeColor="background1"/>
                <w:sz w:val="20"/>
                <w:szCs w:val="20"/>
                <w:lang w:val="en-GB"/>
              </w:rPr>
              <w:t xml:space="preserve">is not valid or it </w:t>
            </w:r>
            <w:r w:rsidRPr="002D44D7">
              <w:rPr>
                <w:rFonts w:ascii="Calibri Light" w:hAnsi="Calibri Light"/>
                <w:noProof w:val="0"/>
                <w:color w:val="FFFFFF" w:themeColor="background1"/>
                <w:sz w:val="20"/>
                <w:szCs w:val="20"/>
                <w:lang w:val="en-GB"/>
              </w:rPr>
              <w:t>show</w:t>
            </w:r>
            <w:r w:rsidR="000E5C09" w:rsidRPr="002D44D7">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debts to the consolidated state budget (10 days to provide new</w:t>
            </w:r>
            <w:r w:rsidR="00880CB6">
              <w:rPr>
                <w:rFonts w:ascii="Calibri Light" w:hAnsi="Calibri Light"/>
                <w:noProof w:val="0"/>
                <w:color w:val="FFFFFF" w:themeColor="background1"/>
                <w:sz w:val="20"/>
                <w:szCs w:val="20"/>
                <w:lang w:val="en-GB"/>
              </w:rPr>
              <w:t>, valid,</w:t>
            </w:r>
            <w:r w:rsidR="00801189" w:rsidRPr="002D44D7">
              <w:rPr>
                <w:rFonts w:ascii="Calibri Light" w:hAnsi="Calibri Light"/>
                <w:noProof w:val="0"/>
                <w:color w:val="FFFFFF" w:themeColor="background1"/>
                <w:sz w:val="20"/>
                <w:szCs w:val="20"/>
                <w:lang w:val="en-GB"/>
              </w:rPr>
              <w:t xml:space="preserve"> certificate showing no debts)</w:t>
            </w:r>
          </w:p>
        </w:tc>
      </w:tr>
      <w:tr w:rsidR="00801189" w:rsidRPr="002D44D7" w:rsidTr="00880CB6">
        <w:trPr>
          <w:trHeight w:val="490"/>
        </w:trPr>
        <w:tc>
          <w:tcPr>
            <w:tcW w:w="529" w:type="dxa"/>
            <w:vMerge w:val="restart"/>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7.</w:t>
            </w:r>
          </w:p>
        </w:tc>
        <w:tc>
          <w:tcPr>
            <w:tcW w:w="3405" w:type="dxa"/>
            <w:gridSpan w:val="3"/>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Applicant and Partner(s) have no debts to the local budget in accordance with the national legislation.</w:t>
            </w:r>
          </w:p>
        </w:tc>
        <w:tc>
          <w:tcPr>
            <w:tcW w:w="810" w:type="dxa"/>
            <w:vMerge w:val="restart"/>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vMerge w:val="restart"/>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5C50E4">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880CB6">
        <w:trPr>
          <w:trHeight w:val="490"/>
        </w:trPr>
        <w:tc>
          <w:tcPr>
            <w:tcW w:w="529" w:type="dxa"/>
            <w:vMerge/>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p>
        </w:tc>
        <w:tc>
          <w:tcPr>
            <w:tcW w:w="3405" w:type="dxa"/>
            <w:gridSpan w:val="3"/>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vMerge/>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010861" w:rsidP="000E5C09">
            <w:pPr>
              <w:spacing w:before="60" w:after="60"/>
              <w:ind w:right="162"/>
              <w:jc w:val="both"/>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documen</w:t>
            </w:r>
            <w:r w:rsidR="000E5C09" w:rsidRPr="002D44D7">
              <w:rPr>
                <w:rFonts w:ascii="Calibri Light" w:hAnsi="Calibri Light"/>
                <w:noProof w:val="0"/>
                <w:color w:val="FFFFFF" w:themeColor="background1"/>
                <w:sz w:val="20"/>
                <w:szCs w:val="20"/>
                <w:lang w:val="en-GB"/>
              </w:rPr>
              <w:t xml:space="preserve">t </w:t>
            </w:r>
            <w:r w:rsidR="00880CB6">
              <w:rPr>
                <w:rFonts w:ascii="Calibri Light" w:hAnsi="Calibri Light"/>
                <w:noProof w:val="0"/>
                <w:color w:val="FFFFFF" w:themeColor="background1"/>
                <w:sz w:val="20"/>
                <w:szCs w:val="20"/>
                <w:lang w:val="en-GB"/>
              </w:rPr>
              <w:t xml:space="preserve">is not valid or it </w:t>
            </w:r>
            <w:r w:rsidR="00801189" w:rsidRPr="002D44D7">
              <w:rPr>
                <w:rFonts w:ascii="Calibri Light" w:hAnsi="Calibri Light"/>
                <w:noProof w:val="0"/>
                <w:color w:val="FFFFFF" w:themeColor="background1"/>
                <w:sz w:val="20"/>
                <w:szCs w:val="20"/>
                <w:lang w:val="en-GB"/>
              </w:rPr>
              <w:t>show</w:t>
            </w:r>
            <w:r w:rsidR="000E5C09" w:rsidRPr="002D44D7">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debts to the local budget (10 days to provide new</w:t>
            </w:r>
            <w:r w:rsidR="00880CB6">
              <w:rPr>
                <w:rFonts w:ascii="Calibri Light" w:hAnsi="Calibri Light"/>
                <w:noProof w:val="0"/>
                <w:color w:val="FFFFFF" w:themeColor="background1"/>
                <w:sz w:val="20"/>
                <w:szCs w:val="20"/>
                <w:lang w:val="en-GB"/>
              </w:rPr>
              <w:t>, valid,</w:t>
            </w:r>
            <w:r w:rsidR="00801189" w:rsidRPr="002D44D7">
              <w:rPr>
                <w:rFonts w:ascii="Calibri Light" w:hAnsi="Calibri Light"/>
                <w:noProof w:val="0"/>
                <w:color w:val="FFFFFF" w:themeColor="background1"/>
                <w:sz w:val="20"/>
                <w:szCs w:val="20"/>
                <w:lang w:val="en-GB"/>
              </w:rPr>
              <w:t xml:space="preserve"> certificate showing no debts)</w:t>
            </w: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8.</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 xml:space="preserve">The implementation period does not exceed the minimum and maximum required by the Call for proposals. </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00"/>
                <w:sz w:val="20"/>
                <w:szCs w:val="20"/>
                <w:lang w:val="en-GB"/>
              </w:rPr>
              <w:t xml:space="preserve"> </w:t>
            </w:r>
            <w:r w:rsidR="00801189" w:rsidRPr="002D44D7">
              <w:rPr>
                <w:rFonts w:ascii="Calibri Light" w:hAnsi="Calibri Light"/>
                <w:noProof w:val="0"/>
                <w:color w:val="FFFFFF" w:themeColor="background1"/>
                <w:sz w:val="20"/>
                <w:szCs w:val="20"/>
                <w:lang w:val="en-GB"/>
              </w:rPr>
              <w:t>implementation period is lower than the minimum, or over the maximum duration set by the call</w:t>
            </w: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9.</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requested EU contribution is equal to or lower than the maximum grant allowed per priority for this Call for proposals.</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grant is over the maximum set by the call per priority</w:t>
            </w:r>
          </w:p>
          <w:p w:rsidR="00801189" w:rsidRPr="002D44D7" w:rsidRDefault="00801189" w:rsidP="00C70B0F">
            <w:pPr>
              <w:spacing w:before="60" w:after="60"/>
              <w:ind w:right="162"/>
              <w:jc w:val="both"/>
              <w:rPr>
                <w:rFonts w:ascii="Calibri Light" w:hAnsi="Calibri Light"/>
                <w:noProof w:val="0"/>
                <w:color w:val="FFFFFF" w:themeColor="background1"/>
                <w:sz w:val="20"/>
                <w:szCs w:val="20"/>
                <w:lang w:val="en-GB"/>
              </w:rPr>
            </w:pP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10.</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requested EU contribution is equal to or lower than 90% of the total eligible costs of the project.</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grant is bigger that 90% of the total eligibile costs</w:t>
            </w:r>
          </w:p>
          <w:p w:rsidR="00801189" w:rsidRPr="002D44D7" w:rsidRDefault="00010861"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co-financing is lower that 10% of the total eligibile costs</w:t>
            </w: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11.</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 xml:space="preserve">The project foresees an infrastructure component of minimum EUR 1,000,000. </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ind w:right="162"/>
              <w:jc w:val="both"/>
              <w:rPr>
                <w:rFonts w:ascii="Calibri Light" w:hAnsi="Calibri Light"/>
                <w:b/>
                <w:noProof w:val="0"/>
                <w:color w:val="FFFFFF" w:themeColor="background1"/>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infrastructure component is l</w:t>
            </w:r>
            <w:r w:rsidR="000E5C09" w:rsidRPr="002D44D7">
              <w:rPr>
                <w:rFonts w:ascii="Calibri Light" w:hAnsi="Calibri Light"/>
                <w:noProof w:val="0"/>
                <w:color w:val="FFFFFF" w:themeColor="background1"/>
                <w:sz w:val="20"/>
                <w:szCs w:val="20"/>
                <w:lang w:val="en-GB"/>
              </w:rPr>
              <w:t>ess</w:t>
            </w:r>
            <w:r w:rsidR="00801189" w:rsidRPr="002D44D7">
              <w:rPr>
                <w:rFonts w:ascii="Calibri Light" w:hAnsi="Calibri Light"/>
                <w:noProof w:val="0"/>
                <w:color w:val="FFFFFF" w:themeColor="background1"/>
                <w:sz w:val="20"/>
                <w:szCs w:val="20"/>
                <w:lang w:val="en-GB"/>
              </w:rPr>
              <w:t xml:space="preserve"> than 1,000,000 EUR</w:t>
            </w:r>
          </w:p>
          <w:p w:rsidR="00801189" w:rsidRPr="002D44D7" w:rsidRDefault="00801189" w:rsidP="00C70B0F">
            <w:pPr>
              <w:spacing w:before="60" w:after="60"/>
              <w:ind w:right="162"/>
              <w:jc w:val="both"/>
              <w:rPr>
                <w:rFonts w:ascii="Calibri Light" w:hAnsi="Calibri Light"/>
                <w:noProof w:val="0"/>
                <w:color w:val="FFFFFF" w:themeColor="background1"/>
                <w:sz w:val="20"/>
                <w:szCs w:val="20"/>
                <w:lang w:val="en-GB"/>
              </w:rPr>
            </w:pP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12.</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In case the flexibility rule applies, is the share of budget to be spent by the project outside the core regions of the Programme of maximum 10% of the total budget?</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budget of </w:t>
            </w:r>
            <w:r w:rsidR="005C50E4">
              <w:rPr>
                <w:rFonts w:ascii="Calibri Light" w:hAnsi="Calibri Light"/>
                <w:noProof w:val="0"/>
                <w:color w:val="FFFFFF" w:themeColor="background1"/>
                <w:sz w:val="20"/>
                <w:szCs w:val="20"/>
                <w:lang w:val="en-GB"/>
              </w:rPr>
              <w:t xml:space="preserve">the </w:t>
            </w:r>
            <w:r w:rsidR="00801189" w:rsidRPr="002D44D7">
              <w:rPr>
                <w:rFonts w:ascii="Calibri Light" w:hAnsi="Calibri Light"/>
                <w:noProof w:val="0"/>
                <w:color w:val="FFFFFF" w:themeColor="background1"/>
                <w:sz w:val="20"/>
                <w:szCs w:val="20"/>
                <w:lang w:val="en-GB"/>
              </w:rPr>
              <w:t>partners located outside core regions of the programme is not tick-marked in the budget sheet. If tick-marked, the total amount to be spent by the project outside the core regions will be over 10% of the total budget.</w:t>
            </w: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13.</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 xml:space="preserve">Joint staffing and joint financing are tick-marked as cross border </w:t>
            </w:r>
            <w:r w:rsidRPr="002D44D7">
              <w:rPr>
                <w:rFonts w:ascii="Calibri Light" w:hAnsi="Calibri Light"/>
                <w:noProof w:val="0"/>
                <w:sz w:val="20"/>
                <w:szCs w:val="20"/>
                <w:lang w:val="en-GB"/>
              </w:rPr>
              <w:lastRenderedPageBreak/>
              <w:t>cooperation criteria to be put into practice by the project.</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F52EFD" w:rsidP="00C70B0F">
            <w:pPr>
              <w:spacing w:before="60" w:after="60"/>
              <w:ind w:right="162"/>
              <w:jc w:val="both"/>
              <w:rPr>
                <w:rFonts w:ascii="Calibri Light" w:hAnsi="Calibri Light"/>
                <w:noProof w:val="0"/>
                <w:color w:val="FFFFFF" w:themeColor="background1"/>
                <w:sz w:val="20"/>
                <w:szCs w:val="20"/>
                <w:lang w:val="en-GB"/>
              </w:rPr>
            </w:pPr>
            <w:r w:rsidRPr="00880CB6">
              <w:rPr>
                <w:rFonts w:ascii="Calibri Light" w:hAnsi="Calibri Light"/>
                <w:noProof w:val="0"/>
                <w:color w:val="FFFFFF" w:themeColor="background1"/>
                <w:sz w:val="20"/>
                <w:szCs w:val="20"/>
                <w:lang w:val="en-GB"/>
              </w:rPr>
              <w:t xml:space="preserve">In case boxes are not ticked-marked, but information about joint staffing and joint financing can be retrieved in other parts </w:t>
            </w:r>
            <w:r w:rsidRPr="00880CB6">
              <w:rPr>
                <w:rFonts w:ascii="Calibri Light" w:hAnsi="Calibri Light"/>
                <w:noProof w:val="0"/>
                <w:color w:val="FFFFFF" w:themeColor="background1"/>
                <w:sz w:val="20"/>
                <w:szCs w:val="20"/>
                <w:lang w:val="en-GB"/>
              </w:rPr>
              <w:lastRenderedPageBreak/>
              <w:t xml:space="preserve">of the application package, the eligibility criterion will be considered </w:t>
            </w:r>
            <w:r w:rsidR="00880CB6">
              <w:rPr>
                <w:rFonts w:ascii="Calibri Light" w:hAnsi="Calibri Light"/>
                <w:noProof w:val="0"/>
                <w:color w:val="FFFFFF" w:themeColor="background1"/>
                <w:sz w:val="20"/>
                <w:szCs w:val="20"/>
                <w:lang w:val="en-GB"/>
              </w:rPr>
              <w:t xml:space="preserve">being </w:t>
            </w:r>
            <w:r w:rsidRPr="00880CB6">
              <w:rPr>
                <w:rFonts w:ascii="Calibri Light" w:hAnsi="Calibri Light"/>
                <w:noProof w:val="0"/>
                <w:color w:val="FFFFFF" w:themeColor="background1"/>
                <w:sz w:val="20"/>
                <w:szCs w:val="20"/>
                <w:lang w:val="en-GB"/>
              </w:rPr>
              <w:t>met.</w:t>
            </w: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lastRenderedPageBreak/>
              <w:t>14.</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Is each project Partner providing a share of co-financing to the project?</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at least </w:t>
            </w:r>
            <w:r w:rsidR="00801189" w:rsidRPr="002D44D7">
              <w:rPr>
                <w:rFonts w:ascii="Calibri Light" w:hAnsi="Calibri Light"/>
                <w:noProof w:val="0"/>
                <w:color w:val="FFFFFF" w:themeColor="background1"/>
                <w:sz w:val="20"/>
                <w:szCs w:val="20"/>
                <w:lang w:val="en-GB"/>
              </w:rPr>
              <w:t>one partner does not provide co-financing to the project</w:t>
            </w:r>
          </w:p>
        </w:tc>
      </w:tr>
      <w:tr w:rsidR="008328C8" w:rsidRPr="002D44D7" w:rsidTr="00880CB6">
        <w:tc>
          <w:tcPr>
            <w:tcW w:w="2340" w:type="dxa"/>
            <w:gridSpan w:val="2"/>
            <w:shd w:val="clear" w:color="auto" w:fill="C00000"/>
            <w:vAlign w:val="center"/>
          </w:tcPr>
          <w:p w:rsidR="008328C8" w:rsidRPr="002D44D7" w:rsidRDefault="008328C8" w:rsidP="00C70B0F">
            <w:pPr>
              <w:spacing w:before="60" w:after="60"/>
              <w:ind w:right="-720"/>
              <w:rPr>
                <w:rFonts w:ascii="Calibri Light" w:hAnsi="Calibri Light"/>
                <w:b/>
                <w:noProof w:val="0"/>
                <w:sz w:val="20"/>
                <w:szCs w:val="20"/>
                <w:lang w:val="en-GB"/>
              </w:rPr>
            </w:pPr>
            <w:r>
              <w:rPr>
                <w:rFonts w:ascii="Calibri Light" w:hAnsi="Calibri Light"/>
                <w:b/>
                <w:noProof w:val="0"/>
                <w:sz w:val="20"/>
                <w:szCs w:val="20"/>
                <w:lang w:val="en-GB"/>
              </w:rPr>
              <w:t>Eligibility of partners</w:t>
            </w:r>
          </w:p>
        </w:tc>
        <w:tc>
          <w:tcPr>
            <w:tcW w:w="8524" w:type="dxa"/>
            <w:gridSpan w:val="8"/>
            <w:shd w:val="clear" w:color="auto" w:fill="auto"/>
            <w:vAlign w:val="center"/>
          </w:tcPr>
          <w:p w:rsidR="008328C8" w:rsidRPr="002D44D7" w:rsidRDefault="008328C8" w:rsidP="00C70B0F">
            <w:pPr>
              <w:spacing w:before="60" w:after="60"/>
              <w:ind w:right="-720"/>
              <w:jc w:val="both"/>
              <w:rPr>
                <w:rFonts w:ascii="Calibri Light" w:hAnsi="Calibri Light" w:cs="Arial"/>
                <w:b/>
                <w:bCs/>
                <w:noProof w:val="0"/>
                <w:sz w:val="20"/>
                <w:szCs w:val="20"/>
                <w:lang w:val="en-GB"/>
              </w:rPr>
            </w:pPr>
          </w:p>
        </w:tc>
      </w:tr>
      <w:tr w:rsidR="008328C8" w:rsidRPr="002D44D7" w:rsidTr="00880CB6">
        <w:tc>
          <w:tcPr>
            <w:tcW w:w="2340" w:type="dxa"/>
            <w:gridSpan w:val="2"/>
            <w:shd w:val="clear" w:color="auto" w:fill="auto"/>
            <w:vAlign w:val="center"/>
          </w:tcPr>
          <w:p w:rsidR="008328C8" w:rsidRPr="00B70082" w:rsidRDefault="008328C8" w:rsidP="008328C8">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Applicant</w:t>
            </w:r>
          </w:p>
        </w:tc>
        <w:tc>
          <w:tcPr>
            <w:tcW w:w="2841" w:type="dxa"/>
            <w:gridSpan w:val="5"/>
            <w:shd w:val="clear" w:color="auto" w:fill="auto"/>
            <w:vAlign w:val="center"/>
          </w:tcPr>
          <w:p w:rsidR="008328C8" w:rsidRPr="00B70082" w:rsidRDefault="008328C8" w:rsidP="008328C8">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8328C8" w:rsidRPr="00B70082" w:rsidRDefault="008328C8" w:rsidP="008328C8">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8328C8" w:rsidRPr="00B70082" w:rsidRDefault="008328C8" w:rsidP="008328C8">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8328C8" w:rsidRPr="002D44D7" w:rsidTr="00880CB6">
        <w:tc>
          <w:tcPr>
            <w:tcW w:w="2340" w:type="dxa"/>
            <w:gridSpan w:val="2"/>
            <w:shd w:val="clear" w:color="auto" w:fill="auto"/>
            <w:vAlign w:val="center"/>
          </w:tcPr>
          <w:p w:rsidR="008328C8" w:rsidRPr="00B70082" w:rsidRDefault="008328C8" w:rsidP="008328C8">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Partner 1</w:t>
            </w:r>
          </w:p>
        </w:tc>
        <w:tc>
          <w:tcPr>
            <w:tcW w:w="2841" w:type="dxa"/>
            <w:gridSpan w:val="5"/>
            <w:shd w:val="clear" w:color="auto" w:fill="auto"/>
            <w:vAlign w:val="center"/>
          </w:tcPr>
          <w:p w:rsidR="008328C8" w:rsidRPr="00B70082" w:rsidRDefault="008328C8" w:rsidP="008328C8">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8328C8" w:rsidRPr="00B70082" w:rsidRDefault="008328C8" w:rsidP="008328C8">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8328C8" w:rsidRPr="00B70082" w:rsidRDefault="008328C8" w:rsidP="008328C8">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8328C8" w:rsidRPr="002D44D7" w:rsidTr="00880CB6">
        <w:tc>
          <w:tcPr>
            <w:tcW w:w="2340" w:type="dxa"/>
            <w:gridSpan w:val="2"/>
            <w:shd w:val="clear" w:color="auto" w:fill="auto"/>
            <w:vAlign w:val="center"/>
          </w:tcPr>
          <w:p w:rsidR="008328C8" w:rsidRPr="00B70082" w:rsidRDefault="008328C8" w:rsidP="008328C8">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Partner 2</w:t>
            </w:r>
          </w:p>
        </w:tc>
        <w:tc>
          <w:tcPr>
            <w:tcW w:w="2841" w:type="dxa"/>
            <w:gridSpan w:val="5"/>
            <w:shd w:val="clear" w:color="auto" w:fill="auto"/>
            <w:vAlign w:val="center"/>
          </w:tcPr>
          <w:p w:rsidR="008328C8" w:rsidRPr="00B70082" w:rsidRDefault="008328C8" w:rsidP="008328C8">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8328C8" w:rsidRPr="00B70082" w:rsidRDefault="008328C8" w:rsidP="008328C8">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8328C8" w:rsidRPr="00B70082" w:rsidRDefault="008328C8" w:rsidP="008328C8">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8328C8" w:rsidRPr="002D44D7" w:rsidTr="00880CB6">
        <w:tc>
          <w:tcPr>
            <w:tcW w:w="2340" w:type="dxa"/>
            <w:gridSpan w:val="2"/>
            <w:shd w:val="clear" w:color="auto" w:fill="auto"/>
            <w:vAlign w:val="center"/>
          </w:tcPr>
          <w:p w:rsidR="008328C8" w:rsidRPr="00B70082" w:rsidRDefault="008328C8" w:rsidP="008328C8">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Partner 3</w:t>
            </w:r>
          </w:p>
        </w:tc>
        <w:tc>
          <w:tcPr>
            <w:tcW w:w="2841" w:type="dxa"/>
            <w:gridSpan w:val="5"/>
            <w:shd w:val="clear" w:color="auto" w:fill="auto"/>
            <w:vAlign w:val="center"/>
          </w:tcPr>
          <w:p w:rsidR="008328C8" w:rsidRPr="00B70082" w:rsidRDefault="008328C8" w:rsidP="008328C8">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8328C8" w:rsidRPr="00B70082" w:rsidRDefault="008328C8" w:rsidP="008328C8">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8328C8" w:rsidRPr="00B70082" w:rsidRDefault="008328C8" w:rsidP="008328C8">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801189" w:rsidRPr="002D44D7" w:rsidTr="00880CB6">
        <w:tc>
          <w:tcPr>
            <w:tcW w:w="2340" w:type="dxa"/>
            <w:gridSpan w:val="2"/>
            <w:shd w:val="clear" w:color="auto" w:fill="C00000"/>
            <w:vAlign w:val="center"/>
          </w:tcPr>
          <w:p w:rsidR="00801189" w:rsidRPr="002D44D7" w:rsidRDefault="00801189" w:rsidP="00C70B0F">
            <w:pPr>
              <w:spacing w:before="60" w:after="60"/>
              <w:ind w:right="-720"/>
              <w:rPr>
                <w:rFonts w:ascii="Calibri Light" w:hAnsi="Calibri Light"/>
                <w:b/>
                <w:noProof w:val="0"/>
                <w:sz w:val="20"/>
                <w:szCs w:val="20"/>
                <w:lang w:val="en-GB"/>
              </w:rPr>
            </w:pPr>
            <w:r w:rsidRPr="002D44D7">
              <w:rPr>
                <w:rFonts w:ascii="Calibri Light" w:hAnsi="Calibri Light"/>
                <w:b/>
                <w:noProof w:val="0"/>
                <w:sz w:val="20"/>
                <w:szCs w:val="20"/>
                <w:lang w:val="en-GB"/>
              </w:rPr>
              <w:t>Conclusion 1</w:t>
            </w:r>
            <w:r w:rsidR="00C74F81">
              <w:rPr>
                <w:rStyle w:val="FootnoteReference"/>
                <w:rFonts w:ascii="Calibri Light" w:hAnsi="Calibri Light"/>
                <w:b/>
                <w:noProof w:val="0"/>
                <w:sz w:val="20"/>
                <w:szCs w:val="20"/>
                <w:lang w:val="en-GB"/>
              </w:rPr>
              <w:footnoteReference w:id="6"/>
            </w:r>
          </w:p>
        </w:tc>
        <w:tc>
          <w:tcPr>
            <w:tcW w:w="8524" w:type="dxa"/>
            <w:gridSpan w:val="8"/>
            <w:shd w:val="clear" w:color="auto" w:fill="auto"/>
            <w:vAlign w:val="center"/>
          </w:tcPr>
          <w:p w:rsidR="00801189" w:rsidRPr="002D44D7" w:rsidRDefault="00801189" w:rsidP="00C70B0F">
            <w:pPr>
              <w:spacing w:before="60" w:after="60"/>
              <w:ind w:right="-720"/>
              <w:jc w:val="both"/>
              <w:rPr>
                <w:rFonts w:ascii="Calibri Light" w:hAnsi="Calibri Light" w:cs="Arial"/>
                <w:b/>
                <w:bCs/>
                <w:noProof w:val="0"/>
                <w:sz w:val="20"/>
                <w:szCs w:val="20"/>
                <w:lang w:val="en-GB"/>
              </w:rPr>
            </w:pPr>
          </w:p>
        </w:tc>
      </w:tr>
      <w:tr w:rsidR="00801189" w:rsidRPr="002D44D7" w:rsidTr="00880CB6">
        <w:tc>
          <w:tcPr>
            <w:tcW w:w="2340" w:type="dxa"/>
            <w:gridSpan w:val="2"/>
            <w:shd w:val="clear" w:color="auto" w:fill="C00000"/>
            <w:vAlign w:val="center"/>
          </w:tcPr>
          <w:p w:rsidR="00801189" w:rsidRPr="002D44D7" w:rsidRDefault="00801189" w:rsidP="00C70B0F">
            <w:pPr>
              <w:spacing w:before="60" w:after="60"/>
              <w:ind w:right="-720"/>
              <w:rPr>
                <w:rFonts w:ascii="Calibri Light" w:hAnsi="Calibri Light"/>
                <w:b/>
                <w:bCs/>
                <w:noProof w:val="0"/>
                <w:sz w:val="20"/>
                <w:szCs w:val="20"/>
                <w:lang w:val="en-GB"/>
              </w:rPr>
            </w:pPr>
            <w:r w:rsidRPr="002D44D7">
              <w:rPr>
                <w:rFonts w:ascii="Calibri Light" w:hAnsi="Calibri Light"/>
                <w:b/>
                <w:bCs/>
                <w:noProof w:val="0"/>
                <w:sz w:val="20"/>
                <w:szCs w:val="20"/>
                <w:lang w:val="en-GB"/>
              </w:rPr>
              <w:t>Conclusion 2</w:t>
            </w:r>
            <w:r w:rsidRPr="002D44D7">
              <w:rPr>
                <w:rStyle w:val="FootnoteReference"/>
                <w:rFonts w:ascii="Calibri Light" w:hAnsi="Calibri Light"/>
                <w:b/>
                <w:bCs/>
                <w:noProof w:val="0"/>
                <w:sz w:val="20"/>
                <w:szCs w:val="20"/>
                <w:lang w:val="en-GB"/>
              </w:rPr>
              <w:footnoteReference w:id="7"/>
            </w:r>
          </w:p>
        </w:tc>
        <w:tc>
          <w:tcPr>
            <w:tcW w:w="8524" w:type="dxa"/>
            <w:gridSpan w:val="8"/>
            <w:shd w:val="clear" w:color="auto" w:fill="auto"/>
            <w:vAlign w:val="center"/>
          </w:tcPr>
          <w:p w:rsidR="00801189" w:rsidRPr="002D44D7" w:rsidRDefault="00801189" w:rsidP="00C70B0F">
            <w:pPr>
              <w:spacing w:before="60" w:after="60"/>
              <w:ind w:right="-720"/>
              <w:jc w:val="both"/>
              <w:rPr>
                <w:rFonts w:ascii="Calibri Light" w:hAnsi="Calibri Light" w:cs="Arial"/>
                <w:b/>
                <w:bCs/>
                <w:noProof w:val="0"/>
                <w:sz w:val="20"/>
                <w:szCs w:val="20"/>
                <w:lang w:val="en-GB"/>
              </w:rPr>
            </w:pPr>
          </w:p>
        </w:tc>
      </w:tr>
      <w:tr w:rsidR="00801189" w:rsidRPr="002D44D7" w:rsidTr="00880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blHeader/>
        </w:trPr>
        <w:tc>
          <w:tcPr>
            <w:tcW w:w="10867" w:type="dxa"/>
            <w:gridSpan w:val="10"/>
            <w:tcBorders>
              <w:bottom w:val="single" w:sz="4" w:space="0" w:color="auto"/>
            </w:tcBorders>
            <w:shd w:val="clear" w:color="auto" w:fill="385623"/>
            <w:vAlign w:val="center"/>
          </w:tcPr>
          <w:p w:rsidR="00801189" w:rsidRPr="002D44D7" w:rsidRDefault="00801189" w:rsidP="00C70B0F">
            <w:pPr>
              <w:spacing w:before="120" w:after="120"/>
              <w:ind w:right="-720"/>
              <w:jc w:val="center"/>
              <w:rPr>
                <w:rFonts w:ascii="Calibri Light" w:eastAsia="Calibri" w:hAnsi="Calibri Light"/>
                <w:b/>
                <w:bCs/>
                <w:noProof w:val="0"/>
                <w:color w:val="FFFFFF"/>
                <w:sz w:val="28"/>
                <w:szCs w:val="28"/>
                <w:lang w:val="en-GB"/>
              </w:rPr>
            </w:pPr>
            <w:r w:rsidRPr="002D44D7">
              <w:rPr>
                <w:rFonts w:ascii="Calibri Light" w:eastAsia="Calibri" w:hAnsi="Calibri Light"/>
                <w:b/>
                <w:bCs/>
                <w:noProof w:val="0"/>
                <w:color w:val="FFFFFF"/>
                <w:sz w:val="28"/>
                <w:szCs w:val="28"/>
                <w:lang w:val="en-GB"/>
              </w:rPr>
              <w:t>Explanatory Note</w:t>
            </w:r>
          </w:p>
        </w:tc>
      </w:tr>
      <w:tr w:rsidR="00801189" w:rsidRPr="002D44D7" w:rsidTr="00880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65"/>
          <w:tblHeader/>
        </w:trPr>
        <w:tc>
          <w:tcPr>
            <w:tcW w:w="2430" w:type="dxa"/>
            <w:gridSpan w:val="3"/>
            <w:tcBorders>
              <w:bottom w:val="single" w:sz="4" w:space="0" w:color="auto"/>
            </w:tcBorders>
            <w:shd w:val="clear" w:color="auto" w:fill="auto"/>
            <w:vAlign w:val="center"/>
          </w:tcPr>
          <w:p w:rsidR="00801189" w:rsidRPr="002D44D7" w:rsidRDefault="00801189" w:rsidP="00C70B0F">
            <w:pPr>
              <w:spacing w:before="120" w:after="120"/>
              <w:ind w:right="95"/>
              <w:jc w:val="center"/>
              <w:rPr>
                <w:rFonts w:ascii="Calibri Light" w:eastAsia="Calibri" w:hAnsi="Calibri Light"/>
                <w:b/>
                <w:bCs/>
                <w:noProof w:val="0"/>
                <w:sz w:val="18"/>
                <w:szCs w:val="18"/>
                <w:lang w:val="en-GB"/>
              </w:rPr>
            </w:pPr>
            <w:r w:rsidRPr="002D44D7">
              <w:rPr>
                <w:rFonts w:ascii="Calibri Light" w:eastAsia="Calibri" w:hAnsi="Calibri Light"/>
                <w:bCs/>
                <w:noProof w:val="0"/>
                <w:sz w:val="20"/>
                <w:szCs w:val="20"/>
                <w:lang w:val="en-GB"/>
              </w:rPr>
              <w:t>References to the application package</w:t>
            </w:r>
            <w:r w:rsidRPr="002D44D7">
              <w:rPr>
                <w:rStyle w:val="FootnoteReference"/>
                <w:rFonts w:ascii="Calibri Light" w:eastAsia="Calibri" w:hAnsi="Calibri Light"/>
                <w:b/>
                <w:bCs/>
                <w:noProof w:val="0"/>
                <w:sz w:val="20"/>
                <w:szCs w:val="20"/>
                <w:lang w:val="en-GB"/>
              </w:rPr>
              <w:footnoteReference w:id="8"/>
            </w:r>
          </w:p>
        </w:tc>
        <w:tc>
          <w:tcPr>
            <w:tcW w:w="2677" w:type="dxa"/>
            <w:gridSpan w:val="3"/>
            <w:tcBorders>
              <w:bottom w:val="single" w:sz="4" w:space="0" w:color="auto"/>
            </w:tcBorders>
            <w:shd w:val="clear" w:color="auto" w:fill="auto"/>
            <w:vAlign w:val="center"/>
          </w:tcPr>
          <w:p w:rsidR="00801189" w:rsidRPr="002D44D7" w:rsidRDefault="00010861" w:rsidP="00C74F81">
            <w:pPr>
              <w:spacing w:before="120" w:after="120"/>
              <w:ind w:right="95"/>
              <w:jc w:val="center"/>
              <w:rPr>
                <w:rFonts w:ascii="Calibri Light" w:eastAsia="Calibri" w:hAnsi="Calibri Light"/>
                <w:b/>
                <w:bCs/>
                <w:noProof w:val="0"/>
                <w:sz w:val="18"/>
                <w:szCs w:val="18"/>
                <w:lang w:val="en-GB"/>
              </w:rPr>
            </w:pPr>
            <w:r w:rsidRPr="002D44D7">
              <w:rPr>
                <w:rFonts w:ascii="Calibri Light" w:eastAsia="Calibri" w:hAnsi="Calibri Light"/>
                <w:bCs/>
                <w:noProof w:val="0"/>
                <w:sz w:val="20"/>
                <w:szCs w:val="20"/>
                <w:lang w:val="en-GB"/>
              </w:rPr>
              <w:t>P</w:t>
            </w:r>
            <w:r w:rsidR="00801189" w:rsidRPr="002D44D7">
              <w:rPr>
                <w:rFonts w:ascii="Calibri Light" w:eastAsia="Calibri" w:hAnsi="Calibri Light"/>
                <w:bCs/>
                <w:noProof w:val="0"/>
                <w:sz w:val="20"/>
                <w:szCs w:val="20"/>
                <w:lang w:val="en-GB"/>
              </w:rPr>
              <w:t>artner</w:t>
            </w:r>
            <w:r w:rsidRPr="002D44D7">
              <w:rPr>
                <w:rFonts w:ascii="Calibri Light" w:eastAsia="Calibri" w:hAnsi="Calibri Light"/>
                <w:bCs/>
                <w:noProof w:val="0"/>
                <w:sz w:val="20"/>
                <w:szCs w:val="20"/>
                <w:lang w:val="en-GB"/>
              </w:rPr>
              <w:t>(</w:t>
            </w:r>
            <w:r w:rsidR="00801189" w:rsidRPr="002D44D7">
              <w:rPr>
                <w:rFonts w:ascii="Calibri Light" w:eastAsia="Calibri" w:hAnsi="Calibri Light"/>
                <w:bCs/>
                <w:noProof w:val="0"/>
                <w:sz w:val="20"/>
                <w:szCs w:val="20"/>
                <w:lang w:val="en-GB"/>
              </w:rPr>
              <w:t>s</w:t>
            </w:r>
            <w:r w:rsidRPr="002D44D7">
              <w:rPr>
                <w:rFonts w:ascii="Calibri Light" w:eastAsia="Calibri" w:hAnsi="Calibri Light"/>
                <w:bCs/>
                <w:noProof w:val="0"/>
                <w:sz w:val="20"/>
                <w:szCs w:val="20"/>
                <w:lang w:val="en-GB"/>
              </w:rPr>
              <w:t>) concerned</w:t>
            </w:r>
            <w:r w:rsidR="00801189" w:rsidRPr="002D44D7">
              <w:rPr>
                <w:rFonts w:ascii="Calibri Light" w:eastAsia="Calibri" w:hAnsi="Calibri Light"/>
                <w:bCs/>
                <w:noProof w:val="0"/>
                <w:sz w:val="20"/>
                <w:szCs w:val="20"/>
                <w:lang w:val="en-GB"/>
              </w:rPr>
              <w:t xml:space="preserve"> </w:t>
            </w:r>
          </w:p>
        </w:tc>
        <w:tc>
          <w:tcPr>
            <w:tcW w:w="5760" w:type="dxa"/>
            <w:gridSpan w:val="4"/>
            <w:tcBorders>
              <w:bottom w:val="single" w:sz="4" w:space="0" w:color="auto"/>
            </w:tcBorders>
            <w:shd w:val="clear" w:color="auto" w:fill="auto"/>
            <w:vAlign w:val="center"/>
          </w:tcPr>
          <w:p w:rsidR="00801189" w:rsidRPr="002D44D7" w:rsidRDefault="00010861" w:rsidP="00C70B0F">
            <w:pPr>
              <w:spacing w:before="120" w:after="120"/>
              <w:ind w:right="5"/>
              <w:jc w:val="center"/>
              <w:rPr>
                <w:rFonts w:ascii="Calibri Light" w:eastAsia="Calibri" w:hAnsi="Calibri Light"/>
                <w:b/>
                <w:bCs/>
                <w:noProof w:val="0"/>
                <w:sz w:val="20"/>
                <w:szCs w:val="20"/>
                <w:lang w:val="en-GB"/>
              </w:rPr>
            </w:pPr>
            <w:r w:rsidRPr="002D44D7">
              <w:rPr>
                <w:rFonts w:ascii="Calibri Light" w:eastAsia="Calibri" w:hAnsi="Calibri Light"/>
                <w:bCs/>
                <w:noProof w:val="0"/>
                <w:sz w:val="20"/>
                <w:szCs w:val="20"/>
                <w:lang w:val="en-GB"/>
              </w:rPr>
              <w:t>Missing/Uncompliant documents</w:t>
            </w:r>
            <w:r w:rsidR="00801189" w:rsidRPr="002D44D7">
              <w:rPr>
                <w:rStyle w:val="FootnoteReference"/>
                <w:rFonts w:ascii="Calibri Light" w:eastAsia="Calibri" w:hAnsi="Calibri Light"/>
                <w:b/>
                <w:bCs/>
                <w:noProof w:val="0"/>
                <w:sz w:val="20"/>
                <w:szCs w:val="20"/>
                <w:lang w:val="en-GB"/>
              </w:rPr>
              <w:footnoteReference w:id="9"/>
            </w:r>
          </w:p>
        </w:tc>
      </w:tr>
      <w:tr w:rsidR="00801189" w:rsidRPr="002D44D7" w:rsidTr="00880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30" w:type="dxa"/>
            <w:gridSpan w:val="3"/>
            <w:tcBorders>
              <w:top w:val="single" w:sz="4" w:space="0" w:color="auto"/>
              <w:bottom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b/>
                <w:bCs/>
                <w:noProof w:val="0"/>
                <w:lang w:val="en-GB"/>
              </w:rPr>
            </w:pPr>
          </w:p>
        </w:tc>
        <w:tc>
          <w:tcPr>
            <w:tcW w:w="2677" w:type="dxa"/>
            <w:gridSpan w:val="3"/>
            <w:tcBorders>
              <w:top w:val="single" w:sz="4" w:space="0" w:color="auto"/>
              <w:bottom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noProof w:val="0"/>
                <w:color w:val="7B7B7B"/>
                <w:lang w:val="en-GB"/>
              </w:rPr>
            </w:pPr>
          </w:p>
        </w:tc>
        <w:tc>
          <w:tcPr>
            <w:tcW w:w="5760" w:type="dxa"/>
            <w:gridSpan w:val="4"/>
            <w:tcBorders>
              <w:top w:val="single" w:sz="4" w:space="0" w:color="auto"/>
              <w:bottom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noProof w:val="0"/>
                <w:color w:val="7B7B7B"/>
                <w:lang w:val="en-GB"/>
              </w:rPr>
            </w:pPr>
          </w:p>
        </w:tc>
      </w:tr>
      <w:tr w:rsidR="00801189" w:rsidRPr="002D44D7" w:rsidTr="00880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30" w:type="dxa"/>
            <w:gridSpan w:val="3"/>
            <w:tcBorders>
              <w:top w:val="single" w:sz="4" w:space="0" w:color="auto"/>
              <w:bottom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b/>
                <w:bCs/>
                <w:noProof w:val="0"/>
                <w:lang w:val="en-GB"/>
              </w:rPr>
            </w:pPr>
          </w:p>
        </w:tc>
        <w:tc>
          <w:tcPr>
            <w:tcW w:w="2677" w:type="dxa"/>
            <w:gridSpan w:val="3"/>
            <w:tcBorders>
              <w:top w:val="single" w:sz="4" w:space="0" w:color="auto"/>
              <w:bottom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noProof w:val="0"/>
                <w:color w:val="7B7B7B"/>
                <w:lang w:val="en-GB"/>
              </w:rPr>
            </w:pPr>
          </w:p>
        </w:tc>
        <w:tc>
          <w:tcPr>
            <w:tcW w:w="5760" w:type="dxa"/>
            <w:gridSpan w:val="4"/>
            <w:tcBorders>
              <w:top w:val="single" w:sz="4" w:space="0" w:color="auto"/>
              <w:bottom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noProof w:val="0"/>
                <w:color w:val="7B7B7B"/>
                <w:lang w:val="en-GB"/>
              </w:rPr>
            </w:pPr>
          </w:p>
        </w:tc>
      </w:tr>
      <w:tr w:rsidR="00801189" w:rsidRPr="002D44D7" w:rsidTr="00880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30" w:type="dxa"/>
            <w:gridSpan w:val="3"/>
            <w:tcBorders>
              <w:top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b/>
                <w:bCs/>
                <w:noProof w:val="0"/>
                <w:lang w:val="en-GB"/>
              </w:rPr>
            </w:pPr>
          </w:p>
        </w:tc>
        <w:tc>
          <w:tcPr>
            <w:tcW w:w="2677" w:type="dxa"/>
            <w:gridSpan w:val="3"/>
            <w:tcBorders>
              <w:top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noProof w:val="0"/>
                <w:color w:val="7B7B7B"/>
                <w:lang w:val="en-GB"/>
              </w:rPr>
            </w:pPr>
          </w:p>
        </w:tc>
        <w:tc>
          <w:tcPr>
            <w:tcW w:w="5760" w:type="dxa"/>
            <w:gridSpan w:val="4"/>
            <w:tcBorders>
              <w:top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noProof w:val="0"/>
                <w:color w:val="7B7B7B"/>
                <w:lang w:val="en-GB"/>
              </w:rPr>
            </w:pPr>
          </w:p>
        </w:tc>
      </w:tr>
    </w:tbl>
    <w:p w:rsidR="00801189" w:rsidRPr="002D44D7" w:rsidRDefault="00801189" w:rsidP="00801189">
      <w:pPr>
        <w:shd w:val="clear" w:color="auto" w:fill="FFFFFF"/>
        <w:tabs>
          <w:tab w:val="left" w:pos="0"/>
        </w:tabs>
        <w:ind w:right="-720" w:hanging="810"/>
        <w:jc w:val="center"/>
        <w:rPr>
          <w:rFonts w:ascii="Calibri Light" w:hAnsi="Calibri Light"/>
          <w:b/>
          <w:noProof w:val="0"/>
          <w:color w:val="2F5496" w:themeColor="accent5" w:themeShade="BF"/>
          <w:sz w:val="28"/>
          <w:szCs w:val="28"/>
          <w:lang w:val="en-GB"/>
        </w:rPr>
      </w:pPr>
    </w:p>
    <w:p w:rsidR="00801189" w:rsidRPr="002D44D7" w:rsidRDefault="00801189" w:rsidP="00801189">
      <w:pPr>
        <w:rPr>
          <w:rFonts w:ascii="Calibri Light" w:hAnsi="Calibri Light"/>
          <w:b/>
          <w:noProof w:val="0"/>
          <w:color w:val="C00000"/>
          <w:lang w:val="en-GB"/>
        </w:rPr>
      </w:pPr>
      <w:r w:rsidRPr="002D44D7">
        <w:rPr>
          <w:rFonts w:ascii="Calibri Light" w:hAnsi="Calibri Light"/>
          <w:b/>
          <w:noProof w:val="0"/>
          <w:color w:val="C00000"/>
          <w:lang w:val="en-GB"/>
        </w:rPr>
        <w:t>IMPORTANT NOTE</w:t>
      </w:r>
    </w:p>
    <w:p w:rsidR="00801189" w:rsidRPr="002D44D7" w:rsidRDefault="00801189" w:rsidP="00801189">
      <w:pPr>
        <w:pBdr>
          <w:left w:val="thinThickSmallGap" w:sz="24" w:space="4" w:color="C00000"/>
        </w:pBdr>
        <w:jc w:val="both"/>
        <w:rPr>
          <w:rFonts w:ascii="Calibri Light" w:hAnsi="Calibri Light"/>
          <w:noProof w:val="0"/>
          <w:vanish/>
          <w:color w:val="C00000"/>
          <w:lang w:val="en-GB"/>
        </w:rPr>
      </w:pPr>
      <w:r w:rsidRPr="002D44D7">
        <w:rPr>
          <w:rFonts w:ascii="Calibri Light" w:hAnsi="Calibri Light"/>
          <w:noProof w:val="0"/>
          <w:color w:val="C00000"/>
          <w:lang w:val="en-GB"/>
        </w:rPr>
        <w:t xml:space="preserve">Exception to the </w:t>
      </w:r>
      <w:r w:rsidR="00010861" w:rsidRPr="002D44D7">
        <w:rPr>
          <w:rFonts w:ascii="Calibri Light" w:hAnsi="Calibri Light"/>
          <w:noProof w:val="0"/>
          <w:color w:val="C00000"/>
          <w:lang w:val="en-GB"/>
        </w:rPr>
        <w:t xml:space="preserve">call </w:t>
      </w:r>
      <w:r w:rsidRPr="002D44D7">
        <w:rPr>
          <w:rFonts w:ascii="Calibri Light" w:hAnsi="Calibri Light"/>
          <w:noProof w:val="0"/>
          <w:color w:val="C00000"/>
          <w:lang w:val="en-GB"/>
        </w:rPr>
        <w:t>requirement</w:t>
      </w:r>
      <w:r w:rsidR="00010861" w:rsidRPr="002D44D7">
        <w:rPr>
          <w:rFonts w:ascii="Calibri Light" w:hAnsi="Calibri Light"/>
          <w:noProof w:val="0"/>
          <w:color w:val="C00000"/>
          <w:lang w:val="en-GB"/>
        </w:rPr>
        <w:t>s</w:t>
      </w:r>
      <w:r w:rsidRPr="002D44D7">
        <w:rPr>
          <w:rFonts w:ascii="Calibri Light" w:hAnsi="Calibri Light"/>
          <w:noProof w:val="0"/>
          <w:color w:val="C00000"/>
          <w:lang w:val="en-GB"/>
        </w:rPr>
        <w:t xml:space="preserve"> in respect of provision of supporting documents is only made when the applicants/partners demonstrate that a </w:t>
      </w:r>
      <w:r w:rsidR="00010861" w:rsidRPr="002D44D7">
        <w:rPr>
          <w:rFonts w:ascii="Calibri Light" w:hAnsi="Calibri Light"/>
          <w:noProof w:val="0"/>
          <w:color w:val="C00000"/>
          <w:lang w:val="en-GB"/>
        </w:rPr>
        <w:t xml:space="preserve">certain </w:t>
      </w:r>
      <w:r w:rsidRPr="002D44D7">
        <w:rPr>
          <w:rFonts w:ascii="Calibri Light" w:hAnsi="Calibri Light"/>
          <w:noProof w:val="0"/>
          <w:color w:val="C00000"/>
          <w:lang w:val="en-GB"/>
        </w:rPr>
        <w:t xml:space="preserve">document is not available e.g. pursuant the legislation of the respective country, </w:t>
      </w:r>
      <w:r w:rsidRPr="002D44D7">
        <w:rPr>
          <w:rFonts w:ascii="Calibri Light" w:hAnsi="Calibri Light"/>
          <w:i/>
          <w:noProof w:val="0"/>
          <w:color w:val="C00000"/>
          <w:lang w:val="en-GB"/>
        </w:rPr>
        <w:t xml:space="preserve">duplicata </w:t>
      </w:r>
      <w:r w:rsidRPr="002D44D7">
        <w:rPr>
          <w:rFonts w:ascii="Calibri Light" w:hAnsi="Calibri Light"/>
          <w:noProof w:val="0"/>
          <w:color w:val="C00000"/>
          <w:lang w:val="en-GB"/>
        </w:rPr>
        <w:t xml:space="preserve">of a given lost document cannot be obtained from the issuing authority). In such cases, an acceptable alternative may be proposed e.g. declaration of the said authority that the document in favor of the respective applicant/partner is still valid, but no </w:t>
      </w:r>
      <w:r w:rsidRPr="002D44D7">
        <w:rPr>
          <w:rFonts w:ascii="Calibri Light" w:hAnsi="Calibri Light"/>
          <w:i/>
          <w:noProof w:val="0"/>
          <w:color w:val="C00000"/>
          <w:lang w:val="en-GB"/>
        </w:rPr>
        <w:t xml:space="preserve">duplicata </w:t>
      </w:r>
      <w:r w:rsidRPr="002D44D7">
        <w:rPr>
          <w:rFonts w:ascii="Calibri Light" w:hAnsi="Calibri Light"/>
          <w:noProof w:val="0"/>
          <w:color w:val="C00000"/>
          <w:lang w:val="en-GB"/>
        </w:rPr>
        <w:t>can be issued.</w:t>
      </w:r>
    </w:p>
    <w:p w:rsidR="00801189" w:rsidRPr="002D44D7" w:rsidRDefault="00801189" w:rsidP="00801189">
      <w:pPr>
        <w:pBdr>
          <w:left w:val="thinThickSmallGap" w:sz="24" w:space="4" w:color="C00000"/>
        </w:pBdr>
        <w:shd w:val="clear" w:color="auto" w:fill="FFFFFF"/>
        <w:ind w:right="-720"/>
        <w:jc w:val="both"/>
        <w:rPr>
          <w:rFonts w:ascii="Calibri Light" w:hAnsi="Calibri Light"/>
          <w:b/>
          <w:noProof w:val="0"/>
          <w:color w:val="C00000"/>
          <w:u w:val="single"/>
          <w:shd w:val="clear" w:color="auto" w:fill="FFFFCC"/>
          <w:lang w:val="en-GB"/>
        </w:rPr>
      </w:pPr>
    </w:p>
    <w:p w:rsidR="00801189" w:rsidRPr="002D44D7" w:rsidRDefault="00801189" w:rsidP="00801189">
      <w:pPr>
        <w:shd w:val="clear" w:color="auto" w:fill="FFFFFF"/>
        <w:tabs>
          <w:tab w:val="left" w:pos="0"/>
        </w:tabs>
        <w:ind w:right="-720" w:hanging="810"/>
        <w:jc w:val="center"/>
        <w:rPr>
          <w:rFonts w:ascii="Calibri Light" w:hAnsi="Calibri Light"/>
          <w:b/>
          <w:noProof w:val="0"/>
          <w:color w:val="2F5496" w:themeColor="accent5" w:themeShade="BF"/>
          <w:sz w:val="28"/>
          <w:szCs w:val="28"/>
          <w:lang w:val="en-GB"/>
        </w:rPr>
      </w:pPr>
    </w:p>
    <w:p w:rsidR="00801189" w:rsidRPr="002D44D7" w:rsidRDefault="00801189" w:rsidP="00801189">
      <w:pPr>
        <w:shd w:val="clear" w:color="auto" w:fill="FFFFFF"/>
        <w:tabs>
          <w:tab w:val="left" w:pos="0"/>
        </w:tabs>
        <w:ind w:right="-720" w:hanging="810"/>
        <w:jc w:val="center"/>
        <w:rPr>
          <w:rFonts w:ascii="Calibri Light" w:hAnsi="Calibri Light"/>
          <w:b/>
          <w:noProof w:val="0"/>
          <w:color w:val="2F5496" w:themeColor="accent5" w:themeShade="BF"/>
          <w:sz w:val="28"/>
          <w:szCs w:val="28"/>
          <w:lang w:val="en-GB"/>
        </w:rPr>
      </w:pPr>
    </w:p>
    <w:p w:rsidR="00801189" w:rsidRPr="002D44D7" w:rsidRDefault="00801189" w:rsidP="00801189">
      <w:pPr>
        <w:shd w:val="clear" w:color="auto" w:fill="FFFFFF"/>
        <w:tabs>
          <w:tab w:val="left" w:pos="0"/>
        </w:tabs>
        <w:ind w:right="-720" w:hanging="810"/>
        <w:jc w:val="center"/>
        <w:rPr>
          <w:rFonts w:ascii="Calibri Light" w:hAnsi="Calibri Light"/>
          <w:b/>
          <w:noProof w:val="0"/>
          <w:color w:val="2F5496" w:themeColor="accent5" w:themeShade="BF"/>
          <w:sz w:val="28"/>
          <w:szCs w:val="28"/>
          <w:lang w:val="en-GB"/>
        </w:rPr>
      </w:pPr>
    </w:p>
    <w:p w:rsidR="00801189" w:rsidRPr="002D44D7" w:rsidRDefault="00801189" w:rsidP="00801189">
      <w:pPr>
        <w:pBdr>
          <w:bottom w:val="single" w:sz="4" w:space="1" w:color="auto"/>
        </w:pBdr>
        <w:shd w:val="clear" w:color="auto" w:fill="FFFFFF"/>
        <w:tabs>
          <w:tab w:val="left" w:pos="0"/>
        </w:tabs>
        <w:ind w:right="-720" w:hanging="810"/>
        <w:jc w:val="center"/>
        <w:rPr>
          <w:rFonts w:ascii="Calibri Light" w:hAnsi="Calibri Light"/>
          <w:b/>
          <w:noProof w:val="0"/>
          <w:color w:val="2F5496" w:themeColor="accent5" w:themeShade="BF"/>
          <w:sz w:val="28"/>
          <w:szCs w:val="28"/>
          <w:lang w:val="en-GB"/>
        </w:rPr>
      </w:pPr>
      <w:r w:rsidRPr="002D44D7">
        <w:rPr>
          <w:rFonts w:ascii="Calibri Light" w:hAnsi="Calibri Light"/>
          <w:b/>
          <w:noProof w:val="0"/>
          <w:color w:val="2F5496" w:themeColor="accent5" w:themeShade="BF"/>
          <w:sz w:val="28"/>
          <w:szCs w:val="28"/>
          <w:lang w:val="en-GB"/>
        </w:rPr>
        <w:t xml:space="preserve">ADMINISTRATIVE COMPLIANCE </w:t>
      </w:r>
    </w:p>
    <w:p w:rsidR="00801189" w:rsidRPr="002D44D7" w:rsidRDefault="00801189" w:rsidP="00801189">
      <w:pPr>
        <w:shd w:val="clear" w:color="auto" w:fill="FFFFFF"/>
        <w:tabs>
          <w:tab w:val="left" w:pos="0"/>
        </w:tabs>
        <w:ind w:right="-720" w:hanging="810"/>
        <w:jc w:val="center"/>
        <w:rPr>
          <w:rFonts w:ascii="Calibri Light" w:hAnsi="Calibri Light"/>
          <w:b/>
          <w:noProof w:val="0"/>
          <w:color w:val="2F5496" w:themeColor="accent5" w:themeShade="BF"/>
          <w:sz w:val="28"/>
          <w:szCs w:val="28"/>
          <w:lang w:val="en-GB"/>
        </w:rPr>
      </w:pPr>
      <w:r w:rsidRPr="002D44D7">
        <w:rPr>
          <w:rFonts w:ascii="Calibri Light" w:hAnsi="Calibri Light"/>
          <w:b/>
          <w:noProof w:val="0"/>
          <w:color w:val="2F5496" w:themeColor="accent5" w:themeShade="BF"/>
          <w:sz w:val="28"/>
          <w:szCs w:val="28"/>
          <w:lang w:val="en-GB"/>
        </w:rPr>
        <w:t>(SOFT projects)</w:t>
      </w:r>
    </w:p>
    <w:tbl>
      <w:tblPr>
        <w:tblW w:w="10864" w:type="dxa"/>
        <w:tblInd w:w="-79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567"/>
        <w:gridCol w:w="1582"/>
        <w:gridCol w:w="1785"/>
        <w:gridCol w:w="810"/>
        <w:gridCol w:w="810"/>
        <w:gridCol w:w="5310"/>
      </w:tblGrid>
      <w:tr w:rsidR="00801189" w:rsidRPr="002D44D7" w:rsidTr="00C70B0F">
        <w:trPr>
          <w:trHeight w:val="989"/>
          <w:tblHeader/>
        </w:trPr>
        <w:tc>
          <w:tcPr>
            <w:tcW w:w="3934" w:type="dxa"/>
            <w:gridSpan w:val="3"/>
            <w:shd w:val="solid" w:color="000080" w:fill="FFFFFF"/>
            <w:vAlign w:val="center"/>
          </w:tcPr>
          <w:p w:rsidR="00801189" w:rsidRPr="002D44D7" w:rsidRDefault="00801189" w:rsidP="00C70B0F">
            <w:pPr>
              <w:spacing w:before="60" w:after="60" w:line="240" w:lineRule="auto"/>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Applicant:</w:t>
            </w:r>
          </w:p>
          <w:p w:rsidR="00801189" w:rsidRPr="002D44D7" w:rsidRDefault="00801189" w:rsidP="00C70B0F">
            <w:pPr>
              <w:spacing w:before="60" w:after="60" w:line="240" w:lineRule="auto"/>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Title of the Proposal:</w:t>
            </w:r>
          </w:p>
          <w:p w:rsidR="00801189" w:rsidRPr="002D44D7" w:rsidRDefault="00801189" w:rsidP="00C70B0F">
            <w:pPr>
              <w:spacing w:before="60" w:after="60" w:line="240" w:lineRule="auto"/>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 xml:space="preserve">Project Reference Number: </w:t>
            </w:r>
          </w:p>
        </w:tc>
        <w:tc>
          <w:tcPr>
            <w:tcW w:w="810" w:type="dxa"/>
            <w:shd w:val="solid" w:color="000080" w:fill="FFFFFF"/>
            <w:vAlign w:val="center"/>
          </w:tcPr>
          <w:p w:rsidR="00801189" w:rsidRPr="002D44D7" w:rsidRDefault="00801189" w:rsidP="00C70B0F">
            <w:pPr>
              <w:spacing w:before="60" w:after="60" w:line="240" w:lineRule="auto"/>
              <w:ind w:right="177"/>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YES</w:t>
            </w:r>
          </w:p>
        </w:tc>
        <w:tc>
          <w:tcPr>
            <w:tcW w:w="810" w:type="dxa"/>
            <w:shd w:val="solid" w:color="000080" w:fill="FFFFFF"/>
            <w:vAlign w:val="center"/>
          </w:tcPr>
          <w:p w:rsidR="00801189" w:rsidRPr="002D44D7" w:rsidRDefault="00801189" w:rsidP="00C70B0F">
            <w:pPr>
              <w:spacing w:before="60" w:after="60" w:line="240" w:lineRule="auto"/>
              <w:ind w:right="177"/>
              <w:jc w:val="center"/>
              <w:rPr>
                <w:rFonts w:ascii="Calibri Light" w:hAnsi="Calibri Light" w:cs="Arial"/>
                <w:b/>
                <w:bCs/>
                <w:noProof w:val="0"/>
                <w:color w:val="C00000"/>
                <w:sz w:val="24"/>
                <w:szCs w:val="24"/>
                <w:lang w:val="en-GB"/>
              </w:rPr>
            </w:pPr>
            <w:r w:rsidRPr="002D44D7">
              <w:rPr>
                <w:rFonts w:ascii="Calibri Light" w:hAnsi="Calibri Light" w:cs="Arial"/>
                <w:b/>
                <w:bCs/>
                <w:noProof w:val="0"/>
                <w:color w:val="FFFFFF"/>
                <w:sz w:val="20"/>
                <w:szCs w:val="20"/>
                <w:lang w:val="en-GB"/>
              </w:rPr>
              <w:t>NO</w:t>
            </w:r>
          </w:p>
        </w:tc>
        <w:tc>
          <w:tcPr>
            <w:tcW w:w="5310" w:type="dxa"/>
            <w:shd w:val="solid" w:color="000080" w:fill="FFFFFF"/>
            <w:vAlign w:val="center"/>
          </w:tcPr>
          <w:p w:rsidR="00801189" w:rsidRPr="002D44D7" w:rsidRDefault="00801189" w:rsidP="00C70B0F">
            <w:pPr>
              <w:spacing w:before="60" w:after="60" w:line="240" w:lineRule="auto"/>
              <w:ind w:right="-720"/>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Comments</w:t>
            </w:r>
          </w:p>
        </w:tc>
      </w:tr>
      <w:tr w:rsidR="00801189" w:rsidRPr="002D44D7" w:rsidTr="00C70B0F">
        <w:trPr>
          <w:trHeight w:val="1407"/>
        </w:trPr>
        <w:tc>
          <w:tcPr>
            <w:tcW w:w="567" w:type="dxa"/>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project proposal has been submitted before the set deadline both in the EMS-ENI and in hard - copy?</w:t>
            </w:r>
          </w:p>
        </w:tc>
        <w:tc>
          <w:tcPr>
            <w:tcW w:w="810" w:type="dxa"/>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shd w:val="clear" w:color="auto" w:fill="auto"/>
            <w:vAlign w:val="center"/>
          </w:tcPr>
          <w:p w:rsidR="00801189" w:rsidRPr="002D44D7" w:rsidRDefault="00801189" w:rsidP="00C70B0F">
            <w:pPr>
              <w:spacing w:before="60" w:after="60" w:line="240" w:lineRule="auto"/>
              <w:ind w:left="-153" w:right="-118"/>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application package </w:t>
            </w:r>
            <w:r w:rsidR="00B42808">
              <w:rPr>
                <w:rFonts w:ascii="Calibri Light" w:hAnsi="Calibri Light"/>
                <w:noProof w:val="0"/>
                <w:color w:val="FFFFFF" w:themeColor="background1"/>
                <w:sz w:val="20"/>
                <w:szCs w:val="20"/>
                <w:lang w:val="en-GB"/>
              </w:rPr>
              <w:t xml:space="preserve">is </w:t>
            </w:r>
            <w:r w:rsidR="00801189" w:rsidRPr="002D44D7">
              <w:rPr>
                <w:rFonts w:ascii="Calibri Light" w:hAnsi="Calibri Light"/>
                <w:noProof w:val="0"/>
                <w:color w:val="FFFFFF" w:themeColor="background1"/>
                <w:sz w:val="20"/>
                <w:szCs w:val="20"/>
                <w:lang w:val="en-GB"/>
              </w:rPr>
              <w:t xml:space="preserve">not uploaded into EMS-ENI </w:t>
            </w:r>
            <w:r w:rsidR="00601AD9">
              <w:rPr>
                <w:rFonts w:ascii="Calibri Light" w:hAnsi="Calibri Light"/>
                <w:noProof w:val="0"/>
                <w:color w:val="FFFFFF" w:themeColor="background1"/>
                <w:sz w:val="20"/>
                <w:szCs w:val="20"/>
                <w:lang w:val="en-GB"/>
              </w:rPr>
              <w:t>or</w:t>
            </w:r>
            <w:r w:rsidR="00801189" w:rsidRPr="002D44D7">
              <w:rPr>
                <w:rFonts w:ascii="Calibri Light" w:hAnsi="Calibri Light"/>
                <w:noProof w:val="0"/>
                <w:color w:val="FFFFFF" w:themeColor="background1"/>
                <w:sz w:val="20"/>
                <w:szCs w:val="20"/>
                <w:lang w:val="en-GB"/>
              </w:rPr>
              <w:t xml:space="preserve"> </w:t>
            </w:r>
            <w:r w:rsidR="00B42808">
              <w:rPr>
                <w:rFonts w:ascii="Calibri Light" w:hAnsi="Calibri Light"/>
                <w:noProof w:val="0"/>
                <w:color w:val="FFFFFF" w:themeColor="background1"/>
                <w:sz w:val="20"/>
                <w:szCs w:val="20"/>
                <w:lang w:val="en-GB"/>
              </w:rPr>
              <w:t xml:space="preserve">is </w:t>
            </w:r>
            <w:r w:rsidR="00801189" w:rsidRPr="002D44D7">
              <w:rPr>
                <w:rFonts w:ascii="Calibri Light" w:hAnsi="Calibri Light"/>
                <w:noProof w:val="0"/>
                <w:color w:val="FFFFFF" w:themeColor="background1"/>
                <w:sz w:val="20"/>
                <w:szCs w:val="20"/>
                <w:lang w:val="en-GB"/>
              </w:rPr>
              <w:t xml:space="preserve">sent in hard-copy </w:t>
            </w:r>
            <w:r w:rsidR="00601AD9">
              <w:rPr>
                <w:rFonts w:ascii="Calibri Light" w:hAnsi="Calibri Light"/>
                <w:noProof w:val="0"/>
                <w:color w:val="FFFFFF" w:themeColor="background1"/>
                <w:sz w:val="20"/>
                <w:szCs w:val="20"/>
                <w:lang w:val="en-GB"/>
              </w:rPr>
              <w:t xml:space="preserve">version after </w:t>
            </w:r>
            <w:r w:rsidR="00801189" w:rsidRPr="002D44D7">
              <w:rPr>
                <w:rFonts w:ascii="Calibri Light" w:hAnsi="Calibri Light"/>
                <w:noProof w:val="0"/>
                <w:color w:val="FFFFFF" w:themeColor="background1"/>
                <w:sz w:val="20"/>
                <w:szCs w:val="20"/>
                <w:lang w:val="en-GB"/>
              </w:rPr>
              <w:t xml:space="preserve">the deadlines </w:t>
            </w:r>
          </w:p>
          <w:p w:rsidR="00801189" w:rsidRPr="002D44D7" w:rsidRDefault="00010861"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application package </w:t>
            </w:r>
            <w:r w:rsidR="003105B3" w:rsidRPr="002D44D7">
              <w:rPr>
                <w:rFonts w:ascii="Calibri Light" w:hAnsi="Calibri Light"/>
                <w:noProof w:val="0"/>
                <w:color w:val="FFFFFF" w:themeColor="background1"/>
                <w:sz w:val="20"/>
                <w:szCs w:val="20"/>
                <w:lang w:val="en-GB"/>
              </w:rPr>
              <w:t xml:space="preserve">is </w:t>
            </w:r>
            <w:r w:rsidR="00801189" w:rsidRPr="002D44D7">
              <w:rPr>
                <w:rFonts w:ascii="Calibri Light" w:hAnsi="Calibri Light"/>
                <w:noProof w:val="0"/>
                <w:color w:val="FFFFFF" w:themeColor="background1"/>
                <w:sz w:val="20"/>
                <w:szCs w:val="20"/>
                <w:lang w:val="en-GB"/>
              </w:rPr>
              <w:t>received in hard-copy version later than 30 calendar days after the deadline</w:t>
            </w:r>
            <w:r w:rsidR="00B42808">
              <w:rPr>
                <w:rFonts w:ascii="Calibri Light" w:hAnsi="Calibri Light"/>
                <w:noProof w:val="0"/>
                <w:color w:val="FFFFFF" w:themeColor="background1"/>
                <w:sz w:val="20"/>
                <w:szCs w:val="20"/>
                <w:lang w:val="en-GB"/>
              </w:rPr>
              <w:t>,</w:t>
            </w:r>
            <w:r w:rsidR="00801189" w:rsidRPr="002D44D7">
              <w:rPr>
                <w:rFonts w:ascii="Calibri Light" w:hAnsi="Calibri Light"/>
                <w:noProof w:val="0"/>
                <w:color w:val="FFFFFF" w:themeColor="background1"/>
                <w:sz w:val="20"/>
                <w:szCs w:val="20"/>
                <w:lang w:val="en-GB"/>
              </w:rPr>
              <w:t xml:space="preserve"> and </w:t>
            </w:r>
            <w:r w:rsidR="005C50E4">
              <w:rPr>
                <w:rFonts w:ascii="Calibri Light" w:hAnsi="Calibri Light"/>
                <w:noProof w:val="0"/>
                <w:color w:val="FFFFFF" w:themeColor="background1"/>
                <w:sz w:val="20"/>
                <w:szCs w:val="20"/>
                <w:lang w:val="en-GB"/>
              </w:rPr>
              <w:t>the Evaluation Report (step 1) wa</w:t>
            </w:r>
            <w:r w:rsidR="00801189" w:rsidRPr="002D44D7">
              <w:rPr>
                <w:rFonts w:ascii="Calibri Light" w:hAnsi="Calibri Light"/>
                <w:noProof w:val="0"/>
                <w:color w:val="FFFFFF" w:themeColor="background1"/>
                <w:sz w:val="20"/>
                <w:szCs w:val="20"/>
                <w:lang w:val="en-GB"/>
              </w:rPr>
              <w:t>s finalized</w:t>
            </w:r>
            <w:r w:rsidR="005C50E4">
              <w:rPr>
                <w:rFonts w:ascii="Calibri Light" w:hAnsi="Calibri Light"/>
                <w:noProof w:val="0"/>
                <w:color w:val="FFFFFF" w:themeColor="background1"/>
                <w:sz w:val="20"/>
                <w:szCs w:val="20"/>
                <w:lang w:val="en-GB"/>
              </w:rPr>
              <w:t xml:space="preserve">/approved </w:t>
            </w:r>
            <w:r w:rsidR="00801189" w:rsidRPr="002D44D7">
              <w:rPr>
                <w:rFonts w:ascii="Calibri Light" w:hAnsi="Calibri Light"/>
                <w:noProof w:val="0"/>
                <w:color w:val="FFFFFF" w:themeColor="background1"/>
                <w:sz w:val="20"/>
                <w:szCs w:val="20"/>
                <w:lang w:val="en-GB"/>
              </w:rPr>
              <w:t>by PSC</w:t>
            </w:r>
          </w:p>
          <w:p w:rsidR="00801189" w:rsidRPr="002D44D7" w:rsidRDefault="00010861" w:rsidP="005C50E4">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application package received in hard-copy version does not bear the Project Registration Number given by EMS-ENI, or the PRN marked on the envelope cannot be retrieved by EMS-ENI</w:t>
            </w:r>
          </w:p>
        </w:tc>
      </w:tr>
      <w:tr w:rsidR="00801189" w:rsidRPr="002D44D7" w:rsidTr="00C70B0F">
        <w:trPr>
          <w:trHeight w:val="765"/>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correct application form and its annexes, published for this call for proposals, have been used and filled in?</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left="-153" w:right="-118"/>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another template of the Application Form is used, </w:t>
            </w:r>
            <w:r w:rsidR="00601AD9">
              <w:rPr>
                <w:rFonts w:ascii="Calibri Light" w:hAnsi="Calibri Light"/>
                <w:noProof w:val="0"/>
                <w:color w:val="FFFFFF" w:themeColor="background1"/>
                <w:sz w:val="20"/>
                <w:szCs w:val="20"/>
                <w:lang w:val="en-GB"/>
              </w:rPr>
              <w:t xml:space="preserve">and is </w:t>
            </w:r>
            <w:r w:rsidR="00801189" w:rsidRPr="002D44D7">
              <w:rPr>
                <w:rFonts w:ascii="Calibri Light" w:hAnsi="Calibri Light"/>
                <w:noProof w:val="0"/>
                <w:color w:val="FFFFFF" w:themeColor="background1"/>
                <w:sz w:val="20"/>
                <w:szCs w:val="20"/>
                <w:lang w:val="en-GB"/>
              </w:rPr>
              <w:t xml:space="preserve">different from the one provided by the call </w:t>
            </w:r>
          </w:p>
          <w:p w:rsidR="00801189"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another templates are used</w:t>
            </w:r>
            <w:r w:rsidR="00601AD9">
              <w:rPr>
                <w:rFonts w:ascii="Calibri Light" w:hAnsi="Calibri Light"/>
                <w:noProof w:val="0"/>
                <w:color w:val="FFFFFF" w:themeColor="background1"/>
                <w:sz w:val="20"/>
                <w:szCs w:val="20"/>
                <w:lang w:val="en-GB"/>
              </w:rPr>
              <w:t xml:space="preserve"> </w:t>
            </w:r>
            <w:r w:rsidR="00601AD9" w:rsidRPr="002D44D7">
              <w:rPr>
                <w:rFonts w:ascii="Calibri Light" w:hAnsi="Calibri Light"/>
                <w:noProof w:val="0"/>
                <w:color w:val="FFFFFF" w:themeColor="background1"/>
                <w:sz w:val="20"/>
                <w:szCs w:val="20"/>
                <w:lang w:val="en-GB"/>
              </w:rPr>
              <w:t>for the annexes</w:t>
            </w:r>
            <w:r w:rsidR="00801189" w:rsidRPr="002D44D7">
              <w:rPr>
                <w:rFonts w:ascii="Calibri Light" w:hAnsi="Calibri Light"/>
                <w:noProof w:val="0"/>
                <w:color w:val="FFFFFF" w:themeColor="background1"/>
                <w:sz w:val="20"/>
                <w:szCs w:val="20"/>
                <w:lang w:val="en-GB"/>
              </w:rPr>
              <w:t xml:space="preserve">, </w:t>
            </w:r>
            <w:r w:rsidR="00601AD9">
              <w:rPr>
                <w:rFonts w:ascii="Calibri Light" w:hAnsi="Calibri Light"/>
                <w:noProof w:val="0"/>
                <w:color w:val="FFFFFF" w:themeColor="background1"/>
                <w:sz w:val="20"/>
                <w:szCs w:val="20"/>
                <w:lang w:val="en-GB"/>
              </w:rPr>
              <w:t xml:space="preserve">they are </w:t>
            </w:r>
            <w:r w:rsidR="00801189" w:rsidRPr="002D44D7">
              <w:rPr>
                <w:rFonts w:ascii="Calibri Light" w:hAnsi="Calibri Light"/>
                <w:noProof w:val="0"/>
                <w:color w:val="FFFFFF" w:themeColor="background1"/>
                <w:sz w:val="20"/>
                <w:szCs w:val="20"/>
                <w:lang w:val="en-GB"/>
              </w:rPr>
              <w:t xml:space="preserve">different from those provided by the call </w:t>
            </w:r>
          </w:p>
          <w:p w:rsidR="005C50E4" w:rsidRPr="002D44D7" w:rsidRDefault="005C50E4"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Pr>
                <w:rFonts w:ascii="Calibri Light" w:hAnsi="Calibri Light"/>
                <w:noProof w:val="0"/>
                <w:color w:val="FFFF00"/>
                <w:sz w:val="20"/>
                <w:szCs w:val="20"/>
                <w:lang w:val="en-GB"/>
              </w:rPr>
              <w:t xml:space="preserve"> </w:t>
            </w:r>
            <w:r w:rsidRPr="005C50E4">
              <w:rPr>
                <w:rFonts w:ascii="Calibri Light" w:hAnsi="Calibri Light"/>
                <w:noProof w:val="0"/>
                <w:color w:val="FFFFFF" w:themeColor="background1"/>
                <w:sz w:val="20"/>
                <w:szCs w:val="20"/>
                <w:lang w:val="en-GB"/>
              </w:rPr>
              <w:t>a</w:t>
            </w:r>
            <w:r w:rsidR="00B42808">
              <w:rPr>
                <w:rFonts w:ascii="Calibri Light" w:hAnsi="Calibri Light"/>
                <w:noProof w:val="0"/>
                <w:color w:val="FFFFFF" w:themeColor="background1"/>
                <w:sz w:val="20"/>
                <w:szCs w:val="20"/>
                <w:lang w:val="en-GB"/>
              </w:rPr>
              <w:t>n entire</w:t>
            </w:r>
            <w:r w:rsidRPr="005C50E4">
              <w:rPr>
                <w:rFonts w:ascii="Calibri Light" w:hAnsi="Calibri Light"/>
                <w:noProof w:val="0"/>
                <w:color w:val="FFFFFF" w:themeColor="background1"/>
                <w:sz w:val="20"/>
                <w:szCs w:val="20"/>
                <w:lang w:val="en-GB"/>
              </w:rPr>
              <w:t xml:space="preserve"> category o</w:t>
            </w:r>
            <w:r w:rsidR="00B42808">
              <w:rPr>
                <w:rFonts w:ascii="Calibri Light" w:hAnsi="Calibri Light"/>
                <w:noProof w:val="0"/>
                <w:color w:val="FFFFFF" w:themeColor="background1"/>
                <w:sz w:val="20"/>
                <w:szCs w:val="20"/>
                <w:lang w:val="en-GB"/>
              </w:rPr>
              <w:t>f</w:t>
            </w:r>
            <w:r w:rsidRPr="005C50E4">
              <w:rPr>
                <w:rFonts w:ascii="Calibri Light" w:hAnsi="Calibri Light"/>
                <w:noProof w:val="0"/>
                <w:color w:val="FFFFFF" w:themeColor="background1"/>
                <w:sz w:val="20"/>
                <w:szCs w:val="20"/>
                <w:lang w:val="en-GB"/>
              </w:rPr>
              <w:t xml:space="preserve"> annexes is completely missing in the EMS-ENI  </w:t>
            </w:r>
            <w:r w:rsidR="00B42808">
              <w:rPr>
                <w:rFonts w:ascii="Calibri Light" w:hAnsi="Calibri Light"/>
                <w:noProof w:val="0"/>
                <w:color w:val="FFFFFF" w:themeColor="background1"/>
                <w:sz w:val="20"/>
                <w:szCs w:val="20"/>
                <w:lang w:val="en-GB"/>
              </w:rPr>
              <w:t>(</w:t>
            </w:r>
            <w:r w:rsidRPr="005C50E4">
              <w:rPr>
                <w:rFonts w:ascii="Calibri Light" w:hAnsi="Calibri Light"/>
                <w:noProof w:val="0"/>
                <w:color w:val="FFFFFF" w:themeColor="background1"/>
                <w:sz w:val="20"/>
                <w:szCs w:val="20"/>
                <w:lang w:val="en-GB"/>
              </w:rPr>
              <w:t xml:space="preserve">for all </w:t>
            </w:r>
            <w:r w:rsidR="00B42808">
              <w:rPr>
                <w:rFonts w:ascii="Calibri Light" w:hAnsi="Calibri Light"/>
                <w:noProof w:val="0"/>
                <w:color w:val="FFFFFF" w:themeColor="background1"/>
                <w:sz w:val="20"/>
                <w:szCs w:val="20"/>
                <w:lang w:val="en-GB"/>
              </w:rPr>
              <w:t xml:space="preserve">the project </w:t>
            </w:r>
            <w:r w:rsidRPr="005C50E4">
              <w:rPr>
                <w:rFonts w:ascii="Calibri Light" w:hAnsi="Calibri Light"/>
                <w:noProof w:val="0"/>
                <w:color w:val="FFFFFF" w:themeColor="background1"/>
                <w:sz w:val="20"/>
                <w:szCs w:val="20"/>
                <w:lang w:val="en-GB"/>
              </w:rPr>
              <w:t>partners</w:t>
            </w:r>
            <w:r w:rsidR="00B42808">
              <w:rPr>
                <w:rFonts w:ascii="Calibri Light" w:hAnsi="Calibri Light"/>
                <w:noProof w:val="0"/>
                <w:color w:val="FFFFFF" w:themeColor="background1"/>
                <w:sz w:val="20"/>
                <w:szCs w:val="20"/>
                <w:lang w:val="en-GB"/>
              </w:rPr>
              <w:t xml:space="preserve">, namely for </w:t>
            </w:r>
            <w:r w:rsidRPr="005C50E4">
              <w:rPr>
                <w:rFonts w:ascii="Calibri Light" w:hAnsi="Calibri Light"/>
                <w:noProof w:val="0"/>
                <w:color w:val="FFFFFF" w:themeColor="background1"/>
                <w:sz w:val="20"/>
                <w:szCs w:val="20"/>
                <w:lang w:val="en-GB"/>
              </w:rPr>
              <w:t xml:space="preserve">both </w:t>
            </w:r>
            <w:r w:rsidR="00B42808">
              <w:rPr>
                <w:rFonts w:ascii="Calibri Light" w:hAnsi="Calibri Light"/>
                <w:noProof w:val="0"/>
                <w:color w:val="FFFFFF" w:themeColor="background1"/>
                <w:sz w:val="20"/>
                <w:szCs w:val="20"/>
                <w:lang w:val="en-GB"/>
              </w:rPr>
              <w:t xml:space="preserve">the </w:t>
            </w:r>
            <w:r w:rsidRPr="005C50E4">
              <w:rPr>
                <w:rFonts w:ascii="Calibri Light" w:hAnsi="Calibri Light"/>
                <w:noProof w:val="0"/>
                <w:color w:val="FFFFFF" w:themeColor="background1"/>
                <w:sz w:val="20"/>
                <w:szCs w:val="20"/>
                <w:lang w:val="en-GB"/>
              </w:rPr>
              <w:t xml:space="preserve">applicant and </w:t>
            </w:r>
            <w:r w:rsidR="00B42808">
              <w:rPr>
                <w:rFonts w:ascii="Calibri Light" w:hAnsi="Calibri Light"/>
                <w:noProof w:val="0"/>
                <w:color w:val="FFFFFF" w:themeColor="background1"/>
                <w:sz w:val="20"/>
                <w:szCs w:val="20"/>
                <w:lang w:val="en-GB"/>
              </w:rPr>
              <w:t xml:space="preserve">the </w:t>
            </w:r>
            <w:r w:rsidRPr="005C50E4">
              <w:rPr>
                <w:rFonts w:ascii="Calibri Light" w:hAnsi="Calibri Light"/>
                <w:noProof w:val="0"/>
                <w:color w:val="FFFFFF" w:themeColor="background1"/>
                <w:sz w:val="20"/>
                <w:szCs w:val="20"/>
                <w:lang w:val="en-GB"/>
              </w:rPr>
              <w:t>partners)</w:t>
            </w:r>
            <w:r w:rsidR="00601AD9">
              <w:rPr>
                <w:rFonts w:ascii="Calibri Light" w:hAnsi="Calibri Light"/>
                <w:noProof w:val="0"/>
                <w:color w:val="FFFFFF" w:themeColor="background1"/>
                <w:sz w:val="20"/>
                <w:szCs w:val="20"/>
                <w:lang w:val="en-GB"/>
              </w:rPr>
              <w:t>, except for declarations and state-aid self-assessment</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Application Form uploaded into EMS-ENI is partially filled in, shows blank parts, chapters, sections, paragraphs, or it displays error alerts given by the system that can only be corrected by inserting new text or information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5C50E4">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765"/>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left="-153" w:right="-118"/>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5C50E4" w:rsidRPr="002D44D7" w:rsidRDefault="00601AD9" w:rsidP="00B42808">
            <w:pPr>
              <w:spacing w:before="60" w:after="60" w:line="240" w:lineRule="auto"/>
              <w:rPr>
                <w:rFonts w:ascii="Calibri Light" w:hAnsi="Calibri Light"/>
                <w:b/>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Pr="00B70082">
              <w:rPr>
                <w:rFonts w:ascii="Calibri Light" w:hAnsi="Calibri Light"/>
                <w:noProof w:val="0"/>
                <w:color w:val="FFFFFF" w:themeColor="background1"/>
                <w:sz w:val="20"/>
                <w:szCs w:val="20"/>
                <w:lang w:val="en-GB"/>
              </w:rPr>
              <w:t xml:space="preserve"> </w:t>
            </w:r>
            <w:r w:rsidRPr="00916B4B">
              <w:rPr>
                <w:rFonts w:ascii="Calibri Light" w:hAnsi="Calibri Light"/>
                <w:noProof w:val="0"/>
                <w:color w:val="FFFFFF" w:themeColor="background1"/>
                <w:sz w:val="20"/>
                <w:szCs w:val="20"/>
                <w:lang w:val="en-GB"/>
              </w:rPr>
              <w:t>the application form and/or its annexes</w:t>
            </w:r>
            <w:r w:rsidRPr="00B70082">
              <w:rPr>
                <w:rFonts w:ascii="Calibri Light" w:hAnsi="Calibri Light"/>
                <w:noProof w:val="0"/>
                <w:color w:val="FFFFFF" w:themeColor="background1"/>
                <w:sz w:val="20"/>
                <w:szCs w:val="20"/>
                <w:lang w:val="en-GB"/>
              </w:rPr>
              <w:t xml:space="preserve"> lack some information, but the respective data can be retrieved in other parts of the application package (e.g. name of the entity, address etc.)</w:t>
            </w:r>
          </w:p>
        </w:tc>
      </w:tr>
      <w:tr w:rsidR="00801189" w:rsidRPr="002D44D7" w:rsidTr="00C70B0F">
        <w:trPr>
          <w:trHeight w:val="350"/>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Application Form has been entirely filled in and is in English?</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Application Form uploaded into EMS-ENI is fully or partially in the national language and not in English </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5C50E4">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350"/>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3105B3" w:rsidP="00601AD9">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some annexes are </w:t>
            </w:r>
            <w:r w:rsidR="00601AD9">
              <w:rPr>
                <w:rFonts w:ascii="Calibri Light" w:hAnsi="Calibri Light"/>
                <w:noProof w:val="0"/>
                <w:color w:val="FFFFFF" w:themeColor="background1"/>
                <w:sz w:val="20"/>
                <w:szCs w:val="20"/>
                <w:lang w:val="en-GB"/>
              </w:rPr>
              <w:t>only in national language</w:t>
            </w:r>
          </w:p>
        </w:tc>
      </w:tr>
      <w:tr w:rsidR="00801189" w:rsidRPr="002D44D7" w:rsidTr="00C70B0F">
        <w:trPr>
          <w:trHeight w:val="260"/>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Annex A.1 Justification of costs has been entirely filled in and is in English?</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annex is missing for the applicant and all the project partners (not uploaded into EMS-ENI)</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5C50E4">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260"/>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3105B3" w:rsidP="00C70B0F">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some project partners provide</w:t>
            </w:r>
            <w:r w:rsidR="005C50E4">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annex</w:t>
            </w:r>
          </w:p>
        </w:tc>
      </w:tr>
      <w:tr w:rsidR="00801189" w:rsidRPr="002D44D7" w:rsidTr="00C70B0F">
        <w:trPr>
          <w:trHeight w:val="260"/>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Annex A.2 Financial plan has been entirely filled in and is in English?</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B42808">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260"/>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3105B3" w:rsidP="00C70B0F">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annex is missing</w:t>
            </w:r>
          </w:p>
        </w:tc>
      </w:tr>
      <w:tr w:rsidR="00801189" w:rsidRPr="002D44D7" w:rsidTr="00C70B0F">
        <w:trPr>
          <w:trHeight w:val="660"/>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Declaration by the Applicant has been filled in, signed by the legal representative or by the mandated person and stamped according to the relevant legal provisions in force, has it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5C50E4">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660"/>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7B2767" w:rsidRPr="002D44D7" w:rsidRDefault="007B2767" w:rsidP="007B2767">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sidRPr="00601AD9">
              <w:rPr>
                <w:rFonts w:ascii="Calibri Light" w:hAnsi="Calibri Light"/>
                <w:noProof w:val="0"/>
                <w:color w:val="FFFFFF" w:themeColor="background1"/>
                <w:sz w:val="20"/>
                <w:szCs w:val="20"/>
                <w:lang w:val="en-GB"/>
              </w:rPr>
              <w:t>the annex is missing (not uploaded into EMS-ENI)  or lacks some information</w:t>
            </w:r>
          </w:p>
          <w:p w:rsidR="00801189" w:rsidRPr="002D44D7" w:rsidRDefault="003105B3" w:rsidP="00B42808">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applicant provide</w:t>
            </w:r>
            <w:r w:rsidR="005C50E4">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annex, but fails to </w:t>
            </w:r>
            <w:r w:rsidR="000E5C09" w:rsidRPr="002D44D7">
              <w:rPr>
                <w:rFonts w:ascii="Calibri Light" w:hAnsi="Calibri Light"/>
                <w:noProof w:val="0"/>
                <w:color w:val="FFFFFF" w:themeColor="background1"/>
                <w:sz w:val="20"/>
                <w:szCs w:val="20"/>
                <w:lang w:val="en-GB"/>
              </w:rPr>
              <w:t>the formal requirements (e.g. not signed, not stamped</w:t>
            </w:r>
            <w:r w:rsidR="005C50E4">
              <w:rPr>
                <w:rFonts w:ascii="Calibri Light" w:hAnsi="Calibri Light"/>
                <w:noProof w:val="0"/>
                <w:color w:val="FFFFFF" w:themeColor="background1"/>
                <w:sz w:val="20"/>
                <w:szCs w:val="20"/>
                <w:lang w:val="en-GB"/>
              </w:rPr>
              <w:t xml:space="preserve">, </w:t>
            </w:r>
            <w:r w:rsidR="00B42808">
              <w:rPr>
                <w:rFonts w:ascii="Calibri Light" w:hAnsi="Calibri Light"/>
                <w:noProof w:val="0"/>
                <w:color w:val="FFFFFF" w:themeColor="background1"/>
                <w:sz w:val="20"/>
                <w:szCs w:val="20"/>
                <w:lang w:val="en-GB"/>
              </w:rPr>
              <w:t xml:space="preserve">sent </w:t>
            </w:r>
            <w:r w:rsidR="005C50E4">
              <w:rPr>
                <w:rFonts w:ascii="Calibri Light" w:hAnsi="Calibri Light"/>
                <w:noProof w:val="0"/>
                <w:color w:val="FFFFFF" w:themeColor="background1"/>
                <w:sz w:val="20"/>
                <w:szCs w:val="20"/>
                <w:lang w:val="en-GB"/>
              </w:rPr>
              <w:t>in national language</w:t>
            </w:r>
            <w:r w:rsidR="000E5C09" w:rsidRPr="002D44D7">
              <w:rPr>
                <w:rFonts w:ascii="Calibri Light" w:hAnsi="Calibri Light"/>
                <w:noProof w:val="0"/>
                <w:color w:val="FFFFFF" w:themeColor="background1"/>
                <w:sz w:val="20"/>
                <w:szCs w:val="20"/>
                <w:lang w:val="en-GB"/>
              </w:rPr>
              <w:t>)</w:t>
            </w:r>
          </w:p>
        </w:tc>
      </w:tr>
      <w:tr w:rsidR="00801189" w:rsidRPr="002D44D7" w:rsidTr="00C70B0F">
        <w:trPr>
          <w:trHeight w:val="770"/>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 Partnership Statement has been filled in by each project Partner</w:t>
            </w:r>
            <w:r w:rsidRPr="002D44D7">
              <w:rPr>
                <w:noProof w:val="0"/>
                <w:vertAlign w:val="superscript"/>
                <w:lang w:val="en-GB"/>
              </w:rPr>
              <w:footnoteReference w:id="10"/>
            </w:r>
            <w:r w:rsidRPr="002D44D7">
              <w:rPr>
                <w:rFonts w:ascii="Calibri Light" w:hAnsi="Calibri Light"/>
                <w:noProof w:val="0"/>
                <w:sz w:val="20"/>
                <w:szCs w:val="20"/>
                <w:lang w:val="en-GB"/>
              </w:rPr>
              <w:t xml:space="preserve">, signed by the legal representatives or by the mandated persons and stamped according to the relevant legal </w:t>
            </w:r>
            <w:r w:rsidRPr="002D44D7">
              <w:rPr>
                <w:rFonts w:ascii="Calibri Light" w:hAnsi="Calibri Light"/>
                <w:noProof w:val="0"/>
                <w:sz w:val="20"/>
                <w:szCs w:val="20"/>
                <w:lang w:val="en-GB"/>
              </w:rPr>
              <w:lastRenderedPageBreak/>
              <w:t>provisions in force,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801189"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5C50E4">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770"/>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7B2767" w:rsidRPr="002D44D7" w:rsidRDefault="007B2767" w:rsidP="007B2767">
            <w:pPr>
              <w:spacing w:before="60" w:after="60" w:line="240" w:lineRule="auto"/>
              <w:rPr>
                <w:rFonts w:ascii="Calibri Light" w:hAnsi="Calibri Light"/>
                <w:noProof w:val="0"/>
                <w:color w:val="FFFFFF" w:themeColor="background1"/>
                <w:sz w:val="20"/>
                <w:szCs w:val="20"/>
                <w:lang w:val="en-GB"/>
              </w:rPr>
            </w:pPr>
            <w:r w:rsidRPr="00601AD9">
              <w:rPr>
                <w:rFonts w:ascii="Calibri Light" w:hAnsi="Calibri Light"/>
                <w:noProof w:val="0"/>
                <w:color w:val="FFFF00"/>
                <w:sz w:val="20"/>
                <w:szCs w:val="20"/>
                <w:lang w:val="en-GB"/>
              </w:rPr>
              <w:sym w:font="Wingdings 2" w:char="F097"/>
            </w:r>
            <w:r w:rsidRPr="00601AD9">
              <w:rPr>
                <w:rFonts w:ascii="Calibri Light" w:hAnsi="Calibri Light"/>
                <w:noProof w:val="0"/>
                <w:color w:val="FFFFFF" w:themeColor="background1"/>
                <w:sz w:val="20"/>
                <w:szCs w:val="20"/>
                <w:lang w:val="en-GB"/>
              </w:rPr>
              <w:t xml:space="preserve"> the annex is missing (not uploaded into EMS-ENI)  or lacks some information</w:t>
            </w:r>
          </w:p>
          <w:p w:rsidR="00801189" w:rsidRPr="002D44D7" w:rsidRDefault="003105B3" w:rsidP="00601AD9">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B42808">
              <w:rPr>
                <w:rFonts w:ascii="Calibri Light" w:hAnsi="Calibri Light"/>
                <w:noProof w:val="0"/>
                <w:color w:val="FFFFFF" w:themeColor="background1"/>
                <w:sz w:val="20"/>
                <w:szCs w:val="20"/>
                <w:lang w:val="en-GB"/>
              </w:rPr>
              <w:t xml:space="preserve">some </w:t>
            </w:r>
            <w:r w:rsidR="00601AD9">
              <w:rPr>
                <w:rFonts w:ascii="Calibri Light" w:hAnsi="Calibri Light"/>
                <w:noProof w:val="0"/>
                <w:color w:val="FFFFFF" w:themeColor="background1"/>
                <w:sz w:val="20"/>
                <w:szCs w:val="20"/>
                <w:lang w:val="en-GB"/>
              </w:rPr>
              <w:t>annexes</w:t>
            </w:r>
            <w:r w:rsidR="00801189" w:rsidRPr="002D44D7">
              <w:rPr>
                <w:rFonts w:ascii="Calibri Light" w:hAnsi="Calibri Light"/>
                <w:noProof w:val="0"/>
                <w:color w:val="FFFFFF" w:themeColor="background1"/>
                <w:sz w:val="20"/>
                <w:szCs w:val="20"/>
                <w:lang w:val="en-GB"/>
              </w:rPr>
              <w:t xml:space="preserve"> fail to meet </w:t>
            </w:r>
            <w:r w:rsidR="000E5C09" w:rsidRPr="002D44D7">
              <w:rPr>
                <w:rFonts w:ascii="Calibri Light" w:hAnsi="Calibri Light"/>
                <w:noProof w:val="0"/>
                <w:color w:val="FFFFFF" w:themeColor="background1"/>
                <w:sz w:val="20"/>
                <w:szCs w:val="20"/>
                <w:lang w:val="en-GB"/>
              </w:rPr>
              <w:t>the formal requirements (e.g. not signed, not stamped</w:t>
            </w:r>
            <w:r w:rsidR="00B42808">
              <w:rPr>
                <w:rFonts w:ascii="Calibri Light" w:hAnsi="Calibri Light"/>
                <w:noProof w:val="0"/>
                <w:color w:val="FFFFFF" w:themeColor="background1"/>
                <w:sz w:val="20"/>
                <w:szCs w:val="20"/>
                <w:lang w:val="en-GB"/>
              </w:rPr>
              <w:t>, sent in national language</w:t>
            </w:r>
            <w:r w:rsidR="000E5C09" w:rsidRPr="002D44D7">
              <w:rPr>
                <w:rFonts w:ascii="Calibri Light" w:hAnsi="Calibri Light"/>
                <w:noProof w:val="0"/>
                <w:color w:val="FFFFFF" w:themeColor="background1"/>
                <w:sz w:val="20"/>
                <w:szCs w:val="20"/>
                <w:lang w:val="en-GB"/>
              </w:rPr>
              <w:t>)</w:t>
            </w:r>
          </w:p>
        </w:tc>
      </w:tr>
      <w:tr w:rsidR="00801189" w:rsidRPr="002D44D7" w:rsidTr="00C70B0F">
        <w:trPr>
          <w:trHeight w:val="455"/>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Job descriptions for the each project function and for each Partner (as described in the application form),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annex is missing for the applicant and all project partners (not uploaded into EMS-ENI)</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5C50E4">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455"/>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3105B3" w:rsidP="000E5C09">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5C50E4" w:rsidRPr="005C50E4">
              <w:rPr>
                <w:rFonts w:ascii="Calibri Light" w:hAnsi="Calibri Light"/>
                <w:noProof w:val="0"/>
                <w:color w:val="FFFFFF" w:themeColor="background1"/>
                <w:sz w:val="20"/>
                <w:szCs w:val="20"/>
                <w:lang w:val="en-GB"/>
              </w:rPr>
              <w:t>some job descriptions are missing (not uploaded into EMS-ENI)</w:t>
            </w:r>
          </w:p>
        </w:tc>
      </w:tr>
      <w:tr w:rsidR="00801189" w:rsidRPr="002D44D7" w:rsidTr="00C70B0F">
        <w:trPr>
          <w:trHeight w:val="965"/>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Statute or other relevant document, for the Applicant and for each project Partner – as photocopies certified “According to the original”, signed by the legal representative or by the mandated persons, stamped according to the relevant legal provisions in force, in English and in national language,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D06BB">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965"/>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some project partners provide</w:t>
            </w:r>
            <w:r w:rsidR="00DD06BB">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document</w:t>
            </w:r>
          </w:p>
          <w:p w:rsidR="00801189" w:rsidRPr="002D44D7" w:rsidRDefault="003105B3" w:rsidP="007937C2">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7937C2">
              <w:rPr>
                <w:rFonts w:ascii="Calibri Light" w:hAnsi="Calibri Light"/>
                <w:noProof w:val="0"/>
                <w:color w:val="FFFFFF" w:themeColor="background1"/>
                <w:sz w:val="20"/>
                <w:szCs w:val="20"/>
                <w:lang w:val="en-GB"/>
              </w:rPr>
              <w:t xml:space="preserve">some </w:t>
            </w:r>
            <w:r w:rsidR="00801189" w:rsidRPr="002D44D7">
              <w:rPr>
                <w:rFonts w:ascii="Calibri Light" w:hAnsi="Calibri Light"/>
                <w:noProof w:val="0"/>
                <w:color w:val="FFFFFF" w:themeColor="background1"/>
                <w:sz w:val="20"/>
                <w:szCs w:val="20"/>
                <w:lang w:val="en-GB"/>
              </w:rPr>
              <w:t>document</w:t>
            </w:r>
            <w:r w:rsidR="000E5C09" w:rsidRPr="002D44D7">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fail to meet </w:t>
            </w:r>
            <w:r w:rsidR="000E5C09" w:rsidRPr="002D44D7">
              <w:rPr>
                <w:rFonts w:ascii="Calibri Light" w:hAnsi="Calibri Light"/>
                <w:noProof w:val="0"/>
                <w:color w:val="FFFFFF" w:themeColor="background1"/>
                <w:sz w:val="20"/>
                <w:szCs w:val="20"/>
                <w:lang w:val="en-GB"/>
              </w:rPr>
              <w:t>the formal requirements (e.g. not signed, not stamped</w:t>
            </w:r>
            <w:r w:rsidR="00DD06BB">
              <w:rPr>
                <w:rFonts w:ascii="Calibri Light" w:hAnsi="Calibri Light"/>
                <w:noProof w:val="0"/>
                <w:color w:val="FFFFFF" w:themeColor="background1"/>
                <w:sz w:val="20"/>
                <w:szCs w:val="20"/>
                <w:lang w:val="en-GB"/>
              </w:rPr>
              <w:t>, in national language only</w:t>
            </w:r>
            <w:r w:rsidR="000E5C09" w:rsidRPr="002D44D7">
              <w:rPr>
                <w:rFonts w:ascii="Calibri Light" w:hAnsi="Calibri Light"/>
                <w:noProof w:val="0"/>
                <w:color w:val="FFFFFF" w:themeColor="background1"/>
                <w:sz w:val="20"/>
                <w:szCs w:val="20"/>
                <w:lang w:val="en-GB"/>
              </w:rPr>
              <w:t>)</w:t>
            </w:r>
          </w:p>
        </w:tc>
      </w:tr>
      <w:tr w:rsidR="00801189" w:rsidRPr="002D44D7" w:rsidTr="00C70B0F">
        <w:trPr>
          <w:trHeight w:val="1270"/>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Profit and loss account and the balance sheets or other relevant fiscal document for the last year for which the accounts have been closed, for the Applicant and for each project Partner – as photocopies certified “According to the original”, signed by the legal representative or by the mandated persons, stamped according to the relevant legal provisions in force, in English and in national language,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D06BB">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507"/>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some project partners provide</w:t>
            </w:r>
            <w:r w:rsidR="00DD06BB">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document</w:t>
            </w:r>
          </w:p>
          <w:p w:rsidR="000E5C09" w:rsidRPr="002D44D7" w:rsidRDefault="003105B3" w:rsidP="003105B3">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DD06BB">
              <w:rPr>
                <w:rFonts w:ascii="Calibri Light" w:hAnsi="Calibri Light"/>
                <w:noProof w:val="0"/>
                <w:color w:val="FFFFFF" w:themeColor="background1"/>
                <w:sz w:val="20"/>
                <w:szCs w:val="20"/>
                <w:lang w:val="en-GB"/>
              </w:rPr>
              <w:t xml:space="preserve">some </w:t>
            </w:r>
            <w:r w:rsidR="00801189" w:rsidRPr="002D44D7">
              <w:rPr>
                <w:rFonts w:ascii="Calibri Light" w:hAnsi="Calibri Light"/>
                <w:noProof w:val="0"/>
                <w:color w:val="FFFFFF" w:themeColor="background1"/>
                <w:sz w:val="20"/>
                <w:szCs w:val="20"/>
                <w:lang w:val="en-GB"/>
              </w:rPr>
              <w:t>document</w:t>
            </w:r>
            <w:r w:rsidR="000E5C09" w:rsidRPr="002D44D7">
              <w:rPr>
                <w:rFonts w:ascii="Calibri Light" w:hAnsi="Calibri Light"/>
                <w:noProof w:val="0"/>
                <w:color w:val="FFFFFF" w:themeColor="background1"/>
                <w:sz w:val="20"/>
                <w:szCs w:val="20"/>
                <w:lang w:val="en-GB"/>
              </w:rPr>
              <w:t>s</w:t>
            </w:r>
            <w:r w:rsidR="007937C2">
              <w:rPr>
                <w:rFonts w:ascii="Calibri Light" w:hAnsi="Calibri Light"/>
                <w:noProof w:val="0"/>
                <w:color w:val="FFFFFF" w:themeColor="background1"/>
                <w:sz w:val="20"/>
                <w:szCs w:val="20"/>
                <w:lang w:val="en-GB"/>
              </w:rPr>
              <w:t xml:space="preserve"> </w:t>
            </w:r>
            <w:r w:rsidR="00801189" w:rsidRPr="002D44D7">
              <w:rPr>
                <w:rFonts w:ascii="Calibri Light" w:hAnsi="Calibri Light"/>
                <w:noProof w:val="0"/>
                <w:color w:val="FFFFFF" w:themeColor="background1"/>
                <w:sz w:val="20"/>
                <w:szCs w:val="20"/>
                <w:lang w:val="en-GB"/>
              </w:rPr>
              <w:t xml:space="preserve">fail to meet the </w:t>
            </w:r>
            <w:r w:rsidR="000E5C09" w:rsidRPr="002D44D7">
              <w:rPr>
                <w:rFonts w:ascii="Calibri Light" w:hAnsi="Calibri Light"/>
                <w:noProof w:val="0"/>
                <w:color w:val="FFFFFF" w:themeColor="background1"/>
                <w:sz w:val="20"/>
                <w:szCs w:val="20"/>
                <w:lang w:val="en-GB"/>
              </w:rPr>
              <w:t>formal requirements (e.g. not signed, not stamped</w:t>
            </w:r>
            <w:r w:rsidR="00DD06BB">
              <w:rPr>
                <w:rFonts w:ascii="Calibri Light" w:hAnsi="Calibri Light"/>
                <w:noProof w:val="0"/>
                <w:color w:val="FFFFFF" w:themeColor="background1"/>
                <w:sz w:val="20"/>
                <w:szCs w:val="20"/>
                <w:lang w:val="en-GB"/>
              </w:rPr>
              <w:t>, in national language only</w:t>
            </w:r>
            <w:r w:rsidR="000E5C09" w:rsidRPr="002D44D7">
              <w:rPr>
                <w:rFonts w:ascii="Calibri Light" w:hAnsi="Calibri Light"/>
                <w:noProof w:val="0"/>
                <w:color w:val="FFFFFF" w:themeColor="background1"/>
                <w:sz w:val="20"/>
                <w:szCs w:val="20"/>
                <w:lang w:val="en-GB"/>
              </w:rPr>
              <w:t>)</w:t>
            </w:r>
          </w:p>
          <w:p w:rsidR="00801189" w:rsidRPr="002D44D7" w:rsidRDefault="003105B3" w:rsidP="000E5C09">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DD06BB">
              <w:rPr>
                <w:rFonts w:ascii="Calibri Light" w:hAnsi="Calibri Light"/>
                <w:noProof w:val="0"/>
                <w:color w:val="FFFFFF" w:themeColor="background1"/>
                <w:sz w:val="20"/>
                <w:szCs w:val="20"/>
                <w:lang w:val="en-GB"/>
              </w:rPr>
              <w:t xml:space="preserve">some </w:t>
            </w:r>
            <w:r w:rsidR="000E5C09" w:rsidRPr="002D44D7">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ocument</w:t>
            </w:r>
            <w:r w:rsidR="000E5C09" w:rsidRPr="002D44D7">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are</w:t>
            </w:r>
            <w:r w:rsidR="00801189" w:rsidRPr="002D44D7">
              <w:rPr>
                <w:rFonts w:ascii="Calibri Light" w:hAnsi="Calibri Light"/>
                <w:noProof w:val="0"/>
                <w:color w:val="FFFFFF" w:themeColor="background1"/>
                <w:sz w:val="20"/>
                <w:szCs w:val="20"/>
                <w:lang w:val="en-GB"/>
              </w:rPr>
              <w:t xml:space="preserve"> older than the last year for which the accounts have been closed and </w:t>
            </w:r>
            <w:r w:rsidR="00DD06BB">
              <w:rPr>
                <w:rFonts w:ascii="Calibri Light" w:hAnsi="Calibri Light"/>
                <w:noProof w:val="0"/>
                <w:color w:val="FFFFFF" w:themeColor="background1"/>
                <w:sz w:val="20"/>
                <w:szCs w:val="20"/>
                <w:lang w:val="en-GB"/>
              </w:rPr>
              <w:t xml:space="preserve">the applicant </w:t>
            </w:r>
            <w:r w:rsidR="00801189" w:rsidRPr="002D44D7">
              <w:rPr>
                <w:rFonts w:ascii="Calibri Light" w:hAnsi="Calibri Light"/>
                <w:noProof w:val="0"/>
                <w:color w:val="FFFFFF" w:themeColor="background1"/>
                <w:sz w:val="20"/>
                <w:szCs w:val="20"/>
                <w:lang w:val="en-GB"/>
              </w:rPr>
              <w:t>cannot give sound reasons for not-delivering the document</w:t>
            </w:r>
          </w:p>
        </w:tc>
      </w:tr>
      <w:tr w:rsidR="00801189" w:rsidRPr="002D44D7" w:rsidTr="00C70B0F">
        <w:trPr>
          <w:trHeight w:val="965"/>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Certificates of fiscal registration, for the Applicant and for each project Partner – as photocopies certified “According to the original”, signed by the legal representative or by the mandated person, stamped according to the relevant legal provisions in force, in English and in national language,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D06BB">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880CB6">
        <w:trPr>
          <w:trHeight w:val="597"/>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some project partners provide</w:t>
            </w:r>
            <w:r w:rsidR="00DD06BB">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document</w:t>
            </w:r>
          </w:p>
          <w:p w:rsidR="00801189" w:rsidRPr="002D44D7" w:rsidRDefault="003105B3" w:rsidP="000E5C09">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7937C2">
              <w:rPr>
                <w:rFonts w:ascii="Calibri Light" w:hAnsi="Calibri Light"/>
                <w:noProof w:val="0"/>
                <w:color w:val="FFFFFF" w:themeColor="background1"/>
                <w:sz w:val="20"/>
                <w:szCs w:val="20"/>
                <w:lang w:val="en-GB"/>
              </w:rPr>
              <w:t xml:space="preserve">some </w:t>
            </w:r>
            <w:r w:rsidR="00801189" w:rsidRPr="002D44D7">
              <w:rPr>
                <w:rFonts w:ascii="Calibri Light" w:hAnsi="Calibri Light"/>
                <w:noProof w:val="0"/>
                <w:color w:val="FFFFFF" w:themeColor="background1"/>
                <w:sz w:val="20"/>
                <w:szCs w:val="20"/>
                <w:lang w:val="en-GB"/>
              </w:rPr>
              <w:t>document</w:t>
            </w:r>
            <w:r w:rsidR="000E5C09" w:rsidRPr="002D44D7">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fail to meet the </w:t>
            </w:r>
            <w:r w:rsidR="000E5C09" w:rsidRPr="002D44D7">
              <w:rPr>
                <w:rFonts w:ascii="Calibri Light" w:hAnsi="Calibri Light"/>
                <w:noProof w:val="0"/>
                <w:color w:val="FFFFFF" w:themeColor="background1"/>
                <w:sz w:val="20"/>
                <w:szCs w:val="20"/>
                <w:lang w:val="en-GB"/>
              </w:rPr>
              <w:t>formal requirements (e.g. not signed, not stamped</w:t>
            </w:r>
            <w:r w:rsidR="00DD06BB">
              <w:rPr>
                <w:rFonts w:ascii="Calibri Light" w:hAnsi="Calibri Light"/>
                <w:noProof w:val="0"/>
                <w:color w:val="FFFFFF" w:themeColor="background1"/>
                <w:sz w:val="20"/>
                <w:szCs w:val="20"/>
                <w:lang w:val="en-GB"/>
              </w:rPr>
              <w:t>, in national language only</w:t>
            </w:r>
            <w:r w:rsidR="000E5C09" w:rsidRPr="002D44D7">
              <w:rPr>
                <w:rFonts w:ascii="Calibri Light" w:hAnsi="Calibri Light"/>
                <w:noProof w:val="0"/>
                <w:color w:val="FFFFFF" w:themeColor="background1"/>
                <w:sz w:val="20"/>
                <w:szCs w:val="20"/>
                <w:lang w:val="en-GB"/>
              </w:rPr>
              <w:t>)</w:t>
            </w:r>
          </w:p>
        </w:tc>
      </w:tr>
      <w:tr w:rsidR="00801189" w:rsidRPr="002D44D7" w:rsidTr="00C70B0F">
        <w:trPr>
          <w:trHeight w:val="1475"/>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Valid certificates issued by the competent state authority in each participating country proving that the Applicant and each project Partner have fulfilled their obligations related to the payment of debts to the consolidated state budget – as photocopies certified “According to the original”, signed by the legal representative or by the mandated person, stamped according to the relevant legal provisions in force, in English and in national language,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D06BB">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597"/>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some project partners provide</w:t>
            </w:r>
            <w:r w:rsidR="00DD06BB">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document</w:t>
            </w:r>
          </w:p>
          <w:p w:rsidR="000E5C0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7937C2">
              <w:rPr>
                <w:rFonts w:ascii="Calibri Light" w:hAnsi="Calibri Light"/>
                <w:noProof w:val="0"/>
                <w:color w:val="FFFFFF" w:themeColor="background1"/>
                <w:sz w:val="20"/>
                <w:szCs w:val="20"/>
                <w:lang w:val="en-GB"/>
              </w:rPr>
              <w:t xml:space="preserve">some </w:t>
            </w:r>
            <w:r w:rsidR="00801189" w:rsidRPr="002D44D7">
              <w:rPr>
                <w:rFonts w:ascii="Calibri Light" w:hAnsi="Calibri Light"/>
                <w:noProof w:val="0"/>
                <w:color w:val="FFFFFF" w:themeColor="background1"/>
                <w:sz w:val="20"/>
                <w:szCs w:val="20"/>
                <w:lang w:val="en-GB"/>
              </w:rPr>
              <w:t>document</w:t>
            </w:r>
            <w:r w:rsidR="000E5C09" w:rsidRPr="002D44D7">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fail to meet the </w:t>
            </w:r>
            <w:r w:rsidR="000E5C09" w:rsidRPr="002D44D7">
              <w:rPr>
                <w:rFonts w:ascii="Calibri Light" w:hAnsi="Calibri Light"/>
                <w:noProof w:val="0"/>
                <w:color w:val="FFFFFF" w:themeColor="background1"/>
                <w:sz w:val="20"/>
                <w:szCs w:val="20"/>
                <w:lang w:val="en-GB"/>
              </w:rPr>
              <w:t>formal requirements (e.g. not signed, not stamped</w:t>
            </w:r>
            <w:r w:rsidR="00DD06BB">
              <w:rPr>
                <w:rFonts w:ascii="Calibri Light" w:hAnsi="Calibri Light"/>
                <w:noProof w:val="0"/>
                <w:color w:val="FFFFFF" w:themeColor="background1"/>
                <w:sz w:val="20"/>
                <w:szCs w:val="20"/>
                <w:lang w:val="en-GB"/>
              </w:rPr>
              <w:t>, in national languge only)</w:t>
            </w:r>
          </w:p>
          <w:p w:rsidR="00801189" w:rsidRPr="002D44D7" w:rsidRDefault="003105B3" w:rsidP="000E5C09">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DD06BB">
              <w:rPr>
                <w:rFonts w:ascii="Calibri Light" w:hAnsi="Calibri Light"/>
                <w:noProof w:val="0"/>
                <w:color w:val="FFFFFF" w:themeColor="background1"/>
                <w:sz w:val="20"/>
                <w:szCs w:val="20"/>
                <w:lang w:val="en-GB"/>
              </w:rPr>
              <w:t xml:space="preserve">some </w:t>
            </w:r>
            <w:r w:rsidR="00801189" w:rsidRPr="002D44D7">
              <w:rPr>
                <w:rFonts w:ascii="Calibri Light" w:hAnsi="Calibri Light"/>
                <w:noProof w:val="0"/>
                <w:color w:val="FFFFFF" w:themeColor="background1"/>
                <w:sz w:val="20"/>
                <w:szCs w:val="20"/>
                <w:lang w:val="en-GB"/>
              </w:rPr>
              <w:t>document</w:t>
            </w:r>
            <w:r w:rsidR="000E5C09" w:rsidRPr="002D44D7">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are</w:t>
            </w:r>
            <w:r w:rsidR="00801189" w:rsidRPr="002D44D7">
              <w:rPr>
                <w:rFonts w:ascii="Calibri Light" w:hAnsi="Calibri Light"/>
                <w:noProof w:val="0"/>
                <w:color w:val="FFFFFF" w:themeColor="background1"/>
                <w:sz w:val="20"/>
                <w:szCs w:val="20"/>
                <w:lang w:val="en-GB"/>
              </w:rPr>
              <w:t xml:space="preserve"> not valid at the date of submission</w:t>
            </w:r>
            <w:r w:rsidR="00880CB6">
              <w:rPr>
                <w:rStyle w:val="FootnoteReference"/>
                <w:rFonts w:ascii="Calibri Light" w:hAnsi="Calibri Light"/>
                <w:noProof w:val="0"/>
                <w:color w:val="FFFFFF" w:themeColor="background1"/>
                <w:sz w:val="20"/>
                <w:szCs w:val="20"/>
                <w:lang w:val="en-GB"/>
              </w:rPr>
              <w:footnoteReference w:id="11"/>
            </w:r>
            <w:r w:rsidR="00880CB6">
              <w:rPr>
                <w:rFonts w:ascii="Calibri Light" w:hAnsi="Calibri Light"/>
                <w:noProof w:val="0"/>
                <w:color w:val="FFFFFF" w:themeColor="background1"/>
                <w:sz w:val="20"/>
                <w:szCs w:val="20"/>
                <w:lang w:val="en-GB"/>
              </w:rPr>
              <w:t xml:space="preserve"> or show debts to the consolidated state budget (10 days to provide new, valid, certificate showing no debts to the state budget)</w:t>
            </w:r>
          </w:p>
        </w:tc>
      </w:tr>
      <w:tr w:rsidR="00801189" w:rsidRPr="002D44D7" w:rsidTr="00C70B0F">
        <w:trPr>
          <w:trHeight w:val="1370"/>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Valid certificates issued by the competent state authority in each participating country proving that the Applicant and each project Partner have fulfilled their obligations related to the payment of debts to the local budgets – as photocopies certified “According to the original”, signed by the legal representative or by the mandated person, stamped according to the relevant legal provisions in force, in English and in national language,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D06BB">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597"/>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0E5C09"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some project partners provide</w:t>
            </w:r>
            <w:r w:rsidR="00DD06BB">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document</w:t>
            </w:r>
          </w:p>
          <w:p w:rsidR="000E5C0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DD06BB">
              <w:rPr>
                <w:rFonts w:ascii="Calibri Light" w:hAnsi="Calibri Light"/>
                <w:noProof w:val="0"/>
                <w:color w:val="FFFFFF" w:themeColor="background1"/>
                <w:sz w:val="20"/>
                <w:szCs w:val="20"/>
                <w:lang w:val="en-GB"/>
              </w:rPr>
              <w:t xml:space="preserve">some </w:t>
            </w:r>
            <w:r w:rsidR="00801189" w:rsidRPr="002D44D7">
              <w:rPr>
                <w:rFonts w:ascii="Calibri Light" w:hAnsi="Calibri Light"/>
                <w:noProof w:val="0"/>
                <w:color w:val="FFFFFF" w:themeColor="background1"/>
                <w:sz w:val="20"/>
                <w:szCs w:val="20"/>
                <w:lang w:val="en-GB"/>
              </w:rPr>
              <w:t>document</w:t>
            </w:r>
            <w:r w:rsidR="000E5C09" w:rsidRPr="002D44D7">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fail to meet the </w:t>
            </w:r>
            <w:r w:rsidR="000E5C09" w:rsidRPr="002D44D7">
              <w:rPr>
                <w:rFonts w:ascii="Calibri Light" w:hAnsi="Calibri Light"/>
                <w:noProof w:val="0"/>
                <w:color w:val="FFFFFF" w:themeColor="background1"/>
                <w:sz w:val="20"/>
                <w:szCs w:val="20"/>
                <w:lang w:val="en-GB"/>
              </w:rPr>
              <w:t>formal requirements (e.g. not signed, not stamped</w:t>
            </w:r>
            <w:r w:rsidR="00DD06BB">
              <w:rPr>
                <w:rFonts w:ascii="Calibri Light" w:hAnsi="Calibri Light"/>
                <w:noProof w:val="0"/>
                <w:color w:val="FFFFFF" w:themeColor="background1"/>
                <w:sz w:val="20"/>
                <w:szCs w:val="20"/>
                <w:lang w:val="en-GB"/>
              </w:rPr>
              <w:t>, in national language only</w:t>
            </w:r>
            <w:r w:rsidR="000E5C09" w:rsidRPr="002D44D7">
              <w:rPr>
                <w:rFonts w:ascii="Calibri Light" w:hAnsi="Calibri Light"/>
                <w:noProof w:val="0"/>
                <w:color w:val="FFFFFF" w:themeColor="background1"/>
                <w:sz w:val="20"/>
                <w:szCs w:val="20"/>
                <w:lang w:val="en-GB"/>
              </w:rPr>
              <w:t>)</w:t>
            </w:r>
          </w:p>
          <w:p w:rsidR="00801189" w:rsidRPr="002D44D7" w:rsidRDefault="003105B3" w:rsidP="00880CB6">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880CB6">
              <w:rPr>
                <w:rFonts w:ascii="Calibri Light" w:hAnsi="Calibri Light"/>
                <w:noProof w:val="0"/>
                <w:color w:val="FFFFFF" w:themeColor="background1"/>
                <w:sz w:val="20"/>
                <w:szCs w:val="20"/>
                <w:lang w:val="en-GB"/>
              </w:rPr>
              <w:t xml:space="preserve">some </w:t>
            </w:r>
            <w:r w:rsidR="00880CB6" w:rsidRPr="002D44D7">
              <w:rPr>
                <w:rFonts w:ascii="Calibri Light" w:hAnsi="Calibri Light"/>
                <w:noProof w:val="0"/>
                <w:color w:val="FFFFFF" w:themeColor="background1"/>
                <w:sz w:val="20"/>
                <w:szCs w:val="20"/>
                <w:lang w:val="en-GB"/>
              </w:rPr>
              <w:t>documents are not valid at the date of submission</w:t>
            </w:r>
            <w:r w:rsidR="00880CB6">
              <w:rPr>
                <w:rStyle w:val="FootnoteReference"/>
                <w:rFonts w:ascii="Calibri Light" w:hAnsi="Calibri Light"/>
                <w:noProof w:val="0"/>
                <w:color w:val="FFFFFF" w:themeColor="background1"/>
                <w:sz w:val="20"/>
                <w:szCs w:val="20"/>
                <w:lang w:val="en-GB"/>
              </w:rPr>
              <w:footnoteReference w:id="12"/>
            </w:r>
            <w:r w:rsidR="00880CB6">
              <w:rPr>
                <w:rFonts w:ascii="Calibri Light" w:hAnsi="Calibri Light"/>
                <w:noProof w:val="0"/>
                <w:color w:val="FFFFFF" w:themeColor="background1"/>
                <w:sz w:val="20"/>
                <w:szCs w:val="20"/>
                <w:lang w:val="en-GB"/>
              </w:rPr>
              <w:t xml:space="preserve"> or show debts to the </w:t>
            </w:r>
            <w:r w:rsidR="00880CB6">
              <w:rPr>
                <w:rFonts w:ascii="Calibri Light" w:hAnsi="Calibri Light"/>
                <w:noProof w:val="0"/>
                <w:color w:val="FFFFFF" w:themeColor="background1"/>
                <w:sz w:val="20"/>
                <w:szCs w:val="20"/>
                <w:lang w:val="en-GB"/>
              </w:rPr>
              <w:t>local</w:t>
            </w:r>
            <w:r w:rsidR="00880CB6">
              <w:rPr>
                <w:rFonts w:ascii="Calibri Light" w:hAnsi="Calibri Light"/>
                <w:noProof w:val="0"/>
                <w:color w:val="FFFFFF" w:themeColor="background1"/>
                <w:sz w:val="20"/>
                <w:szCs w:val="20"/>
                <w:lang w:val="en-GB"/>
              </w:rPr>
              <w:t xml:space="preserve"> budget (10 days to provide new, valid, certificate showing no debts to the </w:t>
            </w:r>
            <w:r w:rsidR="00880CB6">
              <w:rPr>
                <w:rFonts w:ascii="Calibri Light" w:hAnsi="Calibri Light"/>
                <w:noProof w:val="0"/>
                <w:color w:val="FFFFFF" w:themeColor="background1"/>
                <w:sz w:val="20"/>
                <w:szCs w:val="20"/>
                <w:lang w:val="en-GB"/>
              </w:rPr>
              <w:t xml:space="preserve">local </w:t>
            </w:r>
            <w:r w:rsidR="00880CB6">
              <w:rPr>
                <w:rFonts w:ascii="Calibri Light" w:hAnsi="Calibri Light"/>
                <w:noProof w:val="0"/>
                <w:color w:val="FFFFFF" w:themeColor="background1"/>
                <w:sz w:val="20"/>
                <w:szCs w:val="20"/>
                <w:lang w:val="en-GB"/>
              </w:rPr>
              <w:t>budget)</w:t>
            </w:r>
          </w:p>
        </w:tc>
      </w:tr>
      <w:tr w:rsidR="00801189" w:rsidRPr="002D44D7" w:rsidTr="00C70B0F">
        <w:trPr>
          <w:trHeight w:val="660"/>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 xml:space="preserve">State-aid self-assessment filled in by the Applicant, signed by the legal representative or by a mandated person, and stamped according to the </w:t>
            </w:r>
            <w:r w:rsidRPr="002D44D7">
              <w:rPr>
                <w:rFonts w:ascii="Calibri Light" w:hAnsi="Calibri Light"/>
                <w:noProof w:val="0"/>
                <w:sz w:val="20"/>
                <w:szCs w:val="20"/>
                <w:lang w:val="en-GB"/>
              </w:rPr>
              <w:lastRenderedPageBreak/>
              <w:t>relevant legal provisions in force, in original, has it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D06BB">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660"/>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Default="007B2767" w:rsidP="007B2767">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sidRPr="00880CB6">
              <w:rPr>
                <w:rFonts w:ascii="Calibri Light" w:hAnsi="Calibri Light"/>
                <w:noProof w:val="0"/>
                <w:color w:val="FFFFFF" w:themeColor="background1"/>
                <w:sz w:val="20"/>
                <w:szCs w:val="20"/>
                <w:lang w:val="en-GB"/>
              </w:rPr>
              <w:t>the annex is missing (not uploaded into EMS-ENI)  or lacks some information</w:t>
            </w:r>
          </w:p>
          <w:p w:rsidR="00880CB6" w:rsidRPr="002D44D7" w:rsidRDefault="00880CB6" w:rsidP="00880CB6">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Pr>
                <w:rFonts w:ascii="Calibri Light" w:hAnsi="Calibri Light"/>
                <w:noProof w:val="0"/>
                <w:color w:val="FFFF00"/>
                <w:sz w:val="20"/>
                <w:szCs w:val="20"/>
                <w:lang w:val="en-GB"/>
              </w:rPr>
              <w:t xml:space="preserve"> </w:t>
            </w:r>
            <w:r>
              <w:rPr>
                <w:rFonts w:ascii="Calibri Light" w:hAnsi="Calibri Light"/>
                <w:noProof w:val="0"/>
                <w:color w:val="FFFFFF" w:themeColor="background1"/>
                <w:sz w:val="20"/>
                <w:szCs w:val="20"/>
                <w:lang w:val="en-GB"/>
              </w:rPr>
              <w:t>the annex</w:t>
            </w:r>
            <w:r w:rsidRPr="002D44D7">
              <w:rPr>
                <w:rFonts w:ascii="Calibri Light" w:hAnsi="Calibri Light"/>
                <w:noProof w:val="0"/>
                <w:color w:val="FFFFFF" w:themeColor="background1"/>
                <w:sz w:val="20"/>
                <w:szCs w:val="20"/>
                <w:lang w:val="en-GB"/>
              </w:rPr>
              <w:t xml:space="preserve"> fail to meet the formal requirements</w:t>
            </w:r>
          </w:p>
        </w:tc>
      </w:tr>
      <w:tr w:rsidR="00801189" w:rsidRPr="002D44D7" w:rsidTr="00C70B0F">
        <w:trPr>
          <w:trHeight w:val="355"/>
        </w:trPr>
        <w:tc>
          <w:tcPr>
            <w:tcW w:w="567" w:type="dxa"/>
            <w:vMerge w:val="restart"/>
            <w:shd w:val="clear" w:color="auto" w:fill="auto"/>
            <w:vAlign w:val="center"/>
          </w:tcPr>
          <w:p w:rsidR="00801189" w:rsidRPr="002D44D7" w:rsidRDefault="00801189" w:rsidP="00801189">
            <w:pPr>
              <w:numPr>
                <w:ilvl w:val="0"/>
                <w:numId w:val="20"/>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Where necessary, official mandates for the persons entitled to sign the project documents, have they been provided?</w:t>
            </w:r>
          </w:p>
        </w:tc>
        <w:tc>
          <w:tcPr>
            <w:tcW w:w="810" w:type="dxa"/>
            <w:vMerge w:val="restart"/>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D06BB">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C70B0F">
        <w:trPr>
          <w:trHeight w:val="355"/>
        </w:trPr>
        <w:tc>
          <w:tcPr>
            <w:tcW w:w="567" w:type="dxa"/>
            <w:vMerge/>
            <w:shd w:val="clear" w:color="auto" w:fill="auto"/>
            <w:vAlign w:val="center"/>
          </w:tcPr>
          <w:p w:rsidR="00801189" w:rsidRPr="002D44D7" w:rsidRDefault="00801189" w:rsidP="00801189">
            <w:pPr>
              <w:numPr>
                <w:ilvl w:val="0"/>
                <w:numId w:val="20"/>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3105B3" w:rsidP="00CD76B9">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CD76B9" w:rsidRPr="002D44D7">
              <w:rPr>
                <w:rFonts w:ascii="Calibri Light" w:hAnsi="Calibri Light"/>
                <w:noProof w:val="0"/>
                <w:color w:val="FFFFFF" w:themeColor="background1"/>
                <w:sz w:val="20"/>
                <w:szCs w:val="20"/>
                <w:lang w:val="en-GB"/>
              </w:rPr>
              <w:t xml:space="preserve">only </w:t>
            </w:r>
            <w:r w:rsidR="00801189" w:rsidRPr="002D44D7">
              <w:rPr>
                <w:rFonts w:ascii="Calibri Light" w:hAnsi="Calibri Light"/>
                <w:noProof w:val="0"/>
                <w:color w:val="FFFFFF" w:themeColor="background1"/>
                <w:sz w:val="20"/>
                <w:szCs w:val="20"/>
                <w:lang w:val="en-GB"/>
              </w:rPr>
              <w:t>some project partners provide</w:t>
            </w:r>
            <w:r w:rsidR="00DD06BB">
              <w:rPr>
                <w:rFonts w:ascii="Calibri Light" w:hAnsi="Calibri Light"/>
                <w:noProof w:val="0"/>
                <w:color w:val="FFFFFF" w:themeColor="background1"/>
                <w:sz w:val="20"/>
                <w:szCs w:val="20"/>
                <w:lang w:val="en-GB"/>
              </w:rPr>
              <w:t>d</w:t>
            </w:r>
            <w:r w:rsidR="00801189" w:rsidRPr="002D44D7">
              <w:rPr>
                <w:rFonts w:ascii="Calibri Light" w:hAnsi="Calibri Light"/>
                <w:noProof w:val="0"/>
                <w:color w:val="FFFFFF" w:themeColor="background1"/>
                <w:sz w:val="20"/>
                <w:szCs w:val="20"/>
                <w:lang w:val="en-GB"/>
              </w:rPr>
              <w:t xml:space="preserve"> the document</w:t>
            </w:r>
          </w:p>
        </w:tc>
      </w:tr>
      <w:tr w:rsidR="00801189" w:rsidRPr="002D44D7" w:rsidTr="00C70B0F">
        <w:tc>
          <w:tcPr>
            <w:tcW w:w="2149" w:type="dxa"/>
            <w:gridSpan w:val="2"/>
            <w:shd w:val="clear" w:color="auto" w:fill="C00000"/>
            <w:vAlign w:val="center"/>
          </w:tcPr>
          <w:p w:rsidR="00801189" w:rsidRPr="002D44D7" w:rsidRDefault="00801189" w:rsidP="00C70B0F">
            <w:pPr>
              <w:spacing w:before="60" w:after="60" w:line="240" w:lineRule="auto"/>
              <w:ind w:right="-720"/>
              <w:rPr>
                <w:rFonts w:ascii="Calibri Light" w:hAnsi="Calibri Light"/>
                <w:b/>
                <w:noProof w:val="0"/>
                <w:sz w:val="20"/>
                <w:szCs w:val="20"/>
                <w:lang w:val="en-GB"/>
              </w:rPr>
            </w:pPr>
            <w:r w:rsidRPr="002D44D7">
              <w:rPr>
                <w:rFonts w:ascii="Calibri Light" w:hAnsi="Calibri Light"/>
                <w:b/>
                <w:noProof w:val="0"/>
                <w:sz w:val="20"/>
                <w:szCs w:val="20"/>
                <w:lang w:val="en-GB"/>
              </w:rPr>
              <w:t>Conclusion 1</w:t>
            </w:r>
          </w:p>
        </w:tc>
        <w:tc>
          <w:tcPr>
            <w:tcW w:w="8715" w:type="dxa"/>
            <w:gridSpan w:val="4"/>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b/>
                <w:bCs/>
                <w:noProof w:val="0"/>
                <w:color w:val="C00000"/>
                <w:sz w:val="20"/>
                <w:szCs w:val="20"/>
                <w:lang w:val="en-GB"/>
              </w:rPr>
            </w:pPr>
          </w:p>
        </w:tc>
      </w:tr>
      <w:tr w:rsidR="00801189" w:rsidRPr="002D44D7" w:rsidTr="00C70B0F">
        <w:tc>
          <w:tcPr>
            <w:tcW w:w="2149" w:type="dxa"/>
            <w:gridSpan w:val="2"/>
            <w:shd w:val="clear" w:color="auto" w:fill="C00000"/>
            <w:vAlign w:val="center"/>
          </w:tcPr>
          <w:p w:rsidR="00801189" w:rsidRPr="002D44D7" w:rsidRDefault="00801189" w:rsidP="00C70B0F">
            <w:pPr>
              <w:spacing w:before="60" w:after="60" w:line="240" w:lineRule="auto"/>
              <w:ind w:right="-720"/>
              <w:rPr>
                <w:rFonts w:ascii="Calibri Light" w:hAnsi="Calibri Light"/>
                <w:b/>
                <w:bCs/>
                <w:noProof w:val="0"/>
                <w:sz w:val="20"/>
                <w:szCs w:val="20"/>
                <w:lang w:val="en-GB"/>
              </w:rPr>
            </w:pPr>
            <w:r w:rsidRPr="002D44D7">
              <w:rPr>
                <w:rFonts w:ascii="Calibri Light" w:hAnsi="Calibri Light"/>
                <w:b/>
                <w:bCs/>
                <w:noProof w:val="0"/>
                <w:sz w:val="20"/>
                <w:szCs w:val="20"/>
                <w:lang w:val="en-GB"/>
              </w:rPr>
              <w:t>Conclusion 2</w:t>
            </w:r>
            <w:r w:rsidRPr="002D44D7">
              <w:rPr>
                <w:rStyle w:val="FootnoteReference"/>
                <w:rFonts w:ascii="Calibri Light" w:hAnsi="Calibri Light"/>
                <w:b/>
                <w:bCs/>
                <w:noProof w:val="0"/>
                <w:sz w:val="20"/>
                <w:szCs w:val="20"/>
                <w:lang w:val="en-GB"/>
              </w:rPr>
              <w:footnoteReference w:id="13"/>
            </w:r>
          </w:p>
        </w:tc>
        <w:tc>
          <w:tcPr>
            <w:tcW w:w="8715" w:type="dxa"/>
            <w:gridSpan w:val="4"/>
            <w:shd w:val="clear" w:color="auto" w:fill="auto"/>
            <w:vAlign w:val="center"/>
          </w:tcPr>
          <w:p w:rsidR="00801189" w:rsidRPr="002D44D7" w:rsidRDefault="00801189" w:rsidP="00C70B0F">
            <w:pPr>
              <w:spacing w:before="60" w:after="60" w:line="240" w:lineRule="auto"/>
              <w:ind w:right="-720"/>
              <w:jc w:val="center"/>
              <w:rPr>
                <w:rFonts w:ascii="Calibri Light" w:hAnsi="Calibri Light" w:cs="Arial"/>
                <w:b/>
                <w:bCs/>
                <w:noProof w:val="0"/>
                <w:color w:val="C00000"/>
                <w:sz w:val="20"/>
                <w:szCs w:val="20"/>
                <w:lang w:val="en-GB"/>
              </w:rPr>
            </w:pPr>
          </w:p>
        </w:tc>
      </w:tr>
    </w:tbl>
    <w:p w:rsidR="00801189" w:rsidRPr="002D44D7" w:rsidRDefault="00801189" w:rsidP="00801189">
      <w:pPr>
        <w:shd w:val="clear" w:color="auto" w:fill="FFFFFF"/>
        <w:ind w:right="-720"/>
        <w:jc w:val="center"/>
        <w:rPr>
          <w:rFonts w:ascii="Calibri Light" w:hAnsi="Calibri Light"/>
          <w:b/>
          <w:noProof w:val="0"/>
          <w:color w:val="2F5496" w:themeColor="accent5" w:themeShade="BF"/>
          <w:sz w:val="28"/>
          <w:szCs w:val="28"/>
          <w:lang w:val="en-GB"/>
        </w:rPr>
      </w:pPr>
    </w:p>
    <w:p w:rsidR="00801189" w:rsidRPr="002D44D7" w:rsidRDefault="00801189"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3105B3" w:rsidRPr="002D44D7" w:rsidRDefault="003105B3"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3105B3" w:rsidRPr="002D44D7" w:rsidRDefault="003105B3"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3105B3" w:rsidRPr="002D44D7" w:rsidRDefault="003105B3"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3105B3" w:rsidRPr="002D44D7" w:rsidRDefault="003105B3"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3105B3" w:rsidRPr="002D44D7" w:rsidRDefault="003105B3"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3105B3" w:rsidRPr="002D44D7" w:rsidRDefault="003105B3"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3105B3" w:rsidRPr="002D44D7" w:rsidRDefault="003105B3"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3105B3" w:rsidRPr="002D44D7" w:rsidRDefault="003105B3"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1A6E96" w:rsidRPr="002D44D7" w:rsidRDefault="001A6E96"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1A6E96" w:rsidRPr="002D44D7" w:rsidRDefault="001A6E96"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1A6E96" w:rsidRPr="002D44D7" w:rsidRDefault="001A6E96"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1A6E96" w:rsidRPr="002D44D7" w:rsidRDefault="001A6E96"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1A6E96" w:rsidRPr="002D44D7" w:rsidRDefault="001A6E96"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1A6E96" w:rsidRPr="002D44D7" w:rsidRDefault="001A6E96"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1A6E96" w:rsidRPr="002D44D7" w:rsidRDefault="001A6E96" w:rsidP="00801189">
      <w:pPr>
        <w:shd w:val="clear" w:color="auto" w:fill="FFFFFF"/>
        <w:ind w:left="-810" w:right="-720"/>
        <w:jc w:val="center"/>
        <w:rPr>
          <w:rFonts w:ascii="Calibri Light" w:hAnsi="Calibri Light"/>
          <w:b/>
          <w:noProof w:val="0"/>
          <w:color w:val="2F5496" w:themeColor="accent5" w:themeShade="BF"/>
          <w:sz w:val="28"/>
          <w:szCs w:val="28"/>
          <w:lang w:val="en-GB"/>
        </w:rPr>
      </w:pPr>
    </w:p>
    <w:p w:rsidR="00801189" w:rsidRPr="002D44D7" w:rsidRDefault="00801189" w:rsidP="00801189">
      <w:pPr>
        <w:pBdr>
          <w:bottom w:val="single" w:sz="4" w:space="1" w:color="auto"/>
        </w:pBdr>
        <w:shd w:val="clear" w:color="auto" w:fill="FFFFFF"/>
        <w:ind w:left="-810" w:right="-720"/>
        <w:jc w:val="center"/>
        <w:rPr>
          <w:rFonts w:ascii="Calibri Light" w:hAnsi="Calibri Light"/>
          <w:b/>
          <w:noProof w:val="0"/>
          <w:color w:val="2F5496" w:themeColor="accent5" w:themeShade="BF"/>
          <w:sz w:val="28"/>
          <w:szCs w:val="28"/>
          <w:lang w:val="en-GB"/>
        </w:rPr>
      </w:pPr>
      <w:r w:rsidRPr="002D44D7">
        <w:rPr>
          <w:rFonts w:ascii="Calibri Light" w:hAnsi="Calibri Light"/>
          <w:b/>
          <w:noProof w:val="0"/>
          <w:color w:val="2F5496" w:themeColor="accent5" w:themeShade="BF"/>
          <w:sz w:val="28"/>
          <w:szCs w:val="28"/>
          <w:lang w:val="en-GB"/>
        </w:rPr>
        <w:t>ELIGIBILITY</w:t>
      </w:r>
      <w:r w:rsidRPr="002D44D7">
        <w:rPr>
          <w:rFonts w:ascii="Calibri Light" w:hAnsi="Calibri Light"/>
          <w:b/>
          <w:noProof w:val="0"/>
          <w:color w:val="2F5496" w:themeColor="accent5" w:themeShade="BF"/>
          <w:lang w:val="en-GB"/>
        </w:rPr>
        <w:t xml:space="preserve"> </w:t>
      </w:r>
      <w:r w:rsidRPr="002D44D7">
        <w:rPr>
          <w:rFonts w:ascii="Calibri Light" w:hAnsi="Calibri Light"/>
          <w:b/>
          <w:noProof w:val="0"/>
          <w:color w:val="2F5496" w:themeColor="accent5" w:themeShade="BF"/>
          <w:sz w:val="28"/>
          <w:szCs w:val="28"/>
          <w:lang w:val="en-GB"/>
        </w:rPr>
        <w:t>CHECK</w:t>
      </w:r>
    </w:p>
    <w:p w:rsidR="00801189" w:rsidRPr="002D44D7" w:rsidRDefault="00801189" w:rsidP="00801189">
      <w:pPr>
        <w:shd w:val="clear" w:color="auto" w:fill="FFFFFF"/>
        <w:ind w:left="-810" w:right="-720"/>
        <w:jc w:val="center"/>
        <w:rPr>
          <w:rFonts w:ascii="Calibri Light" w:hAnsi="Calibri Light"/>
          <w:b/>
          <w:noProof w:val="0"/>
          <w:color w:val="2F5496" w:themeColor="accent5" w:themeShade="BF"/>
          <w:sz w:val="28"/>
          <w:szCs w:val="28"/>
          <w:lang w:val="en-GB"/>
        </w:rPr>
      </w:pPr>
      <w:r w:rsidRPr="002D44D7">
        <w:rPr>
          <w:rFonts w:ascii="Calibri Light" w:hAnsi="Calibri Light"/>
          <w:b/>
          <w:noProof w:val="0"/>
          <w:color w:val="2F5496" w:themeColor="accent5" w:themeShade="BF"/>
          <w:sz w:val="28"/>
          <w:szCs w:val="28"/>
          <w:lang w:val="en-GB"/>
        </w:rPr>
        <w:t>(SOFT projects)</w:t>
      </w:r>
    </w:p>
    <w:tbl>
      <w:tblPr>
        <w:tblW w:w="10867" w:type="dxa"/>
        <w:tblInd w:w="-79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529"/>
        <w:gridCol w:w="1811"/>
        <w:gridCol w:w="90"/>
        <w:gridCol w:w="1504"/>
        <w:gridCol w:w="810"/>
        <w:gridCol w:w="363"/>
        <w:gridCol w:w="74"/>
        <w:gridCol w:w="373"/>
        <w:gridCol w:w="2468"/>
        <w:gridCol w:w="2845"/>
      </w:tblGrid>
      <w:tr w:rsidR="00801189" w:rsidRPr="002D44D7" w:rsidTr="00880CB6">
        <w:trPr>
          <w:trHeight w:val="552"/>
          <w:tblHeader/>
        </w:trPr>
        <w:tc>
          <w:tcPr>
            <w:tcW w:w="3934" w:type="dxa"/>
            <w:gridSpan w:val="4"/>
            <w:shd w:val="solid" w:color="000080" w:fill="FFFFFF"/>
            <w:vAlign w:val="center"/>
          </w:tcPr>
          <w:p w:rsidR="00801189" w:rsidRPr="002D44D7" w:rsidRDefault="00801189" w:rsidP="00C70B0F">
            <w:pPr>
              <w:spacing w:before="60" w:after="60"/>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Applicant:</w:t>
            </w:r>
          </w:p>
          <w:p w:rsidR="00801189" w:rsidRPr="002D44D7" w:rsidRDefault="00801189" w:rsidP="00C70B0F">
            <w:pPr>
              <w:spacing w:before="60" w:after="60"/>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Title of the Proposal:</w:t>
            </w:r>
          </w:p>
          <w:p w:rsidR="00801189" w:rsidRPr="002D44D7" w:rsidRDefault="00801189" w:rsidP="00C70B0F">
            <w:pPr>
              <w:spacing w:before="60" w:after="60"/>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 xml:space="preserve">Project Reference Number: </w:t>
            </w:r>
          </w:p>
        </w:tc>
        <w:tc>
          <w:tcPr>
            <w:tcW w:w="810" w:type="dxa"/>
            <w:shd w:val="solid" w:color="000080" w:fill="FFFFFF"/>
            <w:vAlign w:val="center"/>
          </w:tcPr>
          <w:p w:rsidR="00801189" w:rsidRPr="002D44D7" w:rsidRDefault="00801189" w:rsidP="00C70B0F">
            <w:pPr>
              <w:spacing w:before="60" w:after="60" w:line="240" w:lineRule="auto"/>
              <w:ind w:right="177"/>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YES</w:t>
            </w:r>
          </w:p>
        </w:tc>
        <w:tc>
          <w:tcPr>
            <w:tcW w:w="810" w:type="dxa"/>
            <w:gridSpan w:val="3"/>
            <w:shd w:val="solid" w:color="000080" w:fill="FFFFFF"/>
            <w:vAlign w:val="center"/>
          </w:tcPr>
          <w:p w:rsidR="00801189" w:rsidRPr="002D44D7" w:rsidRDefault="00801189" w:rsidP="00C70B0F">
            <w:pPr>
              <w:spacing w:before="60" w:after="60" w:line="240" w:lineRule="auto"/>
              <w:ind w:right="177"/>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NO</w:t>
            </w:r>
          </w:p>
        </w:tc>
        <w:tc>
          <w:tcPr>
            <w:tcW w:w="5310" w:type="dxa"/>
            <w:gridSpan w:val="2"/>
            <w:shd w:val="solid" w:color="000080" w:fill="FFFFFF"/>
            <w:vAlign w:val="center"/>
          </w:tcPr>
          <w:p w:rsidR="00801189" w:rsidRPr="002D44D7" w:rsidRDefault="00801189" w:rsidP="00C70B0F">
            <w:pPr>
              <w:spacing w:before="60" w:after="60"/>
              <w:ind w:right="-720"/>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Comments</w:t>
            </w:r>
          </w:p>
        </w:tc>
      </w:tr>
      <w:tr w:rsidR="00801189" w:rsidRPr="002D44D7" w:rsidTr="00880CB6">
        <w:trPr>
          <w:trHeight w:val="552"/>
        </w:trPr>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1.</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 maximum number of 4 partners (including the Applicant) have been included in the project partnership.</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ind w:right="-720"/>
              <w:jc w:val="both"/>
              <w:rPr>
                <w:rFonts w:ascii="Calibri Light" w:hAnsi="Calibri Light" w:cs="Arial"/>
                <w:b/>
                <w:bCs/>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more than 4 partners take part in the project</w:t>
            </w:r>
          </w:p>
        </w:tc>
      </w:tr>
      <w:tr w:rsidR="00801189" w:rsidRPr="002D44D7" w:rsidTr="00880CB6">
        <w:trPr>
          <w:trHeight w:val="552"/>
        </w:trPr>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2.</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partnership includes at least 1 partner from Romania and 1 partner from Ukraine.</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ind w:right="-720"/>
              <w:jc w:val="both"/>
              <w:rPr>
                <w:rFonts w:ascii="Calibri Light" w:hAnsi="Calibri Light" w:cs="Arial"/>
                <w:b/>
                <w:bCs/>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all partners are from Romania or, all partners are from Ukraine </w:t>
            </w:r>
          </w:p>
        </w:tc>
      </w:tr>
      <w:tr w:rsidR="00801189" w:rsidRPr="002D44D7" w:rsidTr="00880CB6">
        <w:trPr>
          <w:trHeight w:val="894"/>
        </w:trPr>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3</w:t>
            </w:r>
            <w:r w:rsidRPr="002D44D7">
              <w:rPr>
                <w:rFonts w:ascii="Calibri Light" w:hAnsi="Calibri Light" w:cs="Arial"/>
                <w:noProof w:val="0"/>
                <w:sz w:val="20"/>
                <w:szCs w:val="20"/>
                <w:vertAlign w:val="superscript"/>
                <w:lang w:val="en-GB"/>
              </w:rPr>
              <w:t>1</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Applicant is a legal entity registered and located in the core region of the Programme.</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3105B3" w:rsidP="007937C2">
            <w:pPr>
              <w:spacing w:before="60" w:after="60" w:line="240" w:lineRule="auto"/>
              <w:rPr>
                <w:rFonts w:ascii="Calibri Light" w:hAnsi="Calibri Light" w:cs="Arial"/>
                <w:b/>
                <w:bCs/>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NA</w:t>
            </w:r>
            <w:r w:rsidR="007937C2">
              <w:rPr>
                <w:rFonts w:ascii="Calibri Light" w:hAnsi="Calibri Light"/>
                <w:noProof w:val="0"/>
                <w:color w:val="FFFFFF" w:themeColor="background1"/>
                <w:sz w:val="20"/>
                <w:szCs w:val="20"/>
                <w:lang w:val="en-GB"/>
              </w:rPr>
              <w:t>s</w:t>
            </w:r>
            <w:r w:rsidR="00801189" w:rsidRPr="002D44D7">
              <w:rPr>
                <w:rFonts w:ascii="Calibri Light" w:hAnsi="Calibri Light"/>
                <w:noProof w:val="0"/>
                <w:color w:val="FFFFFF" w:themeColor="background1"/>
                <w:sz w:val="20"/>
                <w:szCs w:val="20"/>
                <w:lang w:val="en-GB"/>
              </w:rPr>
              <w:t xml:space="preserve"> give the final opinion on the eligibility of </w:t>
            </w:r>
            <w:r w:rsidR="007937C2">
              <w:rPr>
                <w:rFonts w:ascii="Calibri Light" w:hAnsi="Calibri Light"/>
                <w:noProof w:val="0"/>
                <w:color w:val="FFFFFF" w:themeColor="background1"/>
                <w:sz w:val="20"/>
                <w:szCs w:val="20"/>
                <w:lang w:val="en-GB"/>
              </w:rPr>
              <w:t>entities located on their national territory</w:t>
            </w:r>
          </w:p>
        </w:tc>
      </w:tr>
      <w:tr w:rsidR="00801189" w:rsidRPr="002D44D7" w:rsidTr="00880CB6">
        <w:trPr>
          <w:trHeight w:val="570"/>
        </w:trPr>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3</w:t>
            </w:r>
            <w:r w:rsidRPr="002D44D7">
              <w:rPr>
                <w:rFonts w:ascii="Calibri Light" w:hAnsi="Calibri Light" w:cs="Arial"/>
                <w:noProof w:val="0"/>
                <w:sz w:val="20"/>
                <w:szCs w:val="20"/>
                <w:vertAlign w:val="superscript"/>
                <w:lang w:val="en-GB"/>
              </w:rPr>
              <w:t>2</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 xml:space="preserve">The Applicant is an international organization and their base of operation is within the core regions of the Programme. </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3105B3" w:rsidP="002D44D7">
            <w:pPr>
              <w:spacing w:before="60" w:after="60" w:line="240" w:lineRule="auto"/>
              <w:rPr>
                <w:rFonts w:ascii="Calibri Light" w:hAnsi="Calibri Light" w:cs="Arial"/>
                <w:b/>
                <w:bCs/>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7937C2" w:rsidRPr="002D44D7">
              <w:rPr>
                <w:rFonts w:ascii="Calibri Light" w:hAnsi="Calibri Light"/>
                <w:noProof w:val="0"/>
                <w:color w:val="FFFFFF" w:themeColor="background1"/>
                <w:sz w:val="20"/>
                <w:szCs w:val="20"/>
                <w:lang w:val="en-GB"/>
              </w:rPr>
              <w:t>NA</w:t>
            </w:r>
            <w:r w:rsidR="007937C2">
              <w:rPr>
                <w:rFonts w:ascii="Calibri Light" w:hAnsi="Calibri Light"/>
                <w:noProof w:val="0"/>
                <w:color w:val="FFFFFF" w:themeColor="background1"/>
                <w:sz w:val="20"/>
                <w:szCs w:val="20"/>
                <w:lang w:val="en-GB"/>
              </w:rPr>
              <w:t>s</w:t>
            </w:r>
            <w:r w:rsidR="007937C2" w:rsidRPr="002D44D7">
              <w:rPr>
                <w:rFonts w:ascii="Calibri Light" w:hAnsi="Calibri Light"/>
                <w:noProof w:val="0"/>
                <w:color w:val="FFFFFF" w:themeColor="background1"/>
                <w:sz w:val="20"/>
                <w:szCs w:val="20"/>
                <w:lang w:val="en-GB"/>
              </w:rPr>
              <w:t xml:space="preserve"> give the final opinion on the eligibility of </w:t>
            </w:r>
            <w:r w:rsidR="007937C2">
              <w:rPr>
                <w:rFonts w:ascii="Calibri Light" w:hAnsi="Calibri Light"/>
                <w:noProof w:val="0"/>
                <w:color w:val="FFFFFF" w:themeColor="background1"/>
                <w:sz w:val="20"/>
                <w:szCs w:val="20"/>
                <w:lang w:val="en-GB"/>
              </w:rPr>
              <w:t>entities located on their national territory</w:t>
            </w:r>
          </w:p>
        </w:tc>
      </w:tr>
      <w:tr w:rsidR="00801189" w:rsidRPr="002D44D7" w:rsidTr="00880CB6">
        <w:trPr>
          <w:trHeight w:val="1173"/>
        </w:trPr>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3</w:t>
            </w:r>
            <w:r w:rsidRPr="002D44D7">
              <w:rPr>
                <w:rFonts w:ascii="Calibri Light" w:hAnsi="Calibri Light" w:cs="Arial"/>
                <w:noProof w:val="0"/>
                <w:sz w:val="20"/>
                <w:szCs w:val="20"/>
                <w:vertAlign w:val="superscript"/>
                <w:lang w:val="en-GB"/>
              </w:rPr>
              <w:t>3</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Applicant is an European Grouping of Territorial Cooperation and their geographic coverage is within the core regions of the Programme.</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3105B3" w:rsidP="002D44D7">
            <w:pPr>
              <w:spacing w:before="60" w:after="60"/>
              <w:ind w:right="162"/>
              <w:jc w:val="both"/>
              <w:rPr>
                <w:rFonts w:ascii="Calibri Light" w:hAnsi="Calibri Light" w:cs="Arial"/>
                <w:b/>
                <w:bCs/>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7937C2" w:rsidRPr="002D44D7">
              <w:rPr>
                <w:rFonts w:ascii="Calibri Light" w:hAnsi="Calibri Light"/>
                <w:noProof w:val="0"/>
                <w:color w:val="FFFFFF" w:themeColor="background1"/>
                <w:sz w:val="20"/>
                <w:szCs w:val="20"/>
                <w:lang w:val="en-GB"/>
              </w:rPr>
              <w:t>NA</w:t>
            </w:r>
            <w:r w:rsidR="007937C2">
              <w:rPr>
                <w:rFonts w:ascii="Calibri Light" w:hAnsi="Calibri Light"/>
                <w:noProof w:val="0"/>
                <w:color w:val="FFFFFF" w:themeColor="background1"/>
                <w:sz w:val="20"/>
                <w:szCs w:val="20"/>
                <w:lang w:val="en-GB"/>
              </w:rPr>
              <w:t>s</w:t>
            </w:r>
            <w:r w:rsidR="007937C2" w:rsidRPr="002D44D7">
              <w:rPr>
                <w:rFonts w:ascii="Calibri Light" w:hAnsi="Calibri Light"/>
                <w:noProof w:val="0"/>
                <w:color w:val="FFFFFF" w:themeColor="background1"/>
                <w:sz w:val="20"/>
                <w:szCs w:val="20"/>
                <w:lang w:val="en-GB"/>
              </w:rPr>
              <w:t xml:space="preserve"> give the final opinion on the eligibility of </w:t>
            </w:r>
            <w:r w:rsidR="007937C2">
              <w:rPr>
                <w:rFonts w:ascii="Calibri Light" w:hAnsi="Calibri Light"/>
                <w:noProof w:val="0"/>
                <w:color w:val="FFFFFF" w:themeColor="background1"/>
                <w:sz w:val="20"/>
                <w:szCs w:val="20"/>
                <w:lang w:val="en-GB"/>
              </w:rPr>
              <w:t>entities located on their national territory</w:t>
            </w:r>
          </w:p>
        </w:tc>
      </w:tr>
      <w:tr w:rsidR="00801189" w:rsidRPr="002D44D7" w:rsidTr="00880CB6">
        <w:trPr>
          <w:trHeight w:val="876"/>
        </w:trPr>
        <w:tc>
          <w:tcPr>
            <w:tcW w:w="529" w:type="dxa"/>
            <w:shd w:val="clear" w:color="auto" w:fill="auto"/>
            <w:vAlign w:val="center"/>
          </w:tcPr>
          <w:p w:rsidR="00801189" w:rsidRPr="002D44D7" w:rsidDel="009F7639"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4</w:t>
            </w:r>
            <w:r w:rsidRPr="002D44D7">
              <w:rPr>
                <w:rFonts w:ascii="Calibri Light" w:hAnsi="Calibri Light" w:cs="Arial"/>
                <w:noProof w:val="0"/>
                <w:sz w:val="20"/>
                <w:szCs w:val="20"/>
                <w:vertAlign w:val="superscript"/>
                <w:lang w:val="en-GB"/>
              </w:rPr>
              <w:t>1</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Partner is a legal entity registered and located in Romania and/or Ukraine.</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3105B3" w:rsidP="002D44D7">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7937C2" w:rsidRPr="002D44D7">
              <w:rPr>
                <w:rFonts w:ascii="Calibri Light" w:hAnsi="Calibri Light"/>
                <w:noProof w:val="0"/>
                <w:color w:val="FFFFFF" w:themeColor="background1"/>
                <w:sz w:val="20"/>
                <w:szCs w:val="20"/>
                <w:lang w:val="en-GB"/>
              </w:rPr>
              <w:t>NA</w:t>
            </w:r>
            <w:r w:rsidR="007937C2">
              <w:rPr>
                <w:rFonts w:ascii="Calibri Light" w:hAnsi="Calibri Light"/>
                <w:noProof w:val="0"/>
                <w:color w:val="FFFFFF" w:themeColor="background1"/>
                <w:sz w:val="20"/>
                <w:szCs w:val="20"/>
                <w:lang w:val="en-GB"/>
              </w:rPr>
              <w:t>s</w:t>
            </w:r>
            <w:r w:rsidR="007937C2" w:rsidRPr="002D44D7">
              <w:rPr>
                <w:rFonts w:ascii="Calibri Light" w:hAnsi="Calibri Light"/>
                <w:noProof w:val="0"/>
                <w:color w:val="FFFFFF" w:themeColor="background1"/>
                <w:sz w:val="20"/>
                <w:szCs w:val="20"/>
                <w:lang w:val="en-GB"/>
              </w:rPr>
              <w:t xml:space="preserve"> give the final opinion on the eligibility of </w:t>
            </w:r>
            <w:r w:rsidR="007937C2">
              <w:rPr>
                <w:rFonts w:ascii="Calibri Light" w:hAnsi="Calibri Light"/>
                <w:noProof w:val="0"/>
                <w:color w:val="FFFFFF" w:themeColor="background1"/>
                <w:sz w:val="20"/>
                <w:szCs w:val="20"/>
                <w:lang w:val="en-GB"/>
              </w:rPr>
              <w:t>entities located on their national territory</w:t>
            </w:r>
          </w:p>
        </w:tc>
      </w:tr>
      <w:tr w:rsidR="00801189" w:rsidRPr="002D44D7" w:rsidTr="00880CB6">
        <w:trPr>
          <w:trHeight w:val="984"/>
        </w:trPr>
        <w:tc>
          <w:tcPr>
            <w:tcW w:w="529" w:type="dxa"/>
            <w:shd w:val="clear" w:color="auto" w:fill="auto"/>
            <w:vAlign w:val="center"/>
          </w:tcPr>
          <w:p w:rsidR="00801189" w:rsidRPr="002D44D7" w:rsidDel="009F7639"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4</w:t>
            </w:r>
            <w:r w:rsidRPr="002D44D7">
              <w:rPr>
                <w:rFonts w:ascii="Calibri Light" w:hAnsi="Calibri Light" w:cs="Arial"/>
                <w:noProof w:val="0"/>
                <w:sz w:val="20"/>
                <w:szCs w:val="20"/>
                <w:vertAlign w:val="superscript"/>
                <w:lang w:val="en-GB"/>
              </w:rPr>
              <w:t>2</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Del="009F7639"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Partner is an international organization with a base of operation in the core regions of the Programme.</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3105B3" w:rsidP="002D44D7">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7937C2" w:rsidRPr="002D44D7">
              <w:rPr>
                <w:rFonts w:ascii="Calibri Light" w:hAnsi="Calibri Light"/>
                <w:noProof w:val="0"/>
                <w:color w:val="FFFFFF" w:themeColor="background1"/>
                <w:sz w:val="20"/>
                <w:szCs w:val="20"/>
                <w:lang w:val="en-GB"/>
              </w:rPr>
              <w:t>NA</w:t>
            </w:r>
            <w:r w:rsidR="007937C2">
              <w:rPr>
                <w:rFonts w:ascii="Calibri Light" w:hAnsi="Calibri Light"/>
                <w:noProof w:val="0"/>
                <w:color w:val="FFFFFF" w:themeColor="background1"/>
                <w:sz w:val="20"/>
                <w:szCs w:val="20"/>
                <w:lang w:val="en-GB"/>
              </w:rPr>
              <w:t>s</w:t>
            </w:r>
            <w:r w:rsidR="007937C2" w:rsidRPr="002D44D7">
              <w:rPr>
                <w:rFonts w:ascii="Calibri Light" w:hAnsi="Calibri Light"/>
                <w:noProof w:val="0"/>
                <w:color w:val="FFFFFF" w:themeColor="background1"/>
                <w:sz w:val="20"/>
                <w:szCs w:val="20"/>
                <w:lang w:val="en-GB"/>
              </w:rPr>
              <w:t xml:space="preserve"> give the final opinion on the eligibility of </w:t>
            </w:r>
            <w:r w:rsidR="007937C2">
              <w:rPr>
                <w:rFonts w:ascii="Calibri Light" w:hAnsi="Calibri Light"/>
                <w:noProof w:val="0"/>
                <w:color w:val="FFFFFF" w:themeColor="background1"/>
                <w:sz w:val="20"/>
                <w:szCs w:val="20"/>
                <w:lang w:val="en-GB"/>
              </w:rPr>
              <w:t>entities located on their national territory</w:t>
            </w:r>
          </w:p>
        </w:tc>
      </w:tr>
      <w:tr w:rsidR="00801189" w:rsidRPr="002D44D7" w:rsidTr="00880CB6">
        <w:trPr>
          <w:trHeight w:val="1146"/>
        </w:trPr>
        <w:tc>
          <w:tcPr>
            <w:tcW w:w="529" w:type="dxa"/>
            <w:shd w:val="clear" w:color="auto" w:fill="auto"/>
            <w:vAlign w:val="center"/>
          </w:tcPr>
          <w:p w:rsidR="00801189" w:rsidRPr="002D44D7" w:rsidDel="009F7639"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4</w:t>
            </w:r>
            <w:r w:rsidRPr="002D44D7">
              <w:rPr>
                <w:rFonts w:ascii="Calibri Light" w:hAnsi="Calibri Light" w:cs="Arial"/>
                <w:noProof w:val="0"/>
                <w:sz w:val="20"/>
                <w:szCs w:val="20"/>
                <w:vertAlign w:val="superscript"/>
                <w:lang w:val="en-GB"/>
              </w:rPr>
              <w:t>3</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Del="009F7639"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Partner is a European Grouping of Territorial Cooperation with the geographic coverage within the core regions of the Programme.</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3105B3" w:rsidP="002D44D7">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7937C2" w:rsidRPr="002D44D7">
              <w:rPr>
                <w:rFonts w:ascii="Calibri Light" w:hAnsi="Calibri Light"/>
                <w:noProof w:val="0"/>
                <w:color w:val="FFFFFF" w:themeColor="background1"/>
                <w:sz w:val="20"/>
                <w:szCs w:val="20"/>
                <w:lang w:val="en-GB"/>
              </w:rPr>
              <w:t>NA</w:t>
            </w:r>
            <w:r w:rsidR="007937C2">
              <w:rPr>
                <w:rFonts w:ascii="Calibri Light" w:hAnsi="Calibri Light"/>
                <w:noProof w:val="0"/>
                <w:color w:val="FFFFFF" w:themeColor="background1"/>
                <w:sz w:val="20"/>
                <w:szCs w:val="20"/>
                <w:lang w:val="en-GB"/>
              </w:rPr>
              <w:t>s</w:t>
            </w:r>
            <w:r w:rsidR="007937C2" w:rsidRPr="002D44D7">
              <w:rPr>
                <w:rFonts w:ascii="Calibri Light" w:hAnsi="Calibri Light"/>
                <w:noProof w:val="0"/>
                <w:color w:val="FFFFFF" w:themeColor="background1"/>
                <w:sz w:val="20"/>
                <w:szCs w:val="20"/>
                <w:lang w:val="en-GB"/>
              </w:rPr>
              <w:t xml:space="preserve"> give the final opinion on the eligibility of </w:t>
            </w:r>
            <w:r w:rsidR="007937C2">
              <w:rPr>
                <w:rFonts w:ascii="Calibri Light" w:hAnsi="Calibri Light"/>
                <w:noProof w:val="0"/>
                <w:color w:val="FFFFFF" w:themeColor="background1"/>
                <w:sz w:val="20"/>
                <w:szCs w:val="20"/>
                <w:lang w:val="en-GB"/>
              </w:rPr>
              <w:t>entities located on their national territory</w:t>
            </w:r>
          </w:p>
        </w:tc>
      </w:tr>
      <w:tr w:rsidR="00801189" w:rsidRPr="002D44D7" w:rsidTr="00880CB6">
        <w:trPr>
          <w:trHeight w:val="552"/>
        </w:trPr>
        <w:tc>
          <w:tcPr>
            <w:tcW w:w="529" w:type="dxa"/>
            <w:shd w:val="clear" w:color="auto" w:fill="auto"/>
            <w:vAlign w:val="center"/>
          </w:tcPr>
          <w:p w:rsidR="00801189" w:rsidRPr="002D44D7" w:rsidDel="009F7639"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4</w:t>
            </w:r>
            <w:r w:rsidRPr="002D44D7">
              <w:rPr>
                <w:rFonts w:ascii="Calibri Light" w:hAnsi="Calibri Light" w:cs="Arial"/>
                <w:noProof w:val="0"/>
                <w:sz w:val="20"/>
                <w:szCs w:val="20"/>
                <w:vertAlign w:val="superscript"/>
                <w:lang w:val="en-GB"/>
              </w:rPr>
              <w:t>4</w:t>
            </w:r>
            <w:r w:rsidRPr="002D44D7">
              <w:rPr>
                <w:rFonts w:ascii="Calibri Light" w:hAnsi="Calibri Light" w:cs="Arial"/>
                <w:noProof w:val="0"/>
                <w:sz w:val="20"/>
                <w:szCs w:val="20"/>
                <w:lang w:val="en-GB"/>
              </w:rPr>
              <w:t>.</w:t>
            </w:r>
          </w:p>
        </w:tc>
        <w:tc>
          <w:tcPr>
            <w:tcW w:w="3405" w:type="dxa"/>
            <w:gridSpan w:val="3"/>
            <w:shd w:val="clear" w:color="auto" w:fill="auto"/>
            <w:vAlign w:val="center"/>
          </w:tcPr>
          <w:p w:rsidR="00801189" w:rsidRPr="002D44D7" w:rsidDel="009F7639"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 xml:space="preserve">The Partner is a legal entity registered and located outside the core regions of the Programme, in the conditions set by the “flexibility rule” at chapter </w:t>
            </w:r>
            <w:r w:rsidRPr="002D44D7">
              <w:rPr>
                <w:rFonts w:ascii="Calibri Light" w:hAnsi="Calibri Light"/>
                <w:noProof w:val="0"/>
                <w:sz w:val="20"/>
                <w:szCs w:val="20"/>
                <w:lang w:val="en-GB"/>
              </w:rPr>
              <w:lastRenderedPageBreak/>
              <w:t>2.2.1.1 Flexibility rule of the Guidelines for grant Applicants.</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3105B3" w:rsidP="002D44D7">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w:t>
            </w:r>
            <w:r w:rsidR="007937C2" w:rsidRPr="002D44D7">
              <w:rPr>
                <w:rFonts w:ascii="Calibri Light" w:hAnsi="Calibri Light"/>
                <w:noProof w:val="0"/>
                <w:color w:val="FFFFFF" w:themeColor="background1"/>
                <w:sz w:val="20"/>
                <w:szCs w:val="20"/>
                <w:lang w:val="en-GB"/>
              </w:rPr>
              <w:t>NA</w:t>
            </w:r>
            <w:r w:rsidR="007937C2">
              <w:rPr>
                <w:rFonts w:ascii="Calibri Light" w:hAnsi="Calibri Light"/>
                <w:noProof w:val="0"/>
                <w:color w:val="FFFFFF" w:themeColor="background1"/>
                <w:sz w:val="20"/>
                <w:szCs w:val="20"/>
                <w:lang w:val="en-GB"/>
              </w:rPr>
              <w:t>s</w:t>
            </w:r>
            <w:r w:rsidR="007937C2" w:rsidRPr="002D44D7">
              <w:rPr>
                <w:rFonts w:ascii="Calibri Light" w:hAnsi="Calibri Light"/>
                <w:noProof w:val="0"/>
                <w:color w:val="FFFFFF" w:themeColor="background1"/>
                <w:sz w:val="20"/>
                <w:szCs w:val="20"/>
                <w:lang w:val="en-GB"/>
              </w:rPr>
              <w:t xml:space="preserve"> give the final opinion on the eligibility of </w:t>
            </w:r>
            <w:r w:rsidR="007937C2">
              <w:rPr>
                <w:rFonts w:ascii="Calibri Light" w:hAnsi="Calibri Light"/>
                <w:noProof w:val="0"/>
                <w:color w:val="FFFFFF" w:themeColor="background1"/>
                <w:sz w:val="20"/>
                <w:szCs w:val="20"/>
                <w:lang w:val="en-GB"/>
              </w:rPr>
              <w:t>entities located on their national territory</w:t>
            </w:r>
          </w:p>
        </w:tc>
      </w:tr>
      <w:tr w:rsidR="00801189" w:rsidRPr="002D44D7" w:rsidTr="00880CB6">
        <w:trPr>
          <w:trHeight w:val="552"/>
        </w:trPr>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5.</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Applicant and Partner(s) are non-profit making organisations.</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2D44D7">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if at least one project partner is for-profit organization. Nevertheless, </w:t>
            </w:r>
            <w:r w:rsidR="007937C2" w:rsidRPr="002D44D7">
              <w:rPr>
                <w:rFonts w:ascii="Calibri Light" w:hAnsi="Calibri Light"/>
                <w:noProof w:val="0"/>
                <w:color w:val="FFFFFF" w:themeColor="background1"/>
                <w:sz w:val="20"/>
                <w:szCs w:val="20"/>
                <w:lang w:val="en-GB"/>
              </w:rPr>
              <w:t>NA</w:t>
            </w:r>
            <w:r w:rsidR="007937C2">
              <w:rPr>
                <w:rFonts w:ascii="Calibri Light" w:hAnsi="Calibri Light"/>
                <w:noProof w:val="0"/>
                <w:color w:val="FFFFFF" w:themeColor="background1"/>
                <w:sz w:val="20"/>
                <w:szCs w:val="20"/>
                <w:lang w:val="en-GB"/>
              </w:rPr>
              <w:t>s</w:t>
            </w:r>
            <w:r w:rsidR="007937C2" w:rsidRPr="002D44D7">
              <w:rPr>
                <w:rFonts w:ascii="Calibri Light" w:hAnsi="Calibri Light"/>
                <w:noProof w:val="0"/>
                <w:color w:val="FFFFFF" w:themeColor="background1"/>
                <w:sz w:val="20"/>
                <w:szCs w:val="20"/>
                <w:lang w:val="en-GB"/>
              </w:rPr>
              <w:t xml:space="preserve"> give the final opinion on the eligibility of </w:t>
            </w:r>
            <w:r w:rsidR="007937C2">
              <w:rPr>
                <w:rFonts w:ascii="Calibri Light" w:hAnsi="Calibri Light"/>
                <w:noProof w:val="0"/>
                <w:color w:val="FFFFFF" w:themeColor="background1"/>
                <w:sz w:val="20"/>
                <w:szCs w:val="20"/>
                <w:lang w:val="en-GB"/>
              </w:rPr>
              <w:t>entities located on their national territory</w:t>
            </w:r>
          </w:p>
        </w:tc>
      </w:tr>
      <w:tr w:rsidR="00801189" w:rsidRPr="002D44D7" w:rsidTr="00880CB6">
        <w:trPr>
          <w:trHeight w:val="625"/>
        </w:trPr>
        <w:tc>
          <w:tcPr>
            <w:tcW w:w="529" w:type="dxa"/>
            <w:vMerge w:val="restart"/>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6.</w:t>
            </w:r>
          </w:p>
        </w:tc>
        <w:tc>
          <w:tcPr>
            <w:tcW w:w="3405" w:type="dxa"/>
            <w:gridSpan w:val="3"/>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Applicant and Partner(s) have no debts to the consolidated state budget in accordance with the national legislation.</w:t>
            </w:r>
          </w:p>
        </w:tc>
        <w:tc>
          <w:tcPr>
            <w:tcW w:w="810" w:type="dxa"/>
            <w:vMerge w:val="restart"/>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vMerge w:val="restart"/>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7615A">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880CB6">
        <w:trPr>
          <w:trHeight w:val="625"/>
        </w:trPr>
        <w:tc>
          <w:tcPr>
            <w:tcW w:w="529" w:type="dxa"/>
            <w:vMerge/>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p>
        </w:tc>
        <w:tc>
          <w:tcPr>
            <w:tcW w:w="3405" w:type="dxa"/>
            <w:gridSpan w:val="3"/>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vMerge/>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3105B3" w:rsidP="003105B3">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document </w:t>
            </w:r>
            <w:r w:rsidR="00880CB6">
              <w:rPr>
                <w:rFonts w:ascii="Calibri Light" w:hAnsi="Calibri Light"/>
                <w:noProof w:val="0"/>
                <w:color w:val="FFFFFF" w:themeColor="background1"/>
                <w:sz w:val="20"/>
                <w:szCs w:val="20"/>
                <w:lang w:val="en-GB"/>
              </w:rPr>
              <w:t xml:space="preserve">is not valid or it </w:t>
            </w:r>
            <w:r w:rsidR="00801189" w:rsidRPr="002D44D7">
              <w:rPr>
                <w:rFonts w:ascii="Calibri Light" w:hAnsi="Calibri Light"/>
                <w:noProof w:val="0"/>
                <w:color w:val="FFFFFF" w:themeColor="background1"/>
                <w:sz w:val="20"/>
                <w:szCs w:val="20"/>
                <w:lang w:val="en-GB"/>
              </w:rPr>
              <w:t>shows debts to the consolidated state budget (10 days to provide new</w:t>
            </w:r>
            <w:r w:rsidR="00880CB6">
              <w:rPr>
                <w:rFonts w:ascii="Calibri Light" w:hAnsi="Calibri Light"/>
                <w:noProof w:val="0"/>
                <w:color w:val="FFFFFF" w:themeColor="background1"/>
                <w:sz w:val="20"/>
                <w:szCs w:val="20"/>
                <w:lang w:val="en-GB"/>
              </w:rPr>
              <w:t>, valid,</w:t>
            </w:r>
            <w:r w:rsidR="00801189" w:rsidRPr="002D44D7">
              <w:rPr>
                <w:rFonts w:ascii="Calibri Light" w:hAnsi="Calibri Light"/>
                <w:noProof w:val="0"/>
                <w:color w:val="FFFFFF" w:themeColor="background1"/>
                <w:sz w:val="20"/>
                <w:szCs w:val="20"/>
                <w:lang w:val="en-GB"/>
              </w:rPr>
              <w:t xml:space="preserve"> certificate showing no debts)</w:t>
            </w:r>
          </w:p>
        </w:tc>
      </w:tr>
      <w:tr w:rsidR="00801189" w:rsidRPr="002D44D7" w:rsidTr="00880CB6">
        <w:trPr>
          <w:trHeight w:val="490"/>
        </w:trPr>
        <w:tc>
          <w:tcPr>
            <w:tcW w:w="529" w:type="dxa"/>
            <w:vMerge w:val="restart"/>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7.</w:t>
            </w:r>
          </w:p>
        </w:tc>
        <w:tc>
          <w:tcPr>
            <w:tcW w:w="3405" w:type="dxa"/>
            <w:gridSpan w:val="3"/>
            <w:vMerge w:val="restart"/>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Applicant and Partner(s) have no debts to the local budget in accordance with the national legislation.</w:t>
            </w:r>
          </w:p>
        </w:tc>
        <w:tc>
          <w:tcPr>
            <w:tcW w:w="810" w:type="dxa"/>
            <w:vMerge w:val="restart"/>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vMerge w:val="restart"/>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 uploaded into EMS-ENI system</w:t>
            </w:r>
          </w:p>
          <w:p w:rsidR="00801189" w:rsidRPr="002D44D7" w:rsidRDefault="003105B3" w:rsidP="00C70B0F">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clarifications are not/</w:t>
            </w:r>
            <w:r w:rsidR="00D7615A">
              <w:rPr>
                <w:rFonts w:ascii="Calibri Light" w:hAnsi="Calibri Light"/>
                <w:noProof w:val="0"/>
                <w:color w:val="FFFFFF" w:themeColor="background1"/>
                <w:sz w:val="20"/>
                <w:szCs w:val="20"/>
                <w:lang w:val="en-GB"/>
              </w:rPr>
              <w:t xml:space="preserve">are </w:t>
            </w:r>
            <w:r w:rsidR="00801189"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801189" w:rsidRPr="002D44D7" w:rsidTr="00880CB6">
        <w:trPr>
          <w:trHeight w:val="490"/>
        </w:trPr>
        <w:tc>
          <w:tcPr>
            <w:tcW w:w="529" w:type="dxa"/>
            <w:vMerge/>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p>
        </w:tc>
        <w:tc>
          <w:tcPr>
            <w:tcW w:w="3405" w:type="dxa"/>
            <w:gridSpan w:val="3"/>
            <w:vMerge/>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p>
        </w:tc>
        <w:tc>
          <w:tcPr>
            <w:tcW w:w="810" w:type="dxa"/>
            <w:vMerge/>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vMerge/>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801189" w:rsidRPr="002D44D7" w:rsidRDefault="003105B3" w:rsidP="003105B3">
            <w:pPr>
              <w:spacing w:before="60" w:after="60"/>
              <w:ind w:right="162"/>
              <w:jc w:val="both"/>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document </w:t>
            </w:r>
            <w:r w:rsidR="00880CB6">
              <w:rPr>
                <w:rFonts w:ascii="Calibri Light" w:hAnsi="Calibri Light"/>
                <w:noProof w:val="0"/>
                <w:color w:val="FFFFFF" w:themeColor="background1"/>
                <w:sz w:val="20"/>
                <w:szCs w:val="20"/>
                <w:lang w:val="en-GB"/>
              </w:rPr>
              <w:t xml:space="preserve">is not valid or it </w:t>
            </w:r>
            <w:r w:rsidR="00801189" w:rsidRPr="002D44D7">
              <w:rPr>
                <w:rFonts w:ascii="Calibri Light" w:hAnsi="Calibri Light"/>
                <w:noProof w:val="0"/>
                <w:color w:val="FFFFFF" w:themeColor="background1"/>
                <w:sz w:val="20"/>
                <w:szCs w:val="20"/>
                <w:lang w:val="en-GB"/>
              </w:rPr>
              <w:t>shows debts to the local budget (10 days to provide new</w:t>
            </w:r>
            <w:r w:rsidR="00880CB6">
              <w:rPr>
                <w:rFonts w:ascii="Calibri Light" w:hAnsi="Calibri Light"/>
                <w:noProof w:val="0"/>
                <w:color w:val="FFFFFF" w:themeColor="background1"/>
                <w:sz w:val="20"/>
                <w:szCs w:val="20"/>
                <w:lang w:val="en-GB"/>
              </w:rPr>
              <w:t>, valid,</w:t>
            </w:r>
            <w:r w:rsidR="00801189" w:rsidRPr="002D44D7">
              <w:rPr>
                <w:rFonts w:ascii="Calibri Light" w:hAnsi="Calibri Light"/>
                <w:noProof w:val="0"/>
                <w:color w:val="FFFFFF" w:themeColor="background1"/>
                <w:sz w:val="20"/>
                <w:szCs w:val="20"/>
                <w:lang w:val="en-GB"/>
              </w:rPr>
              <w:t xml:space="preserve"> certificate showing no debts)</w:t>
            </w: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8.</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 xml:space="preserve">The implementation period does not exceed the minimum and maximum required by the Call for proposals. </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implementation period is lower than the minimum, or over the maximum duration set by the call</w:t>
            </w: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9.</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requested EU contribution is between the minimum and the maximum amounts available for each priority under this Call for proposals.</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grant is below the minimum, or over the maximum amount set by the call per priority</w:t>
            </w:r>
          </w:p>
          <w:p w:rsidR="00801189" w:rsidRPr="002D44D7" w:rsidRDefault="00801189" w:rsidP="00C70B0F">
            <w:pPr>
              <w:spacing w:before="60" w:after="60"/>
              <w:ind w:right="162"/>
              <w:jc w:val="both"/>
              <w:rPr>
                <w:rFonts w:ascii="Calibri Light" w:hAnsi="Calibri Light"/>
                <w:noProof w:val="0"/>
                <w:color w:val="FFFFFF" w:themeColor="background1"/>
                <w:sz w:val="20"/>
                <w:szCs w:val="20"/>
                <w:lang w:val="en-GB"/>
              </w:rPr>
            </w:pP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10.</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requested EU contribution is equal to or lower than 90% of the total eligible costs of the project.</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grant is bigger that 90% of the total eligibile costs</w:t>
            </w:r>
          </w:p>
          <w:p w:rsidR="00801189" w:rsidRPr="002D44D7" w:rsidRDefault="003105B3"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co-financing is lower that 10% of the total eligibile costs</w:t>
            </w: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11.</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 xml:space="preserve">The project does not include infrastructure, or the infrastructure component is of less than EUR 1,000,000. </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ind w:right="162"/>
              <w:jc w:val="both"/>
              <w:rPr>
                <w:rFonts w:ascii="Calibri Light" w:hAnsi="Calibri Light"/>
                <w:b/>
                <w:noProof w:val="0"/>
                <w:color w:val="FFFFFF" w:themeColor="background1"/>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the infrastructure component is over 1,000,000 EUR</w:t>
            </w:r>
          </w:p>
          <w:p w:rsidR="00801189" w:rsidRPr="002D44D7" w:rsidRDefault="00801189" w:rsidP="00C70B0F">
            <w:pPr>
              <w:spacing w:before="60" w:after="60"/>
              <w:ind w:right="162"/>
              <w:jc w:val="both"/>
              <w:rPr>
                <w:rFonts w:ascii="Calibri Light" w:hAnsi="Calibri Light"/>
                <w:noProof w:val="0"/>
                <w:color w:val="FFFFFF" w:themeColor="background1"/>
                <w:sz w:val="20"/>
                <w:szCs w:val="20"/>
                <w:lang w:val="en-GB"/>
              </w:rPr>
            </w:pP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12.</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In case the flexibility rule applies, is the share of budget to be spent by the project outside the core regions of the Programme of maximum 10% of the total budget?</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budget of </w:t>
            </w:r>
            <w:r w:rsidR="00D7615A">
              <w:rPr>
                <w:rFonts w:ascii="Calibri Light" w:hAnsi="Calibri Light"/>
                <w:noProof w:val="0"/>
                <w:color w:val="FFFFFF" w:themeColor="background1"/>
                <w:sz w:val="20"/>
                <w:szCs w:val="20"/>
                <w:lang w:val="en-GB"/>
              </w:rPr>
              <w:t xml:space="preserve">the </w:t>
            </w:r>
            <w:r w:rsidR="00801189" w:rsidRPr="002D44D7">
              <w:rPr>
                <w:rFonts w:ascii="Calibri Light" w:hAnsi="Calibri Light"/>
                <w:noProof w:val="0"/>
                <w:color w:val="FFFFFF" w:themeColor="background1"/>
                <w:sz w:val="20"/>
                <w:szCs w:val="20"/>
                <w:lang w:val="en-GB"/>
              </w:rPr>
              <w:t>partners located outside core regions of the programme is not tick-marked in the budget sheet. If tick-</w:t>
            </w:r>
            <w:r w:rsidR="00801189" w:rsidRPr="002D44D7">
              <w:rPr>
                <w:rFonts w:ascii="Calibri Light" w:hAnsi="Calibri Light"/>
                <w:noProof w:val="0"/>
                <w:color w:val="FFFFFF" w:themeColor="background1"/>
                <w:sz w:val="20"/>
                <w:szCs w:val="20"/>
                <w:lang w:val="en-GB"/>
              </w:rPr>
              <w:lastRenderedPageBreak/>
              <w:t>marked, the total amount to be spent by the project outside the core regions will be over 10% of the total budget.</w:t>
            </w: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lastRenderedPageBreak/>
              <w:t>13.</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Joint staffing and joint financing are tick-marked as cross border cooperation criteria to be put into practice by the project.</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F52EFD" w:rsidP="00C70B0F">
            <w:pPr>
              <w:spacing w:before="60" w:after="60"/>
              <w:ind w:right="162"/>
              <w:jc w:val="both"/>
              <w:rPr>
                <w:rFonts w:ascii="Calibri Light" w:hAnsi="Calibri Light"/>
                <w:noProof w:val="0"/>
                <w:color w:val="FFFFFF" w:themeColor="background1"/>
                <w:sz w:val="20"/>
                <w:szCs w:val="20"/>
                <w:lang w:val="en-GB"/>
              </w:rPr>
            </w:pPr>
            <w:r w:rsidRPr="00880CB6">
              <w:rPr>
                <w:rFonts w:ascii="Calibri Light" w:hAnsi="Calibri Light"/>
                <w:noProof w:val="0"/>
                <w:color w:val="FFFFFF" w:themeColor="background1"/>
                <w:sz w:val="20"/>
                <w:szCs w:val="20"/>
                <w:lang w:val="en-GB"/>
              </w:rPr>
              <w:t>In case boxes are not ticked-marked, but information about joint staffing and joint financing can be retrieved in other parts of the application package, the eligibility criterion will be considered</w:t>
            </w:r>
            <w:r w:rsidR="00880CB6">
              <w:rPr>
                <w:rFonts w:ascii="Calibri Light" w:hAnsi="Calibri Light"/>
                <w:noProof w:val="0"/>
                <w:color w:val="FFFFFF" w:themeColor="background1"/>
                <w:sz w:val="20"/>
                <w:szCs w:val="20"/>
                <w:lang w:val="en-GB"/>
              </w:rPr>
              <w:t xml:space="preserve"> as being</w:t>
            </w:r>
            <w:r w:rsidRPr="00880CB6">
              <w:rPr>
                <w:rFonts w:ascii="Calibri Light" w:hAnsi="Calibri Light"/>
                <w:noProof w:val="0"/>
                <w:color w:val="FFFFFF" w:themeColor="background1"/>
                <w:sz w:val="20"/>
                <w:szCs w:val="20"/>
                <w:lang w:val="en-GB"/>
              </w:rPr>
              <w:t xml:space="preserve"> met.</w:t>
            </w:r>
          </w:p>
        </w:tc>
      </w:tr>
      <w:tr w:rsidR="00801189" w:rsidRPr="002D44D7" w:rsidTr="00880CB6">
        <w:tc>
          <w:tcPr>
            <w:tcW w:w="529" w:type="dxa"/>
            <w:shd w:val="clear" w:color="auto" w:fill="auto"/>
            <w:vAlign w:val="center"/>
          </w:tcPr>
          <w:p w:rsidR="00801189" w:rsidRPr="002D44D7" w:rsidRDefault="00801189" w:rsidP="00C70B0F">
            <w:pPr>
              <w:spacing w:before="60" w:after="60"/>
              <w:ind w:right="-543"/>
              <w:rPr>
                <w:rFonts w:ascii="Calibri Light" w:hAnsi="Calibri Light" w:cs="Arial"/>
                <w:noProof w:val="0"/>
                <w:sz w:val="20"/>
                <w:szCs w:val="20"/>
                <w:lang w:val="en-GB"/>
              </w:rPr>
            </w:pPr>
            <w:r w:rsidRPr="002D44D7">
              <w:rPr>
                <w:rFonts w:ascii="Calibri Light" w:hAnsi="Calibri Light" w:cs="Arial"/>
                <w:noProof w:val="0"/>
                <w:sz w:val="20"/>
                <w:szCs w:val="20"/>
                <w:lang w:val="en-GB"/>
              </w:rPr>
              <w:t>14.</w:t>
            </w:r>
          </w:p>
        </w:tc>
        <w:tc>
          <w:tcPr>
            <w:tcW w:w="3405" w:type="dxa"/>
            <w:gridSpan w:val="3"/>
            <w:shd w:val="clear" w:color="auto" w:fill="auto"/>
            <w:vAlign w:val="center"/>
          </w:tcPr>
          <w:p w:rsidR="00801189" w:rsidRPr="002D44D7" w:rsidRDefault="00801189" w:rsidP="00C70B0F">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Is each project Partner providing a share of co-financing to the project?</w:t>
            </w:r>
          </w:p>
        </w:tc>
        <w:tc>
          <w:tcPr>
            <w:tcW w:w="810" w:type="dxa"/>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01189" w:rsidRPr="002D44D7" w:rsidRDefault="00801189" w:rsidP="00C70B0F">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01189" w:rsidRPr="002D44D7" w:rsidRDefault="00801189" w:rsidP="00C70B0F">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801189" w:rsidRPr="002D44D7" w:rsidRDefault="003105B3" w:rsidP="00C70B0F">
            <w:pPr>
              <w:spacing w:before="60" w:after="60"/>
              <w:ind w:right="162"/>
              <w:jc w:val="both"/>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00801189" w:rsidRPr="002D44D7">
              <w:rPr>
                <w:rFonts w:ascii="Calibri Light" w:hAnsi="Calibri Light"/>
                <w:noProof w:val="0"/>
                <w:color w:val="FFFFFF" w:themeColor="background1"/>
                <w:sz w:val="20"/>
                <w:szCs w:val="20"/>
                <w:lang w:val="en-GB"/>
              </w:rPr>
              <w:t xml:space="preserve"> one partner does not provide co-financing to the project</w:t>
            </w:r>
          </w:p>
        </w:tc>
      </w:tr>
      <w:tr w:rsidR="008328C8" w:rsidRPr="002D44D7" w:rsidTr="00880CB6">
        <w:tc>
          <w:tcPr>
            <w:tcW w:w="2340" w:type="dxa"/>
            <w:gridSpan w:val="2"/>
            <w:shd w:val="clear" w:color="auto" w:fill="C00000"/>
            <w:vAlign w:val="center"/>
          </w:tcPr>
          <w:p w:rsidR="008328C8" w:rsidRPr="002D44D7" w:rsidRDefault="008328C8" w:rsidP="00C70B0F">
            <w:pPr>
              <w:spacing w:before="60" w:after="60"/>
              <w:ind w:right="-720"/>
              <w:rPr>
                <w:rFonts w:ascii="Calibri Light" w:hAnsi="Calibri Light"/>
                <w:b/>
                <w:noProof w:val="0"/>
                <w:sz w:val="20"/>
                <w:szCs w:val="20"/>
                <w:lang w:val="en-GB"/>
              </w:rPr>
            </w:pPr>
            <w:r>
              <w:rPr>
                <w:rFonts w:ascii="Calibri Light" w:hAnsi="Calibri Light"/>
                <w:b/>
                <w:noProof w:val="0"/>
                <w:sz w:val="20"/>
                <w:szCs w:val="20"/>
                <w:lang w:val="en-GB"/>
              </w:rPr>
              <w:t>Eligibility of partners</w:t>
            </w:r>
          </w:p>
        </w:tc>
        <w:tc>
          <w:tcPr>
            <w:tcW w:w="8524" w:type="dxa"/>
            <w:gridSpan w:val="8"/>
            <w:shd w:val="clear" w:color="auto" w:fill="auto"/>
            <w:vAlign w:val="center"/>
          </w:tcPr>
          <w:p w:rsidR="008328C8" w:rsidRPr="002D44D7" w:rsidRDefault="008328C8" w:rsidP="00C70B0F">
            <w:pPr>
              <w:spacing w:before="60" w:after="60"/>
              <w:ind w:right="-720"/>
              <w:jc w:val="both"/>
              <w:rPr>
                <w:rFonts w:ascii="Calibri Light" w:hAnsi="Calibri Light" w:cs="Arial"/>
                <w:b/>
                <w:bCs/>
                <w:noProof w:val="0"/>
                <w:sz w:val="20"/>
                <w:szCs w:val="20"/>
                <w:lang w:val="en-GB"/>
              </w:rPr>
            </w:pPr>
          </w:p>
        </w:tc>
      </w:tr>
      <w:tr w:rsidR="008328C8" w:rsidRPr="002D44D7" w:rsidTr="00880CB6">
        <w:tc>
          <w:tcPr>
            <w:tcW w:w="2340" w:type="dxa"/>
            <w:gridSpan w:val="2"/>
            <w:shd w:val="clear" w:color="auto" w:fill="auto"/>
            <w:vAlign w:val="center"/>
          </w:tcPr>
          <w:p w:rsidR="008328C8" w:rsidRPr="00B70082" w:rsidRDefault="008328C8" w:rsidP="008328C8">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Applicant</w:t>
            </w:r>
          </w:p>
        </w:tc>
        <w:tc>
          <w:tcPr>
            <w:tcW w:w="2841" w:type="dxa"/>
            <w:gridSpan w:val="5"/>
            <w:shd w:val="clear" w:color="auto" w:fill="auto"/>
            <w:vAlign w:val="center"/>
          </w:tcPr>
          <w:p w:rsidR="008328C8" w:rsidRPr="00B70082" w:rsidRDefault="008328C8" w:rsidP="008328C8">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8328C8" w:rsidRPr="00B70082" w:rsidRDefault="008328C8" w:rsidP="008328C8">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8328C8" w:rsidRPr="00B70082" w:rsidRDefault="008328C8" w:rsidP="008328C8">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8328C8" w:rsidRPr="002D44D7" w:rsidTr="00880CB6">
        <w:tc>
          <w:tcPr>
            <w:tcW w:w="2340" w:type="dxa"/>
            <w:gridSpan w:val="2"/>
            <w:shd w:val="clear" w:color="auto" w:fill="auto"/>
            <w:vAlign w:val="center"/>
          </w:tcPr>
          <w:p w:rsidR="008328C8" w:rsidRPr="00B70082" w:rsidRDefault="008328C8" w:rsidP="008328C8">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Partner 1</w:t>
            </w:r>
          </w:p>
        </w:tc>
        <w:tc>
          <w:tcPr>
            <w:tcW w:w="2841" w:type="dxa"/>
            <w:gridSpan w:val="5"/>
            <w:shd w:val="clear" w:color="auto" w:fill="auto"/>
            <w:vAlign w:val="center"/>
          </w:tcPr>
          <w:p w:rsidR="008328C8" w:rsidRPr="00B70082" w:rsidRDefault="008328C8" w:rsidP="008328C8">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8328C8" w:rsidRPr="00B70082" w:rsidRDefault="008328C8" w:rsidP="008328C8">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8328C8" w:rsidRPr="00B70082" w:rsidRDefault="008328C8" w:rsidP="008328C8">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8328C8" w:rsidRPr="002D44D7" w:rsidTr="00880CB6">
        <w:tc>
          <w:tcPr>
            <w:tcW w:w="2340" w:type="dxa"/>
            <w:gridSpan w:val="2"/>
            <w:shd w:val="clear" w:color="auto" w:fill="auto"/>
            <w:vAlign w:val="center"/>
          </w:tcPr>
          <w:p w:rsidR="008328C8" w:rsidRPr="00B70082" w:rsidRDefault="008328C8" w:rsidP="008328C8">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Partner 2</w:t>
            </w:r>
          </w:p>
        </w:tc>
        <w:tc>
          <w:tcPr>
            <w:tcW w:w="2841" w:type="dxa"/>
            <w:gridSpan w:val="5"/>
            <w:shd w:val="clear" w:color="auto" w:fill="auto"/>
            <w:vAlign w:val="center"/>
          </w:tcPr>
          <w:p w:rsidR="008328C8" w:rsidRPr="00B70082" w:rsidRDefault="008328C8" w:rsidP="008328C8">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8328C8" w:rsidRPr="00B70082" w:rsidRDefault="008328C8" w:rsidP="008328C8">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8328C8" w:rsidRPr="00B70082" w:rsidRDefault="008328C8" w:rsidP="008328C8">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8328C8" w:rsidRPr="002D44D7" w:rsidTr="00880CB6">
        <w:tc>
          <w:tcPr>
            <w:tcW w:w="2340" w:type="dxa"/>
            <w:gridSpan w:val="2"/>
            <w:shd w:val="clear" w:color="auto" w:fill="auto"/>
            <w:vAlign w:val="center"/>
          </w:tcPr>
          <w:p w:rsidR="008328C8" w:rsidRPr="00B70082" w:rsidRDefault="008328C8" w:rsidP="008328C8">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Partner 3</w:t>
            </w:r>
          </w:p>
        </w:tc>
        <w:tc>
          <w:tcPr>
            <w:tcW w:w="2841" w:type="dxa"/>
            <w:gridSpan w:val="5"/>
            <w:shd w:val="clear" w:color="auto" w:fill="auto"/>
            <w:vAlign w:val="center"/>
          </w:tcPr>
          <w:p w:rsidR="008328C8" w:rsidRPr="00B70082" w:rsidRDefault="008328C8" w:rsidP="008328C8">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8328C8" w:rsidRPr="00B70082" w:rsidRDefault="008328C8" w:rsidP="008328C8">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8328C8" w:rsidRPr="00B70082" w:rsidRDefault="008328C8" w:rsidP="008328C8">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801189" w:rsidRPr="002D44D7" w:rsidTr="00880CB6">
        <w:tc>
          <w:tcPr>
            <w:tcW w:w="2340" w:type="dxa"/>
            <w:gridSpan w:val="2"/>
            <w:shd w:val="clear" w:color="auto" w:fill="C00000"/>
            <w:vAlign w:val="center"/>
          </w:tcPr>
          <w:p w:rsidR="00801189" w:rsidRPr="002D44D7" w:rsidRDefault="00801189" w:rsidP="00C70B0F">
            <w:pPr>
              <w:spacing w:before="60" w:after="60"/>
              <w:ind w:right="-720"/>
              <w:rPr>
                <w:rFonts w:ascii="Calibri Light" w:hAnsi="Calibri Light"/>
                <w:b/>
                <w:noProof w:val="0"/>
                <w:sz w:val="20"/>
                <w:szCs w:val="20"/>
                <w:lang w:val="en-GB"/>
              </w:rPr>
            </w:pPr>
            <w:r w:rsidRPr="002D44D7">
              <w:rPr>
                <w:rFonts w:ascii="Calibri Light" w:hAnsi="Calibri Light"/>
                <w:b/>
                <w:noProof w:val="0"/>
                <w:sz w:val="20"/>
                <w:szCs w:val="20"/>
                <w:lang w:val="en-GB"/>
              </w:rPr>
              <w:t>Conclusion 1</w:t>
            </w:r>
            <w:r w:rsidR="00C74F81">
              <w:rPr>
                <w:rStyle w:val="FootnoteReference"/>
                <w:rFonts w:ascii="Calibri Light" w:hAnsi="Calibri Light"/>
                <w:b/>
                <w:noProof w:val="0"/>
                <w:sz w:val="20"/>
                <w:szCs w:val="20"/>
                <w:lang w:val="en-GB"/>
              </w:rPr>
              <w:footnoteReference w:id="14"/>
            </w:r>
          </w:p>
        </w:tc>
        <w:tc>
          <w:tcPr>
            <w:tcW w:w="8524" w:type="dxa"/>
            <w:gridSpan w:val="8"/>
            <w:shd w:val="clear" w:color="auto" w:fill="auto"/>
            <w:vAlign w:val="center"/>
          </w:tcPr>
          <w:p w:rsidR="00801189" w:rsidRPr="002D44D7" w:rsidRDefault="00801189" w:rsidP="00C70B0F">
            <w:pPr>
              <w:spacing w:before="60" w:after="60"/>
              <w:ind w:right="-720"/>
              <w:jc w:val="both"/>
              <w:rPr>
                <w:rFonts w:ascii="Calibri Light" w:hAnsi="Calibri Light" w:cs="Arial"/>
                <w:b/>
                <w:bCs/>
                <w:noProof w:val="0"/>
                <w:sz w:val="20"/>
                <w:szCs w:val="20"/>
                <w:lang w:val="en-GB"/>
              </w:rPr>
            </w:pPr>
          </w:p>
        </w:tc>
      </w:tr>
      <w:tr w:rsidR="00801189" w:rsidRPr="002D44D7" w:rsidTr="00880CB6">
        <w:tc>
          <w:tcPr>
            <w:tcW w:w="2340" w:type="dxa"/>
            <w:gridSpan w:val="2"/>
            <w:shd w:val="clear" w:color="auto" w:fill="C00000"/>
            <w:vAlign w:val="center"/>
          </w:tcPr>
          <w:p w:rsidR="00801189" w:rsidRPr="002D44D7" w:rsidRDefault="00801189" w:rsidP="00C70B0F">
            <w:pPr>
              <w:spacing w:before="60" w:after="60"/>
              <w:ind w:right="-720"/>
              <w:rPr>
                <w:rFonts w:ascii="Calibri Light" w:hAnsi="Calibri Light"/>
                <w:b/>
                <w:bCs/>
                <w:noProof w:val="0"/>
                <w:sz w:val="20"/>
                <w:szCs w:val="20"/>
                <w:lang w:val="en-GB"/>
              </w:rPr>
            </w:pPr>
            <w:r w:rsidRPr="002D44D7">
              <w:rPr>
                <w:rFonts w:ascii="Calibri Light" w:hAnsi="Calibri Light"/>
                <w:b/>
                <w:bCs/>
                <w:noProof w:val="0"/>
                <w:sz w:val="20"/>
                <w:szCs w:val="20"/>
                <w:lang w:val="en-GB"/>
              </w:rPr>
              <w:t>Conclusion 2</w:t>
            </w:r>
            <w:r w:rsidRPr="002D44D7">
              <w:rPr>
                <w:rStyle w:val="FootnoteReference"/>
                <w:rFonts w:ascii="Calibri Light" w:hAnsi="Calibri Light"/>
                <w:b/>
                <w:bCs/>
                <w:noProof w:val="0"/>
                <w:sz w:val="20"/>
                <w:szCs w:val="20"/>
                <w:lang w:val="en-GB"/>
              </w:rPr>
              <w:footnoteReference w:id="15"/>
            </w:r>
          </w:p>
        </w:tc>
        <w:tc>
          <w:tcPr>
            <w:tcW w:w="8524" w:type="dxa"/>
            <w:gridSpan w:val="8"/>
            <w:shd w:val="clear" w:color="auto" w:fill="auto"/>
            <w:vAlign w:val="center"/>
          </w:tcPr>
          <w:p w:rsidR="00801189" w:rsidRPr="002D44D7" w:rsidRDefault="00801189" w:rsidP="00C70B0F">
            <w:pPr>
              <w:spacing w:before="60" w:after="60"/>
              <w:ind w:right="-720"/>
              <w:jc w:val="both"/>
              <w:rPr>
                <w:rFonts w:ascii="Calibri Light" w:hAnsi="Calibri Light" w:cs="Arial"/>
                <w:b/>
                <w:bCs/>
                <w:noProof w:val="0"/>
                <w:sz w:val="20"/>
                <w:szCs w:val="20"/>
                <w:lang w:val="en-GB"/>
              </w:rPr>
            </w:pPr>
          </w:p>
        </w:tc>
      </w:tr>
      <w:tr w:rsidR="00801189" w:rsidRPr="002D44D7" w:rsidTr="00880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blHeader/>
        </w:trPr>
        <w:tc>
          <w:tcPr>
            <w:tcW w:w="10867" w:type="dxa"/>
            <w:gridSpan w:val="10"/>
            <w:tcBorders>
              <w:bottom w:val="single" w:sz="4" w:space="0" w:color="auto"/>
            </w:tcBorders>
            <w:shd w:val="clear" w:color="auto" w:fill="385623"/>
            <w:vAlign w:val="center"/>
          </w:tcPr>
          <w:p w:rsidR="00801189" w:rsidRPr="002D44D7" w:rsidRDefault="00801189" w:rsidP="00C70B0F">
            <w:pPr>
              <w:spacing w:before="120" w:after="120"/>
              <w:ind w:right="-720"/>
              <w:jc w:val="center"/>
              <w:rPr>
                <w:rFonts w:ascii="Calibri Light" w:eastAsia="Calibri" w:hAnsi="Calibri Light"/>
                <w:b/>
                <w:bCs/>
                <w:noProof w:val="0"/>
                <w:color w:val="FFFFFF"/>
                <w:sz w:val="28"/>
                <w:szCs w:val="28"/>
                <w:lang w:val="en-GB"/>
              </w:rPr>
            </w:pPr>
            <w:r w:rsidRPr="002D44D7">
              <w:rPr>
                <w:rFonts w:ascii="Calibri Light" w:eastAsia="Calibri" w:hAnsi="Calibri Light"/>
                <w:b/>
                <w:bCs/>
                <w:noProof w:val="0"/>
                <w:color w:val="FFFFFF"/>
                <w:sz w:val="28"/>
                <w:szCs w:val="28"/>
                <w:lang w:val="en-GB"/>
              </w:rPr>
              <w:t>Explanatory Note</w:t>
            </w:r>
          </w:p>
        </w:tc>
      </w:tr>
      <w:tr w:rsidR="00801189" w:rsidRPr="002D44D7" w:rsidTr="00880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65"/>
          <w:tblHeader/>
        </w:trPr>
        <w:tc>
          <w:tcPr>
            <w:tcW w:w="2430" w:type="dxa"/>
            <w:gridSpan w:val="3"/>
            <w:tcBorders>
              <w:bottom w:val="single" w:sz="4" w:space="0" w:color="auto"/>
            </w:tcBorders>
            <w:shd w:val="clear" w:color="auto" w:fill="auto"/>
            <w:vAlign w:val="center"/>
          </w:tcPr>
          <w:p w:rsidR="00801189" w:rsidRPr="002D44D7" w:rsidRDefault="00801189" w:rsidP="00C70B0F">
            <w:pPr>
              <w:spacing w:before="120" w:after="120"/>
              <w:ind w:right="95"/>
              <w:jc w:val="center"/>
              <w:rPr>
                <w:rFonts w:ascii="Calibri Light" w:eastAsia="Calibri" w:hAnsi="Calibri Light"/>
                <w:b/>
                <w:bCs/>
                <w:noProof w:val="0"/>
                <w:sz w:val="18"/>
                <w:szCs w:val="18"/>
                <w:lang w:val="en-GB"/>
              </w:rPr>
            </w:pPr>
            <w:r w:rsidRPr="002D44D7">
              <w:rPr>
                <w:rFonts w:ascii="Calibri Light" w:eastAsia="Calibri" w:hAnsi="Calibri Light"/>
                <w:bCs/>
                <w:noProof w:val="0"/>
                <w:sz w:val="20"/>
                <w:szCs w:val="20"/>
                <w:lang w:val="en-GB"/>
              </w:rPr>
              <w:t>References to the application package</w:t>
            </w:r>
            <w:r w:rsidRPr="002D44D7">
              <w:rPr>
                <w:rStyle w:val="FootnoteReference"/>
                <w:rFonts w:ascii="Calibri Light" w:eastAsia="Calibri" w:hAnsi="Calibri Light"/>
                <w:b/>
                <w:bCs/>
                <w:noProof w:val="0"/>
                <w:sz w:val="20"/>
                <w:szCs w:val="20"/>
                <w:lang w:val="en-GB"/>
              </w:rPr>
              <w:footnoteReference w:id="16"/>
            </w:r>
          </w:p>
        </w:tc>
        <w:tc>
          <w:tcPr>
            <w:tcW w:w="2677" w:type="dxa"/>
            <w:gridSpan w:val="3"/>
            <w:tcBorders>
              <w:bottom w:val="single" w:sz="4" w:space="0" w:color="auto"/>
            </w:tcBorders>
            <w:shd w:val="clear" w:color="auto" w:fill="auto"/>
            <w:vAlign w:val="center"/>
          </w:tcPr>
          <w:p w:rsidR="00801189" w:rsidRPr="002D44D7" w:rsidRDefault="003105B3" w:rsidP="00C70B0F">
            <w:pPr>
              <w:spacing w:before="120" w:after="120"/>
              <w:ind w:right="95"/>
              <w:jc w:val="center"/>
              <w:rPr>
                <w:rFonts w:ascii="Calibri Light" w:eastAsia="Calibri" w:hAnsi="Calibri Light"/>
                <w:b/>
                <w:bCs/>
                <w:noProof w:val="0"/>
                <w:sz w:val="18"/>
                <w:szCs w:val="18"/>
                <w:lang w:val="en-GB"/>
              </w:rPr>
            </w:pPr>
            <w:r w:rsidRPr="002D44D7">
              <w:rPr>
                <w:rFonts w:ascii="Calibri Light" w:eastAsia="Calibri" w:hAnsi="Calibri Light"/>
                <w:bCs/>
                <w:noProof w:val="0"/>
                <w:sz w:val="20"/>
                <w:szCs w:val="20"/>
                <w:lang w:val="en-GB"/>
              </w:rPr>
              <w:t>P</w:t>
            </w:r>
            <w:r w:rsidR="00801189" w:rsidRPr="002D44D7">
              <w:rPr>
                <w:rFonts w:ascii="Calibri Light" w:eastAsia="Calibri" w:hAnsi="Calibri Light"/>
                <w:bCs/>
                <w:noProof w:val="0"/>
                <w:sz w:val="20"/>
                <w:szCs w:val="20"/>
                <w:lang w:val="en-GB"/>
              </w:rPr>
              <w:t>artner</w:t>
            </w:r>
            <w:r w:rsidRPr="002D44D7">
              <w:rPr>
                <w:rFonts w:ascii="Calibri Light" w:eastAsia="Calibri" w:hAnsi="Calibri Light"/>
                <w:bCs/>
                <w:noProof w:val="0"/>
                <w:sz w:val="20"/>
                <w:szCs w:val="20"/>
                <w:lang w:val="en-GB"/>
              </w:rPr>
              <w:t>(</w:t>
            </w:r>
            <w:r w:rsidR="00801189" w:rsidRPr="002D44D7">
              <w:rPr>
                <w:rFonts w:ascii="Calibri Light" w:eastAsia="Calibri" w:hAnsi="Calibri Light"/>
                <w:bCs/>
                <w:noProof w:val="0"/>
                <w:sz w:val="20"/>
                <w:szCs w:val="20"/>
                <w:lang w:val="en-GB"/>
              </w:rPr>
              <w:t>s</w:t>
            </w:r>
            <w:r w:rsidRPr="002D44D7">
              <w:rPr>
                <w:rFonts w:ascii="Calibri Light" w:eastAsia="Calibri" w:hAnsi="Calibri Light"/>
                <w:bCs/>
                <w:noProof w:val="0"/>
                <w:sz w:val="20"/>
                <w:szCs w:val="20"/>
                <w:lang w:val="en-GB"/>
              </w:rPr>
              <w:t>) concerned</w:t>
            </w:r>
            <w:r w:rsidR="00801189" w:rsidRPr="002D44D7">
              <w:rPr>
                <w:rFonts w:ascii="Calibri Light" w:eastAsia="Calibri" w:hAnsi="Calibri Light"/>
                <w:bCs/>
                <w:noProof w:val="0"/>
                <w:sz w:val="20"/>
                <w:szCs w:val="20"/>
                <w:lang w:val="en-GB"/>
              </w:rPr>
              <w:t xml:space="preserve"> </w:t>
            </w:r>
            <w:r w:rsidR="00801189" w:rsidRPr="002D44D7">
              <w:rPr>
                <w:rStyle w:val="FootnoteReference"/>
                <w:rFonts w:ascii="Calibri Light" w:eastAsia="Calibri" w:hAnsi="Calibri Light"/>
                <w:b/>
                <w:bCs/>
                <w:noProof w:val="0"/>
                <w:sz w:val="18"/>
                <w:szCs w:val="18"/>
                <w:lang w:val="en-GB"/>
              </w:rPr>
              <w:footnoteReference w:id="17"/>
            </w:r>
          </w:p>
        </w:tc>
        <w:tc>
          <w:tcPr>
            <w:tcW w:w="5760" w:type="dxa"/>
            <w:gridSpan w:val="4"/>
            <w:tcBorders>
              <w:bottom w:val="single" w:sz="4" w:space="0" w:color="auto"/>
            </w:tcBorders>
            <w:shd w:val="clear" w:color="auto" w:fill="auto"/>
            <w:vAlign w:val="center"/>
          </w:tcPr>
          <w:p w:rsidR="00801189" w:rsidRPr="002D44D7" w:rsidRDefault="003105B3" w:rsidP="00C70B0F">
            <w:pPr>
              <w:spacing w:before="120" w:after="120"/>
              <w:ind w:right="5"/>
              <w:jc w:val="center"/>
              <w:rPr>
                <w:rFonts w:ascii="Calibri Light" w:eastAsia="Calibri" w:hAnsi="Calibri Light"/>
                <w:b/>
                <w:bCs/>
                <w:noProof w:val="0"/>
                <w:sz w:val="20"/>
                <w:szCs w:val="20"/>
                <w:lang w:val="en-GB"/>
              </w:rPr>
            </w:pPr>
            <w:r w:rsidRPr="002D44D7">
              <w:rPr>
                <w:rFonts w:ascii="Calibri Light" w:eastAsia="Calibri" w:hAnsi="Calibri Light"/>
                <w:bCs/>
                <w:noProof w:val="0"/>
                <w:sz w:val="20"/>
                <w:szCs w:val="20"/>
                <w:lang w:val="en-GB"/>
              </w:rPr>
              <w:t>Missing/Uncompliant documents</w:t>
            </w:r>
            <w:r w:rsidR="00801189" w:rsidRPr="002D44D7">
              <w:rPr>
                <w:rStyle w:val="FootnoteReference"/>
                <w:rFonts w:ascii="Calibri Light" w:eastAsia="Calibri" w:hAnsi="Calibri Light"/>
                <w:b/>
                <w:bCs/>
                <w:noProof w:val="0"/>
                <w:sz w:val="20"/>
                <w:szCs w:val="20"/>
                <w:lang w:val="en-GB"/>
              </w:rPr>
              <w:footnoteReference w:id="18"/>
            </w:r>
          </w:p>
        </w:tc>
      </w:tr>
      <w:tr w:rsidR="00801189" w:rsidRPr="002D44D7" w:rsidTr="00880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30" w:type="dxa"/>
            <w:gridSpan w:val="3"/>
            <w:tcBorders>
              <w:top w:val="single" w:sz="4" w:space="0" w:color="auto"/>
              <w:bottom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b/>
                <w:bCs/>
                <w:noProof w:val="0"/>
                <w:lang w:val="en-GB"/>
              </w:rPr>
            </w:pPr>
          </w:p>
        </w:tc>
        <w:tc>
          <w:tcPr>
            <w:tcW w:w="2677" w:type="dxa"/>
            <w:gridSpan w:val="3"/>
            <w:tcBorders>
              <w:top w:val="single" w:sz="4" w:space="0" w:color="auto"/>
              <w:bottom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noProof w:val="0"/>
                <w:color w:val="7B7B7B"/>
                <w:lang w:val="en-GB"/>
              </w:rPr>
            </w:pPr>
          </w:p>
        </w:tc>
        <w:tc>
          <w:tcPr>
            <w:tcW w:w="5760" w:type="dxa"/>
            <w:gridSpan w:val="4"/>
            <w:tcBorders>
              <w:top w:val="single" w:sz="4" w:space="0" w:color="auto"/>
              <w:bottom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noProof w:val="0"/>
                <w:color w:val="7B7B7B"/>
                <w:lang w:val="en-GB"/>
              </w:rPr>
            </w:pPr>
          </w:p>
        </w:tc>
      </w:tr>
      <w:tr w:rsidR="00801189" w:rsidRPr="002D44D7" w:rsidTr="00880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30" w:type="dxa"/>
            <w:gridSpan w:val="3"/>
            <w:tcBorders>
              <w:top w:val="single" w:sz="4" w:space="0" w:color="auto"/>
              <w:bottom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b/>
                <w:bCs/>
                <w:noProof w:val="0"/>
                <w:lang w:val="en-GB"/>
              </w:rPr>
            </w:pPr>
          </w:p>
        </w:tc>
        <w:tc>
          <w:tcPr>
            <w:tcW w:w="2677" w:type="dxa"/>
            <w:gridSpan w:val="3"/>
            <w:tcBorders>
              <w:top w:val="single" w:sz="4" w:space="0" w:color="auto"/>
              <w:bottom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noProof w:val="0"/>
                <w:color w:val="7B7B7B"/>
                <w:lang w:val="en-GB"/>
              </w:rPr>
            </w:pPr>
          </w:p>
        </w:tc>
        <w:tc>
          <w:tcPr>
            <w:tcW w:w="5760" w:type="dxa"/>
            <w:gridSpan w:val="4"/>
            <w:tcBorders>
              <w:top w:val="single" w:sz="4" w:space="0" w:color="auto"/>
              <w:bottom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noProof w:val="0"/>
                <w:color w:val="7B7B7B"/>
                <w:lang w:val="en-GB"/>
              </w:rPr>
            </w:pPr>
          </w:p>
        </w:tc>
      </w:tr>
      <w:tr w:rsidR="00801189" w:rsidRPr="002D44D7" w:rsidTr="00880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30" w:type="dxa"/>
            <w:gridSpan w:val="3"/>
            <w:tcBorders>
              <w:top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b/>
                <w:bCs/>
                <w:noProof w:val="0"/>
                <w:lang w:val="en-GB"/>
              </w:rPr>
            </w:pPr>
          </w:p>
        </w:tc>
        <w:tc>
          <w:tcPr>
            <w:tcW w:w="2677" w:type="dxa"/>
            <w:gridSpan w:val="3"/>
            <w:tcBorders>
              <w:top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noProof w:val="0"/>
                <w:color w:val="7B7B7B"/>
                <w:lang w:val="en-GB"/>
              </w:rPr>
            </w:pPr>
          </w:p>
        </w:tc>
        <w:tc>
          <w:tcPr>
            <w:tcW w:w="5760" w:type="dxa"/>
            <w:gridSpan w:val="4"/>
            <w:tcBorders>
              <w:top w:val="single" w:sz="4" w:space="0" w:color="auto"/>
            </w:tcBorders>
            <w:shd w:val="clear" w:color="auto" w:fill="auto"/>
          </w:tcPr>
          <w:p w:rsidR="00801189" w:rsidRPr="002D44D7" w:rsidRDefault="00801189" w:rsidP="00C70B0F">
            <w:pPr>
              <w:spacing w:before="120" w:after="120"/>
              <w:ind w:right="-720"/>
              <w:jc w:val="both"/>
              <w:rPr>
                <w:rFonts w:ascii="Calibri Light" w:eastAsia="Calibri" w:hAnsi="Calibri Light"/>
                <w:noProof w:val="0"/>
                <w:color w:val="7B7B7B"/>
                <w:lang w:val="en-GB"/>
              </w:rPr>
            </w:pPr>
          </w:p>
        </w:tc>
      </w:tr>
    </w:tbl>
    <w:p w:rsidR="00801189" w:rsidRPr="002D44D7" w:rsidRDefault="00801189" w:rsidP="00801189">
      <w:pPr>
        <w:shd w:val="clear" w:color="auto" w:fill="FFFFFF"/>
        <w:ind w:right="-720"/>
        <w:jc w:val="both"/>
        <w:rPr>
          <w:rFonts w:ascii="Calibri Light" w:hAnsi="Calibri Light"/>
          <w:b/>
          <w:noProof w:val="0"/>
          <w:color w:val="002060"/>
          <w:u w:val="single"/>
          <w:shd w:val="clear" w:color="auto" w:fill="FFFFCC"/>
          <w:lang w:val="en-GB"/>
        </w:rPr>
      </w:pPr>
    </w:p>
    <w:p w:rsidR="00801189" w:rsidRPr="002D44D7" w:rsidRDefault="00801189" w:rsidP="00801189">
      <w:pPr>
        <w:rPr>
          <w:rFonts w:ascii="Calibri Light" w:hAnsi="Calibri Light"/>
          <w:b/>
          <w:noProof w:val="0"/>
          <w:color w:val="C00000"/>
          <w:lang w:val="en-GB"/>
        </w:rPr>
      </w:pPr>
      <w:r w:rsidRPr="002D44D7">
        <w:rPr>
          <w:rFonts w:ascii="Calibri Light" w:hAnsi="Calibri Light"/>
          <w:b/>
          <w:noProof w:val="0"/>
          <w:color w:val="C00000"/>
          <w:lang w:val="en-GB"/>
        </w:rPr>
        <w:t>IMPORTANT NOTE</w:t>
      </w:r>
    </w:p>
    <w:p w:rsidR="00801189" w:rsidRPr="002D44D7" w:rsidRDefault="00801189" w:rsidP="00801189">
      <w:pPr>
        <w:pBdr>
          <w:left w:val="thinThickSmallGap" w:sz="24" w:space="4" w:color="C00000"/>
        </w:pBdr>
        <w:jc w:val="both"/>
        <w:rPr>
          <w:rFonts w:ascii="Calibri Light" w:hAnsi="Calibri Light"/>
          <w:noProof w:val="0"/>
          <w:vanish/>
          <w:color w:val="C00000"/>
          <w:lang w:val="en-GB"/>
        </w:rPr>
      </w:pPr>
      <w:r w:rsidRPr="002D44D7">
        <w:rPr>
          <w:rFonts w:ascii="Calibri Light" w:hAnsi="Calibri Light"/>
          <w:noProof w:val="0"/>
          <w:color w:val="C00000"/>
          <w:lang w:val="en-GB"/>
        </w:rPr>
        <w:t xml:space="preserve">Exception to the </w:t>
      </w:r>
      <w:r w:rsidR="003105B3" w:rsidRPr="002D44D7">
        <w:rPr>
          <w:rFonts w:ascii="Calibri Light" w:hAnsi="Calibri Light"/>
          <w:noProof w:val="0"/>
          <w:color w:val="C00000"/>
          <w:lang w:val="en-GB"/>
        </w:rPr>
        <w:t xml:space="preserve">call </w:t>
      </w:r>
      <w:r w:rsidRPr="002D44D7">
        <w:rPr>
          <w:rFonts w:ascii="Calibri Light" w:hAnsi="Calibri Light"/>
          <w:noProof w:val="0"/>
          <w:color w:val="C00000"/>
          <w:lang w:val="en-GB"/>
        </w:rPr>
        <w:t>requirement</w:t>
      </w:r>
      <w:r w:rsidR="003105B3" w:rsidRPr="002D44D7">
        <w:rPr>
          <w:rFonts w:ascii="Calibri Light" w:hAnsi="Calibri Light"/>
          <w:noProof w:val="0"/>
          <w:color w:val="C00000"/>
          <w:lang w:val="en-GB"/>
        </w:rPr>
        <w:t>s</w:t>
      </w:r>
      <w:r w:rsidRPr="002D44D7">
        <w:rPr>
          <w:rFonts w:ascii="Calibri Light" w:hAnsi="Calibri Light"/>
          <w:noProof w:val="0"/>
          <w:color w:val="C00000"/>
          <w:lang w:val="en-GB"/>
        </w:rPr>
        <w:t xml:space="preserve"> in respect of provision of supporting documents is only made when the applicants/partners demonstrate that </w:t>
      </w:r>
      <w:r w:rsidR="003105B3" w:rsidRPr="002D44D7">
        <w:rPr>
          <w:rFonts w:ascii="Calibri Light" w:hAnsi="Calibri Light"/>
          <w:noProof w:val="0"/>
          <w:color w:val="C00000"/>
          <w:lang w:val="en-GB"/>
        </w:rPr>
        <w:t>certain</w:t>
      </w:r>
      <w:r w:rsidRPr="002D44D7">
        <w:rPr>
          <w:rFonts w:ascii="Calibri Light" w:hAnsi="Calibri Light"/>
          <w:noProof w:val="0"/>
          <w:color w:val="C00000"/>
          <w:lang w:val="en-GB"/>
        </w:rPr>
        <w:t xml:space="preserve"> document is not available e.g. pursuant the legislation of the respective country, </w:t>
      </w:r>
      <w:r w:rsidRPr="002D44D7">
        <w:rPr>
          <w:rFonts w:ascii="Calibri Light" w:hAnsi="Calibri Light"/>
          <w:i/>
          <w:noProof w:val="0"/>
          <w:color w:val="C00000"/>
          <w:lang w:val="en-GB"/>
        </w:rPr>
        <w:t xml:space="preserve">duplicata </w:t>
      </w:r>
      <w:r w:rsidRPr="002D44D7">
        <w:rPr>
          <w:rFonts w:ascii="Calibri Light" w:hAnsi="Calibri Light"/>
          <w:noProof w:val="0"/>
          <w:color w:val="C00000"/>
          <w:lang w:val="en-GB"/>
        </w:rPr>
        <w:t xml:space="preserve">of a given lost document cannot be obtained from the issuing authority). In such cases, an acceptable alternative may be proposed e.g. declaration of the said authority that the document in favor of the respective applicant/partner is still valid, but no </w:t>
      </w:r>
      <w:r w:rsidRPr="002D44D7">
        <w:rPr>
          <w:rFonts w:ascii="Calibri Light" w:hAnsi="Calibri Light"/>
          <w:i/>
          <w:noProof w:val="0"/>
          <w:color w:val="C00000"/>
          <w:lang w:val="en-GB"/>
        </w:rPr>
        <w:t xml:space="preserve">duplicata </w:t>
      </w:r>
      <w:r w:rsidRPr="002D44D7">
        <w:rPr>
          <w:rFonts w:ascii="Calibri Light" w:hAnsi="Calibri Light"/>
          <w:noProof w:val="0"/>
          <w:color w:val="C00000"/>
          <w:lang w:val="en-GB"/>
        </w:rPr>
        <w:t>can be issued.</w:t>
      </w:r>
    </w:p>
    <w:p w:rsidR="00801189" w:rsidRPr="002D44D7" w:rsidRDefault="00801189" w:rsidP="00801189">
      <w:pPr>
        <w:pBdr>
          <w:left w:val="thinThickSmallGap" w:sz="24" w:space="4" w:color="C00000"/>
        </w:pBdr>
        <w:shd w:val="clear" w:color="auto" w:fill="FFFFFF"/>
        <w:ind w:right="-720"/>
        <w:jc w:val="both"/>
        <w:rPr>
          <w:rFonts w:ascii="Calibri Light" w:hAnsi="Calibri Light"/>
          <w:b/>
          <w:noProof w:val="0"/>
          <w:color w:val="C00000"/>
          <w:u w:val="single"/>
          <w:shd w:val="clear" w:color="auto" w:fill="FFFFCC"/>
          <w:lang w:val="en-GB"/>
        </w:rPr>
      </w:pPr>
    </w:p>
    <w:p w:rsidR="00801189" w:rsidRPr="002D44D7" w:rsidRDefault="00801189" w:rsidP="00801189">
      <w:pPr>
        <w:spacing w:before="240" w:after="240" w:line="240" w:lineRule="auto"/>
        <w:ind w:right="-720"/>
        <w:jc w:val="both"/>
        <w:rPr>
          <w:noProof w:val="0"/>
          <w:lang w:val="en-GB"/>
        </w:rPr>
      </w:pPr>
    </w:p>
    <w:p w:rsidR="00801189" w:rsidRPr="002D44D7" w:rsidRDefault="00801189" w:rsidP="00801189">
      <w:pPr>
        <w:spacing w:before="240" w:after="240" w:line="240" w:lineRule="auto"/>
        <w:ind w:right="-720"/>
        <w:jc w:val="both"/>
        <w:rPr>
          <w:noProof w:val="0"/>
          <w:lang w:val="en-GB"/>
        </w:rPr>
      </w:pPr>
    </w:p>
    <w:p w:rsidR="00801189" w:rsidRPr="002D44D7" w:rsidRDefault="00801189" w:rsidP="00280571">
      <w:pPr>
        <w:shd w:val="clear" w:color="auto" w:fill="FFFFFF" w:themeFill="background1"/>
        <w:spacing w:before="120" w:after="120" w:line="240" w:lineRule="auto"/>
        <w:rPr>
          <w:noProof w:val="0"/>
          <w:lang w:val="en-GB"/>
        </w:rPr>
      </w:pPr>
    </w:p>
    <w:sectPr w:rsidR="00801189" w:rsidRPr="002D44D7" w:rsidSect="00310C4C">
      <w:headerReference w:type="default" r:id="rId8"/>
      <w:footerReference w:type="default" r:id="rId9"/>
      <w:pgSz w:w="12240" w:h="15840"/>
      <w:pgMar w:top="1260" w:right="1440" w:bottom="1080" w:left="1440" w:header="360" w:footer="3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AC5" w:rsidRDefault="00E42AC5" w:rsidP="001D10D2">
      <w:pPr>
        <w:spacing w:after="0" w:line="240" w:lineRule="auto"/>
      </w:pPr>
      <w:r>
        <w:separator/>
      </w:r>
    </w:p>
  </w:endnote>
  <w:endnote w:type="continuationSeparator" w:id="0">
    <w:p w:rsidR="00E42AC5" w:rsidRDefault="00E42AC5" w:rsidP="001D1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4554404"/>
      <w:docPartObj>
        <w:docPartGallery w:val="Page Numbers (Bottom of Page)"/>
        <w:docPartUnique/>
      </w:docPartObj>
    </w:sdtPr>
    <w:sdtContent>
      <w:sdt>
        <w:sdtPr>
          <w:rPr>
            <w:rFonts w:ascii="Calibri Light" w:hAnsi="Calibri Light"/>
            <w:sz w:val="20"/>
            <w:szCs w:val="20"/>
          </w:rPr>
          <w:id w:val="-1769616900"/>
          <w:docPartObj>
            <w:docPartGallery w:val="Page Numbers (Top of Page)"/>
            <w:docPartUnique/>
          </w:docPartObj>
        </w:sdtPr>
        <w:sdtEndPr>
          <w:rPr>
            <w:rFonts w:asciiTheme="minorHAnsi" w:hAnsiTheme="minorHAnsi"/>
            <w:sz w:val="22"/>
            <w:szCs w:val="22"/>
          </w:rPr>
        </w:sdtEndPr>
        <w:sdtContent>
          <w:p w:rsidR="00E42AC5" w:rsidRDefault="00E42AC5" w:rsidP="00F37039">
            <w:pPr>
              <w:pStyle w:val="Footer"/>
            </w:pPr>
            <w:r w:rsidRPr="00F37039">
              <w:rPr>
                <w:rFonts w:ascii="Calibri Light" w:hAnsi="Calibri Light"/>
                <w:sz w:val="20"/>
                <w:szCs w:val="20"/>
              </w:rPr>
              <w:t xml:space="preserve">Version 2018 </w:t>
            </w:r>
            <w:r w:rsidRPr="00F37039">
              <w:rPr>
                <w:rFonts w:ascii="Calibri Light" w:hAnsi="Calibri Light"/>
                <w:sz w:val="20"/>
                <w:szCs w:val="20"/>
              </w:rPr>
              <w:tab/>
            </w:r>
            <w:r w:rsidRPr="00F37039">
              <w:rPr>
                <w:rFonts w:ascii="Calibri Light" w:hAnsi="Calibri Light"/>
                <w:sz w:val="20"/>
                <w:szCs w:val="20"/>
              </w:rPr>
              <w:tab/>
              <w:t xml:space="preserve">Page </w:t>
            </w:r>
            <w:r w:rsidRPr="00F37039">
              <w:rPr>
                <w:rFonts w:ascii="Calibri Light" w:hAnsi="Calibri Light"/>
                <w:b/>
                <w:bCs/>
                <w:sz w:val="20"/>
                <w:szCs w:val="20"/>
              </w:rPr>
              <w:fldChar w:fldCharType="begin"/>
            </w:r>
            <w:r w:rsidRPr="00F37039">
              <w:rPr>
                <w:rFonts w:ascii="Calibri Light" w:hAnsi="Calibri Light"/>
                <w:b/>
                <w:bCs/>
                <w:sz w:val="20"/>
                <w:szCs w:val="20"/>
              </w:rPr>
              <w:instrText xml:space="preserve"> PAGE </w:instrText>
            </w:r>
            <w:r w:rsidRPr="00F37039">
              <w:rPr>
                <w:rFonts w:ascii="Calibri Light" w:hAnsi="Calibri Light"/>
                <w:b/>
                <w:bCs/>
                <w:sz w:val="20"/>
                <w:szCs w:val="20"/>
              </w:rPr>
              <w:fldChar w:fldCharType="separate"/>
            </w:r>
            <w:r w:rsidR="00DD6ADE">
              <w:rPr>
                <w:rFonts w:ascii="Calibri Light" w:hAnsi="Calibri Light"/>
                <w:b/>
                <w:bCs/>
                <w:sz w:val="20"/>
                <w:szCs w:val="20"/>
              </w:rPr>
              <w:t>20</w:t>
            </w:r>
            <w:r w:rsidRPr="00F37039">
              <w:rPr>
                <w:rFonts w:ascii="Calibri Light" w:hAnsi="Calibri Light"/>
                <w:b/>
                <w:bCs/>
                <w:sz w:val="20"/>
                <w:szCs w:val="20"/>
              </w:rPr>
              <w:fldChar w:fldCharType="end"/>
            </w:r>
            <w:r w:rsidRPr="00F37039">
              <w:rPr>
                <w:rFonts w:ascii="Calibri Light" w:hAnsi="Calibri Light"/>
                <w:sz w:val="20"/>
                <w:szCs w:val="20"/>
              </w:rPr>
              <w:t xml:space="preserve"> of</w:t>
            </w:r>
            <w:r>
              <w:t xml:space="preserve"> </w:t>
            </w:r>
            <w:r>
              <w:rPr>
                <w:b/>
                <w:bCs/>
                <w:sz w:val="24"/>
                <w:szCs w:val="24"/>
              </w:rPr>
              <w:fldChar w:fldCharType="begin"/>
            </w:r>
            <w:r>
              <w:rPr>
                <w:b/>
                <w:bCs/>
              </w:rPr>
              <w:instrText xml:space="preserve"> NUMPAGES  </w:instrText>
            </w:r>
            <w:r>
              <w:rPr>
                <w:b/>
                <w:bCs/>
                <w:sz w:val="24"/>
                <w:szCs w:val="24"/>
              </w:rPr>
              <w:fldChar w:fldCharType="separate"/>
            </w:r>
            <w:r w:rsidR="00DD6ADE">
              <w:rPr>
                <w:b/>
                <w:bCs/>
              </w:rPr>
              <w:t>20</w:t>
            </w:r>
            <w:r>
              <w:rPr>
                <w:b/>
                <w:bCs/>
                <w:sz w:val="24"/>
                <w:szCs w:val="24"/>
              </w:rPr>
              <w:fldChar w:fldCharType="end"/>
            </w:r>
          </w:p>
        </w:sdtContent>
      </w:sdt>
    </w:sdtContent>
  </w:sdt>
  <w:p w:rsidR="00E42AC5" w:rsidRDefault="00E42A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AC5" w:rsidRDefault="00E42AC5" w:rsidP="001D10D2">
      <w:pPr>
        <w:spacing w:after="0" w:line="240" w:lineRule="auto"/>
      </w:pPr>
      <w:r>
        <w:separator/>
      </w:r>
    </w:p>
  </w:footnote>
  <w:footnote w:type="continuationSeparator" w:id="0">
    <w:p w:rsidR="00E42AC5" w:rsidRDefault="00E42AC5" w:rsidP="001D10D2">
      <w:pPr>
        <w:spacing w:after="0" w:line="240" w:lineRule="auto"/>
      </w:pPr>
      <w:r>
        <w:continuationSeparator/>
      </w:r>
    </w:p>
  </w:footnote>
  <w:footnote w:id="1">
    <w:p w:rsidR="00E42AC5" w:rsidRPr="00454DE4" w:rsidRDefault="00E42AC5" w:rsidP="00454DE4">
      <w:pPr>
        <w:pStyle w:val="FootnoteText"/>
        <w:rPr>
          <w:rFonts w:ascii="Calibri Light" w:hAnsi="Calibri Light"/>
          <w:sz w:val="18"/>
          <w:szCs w:val="18"/>
        </w:rPr>
      </w:pPr>
      <w:r w:rsidRPr="00454DE4">
        <w:rPr>
          <w:rStyle w:val="FootnoteReference"/>
          <w:rFonts w:ascii="Calibri Light" w:hAnsi="Calibri Light"/>
          <w:sz w:val="18"/>
          <w:szCs w:val="18"/>
        </w:rPr>
        <w:footnoteRef/>
      </w:r>
      <w:r w:rsidRPr="00454DE4">
        <w:rPr>
          <w:rFonts w:ascii="Calibri Light" w:hAnsi="Calibri Light"/>
          <w:sz w:val="18"/>
          <w:szCs w:val="18"/>
        </w:rPr>
        <w:t xml:space="preserve"> Except for cases in which the respective partner can provide consistent justification for not providing the respective document.</w:t>
      </w:r>
    </w:p>
  </w:footnote>
  <w:footnote w:id="2">
    <w:p w:rsidR="00E42AC5" w:rsidRPr="00B90CC2" w:rsidRDefault="00E42AC5" w:rsidP="00801189">
      <w:pPr>
        <w:pStyle w:val="FootnoteText"/>
        <w:rPr>
          <w:rFonts w:ascii="Calibri Light" w:hAnsi="Calibri Light"/>
        </w:rPr>
      </w:pPr>
      <w:r w:rsidRPr="00B90CC2">
        <w:rPr>
          <w:rStyle w:val="FootnoteReference"/>
          <w:rFonts w:ascii="Calibri Light" w:hAnsi="Calibri Light"/>
        </w:rPr>
        <w:footnoteRef/>
      </w:r>
      <w:r w:rsidRPr="00B90CC2">
        <w:rPr>
          <w:rFonts w:ascii="Calibri Light" w:hAnsi="Calibri Light"/>
        </w:rPr>
        <w:t xml:space="preserve"> The Applicant does not have to fill in a Partnership Statement.</w:t>
      </w:r>
    </w:p>
  </w:footnote>
  <w:footnote w:id="3">
    <w:p w:rsidR="00880CB6" w:rsidRPr="00880CB6" w:rsidRDefault="00880CB6">
      <w:pPr>
        <w:pStyle w:val="FootnoteText"/>
        <w:rPr>
          <w:rFonts w:ascii="Calibri Light" w:hAnsi="Calibri Light"/>
          <w:sz w:val="18"/>
          <w:szCs w:val="18"/>
        </w:rPr>
      </w:pPr>
      <w:r>
        <w:rPr>
          <w:rStyle w:val="FootnoteReference"/>
        </w:rPr>
        <w:footnoteRef/>
      </w:r>
      <w:r>
        <w:t xml:space="preserve"> </w:t>
      </w:r>
      <w:r w:rsidRPr="00880CB6">
        <w:rPr>
          <w:rFonts w:ascii="Calibri Light" w:hAnsi="Calibri Light"/>
          <w:sz w:val="18"/>
          <w:szCs w:val="18"/>
        </w:rPr>
        <w:t>Date of submission is the date whe</w:t>
      </w:r>
      <w:r w:rsidR="00AD3DDB">
        <w:rPr>
          <w:rFonts w:ascii="Calibri Light" w:hAnsi="Calibri Light"/>
          <w:sz w:val="18"/>
          <w:szCs w:val="18"/>
        </w:rPr>
        <w:t>n the Application Form was submt</w:t>
      </w:r>
      <w:r w:rsidRPr="00880CB6">
        <w:rPr>
          <w:rFonts w:ascii="Calibri Light" w:hAnsi="Calibri Light"/>
          <w:sz w:val="18"/>
          <w:szCs w:val="18"/>
        </w:rPr>
        <w:t>ited into EMS-ENI system.</w:t>
      </w:r>
    </w:p>
  </w:footnote>
  <w:footnote w:id="4">
    <w:p w:rsidR="00880CB6" w:rsidRPr="00880CB6" w:rsidRDefault="00880CB6" w:rsidP="00880CB6">
      <w:pPr>
        <w:pStyle w:val="FootnoteText"/>
        <w:rPr>
          <w:rFonts w:ascii="Calibri Light" w:hAnsi="Calibri Light"/>
          <w:sz w:val="18"/>
          <w:szCs w:val="18"/>
        </w:rPr>
      </w:pPr>
      <w:r>
        <w:rPr>
          <w:rStyle w:val="FootnoteReference"/>
        </w:rPr>
        <w:footnoteRef/>
      </w:r>
      <w:r>
        <w:t xml:space="preserve"> </w:t>
      </w:r>
      <w:r w:rsidRPr="00880CB6">
        <w:rPr>
          <w:rFonts w:ascii="Calibri Light" w:hAnsi="Calibri Light"/>
          <w:sz w:val="18"/>
          <w:szCs w:val="18"/>
        </w:rPr>
        <w:t>Date of submission is the date when</w:t>
      </w:r>
      <w:r w:rsidR="00AD3DDB">
        <w:rPr>
          <w:rFonts w:ascii="Calibri Light" w:hAnsi="Calibri Light"/>
          <w:sz w:val="18"/>
          <w:szCs w:val="18"/>
        </w:rPr>
        <w:t xml:space="preserve"> the Application Form was submit</w:t>
      </w:r>
      <w:r w:rsidRPr="00880CB6">
        <w:rPr>
          <w:rFonts w:ascii="Calibri Light" w:hAnsi="Calibri Light"/>
          <w:sz w:val="18"/>
          <w:szCs w:val="18"/>
        </w:rPr>
        <w:t>ted into EMS-ENI system.</w:t>
      </w:r>
    </w:p>
  </w:footnote>
  <w:footnote w:id="5">
    <w:p w:rsidR="00E42AC5" w:rsidRPr="00B90CC2" w:rsidRDefault="00E42AC5" w:rsidP="00801189">
      <w:pPr>
        <w:pStyle w:val="FootnoteText"/>
        <w:rPr>
          <w:rFonts w:ascii="Calibri Light" w:hAnsi="Calibri Light"/>
          <w:sz w:val="18"/>
          <w:szCs w:val="18"/>
        </w:rPr>
      </w:pPr>
      <w:r>
        <w:rPr>
          <w:rStyle w:val="FootnoteReference"/>
        </w:rPr>
        <w:footnoteRef/>
      </w:r>
      <w:r>
        <w:t xml:space="preserve"> </w:t>
      </w:r>
      <w:r w:rsidRPr="00B90CC2">
        <w:rPr>
          <w:rFonts w:ascii="Calibri Light" w:hAnsi="Calibri Light"/>
          <w:sz w:val="18"/>
          <w:szCs w:val="18"/>
        </w:rPr>
        <w:t>If the case, after clarifications</w:t>
      </w:r>
    </w:p>
  </w:footnote>
  <w:footnote w:id="6">
    <w:p w:rsidR="00C74F81" w:rsidRPr="00DD6ADE" w:rsidRDefault="00C74F81">
      <w:pPr>
        <w:pStyle w:val="FootnoteText"/>
        <w:rPr>
          <w:rFonts w:ascii="Calibri Light" w:hAnsi="Calibri Light"/>
          <w:sz w:val="18"/>
          <w:szCs w:val="18"/>
        </w:rPr>
      </w:pPr>
      <w:r>
        <w:rPr>
          <w:rStyle w:val="FootnoteReference"/>
        </w:rPr>
        <w:footnoteRef/>
      </w:r>
      <w:r>
        <w:t xml:space="preserve"> </w:t>
      </w:r>
      <w:r w:rsidRPr="00DD6ADE">
        <w:rPr>
          <w:rFonts w:ascii="Calibri Light" w:hAnsi="Calibri Light"/>
          <w:sz w:val="18"/>
          <w:szCs w:val="18"/>
        </w:rPr>
        <w:t xml:space="preserve">Conclusion at project level, having in view </w:t>
      </w:r>
      <w:r w:rsidR="00DD6ADE">
        <w:rPr>
          <w:rFonts w:ascii="Calibri Light" w:hAnsi="Calibri Light"/>
          <w:sz w:val="18"/>
          <w:szCs w:val="18"/>
        </w:rPr>
        <w:t xml:space="preserve">the </w:t>
      </w:r>
      <w:bookmarkStart w:id="0" w:name="_GoBack"/>
      <w:bookmarkEnd w:id="0"/>
      <w:r w:rsidRPr="00DD6ADE">
        <w:rPr>
          <w:rFonts w:ascii="Calibri Light" w:hAnsi="Calibri Light"/>
          <w:sz w:val="18"/>
          <w:szCs w:val="18"/>
        </w:rPr>
        <w:t>criteria for which PSC may request clarifications from the applicants.</w:t>
      </w:r>
    </w:p>
  </w:footnote>
  <w:footnote w:id="7">
    <w:p w:rsidR="00E42AC5" w:rsidRPr="001B1F18" w:rsidRDefault="00E42AC5" w:rsidP="00801189">
      <w:pPr>
        <w:pStyle w:val="FootnoteText"/>
        <w:rPr>
          <w:rFonts w:ascii="Calibri Light" w:hAnsi="Calibri Light"/>
          <w:sz w:val="18"/>
          <w:szCs w:val="18"/>
        </w:rPr>
      </w:pPr>
      <w:r w:rsidRPr="001B1F18">
        <w:rPr>
          <w:rStyle w:val="FootnoteReference"/>
          <w:sz w:val="18"/>
          <w:szCs w:val="18"/>
        </w:rPr>
        <w:footnoteRef/>
      </w:r>
      <w:r w:rsidRPr="001B1F18">
        <w:rPr>
          <w:sz w:val="18"/>
          <w:szCs w:val="18"/>
        </w:rPr>
        <w:t xml:space="preserve"> </w:t>
      </w:r>
      <w:r w:rsidRPr="001B1F18">
        <w:rPr>
          <w:rFonts w:ascii="Calibri Light" w:hAnsi="Calibri Light"/>
          <w:sz w:val="18"/>
          <w:szCs w:val="18"/>
        </w:rPr>
        <w:t>If the case, after clarifications</w:t>
      </w:r>
    </w:p>
  </w:footnote>
  <w:footnote w:id="8">
    <w:p w:rsidR="00E42AC5" w:rsidRPr="001B1F18" w:rsidRDefault="00E42AC5" w:rsidP="00801189">
      <w:pPr>
        <w:pStyle w:val="FootnoteText"/>
        <w:rPr>
          <w:sz w:val="18"/>
          <w:szCs w:val="18"/>
        </w:rPr>
      </w:pPr>
      <w:r w:rsidRPr="001B1F18">
        <w:rPr>
          <w:rStyle w:val="FootnoteReference"/>
          <w:sz w:val="18"/>
          <w:szCs w:val="18"/>
        </w:rPr>
        <w:footnoteRef/>
      </w:r>
      <w:r w:rsidRPr="001B1F18">
        <w:rPr>
          <w:sz w:val="18"/>
          <w:szCs w:val="18"/>
        </w:rPr>
        <w:t xml:space="preserve"> </w:t>
      </w:r>
      <w:r w:rsidRPr="001B1F18">
        <w:rPr>
          <w:rFonts w:ascii="Calibri Light" w:hAnsi="Calibri Light"/>
          <w:sz w:val="18"/>
          <w:szCs w:val="18"/>
        </w:rPr>
        <w:t xml:space="preserve">Indicate chapter, section, paragraph, annex or document of the application package </w:t>
      </w:r>
      <w:r w:rsidR="00C74F81">
        <w:rPr>
          <w:rFonts w:ascii="Calibri Light" w:hAnsi="Calibri Light"/>
          <w:sz w:val="18"/>
          <w:szCs w:val="18"/>
        </w:rPr>
        <w:t>that is</w:t>
      </w:r>
      <w:r w:rsidRPr="001B1F18">
        <w:rPr>
          <w:rFonts w:ascii="Calibri Light" w:hAnsi="Calibri Light"/>
          <w:sz w:val="18"/>
          <w:szCs w:val="18"/>
        </w:rPr>
        <w:t xml:space="preserve"> subject of the respective request</w:t>
      </w:r>
    </w:p>
  </w:footnote>
  <w:footnote w:id="9">
    <w:p w:rsidR="00E42AC5" w:rsidRPr="001B1F18" w:rsidRDefault="00E42AC5" w:rsidP="00801189">
      <w:pPr>
        <w:pStyle w:val="FootnoteText"/>
        <w:rPr>
          <w:sz w:val="18"/>
          <w:szCs w:val="18"/>
        </w:rPr>
      </w:pPr>
      <w:r w:rsidRPr="001B1F18">
        <w:rPr>
          <w:rStyle w:val="FootnoteReference"/>
          <w:sz w:val="18"/>
          <w:szCs w:val="18"/>
        </w:rPr>
        <w:footnoteRef/>
      </w:r>
      <w:r w:rsidRPr="001B1F18">
        <w:rPr>
          <w:sz w:val="18"/>
          <w:szCs w:val="18"/>
        </w:rPr>
        <w:t xml:space="preserve"> </w:t>
      </w:r>
      <w:r w:rsidR="00C74F81">
        <w:rPr>
          <w:rFonts w:ascii="Calibri Light" w:hAnsi="Calibri Light"/>
          <w:sz w:val="18"/>
          <w:szCs w:val="18"/>
        </w:rPr>
        <w:t xml:space="preserve">Detail the issues to be </w:t>
      </w:r>
      <w:r w:rsidR="00DD6ADE">
        <w:rPr>
          <w:rFonts w:ascii="Calibri Light" w:hAnsi="Calibri Light"/>
          <w:sz w:val="18"/>
          <w:szCs w:val="18"/>
        </w:rPr>
        <w:t>c</w:t>
      </w:r>
      <w:r w:rsidR="00C74F81">
        <w:rPr>
          <w:rFonts w:ascii="Calibri Light" w:hAnsi="Calibri Light"/>
          <w:sz w:val="18"/>
          <w:szCs w:val="18"/>
        </w:rPr>
        <w:t>orrected or explained,</w:t>
      </w:r>
      <w:r w:rsidRPr="001B1F18">
        <w:rPr>
          <w:rFonts w:ascii="Calibri Light" w:hAnsi="Calibri Light"/>
          <w:sz w:val="18"/>
          <w:szCs w:val="18"/>
        </w:rPr>
        <w:t xml:space="preserve"> by duly considering that clarifications cannot modify or improve the project content</w:t>
      </w:r>
    </w:p>
  </w:footnote>
  <w:footnote w:id="10">
    <w:p w:rsidR="00E42AC5" w:rsidRPr="00DD6ADE" w:rsidRDefault="00E42AC5" w:rsidP="00801189">
      <w:pPr>
        <w:pStyle w:val="FootnoteText"/>
        <w:rPr>
          <w:rFonts w:ascii="Calibri Light" w:hAnsi="Calibri Light"/>
          <w:sz w:val="18"/>
          <w:szCs w:val="18"/>
        </w:rPr>
      </w:pPr>
      <w:r w:rsidRPr="00B90CC2">
        <w:rPr>
          <w:rStyle w:val="FootnoteReference"/>
          <w:rFonts w:ascii="Calibri Light" w:hAnsi="Calibri Light"/>
        </w:rPr>
        <w:footnoteRef/>
      </w:r>
      <w:r w:rsidRPr="00B90CC2">
        <w:rPr>
          <w:rFonts w:ascii="Calibri Light" w:hAnsi="Calibri Light"/>
        </w:rPr>
        <w:t xml:space="preserve"> </w:t>
      </w:r>
      <w:r w:rsidRPr="00DD6ADE">
        <w:rPr>
          <w:rFonts w:ascii="Calibri Light" w:hAnsi="Calibri Light"/>
          <w:sz w:val="18"/>
          <w:szCs w:val="18"/>
        </w:rPr>
        <w:t>The Applicant does not have to fill in a Partnership Statement.</w:t>
      </w:r>
    </w:p>
  </w:footnote>
  <w:footnote w:id="11">
    <w:p w:rsidR="00880CB6" w:rsidRPr="00880CB6" w:rsidRDefault="00880CB6" w:rsidP="00880CB6">
      <w:pPr>
        <w:pStyle w:val="FootnoteText"/>
        <w:rPr>
          <w:rFonts w:ascii="Calibri Light" w:hAnsi="Calibri Light"/>
          <w:sz w:val="18"/>
          <w:szCs w:val="18"/>
        </w:rPr>
      </w:pPr>
      <w:r>
        <w:rPr>
          <w:rStyle w:val="FootnoteReference"/>
        </w:rPr>
        <w:footnoteRef/>
      </w:r>
      <w:r>
        <w:t xml:space="preserve"> </w:t>
      </w:r>
      <w:r w:rsidRPr="00880CB6">
        <w:rPr>
          <w:rFonts w:ascii="Calibri Light" w:hAnsi="Calibri Light"/>
          <w:sz w:val="18"/>
          <w:szCs w:val="18"/>
        </w:rPr>
        <w:t>Date of submission is the date whe</w:t>
      </w:r>
      <w:r>
        <w:rPr>
          <w:rFonts w:ascii="Calibri Light" w:hAnsi="Calibri Light"/>
          <w:sz w:val="18"/>
          <w:szCs w:val="18"/>
        </w:rPr>
        <w:t>n the Application Form was subm</w:t>
      </w:r>
      <w:r w:rsidRPr="00880CB6">
        <w:rPr>
          <w:rFonts w:ascii="Calibri Light" w:hAnsi="Calibri Light"/>
          <w:sz w:val="18"/>
          <w:szCs w:val="18"/>
        </w:rPr>
        <w:t>it</w:t>
      </w:r>
      <w:r>
        <w:rPr>
          <w:rFonts w:ascii="Calibri Light" w:hAnsi="Calibri Light"/>
          <w:sz w:val="18"/>
          <w:szCs w:val="18"/>
        </w:rPr>
        <w:t>t</w:t>
      </w:r>
      <w:r w:rsidRPr="00880CB6">
        <w:rPr>
          <w:rFonts w:ascii="Calibri Light" w:hAnsi="Calibri Light"/>
          <w:sz w:val="18"/>
          <w:szCs w:val="18"/>
        </w:rPr>
        <w:t>ed into EMS-ENI system.</w:t>
      </w:r>
    </w:p>
  </w:footnote>
  <w:footnote w:id="12">
    <w:p w:rsidR="00880CB6" w:rsidRPr="00880CB6" w:rsidRDefault="00880CB6" w:rsidP="00880CB6">
      <w:pPr>
        <w:pStyle w:val="FootnoteText"/>
        <w:rPr>
          <w:rFonts w:ascii="Calibri Light" w:hAnsi="Calibri Light"/>
          <w:sz w:val="18"/>
          <w:szCs w:val="18"/>
        </w:rPr>
      </w:pPr>
      <w:r>
        <w:rPr>
          <w:rStyle w:val="FootnoteReference"/>
        </w:rPr>
        <w:footnoteRef/>
      </w:r>
      <w:r>
        <w:t xml:space="preserve"> </w:t>
      </w:r>
      <w:r w:rsidRPr="00880CB6">
        <w:rPr>
          <w:rFonts w:ascii="Calibri Light" w:hAnsi="Calibri Light"/>
          <w:sz w:val="18"/>
          <w:szCs w:val="18"/>
        </w:rPr>
        <w:t>Date of submission is the date when</w:t>
      </w:r>
      <w:r>
        <w:rPr>
          <w:rFonts w:ascii="Calibri Light" w:hAnsi="Calibri Light"/>
          <w:sz w:val="18"/>
          <w:szCs w:val="18"/>
        </w:rPr>
        <w:t xml:space="preserve"> the Application Form was submit</w:t>
      </w:r>
      <w:r w:rsidRPr="00880CB6">
        <w:rPr>
          <w:rFonts w:ascii="Calibri Light" w:hAnsi="Calibri Light"/>
          <w:sz w:val="18"/>
          <w:szCs w:val="18"/>
        </w:rPr>
        <w:t>ted into EMS-ENI system.</w:t>
      </w:r>
    </w:p>
  </w:footnote>
  <w:footnote w:id="13">
    <w:p w:rsidR="00E42AC5" w:rsidRPr="00B90CC2" w:rsidRDefault="00E42AC5" w:rsidP="00801189">
      <w:pPr>
        <w:pStyle w:val="FootnoteText"/>
        <w:rPr>
          <w:rFonts w:ascii="Calibri Light" w:hAnsi="Calibri Light"/>
          <w:sz w:val="18"/>
          <w:szCs w:val="18"/>
        </w:rPr>
      </w:pPr>
      <w:r>
        <w:rPr>
          <w:rStyle w:val="FootnoteReference"/>
        </w:rPr>
        <w:footnoteRef/>
      </w:r>
      <w:r>
        <w:t xml:space="preserve"> </w:t>
      </w:r>
      <w:r w:rsidRPr="00B90CC2">
        <w:rPr>
          <w:rFonts w:ascii="Calibri Light" w:hAnsi="Calibri Light"/>
          <w:sz w:val="18"/>
          <w:szCs w:val="18"/>
        </w:rPr>
        <w:t>If the case, after clarifications</w:t>
      </w:r>
    </w:p>
  </w:footnote>
  <w:footnote w:id="14">
    <w:p w:rsidR="00C74F81" w:rsidRPr="00C74F81" w:rsidRDefault="00C74F81">
      <w:pPr>
        <w:pStyle w:val="FootnoteText"/>
        <w:rPr>
          <w:rFonts w:ascii="Calibri Light" w:hAnsi="Calibri Light"/>
          <w:sz w:val="18"/>
          <w:szCs w:val="18"/>
        </w:rPr>
      </w:pPr>
      <w:r>
        <w:rPr>
          <w:rStyle w:val="FootnoteReference"/>
        </w:rPr>
        <w:footnoteRef/>
      </w:r>
      <w:r>
        <w:t xml:space="preserve"> </w:t>
      </w:r>
      <w:r w:rsidRPr="00C74F81">
        <w:rPr>
          <w:rFonts w:ascii="Calibri Light" w:hAnsi="Calibri Light"/>
          <w:sz w:val="18"/>
          <w:szCs w:val="18"/>
        </w:rPr>
        <w:t xml:space="preserve">Conclusion at project level, having in view </w:t>
      </w:r>
      <w:r w:rsidR="00DD6ADE">
        <w:rPr>
          <w:rFonts w:ascii="Calibri Light" w:hAnsi="Calibri Light"/>
          <w:sz w:val="18"/>
          <w:szCs w:val="18"/>
        </w:rPr>
        <w:t xml:space="preserve">the </w:t>
      </w:r>
      <w:r w:rsidRPr="00C74F81">
        <w:rPr>
          <w:rFonts w:ascii="Calibri Light" w:hAnsi="Calibri Light"/>
          <w:sz w:val="18"/>
          <w:szCs w:val="18"/>
        </w:rPr>
        <w:t>criteria for which PSC may request clarifications from the applicants</w:t>
      </w:r>
    </w:p>
  </w:footnote>
  <w:footnote w:id="15">
    <w:p w:rsidR="00E42AC5" w:rsidRPr="001B1F18" w:rsidRDefault="00E42AC5" w:rsidP="00801189">
      <w:pPr>
        <w:pStyle w:val="FootnoteText"/>
        <w:rPr>
          <w:rFonts w:ascii="Calibri Light" w:hAnsi="Calibri Light"/>
          <w:sz w:val="18"/>
          <w:szCs w:val="18"/>
        </w:rPr>
      </w:pPr>
      <w:r w:rsidRPr="001B1F18">
        <w:rPr>
          <w:rStyle w:val="FootnoteReference"/>
          <w:sz w:val="18"/>
          <w:szCs w:val="18"/>
        </w:rPr>
        <w:footnoteRef/>
      </w:r>
      <w:r w:rsidRPr="001B1F18">
        <w:rPr>
          <w:sz w:val="18"/>
          <w:szCs w:val="18"/>
        </w:rPr>
        <w:t xml:space="preserve"> </w:t>
      </w:r>
      <w:r w:rsidRPr="001B1F18">
        <w:rPr>
          <w:rFonts w:ascii="Calibri Light" w:hAnsi="Calibri Light"/>
          <w:sz w:val="18"/>
          <w:szCs w:val="18"/>
        </w:rPr>
        <w:t>If the case, after clarifications</w:t>
      </w:r>
    </w:p>
  </w:footnote>
  <w:footnote w:id="16">
    <w:p w:rsidR="00E42AC5" w:rsidRPr="001B1F18" w:rsidRDefault="00E42AC5" w:rsidP="00801189">
      <w:pPr>
        <w:pStyle w:val="FootnoteText"/>
        <w:rPr>
          <w:sz w:val="18"/>
          <w:szCs w:val="18"/>
        </w:rPr>
      </w:pPr>
      <w:r w:rsidRPr="001B1F18">
        <w:rPr>
          <w:rStyle w:val="FootnoteReference"/>
          <w:sz w:val="18"/>
          <w:szCs w:val="18"/>
        </w:rPr>
        <w:footnoteRef/>
      </w:r>
      <w:r w:rsidRPr="001B1F18">
        <w:rPr>
          <w:sz w:val="18"/>
          <w:szCs w:val="18"/>
        </w:rPr>
        <w:t xml:space="preserve"> </w:t>
      </w:r>
      <w:r w:rsidRPr="001B1F18">
        <w:rPr>
          <w:rFonts w:ascii="Calibri Light" w:hAnsi="Calibri Light"/>
          <w:sz w:val="18"/>
          <w:szCs w:val="18"/>
        </w:rPr>
        <w:t xml:space="preserve">Indicate chapter, section, paragraph, annex or document of the application package </w:t>
      </w:r>
      <w:r w:rsidR="00C74F81">
        <w:rPr>
          <w:rFonts w:ascii="Calibri Light" w:hAnsi="Calibri Light"/>
          <w:sz w:val="18"/>
          <w:szCs w:val="18"/>
        </w:rPr>
        <w:t>that is</w:t>
      </w:r>
      <w:r w:rsidRPr="001B1F18">
        <w:rPr>
          <w:rFonts w:ascii="Calibri Light" w:hAnsi="Calibri Light"/>
          <w:sz w:val="18"/>
          <w:szCs w:val="18"/>
        </w:rPr>
        <w:t xml:space="preserve"> subject of the respective request</w:t>
      </w:r>
    </w:p>
  </w:footnote>
  <w:footnote w:id="17">
    <w:p w:rsidR="00E42AC5" w:rsidRPr="001B1F18" w:rsidRDefault="00E42AC5" w:rsidP="00801189">
      <w:pPr>
        <w:pStyle w:val="EndnoteText"/>
        <w:rPr>
          <w:sz w:val="18"/>
          <w:szCs w:val="18"/>
        </w:rPr>
      </w:pPr>
      <w:r w:rsidRPr="001B1F18">
        <w:rPr>
          <w:rStyle w:val="FootnoteReference"/>
          <w:sz w:val="18"/>
          <w:szCs w:val="18"/>
        </w:rPr>
        <w:footnoteRef/>
      </w:r>
      <w:r w:rsidRPr="001B1F18">
        <w:rPr>
          <w:sz w:val="18"/>
          <w:szCs w:val="18"/>
        </w:rPr>
        <w:t xml:space="preserve"> </w:t>
      </w:r>
      <w:r w:rsidRPr="001B1F18">
        <w:rPr>
          <w:rFonts w:ascii="Calibri Light" w:hAnsi="Calibri Light"/>
          <w:sz w:val="18"/>
          <w:szCs w:val="18"/>
        </w:rPr>
        <w:t>Indicate, by name, if the request concerns the project or a specific partner or several partners in the project</w:t>
      </w:r>
    </w:p>
  </w:footnote>
  <w:footnote w:id="18">
    <w:p w:rsidR="00E42AC5" w:rsidRPr="001B1F18" w:rsidRDefault="00E42AC5" w:rsidP="00801189">
      <w:pPr>
        <w:pStyle w:val="FootnoteText"/>
        <w:rPr>
          <w:sz w:val="18"/>
          <w:szCs w:val="18"/>
        </w:rPr>
      </w:pPr>
      <w:r w:rsidRPr="001B1F18">
        <w:rPr>
          <w:rStyle w:val="FootnoteReference"/>
          <w:sz w:val="18"/>
          <w:szCs w:val="18"/>
        </w:rPr>
        <w:footnoteRef/>
      </w:r>
      <w:r w:rsidRPr="001B1F18">
        <w:rPr>
          <w:sz w:val="18"/>
          <w:szCs w:val="18"/>
        </w:rPr>
        <w:t xml:space="preserve"> </w:t>
      </w:r>
      <w:r w:rsidR="00C74F81">
        <w:rPr>
          <w:rFonts w:ascii="Calibri Light" w:hAnsi="Calibri Light"/>
          <w:sz w:val="18"/>
          <w:szCs w:val="18"/>
        </w:rPr>
        <w:t>Detail</w:t>
      </w:r>
      <w:r w:rsidRPr="001B1F18">
        <w:rPr>
          <w:rFonts w:ascii="Calibri Light" w:hAnsi="Calibri Light"/>
          <w:sz w:val="18"/>
          <w:szCs w:val="18"/>
        </w:rPr>
        <w:t xml:space="preserve"> the issue</w:t>
      </w:r>
      <w:r w:rsidR="00C74F81">
        <w:rPr>
          <w:rFonts w:ascii="Calibri Light" w:hAnsi="Calibri Light"/>
          <w:sz w:val="18"/>
          <w:szCs w:val="18"/>
        </w:rPr>
        <w:t>s to be corrected or explained,</w:t>
      </w:r>
      <w:r w:rsidRPr="001B1F18">
        <w:rPr>
          <w:rFonts w:ascii="Calibri Light" w:hAnsi="Calibri Light"/>
          <w:sz w:val="18"/>
          <w:szCs w:val="18"/>
        </w:rPr>
        <w:t xml:space="preserve"> by duly considering that clarifications cannot modify or improve the project content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AC5" w:rsidRPr="00A75192" w:rsidRDefault="00E42AC5" w:rsidP="00910B15">
    <w:pPr>
      <w:pStyle w:val="Header"/>
      <w:ind w:left="-450"/>
      <w:rPr>
        <w:rFonts w:ascii="Calibri Light" w:hAnsi="Calibri Light"/>
        <w:b/>
        <w:color w:val="CC00FF"/>
        <w:sz w:val="24"/>
        <w:szCs w:val="24"/>
        <w:lang w:val="en-GB"/>
      </w:rPr>
    </w:pPr>
    <w:r w:rsidRPr="00A75192">
      <w:rPr>
        <w:rFonts w:ascii="Calibri Light" w:hAnsi="Calibri Light"/>
        <w:b/>
        <w:color w:val="CC00FF"/>
        <w:sz w:val="24"/>
        <w:szCs w:val="24"/>
        <w:lang w:val="en-GB"/>
      </w:rPr>
      <w:t xml:space="preserve">           [Administative and eligibility check]</w:t>
    </w:r>
    <w:r w:rsidRPr="00A75192">
      <w:rPr>
        <w:rFonts w:ascii="Calibri Light" w:hAnsi="Calibri Light"/>
        <w:b/>
        <w:color w:val="CC00FF"/>
        <w:sz w:val="24"/>
        <w:szCs w:val="24"/>
        <w:lang w:val="en-GB"/>
      </w:rPr>
      <w:tab/>
    </w:r>
    <w:r w:rsidRPr="00A75192">
      <w:rPr>
        <w:rFonts w:ascii="Calibri Light" w:hAnsi="Calibri Light"/>
        <w:b/>
        <w:color w:val="CC00FF"/>
        <w:sz w:val="24"/>
        <w:szCs w:val="24"/>
        <w:lang w:val="en-GB"/>
      </w:rPr>
      <w:tab/>
      <w:t>Annex EV_1</w:t>
    </w:r>
  </w:p>
  <w:p w:rsidR="00E42AC5" w:rsidRDefault="00E42A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27542"/>
    <w:multiLevelType w:val="hybridMultilevel"/>
    <w:tmpl w:val="76E24632"/>
    <w:lvl w:ilvl="0" w:tplc="1B669E44">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A1612"/>
    <w:multiLevelType w:val="hybridMultilevel"/>
    <w:tmpl w:val="E2BE4E06"/>
    <w:lvl w:ilvl="0" w:tplc="E2185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505C2"/>
    <w:multiLevelType w:val="hybridMultilevel"/>
    <w:tmpl w:val="17103F0E"/>
    <w:lvl w:ilvl="0" w:tplc="90A2389C">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85D54"/>
    <w:multiLevelType w:val="hybridMultilevel"/>
    <w:tmpl w:val="4ADA108A"/>
    <w:lvl w:ilvl="0" w:tplc="4E4873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A4DE1"/>
    <w:multiLevelType w:val="hybridMultilevel"/>
    <w:tmpl w:val="EC1EECA4"/>
    <w:lvl w:ilvl="0" w:tplc="5B34723A">
      <w:start w:val="1"/>
      <w:numFmt w:val="bullet"/>
      <w:lvlText w:val=""/>
      <w:lvlJc w:val="left"/>
      <w:pPr>
        <w:ind w:left="270" w:hanging="360"/>
      </w:pPr>
      <w:rPr>
        <w:rFonts w:ascii="Symbol" w:hAnsi="Symbol" w:hint="default"/>
        <w:color w:val="0070C0"/>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5" w15:restartNumberingAfterBreak="0">
    <w:nsid w:val="27B632C6"/>
    <w:multiLevelType w:val="hybridMultilevel"/>
    <w:tmpl w:val="B174249A"/>
    <w:lvl w:ilvl="0" w:tplc="B442D4E0">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841309"/>
    <w:multiLevelType w:val="hybridMultilevel"/>
    <w:tmpl w:val="718C6776"/>
    <w:lvl w:ilvl="0" w:tplc="F7AC398E">
      <w:start w:val="1"/>
      <w:numFmt w:val="upperRoman"/>
      <w:lvlText w:val="%1."/>
      <w:lvlJc w:val="left"/>
      <w:pPr>
        <w:ind w:left="270" w:hanging="72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7" w15:restartNumberingAfterBreak="0">
    <w:nsid w:val="28C53A44"/>
    <w:multiLevelType w:val="hybridMultilevel"/>
    <w:tmpl w:val="E53CED5C"/>
    <w:lvl w:ilvl="0" w:tplc="B7D027D4">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196AE4"/>
    <w:multiLevelType w:val="hybridMultilevel"/>
    <w:tmpl w:val="8536E26A"/>
    <w:lvl w:ilvl="0" w:tplc="85327798">
      <w:numFmt w:val="bullet"/>
      <w:lvlText w:val="—"/>
      <w:lvlJc w:val="left"/>
      <w:pPr>
        <w:ind w:left="-86" w:hanging="360"/>
      </w:pPr>
      <w:rPr>
        <w:rFonts w:ascii="Calibri Light" w:eastAsiaTheme="minorHAnsi" w:hAnsi="Calibri Light" w:cstheme="minorBidi" w:hint="default"/>
      </w:rPr>
    </w:lvl>
    <w:lvl w:ilvl="1" w:tplc="04090003" w:tentative="1">
      <w:start w:val="1"/>
      <w:numFmt w:val="bullet"/>
      <w:lvlText w:val="o"/>
      <w:lvlJc w:val="left"/>
      <w:pPr>
        <w:ind w:left="634" w:hanging="360"/>
      </w:pPr>
      <w:rPr>
        <w:rFonts w:ascii="Courier New" w:hAnsi="Courier New" w:cs="Courier New" w:hint="default"/>
      </w:rPr>
    </w:lvl>
    <w:lvl w:ilvl="2" w:tplc="04090005" w:tentative="1">
      <w:start w:val="1"/>
      <w:numFmt w:val="bullet"/>
      <w:lvlText w:val=""/>
      <w:lvlJc w:val="left"/>
      <w:pPr>
        <w:ind w:left="1354" w:hanging="360"/>
      </w:pPr>
      <w:rPr>
        <w:rFonts w:ascii="Wingdings" w:hAnsi="Wingdings" w:hint="default"/>
      </w:rPr>
    </w:lvl>
    <w:lvl w:ilvl="3" w:tplc="04090001" w:tentative="1">
      <w:start w:val="1"/>
      <w:numFmt w:val="bullet"/>
      <w:lvlText w:val=""/>
      <w:lvlJc w:val="left"/>
      <w:pPr>
        <w:ind w:left="2074" w:hanging="360"/>
      </w:pPr>
      <w:rPr>
        <w:rFonts w:ascii="Symbol" w:hAnsi="Symbol" w:hint="default"/>
      </w:rPr>
    </w:lvl>
    <w:lvl w:ilvl="4" w:tplc="04090003" w:tentative="1">
      <w:start w:val="1"/>
      <w:numFmt w:val="bullet"/>
      <w:lvlText w:val="o"/>
      <w:lvlJc w:val="left"/>
      <w:pPr>
        <w:ind w:left="2794" w:hanging="360"/>
      </w:pPr>
      <w:rPr>
        <w:rFonts w:ascii="Courier New" w:hAnsi="Courier New" w:cs="Courier New" w:hint="default"/>
      </w:rPr>
    </w:lvl>
    <w:lvl w:ilvl="5" w:tplc="04090005" w:tentative="1">
      <w:start w:val="1"/>
      <w:numFmt w:val="bullet"/>
      <w:lvlText w:val=""/>
      <w:lvlJc w:val="left"/>
      <w:pPr>
        <w:ind w:left="3514" w:hanging="360"/>
      </w:pPr>
      <w:rPr>
        <w:rFonts w:ascii="Wingdings" w:hAnsi="Wingdings" w:hint="default"/>
      </w:rPr>
    </w:lvl>
    <w:lvl w:ilvl="6" w:tplc="04090001" w:tentative="1">
      <w:start w:val="1"/>
      <w:numFmt w:val="bullet"/>
      <w:lvlText w:val=""/>
      <w:lvlJc w:val="left"/>
      <w:pPr>
        <w:ind w:left="4234" w:hanging="360"/>
      </w:pPr>
      <w:rPr>
        <w:rFonts w:ascii="Symbol" w:hAnsi="Symbol" w:hint="default"/>
      </w:rPr>
    </w:lvl>
    <w:lvl w:ilvl="7" w:tplc="04090003" w:tentative="1">
      <w:start w:val="1"/>
      <w:numFmt w:val="bullet"/>
      <w:lvlText w:val="o"/>
      <w:lvlJc w:val="left"/>
      <w:pPr>
        <w:ind w:left="4954" w:hanging="360"/>
      </w:pPr>
      <w:rPr>
        <w:rFonts w:ascii="Courier New" w:hAnsi="Courier New" w:cs="Courier New" w:hint="default"/>
      </w:rPr>
    </w:lvl>
    <w:lvl w:ilvl="8" w:tplc="04090005" w:tentative="1">
      <w:start w:val="1"/>
      <w:numFmt w:val="bullet"/>
      <w:lvlText w:val=""/>
      <w:lvlJc w:val="left"/>
      <w:pPr>
        <w:ind w:left="5674" w:hanging="360"/>
      </w:pPr>
      <w:rPr>
        <w:rFonts w:ascii="Wingdings" w:hAnsi="Wingdings" w:hint="default"/>
      </w:rPr>
    </w:lvl>
  </w:abstractNum>
  <w:abstractNum w:abstractNumId="9" w15:restartNumberingAfterBreak="0">
    <w:nsid w:val="2A123549"/>
    <w:multiLevelType w:val="hybridMultilevel"/>
    <w:tmpl w:val="F1E23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2608D8"/>
    <w:multiLevelType w:val="hybridMultilevel"/>
    <w:tmpl w:val="F842C616"/>
    <w:lvl w:ilvl="0" w:tplc="D96EF5F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CC2A7A"/>
    <w:multiLevelType w:val="hybridMultilevel"/>
    <w:tmpl w:val="6860BFBA"/>
    <w:lvl w:ilvl="0" w:tplc="FD3C838E">
      <w:start w:val="2"/>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DA7A0D"/>
    <w:multiLevelType w:val="hybridMultilevel"/>
    <w:tmpl w:val="34C4B8F6"/>
    <w:lvl w:ilvl="0" w:tplc="8FA095FE">
      <w:start w:val="1"/>
      <w:numFmt w:val="bullet"/>
      <w:lvlText w:val=""/>
      <w:lvlJc w:val="left"/>
      <w:pPr>
        <w:ind w:left="1080" w:hanging="360"/>
      </w:pPr>
      <w:rPr>
        <w:rFonts w:ascii="Symbol" w:hAnsi="Symbol" w:hint="default"/>
        <w:color w:val="CC00C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59E09B2"/>
    <w:multiLevelType w:val="hybridMultilevel"/>
    <w:tmpl w:val="64848458"/>
    <w:lvl w:ilvl="0" w:tplc="5B34723A">
      <w:start w:val="1"/>
      <w:numFmt w:val="bullet"/>
      <w:lvlText w:val=""/>
      <w:lvlJc w:val="left"/>
      <w:pPr>
        <w:ind w:left="1080" w:hanging="360"/>
      </w:pPr>
      <w:rPr>
        <w:rFonts w:ascii="Symbol" w:hAnsi="Symbol" w:hint="default"/>
        <w:color w:val="0070C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9ED3E2A"/>
    <w:multiLevelType w:val="hybridMultilevel"/>
    <w:tmpl w:val="3684D0CC"/>
    <w:lvl w:ilvl="0" w:tplc="E5C8D7D2">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FA0A6C"/>
    <w:multiLevelType w:val="hybridMultilevel"/>
    <w:tmpl w:val="F32462C2"/>
    <w:lvl w:ilvl="0" w:tplc="42DC557A">
      <w:start w:val="3"/>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C13E7C"/>
    <w:multiLevelType w:val="hybridMultilevel"/>
    <w:tmpl w:val="99FA96D8"/>
    <w:lvl w:ilvl="0" w:tplc="20328DB4">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A90F9F"/>
    <w:multiLevelType w:val="hybridMultilevel"/>
    <w:tmpl w:val="02283BD8"/>
    <w:lvl w:ilvl="0" w:tplc="9B020198">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B90552"/>
    <w:multiLevelType w:val="hybridMultilevel"/>
    <w:tmpl w:val="F62473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332FE8"/>
    <w:multiLevelType w:val="hybridMultilevel"/>
    <w:tmpl w:val="E6C2304C"/>
    <w:lvl w:ilvl="0" w:tplc="03CE4498">
      <w:start w:val="1"/>
      <w:numFmt w:val="decimal"/>
      <w:lvlText w:val="(%1)"/>
      <w:lvlJc w:val="left"/>
      <w:pPr>
        <w:ind w:left="270" w:hanging="360"/>
      </w:pPr>
      <w:rPr>
        <w:rFonts w:ascii="Calibri Light" w:hAnsi="Calibri Light" w:hint="default"/>
        <w:b/>
        <w:i w:val="0"/>
        <w:color w:val="auto"/>
        <w:sz w:val="22"/>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0" w15:restartNumberingAfterBreak="0">
    <w:nsid w:val="6769663D"/>
    <w:multiLevelType w:val="hybridMultilevel"/>
    <w:tmpl w:val="81FE69B6"/>
    <w:lvl w:ilvl="0" w:tplc="687CE0D2">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03598D"/>
    <w:multiLevelType w:val="hybridMultilevel"/>
    <w:tmpl w:val="DD5A8102"/>
    <w:lvl w:ilvl="0" w:tplc="0E3A141C">
      <w:start w:val="1"/>
      <w:numFmt w:val="decimal"/>
      <w:lvlText w:val="(%1)"/>
      <w:lvlJc w:val="left"/>
      <w:pPr>
        <w:ind w:left="270" w:hanging="360"/>
      </w:pPr>
      <w:rPr>
        <w:rFonts w:ascii="Calibri Light" w:hAnsi="Calibri Light" w:hint="default"/>
        <w:b/>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1"/>
  </w:num>
  <w:num w:numId="3">
    <w:abstractNumId w:val="16"/>
  </w:num>
  <w:num w:numId="4">
    <w:abstractNumId w:val="10"/>
  </w:num>
  <w:num w:numId="5">
    <w:abstractNumId w:val="6"/>
  </w:num>
  <w:num w:numId="6">
    <w:abstractNumId w:val="2"/>
  </w:num>
  <w:num w:numId="7">
    <w:abstractNumId w:val="4"/>
  </w:num>
  <w:num w:numId="8">
    <w:abstractNumId w:val="13"/>
  </w:num>
  <w:num w:numId="9">
    <w:abstractNumId w:val="20"/>
  </w:num>
  <w:num w:numId="10">
    <w:abstractNumId w:val="14"/>
  </w:num>
  <w:num w:numId="11">
    <w:abstractNumId w:val="18"/>
  </w:num>
  <w:num w:numId="12">
    <w:abstractNumId w:val="5"/>
  </w:num>
  <w:num w:numId="13">
    <w:abstractNumId w:val="7"/>
  </w:num>
  <w:num w:numId="14">
    <w:abstractNumId w:val="0"/>
  </w:num>
  <w:num w:numId="15">
    <w:abstractNumId w:val="11"/>
  </w:num>
  <w:num w:numId="16">
    <w:abstractNumId w:val="15"/>
  </w:num>
  <w:num w:numId="17">
    <w:abstractNumId w:val="17"/>
  </w:num>
  <w:num w:numId="18">
    <w:abstractNumId w:val="9"/>
  </w:num>
  <w:num w:numId="19">
    <w:abstractNumId w:val="3"/>
  </w:num>
  <w:num w:numId="20">
    <w:abstractNumId w:val="1"/>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9E1"/>
    <w:rsid w:val="000028DE"/>
    <w:rsid w:val="00003876"/>
    <w:rsid w:val="00004C45"/>
    <w:rsid w:val="000056FC"/>
    <w:rsid w:val="00005DDE"/>
    <w:rsid w:val="00010629"/>
    <w:rsid w:val="00010861"/>
    <w:rsid w:val="0001699B"/>
    <w:rsid w:val="0002200C"/>
    <w:rsid w:val="00022899"/>
    <w:rsid w:val="000243A0"/>
    <w:rsid w:val="00034E4A"/>
    <w:rsid w:val="00036328"/>
    <w:rsid w:val="000415AF"/>
    <w:rsid w:val="00042C57"/>
    <w:rsid w:val="00043E0C"/>
    <w:rsid w:val="0004623C"/>
    <w:rsid w:val="00053031"/>
    <w:rsid w:val="000548F8"/>
    <w:rsid w:val="00055ACF"/>
    <w:rsid w:val="0005668B"/>
    <w:rsid w:val="00061F25"/>
    <w:rsid w:val="00061FB1"/>
    <w:rsid w:val="00064FDA"/>
    <w:rsid w:val="00066A6F"/>
    <w:rsid w:val="00077C0A"/>
    <w:rsid w:val="00081230"/>
    <w:rsid w:val="00082F28"/>
    <w:rsid w:val="000841DB"/>
    <w:rsid w:val="00085D2C"/>
    <w:rsid w:val="00086A98"/>
    <w:rsid w:val="00087C9F"/>
    <w:rsid w:val="00091BCF"/>
    <w:rsid w:val="00093DA5"/>
    <w:rsid w:val="000949CA"/>
    <w:rsid w:val="00094FBD"/>
    <w:rsid w:val="000979EC"/>
    <w:rsid w:val="000A14F5"/>
    <w:rsid w:val="000A1E66"/>
    <w:rsid w:val="000A4818"/>
    <w:rsid w:val="000B0B97"/>
    <w:rsid w:val="000B3099"/>
    <w:rsid w:val="000B3BB6"/>
    <w:rsid w:val="000B4664"/>
    <w:rsid w:val="000B6F52"/>
    <w:rsid w:val="000B701B"/>
    <w:rsid w:val="000C1201"/>
    <w:rsid w:val="000C299B"/>
    <w:rsid w:val="000C459E"/>
    <w:rsid w:val="000C69F3"/>
    <w:rsid w:val="000D125E"/>
    <w:rsid w:val="000D3697"/>
    <w:rsid w:val="000D6595"/>
    <w:rsid w:val="000E092A"/>
    <w:rsid w:val="000E110D"/>
    <w:rsid w:val="000E2023"/>
    <w:rsid w:val="000E29F2"/>
    <w:rsid w:val="000E5C09"/>
    <w:rsid w:val="000E5C69"/>
    <w:rsid w:val="000E66F8"/>
    <w:rsid w:val="000F43DC"/>
    <w:rsid w:val="000F79DD"/>
    <w:rsid w:val="000F7A6A"/>
    <w:rsid w:val="0010115D"/>
    <w:rsid w:val="00102FC5"/>
    <w:rsid w:val="001038D8"/>
    <w:rsid w:val="00107EED"/>
    <w:rsid w:val="001108E5"/>
    <w:rsid w:val="001137B3"/>
    <w:rsid w:val="00113FD3"/>
    <w:rsid w:val="0011744A"/>
    <w:rsid w:val="00123E36"/>
    <w:rsid w:val="00124001"/>
    <w:rsid w:val="001266F6"/>
    <w:rsid w:val="00131021"/>
    <w:rsid w:val="00132CED"/>
    <w:rsid w:val="001365B6"/>
    <w:rsid w:val="0013666D"/>
    <w:rsid w:val="00137802"/>
    <w:rsid w:val="0014156C"/>
    <w:rsid w:val="00141AD5"/>
    <w:rsid w:val="00143472"/>
    <w:rsid w:val="00143A66"/>
    <w:rsid w:val="001442C1"/>
    <w:rsid w:val="00147B50"/>
    <w:rsid w:val="00150F4B"/>
    <w:rsid w:val="001524E7"/>
    <w:rsid w:val="00154C8A"/>
    <w:rsid w:val="001560BC"/>
    <w:rsid w:val="001577AC"/>
    <w:rsid w:val="001605A3"/>
    <w:rsid w:val="00160740"/>
    <w:rsid w:val="0016245D"/>
    <w:rsid w:val="00163A63"/>
    <w:rsid w:val="00165AD8"/>
    <w:rsid w:val="001700CF"/>
    <w:rsid w:val="0017123A"/>
    <w:rsid w:val="0017126F"/>
    <w:rsid w:val="00174ABC"/>
    <w:rsid w:val="0017579F"/>
    <w:rsid w:val="00181BFD"/>
    <w:rsid w:val="00184767"/>
    <w:rsid w:val="001856D9"/>
    <w:rsid w:val="001859E1"/>
    <w:rsid w:val="001902E4"/>
    <w:rsid w:val="00190337"/>
    <w:rsid w:val="001934B1"/>
    <w:rsid w:val="00195DB2"/>
    <w:rsid w:val="00196E43"/>
    <w:rsid w:val="00197D4C"/>
    <w:rsid w:val="001A1017"/>
    <w:rsid w:val="001A15BF"/>
    <w:rsid w:val="001A15D9"/>
    <w:rsid w:val="001A2498"/>
    <w:rsid w:val="001A378F"/>
    <w:rsid w:val="001A6034"/>
    <w:rsid w:val="001A6E96"/>
    <w:rsid w:val="001B037D"/>
    <w:rsid w:val="001B0504"/>
    <w:rsid w:val="001B0A61"/>
    <w:rsid w:val="001B0DB3"/>
    <w:rsid w:val="001B0E1A"/>
    <w:rsid w:val="001B1139"/>
    <w:rsid w:val="001B14EA"/>
    <w:rsid w:val="001B43C7"/>
    <w:rsid w:val="001B4E96"/>
    <w:rsid w:val="001C5804"/>
    <w:rsid w:val="001C6F2E"/>
    <w:rsid w:val="001D026D"/>
    <w:rsid w:val="001D09B3"/>
    <w:rsid w:val="001D10D2"/>
    <w:rsid w:val="001D295D"/>
    <w:rsid w:val="001D320B"/>
    <w:rsid w:val="001D35AC"/>
    <w:rsid w:val="001D39F6"/>
    <w:rsid w:val="001D4548"/>
    <w:rsid w:val="001D474E"/>
    <w:rsid w:val="001D5C89"/>
    <w:rsid w:val="001E0BED"/>
    <w:rsid w:val="001E2820"/>
    <w:rsid w:val="001E4572"/>
    <w:rsid w:val="001E49AA"/>
    <w:rsid w:val="001E5263"/>
    <w:rsid w:val="001E624F"/>
    <w:rsid w:val="001E62BA"/>
    <w:rsid w:val="001E74A1"/>
    <w:rsid w:val="001E7533"/>
    <w:rsid w:val="001E794A"/>
    <w:rsid w:val="001F0DA5"/>
    <w:rsid w:val="001F43CC"/>
    <w:rsid w:val="001F781D"/>
    <w:rsid w:val="00200889"/>
    <w:rsid w:val="002015EA"/>
    <w:rsid w:val="0020296A"/>
    <w:rsid w:val="002055F2"/>
    <w:rsid w:val="00205767"/>
    <w:rsid w:val="0020751A"/>
    <w:rsid w:val="002107AE"/>
    <w:rsid w:val="0021138C"/>
    <w:rsid w:val="002155FE"/>
    <w:rsid w:val="00217DDB"/>
    <w:rsid w:val="00221454"/>
    <w:rsid w:val="0022303E"/>
    <w:rsid w:val="002238F6"/>
    <w:rsid w:val="0022562D"/>
    <w:rsid w:val="00234322"/>
    <w:rsid w:val="00235950"/>
    <w:rsid w:val="00235C44"/>
    <w:rsid w:val="002559F1"/>
    <w:rsid w:val="00255BFF"/>
    <w:rsid w:val="0026271A"/>
    <w:rsid w:val="0026672D"/>
    <w:rsid w:val="002756B5"/>
    <w:rsid w:val="00277EDD"/>
    <w:rsid w:val="00280571"/>
    <w:rsid w:val="00280E4C"/>
    <w:rsid w:val="002813CD"/>
    <w:rsid w:val="00282DC9"/>
    <w:rsid w:val="00283984"/>
    <w:rsid w:val="00287AD0"/>
    <w:rsid w:val="00292B9F"/>
    <w:rsid w:val="00293ADC"/>
    <w:rsid w:val="0029641A"/>
    <w:rsid w:val="002A0FE4"/>
    <w:rsid w:val="002A3B06"/>
    <w:rsid w:val="002A3E46"/>
    <w:rsid w:val="002A50D6"/>
    <w:rsid w:val="002A6627"/>
    <w:rsid w:val="002B2CD2"/>
    <w:rsid w:val="002B5AF1"/>
    <w:rsid w:val="002B7D75"/>
    <w:rsid w:val="002C0907"/>
    <w:rsid w:val="002C129F"/>
    <w:rsid w:val="002C423E"/>
    <w:rsid w:val="002C58BD"/>
    <w:rsid w:val="002C6B0E"/>
    <w:rsid w:val="002D024B"/>
    <w:rsid w:val="002D1397"/>
    <w:rsid w:val="002D44D7"/>
    <w:rsid w:val="002D4FE5"/>
    <w:rsid w:val="002D59E0"/>
    <w:rsid w:val="002E492E"/>
    <w:rsid w:val="002F0CBD"/>
    <w:rsid w:val="002F6805"/>
    <w:rsid w:val="002F75E9"/>
    <w:rsid w:val="003015B8"/>
    <w:rsid w:val="00301950"/>
    <w:rsid w:val="00304246"/>
    <w:rsid w:val="003068FC"/>
    <w:rsid w:val="00307F34"/>
    <w:rsid w:val="003105B3"/>
    <w:rsid w:val="00310C4C"/>
    <w:rsid w:val="00311B33"/>
    <w:rsid w:val="0031401F"/>
    <w:rsid w:val="00314708"/>
    <w:rsid w:val="00314F4B"/>
    <w:rsid w:val="00317330"/>
    <w:rsid w:val="00321A20"/>
    <w:rsid w:val="00322D44"/>
    <w:rsid w:val="00324824"/>
    <w:rsid w:val="0032502D"/>
    <w:rsid w:val="00326D62"/>
    <w:rsid w:val="00332230"/>
    <w:rsid w:val="00332D7F"/>
    <w:rsid w:val="00333462"/>
    <w:rsid w:val="003339D8"/>
    <w:rsid w:val="00333FA9"/>
    <w:rsid w:val="00336709"/>
    <w:rsid w:val="0034149D"/>
    <w:rsid w:val="003428BC"/>
    <w:rsid w:val="00346970"/>
    <w:rsid w:val="00347E69"/>
    <w:rsid w:val="00351A41"/>
    <w:rsid w:val="003520D9"/>
    <w:rsid w:val="003550FA"/>
    <w:rsid w:val="00356DF0"/>
    <w:rsid w:val="00360E14"/>
    <w:rsid w:val="003627E9"/>
    <w:rsid w:val="0036306C"/>
    <w:rsid w:val="00364785"/>
    <w:rsid w:val="00364EC4"/>
    <w:rsid w:val="0036758B"/>
    <w:rsid w:val="00367811"/>
    <w:rsid w:val="00370A3D"/>
    <w:rsid w:val="003722FA"/>
    <w:rsid w:val="003723EB"/>
    <w:rsid w:val="00373B3D"/>
    <w:rsid w:val="00373FC2"/>
    <w:rsid w:val="003759F7"/>
    <w:rsid w:val="0037738C"/>
    <w:rsid w:val="00380225"/>
    <w:rsid w:val="00381E70"/>
    <w:rsid w:val="0038324C"/>
    <w:rsid w:val="003835C0"/>
    <w:rsid w:val="003869EB"/>
    <w:rsid w:val="00390559"/>
    <w:rsid w:val="00394021"/>
    <w:rsid w:val="0039629C"/>
    <w:rsid w:val="00397B5E"/>
    <w:rsid w:val="003A168B"/>
    <w:rsid w:val="003A264F"/>
    <w:rsid w:val="003A61A4"/>
    <w:rsid w:val="003B1A8F"/>
    <w:rsid w:val="003B4050"/>
    <w:rsid w:val="003B5522"/>
    <w:rsid w:val="003B5921"/>
    <w:rsid w:val="003C1EBE"/>
    <w:rsid w:val="003C303A"/>
    <w:rsid w:val="003C3F73"/>
    <w:rsid w:val="003C6469"/>
    <w:rsid w:val="003D1D13"/>
    <w:rsid w:val="003D710B"/>
    <w:rsid w:val="003E0DF9"/>
    <w:rsid w:val="003E2CCC"/>
    <w:rsid w:val="003E30E5"/>
    <w:rsid w:val="003E50B7"/>
    <w:rsid w:val="003E7806"/>
    <w:rsid w:val="003F0642"/>
    <w:rsid w:val="003F0AC6"/>
    <w:rsid w:val="003F3944"/>
    <w:rsid w:val="003F6BC2"/>
    <w:rsid w:val="004028E9"/>
    <w:rsid w:val="0040457A"/>
    <w:rsid w:val="004064A4"/>
    <w:rsid w:val="00412103"/>
    <w:rsid w:val="004137F9"/>
    <w:rsid w:val="00416FFA"/>
    <w:rsid w:val="00421A2A"/>
    <w:rsid w:val="00421CDE"/>
    <w:rsid w:val="00422306"/>
    <w:rsid w:val="0042675F"/>
    <w:rsid w:val="00426771"/>
    <w:rsid w:val="00426CF4"/>
    <w:rsid w:val="004325F0"/>
    <w:rsid w:val="004329EA"/>
    <w:rsid w:val="004352D0"/>
    <w:rsid w:val="00435378"/>
    <w:rsid w:val="004403C2"/>
    <w:rsid w:val="00442A68"/>
    <w:rsid w:val="004432A6"/>
    <w:rsid w:val="00443C08"/>
    <w:rsid w:val="00444EA2"/>
    <w:rsid w:val="00444FF9"/>
    <w:rsid w:val="0044538D"/>
    <w:rsid w:val="0044637E"/>
    <w:rsid w:val="00447AC4"/>
    <w:rsid w:val="00447E73"/>
    <w:rsid w:val="004503A9"/>
    <w:rsid w:val="00452C72"/>
    <w:rsid w:val="00454274"/>
    <w:rsid w:val="00454955"/>
    <w:rsid w:val="00454DE4"/>
    <w:rsid w:val="00456C76"/>
    <w:rsid w:val="00457024"/>
    <w:rsid w:val="00460DCD"/>
    <w:rsid w:val="00462145"/>
    <w:rsid w:val="0048000E"/>
    <w:rsid w:val="004803AF"/>
    <w:rsid w:val="00481F3E"/>
    <w:rsid w:val="00484065"/>
    <w:rsid w:val="00484A18"/>
    <w:rsid w:val="00485D41"/>
    <w:rsid w:val="00486230"/>
    <w:rsid w:val="00490D0D"/>
    <w:rsid w:val="0049181D"/>
    <w:rsid w:val="00494EDB"/>
    <w:rsid w:val="0049736C"/>
    <w:rsid w:val="004A5713"/>
    <w:rsid w:val="004B01B4"/>
    <w:rsid w:val="004B2F5D"/>
    <w:rsid w:val="004B40E2"/>
    <w:rsid w:val="004B4B5D"/>
    <w:rsid w:val="004B5B79"/>
    <w:rsid w:val="004B771B"/>
    <w:rsid w:val="004C2321"/>
    <w:rsid w:val="004C6C46"/>
    <w:rsid w:val="004D033E"/>
    <w:rsid w:val="004D0501"/>
    <w:rsid w:val="004D09EC"/>
    <w:rsid w:val="004D1A4B"/>
    <w:rsid w:val="004D2BB9"/>
    <w:rsid w:val="004D2CEA"/>
    <w:rsid w:val="004D4D8B"/>
    <w:rsid w:val="004E01E0"/>
    <w:rsid w:val="004E0908"/>
    <w:rsid w:val="004E0CDC"/>
    <w:rsid w:val="004E101F"/>
    <w:rsid w:val="004E1805"/>
    <w:rsid w:val="004E277C"/>
    <w:rsid w:val="004E6E19"/>
    <w:rsid w:val="004F5B47"/>
    <w:rsid w:val="00500896"/>
    <w:rsid w:val="0050262E"/>
    <w:rsid w:val="00502C75"/>
    <w:rsid w:val="00512655"/>
    <w:rsid w:val="00512799"/>
    <w:rsid w:val="00512B17"/>
    <w:rsid w:val="00522372"/>
    <w:rsid w:val="00525574"/>
    <w:rsid w:val="00525868"/>
    <w:rsid w:val="00533EEE"/>
    <w:rsid w:val="0053694E"/>
    <w:rsid w:val="00541272"/>
    <w:rsid w:val="00543749"/>
    <w:rsid w:val="005479C2"/>
    <w:rsid w:val="005525FB"/>
    <w:rsid w:val="00554062"/>
    <w:rsid w:val="00554DE9"/>
    <w:rsid w:val="005552A5"/>
    <w:rsid w:val="00555EE6"/>
    <w:rsid w:val="00557B07"/>
    <w:rsid w:val="00560B4C"/>
    <w:rsid w:val="00561580"/>
    <w:rsid w:val="00561A0E"/>
    <w:rsid w:val="0056270A"/>
    <w:rsid w:val="00563333"/>
    <w:rsid w:val="00567A42"/>
    <w:rsid w:val="0057343D"/>
    <w:rsid w:val="0057740F"/>
    <w:rsid w:val="00580B19"/>
    <w:rsid w:val="00582847"/>
    <w:rsid w:val="005838A5"/>
    <w:rsid w:val="00584438"/>
    <w:rsid w:val="00585B0A"/>
    <w:rsid w:val="00590B1D"/>
    <w:rsid w:val="00595FD3"/>
    <w:rsid w:val="00596400"/>
    <w:rsid w:val="005A1250"/>
    <w:rsid w:val="005A3350"/>
    <w:rsid w:val="005A3438"/>
    <w:rsid w:val="005C1668"/>
    <w:rsid w:val="005C3A9F"/>
    <w:rsid w:val="005C413C"/>
    <w:rsid w:val="005C4988"/>
    <w:rsid w:val="005C50E4"/>
    <w:rsid w:val="005D0E04"/>
    <w:rsid w:val="005D2081"/>
    <w:rsid w:val="005D2D18"/>
    <w:rsid w:val="005D6314"/>
    <w:rsid w:val="005D7D5B"/>
    <w:rsid w:val="005E256D"/>
    <w:rsid w:val="005E7E75"/>
    <w:rsid w:val="005F2366"/>
    <w:rsid w:val="005F5BCF"/>
    <w:rsid w:val="006019B2"/>
    <w:rsid w:val="00601AD9"/>
    <w:rsid w:val="00602153"/>
    <w:rsid w:val="0060508E"/>
    <w:rsid w:val="00605EB4"/>
    <w:rsid w:val="00607291"/>
    <w:rsid w:val="00611B8A"/>
    <w:rsid w:val="00623765"/>
    <w:rsid w:val="0062514B"/>
    <w:rsid w:val="00627C77"/>
    <w:rsid w:val="00630B52"/>
    <w:rsid w:val="00640B86"/>
    <w:rsid w:val="00642DE9"/>
    <w:rsid w:val="006500B7"/>
    <w:rsid w:val="00664498"/>
    <w:rsid w:val="00664572"/>
    <w:rsid w:val="00667311"/>
    <w:rsid w:val="00671489"/>
    <w:rsid w:val="00676EB3"/>
    <w:rsid w:val="006778B0"/>
    <w:rsid w:val="00681398"/>
    <w:rsid w:val="0068256C"/>
    <w:rsid w:val="00684FC7"/>
    <w:rsid w:val="00686608"/>
    <w:rsid w:val="00687663"/>
    <w:rsid w:val="00693C16"/>
    <w:rsid w:val="006947A2"/>
    <w:rsid w:val="006947B3"/>
    <w:rsid w:val="006956F3"/>
    <w:rsid w:val="00695878"/>
    <w:rsid w:val="00695B7B"/>
    <w:rsid w:val="006966ED"/>
    <w:rsid w:val="00696AF9"/>
    <w:rsid w:val="006A09D4"/>
    <w:rsid w:val="006A1183"/>
    <w:rsid w:val="006A22D2"/>
    <w:rsid w:val="006A27F1"/>
    <w:rsid w:val="006A2DB3"/>
    <w:rsid w:val="006A3D4F"/>
    <w:rsid w:val="006B3C95"/>
    <w:rsid w:val="006B4398"/>
    <w:rsid w:val="006B63F1"/>
    <w:rsid w:val="006C01CF"/>
    <w:rsid w:val="006C2A54"/>
    <w:rsid w:val="006C6C4F"/>
    <w:rsid w:val="006D021E"/>
    <w:rsid w:val="006D0A42"/>
    <w:rsid w:val="006D3390"/>
    <w:rsid w:val="006D740D"/>
    <w:rsid w:val="006E0EF4"/>
    <w:rsid w:val="006E14AB"/>
    <w:rsid w:val="006E6C9E"/>
    <w:rsid w:val="006E754A"/>
    <w:rsid w:val="006F2538"/>
    <w:rsid w:val="006F2610"/>
    <w:rsid w:val="006F3B50"/>
    <w:rsid w:val="006F3E62"/>
    <w:rsid w:val="006F41E0"/>
    <w:rsid w:val="00704222"/>
    <w:rsid w:val="00705DFB"/>
    <w:rsid w:val="00710AAE"/>
    <w:rsid w:val="00710ABD"/>
    <w:rsid w:val="00712072"/>
    <w:rsid w:val="00714455"/>
    <w:rsid w:val="00716584"/>
    <w:rsid w:val="0071679F"/>
    <w:rsid w:val="00717572"/>
    <w:rsid w:val="00720D71"/>
    <w:rsid w:val="00733E46"/>
    <w:rsid w:val="007353F5"/>
    <w:rsid w:val="00737B06"/>
    <w:rsid w:val="0074258E"/>
    <w:rsid w:val="00742F08"/>
    <w:rsid w:val="007435FC"/>
    <w:rsid w:val="00746C1F"/>
    <w:rsid w:val="007502AC"/>
    <w:rsid w:val="007504A6"/>
    <w:rsid w:val="0075118C"/>
    <w:rsid w:val="007534DD"/>
    <w:rsid w:val="007565D7"/>
    <w:rsid w:val="00761FF2"/>
    <w:rsid w:val="00765300"/>
    <w:rsid w:val="00766287"/>
    <w:rsid w:val="007664A8"/>
    <w:rsid w:val="00771C06"/>
    <w:rsid w:val="00773B19"/>
    <w:rsid w:val="00773B1C"/>
    <w:rsid w:val="00773E43"/>
    <w:rsid w:val="00774075"/>
    <w:rsid w:val="00781259"/>
    <w:rsid w:val="00784EE7"/>
    <w:rsid w:val="00785D20"/>
    <w:rsid w:val="00786F0B"/>
    <w:rsid w:val="007908D9"/>
    <w:rsid w:val="007937C2"/>
    <w:rsid w:val="00797997"/>
    <w:rsid w:val="007A12AB"/>
    <w:rsid w:val="007A12C7"/>
    <w:rsid w:val="007A57AA"/>
    <w:rsid w:val="007A60FA"/>
    <w:rsid w:val="007B2767"/>
    <w:rsid w:val="007B2DC8"/>
    <w:rsid w:val="007B2EF8"/>
    <w:rsid w:val="007B3A4D"/>
    <w:rsid w:val="007B5D21"/>
    <w:rsid w:val="007B6340"/>
    <w:rsid w:val="007B67F5"/>
    <w:rsid w:val="007C0CA5"/>
    <w:rsid w:val="007C1E94"/>
    <w:rsid w:val="007C30EC"/>
    <w:rsid w:val="007C4124"/>
    <w:rsid w:val="007C439C"/>
    <w:rsid w:val="007C4E60"/>
    <w:rsid w:val="007C51A7"/>
    <w:rsid w:val="007C5CC6"/>
    <w:rsid w:val="007D0194"/>
    <w:rsid w:val="007D2B79"/>
    <w:rsid w:val="007D44C1"/>
    <w:rsid w:val="007D6A0D"/>
    <w:rsid w:val="007E048E"/>
    <w:rsid w:val="007E3E94"/>
    <w:rsid w:val="007F081F"/>
    <w:rsid w:val="007F1F39"/>
    <w:rsid w:val="007F652A"/>
    <w:rsid w:val="007F6B22"/>
    <w:rsid w:val="007F76D2"/>
    <w:rsid w:val="00801189"/>
    <w:rsid w:val="00801855"/>
    <w:rsid w:val="00804747"/>
    <w:rsid w:val="00807597"/>
    <w:rsid w:val="00807820"/>
    <w:rsid w:val="008106BE"/>
    <w:rsid w:val="00810C7B"/>
    <w:rsid w:val="00811A9D"/>
    <w:rsid w:val="00814BB8"/>
    <w:rsid w:val="00815D9C"/>
    <w:rsid w:val="008208E9"/>
    <w:rsid w:val="00822238"/>
    <w:rsid w:val="0082790F"/>
    <w:rsid w:val="00827DC7"/>
    <w:rsid w:val="00827EA8"/>
    <w:rsid w:val="008328C8"/>
    <w:rsid w:val="008335E7"/>
    <w:rsid w:val="008338D9"/>
    <w:rsid w:val="00834E01"/>
    <w:rsid w:val="008405FF"/>
    <w:rsid w:val="008410B5"/>
    <w:rsid w:val="008476DB"/>
    <w:rsid w:val="00851B2F"/>
    <w:rsid w:val="008532B3"/>
    <w:rsid w:val="008532C2"/>
    <w:rsid w:val="0085378A"/>
    <w:rsid w:val="008548A4"/>
    <w:rsid w:val="00865175"/>
    <w:rsid w:val="00870291"/>
    <w:rsid w:val="00870A4A"/>
    <w:rsid w:val="008736CD"/>
    <w:rsid w:val="00875D6A"/>
    <w:rsid w:val="00877A3E"/>
    <w:rsid w:val="00880CB6"/>
    <w:rsid w:val="00881F79"/>
    <w:rsid w:val="00891790"/>
    <w:rsid w:val="00892750"/>
    <w:rsid w:val="00892BBC"/>
    <w:rsid w:val="00893DB1"/>
    <w:rsid w:val="0089457E"/>
    <w:rsid w:val="008948A0"/>
    <w:rsid w:val="00895C58"/>
    <w:rsid w:val="00896516"/>
    <w:rsid w:val="00897E48"/>
    <w:rsid w:val="008A151E"/>
    <w:rsid w:val="008A26B1"/>
    <w:rsid w:val="008A392F"/>
    <w:rsid w:val="008B43EC"/>
    <w:rsid w:val="008B5215"/>
    <w:rsid w:val="008B54BF"/>
    <w:rsid w:val="008B566F"/>
    <w:rsid w:val="008B7F80"/>
    <w:rsid w:val="008C4E51"/>
    <w:rsid w:val="008C6376"/>
    <w:rsid w:val="008C6505"/>
    <w:rsid w:val="008C6EBD"/>
    <w:rsid w:val="008C77DB"/>
    <w:rsid w:val="008D164B"/>
    <w:rsid w:val="008D1B3B"/>
    <w:rsid w:val="008D213C"/>
    <w:rsid w:val="008D4664"/>
    <w:rsid w:val="008D47BA"/>
    <w:rsid w:val="008D6E69"/>
    <w:rsid w:val="008E2D0F"/>
    <w:rsid w:val="008E33A0"/>
    <w:rsid w:val="008E383A"/>
    <w:rsid w:val="008E4D61"/>
    <w:rsid w:val="008E5C28"/>
    <w:rsid w:val="008E6841"/>
    <w:rsid w:val="008F0B6C"/>
    <w:rsid w:val="008F1E53"/>
    <w:rsid w:val="008F23C9"/>
    <w:rsid w:val="008F31D6"/>
    <w:rsid w:val="008F57AD"/>
    <w:rsid w:val="008F60A0"/>
    <w:rsid w:val="00900FE2"/>
    <w:rsid w:val="0090100B"/>
    <w:rsid w:val="00901DA8"/>
    <w:rsid w:val="009045CA"/>
    <w:rsid w:val="009050F7"/>
    <w:rsid w:val="00905E2B"/>
    <w:rsid w:val="00905E7C"/>
    <w:rsid w:val="00907094"/>
    <w:rsid w:val="00910B15"/>
    <w:rsid w:val="00911056"/>
    <w:rsid w:val="009138A2"/>
    <w:rsid w:val="00914120"/>
    <w:rsid w:val="00916B4B"/>
    <w:rsid w:val="00920FF2"/>
    <w:rsid w:val="00924A72"/>
    <w:rsid w:val="00924B9A"/>
    <w:rsid w:val="00924C5C"/>
    <w:rsid w:val="009265B6"/>
    <w:rsid w:val="00926B5A"/>
    <w:rsid w:val="009300CB"/>
    <w:rsid w:val="0093127B"/>
    <w:rsid w:val="00932430"/>
    <w:rsid w:val="00936752"/>
    <w:rsid w:val="00941F54"/>
    <w:rsid w:val="00945034"/>
    <w:rsid w:val="009519FE"/>
    <w:rsid w:val="00952982"/>
    <w:rsid w:val="00952E83"/>
    <w:rsid w:val="009627E5"/>
    <w:rsid w:val="00964071"/>
    <w:rsid w:val="00966A6F"/>
    <w:rsid w:val="00975D38"/>
    <w:rsid w:val="00977AA4"/>
    <w:rsid w:val="00984B6F"/>
    <w:rsid w:val="009867E6"/>
    <w:rsid w:val="00990437"/>
    <w:rsid w:val="00990C23"/>
    <w:rsid w:val="00991447"/>
    <w:rsid w:val="009927DD"/>
    <w:rsid w:val="009A05CA"/>
    <w:rsid w:val="009A0C6B"/>
    <w:rsid w:val="009B1E54"/>
    <w:rsid w:val="009B3913"/>
    <w:rsid w:val="009B50BD"/>
    <w:rsid w:val="009B5352"/>
    <w:rsid w:val="009B75AB"/>
    <w:rsid w:val="009B7831"/>
    <w:rsid w:val="009C18D8"/>
    <w:rsid w:val="009C2C51"/>
    <w:rsid w:val="009C2D5F"/>
    <w:rsid w:val="009C720F"/>
    <w:rsid w:val="009C7785"/>
    <w:rsid w:val="009D30EB"/>
    <w:rsid w:val="009D3DFA"/>
    <w:rsid w:val="009D3ED6"/>
    <w:rsid w:val="009D5DDC"/>
    <w:rsid w:val="009D79BC"/>
    <w:rsid w:val="009E1AE0"/>
    <w:rsid w:val="009F0C58"/>
    <w:rsid w:val="009F43CC"/>
    <w:rsid w:val="009F446E"/>
    <w:rsid w:val="00A02BD1"/>
    <w:rsid w:val="00A036F1"/>
    <w:rsid w:val="00A05394"/>
    <w:rsid w:val="00A054A0"/>
    <w:rsid w:val="00A074C8"/>
    <w:rsid w:val="00A107AA"/>
    <w:rsid w:val="00A1096A"/>
    <w:rsid w:val="00A1122B"/>
    <w:rsid w:val="00A12713"/>
    <w:rsid w:val="00A13FAA"/>
    <w:rsid w:val="00A16E11"/>
    <w:rsid w:val="00A22618"/>
    <w:rsid w:val="00A23467"/>
    <w:rsid w:val="00A24E7E"/>
    <w:rsid w:val="00A24FD1"/>
    <w:rsid w:val="00A26C31"/>
    <w:rsid w:val="00A307D9"/>
    <w:rsid w:val="00A4205C"/>
    <w:rsid w:val="00A4221F"/>
    <w:rsid w:val="00A424BE"/>
    <w:rsid w:val="00A47AC8"/>
    <w:rsid w:val="00A505B4"/>
    <w:rsid w:val="00A52BAC"/>
    <w:rsid w:val="00A60A35"/>
    <w:rsid w:val="00A616AA"/>
    <w:rsid w:val="00A620AF"/>
    <w:rsid w:val="00A657AD"/>
    <w:rsid w:val="00A6696A"/>
    <w:rsid w:val="00A75192"/>
    <w:rsid w:val="00A760CF"/>
    <w:rsid w:val="00A7669B"/>
    <w:rsid w:val="00A7786B"/>
    <w:rsid w:val="00A82152"/>
    <w:rsid w:val="00A85C60"/>
    <w:rsid w:val="00A86A9F"/>
    <w:rsid w:val="00A97E62"/>
    <w:rsid w:val="00AA0976"/>
    <w:rsid w:val="00AA1007"/>
    <w:rsid w:val="00AA196A"/>
    <w:rsid w:val="00AA351B"/>
    <w:rsid w:val="00AA54D9"/>
    <w:rsid w:val="00AA62F5"/>
    <w:rsid w:val="00AA7439"/>
    <w:rsid w:val="00AB0B86"/>
    <w:rsid w:val="00AB0B98"/>
    <w:rsid w:val="00AB4513"/>
    <w:rsid w:val="00AB466E"/>
    <w:rsid w:val="00AC0F01"/>
    <w:rsid w:val="00AC7ABF"/>
    <w:rsid w:val="00AD13F0"/>
    <w:rsid w:val="00AD1C1D"/>
    <w:rsid w:val="00AD22E5"/>
    <w:rsid w:val="00AD398D"/>
    <w:rsid w:val="00AD3DDB"/>
    <w:rsid w:val="00AD578E"/>
    <w:rsid w:val="00AD67E6"/>
    <w:rsid w:val="00AD6D18"/>
    <w:rsid w:val="00AE6192"/>
    <w:rsid w:val="00AF178E"/>
    <w:rsid w:val="00AF19E3"/>
    <w:rsid w:val="00AF3BAB"/>
    <w:rsid w:val="00AF4A5C"/>
    <w:rsid w:val="00AF7234"/>
    <w:rsid w:val="00B00E17"/>
    <w:rsid w:val="00B01377"/>
    <w:rsid w:val="00B02FD6"/>
    <w:rsid w:val="00B031EB"/>
    <w:rsid w:val="00B04133"/>
    <w:rsid w:val="00B20054"/>
    <w:rsid w:val="00B21639"/>
    <w:rsid w:val="00B3040F"/>
    <w:rsid w:val="00B34BC3"/>
    <w:rsid w:val="00B36D31"/>
    <w:rsid w:val="00B42248"/>
    <w:rsid w:val="00B42807"/>
    <w:rsid w:val="00B42808"/>
    <w:rsid w:val="00B44676"/>
    <w:rsid w:val="00B47A7A"/>
    <w:rsid w:val="00B50645"/>
    <w:rsid w:val="00B5296B"/>
    <w:rsid w:val="00B554E4"/>
    <w:rsid w:val="00B60D93"/>
    <w:rsid w:val="00B61566"/>
    <w:rsid w:val="00B61C1C"/>
    <w:rsid w:val="00B6210A"/>
    <w:rsid w:val="00B65724"/>
    <w:rsid w:val="00B6647B"/>
    <w:rsid w:val="00B70501"/>
    <w:rsid w:val="00B723AA"/>
    <w:rsid w:val="00B73FD2"/>
    <w:rsid w:val="00B77048"/>
    <w:rsid w:val="00B77EAE"/>
    <w:rsid w:val="00B82D9F"/>
    <w:rsid w:val="00B8618B"/>
    <w:rsid w:val="00B879FE"/>
    <w:rsid w:val="00B87DC9"/>
    <w:rsid w:val="00B96630"/>
    <w:rsid w:val="00BA2E56"/>
    <w:rsid w:val="00BA37B4"/>
    <w:rsid w:val="00BA3E56"/>
    <w:rsid w:val="00BA6C45"/>
    <w:rsid w:val="00BA7C77"/>
    <w:rsid w:val="00BB06E2"/>
    <w:rsid w:val="00BB1209"/>
    <w:rsid w:val="00BB7979"/>
    <w:rsid w:val="00BC0D09"/>
    <w:rsid w:val="00BC55BF"/>
    <w:rsid w:val="00BC6277"/>
    <w:rsid w:val="00BE1C4B"/>
    <w:rsid w:val="00BE1C69"/>
    <w:rsid w:val="00BE3938"/>
    <w:rsid w:val="00BE50EB"/>
    <w:rsid w:val="00BE5E3A"/>
    <w:rsid w:val="00BE62D9"/>
    <w:rsid w:val="00BE7A23"/>
    <w:rsid w:val="00BE7B83"/>
    <w:rsid w:val="00BF0BB9"/>
    <w:rsid w:val="00BF0BEA"/>
    <w:rsid w:val="00BF0CB5"/>
    <w:rsid w:val="00C007DE"/>
    <w:rsid w:val="00C03CF5"/>
    <w:rsid w:val="00C11038"/>
    <w:rsid w:val="00C11771"/>
    <w:rsid w:val="00C2029A"/>
    <w:rsid w:val="00C20927"/>
    <w:rsid w:val="00C20E54"/>
    <w:rsid w:val="00C21014"/>
    <w:rsid w:val="00C210D9"/>
    <w:rsid w:val="00C21AB7"/>
    <w:rsid w:val="00C22D4C"/>
    <w:rsid w:val="00C2340D"/>
    <w:rsid w:val="00C26D6F"/>
    <w:rsid w:val="00C31F77"/>
    <w:rsid w:val="00C3270E"/>
    <w:rsid w:val="00C33B10"/>
    <w:rsid w:val="00C34D15"/>
    <w:rsid w:val="00C40FB8"/>
    <w:rsid w:val="00C45646"/>
    <w:rsid w:val="00C47745"/>
    <w:rsid w:val="00C47900"/>
    <w:rsid w:val="00C51DF0"/>
    <w:rsid w:val="00C5328E"/>
    <w:rsid w:val="00C566D0"/>
    <w:rsid w:val="00C568D3"/>
    <w:rsid w:val="00C56966"/>
    <w:rsid w:val="00C57092"/>
    <w:rsid w:val="00C57669"/>
    <w:rsid w:val="00C62A45"/>
    <w:rsid w:val="00C6302D"/>
    <w:rsid w:val="00C6606A"/>
    <w:rsid w:val="00C67F72"/>
    <w:rsid w:val="00C70B0F"/>
    <w:rsid w:val="00C728D6"/>
    <w:rsid w:val="00C74F81"/>
    <w:rsid w:val="00C76398"/>
    <w:rsid w:val="00C81A78"/>
    <w:rsid w:val="00C8385E"/>
    <w:rsid w:val="00C85BDA"/>
    <w:rsid w:val="00C90657"/>
    <w:rsid w:val="00C909A8"/>
    <w:rsid w:val="00C910BA"/>
    <w:rsid w:val="00C93424"/>
    <w:rsid w:val="00C95DA0"/>
    <w:rsid w:val="00C96207"/>
    <w:rsid w:val="00CA0A6F"/>
    <w:rsid w:val="00CA1125"/>
    <w:rsid w:val="00CA275B"/>
    <w:rsid w:val="00CA3654"/>
    <w:rsid w:val="00CA3E8B"/>
    <w:rsid w:val="00CB0100"/>
    <w:rsid w:val="00CB0AEC"/>
    <w:rsid w:val="00CB2D87"/>
    <w:rsid w:val="00CB2E74"/>
    <w:rsid w:val="00CB4788"/>
    <w:rsid w:val="00CB6E13"/>
    <w:rsid w:val="00CC0BAA"/>
    <w:rsid w:val="00CC1998"/>
    <w:rsid w:val="00CC1D87"/>
    <w:rsid w:val="00CC29A4"/>
    <w:rsid w:val="00CC2A51"/>
    <w:rsid w:val="00CC3FCB"/>
    <w:rsid w:val="00CC621C"/>
    <w:rsid w:val="00CC7D0F"/>
    <w:rsid w:val="00CD0C38"/>
    <w:rsid w:val="00CD4735"/>
    <w:rsid w:val="00CD76B9"/>
    <w:rsid w:val="00CE4E18"/>
    <w:rsid w:val="00CE6FD1"/>
    <w:rsid w:val="00CE709A"/>
    <w:rsid w:val="00CE7699"/>
    <w:rsid w:val="00CF0E0D"/>
    <w:rsid w:val="00CF2305"/>
    <w:rsid w:val="00CF441B"/>
    <w:rsid w:val="00CF70CA"/>
    <w:rsid w:val="00D011D7"/>
    <w:rsid w:val="00D0194E"/>
    <w:rsid w:val="00D02C9E"/>
    <w:rsid w:val="00D03EDB"/>
    <w:rsid w:val="00D100E6"/>
    <w:rsid w:val="00D10B00"/>
    <w:rsid w:val="00D11D71"/>
    <w:rsid w:val="00D13BA8"/>
    <w:rsid w:val="00D14762"/>
    <w:rsid w:val="00D14843"/>
    <w:rsid w:val="00D14C26"/>
    <w:rsid w:val="00D1502B"/>
    <w:rsid w:val="00D15B7C"/>
    <w:rsid w:val="00D17B93"/>
    <w:rsid w:val="00D21109"/>
    <w:rsid w:val="00D225A2"/>
    <w:rsid w:val="00D2509E"/>
    <w:rsid w:val="00D25389"/>
    <w:rsid w:val="00D2584F"/>
    <w:rsid w:val="00D27562"/>
    <w:rsid w:val="00D31261"/>
    <w:rsid w:val="00D3134E"/>
    <w:rsid w:val="00D32E39"/>
    <w:rsid w:val="00D34D67"/>
    <w:rsid w:val="00D36377"/>
    <w:rsid w:val="00D37448"/>
    <w:rsid w:val="00D379A7"/>
    <w:rsid w:val="00D415D5"/>
    <w:rsid w:val="00D42A7A"/>
    <w:rsid w:val="00D43A0C"/>
    <w:rsid w:val="00D44D8E"/>
    <w:rsid w:val="00D45676"/>
    <w:rsid w:val="00D476AA"/>
    <w:rsid w:val="00D51BF4"/>
    <w:rsid w:val="00D53302"/>
    <w:rsid w:val="00D54102"/>
    <w:rsid w:val="00D54D83"/>
    <w:rsid w:val="00D558B8"/>
    <w:rsid w:val="00D56809"/>
    <w:rsid w:val="00D600B6"/>
    <w:rsid w:val="00D60D91"/>
    <w:rsid w:val="00D61BB7"/>
    <w:rsid w:val="00D6364B"/>
    <w:rsid w:val="00D6469A"/>
    <w:rsid w:val="00D667C0"/>
    <w:rsid w:val="00D7615A"/>
    <w:rsid w:val="00D82CE1"/>
    <w:rsid w:val="00D83945"/>
    <w:rsid w:val="00D842AC"/>
    <w:rsid w:val="00D84A38"/>
    <w:rsid w:val="00D857E0"/>
    <w:rsid w:val="00D85B1D"/>
    <w:rsid w:val="00D87C07"/>
    <w:rsid w:val="00D92E10"/>
    <w:rsid w:val="00D92F99"/>
    <w:rsid w:val="00D936B4"/>
    <w:rsid w:val="00D9397C"/>
    <w:rsid w:val="00D950A1"/>
    <w:rsid w:val="00DA1EF7"/>
    <w:rsid w:val="00DB108D"/>
    <w:rsid w:val="00DB5E88"/>
    <w:rsid w:val="00DB6446"/>
    <w:rsid w:val="00DB7F4A"/>
    <w:rsid w:val="00DC0B9E"/>
    <w:rsid w:val="00DC2680"/>
    <w:rsid w:val="00DC2B26"/>
    <w:rsid w:val="00DC2F2E"/>
    <w:rsid w:val="00DC709A"/>
    <w:rsid w:val="00DD06BB"/>
    <w:rsid w:val="00DD15AF"/>
    <w:rsid w:val="00DD2995"/>
    <w:rsid w:val="00DD4CB4"/>
    <w:rsid w:val="00DD6ADE"/>
    <w:rsid w:val="00DD71C1"/>
    <w:rsid w:val="00DD7BE9"/>
    <w:rsid w:val="00DE2C1B"/>
    <w:rsid w:val="00DE30FB"/>
    <w:rsid w:val="00DE3AA0"/>
    <w:rsid w:val="00DE50B5"/>
    <w:rsid w:val="00DE5CBC"/>
    <w:rsid w:val="00DF011B"/>
    <w:rsid w:val="00DF46A3"/>
    <w:rsid w:val="00DF6C29"/>
    <w:rsid w:val="00E018AC"/>
    <w:rsid w:val="00E024A6"/>
    <w:rsid w:val="00E05186"/>
    <w:rsid w:val="00E0525C"/>
    <w:rsid w:val="00E1256B"/>
    <w:rsid w:val="00E12E4F"/>
    <w:rsid w:val="00E16138"/>
    <w:rsid w:val="00E2016E"/>
    <w:rsid w:val="00E20B37"/>
    <w:rsid w:val="00E21E47"/>
    <w:rsid w:val="00E2226F"/>
    <w:rsid w:val="00E2274D"/>
    <w:rsid w:val="00E260F9"/>
    <w:rsid w:val="00E3175D"/>
    <w:rsid w:val="00E33C7C"/>
    <w:rsid w:val="00E41386"/>
    <w:rsid w:val="00E42AC5"/>
    <w:rsid w:val="00E4366F"/>
    <w:rsid w:val="00E4430F"/>
    <w:rsid w:val="00E45599"/>
    <w:rsid w:val="00E45A96"/>
    <w:rsid w:val="00E47191"/>
    <w:rsid w:val="00E479AE"/>
    <w:rsid w:val="00E539CE"/>
    <w:rsid w:val="00E53BC0"/>
    <w:rsid w:val="00E61A34"/>
    <w:rsid w:val="00E61CDC"/>
    <w:rsid w:val="00E62E76"/>
    <w:rsid w:val="00E70971"/>
    <w:rsid w:val="00E74A17"/>
    <w:rsid w:val="00E7613E"/>
    <w:rsid w:val="00E76DCA"/>
    <w:rsid w:val="00E77F32"/>
    <w:rsid w:val="00E800FD"/>
    <w:rsid w:val="00E80493"/>
    <w:rsid w:val="00E83BA3"/>
    <w:rsid w:val="00E84990"/>
    <w:rsid w:val="00E85B85"/>
    <w:rsid w:val="00E86B2B"/>
    <w:rsid w:val="00E86B60"/>
    <w:rsid w:val="00EA3DD3"/>
    <w:rsid w:val="00EA5596"/>
    <w:rsid w:val="00EA599B"/>
    <w:rsid w:val="00EA7E60"/>
    <w:rsid w:val="00EB0203"/>
    <w:rsid w:val="00EB201F"/>
    <w:rsid w:val="00EB4B44"/>
    <w:rsid w:val="00EB7959"/>
    <w:rsid w:val="00EC0083"/>
    <w:rsid w:val="00EC05C7"/>
    <w:rsid w:val="00EC2A19"/>
    <w:rsid w:val="00EC2C0A"/>
    <w:rsid w:val="00EC38EE"/>
    <w:rsid w:val="00EC7DD0"/>
    <w:rsid w:val="00ED1274"/>
    <w:rsid w:val="00ED3AC9"/>
    <w:rsid w:val="00ED4A2E"/>
    <w:rsid w:val="00ED4FCC"/>
    <w:rsid w:val="00ED5528"/>
    <w:rsid w:val="00ED567B"/>
    <w:rsid w:val="00ED58C6"/>
    <w:rsid w:val="00ED77D5"/>
    <w:rsid w:val="00EE3287"/>
    <w:rsid w:val="00EE3F9C"/>
    <w:rsid w:val="00EE4D54"/>
    <w:rsid w:val="00EF01F7"/>
    <w:rsid w:val="00EF1792"/>
    <w:rsid w:val="00EF186F"/>
    <w:rsid w:val="00EF7522"/>
    <w:rsid w:val="00EF7EDB"/>
    <w:rsid w:val="00F02D6D"/>
    <w:rsid w:val="00F032D5"/>
    <w:rsid w:val="00F03696"/>
    <w:rsid w:val="00F03FD0"/>
    <w:rsid w:val="00F068D2"/>
    <w:rsid w:val="00F11460"/>
    <w:rsid w:val="00F153D5"/>
    <w:rsid w:val="00F20A7B"/>
    <w:rsid w:val="00F214DF"/>
    <w:rsid w:val="00F24D6D"/>
    <w:rsid w:val="00F277AA"/>
    <w:rsid w:val="00F3106D"/>
    <w:rsid w:val="00F3188E"/>
    <w:rsid w:val="00F33216"/>
    <w:rsid w:val="00F33D2B"/>
    <w:rsid w:val="00F343F4"/>
    <w:rsid w:val="00F35804"/>
    <w:rsid w:val="00F37039"/>
    <w:rsid w:val="00F37A3E"/>
    <w:rsid w:val="00F41F50"/>
    <w:rsid w:val="00F4297E"/>
    <w:rsid w:val="00F435DD"/>
    <w:rsid w:val="00F45607"/>
    <w:rsid w:val="00F506FD"/>
    <w:rsid w:val="00F50755"/>
    <w:rsid w:val="00F5141F"/>
    <w:rsid w:val="00F5231C"/>
    <w:rsid w:val="00F52EFD"/>
    <w:rsid w:val="00F551BE"/>
    <w:rsid w:val="00F61EE9"/>
    <w:rsid w:val="00F625EB"/>
    <w:rsid w:val="00F651E9"/>
    <w:rsid w:val="00F667D8"/>
    <w:rsid w:val="00F70239"/>
    <w:rsid w:val="00F74AA7"/>
    <w:rsid w:val="00F759B1"/>
    <w:rsid w:val="00F842D8"/>
    <w:rsid w:val="00F87A09"/>
    <w:rsid w:val="00F9211B"/>
    <w:rsid w:val="00F94A20"/>
    <w:rsid w:val="00FA2388"/>
    <w:rsid w:val="00FA2992"/>
    <w:rsid w:val="00FA2F67"/>
    <w:rsid w:val="00FA3E2F"/>
    <w:rsid w:val="00FA5A34"/>
    <w:rsid w:val="00FA5E0F"/>
    <w:rsid w:val="00FA666E"/>
    <w:rsid w:val="00FB1DAE"/>
    <w:rsid w:val="00FC3A95"/>
    <w:rsid w:val="00FC4F07"/>
    <w:rsid w:val="00FC5D2C"/>
    <w:rsid w:val="00FC66B1"/>
    <w:rsid w:val="00FC7F5D"/>
    <w:rsid w:val="00FD1989"/>
    <w:rsid w:val="00FD27CA"/>
    <w:rsid w:val="00FD2EDD"/>
    <w:rsid w:val="00FD5C06"/>
    <w:rsid w:val="00FD64DE"/>
    <w:rsid w:val="00FE0103"/>
    <w:rsid w:val="00FE4A57"/>
    <w:rsid w:val="00FE7999"/>
    <w:rsid w:val="00FF029C"/>
    <w:rsid w:val="00FF040C"/>
    <w:rsid w:val="00FF4AAC"/>
    <w:rsid w:val="00FF4C16"/>
    <w:rsid w:val="00FF5346"/>
    <w:rsid w:val="00FF6F9B"/>
    <w:rsid w:val="00FF7994"/>
    <w:rsid w:val="00FF7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B07B1C04-1A47-4955-BBFF-8EA0744B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basedOn w:val="Normal"/>
    <w:next w:val="Normal"/>
    <w:link w:val="Heading1Char"/>
    <w:uiPriority w:val="9"/>
    <w:qFormat/>
    <w:rsid w:val="00185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17B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17B9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9E1"/>
    <w:rPr>
      <w:rFonts w:asciiTheme="majorHAnsi" w:eastAsiaTheme="majorEastAsia" w:hAnsiTheme="majorHAnsi" w:cstheme="majorBidi"/>
      <w:noProof/>
      <w:color w:val="2E74B5" w:themeColor="accent1" w:themeShade="BF"/>
      <w:sz w:val="32"/>
      <w:szCs w:val="32"/>
    </w:rPr>
  </w:style>
  <w:style w:type="paragraph" w:styleId="TOCHeading">
    <w:name w:val="TOC Heading"/>
    <w:basedOn w:val="Heading1"/>
    <w:next w:val="Normal"/>
    <w:uiPriority w:val="39"/>
    <w:unhideWhenUsed/>
    <w:qFormat/>
    <w:rsid w:val="001859E1"/>
    <w:pPr>
      <w:outlineLvl w:val="9"/>
    </w:pPr>
    <w:rPr>
      <w:noProof w:val="0"/>
    </w:rPr>
  </w:style>
  <w:style w:type="paragraph" w:styleId="TOC1">
    <w:name w:val="toc 1"/>
    <w:basedOn w:val="Normal"/>
    <w:next w:val="Normal"/>
    <w:autoRedefine/>
    <w:uiPriority w:val="39"/>
    <w:unhideWhenUsed/>
    <w:rsid w:val="00710ABD"/>
    <w:pPr>
      <w:tabs>
        <w:tab w:val="right" w:leader="dot" w:pos="9350"/>
      </w:tabs>
      <w:spacing w:after="100"/>
    </w:pPr>
    <w:rPr>
      <w:rFonts w:ascii="Calibri Light" w:hAnsi="Calibri Light"/>
      <w:b/>
      <w:smallCaps/>
      <w:sz w:val="28"/>
      <w:szCs w:val="28"/>
      <w:lang w:val="ro-RO"/>
    </w:rPr>
  </w:style>
  <w:style w:type="character" w:styleId="Hyperlink">
    <w:name w:val="Hyperlink"/>
    <w:basedOn w:val="DefaultParagraphFont"/>
    <w:uiPriority w:val="99"/>
    <w:unhideWhenUsed/>
    <w:rsid w:val="001859E1"/>
    <w:rPr>
      <w:color w:val="0563C1" w:themeColor="hyperlink"/>
      <w:u w:val="single"/>
    </w:rPr>
  </w:style>
  <w:style w:type="paragraph" w:styleId="ListParagraph">
    <w:name w:val="List Paragraph"/>
    <w:basedOn w:val="Normal"/>
    <w:link w:val="ListParagraphChar"/>
    <w:uiPriority w:val="34"/>
    <w:qFormat/>
    <w:rsid w:val="00B61566"/>
    <w:pPr>
      <w:ind w:left="720"/>
      <w:contextualSpacing/>
    </w:pPr>
  </w:style>
  <w:style w:type="character" w:customStyle="1" w:styleId="Heading2Char">
    <w:name w:val="Heading 2 Char"/>
    <w:basedOn w:val="DefaultParagraphFont"/>
    <w:link w:val="Heading2"/>
    <w:uiPriority w:val="9"/>
    <w:rsid w:val="00D17B93"/>
    <w:rPr>
      <w:rFonts w:asciiTheme="majorHAnsi" w:eastAsiaTheme="majorEastAsia" w:hAnsiTheme="majorHAnsi" w:cstheme="majorBidi"/>
      <w:noProof/>
      <w:color w:val="2E74B5" w:themeColor="accent1" w:themeShade="BF"/>
      <w:sz w:val="26"/>
      <w:szCs w:val="26"/>
    </w:rPr>
  </w:style>
  <w:style w:type="character" w:customStyle="1" w:styleId="Heading3Char">
    <w:name w:val="Heading 3 Char"/>
    <w:basedOn w:val="DefaultParagraphFont"/>
    <w:link w:val="Heading3"/>
    <w:uiPriority w:val="9"/>
    <w:rsid w:val="00D17B93"/>
    <w:rPr>
      <w:rFonts w:asciiTheme="majorHAnsi" w:eastAsiaTheme="majorEastAsia" w:hAnsiTheme="majorHAnsi" w:cstheme="majorBidi"/>
      <w:noProof/>
      <w:color w:val="1F4D78" w:themeColor="accent1" w:themeShade="7F"/>
      <w:sz w:val="24"/>
      <w:szCs w:val="24"/>
    </w:rPr>
  </w:style>
  <w:style w:type="table" w:styleId="TableGrid">
    <w:name w:val="Table Grid"/>
    <w:basedOn w:val="TableNormal"/>
    <w:uiPriority w:val="39"/>
    <w:rsid w:val="006A1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7B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B5E"/>
    <w:rPr>
      <w:rFonts w:ascii="Segoe UI" w:hAnsi="Segoe UI" w:cs="Segoe UI"/>
      <w:noProof/>
      <w:sz w:val="18"/>
      <w:szCs w:val="18"/>
    </w:rPr>
  </w:style>
  <w:style w:type="paragraph" w:styleId="Header">
    <w:name w:val="header"/>
    <w:basedOn w:val="Normal"/>
    <w:link w:val="HeaderChar"/>
    <w:uiPriority w:val="99"/>
    <w:unhideWhenUsed/>
    <w:rsid w:val="001D10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0D2"/>
    <w:rPr>
      <w:noProof/>
    </w:rPr>
  </w:style>
  <w:style w:type="paragraph" w:styleId="Footer">
    <w:name w:val="footer"/>
    <w:basedOn w:val="Normal"/>
    <w:link w:val="FooterChar"/>
    <w:uiPriority w:val="99"/>
    <w:unhideWhenUsed/>
    <w:rsid w:val="001D10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0D2"/>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single space"/>
    <w:basedOn w:val="Normal"/>
    <w:link w:val="FootnoteTextChar"/>
    <w:semiHidden/>
    <w:unhideWhenUsed/>
    <w:rsid w:val="00F551BE"/>
    <w:pPr>
      <w:spacing w:after="0" w:line="240" w:lineRule="auto"/>
    </w:pPr>
    <w:rPr>
      <w:sz w:val="20"/>
      <w:szCs w:val="20"/>
    </w:rPr>
  </w:style>
  <w:style w:type="character" w:customStyle="1" w:styleId="FootnoteTextChar">
    <w:name w:val="Footnote Text Char"/>
    <w:aliases w:val="Fußnote Char1,stile 1 Char1,Footnote Char1,Footnote1 Char1,Footnote2 Char1,Footnote3 Char,Footnote4 Char,Footnote5 Char,Footnote6 Char,Footnote7 Char,Footnote8 Char,Footnote9 Char,Footnote10 Char,Footnote11 Char,Footnote21 Char"/>
    <w:basedOn w:val="DefaultParagraphFont"/>
    <w:link w:val="FootnoteText"/>
    <w:semiHidden/>
    <w:rsid w:val="00F551BE"/>
    <w:rPr>
      <w:noProof/>
      <w:sz w:val="20"/>
      <w:szCs w:val="20"/>
    </w:rPr>
  </w:style>
  <w:style w:type="character" w:styleId="FootnoteReference">
    <w:name w:val="footnote reference"/>
    <w:aliases w:val="Footnote symbol"/>
    <w:basedOn w:val="DefaultParagraphFont"/>
    <w:semiHidden/>
    <w:unhideWhenUsed/>
    <w:rsid w:val="00F551BE"/>
    <w:rPr>
      <w:vertAlign w:val="superscript"/>
    </w:rPr>
  </w:style>
  <w:style w:type="paragraph" w:styleId="TOC2">
    <w:name w:val="toc 2"/>
    <w:basedOn w:val="Normal"/>
    <w:next w:val="Normal"/>
    <w:autoRedefine/>
    <w:uiPriority w:val="39"/>
    <w:unhideWhenUsed/>
    <w:rsid w:val="001D026D"/>
    <w:pPr>
      <w:tabs>
        <w:tab w:val="left" w:pos="660"/>
        <w:tab w:val="left" w:pos="1540"/>
        <w:tab w:val="right" w:leader="dot" w:pos="9350"/>
      </w:tabs>
      <w:spacing w:after="100"/>
      <w:ind w:left="220"/>
    </w:pPr>
    <w:rPr>
      <w:rFonts w:ascii="Calibri Light" w:hAnsi="Calibri Light"/>
      <w:b/>
      <w:color w:val="2E74B5" w:themeColor="accent1" w:themeShade="BF"/>
      <w:sz w:val="24"/>
      <w:szCs w:val="24"/>
      <w:lang w:val="en-GB"/>
    </w:rPr>
  </w:style>
  <w:style w:type="paragraph" w:styleId="TOC3">
    <w:name w:val="toc 3"/>
    <w:basedOn w:val="Normal"/>
    <w:next w:val="Normal"/>
    <w:autoRedefine/>
    <w:uiPriority w:val="39"/>
    <w:unhideWhenUsed/>
    <w:rsid w:val="00EA599B"/>
    <w:pPr>
      <w:tabs>
        <w:tab w:val="left" w:pos="1100"/>
        <w:tab w:val="left" w:pos="1786"/>
        <w:tab w:val="right" w:leader="dot" w:pos="9350"/>
      </w:tabs>
      <w:spacing w:after="100"/>
      <w:ind w:left="440"/>
    </w:pPr>
    <w:rPr>
      <w:rFonts w:ascii="Calibri Light" w:hAnsi="Calibri Light"/>
      <w:lang w:val="en-GB"/>
    </w:rPr>
  </w:style>
  <w:style w:type="paragraph" w:styleId="EndnoteText">
    <w:name w:val="endnote text"/>
    <w:basedOn w:val="Normal"/>
    <w:link w:val="EndnoteTextChar"/>
    <w:uiPriority w:val="99"/>
    <w:unhideWhenUsed/>
    <w:rsid w:val="008405FF"/>
    <w:pPr>
      <w:spacing w:after="0" w:line="240" w:lineRule="auto"/>
    </w:pPr>
    <w:rPr>
      <w:sz w:val="20"/>
      <w:szCs w:val="20"/>
    </w:rPr>
  </w:style>
  <w:style w:type="character" w:customStyle="1" w:styleId="EndnoteTextChar">
    <w:name w:val="Endnote Text Char"/>
    <w:basedOn w:val="DefaultParagraphFont"/>
    <w:link w:val="EndnoteText"/>
    <w:uiPriority w:val="99"/>
    <w:rsid w:val="008405FF"/>
    <w:rPr>
      <w:noProof/>
      <w:sz w:val="20"/>
      <w:szCs w:val="20"/>
    </w:rPr>
  </w:style>
  <w:style w:type="character" w:styleId="EndnoteReference">
    <w:name w:val="endnote reference"/>
    <w:basedOn w:val="DefaultParagraphFont"/>
    <w:uiPriority w:val="99"/>
    <w:semiHidden/>
    <w:unhideWhenUsed/>
    <w:rsid w:val="008405FF"/>
    <w:rPr>
      <w:vertAlign w:val="superscript"/>
    </w:rPr>
  </w:style>
  <w:style w:type="paragraph" w:styleId="BodyText">
    <w:name w:val="Body Text"/>
    <w:aliases w:val="Body Text Char Char,block style,Body,Standard paragraph,b,TabelTekst"/>
    <w:basedOn w:val="Normal"/>
    <w:link w:val="BodyTextChar"/>
    <w:semiHidden/>
    <w:rsid w:val="001E0BED"/>
    <w:pPr>
      <w:autoSpaceDE w:val="0"/>
      <w:autoSpaceDN w:val="0"/>
      <w:adjustRightInd w:val="0"/>
      <w:spacing w:after="0" w:line="240" w:lineRule="auto"/>
      <w:jc w:val="both"/>
    </w:pPr>
    <w:rPr>
      <w:rFonts w:ascii="Arial" w:eastAsia="Times New Roman" w:hAnsi="Arial" w:cs="Arial"/>
      <w:b/>
      <w:bCs/>
      <w:noProof w:val="0"/>
      <w:sz w:val="24"/>
      <w:szCs w:val="20"/>
      <w:lang w:val="ro-RO"/>
    </w:rPr>
  </w:style>
  <w:style w:type="character" w:customStyle="1" w:styleId="BodyTextChar">
    <w:name w:val="Body Text Char"/>
    <w:aliases w:val="Body Text Char Char Char,block style Char,Body Char,Standard paragraph Char,b Char,TabelTekst Char"/>
    <w:basedOn w:val="DefaultParagraphFont"/>
    <w:link w:val="BodyText"/>
    <w:semiHidden/>
    <w:rsid w:val="001E0BED"/>
    <w:rPr>
      <w:rFonts w:ascii="Arial" w:eastAsia="Times New Roman" w:hAnsi="Arial" w:cs="Arial"/>
      <w:b/>
      <w:bCs/>
      <w:sz w:val="24"/>
      <w:szCs w:val="20"/>
      <w:lang w:val="ro-RO"/>
    </w:rPr>
  </w:style>
  <w:style w:type="table" w:customStyle="1" w:styleId="PlainTable31">
    <w:name w:val="Plain Table 31"/>
    <w:basedOn w:val="TableNormal"/>
    <w:uiPriority w:val="43"/>
    <w:rsid w:val="00FC7F5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FollowedHyperlink">
    <w:name w:val="FollowedHyperlink"/>
    <w:basedOn w:val="DefaultParagraphFont"/>
    <w:uiPriority w:val="99"/>
    <w:semiHidden/>
    <w:unhideWhenUsed/>
    <w:rsid w:val="001524E7"/>
    <w:rPr>
      <w:color w:val="954F72" w:themeColor="followedHyperlink"/>
      <w:u w:val="single"/>
    </w:rPr>
  </w:style>
  <w:style w:type="paragraph" w:customStyle="1" w:styleId="Default">
    <w:name w:val="Default"/>
    <w:rsid w:val="006F3B5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semiHidden/>
    <w:rsid w:val="006F3B50"/>
  </w:style>
  <w:style w:type="table" w:customStyle="1" w:styleId="GridTable2-Accent41">
    <w:name w:val="Grid Table 2 - Accent 41"/>
    <w:basedOn w:val="TableNormal"/>
    <w:uiPriority w:val="47"/>
    <w:rsid w:val="00321A20"/>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rful-Accent11">
    <w:name w:val="Grid Table 6 Colorful - Accent 11"/>
    <w:basedOn w:val="TableNormal"/>
    <w:uiPriority w:val="51"/>
    <w:rsid w:val="00043E0C"/>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6Colorful-Accent61">
    <w:name w:val="Grid Table 6 Colorful - Accent 61"/>
    <w:basedOn w:val="TableNormal"/>
    <w:uiPriority w:val="51"/>
    <w:rsid w:val="00123E36"/>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ListParagraphChar">
    <w:name w:val="List Paragraph Char"/>
    <w:link w:val="ListParagraph"/>
    <w:uiPriority w:val="34"/>
    <w:rsid w:val="00910B15"/>
    <w:rPr>
      <w:noProof/>
    </w:rPr>
  </w:style>
  <w:style w:type="table" w:customStyle="1" w:styleId="GridTable6Colorful-Accent41">
    <w:name w:val="Grid Table 6 Colorful - Accent 41"/>
    <w:basedOn w:val="TableNormal"/>
    <w:uiPriority w:val="51"/>
    <w:rsid w:val="00801189"/>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61">
    <w:name w:val="Grid Table 4 - Accent 61"/>
    <w:basedOn w:val="TableNormal"/>
    <w:uiPriority w:val="49"/>
    <w:rsid w:val="0080118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CommentReference">
    <w:name w:val="annotation reference"/>
    <w:basedOn w:val="DefaultParagraphFont"/>
    <w:uiPriority w:val="99"/>
    <w:semiHidden/>
    <w:unhideWhenUsed/>
    <w:rsid w:val="00A60A35"/>
    <w:rPr>
      <w:sz w:val="16"/>
      <w:szCs w:val="16"/>
    </w:rPr>
  </w:style>
  <w:style w:type="paragraph" w:styleId="CommentText">
    <w:name w:val="annotation text"/>
    <w:basedOn w:val="Normal"/>
    <w:link w:val="CommentTextChar"/>
    <w:uiPriority w:val="99"/>
    <w:semiHidden/>
    <w:unhideWhenUsed/>
    <w:rsid w:val="00A60A35"/>
    <w:pPr>
      <w:spacing w:line="240" w:lineRule="auto"/>
    </w:pPr>
    <w:rPr>
      <w:sz w:val="20"/>
      <w:szCs w:val="20"/>
    </w:rPr>
  </w:style>
  <w:style w:type="character" w:customStyle="1" w:styleId="CommentTextChar">
    <w:name w:val="Comment Text Char"/>
    <w:basedOn w:val="DefaultParagraphFont"/>
    <w:link w:val="CommentText"/>
    <w:uiPriority w:val="99"/>
    <w:semiHidden/>
    <w:rsid w:val="00A60A35"/>
    <w:rPr>
      <w:noProof/>
      <w:sz w:val="20"/>
      <w:szCs w:val="20"/>
    </w:rPr>
  </w:style>
  <w:style w:type="paragraph" w:styleId="CommentSubject">
    <w:name w:val="annotation subject"/>
    <w:basedOn w:val="CommentText"/>
    <w:next w:val="CommentText"/>
    <w:link w:val="CommentSubjectChar"/>
    <w:uiPriority w:val="99"/>
    <w:semiHidden/>
    <w:unhideWhenUsed/>
    <w:rsid w:val="00A60A35"/>
    <w:rPr>
      <w:b/>
      <w:bCs/>
    </w:rPr>
  </w:style>
  <w:style w:type="character" w:customStyle="1" w:styleId="CommentSubjectChar">
    <w:name w:val="Comment Subject Char"/>
    <w:basedOn w:val="CommentTextChar"/>
    <w:link w:val="CommentSubject"/>
    <w:uiPriority w:val="99"/>
    <w:semiHidden/>
    <w:rsid w:val="00A60A35"/>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19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374F9-D6BF-4C6C-B30E-9746AC569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20</Pages>
  <Words>7560</Words>
  <Characters>43092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Bucsa</dc:creator>
  <cp:keywords/>
  <dc:description/>
  <cp:lastModifiedBy>Ingrid Bucsa</cp:lastModifiedBy>
  <cp:revision>20</cp:revision>
  <cp:lastPrinted>2018-05-25T04:26:00Z</cp:lastPrinted>
  <dcterms:created xsi:type="dcterms:W3CDTF">2018-05-16T11:50:00Z</dcterms:created>
  <dcterms:modified xsi:type="dcterms:W3CDTF">2018-05-25T05:48:00Z</dcterms:modified>
</cp:coreProperties>
</file>