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D95C17" w:rsidRPr="008806A6" w:rsidTr="00D95C17">
        <w:trPr>
          <w:trHeight w:val="271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bookmarkStart w:id="0" w:name="_GoBack"/>
            <w:bookmarkEnd w:id="0"/>
            <w:r w:rsidRPr="008806A6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9708" w:type="dxa"/>
          </w:tcPr>
          <w:p w:rsidR="00D95C17" w:rsidRPr="00613C9D" w:rsidRDefault="006C31DD" w:rsidP="00613C9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D95C17" w:rsidRPr="00613C9D" w:rsidRDefault="00613C9D" w:rsidP="00D95C17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D95C17" w:rsidRPr="008806A6" w:rsidRDefault="00613C9D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D95C17" w:rsidRPr="008806A6" w:rsidTr="00D95C17">
        <w:trPr>
          <w:trHeight w:val="290"/>
          <w:jc w:val="center"/>
        </w:trPr>
        <w:tc>
          <w:tcPr>
            <w:tcW w:w="3312" w:type="dxa"/>
          </w:tcPr>
          <w:p w:rsidR="00D95C17" w:rsidRPr="008806A6" w:rsidRDefault="00D95C17" w:rsidP="00D95C1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D95C17" w:rsidRPr="00613C9D" w:rsidRDefault="006C31DD" w:rsidP="00D95C17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</w:t>
            </w:r>
            <w:r w:rsidR="005769BD">
              <w:rPr>
                <w:rFonts w:ascii="Trebuchet MS" w:hAnsi="Trebuchet MS"/>
                <w:b/>
                <w:i/>
                <w:sz w:val="24"/>
                <w:szCs w:val="24"/>
              </w:rPr>
              <w:t>137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/5/1</w:t>
            </w:r>
          </w:p>
        </w:tc>
      </w:tr>
    </w:tbl>
    <w:p w:rsidR="009E6BC8" w:rsidRPr="008806A6" w:rsidRDefault="009E6BC8">
      <w:pPr>
        <w:rPr>
          <w:rFonts w:ascii="Trebuchet MS" w:hAnsi="Trebuchet MS"/>
          <w:sz w:val="24"/>
          <w:szCs w:val="24"/>
        </w:rPr>
      </w:pP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 xml:space="preserve">Lista intermediară a proiectelor aprobate </w:t>
      </w:r>
    </w:p>
    <w:p w:rsidR="000407D8" w:rsidRPr="008806A6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8806A6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3955"/>
        <w:gridCol w:w="2707"/>
        <w:gridCol w:w="1603"/>
        <w:gridCol w:w="2280"/>
      </w:tblGrid>
      <w:tr w:rsidR="008E7274" w:rsidRPr="008806A6" w:rsidTr="00EF273E">
        <w:tc>
          <w:tcPr>
            <w:tcW w:w="704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8806A6">
              <w:rPr>
                <w:rFonts w:ascii="Trebuchet MS" w:hAnsi="Trebuchet MS"/>
                <w:b/>
                <w:sz w:val="24"/>
                <w:szCs w:val="24"/>
              </w:rPr>
              <w:t>crit</w:t>
            </w:r>
            <w:r w:rsidR="005B1133" w:rsidRPr="008806A6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E7274" w:rsidRPr="008806A6" w:rsidRDefault="008E7274" w:rsidP="00D95C1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955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8E7274" w:rsidRPr="008806A6" w:rsidRDefault="008E7274" w:rsidP="00EF273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113525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Elaborarea Strategiei de Dezvoltare Locala a comunității Gârcini, municipiul Săcele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ASOCIATIA GRUPUL DE ACTIUNE LOCALA GARCINI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89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114071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 nou inceput - GAL Botosani - Sprijin pentru dezvoltarea unei strategii locale durabile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BOTOSANI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93.5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113007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Strategia de Dezvoltare Locală - Municipiul Odorheiu Secuiesc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ODORHEIU SECUIESC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62663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 w:rsidR="007F7221">
              <w:rPr>
                <w:rFonts w:ascii="Calibri" w:hAnsi="Calibri"/>
                <w:color w:val="000000"/>
              </w:rPr>
              <w:t>92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114086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E-STRATEG - Elaborarea Strategiei de Dezvoltare Locala pentru comunitatea marginalizata din Municipiul Bacau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BACĂU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90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  <w:r w:rsidRPr="007F7221">
              <w:rPr>
                <w:rFonts w:ascii="Calibri" w:hAnsi="Calibri"/>
                <w:b/>
                <w:bCs/>
              </w:rPr>
              <w:t>114139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ACUM pentru Gherla - incluziune sociala </w:t>
            </w:r>
            <w:r>
              <w:rPr>
                <w:rFonts w:ascii="Calibri" w:hAnsi="Calibri"/>
                <w:color w:val="000000"/>
              </w:rPr>
              <w:lastRenderedPageBreak/>
              <w:t>pentru dezvoltare durabila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MUNICIPIUL GHERLA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86.5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114155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pregătitor pentru elaborarea Strategiei de Dezvoltare Locala la nivelul Municipiului Caracal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,, ASOCIAŢIA GAL INIMA ROMANAŢIULUI "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98.5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3E349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114052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pentru elaborarea Strategiei de Dezvoltare Locala pentru zonele urbane marginalizate din municipiul Husi, judetul Vaslui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UNITATEA ADMINISTRATIV TERITORIALA  MUNICIPIUL HUŞI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97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113971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Sprijinirea dezvoltării comunității, regenerării urbane și incluziunii sociale din Municipiul Reșița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REŞIŢA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93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114112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Dezvoltare locala plasata in responsabilitatea comunitatii din Muncipiul Lugoj, printr-o abordare integrata si multisectoriala –  STRICT - STrategie ResponsabIlitate ComuniTate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LUGOJ/Proiecte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62663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 w:rsidR="007F7221">
              <w:rPr>
                <w:rFonts w:ascii="Calibri" w:hAnsi="Calibri"/>
                <w:color w:val="000000"/>
              </w:rPr>
              <w:t>91.5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112543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TURDA, ORAȘ INCLUZIV - parteneriat local pentru bunăstarea socială a zonelor marginalizate din municipiu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TURDA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62663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 w:rsidR="007F7221">
              <w:rPr>
                <w:rFonts w:ascii="Calibri" w:hAnsi="Calibri"/>
                <w:color w:val="000000"/>
              </w:rPr>
              <w:t>89.5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112481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Dezvoltare Locală Plasată sub Responsabilitatea Comunității (DLRC) în municipiul Hunedoara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HUNEDOARA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96.5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114064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 9 sansa! Sprijinirea comunitatii marginalizate din Municipiul Ploiesti prin elaborarea unei Strategii de Dezvoltare Locala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PLOIESTI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7F7221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90.5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vAlign w:val="bottom"/>
          </w:tcPr>
          <w:p w:rsidR="00626630" w:rsidRPr="007F7221" w:rsidRDefault="00626630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  <w:r w:rsidRPr="007F7221">
              <w:rPr>
                <w:rFonts w:ascii="Calibri" w:hAnsi="Calibri"/>
                <w:b/>
                <w:bCs/>
              </w:rPr>
              <w:t>112466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Strategia de dezvoltare locala a zonelor marginalizate din municipiul Rosiorii de Vede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ROŞIORII DE VEDE/Primar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62663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 w:rsidR="007F7221">
              <w:rPr>
                <w:rFonts w:ascii="Calibri" w:hAnsi="Calibri"/>
                <w:color w:val="000000"/>
              </w:rPr>
              <w:t xml:space="preserve">83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114204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”ELABORAREA STRATEGIEI DE </w:t>
            </w:r>
            <w:r>
              <w:rPr>
                <w:rFonts w:ascii="Calibri" w:hAnsi="Calibri"/>
                <w:color w:val="000000"/>
              </w:rPr>
              <w:lastRenderedPageBreak/>
              <w:t>DEZVOLTARE LOCALA SI INFIINTAREA UNUI GRUP DE ACTIUNE LOCALA LA NIVELUL MUNICIPIULUI RAMNICU SARAT”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MUNICIPIUL RÎMNICU </w:t>
            </w:r>
            <w:r>
              <w:rPr>
                <w:rFonts w:ascii="Calibri" w:hAnsi="Calibri"/>
                <w:color w:val="000000"/>
              </w:rPr>
              <w:lastRenderedPageBreak/>
              <w:t>SĂRAT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lastRenderedPageBreak/>
              <w:t>ADMIS</w:t>
            </w:r>
          </w:p>
        </w:tc>
        <w:tc>
          <w:tcPr>
            <w:tcW w:w="2280" w:type="dxa"/>
            <w:vAlign w:val="bottom"/>
          </w:tcPr>
          <w:p w:rsidR="00626630" w:rsidRDefault="00B4687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92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113264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Elaborarea strategiei de dezvoltare locala  a municipiului Bistrita prin mecanismul DLRC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ASOCIATIA GRUPUL DE ACTIUNE LOCALA BISTRITA 2027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B4687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89 </w:t>
            </w:r>
          </w:p>
        </w:tc>
      </w:tr>
      <w:tr w:rsidR="00626630" w:rsidRPr="00EB15DC" w:rsidTr="003E6DAF">
        <w:tc>
          <w:tcPr>
            <w:tcW w:w="704" w:type="dxa"/>
            <w:vAlign w:val="center"/>
          </w:tcPr>
          <w:p w:rsidR="00626630" w:rsidRDefault="00626630" w:rsidP="00B5627E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1701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114222</w:t>
            </w:r>
          </w:p>
        </w:tc>
        <w:tc>
          <w:tcPr>
            <w:tcW w:w="3955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Sprijin pregatitor pentru elaborarea Strategiei de Dezvoltare Locala si infiintarea Grupului de Actiune Local al municipiului Satu Mare 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SATU MARE</w:t>
            </w:r>
          </w:p>
        </w:tc>
        <w:tc>
          <w:tcPr>
            <w:tcW w:w="1603" w:type="dxa"/>
          </w:tcPr>
          <w:p w:rsidR="00626630" w:rsidRPr="008806A6" w:rsidRDefault="00626630" w:rsidP="004374C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ADMIS</w:t>
            </w:r>
          </w:p>
        </w:tc>
        <w:tc>
          <w:tcPr>
            <w:tcW w:w="2280" w:type="dxa"/>
            <w:vAlign w:val="bottom"/>
          </w:tcPr>
          <w:p w:rsidR="00626630" w:rsidRDefault="00B46870">
            <w:pPr>
              <w:ind w:firstLineChars="100" w:firstLine="22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98 </w:t>
            </w:r>
          </w:p>
        </w:tc>
      </w:tr>
    </w:tbl>
    <w:p w:rsidR="002321B5" w:rsidRDefault="002321B5" w:rsidP="00D95C17">
      <w:pPr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5769BD" w:rsidRDefault="005769BD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5769BD" w:rsidRDefault="005769BD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5769BD" w:rsidRDefault="005769BD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5769BD" w:rsidRDefault="005769BD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5769BD" w:rsidRDefault="005769BD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13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9708"/>
      </w:tblGrid>
      <w:tr w:rsidR="00BC7EC4" w:rsidRPr="008806A6" w:rsidTr="006F6CD5">
        <w:trPr>
          <w:trHeight w:val="271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lastRenderedPageBreak/>
              <w:t>AP</w:t>
            </w:r>
          </w:p>
        </w:tc>
        <w:tc>
          <w:tcPr>
            <w:tcW w:w="9708" w:type="dxa"/>
          </w:tcPr>
          <w:p w:rsidR="00BC7EC4" w:rsidRPr="00613C9D" w:rsidRDefault="00BC7EC4" w:rsidP="006F6CD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Dezvoltare locală plasată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sub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responsabilitatea comunităţ</w:t>
            </w:r>
            <w:r w:rsidRPr="003708DB">
              <w:rPr>
                <w:rFonts w:ascii="Trebuchet MS" w:hAnsi="Trebuchet MS"/>
                <w:b/>
                <w:i/>
                <w:sz w:val="24"/>
                <w:szCs w:val="24"/>
              </w:rPr>
              <w:t>ii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PI</w:t>
            </w:r>
          </w:p>
        </w:tc>
        <w:tc>
          <w:tcPr>
            <w:tcW w:w="9708" w:type="dxa"/>
          </w:tcPr>
          <w:p w:rsidR="00BC7EC4" w:rsidRPr="00613C9D" w:rsidRDefault="00BC7EC4" w:rsidP="006F6CD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9.vi Dezvoltare locală  plasată  sub responsabilitatea comunităţii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OS</w:t>
            </w:r>
          </w:p>
        </w:tc>
        <w:tc>
          <w:tcPr>
            <w:tcW w:w="9708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5.1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9708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613C9D">
              <w:rPr>
                <w:rFonts w:ascii="Trebuchet MS" w:hAnsi="Trebuchet MS"/>
                <w:i/>
                <w:sz w:val="24"/>
                <w:szCs w:val="24"/>
              </w:rPr>
              <w:t>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</w:t>
            </w:r>
          </w:p>
        </w:tc>
      </w:tr>
      <w:tr w:rsidR="00BC7EC4" w:rsidRPr="008806A6" w:rsidTr="006F6CD5">
        <w:trPr>
          <w:trHeight w:val="290"/>
          <w:jc w:val="center"/>
        </w:trPr>
        <w:tc>
          <w:tcPr>
            <w:tcW w:w="3312" w:type="dxa"/>
          </w:tcPr>
          <w:p w:rsidR="00BC7EC4" w:rsidRPr="008806A6" w:rsidRDefault="00BC7EC4" w:rsidP="006F6CD5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9708" w:type="dxa"/>
          </w:tcPr>
          <w:p w:rsidR="00BC7EC4" w:rsidRPr="00613C9D" w:rsidRDefault="00BC7EC4" w:rsidP="00626630">
            <w:pPr>
              <w:spacing w:after="0" w:line="240" w:lineRule="auto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POCU/</w:t>
            </w:r>
            <w:r w:rsidR="005769BD">
              <w:rPr>
                <w:rFonts w:ascii="Trebuchet MS" w:hAnsi="Trebuchet MS"/>
                <w:b/>
                <w:i/>
                <w:sz w:val="24"/>
                <w:szCs w:val="24"/>
              </w:rPr>
              <w:t>137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/5/1</w:t>
            </w:r>
          </w:p>
        </w:tc>
      </w:tr>
    </w:tbl>
    <w:p w:rsidR="00BC7EC4" w:rsidRDefault="00BC7EC4" w:rsidP="00BC7EC4">
      <w:pPr>
        <w:jc w:val="both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</w:p>
    <w:p w:rsidR="00BC7EC4" w:rsidRPr="008806A6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Lista int</w:t>
      </w:r>
      <w:r>
        <w:rPr>
          <w:rFonts w:ascii="Trebuchet MS" w:hAnsi="Trebuchet MS"/>
          <w:b/>
          <w:sz w:val="24"/>
          <w:szCs w:val="24"/>
        </w:rPr>
        <w:t>ermediară a proiectelor respinse</w:t>
      </w:r>
      <w:r w:rsidRPr="008806A6">
        <w:rPr>
          <w:rFonts w:ascii="Trebuchet MS" w:hAnsi="Trebuchet MS"/>
          <w:b/>
          <w:sz w:val="24"/>
          <w:szCs w:val="24"/>
        </w:rPr>
        <w:t xml:space="preserve"> </w:t>
      </w:r>
    </w:p>
    <w:p w:rsidR="00BC7EC4" w:rsidRPr="008806A6" w:rsidRDefault="00BC7EC4" w:rsidP="00BC7EC4">
      <w:pPr>
        <w:jc w:val="center"/>
        <w:rPr>
          <w:rFonts w:ascii="Trebuchet MS" w:hAnsi="Trebuchet MS"/>
          <w:b/>
          <w:sz w:val="24"/>
          <w:szCs w:val="24"/>
        </w:rPr>
      </w:pPr>
      <w:r w:rsidRPr="008806A6">
        <w:rPr>
          <w:rFonts w:ascii="Trebuchet MS" w:hAnsi="Trebuchet MS"/>
          <w:b/>
          <w:sz w:val="24"/>
          <w:szCs w:val="24"/>
        </w:rPr>
        <w:t>Evaluare tehnico-financiara</w:t>
      </w:r>
    </w:p>
    <w:p w:rsidR="00BC7EC4" w:rsidRPr="008806A6" w:rsidRDefault="00BC7EC4" w:rsidP="00BC7EC4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723"/>
        <w:gridCol w:w="3649"/>
        <w:gridCol w:w="2707"/>
        <w:gridCol w:w="1603"/>
        <w:gridCol w:w="2280"/>
      </w:tblGrid>
      <w:tr w:rsidR="00BC7EC4" w:rsidRPr="008806A6" w:rsidTr="006F6CD5">
        <w:tc>
          <w:tcPr>
            <w:tcW w:w="988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Nr. crit.</w:t>
            </w:r>
          </w:p>
        </w:tc>
        <w:tc>
          <w:tcPr>
            <w:tcW w:w="1723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3649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2707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603" w:type="dxa"/>
          </w:tcPr>
          <w:p w:rsidR="00BC7EC4" w:rsidRPr="008806A6" w:rsidRDefault="00BC7EC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Status</w:t>
            </w:r>
          </w:p>
        </w:tc>
        <w:tc>
          <w:tcPr>
            <w:tcW w:w="2280" w:type="dxa"/>
          </w:tcPr>
          <w:p w:rsidR="00BC7EC4" w:rsidRPr="008806A6" w:rsidRDefault="00BC7EC4" w:rsidP="006F6CD5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806A6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</w:tr>
      <w:tr w:rsidR="00626630" w:rsidRPr="008806A6" w:rsidTr="002044C7">
        <w:tc>
          <w:tcPr>
            <w:tcW w:w="988" w:type="dxa"/>
            <w:vAlign w:val="center"/>
          </w:tcPr>
          <w:p w:rsidR="00626630" w:rsidRDefault="00626630" w:rsidP="006F6CD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1723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112128</w:t>
            </w:r>
          </w:p>
        </w:tc>
        <w:tc>
          <w:tcPr>
            <w:tcW w:w="3649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ptr infiintare GAL Barlad si elaborare SDL ZUM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BÎRLAD</w:t>
            </w:r>
          </w:p>
        </w:tc>
        <w:tc>
          <w:tcPr>
            <w:tcW w:w="1603" w:type="dxa"/>
          </w:tcPr>
          <w:p w:rsidR="00626630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626630" w:rsidRPr="008806A6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RESPINS</w:t>
            </w:r>
          </w:p>
        </w:tc>
        <w:tc>
          <w:tcPr>
            <w:tcW w:w="2280" w:type="dxa"/>
          </w:tcPr>
          <w:p w:rsidR="00626630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626630" w:rsidRPr="008806A6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73</w:t>
            </w:r>
          </w:p>
        </w:tc>
      </w:tr>
      <w:tr w:rsidR="00626630" w:rsidRPr="008806A6" w:rsidTr="002044C7">
        <w:tc>
          <w:tcPr>
            <w:tcW w:w="988" w:type="dxa"/>
            <w:vAlign w:val="center"/>
          </w:tcPr>
          <w:p w:rsidR="00626630" w:rsidRDefault="00626630" w:rsidP="006F6CD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1723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113528</w:t>
            </w:r>
          </w:p>
        </w:tc>
        <w:tc>
          <w:tcPr>
            <w:tcW w:w="3649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Zalău pentru toți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ZALĂU</w:t>
            </w:r>
          </w:p>
        </w:tc>
        <w:tc>
          <w:tcPr>
            <w:tcW w:w="1603" w:type="dxa"/>
          </w:tcPr>
          <w:p w:rsidR="00626630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RESPINS</w:t>
            </w:r>
          </w:p>
        </w:tc>
        <w:tc>
          <w:tcPr>
            <w:tcW w:w="2280" w:type="dxa"/>
          </w:tcPr>
          <w:p w:rsidR="00626630" w:rsidRDefault="001A3D04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76</w:t>
            </w:r>
          </w:p>
        </w:tc>
      </w:tr>
      <w:tr w:rsidR="00626630" w:rsidRPr="008806A6" w:rsidTr="002044C7">
        <w:tc>
          <w:tcPr>
            <w:tcW w:w="988" w:type="dxa"/>
            <w:vAlign w:val="center"/>
          </w:tcPr>
          <w:p w:rsidR="00626630" w:rsidRDefault="00626630" w:rsidP="006F6CD5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1723" w:type="dxa"/>
            <w:vAlign w:val="bottom"/>
          </w:tcPr>
          <w:p w:rsidR="00626630" w:rsidRDefault="00626630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112138</w:t>
            </w:r>
          </w:p>
        </w:tc>
        <w:tc>
          <w:tcPr>
            <w:tcW w:w="3649" w:type="dxa"/>
            <w:vAlign w:val="bottom"/>
          </w:tcPr>
          <w:p w:rsidR="00626630" w:rsidRDefault="00626630" w:rsidP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Sprijin pregatitor ptr infiintare GAL Falticeni si elaborare SDL ZUM</w:t>
            </w:r>
          </w:p>
        </w:tc>
        <w:tc>
          <w:tcPr>
            <w:tcW w:w="2707" w:type="dxa"/>
          </w:tcPr>
          <w:p w:rsidR="00626630" w:rsidRDefault="0062663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MUNICIPIUL FĂLTICENI</w:t>
            </w:r>
          </w:p>
        </w:tc>
        <w:tc>
          <w:tcPr>
            <w:tcW w:w="1603" w:type="dxa"/>
          </w:tcPr>
          <w:p w:rsidR="00626630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RESPINS</w:t>
            </w:r>
          </w:p>
        </w:tc>
        <w:tc>
          <w:tcPr>
            <w:tcW w:w="2280" w:type="dxa"/>
          </w:tcPr>
          <w:p w:rsidR="00626630" w:rsidRDefault="00626630" w:rsidP="006F6CD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72</w:t>
            </w:r>
          </w:p>
        </w:tc>
      </w:tr>
    </w:tbl>
    <w:p w:rsidR="00BC7EC4" w:rsidRPr="008806A6" w:rsidRDefault="00BC7EC4" w:rsidP="00BC7EC4">
      <w:pPr>
        <w:rPr>
          <w:rFonts w:ascii="Trebuchet MS" w:hAnsi="Trebuchet MS"/>
          <w:b/>
          <w:sz w:val="24"/>
          <w:szCs w:val="24"/>
        </w:rPr>
      </w:pPr>
    </w:p>
    <w:p w:rsidR="00E70C92" w:rsidRDefault="00E70C92" w:rsidP="00D95C17">
      <w:pPr>
        <w:rPr>
          <w:rFonts w:ascii="Trebuchet MS" w:hAnsi="Trebuchet MS"/>
          <w:b/>
          <w:sz w:val="24"/>
          <w:szCs w:val="24"/>
        </w:rPr>
      </w:pPr>
    </w:p>
    <w:sectPr w:rsidR="00E70C92" w:rsidSect="00D95C17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CD0" w:rsidRDefault="00A47CD0" w:rsidP="00187FEC">
      <w:pPr>
        <w:spacing w:after="0" w:line="240" w:lineRule="auto"/>
      </w:pPr>
      <w:r>
        <w:separator/>
      </w:r>
    </w:p>
  </w:endnote>
  <w:endnote w:type="continuationSeparator" w:id="0">
    <w:p w:rsidR="00A47CD0" w:rsidRDefault="00A47CD0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78718"/>
      <w:docPartObj>
        <w:docPartGallery w:val="Page Numbers (Bottom of Page)"/>
        <w:docPartUnique/>
      </w:docPartObj>
    </w:sdtPr>
    <w:sdtEndPr/>
    <w:sdtContent>
      <w:p w:rsidR="00EB15DC" w:rsidRDefault="00EB15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41">
          <w:rPr>
            <w:noProof/>
          </w:rPr>
          <w:t>2</w:t>
        </w:r>
        <w:r>
          <w:fldChar w:fldCharType="end"/>
        </w:r>
      </w:p>
    </w:sdtContent>
  </w:sdt>
  <w:p w:rsidR="00EB15DC" w:rsidRDefault="00EB1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CD0" w:rsidRDefault="00A47CD0" w:rsidP="00187FEC">
      <w:pPr>
        <w:spacing w:after="0" w:line="240" w:lineRule="auto"/>
      </w:pPr>
      <w:r>
        <w:separator/>
      </w:r>
    </w:p>
  </w:footnote>
  <w:footnote w:type="continuationSeparator" w:id="0">
    <w:p w:rsidR="00A47CD0" w:rsidRDefault="00A47CD0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48"/>
      <w:gridCol w:w="3909"/>
    </w:tblGrid>
    <w:tr w:rsidR="005B1133" w:rsidTr="0068484C">
      <w:tc>
        <w:tcPr>
          <w:tcW w:w="7148" w:type="dxa"/>
        </w:tcPr>
        <w:p w:rsidR="005B1133" w:rsidRPr="00CD5B3B" w:rsidRDefault="005B1133" w:rsidP="005B1133">
          <w:pPr>
            <w:pStyle w:val="MediumGrid21"/>
            <w:rPr>
              <w:rFonts w:cs="Times New Roman"/>
            </w:rPr>
          </w:pPr>
          <w:r w:rsidRPr="00AE4157">
            <w:rPr>
              <w:b/>
              <w:bCs/>
              <w:noProof/>
              <w:sz w:val="22"/>
              <w:szCs w:val="22"/>
            </w:rPr>
            <w:drawing>
              <wp:inline distT="0" distB="0" distL="0" distR="0" wp14:anchorId="7B405B2A" wp14:editId="6EF64DB8">
                <wp:extent cx="4539299" cy="868717"/>
                <wp:effectExtent l="0" t="0" r="0" b="7620"/>
                <wp:docPr id="7" name="Picture 7" descr="\\192.168.8.42\Presa\ID_VIZ_2017_MDRAPFE\sigla_MDRAPFE2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8.42\Presa\ID_VIZ_2017_MDRAPFE\sigla_MDRAPFE2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2747" cy="901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9" w:type="dxa"/>
          <w:vAlign w:val="center"/>
        </w:tcPr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</w:p>
        <w:p w:rsidR="005B1133" w:rsidRDefault="005B1133" w:rsidP="005B1133">
          <w:pPr>
            <w:pStyle w:val="MediumGrid21"/>
            <w:jc w:val="right"/>
            <w:rPr>
              <w:rFonts w:cs="Times New Roman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A108899" wp14:editId="6755400E">
                    <wp:simplePos x="0" y="0"/>
                    <wp:positionH relativeFrom="column">
                      <wp:posOffset>-3465830</wp:posOffset>
                    </wp:positionH>
                    <wp:positionV relativeFrom="paragraph">
                      <wp:posOffset>450215</wp:posOffset>
                    </wp:positionV>
                    <wp:extent cx="5940425" cy="8890"/>
                    <wp:effectExtent l="0" t="0" r="22225" b="29210"/>
                    <wp:wrapNone/>
                    <wp:docPr id="3" name="Straight Connector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940947" cy="905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C666534" id="Straight Connector 1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2.9pt,35.45pt" to="194.8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" strokecolor="#17365d" strokeweight="1pt"/>
                </w:pict>
              </mc:Fallback>
            </mc:AlternateContent>
          </w:r>
        </w:p>
      </w:tc>
    </w:tr>
  </w:tbl>
  <w:p w:rsidR="005B1133" w:rsidRDefault="005B1133" w:rsidP="005B1133">
    <w:pPr>
      <w:pStyle w:val="Footer"/>
      <w:jc w:val="right"/>
      <w:rPr>
        <w:rFonts w:ascii="Trebuchet MS" w:hAnsi="Trebuchet MS" w:cs="Trebuchet MS"/>
      </w:rPr>
    </w:pPr>
    <w:r w:rsidRPr="00E25569">
      <w:rPr>
        <w:rFonts w:ascii="Trebuchet MS" w:hAnsi="Trebuchet MS" w:cs="Trebuchet MS"/>
      </w:rPr>
      <w:t xml:space="preserve">      </w:t>
    </w:r>
    <w:r>
      <w:rPr>
        <w:rFonts w:ascii="Trebuchet MS" w:hAnsi="Trebuchet MS" w:cs="Trebuchet MS"/>
      </w:rPr>
      <w:t xml:space="preserve">DIRECŢIA GENERALĂ PROGRAME </w:t>
    </w:r>
    <w:r w:rsidR="00A3320B">
      <w:rPr>
        <w:rFonts w:ascii="Trebuchet MS" w:hAnsi="Trebuchet MS" w:cs="Trebuchet MS"/>
      </w:rPr>
      <w:t xml:space="preserve">EUROPENE </w:t>
    </w:r>
    <w:r>
      <w:rPr>
        <w:rFonts w:ascii="Trebuchet MS" w:hAnsi="Trebuchet MS" w:cs="Trebuchet MS"/>
      </w:rPr>
      <w:t>CAPITAL UMAN</w:t>
    </w:r>
  </w:p>
  <w:p w:rsidR="00187FEC" w:rsidRPr="005B1133" w:rsidRDefault="00187FEC" w:rsidP="005B1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7"/>
    <w:rsid w:val="000407D8"/>
    <w:rsid w:val="00066511"/>
    <w:rsid w:val="000714D9"/>
    <w:rsid w:val="000B0823"/>
    <w:rsid w:val="000C1818"/>
    <w:rsid w:val="000D1043"/>
    <w:rsid w:val="000D504D"/>
    <w:rsid w:val="001326D3"/>
    <w:rsid w:val="00175956"/>
    <w:rsid w:val="00187FEC"/>
    <w:rsid w:val="001A3D04"/>
    <w:rsid w:val="001E53CB"/>
    <w:rsid w:val="001E6BFC"/>
    <w:rsid w:val="00206A8A"/>
    <w:rsid w:val="002321B5"/>
    <w:rsid w:val="002E69D7"/>
    <w:rsid w:val="002F2502"/>
    <w:rsid w:val="00356C5F"/>
    <w:rsid w:val="00361294"/>
    <w:rsid w:val="003939B0"/>
    <w:rsid w:val="003E3492"/>
    <w:rsid w:val="004318AC"/>
    <w:rsid w:val="004339DB"/>
    <w:rsid w:val="004374C0"/>
    <w:rsid w:val="00484FF0"/>
    <w:rsid w:val="004A4C77"/>
    <w:rsid w:val="00505B8E"/>
    <w:rsid w:val="00513C2C"/>
    <w:rsid w:val="005769BD"/>
    <w:rsid w:val="005B1133"/>
    <w:rsid w:val="00613C9D"/>
    <w:rsid w:val="00613EB2"/>
    <w:rsid w:val="00626630"/>
    <w:rsid w:val="006533C4"/>
    <w:rsid w:val="0069012D"/>
    <w:rsid w:val="006940A4"/>
    <w:rsid w:val="006C31DD"/>
    <w:rsid w:val="007876F2"/>
    <w:rsid w:val="007F7221"/>
    <w:rsid w:val="0081059D"/>
    <w:rsid w:val="00857508"/>
    <w:rsid w:val="008667F8"/>
    <w:rsid w:val="008806A6"/>
    <w:rsid w:val="00895A89"/>
    <w:rsid w:val="008B5D67"/>
    <w:rsid w:val="008E7274"/>
    <w:rsid w:val="0090678C"/>
    <w:rsid w:val="009358C2"/>
    <w:rsid w:val="00996465"/>
    <w:rsid w:val="009E6BC8"/>
    <w:rsid w:val="009F73E1"/>
    <w:rsid w:val="00A3320B"/>
    <w:rsid w:val="00A47CD0"/>
    <w:rsid w:val="00A627E2"/>
    <w:rsid w:val="00AD5FC8"/>
    <w:rsid w:val="00B159D9"/>
    <w:rsid w:val="00B46870"/>
    <w:rsid w:val="00B5627E"/>
    <w:rsid w:val="00B814CC"/>
    <w:rsid w:val="00BA27A5"/>
    <w:rsid w:val="00BA7BBE"/>
    <w:rsid w:val="00BC7EC4"/>
    <w:rsid w:val="00C5730D"/>
    <w:rsid w:val="00C63E41"/>
    <w:rsid w:val="00D95C17"/>
    <w:rsid w:val="00E70C92"/>
    <w:rsid w:val="00EB15DC"/>
    <w:rsid w:val="00EB46BD"/>
    <w:rsid w:val="00EF273E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985A6-0150-496F-8F0B-C440E21F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C4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B74F-E9BC-4C23-B71A-03EE4D4E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Danciu</dc:creator>
  <cp:lastModifiedBy>Alexandru Tascu</cp:lastModifiedBy>
  <cp:revision>2</cp:revision>
  <cp:lastPrinted>2017-05-05T12:43:00Z</cp:lastPrinted>
  <dcterms:created xsi:type="dcterms:W3CDTF">2017-07-03T12:51:00Z</dcterms:created>
  <dcterms:modified xsi:type="dcterms:W3CDTF">2017-07-03T12:51:00Z</dcterms:modified>
</cp:coreProperties>
</file>