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C4" w:rsidRPr="0061224C" w:rsidRDefault="00257EC4" w:rsidP="007B7CDB">
      <w:pPr>
        <w:pStyle w:val="S1"/>
        <w:spacing w:line="360" w:lineRule="auto"/>
        <w:ind w:left="0" w:firstLine="851"/>
        <w:rPr>
          <w:rFonts w:ascii="Arial" w:hAnsi="Arial" w:cs="Arial"/>
          <w:sz w:val="24"/>
          <w:szCs w:val="24"/>
          <w:lang w:val="ro-RO"/>
        </w:rPr>
      </w:pPr>
    </w:p>
    <w:p w:rsidR="004C7B53" w:rsidRPr="0061224C" w:rsidRDefault="004C7B53" w:rsidP="007B7CDB">
      <w:pPr>
        <w:pStyle w:val="S1"/>
        <w:spacing w:line="360" w:lineRule="auto"/>
        <w:ind w:left="0" w:firstLine="851"/>
        <w:rPr>
          <w:rFonts w:ascii="Arial" w:hAnsi="Arial" w:cs="Arial"/>
          <w:sz w:val="24"/>
          <w:szCs w:val="24"/>
          <w:lang w:val="ro-RO"/>
        </w:rPr>
      </w:pPr>
    </w:p>
    <w:p w:rsidR="004C7B53" w:rsidRPr="0061224C" w:rsidRDefault="004C7B53" w:rsidP="007B7CDB">
      <w:pPr>
        <w:pStyle w:val="S1"/>
        <w:spacing w:line="360" w:lineRule="auto"/>
        <w:ind w:left="0" w:firstLine="851"/>
        <w:rPr>
          <w:rFonts w:ascii="Arial" w:hAnsi="Arial" w:cs="Arial"/>
          <w:sz w:val="24"/>
          <w:szCs w:val="24"/>
          <w:lang w:val="ro-RO"/>
        </w:rPr>
      </w:pPr>
    </w:p>
    <w:p w:rsidR="00C51D24" w:rsidRPr="0061224C" w:rsidRDefault="00C51D24" w:rsidP="00472B8F">
      <w:pPr>
        <w:pStyle w:val="S1"/>
        <w:spacing w:line="360" w:lineRule="auto"/>
        <w:ind w:left="0" w:firstLine="0"/>
        <w:rPr>
          <w:rFonts w:ascii="Arial" w:hAnsi="Arial" w:cs="Arial"/>
          <w:sz w:val="24"/>
          <w:szCs w:val="24"/>
          <w:lang w:val="ro-RO"/>
        </w:rPr>
      </w:pPr>
    </w:p>
    <w:p w:rsidR="00844857" w:rsidRPr="0061224C" w:rsidRDefault="00844857" w:rsidP="00472B8F">
      <w:pPr>
        <w:pStyle w:val="S1"/>
        <w:spacing w:line="360" w:lineRule="auto"/>
        <w:ind w:left="0" w:firstLine="0"/>
        <w:rPr>
          <w:rFonts w:ascii="Arial" w:hAnsi="Arial" w:cs="Arial"/>
          <w:sz w:val="24"/>
          <w:szCs w:val="24"/>
          <w:lang w:val="ro-RO"/>
        </w:rPr>
      </w:pPr>
    </w:p>
    <w:p w:rsidR="0069325C" w:rsidRPr="0061224C" w:rsidRDefault="0069325C" w:rsidP="007B7CDB">
      <w:pPr>
        <w:pStyle w:val="S1"/>
        <w:spacing w:line="360" w:lineRule="auto"/>
        <w:ind w:left="0" w:firstLine="851"/>
        <w:jc w:val="center"/>
        <w:rPr>
          <w:rFonts w:ascii="Arial" w:hAnsi="Arial" w:cs="Arial"/>
          <w:b/>
          <w:sz w:val="24"/>
          <w:szCs w:val="24"/>
          <w:lang w:val="ro-RO"/>
        </w:rPr>
      </w:pPr>
    </w:p>
    <w:p w:rsidR="00C51D24" w:rsidRPr="0061224C" w:rsidRDefault="00C51D24" w:rsidP="007B7CDB">
      <w:pPr>
        <w:pStyle w:val="S1"/>
        <w:spacing w:line="360" w:lineRule="auto"/>
        <w:ind w:left="0" w:firstLine="851"/>
        <w:jc w:val="center"/>
        <w:rPr>
          <w:rFonts w:ascii="Arial" w:hAnsi="Arial" w:cs="Arial"/>
          <w:b/>
          <w:sz w:val="24"/>
          <w:szCs w:val="24"/>
          <w:lang w:val="ro-RO"/>
        </w:rPr>
      </w:pPr>
    </w:p>
    <w:p w:rsidR="00C51D24" w:rsidRPr="0061224C" w:rsidRDefault="00C51D24" w:rsidP="007B7CDB">
      <w:pPr>
        <w:pStyle w:val="S1"/>
        <w:spacing w:line="360" w:lineRule="auto"/>
        <w:ind w:left="0" w:firstLine="851"/>
        <w:jc w:val="center"/>
        <w:rPr>
          <w:rFonts w:ascii="Arial" w:hAnsi="Arial" w:cs="Arial"/>
          <w:b/>
          <w:sz w:val="24"/>
          <w:szCs w:val="24"/>
          <w:lang w:val="ro-RO"/>
        </w:rPr>
      </w:pPr>
    </w:p>
    <w:p w:rsidR="000645E0" w:rsidRPr="0061224C" w:rsidRDefault="000645E0" w:rsidP="000645E0">
      <w:pPr>
        <w:pStyle w:val="S1"/>
        <w:spacing w:line="360" w:lineRule="auto"/>
        <w:ind w:left="0" w:firstLine="0"/>
        <w:jc w:val="center"/>
        <w:rPr>
          <w:rFonts w:ascii="Arial" w:hAnsi="Arial" w:cs="Arial"/>
          <w:b/>
          <w:sz w:val="24"/>
          <w:szCs w:val="24"/>
          <w:lang w:val="ro-RO"/>
        </w:rPr>
      </w:pPr>
      <w:r w:rsidRPr="0061224C">
        <w:rPr>
          <w:rFonts w:ascii="Arial" w:hAnsi="Arial" w:cs="Arial"/>
          <w:b/>
          <w:sz w:val="24"/>
          <w:szCs w:val="24"/>
          <w:lang w:val="ro-RO"/>
        </w:rPr>
        <w:t xml:space="preserve"> ORDONANŢĂ DE URGENŢĂ</w:t>
      </w:r>
    </w:p>
    <w:p w:rsidR="000645E0" w:rsidRPr="0061224C" w:rsidRDefault="000645E0" w:rsidP="000645E0">
      <w:pPr>
        <w:pStyle w:val="S1"/>
        <w:spacing w:line="360" w:lineRule="auto"/>
        <w:ind w:left="0" w:firstLine="0"/>
        <w:jc w:val="center"/>
        <w:rPr>
          <w:rFonts w:ascii="Arial" w:hAnsi="Arial" w:cs="Arial"/>
          <w:b/>
          <w:sz w:val="24"/>
          <w:szCs w:val="24"/>
          <w:lang w:val="ro-RO"/>
        </w:rPr>
      </w:pPr>
    </w:p>
    <w:p w:rsidR="000645E0" w:rsidRPr="0061224C" w:rsidRDefault="000645E0" w:rsidP="000645E0">
      <w:pPr>
        <w:pStyle w:val="S1"/>
        <w:spacing w:line="360" w:lineRule="auto"/>
        <w:ind w:left="0" w:firstLine="0"/>
        <w:jc w:val="center"/>
        <w:rPr>
          <w:rFonts w:ascii="Arial" w:hAnsi="Arial" w:cs="Arial"/>
          <w:b/>
          <w:sz w:val="24"/>
          <w:szCs w:val="24"/>
          <w:lang w:val="ro-RO"/>
        </w:rPr>
      </w:pPr>
      <w:r w:rsidRPr="0061224C">
        <w:rPr>
          <w:rFonts w:ascii="Arial" w:hAnsi="Arial" w:cs="Arial"/>
          <w:b/>
          <w:sz w:val="24"/>
          <w:szCs w:val="24"/>
          <w:lang w:val="ro-RO"/>
        </w:rPr>
        <w:t xml:space="preserve">cu privire la rectificarea bugetului de stat </w:t>
      </w:r>
    </w:p>
    <w:p w:rsidR="000645E0" w:rsidRPr="0061224C" w:rsidRDefault="000645E0" w:rsidP="000645E0">
      <w:pPr>
        <w:pStyle w:val="S1"/>
        <w:spacing w:line="360" w:lineRule="auto"/>
        <w:ind w:left="0" w:firstLine="0"/>
        <w:jc w:val="center"/>
        <w:rPr>
          <w:rFonts w:ascii="Arial" w:hAnsi="Arial" w:cs="Arial"/>
          <w:b/>
          <w:bCs/>
          <w:sz w:val="24"/>
          <w:szCs w:val="24"/>
          <w:lang w:val="ro-RO"/>
        </w:rPr>
      </w:pPr>
      <w:r w:rsidRPr="0061224C">
        <w:rPr>
          <w:rFonts w:ascii="Arial" w:hAnsi="Arial" w:cs="Arial"/>
          <w:b/>
          <w:sz w:val="24"/>
          <w:szCs w:val="24"/>
          <w:lang w:val="ro-RO"/>
        </w:rPr>
        <w:t xml:space="preserve">pe anul 2018  </w:t>
      </w:r>
    </w:p>
    <w:p w:rsidR="000645E0" w:rsidRPr="0061224C" w:rsidRDefault="000645E0" w:rsidP="000645E0">
      <w:pPr>
        <w:pStyle w:val="S1"/>
        <w:spacing w:line="360" w:lineRule="auto"/>
        <w:ind w:left="0" w:firstLine="0"/>
        <w:jc w:val="center"/>
        <w:rPr>
          <w:rFonts w:ascii="Arial" w:hAnsi="Arial" w:cs="Arial"/>
          <w:b/>
          <w:sz w:val="24"/>
          <w:szCs w:val="24"/>
          <w:lang w:val="ro-RO"/>
        </w:rPr>
      </w:pPr>
    </w:p>
    <w:p w:rsidR="000645E0" w:rsidRPr="0061224C" w:rsidRDefault="000645E0" w:rsidP="000645E0">
      <w:pPr>
        <w:pStyle w:val="S1"/>
        <w:spacing w:line="360" w:lineRule="auto"/>
        <w:ind w:left="0" w:firstLine="0"/>
        <w:jc w:val="center"/>
        <w:rPr>
          <w:rFonts w:ascii="Arial" w:hAnsi="Arial" w:cs="Arial"/>
          <w:b/>
          <w:sz w:val="24"/>
          <w:szCs w:val="24"/>
          <w:lang w:val="ro-RO"/>
        </w:rPr>
      </w:pPr>
    </w:p>
    <w:p w:rsidR="000645E0" w:rsidRPr="0061224C" w:rsidRDefault="000645E0" w:rsidP="000645E0">
      <w:pPr>
        <w:pStyle w:val="S1"/>
        <w:spacing w:line="360" w:lineRule="auto"/>
        <w:ind w:left="0" w:firstLine="0"/>
        <w:jc w:val="center"/>
        <w:rPr>
          <w:rFonts w:ascii="Arial" w:hAnsi="Arial" w:cs="Arial"/>
          <w:b/>
          <w:sz w:val="24"/>
          <w:szCs w:val="24"/>
          <w:lang w:val="ro-RO"/>
        </w:rPr>
      </w:pPr>
    </w:p>
    <w:p w:rsidR="000645E0" w:rsidRPr="0061224C" w:rsidRDefault="000645E0" w:rsidP="000645E0">
      <w:pPr>
        <w:pStyle w:val="S1"/>
        <w:spacing w:before="60" w:after="60" w:line="360" w:lineRule="auto"/>
        <w:ind w:left="0" w:right="142" w:firstLine="1134"/>
        <w:rPr>
          <w:rFonts w:ascii="Arial" w:hAnsi="Arial" w:cs="Arial"/>
          <w:sz w:val="24"/>
          <w:szCs w:val="24"/>
          <w:lang w:val="ro-RO"/>
        </w:rPr>
      </w:pPr>
      <w:r w:rsidRPr="0061224C">
        <w:rPr>
          <w:rFonts w:ascii="Arial" w:hAnsi="Arial" w:cs="Arial"/>
          <w:sz w:val="24"/>
          <w:szCs w:val="24"/>
          <w:lang w:val="ro-RO"/>
        </w:rPr>
        <w:t>Având în vedere:</w:t>
      </w:r>
    </w:p>
    <w:p w:rsidR="000645E0" w:rsidRPr="0061224C" w:rsidRDefault="000645E0" w:rsidP="000645E0">
      <w:pPr>
        <w:pStyle w:val="S1"/>
        <w:spacing w:before="60" w:after="60" w:line="360" w:lineRule="auto"/>
        <w:ind w:left="0" w:right="142" w:firstLine="1134"/>
        <w:rPr>
          <w:rFonts w:ascii="Arial" w:hAnsi="Arial" w:cs="Arial"/>
          <w:sz w:val="24"/>
          <w:szCs w:val="24"/>
          <w:lang w:val="ro-RO"/>
        </w:rPr>
      </w:pPr>
    </w:p>
    <w:p w:rsidR="000645E0" w:rsidRPr="0061224C" w:rsidRDefault="000645E0" w:rsidP="000645E0">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xml:space="preserve">- analiza execuției bugetare derulată pe parcursul primelor </w:t>
      </w:r>
      <w:r w:rsidR="004456C5" w:rsidRPr="0061224C">
        <w:rPr>
          <w:rFonts w:ascii="Arial" w:hAnsi="Arial" w:cs="Arial"/>
          <w:sz w:val="24"/>
          <w:szCs w:val="24"/>
        </w:rPr>
        <w:t>nouă</w:t>
      </w:r>
      <w:r w:rsidRPr="0061224C">
        <w:rPr>
          <w:rFonts w:ascii="Arial" w:hAnsi="Arial" w:cs="Arial"/>
          <w:sz w:val="24"/>
          <w:szCs w:val="24"/>
        </w:rPr>
        <w:t xml:space="preserve"> luni ale anului 2018;</w:t>
      </w:r>
    </w:p>
    <w:p w:rsidR="000645E0" w:rsidRPr="0061224C" w:rsidRDefault="000645E0" w:rsidP="000645E0">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xml:space="preserve">- evoluția principalilor indicatori bugetari </w:t>
      </w:r>
      <w:r w:rsidR="004456C5" w:rsidRPr="0061224C">
        <w:rPr>
          <w:rFonts w:ascii="Arial" w:hAnsi="Arial" w:cs="Arial"/>
          <w:sz w:val="24"/>
          <w:szCs w:val="24"/>
        </w:rPr>
        <w:t>pe anul</w:t>
      </w:r>
      <w:r w:rsidRPr="0061224C">
        <w:rPr>
          <w:rFonts w:ascii="Arial" w:hAnsi="Arial" w:cs="Arial"/>
          <w:sz w:val="24"/>
          <w:szCs w:val="24"/>
        </w:rPr>
        <w:t xml:space="preserve"> 2018;</w:t>
      </w:r>
    </w:p>
    <w:p w:rsidR="00C12724" w:rsidRPr="0061224C" w:rsidRDefault="000645E0" w:rsidP="00C12724">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asigurarea fondurilor necesare unor ordonatori principali de credite în vederea desfășurării normale a activității acestora până la finele anului;</w:t>
      </w:r>
    </w:p>
    <w:p w:rsidR="00C12724" w:rsidRPr="0061224C" w:rsidRDefault="00C12724" w:rsidP="00C12724">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necesitatea alocării sumelor pentru plata drepturilor persoanelor cu handicap, a alocațiilor de stat pentru copii, a indemnizațiilor pentru creșterea copilului;</w:t>
      </w:r>
    </w:p>
    <w:p w:rsidR="00C12724" w:rsidRPr="0061224C" w:rsidRDefault="00C12724" w:rsidP="00C12724">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necesitatea alocării fondurilor pentru plata pensiilor militare de stat cuvenite polițiștilor;</w:t>
      </w:r>
    </w:p>
    <w:p w:rsidR="000645E0" w:rsidRPr="0061224C" w:rsidRDefault="00C12724" w:rsidP="00842419">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necesitatea asigurării fondurilor pentru derularea acțiunilor și a programelor de sănătate;</w:t>
      </w:r>
    </w:p>
    <w:p w:rsidR="006B3556" w:rsidRPr="0061224C" w:rsidRDefault="006B3556" w:rsidP="006B3556">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necesitatea asigurării fondurilor pentru acordarea unui suport alimentar pentru preșcolarii și elevii din 50 de unități de învățământ preuniversitar de stat;</w:t>
      </w:r>
    </w:p>
    <w:p w:rsidR="000645E0" w:rsidRPr="0061224C" w:rsidRDefault="000645E0" w:rsidP="000645E0">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prevederile Legii nr.500/2002 privind finanțele publice, cu modificările și completările ulterioare, potrivit cărora legile bugetare anuale pot fi modificate în cursul exercițiului bugetar prin legi de rectificare;</w:t>
      </w:r>
    </w:p>
    <w:p w:rsidR="000645E0" w:rsidRPr="0061224C" w:rsidRDefault="000645E0" w:rsidP="000645E0">
      <w:pPr>
        <w:tabs>
          <w:tab w:val="num" w:pos="4014"/>
        </w:tabs>
        <w:spacing w:line="360" w:lineRule="auto"/>
        <w:ind w:firstLine="720"/>
        <w:jc w:val="both"/>
        <w:rPr>
          <w:rFonts w:ascii="Arial" w:hAnsi="Arial" w:cs="Arial"/>
          <w:sz w:val="24"/>
          <w:szCs w:val="24"/>
        </w:rPr>
      </w:pPr>
    </w:p>
    <w:p w:rsidR="000645E0" w:rsidRPr="0061224C" w:rsidRDefault="000645E0" w:rsidP="000645E0">
      <w:pPr>
        <w:tabs>
          <w:tab w:val="num" w:pos="4014"/>
        </w:tabs>
        <w:spacing w:line="360" w:lineRule="auto"/>
        <w:ind w:firstLine="720"/>
        <w:jc w:val="both"/>
        <w:rPr>
          <w:rFonts w:ascii="Arial" w:hAnsi="Arial" w:cs="Arial"/>
          <w:sz w:val="24"/>
          <w:szCs w:val="24"/>
          <w:lang w:eastAsia="ro-RO"/>
        </w:rPr>
      </w:pPr>
      <w:r w:rsidRPr="0061224C">
        <w:rPr>
          <w:rFonts w:ascii="Arial" w:hAnsi="Arial" w:cs="Arial"/>
          <w:sz w:val="24"/>
          <w:szCs w:val="24"/>
          <w:lang w:eastAsia="ro-RO"/>
        </w:rPr>
        <w:t>și ținând seama de faptul că nepromovarea în regim de urgență a prezentului act normativ ar avea drept consecințe negative următoarele:</w:t>
      </w:r>
    </w:p>
    <w:p w:rsidR="000645E0" w:rsidRPr="0061224C" w:rsidRDefault="000645E0" w:rsidP="00BD66AE">
      <w:pPr>
        <w:tabs>
          <w:tab w:val="num" w:pos="4014"/>
        </w:tabs>
        <w:spacing w:line="360" w:lineRule="auto"/>
        <w:jc w:val="both"/>
        <w:rPr>
          <w:rFonts w:ascii="Arial" w:hAnsi="Arial" w:cs="Arial"/>
          <w:sz w:val="24"/>
          <w:szCs w:val="24"/>
        </w:rPr>
      </w:pPr>
    </w:p>
    <w:p w:rsidR="00C12724" w:rsidRPr="0061224C" w:rsidRDefault="000645E0" w:rsidP="00C12724">
      <w:pPr>
        <w:tabs>
          <w:tab w:val="num" w:pos="4014"/>
        </w:tabs>
        <w:spacing w:line="360" w:lineRule="auto"/>
        <w:ind w:firstLine="720"/>
        <w:jc w:val="both"/>
        <w:rPr>
          <w:rFonts w:ascii="Arial" w:hAnsi="Arial" w:cs="Arial"/>
          <w:sz w:val="24"/>
          <w:szCs w:val="24"/>
        </w:rPr>
      </w:pPr>
      <w:r w:rsidRPr="0061224C">
        <w:rPr>
          <w:rFonts w:ascii="Arial" w:hAnsi="Arial" w:cs="Arial"/>
          <w:bCs/>
          <w:sz w:val="24"/>
          <w:szCs w:val="24"/>
        </w:rPr>
        <w:lastRenderedPageBreak/>
        <w:t xml:space="preserve">- riscul unui impact negativ determinat de </w:t>
      </w:r>
      <w:r w:rsidRPr="0061224C">
        <w:rPr>
          <w:rFonts w:ascii="Arial" w:hAnsi="Arial" w:cs="Arial"/>
          <w:sz w:val="24"/>
          <w:szCs w:val="24"/>
        </w:rPr>
        <w:t>imposibilitatea desfășurării corespunzătoare a activității ordonatorilor principali de credite, care nu își vor putea îndeplini rolul, atribuțiile și responsabilitățile stabilite prin actele normative de organizare și funcționare;</w:t>
      </w:r>
    </w:p>
    <w:p w:rsidR="00C12724" w:rsidRPr="0061224C" w:rsidRDefault="00C12724" w:rsidP="00C12724">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riscul neasigurării fondurilor necesare plății drepturilor persoanelor cu handicap, a alocațiilor de stat pentru copii, a indemnizațiilor pentru creșterea copilului;</w:t>
      </w:r>
    </w:p>
    <w:p w:rsidR="00C12724" w:rsidRPr="0061224C" w:rsidRDefault="00C12724" w:rsidP="00C12724">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xml:space="preserve"> - riscul neasigurării fondurilor necesare pentru plata pensiilor militare de stat cuvenite polițiștilor;</w:t>
      </w:r>
    </w:p>
    <w:p w:rsidR="006B3556" w:rsidRPr="0061224C" w:rsidRDefault="00C12724" w:rsidP="006B3556">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riscul neasigurării fondurilor pentru derularea acțiunilor și a programelor de sănătate;</w:t>
      </w:r>
    </w:p>
    <w:p w:rsidR="006B3556" w:rsidRPr="0061224C" w:rsidRDefault="006B3556" w:rsidP="006B3556">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w:t>
      </w:r>
      <w:r w:rsidR="00842419" w:rsidRPr="0061224C">
        <w:rPr>
          <w:rFonts w:ascii="Arial" w:hAnsi="Arial" w:cs="Arial"/>
          <w:sz w:val="24"/>
          <w:szCs w:val="24"/>
        </w:rPr>
        <w:t xml:space="preserve"> </w:t>
      </w:r>
      <w:r w:rsidRPr="0061224C">
        <w:rPr>
          <w:rFonts w:ascii="Arial" w:hAnsi="Arial" w:cs="Arial"/>
          <w:sz w:val="24"/>
          <w:szCs w:val="24"/>
        </w:rPr>
        <w:t>riscul neasigurării fondurilor pentru acordarea unui suport alimentar pentru preșcolarii și elevii din 50 de unități de învățământ preuniversitar de stat;</w:t>
      </w:r>
    </w:p>
    <w:p w:rsidR="000645E0" w:rsidRPr="0061224C" w:rsidRDefault="000645E0" w:rsidP="00842419">
      <w:pPr>
        <w:tabs>
          <w:tab w:val="num" w:pos="4014"/>
        </w:tabs>
        <w:spacing w:line="360" w:lineRule="auto"/>
        <w:ind w:firstLine="720"/>
        <w:jc w:val="both"/>
        <w:rPr>
          <w:rFonts w:ascii="Arial" w:hAnsi="Arial" w:cs="Arial"/>
          <w:bCs/>
          <w:sz w:val="24"/>
          <w:szCs w:val="24"/>
        </w:rPr>
      </w:pPr>
    </w:p>
    <w:p w:rsidR="000645E0" w:rsidRPr="0061224C" w:rsidRDefault="000645E0" w:rsidP="000645E0">
      <w:pPr>
        <w:tabs>
          <w:tab w:val="num" w:pos="4014"/>
        </w:tabs>
        <w:spacing w:line="360" w:lineRule="auto"/>
        <w:ind w:firstLine="720"/>
        <w:jc w:val="both"/>
        <w:rPr>
          <w:rFonts w:ascii="Arial" w:hAnsi="Arial" w:cs="Arial"/>
          <w:sz w:val="24"/>
          <w:szCs w:val="24"/>
          <w:lang w:eastAsia="ro-RO"/>
        </w:rPr>
      </w:pPr>
      <w:r w:rsidRPr="0061224C">
        <w:rPr>
          <w:rFonts w:ascii="Arial" w:hAnsi="Arial" w:cs="Arial"/>
          <w:sz w:val="24"/>
          <w:szCs w:val="24"/>
          <w:lang w:eastAsia="ro-RO"/>
        </w:rPr>
        <w:t>în considerarea faptului că toate aceste elemente vizează interesul public general și constituie situații de urgență și extraordinare a căror reglementare nu poate fi amânată,</w:t>
      </w:r>
    </w:p>
    <w:p w:rsidR="000645E0" w:rsidRPr="0061224C" w:rsidRDefault="000645E0" w:rsidP="000645E0">
      <w:pPr>
        <w:tabs>
          <w:tab w:val="num" w:pos="4014"/>
        </w:tabs>
        <w:spacing w:line="360" w:lineRule="auto"/>
        <w:ind w:firstLine="720"/>
        <w:jc w:val="both"/>
        <w:rPr>
          <w:rFonts w:ascii="Arial" w:hAnsi="Arial" w:cs="Arial"/>
          <w:sz w:val="24"/>
          <w:szCs w:val="24"/>
          <w:lang w:eastAsia="ro-RO"/>
        </w:rPr>
      </w:pPr>
    </w:p>
    <w:p w:rsidR="000645E0" w:rsidRPr="0061224C" w:rsidRDefault="000645E0" w:rsidP="000645E0">
      <w:pPr>
        <w:tabs>
          <w:tab w:val="num" w:pos="4014"/>
        </w:tabs>
        <w:spacing w:line="360" w:lineRule="auto"/>
        <w:ind w:firstLine="720"/>
        <w:jc w:val="both"/>
        <w:rPr>
          <w:rFonts w:ascii="Arial" w:hAnsi="Arial" w:cs="Arial"/>
          <w:sz w:val="24"/>
          <w:szCs w:val="24"/>
        </w:rPr>
      </w:pPr>
      <w:r w:rsidRPr="0061224C">
        <w:rPr>
          <w:rFonts w:ascii="Arial" w:hAnsi="Arial" w:cs="Arial"/>
          <w:sz w:val="24"/>
          <w:szCs w:val="24"/>
        </w:rPr>
        <w:t xml:space="preserve">în temeiul art.115 alin.(4) din Constituția României, republicată, </w:t>
      </w:r>
    </w:p>
    <w:p w:rsidR="000645E0" w:rsidRPr="0061224C" w:rsidRDefault="000645E0" w:rsidP="000645E0">
      <w:pPr>
        <w:pStyle w:val="S1"/>
        <w:spacing w:line="360" w:lineRule="auto"/>
        <w:ind w:left="0" w:right="0" w:firstLine="0"/>
        <w:rPr>
          <w:rFonts w:ascii="Arial" w:hAnsi="Arial" w:cs="Arial"/>
          <w:sz w:val="24"/>
          <w:szCs w:val="24"/>
          <w:lang w:val="ro-RO" w:eastAsia="ro-RO"/>
        </w:rPr>
      </w:pPr>
    </w:p>
    <w:p w:rsidR="000645E0" w:rsidRPr="0061224C" w:rsidRDefault="000645E0" w:rsidP="000645E0">
      <w:pPr>
        <w:pStyle w:val="S1"/>
        <w:spacing w:line="360" w:lineRule="auto"/>
        <w:ind w:left="0" w:firstLine="0"/>
        <w:jc w:val="center"/>
        <w:rPr>
          <w:rFonts w:ascii="Arial" w:hAnsi="Arial" w:cs="Arial"/>
          <w:b/>
          <w:sz w:val="24"/>
          <w:szCs w:val="24"/>
          <w:lang w:val="ro-RO"/>
        </w:rPr>
      </w:pPr>
      <w:r w:rsidRPr="0061224C">
        <w:rPr>
          <w:rFonts w:ascii="Arial" w:hAnsi="Arial" w:cs="Arial"/>
          <w:b/>
          <w:sz w:val="24"/>
          <w:szCs w:val="24"/>
          <w:lang w:val="ro-RO"/>
        </w:rPr>
        <w:t>Guvernul României adoptă prezenta ordonanță de urgență.</w:t>
      </w:r>
    </w:p>
    <w:p w:rsidR="0069325C" w:rsidRPr="0061224C" w:rsidRDefault="0069325C" w:rsidP="00803FC9">
      <w:pPr>
        <w:pStyle w:val="S1"/>
        <w:spacing w:line="360" w:lineRule="auto"/>
        <w:ind w:left="0" w:right="0" w:firstLine="0"/>
        <w:rPr>
          <w:rFonts w:ascii="Arial" w:hAnsi="Arial" w:cs="Arial"/>
          <w:b/>
          <w:sz w:val="24"/>
          <w:szCs w:val="24"/>
          <w:lang w:val="ro-RO"/>
        </w:rPr>
      </w:pPr>
    </w:p>
    <w:p w:rsidR="000F1E53" w:rsidRPr="0061224C" w:rsidRDefault="000F1E53" w:rsidP="00844857">
      <w:pPr>
        <w:pStyle w:val="S1"/>
        <w:spacing w:line="360" w:lineRule="auto"/>
        <w:ind w:left="0" w:firstLine="0"/>
        <w:rPr>
          <w:rFonts w:ascii="Arial" w:hAnsi="Arial" w:cs="Arial"/>
          <w:sz w:val="24"/>
          <w:szCs w:val="24"/>
          <w:lang w:val="ro-RO"/>
        </w:rPr>
      </w:pPr>
    </w:p>
    <w:p w:rsidR="0069325C" w:rsidRPr="0061224C" w:rsidRDefault="0069325C" w:rsidP="007B7CDB">
      <w:pPr>
        <w:pStyle w:val="S1"/>
        <w:spacing w:line="360" w:lineRule="auto"/>
        <w:ind w:left="0" w:firstLine="851"/>
        <w:jc w:val="center"/>
        <w:rPr>
          <w:rFonts w:ascii="Arial" w:hAnsi="Arial" w:cs="Arial"/>
          <w:sz w:val="24"/>
          <w:szCs w:val="24"/>
          <w:lang w:val="ro-RO"/>
        </w:rPr>
      </w:pPr>
    </w:p>
    <w:p w:rsidR="0069325C" w:rsidRPr="0061224C" w:rsidRDefault="0069325C" w:rsidP="007B7CDB">
      <w:pPr>
        <w:pStyle w:val="S1"/>
        <w:spacing w:line="360" w:lineRule="auto"/>
        <w:ind w:left="0" w:firstLine="851"/>
        <w:jc w:val="center"/>
        <w:rPr>
          <w:rFonts w:ascii="Arial" w:hAnsi="Arial" w:cs="Arial"/>
          <w:b/>
          <w:bCs/>
          <w:caps/>
          <w:sz w:val="24"/>
          <w:szCs w:val="24"/>
          <w:lang w:val="ro-RO"/>
        </w:rPr>
      </w:pPr>
      <w:r w:rsidRPr="0061224C">
        <w:rPr>
          <w:rFonts w:ascii="Arial" w:hAnsi="Arial" w:cs="Arial"/>
          <w:b/>
          <w:bCs/>
          <w:caps/>
          <w:sz w:val="24"/>
          <w:szCs w:val="24"/>
          <w:lang w:val="ro-RO"/>
        </w:rPr>
        <w:t>Capitolul I</w:t>
      </w:r>
    </w:p>
    <w:p w:rsidR="0069325C" w:rsidRPr="0061224C" w:rsidRDefault="00D579F1" w:rsidP="007B7CDB">
      <w:pPr>
        <w:pStyle w:val="S1"/>
        <w:spacing w:line="360" w:lineRule="auto"/>
        <w:ind w:left="0" w:firstLine="851"/>
        <w:jc w:val="center"/>
        <w:rPr>
          <w:rFonts w:ascii="Arial" w:hAnsi="Arial" w:cs="Arial"/>
          <w:bCs/>
          <w:sz w:val="24"/>
          <w:szCs w:val="24"/>
          <w:lang w:val="ro-RO"/>
        </w:rPr>
      </w:pPr>
      <w:r w:rsidRPr="0061224C">
        <w:rPr>
          <w:rFonts w:ascii="Arial" w:hAnsi="Arial" w:cs="Arial"/>
          <w:bCs/>
          <w:sz w:val="24"/>
          <w:szCs w:val="24"/>
          <w:lang w:val="ro-RO"/>
        </w:rPr>
        <w:t>Dispoziții</w:t>
      </w:r>
      <w:r w:rsidR="0069325C" w:rsidRPr="0061224C">
        <w:rPr>
          <w:rFonts w:ascii="Arial" w:hAnsi="Arial" w:cs="Arial"/>
          <w:bCs/>
          <w:sz w:val="24"/>
          <w:szCs w:val="24"/>
          <w:lang w:val="ro-RO"/>
        </w:rPr>
        <w:t xml:space="preserve"> generale</w:t>
      </w:r>
    </w:p>
    <w:p w:rsidR="00141D1D" w:rsidRPr="0061224C" w:rsidRDefault="00141D1D" w:rsidP="00472B8F">
      <w:pPr>
        <w:pStyle w:val="S1"/>
        <w:spacing w:line="360" w:lineRule="auto"/>
        <w:ind w:left="0" w:firstLine="0"/>
        <w:rPr>
          <w:rFonts w:ascii="Arial" w:hAnsi="Arial" w:cs="Arial"/>
          <w:bCs/>
          <w:sz w:val="24"/>
          <w:szCs w:val="24"/>
          <w:lang w:val="ro-RO"/>
        </w:rPr>
      </w:pPr>
    </w:p>
    <w:p w:rsidR="002C1EC8" w:rsidRPr="0061224C" w:rsidRDefault="002C1EC8" w:rsidP="007B7CDB">
      <w:pPr>
        <w:spacing w:line="360" w:lineRule="auto"/>
        <w:ind w:firstLine="851"/>
        <w:jc w:val="both"/>
        <w:rPr>
          <w:rFonts w:ascii="Arial" w:hAnsi="Arial" w:cs="Arial"/>
          <w:sz w:val="24"/>
          <w:szCs w:val="24"/>
        </w:rPr>
      </w:pPr>
    </w:p>
    <w:p w:rsidR="00EA7A4C" w:rsidRPr="0061224C" w:rsidRDefault="00691709" w:rsidP="007B7CDB">
      <w:pPr>
        <w:spacing w:line="360" w:lineRule="auto"/>
        <w:ind w:firstLine="851"/>
        <w:jc w:val="both"/>
        <w:rPr>
          <w:rFonts w:ascii="Arial" w:hAnsi="Arial" w:cs="Arial"/>
          <w:sz w:val="24"/>
          <w:szCs w:val="24"/>
        </w:rPr>
      </w:pPr>
      <w:r w:rsidRPr="0061224C">
        <w:rPr>
          <w:rFonts w:ascii="Arial" w:hAnsi="Arial" w:cs="Arial"/>
          <w:b/>
          <w:sz w:val="24"/>
          <w:szCs w:val="24"/>
        </w:rPr>
        <w:t xml:space="preserve">Art.1. </w:t>
      </w:r>
      <w:r w:rsidR="00BC1A8C" w:rsidRPr="0061224C">
        <w:rPr>
          <w:rFonts w:ascii="Arial" w:hAnsi="Arial" w:cs="Arial"/>
          <w:sz w:val="24"/>
          <w:szCs w:val="24"/>
        </w:rPr>
        <w:t>–</w:t>
      </w:r>
      <w:r w:rsidR="00524755" w:rsidRPr="0061224C">
        <w:rPr>
          <w:rFonts w:ascii="Arial" w:hAnsi="Arial" w:cs="Arial"/>
          <w:sz w:val="24"/>
          <w:szCs w:val="24"/>
        </w:rPr>
        <w:t xml:space="preserve"> B</w:t>
      </w:r>
      <w:r w:rsidR="00272076" w:rsidRPr="0061224C">
        <w:rPr>
          <w:rFonts w:ascii="Arial" w:hAnsi="Arial" w:cs="Arial"/>
          <w:sz w:val="24"/>
          <w:szCs w:val="24"/>
        </w:rPr>
        <w:t>ugetul</w:t>
      </w:r>
      <w:r w:rsidR="006A7484" w:rsidRPr="0061224C">
        <w:rPr>
          <w:rFonts w:ascii="Arial" w:hAnsi="Arial" w:cs="Arial"/>
          <w:sz w:val="24"/>
          <w:szCs w:val="24"/>
        </w:rPr>
        <w:t xml:space="preserve"> de stat pe anul 2018</w:t>
      </w:r>
      <w:r w:rsidR="00BC1A8C" w:rsidRPr="0061224C">
        <w:rPr>
          <w:rFonts w:ascii="Arial" w:hAnsi="Arial" w:cs="Arial"/>
          <w:sz w:val="24"/>
          <w:szCs w:val="24"/>
        </w:rPr>
        <w:t>, aprobat prin Lege</w:t>
      </w:r>
      <w:r w:rsidR="00394732" w:rsidRPr="0061224C">
        <w:rPr>
          <w:rFonts w:ascii="Arial" w:hAnsi="Arial" w:cs="Arial"/>
          <w:sz w:val="24"/>
          <w:szCs w:val="24"/>
        </w:rPr>
        <w:t>a</w:t>
      </w:r>
      <w:r w:rsidR="006A7484" w:rsidRPr="0061224C">
        <w:rPr>
          <w:rFonts w:ascii="Arial" w:hAnsi="Arial" w:cs="Arial"/>
          <w:sz w:val="24"/>
          <w:szCs w:val="24"/>
        </w:rPr>
        <w:t xml:space="preserve"> bugetului de stat pe anul 2018, nr.2/2018</w:t>
      </w:r>
      <w:r w:rsidR="00BC1A8C" w:rsidRPr="0061224C">
        <w:rPr>
          <w:rFonts w:ascii="Arial" w:hAnsi="Arial" w:cs="Arial"/>
          <w:sz w:val="24"/>
          <w:szCs w:val="24"/>
        </w:rPr>
        <w:t xml:space="preserve">, publicată în Monitorul Oficial al României, Partea </w:t>
      </w:r>
      <w:r w:rsidR="006A7484" w:rsidRPr="0061224C">
        <w:rPr>
          <w:rFonts w:ascii="Arial" w:hAnsi="Arial" w:cs="Arial"/>
          <w:sz w:val="24"/>
          <w:szCs w:val="24"/>
        </w:rPr>
        <w:t>I, nr.4</w:t>
      </w:r>
      <w:r w:rsidR="00A96333" w:rsidRPr="0061224C">
        <w:rPr>
          <w:rFonts w:ascii="Arial" w:hAnsi="Arial" w:cs="Arial"/>
          <w:sz w:val="24"/>
          <w:szCs w:val="24"/>
        </w:rPr>
        <w:t xml:space="preserve"> </w:t>
      </w:r>
      <w:r w:rsidR="0046326D" w:rsidRPr="0061224C">
        <w:rPr>
          <w:rFonts w:ascii="Arial" w:hAnsi="Arial" w:cs="Arial"/>
          <w:sz w:val="24"/>
          <w:szCs w:val="24"/>
        </w:rPr>
        <w:t>și</w:t>
      </w:r>
      <w:r w:rsidR="006A7484" w:rsidRPr="0061224C">
        <w:rPr>
          <w:rFonts w:ascii="Arial" w:hAnsi="Arial" w:cs="Arial"/>
          <w:sz w:val="24"/>
          <w:szCs w:val="24"/>
        </w:rPr>
        <w:t xml:space="preserve"> nr.4 bis din 3</w:t>
      </w:r>
      <w:r w:rsidR="008A6211" w:rsidRPr="0061224C">
        <w:rPr>
          <w:rFonts w:ascii="Arial" w:hAnsi="Arial" w:cs="Arial"/>
          <w:sz w:val="24"/>
          <w:szCs w:val="24"/>
        </w:rPr>
        <w:t xml:space="preserve"> ianuarie 2018</w:t>
      </w:r>
      <w:r w:rsidR="00722E03" w:rsidRPr="0061224C">
        <w:rPr>
          <w:rFonts w:ascii="Arial" w:hAnsi="Arial" w:cs="Arial"/>
          <w:sz w:val="24"/>
          <w:szCs w:val="24"/>
        </w:rPr>
        <w:t xml:space="preserve">, </w:t>
      </w:r>
      <w:r w:rsidR="00FD743A" w:rsidRPr="0061224C">
        <w:rPr>
          <w:rFonts w:ascii="Arial" w:hAnsi="Arial" w:cs="Arial"/>
          <w:sz w:val="24"/>
          <w:szCs w:val="24"/>
        </w:rPr>
        <w:t xml:space="preserve">cu modificările și completările ulterioare, </w:t>
      </w:r>
      <w:r w:rsidR="00524755" w:rsidRPr="0061224C">
        <w:rPr>
          <w:rFonts w:ascii="Arial" w:hAnsi="Arial" w:cs="Arial"/>
          <w:sz w:val="24"/>
          <w:szCs w:val="24"/>
        </w:rPr>
        <w:t>se modifică</w:t>
      </w:r>
      <w:r w:rsidR="00405D76" w:rsidRPr="0061224C">
        <w:rPr>
          <w:rFonts w:ascii="Arial" w:hAnsi="Arial" w:cs="Arial"/>
          <w:sz w:val="24"/>
          <w:szCs w:val="24"/>
        </w:rPr>
        <w:t xml:space="preserve"> </w:t>
      </w:r>
      <w:r w:rsidR="0046326D" w:rsidRPr="0061224C">
        <w:rPr>
          <w:rFonts w:ascii="Arial" w:hAnsi="Arial" w:cs="Arial"/>
          <w:sz w:val="24"/>
          <w:szCs w:val="24"/>
        </w:rPr>
        <w:t>și</w:t>
      </w:r>
      <w:r w:rsidR="00405D76" w:rsidRPr="0061224C">
        <w:rPr>
          <w:rFonts w:ascii="Arial" w:hAnsi="Arial" w:cs="Arial"/>
          <w:sz w:val="24"/>
          <w:szCs w:val="24"/>
        </w:rPr>
        <w:t xml:space="preserve"> </w:t>
      </w:r>
      <w:r w:rsidR="00524755" w:rsidRPr="0061224C">
        <w:rPr>
          <w:rFonts w:ascii="Arial" w:hAnsi="Arial" w:cs="Arial"/>
          <w:sz w:val="24"/>
          <w:szCs w:val="24"/>
        </w:rPr>
        <w:t>se completează potrivit prevederilo</w:t>
      </w:r>
      <w:r w:rsidR="00511F72" w:rsidRPr="0061224C">
        <w:rPr>
          <w:rFonts w:ascii="Arial" w:hAnsi="Arial" w:cs="Arial"/>
          <w:sz w:val="24"/>
          <w:szCs w:val="24"/>
        </w:rPr>
        <w:t xml:space="preserve">r prezentei </w:t>
      </w:r>
      <w:r w:rsidR="00D579F1" w:rsidRPr="0061224C">
        <w:rPr>
          <w:rFonts w:ascii="Arial" w:hAnsi="Arial" w:cs="Arial"/>
          <w:sz w:val="24"/>
          <w:szCs w:val="24"/>
        </w:rPr>
        <w:t>ordonanțe</w:t>
      </w:r>
      <w:r w:rsidR="000645E0" w:rsidRPr="0061224C">
        <w:rPr>
          <w:rFonts w:ascii="Arial" w:hAnsi="Arial" w:cs="Arial"/>
          <w:sz w:val="24"/>
          <w:szCs w:val="24"/>
        </w:rPr>
        <w:t xml:space="preserve"> de urgență</w:t>
      </w:r>
      <w:r w:rsidR="00524755" w:rsidRPr="0061224C">
        <w:rPr>
          <w:rFonts w:ascii="Arial" w:hAnsi="Arial" w:cs="Arial"/>
          <w:sz w:val="24"/>
          <w:szCs w:val="24"/>
        </w:rPr>
        <w:t>.</w:t>
      </w:r>
    </w:p>
    <w:p w:rsidR="0021634D" w:rsidRPr="0061224C" w:rsidRDefault="0021634D" w:rsidP="007B7CDB">
      <w:pPr>
        <w:spacing w:line="360" w:lineRule="auto"/>
        <w:ind w:firstLine="851"/>
        <w:jc w:val="both"/>
        <w:rPr>
          <w:rFonts w:ascii="Arial" w:hAnsi="Arial" w:cs="Arial"/>
          <w:sz w:val="24"/>
          <w:szCs w:val="24"/>
        </w:rPr>
      </w:pPr>
    </w:p>
    <w:p w:rsidR="003E2C86" w:rsidRPr="0061224C" w:rsidRDefault="003E2C86" w:rsidP="007B7CDB">
      <w:pPr>
        <w:spacing w:line="360" w:lineRule="auto"/>
        <w:ind w:firstLine="851"/>
        <w:jc w:val="both"/>
        <w:rPr>
          <w:rFonts w:ascii="Arial" w:hAnsi="Arial" w:cs="Arial"/>
          <w:sz w:val="24"/>
          <w:szCs w:val="24"/>
        </w:rPr>
      </w:pPr>
      <w:r w:rsidRPr="0061224C">
        <w:rPr>
          <w:rFonts w:ascii="Arial" w:hAnsi="Arial" w:cs="Arial"/>
          <w:b/>
          <w:sz w:val="24"/>
          <w:szCs w:val="24"/>
        </w:rPr>
        <w:t xml:space="preserve">Art.2. </w:t>
      </w:r>
      <w:r w:rsidRPr="0061224C">
        <w:rPr>
          <w:rFonts w:ascii="Arial" w:hAnsi="Arial" w:cs="Arial"/>
          <w:sz w:val="24"/>
          <w:szCs w:val="24"/>
        </w:rPr>
        <w:t>–</w:t>
      </w:r>
      <w:r w:rsidRPr="0061224C">
        <w:rPr>
          <w:rFonts w:ascii="Arial" w:hAnsi="Arial" w:cs="Arial"/>
          <w:b/>
          <w:sz w:val="24"/>
          <w:szCs w:val="24"/>
        </w:rPr>
        <w:t xml:space="preserve"> </w:t>
      </w:r>
      <w:r w:rsidRPr="0061224C">
        <w:rPr>
          <w:rFonts w:ascii="Arial" w:hAnsi="Arial" w:cs="Arial"/>
          <w:sz w:val="24"/>
          <w:szCs w:val="24"/>
        </w:rPr>
        <w:t xml:space="preserve">(1) </w:t>
      </w:r>
      <w:r w:rsidR="00854290" w:rsidRPr="0061224C">
        <w:rPr>
          <w:rFonts w:ascii="Arial" w:hAnsi="Arial" w:cs="Arial"/>
          <w:sz w:val="24"/>
          <w:szCs w:val="24"/>
        </w:rPr>
        <w:t>Influențele</w:t>
      </w:r>
      <w:r w:rsidRPr="0061224C">
        <w:rPr>
          <w:rFonts w:ascii="Arial" w:hAnsi="Arial" w:cs="Arial"/>
          <w:sz w:val="24"/>
          <w:szCs w:val="24"/>
        </w:rPr>
        <w:t xml:space="preserve"> asupra veniturilor bugetului de stat</w:t>
      </w:r>
      <w:r w:rsidRPr="0061224C">
        <w:rPr>
          <w:rFonts w:ascii="Arial" w:hAnsi="Arial" w:cs="Arial"/>
          <w:sz w:val="24"/>
          <w:szCs w:val="24"/>
          <w:lang w:eastAsia="ro-RO"/>
        </w:rPr>
        <w:t xml:space="preserve"> pe </w:t>
      </w:r>
      <w:r w:rsidR="008A6211" w:rsidRPr="0061224C">
        <w:rPr>
          <w:rFonts w:ascii="Arial" w:hAnsi="Arial" w:cs="Arial"/>
          <w:sz w:val="24"/>
          <w:szCs w:val="24"/>
        </w:rPr>
        <w:t>anul 2018</w:t>
      </w:r>
      <w:r w:rsidRPr="0061224C">
        <w:rPr>
          <w:rFonts w:ascii="Arial" w:hAnsi="Arial" w:cs="Arial"/>
          <w:sz w:val="24"/>
          <w:szCs w:val="24"/>
        </w:rPr>
        <w:t xml:space="preserve">, detaliate pe capitole </w:t>
      </w:r>
      <w:r w:rsidR="004024FE" w:rsidRPr="0061224C">
        <w:rPr>
          <w:rFonts w:ascii="Arial" w:hAnsi="Arial" w:cs="Arial"/>
          <w:sz w:val="24"/>
          <w:szCs w:val="24"/>
        </w:rPr>
        <w:t>și</w:t>
      </w:r>
      <w:r w:rsidRPr="0061224C">
        <w:rPr>
          <w:rFonts w:ascii="Arial" w:hAnsi="Arial" w:cs="Arial"/>
          <w:sz w:val="24"/>
          <w:szCs w:val="24"/>
        </w:rPr>
        <w:t xml:space="preserve"> subcapitole, sunt prevăzute în anexa nr.1.</w:t>
      </w:r>
    </w:p>
    <w:p w:rsidR="003E2C86" w:rsidRPr="0061224C" w:rsidRDefault="003E2C86" w:rsidP="007B7CDB">
      <w:pPr>
        <w:spacing w:line="360" w:lineRule="auto"/>
        <w:ind w:firstLine="851"/>
        <w:jc w:val="both"/>
        <w:rPr>
          <w:rFonts w:ascii="Arial" w:hAnsi="Arial" w:cs="Arial"/>
          <w:sz w:val="24"/>
          <w:szCs w:val="24"/>
        </w:rPr>
      </w:pPr>
      <w:r w:rsidRPr="0061224C">
        <w:rPr>
          <w:rFonts w:ascii="Arial" w:hAnsi="Arial" w:cs="Arial"/>
          <w:sz w:val="24"/>
          <w:szCs w:val="24"/>
        </w:rPr>
        <w:t xml:space="preserve">(2) Detalierea </w:t>
      </w:r>
      <w:r w:rsidR="00854290" w:rsidRPr="0061224C">
        <w:rPr>
          <w:rFonts w:ascii="Arial" w:hAnsi="Arial" w:cs="Arial"/>
          <w:sz w:val="24"/>
          <w:szCs w:val="24"/>
        </w:rPr>
        <w:t>influențelor</w:t>
      </w:r>
      <w:r w:rsidRPr="0061224C">
        <w:rPr>
          <w:rFonts w:ascii="Arial" w:hAnsi="Arial" w:cs="Arial"/>
          <w:sz w:val="24"/>
          <w:szCs w:val="24"/>
        </w:rPr>
        <w:t xml:space="preserve"> asupra cheltu</w:t>
      </w:r>
      <w:r w:rsidR="008A6211" w:rsidRPr="0061224C">
        <w:rPr>
          <w:rFonts w:ascii="Arial" w:hAnsi="Arial" w:cs="Arial"/>
          <w:sz w:val="24"/>
          <w:szCs w:val="24"/>
        </w:rPr>
        <w:t>ielilor bugetare pe anul 2018</w:t>
      </w:r>
      <w:r w:rsidRPr="0061224C">
        <w:rPr>
          <w:rFonts w:ascii="Arial" w:hAnsi="Arial" w:cs="Arial"/>
          <w:sz w:val="24"/>
          <w:szCs w:val="24"/>
        </w:rPr>
        <w:t xml:space="preserve"> pe </w:t>
      </w:r>
      <w:r w:rsidR="007C7911" w:rsidRPr="0061224C">
        <w:rPr>
          <w:rFonts w:ascii="Arial" w:hAnsi="Arial" w:cs="Arial"/>
          <w:sz w:val="24"/>
          <w:szCs w:val="24"/>
        </w:rPr>
        <w:t xml:space="preserve">capitole, </w:t>
      </w:r>
      <w:r w:rsidRPr="0061224C">
        <w:rPr>
          <w:rFonts w:ascii="Arial" w:hAnsi="Arial" w:cs="Arial"/>
          <w:sz w:val="24"/>
          <w:szCs w:val="24"/>
        </w:rPr>
        <w:t xml:space="preserve">titluri de cheltuieli </w:t>
      </w:r>
      <w:r w:rsidR="004024FE" w:rsidRPr="0061224C">
        <w:rPr>
          <w:rFonts w:ascii="Arial" w:hAnsi="Arial" w:cs="Arial"/>
          <w:sz w:val="24"/>
          <w:szCs w:val="24"/>
        </w:rPr>
        <w:t>și</w:t>
      </w:r>
      <w:r w:rsidRPr="0061224C">
        <w:rPr>
          <w:rFonts w:ascii="Arial" w:hAnsi="Arial" w:cs="Arial"/>
          <w:sz w:val="24"/>
          <w:szCs w:val="24"/>
        </w:rPr>
        <w:t xml:space="preserve"> pe ordonatori principali de credite</w:t>
      </w:r>
      <w:r w:rsidR="000F0DCE" w:rsidRPr="0061224C">
        <w:rPr>
          <w:rFonts w:ascii="Arial" w:hAnsi="Arial" w:cs="Arial"/>
          <w:sz w:val="24"/>
          <w:szCs w:val="24"/>
        </w:rPr>
        <w:t>,</w:t>
      </w:r>
      <w:r w:rsidRPr="0061224C">
        <w:rPr>
          <w:rFonts w:ascii="Arial" w:hAnsi="Arial" w:cs="Arial"/>
          <w:sz w:val="24"/>
          <w:szCs w:val="24"/>
        </w:rPr>
        <w:t xml:space="preserve"> este prevăzută în anexa nr.2.</w:t>
      </w:r>
    </w:p>
    <w:p w:rsidR="0012631A" w:rsidRPr="0061224C" w:rsidRDefault="003E2C86" w:rsidP="0012631A">
      <w:pPr>
        <w:spacing w:line="360" w:lineRule="auto"/>
        <w:ind w:firstLine="851"/>
        <w:jc w:val="both"/>
        <w:rPr>
          <w:rFonts w:ascii="Arial" w:hAnsi="Arial" w:cs="Arial"/>
          <w:sz w:val="24"/>
          <w:szCs w:val="24"/>
        </w:rPr>
      </w:pPr>
      <w:r w:rsidRPr="0061224C">
        <w:rPr>
          <w:rFonts w:ascii="Arial" w:hAnsi="Arial" w:cs="Arial"/>
          <w:sz w:val="24"/>
          <w:szCs w:val="24"/>
        </w:rPr>
        <w:lastRenderedPageBreak/>
        <w:t>(3)</w:t>
      </w:r>
      <w:r w:rsidRPr="0061224C">
        <w:rPr>
          <w:rFonts w:ascii="Arial" w:hAnsi="Arial" w:cs="Arial"/>
          <w:b/>
          <w:sz w:val="24"/>
          <w:szCs w:val="24"/>
        </w:rPr>
        <w:t xml:space="preserve"> </w:t>
      </w:r>
      <w:r w:rsidR="00394732" w:rsidRPr="002A6ED4">
        <w:rPr>
          <w:rFonts w:ascii="Arial" w:hAnsi="Arial" w:cs="Arial"/>
          <w:sz w:val="24"/>
          <w:szCs w:val="24"/>
        </w:rPr>
        <w:t>Bugetul de stat pe anul 201</w:t>
      </w:r>
      <w:r w:rsidR="008A6211" w:rsidRPr="002A6ED4">
        <w:rPr>
          <w:rFonts w:ascii="Arial" w:hAnsi="Arial" w:cs="Arial"/>
          <w:sz w:val="24"/>
          <w:szCs w:val="24"/>
        </w:rPr>
        <w:t>8</w:t>
      </w:r>
      <w:r w:rsidR="00702AE1" w:rsidRPr="002A6ED4">
        <w:rPr>
          <w:rFonts w:ascii="Arial" w:hAnsi="Arial" w:cs="Arial"/>
          <w:sz w:val="24"/>
          <w:szCs w:val="24"/>
        </w:rPr>
        <w:t xml:space="preserve"> se </w:t>
      </w:r>
      <w:r w:rsidR="009A1CEE" w:rsidRPr="002A6ED4">
        <w:rPr>
          <w:rFonts w:ascii="Arial" w:hAnsi="Arial" w:cs="Arial"/>
          <w:sz w:val="24"/>
          <w:szCs w:val="24"/>
        </w:rPr>
        <w:t>majorează</w:t>
      </w:r>
      <w:r w:rsidR="00702AE1" w:rsidRPr="002A6ED4">
        <w:rPr>
          <w:rFonts w:ascii="Arial" w:hAnsi="Arial" w:cs="Arial"/>
          <w:sz w:val="24"/>
          <w:szCs w:val="24"/>
        </w:rPr>
        <w:t xml:space="preserve"> </w:t>
      </w:r>
      <w:r w:rsidR="004B3655" w:rsidRPr="002A6ED4">
        <w:rPr>
          <w:rFonts w:ascii="Arial" w:hAnsi="Arial" w:cs="Arial"/>
          <w:sz w:val="24"/>
          <w:szCs w:val="24"/>
        </w:rPr>
        <w:t xml:space="preserve">la venituri </w:t>
      </w:r>
      <w:r w:rsidR="00BE0654" w:rsidRPr="002A6ED4">
        <w:rPr>
          <w:rFonts w:ascii="Arial" w:hAnsi="Arial" w:cs="Arial"/>
          <w:sz w:val="24"/>
          <w:szCs w:val="24"/>
        </w:rPr>
        <w:t>cu suma de</w:t>
      </w:r>
      <w:r w:rsidR="00702AE1" w:rsidRPr="002A6ED4">
        <w:rPr>
          <w:rFonts w:ascii="Arial" w:hAnsi="Arial" w:cs="Arial"/>
          <w:sz w:val="24"/>
          <w:szCs w:val="24"/>
        </w:rPr>
        <w:t xml:space="preserve"> </w:t>
      </w:r>
      <w:r w:rsidR="00FF2693" w:rsidRPr="002A6ED4">
        <w:rPr>
          <w:rFonts w:ascii="Arial" w:hAnsi="Arial" w:cs="Arial"/>
          <w:sz w:val="24"/>
          <w:szCs w:val="24"/>
        </w:rPr>
        <w:t>831</w:t>
      </w:r>
      <w:r w:rsidR="00FA6FD0" w:rsidRPr="002A6ED4">
        <w:rPr>
          <w:rFonts w:ascii="Arial" w:hAnsi="Arial" w:cs="Arial"/>
          <w:sz w:val="24"/>
          <w:szCs w:val="24"/>
        </w:rPr>
        <w:t>,4</w:t>
      </w:r>
      <w:r w:rsidR="00702AE1" w:rsidRPr="002A6ED4">
        <w:rPr>
          <w:rFonts w:ascii="Arial" w:hAnsi="Arial" w:cs="Arial"/>
          <w:sz w:val="24"/>
          <w:szCs w:val="24"/>
        </w:rPr>
        <w:t xml:space="preserve"> </w:t>
      </w:r>
      <w:r w:rsidR="00BE0654" w:rsidRPr="002A6ED4">
        <w:rPr>
          <w:rFonts w:ascii="Arial" w:hAnsi="Arial" w:cs="Arial"/>
          <w:sz w:val="24"/>
          <w:szCs w:val="24"/>
        </w:rPr>
        <w:t>milioane lei</w:t>
      </w:r>
      <w:r w:rsidR="006C4937" w:rsidRPr="002A6ED4">
        <w:rPr>
          <w:rFonts w:ascii="Arial" w:hAnsi="Arial" w:cs="Arial"/>
          <w:sz w:val="24"/>
          <w:szCs w:val="24"/>
        </w:rPr>
        <w:t>,</w:t>
      </w:r>
      <w:r w:rsidR="008A6211" w:rsidRPr="002A6ED4">
        <w:rPr>
          <w:rFonts w:ascii="Arial" w:hAnsi="Arial" w:cs="Arial"/>
          <w:sz w:val="24"/>
          <w:szCs w:val="24"/>
        </w:rPr>
        <w:t xml:space="preserve"> iar</w:t>
      </w:r>
      <w:r w:rsidR="006C4937" w:rsidRPr="002A6ED4">
        <w:rPr>
          <w:rFonts w:ascii="Arial" w:hAnsi="Arial" w:cs="Arial"/>
          <w:sz w:val="24"/>
          <w:szCs w:val="24"/>
        </w:rPr>
        <w:t xml:space="preserve"> </w:t>
      </w:r>
      <w:r w:rsidR="004D2C44" w:rsidRPr="002A6ED4">
        <w:rPr>
          <w:rFonts w:ascii="Arial" w:hAnsi="Arial" w:cs="Arial"/>
          <w:sz w:val="24"/>
          <w:szCs w:val="24"/>
        </w:rPr>
        <w:t xml:space="preserve">la cheltuieli </w:t>
      </w:r>
      <w:r w:rsidR="002F37CD" w:rsidRPr="002A6ED4">
        <w:rPr>
          <w:rFonts w:ascii="Arial" w:hAnsi="Arial" w:cs="Arial"/>
          <w:sz w:val="24"/>
          <w:szCs w:val="24"/>
        </w:rPr>
        <w:t xml:space="preserve">se majorează </w:t>
      </w:r>
      <w:r w:rsidR="004B3655" w:rsidRPr="002A6ED4">
        <w:rPr>
          <w:rFonts w:ascii="Arial" w:hAnsi="Arial" w:cs="Arial"/>
          <w:sz w:val="24"/>
          <w:szCs w:val="24"/>
        </w:rPr>
        <w:t>cu suma d</w:t>
      </w:r>
      <w:r w:rsidR="00BE0654" w:rsidRPr="002A6ED4">
        <w:rPr>
          <w:rFonts w:ascii="Arial" w:hAnsi="Arial" w:cs="Arial"/>
          <w:sz w:val="24"/>
          <w:szCs w:val="24"/>
        </w:rPr>
        <w:t>e</w:t>
      </w:r>
      <w:r w:rsidR="008127EC" w:rsidRPr="002A6ED4">
        <w:rPr>
          <w:rFonts w:ascii="Arial" w:hAnsi="Arial" w:cs="Arial"/>
          <w:sz w:val="24"/>
          <w:szCs w:val="24"/>
        </w:rPr>
        <w:t xml:space="preserve"> </w:t>
      </w:r>
      <w:r w:rsidR="003F1DED" w:rsidRPr="002A6ED4">
        <w:rPr>
          <w:rFonts w:ascii="Arial" w:hAnsi="Arial" w:cs="Arial"/>
          <w:sz w:val="24"/>
          <w:szCs w:val="24"/>
        </w:rPr>
        <w:t>3.75</w:t>
      </w:r>
      <w:r w:rsidR="00FF2693" w:rsidRPr="002A6ED4">
        <w:rPr>
          <w:rFonts w:ascii="Arial" w:hAnsi="Arial" w:cs="Arial"/>
          <w:sz w:val="24"/>
          <w:szCs w:val="24"/>
        </w:rPr>
        <w:t>6</w:t>
      </w:r>
      <w:r w:rsidR="003F1DED" w:rsidRPr="002A6ED4">
        <w:rPr>
          <w:rFonts w:ascii="Arial" w:hAnsi="Arial" w:cs="Arial"/>
          <w:sz w:val="24"/>
          <w:szCs w:val="24"/>
        </w:rPr>
        <w:t>,</w:t>
      </w:r>
      <w:r w:rsidR="00FF2693" w:rsidRPr="002A6ED4">
        <w:rPr>
          <w:rFonts w:ascii="Arial" w:hAnsi="Arial" w:cs="Arial"/>
          <w:sz w:val="24"/>
          <w:szCs w:val="24"/>
        </w:rPr>
        <w:t>9</w:t>
      </w:r>
      <w:r w:rsidR="002F37CD" w:rsidRPr="002A6ED4">
        <w:rPr>
          <w:rFonts w:ascii="Arial" w:hAnsi="Arial" w:cs="Arial"/>
          <w:sz w:val="24"/>
          <w:szCs w:val="24"/>
        </w:rPr>
        <w:t xml:space="preserve"> </w:t>
      </w:r>
      <w:r w:rsidRPr="002A6ED4">
        <w:rPr>
          <w:rFonts w:ascii="Arial" w:hAnsi="Arial" w:cs="Arial"/>
          <w:sz w:val="24"/>
          <w:szCs w:val="24"/>
        </w:rPr>
        <w:t>milioane lei</w:t>
      </w:r>
      <w:r w:rsidR="008A6211" w:rsidRPr="002A6ED4">
        <w:rPr>
          <w:rFonts w:ascii="Arial" w:hAnsi="Arial" w:cs="Arial"/>
          <w:sz w:val="24"/>
          <w:szCs w:val="24"/>
        </w:rPr>
        <w:t xml:space="preserve"> </w:t>
      </w:r>
      <w:r w:rsidR="001A5B3D" w:rsidRPr="002A6ED4">
        <w:rPr>
          <w:rFonts w:ascii="Arial" w:hAnsi="Arial" w:cs="Arial"/>
          <w:sz w:val="24"/>
          <w:szCs w:val="24"/>
        </w:rPr>
        <w:t xml:space="preserve">la </w:t>
      </w:r>
      <w:r w:rsidR="008A6211" w:rsidRPr="002A6ED4">
        <w:rPr>
          <w:rFonts w:ascii="Arial" w:hAnsi="Arial" w:cs="Arial"/>
          <w:sz w:val="24"/>
          <w:szCs w:val="24"/>
        </w:rPr>
        <w:t xml:space="preserve">credite de </w:t>
      </w:r>
      <w:r w:rsidR="00843A0F" w:rsidRPr="002A6ED4">
        <w:rPr>
          <w:rFonts w:ascii="Arial" w:hAnsi="Arial" w:cs="Arial"/>
          <w:sz w:val="24"/>
          <w:szCs w:val="24"/>
        </w:rPr>
        <w:t>angajament</w:t>
      </w:r>
      <w:r w:rsidR="00B716A3" w:rsidRPr="002A6ED4">
        <w:rPr>
          <w:rFonts w:ascii="Arial" w:hAnsi="Arial" w:cs="Arial"/>
          <w:sz w:val="24"/>
          <w:szCs w:val="24"/>
        </w:rPr>
        <w:t xml:space="preserve"> ș</w:t>
      </w:r>
      <w:r w:rsidR="002707E2" w:rsidRPr="002A6ED4">
        <w:rPr>
          <w:rFonts w:ascii="Arial" w:hAnsi="Arial" w:cs="Arial"/>
          <w:sz w:val="24"/>
          <w:szCs w:val="24"/>
        </w:rPr>
        <w:t xml:space="preserve">i </w:t>
      </w:r>
      <w:r w:rsidR="002F37CD" w:rsidRPr="002A6ED4">
        <w:rPr>
          <w:rFonts w:ascii="Arial" w:hAnsi="Arial" w:cs="Arial"/>
          <w:sz w:val="24"/>
          <w:szCs w:val="24"/>
        </w:rPr>
        <w:t xml:space="preserve">se majorează </w:t>
      </w:r>
      <w:r w:rsidR="00125CB0" w:rsidRPr="002A6ED4">
        <w:rPr>
          <w:rFonts w:ascii="Arial" w:hAnsi="Arial" w:cs="Arial"/>
          <w:sz w:val="24"/>
          <w:szCs w:val="24"/>
        </w:rPr>
        <w:t xml:space="preserve">cu suma de </w:t>
      </w:r>
      <w:r w:rsidR="008127EC" w:rsidRPr="002A6ED4">
        <w:rPr>
          <w:rFonts w:ascii="Arial" w:hAnsi="Arial" w:cs="Arial"/>
          <w:sz w:val="24"/>
          <w:szCs w:val="24"/>
        </w:rPr>
        <w:t>1.</w:t>
      </w:r>
      <w:r w:rsidR="003F1DED" w:rsidRPr="002A6ED4">
        <w:rPr>
          <w:rFonts w:ascii="Arial" w:hAnsi="Arial" w:cs="Arial"/>
          <w:sz w:val="24"/>
          <w:szCs w:val="24"/>
        </w:rPr>
        <w:t>5</w:t>
      </w:r>
      <w:r w:rsidR="00FF2693" w:rsidRPr="002A6ED4">
        <w:rPr>
          <w:rFonts w:ascii="Arial" w:hAnsi="Arial" w:cs="Arial"/>
          <w:sz w:val="24"/>
          <w:szCs w:val="24"/>
        </w:rPr>
        <w:t>30</w:t>
      </w:r>
      <w:r w:rsidR="003F1DED" w:rsidRPr="002A6ED4">
        <w:rPr>
          <w:rFonts w:ascii="Arial" w:hAnsi="Arial" w:cs="Arial"/>
          <w:sz w:val="24"/>
          <w:szCs w:val="24"/>
        </w:rPr>
        <w:t>,</w:t>
      </w:r>
      <w:r w:rsidR="00FF2693" w:rsidRPr="002A6ED4">
        <w:rPr>
          <w:rFonts w:ascii="Arial" w:hAnsi="Arial" w:cs="Arial"/>
          <w:sz w:val="24"/>
          <w:szCs w:val="24"/>
        </w:rPr>
        <w:t>5</w:t>
      </w:r>
      <w:r w:rsidR="002F37CD" w:rsidRPr="002A6ED4">
        <w:rPr>
          <w:rFonts w:ascii="Arial" w:hAnsi="Arial" w:cs="Arial"/>
          <w:sz w:val="24"/>
          <w:szCs w:val="24"/>
        </w:rPr>
        <w:t xml:space="preserve"> </w:t>
      </w:r>
      <w:r w:rsidR="008A6211" w:rsidRPr="002A6ED4">
        <w:rPr>
          <w:rFonts w:ascii="Arial" w:hAnsi="Arial" w:cs="Arial"/>
          <w:sz w:val="24"/>
          <w:szCs w:val="24"/>
        </w:rPr>
        <w:t xml:space="preserve">milioane lei </w:t>
      </w:r>
      <w:r w:rsidR="001A5B3D" w:rsidRPr="002A6ED4">
        <w:rPr>
          <w:rFonts w:ascii="Arial" w:hAnsi="Arial" w:cs="Arial"/>
          <w:sz w:val="24"/>
          <w:szCs w:val="24"/>
        </w:rPr>
        <w:t xml:space="preserve">la </w:t>
      </w:r>
      <w:r w:rsidR="008A6211" w:rsidRPr="002A6ED4">
        <w:rPr>
          <w:rFonts w:ascii="Arial" w:hAnsi="Arial" w:cs="Arial"/>
          <w:sz w:val="24"/>
          <w:szCs w:val="24"/>
        </w:rPr>
        <w:t>credite bugetare</w:t>
      </w:r>
      <w:r w:rsidR="00BC6B49" w:rsidRPr="002A6ED4">
        <w:rPr>
          <w:rFonts w:ascii="Arial" w:hAnsi="Arial" w:cs="Arial"/>
          <w:sz w:val="24"/>
          <w:szCs w:val="24"/>
        </w:rPr>
        <w:t>,</w:t>
      </w:r>
      <w:r w:rsidR="004D2C44" w:rsidRPr="002A6ED4">
        <w:rPr>
          <w:rFonts w:ascii="Arial" w:hAnsi="Arial" w:cs="Arial"/>
          <w:sz w:val="24"/>
          <w:szCs w:val="24"/>
        </w:rPr>
        <w:t xml:space="preserve"> </w:t>
      </w:r>
      <w:r w:rsidR="005B20E0" w:rsidRPr="002A6ED4">
        <w:rPr>
          <w:rFonts w:ascii="Arial" w:hAnsi="Arial" w:cs="Arial"/>
          <w:sz w:val="24"/>
          <w:szCs w:val="24"/>
        </w:rPr>
        <w:t>iar deficitul</w:t>
      </w:r>
      <w:r w:rsidR="001A6B15" w:rsidRPr="002A6ED4">
        <w:rPr>
          <w:rFonts w:ascii="Arial" w:hAnsi="Arial" w:cs="Arial"/>
          <w:sz w:val="24"/>
          <w:szCs w:val="24"/>
        </w:rPr>
        <w:t xml:space="preserve"> </w:t>
      </w:r>
      <w:r w:rsidR="002F37CD" w:rsidRPr="002A6ED4">
        <w:rPr>
          <w:rFonts w:ascii="Arial" w:hAnsi="Arial" w:cs="Arial"/>
          <w:sz w:val="24"/>
          <w:szCs w:val="24"/>
        </w:rPr>
        <w:t xml:space="preserve">se majorează </w:t>
      </w:r>
      <w:r w:rsidR="001A6B15" w:rsidRPr="002A6ED4">
        <w:rPr>
          <w:rFonts w:ascii="Arial" w:hAnsi="Arial" w:cs="Arial"/>
          <w:sz w:val="24"/>
          <w:szCs w:val="24"/>
        </w:rPr>
        <w:t xml:space="preserve">cu suma </w:t>
      </w:r>
      <w:r w:rsidR="00843A0F" w:rsidRPr="002A6ED4">
        <w:rPr>
          <w:rFonts w:ascii="Arial" w:hAnsi="Arial" w:cs="Arial"/>
          <w:sz w:val="24"/>
          <w:szCs w:val="24"/>
        </w:rPr>
        <w:t xml:space="preserve">de </w:t>
      </w:r>
      <w:r w:rsidR="00FF2693" w:rsidRPr="002A6ED4">
        <w:rPr>
          <w:rFonts w:ascii="Arial" w:hAnsi="Arial" w:cs="Arial"/>
          <w:sz w:val="24"/>
          <w:szCs w:val="24"/>
        </w:rPr>
        <w:t>699</w:t>
      </w:r>
      <w:r w:rsidR="003F1DED" w:rsidRPr="002A6ED4">
        <w:rPr>
          <w:rFonts w:ascii="Arial" w:hAnsi="Arial" w:cs="Arial"/>
          <w:sz w:val="24"/>
          <w:szCs w:val="24"/>
        </w:rPr>
        <w:t>,1</w:t>
      </w:r>
      <w:r w:rsidR="002F37CD" w:rsidRPr="002A6ED4">
        <w:rPr>
          <w:rFonts w:ascii="Arial" w:hAnsi="Arial" w:cs="Arial"/>
          <w:sz w:val="24"/>
          <w:szCs w:val="24"/>
        </w:rPr>
        <w:t xml:space="preserve"> </w:t>
      </w:r>
      <w:r w:rsidR="001A6B15" w:rsidRPr="002A6ED4">
        <w:rPr>
          <w:rFonts w:ascii="Arial" w:hAnsi="Arial" w:cs="Arial"/>
          <w:sz w:val="24"/>
          <w:szCs w:val="24"/>
        </w:rPr>
        <w:t>milioane lei</w:t>
      </w:r>
      <w:r w:rsidR="001A6B15" w:rsidRPr="0061224C">
        <w:rPr>
          <w:rFonts w:ascii="Arial" w:hAnsi="Arial" w:cs="Arial"/>
          <w:sz w:val="24"/>
          <w:szCs w:val="24"/>
        </w:rPr>
        <w:t>.</w:t>
      </w:r>
    </w:p>
    <w:p w:rsidR="00313ED8" w:rsidRPr="0061224C" w:rsidRDefault="00313ED8" w:rsidP="0012631A">
      <w:pPr>
        <w:spacing w:line="360" w:lineRule="auto"/>
        <w:ind w:firstLine="851"/>
        <w:jc w:val="both"/>
        <w:rPr>
          <w:rFonts w:ascii="Arial" w:hAnsi="Arial" w:cs="Arial"/>
          <w:sz w:val="24"/>
          <w:szCs w:val="24"/>
        </w:rPr>
      </w:pPr>
    </w:p>
    <w:p w:rsidR="002427DC" w:rsidRPr="0061224C" w:rsidRDefault="00313ED8" w:rsidP="00313ED8">
      <w:pPr>
        <w:spacing w:line="360" w:lineRule="auto"/>
        <w:ind w:firstLine="851"/>
        <w:jc w:val="both"/>
        <w:rPr>
          <w:rFonts w:ascii="Arial" w:hAnsi="Arial" w:cs="Arial"/>
          <w:sz w:val="24"/>
          <w:szCs w:val="24"/>
        </w:rPr>
      </w:pPr>
      <w:r w:rsidRPr="0061224C">
        <w:rPr>
          <w:rFonts w:ascii="Arial" w:hAnsi="Arial" w:cs="Arial"/>
          <w:b/>
          <w:sz w:val="24"/>
          <w:szCs w:val="24"/>
        </w:rPr>
        <w:t xml:space="preserve">Art.3. </w:t>
      </w:r>
      <w:r w:rsidRPr="0061224C">
        <w:rPr>
          <w:rFonts w:ascii="Arial" w:hAnsi="Arial" w:cs="Arial"/>
          <w:sz w:val="24"/>
          <w:szCs w:val="24"/>
        </w:rPr>
        <w:t xml:space="preserve">- </w:t>
      </w:r>
      <w:r w:rsidR="002427DC" w:rsidRPr="0061224C">
        <w:rPr>
          <w:rFonts w:ascii="Arial" w:eastAsia="Arial" w:hAnsi="Arial" w:cs="Arial"/>
          <w:sz w:val="24"/>
          <w:szCs w:val="24"/>
          <w:lang w:eastAsia="zh-CN"/>
        </w:rPr>
        <w:t>Se autorizează Curtea de Conturi a României ca în cadrul anexei nr. 3/07/29 „Fișa obiectivului/proiectului/categoriei de investiții”, la capitolul 51.01 „Autorități publice și acțiuni externe”, la titlul 71 „Active nefinanciare”, articolul 71.01 „Active fixe”, alineatul 71.01.01 „Construcții”, să introducă obiectivul de investiții nou „Construcție sediu Camera de Conturi Bihor”, cu credite de angajament în sumă de 4.836 mii lei, cu încadrarea în prevederile bugetare aprobate.</w:t>
      </w:r>
    </w:p>
    <w:p w:rsidR="0012631A" w:rsidRPr="0061224C" w:rsidRDefault="0012631A" w:rsidP="0012631A">
      <w:pPr>
        <w:spacing w:line="360" w:lineRule="auto"/>
        <w:ind w:firstLine="851"/>
        <w:jc w:val="both"/>
        <w:rPr>
          <w:rFonts w:ascii="Arial" w:hAnsi="Arial" w:cs="Arial"/>
          <w:sz w:val="24"/>
          <w:szCs w:val="24"/>
        </w:rPr>
      </w:pPr>
    </w:p>
    <w:p w:rsidR="008004DC" w:rsidRPr="0061224C" w:rsidRDefault="008E1240" w:rsidP="00C12724">
      <w:pPr>
        <w:spacing w:line="360" w:lineRule="auto"/>
        <w:ind w:firstLine="851"/>
        <w:jc w:val="both"/>
        <w:rPr>
          <w:rFonts w:ascii="Arial" w:hAnsi="Arial" w:cs="Arial"/>
          <w:sz w:val="24"/>
          <w:szCs w:val="24"/>
        </w:rPr>
      </w:pPr>
      <w:r w:rsidRPr="0061224C">
        <w:rPr>
          <w:rFonts w:ascii="Arial" w:hAnsi="Arial" w:cs="Arial"/>
          <w:b/>
          <w:sz w:val="24"/>
          <w:szCs w:val="24"/>
        </w:rPr>
        <w:t>Art.</w:t>
      </w:r>
      <w:r w:rsidR="00313ED8" w:rsidRPr="0061224C">
        <w:rPr>
          <w:rFonts w:ascii="Arial" w:hAnsi="Arial" w:cs="Arial"/>
          <w:b/>
          <w:sz w:val="24"/>
          <w:szCs w:val="24"/>
        </w:rPr>
        <w:t>4</w:t>
      </w:r>
      <w:r w:rsidRPr="0061224C">
        <w:rPr>
          <w:rFonts w:ascii="Arial" w:hAnsi="Arial" w:cs="Arial"/>
          <w:b/>
          <w:sz w:val="24"/>
          <w:szCs w:val="24"/>
        </w:rPr>
        <w:t xml:space="preserve">. </w:t>
      </w:r>
      <w:r w:rsidR="00984937" w:rsidRPr="0061224C">
        <w:rPr>
          <w:rFonts w:ascii="Arial" w:hAnsi="Arial" w:cs="Arial"/>
          <w:sz w:val="24"/>
          <w:szCs w:val="24"/>
        </w:rPr>
        <w:t>-</w:t>
      </w:r>
      <w:r w:rsidR="00E51DA3" w:rsidRPr="0061224C">
        <w:rPr>
          <w:rFonts w:ascii="Arial" w:hAnsi="Arial" w:cs="Arial"/>
          <w:sz w:val="24"/>
          <w:szCs w:val="24"/>
        </w:rPr>
        <w:t xml:space="preserve"> </w:t>
      </w:r>
      <w:r w:rsidR="00C12724" w:rsidRPr="0061224C">
        <w:rPr>
          <w:rFonts w:ascii="Arial" w:hAnsi="Arial" w:cs="Arial"/>
          <w:sz w:val="24"/>
          <w:szCs w:val="24"/>
        </w:rPr>
        <w:t xml:space="preserve"> </w:t>
      </w:r>
      <w:r w:rsidR="00E51DA3" w:rsidRPr="0061224C">
        <w:rPr>
          <w:rFonts w:ascii="Arial" w:hAnsi="Arial" w:cs="Arial"/>
          <w:sz w:val="24"/>
          <w:szCs w:val="24"/>
        </w:rPr>
        <w:t xml:space="preserve">Se autorizează Secretariatul General al Guvernului, </w:t>
      </w:r>
      <w:r w:rsidR="008004DC" w:rsidRPr="0061224C">
        <w:rPr>
          <w:rFonts w:ascii="Arial" w:hAnsi="Arial" w:cs="Arial"/>
          <w:sz w:val="24"/>
          <w:szCs w:val="24"/>
        </w:rPr>
        <w:t xml:space="preserve">ca </w:t>
      </w:r>
      <w:r w:rsidR="00E51DA3" w:rsidRPr="0061224C">
        <w:rPr>
          <w:rFonts w:ascii="Arial" w:hAnsi="Arial" w:cs="Arial"/>
          <w:sz w:val="24"/>
          <w:szCs w:val="24"/>
        </w:rPr>
        <w:t xml:space="preserve">în </w:t>
      </w:r>
      <w:r w:rsidR="008004DC" w:rsidRPr="0061224C">
        <w:rPr>
          <w:rFonts w:ascii="Arial" w:hAnsi="Arial" w:cs="Arial"/>
          <w:sz w:val="24"/>
          <w:szCs w:val="24"/>
        </w:rPr>
        <w:t>cadrul anexei nr.</w:t>
      </w:r>
      <w:r w:rsidR="00E51DA3" w:rsidRPr="0061224C">
        <w:rPr>
          <w:rFonts w:ascii="Arial" w:hAnsi="Arial" w:cs="Arial"/>
          <w:sz w:val="24"/>
          <w:szCs w:val="24"/>
        </w:rPr>
        <w:t xml:space="preserve"> 3/13/02a </w:t>
      </w:r>
      <w:r w:rsidR="005E42E6" w:rsidRPr="0061224C">
        <w:rPr>
          <w:rFonts w:ascii="Arial" w:hAnsi="Arial" w:cs="Arial"/>
          <w:sz w:val="24"/>
          <w:szCs w:val="24"/>
        </w:rPr>
        <w:t>«</w:t>
      </w:r>
      <w:r w:rsidR="0012631A" w:rsidRPr="0061224C">
        <w:rPr>
          <w:rFonts w:ascii="Arial" w:hAnsi="Arial" w:cs="Arial"/>
          <w:sz w:val="24"/>
          <w:szCs w:val="24"/>
        </w:rPr>
        <w:t>DESTINAȚIA SUMELOR</w:t>
      </w:r>
      <w:r w:rsidR="00E51DA3" w:rsidRPr="0061224C">
        <w:rPr>
          <w:rFonts w:ascii="Arial" w:hAnsi="Arial" w:cs="Arial"/>
          <w:sz w:val="24"/>
          <w:szCs w:val="24"/>
        </w:rPr>
        <w:t xml:space="preserve"> prevăzute în bugetul Secretariatului General al Guvernului la capitolul 67.01 „Cultură, recreere </w:t>
      </w:r>
      <w:r w:rsidR="008004DC" w:rsidRPr="0061224C">
        <w:rPr>
          <w:rFonts w:ascii="Arial" w:hAnsi="Arial" w:cs="Arial"/>
          <w:sz w:val="24"/>
          <w:szCs w:val="24"/>
        </w:rPr>
        <w:t>și</w:t>
      </w:r>
      <w:r w:rsidR="00E51DA3" w:rsidRPr="0061224C">
        <w:rPr>
          <w:rFonts w:ascii="Arial" w:hAnsi="Arial" w:cs="Arial"/>
          <w:sz w:val="24"/>
          <w:szCs w:val="24"/>
        </w:rPr>
        <w:t xml:space="preserve"> religie”, titlul „Alte cheltuieli” a căror utilizare se aprobă prin Hotărâre a Guvernului pe anul 2018</w:t>
      </w:r>
      <w:r w:rsidR="005E42E6" w:rsidRPr="0061224C">
        <w:rPr>
          <w:rFonts w:ascii="Arial" w:hAnsi="Arial" w:cs="Arial"/>
          <w:sz w:val="24"/>
          <w:szCs w:val="24"/>
        </w:rPr>
        <w:t>»</w:t>
      </w:r>
      <w:r w:rsidR="00E51DA3" w:rsidRPr="0061224C">
        <w:rPr>
          <w:rFonts w:ascii="Arial" w:hAnsi="Arial" w:cs="Arial"/>
          <w:sz w:val="24"/>
          <w:szCs w:val="24"/>
        </w:rPr>
        <w:t xml:space="preserve">, să suplimenteze creditele bugetare </w:t>
      </w:r>
      <w:r w:rsidR="008004DC" w:rsidRPr="0061224C">
        <w:rPr>
          <w:rFonts w:ascii="Arial" w:hAnsi="Arial" w:cs="Arial"/>
          <w:sz w:val="24"/>
          <w:szCs w:val="24"/>
        </w:rPr>
        <w:t>și</w:t>
      </w:r>
      <w:r w:rsidR="00E51DA3" w:rsidRPr="0061224C">
        <w:rPr>
          <w:rFonts w:ascii="Arial" w:hAnsi="Arial" w:cs="Arial"/>
          <w:sz w:val="24"/>
          <w:szCs w:val="24"/>
        </w:rPr>
        <w:t xml:space="preserve"> de angajament prevăzute la litera c) </w:t>
      </w:r>
      <w:r w:rsidR="008004DC" w:rsidRPr="0061224C">
        <w:rPr>
          <w:rFonts w:ascii="Arial" w:hAnsi="Arial" w:cs="Arial"/>
          <w:sz w:val="24"/>
          <w:szCs w:val="24"/>
        </w:rPr>
        <w:t>„</w:t>
      </w:r>
      <w:r w:rsidR="00E51DA3" w:rsidRPr="0061224C">
        <w:rPr>
          <w:rFonts w:ascii="Arial" w:hAnsi="Arial" w:cs="Arial"/>
          <w:sz w:val="24"/>
          <w:szCs w:val="24"/>
        </w:rPr>
        <w:t xml:space="preserve">Proiecte de comunicare, informare publică </w:t>
      </w:r>
      <w:r w:rsidR="008004DC" w:rsidRPr="0061224C">
        <w:rPr>
          <w:rFonts w:ascii="Arial" w:hAnsi="Arial" w:cs="Arial"/>
          <w:sz w:val="24"/>
          <w:szCs w:val="24"/>
        </w:rPr>
        <w:t>și</w:t>
      </w:r>
      <w:r w:rsidR="00E51DA3" w:rsidRPr="0061224C">
        <w:rPr>
          <w:rFonts w:ascii="Arial" w:hAnsi="Arial" w:cs="Arial"/>
          <w:sz w:val="24"/>
          <w:szCs w:val="24"/>
        </w:rPr>
        <w:t xml:space="preserve"> promovarea imaginii </w:t>
      </w:r>
      <w:r w:rsidR="008004DC" w:rsidRPr="0061224C">
        <w:rPr>
          <w:rFonts w:ascii="Arial" w:hAnsi="Arial" w:cs="Arial"/>
          <w:sz w:val="24"/>
          <w:szCs w:val="24"/>
        </w:rPr>
        <w:t>și</w:t>
      </w:r>
      <w:r w:rsidR="00E51DA3" w:rsidRPr="0061224C">
        <w:rPr>
          <w:rFonts w:ascii="Arial" w:hAnsi="Arial" w:cs="Arial"/>
          <w:sz w:val="24"/>
          <w:szCs w:val="24"/>
        </w:rPr>
        <w:t xml:space="preserve"> intereselor </w:t>
      </w:r>
      <w:r w:rsidR="008004DC" w:rsidRPr="0061224C">
        <w:rPr>
          <w:rFonts w:ascii="Arial" w:hAnsi="Arial" w:cs="Arial"/>
          <w:sz w:val="24"/>
          <w:szCs w:val="24"/>
        </w:rPr>
        <w:t>românești</w:t>
      </w:r>
      <w:r w:rsidR="00E51DA3" w:rsidRPr="0061224C">
        <w:rPr>
          <w:rFonts w:ascii="Arial" w:hAnsi="Arial" w:cs="Arial"/>
          <w:sz w:val="24"/>
          <w:szCs w:val="24"/>
        </w:rPr>
        <w:t xml:space="preserve"> peste hotare</w:t>
      </w:r>
      <w:r w:rsidR="008004DC" w:rsidRPr="0061224C">
        <w:rPr>
          <w:rFonts w:ascii="Arial" w:hAnsi="Arial" w:cs="Arial"/>
          <w:sz w:val="24"/>
          <w:szCs w:val="24"/>
        </w:rPr>
        <w:t>”</w:t>
      </w:r>
      <w:r w:rsidR="00E51DA3" w:rsidRPr="0061224C">
        <w:rPr>
          <w:rFonts w:ascii="Arial" w:hAnsi="Arial" w:cs="Arial"/>
          <w:sz w:val="24"/>
          <w:szCs w:val="24"/>
        </w:rPr>
        <w:t xml:space="preserve"> cu</w:t>
      </w:r>
      <w:r w:rsidR="008004DC" w:rsidRPr="0061224C">
        <w:rPr>
          <w:rFonts w:ascii="Arial" w:hAnsi="Arial" w:cs="Arial"/>
          <w:sz w:val="24"/>
          <w:szCs w:val="24"/>
        </w:rPr>
        <w:t xml:space="preserve"> suma de</w:t>
      </w:r>
      <w:r w:rsidR="00E51DA3" w:rsidRPr="0061224C">
        <w:rPr>
          <w:rFonts w:ascii="Arial" w:hAnsi="Arial" w:cs="Arial"/>
          <w:sz w:val="24"/>
          <w:szCs w:val="24"/>
        </w:rPr>
        <w:t xml:space="preserve"> 2.500 mii lei </w:t>
      </w:r>
      <w:r w:rsidR="008004DC" w:rsidRPr="0061224C">
        <w:rPr>
          <w:rFonts w:ascii="Arial" w:hAnsi="Arial" w:cs="Arial"/>
          <w:sz w:val="24"/>
          <w:szCs w:val="24"/>
        </w:rPr>
        <w:t>și</w:t>
      </w:r>
      <w:r w:rsidR="00E51DA3" w:rsidRPr="0061224C">
        <w:rPr>
          <w:rFonts w:ascii="Arial" w:hAnsi="Arial" w:cs="Arial"/>
          <w:sz w:val="24"/>
          <w:szCs w:val="24"/>
        </w:rPr>
        <w:t xml:space="preserve"> să diminueze cu </w:t>
      </w:r>
      <w:r w:rsidR="008004DC" w:rsidRPr="0061224C">
        <w:rPr>
          <w:rFonts w:ascii="Arial" w:hAnsi="Arial" w:cs="Arial"/>
          <w:sz w:val="24"/>
          <w:szCs w:val="24"/>
        </w:rPr>
        <w:t>aceeași</w:t>
      </w:r>
      <w:r w:rsidR="00E51DA3" w:rsidRPr="0061224C">
        <w:rPr>
          <w:rFonts w:ascii="Arial" w:hAnsi="Arial" w:cs="Arial"/>
          <w:sz w:val="24"/>
          <w:szCs w:val="24"/>
        </w:rPr>
        <w:t xml:space="preserve"> sumă creditele bugetare </w:t>
      </w:r>
      <w:r w:rsidR="008004DC" w:rsidRPr="0061224C">
        <w:rPr>
          <w:rFonts w:ascii="Arial" w:hAnsi="Arial" w:cs="Arial"/>
          <w:sz w:val="24"/>
          <w:szCs w:val="24"/>
        </w:rPr>
        <w:t>și</w:t>
      </w:r>
      <w:r w:rsidR="00E51DA3" w:rsidRPr="0061224C">
        <w:rPr>
          <w:rFonts w:ascii="Arial" w:hAnsi="Arial" w:cs="Arial"/>
          <w:sz w:val="24"/>
          <w:szCs w:val="24"/>
        </w:rPr>
        <w:t xml:space="preserve"> de angajament prevăzute la litera d) </w:t>
      </w:r>
      <w:r w:rsidR="008004DC" w:rsidRPr="0061224C">
        <w:rPr>
          <w:rFonts w:ascii="Arial" w:hAnsi="Arial" w:cs="Arial"/>
          <w:sz w:val="24"/>
          <w:szCs w:val="24"/>
        </w:rPr>
        <w:t>„Finanțarea</w:t>
      </w:r>
      <w:r w:rsidR="00E51DA3" w:rsidRPr="0061224C">
        <w:rPr>
          <w:rFonts w:ascii="Arial" w:hAnsi="Arial" w:cs="Arial"/>
          <w:sz w:val="24"/>
          <w:szCs w:val="24"/>
        </w:rPr>
        <w:t xml:space="preserve"> </w:t>
      </w:r>
      <w:r w:rsidR="008004DC" w:rsidRPr="0061224C">
        <w:rPr>
          <w:rFonts w:ascii="Arial" w:hAnsi="Arial" w:cs="Arial"/>
          <w:sz w:val="24"/>
          <w:szCs w:val="24"/>
        </w:rPr>
        <w:t>acțiunilor</w:t>
      </w:r>
      <w:r w:rsidR="00E51DA3" w:rsidRPr="0061224C">
        <w:rPr>
          <w:rFonts w:ascii="Arial" w:hAnsi="Arial" w:cs="Arial"/>
          <w:sz w:val="24"/>
          <w:szCs w:val="24"/>
        </w:rPr>
        <w:t xml:space="preserve"> cu caracter </w:t>
      </w:r>
      <w:r w:rsidR="008004DC" w:rsidRPr="0061224C">
        <w:rPr>
          <w:rFonts w:ascii="Arial" w:hAnsi="Arial" w:cs="Arial"/>
          <w:sz w:val="24"/>
          <w:szCs w:val="24"/>
        </w:rPr>
        <w:t>științific</w:t>
      </w:r>
      <w:r w:rsidR="00E51DA3" w:rsidRPr="0061224C">
        <w:rPr>
          <w:rFonts w:ascii="Arial" w:hAnsi="Arial" w:cs="Arial"/>
          <w:sz w:val="24"/>
          <w:szCs w:val="24"/>
        </w:rPr>
        <w:t xml:space="preserve"> </w:t>
      </w:r>
      <w:r w:rsidR="008004DC" w:rsidRPr="0061224C">
        <w:rPr>
          <w:rFonts w:ascii="Arial" w:hAnsi="Arial" w:cs="Arial"/>
          <w:sz w:val="24"/>
          <w:szCs w:val="24"/>
        </w:rPr>
        <w:t>și</w:t>
      </w:r>
      <w:r w:rsidR="00E51DA3" w:rsidRPr="0061224C">
        <w:rPr>
          <w:rFonts w:ascii="Arial" w:hAnsi="Arial" w:cs="Arial"/>
          <w:sz w:val="24"/>
          <w:szCs w:val="24"/>
        </w:rPr>
        <w:t xml:space="preserve"> social-cultural</w:t>
      </w:r>
      <w:r w:rsidR="008004DC" w:rsidRPr="0061224C">
        <w:rPr>
          <w:rFonts w:ascii="Arial" w:hAnsi="Arial" w:cs="Arial"/>
          <w:sz w:val="24"/>
          <w:szCs w:val="24"/>
        </w:rPr>
        <w:t>”</w:t>
      </w:r>
      <w:r w:rsidR="00E51DA3" w:rsidRPr="0061224C">
        <w:rPr>
          <w:rFonts w:ascii="Arial" w:hAnsi="Arial" w:cs="Arial"/>
          <w:sz w:val="24"/>
          <w:szCs w:val="24"/>
        </w:rPr>
        <w:t xml:space="preserve">. </w:t>
      </w:r>
    </w:p>
    <w:p w:rsidR="008004DC" w:rsidRPr="0061224C" w:rsidRDefault="008004DC" w:rsidP="008004DC">
      <w:pPr>
        <w:spacing w:line="360" w:lineRule="auto"/>
        <w:ind w:firstLine="851"/>
        <w:jc w:val="both"/>
        <w:rPr>
          <w:rFonts w:ascii="Arial" w:hAnsi="Arial" w:cs="Arial"/>
          <w:sz w:val="24"/>
          <w:szCs w:val="24"/>
        </w:rPr>
      </w:pPr>
    </w:p>
    <w:p w:rsidR="008004DC" w:rsidRPr="0061224C" w:rsidRDefault="00E51DA3" w:rsidP="008004DC">
      <w:pPr>
        <w:spacing w:line="360" w:lineRule="auto"/>
        <w:ind w:firstLine="851"/>
        <w:jc w:val="both"/>
        <w:rPr>
          <w:rFonts w:ascii="Arial" w:hAnsi="Arial" w:cs="Arial"/>
          <w:sz w:val="24"/>
          <w:szCs w:val="24"/>
        </w:rPr>
      </w:pPr>
      <w:r w:rsidRPr="0061224C">
        <w:rPr>
          <w:rFonts w:ascii="Arial" w:hAnsi="Arial" w:cs="Arial"/>
          <w:b/>
          <w:sz w:val="24"/>
          <w:szCs w:val="24"/>
        </w:rPr>
        <w:t>Art.</w:t>
      </w:r>
      <w:r w:rsidR="00313ED8" w:rsidRPr="0061224C">
        <w:rPr>
          <w:rFonts w:ascii="Arial" w:hAnsi="Arial" w:cs="Arial"/>
          <w:b/>
          <w:sz w:val="24"/>
          <w:szCs w:val="24"/>
        </w:rPr>
        <w:t>5</w:t>
      </w:r>
      <w:r w:rsidRPr="0061224C">
        <w:rPr>
          <w:rFonts w:ascii="Arial" w:hAnsi="Arial" w:cs="Arial"/>
          <w:b/>
          <w:sz w:val="24"/>
          <w:szCs w:val="24"/>
        </w:rPr>
        <w:t xml:space="preserve">. </w:t>
      </w:r>
      <w:r w:rsidRPr="0061224C">
        <w:rPr>
          <w:rFonts w:ascii="Arial" w:hAnsi="Arial" w:cs="Arial"/>
          <w:sz w:val="24"/>
          <w:szCs w:val="24"/>
        </w:rPr>
        <w:t>- Se autorizează Ministerul Afacerilor Externe c</w:t>
      </w:r>
      <w:r w:rsidR="008004DC" w:rsidRPr="0061224C">
        <w:rPr>
          <w:rFonts w:ascii="Arial" w:hAnsi="Arial" w:cs="Arial"/>
          <w:sz w:val="24"/>
          <w:szCs w:val="24"/>
        </w:rPr>
        <w:t>a în cadrul anexei nr. 3/14/15 „</w:t>
      </w:r>
      <w:r w:rsidRPr="0061224C">
        <w:rPr>
          <w:rFonts w:ascii="Arial" w:hAnsi="Arial" w:cs="Arial"/>
          <w:sz w:val="24"/>
          <w:szCs w:val="24"/>
        </w:rPr>
        <w:t xml:space="preserve">Sinteza bugetelor centralizate ale </w:t>
      </w:r>
      <w:r w:rsidR="008004DC" w:rsidRPr="0061224C">
        <w:rPr>
          <w:rFonts w:ascii="Arial" w:hAnsi="Arial" w:cs="Arial"/>
          <w:sz w:val="24"/>
          <w:szCs w:val="24"/>
        </w:rPr>
        <w:t>instituțiilor</w:t>
      </w:r>
      <w:r w:rsidRPr="0061224C">
        <w:rPr>
          <w:rFonts w:ascii="Arial" w:hAnsi="Arial" w:cs="Arial"/>
          <w:sz w:val="24"/>
          <w:szCs w:val="24"/>
        </w:rPr>
        <w:t xml:space="preserve"> publice </w:t>
      </w:r>
      <w:r w:rsidR="008004DC" w:rsidRPr="0061224C">
        <w:rPr>
          <w:rFonts w:ascii="Arial" w:hAnsi="Arial" w:cs="Arial"/>
          <w:sz w:val="24"/>
          <w:szCs w:val="24"/>
        </w:rPr>
        <w:t>finanțate</w:t>
      </w:r>
      <w:r w:rsidRPr="0061224C">
        <w:rPr>
          <w:rFonts w:ascii="Arial" w:hAnsi="Arial" w:cs="Arial"/>
          <w:sz w:val="24"/>
          <w:szCs w:val="24"/>
        </w:rPr>
        <w:t xml:space="preserve"> </w:t>
      </w:r>
      <w:r w:rsidR="008004DC" w:rsidRPr="0061224C">
        <w:rPr>
          <w:rFonts w:ascii="Arial" w:hAnsi="Arial" w:cs="Arial"/>
          <w:sz w:val="24"/>
          <w:szCs w:val="24"/>
        </w:rPr>
        <w:t>parțial</w:t>
      </w:r>
      <w:r w:rsidRPr="0061224C">
        <w:rPr>
          <w:rFonts w:ascii="Arial" w:hAnsi="Arial" w:cs="Arial"/>
          <w:sz w:val="24"/>
          <w:szCs w:val="24"/>
        </w:rPr>
        <w:t xml:space="preserve"> din venit</w:t>
      </w:r>
      <w:r w:rsidR="009A3FE2" w:rsidRPr="0061224C">
        <w:rPr>
          <w:rFonts w:ascii="Arial" w:hAnsi="Arial" w:cs="Arial"/>
          <w:sz w:val="24"/>
          <w:szCs w:val="24"/>
        </w:rPr>
        <w:t>uri proprii pe anii 2018 – 2021”</w:t>
      </w:r>
      <w:r w:rsidRPr="0061224C">
        <w:rPr>
          <w:rFonts w:ascii="Arial" w:hAnsi="Arial" w:cs="Arial"/>
          <w:sz w:val="24"/>
          <w:szCs w:val="24"/>
        </w:rPr>
        <w:t>,  să introducă l</w:t>
      </w:r>
      <w:r w:rsidR="008004DC" w:rsidRPr="0061224C">
        <w:rPr>
          <w:rFonts w:ascii="Arial" w:hAnsi="Arial" w:cs="Arial"/>
          <w:sz w:val="24"/>
          <w:szCs w:val="24"/>
        </w:rPr>
        <w:t>a venituri, la capitolul 37.10 „</w:t>
      </w:r>
      <w:r w:rsidRPr="0061224C">
        <w:rPr>
          <w:rFonts w:ascii="Arial" w:hAnsi="Arial" w:cs="Arial"/>
          <w:sz w:val="24"/>
          <w:szCs w:val="24"/>
        </w:rPr>
        <w:t xml:space="preserve">Transferuri voluntare, altele </w:t>
      </w:r>
      <w:r w:rsidR="008004DC" w:rsidRPr="0061224C">
        <w:rPr>
          <w:rFonts w:ascii="Arial" w:hAnsi="Arial" w:cs="Arial"/>
          <w:sz w:val="24"/>
          <w:szCs w:val="24"/>
        </w:rPr>
        <w:t>decât</w:t>
      </w:r>
      <w:r w:rsidRPr="0061224C">
        <w:rPr>
          <w:rFonts w:ascii="Arial" w:hAnsi="Arial" w:cs="Arial"/>
          <w:sz w:val="24"/>
          <w:szCs w:val="24"/>
        </w:rPr>
        <w:t xml:space="preserve"> subve</w:t>
      </w:r>
      <w:r w:rsidR="008004DC" w:rsidRPr="0061224C">
        <w:rPr>
          <w:rFonts w:ascii="Arial" w:hAnsi="Arial" w:cs="Arial"/>
          <w:sz w:val="24"/>
          <w:szCs w:val="24"/>
        </w:rPr>
        <w:t>nțiile", subcapitolul 37.10.50 „</w:t>
      </w:r>
      <w:r w:rsidR="009A3FE2" w:rsidRPr="0061224C">
        <w:rPr>
          <w:rFonts w:ascii="Arial" w:hAnsi="Arial" w:cs="Arial"/>
          <w:sz w:val="24"/>
          <w:szCs w:val="24"/>
        </w:rPr>
        <w:t>Alte transferuri voluntare”</w:t>
      </w:r>
      <w:r w:rsidRPr="0061224C">
        <w:rPr>
          <w:rFonts w:ascii="Arial" w:hAnsi="Arial" w:cs="Arial"/>
          <w:sz w:val="24"/>
          <w:szCs w:val="24"/>
        </w:rPr>
        <w:t xml:space="preserve"> cu suma de 730 mii lei </w:t>
      </w:r>
      <w:r w:rsidR="008004DC" w:rsidRPr="0061224C">
        <w:rPr>
          <w:rFonts w:ascii="Arial" w:hAnsi="Arial" w:cs="Arial"/>
          <w:sz w:val="24"/>
          <w:szCs w:val="24"/>
        </w:rPr>
        <w:t>și</w:t>
      </w:r>
      <w:r w:rsidRPr="0061224C">
        <w:rPr>
          <w:rFonts w:ascii="Arial" w:hAnsi="Arial" w:cs="Arial"/>
          <w:sz w:val="24"/>
          <w:szCs w:val="24"/>
        </w:rPr>
        <w:t xml:space="preserve"> să majoreze în mod corespunzător cheltuielile bugetare.</w:t>
      </w:r>
    </w:p>
    <w:p w:rsidR="008004DC" w:rsidRPr="0061224C" w:rsidRDefault="008004DC" w:rsidP="008004DC">
      <w:pPr>
        <w:spacing w:line="360" w:lineRule="auto"/>
        <w:ind w:firstLine="851"/>
        <w:jc w:val="both"/>
        <w:rPr>
          <w:rFonts w:ascii="Arial" w:hAnsi="Arial" w:cs="Arial"/>
          <w:sz w:val="24"/>
          <w:szCs w:val="24"/>
        </w:rPr>
      </w:pPr>
    </w:p>
    <w:p w:rsidR="008004DC" w:rsidRPr="0061224C" w:rsidRDefault="00E51DA3" w:rsidP="008004DC">
      <w:pPr>
        <w:spacing w:line="360" w:lineRule="auto"/>
        <w:ind w:firstLine="851"/>
        <w:jc w:val="both"/>
        <w:rPr>
          <w:rFonts w:ascii="Arial" w:hAnsi="Arial" w:cs="Arial"/>
          <w:sz w:val="24"/>
          <w:szCs w:val="24"/>
        </w:rPr>
      </w:pPr>
      <w:r w:rsidRPr="0061224C">
        <w:rPr>
          <w:rFonts w:ascii="Arial" w:hAnsi="Arial" w:cs="Arial"/>
          <w:b/>
          <w:sz w:val="24"/>
          <w:szCs w:val="24"/>
        </w:rPr>
        <w:t>Art.</w:t>
      </w:r>
      <w:r w:rsidR="00313ED8" w:rsidRPr="0061224C">
        <w:rPr>
          <w:rFonts w:ascii="Arial" w:hAnsi="Arial" w:cs="Arial"/>
          <w:b/>
          <w:sz w:val="24"/>
          <w:szCs w:val="24"/>
        </w:rPr>
        <w:t>6</w:t>
      </w:r>
      <w:r w:rsidRPr="0061224C">
        <w:rPr>
          <w:rFonts w:ascii="Arial" w:hAnsi="Arial" w:cs="Arial"/>
          <w:b/>
          <w:sz w:val="24"/>
          <w:szCs w:val="24"/>
        </w:rPr>
        <w:t xml:space="preserve">. </w:t>
      </w:r>
      <w:r w:rsidRPr="0061224C">
        <w:rPr>
          <w:rFonts w:ascii="Arial" w:hAnsi="Arial" w:cs="Arial"/>
          <w:sz w:val="24"/>
          <w:szCs w:val="24"/>
        </w:rPr>
        <w:t xml:space="preserve">- </w:t>
      </w:r>
      <w:r w:rsidR="00C53989" w:rsidRPr="0061224C">
        <w:rPr>
          <w:rFonts w:ascii="Arial" w:hAnsi="Arial" w:cs="Arial"/>
          <w:sz w:val="24"/>
          <w:szCs w:val="24"/>
        </w:rPr>
        <w:t>(1)</w:t>
      </w:r>
      <w:r w:rsidRPr="0061224C">
        <w:rPr>
          <w:rFonts w:ascii="Arial" w:hAnsi="Arial" w:cs="Arial"/>
          <w:sz w:val="24"/>
          <w:szCs w:val="24"/>
        </w:rPr>
        <w:t xml:space="preserve"> Se autorizează M</w:t>
      </w:r>
      <w:r w:rsidR="00C53989" w:rsidRPr="0061224C">
        <w:rPr>
          <w:rFonts w:ascii="Arial" w:hAnsi="Arial" w:cs="Arial"/>
          <w:sz w:val="24"/>
          <w:szCs w:val="24"/>
        </w:rPr>
        <w:t>inisterul Dezvoltării Regionale</w:t>
      </w:r>
      <w:r w:rsidRPr="0061224C">
        <w:rPr>
          <w:rFonts w:ascii="Arial" w:hAnsi="Arial" w:cs="Arial"/>
          <w:sz w:val="24"/>
          <w:szCs w:val="24"/>
        </w:rPr>
        <w:t xml:space="preserve"> și </w:t>
      </w:r>
      <w:r w:rsidR="008004DC" w:rsidRPr="0061224C">
        <w:rPr>
          <w:rFonts w:ascii="Arial" w:hAnsi="Arial" w:cs="Arial"/>
          <w:sz w:val="24"/>
          <w:szCs w:val="24"/>
        </w:rPr>
        <w:t>Administrației</w:t>
      </w:r>
      <w:r w:rsidRPr="0061224C">
        <w:rPr>
          <w:rFonts w:ascii="Arial" w:hAnsi="Arial" w:cs="Arial"/>
          <w:sz w:val="24"/>
          <w:szCs w:val="24"/>
        </w:rPr>
        <w:t xml:space="preserve"> Publice, </w:t>
      </w:r>
      <w:r w:rsidR="008004DC" w:rsidRPr="0061224C">
        <w:rPr>
          <w:rFonts w:ascii="Arial" w:hAnsi="Arial" w:cs="Arial"/>
          <w:sz w:val="24"/>
          <w:szCs w:val="24"/>
        </w:rPr>
        <w:t xml:space="preserve">ca </w:t>
      </w:r>
      <w:r w:rsidRPr="0061224C">
        <w:rPr>
          <w:rFonts w:ascii="Arial" w:hAnsi="Arial" w:cs="Arial"/>
          <w:sz w:val="24"/>
          <w:szCs w:val="24"/>
        </w:rPr>
        <w:t>în</w:t>
      </w:r>
      <w:r w:rsidR="008004DC" w:rsidRPr="0061224C">
        <w:rPr>
          <w:rFonts w:ascii="Arial" w:hAnsi="Arial" w:cs="Arial"/>
          <w:sz w:val="24"/>
          <w:szCs w:val="24"/>
        </w:rPr>
        <w:t xml:space="preserve"> cadrul anexei</w:t>
      </w:r>
      <w:r w:rsidRPr="0061224C">
        <w:rPr>
          <w:rFonts w:ascii="Arial" w:hAnsi="Arial" w:cs="Arial"/>
          <w:sz w:val="24"/>
          <w:szCs w:val="24"/>
        </w:rPr>
        <w:t xml:space="preserve"> nr. 3/15/13 „Bugetul pe capitole, subcapitole, paragrafe, titluri de cheltuieli, articole și alineate pe anii 2018 - 2021 (sumele alocate pentru activități finanțate integral din venituri proprii)", să majoreze veniturile proprii cu suma de 35.612 mii lei la capitolul 36.10 „Diverse venituri", subcapitolul 36.10.50 „Alte venituri".</w:t>
      </w:r>
    </w:p>
    <w:p w:rsidR="00C12724" w:rsidRPr="0061224C" w:rsidRDefault="00E51DA3" w:rsidP="00C12724">
      <w:pPr>
        <w:spacing w:line="360" w:lineRule="auto"/>
        <w:ind w:firstLine="851"/>
        <w:jc w:val="both"/>
        <w:rPr>
          <w:rFonts w:ascii="Arial" w:hAnsi="Arial" w:cs="Arial"/>
          <w:sz w:val="24"/>
          <w:szCs w:val="24"/>
        </w:rPr>
      </w:pPr>
      <w:r w:rsidRPr="0061224C">
        <w:rPr>
          <w:rFonts w:ascii="Arial" w:hAnsi="Arial" w:cs="Arial"/>
          <w:sz w:val="24"/>
          <w:szCs w:val="24"/>
        </w:rPr>
        <w:t>(2) Se autorizează Ministerul Dezvoltării Regi</w:t>
      </w:r>
      <w:r w:rsidR="008004DC" w:rsidRPr="0061224C">
        <w:rPr>
          <w:rFonts w:ascii="Arial" w:hAnsi="Arial" w:cs="Arial"/>
          <w:sz w:val="24"/>
          <w:szCs w:val="24"/>
        </w:rPr>
        <w:t xml:space="preserve">onale </w:t>
      </w:r>
      <w:r w:rsidR="00F54974" w:rsidRPr="0061224C">
        <w:rPr>
          <w:rFonts w:ascii="Arial" w:hAnsi="Arial" w:cs="Arial"/>
          <w:sz w:val="24"/>
          <w:szCs w:val="24"/>
        </w:rPr>
        <w:t>ș</w:t>
      </w:r>
      <w:r w:rsidR="008004DC" w:rsidRPr="0061224C">
        <w:rPr>
          <w:rFonts w:ascii="Arial" w:hAnsi="Arial" w:cs="Arial"/>
          <w:sz w:val="24"/>
          <w:szCs w:val="24"/>
        </w:rPr>
        <w:t>i Administrației Publice</w:t>
      </w:r>
      <w:r w:rsidRPr="0061224C">
        <w:rPr>
          <w:rFonts w:ascii="Arial" w:hAnsi="Arial" w:cs="Arial"/>
          <w:sz w:val="24"/>
          <w:szCs w:val="24"/>
        </w:rPr>
        <w:t xml:space="preserve"> în calitate de Autoritate de management pentru Programul </w:t>
      </w:r>
      <w:r w:rsidR="008004DC" w:rsidRPr="0061224C">
        <w:rPr>
          <w:rFonts w:ascii="Arial" w:hAnsi="Arial" w:cs="Arial"/>
          <w:sz w:val="24"/>
          <w:szCs w:val="24"/>
        </w:rPr>
        <w:t>Operațional</w:t>
      </w:r>
      <w:r w:rsidRPr="0061224C">
        <w:rPr>
          <w:rFonts w:ascii="Arial" w:hAnsi="Arial" w:cs="Arial"/>
          <w:sz w:val="24"/>
          <w:szCs w:val="24"/>
        </w:rPr>
        <w:t xml:space="preserve"> Regional 2014-2020</w:t>
      </w:r>
      <w:r w:rsidR="008004DC" w:rsidRPr="0061224C">
        <w:rPr>
          <w:rFonts w:ascii="Arial" w:hAnsi="Arial" w:cs="Arial"/>
          <w:sz w:val="24"/>
          <w:szCs w:val="24"/>
        </w:rPr>
        <w:t>,</w:t>
      </w:r>
      <w:r w:rsidRPr="0061224C">
        <w:rPr>
          <w:rFonts w:ascii="Arial" w:hAnsi="Arial" w:cs="Arial"/>
          <w:sz w:val="24"/>
          <w:szCs w:val="24"/>
        </w:rPr>
        <w:t xml:space="preserve"> </w:t>
      </w:r>
      <w:r w:rsidR="008004DC" w:rsidRPr="0061224C">
        <w:rPr>
          <w:rFonts w:ascii="Arial" w:hAnsi="Arial" w:cs="Arial"/>
          <w:sz w:val="24"/>
          <w:szCs w:val="24"/>
        </w:rPr>
        <w:t xml:space="preserve">ca </w:t>
      </w:r>
      <w:r w:rsidRPr="0061224C">
        <w:rPr>
          <w:rFonts w:ascii="Arial" w:hAnsi="Arial" w:cs="Arial"/>
          <w:sz w:val="24"/>
          <w:szCs w:val="24"/>
        </w:rPr>
        <w:t xml:space="preserve">în </w:t>
      </w:r>
      <w:r w:rsidR="008004DC" w:rsidRPr="0061224C">
        <w:rPr>
          <w:rFonts w:ascii="Arial" w:hAnsi="Arial" w:cs="Arial"/>
          <w:sz w:val="24"/>
          <w:szCs w:val="24"/>
        </w:rPr>
        <w:t>cadrul anexei</w:t>
      </w:r>
      <w:r w:rsidRPr="0061224C">
        <w:rPr>
          <w:rFonts w:ascii="Arial" w:hAnsi="Arial" w:cs="Arial"/>
          <w:sz w:val="24"/>
          <w:szCs w:val="24"/>
        </w:rPr>
        <w:t xml:space="preserve"> nr. 3/15/25 „Fișa finanțării programelor aferente Politicii de Coeziune a U.E., a programelor aferente Politicilor Comune Agricolă și de Pescuit, altor programe </w:t>
      </w:r>
      <w:r w:rsidRPr="0061224C">
        <w:rPr>
          <w:rFonts w:ascii="Arial" w:hAnsi="Arial" w:cs="Arial"/>
          <w:sz w:val="24"/>
          <w:szCs w:val="24"/>
        </w:rPr>
        <w:lastRenderedPageBreak/>
        <w:t>finanțate din fonduri externe nerambursabile postaderare, precum și a altor facilități și instrumente postaderare"</w:t>
      </w:r>
      <w:r w:rsidR="008004DC" w:rsidRPr="0061224C">
        <w:rPr>
          <w:rFonts w:ascii="Arial" w:hAnsi="Arial" w:cs="Arial"/>
          <w:sz w:val="24"/>
          <w:szCs w:val="24"/>
        </w:rPr>
        <w:t>,</w:t>
      </w:r>
      <w:r w:rsidRPr="0061224C">
        <w:rPr>
          <w:rFonts w:ascii="Arial" w:hAnsi="Arial" w:cs="Arial"/>
          <w:sz w:val="24"/>
          <w:szCs w:val="24"/>
        </w:rPr>
        <w:t xml:space="preserve"> să majoreze la componenta 0101 </w:t>
      </w:r>
      <w:r w:rsidR="00F54974" w:rsidRPr="0061224C">
        <w:rPr>
          <w:rFonts w:ascii="Arial" w:hAnsi="Arial" w:cs="Arial"/>
          <w:sz w:val="24"/>
          <w:szCs w:val="24"/>
        </w:rPr>
        <w:t>„</w:t>
      </w:r>
      <w:r w:rsidRPr="0061224C">
        <w:rPr>
          <w:rFonts w:ascii="Arial" w:hAnsi="Arial" w:cs="Arial"/>
          <w:sz w:val="24"/>
          <w:szCs w:val="24"/>
        </w:rPr>
        <w:t>Finanțare din FEN postaderare</w:t>
      </w:r>
      <w:r w:rsidR="00F54974" w:rsidRPr="0061224C">
        <w:rPr>
          <w:rFonts w:ascii="Arial" w:hAnsi="Arial" w:cs="Arial"/>
          <w:sz w:val="24"/>
          <w:szCs w:val="24"/>
        </w:rPr>
        <w:t>”</w:t>
      </w:r>
      <w:r w:rsidRPr="0061224C">
        <w:rPr>
          <w:rFonts w:ascii="Arial" w:hAnsi="Arial" w:cs="Arial"/>
          <w:sz w:val="24"/>
          <w:szCs w:val="24"/>
        </w:rPr>
        <w:t xml:space="preserve"> creditele de angajament cu suma de 5.288.545 mii lei și creditele bugetare cu suma de 276.048 mii lei.</w:t>
      </w:r>
    </w:p>
    <w:p w:rsidR="00C12724" w:rsidRPr="0061224C" w:rsidRDefault="00C12724" w:rsidP="00C12724">
      <w:pPr>
        <w:spacing w:line="360" w:lineRule="auto"/>
        <w:ind w:firstLine="851"/>
        <w:jc w:val="both"/>
        <w:rPr>
          <w:rFonts w:ascii="Arial" w:hAnsi="Arial" w:cs="Arial"/>
          <w:sz w:val="24"/>
          <w:szCs w:val="24"/>
        </w:rPr>
      </w:pPr>
    </w:p>
    <w:p w:rsidR="00C12724" w:rsidRPr="0061224C" w:rsidRDefault="00C12724" w:rsidP="00C12724">
      <w:pPr>
        <w:spacing w:line="360" w:lineRule="auto"/>
        <w:ind w:firstLine="851"/>
        <w:jc w:val="both"/>
        <w:rPr>
          <w:rFonts w:ascii="Arial" w:hAnsi="Arial" w:cs="Arial"/>
          <w:sz w:val="24"/>
          <w:szCs w:val="24"/>
        </w:rPr>
      </w:pPr>
      <w:r w:rsidRPr="0061224C">
        <w:rPr>
          <w:rFonts w:ascii="Arial" w:hAnsi="Arial" w:cs="Arial"/>
          <w:b/>
          <w:sz w:val="24"/>
          <w:szCs w:val="24"/>
        </w:rPr>
        <w:t xml:space="preserve">Art.7. </w:t>
      </w:r>
      <w:r w:rsidRPr="0061224C">
        <w:rPr>
          <w:rFonts w:ascii="Arial" w:hAnsi="Arial" w:cs="Arial"/>
          <w:sz w:val="24"/>
          <w:szCs w:val="24"/>
        </w:rPr>
        <w:t>- Se autorizează Ministerul Finanțelor Publice ca în cadrul anexei nr. 3/16/27 „Fișa programului", la Programul cod 1524 „Software suplimentar pentru EMCS faza 3.2, în completarea sistemului EMCS faza 3.1, asigurarea mentenanței corective, adaptive și evolutive a sistemului EMCS_RO și migrarea pe o nouă platformă", să majoreze creditele bugetare aferente anului 2018 cu suma de 4.319 mii lei, cu încadrarea în valoarea totală a programului și în prevederile bugetare aprobate.</w:t>
      </w:r>
    </w:p>
    <w:p w:rsidR="008004DC" w:rsidRPr="0061224C" w:rsidRDefault="008004DC" w:rsidP="008004DC">
      <w:pPr>
        <w:spacing w:line="360" w:lineRule="auto"/>
        <w:ind w:firstLine="851"/>
        <w:jc w:val="both"/>
        <w:rPr>
          <w:rFonts w:ascii="Arial" w:hAnsi="Arial" w:cs="Arial"/>
          <w:sz w:val="24"/>
          <w:szCs w:val="24"/>
        </w:rPr>
      </w:pPr>
    </w:p>
    <w:p w:rsidR="008004DC" w:rsidRPr="0061224C" w:rsidRDefault="00E51DA3" w:rsidP="008004DC">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8</w:t>
      </w:r>
      <w:r w:rsidRPr="0061224C">
        <w:rPr>
          <w:rFonts w:ascii="Arial" w:hAnsi="Arial" w:cs="Arial"/>
          <w:b/>
          <w:sz w:val="24"/>
          <w:szCs w:val="24"/>
        </w:rPr>
        <w:t xml:space="preserve">. </w:t>
      </w:r>
      <w:r w:rsidRPr="0061224C">
        <w:rPr>
          <w:rFonts w:ascii="Arial" w:hAnsi="Arial" w:cs="Arial"/>
          <w:sz w:val="24"/>
          <w:szCs w:val="24"/>
        </w:rPr>
        <w:t xml:space="preserve">- Se autorizează Ministerul </w:t>
      </w:r>
      <w:r w:rsidR="008004DC" w:rsidRPr="0061224C">
        <w:rPr>
          <w:rFonts w:ascii="Arial" w:hAnsi="Arial" w:cs="Arial"/>
          <w:sz w:val="24"/>
          <w:szCs w:val="24"/>
        </w:rPr>
        <w:t>Justiției,</w:t>
      </w:r>
      <w:r w:rsidRPr="0061224C">
        <w:rPr>
          <w:rFonts w:ascii="Arial" w:hAnsi="Arial" w:cs="Arial"/>
          <w:sz w:val="24"/>
          <w:szCs w:val="24"/>
        </w:rPr>
        <w:t xml:space="preserve"> </w:t>
      </w:r>
      <w:r w:rsidR="008004DC" w:rsidRPr="0061224C">
        <w:rPr>
          <w:rFonts w:ascii="Arial" w:hAnsi="Arial" w:cs="Arial"/>
          <w:sz w:val="24"/>
          <w:szCs w:val="24"/>
        </w:rPr>
        <w:t>ca în cadrul anexei nr. 3/17/13 „</w:t>
      </w:r>
      <w:r w:rsidRPr="0061224C">
        <w:rPr>
          <w:rFonts w:ascii="Arial" w:hAnsi="Arial" w:cs="Arial"/>
          <w:sz w:val="24"/>
          <w:szCs w:val="24"/>
        </w:rPr>
        <w:t xml:space="preserve">Bugetul pe capitole, subcapitole, paragrafe, titluri de cheltuieli, articole </w:t>
      </w:r>
      <w:r w:rsidR="008004DC" w:rsidRPr="0061224C">
        <w:rPr>
          <w:rFonts w:ascii="Arial" w:hAnsi="Arial" w:cs="Arial"/>
          <w:sz w:val="24"/>
          <w:szCs w:val="24"/>
        </w:rPr>
        <w:t>și</w:t>
      </w:r>
      <w:r w:rsidRPr="0061224C">
        <w:rPr>
          <w:rFonts w:ascii="Arial" w:hAnsi="Arial" w:cs="Arial"/>
          <w:sz w:val="24"/>
          <w:szCs w:val="24"/>
        </w:rPr>
        <w:t xml:space="preserve"> alineate pe anii 2018 - 2021 (sume alocate pentru </w:t>
      </w:r>
      <w:r w:rsidR="008004DC" w:rsidRPr="0061224C">
        <w:rPr>
          <w:rFonts w:ascii="Arial" w:hAnsi="Arial" w:cs="Arial"/>
          <w:sz w:val="24"/>
          <w:szCs w:val="24"/>
        </w:rPr>
        <w:t>activități</w:t>
      </w:r>
      <w:r w:rsidRPr="0061224C">
        <w:rPr>
          <w:rFonts w:ascii="Arial" w:hAnsi="Arial" w:cs="Arial"/>
          <w:sz w:val="24"/>
          <w:szCs w:val="24"/>
        </w:rPr>
        <w:t xml:space="preserve"> </w:t>
      </w:r>
      <w:r w:rsidR="008004DC" w:rsidRPr="0061224C">
        <w:rPr>
          <w:rFonts w:ascii="Arial" w:hAnsi="Arial" w:cs="Arial"/>
          <w:sz w:val="24"/>
          <w:szCs w:val="24"/>
        </w:rPr>
        <w:t>finanțate</w:t>
      </w:r>
      <w:r w:rsidRPr="0061224C">
        <w:rPr>
          <w:rFonts w:ascii="Arial" w:hAnsi="Arial" w:cs="Arial"/>
          <w:sz w:val="24"/>
          <w:szCs w:val="24"/>
        </w:rPr>
        <w:t xml:space="preserve"> integral din venituri proprii)" </w:t>
      </w:r>
      <w:r w:rsidR="008004DC" w:rsidRPr="0061224C">
        <w:rPr>
          <w:rFonts w:ascii="Arial" w:hAnsi="Arial" w:cs="Arial"/>
          <w:sz w:val="24"/>
          <w:szCs w:val="24"/>
        </w:rPr>
        <w:t xml:space="preserve">să efectueze </w:t>
      </w:r>
      <w:r w:rsidRPr="0061224C">
        <w:rPr>
          <w:rFonts w:ascii="Arial" w:hAnsi="Arial" w:cs="Arial"/>
          <w:sz w:val="24"/>
          <w:szCs w:val="24"/>
        </w:rPr>
        <w:t>următoarele modificări:</w:t>
      </w:r>
    </w:p>
    <w:p w:rsidR="008004DC" w:rsidRPr="0061224C" w:rsidRDefault="00E51DA3" w:rsidP="008004DC">
      <w:pPr>
        <w:spacing w:line="360" w:lineRule="auto"/>
        <w:ind w:firstLine="851"/>
        <w:jc w:val="both"/>
        <w:rPr>
          <w:rFonts w:ascii="Arial" w:hAnsi="Arial" w:cs="Arial"/>
          <w:sz w:val="24"/>
          <w:szCs w:val="24"/>
        </w:rPr>
      </w:pPr>
      <w:r w:rsidRPr="0061224C">
        <w:rPr>
          <w:rFonts w:ascii="Arial" w:hAnsi="Arial" w:cs="Arial"/>
          <w:sz w:val="24"/>
          <w:szCs w:val="24"/>
        </w:rPr>
        <w:t>a) să diminueze</w:t>
      </w:r>
      <w:r w:rsidR="008004DC" w:rsidRPr="0061224C">
        <w:rPr>
          <w:rFonts w:ascii="Arial" w:hAnsi="Arial" w:cs="Arial"/>
          <w:sz w:val="24"/>
          <w:szCs w:val="24"/>
        </w:rPr>
        <w:t xml:space="preserve"> veniturile la capitolul 30.10 „</w:t>
      </w:r>
      <w:r w:rsidRPr="0061224C">
        <w:rPr>
          <w:rFonts w:ascii="Arial" w:hAnsi="Arial" w:cs="Arial"/>
          <w:sz w:val="24"/>
          <w:szCs w:val="24"/>
        </w:rPr>
        <w:t>Venituri din propr</w:t>
      </w:r>
      <w:r w:rsidR="008004DC" w:rsidRPr="0061224C">
        <w:rPr>
          <w:rFonts w:ascii="Arial" w:hAnsi="Arial" w:cs="Arial"/>
          <w:sz w:val="24"/>
          <w:szCs w:val="24"/>
        </w:rPr>
        <w:t>ietate", subcapitolul 30.10.05 „</w:t>
      </w:r>
      <w:r w:rsidRPr="0061224C">
        <w:rPr>
          <w:rFonts w:ascii="Arial" w:hAnsi="Arial" w:cs="Arial"/>
          <w:sz w:val="24"/>
          <w:szCs w:val="24"/>
        </w:rPr>
        <w:t xml:space="preserve">Venituri din concesiuni </w:t>
      </w:r>
      <w:r w:rsidR="008004DC" w:rsidRPr="0061224C">
        <w:rPr>
          <w:rFonts w:ascii="Arial" w:hAnsi="Arial" w:cs="Arial"/>
          <w:sz w:val="24"/>
          <w:szCs w:val="24"/>
        </w:rPr>
        <w:t>și</w:t>
      </w:r>
      <w:r w:rsidRPr="0061224C">
        <w:rPr>
          <w:rFonts w:ascii="Arial" w:hAnsi="Arial" w:cs="Arial"/>
          <w:sz w:val="24"/>
          <w:szCs w:val="24"/>
        </w:rPr>
        <w:t xml:space="preserve"> închirieri" cu suma de 49 mii lei;</w:t>
      </w:r>
    </w:p>
    <w:p w:rsidR="008004DC" w:rsidRPr="0061224C" w:rsidRDefault="00E51DA3" w:rsidP="008004DC">
      <w:pPr>
        <w:spacing w:line="360" w:lineRule="auto"/>
        <w:ind w:firstLine="851"/>
        <w:jc w:val="both"/>
        <w:rPr>
          <w:rFonts w:ascii="Arial" w:hAnsi="Arial" w:cs="Arial"/>
          <w:sz w:val="24"/>
          <w:szCs w:val="24"/>
        </w:rPr>
      </w:pPr>
      <w:r w:rsidRPr="0061224C">
        <w:rPr>
          <w:rFonts w:ascii="Arial" w:hAnsi="Arial" w:cs="Arial"/>
          <w:sz w:val="24"/>
          <w:szCs w:val="24"/>
        </w:rPr>
        <w:t>b) să diminueze</w:t>
      </w:r>
      <w:r w:rsidR="008004DC" w:rsidRPr="0061224C">
        <w:rPr>
          <w:rFonts w:ascii="Arial" w:hAnsi="Arial" w:cs="Arial"/>
          <w:sz w:val="24"/>
          <w:szCs w:val="24"/>
        </w:rPr>
        <w:t xml:space="preserve"> veniturile la capitolul 33.10 „</w:t>
      </w:r>
      <w:r w:rsidRPr="0061224C">
        <w:rPr>
          <w:rFonts w:ascii="Arial" w:hAnsi="Arial" w:cs="Arial"/>
          <w:sz w:val="24"/>
          <w:szCs w:val="24"/>
        </w:rPr>
        <w:t xml:space="preserve">Venituri din prestări de servicii </w:t>
      </w:r>
      <w:r w:rsidR="008004DC" w:rsidRPr="0061224C">
        <w:rPr>
          <w:rFonts w:ascii="Arial" w:hAnsi="Arial" w:cs="Arial"/>
          <w:sz w:val="24"/>
          <w:szCs w:val="24"/>
        </w:rPr>
        <w:t>și</w:t>
      </w:r>
      <w:r w:rsidRPr="0061224C">
        <w:rPr>
          <w:rFonts w:ascii="Arial" w:hAnsi="Arial" w:cs="Arial"/>
          <w:sz w:val="24"/>
          <w:szCs w:val="24"/>
        </w:rPr>
        <w:t xml:space="preserve"> alte </w:t>
      </w:r>
      <w:r w:rsidR="008004DC" w:rsidRPr="0061224C">
        <w:rPr>
          <w:rFonts w:ascii="Arial" w:hAnsi="Arial" w:cs="Arial"/>
          <w:sz w:val="24"/>
          <w:szCs w:val="24"/>
        </w:rPr>
        <w:t>activități", la subcapitolul 33.10.05 „</w:t>
      </w:r>
      <w:r w:rsidRPr="0061224C">
        <w:rPr>
          <w:rFonts w:ascii="Arial" w:hAnsi="Arial" w:cs="Arial"/>
          <w:sz w:val="24"/>
          <w:szCs w:val="24"/>
        </w:rPr>
        <w:t xml:space="preserve">Taxe </w:t>
      </w:r>
      <w:r w:rsidR="008004DC" w:rsidRPr="0061224C">
        <w:rPr>
          <w:rFonts w:ascii="Arial" w:hAnsi="Arial" w:cs="Arial"/>
          <w:sz w:val="24"/>
          <w:szCs w:val="24"/>
        </w:rPr>
        <w:t>și</w:t>
      </w:r>
      <w:r w:rsidRPr="0061224C">
        <w:rPr>
          <w:rFonts w:ascii="Arial" w:hAnsi="Arial" w:cs="Arial"/>
          <w:sz w:val="24"/>
          <w:szCs w:val="24"/>
        </w:rPr>
        <w:t xml:space="preserve"> alte venituri în </w:t>
      </w:r>
      <w:r w:rsidR="008004DC" w:rsidRPr="0061224C">
        <w:rPr>
          <w:rFonts w:ascii="Arial" w:hAnsi="Arial" w:cs="Arial"/>
          <w:sz w:val="24"/>
          <w:szCs w:val="24"/>
        </w:rPr>
        <w:t>învățământ</w:t>
      </w:r>
      <w:r w:rsidRPr="0061224C">
        <w:rPr>
          <w:rFonts w:ascii="Arial" w:hAnsi="Arial" w:cs="Arial"/>
          <w:sz w:val="24"/>
          <w:szCs w:val="24"/>
        </w:rPr>
        <w:t>" cu suma de 600 mii lei și la subcapitolul 33.10.5</w:t>
      </w:r>
      <w:r w:rsidR="00C12724" w:rsidRPr="0061224C">
        <w:rPr>
          <w:rFonts w:ascii="Arial" w:hAnsi="Arial" w:cs="Arial"/>
          <w:sz w:val="24"/>
          <w:szCs w:val="24"/>
        </w:rPr>
        <w:t>0 „Alte venituri din prestări</w:t>
      </w:r>
      <w:r w:rsidRPr="0061224C">
        <w:rPr>
          <w:rFonts w:ascii="Arial" w:hAnsi="Arial" w:cs="Arial"/>
          <w:sz w:val="24"/>
          <w:szCs w:val="24"/>
        </w:rPr>
        <w:t xml:space="preserve"> servicii și alte activități” cu suma de 151 mii lei.</w:t>
      </w:r>
    </w:p>
    <w:p w:rsidR="008004DC" w:rsidRPr="0061224C" w:rsidRDefault="008004DC" w:rsidP="008004DC">
      <w:pPr>
        <w:spacing w:line="360" w:lineRule="auto"/>
        <w:ind w:firstLine="851"/>
        <w:jc w:val="both"/>
        <w:rPr>
          <w:rFonts w:ascii="Arial" w:hAnsi="Arial" w:cs="Arial"/>
          <w:sz w:val="24"/>
          <w:szCs w:val="24"/>
        </w:rPr>
      </w:pPr>
    </w:p>
    <w:p w:rsidR="00D87337" w:rsidRPr="0061224C" w:rsidRDefault="00E51DA3" w:rsidP="00D87337">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9</w:t>
      </w:r>
      <w:r w:rsidRPr="0061224C">
        <w:rPr>
          <w:rFonts w:ascii="Arial" w:hAnsi="Arial" w:cs="Arial"/>
          <w:b/>
          <w:sz w:val="24"/>
          <w:szCs w:val="24"/>
        </w:rPr>
        <w:t xml:space="preserve">. </w:t>
      </w:r>
      <w:r w:rsidRPr="0061224C">
        <w:rPr>
          <w:rFonts w:ascii="Arial" w:hAnsi="Arial" w:cs="Arial"/>
          <w:sz w:val="24"/>
          <w:szCs w:val="24"/>
        </w:rPr>
        <w:t xml:space="preserve">- Se autorizează Ministerul Apărării </w:t>
      </w:r>
      <w:r w:rsidR="008004DC" w:rsidRPr="0061224C">
        <w:rPr>
          <w:rFonts w:ascii="Arial" w:hAnsi="Arial" w:cs="Arial"/>
          <w:sz w:val="24"/>
          <w:szCs w:val="24"/>
        </w:rPr>
        <w:t>Naționale</w:t>
      </w:r>
      <w:r w:rsidRPr="0061224C">
        <w:rPr>
          <w:rFonts w:ascii="Arial" w:hAnsi="Arial" w:cs="Arial"/>
          <w:sz w:val="24"/>
          <w:szCs w:val="24"/>
        </w:rPr>
        <w:t xml:space="preserve"> </w:t>
      </w:r>
      <w:r w:rsidR="00D87337" w:rsidRPr="0061224C">
        <w:rPr>
          <w:rFonts w:ascii="Arial" w:hAnsi="Arial" w:cs="Arial"/>
          <w:sz w:val="24"/>
          <w:szCs w:val="24"/>
        </w:rPr>
        <w:t xml:space="preserve">ca </w:t>
      </w:r>
      <w:r w:rsidRPr="0061224C">
        <w:rPr>
          <w:rFonts w:ascii="Arial" w:hAnsi="Arial" w:cs="Arial"/>
          <w:sz w:val="24"/>
          <w:szCs w:val="24"/>
        </w:rPr>
        <w:t xml:space="preserve">în cadrul anexei nr. 3/18/13 „Bugetul pe capitole, subcapitole, paragrafe, titluri de cheltuieli, articole și alineate pe anii 2018 – 2021 (sume alocate pentru activități finanțate integral din venituri proprii)” să majoreze veniturile la capitolul 33.10 „Venituri din prestări de servicii </w:t>
      </w:r>
      <w:r w:rsidR="008004DC" w:rsidRPr="0061224C">
        <w:rPr>
          <w:rFonts w:ascii="Arial" w:hAnsi="Arial" w:cs="Arial"/>
          <w:sz w:val="24"/>
          <w:szCs w:val="24"/>
        </w:rPr>
        <w:t>și</w:t>
      </w:r>
      <w:r w:rsidRPr="0061224C">
        <w:rPr>
          <w:rFonts w:ascii="Arial" w:hAnsi="Arial" w:cs="Arial"/>
          <w:sz w:val="24"/>
          <w:szCs w:val="24"/>
        </w:rPr>
        <w:t xml:space="preserve"> alte </w:t>
      </w:r>
      <w:r w:rsidR="008004DC" w:rsidRPr="0061224C">
        <w:rPr>
          <w:rFonts w:ascii="Arial" w:hAnsi="Arial" w:cs="Arial"/>
          <w:sz w:val="24"/>
          <w:szCs w:val="24"/>
        </w:rPr>
        <w:t>activități</w:t>
      </w:r>
      <w:r w:rsidRPr="0061224C">
        <w:rPr>
          <w:rFonts w:ascii="Arial" w:hAnsi="Arial" w:cs="Arial"/>
          <w:sz w:val="24"/>
          <w:szCs w:val="24"/>
        </w:rPr>
        <w:t>”, subcapitolul 33.10.08 „Venituri din prestări servicii” cu suma de 700 mii lei.</w:t>
      </w:r>
    </w:p>
    <w:p w:rsidR="00D87337" w:rsidRPr="0061224C" w:rsidRDefault="00D87337" w:rsidP="00D87337">
      <w:pPr>
        <w:spacing w:line="360" w:lineRule="auto"/>
        <w:ind w:firstLine="851"/>
        <w:jc w:val="both"/>
        <w:rPr>
          <w:rFonts w:ascii="Arial" w:hAnsi="Arial" w:cs="Arial"/>
          <w:sz w:val="24"/>
          <w:szCs w:val="24"/>
        </w:rPr>
      </w:pPr>
    </w:p>
    <w:p w:rsidR="00D87337" w:rsidRPr="0061224C" w:rsidRDefault="00E51DA3" w:rsidP="00D87337">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10</w:t>
      </w:r>
      <w:r w:rsidRPr="0061224C">
        <w:rPr>
          <w:rFonts w:ascii="Arial" w:hAnsi="Arial" w:cs="Arial"/>
          <w:b/>
          <w:sz w:val="24"/>
          <w:szCs w:val="24"/>
        </w:rPr>
        <w:t xml:space="preserve">. </w:t>
      </w:r>
      <w:r w:rsidRPr="0061224C">
        <w:rPr>
          <w:rFonts w:ascii="Arial" w:hAnsi="Arial" w:cs="Arial"/>
          <w:sz w:val="24"/>
          <w:szCs w:val="24"/>
        </w:rPr>
        <w:t xml:space="preserve">- Se autorizează Ministerul Afacerilor Interne </w:t>
      </w:r>
      <w:r w:rsidR="00D87337" w:rsidRPr="0061224C">
        <w:rPr>
          <w:rFonts w:ascii="Arial" w:hAnsi="Arial" w:cs="Arial"/>
          <w:sz w:val="24"/>
          <w:szCs w:val="24"/>
        </w:rPr>
        <w:t xml:space="preserve">ca </w:t>
      </w:r>
      <w:r w:rsidRPr="0061224C">
        <w:rPr>
          <w:rFonts w:ascii="Arial" w:hAnsi="Arial" w:cs="Arial"/>
          <w:sz w:val="24"/>
          <w:szCs w:val="24"/>
        </w:rPr>
        <w:t xml:space="preserve">în </w:t>
      </w:r>
      <w:r w:rsidR="00D87337" w:rsidRPr="0061224C">
        <w:rPr>
          <w:rFonts w:ascii="Arial" w:hAnsi="Arial" w:cs="Arial"/>
          <w:sz w:val="24"/>
          <w:szCs w:val="24"/>
        </w:rPr>
        <w:t>cadrul anexei</w:t>
      </w:r>
      <w:r w:rsidRPr="0061224C">
        <w:rPr>
          <w:rFonts w:ascii="Arial" w:hAnsi="Arial" w:cs="Arial"/>
          <w:sz w:val="24"/>
          <w:szCs w:val="24"/>
        </w:rPr>
        <w:t xml:space="preserve"> nr. 3/19/13 „Bugetul pe capitole, subcapitole, paragrafe, titluri de cheltuieli, articole </w:t>
      </w:r>
      <w:r w:rsidR="00D87337" w:rsidRPr="0061224C">
        <w:rPr>
          <w:rFonts w:ascii="Arial" w:hAnsi="Arial" w:cs="Arial"/>
          <w:sz w:val="24"/>
          <w:szCs w:val="24"/>
        </w:rPr>
        <w:t>și</w:t>
      </w:r>
      <w:r w:rsidRPr="0061224C">
        <w:rPr>
          <w:rFonts w:ascii="Arial" w:hAnsi="Arial" w:cs="Arial"/>
          <w:sz w:val="24"/>
          <w:szCs w:val="24"/>
        </w:rPr>
        <w:t xml:space="preserve"> alineate pe anii 2018-2021 (sume alocate pentru </w:t>
      </w:r>
      <w:r w:rsidR="00D87337" w:rsidRPr="0061224C">
        <w:rPr>
          <w:rFonts w:ascii="Arial" w:hAnsi="Arial" w:cs="Arial"/>
          <w:sz w:val="24"/>
          <w:szCs w:val="24"/>
        </w:rPr>
        <w:t>activități</w:t>
      </w:r>
      <w:r w:rsidRPr="0061224C">
        <w:rPr>
          <w:rFonts w:ascii="Arial" w:hAnsi="Arial" w:cs="Arial"/>
          <w:sz w:val="24"/>
          <w:szCs w:val="24"/>
        </w:rPr>
        <w:t xml:space="preserve"> </w:t>
      </w:r>
      <w:r w:rsidR="00D87337" w:rsidRPr="0061224C">
        <w:rPr>
          <w:rFonts w:ascii="Arial" w:hAnsi="Arial" w:cs="Arial"/>
          <w:sz w:val="24"/>
          <w:szCs w:val="24"/>
        </w:rPr>
        <w:t>finanțate</w:t>
      </w:r>
      <w:r w:rsidRPr="0061224C">
        <w:rPr>
          <w:rFonts w:ascii="Arial" w:hAnsi="Arial" w:cs="Arial"/>
          <w:sz w:val="24"/>
          <w:szCs w:val="24"/>
        </w:rPr>
        <w:t xml:space="preserve"> integral din venituri proprii</w:t>
      </w:r>
      <w:r w:rsidR="00D87337" w:rsidRPr="0061224C">
        <w:rPr>
          <w:rFonts w:ascii="Arial" w:hAnsi="Arial" w:cs="Arial"/>
          <w:sz w:val="24"/>
          <w:szCs w:val="24"/>
        </w:rPr>
        <w:t>)”</w:t>
      </w:r>
      <w:r w:rsidRPr="0061224C">
        <w:rPr>
          <w:rFonts w:ascii="Arial" w:hAnsi="Arial" w:cs="Arial"/>
          <w:sz w:val="24"/>
          <w:szCs w:val="24"/>
        </w:rPr>
        <w:t xml:space="preserve">, </w:t>
      </w:r>
      <w:r w:rsidR="00D87337" w:rsidRPr="0061224C">
        <w:rPr>
          <w:rFonts w:ascii="Arial" w:hAnsi="Arial" w:cs="Arial"/>
          <w:sz w:val="24"/>
          <w:szCs w:val="24"/>
        </w:rPr>
        <w:t>să efectueze următoarele</w:t>
      </w:r>
      <w:r w:rsidRPr="0061224C">
        <w:rPr>
          <w:rFonts w:ascii="Arial" w:hAnsi="Arial" w:cs="Arial"/>
          <w:sz w:val="24"/>
          <w:szCs w:val="24"/>
        </w:rPr>
        <w:t xml:space="preserve"> modificări:</w:t>
      </w:r>
    </w:p>
    <w:p w:rsidR="00D87337" w:rsidRPr="0061224C" w:rsidRDefault="00E51DA3" w:rsidP="00D87337">
      <w:pPr>
        <w:spacing w:line="360" w:lineRule="auto"/>
        <w:ind w:firstLine="851"/>
        <w:jc w:val="both"/>
        <w:rPr>
          <w:rFonts w:ascii="Arial" w:hAnsi="Arial" w:cs="Arial"/>
          <w:sz w:val="24"/>
          <w:szCs w:val="24"/>
        </w:rPr>
      </w:pPr>
      <w:r w:rsidRPr="0061224C">
        <w:rPr>
          <w:rFonts w:ascii="Arial" w:hAnsi="Arial" w:cs="Arial"/>
          <w:sz w:val="24"/>
          <w:szCs w:val="24"/>
        </w:rPr>
        <w:t>a) să diminueze</w:t>
      </w:r>
      <w:r w:rsidR="00D87337" w:rsidRPr="0061224C">
        <w:rPr>
          <w:rFonts w:ascii="Arial" w:hAnsi="Arial" w:cs="Arial"/>
          <w:sz w:val="24"/>
          <w:szCs w:val="24"/>
        </w:rPr>
        <w:t xml:space="preserve"> veniturile la capitolul 36.10 „</w:t>
      </w:r>
      <w:r w:rsidRPr="0061224C">
        <w:rPr>
          <w:rFonts w:ascii="Arial" w:hAnsi="Arial" w:cs="Arial"/>
          <w:sz w:val="24"/>
          <w:szCs w:val="24"/>
        </w:rPr>
        <w:t>Diverse ve</w:t>
      </w:r>
      <w:r w:rsidR="00D87337" w:rsidRPr="0061224C">
        <w:rPr>
          <w:rFonts w:ascii="Arial" w:hAnsi="Arial" w:cs="Arial"/>
          <w:sz w:val="24"/>
          <w:szCs w:val="24"/>
        </w:rPr>
        <w:t>nituri”, subcapitolul 36.10.50 „</w:t>
      </w:r>
      <w:r w:rsidRPr="0061224C">
        <w:rPr>
          <w:rFonts w:ascii="Arial" w:hAnsi="Arial" w:cs="Arial"/>
          <w:sz w:val="24"/>
          <w:szCs w:val="24"/>
        </w:rPr>
        <w:t>Alte venituri” cu suma de 1.000 mii lei;</w:t>
      </w:r>
    </w:p>
    <w:p w:rsidR="00E51DA3" w:rsidRPr="0061224C" w:rsidRDefault="00E51DA3" w:rsidP="00D87337">
      <w:pPr>
        <w:spacing w:line="360" w:lineRule="auto"/>
        <w:ind w:firstLine="851"/>
        <w:jc w:val="both"/>
        <w:rPr>
          <w:rFonts w:ascii="Arial" w:hAnsi="Arial" w:cs="Arial"/>
          <w:sz w:val="24"/>
          <w:szCs w:val="24"/>
        </w:rPr>
      </w:pPr>
      <w:r w:rsidRPr="0061224C">
        <w:rPr>
          <w:rFonts w:ascii="Arial" w:hAnsi="Arial" w:cs="Arial"/>
          <w:sz w:val="24"/>
          <w:szCs w:val="24"/>
        </w:rPr>
        <w:lastRenderedPageBreak/>
        <w:t>b) să diminueze</w:t>
      </w:r>
      <w:r w:rsidR="00D87337" w:rsidRPr="0061224C">
        <w:rPr>
          <w:rFonts w:ascii="Arial" w:hAnsi="Arial" w:cs="Arial"/>
          <w:sz w:val="24"/>
          <w:szCs w:val="24"/>
        </w:rPr>
        <w:t xml:space="preserve"> veniturile la capitolul 39.10 „</w:t>
      </w:r>
      <w:r w:rsidRPr="0061224C">
        <w:rPr>
          <w:rFonts w:ascii="Arial" w:hAnsi="Arial" w:cs="Arial"/>
          <w:sz w:val="24"/>
          <w:szCs w:val="24"/>
        </w:rPr>
        <w:t xml:space="preserve">Venituri din valorificarea unor </w:t>
      </w:r>
      <w:r w:rsidR="00D87337" w:rsidRPr="0061224C">
        <w:rPr>
          <w:rFonts w:ascii="Arial" w:hAnsi="Arial" w:cs="Arial"/>
          <w:sz w:val="24"/>
          <w:szCs w:val="24"/>
        </w:rPr>
        <w:t>bunuri”, subcapitolul 39.10.02 „</w:t>
      </w:r>
      <w:r w:rsidRPr="0061224C">
        <w:rPr>
          <w:rFonts w:ascii="Arial" w:hAnsi="Arial" w:cs="Arial"/>
          <w:sz w:val="24"/>
          <w:szCs w:val="24"/>
        </w:rPr>
        <w:t>Venituri din valorificarea stocurilor de rezerve de stat și de mobilizare” cu suma de 160.005 mii lei.</w:t>
      </w:r>
    </w:p>
    <w:p w:rsidR="00E51DA3" w:rsidRPr="0061224C" w:rsidRDefault="00E51DA3" w:rsidP="00E51DA3">
      <w:pPr>
        <w:spacing w:line="360" w:lineRule="auto"/>
        <w:ind w:firstLine="851"/>
        <w:jc w:val="both"/>
        <w:rPr>
          <w:rFonts w:ascii="Arial" w:hAnsi="Arial" w:cs="Arial"/>
          <w:sz w:val="24"/>
          <w:szCs w:val="24"/>
        </w:rPr>
      </w:pPr>
    </w:p>
    <w:p w:rsidR="00D87337" w:rsidRPr="0061224C" w:rsidRDefault="00E51DA3" w:rsidP="00313ED8">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11</w:t>
      </w:r>
      <w:r w:rsidRPr="0061224C">
        <w:rPr>
          <w:rFonts w:ascii="Arial" w:hAnsi="Arial" w:cs="Arial"/>
          <w:b/>
          <w:sz w:val="24"/>
          <w:szCs w:val="24"/>
        </w:rPr>
        <w:t xml:space="preserve">. </w:t>
      </w:r>
      <w:r w:rsidRPr="0061224C">
        <w:rPr>
          <w:rFonts w:ascii="Arial" w:hAnsi="Arial" w:cs="Arial"/>
          <w:sz w:val="24"/>
          <w:szCs w:val="24"/>
        </w:rPr>
        <w:t>-</w:t>
      </w:r>
      <w:r w:rsidR="00867B63" w:rsidRPr="0061224C">
        <w:rPr>
          <w:rFonts w:ascii="Arial" w:hAnsi="Arial" w:cs="Arial"/>
          <w:sz w:val="24"/>
          <w:szCs w:val="24"/>
        </w:rPr>
        <w:t xml:space="preserve"> Se autorizează Ministerul Muncii și Justiției Sociale ca în cadrul influențelor aprobate la capitolul 68.01 „Asigurări și asistență socială", titlul 51 „Transferuri între unități ale administrației publice", să efectueze în anexa </w:t>
      </w:r>
      <w:r w:rsidR="00313ED8" w:rsidRPr="0061224C">
        <w:rPr>
          <w:rFonts w:ascii="Arial" w:hAnsi="Arial" w:cs="Arial"/>
          <w:sz w:val="24"/>
          <w:szCs w:val="24"/>
        </w:rPr>
        <w:t>nr. 3/20/02 „</w:t>
      </w:r>
      <w:r w:rsidR="00867B63" w:rsidRPr="0061224C">
        <w:rPr>
          <w:rFonts w:ascii="Arial" w:hAnsi="Arial" w:cs="Arial"/>
          <w:sz w:val="24"/>
          <w:szCs w:val="24"/>
        </w:rPr>
        <w:t>Bugetul pe capitole, subcapitole, paragrafe, titluri de cheltuieli, articole și alineate pe anii 2018 - 2021 (sume alocate din bugetul de stat)" următoarele modificări:</w:t>
      </w:r>
    </w:p>
    <w:p w:rsidR="00D87337" w:rsidRPr="0061224C" w:rsidRDefault="00E51DA3" w:rsidP="00D87337">
      <w:pPr>
        <w:spacing w:line="360" w:lineRule="auto"/>
        <w:ind w:firstLine="851"/>
        <w:jc w:val="both"/>
        <w:rPr>
          <w:rFonts w:ascii="Arial" w:hAnsi="Arial" w:cs="Arial"/>
          <w:sz w:val="24"/>
          <w:szCs w:val="24"/>
        </w:rPr>
      </w:pPr>
      <w:r w:rsidRPr="0061224C">
        <w:rPr>
          <w:rFonts w:ascii="Arial" w:hAnsi="Arial" w:cs="Arial"/>
          <w:sz w:val="24"/>
          <w:szCs w:val="24"/>
        </w:rPr>
        <w:t>a) s</w:t>
      </w:r>
      <w:r w:rsidR="00D87337" w:rsidRPr="0061224C">
        <w:rPr>
          <w:rFonts w:ascii="Arial" w:hAnsi="Arial" w:cs="Arial"/>
          <w:sz w:val="24"/>
          <w:szCs w:val="24"/>
        </w:rPr>
        <w:t>ă diminueze creditele bugetare ș</w:t>
      </w:r>
      <w:r w:rsidRPr="0061224C">
        <w:rPr>
          <w:rFonts w:ascii="Arial" w:hAnsi="Arial" w:cs="Arial"/>
          <w:sz w:val="24"/>
          <w:szCs w:val="24"/>
        </w:rPr>
        <w:t>i creditele de a</w:t>
      </w:r>
      <w:r w:rsidR="00D87337" w:rsidRPr="0061224C">
        <w:rPr>
          <w:rFonts w:ascii="Arial" w:hAnsi="Arial" w:cs="Arial"/>
          <w:sz w:val="24"/>
          <w:szCs w:val="24"/>
        </w:rPr>
        <w:t>ngajament la alineatul 51.02.31</w:t>
      </w:r>
      <w:r w:rsidRPr="0061224C">
        <w:rPr>
          <w:rFonts w:ascii="Arial" w:hAnsi="Arial" w:cs="Arial"/>
          <w:sz w:val="24"/>
          <w:szCs w:val="24"/>
        </w:rPr>
        <w:t xml:space="preserve"> </w:t>
      </w:r>
      <w:r w:rsidR="00D87337" w:rsidRPr="0061224C">
        <w:rPr>
          <w:rFonts w:ascii="Arial" w:hAnsi="Arial" w:cs="Arial"/>
          <w:sz w:val="24"/>
          <w:szCs w:val="24"/>
        </w:rPr>
        <w:t>„</w:t>
      </w:r>
      <w:r w:rsidRPr="0061224C">
        <w:rPr>
          <w:rFonts w:ascii="Arial" w:hAnsi="Arial" w:cs="Arial"/>
          <w:sz w:val="24"/>
          <w:szCs w:val="24"/>
        </w:rPr>
        <w:t xml:space="preserve">Transferuri din bugetul de stat către bugetele locale pentru finanțarea </w:t>
      </w:r>
      <w:r w:rsidR="00D87337" w:rsidRPr="0061224C">
        <w:rPr>
          <w:rFonts w:ascii="Arial" w:hAnsi="Arial" w:cs="Arial"/>
          <w:sz w:val="24"/>
          <w:szCs w:val="24"/>
        </w:rPr>
        <w:t>investițiilor î</w:t>
      </w:r>
      <w:r w:rsidRPr="0061224C">
        <w:rPr>
          <w:rFonts w:ascii="Arial" w:hAnsi="Arial" w:cs="Arial"/>
          <w:sz w:val="24"/>
          <w:szCs w:val="24"/>
        </w:rPr>
        <w:t>n cadrul programelor de interes național” cu suma de 13.652 mii lei;</w:t>
      </w:r>
    </w:p>
    <w:p w:rsidR="00313ED8" w:rsidRPr="0061224C" w:rsidRDefault="00E51DA3" w:rsidP="00313ED8">
      <w:pPr>
        <w:spacing w:line="360" w:lineRule="auto"/>
        <w:ind w:firstLine="851"/>
        <w:jc w:val="both"/>
        <w:rPr>
          <w:rFonts w:ascii="Arial" w:hAnsi="Arial" w:cs="Arial"/>
          <w:sz w:val="24"/>
          <w:szCs w:val="24"/>
        </w:rPr>
      </w:pPr>
      <w:r w:rsidRPr="0061224C">
        <w:rPr>
          <w:rFonts w:ascii="Arial" w:hAnsi="Arial" w:cs="Arial"/>
          <w:sz w:val="24"/>
          <w:szCs w:val="24"/>
        </w:rPr>
        <w:t>b) s</w:t>
      </w:r>
      <w:r w:rsidR="00D87337" w:rsidRPr="0061224C">
        <w:rPr>
          <w:rFonts w:ascii="Arial" w:hAnsi="Arial" w:cs="Arial"/>
          <w:sz w:val="24"/>
          <w:szCs w:val="24"/>
        </w:rPr>
        <w:t>ă diminueze creditele bugetare ș</w:t>
      </w:r>
      <w:r w:rsidRPr="0061224C">
        <w:rPr>
          <w:rFonts w:ascii="Arial" w:hAnsi="Arial" w:cs="Arial"/>
          <w:sz w:val="24"/>
          <w:szCs w:val="24"/>
        </w:rPr>
        <w:t xml:space="preserve">i creditele de angajament la alineatul 51.02.32 „Transferuri din bugetul de stat către bugetele locale pentru finanțarea </w:t>
      </w:r>
      <w:r w:rsidR="00D87337" w:rsidRPr="0061224C">
        <w:rPr>
          <w:rFonts w:ascii="Arial" w:hAnsi="Arial" w:cs="Arial"/>
          <w:sz w:val="24"/>
          <w:szCs w:val="24"/>
        </w:rPr>
        <w:t>investițiilor</w:t>
      </w:r>
      <w:r w:rsidRPr="0061224C">
        <w:rPr>
          <w:rFonts w:ascii="Arial" w:hAnsi="Arial" w:cs="Arial"/>
          <w:sz w:val="24"/>
          <w:szCs w:val="24"/>
        </w:rPr>
        <w:t xml:space="preserve"> pentru </w:t>
      </w:r>
      <w:r w:rsidR="00867B63" w:rsidRPr="0061224C">
        <w:rPr>
          <w:rFonts w:ascii="Arial" w:hAnsi="Arial" w:cs="Arial"/>
          <w:sz w:val="24"/>
          <w:szCs w:val="24"/>
        </w:rPr>
        <w:t>instituții</w:t>
      </w:r>
      <w:r w:rsidR="00D87337" w:rsidRPr="0061224C">
        <w:rPr>
          <w:rFonts w:ascii="Arial" w:hAnsi="Arial" w:cs="Arial"/>
          <w:sz w:val="24"/>
          <w:szCs w:val="24"/>
        </w:rPr>
        <w:t xml:space="preserve"> publice de asistență socială ș</w:t>
      </w:r>
      <w:r w:rsidRPr="0061224C">
        <w:rPr>
          <w:rFonts w:ascii="Arial" w:hAnsi="Arial" w:cs="Arial"/>
          <w:sz w:val="24"/>
          <w:szCs w:val="24"/>
        </w:rPr>
        <w:t xml:space="preserve">i </w:t>
      </w:r>
      <w:r w:rsidR="00D87337" w:rsidRPr="0061224C">
        <w:rPr>
          <w:rFonts w:ascii="Arial" w:hAnsi="Arial" w:cs="Arial"/>
          <w:sz w:val="24"/>
          <w:szCs w:val="24"/>
        </w:rPr>
        <w:t>unități de asistență</w:t>
      </w:r>
      <w:r w:rsidRPr="0061224C">
        <w:rPr>
          <w:rFonts w:ascii="Arial" w:hAnsi="Arial" w:cs="Arial"/>
          <w:sz w:val="24"/>
          <w:szCs w:val="24"/>
        </w:rPr>
        <w:t xml:space="preserve"> </w:t>
      </w:r>
      <w:proofErr w:type="spellStart"/>
      <w:r w:rsidRPr="0061224C">
        <w:rPr>
          <w:rFonts w:ascii="Arial" w:hAnsi="Arial" w:cs="Arial"/>
          <w:sz w:val="24"/>
          <w:szCs w:val="24"/>
        </w:rPr>
        <w:t>medico</w:t>
      </w:r>
      <w:proofErr w:type="spellEnd"/>
      <w:r w:rsidRPr="0061224C">
        <w:rPr>
          <w:rFonts w:ascii="Arial" w:hAnsi="Arial" w:cs="Arial"/>
          <w:sz w:val="24"/>
          <w:szCs w:val="24"/>
        </w:rPr>
        <w:t>-so</w:t>
      </w:r>
      <w:r w:rsidR="00D87337" w:rsidRPr="0061224C">
        <w:rPr>
          <w:rFonts w:ascii="Arial" w:hAnsi="Arial" w:cs="Arial"/>
          <w:sz w:val="24"/>
          <w:szCs w:val="24"/>
        </w:rPr>
        <w:t>ciale” cu suma de 2.700 mii lei.</w:t>
      </w:r>
    </w:p>
    <w:p w:rsidR="00313ED8" w:rsidRPr="0061224C" w:rsidRDefault="00313ED8" w:rsidP="00313ED8">
      <w:pPr>
        <w:spacing w:line="360" w:lineRule="auto"/>
        <w:ind w:firstLine="851"/>
        <w:jc w:val="both"/>
        <w:rPr>
          <w:rFonts w:ascii="Arial" w:hAnsi="Arial" w:cs="Arial"/>
          <w:sz w:val="24"/>
          <w:szCs w:val="24"/>
        </w:rPr>
      </w:pPr>
    </w:p>
    <w:p w:rsidR="00313ED8" w:rsidRPr="0061224C" w:rsidRDefault="00313ED8" w:rsidP="00313ED8">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12</w:t>
      </w:r>
      <w:r w:rsidRPr="0061224C">
        <w:rPr>
          <w:rFonts w:ascii="Arial" w:hAnsi="Arial" w:cs="Arial"/>
          <w:b/>
          <w:sz w:val="24"/>
          <w:szCs w:val="24"/>
        </w:rPr>
        <w:t xml:space="preserve">. </w:t>
      </w:r>
      <w:r w:rsidRPr="0061224C">
        <w:rPr>
          <w:rFonts w:ascii="Arial" w:hAnsi="Arial" w:cs="Arial"/>
          <w:sz w:val="24"/>
          <w:szCs w:val="24"/>
        </w:rPr>
        <w:t xml:space="preserve">- </w:t>
      </w:r>
      <w:r w:rsidR="00A9042E" w:rsidRPr="0061224C">
        <w:rPr>
          <w:rFonts w:ascii="Arial" w:hAnsi="Arial" w:cs="Arial"/>
          <w:sz w:val="24"/>
          <w:szCs w:val="24"/>
        </w:rPr>
        <w:t>Se autorizează Ministerul Agriculturii și Dezvoltării Rurale ca în cadrul anexei nr. 3/22/13 „Bugetul pe capitole, subcapitole, paragrafe, titluri de cheltuieli, articole și alineate pe anii 2018-2021 (sumele alocate pentru activități finanțate integral din venituri proprii)", să suplimenteze veniturile proprii cu suma de 7.000 mii lei la capitolul 34.10 „Venituri din taxe administrative, eliberări permise", subcapitolul 34.10.50 „Alte venituri din taxe administrative, eliberări permise".</w:t>
      </w:r>
    </w:p>
    <w:p w:rsidR="00313ED8" w:rsidRPr="0061224C" w:rsidRDefault="00313ED8" w:rsidP="00313ED8">
      <w:pPr>
        <w:spacing w:line="360" w:lineRule="auto"/>
        <w:ind w:firstLine="851"/>
        <w:jc w:val="both"/>
        <w:rPr>
          <w:rFonts w:ascii="Arial" w:hAnsi="Arial" w:cs="Arial"/>
          <w:sz w:val="24"/>
          <w:szCs w:val="24"/>
        </w:rPr>
      </w:pPr>
    </w:p>
    <w:p w:rsidR="00313ED8" w:rsidRPr="0061224C" w:rsidRDefault="00313ED8" w:rsidP="00313ED8">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13</w:t>
      </w:r>
      <w:r w:rsidRPr="0061224C">
        <w:rPr>
          <w:rFonts w:ascii="Arial" w:hAnsi="Arial" w:cs="Arial"/>
          <w:b/>
          <w:sz w:val="24"/>
          <w:szCs w:val="24"/>
        </w:rPr>
        <w:t xml:space="preserve">. </w:t>
      </w:r>
      <w:r w:rsidRPr="0061224C">
        <w:rPr>
          <w:rFonts w:ascii="Arial" w:hAnsi="Arial" w:cs="Arial"/>
          <w:sz w:val="24"/>
          <w:szCs w:val="24"/>
        </w:rPr>
        <w:t xml:space="preserve">- </w:t>
      </w:r>
      <w:r w:rsidR="00B429C2" w:rsidRPr="0061224C">
        <w:rPr>
          <w:rFonts w:ascii="Arial" w:hAnsi="Arial" w:cs="Arial"/>
          <w:sz w:val="24"/>
          <w:szCs w:val="24"/>
        </w:rPr>
        <w:t>(1) Se autorizează Ministerul Transporturilor ca în cadrul anexei nr. 3/24/29 „Fișa obiectivului/proiectului/categoriei de investiții", să modifice creditele de angajament și creditele bugetare aferente anilor anteriori, creditele de angajament aferente anului curent, precum și valoarea totală a obiectivului/proiectului de investiții, cu încadrarea în valoarea totală a acestuia, cu respectarea prevederilor art. 43 alin. (2) din Legea nr. 500/2002, cu modificările și completările ulterioare.</w:t>
      </w:r>
    </w:p>
    <w:p w:rsidR="00CB774A" w:rsidRPr="0061224C" w:rsidRDefault="00B429C2" w:rsidP="00CB774A">
      <w:pPr>
        <w:spacing w:line="360" w:lineRule="auto"/>
        <w:ind w:firstLine="851"/>
        <w:jc w:val="both"/>
        <w:rPr>
          <w:rFonts w:ascii="Arial" w:hAnsi="Arial" w:cs="Arial"/>
          <w:sz w:val="24"/>
          <w:szCs w:val="24"/>
        </w:rPr>
      </w:pPr>
      <w:r w:rsidRPr="0061224C">
        <w:rPr>
          <w:rFonts w:ascii="Arial" w:hAnsi="Arial" w:cs="Arial"/>
          <w:sz w:val="24"/>
          <w:szCs w:val="24"/>
        </w:rPr>
        <w:t>(2) Se autorizează Ministerul Transporturilor să introducă mo</w:t>
      </w:r>
      <w:r w:rsidR="00CB774A" w:rsidRPr="0061224C">
        <w:rPr>
          <w:rFonts w:ascii="Arial" w:hAnsi="Arial" w:cs="Arial"/>
          <w:sz w:val="24"/>
          <w:szCs w:val="24"/>
        </w:rPr>
        <w:t>dificările prevăzute la alin. (1</w:t>
      </w:r>
      <w:r w:rsidRPr="0061224C">
        <w:rPr>
          <w:rFonts w:ascii="Arial" w:hAnsi="Arial" w:cs="Arial"/>
          <w:sz w:val="24"/>
          <w:szCs w:val="24"/>
        </w:rPr>
        <w:t>) corespunzător și în celelalte anexe la bugetul acestuia.</w:t>
      </w:r>
    </w:p>
    <w:p w:rsidR="00CB774A" w:rsidRPr="0061224C" w:rsidRDefault="00CB774A" w:rsidP="00CB774A">
      <w:pPr>
        <w:spacing w:line="360" w:lineRule="auto"/>
        <w:ind w:firstLine="851"/>
        <w:jc w:val="both"/>
        <w:rPr>
          <w:rFonts w:ascii="Arial" w:hAnsi="Arial" w:cs="Arial"/>
          <w:sz w:val="24"/>
          <w:szCs w:val="24"/>
        </w:rPr>
      </w:pPr>
    </w:p>
    <w:p w:rsidR="00CB774A" w:rsidRPr="0061224C" w:rsidRDefault="00313ED8" w:rsidP="00CB774A">
      <w:pPr>
        <w:spacing w:line="360" w:lineRule="auto"/>
        <w:ind w:firstLine="851"/>
        <w:jc w:val="both"/>
        <w:rPr>
          <w:rFonts w:ascii="Arial" w:hAnsi="Arial" w:cs="Arial"/>
          <w:sz w:val="24"/>
          <w:szCs w:val="24"/>
        </w:rPr>
      </w:pPr>
      <w:r w:rsidRPr="0061224C">
        <w:rPr>
          <w:rFonts w:ascii="Arial" w:hAnsi="Arial" w:cs="Arial"/>
          <w:b/>
          <w:sz w:val="24"/>
          <w:szCs w:val="24"/>
        </w:rPr>
        <w:t>Art.</w:t>
      </w:r>
      <w:r w:rsidR="00C12724" w:rsidRPr="0061224C">
        <w:rPr>
          <w:rFonts w:ascii="Arial" w:hAnsi="Arial" w:cs="Arial"/>
          <w:b/>
          <w:sz w:val="24"/>
          <w:szCs w:val="24"/>
        </w:rPr>
        <w:t>14</w:t>
      </w:r>
      <w:r w:rsidRPr="0061224C">
        <w:rPr>
          <w:rFonts w:ascii="Arial" w:hAnsi="Arial" w:cs="Arial"/>
          <w:b/>
          <w:sz w:val="24"/>
          <w:szCs w:val="24"/>
        </w:rPr>
        <w:t xml:space="preserve">. </w:t>
      </w:r>
      <w:r w:rsidRPr="0061224C">
        <w:rPr>
          <w:rFonts w:ascii="Arial" w:hAnsi="Arial" w:cs="Arial"/>
          <w:sz w:val="24"/>
          <w:szCs w:val="24"/>
        </w:rPr>
        <w:t>-</w:t>
      </w:r>
      <w:r w:rsidR="00CB774A" w:rsidRPr="0061224C">
        <w:rPr>
          <w:rFonts w:ascii="Arial" w:hAnsi="Arial" w:cs="Arial"/>
          <w:sz w:val="24"/>
          <w:szCs w:val="24"/>
        </w:rPr>
        <w:t xml:space="preserve"> </w:t>
      </w:r>
      <w:r w:rsidR="00867B63" w:rsidRPr="0061224C">
        <w:rPr>
          <w:rFonts w:ascii="Arial" w:hAnsi="Arial" w:cs="Arial"/>
          <w:sz w:val="24"/>
          <w:szCs w:val="24"/>
        </w:rPr>
        <w:t xml:space="preserve">(1) Se autorizează Ministerul Educației Naționale ca în cadrul anexei nr. 3/25/13 „Bugetul pe capitole, subcapitole, paragrafe, titluri de cheltuieli, articole și alineate </w:t>
      </w:r>
      <w:r w:rsidR="00867B63" w:rsidRPr="0061224C">
        <w:rPr>
          <w:rFonts w:ascii="Arial" w:hAnsi="Arial" w:cs="Arial"/>
          <w:sz w:val="24"/>
          <w:szCs w:val="24"/>
        </w:rPr>
        <w:lastRenderedPageBreak/>
        <w:t>pe anii 2018 - 2021 (sumele alocate pentru activități finanțate integral din venituri proprii)", să efectueze următoarele modificări la partea de venituri: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a) să diminueze capitolul 33.10 „Venituri din prestări de servicii și alte activități", cu suma de 14.600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b) să suplimenteze capitolul 35.10 „Amenzi, penalități și confiscări”, cu suma de 300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c) să suplimenteze capitolul 37.10 „Transferuri voluntare, altele decât subvențiile", cu suma de 300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d) să diminueze capitolul 40.10 „Încasări din rambursarea împrumuturilor acordate", cu suma de 2.500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e) să suplimenteze capitolul 45.10 „Sume primite de la UE/alți donatori în contul plăților efectuate și prefinanţări" cu suma de 1.900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f) să suplimenteze capitolul 48.10 „Sume primite de la UE/alți donatori în contul plăților efectuate și prefinanţări aferente cadrului financiar 2014 - 2020" cu suma de 14.600 mii lei.</w:t>
      </w:r>
    </w:p>
    <w:p w:rsidR="00867B63"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 xml:space="preserve">(2) Se autorizează Ministerul Educației Naționale să detalieze pe subcapitole de venituri sumele prevăzute la alin. (1) inclusiv </w:t>
      </w:r>
      <w:r w:rsidR="00C12724" w:rsidRPr="0061224C">
        <w:rPr>
          <w:rFonts w:ascii="Arial" w:hAnsi="Arial" w:cs="Arial"/>
          <w:sz w:val="24"/>
          <w:szCs w:val="24"/>
        </w:rPr>
        <w:t xml:space="preserve">prin efectuarea de </w:t>
      </w:r>
      <w:r w:rsidRPr="0061224C">
        <w:rPr>
          <w:rFonts w:ascii="Arial" w:hAnsi="Arial" w:cs="Arial"/>
          <w:sz w:val="24"/>
          <w:szCs w:val="24"/>
        </w:rPr>
        <w:t>redistribuiri între subcapitole.</w:t>
      </w:r>
    </w:p>
    <w:p w:rsidR="00CB774A" w:rsidRPr="0061224C" w:rsidRDefault="00CB774A" w:rsidP="00CB774A">
      <w:pPr>
        <w:spacing w:line="360" w:lineRule="auto"/>
        <w:ind w:firstLine="851"/>
        <w:jc w:val="both"/>
        <w:rPr>
          <w:rFonts w:ascii="Arial" w:hAnsi="Arial" w:cs="Arial"/>
          <w:sz w:val="24"/>
          <w:szCs w:val="24"/>
        </w:rPr>
      </w:pPr>
    </w:p>
    <w:p w:rsidR="00CB774A" w:rsidRPr="0061224C" w:rsidRDefault="00CB774A" w:rsidP="00CB774A">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15</w:t>
      </w:r>
      <w:r w:rsidRPr="0061224C">
        <w:rPr>
          <w:rFonts w:ascii="Arial" w:hAnsi="Arial" w:cs="Arial"/>
          <w:b/>
          <w:sz w:val="24"/>
          <w:szCs w:val="24"/>
        </w:rPr>
        <w:t xml:space="preserve">. </w:t>
      </w:r>
      <w:r w:rsidRPr="0061224C">
        <w:rPr>
          <w:rFonts w:ascii="Arial" w:hAnsi="Arial" w:cs="Arial"/>
          <w:sz w:val="24"/>
          <w:szCs w:val="24"/>
        </w:rPr>
        <w:t xml:space="preserve">- </w:t>
      </w:r>
      <w:r w:rsidR="00867B63" w:rsidRPr="0061224C">
        <w:rPr>
          <w:rFonts w:ascii="Arial" w:hAnsi="Arial" w:cs="Arial"/>
          <w:sz w:val="24"/>
          <w:szCs w:val="24"/>
        </w:rPr>
        <w:t>Se autorizează Ministerul Educației Naționale ca în cadrul anexei nr. 3/25/15 „Sinteza bugetelor centralizate ale instituțiilor publice finanțate parțial din venituri proprii", să efectueze următoarele modificări la partea de venituri proprii: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a)  să introducă capitolul 40.10 „Încasări din rambursarea împrumuturilor acordate", subcapitolul 40.10.16 „Sume primite în cadrul mecanismului decontării cererilor de plată", cu suma de 5.800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b)  să introducă capitolul 42</w:t>
      </w:r>
      <w:r w:rsidR="007920D2" w:rsidRPr="0061224C">
        <w:rPr>
          <w:rFonts w:ascii="Arial" w:hAnsi="Arial" w:cs="Arial"/>
          <w:sz w:val="24"/>
          <w:szCs w:val="24"/>
        </w:rPr>
        <w:t>.</w:t>
      </w:r>
      <w:r w:rsidRPr="0061224C">
        <w:rPr>
          <w:rFonts w:ascii="Arial" w:hAnsi="Arial" w:cs="Arial"/>
          <w:sz w:val="24"/>
          <w:szCs w:val="24"/>
        </w:rPr>
        <w:t>10 „Subvenții de la bugetul de stat”, subcapitolul 42.10.70 „Subvenții de la bugetul de stat către instituții publice finanțate parțial sau integral din venituri proprii necesare susținerii derulării proiectelor finanțate din fonduri externe nerambursabile (FEN) postaderare aferente perioadei de programare 2014-2020", cu suma de 60 mii lei;</w:t>
      </w:r>
    </w:p>
    <w:p w:rsidR="00CB774A" w:rsidRPr="0061224C" w:rsidRDefault="00867B63" w:rsidP="00CB774A">
      <w:pPr>
        <w:spacing w:line="360" w:lineRule="auto"/>
        <w:ind w:firstLine="851"/>
        <w:jc w:val="both"/>
        <w:rPr>
          <w:rFonts w:ascii="Arial" w:hAnsi="Arial" w:cs="Arial"/>
          <w:sz w:val="24"/>
          <w:szCs w:val="24"/>
        </w:rPr>
      </w:pPr>
      <w:r w:rsidRPr="0061224C">
        <w:rPr>
          <w:rFonts w:ascii="Arial" w:hAnsi="Arial" w:cs="Arial"/>
          <w:sz w:val="24"/>
          <w:szCs w:val="24"/>
        </w:rPr>
        <w:t xml:space="preserve">c) să diminueze capitolul 48.10 „Sume primite de la UE/alți donatori în contul </w:t>
      </w:r>
      <w:r w:rsidR="007920D2" w:rsidRPr="0061224C">
        <w:rPr>
          <w:rFonts w:ascii="Arial" w:hAnsi="Arial" w:cs="Arial"/>
          <w:sz w:val="24"/>
          <w:szCs w:val="24"/>
        </w:rPr>
        <w:t>plăților</w:t>
      </w:r>
      <w:r w:rsidRPr="0061224C">
        <w:rPr>
          <w:rFonts w:ascii="Arial" w:hAnsi="Arial" w:cs="Arial"/>
          <w:sz w:val="24"/>
          <w:szCs w:val="24"/>
        </w:rPr>
        <w:t xml:space="preserve"> efectuate </w:t>
      </w:r>
      <w:r w:rsidR="007920D2" w:rsidRPr="0061224C">
        <w:rPr>
          <w:rFonts w:ascii="Arial" w:hAnsi="Arial" w:cs="Arial"/>
          <w:sz w:val="24"/>
          <w:szCs w:val="24"/>
        </w:rPr>
        <w:t>și</w:t>
      </w:r>
      <w:r w:rsidRPr="0061224C">
        <w:rPr>
          <w:rFonts w:ascii="Arial" w:hAnsi="Arial" w:cs="Arial"/>
          <w:sz w:val="24"/>
          <w:szCs w:val="24"/>
        </w:rPr>
        <w:t xml:space="preserve"> prefinanţări aferente cadrului financiar 2014 - 2020", subcapit</w:t>
      </w:r>
      <w:r w:rsidR="007920D2" w:rsidRPr="0061224C">
        <w:rPr>
          <w:rFonts w:ascii="Arial" w:hAnsi="Arial" w:cs="Arial"/>
          <w:sz w:val="24"/>
          <w:szCs w:val="24"/>
        </w:rPr>
        <w:t>olul 48.10.02 „</w:t>
      </w:r>
      <w:r w:rsidRPr="0061224C">
        <w:rPr>
          <w:rFonts w:ascii="Arial" w:hAnsi="Arial" w:cs="Arial"/>
          <w:sz w:val="24"/>
          <w:szCs w:val="24"/>
        </w:rPr>
        <w:t>Fondul Social European (FSE)</w:t>
      </w:r>
      <w:r w:rsidR="00CB774A" w:rsidRPr="0061224C">
        <w:rPr>
          <w:rFonts w:ascii="Arial" w:hAnsi="Arial" w:cs="Arial"/>
          <w:sz w:val="24"/>
          <w:szCs w:val="24"/>
        </w:rPr>
        <w:t>”</w:t>
      </w:r>
      <w:r w:rsidRPr="0061224C">
        <w:rPr>
          <w:rFonts w:ascii="Arial" w:hAnsi="Arial" w:cs="Arial"/>
          <w:sz w:val="24"/>
          <w:szCs w:val="24"/>
        </w:rPr>
        <w:t>, cu suma de 5.860 mii lei.</w:t>
      </w:r>
    </w:p>
    <w:p w:rsidR="00CB774A" w:rsidRPr="0061224C" w:rsidRDefault="00CB774A" w:rsidP="00CB774A">
      <w:pPr>
        <w:spacing w:line="360" w:lineRule="auto"/>
        <w:ind w:firstLine="851"/>
        <w:jc w:val="both"/>
        <w:rPr>
          <w:rFonts w:ascii="Arial" w:hAnsi="Arial" w:cs="Arial"/>
          <w:sz w:val="24"/>
          <w:szCs w:val="24"/>
        </w:rPr>
      </w:pPr>
    </w:p>
    <w:p w:rsidR="0063286B" w:rsidRPr="0061224C" w:rsidRDefault="00CB774A" w:rsidP="0063286B">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16</w:t>
      </w:r>
      <w:r w:rsidRPr="0061224C">
        <w:rPr>
          <w:rFonts w:ascii="Arial" w:hAnsi="Arial" w:cs="Arial"/>
          <w:b/>
          <w:sz w:val="24"/>
          <w:szCs w:val="24"/>
        </w:rPr>
        <w:t xml:space="preserve">. </w:t>
      </w:r>
      <w:r w:rsidRPr="0061224C">
        <w:rPr>
          <w:rFonts w:ascii="Arial" w:hAnsi="Arial" w:cs="Arial"/>
          <w:sz w:val="24"/>
          <w:szCs w:val="24"/>
        </w:rPr>
        <w:t xml:space="preserve">- </w:t>
      </w:r>
      <w:r w:rsidR="00B429C2" w:rsidRPr="0061224C">
        <w:rPr>
          <w:rFonts w:ascii="Arial" w:eastAsia="Arial" w:hAnsi="Arial" w:cs="Arial"/>
          <w:kern w:val="1"/>
          <w:sz w:val="24"/>
          <w:szCs w:val="24"/>
          <w:lang w:eastAsia="zh-CN"/>
        </w:rPr>
        <w:t xml:space="preserve">Se autorizează Ministerul Educației Naționale, ca în cadrul anexei nr. 3/25/29 „Fișa obiectivului/proiectului/categoriei de investiții", la capitolul 65.10 „Învățământ", </w:t>
      </w:r>
      <w:r w:rsidR="00B429C2" w:rsidRPr="0061224C">
        <w:rPr>
          <w:rFonts w:ascii="Arial" w:eastAsia="Arial" w:hAnsi="Arial" w:cs="Arial"/>
          <w:kern w:val="1"/>
          <w:sz w:val="24"/>
          <w:szCs w:val="24"/>
          <w:lang w:eastAsia="zh-CN"/>
        </w:rPr>
        <w:lastRenderedPageBreak/>
        <w:t>titlul 71 „Active nefinanciare", articolul 71.01 „Active fixe", alineatul 71.01.01 „Construcții", să modifice creditele de angajament și creditele bugetare aferente anilor anteriori, cu încadrarea în valoarea totală a obiectivului/proiectului/categoriei de investiții, pentru obiectivul de investiții în continuare fișă cod obiectiv 551 „Clădire nouă pentru Palatul Copiilor Arad și Inspectoratul Școlar Județean Arad”.</w:t>
      </w:r>
    </w:p>
    <w:p w:rsidR="0063286B" w:rsidRPr="0061224C" w:rsidRDefault="0063286B" w:rsidP="0063286B">
      <w:pPr>
        <w:spacing w:line="360" w:lineRule="auto"/>
        <w:ind w:firstLine="851"/>
        <w:jc w:val="both"/>
        <w:rPr>
          <w:rFonts w:ascii="Arial" w:hAnsi="Arial" w:cs="Arial"/>
          <w:sz w:val="24"/>
          <w:szCs w:val="24"/>
        </w:rPr>
      </w:pPr>
    </w:p>
    <w:p w:rsidR="00D87337" w:rsidRPr="0061224C" w:rsidRDefault="00E51DA3" w:rsidP="0063286B">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17</w:t>
      </w:r>
      <w:r w:rsidRPr="0061224C">
        <w:rPr>
          <w:rFonts w:ascii="Arial" w:hAnsi="Arial" w:cs="Arial"/>
          <w:b/>
          <w:sz w:val="24"/>
          <w:szCs w:val="24"/>
        </w:rPr>
        <w:t xml:space="preserve">. </w:t>
      </w:r>
      <w:r w:rsidRPr="0061224C">
        <w:rPr>
          <w:rFonts w:ascii="Arial" w:hAnsi="Arial" w:cs="Arial"/>
          <w:sz w:val="24"/>
          <w:szCs w:val="24"/>
        </w:rPr>
        <w:t>-</w:t>
      </w:r>
      <w:r w:rsidR="00D87337" w:rsidRPr="0061224C">
        <w:rPr>
          <w:rFonts w:ascii="Arial" w:hAnsi="Arial" w:cs="Arial"/>
          <w:sz w:val="24"/>
          <w:szCs w:val="24"/>
        </w:rPr>
        <w:t xml:space="preserve"> </w:t>
      </w:r>
      <w:r w:rsidR="0063286B" w:rsidRPr="0061224C">
        <w:rPr>
          <w:rFonts w:ascii="Arial" w:hAnsi="Arial" w:cs="Arial"/>
          <w:sz w:val="24"/>
          <w:szCs w:val="24"/>
        </w:rPr>
        <w:t>(1) Influențele</w:t>
      </w:r>
      <w:r w:rsidR="007920D2" w:rsidRPr="0061224C">
        <w:rPr>
          <w:rFonts w:ascii="Arial" w:hAnsi="Arial" w:cs="Arial"/>
          <w:sz w:val="24"/>
          <w:szCs w:val="24"/>
        </w:rPr>
        <w:t xml:space="preserve"> aprobate suplimentar</w:t>
      </w:r>
      <w:r w:rsidRPr="0061224C">
        <w:rPr>
          <w:rFonts w:ascii="Arial" w:hAnsi="Arial" w:cs="Arial"/>
          <w:sz w:val="24"/>
          <w:szCs w:val="24"/>
        </w:rPr>
        <w:t xml:space="preserve"> în bugetul Ministerului </w:t>
      </w:r>
      <w:r w:rsidR="00D87337" w:rsidRPr="0061224C">
        <w:rPr>
          <w:rFonts w:ascii="Arial" w:hAnsi="Arial" w:cs="Arial"/>
          <w:sz w:val="24"/>
          <w:szCs w:val="24"/>
        </w:rPr>
        <w:t>Sănătății</w:t>
      </w:r>
      <w:r w:rsidRPr="0061224C">
        <w:rPr>
          <w:rFonts w:ascii="Arial" w:hAnsi="Arial" w:cs="Arial"/>
          <w:sz w:val="24"/>
          <w:szCs w:val="24"/>
        </w:rPr>
        <w:t xml:space="preserve">, la capitolul 66.01 „Sănătate“, titlul 51 „Transferuri între </w:t>
      </w:r>
      <w:r w:rsidR="00D87337" w:rsidRPr="0061224C">
        <w:rPr>
          <w:rFonts w:ascii="Arial" w:hAnsi="Arial" w:cs="Arial"/>
          <w:sz w:val="24"/>
          <w:szCs w:val="24"/>
        </w:rPr>
        <w:t>unități</w:t>
      </w:r>
      <w:r w:rsidRPr="0061224C">
        <w:rPr>
          <w:rFonts w:ascii="Arial" w:hAnsi="Arial" w:cs="Arial"/>
          <w:sz w:val="24"/>
          <w:szCs w:val="24"/>
        </w:rPr>
        <w:t xml:space="preserve"> ale </w:t>
      </w:r>
      <w:r w:rsidR="00D87337" w:rsidRPr="0061224C">
        <w:rPr>
          <w:rFonts w:ascii="Arial" w:hAnsi="Arial" w:cs="Arial"/>
          <w:sz w:val="24"/>
          <w:szCs w:val="24"/>
        </w:rPr>
        <w:t>administrației</w:t>
      </w:r>
      <w:r w:rsidRPr="0061224C">
        <w:rPr>
          <w:rFonts w:ascii="Arial" w:hAnsi="Arial" w:cs="Arial"/>
          <w:sz w:val="24"/>
          <w:szCs w:val="24"/>
        </w:rPr>
        <w:t xml:space="preserve"> publice“, </w:t>
      </w:r>
      <w:r w:rsidR="007920D2" w:rsidRPr="0061224C">
        <w:rPr>
          <w:rFonts w:ascii="Arial" w:hAnsi="Arial" w:cs="Arial"/>
          <w:sz w:val="24"/>
          <w:szCs w:val="24"/>
        </w:rPr>
        <w:t>în sumă</w:t>
      </w:r>
      <w:r w:rsidRPr="0061224C">
        <w:rPr>
          <w:rFonts w:ascii="Arial" w:hAnsi="Arial" w:cs="Arial"/>
          <w:sz w:val="24"/>
          <w:szCs w:val="24"/>
        </w:rPr>
        <w:t xml:space="preserve"> </w:t>
      </w:r>
      <w:r w:rsidR="007920D2" w:rsidRPr="0061224C">
        <w:rPr>
          <w:rFonts w:ascii="Arial" w:hAnsi="Arial" w:cs="Arial"/>
          <w:sz w:val="24"/>
          <w:szCs w:val="24"/>
        </w:rPr>
        <w:t>de 23.572 mii lei la</w:t>
      </w:r>
      <w:r w:rsidRPr="0061224C">
        <w:rPr>
          <w:rFonts w:ascii="Arial" w:hAnsi="Arial" w:cs="Arial"/>
          <w:sz w:val="24"/>
          <w:szCs w:val="24"/>
        </w:rPr>
        <w:t xml:space="preserve"> credite bugetare, </w:t>
      </w:r>
      <w:r w:rsidR="00D87337" w:rsidRPr="0061224C">
        <w:rPr>
          <w:rFonts w:ascii="Arial" w:hAnsi="Arial" w:cs="Arial"/>
          <w:sz w:val="24"/>
          <w:szCs w:val="24"/>
        </w:rPr>
        <w:t>și</w:t>
      </w:r>
      <w:r w:rsidRPr="0061224C">
        <w:rPr>
          <w:rFonts w:ascii="Arial" w:hAnsi="Arial" w:cs="Arial"/>
          <w:sz w:val="24"/>
          <w:szCs w:val="24"/>
        </w:rPr>
        <w:t xml:space="preserve"> </w:t>
      </w:r>
      <w:r w:rsidR="007920D2" w:rsidRPr="0061224C">
        <w:rPr>
          <w:rFonts w:ascii="Arial" w:hAnsi="Arial" w:cs="Arial"/>
          <w:sz w:val="24"/>
          <w:szCs w:val="24"/>
        </w:rPr>
        <w:t>în sumă</w:t>
      </w:r>
      <w:r w:rsidRPr="0061224C">
        <w:rPr>
          <w:rFonts w:ascii="Arial" w:hAnsi="Arial" w:cs="Arial"/>
          <w:sz w:val="24"/>
          <w:szCs w:val="24"/>
        </w:rPr>
        <w:t xml:space="preserve"> de </w:t>
      </w:r>
      <w:r w:rsidR="007920D2" w:rsidRPr="0061224C">
        <w:rPr>
          <w:rFonts w:ascii="Arial" w:hAnsi="Arial" w:cs="Arial"/>
          <w:sz w:val="24"/>
          <w:szCs w:val="24"/>
        </w:rPr>
        <w:t>39.565 mii lei la</w:t>
      </w:r>
      <w:r w:rsidRPr="0061224C">
        <w:rPr>
          <w:rFonts w:ascii="Arial" w:hAnsi="Arial" w:cs="Arial"/>
          <w:sz w:val="24"/>
          <w:szCs w:val="24"/>
        </w:rPr>
        <w:t xml:space="preserve"> credite de angajament, sunt aferente alineatului 51.01.11 „Transferuri din bugetul de stat către bugetul Fondului </w:t>
      </w:r>
      <w:r w:rsidR="00D87337" w:rsidRPr="0061224C">
        <w:rPr>
          <w:rFonts w:ascii="Arial" w:hAnsi="Arial" w:cs="Arial"/>
          <w:sz w:val="24"/>
          <w:szCs w:val="24"/>
        </w:rPr>
        <w:t>național</w:t>
      </w:r>
      <w:r w:rsidRPr="0061224C">
        <w:rPr>
          <w:rFonts w:ascii="Arial" w:hAnsi="Arial" w:cs="Arial"/>
          <w:sz w:val="24"/>
          <w:szCs w:val="24"/>
        </w:rPr>
        <w:t xml:space="preserve"> unic de asigurări sociale de sănătate“.</w:t>
      </w:r>
    </w:p>
    <w:p w:rsidR="00D87337" w:rsidRPr="0061224C" w:rsidRDefault="00E51DA3" w:rsidP="00D87337">
      <w:pPr>
        <w:spacing w:line="360" w:lineRule="auto"/>
        <w:ind w:firstLine="851"/>
        <w:jc w:val="both"/>
        <w:rPr>
          <w:rFonts w:ascii="Arial" w:hAnsi="Arial" w:cs="Arial"/>
          <w:sz w:val="24"/>
          <w:szCs w:val="24"/>
        </w:rPr>
      </w:pPr>
      <w:r w:rsidRPr="0061224C">
        <w:rPr>
          <w:rFonts w:ascii="Arial" w:hAnsi="Arial" w:cs="Arial"/>
          <w:sz w:val="24"/>
          <w:szCs w:val="24"/>
        </w:rPr>
        <w:t xml:space="preserve">(2) În cadrul </w:t>
      </w:r>
      <w:r w:rsidR="00D87337" w:rsidRPr="0061224C">
        <w:rPr>
          <w:rFonts w:ascii="Arial" w:hAnsi="Arial" w:cs="Arial"/>
          <w:sz w:val="24"/>
          <w:szCs w:val="24"/>
        </w:rPr>
        <w:t>influențelor</w:t>
      </w:r>
      <w:r w:rsidR="007920D2" w:rsidRPr="0061224C">
        <w:rPr>
          <w:rFonts w:ascii="Arial" w:hAnsi="Arial" w:cs="Arial"/>
          <w:sz w:val="24"/>
          <w:szCs w:val="24"/>
        </w:rPr>
        <w:t xml:space="preserve"> aprobate suplimentar </w:t>
      </w:r>
      <w:r w:rsidRPr="0061224C">
        <w:rPr>
          <w:rFonts w:ascii="Arial" w:hAnsi="Arial" w:cs="Arial"/>
          <w:sz w:val="24"/>
          <w:szCs w:val="24"/>
        </w:rPr>
        <w:t xml:space="preserve">în bugetul Ministerului </w:t>
      </w:r>
      <w:r w:rsidR="00D87337" w:rsidRPr="0061224C">
        <w:rPr>
          <w:rFonts w:ascii="Arial" w:hAnsi="Arial" w:cs="Arial"/>
          <w:sz w:val="24"/>
          <w:szCs w:val="24"/>
        </w:rPr>
        <w:t>Sănătății</w:t>
      </w:r>
      <w:r w:rsidRPr="0061224C">
        <w:rPr>
          <w:rFonts w:ascii="Arial" w:hAnsi="Arial" w:cs="Arial"/>
          <w:sz w:val="24"/>
          <w:szCs w:val="24"/>
        </w:rPr>
        <w:t xml:space="preserve">, la capitolul 66.10 „Sănătate“, titlul 51 „Transferuri între </w:t>
      </w:r>
      <w:r w:rsidR="00D87337" w:rsidRPr="0061224C">
        <w:rPr>
          <w:rFonts w:ascii="Arial" w:hAnsi="Arial" w:cs="Arial"/>
          <w:sz w:val="24"/>
          <w:szCs w:val="24"/>
        </w:rPr>
        <w:t>unități</w:t>
      </w:r>
      <w:r w:rsidRPr="0061224C">
        <w:rPr>
          <w:rFonts w:ascii="Arial" w:hAnsi="Arial" w:cs="Arial"/>
          <w:sz w:val="24"/>
          <w:szCs w:val="24"/>
        </w:rPr>
        <w:t xml:space="preserve"> ale </w:t>
      </w:r>
      <w:r w:rsidR="00D87337" w:rsidRPr="0061224C">
        <w:rPr>
          <w:rFonts w:ascii="Arial" w:hAnsi="Arial" w:cs="Arial"/>
          <w:sz w:val="24"/>
          <w:szCs w:val="24"/>
        </w:rPr>
        <w:t>administrației</w:t>
      </w:r>
      <w:r w:rsidRPr="0061224C">
        <w:rPr>
          <w:rFonts w:ascii="Arial" w:hAnsi="Arial" w:cs="Arial"/>
          <w:sz w:val="24"/>
          <w:szCs w:val="24"/>
        </w:rPr>
        <w:t xml:space="preserve"> publice“:</w:t>
      </w:r>
    </w:p>
    <w:p w:rsidR="00D87337" w:rsidRPr="0061224C" w:rsidRDefault="00D87337" w:rsidP="00D87337">
      <w:pPr>
        <w:spacing w:line="360" w:lineRule="auto"/>
        <w:ind w:firstLine="851"/>
        <w:jc w:val="both"/>
        <w:rPr>
          <w:rFonts w:ascii="Arial" w:hAnsi="Arial" w:cs="Arial"/>
          <w:sz w:val="24"/>
          <w:szCs w:val="24"/>
        </w:rPr>
      </w:pPr>
      <w:r w:rsidRPr="0061224C">
        <w:rPr>
          <w:rFonts w:ascii="Arial" w:hAnsi="Arial" w:cs="Arial"/>
          <w:sz w:val="24"/>
          <w:szCs w:val="24"/>
        </w:rPr>
        <w:t xml:space="preserve">a) </w:t>
      </w:r>
      <w:r w:rsidR="00E51DA3" w:rsidRPr="0061224C">
        <w:rPr>
          <w:rFonts w:ascii="Arial" w:hAnsi="Arial" w:cs="Arial"/>
          <w:sz w:val="24"/>
          <w:szCs w:val="24"/>
        </w:rPr>
        <w:t>se</w:t>
      </w:r>
      <w:r w:rsidRPr="0061224C">
        <w:rPr>
          <w:rFonts w:ascii="Arial" w:hAnsi="Arial" w:cs="Arial"/>
          <w:sz w:val="24"/>
          <w:szCs w:val="24"/>
        </w:rPr>
        <w:t xml:space="preserve"> diminuează alineatul 51.02.12 „</w:t>
      </w:r>
      <w:r w:rsidR="00E51DA3" w:rsidRPr="0061224C">
        <w:rPr>
          <w:rFonts w:ascii="Arial" w:hAnsi="Arial" w:cs="Arial"/>
          <w:sz w:val="24"/>
          <w:szCs w:val="24"/>
        </w:rPr>
        <w:t>Transferuri pentru finanțarea investițiilor la spitale” cu suma de 15.</w:t>
      </w:r>
      <w:r w:rsidRPr="0061224C">
        <w:rPr>
          <w:rFonts w:ascii="Arial" w:hAnsi="Arial" w:cs="Arial"/>
          <w:sz w:val="24"/>
          <w:szCs w:val="24"/>
        </w:rPr>
        <w:t>182 mii lei la credite bugetare</w:t>
      </w:r>
      <w:r w:rsidR="00E51DA3" w:rsidRPr="0061224C">
        <w:rPr>
          <w:rFonts w:ascii="Arial" w:hAnsi="Arial" w:cs="Arial"/>
          <w:sz w:val="24"/>
          <w:szCs w:val="24"/>
        </w:rPr>
        <w:t xml:space="preserve"> și cu suma de 144.993 m</w:t>
      </w:r>
      <w:r w:rsidRPr="0061224C">
        <w:rPr>
          <w:rFonts w:ascii="Arial" w:hAnsi="Arial" w:cs="Arial"/>
          <w:sz w:val="24"/>
          <w:szCs w:val="24"/>
        </w:rPr>
        <w:t>ii lei la credite de angajament;</w:t>
      </w:r>
    </w:p>
    <w:p w:rsidR="00D87337" w:rsidRPr="0061224C" w:rsidRDefault="00D87337" w:rsidP="00D87337">
      <w:pPr>
        <w:spacing w:line="360" w:lineRule="auto"/>
        <w:ind w:firstLine="851"/>
        <w:jc w:val="both"/>
        <w:rPr>
          <w:rFonts w:ascii="Arial" w:hAnsi="Arial" w:cs="Arial"/>
          <w:sz w:val="24"/>
          <w:szCs w:val="24"/>
        </w:rPr>
      </w:pPr>
      <w:r w:rsidRPr="0061224C">
        <w:rPr>
          <w:rFonts w:ascii="Arial" w:hAnsi="Arial" w:cs="Arial"/>
          <w:sz w:val="24"/>
          <w:szCs w:val="24"/>
        </w:rPr>
        <w:t xml:space="preserve">b) </w:t>
      </w:r>
      <w:r w:rsidR="00E51DA3" w:rsidRPr="0061224C">
        <w:rPr>
          <w:rFonts w:ascii="Arial" w:hAnsi="Arial" w:cs="Arial"/>
          <w:sz w:val="24"/>
          <w:szCs w:val="24"/>
        </w:rPr>
        <w:t>s</w:t>
      </w:r>
      <w:r w:rsidRPr="0061224C">
        <w:rPr>
          <w:rFonts w:ascii="Arial" w:hAnsi="Arial" w:cs="Arial"/>
          <w:sz w:val="24"/>
          <w:szCs w:val="24"/>
        </w:rPr>
        <w:t>e majorează alineatul 51.02.08 „</w:t>
      </w:r>
      <w:r w:rsidR="00E51DA3" w:rsidRPr="0061224C">
        <w:rPr>
          <w:rFonts w:ascii="Arial" w:hAnsi="Arial" w:cs="Arial"/>
          <w:sz w:val="24"/>
          <w:szCs w:val="24"/>
        </w:rPr>
        <w:t xml:space="preserve">Aparatură medical și echipamente de comunicații în urgență” cu suma de 14.707 mii lei atât la credite bugetare </w:t>
      </w:r>
      <w:r w:rsidRPr="0061224C">
        <w:rPr>
          <w:rFonts w:ascii="Arial" w:hAnsi="Arial" w:cs="Arial"/>
          <w:sz w:val="24"/>
          <w:szCs w:val="24"/>
        </w:rPr>
        <w:t>cât și la credite de angajament;</w:t>
      </w:r>
    </w:p>
    <w:p w:rsidR="0063286B" w:rsidRPr="0061224C" w:rsidRDefault="00D87337" w:rsidP="0063286B">
      <w:pPr>
        <w:spacing w:line="360" w:lineRule="auto"/>
        <w:ind w:firstLine="851"/>
        <w:jc w:val="both"/>
        <w:rPr>
          <w:rFonts w:ascii="Arial" w:hAnsi="Arial" w:cs="Arial"/>
          <w:sz w:val="24"/>
          <w:szCs w:val="24"/>
        </w:rPr>
      </w:pPr>
      <w:r w:rsidRPr="0061224C">
        <w:rPr>
          <w:rFonts w:ascii="Arial" w:hAnsi="Arial" w:cs="Arial"/>
          <w:sz w:val="24"/>
          <w:szCs w:val="24"/>
        </w:rPr>
        <w:t xml:space="preserve">c) </w:t>
      </w:r>
      <w:r w:rsidR="00E51DA3" w:rsidRPr="0061224C">
        <w:rPr>
          <w:rFonts w:ascii="Arial" w:hAnsi="Arial" w:cs="Arial"/>
          <w:sz w:val="24"/>
          <w:szCs w:val="24"/>
        </w:rPr>
        <w:t>s</w:t>
      </w:r>
      <w:r w:rsidRPr="0061224C">
        <w:rPr>
          <w:rFonts w:ascii="Arial" w:hAnsi="Arial" w:cs="Arial"/>
          <w:sz w:val="24"/>
          <w:szCs w:val="24"/>
        </w:rPr>
        <w:t>e majorează alineatul 51.02.25 „</w:t>
      </w:r>
      <w:r w:rsidR="00E51DA3" w:rsidRPr="0061224C">
        <w:rPr>
          <w:rFonts w:ascii="Arial" w:hAnsi="Arial" w:cs="Arial"/>
          <w:sz w:val="24"/>
          <w:szCs w:val="24"/>
        </w:rPr>
        <w:t>Transferuri din veniturile proprii ale Ministerului Sănătății către bugetele locale pentru finanțarea aparaturii medicale și a echipamentelor de comunicații în urgență în sănătate” cu suma de 15.182 mii lei atât la credite bugetare cât și la credite de angajament.</w:t>
      </w:r>
    </w:p>
    <w:p w:rsidR="0063286B" w:rsidRPr="0061224C" w:rsidRDefault="0063286B" w:rsidP="0063286B">
      <w:pPr>
        <w:spacing w:line="360" w:lineRule="auto"/>
        <w:ind w:firstLine="851"/>
        <w:jc w:val="both"/>
        <w:rPr>
          <w:rFonts w:ascii="Arial" w:hAnsi="Arial" w:cs="Arial"/>
          <w:sz w:val="24"/>
          <w:szCs w:val="24"/>
        </w:rPr>
      </w:pPr>
    </w:p>
    <w:p w:rsidR="0025717C" w:rsidRPr="0061224C" w:rsidRDefault="00E51DA3" w:rsidP="0063286B">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18</w:t>
      </w:r>
      <w:r w:rsidRPr="0061224C">
        <w:rPr>
          <w:rFonts w:ascii="Arial" w:hAnsi="Arial" w:cs="Arial"/>
          <w:b/>
          <w:sz w:val="24"/>
          <w:szCs w:val="24"/>
        </w:rPr>
        <w:t xml:space="preserve">. </w:t>
      </w:r>
      <w:r w:rsidRPr="0061224C">
        <w:rPr>
          <w:rFonts w:ascii="Arial" w:hAnsi="Arial" w:cs="Arial"/>
          <w:sz w:val="24"/>
          <w:szCs w:val="24"/>
        </w:rPr>
        <w:t xml:space="preserve">- Se autorizează Ministerul Culturii </w:t>
      </w:r>
      <w:r w:rsidR="0025717C" w:rsidRPr="0061224C">
        <w:rPr>
          <w:rFonts w:ascii="Arial" w:hAnsi="Arial" w:cs="Arial"/>
          <w:sz w:val="24"/>
          <w:szCs w:val="24"/>
        </w:rPr>
        <w:t>și</w:t>
      </w:r>
      <w:r w:rsidRPr="0061224C">
        <w:rPr>
          <w:rFonts w:ascii="Arial" w:hAnsi="Arial" w:cs="Arial"/>
          <w:sz w:val="24"/>
          <w:szCs w:val="24"/>
        </w:rPr>
        <w:t xml:space="preserve"> </w:t>
      </w:r>
      <w:r w:rsidR="0025717C" w:rsidRPr="0061224C">
        <w:rPr>
          <w:rFonts w:ascii="Arial" w:hAnsi="Arial" w:cs="Arial"/>
          <w:sz w:val="24"/>
          <w:szCs w:val="24"/>
        </w:rPr>
        <w:t>Identității</w:t>
      </w:r>
      <w:r w:rsidRPr="0061224C">
        <w:rPr>
          <w:rFonts w:ascii="Arial" w:hAnsi="Arial" w:cs="Arial"/>
          <w:sz w:val="24"/>
          <w:szCs w:val="24"/>
        </w:rPr>
        <w:t xml:space="preserve"> </w:t>
      </w:r>
      <w:r w:rsidR="0025717C" w:rsidRPr="0061224C">
        <w:rPr>
          <w:rFonts w:ascii="Arial" w:hAnsi="Arial" w:cs="Arial"/>
          <w:sz w:val="24"/>
          <w:szCs w:val="24"/>
        </w:rPr>
        <w:t>Naționale</w:t>
      </w:r>
      <w:r w:rsidRPr="0061224C">
        <w:rPr>
          <w:rFonts w:ascii="Arial" w:hAnsi="Arial" w:cs="Arial"/>
          <w:sz w:val="24"/>
          <w:szCs w:val="24"/>
        </w:rPr>
        <w:t xml:space="preserve">, </w:t>
      </w:r>
      <w:r w:rsidR="0025717C" w:rsidRPr="0061224C">
        <w:rPr>
          <w:rFonts w:ascii="Arial" w:hAnsi="Arial" w:cs="Arial"/>
          <w:sz w:val="24"/>
          <w:szCs w:val="24"/>
        </w:rPr>
        <w:t xml:space="preserve">ca </w:t>
      </w:r>
      <w:r w:rsidRPr="0061224C">
        <w:rPr>
          <w:rFonts w:ascii="Arial" w:hAnsi="Arial" w:cs="Arial"/>
          <w:sz w:val="24"/>
          <w:szCs w:val="24"/>
        </w:rPr>
        <w:t xml:space="preserve">în </w:t>
      </w:r>
      <w:r w:rsidR="0025717C" w:rsidRPr="0061224C">
        <w:rPr>
          <w:rFonts w:ascii="Arial" w:hAnsi="Arial" w:cs="Arial"/>
          <w:sz w:val="24"/>
          <w:szCs w:val="24"/>
        </w:rPr>
        <w:t>cadrul anexei nr. 3/27/27 „Fișa</w:t>
      </w:r>
      <w:r w:rsidRPr="0061224C">
        <w:rPr>
          <w:rFonts w:ascii="Arial" w:hAnsi="Arial" w:cs="Arial"/>
          <w:sz w:val="24"/>
          <w:szCs w:val="24"/>
        </w:rPr>
        <w:t xml:space="preserve"> programului cod 128 «Restaurarea monumentelor istorice»", să diminueze creditele de angajament și creditele bugetare cu suma de 6.</w:t>
      </w:r>
      <w:r w:rsidR="0025717C" w:rsidRPr="0061224C">
        <w:rPr>
          <w:rFonts w:ascii="Arial" w:hAnsi="Arial" w:cs="Arial"/>
          <w:sz w:val="24"/>
          <w:szCs w:val="24"/>
        </w:rPr>
        <w:t>813 mii lei la capitolul 67.01 „</w:t>
      </w:r>
      <w:r w:rsidRPr="0061224C">
        <w:rPr>
          <w:rFonts w:ascii="Arial" w:hAnsi="Arial" w:cs="Arial"/>
          <w:sz w:val="24"/>
          <w:szCs w:val="24"/>
        </w:rPr>
        <w:t xml:space="preserve">Cultură, recreere </w:t>
      </w:r>
      <w:r w:rsidR="0025717C" w:rsidRPr="0061224C">
        <w:rPr>
          <w:rFonts w:ascii="Arial" w:hAnsi="Arial" w:cs="Arial"/>
          <w:sz w:val="24"/>
          <w:szCs w:val="24"/>
        </w:rPr>
        <w:t>și religie", titlul 51 „</w:t>
      </w:r>
      <w:r w:rsidRPr="0061224C">
        <w:rPr>
          <w:rFonts w:ascii="Arial" w:hAnsi="Arial" w:cs="Arial"/>
          <w:sz w:val="24"/>
          <w:szCs w:val="24"/>
        </w:rPr>
        <w:t xml:space="preserve">Transferuri între </w:t>
      </w:r>
      <w:r w:rsidR="0025717C" w:rsidRPr="0061224C">
        <w:rPr>
          <w:rFonts w:ascii="Arial" w:hAnsi="Arial" w:cs="Arial"/>
          <w:sz w:val="24"/>
          <w:szCs w:val="24"/>
        </w:rPr>
        <w:t>unități</w:t>
      </w:r>
      <w:r w:rsidRPr="0061224C">
        <w:rPr>
          <w:rFonts w:ascii="Arial" w:hAnsi="Arial" w:cs="Arial"/>
          <w:sz w:val="24"/>
          <w:szCs w:val="24"/>
        </w:rPr>
        <w:t xml:space="preserve"> ale </w:t>
      </w:r>
      <w:r w:rsidR="0025717C" w:rsidRPr="0061224C">
        <w:rPr>
          <w:rFonts w:ascii="Arial" w:hAnsi="Arial" w:cs="Arial"/>
          <w:sz w:val="24"/>
          <w:szCs w:val="24"/>
        </w:rPr>
        <w:t>administrației</w:t>
      </w:r>
      <w:r w:rsidRPr="0061224C">
        <w:rPr>
          <w:rFonts w:ascii="Arial" w:hAnsi="Arial" w:cs="Arial"/>
          <w:sz w:val="24"/>
          <w:szCs w:val="24"/>
        </w:rPr>
        <w:t xml:space="preserve"> publice", sumă care va fi utilizată pentru acoperirea cheltuielilor curente și de capital de către </w:t>
      </w:r>
      <w:r w:rsidR="0025717C" w:rsidRPr="0061224C">
        <w:rPr>
          <w:rFonts w:ascii="Arial" w:hAnsi="Arial" w:cs="Arial"/>
          <w:sz w:val="24"/>
          <w:szCs w:val="24"/>
        </w:rPr>
        <w:t>instituțiile</w:t>
      </w:r>
      <w:r w:rsidRPr="0061224C">
        <w:rPr>
          <w:rFonts w:ascii="Arial" w:hAnsi="Arial" w:cs="Arial"/>
          <w:sz w:val="24"/>
          <w:szCs w:val="24"/>
        </w:rPr>
        <w:t xml:space="preserve"> subordonate Ministerului Culturii </w:t>
      </w:r>
      <w:r w:rsidR="0025717C" w:rsidRPr="0061224C">
        <w:rPr>
          <w:rFonts w:ascii="Arial" w:hAnsi="Arial" w:cs="Arial"/>
          <w:sz w:val="24"/>
          <w:szCs w:val="24"/>
        </w:rPr>
        <w:t>și</w:t>
      </w:r>
      <w:r w:rsidRPr="0061224C">
        <w:rPr>
          <w:rFonts w:ascii="Arial" w:hAnsi="Arial" w:cs="Arial"/>
          <w:sz w:val="24"/>
          <w:szCs w:val="24"/>
        </w:rPr>
        <w:t xml:space="preserve"> </w:t>
      </w:r>
      <w:r w:rsidR="0025717C" w:rsidRPr="0061224C">
        <w:rPr>
          <w:rFonts w:ascii="Arial" w:hAnsi="Arial" w:cs="Arial"/>
          <w:sz w:val="24"/>
          <w:szCs w:val="24"/>
        </w:rPr>
        <w:t>Identității</w:t>
      </w:r>
      <w:r w:rsidRPr="0061224C">
        <w:rPr>
          <w:rFonts w:ascii="Arial" w:hAnsi="Arial" w:cs="Arial"/>
          <w:sz w:val="24"/>
          <w:szCs w:val="24"/>
        </w:rPr>
        <w:t xml:space="preserve"> </w:t>
      </w:r>
      <w:r w:rsidR="0025717C" w:rsidRPr="0061224C">
        <w:rPr>
          <w:rFonts w:ascii="Arial" w:hAnsi="Arial" w:cs="Arial"/>
          <w:sz w:val="24"/>
          <w:szCs w:val="24"/>
        </w:rPr>
        <w:t>Naționale</w:t>
      </w:r>
      <w:r w:rsidRPr="0061224C">
        <w:rPr>
          <w:rFonts w:ascii="Arial" w:hAnsi="Arial" w:cs="Arial"/>
          <w:sz w:val="24"/>
          <w:szCs w:val="24"/>
        </w:rPr>
        <w:t xml:space="preserve"> </w:t>
      </w:r>
      <w:r w:rsidR="0025717C" w:rsidRPr="0061224C">
        <w:rPr>
          <w:rFonts w:ascii="Arial" w:hAnsi="Arial" w:cs="Arial"/>
          <w:sz w:val="24"/>
          <w:szCs w:val="24"/>
        </w:rPr>
        <w:t>finanțate</w:t>
      </w:r>
      <w:r w:rsidRPr="0061224C">
        <w:rPr>
          <w:rFonts w:ascii="Arial" w:hAnsi="Arial" w:cs="Arial"/>
          <w:sz w:val="24"/>
          <w:szCs w:val="24"/>
        </w:rPr>
        <w:t xml:space="preserve"> din venituri proprii </w:t>
      </w:r>
      <w:r w:rsidR="0025717C" w:rsidRPr="0061224C">
        <w:rPr>
          <w:rFonts w:ascii="Arial" w:hAnsi="Arial" w:cs="Arial"/>
          <w:sz w:val="24"/>
          <w:szCs w:val="24"/>
        </w:rPr>
        <w:t>și</w:t>
      </w:r>
      <w:r w:rsidRPr="0061224C">
        <w:rPr>
          <w:rFonts w:ascii="Arial" w:hAnsi="Arial" w:cs="Arial"/>
          <w:sz w:val="24"/>
          <w:szCs w:val="24"/>
        </w:rPr>
        <w:t xml:space="preserve"> </w:t>
      </w:r>
      <w:r w:rsidR="0025717C" w:rsidRPr="0061224C">
        <w:rPr>
          <w:rFonts w:ascii="Arial" w:hAnsi="Arial" w:cs="Arial"/>
          <w:sz w:val="24"/>
          <w:szCs w:val="24"/>
        </w:rPr>
        <w:t>subvenții</w:t>
      </w:r>
      <w:r w:rsidRPr="0061224C">
        <w:rPr>
          <w:rFonts w:ascii="Arial" w:hAnsi="Arial" w:cs="Arial"/>
          <w:sz w:val="24"/>
          <w:szCs w:val="24"/>
        </w:rPr>
        <w:t xml:space="preserve"> acordate de la bugetul de stat.</w:t>
      </w:r>
    </w:p>
    <w:p w:rsidR="0025717C" w:rsidRPr="0061224C" w:rsidRDefault="0025717C" w:rsidP="0025717C">
      <w:pPr>
        <w:spacing w:line="360" w:lineRule="auto"/>
        <w:ind w:firstLine="851"/>
        <w:jc w:val="both"/>
        <w:rPr>
          <w:rFonts w:ascii="Arial" w:hAnsi="Arial" w:cs="Arial"/>
          <w:sz w:val="24"/>
          <w:szCs w:val="24"/>
        </w:rPr>
      </w:pPr>
    </w:p>
    <w:p w:rsidR="0025717C" w:rsidRPr="0061224C" w:rsidRDefault="0063286B" w:rsidP="0025717C">
      <w:pPr>
        <w:spacing w:line="360" w:lineRule="auto"/>
        <w:ind w:firstLine="851"/>
        <w:jc w:val="both"/>
        <w:rPr>
          <w:rFonts w:ascii="Arial" w:hAnsi="Arial" w:cs="Arial"/>
          <w:sz w:val="24"/>
          <w:szCs w:val="24"/>
        </w:rPr>
      </w:pPr>
      <w:r w:rsidRPr="0061224C">
        <w:rPr>
          <w:rFonts w:ascii="Arial" w:hAnsi="Arial" w:cs="Arial"/>
          <w:b/>
          <w:sz w:val="24"/>
          <w:szCs w:val="24"/>
        </w:rPr>
        <w:t>Art.19</w:t>
      </w:r>
      <w:r w:rsidR="00E51DA3" w:rsidRPr="0061224C">
        <w:rPr>
          <w:rFonts w:ascii="Arial" w:hAnsi="Arial" w:cs="Arial"/>
          <w:b/>
          <w:sz w:val="24"/>
          <w:szCs w:val="24"/>
        </w:rPr>
        <w:t xml:space="preserve">. </w:t>
      </w:r>
      <w:r w:rsidR="00E51DA3" w:rsidRPr="0061224C">
        <w:rPr>
          <w:rFonts w:ascii="Arial" w:hAnsi="Arial" w:cs="Arial"/>
          <w:sz w:val="24"/>
          <w:szCs w:val="24"/>
        </w:rPr>
        <w:t xml:space="preserve">- Se autorizează Serviciul Român de Informații, </w:t>
      </w:r>
      <w:r w:rsidR="0025717C" w:rsidRPr="0061224C">
        <w:rPr>
          <w:rFonts w:ascii="Arial" w:hAnsi="Arial" w:cs="Arial"/>
          <w:sz w:val="24"/>
          <w:szCs w:val="24"/>
        </w:rPr>
        <w:t xml:space="preserve">ca </w:t>
      </w:r>
      <w:r w:rsidR="00E51DA3" w:rsidRPr="0061224C">
        <w:rPr>
          <w:rFonts w:ascii="Arial" w:hAnsi="Arial" w:cs="Arial"/>
          <w:sz w:val="24"/>
          <w:szCs w:val="24"/>
        </w:rPr>
        <w:t xml:space="preserve">în </w:t>
      </w:r>
      <w:r w:rsidR="0025717C" w:rsidRPr="0061224C">
        <w:rPr>
          <w:rFonts w:ascii="Arial" w:hAnsi="Arial" w:cs="Arial"/>
          <w:sz w:val="24"/>
          <w:szCs w:val="24"/>
        </w:rPr>
        <w:t>cadrul anexei nr. 3/31/13 „</w:t>
      </w:r>
      <w:r w:rsidR="00E51DA3" w:rsidRPr="0061224C">
        <w:rPr>
          <w:rFonts w:ascii="Arial" w:hAnsi="Arial" w:cs="Arial"/>
          <w:sz w:val="24"/>
          <w:szCs w:val="24"/>
        </w:rPr>
        <w:t xml:space="preserve">Bugetul pe capitole, subcapitole, paragrafe, titluri de cheltuieli, articole și alineate pe anii 2018-2021 (sumele alocate pentru activități finanțate integral din venituri proprii)”, </w:t>
      </w:r>
      <w:r w:rsidR="0025717C" w:rsidRPr="0061224C">
        <w:rPr>
          <w:rFonts w:ascii="Arial" w:hAnsi="Arial" w:cs="Arial"/>
          <w:sz w:val="24"/>
          <w:szCs w:val="24"/>
        </w:rPr>
        <w:t xml:space="preserve">să efectueze </w:t>
      </w:r>
      <w:r w:rsidR="00E51DA3" w:rsidRPr="0061224C">
        <w:rPr>
          <w:rFonts w:ascii="Arial" w:hAnsi="Arial" w:cs="Arial"/>
          <w:sz w:val="24"/>
          <w:szCs w:val="24"/>
        </w:rPr>
        <w:t>următoarele modificări:</w:t>
      </w:r>
    </w:p>
    <w:p w:rsidR="0025717C" w:rsidRPr="0061224C" w:rsidRDefault="00E51DA3" w:rsidP="0025717C">
      <w:pPr>
        <w:spacing w:line="360" w:lineRule="auto"/>
        <w:ind w:firstLine="851"/>
        <w:jc w:val="both"/>
        <w:rPr>
          <w:rFonts w:ascii="Arial" w:hAnsi="Arial" w:cs="Arial"/>
          <w:sz w:val="24"/>
          <w:szCs w:val="24"/>
        </w:rPr>
      </w:pPr>
      <w:r w:rsidRPr="0061224C">
        <w:rPr>
          <w:rFonts w:ascii="Arial" w:hAnsi="Arial" w:cs="Arial"/>
          <w:sz w:val="24"/>
          <w:szCs w:val="24"/>
        </w:rPr>
        <w:lastRenderedPageBreak/>
        <w:t>a) să diminueze</w:t>
      </w:r>
      <w:r w:rsidR="0025717C" w:rsidRPr="0061224C">
        <w:rPr>
          <w:rFonts w:ascii="Arial" w:hAnsi="Arial" w:cs="Arial"/>
          <w:sz w:val="24"/>
          <w:szCs w:val="24"/>
        </w:rPr>
        <w:t xml:space="preserve"> veniturile la capitolul 33.10 „</w:t>
      </w:r>
      <w:r w:rsidRPr="0061224C">
        <w:rPr>
          <w:rFonts w:ascii="Arial" w:hAnsi="Arial" w:cs="Arial"/>
          <w:sz w:val="24"/>
          <w:szCs w:val="24"/>
        </w:rPr>
        <w:t>Venituri din prestări de servicii și alte acti</w:t>
      </w:r>
      <w:r w:rsidR="0025717C" w:rsidRPr="0061224C">
        <w:rPr>
          <w:rFonts w:ascii="Arial" w:hAnsi="Arial" w:cs="Arial"/>
          <w:sz w:val="24"/>
          <w:szCs w:val="24"/>
        </w:rPr>
        <w:t>vități”, subcapitolul 33.10.16 „</w:t>
      </w:r>
      <w:r w:rsidRPr="0061224C">
        <w:rPr>
          <w:rFonts w:ascii="Arial" w:hAnsi="Arial" w:cs="Arial"/>
          <w:sz w:val="24"/>
          <w:szCs w:val="24"/>
        </w:rPr>
        <w:t>Venituri din valorificarea produselor obținute din activitatea proprie sau anexă” cu suma de 300 mii lei;</w:t>
      </w:r>
    </w:p>
    <w:p w:rsidR="0025717C" w:rsidRPr="0061224C" w:rsidRDefault="00E51DA3" w:rsidP="0025717C">
      <w:pPr>
        <w:spacing w:line="360" w:lineRule="auto"/>
        <w:ind w:firstLine="851"/>
        <w:jc w:val="both"/>
        <w:rPr>
          <w:rFonts w:ascii="Arial" w:hAnsi="Arial" w:cs="Arial"/>
          <w:sz w:val="24"/>
          <w:szCs w:val="24"/>
        </w:rPr>
      </w:pPr>
      <w:r w:rsidRPr="0061224C">
        <w:rPr>
          <w:rFonts w:ascii="Arial" w:hAnsi="Arial" w:cs="Arial"/>
          <w:sz w:val="24"/>
          <w:szCs w:val="24"/>
        </w:rPr>
        <w:t>b) să majoreze</w:t>
      </w:r>
      <w:r w:rsidR="0025717C" w:rsidRPr="0061224C">
        <w:rPr>
          <w:rFonts w:ascii="Arial" w:hAnsi="Arial" w:cs="Arial"/>
          <w:sz w:val="24"/>
          <w:szCs w:val="24"/>
        </w:rPr>
        <w:t xml:space="preserve"> veniturile la capitolul 33.10 „</w:t>
      </w:r>
      <w:r w:rsidRPr="0061224C">
        <w:rPr>
          <w:rFonts w:ascii="Arial" w:hAnsi="Arial" w:cs="Arial"/>
          <w:sz w:val="24"/>
          <w:szCs w:val="24"/>
        </w:rPr>
        <w:t>Venituri din prestări de servicii și alte acti</w:t>
      </w:r>
      <w:r w:rsidR="0025717C" w:rsidRPr="0061224C">
        <w:rPr>
          <w:rFonts w:ascii="Arial" w:hAnsi="Arial" w:cs="Arial"/>
          <w:sz w:val="24"/>
          <w:szCs w:val="24"/>
        </w:rPr>
        <w:t>vități”, subcapitolul 33.10.50 „</w:t>
      </w:r>
      <w:r w:rsidR="0063286B" w:rsidRPr="0061224C">
        <w:rPr>
          <w:rFonts w:ascii="Arial" w:hAnsi="Arial" w:cs="Arial"/>
          <w:sz w:val="24"/>
          <w:szCs w:val="24"/>
        </w:rPr>
        <w:t>Alte venituri din prestări</w:t>
      </w:r>
      <w:r w:rsidRPr="0061224C">
        <w:rPr>
          <w:rFonts w:ascii="Arial" w:hAnsi="Arial" w:cs="Arial"/>
          <w:sz w:val="24"/>
          <w:szCs w:val="24"/>
        </w:rPr>
        <w:t xml:space="preserve"> servicii și alte activități” cu suma de 300 mii lei.</w:t>
      </w:r>
    </w:p>
    <w:p w:rsidR="0013744B" w:rsidRPr="0061224C" w:rsidRDefault="0063286B" w:rsidP="0063286B">
      <w:pPr>
        <w:spacing w:line="360" w:lineRule="auto"/>
        <w:ind w:firstLine="851"/>
        <w:jc w:val="both"/>
        <w:rPr>
          <w:rFonts w:ascii="Arial" w:hAnsi="Arial" w:cs="Arial"/>
          <w:strike/>
          <w:sz w:val="24"/>
          <w:szCs w:val="24"/>
        </w:rPr>
      </w:pPr>
      <w:r w:rsidRPr="0061224C">
        <w:rPr>
          <w:rFonts w:ascii="Arial" w:hAnsi="Arial" w:cs="Arial"/>
          <w:strike/>
          <w:sz w:val="24"/>
          <w:szCs w:val="24"/>
        </w:rPr>
        <w:t xml:space="preserve"> </w:t>
      </w:r>
    </w:p>
    <w:p w:rsidR="004731C2" w:rsidRPr="0061224C" w:rsidRDefault="00E51DA3" w:rsidP="004731C2">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20</w:t>
      </w:r>
      <w:r w:rsidRPr="0061224C">
        <w:rPr>
          <w:rFonts w:ascii="Arial" w:hAnsi="Arial" w:cs="Arial"/>
          <w:b/>
          <w:sz w:val="24"/>
          <w:szCs w:val="24"/>
        </w:rPr>
        <w:t xml:space="preserve">. </w:t>
      </w:r>
      <w:r w:rsidRPr="0061224C">
        <w:rPr>
          <w:rFonts w:ascii="Arial" w:hAnsi="Arial" w:cs="Arial"/>
          <w:sz w:val="24"/>
          <w:szCs w:val="24"/>
        </w:rPr>
        <w:t xml:space="preserve">- Se autorizează Serviciul de Protecție și Pază </w:t>
      </w:r>
      <w:r w:rsidR="0013744B" w:rsidRPr="0061224C">
        <w:rPr>
          <w:rFonts w:ascii="Arial" w:hAnsi="Arial" w:cs="Arial"/>
          <w:sz w:val="24"/>
          <w:szCs w:val="24"/>
        </w:rPr>
        <w:t xml:space="preserve">ca </w:t>
      </w:r>
      <w:r w:rsidRPr="0061224C">
        <w:rPr>
          <w:rFonts w:ascii="Arial" w:hAnsi="Arial" w:cs="Arial"/>
          <w:sz w:val="24"/>
          <w:szCs w:val="24"/>
        </w:rPr>
        <w:t xml:space="preserve">în </w:t>
      </w:r>
      <w:r w:rsidR="0013744B" w:rsidRPr="0061224C">
        <w:rPr>
          <w:rFonts w:ascii="Arial" w:hAnsi="Arial" w:cs="Arial"/>
          <w:sz w:val="24"/>
          <w:szCs w:val="24"/>
        </w:rPr>
        <w:t>cadrul anexei nr. 3/33/13 „</w:t>
      </w:r>
      <w:r w:rsidRPr="0061224C">
        <w:rPr>
          <w:rFonts w:ascii="Arial" w:hAnsi="Arial" w:cs="Arial"/>
          <w:sz w:val="24"/>
          <w:szCs w:val="24"/>
        </w:rPr>
        <w:t xml:space="preserve">Bugetul pe capitole, subcapitole, paragrafe, titluri de cheltuieli, articole </w:t>
      </w:r>
      <w:r w:rsidR="0013744B" w:rsidRPr="0061224C">
        <w:rPr>
          <w:rFonts w:ascii="Arial" w:hAnsi="Arial" w:cs="Arial"/>
          <w:sz w:val="24"/>
          <w:szCs w:val="24"/>
        </w:rPr>
        <w:t>și</w:t>
      </w:r>
      <w:r w:rsidRPr="0061224C">
        <w:rPr>
          <w:rFonts w:ascii="Arial" w:hAnsi="Arial" w:cs="Arial"/>
          <w:sz w:val="24"/>
          <w:szCs w:val="24"/>
        </w:rPr>
        <w:t xml:space="preserve"> alineate pe anii 2018 - 2021 (sume alocate pentru </w:t>
      </w:r>
      <w:r w:rsidR="0013744B" w:rsidRPr="0061224C">
        <w:rPr>
          <w:rFonts w:ascii="Arial" w:hAnsi="Arial" w:cs="Arial"/>
          <w:sz w:val="24"/>
          <w:szCs w:val="24"/>
        </w:rPr>
        <w:t>activități</w:t>
      </w:r>
      <w:r w:rsidRPr="0061224C">
        <w:rPr>
          <w:rFonts w:ascii="Arial" w:hAnsi="Arial" w:cs="Arial"/>
          <w:sz w:val="24"/>
          <w:szCs w:val="24"/>
        </w:rPr>
        <w:t xml:space="preserve"> </w:t>
      </w:r>
      <w:r w:rsidR="0013744B" w:rsidRPr="0061224C">
        <w:rPr>
          <w:rFonts w:ascii="Arial" w:hAnsi="Arial" w:cs="Arial"/>
          <w:sz w:val="24"/>
          <w:szCs w:val="24"/>
        </w:rPr>
        <w:t>finanțate</w:t>
      </w:r>
      <w:r w:rsidRPr="0061224C">
        <w:rPr>
          <w:rFonts w:ascii="Arial" w:hAnsi="Arial" w:cs="Arial"/>
          <w:sz w:val="24"/>
          <w:szCs w:val="24"/>
        </w:rPr>
        <w:t xml:space="preserve"> integral din venituri proprii)" veniturile proprii,</w:t>
      </w:r>
      <w:r w:rsidR="0013744B" w:rsidRPr="0061224C">
        <w:rPr>
          <w:rFonts w:ascii="Arial" w:hAnsi="Arial" w:cs="Arial"/>
          <w:sz w:val="24"/>
          <w:szCs w:val="24"/>
        </w:rPr>
        <w:t xml:space="preserve"> să diminueze la capitolul 33.10 „</w:t>
      </w:r>
      <w:r w:rsidRPr="0061224C">
        <w:rPr>
          <w:rFonts w:ascii="Arial" w:hAnsi="Arial" w:cs="Arial"/>
          <w:sz w:val="24"/>
          <w:szCs w:val="24"/>
        </w:rPr>
        <w:t>Venituri din prestări de servicii și alte acti</w:t>
      </w:r>
      <w:r w:rsidR="0013744B" w:rsidRPr="0061224C">
        <w:rPr>
          <w:rFonts w:ascii="Arial" w:hAnsi="Arial" w:cs="Arial"/>
          <w:sz w:val="24"/>
          <w:szCs w:val="24"/>
        </w:rPr>
        <w:t>vități", subcapitolul 33.10.08 „Venituri din prestări servicii" cu suma de 6 mii lei și</w:t>
      </w:r>
      <w:r w:rsidRPr="0061224C">
        <w:rPr>
          <w:rFonts w:ascii="Arial" w:hAnsi="Arial" w:cs="Arial"/>
          <w:sz w:val="24"/>
          <w:szCs w:val="24"/>
        </w:rPr>
        <w:t xml:space="preserve"> subcapitolu</w:t>
      </w:r>
      <w:r w:rsidR="0013744B" w:rsidRPr="0061224C">
        <w:rPr>
          <w:rFonts w:ascii="Arial" w:hAnsi="Arial" w:cs="Arial"/>
          <w:sz w:val="24"/>
          <w:szCs w:val="24"/>
        </w:rPr>
        <w:t>l 33.10.50 „</w:t>
      </w:r>
      <w:r w:rsidRPr="0061224C">
        <w:rPr>
          <w:rFonts w:ascii="Arial" w:hAnsi="Arial" w:cs="Arial"/>
          <w:sz w:val="24"/>
          <w:szCs w:val="24"/>
        </w:rPr>
        <w:t>Alte venituri din prestă</w:t>
      </w:r>
      <w:r w:rsidR="0013744B" w:rsidRPr="0061224C">
        <w:rPr>
          <w:rFonts w:ascii="Arial" w:hAnsi="Arial" w:cs="Arial"/>
          <w:sz w:val="24"/>
          <w:szCs w:val="24"/>
        </w:rPr>
        <w:t>ri servicii și alte activități"</w:t>
      </w:r>
      <w:r w:rsidRPr="0061224C">
        <w:rPr>
          <w:rFonts w:ascii="Arial" w:hAnsi="Arial" w:cs="Arial"/>
          <w:sz w:val="24"/>
          <w:szCs w:val="24"/>
        </w:rPr>
        <w:t xml:space="preserve"> cu suma de 8 mii lei.</w:t>
      </w:r>
    </w:p>
    <w:p w:rsidR="004731C2" w:rsidRPr="0061224C" w:rsidRDefault="004731C2" w:rsidP="004731C2">
      <w:pPr>
        <w:spacing w:line="360" w:lineRule="auto"/>
        <w:ind w:firstLine="851"/>
        <w:jc w:val="both"/>
        <w:rPr>
          <w:rFonts w:ascii="Arial" w:hAnsi="Arial" w:cs="Arial"/>
          <w:sz w:val="24"/>
          <w:szCs w:val="24"/>
        </w:rPr>
      </w:pPr>
    </w:p>
    <w:p w:rsidR="004731C2" w:rsidRPr="0061224C" w:rsidRDefault="00E51DA3" w:rsidP="004731C2">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21</w:t>
      </w:r>
      <w:r w:rsidRPr="0061224C">
        <w:rPr>
          <w:rFonts w:ascii="Arial" w:hAnsi="Arial" w:cs="Arial"/>
          <w:b/>
          <w:sz w:val="24"/>
          <w:szCs w:val="24"/>
        </w:rPr>
        <w:t xml:space="preserve">. </w:t>
      </w:r>
      <w:r w:rsidRPr="0061224C">
        <w:rPr>
          <w:rFonts w:ascii="Arial" w:hAnsi="Arial" w:cs="Arial"/>
          <w:sz w:val="24"/>
          <w:szCs w:val="24"/>
        </w:rPr>
        <w:t xml:space="preserve">- Se autorizează Ministerul Energiei, </w:t>
      </w:r>
      <w:r w:rsidR="004731C2" w:rsidRPr="0061224C">
        <w:rPr>
          <w:rFonts w:ascii="Arial" w:hAnsi="Arial" w:cs="Arial"/>
          <w:sz w:val="24"/>
          <w:szCs w:val="24"/>
        </w:rPr>
        <w:t xml:space="preserve">ca </w:t>
      </w:r>
      <w:r w:rsidRPr="0061224C">
        <w:rPr>
          <w:rFonts w:ascii="Arial" w:hAnsi="Arial" w:cs="Arial"/>
          <w:sz w:val="24"/>
          <w:szCs w:val="24"/>
        </w:rPr>
        <w:t>în</w:t>
      </w:r>
      <w:r w:rsidR="004731C2" w:rsidRPr="0061224C">
        <w:rPr>
          <w:rFonts w:ascii="Arial" w:hAnsi="Arial" w:cs="Arial"/>
          <w:sz w:val="24"/>
          <w:szCs w:val="24"/>
        </w:rPr>
        <w:t xml:space="preserve"> cadrul anexei nr. 3/36/13 „</w:t>
      </w:r>
      <w:r w:rsidRPr="0061224C">
        <w:rPr>
          <w:rFonts w:ascii="Arial" w:hAnsi="Arial" w:cs="Arial"/>
          <w:sz w:val="24"/>
          <w:szCs w:val="24"/>
        </w:rPr>
        <w:t xml:space="preserve">Bugetul pe capitole, subcapitole, paragrafe, titluri de cheltuieli, articole </w:t>
      </w:r>
      <w:r w:rsidR="004731C2" w:rsidRPr="0061224C">
        <w:rPr>
          <w:rFonts w:ascii="Arial" w:hAnsi="Arial" w:cs="Arial"/>
          <w:sz w:val="24"/>
          <w:szCs w:val="24"/>
        </w:rPr>
        <w:t>și</w:t>
      </w:r>
      <w:r w:rsidRPr="0061224C">
        <w:rPr>
          <w:rFonts w:ascii="Arial" w:hAnsi="Arial" w:cs="Arial"/>
          <w:sz w:val="24"/>
          <w:szCs w:val="24"/>
        </w:rPr>
        <w:t xml:space="preserve"> alineate pe anii 2018 - 2021 (sumele alocate pentru </w:t>
      </w:r>
      <w:r w:rsidR="004731C2" w:rsidRPr="0061224C">
        <w:rPr>
          <w:rFonts w:ascii="Arial" w:hAnsi="Arial" w:cs="Arial"/>
          <w:sz w:val="24"/>
          <w:szCs w:val="24"/>
        </w:rPr>
        <w:t>activități</w:t>
      </w:r>
      <w:r w:rsidRPr="0061224C">
        <w:rPr>
          <w:rFonts w:ascii="Arial" w:hAnsi="Arial" w:cs="Arial"/>
          <w:sz w:val="24"/>
          <w:szCs w:val="24"/>
        </w:rPr>
        <w:t xml:space="preserve"> </w:t>
      </w:r>
      <w:r w:rsidR="004731C2" w:rsidRPr="0061224C">
        <w:rPr>
          <w:rFonts w:ascii="Arial" w:hAnsi="Arial" w:cs="Arial"/>
          <w:sz w:val="24"/>
          <w:szCs w:val="24"/>
        </w:rPr>
        <w:t>finanțate</w:t>
      </w:r>
      <w:r w:rsidRPr="0061224C">
        <w:rPr>
          <w:rFonts w:ascii="Arial" w:hAnsi="Arial" w:cs="Arial"/>
          <w:sz w:val="24"/>
          <w:szCs w:val="24"/>
        </w:rPr>
        <w:t xml:space="preserve"> integral din venituri proprii)", să majoreze veniturile proprii cu suma de 51.</w:t>
      </w:r>
      <w:r w:rsidR="004731C2" w:rsidRPr="0061224C">
        <w:rPr>
          <w:rFonts w:ascii="Arial" w:hAnsi="Arial" w:cs="Arial"/>
          <w:sz w:val="24"/>
          <w:szCs w:val="24"/>
        </w:rPr>
        <w:t>064 mii lei la capitolul 30.10 „</w:t>
      </w:r>
      <w:r w:rsidRPr="0061224C">
        <w:rPr>
          <w:rFonts w:ascii="Arial" w:hAnsi="Arial" w:cs="Arial"/>
          <w:sz w:val="24"/>
          <w:szCs w:val="24"/>
        </w:rPr>
        <w:t>Venituri din propr</w:t>
      </w:r>
      <w:r w:rsidR="004731C2" w:rsidRPr="0061224C">
        <w:rPr>
          <w:rFonts w:ascii="Arial" w:hAnsi="Arial" w:cs="Arial"/>
          <w:sz w:val="24"/>
          <w:szCs w:val="24"/>
        </w:rPr>
        <w:t>ietate", subcapitolul 30.10.11 „</w:t>
      </w:r>
      <w:r w:rsidRPr="0061224C">
        <w:rPr>
          <w:rFonts w:ascii="Arial" w:hAnsi="Arial" w:cs="Arial"/>
          <w:sz w:val="24"/>
          <w:szCs w:val="24"/>
        </w:rPr>
        <w:t xml:space="preserve">Venituri din </w:t>
      </w:r>
      <w:r w:rsidR="004731C2" w:rsidRPr="0061224C">
        <w:rPr>
          <w:rFonts w:ascii="Arial" w:hAnsi="Arial" w:cs="Arial"/>
          <w:sz w:val="24"/>
          <w:szCs w:val="24"/>
        </w:rPr>
        <w:t>vânzarea</w:t>
      </w:r>
      <w:r w:rsidRPr="0061224C">
        <w:rPr>
          <w:rFonts w:ascii="Arial" w:hAnsi="Arial" w:cs="Arial"/>
          <w:sz w:val="24"/>
          <w:szCs w:val="24"/>
        </w:rPr>
        <w:t xml:space="preserve"> certificatelor de emisii de gaze cu efect de sera".</w:t>
      </w:r>
    </w:p>
    <w:p w:rsidR="004731C2" w:rsidRPr="0061224C" w:rsidRDefault="004731C2" w:rsidP="004731C2">
      <w:pPr>
        <w:spacing w:line="360" w:lineRule="auto"/>
        <w:ind w:firstLine="851"/>
        <w:jc w:val="both"/>
        <w:rPr>
          <w:rFonts w:ascii="Arial" w:hAnsi="Arial" w:cs="Arial"/>
          <w:sz w:val="24"/>
          <w:szCs w:val="24"/>
        </w:rPr>
      </w:pPr>
    </w:p>
    <w:p w:rsidR="004731C2" w:rsidRPr="0061224C" w:rsidRDefault="00E51DA3" w:rsidP="004731C2">
      <w:pPr>
        <w:spacing w:line="360" w:lineRule="auto"/>
        <w:ind w:firstLine="851"/>
        <w:jc w:val="both"/>
        <w:rPr>
          <w:rFonts w:ascii="Arial" w:hAnsi="Arial" w:cs="Arial"/>
          <w:sz w:val="24"/>
          <w:szCs w:val="24"/>
        </w:rPr>
      </w:pPr>
      <w:r w:rsidRPr="0061224C">
        <w:rPr>
          <w:rFonts w:ascii="Arial" w:hAnsi="Arial" w:cs="Arial"/>
          <w:b/>
          <w:sz w:val="24"/>
          <w:szCs w:val="24"/>
        </w:rPr>
        <w:t>Art.</w:t>
      </w:r>
      <w:r w:rsidR="0063286B" w:rsidRPr="0061224C">
        <w:rPr>
          <w:rFonts w:ascii="Arial" w:hAnsi="Arial" w:cs="Arial"/>
          <w:b/>
          <w:sz w:val="24"/>
          <w:szCs w:val="24"/>
        </w:rPr>
        <w:t>22</w:t>
      </w:r>
      <w:r w:rsidRPr="0061224C">
        <w:rPr>
          <w:rFonts w:ascii="Arial" w:hAnsi="Arial" w:cs="Arial"/>
          <w:b/>
          <w:sz w:val="24"/>
          <w:szCs w:val="24"/>
        </w:rPr>
        <w:t xml:space="preserve">. </w:t>
      </w:r>
      <w:r w:rsidRPr="0061224C">
        <w:rPr>
          <w:rFonts w:ascii="Arial" w:hAnsi="Arial" w:cs="Arial"/>
          <w:sz w:val="24"/>
          <w:szCs w:val="24"/>
        </w:rPr>
        <w:t>- Se autorizează Academia Română</w:t>
      </w:r>
      <w:r w:rsidR="004731C2" w:rsidRPr="0061224C">
        <w:rPr>
          <w:rFonts w:ascii="Arial" w:hAnsi="Arial" w:cs="Arial"/>
          <w:sz w:val="24"/>
          <w:szCs w:val="24"/>
        </w:rPr>
        <w:t xml:space="preserve"> ca</w:t>
      </w:r>
      <w:r w:rsidRPr="0061224C">
        <w:rPr>
          <w:rFonts w:ascii="Arial" w:hAnsi="Arial" w:cs="Arial"/>
          <w:sz w:val="24"/>
          <w:szCs w:val="24"/>
        </w:rPr>
        <w:t xml:space="preserve"> în</w:t>
      </w:r>
      <w:r w:rsidR="004731C2" w:rsidRPr="0061224C">
        <w:rPr>
          <w:rFonts w:ascii="Arial" w:hAnsi="Arial" w:cs="Arial"/>
          <w:sz w:val="24"/>
          <w:szCs w:val="24"/>
        </w:rPr>
        <w:t xml:space="preserve"> cadrul anexei</w:t>
      </w:r>
      <w:r w:rsidRPr="0061224C">
        <w:rPr>
          <w:rFonts w:ascii="Arial" w:hAnsi="Arial" w:cs="Arial"/>
          <w:sz w:val="24"/>
          <w:szCs w:val="24"/>
        </w:rPr>
        <w:t xml:space="preserve"> nr. 3/37/13 „Bugetul pe capitole, subcapitole, paragrafe, titluri de cheltuieli, articole și alineate pe anii 2018-2021 (sumele alocate pentru activități finanțate integral din venituri proprii)”, </w:t>
      </w:r>
      <w:r w:rsidR="004731C2" w:rsidRPr="0061224C">
        <w:rPr>
          <w:rFonts w:ascii="Arial" w:hAnsi="Arial" w:cs="Arial"/>
          <w:sz w:val="24"/>
          <w:szCs w:val="24"/>
        </w:rPr>
        <w:t xml:space="preserve">să efectueze </w:t>
      </w:r>
      <w:r w:rsidRPr="0061224C">
        <w:rPr>
          <w:rFonts w:ascii="Arial" w:hAnsi="Arial" w:cs="Arial"/>
          <w:sz w:val="24"/>
          <w:szCs w:val="24"/>
        </w:rPr>
        <w:t>următoarele modificări la partea de venituri:</w:t>
      </w:r>
    </w:p>
    <w:p w:rsidR="004731C2" w:rsidRPr="0061224C" w:rsidRDefault="004731C2" w:rsidP="004731C2">
      <w:pPr>
        <w:spacing w:line="360" w:lineRule="auto"/>
        <w:ind w:firstLine="851"/>
        <w:jc w:val="both"/>
        <w:rPr>
          <w:rFonts w:ascii="Arial" w:hAnsi="Arial" w:cs="Arial"/>
          <w:sz w:val="24"/>
          <w:szCs w:val="24"/>
        </w:rPr>
      </w:pPr>
      <w:r w:rsidRPr="0061224C">
        <w:rPr>
          <w:rFonts w:ascii="Arial" w:hAnsi="Arial" w:cs="Arial"/>
          <w:sz w:val="24"/>
          <w:szCs w:val="24"/>
        </w:rPr>
        <w:t>a) la capitolul 30.10 „</w:t>
      </w:r>
      <w:r w:rsidR="00E51DA3" w:rsidRPr="0061224C">
        <w:rPr>
          <w:rFonts w:ascii="Arial" w:hAnsi="Arial" w:cs="Arial"/>
          <w:sz w:val="24"/>
          <w:szCs w:val="24"/>
        </w:rPr>
        <w:t>Venituri din proprietate” să di</w:t>
      </w:r>
      <w:r w:rsidRPr="0061224C">
        <w:rPr>
          <w:rFonts w:ascii="Arial" w:hAnsi="Arial" w:cs="Arial"/>
          <w:sz w:val="24"/>
          <w:szCs w:val="24"/>
        </w:rPr>
        <w:t>minueze subcapitolul 30.10.50 „</w:t>
      </w:r>
      <w:r w:rsidR="00E51DA3" w:rsidRPr="0061224C">
        <w:rPr>
          <w:rFonts w:ascii="Arial" w:hAnsi="Arial" w:cs="Arial"/>
          <w:sz w:val="24"/>
          <w:szCs w:val="24"/>
        </w:rPr>
        <w:t>Alte venituri din proprietate” cu suma 700 mii lei;</w:t>
      </w:r>
    </w:p>
    <w:p w:rsidR="004731C2" w:rsidRPr="0061224C" w:rsidRDefault="004731C2" w:rsidP="004731C2">
      <w:pPr>
        <w:spacing w:line="360" w:lineRule="auto"/>
        <w:ind w:firstLine="851"/>
        <w:jc w:val="both"/>
        <w:rPr>
          <w:rFonts w:ascii="Arial" w:hAnsi="Arial" w:cs="Arial"/>
          <w:sz w:val="24"/>
          <w:szCs w:val="24"/>
        </w:rPr>
      </w:pPr>
      <w:r w:rsidRPr="0061224C">
        <w:rPr>
          <w:rFonts w:ascii="Arial" w:hAnsi="Arial" w:cs="Arial"/>
          <w:sz w:val="24"/>
          <w:szCs w:val="24"/>
        </w:rPr>
        <w:t>b) la capitolul 33.10 „</w:t>
      </w:r>
      <w:r w:rsidR="00E51DA3" w:rsidRPr="0061224C">
        <w:rPr>
          <w:rFonts w:ascii="Arial" w:hAnsi="Arial" w:cs="Arial"/>
          <w:sz w:val="24"/>
          <w:szCs w:val="24"/>
        </w:rPr>
        <w:t>Venituri din prestări de servicii și alte activități” să supl</w:t>
      </w:r>
      <w:r w:rsidRPr="0061224C">
        <w:rPr>
          <w:rFonts w:ascii="Arial" w:hAnsi="Arial" w:cs="Arial"/>
          <w:sz w:val="24"/>
          <w:szCs w:val="24"/>
        </w:rPr>
        <w:t>imenteze subcapitolul 33.10.08 „</w:t>
      </w:r>
      <w:r w:rsidR="00E51DA3" w:rsidRPr="0061224C">
        <w:rPr>
          <w:rFonts w:ascii="Arial" w:hAnsi="Arial" w:cs="Arial"/>
          <w:sz w:val="24"/>
          <w:szCs w:val="24"/>
        </w:rPr>
        <w:t>Venituri din prestări servicii” cu suma de 200 mii lei;</w:t>
      </w:r>
    </w:p>
    <w:p w:rsidR="004731C2" w:rsidRPr="0061224C" w:rsidRDefault="004731C2" w:rsidP="004731C2">
      <w:pPr>
        <w:spacing w:line="360" w:lineRule="auto"/>
        <w:ind w:firstLine="851"/>
        <w:jc w:val="both"/>
        <w:rPr>
          <w:rFonts w:ascii="Arial" w:hAnsi="Arial" w:cs="Arial"/>
          <w:sz w:val="24"/>
          <w:szCs w:val="24"/>
        </w:rPr>
      </w:pPr>
      <w:r w:rsidRPr="0061224C">
        <w:rPr>
          <w:rFonts w:ascii="Arial" w:hAnsi="Arial" w:cs="Arial"/>
          <w:sz w:val="24"/>
          <w:szCs w:val="24"/>
        </w:rPr>
        <w:t>c) la capitolul 36.10 „</w:t>
      </w:r>
      <w:r w:rsidR="00E51DA3" w:rsidRPr="0061224C">
        <w:rPr>
          <w:rFonts w:ascii="Arial" w:hAnsi="Arial" w:cs="Arial"/>
          <w:sz w:val="24"/>
          <w:szCs w:val="24"/>
        </w:rPr>
        <w:t>Diverse venituri” să supl</w:t>
      </w:r>
      <w:r w:rsidRPr="0061224C">
        <w:rPr>
          <w:rFonts w:ascii="Arial" w:hAnsi="Arial" w:cs="Arial"/>
          <w:sz w:val="24"/>
          <w:szCs w:val="24"/>
        </w:rPr>
        <w:t>imenteze subcapitolul 36.10.50 „</w:t>
      </w:r>
      <w:r w:rsidR="00E51DA3" w:rsidRPr="0061224C">
        <w:rPr>
          <w:rFonts w:ascii="Arial" w:hAnsi="Arial" w:cs="Arial"/>
          <w:sz w:val="24"/>
          <w:szCs w:val="24"/>
        </w:rPr>
        <w:t>Alte venituri” cu suma de 300 mii lei;</w:t>
      </w:r>
    </w:p>
    <w:p w:rsidR="004731C2" w:rsidRPr="0061224C" w:rsidRDefault="004731C2" w:rsidP="004731C2">
      <w:pPr>
        <w:spacing w:line="360" w:lineRule="auto"/>
        <w:ind w:firstLine="851"/>
        <w:jc w:val="both"/>
        <w:rPr>
          <w:rFonts w:ascii="Arial" w:hAnsi="Arial" w:cs="Arial"/>
          <w:sz w:val="24"/>
          <w:szCs w:val="24"/>
        </w:rPr>
      </w:pPr>
      <w:r w:rsidRPr="0061224C">
        <w:rPr>
          <w:rFonts w:ascii="Arial" w:hAnsi="Arial" w:cs="Arial"/>
          <w:sz w:val="24"/>
          <w:szCs w:val="24"/>
        </w:rPr>
        <w:t>d) la capitolul 37.10 „</w:t>
      </w:r>
      <w:r w:rsidR="00E51DA3" w:rsidRPr="0061224C">
        <w:rPr>
          <w:rFonts w:ascii="Arial" w:hAnsi="Arial" w:cs="Arial"/>
          <w:sz w:val="24"/>
          <w:szCs w:val="24"/>
        </w:rPr>
        <w:t>Transferuri voluntare, altele decât subvențiile” să supl</w:t>
      </w:r>
      <w:r w:rsidRPr="0061224C">
        <w:rPr>
          <w:rFonts w:ascii="Arial" w:hAnsi="Arial" w:cs="Arial"/>
          <w:sz w:val="24"/>
          <w:szCs w:val="24"/>
        </w:rPr>
        <w:t>imenteze subcapitolul 37.10.01 „</w:t>
      </w:r>
      <w:r w:rsidR="00E51DA3" w:rsidRPr="0061224C">
        <w:rPr>
          <w:rFonts w:ascii="Arial" w:hAnsi="Arial" w:cs="Arial"/>
          <w:sz w:val="24"/>
          <w:szCs w:val="24"/>
        </w:rPr>
        <w:t>Donații și sponsorizări” cu suma de 150 mii lei;</w:t>
      </w:r>
    </w:p>
    <w:p w:rsidR="004731C2" w:rsidRPr="0061224C" w:rsidRDefault="00E51DA3" w:rsidP="004731C2">
      <w:pPr>
        <w:spacing w:line="360" w:lineRule="auto"/>
        <w:ind w:firstLine="851"/>
        <w:jc w:val="both"/>
        <w:rPr>
          <w:rFonts w:ascii="Arial" w:hAnsi="Arial" w:cs="Arial"/>
          <w:sz w:val="24"/>
          <w:szCs w:val="24"/>
        </w:rPr>
      </w:pPr>
      <w:r w:rsidRPr="0061224C">
        <w:rPr>
          <w:rFonts w:ascii="Arial" w:hAnsi="Arial" w:cs="Arial"/>
          <w:sz w:val="24"/>
          <w:szCs w:val="24"/>
        </w:rPr>
        <w:t>e</w:t>
      </w:r>
      <w:r w:rsidR="004731C2" w:rsidRPr="0061224C">
        <w:rPr>
          <w:rFonts w:ascii="Arial" w:hAnsi="Arial" w:cs="Arial"/>
          <w:sz w:val="24"/>
          <w:szCs w:val="24"/>
        </w:rPr>
        <w:t>) să introducă capitolul 39.10 „</w:t>
      </w:r>
      <w:r w:rsidRPr="0061224C">
        <w:rPr>
          <w:rFonts w:ascii="Arial" w:hAnsi="Arial" w:cs="Arial"/>
          <w:sz w:val="24"/>
          <w:szCs w:val="24"/>
        </w:rPr>
        <w:t>Venituri din valorificarea unor bunuri”, subcapitolul 39.10.</w:t>
      </w:r>
      <w:r w:rsidR="004731C2" w:rsidRPr="0061224C">
        <w:rPr>
          <w:rFonts w:ascii="Arial" w:hAnsi="Arial" w:cs="Arial"/>
          <w:sz w:val="24"/>
          <w:szCs w:val="24"/>
        </w:rPr>
        <w:t>50 „</w:t>
      </w:r>
      <w:r w:rsidRPr="0061224C">
        <w:rPr>
          <w:rFonts w:ascii="Arial" w:hAnsi="Arial" w:cs="Arial"/>
          <w:sz w:val="24"/>
          <w:szCs w:val="24"/>
        </w:rPr>
        <w:t>Alte venituri din valorificarea unor bunuri” cu suma de 50 mii lei.</w:t>
      </w:r>
    </w:p>
    <w:p w:rsidR="004731C2" w:rsidRPr="0061224C" w:rsidRDefault="004731C2" w:rsidP="004731C2">
      <w:pPr>
        <w:spacing w:line="360" w:lineRule="auto"/>
        <w:ind w:firstLine="851"/>
        <w:jc w:val="both"/>
        <w:rPr>
          <w:rFonts w:ascii="Arial" w:hAnsi="Arial" w:cs="Arial"/>
          <w:sz w:val="24"/>
          <w:szCs w:val="24"/>
        </w:rPr>
      </w:pPr>
    </w:p>
    <w:p w:rsidR="004731C2" w:rsidRPr="0061224C" w:rsidRDefault="00E51DA3" w:rsidP="004731C2">
      <w:pPr>
        <w:spacing w:line="360" w:lineRule="auto"/>
        <w:ind w:firstLine="851"/>
        <w:jc w:val="both"/>
        <w:rPr>
          <w:rFonts w:ascii="Arial" w:hAnsi="Arial" w:cs="Arial"/>
          <w:sz w:val="24"/>
          <w:szCs w:val="24"/>
        </w:rPr>
      </w:pPr>
      <w:r w:rsidRPr="0061224C">
        <w:rPr>
          <w:rFonts w:ascii="Arial" w:hAnsi="Arial" w:cs="Arial"/>
          <w:b/>
          <w:sz w:val="24"/>
          <w:szCs w:val="24"/>
        </w:rPr>
        <w:lastRenderedPageBreak/>
        <w:t>Art.</w:t>
      </w:r>
      <w:r w:rsidR="0063286B" w:rsidRPr="0061224C">
        <w:rPr>
          <w:rFonts w:ascii="Arial" w:hAnsi="Arial" w:cs="Arial"/>
          <w:b/>
          <w:sz w:val="24"/>
          <w:szCs w:val="24"/>
        </w:rPr>
        <w:t>23</w:t>
      </w:r>
      <w:r w:rsidRPr="0061224C">
        <w:rPr>
          <w:rFonts w:ascii="Arial" w:hAnsi="Arial" w:cs="Arial"/>
          <w:b/>
          <w:sz w:val="24"/>
          <w:szCs w:val="24"/>
        </w:rPr>
        <w:t xml:space="preserve">. </w:t>
      </w:r>
      <w:r w:rsidRPr="0061224C">
        <w:rPr>
          <w:rFonts w:ascii="Arial" w:hAnsi="Arial" w:cs="Arial"/>
          <w:sz w:val="24"/>
          <w:szCs w:val="24"/>
        </w:rPr>
        <w:t>-</w:t>
      </w:r>
      <w:r w:rsidR="00CB774A" w:rsidRPr="0061224C">
        <w:rPr>
          <w:rFonts w:ascii="Arial" w:hAnsi="Arial" w:cs="Arial"/>
          <w:sz w:val="24"/>
          <w:szCs w:val="24"/>
        </w:rPr>
        <w:t xml:space="preserve"> </w:t>
      </w:r>
      <w:r w:rsidRPr="0061224C">
        <w:rPr>
          <w:rFonts w:ascii="Arial" w:hAnsi="Arial" w:cs="Arial"/>
          <w:sz w:val="24"/>
          <w:szCs w:val="24"/>
        </w:rPr>
        <w:t>(1) Se autorizează Ministerul Fondurilor Europene</w:t>
      </w:r>
      <w:r w:rsidR="004731C2" w:rsidRPr="0061224C">
        <w:rPr>
          <w:rFonts w:ascii="Arial" w:hAnsi="Arial" w:cs="Arial"/>
          <w:sz w:val="24"/>
          <w:szCs w:val="24"/>
        </w:rPr>
        <w:t>,</w:t>
      </w:r>
      <w:r w:rsidRPr="0061224C">
        <w:rPr>
          <w:rFonts w:ascii="Arial" w:hAnsi="Arial" w:cs="Arial"/>
          <w:sz w:val="24"/>
          <w:szCs w:val="24"/>
        </w:rPr>
        <w:t xml:space="preserve"> în calitate de Autoritate de Management pentru Programul Operațional </w:t>
      </w:r>
      <w:r w:rsidR="004731C2" w:rsidRPr="0061224C">
        <w:rPr>
          <w:rFonts w:ascii="Arial" w:hAnsi="Arial" w:cs="Arial"/>
          <w:sz w:val="24"/>
          <w:szCs w:val="24"/>
        </w:rPr>
        <w:t>Asistență</w:t>
      </w:r>
      <w:r w:rsidRPr="0061224C">
        <w:rPr>
          <w:rFonts w:ascii="Arial" w:hAnsi="Arial" w:cs="Arial"/>
          <w:sz w:val="24"/>
          <w:szCs w:val="24"/>
        </w:rPr>
        <w:t xml:space="preserve"> Tehnică 2014-2020, </w:t>
      </w:r>
      <w:r w:rsidR="004731C2" w:rsidRPr="0061224C">
        <w:rPr>
          <w:rFonts w:ascii="Arial" w:hAnsi="Arial" w:cs="Arial"/>
          <w:sz w:val="24"/>
          <w:szCs w:val="24"/>
        </w:rPr>
        <w:t xml:space="preserve">ca </w:t>
      </w:r>
      <w:r w:rsidRPr="0061224C">
        <w:rPr>
          <w:rFonts w:ascii="Arial" w:hAnsi="Arial" w:cs="Arial"/>
          <w:sz w:val="24"/>
          <w:szCs w:val="24"/>
        </w:rPr>
        <w:t xml:space="preserve">în </w:t>
      </w:r>
      <w:r w:rsidR="004731C2" w:rsidRPr="0061224C">
        <w:rPr>
          <w:rFonts w:ascii="Arial" w:hAnsi="Arial" w:cs="Arial"/>
          <w:sz w:val="24"/>
          <w:szCs w:val="24"/>
        </w:rPr>
        <w:t>cadrul anexei nr. 3/54/25 „</w:t>
      </w:r>
      <w:r w:rsidRPr="0061224C">
        <w:rPr>
          <w:rFonts w:ascii="Arial" w:hAnsi="Arial" w:cs="Arial"/>
          <w:sz w:val="24"/>
          <w:szCs w:val="24"/>
        </w:rPr>
        <w:t>Fișa finanțării programelor aferente Politicii de Coeziune a U.E., a programelor aferente Politicilor Comune Agricolă și de Pescuit, altor programe finanțate din fonduri externe nerambursabile postaderare, precum și a altor facilități și instrumente postaderare”</w:t>
      </w:r>
      <w:r w:rsidR="004731C2" w:rsidRPr="0061224C">
        <w:rPr>
          <w:rFonts w:ascii="Arial" w:hAnsi="Arial" w:cs="Arial"/>
          <w:sz w:val="24"/>
          <w:szCs w:val="24"/>
        </w:rPr>
        <w:t>,</w:t>
      </w:r>
      <w:r w:rsidRPr="0061224C">
        <w:rPr>
          <w:rFonts w:ascii="Arial" w:hAnsi="Arial" w:cs="Arial"/>
          <w:sz w:val="24"/>
          <w:szCs w:val="24"/>
        </w:rPr>
        <w:t xml:space="preserve"> </w:t>
      </w:r>
      <w:r w:rsidR="004731C2" w:rsidRPr="0061224C">
        <w:rPr>
          <w:rFonts w:ascii="Arial" w:hAnsi="Arial" w:cs="Arial"/>
          <w:sz w:val="24"/>
          <w:szCs w:val="24"/>
        </w:rPr>
        <w:t xml:space="preserve">să diminueze </w:t>
      </w:r>
      <w:r w:rsidRPr="0061224C">
        <w:rPr>
          <w:rFonts w:ascii="Arial" w:hAnsi="Arial" w:cs="Arial"/>
          <w:sz w:val="24"/>
          <w:szCs w:val="24"/>
        </w:rPr>
        <w:t>creditele de</w:t>
      </w:r>
      <w:r w:rsidR="004731C2" w:rsidRPr="0061224C">
        <w:rPr>
          <w:rFonts w:ascii="Arial" w:hAnsi="Arial" w:cs="Arial"/>
          <w:sz w:val="24"/>
          <w:szCs w:val="24"/>
        </w:rPr>
        <w:t xml:space="preserve"> angajament la componenta 0202 „Cofinanțare</w:t>
      </w:r>
      <w:r w:rsidRPr="0061224C">
        <w:rPr>
          <w:rFonts w:ascii="Arial" w:hAnsi="Arial" w:cs="Arial"/>
          <w:sz w:val="24"/>
          <w:szCs w:val="24"/>
        </w:rPr>
        <w:t xml:space="preserve"> publică pentru </w:t>
      </w:r>
      <w:r w:rsidR="004731C2" w:rsidRPr="0061224C">
        <w:rPr>
          <w:rFonts w:ascii="Arial" w:hAnsi="Arial" w:cs="Arial"/>
          <w:sz w:val="24"/>
          <w:szCs w:val="24"/>
        </w:rPr>
        <w:t>alți</w:t>
      </w:r>
      <w:r w:rsidRPr="0061224C">
        <w:rPr>
          <w:rFonts w:ascii="Arial" w:hAnsi="Arial" w:cs="Arial"/>
          <w:sz w:val="24"/>
          <w:szCs w:val="24"/>
        </w:rPr>
        <w:t xml:space="preserve"> beneficiari decât cei </w:t>
      </w:r>
      <w:r w:rsidR="004731C2" w:rsidRPr="0061224C">
        <w:rPr>
          <w:rFonts w:ascii="Arial" w:hAnsi="Arial" w:cs="Arial"/>
          <w:sz w:val="24"/>
          <w:szCs w:val="24"/>
        </w:rPr>
        <w:t>finanțați</w:t>
      </w:r>
      <w:r w:rsidRPr="0061224C">
        <w:rPr>
          <w:rFonts w:ascii="Arial" w:hAnsi="Arial" w:cs="Arial"/>
          <w:sz w:val="24"/>
          <w:szCs w:val="24"/>
        </w:rPr>
        <w:t xml:space="preserve"> integral din bugetele publice centrale” cu suma de 3.000 mii lei.</w:t>
      </w:r>
    </w:p>
    <w:p w:rsidR="00CD5618" w:rsidRPr="0061224C" w:rsidRDefault="00E51DA3" w:rsidP="00CD5618">
      <w:pPr>
        <w:spacing w:line="360" w:lineRule="auto"/>
        <w:ind w:firstLine="851"/>
        <w:jc w:val="both"/>
        <w:rPr>
          <w:rFonts w:ascii="Arial" w:hAnsi="Arial" w:cs="Arial"/>
          <w:sz w:val="24"/>
          <w:szCs w:val="24"/>
        </w:rPr>
      </w:pPr>
      <w:r w:rsidRPr="0061224C">
        <w:rPr>
          <w:rFonts w:ascii="Arial" w:hAnsi="Arial" w:cs="Arial"/>
          <w:sz w:val="24"/>
          <w:szCs w:val="24"/>
        </w:rPr>
        <w:t>(2) Se autorizează Ministerul Fondurilor Europene</w:t>
      </w:r>
      <w:r w:rsidR="004731C2" w:rsidRPr="0061224C">
        <w:rPr>
          <w:rFonts w:ascii="Arial" w:hAnsi="Arial" w:cs="Arial"/>
          <w:sz w:val="24"/>
          <w:szCs w:val="24"/>
        </w:rPr>
        <w:t>,</w:t>
      </w:r>
      <w:r w:rsidRPr="0061224C">
        <w:rPr>
          <w:rFonts w:ascii="Arial" w:hAnsi="Arial" w:cs="Arial"/>
          <w:sz w:val="24"/>
          <w:szCs w:val="24"/>
        </w:rPr>
        <w:t xml:space="preserve"> în calitate de Autoritate de Management pentru Programul </w:t>
      </w:r>
      <w:r w:rsidR="004731C2" w:rsidRPr="0061224C">
        <w:rPr>
          <w:rFonts w:ascii="Arial" w:hAnsi="Arial" w:cs="Arial"/>
          <w:sz w:val="24"/>
          <w:szCs w:val="24"/>
        </w:rPr>
        <w:t>Operațional</w:t>
      </w:r>
      <w:r w:rsidRPr="0061224C">
        <w:rPr>
          <w:rFonts w:ascii="Arial" w:hAnsi="Arial" w:cs="Arial"/>
          <w:sz w:val="24"/>
          <w:szCs w:val="24"/>
        </w:rPr>
        <w:t xml:space="preserve"> </w:t>
      </w:r>
      <w:r w:rsidR="004731C2" w:rsidRPr="0061224C">
        <w:rPr>
          <w:rFonts w:ascii="Arial" w:hAnsi="Arial" w:cs="Arial"/>
          <w:sz w:val="24"/>
          <w:szCs w:val="24"/>
        </w:rPr>
        <w:t>Asistență</w:t>
      </w:r>
      <w:r w:rsidRPr="0061224C">
        <w:rPr>
          <w:rFonts w:ascii="Arial" w:hAnsi="Arial" w:cs="Arial"/>
          <w:sz w:val="24"/>
          <w:szCs w:val="24"/>
        </w:rPr>
        <w:t xml:space="preserve"> Tehnică 2014-2020, </w:t>
      </w:r>
      <w:r w:rsidR="004731C2" w:rsidRPr="0061224C">
        <w:rPr>
          <w:rFonts w:ascii="Arial" w:hAnsi="Arial" w:cs="Arial"/>
          <w:sz w:val="24"/>
          <w:szCs w:val="24"/>
        </w:rPr>
        <w:t xml:space="preserve">ca </w:t>
      </w:r>
      <w:r w:rsidRPr="0061224C">
        <w:rPr>
          <w:rFonts w:ascii="Arial" w:hAnsi="Arial" w:cs="Arial"/>
          <w:sz w:val="24"/>
          <w:szCs w:val="24"/>
        </w:rPr>
        <w:t xml:space="preserve">în </w:t>
      </w:r>
      <w:r w:rsidR="004731C2" w:rsidRPr="0061224C">
        <w:rPr>
          <w:rFonts w:ascii="Arial" w:hAnsi="Arial" w:cs="Arial"/>
          <w:sz w:val="24"/>
          <w:szCs w:val="24"/>
        </w:rPr>
        <w:t>cadrul anexei</w:t>
      </w:r>
      <w:r w:rsidRPr="0061224C">
        <w:rPr>
          <w:rFonts w:ascii="Arial" w:hAnsi="Arial" w:cs="Arial"/>
          <w:sz w:val="24"/>
          <w:szCs w:val="24"/>
        </w:rPr>
        <w:t xml:space="preserve"> </w:t>
      </w:r>
      <w:r w:rsidR="004731C2" w:rsidRPr="0061224C">
        <w:rPr>
          <w:rFonts w:ascii="Arial" w:hAnsi="Arial" w:cs="Arial"/>
          <w:sz w:val="24"/>
          <w:szCs w:val="24"/>
        </w:rPr>
        <w:t>nr. 3/54/25 „</w:t>
      </w:r>
      <w:r w:rsidRPr="0061224C">
        <w:rPr>
          <w:rFonts w:ascii="Arial" w:hAnsi="Arial" w:cs="Arial"/>
          <w:sz w:val="24"/>
          <w:szCs w:val="24"/>
        </w:rPr>
        <w:t>Fișa finanțării programelor aferente Politicii de Coeziune a U.E., a programelor aferente Politicilor Comune Agricolă și de Pescuit, altor programe finanțate din fonduri externe nerambursabile postaderare, precum și a altor facilități și instrumente postaderare"</w:t>
      </w:r>
      <w:r w:rsidR="004731C2" w:rsidRPr="0061224C">
        <w:rPr>
          <w:rFonts w:ascii="Arial" w:hAnsi="Arial" w:cs="Arial"/>
          <w:sz w:val="24"/>
          <w:szCs w:val="24"/>
        </w:rPr>
        <w:t>,</w:t>
      </w:r>
      <w:r w:rsidRPr="0061224C">
        <w:rPr>
          <w:rFonts w:ascii="Arial" w:hAnsi="Arial" w:cs="Arial"/>
          <w:sz w:val="24"/>
          <w:szCs w:val="24"/>
        </w:rPr>
        <w:t xml:space="preserve"> </w:t>
      </w:r>
      <w:r w:rsidR="004731C2" w:rsidRPr="0061224C">
        <w:rPr>
          <w:rFonts w:ascii="Arial" w:hAnsi="Arial" w:cs="Arial"/>
          <w:sz w:val="24"/>
          <w:szCs w:val="24"/>
        </w:rPr>
        <w:t xml:space="preserve">să diminueze </w:t>
      </w:r>
      <w:r w:rsidRPr="0061224C">
        <w:rPr>
          <w:rFonts w:ascii="Arial" w:hAnsi="Arial" w:cs="Arial"/>
          <w:sz w:val="24"/>
          <w:szCs w:val="24"/>
        </w:rPr>
        <w:t>credite</w:t>
      </w:r>
      <w:r w:rsidR="004731C2" w:rsidRPr="0061224C">
        <w:rPr>
          <w:rFonts w:ascii="Arial" w:hAnsi="Arial" w:cs="Arial"/>
          <w:sz w:val="24"/>
          <w:szCs w:val="24"/>
        </w:rPr>
        <w:t>le bugetare la componenta 0101 „Finanțare</w:t>
      </w:r>
      <w:r w:rsidRPr="0061224C">
        <w:rPr>
          <w:rFonts w:ascii="Arial" w:hAnsi="Arial" w:cs="Arial"/>
          <w:sz w:val="24"/>
          <w:szCs w:val="24"/>
        </w:rPr>
        <w:t xml:space="preserve"> din FEN postaderare” cu suma de 40.000 mii lei.</w:t>
      </w:r>
    </w:p>
    <w:p w:rsidR="00CD5618" w:rsidRPr="0061224C" w:rsidRDefault="00E51DA3" w:rsidP="00CD5618">
      <w:pPr>
        <w:spacing w:line="360" w:lineRule="auto"/>
        <w:ind w:firstLine="851"/>
        <w:jc w:val="both"/>
        <w:rPr>
          <w:rFonts w:ascii="Arial" w:hAnsi="Arial" w:cs="Arial"/>
          <w:sz w:val="24"/>
          <w:szCs w:val="24"/>
        </w:rPr>
      </w:pPr>
      <w:r w:rsidRPr="0061224C">
        <w:rPr>
          <w:rFonts w:ascii="Arial" w:hAnsi="Arial" w:cs="Arial"/>
          <w:sz w:val="24"/>
          <w:szCs w:val="24"/>
        </w:rPr>
        <w:t>(3) Se autorizează Ministerul Fondurilor Europene</w:t>
      </w:r>
      <w:r w:rsidR="00CD5618" w:rsidRPr="0061224C">
        <w:rPr>
          <w:rFonts w:ascii="Arial" w:hAnsi="Arial" w:cs="Arial"/>
          <w:sz w:val="24"/>
          <w:szCs w:val="24"/>
        </w:rPr>
        <w:t>,</w:t>
      </w:r>
      <w:r w:rsidRPr="0061224C">
        <w:rPr>
          <w:rFonts w:ascii="Arial" w:hAnsi="Arial" w:cs="Arial"/>
          <w:sz w:val="24"/>
          <w:szCs w:val="24"/>
        </w:rPr>
        <w:t xml:space="preserve"> în calitate de Autoritate de Management pentru Programul </w:t>
      </w:r>
      <w:r w:rsidR="00CD5618" w:rsidRPr="0061224C">
        <w:rPr>
          <w:rFonts w:ascii="Arial" w:hAnsi="Arial" w:cs="Arial"/>
          <w:sz w:val="24"/>
          <w:szCs w:val="24"/>
        </w:rPr>
        <w:t>Operațional</w:t>
      </w:r>
      <w:r w:rsidRPr="0061224C">
        <w:rPr>
          <w:rFonts w:ascii="Arial" w:hAnsi="Arial" w:cs="Arial"/>
          <w:sz w:val="24"/>
          <w:szCs w:val="24"/>
        </w:rPr>
        <w:t xml:space="preserve"> Competitivitate, </w:t>
      </w:r>
      <w:r w:rsidR="00CD5618" w:rsidRPr="0061224C">
        <w:rPr>
          <w:rFonts w:ascii="Arial" w:hAnsi="Arial" w:cs="Arial"/>
          <w:sz w:val="24"/>
          <w:szCs w:val="24"/>
        </w:rPr>
        <w:t xml:space="preserve">ca </w:t>
      </w:r>
      <w:r w:rsidRPr="0061224C">
        <w:rPr>
          <w:rFonts w:ascii="Arial" w:hAnsi="Arial" w:cs="Arial"/>
          <w:sz w:val="24"/>
          <w:szCs w:val="24"/>
        </w:rPr>
        <w:t xml:space="preserve">în </w:t>
      </w:r>
      <w:r w:rsidR="00CD5618" w:rsidRPr="0061224C">
        <w:rPr>
          <w:rFonts w:ascii="Arial" w:hAnsi="Arial" w:cs="Arial"/>
          <w:sz w:val="24"/>
          <w:szCs w:val="24"/>
        </w:rPr>
        <w:t>cadrul anexei nr. 3/54/25 „</w:t>
      </w:r>
      <w:r w:rsidRPr="0061224C">
        <w:rPr>
          <w:rFonts w:ascii="Arial" w:hAnsi="Arial" w:cs="Arial"/>
          <w:sz w:val="24"/>
          <w:szCs w:val="24"/>
        </w:rPr>
        <w:t xml:space="preserve">Fișa finanțării programelor aferente Politicii de Coeziune a U.E., a programelor aferente Politicilor Comune Agricolă și de Pescuit, altor programe finanțate din fonduri externe nerambursabile postaderare, precum și a altor facilități și instrumente postaderare”, </w:t>
      </w:r>
      <w:r w:rsidR="00CD5618" w:rsidRPr="0061224C">
        <w:rPr>
          <w:rFonts w:ascii="Arial" w:hAnsi="Arial" w:cs="Arial"/>
          <w:sz w:val="24"/>
          <w:szCs w:val="24"/>
        </w:rPr>
        <w:t>să diminueze la componenta 0201 „Cofinanțare</w:t>
      </w:r>
      <w:r w:rsidRPr="0061224C">
        <w:rPr>
          <w:rFonts w:ascii="Arial" w:hAnsi="Arial" w:cs="Arial"/>
          <w:sz w:val="24"/>
          <w:szCs w:val="24"/>
        </w:rPr>
        <w:t xml:space="preserve"> publică pentru beneficiari </w:t>
      </w:r>
      <w:r w:rsidR="00CD5618" w:rsidRPr="0061224C">
        <w:rPr>
          <w:rFonts w:ascii="Arial" w:hAnsi="Arial" w:cs="Arial"/>
          <w:sz w:val="24"/>
          <w:szCs w:val="24"/>
        </w:rPr>
        <w:t>finanțați</w:t>
      </w:r>
      <w:r w:rsidRPr="0061224C">
        <w:rPr>
          <w:rFonts w:ascii="Arial" w:hAnsi="Arial" w:cs="Arial"/>
          <w:sz w:val="24"/>
          <w:szCs w:val="24"/>
        </w:rPr>
        <w:t xml:space="preserve"> integral din bugetele publice centrale” creditele de angajament cu suma de 67.261 mii lei </w:t>
      </w:r>
      <w:r w:rsidR="00CD5618" w:rsidRPr="0061224C">
        <w:rPr>
          <w:rFonts w:ascii="Arial" w:hAnsi="Arial" w:cs="Arial"/>
          <w:sz w:val="24"/>
          <w:szCs w:val="24"/>
        </w:rPr>
        <w:t>și</w:t>
      </w:r>
      <w:r w:rsidRPr="0061224C">
        <w:rPr>
          <w:rFonts w:ascii="Arial" w:hAnsi="Arial" w:cs="Arial"/>
          <w:sz w:val="24"/>
          <w:szCs w:val="24"/>
        </w:rPr>
        <w:t xml:space="preserve"> creditele bugetare cu suma de 24.5</w:t>
      </w:r>
      <w:r w:rsidR="00CD5618" w:rsidRPr="0061224C">
        <w:rPr>
          <w:rFonts w:ascii="Arial" w:hAnsi="Arial" w:cs="Arial"/>
          <w:sz w:val="24"/>
          <w:szCs w:val="24"/>
        </w:rPr>
        <w:t>00 mii lei, la componenta 0202 „Cofinanțare</w:t>
      </w:r>
      <w:r w:rsidRPr="0061224C">
        <w:rPr>
          <w:rFonts w:ascii="Arial" w:hAnsi="Arial" w:cs="Arial"/>
          <w:sz w:val="24"/>
          <w:szCs w:val="24"/>
        </w:rPr>
        <w:t xml:space="preserve"> publică pentru </w:t>
      </w:r>
      <w:r w:rsidR="00CD5618" w:rsidRPr="0061224C">
        <w:rPr>
          <w:rFonts w:ascii="Arial" w:hAnsi="Arial" w:cs="Arial"/>
          <w:sz w:val="24"/>
          <w:szCs w:val="24"/>
        </w:rPr>
        <w:t>alți</w:t>
      </w:r>
      <w:r w:rsidRPr="0061224C">
        <w:rPr>
          <w:rFonts w:ascii="Arial" w:hAnsi="Arial" w:cs="Arial"/>
          <w:sz w:val="24"/>
          <w:szCs w:val="24"/>
        </w:rPr>
        <w:t xml:space="preserve"> beneficiari decât cei </w:t>
      </w:r>
      <w:r w:rsidR="00CD5618" w:rsidRPr="0061224C">
        <w:rPr>
          <w:rFonts w:ascii="Arial" w:hAnsi="Arial" w:cs="Arial"/>
          <w:sz w:val="24"/>
          <w:szCs w:val="24"/>
        </w:rPr>
        <w:t>finanțați</w:t>
      </w:r>
      <w:r w:rsidRPr="0061224C">
        <w:rPr>
          <w:rFonts w:ascii="Arial" w:hAnsi="Arial" w:cs="Arial"/>
          <w:sz w:val="24"/>
          <w:szCs w:val="24"/>
        </w:rPr>
        <w:t xml:space="preserve"> integral din bugetele publice centrale” credite de angajament cu suma de 61.580 mii lei </w:t>
      </w:r>
      <w:r w:rsidR="00CD5618" w:rsidRPr="0061224C">
        <w:rPr>
          <w:rFonts w:ascii="Arial" w:hAnsi="Arial" w:cs="Arial"/>
          <w:sz w:val="24"/>
          <w:szCs w:val="24"/>
        </w:rPr>
        <w:t>și</w:t>
      </w:r>
      <w:r w:rsidRPr="0061224C">
        <w:rPr>
          <w:rFonts w:ascii="Arial" w:hAnsi="Arial" w:cs="Arial"/>
          <w:sz w:val="24"/>
          <w:szCs w:val="24"/>
        </w:rPr>
        <w:t xml:space="preserve"> creditele bugetare cu suma de 7.500 mii lei </w:t>
      </w:r>
      <w:r w:rsidR="00CD5618" w:rsidRPr="0061224C">
        <w:rPr>
          <w:rFonts w:ascii="Arial" w:hAnsi="Arial" w:cs="Arial"/>
          <w:sz w:val="24"/>
          <w:szCs w:val="24"/>
        </w:rPr>
        <w:t>și la componenta 0203 „</w:t>
      </w:r>
      <w:r w:rsidRPr="0061224C">
        <w:rPr>
          <w:rFonts w:ascii="Arial" w:hAnsi="Arial" w:cs="Arial"/>
          <w:sz w:val="24"/>
          <w:szCs w:val="24"/>
        </w:rPr>
        <w:t xml:space="preserve">Alte cheltuieli decât cele eligibile pentru </w:t>
      </w:r>
      <w:r w:rsidR="00CD5618" w:rsidRPr="0061224C">
        <w:rPr>
          <w:rFonts w:ascii="Arial" w:hAnsi="Arial" w:cs="Arial"/>
          <w:sz w:val="24"/>
          <w:szCs w:val="24"/>
        </w:rPr>
        <w:t>alți</w:t>
      </w:r>
      <w:r w:rsidRPr="0061224C">
        <w:rPr>
          <w:rFonts w:ascii="Arial" w:hAnsi="Arial" w:cs="Arial"/>
          <w:sz w:val="24"/>
          <w:szCs w:val="24"/>
        </w:rPr>
        <w:t xml:space="preserve"> beneficiari decât cei </w:t>
      </w:r>
      <w:r w:rsidR="00CD5618" w:rsidRPr="0061224C">
        <w:rPr>
          <w:rFonts w:ascii="Arial" w:hAnsi="Arial" w:cs="Arial"/>
          <w:sz w:val="24"/>
          <w:szCs w:val="24"/>
        </w:rPr>
        <w:t>finanțați</w:t>
      </w:r>
      <w:r w:rsidRPr="0061224C">
        <w:rPr>
          <w:rFonts w:ascii="Arial" w:hAnsi="Arial" w:cs="Arial"/>
          <w:sz w:val="24"/>
          <w:szCs w:val="24"/>
        </w:rPr>
        <w:t xml:space="preserve"> integral din bugetele publice centrale” creditele de angajament </w:t>
      </w:r>
      <w:r w:rsidR="00CD5618" w:rsidRPr="0061224C">
        <w:rPr>
          <w:rFonts w:ascii="Arial" w:hAnsi="Arial" w:cs="Arial"/>
          <w:sz w:val="24"/>
          <w:szCs w:val="24"/>
        </w:rPr>
        <w:t>și</w:t>
      </w:r>
      <w:r w:rsidRPr="0061224C">
        <w:rPr>
          <w:rFonts w:ascii="Arial" w:hAnsi="Arial" w:cs="Arial"/>
          <w:sz w:val="24"/>
          <w:szCs w:val="24"/>
        </w:rPr>
        <w:t xml:space="preserve"> creditele bugetare cu suma de 14.500 mii lei.</w:t>
      </w:r>
    </w:p>
    <w:p w:rsidR="00CD5618" w:rsidRPr="0061224C" w:rsidRDefault="00E51DA3" w:rsidP="00CD5618">
      <w:pPr>
        <w:spacing w:line="360" w:lineRule="auto"/>
        <w:ind w:firstLine="851"/>
        <w:jc w:val="both"/>
        <w:rPr>
          <w:rFonts w:ascii="Arial" w:hAnsi="Arial" w:cs="Arial"/>
          <w:sz w:val="24"/>
          <w:szCs w:val="24"/>
        </w:rPr>
      </w:pPr>
      <w:r w:rsidRPr="0061224C">
        <w:rPr>
          <w:rFonts w:ascii="Arial" w:hAnsi="Arial" w:cs="Arial"/>
          <w:sz w:val="24"/>
          <w:szCs w:val="24"/>
        </w:rPr>
        <w:t>(4) Se autorizează Ministerul Fondurilor Europene</w:t>
      </w:r>
      <w:r w:rsidR="00CD5618" w:rsidRPr="0061224C">
        <w:rPr>
          <w:rFonts w:ascii="Arial" w:hAnsi="Arial" w:cs="Arial"/>
          <w:sz w:val="24"/>
          <w:szCs w:val="24"/>
        </w:rPr>
        <w:t>,</w:t>
      </w:r>
      <w:r w:rsidRPr="0061224C">
        <w:rPr>
          <w:rFonts w:ascii="Arial" w:hAnsi="Arial" w:cs="Arial"/>
          <w:sz w:val="24"/>
          <w:szCs w:val="24"/>
        </w:rPr>
        <w:t xml:space="preserve"> în calitate de Autoritate de Management pentru Programul Operațional Capital Uman</w:t>
      </w:r>
      <w:r w:rsidR="00CD5618" w:rsidRPr="0061224C">
        <w:rPr>
          <w:rFonts w:ascii="Arial" w:hAnsi="Arial" w:cs="Arial"/>
          <w:sz w:val="24"/>
          <w:szCs w:val="24"/>
        </w:rPr>
        <w:t>, ca</w:t>
      </w:r>
      <w:r w:rsidRPr="0061224C">
        <w:rPr>
          <w:rFonts w:ascii="Arial" w:hAnsi="Arial" w:cs="Arial"/>
          <w:sz w:val="24"/>
          <w:szCs w:val="24"/>
        </w:rPr>
        <w:t xml:space="preserve"> în</w:t>
      </w:r>
      <w:r w:rsidR="00CD5618" w:rsidRPr="0061224C">
        <w:rPr>
          <w:rFonts w:ascii="Arial" w:hAnsi="Arial" w:cs="Arial"/>
          <w:sz w:val="24"/>
          <w:szCs w:val="24"/>
        </w:rPr>
        <w:t xml:space="preserve"> cadrul anexei nr. 3/54/25 „</w:t>
      </w:r>
      <w:r w:rsidRPr="0061224C">
        <w:rPr>
          <w:rFonts w:ascii="Arial" w:hAnsi="Arial" w:cs="Arial"/>
          <w:sz w:val="24"/>
          <w:szCs w:val="24"/>
        </w:rPr>
        <w:t>Fișa finanțării programelor aferente Politicii de Coeziune a U.E., a programelor aferente Politicilor Comune Agricolă și de Pescuit, altor programe finanțate din fonduri externe nerambursabile postaderare, precum și a altor facilități și instrumente postaderare”,</w:t>
      </w:r>
      <w:r w:rsidR="00CD5618" w:rsidRPr="0061224C">
        <w:rPr>
          <w:rFonts w:ascii="Arial" w:hAnsi="Arial" w:cs="Arial"/>
          <w:sz w:val="24"/>
          <w:szCs w:val="24"/>
        </w:rPr>
        <w:t xml:space="preserve"> să diminueze</w:t>
      </w:r>
      <w:r w:rsidRPr="0061224C">
        <w:rPr>
          <w:rFonts w:ascii="Arial" w:hAnsi="Arial" w:cs="Arial"/>
          <w:sz w:val="24"/>
          <w:szCs w:val="24"/>
        </w:rPr>
        <w:t xml:space="preserve"> </w:t>
      </w:r>
      <w:r w:rsidR="00CD5618" w:rsidRPr="0061224C">
        <w:rPr>
          <w:rFonts w:ascii="Arial" w:hAnsi="Arial" w:cs="Arial"/>
          <w:sz w:val="24"/>
          <w:szCs w:val="24"/>
        </w:rPr>
        <w:t>la componenta 0202 „Cofinanțare</w:t>
      </w:r>
      <w:r w:rsidRPr="0061224C">
        <w:rPr>
          <w:rFonts w:ascii="Arial" w:hAnsi="Arial" w:cs="Arial"/>
          <w:sz w:val="24"/>
          <w:szCs w:val="24"/>
        </w:rPr>
        <w:t xml:space="preserve"> publică pentru </w:t>
      </w:r>
      <w:r w:rsidR="00CD5618" w:rsidRPr="0061224C">
        <w:rPr>
          <w:rFonts w:ascii="Arial" w:hAnsi="Arial" w:cs="Arial"/>
          <w:sz w:val="24"/>
          <w:szCs w:val="24"/>
        </w:rPr>
        <w:t>alți</w:t>
      </w:r>
      <w:r w:rsidRPr="0061224C">
        <w:rPr>
          <w:rFonts w:ascii="Arial" w:hAnsi="Arial" w:cs="Arial"/>
          <w:sz w:val="24"/>
          <w:szCs w:val="24"/>
        </w:rPr>
        <w:t xml:space="preserve"> beneficiari decât cei </w:t>
      </w:r>
      <w:r w:rsidR="00CD5618" w:rsidRPr="0061224C">
        <w:rPr>
          <w:rFonts w:ascii="Arial" w:hAnsi="Arial" w:cs="Arial"/>
          <w:sz w:val="24"/>
          <w:szCs w:val="24"/>
        </w:rPr>
        <w:t>finanțați</w:t>
      </w:r>
      <w:r w:rsidRPr="0061224C">
        <w:rPr>
          <w:rFonts w:ascii="Arial" w:hAnsi="Arial" w:cs="Arial"/>
          <w:sz w:val="24"/>
          <w:szCs w:val="24"/>
        </w:rPr>
        <w:t xml:space="preserve"> integral din bugetele publice c</w:t>
      </w:r>
      <w:r w:rsidR="002427DC" w:rsidRPr="0061224C">
        <w:rPr>
          <w:rFonts w:ascii="Arial" w:hAnsi="Arial" w:cs="Arial"/>
          <w:sz w:val="24"/>
          <w:szCs w:val="24"/>
        </w:rPr>
        <w:t>entrale” creditele bugetare</w:t>
      </w:r>
      <w:r w:rsidRPr="0061224C">
        <w:rPr>
          <w:rFonts w:ascii="Arial" w:hAnsi="Arial" w:cs="Arial"/>
          <w:sz w:val="24"/>
          <w:szCs w:val="24"/>
        </w:rPr>
        <w:t xml:space="preserve"> cu suma de 67.200 mii lei.</w:t>
      </w:r>
    </w:p>
    <w:p w:rsidR="00CD5618" w:rsidRPr="0061224C" w:rsidRDefault="00E51DA3" w:rsidP="00CD5618">
      <w:pPr>
        <w:spacing w:line="360" w:lineRule="auto"/>
        <w:ind w:firstLine="851"/>
        <w:jc w:val="both"/>
        <w:rPr>
          <w:rFonts w:ascii="Arial" w:hAnsi="Arial" w:cs="Arial"/>
          <w:sz w:val="24"/>
          <w:szCs w:val="24"/>
        </w:rPr>
      </w:pPr>
      <w:r w:rsidRPr="0061224C">
        <w:rPr>
          <w:rFonts w:ascii="Arial" w:hAnsi="Arial" w:cs="Arial"/>
          <w:sz w:val="24"/>
          <w:szCs w:val="24"/>
        </w:rPr>
        <w:lastRenderedPageBreak/>
        <w:t>(5) Se autorizează Ministerul Fondurilor Europene</w:t>
      </w:r>
      <w:r w:rsidR="00CD5618" w:rsidRPr="0061224C">
        <w:rPr>
          <w:rFonts w:ascii="Arial" w:hAnsi="Arial" w:cs="Arial"/>
          <w:sz w:val="24"/>
          <w:szCs w:val="24"/>
        </w:rPr>
        <w:t>,</w:t>
      </w:r>
      <w:r w:rsidRPr="0061224C">
        <w:rPr>
          <w:rFonts w:ascii="Arial" w:hAnsi="Arial" w:cs="Arial"/>
          <w:sz w:val="24"/>
          <w:szCs w:val="24"/>
        </w:rPr>
        <w:t xml:space="preserve"> în calitate de Autoritate de Management pentru Programul Operațional Sectorial Dezvoltarea Resurselor Umane, </w:t>
      </w:r>
      <w:r w:rsidR="00CD5618" w:rsidRPr="0061224C">
        <w:rPr>
          <w:rFonts w:ascii="Arial" w:hAnsi="Arial" w:cs="Arial"/>
          <w:sz w:val="24"/>
          <w:szCs w:val="24"/>
        </w:rPr>
        <w:t xml:space="preserve">ca </w:t>
      </w:r>
      <w:r w:rsidRPr="0061224C">
        <w:rPr>
          <w:rFonts w:ascii="Arial" w:hAnsi="Arial" w:cs="Arial"/>
          <w:sz w:val="24"/>
          <w:szCs w:val="24"/>
        </w:rPr>
        <w:t xml:space="preserve">în </w:t>
      </w:r>
      <w:r w:rsidR="00CD5618" w:rsidRPr="0061224C">
        <w:rPr>
          <w:rFonts w:ascii="Arial" w:hAnsi="Arial" w:cs="Arial"/>
          <w:sz w:val="24"/>
          <w:szCs w:val="24"/>
        </w:rPr>
        <w:t>cadrul anexei nr. 3/54/25 „</w:t>
      </w:r>
      <w:r w:rsidRPr="0061224C">
        <w:rPr>
          <w:rFonts w:ascii="Arial" w:hAnsi="Arial" w:cs="Arial"/>
          <w:sz w:val="24"/>
          <w:szCs w:val="24"/>
        </w:rPr>
        <w:t xml:space="preserve">Fișa finanțării programelor aferente Politicii de Coeziune a U.E., a programelor aferente Politicilor Comune Agricolă și de Pescuit, altor programe finanțate din fonduri externe nerambursabile postaderare, precum și a altor facilități și instrumente postaderare", </w:t>
      </w:r>
      <w:r w:rsidR="00CD5618" w:rsidRPr="0061224C">
        <w:rPr>
          <w:rFonts w:ascii="Arial" w:hAnsi="Arial" w:cs="Arial"/>
          <w:sz w:val="24"/>
          <w:szCs w:val="24"/>
        </w:rPr>
        <w:t>să diminueze la componenta 0203 „</w:t>
      </w:r>
      <w:r w:rsidRPr="0061224C">
        <w:rPr>
          <w:rFonts w:ascii="Arial" w:hAnsi="Arial" w:cs="Arial"/>
          <w:sz w:val="24"/>
          <w:szCs w:val="24"/>
        </w:rPr>
        <w:t xml:space="preserve">Alte cheltuieli decât cele eligibile pentru </w:t>
      </w:r>
      <w:r w:rsidR="00CD5618" w:rsidRPr="0061224C">
        <w:rPr>
          <w:rFonts w:ascii="Arial" w:hAnsi="Arial" w:cs="Arial"/>
          <w:sz w:val="24"/>
          <w:szCs w:val="24"/>
        </w:rPr>
        <w:t>alți</w:t>
      </w:r>
      <w:r w:rsidRPr="0061224C">
        <w:rPr>
          <w:rFonts w:ascii="Arial" w:hAnsi="Arial" w:cs="Arial"/>
          <w:sz w:val="24"/>
          <w:szCs w:val="24"/>
        </w:rPr>
        <w:t xml:space="preserve"> beneficiari decât cei </w:t>
      </w:r>
      <w:r w:rsidR="00CD5618" w:rsidRPr="0061224C">
        <w:rPr>
          <w:rFonts w:ascii="Arial" w:hAnsi="Arial" w:cs="Arial"/>
          <w:sz w:val="24"/>
          <w:szCs w:val="24"/>
        </w:rPr>
        <w:t>finanțați</w:t>
      </w:r>
      <w:r w:rsidRPr="0061224C">
        <w:rPr>
          <w:rFonts w:ascii="Arial" w:hAnsi="Arial" w:cs="Arial"/>
          <w:sz w:val="24"/>
          <w:szCs w:val="24"/>
        </w:rPr>
        <w:t xml:space="preserve"> integral din bugetele publice centrale” creditele de angajament </w:t>
      </w:r>
      <w:r w:rsidR="002427DC" w:rsidRPr="0061224C">
        <w:rPr>
          <w:rFonts w:ascii="Arial" w:hAnsi="Arial" w:cs="Arial"/>
          <w:sz w:val="24"/>
          <w:szCs w:val="24"/>
        </w:rPr>
        <w:t>și</w:t>
      </w:r>
      <w:r w:rsidRPr="0061224C">
        <w:rPr>
          <w:rFonts w:ascii="Arial" w:hAnsi="Arial" w:cs="Arial"/>
          <w:sz w:val="24"/>
          <w:szCs w:val="24"/>
        </w:rPr>
        <w:t xml:space="preserve"> creditele bugetare cu suma de 500 mii lei.</w:t>
      </w:r>
    </w:p>
    <w:p w:rsidR="001575CB" w:rsidRPr="0061224C" w:rsidRDefault="00E51DA3" w:rsidP="001575CB">
      <w:pPr>
        <w:spacing w:line="360" w:lineRule="auto"/>
        <w:ind w:firstLine="851"/>
        <w:jc w:val="both"/>
        <w:rPr>
          <w:rFonts w:ascii="Arial" w:hAnsi="Arial" w:cs="Arial"/>
          <w:sz w:val="24"/>
          <w:szCs w:val="24"/>
        </w:rPr>
      </w:pPr>
      <w:r w:rsidRPr="0061224C">
        <w:rPr>
          <w:rFonts w:ascii="Arial" w:hAnsi="Arial" w:cs="Arial"/>
          <w:sz w:val="24"/>
          <w:szCs w:val="24"/>
        </w:rPr>
        <w:t xml:space="preserve">(6) Se autorizează Ministerul Fondurilor Europene, </w:t>
      </w:r>
      <w:r w:rsidR="00CD5618" w:rsidRPr="0061224C">
        <w:rPr>
          <w:rFonts w:ascii="Arial" w:hAnsi="Arial" w:cs="Arial"/>
          <w:sz w:val="24"/>
          <w:szCs w:val="24"/>
        </w:rPr>
        <w:t xml:space="preserve">ca </w:t>
      </w:r>
      <w:r w:rsidRPr="0061224C">
        <w:rPr>
          <w:rFonts w:ascii="Arial" w:hAnsi="Arial" w:cs="Arial"/>
          <w:sz w:val="24"/>
          <w:szCs w:val="24"/>
        </w:rPr>
        <w:t xml:space="preserve">în </w:t>
      </w:r>
      <w:r w:rsidR="00CD5618" w:rsidRPr="0061224C">
        <w:rPr>
          <w:rFonts w:ascii="Arial" w:hAnsi="Arial" w:cs="Arial"/>
          <w:sz w:val="24"/>
          <w:szCs w:val="24"/>
        </w:rPr>
        <w:t>cadrul anexei nr. 3/54/23 „Fișa</w:t>
      </w:r>
      <w:r w:rsidRPr="0061224C">
        <w:rPr>
          <w:rFonts w:ascii="Arial" w:hAnsi="Arial" w:cs="Arial"/>
          <w:sz w:val="24"/>
          <w:szCs w:val="24"/>
        </w:rPr>
        <w:t xml:space="preserve"> proiectului </w:t>
      </w:r>
      <w:r w:rsidR="00CD5618" w:rsidRPr="0061224C">
        <w:rPr>
          <w:rFonts w:ascii="Arial" w:hAnsi="Arial" w:cs="Arial"/>
          <w:sz w:val="24"/>
          <w:szCs w:val="24"/>
        </w:rPr>
        <w:t>finanțat</w:t>
      </w:r>
      <w:r w:rsidRPr="0061224C">
        <w:rPr>
          <w:rFonts w:ascii="Arial" w:hAnsi="Arial" w:cs="Arial"/>
          <w:sz w:val="24"/>
          <w:szCs w:val="24"/>
        </w:rPr>
        <w:t xml:space="preserve">/propus la finanțare în cadrul programelor aferente Politicii de Coeziune a U.E., Politicilor Comune Agricolă </w:t>
      </w:r>
      <w:r w:rsidR="00CD5618" w:rsidRPr="0061224C">
        <w:rPr>
          <w:rFonts w:ascii="Arial" w:hAnsi="Arial" w:cs="Arial"/>
          <w:sz w:val="24"/>
          <w:szCs w:val="24"/>
        </w:rPr>
        <w:t>și</w:t>
      </w:r>
      <w:r w:rsidRPr="0061224C">
        <w:rPr>
          <w:rFonts w:ascii="Arial" w:hAnsi="Arial" w:cs="Arial"/>
          <w:sz w:val="24"/>
          <w:szCs w:val="24"/>
        </w:rPr>
        <w:t xml:space="preserve"> de Pescuit și altor facilități și instrumente postaderare”</w:t>
      </w:r>
      <w:r w:rsidR="00CD5618" w:rsidRPr="0061224C">
        <w:rPr>
          <w:rFonts w:ascii="Arial" w:hAnsi="Arial" w:cs="Arial"/>
          <w:sz w:val="24"/>
          <w:szCs w:val="24"/>
        </w:rPr>
        <w:t>, precum</w:t>
      </w:r>
      <w:r w:rsidRPr="0061224C">
        <w:rPr>
          <w:rFonts w:ascii="Arial" w:hAnsi="Arial" w:cs="Arial"/>
          <w:sz w:val="24"/>
          <w:szCs w:val="24"/>
        </w:rPr>
        <w:t xml:space="preserve"> </w:t>
      </w:r>
      <w:r w:rsidR="00CD5618" w:rsidRPr="0061224C">
        <w:rPr>
          <w:rFonts w:ascii="Arial" w:hAnsi="Arial" w:cs="Arial"/>
          <w:sz w:val="24"/>
          <w:szCs w:val="24"/>
        </w:rPr>
        <w:t>și</w:t>
      </w:r>
      <w:r w:rsidRPr="0061224C">
        <w:rPr>
          <w:rFonts w:ascii="Arial" w:hAnsi="Arial" w:cs="Arial"/>
          <w:sz w:val="24"/>
          <w:szCs w:val="24"/>
        </w:rPr>
        <w:t xml:space="preserve"> </w:t>
      </w:r>
      <w:r w:rsidR="00CD5618" w:rsidRPr="0061224C">
        <w:rPr>
          <w:rFonts w:ascii="Arial" w:hAnsi="Arial" w:cs="Arial"/>
          <w:sz w:val="24"/>
          <w:szCs w:val="24"/>
        </w:rPr>
        <w:t xml:space="preserve">în cadrul anexei </w:t>
      </w:r>
      <w:r w:rsidRPr="0061224C">
        <w:rPr>
          <w:rFonts w:ascii="Arial" w:hAnsi="Arial" w:cs="Arial"/>
          <w:sz w:val="24"/>
          <w:szCs w:val="24"/>
        </w:rPr>
        <w:t>nr. 3</w:t>
      </w:r>
      <w:r w:rsidR="00CD5618" w:rsidRPr="0061224C">
        <w:rPr>
          <w:rFonts w:ascii="Arial" w:hAnsi="Arial" w:cs="Arial"/>
          <w:sz w:val="24"/>
          <w:szCs w:val="24"/>
        </w:rPr>
        <w:t>/54/24 „</w:t>
      </w:r>
      <w:r w:rsidRPr="0061224C">
        <w:rPr>
          <w:rFonts w:ascii="Arial" w:hAnsi="Arial" w:cs="Arial"/>
          <w:sz w:val="24"/>
          <w:szCs w:val="24"/>
        </w:rPr>
        <w:t xml:space="preserve">Transferurile de fonduri din bugetul de stat necesare </w:t>
      </w:r>
      <w:r w:rsidR="00CD5618" w:rsidRPr="0061224C">
        <w:rPr>
          <w:rFonts w:ascii="Arial" w:hAnsi="Arial" w:cs="Arial"/>
          <w:sz w:val="24"/>
          <w:szCs w:val="24"/>
        </w:rPr>
        <w:t>susținerii</w:t>
      </w:r>
      <w:r w:rsidRPr="0061224C">
        <w:rPr>
          <w:rFonts w:ascii="Arial" w:hAnsi="Arial" w:cs="Arial"/>
          <w:sz w:val="24"/>
          <w:szCs w:val="24"/>
        </w:rPr>
        <w:t xml:space="preserve"> derulării proiectelor </w:t>
      </w:r>
      <w:r w:rsidR="00CD5618" w:rsidRPr="0061224C">
        <w:rPr>
          <w:rFonts w:ascii="Arial" w:hAnsi="Arial" w:cs="Arial"/>
          <w:sz w:val="24"/>
          <w:szCs w:val="24"/>
        </w:rPr>
        <w:t>finanțate</w:t>
      </w:r>
      <w:r w:rsidRPr="0061224C">
        <w:rPr>
          <w:rFonts w:ascii="Arial" w:hAnsi="Arial" w:cs="Arial"/>
          <w:sz w:val="24"/>
          <w:szCs w:val="24"/>
        </w:rPr>
        <w:t xml:space="preserve"> de FEN postaderare în cadrul programelor aferente Politicii de Coeziune a U.E., Politicii Agricole Comune </w:t>
      </w:r>
      <w:r w:rsidR="00CD5618" w:rsidRPr="0061224C">
        <w:rPr>
          <w:rFonts w:ascii="Arial" w:hAnsi="Arial" w:cs="Arial"/>
          <w:sz w:val="24"/>
          <w:szCs w:val="24"/>
        </w:rPr>
        <w:t>și</w:t>
      </w:r>
      <w:r w:rsidRPr="0061224C">
        <w:rPr>
          <w:rFonts w:ascii="Arial" w:hAnsi="Arial" w:cs="Arial"/>
          <w:sz w:val="24"/>
          <w:szCs w:val="24"/>
        </w:rPr>
        <w:t xml:space="preserve"> de Pescuit </w:t>
      </w:r>
      <w:r w:rsidR="00CD5618" w:rsidRPr="0061224C">
        <w:rPr>
          <w:rFonts w:ascii="Arial" w:hAnsi="Arial" w:cs="Arial"/>
          <w:sz w:val="24"/>
          <w:szCs w:val="24"/>
        </w:rPr>
        <w:t>și</w:t>
      </w:r>
      <w:r w:rsidRPr="0061224C">
        <w:rPr>
          <w:rFonts w:ascii="Arial" w:hAnsi="Arial" w:cs="Arial"/>
          <w:sz w:val="24"/>
          <w:szCs w:val="24"/>
        </w:rPr>
        <w:t xml:space="preserve"> altor </w:t>
      </w:r>
      <w:r w:rsidR="00CD5618" w:rsidRPr="0061224C">
        <w:rPr>
          <w:rFonts w:ascii="Arial" w:hAnsi="Arial" w:cs="Arial"/>
          <w:sz w:val="24"/>
          <w:szCs w:val="24"/>
        </w:rPr>
        <w:t>facilități</w:t>
      </w:r>
      <w:r w:rsidRPr="0061224C">
        <w:rPr>
          <w:rFonts w:ascii="Arial" w:hAnsi="Arial" w:cs="Arial"/>
          <w:sz w:val="24"/>
          <w:szCs w:val="24"/>
        </w:rPr>
        <w:t xml:space="preserve"> </w:t>
      </w:r>
      <w:r w:rsidR="00CD5618" w:rsidRPr="0061224C">
        <w:rPr>
          <w:rFonts w:ascii="Arial" w:hAnsi="Arial" w:cs="Arial"/>
          <w:sz w:val="24"/>
          <w:szCs w:val="24"/>
        </w:rPr>
        <w:t>și</w:t>
      </w:r>
      <w:r w:rsidRPr="0061224C">
        <w:rPr>
          <w:rFonts w:ascii="Arial" w:hAnsi="Arial" w:cs="Arial"/>
          <w:sz w:val="24"/>
          <w:szCs w:val="24"/>
        </w:rPr>
        <w:t xml:space="preserve"> instrumente postaderare” </w:t>
      </w:r>
      <w:r w:rsidR="00CD5618" w:rsidRPr="0061224C">
        <w:rPr>
          <w:rFonts w:ascii="Arial" w:hAnsi="Arial" w:cs="Arial"/>
          <w:sz w:val="24"/>
          <w:szCs w:val="24"/>
        </w:rPr>
        <w:t xml:space="preserve">să modifice creditele de angajament </w:t>
      </w:r>
      <w:r w:rsidR="002427DC" w:rsidRPr="0061224C">
        <w:rPr>
          <w:rFonts w:ascii="Arial" w:hAnsi="Arial" w:cs="Arial"/>
          <w:sz w:val="24"/>
          <w:szCs w:val="24"/>
        </w:rPr>
        <w:t>și</w:t>
      </w:r>
      <w:r w:rsidR="00CD5618" w:rsidRPr="0061224C">
        <w:rPr>
          <w:rFonts w:ascii="Arial" w:hAnsi="Arial" w:cs="Arial"/>
          <w:sz w:val="24"/>
          <w:szCs w:val="24"/>
        </w:rPr>
        <w:t xml:space="preserve"> creditele bugetare aferente anilor anteriori </w:t>
      </w:r>
      <w:r w:rsidRPr="0061224C">
        <w:rPr>
          <w:rFonts w:ascii="Arial" w:hAnsi="Arial" w:cs="Arial"/>
          <w:sz w:val="24"/>
          <w:szCs w:val="24"/>
        </w:rPr>
        <w:t xml:space="preserve">cu încadrarea în valoarea totală a programului </w:t>
      </w:r>
      <w:r w:rsidR="00CD5618" w:rsidRPr="0061224C">
        <w:rPr>
          <w:rFonts w:ascii="Arial" w:hAnsi="Arial" w:cs="Arial"/>
          <w:sz w:val="24"/>
          <w:szCs w:val="24"/>
        </w:rPr>
        <w:t>și</w:t>
      </w:r>
      <w:r w:rsidRPr="0061224C">
        <w:rPr>
          <w:rFonts w:ascii="Arial" w:hAnsi="Arial" w:cs="Arial"/>
          <w:sz w:val="24"/>
          <w:szCs w:val="24"/>
        </w:rPr>
        <w:t xml:space="preserve"> cu respectarea prevederilor art. 13 alin. (1) din </w:t>
      </w:r>
      <w:r w:rsidR="00CD5618" w:rsidRPr="0061224C">
        <w:rPr>
          <w:rFonts w:ascii="Arial" w:hAnsi="Arial" w:cs="Arial"/>
          <w:sz w:val="24"/>
          <w:szCs w:val="24"/>
        </w:rPr>
        <w:t>Ordonanța</w:t>
      </w:r>
      <w:r w:rsidRPr="0061224C">
        <w:rPr>
          <w:rFonts w:ascii="Arial" w:hAnsi="Arial" w:cs="Arial"/>
          <w:sz w:val="24"/>
          <w:szCs w:val="24"/>
        </w:rPr>
        <w:t xml:space="preserve"> de </w:t>
      </w:r>
      <w:r w:rsidR="00CD5618" w:rsidRPr="0061224C">
        <w:rPr>
          <w:rFonts w:ascii="Arial" w:hAnsi="Arial" w:cs="Arial"/>
          <w:sz w:val="24"/>
          <w:szCs w:val="24"/>
        </w:rPr>
        <w:t>urgență</w:t>
      </w:r>
      <w:r w:rsidRPr="0061224C">
        <w:rPr>
          <w:rFonts w:ascii="Arial" w:hAnsi="Arial" w:cs="Arial"/>
          <w:sz w:val="24"/>
          <w:szCs w:val="24"/>
        </w:rPr>
        <w:t xml:space="preserve"> a Guvernului nr. 64/2009 privind gestionarea financiară a instrumentelor structurale </w:t>
      </w:r>
      <w:r w:rsidR="00CD5618" w:rsidRPr="0061224C">
        <w:rPr>
          <w:rFonts w:ascii="Arial" w:hAnsi="Arial" w:cs="Arial"/>
          <w:sz w:val="24"/>
          <w:szCs w:val="24"/>
        </w:rPr>
        <w:t>și</w:t>
      </w:r>
      <w:r w:rsidRPr="0061224C">
        <w:rPr>
          <w:rFonts w:ascii="Arial" w:hAnsi="Arial" w:cs="Arial"/>
          <w:sz w:val="24"/>
          <w:szCs w:val="24"/>
        </w:rPr>
        <w:t xml:space="preserve"> utilizarea acestora pentru obiectivul </w:t>
      </w:r>
      <w:r w:rsidR="00CD5618" w:rsidRPr="0061224C">
        <w:rPr>
          <w:rFonts w:ascii="Arial" w:hAnsi="Arial" w:cs="Arial"/>
          <w:sz w:val="24"/>
          <w:szCs w:val="24"/>
        </w:rPr>
        <w:t>convergență</w:t>
      </w:r>
      <w:r w:rsidRPr="0061224C">
        <w:rPr>
          <w:rFonts w:ascii="Arial" w:hAnsi="Arial" w:cs="Arial"/>
          <w:sz w:val="24"/>
          <w:szCs w:val="24"/>
        </w:rPr>
        <w:t xml:space="preserve">, aprobată cu modificări prin Legea nr. 362/2009, cu modificările </w:t>
      </w:r>
      <w:r w:rsidR="00CD5618" w:rsidRPr="0061224C">
        <w:rPr>
          <w:rFonts w:ascii="Arial" w:hAnsi="Arial" w:cs="Arial"/>
          <w:sz w:val="24"/>
          <w:szCs w:val="24"/>
        </w:rPr>
        <w:t>și</w:t>
      </w:r>
      <w:r w:rsidRPr="0061224C">
        <w:rPr>
          <w:rFonts w:ascii="Arial" w:hAnsi="Arial" w:cs="Arial"/>
          <w:sz w:val="24"/>
          <w:szCs w:val="24"/>
        </w:rPr>
        <w:t xml:space="preserve"> completările ulterioare.</w:t>
      </w:r>
    </w:p>
    <w:p w:rsidR="001575CB" w:rsidRPr="0061224C" w:rsidRDefault="001575CB" w:rsidP="001575CB">
      <w:pPr>
        <w:spacing w:line="360" w:lineRule="auto"/>
        <w:ind w:firstLine="851"/>
        <w:jc w:val="both"/>
        <w:rPr>
          <w:rFonts w:ascii="Arial" w:hAnsi="Arial" w:cs="Arial"/>
          <w:sz w:val="24"/>
          <w:szCs w:val="24"/>
        </w:rPr>
      </w:pPr>
    </w:p>
    <w:p w:rsidR="001575CB" w:rsidRPr="0061224C" w:rsidRDefault="00E959FB" w:rsidP="001575CB">
      <w:pPr>
        <w:spacing w:line="360" w:lineRule="auto"/>
        <w:ind w:firstLine="851"/>
        <w:jc w:val="both"/>
        <w:rPr>
          <w:rFonts w:ascii="Arial" w:hAnsi="Arial" w:cs="Arial"/>
          <w:sz w:val="24"/>
          <w:szCs w:val="24"/>
        </w:rPr>
      </w:pPr>
      <w:r w:rsidRPr="0061224C">
        <w:rPr>
          <w:rFonts w:ascii="Arial" w:hAnsi="Arial" w:cs="Arial"/>
          <w:b/>
          <w:sz w:val="24"/>
          <w:szCs w:val="24"/>
        </w:rPr>
        <w:t>Art.</w:t>
      </w:r>
      <w:r w:rsidR="00DF29B0" w:rsidRPr="0061224C">
        <w:rPr>
          <w:rFonts w:ascii="Arial" w:hAnsi="Arial" w:cs="Arial"/>
          <w:b/>
          <w:sz w:val="24"/>
          <w:szCs w:val="24"/>
        </w:rPr>
        <w:t>24</w:t>
      </w:r>
      <w:r w:rsidRPr="0061224C">
        <w:rPr>
          <w:rFonts w:ascii="Arial" w:hAnsi="Arial" w:cs="Arial"/>
          <w:b/>
          <w:sz w:val="24"/>
          <w:szCs w:val="24"/>
        </w:rPr>
        <w:t xml:space="preserve">. </w:t>
      </w:r>
      <w:r w:rsidRPr="0061224C">
        <w:rPr>
          <w:rFonts w:ascii="Arial" w:hAnsi="Arial" w:cs="Arial"/>
          <w:sz w:val="24"/>
          <w:szCs w:val="24"/>
        </w:rPr>
        <w:t>–</w:t>
      </w:r>
      <w:r w:rsidR="00D2793F" w:rsidRPr="0061224C">
        <w:rPr>
          <w:rFonts w:ascii="Arial" w:eastAsia="Arial" w:hAnsi="Arial" w:cs="Arial"/>
          <w:sz w:val="24"/>
          <w:szCs w:val="24"/>
          <w:lang w:eastAsia="zh-CN"/>
        </w:rPr>
        <w:t xml:space="preserve"> </w:t>
      </w:r>
      <w:r w:rsidR="00FF346B" w:rsidRPr="0061224C">
        <w:rPr>
          <w:rFonts w:ascii="Arial" w:eastAsia="Arial" w:hAnsi="Arial" w:cs="Arial"/>
          <w:sz w:val="24"/>
          <w:szCs w:val="24"/>
          <w:lang w:eastAsia="zh-CN"/>
        </w:rPr>
        <w:t xml:space="preserve">Se autorizează </w:t>
      </w:r>
      <w:r w:rsidR="00FF346B" w:rsidRPr="0061224C">
        <w:rPr>
          <w:rFonts w:ascii="Arial" w:hAnsi="Arial" w:cs="Arial"/>
          <w:bCs/>
          <w:sz w:val="24"/>
          <w:szCs w:val="24"/>
          <w:lang w:eastAsia="zh-CN"/>
        </w:rPr>
        <w:t>Ministerul Finanțelor Publice</w:t>
      </w:r>
      <w:r w:rsidR="00FF346B" w:rsidRPr="0061224C">
        <w:rPr>
          <w:rFonts w:ascii="Arial" w:hAnsi="Arial" w:cs="Arial"/>
          <w:sz w:val="24"/>
          <w:szCs w:val="24"/>
          <w:lang w:eastAsia="zh-CN"/>
        </w:rPr>
        <w:t xml:space="preserve"> </w:t>
      </w:r>
      <w:r w:rsidR="00FF346B" w:rsidRPr="0061224C">
        <w:rPr>
          <w:rFonts w:ascii="Arial" w:eastAsia="Arial" w:hAnsi="Arial" w:cs="Arial"/>
          <w:sz w:val="24"/>
          <w:szCs w:val="24"/>
          <w:lang w:eastAsia="zh-CN"/>
        </w:rPr>
        <w:t>– Acțiuni</w:t>
      </w:r>
      <w:r w:rsidR="00646D4D" w:rsidRPr="0061224C">
        <w:rPr>
          <w:rFonts w:ascii="Arial" w:eastAsia="Arial" w:hAnsi="Arial" w:cs="Arial"/>
          <w:sz w:val="24"/>
          <w:szCs w:val="24"/>
          <w:lang w:eastAsia="zh-CN"/>
        </w:rPr>
        <w:t xml:space="preserve"> Generale</w:t>
      </w:r>
      <w:r w:rsidR="00646D4D" w:rsidRPr="0061224C">
        <w:rPr>
          <w:rFonts w:ascii="Arial" w:hAnsi="Arial" w:cs="Arial"/>
          <w:b/>
          <w:bCs/>
          <w:sz w:val="24"/>
          <w:szCs w:val="24"/>
          <w:lang w:eastAsia="zh-CN"/>
        </w:rPr>
        <w:t xml:space="preserve"> </w:t>
      </w:r>
      <w:r w:rsidR="00CD5618" w:rsidRPr="0061224C">
        <w:rPr>
          <w:rFonts w:ascii="Arial" w:eastAsia="Arial" w:hAnsi="Arial" w:cs="Arial"/>
          <w:sz w:val="24"/>
          <w:szCs w:val="24"/>
          <w:lang w:eastAsia="zh-CN"/>
        </w:rPr>
        <w:t xml:space="preserve">ca </w:t>
      </w:r>
      <w:r w:rsidR="00646D4D" w:rsidRPr="0061224C">
        <w:rPr>
          <w:rFonts w:ascii="Arial" w:eastAsia="Arial" w:hAnsi="Arial" w:cs="Arial"/>
          <w:sz w:val="24"/>
          <w:szCs w:val="24"/>
          <w:lang w:eastAsia="zh-CN"/>
        </w:rPr>
        <w:t xml:space="preserve">în </w:t>
      </w:r>
      <w:r w:rsidR="00CD5618" w:rsidRPr="0061224C">
        <w:rPr>
          <w:rFonts w:ascii="Arial" w:eastAsia="Arial" w:hAnsi="Arial" w:cs="Arial"/>
          <w:sz w:val="24"/>
          <w:szCs w:val="24"/>
          <w:lang w:eastAsia="zh-CN"/>
        </w:rPr>
        <w:t>cadrul anexei</w:t>
      </w:r>
      <w:r w:rsidR="00646D4D" w:rsidRPr="0061224C">
        <w:rPr>
          <w:rFonts w:ascii="Arial" w:eastAsia="Arial" w:hAnsi="Arial" w:cs="Arial"/>
          <w:sz w:val="24"/>
          <w:szCs w:val="24"/>
          <w:lang w:eastAsia="zh-CN"/>
        </w:rPr>
        <w:t xml:space="preserve"> nr.3/65/27 „</w:t>
      </w:r>
      <w:r w:rsidR="00FF346B" w:rsidRPr="0061224C">
        <w:rPr>
          <w:rFonts w:ascii="Arial" w:eastAsia="Arial" w:hAnsi="Arial" w:cs="Arial"/>
          <w:sz w:val="24"/>
          <w:szCs w:val="24"/>
          <w:lang w:eastAsia="zh-CN"/>
        </w:rPr>
        <w:t>Fișa programului</w:t>
      </w:r>
      <w:r w:rsidR="00646D4D" w:rsidRPr="0061224C">
        <w:rPr>
          <w:rFonts w:ascii="Arial" w:hAnsi="Arial" w:cs="Arial"/>
          <w:bCs/>
          <w:sz w:val="24"/>
          <w:szCs w:val="24"/>
          <w:lang w:eastAsia="zh-CN"/>
        </w:rPr>
        <w:t>”,</w:t>
      </w:r>
      <w:r w:rsidR="00FF346B" w:rsidRPr="0061224C">
        <w:rPr>
          <w:rFonts w:ascii="Arial" w:hAnsi="Arial" w:cs="Arial"/>
          <w:b/>
          <w:bCs/>
          <w:sz w:val="24"/>
          <w:szCs w:val="24"/>
          <w:lang w:eastAsia="zh-CN"/>
        </w:rPr>
        <w:t xml:space="preserve"> </w:t>
      </w:r>
      <w:r w:rsidR="00B03CEB" w:rsidRPr="0061224C">
        <w:rPr>
          <w:rFonts w:ascii="Arial" w:hAnsi="Arial" w:cs="Arial"/>
          <w:bCs/>
          <w:sz w:val="24"/>
          <w:szCs w:val="24"/>
          <w:lang w:eastAsia="zh-CN"/>
        </w:rPr>
        <w:t xml:space="preserve">să suplimenteze </w:t>
      </w:r>
      <w:r w:rsidR="00FF346B" w:rsidRPr="0061224C">
        <w:rPr>
          <w:rFonts w:ascii="Arial" w:hAnsi="Arial" w:cs="Arial"/>
          <w:bCs/>
          <w:sz w:val="24"/>
          <w:szCs w:val="24"/>
          <w:lang w:eastAsia="zh-CN"/>
        </w:rPr>
        <w:t>creditele de angajame</w:t>
      </w:r>
      <w:r w:rsidR="000C3D92" w:rsidRPr="0061224C">
        <w:rPr>
          <w:rFonts w:ascii="Arial" w:hAnsi="Arial" w:cs="Arial"/>
          <w:bCs/>
          <w:sz w:val="24"/>
          <w:szCs w:val="24"/>
          <w:lang w:eastAsia="zh-CN"/>
        </w:rPr>
        <w:t>nt cu suma de 1.431.000 mii lei</w:t>
      </w:r>
      <w:r w:rsidR="00A91CA3" w:rsidRPr="0061224C">
        <w:rPr>
          <w:rFonts w:ascii="Arial" w:hAnsi="Arial" w:cs="Arial"/>
          <w:b/>
          <w:bCs/>
          <w:sz w:val="24"/>
          <w:szCs w:val="24"/>
          <w:lang w:eastAsia="zh-CN"/>
        </w:rPr>
        <w:t xml:space="preserve"> </w:t>
      </w:r>
      <w:r w:rsidR="00A91CA3" w:rsidRPr="0061224C">
        <w:rPr>
          <w:rFonts w:ascii="Arial" w:hAnsi="Arial" w:cs="Arial"/>
          <w:bCs/>
          <w:sz w:val="24"/>
          <w:szCs w:val="24"/>
          <w:lang w:eastAsia="zh-CN"/>
        </w:rPr>
        <w:t>și creditele bugetare cu suma de 30.000 mii lei</w:t>
      </w:r>
      <w:r w:rsidR="00FF346B" w:rsidRPr="0061224C">
        <w:rPr>
          <w:rFonts w:ascii="Arial" w:hAnsi="Arial" w:cs="Arial"/>
          <w:bCs/>
          <w:sz w:val="24"/>
          <w:szCs w:val="24"/>
          <w:lang w:eastAsia="zh-CN"/>
        </w:rPr>
        <w:t xml:space="preserve"> </w:t>
      </w:r>
      <w:r w:rsidR="00646D4D" w:rsidRPr="0061224C">
        <w:rPr>
          <w:rFonts w:ascii="Arial" w:hAnsi="Arial" w:cs="Arial"/>
          <w:bCs/>
          <w:sz w:val="24"/>
          <w:szCs w:val="24"/>
          <w:lang w:eastAsia="zh-CN"/>
        </w:rPr>
        <w:t>la Programul 721 „</w:t>
      </w:r>
      <w:r w:rsidR="00FF346B" w:rsidRPr="0061224C">
        <w:rPr>
          <w:rFonts w:ascii="Arial" w:hAnsi="Arial" w:cs="Arial"/>
          <w:bCs/>
          <w:sz w:val="24"/>
          <w:szCs w:val="24"/>
          <w:lang w:eastAsia="zh-CN"/>
        </w:rPr>
        <w:t>Ajutoare de stat pentru finan</w:t>
      </w:r>
      <w:r w:rsidR="00646D4D" w:rsidRPr="0061224C">
        <w:rPr>
          <w:rFonts w:ascii="Arial" w:hAnsi="Arial" w:cs="Arial"/>
          <w:bCs/>
          <w:sz w:val="24"/>
          <w:szCs w:val="24"/>
          <w:lang w:eastAsia="zh-CN"/>
        </w:rPr>
        <w:t>țarea proiectelor de investiții”</w:t>
      </w:r>
      <w:r w:rsidR="00FF346B" w:rsidRPr="0061224C">
        <w:rPr>
          <w:rFonts w:ascii="Arial" w:hAnsi="Arial" w:cs="Arial"/>
          <w:bCs/>
          <w:sz w:val="24"/>
          <w:szCs w:val="24"/>
          <w:lang w:eastAsia="zh-CN"/>
        </w:rPr>
        <w:t>, capitolul</w:t>
      </w:r>
      <w:r w:rsidR="00646D4D" w:rsidRPr="0061224C">
        <w:rPr>
          <w:rFonts w:ascii="Arial" w:eastAsia="Arial" w:hAnsi="Arial" w:cs="Arial"/>
          <w:bCs/>
          <w:sz w:val="24"/>
          <w:szCs w:val="24"/>
          <w:lang w:eastAsia="zh-CN"/>
        </w:rPr>
        <w:t xml:space="preserve"> 80.01. „</w:t>
      </w:r>
      <w:r w:rsidR="00FF346B" w:rsidRPr="0061224C">
        <w:rPr>
          <w:rFonts w:ascii="Arial" w:eastAsia="Arial" w:hAnsi="Arial" w:cs="Arial"/>
          <w:bCs/>
          <w:sz w:val="24"/>
          <w:szCs w:val="24"/>
          <w:lang w:eastAsia="zh-CN"/>
        </w:rPr>
        <w:t>Acțiuni generale economice, comerc</w:t>
      </w:r>
      <w:r w:rsidR="00646D4D" w:rsidRPr="0061224C">
        <w:rPr>
          <w:rFonts w:ascii="Arial" w:eastAsia="Arial" w:hAnsi="Arial" w:cs="Arial"/>
          <w:bCs/>
          <w:sz w:val="24"/>
          <w:szCs w:val="24"/>
          <w:lang w:eastAsia="zh-CN"/>
        </w:rPr>
        <w:t>iale și de muncă”, titlul 55 „</w:t>
      </w:r>
      <w:r w:rsidR="00C82351" w:rsidRPr="0061224C">
        <w:rPr>
          <w:rFonts w:ascii="Arial" w:eastAsia="Arial" w:hAnsi="Arial" w:cs="Arial"/>
          <w:bCs/>
          <w:sz w:val="24"/>
          <w:szCs w:val="24"/>
          <w:lang w:eastAsia="zh-CN"/>
        </w:rPr>
        <w:t>Alte transferuri”</w:t>
      </w:r>
      <w:r w:rsidR="00FF346B" w:rsidRPr="0061224C">
        <w:rPr>
          <w:rFonts w:ascii="Arial" w:eastAsia="Arial" w:hAnsi="Arial" w:cs="Arial"/>
          <w:bCs/>
          <w:sz w:val="24"/>
          <w:szCs w:val="24"/>
          <w:lang w:eastAsia="zh-CN"/>
        </w:rPr>
        <w:t>, articolul 55.01</w:t>
      </w:r>
      <w:r w:rsidR="00646D4D" w:rsidRPr="0061224C">
        <w:rPr>
          <w:rFonts w:ascii="Arial" w:eastAsia="Arial" w:hAnsi="Arial" w:cs="Arial"/>
          <w:bCs/>
          <w:sz w:val="24"/>
          <w:szCs w:val="24"/>
          <w:lang w:eastAsia="zh-CN"/>
        </w:rPr>
        <w:t xml:space="preserve"> „Transferuri interne”</w:t>
      </w:r>
      <w:r w:rsidR="00FF346B" w:rsidRPr="0061224C">
        <w:rPr>
          <w:rFonts w:ascii="Arial" w:eastAsia="Arial" w:hAnsi="Arial" w:cs="Arial"/>
          <w:bCs/>
          <w:sz w:val="24"/>
          <w:szCs w:val="24"/>
          <w:lang w:eastAsia="zh-CN"/>
        </w:rPr>
        <w:t>, alineatul 55.01.</w:t>
      </w:r>
      <w:r w:rsidR="00646D4D" w:rsidRPr="0061224C">
        <w:rPr>
          <w:rFonts w:ascii="Arial" w:eastAsia="Arial" w:hAnsi="Arial" w:cs="Arial"/>
          <w:bCs/>
          <w:sz w:val="24"/>
          <w:szCs w:val="24"/>
          <w:lang w:eastAsia="zh-CN"/>
        </w:rPr>
        <w:t>46 „</w:t>
      </w:r>
      <w:r w:rsidR="00FF346B" w:rsidRPr="0061224C">
        <w:rPr>
          <w:rFonts w:ascii="Arial" w:eastAsia="Arial" w:hAnsi="Arial" w:cs="Arial"/>
          <w:bCs/>
          <w:sz w:val="24"/>
          <w:szCs w:val="24"/>
          <w:lang w:eastAsia="zh-CN"/>
        </w:rPr>
        <w:t>Transferuri către întreprinderi în cadru</w:t>
      </w:r>
      <w:r w:rsidR="00646D4D" w:rsidRPr="0061224C">
        <w:rPr>
          <w:rFonts w:ascii="Arial" w:eastAsia="Arial" w:hAnsi="Arial" w:cs="Arial"/>
          <w:bCs/>
          <w:sz w:val="24"/>
          <w:szCs w:val="24"/>
          <w:lang w:eastAsia="zh-CN"/>
        </w:rPr>
        <w:t>l schemelor de ajutor de stat”</w:t>
      </w:r>
      <w:r w:rsidR="00FF346B" w:rsidRPr="0061224C">
        <w:rPr>
          <w:rFonts w:ascii="Arial" w:eastAsia="Arial" w:hAnsi="Arial" w:cs="Arial"/>
          <w:bCs/>
          <w:sz w:val="24"/>
          <w:szCs w:val="24"/>
          <w:lang w:eastAsia="zh-CN"/>
        </w:rPr>
        <w:t>.</w:t>
      </w:r>
      <w:r w:rsidR="001575CB" w:rsidRPr="0061224C">
        <w:rPr>
          <w:rFonts w:ascii="Arial" w:eastAsia="Arial" w:hAnsi="Arial" w:cs="Arial"/>
          <w:bCs/>
          <w:sz w:val="24"/>
          <w:szCs w:val="24"/>
          <w:lang w:eastAsia="zh-CN"/>
        </w:rPr>
        <w:t xml:space="preserve"> Dispozițiile art. 5</w:t>
      </w:r>
      <w:r w:rsidR="001575CB" w:rsidRPr="0061224C">
        <w:rPr>
          <w:rFonts w:ascii="Arial" w:eastAsia="Arial" w:hAnsi="Arial" w:cs="Arial"/>
          <w:bCs/>
          <w:sz w:val="24"/>
          <w:szCs w:val="24"/>
          <w:vertAlign w:val="superscript"/>
          <w:lang w:eastAsia="zh-CN"/>
        </w:rPr>
        <w:t>1</w:t>
      </w:r>
      <w:r w:rsidR="001575CB" w:rsidRPr="0061224C">
        <w:rPr>
          <w:rFonts w:ascii="Arial" w:eastAsia="Arial" w:hAnsi="Arial" w:cs="Arial"/>
          <w:bCs/>
          <w:sz w:val="24"/>
          <w:szCs w:val="24"/>
          <w:lang w:eastAsia="zh-CN"/>
        </w:rPr>
        <w:t xml:space="preserve"> alin.(2) </w:t>
      </w:r>
      <w:r w:rsidR="001575CB" w:rsidRPr="0061224C">
        <w:rPr>
          <w:rFonts w:ascii="Arial" w:eastAsiaTheme="minorHAnsi" w:hAnsi="Arial" w:cs="Arial"/>
          <w:sz w:val="24"/>
          <w:szCs w:val="24"/>
        </w:rPr>
        <w:t>din Ordonanța de urgență a Guvernului nr. 77/2014 privind procedurile naționale în domeniul ajutorului de stat, precum și pentru modificarea și completarea Legii concurenței nr. 21/1996, aprobată cu modificări și completări prin Legea nr. 20/2015, cu modificările ulterioare, se aplică în mod corespunzător.</w:t>
      </w:r>
    </w:p>
    <w:p w:rsidR="00031EBF" w:rsidRPr="0061224C" w:rsidRDefault="001575CB" w:rsidP="001575CB">
      <w:pPr>
        <w:suppressAutoHyphens/>
        <w:jc w:val="both"/>
        <w:rPr>
          <w:rFonts w:ascii="Arial" w:eastAsia="Arial" w:hAnsi="Arial" w:cs="Arial"/>
          <w:sz w:val="24"/>
          <w:szCs w:val="24"/>
          <w:lang w:eastAsia="zh-CN"/>
        </w:rPr>
      </w:pPr>
      <w:r w:rsidRPr="0061224C">
        <w:rPr>
          <w:rFonts w:ascii="Arial" w:eastAsia="Arial" w:hAnsi="Arial" w:cs="Arial"/>
          <w:bCs/>
          <w:sz w:val="24"/>
          <w:szCs w:val="24"/>
          <w:lang w:eastAsia="zh-CN"/>
        </w:rPr>
        <w:t xml:space="preserve"> </w:t>
      </w:r>
    </w:p>
    <w:p w:rsidR="00031EBF" w:rsidRPr="0061224C" w:rsidRDefault="00031EBF" w:rsidP="00031EBF">
      <w:pPr>
        <w:spacing w:line="360" w:lineRule="auto"/>
        <w:ind w:firstLine="851"/>
        <w:jc w:val="both"/>
        <w:rPr>
          <w:rFonts w:ascii="Arial" w:eastAsia="Arial" w:hAnsi="Arial" w:cs="Arial"/>
          <w:bCs/>
          <w:sz w:val="24"/>
          <w:szCs w:val="24"/>
          <w:lang w:eastAsia="zh-CN"/>
        </w:rPr>
      </w:pPr>
      <w:r w:rsidRPr="0061224C">
        <w:rPr>
          <w:rFonts w:ascii="Arial" w:hAnsi="Arial" w:cs="Arial"/>
          <w:b/>
          <w:sz w:val="24"/>
          <w:szCs w:val="24"/>
        </w:rPr>
        <w:t xml:space="preserve">Art.25. </w:t>
      </w:r>
      <w:r w:rsidRPr="0061224C">
        <w:rPr>
          <w:rFonts w:ascii="Arial" w:hAnsi="Arial" w:cs="Arial"/>
          <w:sz w:val="24"/>
          <w:szCs w:val="24"/>
        </w:rPr>
        <w:t>–</w:t>
      </w:r>
      <w:r w:rsidRPr="0061224C">
        <w:rPr>
          <w:rFonts w:ascii="Arial" w:eastAsia="Arial" w:hAnsi="Arial" w:cs="Arial"/>
          <w:bCs/>
          <w:sz w:val="24"/>
          <w:szCs w:val="24"/>
          <w:lang w:eastAsia="zh-CN"/>
        </w:rPr>
        <w:t xml:space="preserve"> </w:t>
      </w:r>
      <w:r w:rsidRPr="0061224C">
        <w:rPr>
          <w:rFonts w:ascii="Arial" w:eastAsia="Arial" w:hAnsi="Arial" w:cs="Arial"/>
          <w:sz w:val="24"/>
          <w:szCs w:val="24"/>
          <w:lang w:eastAsia="zh-CN"/>
        </w:rPr>
        <w:t xml:space="preserve">Se diminuează sumele defalcate din taxa pe valoarea adăugată pentru echilibrarea bugetelor locale, </w:t>
      </w:r>
      <w:r w:rsidR="00306C22" w:rsidRPr="0061224C">
        <w:rPr>
          <w:rFonts w:ascii="Arial" w:eastAsia="Arial" w:hAnsi="Arial" w:cs="Arial"/>
          <w:sz w:val="24"/>
          <w:szCs w:val="24"/>
          <w:lang w:eastAsia="zh-CN"/>
        </w:rPr>
        <w:t>cu suma de 521.591</w:t>
      </w:r>
      <w:r w:rsidRPr="0061224C">
        <w:rPr>
          <w:rFonts w:ascii="Arial" w:eastAsia="Arial" w:hAnsi="Arial" w:cs="Arial"/>
          <w:sz w:val="24"/>
          <w:szCs w:val="24"/>
          <w:lang w:eastAsia="zh-CN"/>
        </w:rPr>
        <w:t xml:space="preserve"> mi</w:t>
      </w:r>
      <w:r w:rsidR="00306C22" w:rsidRPr="0061224C">
        <w:rPr>
          <w:rFonts w:ascii="Arial" w:eastAsia="Arial" w:hAnsi="Arial" w:cs="Arial"/>
          <w:sz w:val="24"/>
          <w:szCs w:val="24"/>
          <w:lang w:eastAsia="zh-CN"/>
        </w:rPr>
        <w:t>i</w:t>
      </w:r>
      <w:r w:rsidRPr="0061224C">
        <w:rPr>
          <w:rFonts w:ascii="Arial" w:eastAsia="Arial" w:hAnsi="Arial" w:cs="Arial"/>
          <w:sz w:val="24"/>
          <w:szCs w:val="24"/>
          <w:lang w:eastAsia="zh-CN"/>
        </w:rPr>
        <w:t xml:space="preserve"> lei astfel:</w:t>
      </w:r>
    </w:p>
    <w:p w:rsidR="00031EBF" w:rsidRPr="0061224C" w:rsidRDefault="00031EBF" w:rsidP="00031EBF">
      <w:pPr>
        <w:spacing w:line="360" w:lineRule="auto"/>
        <w:ind w:firstLine="851"/>
        <w:jc w:val="both"/>
        <w:rPr>
          <w:rFonts w:ascii="Arial" w:eastAsia="Arial" w:hAnsi="Arial" w:cs="Arial"/>
          <w:bCs/>
          <w:sz w:val="24"/>
          <w:szCs w:val="24"/>
          <w:lang w:eastAsia="zh-CN"/>
        </w:rPr>
      </w:pPr>
      <w:r w:rsidRPr="0061224C">
        <w:rPr>
          <w:rFonts w:ascii="Arial" w:eastAsia="Arial" w:hAnsi="Arial" w:cs="Arial"/>
          <w:bCs/>
          <w:sz w:val="24"/>
          <w:szCs w:val="24"/>
          <w:lang w:eastAsia="zh-CN"/>
        </w:rPr>
        <w:t xml:space="preserve">a) </w:t>
      </w:r>
      <w:r w:rsidRPr="0061224C">
        <w:rPr>
          <w:rFonts w:ascii="Arial" w:eastAsia="Arial" w:hAnsi="Arial" w:cs="Arial"/>
          <w:sz w:val="24"/>
          <w:szCs w:val="24"/>
          <w:lang w:eastAsia="zh-CN"/>
        </w:rPr>
        <w:t xml:space="preserve">se majorează sumele defalcate din taxa pe valoarea adăugată pentru finanțarea cheltuielilor descentralizate la nivelul comunelor, orașelor, municipiilor, sectoarelor și </w:t>
      </w:r>
      <w:r w:rsidRPr="0061224C">
        <w:rPr>
          <w:rFonts w:ascii="Arial" w:eastAsia="Arial" w:hAnsi="Arial" w:cs="Arial"/>
          <w:sz w:val="24"/>
          <w:szCs w:val="24"/>
          <w:lang w:eastAsia="zh-CN"/>
        </w:rPr>
        <w:lastRenderedPageBreak/>
        <w:t>municipiului București cu suma de 8.210 mii lei, potrivit anexei nr.3, pentru finanțarea cheltuielilor privind acordarea unui suport alimentar, potrivit prevederilor Ordonanței de urgență a Guvernului nr. 97/2018 privind aprobarea Programului-pilot de acordare a unui suport alimentar pentru preșcolarii și elevii din 50 de unități de învățământ preuniversitar de stat;</w:t>
      </w:r>
    </w:p>
    <w:p w:rsidR="00031EBF" w:rsidRPr="0061224C" w:rsidRDefault="00031EBF" w:rsidP="00031EBF">
      <w:pPr>
        <w:spacing w:line="360" w:lineRule="auto"/>
        <w:ind w:firstLine="851"/>
        <w:jc w:val="both"/>
        <w:rPr>
          <w:rFonts w:ascii="Arial" w:eastAsia="Arial" w:hAnsi="Arial" w:cs="Arial"/>
          <w:bCs/>
          <w:sz w:val="24"/>
          <w:szCs w:val="24"/>
          <w:lang w:eastAsia="zh-CN"/>
        </w:rPr>
      </w:pPr>
      <w:r w:rsidRPr="0061224C">
        <w:rPr>
          <w:rFonts w:ascii="Arial" w:eastAsia="Arial" w:hAnsi="Arial" w:cs="Arial"/>
          <w:bCs/>
          <w:sz w:val="24"/>
          <w:szCs w:val="24"/>
          <w:lang w:eastAsia="zh-CN"/>
        </w:rPr>
        <w:t xml:space="preserve">b) </w:t>
      </w:r>
      <w:r w:rsidRPr="0061224C">
        <w:rPr>
          <w:rFonts w:ascii="Arial" w:eastAsia="Arial" w:hAnsi="Arial" w:cs="Arial"/>
          <w:sz w:val="24"/>
          <w:szCs w:val="24"/>
          <w:lang w:eastAsia="zh-CN"/>
        </w:rPr>
        <w:t xml:space="preserve">se diminuează sumele defalcate din taxa pe valoarea adăugată pentru echilibrarea bugetelor locale alocate potrivit prevederilor art.27 alin.(1) lit. c2) din Ordonanța de urgență a Guvernului nr.78/2018 cu privire la rectificarea bugetului de stat pe anul 2018, cu suma de </w:t>
      </w:r>
      <w:r w:rsidR="00306C22" w:rsidRPr="0061224C">
        <w:rPr>
          <w:rFonts w:ascii="Arial" w:eastAsia="Arial" w:hAnsi="Arial" w:cs="Arial"/>
          <w:sz w:val="24"/>
          <w:szCs w:val="24"/>
          <w:lang w:eastAsia="zh-CN"/>
        </w:rPr>
        <w:t>529.801</w:t>
      </w:r>
      <w:r w:rsidRPr="0061224C">
        <w:rPr>
          <w:rFonts w:ascii="Arial" w:eastAsia="Arial" w:hAnsi="Arial" w:cs="Arial"/>
          <w:sz w:val="24"/>
          <w:szCs w:val="24"/>
          <w:lang w:eastAsia="zh-CN"/>
        </w:rPr>
        <w:t xml:space="preserve"> mii lei, reprezentând sume nesolicitate de către unitățile administrativ-teritoriale, aflate în sold.</w:t>
      </w:r>
    </w:p>
    <w:p w:rsidR="00B03CEB" w:rsidRPr="0061224C" w:rsidRDefault="00B03CEB" w:rsidP="00031EBF">
      <w:pPr>
        <w:spacing w:line="360" w:lineRule="auto"/>
        <w:jc w:val="both"/>
        <w:rPr>
          <w:rFonts w:ascii="Arial" w:eastAsia="Arial" w:hAnsi="Arial" w:cs="Arial"/>
          <w:bCs/>
          <w:sz w:val="24"/>
          <w:szCs w:val="24"/>
          <w:lang w:eastAsia="zh-CN"/>
        </w:rPr>
      </w:pPr>
    </w:p>
    <w:p w:rsidR="00631F82" w:rsidRPr="0061224C" w:rsidRDefault="00F3206F" w:rsidP="00B03CEB">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 xml:space="preserve"> 26</w:t>
      </w:r>
      <w:r w:rsidR="00DE71ED" w:rsidRPr="0061224C">
        <w:rPr>
          <w:rFonts w:ascii="Arial" w:hAnsi="Arial" w:cs="Arial"/>
          <w:b/>
          <w:sz w:val="24"/>
          <w:szCs w:val="24"/>
        </w:rPr>
        <w:t xml:space="preserve">. </w:t>
      </w:r>
      <w:r w:rsidR="00816186" w:rsidRPr="0061224C">
        <w:rPr>
          <w:rFonts w:ascii="Arial" w:hAnsi="Arial" w:cs="Arial"/>
          <w:sz w:val="24"/>
          <w:szCs w:val="24"/>
        </w:rPr>
        <w:t>–</w:t>
      </w:r>
      <w:r w:rsidR="008A6211" w:rsidRPr="0061224C">
        <w:rPr>
          <w:rFonts w:ascii="Arial" w:hAnsi="Arial" w:cs="Arial"/>
          <w:sz w:val="24"/>
          <w:szCs w:val="24"/>
        </w:rPr>
        <w:t xml:space="preserve"> </w:t>
      </w:r>
      <w:r w:rsidR="009E68B2" w:rsidRPr="0061224C">
        <w:rPr>
          <w:rFonts w:ascii="Arial" w:hAnsi="Arial" w:cs="Arial"/>
          <w:sz w:val="24"/>
          <w:szCs w:val="24"/>
        </w:rPr>
        <w:t>Influențe asupra bugetului de venituri și cheltuieli pe anul 201</w:t>
      </w:r>
      <w:r w:rsidR="00462984" w:rsidRPr="0061224C">
        <w:rPr>
          <w:rFonts w:ascii="Arial" w:hAnsi="Arial" w:cs="Arial"/>
          <w:sz w:val="24"/>
          <w:szCs w:val="24"/>
        </w:rPr>
        <w:t>8</w:t>
      </w:r>
      <w:r w:rsidR="009E68B2" w:rsidRPr="0061224C">
        <w:rPr>
          <w:rFonts w:ascii="Arial" w:hAnsi="Arial" w:cs="Arial"/>
          <w:sz w:val="24"/>
          <w:szCs w:val="24"/>
        </w:rPr>
        <w:t xml:space="preserve"> al Fondului național unic de asigurări sociale de sănătate sunt </w:t>
      </w:r>
      <w:r w:rsidR="00590457" w:rsidRPr="0061224C">
        <w:rPr>
          <w:rFonts w:ascii="Arial" w:hAnsi="Arial" w:cs="Arial"/>
          <w:sz w:val="24"/>
          <w:szCs w:val="24"/>
        </w:rPr>
        <w:t>prevăzute în anexa nr.</w:t>
      </w:r>
      <w:r w:rsidR="00031EBF" w:rsidRPr="0061224C">
        <w:rPr>
          <w:rFonts w:ascii="Arial" w:hAnsi="Arial" w:cs="Arial"/>
          <w:sz w:val="24"/>
          <w:szCs w:val="24"/>
        </w:rPr>
        <w:t>4</w:t>
      </w:r>
      <w:r w:rsidR="00241050" w:rsidRPr="0061224C">
        <w:rPr>
          <w:rFonts w:ascii="Arial" w:hAnsi="Arial" w:cs="Arial"/>
          <w:sz w:val="24"/>
          <w:szCs w:val="24"/>
        </w:rPr>
        <w:t xml:space="preserve"> </w:t>
      </w:r>
      <w:r w:rsidR="009E68B2" w:rsidRPr="0061224C">
        <w:rPr>
          <w:rFonts w:ascii="Arial" w:hAnsi="Arial" w:cs="Arial"/>
          <w:sz w:val="24"/>
          <w:szCs w:val="24"/>
        </w:rPr>
        <w:t>.</w:t>
      </w:r>
    </w:p>
    <w:p w:rsidR="009B1431" w:rsidRPr="0061224C" w:rsidRDefault="009B1431" w:rsidP="00842419">
      <w:pPr>
        <w:suppressAutoHyphens/>
        <w:spacing w:line="360" w:lineRule="auto"/>
        <w:jc w:val="both"/>
        <w:rPr>
          <w:rFonts w:ascii="Arial" w:hAnsi="Arial" w:cs="Arial"/>
          <w:sz w:val="24"/>
          <w:szCs w:val="24"/>
        </w:rPr>
      </w:pPr>
    </w:p>
    <w:p w:rsidR="009B1431" w:rsidRPr="0061224C" w:rsidRDefault="009B1431" w:rsidP="00842419">
      <w:pPr>
        <w:suppressAutoHyphens/>
        <w:spacing w:line="360" w:lineRule="auto"/>
        <w:jc w:val="both"/>
        <w:rPr>
          <w:rFonts w:ascii="Arial" w:hAnsi="Arial" w:cs="Arial"/>
          <w:sz w:val="24"/>
          <w:szCs w:val="24"/>
        </w:rPr>
      </w:pPr>
    </w:p>
    <w:p w:rsidR="006B3556" w:rsidRPr="0061224C" w:rsidRDefault="006B3556" w:rsidP="00842419">
      <w:pPr>
        <w:suppressAutoHyphens/>
        <w:spacing w:line="360" w:lineRule="auto"/>
        <w:jc w:val="both"/>
        <w:rPr>
          <w:rFonts w:ascii="Arial" w:hAnsi="Arial" w:cs="Arial"/>
          <w:sz w:val="24"/>
          <w:szCs w:val="24"/>
        </w:rPr>
      </w:pPr>
    </w:p>
    <w:p w:rsidR="00DF29B0" w:rsidRPr="0061224C" w:rsidRDefault="00DF29B0" w:rsidP="00B07D1F">
      <w:pPr>
        <w:suppressAutoHyphens/>
        <w:spacing w:line="360" w:lineRule="auto"/>
        <w:ind w:firstLine="851"/>
        <w:jc w:val="both"/>
        <w:rPr>
          <w:rFonts w:ascii="Arial" w:hAnsi="Arial" w:cs="Arial"/>
          <w:sz w:val="24"/>
          <w:szCs w:val="24"/>
        </w:rPr>
      </w:pPr>
    </w:p>
    <w:p w:rsidR="00853D65" w:rsidRPr="0061224C" w:rsidRDefault="005808C2" w:rsidP="008218EA">
      <w:pPr>
        <w:pStyle w:val="S1"/>
        <w:spacing w:line="360" w:lineRule="auto"/>
        <w:ind w:left="0" w:firstLine="0"/>
        <w:jc w:val="center"/>
        <w:rPr>
          <w:rFonts w:ascii="Arial" w:hAnsi="Arial" w:cs="Arial"/>
          <w:b/>
          <w:bCs/>
          <w:caps/>
          <w:sz w:val="24"/>
          <w:szCs w:val="24"/>
          <w:lang w:val="ro-RO"/>
        </w:rPr>
      </w:pPr>
      <w:r w:rsidRPr="0061224C">
        <w:rPr>
          <w:rFonts w:ascii="Arial" w:hAnsi="Arial" w:cs="Arial"/>
          <w:b/>
          <w:bCs/>
          <w:caps/>
          <w:sz w:val="24"/>
          <w:szCs w:val="24"/>
          <w:lang w:val="ro-RO"/>
        </w:rPr>
        <w:t xml:space="preserve">Capitolul </w:t>
      </w:r>
      <w:r w:rsidR="0045154A" w:rsidRPr="0061224C">
        <w:rPr>
          <w:rFonts w:ascii="Arial" w:hAnsi="Arial" w:cs="Arial"/>
          <w:b/>
          <w:bCs/>
          <w:caps/>
          <w:sz w:val="24"/>
          <w:szCs w:val="24"/>
          <w:lang w:val="ro-RO"/>
        </w:rPr>
        <w:t>II</w:t>
      </w:r>
    </w:p>
    <w:p w:rsidR="00C81820" w:rsidRPr="0061224C" w:rsidRDefault="00D579F1" w:rsidP="008218EA">
      <w:pPr>
        <w:pStyle w:val="S1"/>
        <w:spacing w:line="360" w:lineRule="auto"/>
        <w:ind w:left="0" w:firstLine="0"/>
        <w:jc w:val="center"/>
        <w:rPr>
          <w:rFonts w:ascii="Arial" w:hAnsi="Arial" w:cs="Arial"/>
          <w:sz w:val="24"/>
          <w:szCs w:val="24"/>
          <w:lang w:val="ro-RO"/>
        </w:rPr>
      </w:pPr>
      <w:r w:rsidRPr="0061224C">
        <w:rPr>
          <w:rFonts w:ascii="Arial" w:hAnsi="Arial" w:cs="Arial"/>
          <w:sz w:val="24"/>
          <w:szCs w:val="24"/>
          <w:lang w:val="ro-RO"/>
        </w:rPr>
        <w:t>Dispoziții</w:t>
      </w:r>
      <w:r w:rsidR="00853D65" w:rsidRPr="0061224C">
        <w:rPr>
          <w:rFonts w:ascii="Arial" w:hAnsi="Arial" w:cs="Arial"/>
          <w:sz w:val="24"/>
          <w:szCs w:val="24"/>
          <w:lang w:val="ro-RO"/>
        </w:rPr>
        <w:t xml:space="preserve"> finale</w:t>
      </w:r>
    </w:p>
    <w:p w:rsidR="008B627E" w:rsidRPr="0061224C" w:rsidRDefault="008B627E" w:rsidP="008364F7">
      <w:pPr>
        <w:pStyle w:val="S1"/>
        <w:spacing w:line="360" w:lineRule="auto"/>
        <w:ind w:left="0" w:right="0" w:firstLine="0"/>
        <w:rPr>
          <w:rFonts w:ascii="Arial" w:hAnsi="Arial" w:cs="Arial"/>
          <w:sz w:val="24"/>
          <w:szCs w:val="24"/>
          <w:lang w:val="ro-RO"/>
        </w:rPr>
      </w:pPr>
    </w:p>
    <w:p w:rsidR="00D8749A" w:rsidRPr="0061224C" w:rsidRDefault="00D8749A" w:rsidP="008364F7">
      <w:pPr>
        <w:pStyle w:val="S1"/>
        <w:spacing w:line="360" w:lineRule="auto"/>
        <w:ind w:left="0" w:right="0" w:firstLine="0"/>
        <w:rPr>
          <w:rFonts w:ascii="Arial" w:hAnsi="Arial" w:cs="Arial"/>
          <w:sz w:val="24"/>
          <w:szCs w:val="24"/>
          <w:lang w:val="ro-RO"/>
        </w:rPr>
      </w:pPr>
    </w:p>
    <w:p w:rsidR="008B627E" w:rsidRPr="0061224C" w:rsidRDefault="008B627E" w:rsidP="008364F7">
      <w:pPr>
        <w:pStyle w:val="S1"/>
        <w:spacing w:line="360" w:lineRule="auto"/>
        <w:ind w:left="0" w:right="0" w:firstLine="0"/>
        <w:rPr>
          <w:rFonts w:ascii="Arial" w:hAnsi="Arial" w:cs="Arial"/>
          <w:sz w:val="24"/>
          <w:szCs w:val="24"/>
          <w:lang w:val="ro-RO"/>
        </w:rPr>
      </w:pPr>
    </w:p>
    <w:p w:rsidR="00842419" w:rsidRPr="0061224C" w:rsidRDefault="000913A1" w:rsidP="009B1431">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27</w:t>
      </w:r>
      <w:r w:rsidR="00E63EBB" w:rsidRPr="0061224C">
        <w:rPr>
          <w:rFonts w:ascii="Arial" w:hAnsi="Arial" w:cs="Arial"/>
          <w:b/>
          <w:sz w:val="24"/>
          <w:szCs w:val="24"/>
        </w:rPr>
        <w:t xml:space="preserve">. </w:t>
      </w:r>
      <w:r w:rsidR="00E51DA3" w:rsidRPr="0061224C">
        <w:rPr>
          <w:rFonts w:ascii="Arial" w:hAnsi="Arial" w:cs="Arial"/>
          <w:sz w:val="24"/>
          <w:szCs w:val="24"/>
        </w:rPr>
        <w:t>-</w:t>
      </w:r>
      <w:r w:rsidR="00E51DA3" w:rsidRPr="0061224C">
        <w:rPr>
          <w:rFonts w:ascii="Arial" w:hAnsi="Arial" w:cs="Arial"/>
          <w:b/>
          <w:sz w:val="24"/>
          <w:szCs w:val="24"/>
        </w:rPr>
        <w:t xml:space="preserve"> </w:t>
      </w:r>
      <w:r w:rsidR="00E51DA3" w:rsidRPr="0061224C">
        <w:rPr>
          <w:rFonts w:ascii="Arial" w:hAnsi="Arial" w:cs="Arial"/>
          <w:sz w:val="24"/>
          <w:szCs w:val="24"/>
        </w:rPr>
        <w:t>Legea bugetului de stat pe anul 2018, nr. 2/2018</w:t>
      </w:r>
      <w:r w:rsidR="00921F0F" w:rsidRPr="0061224C">
        <w:rPr>
          <w:rFonts w:ascii="Arial" w:hAnsi="Arial" w:cs="Arial"/>
          <w:sz w:val="24"/>
          <w:szCs w:val="24"/>
        </w:rPr>
        <w:t xml:space="preserve"> publicată în Monitorul Oficial al României Partea I nr.4 și 4 bis din 3 ianuarie 2018, cu modificările și completările ulterioare, se modifică și se completează după cum urmează:</w:t>
      </w:r>
    </w:p>
    <w:p w:rsidR="00921F0F" w:rsidRPr="0061224C" w:rsidRDefault="00E51DA3" w:rsidP="00921F0F">
      <w:pPr>
        <w:spacing w:line="360" w:lineRule="auto"/>
        <w:ind w:firstLine="851"/>
        <w:jc w:val="both"/>
        <w:rPr>
          <w:rFonts w:ascii="Arial" w:hAnsi="Arial" w:cs="Arial"/>
          <w:sz w:val="24"/>
          <w:szCs w:val="24"/>
        </w:rPr>
      </w:pPr>
      <w:r w:rsidRPr="0061224C">
        <w:rPr>
          <w:rFonts w:ascii="Arial" w:hAnsi="Arial" w:cs="Arial"/>
          <w:b/>
          <w:sz w:val="24"/>
          <w:szCs w:val="24"/>
        </w:rPr>
        <w:t xml:space="preserve">1. Articolul 32 se modifică </w:t>
      </w:r>
      <w:r w:rsidR="00921F0F" w:rsidRPr="0061224C">
        <w:rPr>
          <w:rFonts w:ascii="Arial" w:hAnsi="Arial" w:cs="Arial"/>
          <w:b/>
          <w:sz w:val="24"/>
          <w:szCs w:val="24"/>
          <w:lang w:eastAsia="ro-RO"/>
        </w:rPr>
        <w:t>și va avea următorul cuprins:</w:t>
      </w:r>
      <w:r w:rsidR="00921F0F" w:rsidRPr="0061224C">
        <w:rPr>
          <w:rFonts w:ascii="Arial" w:hAnsi="Arial" w:cs="Arial"/>
          <w:b/>
          <w:sz w:val="24"/>
          <w:szCs w:val="24"/>
        </w:rPr>
        <w:t xml:space="preserve"> </w:t>
      </w:r>
    </w:p>
    <w:p w:rsidR="00921F0F" w:rsidRPr="0061224C" w:rsidRDefault="00921F0F" w:rsidP="00921F0F">
      <w:pPr>
        <w:spacing w:line="360" w:lineRule="auto"/>
        <w:ind w:firstLine="851"/>
        <w:jc w:val="both"/>
        <w:rPr>
          <w:rFonts w:ascii="Arial" w:hAnsi="Arial" w:cs="Arial"/>
          <w:sz w:val="24"/>
          <w:szCs w:val="24"/>
        </w:rPr>
      </w:pPr>
      <w:r w:rsidRPr="0061224C">
        <w:rPr>
          <w:rFonts w:ascii="Arial" w:hAnsi="Arial" w:cs="Arial"/>
          <w:sz w:val="24"/>
          <w:szCs w:val="24"/>
        </w:rPr>
        <w:t>„</w:t>
      </w:r>
      <w:r w:rsidR="00E51DA3" w:rsidRPr="0061224C">
        <w:rPr>
          <w:rFonts w:ascii="Arial" w:hAnsi="Arial" w:cs="Arial"/>
          <w:sz w:val="24"/>
          <w:szCs w:val="24"/>
        </w:rPr>
        <w:t xml:space="preserve">Art. 32 - În bugetul Ministerului Tineretului </w:t>
      </w:r>
      <w:r w:rsidRPr="0061224C">
        <w:rPr>
          <w:rFonts w:ascii="Arial" w:hAnsi="Arial" w:cs="Arial"/>
          <w:sz w:val="24"/>
          <w:szCs w:val="24"/>
        </w:rPr>
        <w:t>și Sportului, la capitolul 67.01 „</w:t>
      </w:r>
      <w:r w:rsidR="00E51DA3" w:rsidRPr="0061224C">
        <w:rPr>
          <w:rFonts w:ascii="Arial" w:hAnsi="Arial" w:cs="Arial"/>
          <w:sz w:val="24"/>
          <w:szCs w:val="24"/>
        </w:rPr>
        <w:t xml:space="preserve">Cultură, recreere </w:t>
      </w:r>
      <w:r w:rsidRPr="0061224C">
        <w:rPr>
          <w:rFonts w:ascii="Arial" w:hAnsi="Arial" w:cs="Arial"/>
          <w:sz w:val="24"/>
          <w:szCs w:val="24"/>
        </w:rPr>
        <w:t>și religie", titlul 51 „</w:t>
      </w:r>
      <w:r w:rsidR="00E51DA3" w:rsidRPr="0061224C">
        <w:rPr>
          <w:rFonts w:ascii="Arial" w:hAnsi="Arial" w:cs="Arial"/>
          <w:sz w:val="24"/>
          <w:szCs w:val="24"/>
        </w:rPr>
        <w:t xml:space="preserve">Transferuri între </w:t>
      </w:r>
      <w:r w:rsidRPr="0061224C">
        <w:rPr>
          <w:rFonts w:ascii="Arial" w:hAnsi="Arial" w:cs="Arial"/>
          <w:sz w:val="24"/>
          <w:szCs w:val="24"/>
        </w:rPr>
        <w:t>unități</w:t>
      </w:r>
      <w:r w:rsidR="00E51DA3" w:rsidRPr="0061224C">
        <w:rPr>
          <w:rFonts w:ascii="Arial" w:hAnsi="Arial" w:cs="Arial"/>
          <w:sz w:val="24"/>
          <w:szCs w:val="24"/>
        </w:rPr>
        <w:t xml:space="preserve"> ale </w:t>
      </w:r>
      <w:r w:rsidRPr="0061224C">
        <w:rPr>
          <w:rFonts w:ascii="Arial" w:hAnsi="Arial" w:cs="Arial"/>
          <w:sz w:val="24"/>
          <w:szCs w:val="24"/>
        </w:rPr>
        <w:t>administrației</w:t>
      </w:r>
      <w:r w:rsidR="00E51DA3" w:rsidRPr="0061224C">
        <w:rPr>
          <w:rFonts w:ascii="Arial" w:hAnsi="Arial" w:cs="Arial"/>
          <w:sz w:val="24"/>
          <w:szCs w:val="24"/>
        </w:rPr>
        <w:t xml:space="preserve"> publice", este cuprinsă </w:t>
      </w:r>
      <w:r w:rsidRPr="0061224C">
        <w:rPr>
          <w:rFonts w:ascii="Arial" w:hAnsi="Arial" w:cs="Arial"/>
          <w:sz w:val="24"/>
          <w:szCs w:val="24"/>
        </w:rPr>
        <w:t>și</w:t>
      </w:r>
      <w:r w:rsidR="007920D2" w:rsidRPr="0061224C">
        <w:rPr>
          <w:rFonts w:ascii="Arial" w:hAnsi="Arial" w:cs="Arial"/>
          <w:sz w:val="24"/>
          <w:szCs w:val="24"/>
        </w:rPr>
        <w:t xml:space="preserve"> suma de 29.97</w:t>
      </w:r>
      <w:r w:rsidRPr="0061224C">
        <w:rPr>
          <w:rFonts w:ascii="Arial" w:hAnsi="Arial" w:cs="Arial"/>
          <w:sz w:val="24"/>
          <w:szCs w:val="24"/>
        </w:rPr>
        <w:t xml:space="preserve">3 </w:t>
      </w:r>
      <w:r w:rsidR="00E51DA3" w:rsidRPr="0061224C">
        <w:rPr>
          <w:rFonts w:ascii="Arial" w:hAnsi="Arial" w:cs="Arial"/>
          <w:sz w:val="24"/>
          <w:szCs w:val="24"/>
        </w:rPr>
        <w:t xml:space="preserve"> mii lei, cuvenită în baza art. 13 alin. (3) </w:t>
      </w:r>
      <w:r w:rsidRPr="0061224C">
        <w:rPr>
          <w:rFonts w:ascii="Arial" w:hAnsi="Arial" w:cs="Arial"/>
          <w:sz w:val="24"/>
          <w:szCs w:val="24"/>
        </w:rPr>
        <w:t>și</w:t>
      </w:r>
      <w:r w:rsidR="00E51DA3" w:rsidRPr="0061224C">
        <w:rPr>
          <w:rFonts w:ascii="Arial" w:hAnsi="Arial" w:cs="Arial"/>
          <w:sz w:val="24"/>
          <w:szCs w:val="24"/>
        </w:rPr>
        <w:t xml:space="preserve"> a pct. 3 din anexa la </w:t>
      </w:r>
      <w:r w:rsidRPr="0061224C">
        <w:rPr>
          <w:rFonts w:ascii="Arial" w:hAnsi="Arial" w:cs="Arial"/>
          <w:sz w:val="24"/>
          <w:szCs w:val="24"/>
        </w:rPr>
        <w:t>Ordonanța</w:t>
      </w:r>
      <w:r w:rsidR="00E51DA3" w:rsidRPr="0061224C">
        <w:rPr>
          <w:rFonts w:ascii="Arial" w:hAnsi="Arial" w:cs="Arial"/>
          <w:sz w:val="24"/>
          <w:szCs w:val="24"/>
        </w:rPr>
        <w:t xml:space="preserve"> de </w:t>
      </w:r>
      <w:r w:rsidRPr="0061224C">
        <w:rPr>
          <w:rFonts w:ascii="Arial" w:hAnsi="Arial" w:cs="Arial"/>
          <w:sz w:val="24"/>
          <w:szCs w:val="24"/>
        </w:rPr>
        <w:t>urgență</w:t>
      </w:r>
      <w:r w:rsidR="00E51DA3" w:rsidRPr="0061224C">
        <w:rPr>
          <w:rFonts w:ascii="Arial" w:hAnsi="Arial" w:cs="Arial"/>
          <w:sz w:val="24"/>
          <w:szCs w:val="24"/>
        </w:rPr>
        <w:t xml:space="preserve"> a Guvernului nr. 77/2009 privind organizarea </w:t>
      </w:r>
      <w:r w:rsidRPr="0061224C">
        <w:rPr>
          <w:rFonts w:ascii="Arial" w:hAnsi="Arial" w:cs="Arial"/>
          <w:sz w:val="24"/>
          <w:szCs w:val="24"/>
        </w:rPr>
        <w:t>și</w:t>
      </w:r>
      <w:r w:rsidR="00E51DA3" w:rsidRPr="0061224C">
        <w:rPr>
          <w:rFonts w:ascii="Arial" w:hAnsi="Arial" w:cs="Arial"/>
          <w:sz w:val="24"/>
          <w:szCs w:val="24"/>
        </w:rPr>
        <w:t xml:space="preserve"> exploatarea jocurilor de noroc, aprobată cu modificări </w:t>
      </w:r>
      <w:r w:rsidRPr="0061224C">
        <w:rPr>
          <w:rFonts w:ascii="Arial" w:hAnsi="Arial" w:cs="Arial"/>
          <w:sz w:val="24"/>
          <w:szCs w:val="24"/>
        </w:rPr>
        <w:t>și</w:t>
      </w:r>
      <w:r w:rsidR="00E51DA3" w:rsidRPr="0061224C">
        <w:rPr>
          <w:rFonts w:ascii="Arial" w:hAnsi="Arial" w:cs="Arial"/>
          <w:sz w:val="24"/>
          <w:szCs w:val="24"/>
        </w:rPr>
        <w:t xml:space="preserve"> completări prin Legea nr. 246/2010, cu modificările </w:t>
      </w:r>
      <w:r w:rsidRPr="0061224C">
        <w:rPr>
          <w:rFonts w:ascii="Arial" w:hAnsi="Arial" w:cs="Arial"/>
          <w:sz w:val="24"/>
          <w:szCs w:val="24"/>
        </w:rPr>
        <w:t>și</w:t>
      </w:r>
      <w:r w:rsidR="00E51DA3" w:rsidRPr="0061224C">
        <w:rPr>
          <w:rFonts w:ascii="Arial" w:hAnsi="Arial" w:cs="Arial"/>
          <w:sz w:val="24"/>
          <w:szCs w:val="24"/>
        </w:rPr>
        <w:t xml:space="preserve"> completările ulterioare.”</w:t>
      </w:r>
    </w:p>
    <w:p w:rsidR="00921F0F" w:rsidRPr="0061224C" w:rsidRDefault="00E51DA3" w:rsidP="00921F0F">
      <w:pPr>
        <w:spacing w:line="360" w:lineRule="auto"/>
        <w:ind w:firstLine="851"/>
        <w:jc w:val="both"/>
        <w:rPr>
          <w:rFonts w:ascii="Arial" w:hAnsi="Arial" w:cs="Arial"/>
          <w:sz w:val="24"/>
          <w:szCs w:val="24"/>
        </w:rPr>
      </w:pPr>
      <w:r w:rsidRPr="0061224C">
        <w:rPr>
          <w:rFonts w:ascii="Arial" w:hAnsi="Arial" w:cs="Arial"/>
          <w:b/>
          <w:sz w:val="24"/>
          <w:szCs w:val="24"/>
        </w:rPr>
        <w:t xml:space="preserve">2. Alineatul (1) al art. 35 se modifică </w:t>
      </w:r>
      <w:r w:rsidR="00921F0F" w:rsidRPr="0061224C">
        <w:rPr>
          <w:rFonts w:ascii="Arial" w:hAnsi="Arial" w:cs="Arial"/>
          <w:b/>
          <w:sz w:val="24"/>
          <w:szCs w:val="24"/>
          <w:lang w:eastAsia="ro-RO"/>
        </w:rPr>
        <w:t>și va avea următorul cuprins:</w:t>
      </w:r>
    </w:p>
    <w:p w:rsidR="006B3556" w:rsidRPr="0061224C" w:rsidRDefault="00921F0F" w:rsidP="00EE616B">
      <w:pPr>
        <w:spacing w:line="360" w:lineRule="auto"/>
        <w:ind w:firstLine="851"/>
        <w:jc w:val="both"/>
        <w:rPr>
          <w:rFonts w:ascii="Arial" w:hAnsi="Arial" w:cs="Arial"/>
          <w:sz w:val="24"/>
          <w:szCs w:val="24"/>
        </w:rPr>
      </w:pPr>
      <w:r w:rsidRPr="0061224C">
        <w:rPr>
          <w:rFonts w:ascii="Arial" w:hAnsi="Arial" w:cs="Arial"/>
          <w:sz w:val="24"/>
          <w:szCs w:val="24"/>
        </w:rPr>
        <w:t>„</w:t>
      </w:r>
      <w:r w:rsidR="00E51DA3" w:rsidRPr="0061224C">
        <w:rPr>
          <w:rFonts w:ascii="Arial" w:hAnsi="Arial" w:cs="Arial"/>
          <w:sz w:val="24"/>
          <w:szCs w:val="24"/>
        </w:rPr>
        <w:t xml:space="preserve">(1) În bugetul Ministerului </w:t>
      </w:r>
      <w:r w:rsidRPr="0061224C">
        <w:rPr>
          <w:rFonts w:ascii="Arial" w:hAnsi="Arial" w:cs="Arial"/>
          <w:sz w:val="24"/>
          <w:szCs w:val="24"/>
        </w:rPr>
        <w:t>Educației</w:t>
      </w:r>
      <w:r w:rsidR="00E51DA3" w:rsidRPr="0061224C">
        <w:rPr>
          <w:rFonts w:ascii="Arial" w:hAnsi="Arial" w:cs="Arial"/>
          <w:sz w:val="24"/>
          <w:szCs w:val="24"/>
        </w:rPr>
        <w:t xml:space="preserve"> </w:t>
      </w:r>
      <w:r w:rsidRPr="0061224C">
        <w:rPr>
          <w:rFonts w:ascii="Arial" w:hAnsi="Arial" w:cs="Arial"/>
          <w:sz w:val="24"/>
          <w:szCs w:val="24"/>
        </w:rPr>
        <w:t>Naționale, la capitolul 67.01 „</w:t>
      </w:r>
      <w:r w:rsidR="00E51DA3" w:rsidRPr="0061224C">
        <w:rPr>
          <w:rFonts w:ascii="Arial" w:hAnsi="Arial" w:cs="Arial"/>
          <w:sz w:val="24"/>
          <w:szCs w:val="24"/>
        </w:rPr>
        <w:t xml:space="preserve">Cultură, recreere </w:t>
      </w:r>
      <w:r w:rsidRPr="0061224C">
        <w:rPr>
          <w:rFonts w:ascii="Arial" w:hAnsi="Arial" w:cs="Arial"/>
          <w:sz w:val="24"/>
          <w:szCs w:val="24"/>
        </w:rPr>
        <w:t>și</w:t>
      </w:r>
      <w:r w:rsidR="00E51DA3" w:rsidRPr="0061224C">
        <w:rPr>
          <w:rFonts w:ascii="Arial" w:hAnsi="Arial" w:cs="Arial"/>
          <w:sz w:val="24"/>
          <w:szCs w:val="24"/>
        </w:rPr>
        <w:t xml:space="preserve"> religie", titlul 51 "Transferuri între </w:t>
      </w:r>
      <w:r w:rsidRPr="0061224C">
        <w:rPr>
          <w:rFonts w:ascii="Arial" w:hAnsi="Arial" w:cs="Arial"/>
          <w:sz w:val="24"/>
          <w:szCs w:val="24"/>
        </w:rPr>
        <w:t>unități</w:t>
      </w:r>
      <w:r w:rsidR="00E51DA3" w:rsidRPr="0061224C">
        <w:rPr>
          <w:rFonts w:ascii="Arial" w:hAnsi="Arial" w:cs="Arial"/>
          <w:sz w:val="24"/>
          <w:szCs w:val="24"/>
        </w:rPr>
        <w:t xml:space="preserve"> ale </w:t>
      </w:r>
      <w:r w:rsidRPr="0061224C">
        <w:rPr>
          <w:rFonts w:ascii="Arial" w:hAnsi="Arial" w:cs="Arial"/>
          <w:sz w:val="24"/>
          <w:szCs w:val="24"/>
        </w:rPr>
        <w:t>administrației</w:t>
      </w:r>
      <w:r w:rsidR="00E51DA3" w:rsidRPr="0061224C">
        <w:rPr>
          <w:rFonts w:ascii="Arial" w:hAnsi="Arial" w:cs="Arial"/>
          <w:sz w:val="24"/>
          <w:szCs w:val="24"/>
        </w:rPr>
        <w:t xml:space="preserve"> publice", este cuprinsă </w:t>
      </w:r>
      <w:r w:rsidRPr="0061224C">
        <w:rPr>
          <w:rFonts w:ascii="Arial" w:hAnsi="Arial" w:cs="Arial"/>
          <w:sz w:val="24"/>
          <w:szCs w:val="24"/>
        </w:rPr>
        <w:t xml:space="preserve">și suma de 28.992 </w:t>
      </w:r>
      <w:r w:rsidR="00E51DA3" w:rsidRPr="0061224C">
        <w:rPr>
          <w:rFonts w:ascii="Arial" w:hAnsi="Arial" w:cs="Arial"/>
          <w:sz w:val="24"/>
          <w:szCs w:val="24"/>
        </w:rPr>
        <w:t xml:space="preserve"> mii lei, cuvenită în baza art. 13 alin. (3) din </w:t>
      </w:r>
      <w:r w:rsidRPr="0061224C">
        <w:rPr>
          <w:rFonts w:ascii="Arial" w:hAnsi="Arial" w:cs="Arial"/>
          <w:sz w:val="24"/>
          <w:szCs w:val="24"/>
        </w:rPr>
        <w:t>Ordonanța</w:t>
      </w:r>
      <w:r w:rsidR="00E51DA3" w:rsidRPr="0061224C">
        <w:rPr>
          <w:rFonts w:ascii="Arial" w:hAnsi="Arial" w:cs="Arial"/>
          <w:sz w:val="24"/>
          <w:szCs w:val="24"/>
        </w:rPr>
        <w:t xml:space="preserve"> de </w:t>
      </w:r>
      <w:r w:rsidRPr="0061224C">
        <w:rPr>
          <w:rFonts w:ascii="Arial" w:hAnsi="Arial" w:cs="Arial"/>
          <w:sz w:val="24"/>
          <w:szCs w:val="24"/>
        </w:rPr>
        <w:t>urgență</w:t>
      </w:r>
      <w:r w:rsidR="00E51DA3" w:rsidRPr="0061224C">
        <w:rPr>
          <w:rFonts w:ascii="Arial" w:hAnsi="Arial" w:cs="Arial"/>
          <w:sz w:val="24"/>
          <w:szCs w:val="24"/>
        </w:rPr>
        <w:t xml:space="preserve"> a Guvernului </w:t>
      </w:r>
      <w:r w:rsidR="00E51DA3" w:rsidRPr="0061224C">
        <w:rPr>
          <w:rFonts w:ascii="Arial" w:hAnsi="Arial" w:cs="Arial"/>
          <w:sz w:val="24"/>
          <w:szCs w:val="24"/>
        </w:rPr>
        <w:lastRenderedPageBreak/>
        <w:t xml:space="preserve">nr. 77/2009, aprobată cu modificări </w:t>
      </w:r>
      <w:r w:rsidRPr="0061224C">
        <w:rPr>
          <w:rFonts w:ascii="Arial" w:hAnsi="Arial" w:cs="Arial"/>
          <w:sz w:val="24"/>
          <w:szCs w:val="24"/>
        </w:rPr>
        <w:t>și</w:t>
      </w:r>
      <w:r w:rsidR="00E51DA3" w:rsidRPr="0061224C">
        <w:rPr>
          <w:rFonts w:ascii="Arial" w:hAnsi="Arial" w:cs="Arial"/>
          <w:sz w:val="24"/>
          <w:szCs w:val="24"/>
        </w:rPr>
        <w:t xml:space="preserve"> completări prin Legea nr. 246/2010, cu modificările </w:t>
      </w:r>
      <w:r w:rsidRPr="0061224C">
        <w:rPr>
          <w:rFonts w:ascii="Arial" w:hAnsi="Arial" w:cs="Arial"/>
          <w:sz w:val="24"/>
          <w:szCs w:val="24"/>
        </w:rPr>
        <w:t>și</w:t>
      </w:r>
      <w:r w:rsidR="00E51DA3" w:rsidRPr="0061224C">
        <w:rPr>
          <w:rFonts w:ascii="Arial" w:hAnsi="Arial" w:cs="Arial"/>
          <w:sz w:val="24"/>
          <w:szCs w:val="24"/>
        </w:rPr>
        <w:t xml:space="preserve"> completările ulterioare.”</w:t>
      </w:r>
    </w:p>
    <w:p w:rsidR="00921F0F" w:rsidRPr="0061224C" w:rsidRDefault="00E51DA3" w:rsidP="00921F0F">
      <w:pPr>
        <w:spacing w:line="360" w:lineRule="auto"/>
        <w:ind w:firstLine="851"/>
        <w:jc w:val="both"/>
        <w:rPr>
          <w:rFonts w:ascii="Arial" w:hAnsi="Arial" w:cs="Arial"/>
          <w:sz w:val="24"/>
          <w:szCs w:val="24"/>
        </w:rPr>
      </w:pPr>
      <w:r w:rsidRPr="0061224C">
        <w:rPr>
          <w:rFonts w:ascii="Arial" w:hAnsi="Arial" w:cs="Arial"/>
          <w:b/>
          <w:sz w:val="24"/>
          <w:szCs w:val="24"/>
        </w:rPr>
        <w:t xml:space="preserve">3. Articolul  37 se modifică </w:t>
      </w:r>
      <w:r w:rsidR="00921F0F" w:rsidRPr="0061224C">
        <w:rPr>
          <w:rFonts w:ascii="Arial" w:hAnsi="Arial" w:cs="Arial"/>
          <w:b/>
          <w:sz w:val="24"/>
          <w:szCs w:val="24"/>
          <w:lang w:eastAsia="ro-RO"/>
        </w:rPr>
        <w:t>și va avea următorul cuprins:</w:t>
      </w:r>
    </w:p>
    <w:p w:rsidR="00921F0F" w:rsidRPr="0061224C" w:rsidRDefault="00921F0F" w:rsidP="00921F0F">
      <w:pPr>
        <w:spacing w:line="360" w:lineRule="auto"/>
        <w:ind w:firstLine="851"/>
        <w:jc w:val="both"/>
        <w:rPr>
          <w:rFonts w:ascii="Arial" w:hAnsi="Arial" w:cs="Arial"/>
          <w:sz w:val="24"/>
          <w:szCs w:val="24"/>
        </w:rPr>
      </w:pPr>
      <w:r w:rsidRPr="0061224C">
        <w:rPr>
          <w:rFonts w:ascii="Arial" w:hAnsi="Arial" w:cs="Arial"/>
          <w:sz w:val="24"/>
          <w:szCs w:val="24"/>
        </w:rPr>
        <w:t>„</w:t>
      </w:r>
      <w:r w:rsidR="00E51DA3" w:rsidRPr="0061224C">
        <w:rPr>
          <w:rFonts w:ascii="Arial" w:hAnsi="Arial" w:cs="Arial"/>
          <w:sz w:val="24"/>
          <w:szCs w:val="24"/>
        </w:rPr>
        <w:t xml:space="preserve">Art. 37 - (1) În bugetul Ministerului </w:t>
      </w:r>
      <w:r w:rsidRPr="0061224C">
        <w:rPr>
          <w:rFonts w:ascii="Arial" w:hAnsi="Arial" w:cs="Arial"/>
          <w:sz w:val="24"/>
          <w:szCs w:val="24"/>
        </w:rPr>
        <w:t>Sănătății, la capitolul 66.01 „Sănătate", titlul 51 „</w:t>
      </w:r>
      <w:r w:rsidR="00E51DA3" w:rsidRPr="0061224C">
        <w:rPr>
          <w:rFonts w:ascii="Arial" w:hAnsi="Arial" w:cs="Arial"/>
          <w:sz w:val="24"/>
          <w:szCs w:val="24"/>
        </w:rPr>
        <w:t xml:space="preserve">Transferuri între </w:t>
      </w:r>
      <w:r w:rsidRPr="0061224C">
        <w:rPr>
          <w:rFonts w:ascii="Arial" w:hAnsi="Arial" w:cs="Arial"/>
          <w:sz w:val="24"/>
          <w:szCs w:val="24"/>
        </w:rPr>
        <w:t>unități</w:t>
      </w:r>
      <w:r w:rsidR="00E51DA3" w:rsidRPr="0061224C">
        <w:rPr>
          <w:rFonts w:ascii="Arial" w:hAnsi="Arial" w:cs="Arial"/>
          <w:sz w:val="24"/>
          <w:szCs w:val="24"/>
        </w:rPr>
        <w:t xml:space="preserve"> ale </w:t>
      </w:r>
      <w:r w:rsidRPr="0061224C">
        <w:rPr>
          <w:rFonts w:ascii="Arial" w:hAnsi="Arial" w:cs="Arial"/>
          <w:sz w:val="24"/>
          <w:szCs w:val="24"/>
        </w:rPr>
        <w:t>administrației</w:t>
      </w:r>
      <w:r w:rsidR="00E51DA3" w:rsidRPr="0061224C">
        <w:rPr>
          <w:rFonts w:ascii="Arial" w:hAnsi="Arial" w:cs="Arial"/>
          <w:sz w:val="24"/>
          <w:szCs w:val="24"/>
        </w:rPr>
        <w:t xml:space="preserve"> publice", este cuprinsă </w:t>
      </w:r>
      <w:r w:rsidRPr="0061224C">
        <w:rPr>
          <w:rFonts w:ascii="Arial" w:hAnsi="Arial" w:cs="Arial"/>
          <w:sz w:val="24"/>
          <w:szCs w:val="24"/>
        </w:rPr>
        <w:t>și</w:t>
      </w:r>
      <w:r w:rsidR="00E51DA3" w:rsidRPr="0061224C">
        <w:rPr>
          <w:rFonts w:ascii="Arial" w:hAnsi="Arial" w:cs="Arial"/>
          <w:sz w:val="24"/>
          <w:szCs w:val="24"/>
        </w:rPr>
        <w:t xml:space="preserve"> suma de  28.992 mii lei reprezentând </w:t>
      </w:r>
      <w:r w:rsidRPr="0061224C">
        <w:rPr>
          <w:rFonts w:ascii="Arial" w:hAnsi="Arial" w:cs="Arial"/>
          <w:sz w:val="24"/>
          <w:szCs w:val="24"/>
        </w:rPr>
        <w:t>alocații</w:t>
      </w:r>
      <w:r w:rsidR="00E51DA3" w:rsidRPr="0061224C">
        <w:rPr>
          <w:rFonts w:ascii="Arial" w:hAnsi="Arial" w:cs="Arial"/>
          <w:sz w:val="24"/>
          <w:szCs w:val="24"/>
        </w:rPr>
        <w:t xml:space="preserve"> în baza art. 13 alin. (3) din </w:t>
      </w:r>
      <w:r w:rsidRPr="0061224C">
        <w:rPr>
          <w:rFonts w:ascii="Arial" w:hAnsi="Arial" w:cs="Arial"/>
          <w:sz w:val="24"/>
          <w:szCs w:val="24"/>
        </w:rPr>
        <w:t>Ordonanța</w:t>
      </w:r>
      <w:r w:rsidR="00E51DA3" w:rsidRPr="0061224C">
        <w:rPr>
          <w:rFonts w:ascii="Arial" w:hAnsi="Arial" w:cs="Arial"/>
          <w:sz w:val="24"/>
          <w:szCs w:val="24"/>
        </w:rPr>
        <w:t xml:space="preserve"> de </w:t>
      </w:r>
      <w:r w:rsidRPr="0061224C">
        <w:rPr>
          <w:rFonts w:ascii="Arial" w:hAnsi="Arial" w:cs="Arial"/>
          <w:sz w:val="24"/>
          <w:szCs w:val="24"/>
        </w:rPr>
        <w:t>urgență</w:t>
      </w:r>
      <w:r w:rsidR="00E51DA3" w:rsidRPr="0061224C">
        <w:rPr>
          <w:rFonts w:ascii="Arial" w:hAnsi="Arial" w:cs="Arial"/>
          <w:sz w:val="24"/>
          <w:szCs w:val="24"/>
        </w:rPr>
        <w:t xml:space="preserve"> a Guvernului nr. 77/2009, aprobată cu modificări </w:t>
      </w:r>
      <w:r w:rsidRPr="0061224C">
        <w:rPr>
          <w:rFonts w:ascii="Arial" w:hAnsi="Arial" w:cs="Arial"/>
          <w:sz w:val="24"/>
          <w:szCs w:val="24"/>
        </w:rPr>
        <w:t>și</w:t>
      </w:r>
      <w:r w:rsidR="00E51DA3" w:rsidRPr="0061224C">
        <w:rPr>
          <w:rFonts w:ascii="Arial" w:hAnsi="Arial" w:cs="Arial"/>
          <w:sz w:val="24"/>
          <w:szCs w:val="24"/>
        </w:rPr>
        <w:t xml:space="preserve"> completări prin Legea nr. 246/2010, cu modificările </w:t>
      </w:r>
      <w:r w:rsidRPr="0061224C">
        <w:rPr>
          <w:rFonts w:ascii="Arial" w:hAnsi="Arial" w:cs="Arial"/>
          <w:sz w:val="24"/>
          <w:szCs w:val="24"/>
        </w:rPr>
        <w:t>și completările ulterioare.</w:t>
      </w:r>
    </w:p>
    <w:p w:rsidR="00921F0F" w:rsidRPr="0061224C" w:rsidRDefault="00E51DA3" w:rsidP="00921F0F">
      <w:pPr>
        <w:spacing w:line="360" w:lineRule="auto"/>
        <w:ind w:firstLine="851"/>
        <w:jc w:val="both"/>
        <w:rPr>
          <w:rFonts w:ascii="Arial" w:hAnsi="Arial" w:cs="Arial"/>
          <w:sz w:val="24"/>
          <w:szCs w:val="24"/>
        </w:rPr>
      </w:pPr>
      <w:r w:rsidRPr="0061224C">
        <w:rPr>
          <w:rFonts w:ascii="Arial" w:hAnsi="Arial" w:cs="Arial"/>
          <w:sz w:val="24"/>
          <w:szCs w:val="24"/>
        </w:rPr>
        <w:t xml:space="preserve">(2) Din bugetul Ministerului </w:t>
      </w:r>
      <w:r w:rsidR="00921F0F" w:rsidRPr="0061224C">
        <w:rPr>
          <w:rFonts w:ascii="Arial" w:hAnsi="Arial" w:cs="Arial"/>
          <w:sz w:val="24"/>
          <w:szCs w:val="24"/>
        </w:rPr>
        <w:t>Sănătății</w:t>
      </w:r>
      <w:r w:rsidRPr="0061224C">
        <w:rPr>
          <w:rFonts w:ascii="Arial" w:hAnsi="Arial" w:cs="Arial"/>
          <w:sz w:val="24"/>
          <w:szCs w:val="24"/>
        </w:rPr>
        <w:t xml:space="preserve"> se alocă suma de 535 mii lei pentru </w:t>
      </w:r>
      <w:r w:rsidR="00921F0F" w:rsidRPr="0061224C">
        <w:rPr>
          <w:rFonts w:ascii="Arial" w:hAnsi="Arial" w:cs="Arial"/>
          <w:sz w:val="24"/>
          <w:szCs w:val="24"/>
        </w:rPr>
        <w:t>finanțarea</w:t>
      </w:r>
      <w:r w:rsidRPr="0061224C">
        <w:rPr>
          <w:rFonts w:ascii="Arial" w:hAnsi="Arial" w:cs="Arial"/>
          <w:sz w:val="24"/>
          <w:szCs w:val="24"/>
        </w:rPr>
        <w:t xml:space="preserve"> obiectivului de </w:t>
      </w:r>
      <w:r w:rsidR="00921F0F" w:rsidRPr="0061224C">
        <w:rPr>
          <w:rFonts w:ascii="Arial" w:hAnsi="Arial" w:cs="Arial"/>
          <w:sz w:val="24"/>
          <w:szCs w:val="24"/>
        </w:rPr>
        <w:t>investiții</w:t>
      </w:r>
      <w:r w:rsidRPr="0061224C">
        <w:rPr>
          <w:rFonts w:ascii="Arial" w:hAnsi="Arial" w:cs="Arial"/>
          <w:sz w:val="24"/>
          <w:szCs w:val="24"/>
        </w:rPr>
        <w:t xml:space="preserve"> „Extindere ambulatoriu, spitalizare de zi </w:t>
      </w:r>
      <w:r w:rsidR="00921F0F" w:rsidRPr="0061224C">
        <w:rPr>
          <w:rFonts w:ascii="Arial" w:hAnsi="Arial" w:cs="Arial"/>
          <w:sz w:val="24"/>
          <w:szCs w:val="24"/>
        </w:rPr>
        <w:t>și</w:t>
      </w:r>
      <w:r w:rsidRPr="0061224C">
        <w:rPr>
          <w:rFonts w:ascii="Arial" w:hAnsi="Arial" w:cs="Arial"/>
          <w:sz w:val="24"/>
          <w:szCs w:val="24"/>
        </w:rPr>
        <w:t xml:space="preserve"> bloc operator” de la Spitalul </w:t>
      </w:r>
      <w:r w:rsidR="00921F0F" w:rsidRPr="0061224C">
        <w:rPr>
          <w:rFonts w:ascii="Arial" w:hAnsi="Arial" w:cs="Arial"/>
          <w:sz w:val="24"/>
          <w:szCs w:val="24"/>
        </w:rPr>
        <w:t>Județean</w:t>
      </w:r>
      <w:r w:rsidRPr="0061224C">
        <w:rPr>
          <w:rFonts w:ascii="Arial" w:hAnsi="Arial" w:cs="Arial"/>
          <w:sz w:val="24"/>
          <w:szCs w:val="24"/>
        </w:rPr>
        <w:t xml:space="preserve"> de </w:t>
      </w:r>
      <w:r w:rsidR="00921F0F" w:rsidRPr="0061224C">
        <w:rPr>
          <w:rFonts w:ascii="Arial" w:hAnsi="Arial" w:cs="Arial"/>
          <w:sz w:val="24"/>
          <w:szCs w:val="24"/>
        </w:rPr>
        <w:t>Urgență</w:t>
      </w:r>
      <w:r w:rsidRPr="0061224C">
        <w:rPr>
          <w:rFonts w:ascii="Arial" w:hAnsi="Arial" w:cs="Arial"/>
          <w:sz w:val="24"/>
          <w:szCs w:val="24"/>
        </w:rPr>
        <w:t xml:space="preserve"> Zalău, </w:t>
      </w:r>
      <w:r w:rsidR="00921F0F" w:rsidRPr="0061224C">
        <w:rPr>
          <w:rFonts w:ascii="Arial" w:hAnsi="Arial" w:cs="Arial"/>
          <w:sz w:val="24"/>
          <w:szCs w:val="24"/>
        </w:rPr>
        <w:t>județul</w:t>
      </w:r>
      <w:r w:rsidRPr="0061224C">
        <w:rPr>
          <w:rFonts w:ascii="Arial" w:hAnsi="Arial" w:cs="Arial"/>
          <w:sz w:val="24"/>
          <w:szCs w:val="24"/>
        </w:rPr>
        <w:t xml:space="preserve"> Sălaj.</w:t>
      </w:r>
      <w:r w:rsidR="00921F0F" w:rsidRPr="0061224C">
        <w:rPr>
          <w:rFonts w:ascii="Arial" w:hAnsi="Arial" w:cs="Arial"/>
          <w:sz w:val="24"/>
          <w:szCs w:val="24"/>
        </w:rPr>
        <w:t>”</w:t>
      </w:r>
      <w:r w:rsidR="00DF29B0" w:rsidRPr="0061224C">
        <w:rPr>
          <w:rFonts w:ascii="Arial" w:hAnsi="Arial" w:cs="Arial"/>
          <w:sz w:val="24"/>
          <w:szCs w:val="24"/>
        </w:rPr>
        <w:t>.</w:t>
      </w:r>
    </w:p>
    <w:p w:rsidR="009B1431" w:rsidRPr="0061224C" w:rsidRDefault="00DF29B0" w:rsidP="006C1427">
      <w:pPr>
        <w:spacing w:line="360" w:lineRule="auto"/>
        <w:ind w:firstLine="851"/>
        <w:jc w:val="both"/>
        <w:rPr>
          <w:rFonts w:ascii="Arial" w:hAnsi="Arial" w:cs="Arial"/>
          <w:b/>
          <w:sz w:val="24"/>
          <w:szCs w:val="24"/>
        </w:rPr>
      </w:pPr>
      <w:r w:rsidRPr="0061224C">
        <w:rPr>
          <w:rFonts w:ascii="Arial" w:hAnsi="Arial" w:cs="Arial"/>
          <w:b/>
          <w:sz w:val="24"/>
          <w:szCs w:val="24"/>
        </w:rPr>
        <w:t>4. Articolul 38 se abrogă.</w:t>
      </w:r>
    </w:p>
    <w:p w:rsidR="00E51DA3" w:rsidRPr="0061224C" w:rsidRDefault="00DF29B0" w:rsidP="00921F0F">
      <w:pPr>
        <w:spacing w:line="360" w:lineRule="auto"/>
        <w:ind w:firstLine="851"/>
        <w:jc w:val="both"/>
        <w:rPr>
          <w:rFonts w:ascii="Arial" w:hAnsi="Arial" w:cs="Arial"/>
          <w:b/>
          <w:sz w:val="24"/>
          <w:szCs w:val="24"/>
          <w:lang w:eastAsia="ro-RO"/>
        </w:rPr>
      </w:pPr>
      <w:r w:rsidRPr="0061224C">
        <w:rPr>
          <w:rFonts w:ascii="Arial" w:hAnsi="Arial" w:cs="Arial"/>
          <w:b/>
          <w:sz w:val="24"/>
          <w:szCs w:val="24"/>
        </w:rPr>
        <w:t>5</w:t>
      </w:r>
      <w:r w:rsidR="00E51DA3" w:rsidRPr="0061224C">
        <w:rPr>
          <w:rFonts w:ascii="Arial" w:hAnsi="Arial" w:cs="Arial"/>
          <w:b/>
          <w:sz w:val="24"/>
          <w:szCs w:val="24"/>
        </w:rPr>
        <w:t xml:space="preserve">. Articolul 40 se modifică </w:t>
      </w:r>
      <w:r w:rsidR="00921F0F" w:rsidRPr="0061224C">
        <w:rPr>
          <w:rFonts w:ascii="Arial" w:hAnsi="Arial" w:cs="Arial"/>
          <w:b/>
          <w:sz w:val="24"/>
          <w:szCs w:val="24"/>
          <w:lang w:eastAsia="ro-RO"/>
        </w:rPr>
        <w:t>și va avea următorul cuprins:</w:t>
      </w:r>
    </w:p>
    <w:p w:rsidR="00E51DA3" w:rsidRPr="0061224C" w:rsidRDefault="00921F0F" w:rsidP="00E51DA3">
      <w:pPr>
        <w:spacing w:line="360" w:lineRule="auto"/>
        <w:ind w:firstLine="851"/>
        <w:jc w:val="both"/>
        <w:rPr>
          <w:rFonts w:ascii="Arial" w:hAnsi="Arial" w:cs="Arial"/>
          <w:sz w:val="24"/>
          <w:szCs w:val="24"/>
        </w:rPr>
      </w:pPr>
      <w:r w:rsidRPr="0061224C">
        <w:rPr>
          <w:rFonts w:ascii="Arial" w:hAnsi="Arial" w:cs="Arial"/>
          <w:sz w:val="24"/>
          <w:szCs w:val="24"/>
        </w:rPr>
        <w:t>„</w:t>
      </w:r>
      <w:r w:rsidR="00E51DA3" w:rsidRPr="0061224C">
        <w:rPr>
          <w:rFonts w:ascii="Arial" w:hAnsi="Arial" w:cs="Arial"/>
          <w:sz w:val="24"/>
          <w:szCs w:val="24"/>
        </w:rPr>
        <w:t xml:space="preserve">Art. 40 - În bugetul Ministerului Culturii </w:t>
      </w:r>
      <w:r w:rsidRPr="0061224C">
        <w:rPr>
          <w:rFonts w:ascii="Arial" w:hAnsi="Arial" w:cs="Arial"/>
          <w:sz w:val="24"/>
          <w:szCs w:val="24"/>
        </w:rPr>
        <w:t>și</w:t>
      </w:r>
      <w:r w:rsidR="00E51DA3" w:rsidRPr="0061224C">
        <w:rPr>
          <w:rFonts w:ascii="Arial" w:hAnsi="Arial" w:cs="Arial"/>
          <w:sz w:val="24"/>
          <w:szCs w:val="24"/>
        </w:rPr>
        <w:t xml:space="preserve"> </w:t>
      </w:r>
      <w:r w:rsidRPr="0061224C">
        <w:rPr>
          <w:rFonts w:ascii="Arial" w:hAnsi="Arial" w:cs="Arial"/>
          <w:sz w:val="24"/>
          <w:szCs w:val="24"/>
        </w:rPr>
        <w:t>Identității</w:t>
      </w:r>
      <w:r w:rsidR="00E51DA3" w:rsidRPr="0061224C">
        <w:rPr>
          <w:rFonts w:ascii="Arial" w:hAnsi="Arial" w:cs="Arial"/>
          <w:sz w:val="24"/>
          <w:szCs w:val="24"/>
        </w:rPr>
        <w:t xml:space="preserve"> </w:t>
      </w:r>
      <w:r w:rsidRPr="0061224C">
        <w:rPr>
          <w:rFonts w:ascii="Arial" w:hAnsi="Arial" w:cs="Arial"/>
          <w:sz w:val="24"/>
          <w:szCs w:val="24"/>
        </w:rPr>
        <w:t>Naționale, la titlul 51.01 „</w:t>
      </w:r>
      <w:r w:rsidR="00E51DA3" w:rsidRPr="0061224C">
        <w:rPr>
          <w:rFonts w:ascii="Arial" w:hAnsi="Arial" w:cs="Arial"/>
          <w:sz w:val="24"/>
          <w:szCs w:val="24"/>
        </w:rPr>
        <w:t xml:space="preserve">Transferuri între </w:t>
      </w:r>
      <w:r w:rsidRPr="0061224C">
        <w:rPr>
          <w:rFonts w:ascii="Arial" w:hAnsi="Arial" w:cs="Arial"/>
          <w:sz w:val="24"/>
          <w:szCs w:val="24"/>
        </w:rPr>
        <w:t>unități</w:t>
      </w:r>
      <w:r w:rsidR="00E51DA3" w:rsidRPr="0061224C">
        <w:rPr>
          <w:rFonts w:ascii="Arial" w:hAnsi="Arial" w:cs="Arial"/>
          <w:sz w:val="24"/>
          <w:szCs w:val="24"/>
        </w:rPr>
        <w:t xml:space="preserve"> ale </w:t>
      </w:r>
      <w:r w:rsidRPr="0061224C">
        <w:rPr>
          <w:rFonts w:ascii="Arial" w:hAnsi="Arial" w:cs="Arial"/>
          <w:sz w:val="24"/>
          <w:szCs w:val="24"/>
        </w:rPr>
        <w:t>administrației</w:t>
      </w:r>
      <w:r w:rsidR="00E51DA3" w:rsidRPr="0061224C">
        <w:rPr>
          <w:rFonts w:ascii="Arial" w:hAnsi="Arial" w:cs="Arial"/>
          <w:sz w:val="24"/>
          <w:szCs w:val="24"/>
        </w:rPr>
        <w:t xml:space="preserve"> publice", este cuprinsă </w:t>
      </w:r>
      <w:r w:rsidRPr="0061224C">
        <w:rPr>
          <w:rFonts w:ascii="Arial" w:hAnsi="Arial" w:cs="Arial"/>
          <w:sz w:val="24"/>
          <w:szCs w:val="24"/>
        </w:rPr>
        <w:t>și</w:t>
      </w:r>
      <w:r w:rsidR="00E51DA3" w:rsidRPr="0061224C">
        <w:rPr>
          <w:rFonts w:ascii="Arial" w:hAnsi="Arial" w:cs="Arial"/>
          <w:sz w:val="24"/>
          <w:szCs w:val="24"/>
        </w:rPr>
        <w:t xml:space="preserve"> suma de 14.496  mii lei cuvenită potrivit prevederilor art. 13 alin. (3) din </w:t>
      </w:r>
      <w:r w:rsidRPr="0061224C">
        <w:rPr>
          <w:rFonts w:ascii="Arial" w:hAnsi="Arial" w:cs="Arial"/>
          <w:sz w:val="24"/>
          <w:szCs w:val="24"/>
        </w:rPr>
        <w:t>Ordonanța</w:t>
      </w:r>
      <w:r w:rsidR="00E51DA3" w:rsidRPr="0061224C">
        <w:rPr>
          <w:rFonts w:ascii="Arial" w:hAnsi="Arial" w:cs="Arial"/>
          <w:sz w:val="24"/>
          <w:szCs w:val="24"/>
        </w:rPr>
        <w:t xml:space="preserve"> de </w:t>
      </w:r>
      <w:r w:rsidRPr="0061224C">
        <w:rPr>
          <w:rFonts w:ascii="Arial" w:hAnsi="Arial" w:cs="Arial"/>
          <w:sz w:val="24"/>
          <w:szCs w:val="24"/>
        </w:rPr>
        <w:t>urgență</w:t>
      </w:r>
      <w:r w:rsidR="00E51DA3" w:rsidRPr="0061224C">
        <w:rPr>
          <w:rFonts w:ascii="Arial" w:hAnsi="Arial" w:cs="Arial"/>
          <w:sz w:val="24"/>
          <w:szCs w:val="24"/>
        </w:rPr>
        <w:t xml:space="preserve"> a Guvernului nr. 77/2009, aprobată cu modificări </w:t>
      </w:r>
      <w:r w:rsidRPr="0061224C">
        <w:rPr>
          <w:rFonts w:ascii="Arial" w:hAnsi="Arial" w:cs="Arial"/>
          <w:sz w:val="24"/>
          <w:szCs w:val="24"/>
        </w:rPr>
        <w:t>și</w:t>
      </w:r>
      <w:r w:rsidR="00E51DA3" w:rsidRPr="0061224C">
        <w:rPr>
          <w:rFonts w:ascii="Arial" w:hAnsi="Arial" w:cs="Arial"/>
          <w:sz w:val="24"/>
          <w:szCs w:val="24"/>
        </w:rPr>
        <w:t xml:space="preserve"> completări prin Legea nr. 246/2010, cu modificările </w:t>
      </w:r>
      <w:r w:rsidRPr="0061224C">
        <w:rPr>
          <w:rFonts w:ascii="Arial" w:hAnsi="Arial" w:cs="Arial"/>
          <w:sz w:val="24"/>
          <w:szCs w:val="24"/>
        </w:rPr>
        <w:t>și</w:t>
      </w:r>
      <w:r w:rsidR="00E51DA3" w:rsidRPr="0061224C">
        <w:rPr>
          <w:rFonts w:ascii="Arial" w:hAnsi="Arial" w:cs="Arial"/>
          <w:sz w:val="24"/>
          <w:szCs w:val="24"/>
        </w:rPr>
        <w:t xml:space="preserve"> completările ulterioare.”</w:t>
      </w:r>
    </w:p>
    <w:p w:rsidR="00E51DA3" w:rsidRPr="0061224C" w:rsidRDefault="00E51DA3" w:rsidP="00E51DA3">
      <w:pPr>
        <w:spacing w:line="360" w:lineRule="auto"/>
        <w:ind w:firstLine="851"/>
        <w:jc w:val="both"/>
        <w:rPr>
          <w:rFonts w:ascii="Arial" w:hAnsi="Arial" w:cs="Arial"/>
          <w:sz w:val="24"/>
          <w:szCs w:val="24"/>
        </w:rPr>
      </w:pPr>
    </w:p>
    <w:p w:rsidR="008913AE" w:rsidRPr="0061224C" w:rsidRDefault="00E51DA3" w:rsidP="008913AE">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28</w:t>
      </w:r>
      <w:r w:rsidRPr="0061224C">
        <w:rPr>
          <w:rFonts w:ascii="Arial" w:hAnsi="Arial" w:cs="Arial"/>
          <w:b/>
          <w:sz w:val="24"/>
          <w:szCs w:val="24"/>
        </w:rPr>
        <w:t>.</w:t>
      </w:r>
      <w:r w:rsidRPr="0061224C">
        <w:rPr>
          <w:rFonts w:ascii="Arial" w:hAnsi="Arial" w:cs="Arial"/>
          <w:sz w:val="24"/>
          <w:szCs w:val="24"/>
        </w:rPr>
        <w:t xml:space="preserve"> </w:t>
      </w:r>
      <w:r w:rsidR="00E63EBB" w:rsidRPr="0061224C">
        <w:rPr>
          <w:rFonts w:ascii="Arial" w:hAnsi="Arial" w:cs="Arial"/>
          <w:sz w:val="24"/>
          <w:szCs w:val="24"/>
        </w:rPr>
        <w:t xml:space="preserve">– </w:t>
      </w:r>
      <w:r w:rsidR="00984937" w:rsidRPr="0061224C">
        <w:rPr>
          <w:rFonts w:ascii="Arial" w:hAnsi="Arial" w:cs="Arial"/>
          <w:sz w:val="24"/>
          <w:szCs w:val="24"/>
        </w:rPr>
        <w:t xml:space="preserve"> </w:t>
      </w:r>
      <w:r w:rsidR="008913AE" w:rsidRPr="0061224C">
        <w:rPr>
          <w:rFonts w:ascii="Arial" w:hAnsi="Arial" w:cs="Arial"/>
          <w:bCs/>
          <w:sz w:val="24"/>
          <w:szCs w:val="24"/>
        </w:rPr>
        <w:t xml:space="preserve">Alineatul (1) al articolului </w:t>
      </w:r>
      <w:r w:rsidR="007920D2" w:rsidRPr="0061224C">
        <w:rPr>
          <w:rFonts w:ascii="Arial" w:hAnsi="Arial" w:cs="Arial"/>
          <w:bCs/>
          <w:sz w:val="24"/>
          <w:szCs w:val="24"/>
        </w:rPr>
        <w:t>3 și</w:t>
      </w:r>
      <w:r w:rsidR="00DF29B0" w:rsidRPr="0061224C">
        <w:rPr>
          <w:rFonts w:ascii="Arial" w:hAnsi="Arial" w:cs="Arial"/>
          <w:bCs/>
          <w:sz w:val="24"/>
          <w:szCs w:val="24"/>
        </w:rPr>
        <w:t xml:space="preserve"> articolul</w:t>
      </w:r>
      <w:r w:rsidR="007920D2" w:rsidRPr="0061224C">
        <w:rPr>
          <w:rFonts w:ascii="Arial" w:hAnsi="Arial" w:cs="Arial"/>
          <w:bCs/>
          <w:sz w:val="24"/>
          <w:szCs w:val="24"/>
        </w:rPr>
        <w:t xml:space="preserve"> </w:t>
      </w:r>
      <w:r w:rsidR="008913AE" w:rsidRPr="0061224C">
        <w:rPr>
          <w:rFonts w:ascii="Arial" w:hAnsi="Arial" w:cs="Arial"/>
          <w:bCs/>
          <w:sz w:val="24"/>
          <w:szCs w:val="24"/>
        </w:rPr>
        <w:t>32 din</w:t>
      </w:r>
      <w:r w:rsidR="008913AE" w:rsidRPr="0061224C">
        <w:rPr>
          <w:rFonts w:ascii="Arial" w:hAnsi="Arial" w:cs="Arial"/>
          <w:b/>
          <w:bCs/>
        </w:rPr>
        <w:t xml:space="preserve"> </w:t>
      </w:r>
      <w:r w:rsidR="00984937" w:rsidRPr="0061224C">
        <w:rPr>
          <w:rFonts w:ascii="Arial" w:hAnsi="Arial" w:cs="Arial"/>
          <w:sz w:val="24"/>
          <w:szCs w:val="24"/>
        </w:rPr>
        <w:t>Ordonanța de urgență a Guvernului nr. 78/2018 cu privire la rectificarea bugetului de stat pe anul 2018, publicată în Monitorul Oficial al României, Partea I., nr.774 din 7 septembrie 201</w:t>
      </w:r>
      <w:r w:rsidR="008913AE" w:rsidRPr="0061224C">
        <w:rPr>
          <w:rFonts w:ascii="Arial" w:hAnsi="Arial" w:cs="Arial"/>
          <w:sz w:val="24"/>
          <w:szCs w:val="24"/>
        </w:rPr>
        <w:t xml:space="preserve">8, </w:t>
      </w:r>
      <w:r w:rsidR="00984937" w:rsidRPr="0061224C">
        <w:rPr>
          <w:rFonts w:ascii="Arial" w:hAnsi="Arial" w:cs="Arial"/>
          <w:bCs/>
          <w:sz w:val="24"/>
          <w:szCs w:val="24"/>
        </w:rPr>
        <w:t>se abrogă.</w:t>
      </w:r>
      <w:r w:rsidR="00984937" w:rsidRPr="0061224C">
        <w:rPr>
          <w:sz w:val="24"/>
          <w:szCs w:val="24"/>
        </w:rPr>
        <w:t xml:space="preserve"> </w:t>
      </w:r>
    </w:p>
    <w:p w:rsidR="008913AE" w:rsidRPr="0061224C" w:rsidRDefault="008913AE" w:rsidP="008913AE">
      <w:pPr>
        <w:spacing w:line="360" w:lineRule="auto"/>
        <w:ind w:firstLine="851"/>
        <w:jc w:val="both"/>
        <w:rPr>
          <w:rFonts w:ascii="Arial" w:hAnsi="Arial" w:cs="Arial"/>
          <w:sz w:val="24"/>
          <w:szCs w:val="24"/>
        </w:rPr>
      </w:pPr>
    </w:p>
    <w:p w:rsidR="00DF29B0" w:rsidRPr="0061224C" w:rsidRDefault="008913AE" w:rsidP="00DF29B0">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29</w:t>
      </w:r>
      <w:r w:rsidRPr="0061224C">
        <w:rPr>
          <w:rFonts w:ascii="Arial" w:hAnsi="Arial" w:cs="Arial"/>
          <w:b/>
          <w:sz w:val="24"/>
          <w:szCs w:val="24"/>
        </w:rPr>
        <w:t>.</w:t>
      </w:r>
      <w:r w:rsidRPr="0061224C">
        <w:rPr>
          <w:rFonts w:ascii="Arial" w:hAnsi="Arial" w:cs="Arial"/>
          <w:sz w:val="24"/>
          <w:szCs w:val="24"/>
        </w:rPr>
        <w:t xml:space="preserve"> –  În anul 2018, începând cu data intrării în vigoare a prezentei ordonanțe de urgență, prin derogare de la prevederile art. 30 alin. (2) din Legea nr. 500/2002 privind finanțele publice, cu modificările și completările ulterioare, din Fondul de rezervă bugetară la dispoziția Guvernului, prin hotărâre a Guvernului, pot fi alocate sume ordonatorilor principali de credite ai bugetului de stat pentru asigurarea drepturilor de asistență socială</w:t>
      </w:r>
      <w:r w:rsidR="00D10945" w:rsidRPr="0061224C">
        <w:rPr>
          <w:rFonts w:ascii="Arial" w:hAnsi="Arial" w:cs="Arial"/>
          <w:sz w:val="24"/>
          <w:szCs w:val="24"/>
        </w:rPr>
        <w:t>,</w:t>
      </w:r>
      <w:r w:rsidR="00D10945" w:rsidRPr="0061224C">
        <w:rPr>
          <w:rFonts w:ascii="Arial" w:hAnsi="Arial" w:cs="Arial"/>
          <w:sz w:val="24"/>
          <w:szCs w:val="24"/>
          <w:lang w:eastAsia="ro-RO"/>
        </w:rPr>
        <w:t xml:space="preserve"> precum și a sumelor prevăzute în titluri executorii având ca obiect acordarea unor drepturi salariale personalului din sectorul bugetar.</w:t>
      </w:r>
    </w:p>
    <w:p w:rsidR="00984937" w:rsidRPr="0061224C" w:rsidRDefault="00984937" w:rsidP="00DF29B0">
      <w:pPr>
        <w:spacing w:line="360" w:lineRule="auto"/>
        <w:jc w:val="both"/>
        <w:rPr>
          <w:rFonts w:ascii="Arial" w:hAnsi="Arial" w:cs="Arial"/>
          <w:sz w:val="24"/>
          <w:szCs w:val="24"/>
        </w:rPr>
      </w:pPr>
    </w:p>
    <w:p w:rsidR="00ED0D56" w:rsidRPr="0061224C" w:rsidRDefault="00984937" w:rsidP="00984937">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30</w:t>
      </w:r>
      <w:r w:rsidRPr="0061224C">
        <w:rPr>
          <w:rFonts w:ascii="Arial" w:hAnsi="Arial" w:cs="Arial"/>
          <w:b/>
          <w:sz w:val="24"/>
          <w:szCs w:val="24"/>
        </w:rPr>
        <w:t xml:space="preserve">. </w:t>
      </w:r>
      <w:r w:rsidRPr="0061224C">
        <w:rPr>
          <w:rFonts w:ascii="Arial" w:hAnsi="Arial" w:cs="Arial"/>
          <w:sz w:val="24"/>
          <w:szCs w:val="24"/>
        </w:rPr>
        <w:t xml:space="preserve">–  </w:t>
      </w:r>
      <w:r w:rsidR="00ED0D56" w:rsidRPr="0061224C">
        <w:rPr>
          <w:rFonts w:ascii="Arial" w:hAnsi="Arial" w:cs="Arial"/>
          <w:sz w:val="24"/>
          <w:szCs w:val="24"/>
        </w:rPr>
        <w:t xml:space="preserve">(1) Se autorizează ordonatorii principali de credite să detalieze influențele aprobate prin prezenta ordonanță </w:t>
      </w:r>
      <w:r w:rsidR="003C31C5" w:rsidRPr="0061224C">
        <w:rPr>
          <w:rFonts w:ascii="Arial" w:hAnsi="Arial" w:cs="Arial"/>
          <w:sz w:val="24"/>
          <w:szCs w:val="24"/>
        </w:rPr>
        <w:t xml:space="preserve">de urgență </w:t>
      </w:r>
      <w:r w:rsidR="00ED0D56" w:rsidRPr="0061224C">
        <w:rPr>
          <w:rFonts w:ascii="Arial" w:hAnsi="Arial" w:cs="Arial"/>
          <w:sz w:val="24"/>
          <w:szCs w:val="24"/>
        </w:rPr>
        <w:t>în bugetele lor și în anexele la acestea pe anul 2018, să efectueze virări de credite de angajament și credite bugetare, să introducă proiecte cu finanțare din fonduri externe nerambursabile noi și să comunice Ministerului Finanțelor Publice, în termen de 10 zile de la intrarea în vigoare a prezentei ordonanțe</w:t>
      </w:r>
      <w:r w:rsidR="005177D0" w:rsidRPr="0061224C">
        <w:rPr>
          <w:rFonts w:ascii="Arial" w:hAnsi="Arial" w:cs="Arial"/>
          <w:sz w:val="24"/>
          <w:szCs w:val="24"/>
        </w:rPr>
        <w:t xml:space="preserve"> de </w:t>
      </w:r>
      <w:r w:rsidR="005177D0" w:rsidRPr="0061224C">
        <w:rPr>
          <w:rFonts w:ascii="Arial" w:hAnsi="Arial" w:cs="Arial"/>
          <w:sz w:val="24"/>
          <w:szCs w:val="24"/>
        </w:rPr>
        <w:lastRenderedPageBreak/>
        <w:t>urgență</w:t>
      </w:r>
      <w:r w:rsidR="00ED0D56" w:rsidRPr="0061224C">
        <w:rPr>
          <w:rFonts w:ascii="Arial" w:hAnsi="Arial" w:cs="Arial"/>
          <w:sz w:val="24"/>
          <w:szCs w:val="24"/>
        </w:rPr>
        <w:t>, detalierea modificărilor aprobate conform acesteia, precum și fișele proiectelor cu finanțare din fonduri externe nerambursabile nou-introduse.</w:t>
      </w:r>
    </w:p>
    <w:p w:rsidR="006B3556" w:rsidRPr="0061224C" w:rsidRDefault="006B3556" w:rsidP="00984937">
      <w:pPr>
        <w:spacing w:line="360" w:lineRule="auto"/>
        <w:ind w:firstLine="851"/>
        <w:jc w:val="both"/>
        <w:rPr>
          <w:rFonts w:ascii="Arial" w:hAnsi="Arial" w:cs="Arial"/>
          <w:sz w:val="24"/>
          <w:szCs w:val="24"/>
        </w:rPr>
      </w:pPr>
    </w:p>
    <w:p w:rsidR="009B1431" w:rsidRPr="0061224C" w:rsidRDefault="00ED0D56" w:rsidP="006B3556">
      <w:pPr>
        <w:spacing w:line="360" w:lineRule="auto"/>
        <w:ind w:firstLine="851"/>
        <w:jc w:val="both"/>
        <w:rPr>
          <w:rFonts w:ascii="Arial" w:hAnsi="Arial" w:cs="Arial"/>
          <w:sz w:val="24"/>
          <w:szCs w:val="24"/>
        </w:rPr>
      </w:pPr>
      <w:r w:rsidRPr="0061224C">
        <w:rPr>
          <w:rFonts w:ascii="Arial" w:hAnsi="Arial" w:cs="Arial"/>
          <w:sz w:val="24"/>
          <w:szCs w:val="24"/>
        </w:rPr>
        <w:t>(2) Se autorizează ordonatorii principali de credite să introducă modificări în volumul și structura bugetelor de venituri și cheltuieli pe anul 2018 ale instituțiilor publice subordonate finanțate parțial din venituri proprii și să efectueze virări de credite de angajament și credite bugetare, inclusiv la și de la cheltuieli de personal, proiecte cu finanțare externă nerambursabilă și cheltuieli de capital, și între bugetele acestora, cu încadrarea în prevederile bugetare aprobate la alineatul 51.01.01 „Transferuri către instituții publice".</w:t>
      </w:r>
    </w:p>
    <w:p w:rsidR="00BD3BDA" w:rsidRPr="0061224C" w:rsidRDefault="00ED0D56" w:rsidP="00BD3BDA">
      <w:pPr>
        <w:spacing w:line="360" w:lineRule="auto"/>
        <w:ind w:firstLine="851"/>
        <w:jc w:val="both"/>
        <w:rPr>
          <w:rFonts w:ascii="Arial" w:hAnsi="Arial" w:cs="Arial"/>
          <w:sz w:val="24"/>
          <w:szCs w:val="24"/>
        </w:rPr>
      </w:pPr>
      <w:r w:rsidRPr="0061224C">
        <w:rPr>
          <w:rFonts w:ascii="Arial" w:hAnsi="Arial" w:cs="Arial"/>
          <w:sz w:val="24"/>
          <w:szCs w:val="24"/>
        </w:rPr>
        <w:t xml:space="preserve">(3) În aplicarea </w:t>
      </w:r>
      <w:r w:rsidR="006069F2" w:rsidRPr="0061224C">
        <w:rPr>
          <w:rFonts w:ascii="Arial" w:hAnsi="Arial" w:cs="Arial"/>
          <w:sz w:val="24"/>
          <w:szCs w:val="24"/>
        </w:rPr>
        <w:t xml:space="preserve">prevederilor </w:t>
      </w:r>
      <w:r w:rsidRPr="0061224C">
        <w:rPr>
          <w:rFonts w:ascii="Arial" w:hAnsi="Arial" w:cs="Arial"/>
          <w:sz w:val="24"/>
          <w:szCs w:val="24"/>
        </w:rPr>
        <w:t>alin. (2) nu se pot efectua virări de credite de angajament și bugetare de la alineatul „Finanțare externă nerambursabilă" din cadrul titlului 58 „Proiecte cu finanțare din fonduri externe nerambursabile aferente cadrului financiar 2014 - 2020" la alte naturi de cheltuieli.</w:t>
      </w:r>
    </w:p>
    <w:p w:rsidR="0001618C" w:rsidRPr="0061224C" w:rsidRDefault="0001618C" w:rsidP="0001618C">
      <w:pPr>
        <w:spacing w:line="360" w:lineRule="auto"/>
        <w:ind w:firstLine="851"/>
        <w:jc w:val="both"/>
        <w:rPr>
          <w:rFonts w:ascii="Arial" w:hAnsi="Arial" w:cs="Arial"/>
          <w:sz w:val="24"/>
          <w:szCs w:val="24"/>
        </w:rPr>
      </w:pPr>
      <w:r w:rsidRPr="0061224C">
        <w:rPr>
          <w:rFonts w:ascii="Arial" w:hAnsi="Arial" w:cs="Arial"/>
          <w:sz w:val="24"/>
          <w:szCs w:val="24"/>
        </w:rPr>
        <w:t>(4) Se autorizează ordonatorii principali de credite să efectueze și să aprobe virări de credite bugetare și/sau de credite de angajament neutilizate de la „Obiective/proiecte de investiții în continuare" și „Obiective/proiecte de investiții noi" la poziția „Alte cheltuieli de investiții", cuprinse în programul de investiții publice, anexă la bugetul acestora, în limita prevederilor bugetare aprobate.</w:t>
      </w:r>
    </w:p>
    <w:p w:rsidR="00BD3BDA" w:rsidRPr="0061224C" w:rsidRDefault="00BD3BDA" w:rsidP="00BD3BDA">
      <w:pPr>
        <w:spacing w:line="360" w:lineRule="auto"/>
        <w:ind w:firstLine="851"/>
        <w:jc w:val="both"/>
        <w:rPr>
          <w:rFonts w:ascii="Arial" w:hAnsi="Arial" w:cs="Arial"/>
          <w:sz w:val="24"/>
          <w:szCs w:val="24"/>
        </w:rPr>
      </w:pPr>
    </w:p>
    <w:p w:rsidR="00BD3BDA" w:rsidRPr="0061224C" w:rsidRDefault="00BD3BDA" w:rsidP="00BD3BDA">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31</w:t>
      </w:r>
      <w:r w:rsidRPr="0061224C">
        <w:rPr>
          <w:rFonts w:ascii="Arial" w:hAnsi="Arial" w:cs="Arial"/>
          <w:b/>
          <w:sz w:val="24"/>
          <w:szCs w:val="24"/>
        </w:rPr>
        <w:t xml:space="preserve">. </w:t>
      </w:r>
      <w:r w:rsidRPr="0061224C">
        <w:rPr>
          <w:rFonts w:ascii="Arial" w:hAnsi="Arial" w:cs="Arial"/>
          <w:sz w:val="24"/>
          <w:szCs w:val="24"/>
        </w:rPr>
        <w:t xml:space="preserve">– </w:t>
      </w:r>
      <w:r w:rsidR="00E51DA3" w:rsidRPr="0061224C">
        <w:rPr>
          <w:rFonts w:ascii="Arial" w:hAnsi="Arial" w:cs="Arial"/>
          <w:sz w:val="24"/>
          <w:szCs w:val="24"/>
        </w:rPr>
        <w:t xml:space="preserve">(1) Se autorizează </w:t>
      </w:r>
      <w:r w:rsidRPr="0061224C">
        <w:rPr>
          <w:rFonts w:ascii="Arial" w:hAnsi="Arial" w:cs="Arial"/>
          <w:sz w:val="24"/>
          <w:szCs w:val="24"/>
        </w:rPr>
        <w:t>instituțiile</w:t>
      </w:r>
      <w:r w:rsidR="00E51DA3" w:rsidRPr="0061224C">
        <w:rPr>
          <w:rFonts w:ascii="Arial" w:hAnsi="Arial" w:cs="Arial"/>
          <w:sz w:val="24"/>
          <w:szCs w:val="24"/>
        </w:rPr>
        <w:t xml:space="preserve"> din sistemul de apărare, ordine publică </w:t>
      </w:r>
      <w:r w:rsidRPr="0061224C">
        <w:rPr>
          <w:rFonts w:ascii="Arial" w:hAnsi="Arial" w:cs="Arial"/>
          <w:sz w:val="24"/>
          <w:szCs w:val="24"/>
        </w:rPr>
        <w:t>și</w:t>
      </w:r>
      <w:r w:rsidR="00E51DA3" w:rsidRPr="0061224C">
        <w:rPr>
          <w:rFonts w:ascii="Arial" w:hAnsi="Arial" w:cs="Arial"/>
          <w:sz w:val="24"/>
          <w:szCs w:val="24"/>
        </w:rPr>
        <w:t xml:space="preserve"> securitate </w:t>
      </w:r>
      <w:r w:rsidRPr="0061224C">
        <w:rPr>
          <w:rFonts w:ascii="Arial" w:hAnsi="Arial" w:cs="Arial"/>
          <w:sz w:val="24"/>
          <w:szCs w:val="24"/>
        </w:rPr>
        <w:t>națională</w:t>
      </w:r>
      <w:r w:rsidR="00E51DA3" w:rsidRPr="0061224C">
        <w:rPr>
          <w:rFonts w:ascii="Arial" w:hAnsi="Arial" w:cs="Arial"/>
          <w:sz w:val="24"/>
          <w:szCs w:val="24"/>
        </w:rPr>
        <w:t xml:space="preserve"> să introducă modificări în volumul </w:t>
      </w:r>
      <w:r w:rsidRPr="0061224C">
        <w:rPr>
          <w:rFonts w:ascii="Arial" w:hAnsi="Arial" w:cs="Arial"/>
          <w:sz w:val="24"/>
          <w:szCs w:val="24"/>
        </w:rPr>
        <w:t>și</w:t>
      </w:r>
      <w:r w:rsidR="00E51DA3" w:rsidRPr="0061224C">
        <w:rPr>
          <w:rFonts w:ascii="Arial" w:hAnsi="Arial" w:cs="Arial"/>
          <w:sz w:val="24"/>
          <w:szCs w:val="24"/>
        </w:rPr>
        <w:t xml:space="preserve"> în structura bugetelor de venituri </w:t>
      </w:r>
      <w:r w:rsidRPr="0061224C">
        <w:rPr>
          <w:rFonts w:ascii="Arial" w:hAnsi="Arial" w:cs="Arial"/>
          <w:sz w:val="24"/>
          <w:szCs w:val="24"/>
        </w:rPr>
        <w:t>și</w:t>
      </w:r>
      <w:r w:rsidR="00E51DA3" w:rsidRPr="0061224C">
        <w:rPr>
          <w:rFonts w:ascii="Arial" w:hAnsi="Arial" w:cs="Arial"/>
          <w:sz w:val="24"/>
          <w:szCs w:val="24"/>
        </w:rPr>
        <w:t xml:space="preserve"> cheltuieli pe anul 2018 ale </w:t>
      </w:r>
      <w:r w:rsidRPr="0061224C">
        <w:rPr>
          <w:rFonts w:ascii="Arial" w:hAnsi="Arial" w:cs="Arial"/>
          <w:sz w:val="24"/>
          <w:szCs w:val="24"/>
        </w:rPr>
        <w:t>instituțiilor</w:t>
      </w:r>
      <w:r w:rsidR="00E51DA3" w:rsidRPr="0061224C">
        <w:rPr>
          <w:rFonts w:ascii="Arial" w:hAnsi="Arial" w:cs="Arial"/>
          <w:sz w:val="24"/>
          <w:szCs w:val="24"/>
        </w:rPr>
        <w:t xml:space="preserve"> de </w:t>
      </w:r>
      <w:r w:rsidRPr="0061224C">
        <w:rPr>
          <w:rFonts w:ascii="Arial" w:hAnsi="Arial" w:cs="Arial"/>
          <w:sz w:val="24"/>
          <w:szCs w:val="24"/>
        </w:rPr>
        <w:t>învățământ</w:t>
      </w:r>
      <w:r w:rsidR="00E51DA3" w:rsidRPr="0061224C">
        <w:rPr>
          <w:rFonts w:ascii="Arial" w:hAnsi="Arial" w:cs="Arial"/>
          <w:sz w:val="24"/>
          <w:szCs w:val="24"/>
        </w:rPr>
        <w:t xml:space="preserve"> superior militar subordonate, </w:t>
      </w:r>
      <w:r w:rsidRPr="0061224C">
        <w:rPr>
          <w:rFonts w:ascii="Arial" w:hAnsi="Arial" w:cs="Arial"/>
          <w:sz w:val="24"/>
          <w:szCs w:val="24"/>
        </w:rPr>
        <w:t>finanțate</w:t>
      </w:r>
      <w:r w:rsidR="00E51DA3" w:rsidRPr="0061224C">
        <w:rPr>
          <w:rFonts w:ascii="Arial" w:hAnsi="Arial" w:cs="Arial"/>
          <w:sz w:val="24"/>
          <w:szCs w:val="24"/>
        </w:rPr>
        <w:t xml:space="preserve"> integral din venituri proprii, inclusiv la </w:t>
      </w:r>
      <w:r w:rsidRPr="0061224C">
        <w:rPr>
          <w:rFonts w:ascii="Arial" w:hAnsi="Arial" w:cs="Arial"/>
          <w:sz w:val="24"/>
          <w:szCs w:val="24"/>
        </w:rPr>
        <w:t>și</w:t>
      </w:r>
      <w:r w:rsidR="00E51DA3" w:rsidRPr="0061224C">
        <w:rPr>
          <w:rFonts w:ascii="Arial" w:hAnsi="Arial" w:cs="Arial"/>
          <w:sz w:val="24"/>
          <w:szCs w:val="24"/>
        </w:rPr>
        <w:t xml:space="preserve"> de la cheltuieli de personal, proiecte cu </w:t>
      </w:r>
      <w:r w:rsidRPr="0061224C">
        <w:rPr>
          <w:rFonts w:ascii="Arial" w:hAnsi="Arial" w:cs="Arial"/>
          <w:sz w:val="24"/>
          <w:szCs w:val="24"/>
        </w:rPr>
        <w:t>finanțare</w:t>
      </w:r>
      <w:r w:rsidR="00E51DA3" w:rsidRPr="0061224C">
        <w:rPr>
          <w:rFonts w:ascii="Arial" w:hAnsi="Arial" w:cs="Arial"/>
          <w:sz w:val="24"/>
          <w:szCs w:val="24"/>
        </w:rPr>
        <w:t xml:space="preserve"> externă nerambursabilă </w:t>
      </w:r>
      <w:r w:rsidRPr="0061224C">
        <w:rPr>
          <w:rFonts w:ascii="Arial" w:hAnsi="Arial" w:cs="Arial"/>
          <w:sz w:val="24"/>
          <w:szCs w:val="24"/>
        </w:rPr>
        <w:t>și</w:t>
      </w:r>
      <w:r w:rsidR="00E51DA3" w:rsidRPr="0061224C">
        <w:rPr>
          <w:rFonts w:ascii="Arial" w:hAnsi="Arial" w:cs="Arial"/>
          <w:sz w:val="24"/>
          <w:szCs w:val="24"/>
        </w:rPr>
        <w:t xml:space="preserve"> cheltuieli de capital, cu încadrarea în pre</w:t>
      </w:r>
      <w:r w:rsidRPr="0061224C">
        <w:rPr>
          <w:rFonts w:ascii="Arial" w:hAnsi="Arial" w:cs="Arial"/>
          <w:sz w:val="24"/>
          <w:szCs w:val="24"/>
        </w:rPr>
        <w:t>vederile aprobate la titlul 51 „</w:t>
      </w:r>
      <w:r w:rsidR="00E51DA3" w:rsidRPr="0061224C">
        <w:rPr>
          <w:rFonts w:ascii="Arial" w:hAnsi="Arial" w:cs="Arial"/>
          <w:sz w:val="24"/>
          <w:szCs w:val="24"/>
        </w:rPr>
        <w:t xml:space="preserve">Transferuri între </w:t>
      </w:r>
      <w:r w:rsidRPr="0061224C">
        <w:rPr>
          <w:rFonts w:ascii="Arial" w:hAnsi="Arial" w:cs="Arial"/>
          <w:sz w:val="24"/>
          <w:szCs w:val="24"/>
        </w:rPr>
        <w:t>unități</w:t>
      </w:r>
      <w:r w:rsidR="00E51DA3" w:rsidRPr="0061224C">
        <w:rPr>
          <w:rFonts w:ascii="Arial" w:hAnsi="Arial" w:cs="Arial"/>
          <w:sz w:val="24"/>
          <w:szCs w:val="24"/>
        </w:rPr>
        <w:t xml:space="preserve"> ale </w:t>
      </w:r>
      <w:r w:rsidRPr="0061224C">
        <w:rPr>
          <w:rFonts w:ascii="Arial" w:hAnsi="Arial" w:cs="Arial"/>
          <w:sz w:val="24"/>
          <w:szCs w:val="24"/>
        </w:rPr>
        <w:t>administrației</w:t>
      </w:r>
      <w:r w:rsidR="00E51DA3" w:rsidRPr="0061224C">
        <w:rPr>
          <w:rFonts w:ascii="Arial" w:hAnsi="Arial" w:cs="Arial"/>
          <w:sz w:val="24"/>
          <w:szCs w:val="24"/>
        </w:rPr>
        <w:t xml:space="preserve"> publice", arti</w:t>
      </w:r>
      <w:r w:rsidRPr="0061224C">
        <w:rPr>
          <w:rFonts w:ascii="Arial" w:hAnsi="Arial" w:cs="Arial"/>
          <w:sz w:val="24"/>
          <w:szCs w:val="24"/>
        </w:rPr>
        <w:t>colul 51.01 „</w:t>
      </w:r>
      <w:r w:rsidR="00E51DA3" w:rsidRPr="0061224C">
        <w:rPr>
          <w:rFonts w:ascii="Arial" w:hAnsi="Arial" w:cs="Arial"/>
          <w:sz w:val="24"/>
          <w:szCs w:val="24"/>
        </w:rPr>
        <w:t>Transferur</w:t>
      </w:r>
      <w:r w:rsidRPr="0061224C">
        <w:rPr>
          <w:rFonts w:ascii="Arial" w:hAnsi="Arial" w:cs="Arial"/>
          <w:sz w:val="24"/>
          <w:szCs w:val="24"/>
        </w:rPr>
        <w:t>i curente", alineatul 51.01.59 „</w:t>
      </w:r>
      <w:r w:rsidR="00E51DA3" w:rsidRPr="0061224C">
        <w:rPr>
          <w:rFonts w:ascii="Arial" w:hAnsi="Arial" w:cs="Arial"/>
          <w:sz w:val="24"/>
          <w:szCs w:val="24"/>
        </w:rPr>
        <w:t xml:space="preserve">Transferuri de la bugetul de stat către </w:t>
      </w:r>
      <w:r w:rsidRPr="0061224C">
        <w:rPr>
          <w:rFonts w:ascii="Arial" w:hAnsi="Arial" w:cs="Arial"/>
          <w:sz w:val="24"/>
          <w:szCs w:val="24"/>
        </w:rPr>
        <w:t>instituții</w:t>
      </w:r>
      <w:r w:rsidR="00E51DA3" w:rsidRPr="0061224C">
        <w:rPr>
          <w:rFonts w:ascii="Arial" w:hAnsi="Arial" w:cs="Arial"/>
          <w:sz w:val="24"/>
          <w:szCs w:val="24"/>
        </w:rPr>
        <w:t xml:space="preserve"> de </w:t>
      </w:r>
      <w:r w:rsidRPr="0061224C">
        <w:rPr>
          <w:rFonts w:ascii="Arial" w:hAnsi="Arial" w:cs="Arial"/>
          <w:sz w:val="24"/>
          <w:szCs w:val="24"/>
        </w:rPr>
        <w:t>învățământ</w:t>
      </w:r>
      <w:r w:rsidR="00E51DA3" w:rsidRPr="0061224C">
        <w:rPr>
          <w:rFonts w:ascii="Arial" w:hAnsi="Arial" w:cs="Arial"/>
          <w:sz w:val="24"/>
          <w:szCs w:val="24"/>
        </w:rPr>
        <w:t xml:space="preserve"> superior militar, ordine publică </w:t>
      </w:r>
      <w:r w:rsidRPr="0061224C">
        <w:rPr>
          <w:rFonts w:ascii="Arial" w:hAnsi="Arial" w:cs="Arial"/>
          <w:sz w:val="24"/>
          <w:szCs w:val="24"/>
        </w:rPr>
        <w:t>și</w:t>
      </w:r>
      <w:r w:rsidR="00E51DA3" w:rsidRPr="0061224C">
        <w:rPr>
          <w:rFonts w:ascii="Arial" w:hAnsi="Arial" w:cs="Arial"/>
          <w:sz w:val="24"/>
          <w:szCs w:val="24"/>
        </w:rPr>
        <w:t xml:space="preserve"> securitate </w:t>
      </w:r>
      <w:r w:rsidRPr="0061224C">
        <w:rPr>
          <w:rFonts w:ascii="Arial" w:hAnsi="Arial" w:cs="Arial"/>
          <w:sz w:val="24"/>
          <w:szCs w:val="24"/>
        </w:rPr>
        <w:t>națională</w:t>
      </w:r>
      <w:r w:rsidR="00E51DA3" w:rsidRPr="0061224C">
        <w:rPr>
          <w:rFonts w:ascii="Arial" w:hAnsi="Arial" w:cs="Arial"/>
          <w:sz w:val="24"/>
          <w:szCs w:val="24"/>
        </w:rPr>
        <w:t xml:space="preserve">" </w:t>
      </w:r>
      <w:r w:rsidRPr="0061224C">
        <w:rPr>
          <w:rFonts w:ascii="Arial" w:hAnsi="Arial" w:cs="Arial"/>
          <w:sz w:val="24"/>
          <w:szCs w:val="24"/>
        </w:rPr>
        <w:t>și</w:t>
      </w:r>
      <w:r w:rsidR="00E51DA3" w:rsidRPr="0061224C">
        <w:rPr>
          <w:rFonts w:ascii="Arial" w:hAnsi="Arial" w:cs="Arial"/>
          <w:sz w:val="24"/>
          <w:szCs w:val="24"/>
        </w:rPr>
        <w:t xml:space="preserve"> în pre</w:t>
      </w:r>
      <w:r w:rsidRPr="0061224C">
        <w:rPr>
          <w:rFonts w:ascii="Arial" w:hAnsi="Arial" w:cs="Arial"/>
          <w:sz w:val="24"/>
          <w:szCs w:val="24"/>
        </w:rPr>
        <w:t>vederile aprobate la titlul 51 „</w:t>
      </w:r>
      <w:r w:rsidR="00E51DA3" w:rsidRPr="0061224C">
        <w:rPr>
          <w:rFonts w:ascii="Arial" w:hAnsi="Arial" w:cs="Arial"/>
          <w:sz w:val="24"/>
          <w:szCs w:val="24"/>
        </w:rPr>
        <w:t xml:space="preserve">Transferuri între </w:t>
      </w:r>
      <w:r w:rsidRPr="0061224C">
        <w:rPr>
          <w:rFonts w:ascii="Arial" w:hAnsi="Arial" w:cs="Arial"/>
          <w:sz w:val="24"/>
          <w:szCs w:val="24"/>
        </w:rPr>
        <w:t>unități</w:t>
      </w:r>
      <w:r w:rsidR="00E51DA3" w:rsidRPr="0061224C">
        <w:rPr>
          <w:rFonts w:ascii="Arial" w:hAnsi="Arial" w:cs="Arial"/>
          <w:sz w:val="24"/>
          <w:szCs w:val="24"/>
        </w:rPr>
        <w:t xml:space="preserve"> ale </w:t>
      </w:r>
      <w:r w:rsidRPr="0061224C">
        <w:rPr>
          <w:rFonts w:ascii="Arial" w:hAnsi="Arial" w:cs="Arial"/>
          <w:sz w:val="24"/>
          <w:szCs w:val="24"/>
        </w:rPr>
        <w:t>administrației publice", articolul 51.02 „</w:t>
      </w:r>
      <w:r w:rsidR="00E51DA3" w:rsidRPr="0061224C">
        <w:rPr>
          <w:rFonts w:ascii="Arial" w:hAnsi="Arial" w:cs="Arial"/>
          <w:sz w:val="24"/>
          <w:szCs w:val="24"/>
        </w:rPr>
        <w:t>Transferuri d</w:t>
      </w:r>
      <w:r w:rsidRPr="0061224C">
        <w:rPr>
          <w:rFonts w:ascii="Arial" w:hAnsi="Arial" w:cs="Arial"/>
          <w:sz w:val="24"/>
          <w:szCs w:val="24"/>
        </w:rPr>
        <w:t>e capital", alineatul 51.02.44 „</w:t>
      </w:r>
      <w:r w:rsidR="00E51DA3" w:rsidRPr="0061224C">
        <w:rPr>
          <w:rFonts w:ascii="Arial" w:hAnsi="Arial" w:cs="Arial"/>
          <w:sz w:val="24"/>
          <w:szCs w:val="24"/>
        </w:rPr>
        <w:t xml:space="preserve">Transferuri de la bugetul de stat către </w:t>
      </w:r>
      <w:r w:rsidRPr="0061224C">
        <w:rPr>
          <w:rFonts w:ascii="Arial" w:hAnsi="Arial" w:cs="Arial"/>
          <w:sz w:val="24"/>
          <w:szCs w:val="24"/>
        </w:rPr>
        <w:t>instituții</w:t>
      </w:r>
      <w:r w:rsidR="00E51DA3" w:rsidRPr="0061224C">
        <w:rPr>
          <w:rFonts w:ascii="Arial" w:hAnsi="Arial" w:cs="Arial"/>
          <w:sz w:val="24"/>
          <w:szCs w:val="24"/>
        </w:rPr>
        <w:t xml:space="preserve"> de </w:t>
      </w:r>
      <w:r w:rsidRPr="0061224C">
        <w:rPr>
          <w:rFonts w:ascii="Arial" w:hAnsi="Arial" w:cs="Arial"/>
          <w:sz w:val="24"/>
          <w:szCs w:val="24"/>
        </w:rPr>
        <w:t>învățământ</w:t>
      </w:r>
      <w:r w:rsidR="00E51DA3" w:rsidRPr="0061224C">
        <w:rPr>
          <w:rFonts w:ascii="Arial" w:hAnsi="Arial" w:cs="Arial"/>
          <w:sz w:val="24"/>
          <w:szCs w:val="24"/>
        </w:rPr>
        <w:t xml:space="preserve"> superior militar, ordine publică </w:t>
      </w:r>
      <w:r w:rsidRPr="0061224C">
        <w:rPr>
          <w:rFonts w:ascii="Arial" w:hAnsi="Arial" w:cs="Arial"/>
          <w:sz w:val="24"/>
          <w:szCs w:val="24"/>
        </w:rPr>
        <w:t>și</w:t>
      </w:r>
      <w:r w:rsidR="00E51DA3" w:rsidRPr="0061224C">
        <w:rPr>
          <w:rFonts w:ascii="Arial" w:hAnsi="Arial" w:cs="Arial"/>
          <w:sz w:val="24"/>
          <w:szCs w:val="24"/>
        </w:rPr>
        <w:t xml:space="preserve"> securitate </w:t>
      </w:r>
      <w:r w:rsidRPr="0061224C">
        <w:rPr>
          <w:rFonts w:ascii="Arial" w:hAnsi="Arial" w:cs="Arial"/>
          <w:sz w:val="24"/>
          <w:szCs w:val="24"/>
        </w:rPr>
        <w:t>națională</w:t>
      </w:r>
      <w:r w:rsidR="00E51DA3" w:rsidRPr="0061224C">
        <w:rPr>
          <w:rFonts w:ascii="Arial" w:hAnsi="Arial" w:cs="Arial"/>
          <w:sz w:val="24"/>
          <w:szCs w:val="24"/>
        </w:rPr>
        <w:t xml:space="preserve"> pentru </w:t>
      </w:r>
      <w:r w:rsidRPr="0061224C">
        <w:rPr>
          <w:rFonts w:ascii="Arial" w:hAnsi="Arial" w:cs="Arial"/>
          <w:sz w:val="24"/>
          <w:szCs w:val="24"/>
        </w:rPr>
        <w:t>finanțarea</w:t>
      </w:r>
      <w:r w:rsidR="00E51DA3" w:rsidRPr="0061224C">
        <w:rPr>
          <w:rFonts w:ascii="Arial" w:hAnsi="Arial" w:cs="Arial"/>
          <w:sz w:val="24"/>
          <w:szCs w:val="24"/>
        </w:rPr>
        <w:t xml:space="preserve"> </w:t>
      </w:r>
      <w:r w:rsidRPr="0061224C">
        <w:rPr>
          <w:rFonts w:ascii="Arial" w:hAnsi="Arial" w:cs="Arial"/>
          <w:sz w:val="24"/>
          <w:szCs w:val="24"/>
        </w:rPr>
        <w:t>investițiilor</w:t>
      </w:r>
      <w:r w:rsidR="00E51DA3" w:rsidRPr="0061224C">
        <w:rPr>
          <w:rFonts w:ascii="Arial" w:hAnsi="Arial" w:cs="Arial"/>
          <w:sz w:val="24"/>
          <w:szCs w:val="24"/>
        </w:rPr>
        <w:t>".</w:t>
      </w:r>
    </w:p>
    <w:p w:rsidR="008A1FC7" w:rsidRPr="0061224C" w:rsidRDefault="00E51DA3" w:rsidP="00CB774A">
      <w:pPr>
        <w:spacing w:line="360" w:lineRule="auto"/>
        <w:ind w:firstLine="851"/>
        <w:jc w:val="both"/>
        <w:rPr>
          <w:rFonts w:ascii="Arial" w:hAnsi="Arial" w:cs="Arial"/>
          <w:sz w:val="24"/>
          <w:szCs w:val="24"/>
        </w:rPr>
      </w:pPr>
      <w:r w:rsidRPr="0061224C">
        <w:rPr>
          <w:rFonts w:ascii="Arial" w:hAnsi="Arial" w:cs="Arial"/>
          <w:sz w:val="24"/>
          <w:szCs w:val="24"/>
        </w:rPr>
        <w:t xml:space="preserve">(2) Se autorizează </w:t>
      </w:r>
      <w:r w:rsidR="00BD3BDA" w:rsidRPr="0061224C">
        <w:rPr>
          <w:rFonts w:ascii="Arial" w:hAnsi="Arial" w:cs="Arial"/>
          <w:sz w:val="24"/>
          <w:szCs w:val="24"/>
        </w:rPr>
        <w:t>instituțiile</w:t>
      </w:r>
      <w:r w:rsidRPr="0061224C">
        <w:rPr>
          <w:rFonts w:ascii="Arial" w:hAnsi="Arial" w:cs="Arial"/>
          <w:sz w:val="24"/>
          <w:szCs w:val="24"/>
        </w:rPr>
        <w:t xml:space="preserve"> din sistemul de apărare, ordine publică </w:t>
      </w:r>
      <w:r w:rsidR="00BD3BDA" w:rsidRPr="0061224C">
        <w:rPr>
          <w:rFonts w:ascii="Arial" w:hAnsi="Arial" w:cs="Arial"/>
          <w:sz w:val="24"/>
          <w:szCs w:val="24"/>
        </w:rPr>
        <w:t>și</w:t>
      </w:r>
      <w:r w:rsidRPr="0061224C">
        <w:rPr>
          <w:rFonts w:ascii="Arial" w:hAnsi="Arial" w:cs="Arial"/>
          <w:sz w:val="24"/>
          <w:szCs w:val="24"/>
        </w:rPr>
        <w:t xml:space="preserve"> securitate </w:t>
      </w:r>
      <w:r w:rsidR="00BD3BDA" w:rsidRPr="0061224C">
        <w:rPr>
          <w:rFonts w:ascii="Arial" w:hAnsi="Arial" w:cs="Arial"/>
          <w:sz w:val="24"/>
          <w:szCs w:val="24"/>
        </w:rPr>
        <w:t>națională</w:t>
      </w:r>
      <w:r w:rsidRPr="0061224C">
        <w:rPr>
          <w:rFonts w:ascii="Arial" w:hAnsi="Arial" w:cs="Arial"/>
          <w:sz w:val="24"/>
          <w:szCs w:val="24"/>
        </w:rPr>
        <w:t xml:space="preserve"> să introducă modificări în volumul </w:t>
      </w:r>
      <w:r w:rsidR="00BD3BDA" w:rsidRPr="0061224C">
        <w:rPr>
          <w:rFonts w:ascii="Arial" w:hAnsi="Arial" w:cs="Arial"/>
          <w:sz w:val="24"/>
          <w:szCs w:val="24"/>
        </w:rPr>
        <w:t>și</w:t>
      </w:r>
      <w:r w:rsidRPr="0061224C">
        <w:rPr>
          <w:rFonts w:ascii="Arial" w:hAnsi="Arial" w:cs="Arial"/>
          <w:sz w:val="24"/>
          <w:szCs w:val="24"/>
        </w:rPr>
        <w:t xml:space="preserve"> în structura bugetelor de venituri </w:t>
      </w:r>
      <w:r w:rsidR="00BD3BDA" w:rsidRPr="0061224C">
        <w:rPr>
          <w:rFonts w:ascii="Arial" w:hAnsi="Arial" w:cs="Arial"/>
          <w:sz w:val="24"/>
          <w:szCs w:val="24"/>
        </w:rPr>
        <w:t>și</w:t>
      </w:r>
      <w:r w:rsidRPr="0061224C">
        <w:rPr>
          <w:rFonts w:ascii="Arial" w:hAnsi="Arial" w:cs="Arial"/>
          <w:sz w:val="24"/>
          <w:szCs w:val="24"/>
        </w:rPr>
        <w:t xml:space="preserve"> cheltuieli pe anul 2018 ale </w:t>
      </w:r>
      <w:r w:rsidR="00BD3BDA" w:rsidRPr="0061224C">
        <w:rPr>
          <w:rFonts w:ascii="Arial" w:hAnsi="Arial" w:cs="Arial"/>
          <w:sz w:val="24"/>
          <w:szCs w:val="24"/>
        </w:rPr>
        <w:t>unităților</w:t>
      </w:r>
      <w:r w:rsidRPr="0061224C">
        <w:rPr>
          <w:rFonts w:ascii="Arial" w:hAnsi="Arial" w:cs="Arial"/>
          <w:sz w:val="24"/>
          <w:szCs w:val="24"/>
        </w:rPr>
        <w:t xml:space="preserve"> din reţeaua sanitară proprie, </w:t>
      </w:r>
      <w:r w:rsidR="00636CB1" w:rsidRPr="0061224C">
        <w:rPr>
          <w:rFonts w:ascii="Arial" w:hAnsi="Arial" w:cs="Arial"/>
          <w:sz w:val="24"/>
          <w:szCs w:val="24"/>
        </w:rPr>
        <w:t>finanțate</w:t>
      </w:r>
      <w:r w:rsidRPr="0061224C">
        <w:rPr>
          <w:rFonts w:ascii="Arial" w:hAnsi="Arial" w:cs="Arial"/>
          <w:sz w:val="24"/>
          <w:szCs w:val="24"/>
        </w:rPr>
        <w:t xml:space="preserve"> integral din venituri proprii, inclusiv la </w:t>
      </w:r>
      <w:r w:rsidR="00636CB1" w:rsidRPr="0061224C">
        <w:rPr>
          <w:rFonts w:ascii="Arial" w:hAnsi="Arial" w:cs="Arial"/>
          <w:sz w:val="24"/>
          <w:szCs w:val="24"/>
        </w:rPr>
        <w:t>și</w:t>
      </w:r>
      <w:r w:rsidRPr="0061224C">
        <w:rPr>
          <w:rFonts w:ascii="Arial" w:hAnsi="Arial" w:cs="Arial"/>
          <w:sz w:val="24"/>
          <w:szCs w:val="24"/>
        </w:rPr>
        <w:t xml:space="preserve"> de la cheltuieli de personal, proiecte cu </w:t>
      </w:r>
      <w:r w:rsidR="00636CB1" w:rsidRPr="0061224C">
        <w:rPr>
          <w:rFonts w:ascii="Arial" w:hAnsi="Arial" w:cs="Arial"/>
          <w:sz w:val="24"/>
          <w:szCs w:val="24"/>
        </w:rPr>
        <w:t>finanțare</w:t>
      </w:r>
      <w:r w:rsidRPr="0061224C">
        <w:rPr>
          <w:rFonts w:ascii="Arial" w:hAnsi="Arial" w:cs="Arial"/>
          <w:sz w:val="24"/>
          <w:szCs w:val="24"/>
        </w:rPr>
        <w:t xml:space="preserve"> externă nerambursabilă </w:t>
      </w:r>
      <w:r w:rsidR="00636CB1" w:rsidRPr="0061224C">
        <w:rPr>
          <w:rFonts w:ascii="Arial" w:hAnsi="Arial" w:cs="Arial"/>
          <w:sz w:val="24"/>
          <w:szCs w:val="24"/>
        </w:rPr>
        <w:t>și</w:t>
      </w:r>
      <w:r w:rsidRPr="0061224C">
        <w:rPr>
          <w:rFonts w:ascii="Arial" w:hAnsi="Arial" w:cs="Arial"/>
          <w:sz w:val="24"/>
          <w:szCs w:val="24"/>
        </w:rPr>
        <w:t xml:space="preserve"> cheltuieli de capital, cu încadrare în pre</w:t>
      </w:r>
      <w:r w:rsidR="00636CB1" w:rsidRPr="0061224C">
        <w:rPr>
          <w:rFonts w:ascii="Arial" w:hAnsi="Arial" w:cs="Arial"/>
          <w:sz w:val="24"/>
          <w:szCs w:val="24"/>
        </w:rPr>
        <w:t>vederile aprobate la titlul 51 „</w:t>
      </w:r>
      <w:r w:rsidRPr="0061224C">
        <w:rPr>
          <w:rFonts w:ascii="Arial" w:hAnsi="Arial" w:cs="Arial"/>
          <w:sz w:val="24"/>
          <w:szCs w:val="24"/>
        </w:rPr>
        <w:t xml:space="preserve">Transferuri între </w:t>
      </w:r>
      <w:r w:rsidR="00636CB1" w:rsidRPr="0061224C">
        <w:rPr>
          <w:rFonts w:ascii="Arial" w:hAnsi="Arial" w:cs="Arial"/>
          <w:sz w:val="24"/>
          <w:szCs w:val="24"/>
        </w:rPr>
        <w:t>unități</w:t>
      </w:r>
      <w:r w:rsidRPr="0061224C">
        <w:rPr>
          <w:rFonts w:ascii="Arial" w:hAnsi="Arial" w:cs="Arial"/>
          <w:sz w:val="24"/>
          <w:szCs w:val="24"/>
        </w:rPr>
        <w:t xml:space="preserve"> </w:t>
      </w:r>
      <w:r w:rsidRPr="0061224C">
        <w:rPr>
          <w:rFonts w:ascii="Arial" w:hAnsi="Arial" w:cs="Arial"/>
          <w:sz w:val="24"/>
          <w:szCs w:val="24"/>
        </w:rPr>
        <w:lastRenderedPageBreak/>
        <w:t xml:space="preserve">ale </w:t>
      </w:r>
      <w:r w:rsidR="00636CB1" w:rsidRPr="0061224C">
        <w:rPr>
          <w:rFonts w:ascii="Arial" w:hAnsi="Arial" w:cs="Arial"/>
          <w:sz w:val="24"/>
          <w:szCs w:val="24"/>
        </w:rPr>
        <w:t>administrației</w:t>
      </w:r>
      <w:r w:rsidRPr="0061224C">
        <w:rPr>
          <w:rFonts w:ascii="Arial" w:hAnsi="Arial" w:cs="Arial"/>
          <w:sz w:val="24"/>
          <w:szCs w:val="24"/>
        </w:rPr>
        <w:t xml:space="preserve"> publice", arti</w:t>
      </w:r>
      <w:r w:rsidR="00636CB1" w:rsidRPr="0061224C">
        <w:rPr>
          <w:rFonts w:ascii="Arial" w:hAnsi="Arial" w:cs="Arial"/>
          <w:sz w:val="24"/>
          <w:szCs w:val="24"/>
        </w:rPr>
        <w:t>colul 51.01 „</w:t>
      </w:r>
      <w:r w:rsidRPr="0061224C">
        <w:rPr>
          <w:rFonts w:ascii="Arial" w:hAnsi="Arial" w:cs="Arial"/>
          <w:sz w:val="24"/>
          <w:szCs w:val="24"/>
        </w:rPr>
        <w:t>Transferur</w:t>
      </w:r>
      <w:r w:rsidR="00636CB1" w:rsidRPr="0061224C">
        <w:rPr>
          <w:rFonts w:ascii="Arial" w:hAnsi="Arial" w:cs="Arial"/>
          <w:sz w:val="24"/>
          <w:szCs w:val="24"/>
        </w:rPr>
        <w:t>i curente", alineatul 51.01.03 „Acțiuni</w:t>
      </w:r>
      <w:r w:rsidRPr="0061224C">
        <w:rPr>
          <w:rFonts w:ascii="Arial" w:hAnsi="Arial" w:cs="Arial"/>
          <w:sz w:val="24"/>
          <w:szCs w:val="24"/>
        </w:rPr>
        <w:t xml:space="preserve"> de sănătate" </w:t>
      </w:r>
      <w:r w:rsidR="00636CB1" w:rsidRPr="0061224C">
        <w:rPr>
          <w:rFonts w:ascii="Arial" w:hAnsi="Arial" w:cs="Arial"/>
          <w:sz w:val="24"/>
          <w:szCs w:val="24"/>
        </w:rPr>
        <w:t>și</w:t>
      </w:r>
      <w:r w:rsidRPr="0061224C">
        <w:rPr>
          <w:rFonts w:ascii="Arial" w:hAnsi="Arial" w:cs="Arial"/>
          <w:sz w:val="24"/>
          <w:szCs w:val="24"/>
        </w:rPr>
        <w:t xml:space="preserve"> pre</w:t>
      </w:r>
      <w:r w:rsidR="00636CB1" w:rsidRPr="0061224C">
        <w:rPr>
          <w:rFonts w:ascii="Arial" w:hAnsi="Arial" w:cs="Arial"/>
          <w:sz w:val="24"/>
          <w:szCs w:val="24"/>
        </w:rPr>
        <w:t>vederile aprobate la titlul 51 „</w:t>
      </w:r>
      <w:r w:rsidRPr="0061224C">
        <w:rPr>
          <w:rFonts w:ascii="Arial" w:hAnsi="Arial" w:cs="Arial"/>
          <w:sz w:val="24"/>
          <w:szCs w:val="24"/>
        </w:rPr>
        <w:t xml:space="preserve">Transferuri între </w:t>
      </w:r>
      <w:r w:rsidR="00636CB1" w:rsidRPr="0061224C">
        <w:rPr>
          <w:rFonts w:ascii="Arial" w:hAnsi="Arial" w:cs="Arial"/>
          <w:sz w:val="24"/>
          <w:szCs w:val="24"/>
        </w:rPr>
        <w:t>unități</w:t>
      </w:r>
      <w:r w:rsidRPr="0061224C">
        <w:rPr>
          <w:rFonts w:ascii="Arial" w:hAnsi="Arial" w:cs="Arial"/>
          <w:sz w:val="24"/>
          <w:szCs w:val="24"/>
        </w:rPr>
        <w:t xml:space="preserve"> ale </w:t>
      </w:r>
      <w:r w:rsidR="00636CB1" w:rsidRPr="0061224C">
        <w:rPr>
          <w:rFonts w:ascii="Arial" w:hAnsi="Arial" w:cs="Arial"/>
          <w:sz w:val="24"/>
          <w:szCs w:val="24"/>
        </w:rPr>
        <w:t>administrației</w:t>
      </w:r>
      <w:r w:rsidRPr="0061224C">
        <w:rPr>
          <w:rFonts w:ascii="Arial" w:hAnsi="Arial" w:cs="Arial"/>
          <w:sz w:val="24"/>
          <w:szCs w:val="24"/>
        </w:rPr>
        <w:t xml:space="preserve"> </w:t>
      </w:r>
      <w:r w:rsidR="00636CB1" w:rsidRPr="0061224C">
        <w:rPr>
          <w:rFonts w:ascii="Arial" w:hAnsi="Arial" w:cs="Arial"/>
          <w:sz w:val="24"/>
          <w:szCs w:val="24"/>
        </w:rPr>
        <w:t>publice", articolul 51.02 „</w:t>
      </w:r>
      <w:r w:rsidRPr="0061224C">
        <w:rPr>
          <w:rFonts w:ascii="Arial" w:hAnsi="Arial" w:cs="Arial"/>
          <w:sz w:val="24"/>
          <w:szCs w:val="24"/>
        </w:rPr>
        <w:t>Transferuri d</w:t>
      </w:r>
      <w:r w:rsidR="00636CB1" w:rsidRPr="0061224C">
        <w:rPr>
          <w:rFonts w:ascii="Arial" w:hAnsi="Arial" w:cs="Arial"/>
          <w:sz w:val="24"/>
          <w:szCs w:val="24"/>
        </w:rPr>
        <w:t>e capital", alineatul 51.02.12 „</w:t>
      </w:r>
      <w:r w:rsidRPr="0061224C">
        <w:rPr>
          <w:rFonts w:ascii="Arial" w:hAnsi="Arial" w:cs="Arial"/>
          <w:sz w:val="24"/>
          <w:szCs w:val="24"/>
        </w:rPr>
        <w:t xml:space="preserve">Transferuri pentru </w:t>
      </w:r>
      <w:r w:rsidR="00636CB1" w:rsidRPr="0061224C">
        <w:rPr>
          <w:rFonts w:ascii="Arial" w:hAnsi="Arial" w:cs="Arial"/>
          <w:sz w:val="24"/>
          <w:szCs w:val="24"/>
        </w:rPr>
        <w:t>finanțarea</w:t>
      </w:r>
      <w:r w:rsidRPr="0061224C">
        <w:rPr>
          <w:rFonts w:ascii="Arial" w:hAnsi="Arial" w:cs="Arial"/>
          <w:sz w:val="24"/>
          <w:szCs w:val="24"/>
        </w:rPr>
        <w:t xml:space="preserve"> </w:t>
      </w:r>
      <w:r w:rsidR="00636CB1" w:rsidRPr="0061224C">
        <w:rPr>
          <w:rFonts w:ascii="Arial" w:hAnsi="Arial" w:cs="Arial"/>
          <w:sz w:val="24"/>
          <w:szCs w:val="24"/>
        </w:rPr>
        <w:t>investițiilor</w:t>
      </w:r>
      <w:r w:rsidRPr="0061224C">
        <w:rPr>
          <w:rFonts w:ascii="Arial" w:hAnsi="Arial" w:cs="Arial"/>
          <w:sz w:val="24"/>
          <w:szCs w:val="24"/>
        </w:rPr>
        <w:t xml:space="preserve"> la spitale".</w:t>
      </w:r>
    </w:p>
    <w:p w:rsidR="00914F76" w:rsidRPr="0061224C" w:rsidRDefault="00914F76" w:rsidP="000B675B">
      <w:pPr>
        <w:autoSpaceDE w:val="0"/>
        <w:spacing w:line="360" w:lineRule="auto"/>
        <w:jc w:val="both"/>
        <w:rPr>
          <w:rStyle w:val="Emphasis"/>
          <w:i w:val="0"/>
          <w:iCs w:val="0"/>
          <w:sz w:val="18"/>
          <w:szCs w:val="18"/>
        </w:rPr>
      </w:pPr>
    </w:p>
    <w:p w:rsidR="00B72143" w:rsidRPr="0061224C" w:rsidRDefault="00AE1897" w:rsidP="00B66C1E">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32</w:t>
      </w:r>
      <w:r w:rsidR="00FB0999" w:rsidRPr="0061224C">
        <w:rPr>
          <w:rFonts w:ascii="Arial" w:hAnsi="Arial" w:cs="Arial"/>
          <w:b/>
          <w:sz w:val="24"/>
          <w:szCs w:val="24"/>
        </w:rPr>
        <w:t>.</w:t>
      </w:r>
      <w:r w:rsidR="00FB0999" w:rsidRPr="0061224C">
        <w:rPr>
          <w:rFonts w:ascii="Arial" w:hAnsi="Arial" w:cs="Arial"/>
          <w:sz w:val="24"/>
          <w:szCs w:val="24"/>
        </w:rPr>
        <w:t xml:space="preserve"> –</w:t>
      </w:r>
      <w:r w:rsidR="00437078" w:rsidRPr="0061224C">
        <w:rPr>
          <w:rFonts w:ascii="Arial" w:hAnsi="Arial" w:cs="Arial"/>
          <w:sz w:val="24"/>
          <w:szCs w:val="24"/>
        </w:rPr>
        <w:t xml:space="preserve"> Prin derogare de la prevederile art.12 lit. b) și art.26 alin.(5) din Legea responsabilității fiscal-bugetare, nr.69/2010, republicată, precum și ale art.3 alin.(7) din Legea nr.269/2017 pentru aprobarea plafoanelor unor indicatori specificați în cadrul fiscal-bugetar pe anul 2018, plafonul soldului primar al bugetului ge</w:t>
      </w:r>
      <w:r w:rsidR="00A47BC7" w:rsidRPr="0061224C">
        <w:rPr>
          <w:rFonts w:ascii="Arial" w:hAnsi="Arial" w:cs="Arial"/>
          <w:sz w:val="24"/>
          <w:szCs w:val="24"/>
        </w:rPr>
        <w:t xml:space="preserve">neral consolidat este de </w:t>
      </w:r>
      <w:r w:rsidR="003B54A0" w:rsidRPr="0061224C">
        <w:rPr>
          <w:rFonts w:ascii="Arial" w:hAnsi="Arial" w:cs="Arial"/>
          <w:sz w:val="24"/>
          <w:szCs w:val="24"/>
        </w:rPr>
        <w:t>–1</w:t>
      </w:r>
      <w:r w:rsidR="00A91CA3" w:rsidRPr="0061224C">
        <w:rPr>
          <w:rFonts w:ascii="Arial" w:hAnsi="Arial" w:cs="Arial"/>
          <w:sz w:val="24"/>
          <w:szCs w:val="24"/>
        </w:rPr>
        <w:t>5.0</w:t>
      </w:r>
      <w:r w:rsidR="00154FD4" w:rsidRPr="0061224C">
        <w:rPr>
          <w:rFonts w:ascii="Arial" w:hAnsi="Arial" w:cs="Arial"/>
          <w:sz w:val="24"/>
          <w:szCs w:val="24"/>
        </w:rPr>
        <w:t>60,7</w:t>
      </w:r>
      <w:r w:rsidR="003B54A0" w:rsidRPr="0061224C">
        <w:rPr>
          <w:rFonts w:ascii="Arial" w:hAnsi="Arial" w:cs="Arial"/>
          <w:sz w:val="24"/>
          <w:szCs w:val="24"/>
        </w:rPr>
        <w:t xml:space="preserve"> </w:t>
      </w:r>
      <w:r w:rsidR="00437078" w:rsidRPr="0061224C">
        <w:rPr>
          <w:rFonts w:ascii="Arial" w:hAnsi="Arial" w:cs="Arial"/>
          <w:sz w:val="24"/>
          <w:szCs w:val="24"/>
        </w:rPr>
        <w:t xml:space="preserve">milioane lei. </w:t>
      </w:r>
    </w:p>
    <w:p w:rsidR="00844857" w:rsidRPr="0061224C" w:rsidRDefault="00844857" w:rsidP="00B66C1E">
      <w:pPr>
        <w:spacing w:line="360" w:lineRule="auto"/>
        <w:ind w:firstLine="851"/>
        <w:jc w:val="both"/>
        <w:rPr>
          <w:rFonts w:ascii="Arial" w:hAnsi="Arial" w:cs="Arial"/>
          <w:sz w:val="18"/>
          <w:szCs w:val="18"/>
        </w:rPr>
      </w:pPr>
    </w:p>
    <w:p w:rsidR="00DF3377" w:rsidRPr="0061224C" w:rsidRDefault="00B72143" w:rsidP="00B716A3">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33</w:t>
      </w:r>
      <w:r w:rsidRPr="0061224C">
        <w:rPr>
          <w:rFonts w:ascii="Arial" w:hAnsi="Arial" w:cs="Arial"/>
          <w:b/>
          <w:sz w:val="24"/>
          <w:szCs w:val="24"/>
        </w:rPr>
        <w:t xml:space="preserve">. – </w:t>
      </w:r>
      <w:r w:rsidR="00B716A3" w:rsidRPr="0061224C">
        <w:rPr>
          <w:rFonts w:ascii="Arial" w:hAnsi="Arial" w:cs="Arial"/>
          <w:b/>
          <w:sz w:val="24"/>
          <w:szCs w:val="24"/>
        </w:rPr>
        <w:t xml:space="preserve"> </w:t>
      </w:r>
      <w:r w:rsidR="00DF3377" w:rsidRPr="0061224C">
        <w:rPr>
          <w:rFonts w:ascii="Arial" w:hAnsi="Arial" w:cs="Arial"/>
          <w:sz w:val="24"/>
          <w:szCs w:val="24"/>
        </w:rPr>
        <w:t xml:space="preserve">Prin derogare de la prevederile art.12 lit. a)-c), art.17 alin.(2), art.24 și art.26 alin.(4) și (5) din Legea nr.69/2010, republicată, precum și ale art.2 alin.(2) și art.3 alin.(5) și (6) din Legea nr.269/2017: </w:t>
      </w:r>
    </w:p>
    <w:p w:rsidR="00DF3377" w:rsidRPr="0061224C" w:rsidRDefault="00DF3377" w:rsidP="00DF3377">
      <w:pPr>
        <w:spacing w:line="360" w:lineRule="auto"/>
        <w:ind w:firstLine="851"/>
        <w:jc w:val="both"/>
        <w:rPr>
          <w:rFonts w:ascii="Arial" w:hAnsi="Arial" w:cs="Arial"/>
          <w:sz w:val="24"/>
          <w:szCs w:val="24"/>
        </w:rPr>
      </w:pPr>
      <w:r w:rsidRPr="0061224C">
        <w:rPr>
          <w:rFonts w:ascii="Arial" w:hAnsi="Arial" w:cs="Arial"/>
          <w:sz w:val="24"/>
          <w:szCs w:val="24"/>
        </w:rPr>
        <w:t>a) plafonul cheltuielilor de personal ale bugetului general consolidat, exprimat ca procent în produsul intern brut, este în anul 2018</w:t>
      </w:r>
      <w:r w:rsidR="006211B2" w:rsidRPr="0061224C">
        <w:rPr>
          <w:rFonts w:ascii="Arial" w:hAnsi="Arial" w:cs="Arial"/>
          <w:sz w:val="24"/>
          <w:szCs w:val="24"/>
        </w:rPr>
        <w:t xml:space="preserve"> de 9,1</w:t>
      </w:r>
      <w:r w:rsidRPr="0061224C">
        <w:rPr>
          <w:rFonts w:ascii="Arial" w:hAnsi="Arial" w:cs="Arial"/>
          <w:sz w:val="24"/>
          <w:szCs w:val="24"/>
        </w:rPr>
        <w:t>%;</w:t>
      </w:r>
    </w:p>
    <w:p w:rsidR="00DF3377" w:rsidRPr="002A6ED4" w:rsidRDefault="00DF3377" w:rsidP="00A013B6">
      <w:pPr>
        <w:spacing w:line="360" w:lineRule="auto"/>
        <w:ind w:firstLine="851"/>
        <w:jc w:val="both"/>
        <w:rPr>
          <w:rFonts w:ascii="Arial" w:hAnsi="Arial" w:cs="Arial"/>
          <w:sz w:val="24"/>
          <w:szCs w:val="24"/>
        </w:rPr>
      </w:pPr>
      <w:bookmarkStart w:id="0" w:name="_GoBack"/>
      <w:r w:rsidRPr="002A6ED4">
        <w:rPr>
          <w:rFonts w:ascii="Arial" w:hAnsi="Arial" w:cs="Arial"/>
          <w:sz w:val="24"/>
          <w:szCs w:val="24"/>
        </w:rPr>
        <w:t xml:space="preserve">b) pentru anul 2018, plafonul nominal al cheltuielilor totale, exclusiv asistența financiară din partea Uniunii Europene și a altor donatori,  pentru bugetul general consolidat este de </w:t>
      </w:r>
      <w:r w:rsidR="00A46D54" w:rsidRPr="002A6ED4">
        <w:rPr>
          <w:rFonts w:ascii="Arial" w:hAnsi="Arial" w:cs="Arial"/>
          <w:sz w:val="24"/>
          <w:szCs w:val="24"/>
        </w:rPr>
        <w:t>29</w:t>
      </w:r>
      <w:r w:rsidR="003B54A0" w:rsidRPr="002A6ED4">
        <w:rPr>
          <w:rFonts w:ascii="Arial" w:hAnsi="Arial" w:cs="Arial"/>
          <w:sz w:val="24"/>
          <w:szCs w:val="24"/>
        </w:rPr>
        <w:t>9</w:t>
      </w:r>
      <w:r w:rsidR="00A46D54" w:rsidRPr="002A6ED4">
        <w:rPr>
          <w:rFonts w:ascii="Arial" w:hAnsi="Arial" w:cs="Arial"/>
          <w:sz w:val="24"/>
          <w:szCs w:val="24"/>
        </w:rPr>
        <w:t>.</w:t>
      </w:r>
      <w:r w:rsidR="00EB4287" w:rsidRPr="002A6ED4">
        <w:rPr>
          <w:rFonts w:ascii="Arial" w:hAnsi="Arial" w:cs="Arial"/>
          <w:sz w:val="24"/>
          <w:szCs w:val="24"/>
        </w:rPr>
        <w:t>821,3</w:t>
      </w:r>
      <w:r w:rsidR="001C3AC8" w:rsidRPr="002A6ED4">
        <w:rPr>
          <w:rFonts w:ascii="Arial" w:hAnsi="Arial" w:cs="Arial"/>
          <w:sz w:val="24"/>
          <w:szCs w:val="24"/>
        </w:rPr>
        <w:t>,</w:t>
      </w:r>
      <w:r w:rsidR="002A1930" w:rsidRPr="002A6ED4">
        <w:rPr>
          <w:rFonts w:ascii="Arial" w:hAnsi="Arial" w:cs="Arial"/>
          <w:sz w:val="24"/>
          <w:szCs w:val="24"/>
        </w:rPr>
        <w:t>3</w:t>
      </w:r>
      <w:r w:rsidRPr="002A6ED4">
        <w:rPr>
          <w:rFonts w:ascii="Arial" w:hAnsi="Arial" w:cs="Arial"/>
          <w:sz w:val="24"/>
          <w:szCs w:val="24"/>
        </w:rPr>
        <w:t xml:space="preserve"> milioane lei, bugetul de stat este de </w:t>
      </w:r>
      <w:r w:rsidR="003B54A0" w:rsidRPr="002A6ED4">
        <w:rPr>
          <w:rFonts w:ascii="Arial" w:hAnsi="Arial" w:cs="Arial"/>
          <w:sz w:val="24"/>
          <w:szCs w:val="24"/>
        </w:rPr>
        <w:t>159</w:t>
      </w:r>
      <w:r w:rsidR="001A7620" w:rsidRPr="002A6ED4">
        <w:rPr>
          <w:rFonts w:ascii="Arial" w:hAnsi="Arial" w:cs="Arial"/>
          <w:sz w:val="24"/>
          <w:szCs w:val="24"/>
        </w:rPr>
        <w:t>.</w:t>
      </w:r>
      <w:r w:rsidR="00EB1377" w:rsidRPr="002A6ED4">
        <w:rPr>
          <w:rFonts w:ascii="Arial" w:hAnsi="Arial" w:cs="Arial"/>
          <w:sz w:val="24"/>
          <w:szCs w:val="24"/>
        </w:rPr>
        <w:t>5</w:t>
      </w:r>
      <w:r w:rsidR="00EB4287" w:rsidRPr="002A6ED4">
        <w:rPr>
          <w:rFonts w:ascii="Arial" w:hAnsi="Arial" w:cs="Arial"/>
          <w:sz w:val="24"/>
          <w:szCs w:val="24"/>
        </w:rPr>
        <w:t>36</w:t>
      </w:r>
      <w:r w:rsidR="00A47BC7" w:rsidRPr="002A6ED4">
        <w:rPr>
          <w:rFonts w:ascii="Arial" w:hAnsi="Arial" w:cs="Arial"/>
          <w:sz w:val="24"/>
          <w:szCs w:val="24"/>
        </w:rPr>
        <w:t>,</w:t>
      </w:r>
      <w:r w:rsidR="00EB1377" w:rsidRPr="002A6ED4">
        <w:rPr>
          <w:rFonts w:ascii="Arial" w:hAnsi="Arial" w:cs="Arial"/>
          <w:sz w:val="24"/>
          <w:szCs w:val="24"/>
        </w:rPr>
        <w:t>2</w:t>
      </w:r>
      <w:r w:rsidRPr="002A6ED4">
        <w:rPr>
          <w:rFonts w:ascii="Arial" w:hAnsi="Arial" w:cs="Arial"/>
          <w:sz w:val="24"/>
          <w:szCs w:val="24"/>
        </w:rPr>
        <w:t xml:space="preserve"> milioane lei, bugetul general centralizat al unităților administrativ-teritoriale este de </w:t>
      </w:r>
      <w:r w:rsidR="003B54A0" w:rsidRPr="002A6ED4">
        <w:rPr>
          <w:rFonts w:ascii="Arial" w:hAnsi="Arial" w:cs="Arial"/>
          <w:sz w:val="24"/>
          <w:szCs w:val="24"/>
        </w:rPr>
        <w:t>70</w:t>
      </w:r>
      <w:r w:rsidR="00A46D54" w:rsidRPr="002A6ED4">
        <w:rPr>
          <w:rFonts w:ascii="Arial" w:hAnsi="Arial" w:cs="Arial"/>
          <w:sz w:val="24"/>
          <w:szCs w:val="24"/>
        </w:rPr>
        <w:t>.</w:t>
      </w:r>
      <w:r w:rsidR="00EB4287" w:rsidRPr="002A6ED4">
        <w:rPr>
          <w:rFonts w:ascii="Arial" w:hAnsi="Arial" w:cs="Arial"/>
          <w:sz w:val="24"/>
          <w:szCs w:val="24"/>
        </w:rPr>
        <w:t>618</w:t>
      </w:r>
      <w:r w:rsidR="00EB1377" w:rsidRPr="002A6ED4">
        <w:rPr>
          <w:rFonts w:ascii="Arial" w:hAnsi="Arial" w:cs="Arial"/>
          <w:sz w:val="24"/>
          <w:szCs w:val="24"/>
        </w:rPr>
        <w:t>,6</w:t>
      </w:r>
      <w:r w:rsidRPr="002A6ED4">
        <w:rPr>
          <w:rFonts w:ascii="Arial" w:hAnsi="Arial" w:cs="Arial"/>
          <w:sz w:val="24"/>
          <w:szCs w:val="24"/>
        </w:rPr>
        <w:t xml:space="preserve"> milioane lei, bugetul fondului național pentru asigurări sociale de sănătate este de </w:t>
      </w:r>
      <w:r w:rsidR="005D6C35" w:rsidRPr="002A6ED4">
        <w:rPr>
          <w:rFonts w:ascii="Arial" w:hAnsi="Arial" w:cs="Arial"/>
          <w:sz w:val="24"/>
          <w:szCs w:val="24"/>
        </w:rPr>
        <w:t>34.</w:t>
      </w:r>
      <w:r w:rsidR="005F71F3" w:rsidRPr="002A6ED4">
        <w:rPr>
          <w:rFonts w:ascii="Arial" w:hAnsi="Arial" w:cs="Arial"/>
          <w:sz w:val="24"/>
          <w:szCs w:val="24"/>
        </w:rPr>
        <w:t>9</w:t>
      </w:r>
      <w:r w:rsidR="003B54A0" w:rsidRPr="002A6ED4">
        <w:rPr>
          <w:rFonts w:ascii="Arial" w:hAnsi="Arial" w:cs="Arial"/>
          <w:sz w:val="24"/>
          <w:szCs w:val="24"/>
        </w:rPr>
        <w:t>54,1</w:t>
      </w:r>
      <w:r w:rsidRPr="002A6ED4">
        <w:rPr>
          <w:rFonts w:ascii="Arial" w:hAnsi="Arial" w:cs="Arial"/>
          <w:sz w:val="24"/>
          <w:szCs w:val="24"/>
        </w:rPr>
        <w:t xml:space="preserve"> milioane lei, bugetul instituțiilor/activităților finanțate integral și/sau parția</w:t>
      </w:r>
      <w:r w:rsidR="006211B2" w:rsidRPr="002A6ED4">
        <w:rPr>
          <w:rFonts w:ascii="Arial" w:hAnsi="Arial" w:cs="Arial"/>
          <w:sz w:val="24"/>
          <w:szCs w:val="24"/>
        </w:rPr>
        <w:t>l d</w:t>
      </w:r>
      <w:r w:rsidR="0065111B" w:rsidRPr="002A6ED4">
        <w:rPr>
          <w:rFonts w:ascii="Arial" w:hAnsi="Arial" w:cs="Arial"/>
          <w:sz w:val="24"/>
          <w:szCs w:val="24"/>
        </w:rPr>
        <w:t xml:space="preserve">in venituri proprii este de </w:t>
      </w:r>
      <w:r w:rsidR="000A4D02" w:rsidRPr="002A6ED4">
        <w:rPr>
          <w:rFonts w:ascii="Arial" w:hAnsi="Arial" w:cs="Arial"/>
          <w:sz w:val="24"/>
          <w:szCs w:val="24"/>
        </w:rPr>
        <w:t>24.</w:t>
      </w:r>
      <w:r w:rsidR="005F71F3" w:rsidRPr="002A6ED4">
        <w:rPr>
          <w:rFonts w:ascii="Arial" w:hAnsi="Arial" w:cs="Arial"/>
          <w:sz w:val="24"/>
          <w:szCs w:val="24"/>
        </w:rPr>
        <w:t>0</w:t>
      </w:r>
      <w:r w:rsidR="00EB1377" w:rsidRPr="002A6ED4">
        <w:rPr>
          <w:rFonts w:ascii="Arial" w:hAnsi="Arial" w:cs="Arial"/>
          <w:sz w:val="24"/>
          <w:szCs w:val="24"/>
        </w:rPr>
        <w:t>93</w:t>
      </w:r>
      <w:r w:rsidR="006211B2" w:rsidRPr="002A6ED4">
        <w:rPr>
          <w:rFonts w:ascii="Arial" w:hAnsi="Arial" w:cs="Arial"/>
          <w:sz w:val="24"/>
          <w:szCs w:val="24"/>
        </w:rPr>
        <w:t>,</w:t>
      </w:r>
      <w:r w:rsidR="00EB1377" w:rsidRPr="002A6ED4">
        <w:rPr>
          <w:rFonts w:ascii="Arial" w:hAnsi="Arial" w:cs="Arial"/>
          <w:sz w:val="24"/>
          <w:szCs w:val="24"/>
        </w:rPr>
        <w:t>6</w:t>
      </w:r>
      <w:r w:rsidRPr="002A6ED4">
        <w:rPr>
          <w:rFonts w:ascii="Arial" w:hAnsi="Arial" w:cs="Arial"/>
          <w:sz w:val="24"/>
          <w:szCs w:val="24"/>
        </w:rPr>
        <w:t xml:space="preserve"> milioane le</w:t>
      </w:r>
      <w:r w:rsidR="00E94E7F" w:rsidRPr="002A6ED4">
        <w:rPr>
          <w:rFonts w:ascii="Arial" w:hAnsi="Arial" w:cs="Arial"/>
          <w:sz w:val="24"/>
          <w:szCs w:val="24"/>
        </w:rPr>
        <w:t>i</w:t>
      </w:r>
      <w:r w:rsidR="00A46D54" w:rsidRPr="002A6ED4">
        <w:rPr>
          <w:rFonts w:ascii="Arial" w:hAnsi="Arial" w:cs="Arial"/>
          <w:sz w:val="24"/>
          <w:szCs w:val="24"/>
        </w:rPr>
        <w:t xml:space="preserve"> și pentru alte bugete componente ale bugetului general consolidat este de </w:t>
      </w:r>
      <w:r w:rsidR="005D6C35" w:rsidRPr="002A6ED4">
        <w:rPr>
          <w:rFonts w:ascii="Arial" w:hAnsi="Arial" w:cs="Arial"/>
          <w:sz w:val="24"/>
          <w:szCs w:val="24"/>
        </w:rPr>
        <w:t>3.</w:t>
      </w:r>
      <w:r w:rsidR="00EB1377" w:rsidRPr="002A6ED4">
        <w:rPr>
          <w:rFonts w:ascii="Arial" w:hAnsi="Arial" w:cs="Arial"/>
          <w:sz w:val="24"/>
          <w:szCs w:val="24"/>
        </w:rPr>
        <w:t>693</w:t>
      </w:r>
      <w:r w:rsidR="005D6C35" w:rsidRPr="002A6ED4">
        <w:rPr>
          <w:rFonts w:ascii="Arial" w:hAnsi="Arial" w:cs="Arial"/>
          <w:sz w:val="24"/>
          <w:szCs w:val="24"/>
        </w:rPr>
        <w:t>,4</w:t>
      </w:r>
      <w:r w:rsidR="00A46D54" w:rsidRPr="002A6ED4">
        <w:rPr>
          <w:rFonts w:ascii="Arial" w:hAnsi="Arial" w:cs="Arial"/>
          <w:sz w:val="24"/>
          <w:szCs w:val="24"/>
        </w:rPr>
        <w:t xml:space="preserve"> milioane lei;</w:t>
      </w:r>
    </w:p>
    <w:p w:rsidR="00DF3377" w:rsidRPr="002A6ED4" w:rsidRDefault="00DF3377" w:rsidP="00D11373">
      <w:pPr>
        <w:spacing w:line="360" w:lineRule="auto"/>
        <w:ind w:firstLine="851"/>
        <w:jc w:val="both"/>
        <w:rPr>
          <w:rFonts w:ascii="Arial" w:hAnsi="Arial" w:cs="Arial"/>
          <w:sz w:val="24"/>
          <w:szCs w:val="24"/>
        </w:rPr>
      </w:pPr>
      <w:r w:rsidRPr="002A6ED4">
        <w:rPr>
          <w:rFonts w:ascii="Arial" w:hAnsi="Arial" w:cs="Arial"/>
          <w:sz w:val="24"/>
          <w:szCs w:val="24"/>
        </w:rPr>
        <w:t xml:space="preserve">c) plafonul nominal al soldului bugetului general consolidat este de </w:t>
      </w:r>
      <w:r w:rsidR="00A47BC7" w:rsidRPr="002A6ED4">
        <w:rPr>
          <w:rFonts w:ascii="Arial" w:hAnsi="Arial" w:cs="Arial"/>
          <w:sz w:val="24"/>
          <w:szCs w:val="24"/>
        </w:rPr>
        <w:t>-28.</w:t>
      </w:r>
      <w:r w:rsidR="00154FD4" w:rsidRPr="002A6ED4">
        <w:rPr>
          <w:rFonts w:ascii="Arial" w:hAnsi="Arial" w:cs="Arial"/>
          <w:sz w:val="24"/>
          <w:szCs w:val="24"/>
        </w:rPr>
        <w:t>203</w:t>
      </w:r>
      <w:r w:rsidR="000E5DBE" w:rsidRPr="002A6ED4">
        <w:rPr>
          <w:rFonts w:ascii="Arial" w:hAnsi="Arial" w:cs="Arial"/>
          <w:sz w:val="24"/>
          <w:szCs w:val="24"/>
        </w:rPr>
        <w:t>,</w:t>
      </w:r>
      <w:r w:rsidR="00D67CED" w:rsidRPr="002A6ED4">
        <w:rPr>
          <w:rFonts w:ascii="Arial" w:hAnsi="Arial" w:cs="Arial"/>
          <w:sz w:val="24"/>
          <w:szCs w:val="24"/>
        </w:rPr>
        <w:t>2</w:t>
      </w:r>
      <w:r w:rsidRPr="002A6ED4">
        <w:rPr>
          <w:rFonts w:ascii="Arial" w:hAnsi="Arial" w:cs="Arial"/>
          <w:sz w:val="24"/>
          <w:szCs w:val="24"/>
        </w:rPr>
        <w:t xml:space="preserve"> milioane lei, al bugetului de stat este de </w:t>
      </w:r>
      <w:r w:rsidR="000A4D02" w:rsidRPr="002A6ED4">
        <w:rPr>
          <w:rFonts w:ascii="Arial" w:hAnsi="Arial" w:cs="Arial"/>
          <w:sz w:val="24"/>
          <w:szCs w:val="24"/>
        </w:rPr>
        <w:t>-38</w:t>
      </w:r>
      <w:r w:rsidR="00BA2302" w:rsidRPr="002A6ED4">
        <w:rPr>
          <w:rFonts w:ascii="Arial" w:hAnsi="Arial" w:cs="Arial"/>
          <w:sz w:val="24"/>
          <w:szCs w:val="24"/>
        </w:rPr>
        <w:t>.</w:t>
      </w:r>
      <w:r w:rsidR="00D67CED" w:rsidRPr="002A6ED4">
        <w:rPr>
          <w:rFonts w:ascii="Arial" w:hAnsi="Arial" w:cs="Arial"/>
          <w:sz w:val="24"/>
          <w:szCs w:val="24"/>
        </w:rPr>
        <w:t>343</w:t>
      </w:r>
      <w:r w:rsidR="00A47BC7" w:rsidRPr="002A6ED4">
        <w:rPr>
          <w:rFonts w:ascii="Arial" w:hAnsi="Arial" w:cs="Arial"/>
          <w:sz w:val="24"/>
          <w:szCs w:val="24"/>
        </w:rPr>
        <w:t>,</w:t>
      </w:r>
      <w:r w:rsidR="00C062BF" w:rsidRPr="002A6ED4">
        <w:rPr>
          <w:rFonts w:ascii="Arial" w:hAnsi="Arial" w:cs="Arial"/>
          <w:sz w:val="24"/>
          <w:szCs w:val="24"/>
        </w:rPr>
        <w:t>6</w:t>
      </w:r>
      <w:r w:rsidRPr="002A6ED4">
        <w:rPr>
          <w:rFonts w:ascii="Arial" w:hAnsi="Arial" w:cs="Arial"/>
          <w:sz w:val="24"/>
          <w:szCs w:val="24"/>
        </w:rPr>
        <w:t xml:space="preserve"> milioane lei</w:t>
      </w:r>
      <w:r w:rsidR="000E5DBE" w:rsidRPr="002A6ED4">
        <w:rPr>
          <w:rFonts w:ascii="Arial" w:hAnsi="Arial" w:cs="Arial"/>
          <w:sz w:val="24"/>
          <w:szCs w:val="24"/>
        </w:rPr>
        <w:t>, al</w:t>
      </w:r>
      <w:r w:rsidRPr="002A6ED4">
        <w:rPr>
          <w:rFonts w:ascii="Arial" w:hAnsi="Arial" w:cs="Arial"/>
          <w:sz w:val="24"/>
          <w:szCs w:val="24"/>
        </w:rPr>
        <w:t xml:space="preserve"> </w:t>
      </w:r>
      <w:r w:rsidR="000E5DBE" w:rsidRPr="002A6ED4">
        <w:rPr>
          <w:rFonts w:ascii="Arial" w:hAnsi="Arial" w:cs="Arial"/>
          <w:sz w:val="24"/>
          <w:szCs w:val="24"/>
        </w:rPr>
        <w:t>bugetul</w:t>
      </w:r>
      <w:r w:rsidR="00D11373" w:rsidRPr="002A6ED4">
        <w:rPr>
          <w:rFonts w:ascii="Arial" w:hAnsi="Arial" w:cs="Arial"/>
          <w:sz w:val="24"/>
          <w:szCs w:val="24"/>
        </w:rPr>
        <w:t>ui</w:t>
      </w:r>
      <w:r w:rsidR="000E5DBE" w:rsidRPr="002A6ED4">
        <w:rPr>
          <w:rFonts w:ascii="Arial" w:hAnsi="Arial" w:cs="Arial"/>
          <w:sz w:val="24"/>
          <w:szCs w:val="24"/>
        </w:rPr>
        <w:t xml:space="preserve"> fondului național pentru asigurări sociale de sănătate este </w:t>
      </w:r>
      <w:r w:rsidR="00A46D54" w:rsidRPr="002A6ED4">
        <w:rPr>
          <w:rFonts w:ascii="Arial" w:hAnsi="Arial" w:cs="Arial"/>
          <w:sz w:val="24"/>
          <w:szCs w:val="24"/>
        </w:rPr>
        <w:t xml:space="preserve">de </w:t>
      </w:r>
      <w:r w:rsidR="00D67CED" w:rsidRPr="002A6ED4">
        <w:rPr>
          <w:rFonts w:ascii="Arial" w:hAnsi="Arial" w:cs="Arial"/>
          <w:sz w:val="24"/>
          <w:szCs w:val="24"/>
        </w:rPr>
        <w:t>8</w:t>
      </w:r>
      <w:r w:rsidR="000A4D02" w:rsidRPr="002A6ED4">
        <w:rPr>
          <w:rFonts w:ascii="Arial" w:hAnsi="Arial" w:cs="Arial"/>
          <w:sz w:val="24"/>
          <w:szCs w:val="24"/>
        </w:rPr>
        <w:t>9</w:t>
      </w:r>
      <w:r w:rsidR="000E5DBE" w:rsidRPr="002A6ED4">
        <w:rPr>
          <w:rFonts w:ascii="Arial" w:hAnsi="Arial" w:cs="Arial"/>
          <w:sz w:val="24"/>
          <w:szCs w:val="24"/>
        </w:rPr>
        <w:t>8,</w:t>
      </w:r>
      <w:r w:rsidR="000A4D02" w:rsidRPr="002A6ED4">
        <w:rPr>
          <w:rFonts w:ascii="Arial" w:hAnsi="Arial" w:cs="Arial"/>
          <w:sz w:val="24"/>
          <w:szCs w:val="24"/>
        </w:rPr>
        <w:t>8</w:t>
      </w:r>
      <w:r w:rsidR="000E5DBE" w:rsidRPr="002A6ED4">
        <w:rPr>
          <w:rFonts w:ascii="Arial" w:hAnsi="Arial" w:cs="Arial"/>
          <w:sz w:val="24"/>
          <w:szCs w:val="24"/>
        </w:rPr>
        <w:t xml:space="preserve"> milioane le</w:t>
      </w:r>
      <w:r w:rsidR="00E94E7F" w:rsidRPr="002A6ED4">
        <w:rPr>
          <w:rFonts w:ascii="Arial" w:hAnsi="Arial" w:cs="Arial"/>
          <w:sz w:val="24"/>
          <w:szCs w:val="24"/>
        </w:rPr>
        <w:t>i</w:t>
      </w:r>
      <w:r w:rsidR="00D11373" w:rsidRPr="002A6ED4">
        <w:rPr>
          <w:rFonts w:ascii="Arial" w:hAnsi="Arial" w:cs="Arial"/>
          <w:sz w:val="24"/>
          <w:szCs w:val="24"/>
        </w:rPr>
        <w:t xml:space="preserve"> și al bugetului instituțiilor/activităților finanțate integral și/sau parțial </w:t>
      </w:r>
      <w:r w:rsidR="00BA2302" w:rsidRPr="002A6ED4">
        <w:rPr>
          <w:rFonts w:ascii="Arial" w:hAnsi="Arial" w:cs="Arial"/>
          <w:sz w:val="24"/>
          <w:szCs w:val="24"/>
        </w:rPr>
        <w:t>din venituri proprii este de 1.5</w:t>
      </w:r>
      <w:r w:rsidR="00D11373" w:rsidRPr="002A6ED4">
        <w:rPr>
          <w:rFonts w:ascii="Arial" w:hAnsi="Arial" w:cs="Arial"/>
          <w:sz w:val="24"/>
          <w:szCs w:val="24"/>
        </w:rPr>
        <w:t>90,0 milioane lei;</w:t>
      </w:r>
    </w:p>
    <w:bookmarkEnd w:id="0"/>
    <w:p w:rsidR="00DF29B0" w:rsidRPr="0061224C" w:rsidRDefault="00DF3377" w:rsidP="00842419">
      <w:pPr>
        <w:spacing w:line="360" w:lineRule="auto"/>
        <w:ind w:firstLine="851"/>
        <w:jc w:val="both"/>
        <w:rPr>
          <w:rFonts w:ascii="Arial" w:hAnsi="Arial" w:cs="Arial"/>
          <w:sz w:val="24"/>
          <w:szCs w:val="24"/>
        </w:rPr>
      </w:pPr>
      <w:r w:rsidRPr="0061224C">
        <w:rPr>
          <w:rFonts w:ascii="Arial" w:hAnsi="Arial" w:cs="Arial"/>
          <w:sz w:val="24"/>
          <w:szCs w:val="24"/>
        </w:rPr>
        <w:t>d) pentru anul 2018, plafonul nominal al cheltuielilor de personal din bugetul general consolidat est</w:t>
      </w:r>
      <w:r w:rsidR="000870F4" w:rsidRPr="0061224C">
        <w:rPr>
          <w:rFonts w:ascii="Arial" w:hAnsi="Arial" w:cs="Arial"/>
          <w:sz w:val="24"/>
          <w:szCs w:val="24"/>
        </w:rPr>
        <w:t xml:space="preserve">e de </w:t>
      </w:r>
      <w:r w:rsidR="000A4D02" w:rsidRPr="0061224C">
        <w:rPr>
          <w:rFonts w:ascii="Arial" w:hAnsi="Arial" w:cs="Arial"/>
          <w:sz w:val="24"/>
          <w:szCs w:val="24"/>
        </w:rPr>
        <w:t>86.</w:t>
      </w:r>
      <w:r w:rsidR="00EB1377" w:rsidRPr="0061224C">
        <w:rPr>
          <w:rFonts w:ascii="Arial" w:hAnsi="Arial" w:cs="Arial"/>
          <w:sz w:val="24"/>
          <w:szCs w:val="24"/>
        </w:rPr>
        <w:t>350</w:t>
      </w:r>
      <w:r w:rsidR="00A46D54" w:rsidRPr="0061224C">
        <w:rPr>
          <w:rFonts w:ascii="Arial" w:hAnsi="Arial" w:cs="Arial"/>
          <w:sz w:val="24"/>
          <w:szCs w:val="24"/>
        </w:rPr>
        <w:t>,</w:t>
      </w:r>
      <w:r w:rsidR="00EB1377" w:rsidRPr="0061224C">
        <w:rPr>
          <w:rFonts w:ascii="Arial" w:hAnsi="Arial" w:cs="Arial"/>
          <w:sz w:val="24"/>
          <w:szCs w:val="24"/>
        </w:rPr>
        <w:t>2</w:t>
      </w:r>
      <w:r w:rsidR="000E5DBE" w:rsidRPr="0061224C">
        <w:rPr>
          <w:rFonts w:ascii="Arial" w:hAnsi="Arial" w:cs="Arial"/>
          <w:sz w:val="24"/>
          <w:szCs w:val="24"/>
        </w:rPr>
        <w:t xml:space="preserve"> </w:t>
      </w:r>
      <w:r w:rsidRPr="0061224C">
        <w:rPr>
          <w:rFonts w:ascii="Arial" w:hAnsi="Arial" w:cs="Arial"/>
          <w:sz w:val="24"/>
          <w:szCs w:val="24"/>
        </w:rPr>
        <w:t xml:space="preserve">milioane lei, din bugetul de stat este de </w:t>
      </w:r>
      <w:r w:rsidR="00154FD4" w:rsidRPr="0061224C">
        <w:rPr>
          <w:rFonts w:ascii="Arial" w:hAnsi="Arial" w:cs="Arial"/>
          <w:sz w:val="24"/>
          <w:szCs w:val="24"/>
        </w:rPr>
        <w:t>43.</w:t>
      </w:r>
      <w:r w:rsidR="00EB1377" w:rsidRPr="0061224C">
        <w:rPr>
          <w:rFonts w:ascii="Arial" w:hAnsi="Arial" w:cs="Arial"/>
          <w:sz w:val="24"/>
          <w:szCs w:val="24"/>
        </w:rPr>
        <w:t>924</w:t>
      </w:r>
      <w:r w:rsidR="00A46D54" w:rsidRPr="0061224C">
        <w:rPr>
          <w:rFonts w:ascii="Arial" w:hAnsi="Arial" w:cs="Arial"/>
          <w:sz w:val="24"/>
          <w:szCs w:val="24"/>
        </w:rPr>
        <w:t>,</w:t>
      </w:r>
      <w:r w:rsidR="00EB1377" w:rsidRPr="0061224C">
        <w:rPr>
          <w:rFonts w:ascii="Arial" w:hAnsi="Arial" w:cs="Arial"/>
          <w:sz w:val="24"/>
          <w:szCs w:val="24"/>
        </w:rPr>
        <w:t>4</w:t>
      </w:r>
      <w:r w:rsidRPr="0061224C">
        <w:rPr>
          <w:rFonts w:ascii="Arial" w:hAnsi="Arial" w:cs="Arial"/>
          <w:sz w:val="24"/>
          <w:szCs w:val="24"/>
        </w:rPr>
        <w:t xml:space="preserve"> milioane lei, din bugetul general centralizat al unităților administrativ-teritoriale este de </w:t>
      </w:r>
      <w:r w:rsidR="000E5DBE" w:rsidRPr="0061224C">
        <w:rPr>
          <w:rFonts w:ascii="Arial" w:hAnsi="Arial" w:cs="Arial"/>
          <w:sz w:val="24"/>
          <w:szCs w:val="24"/>
        </w:rPr>
        <w:t>26.876,5</w:t>
      </w:r>
      <w:r w:rsidRPr="0061224C">
        <w:rPr>
          <w:rFonts w:ascii="Arial" w:hAnsi="Arial" w:cs="Arial"/>
          <w:sz w:val="24"/>
          <w:szCs w:val="24"/>
        </w:rPr>
        <w:t xml:space="preserve"> milioane lei, </w:t>
      </w:r>
      <w:r w:rsidR="00E94E7F" w:rsidRPr="0061224C">
        <w:rPr>
          <w:rFonts w:ascii="Arial" w:hAnsi="Arial" w:cs="Arial"/>
          <w:sz w:val="24"/>
          <w:szCs w:val="24"/>
        </w:rPr>
        <w:t xml:space="preserve">și </w:t>
      </w:r>
      <w:r w:rsidRPr="0061224C">
        <w:rPr>
          <w:rFonts w:ascii="Arial" w:hAnsi="Arial" w:cs="Arial"/>
          <w:sz w:val="24"/>
          <w:szCs w:val="24"/>
        </w:rPr>
        <w:t>din bugetul instituțiilor/activităților finanțate integral și/sau parțial</w:t>
      </w:r>
      <w:r w:rsidR="00D6003B" w:rsidRPr="0061224C">
        <w:rPr>
          <w:rFonts w:ascii="Arial" w:hAnsi="Arial" w:cs="Arial"/>
          <w:sz w:val="24"/>
          <w:szCs w:val="24"/>
        </w:rPr>
        <w:t xml:space="preserve"> din v</w:t>
      </w:r>
      <w:r w:rsidR="000A4D02" w:rsidRPr="0061224C">
        <w:rPr>
          <w:rFonts w:ascii="Arial" w:hAnsi="Arial" w:cs="Arial"/>
          <w:sz w:val="24"/>
          <w:szCs w:val="24"/>
        </w:rPr>
        <w:t>enituri proprii este de 14.336,8</w:t>
      </w:r>
      <w:r w:rsidRPr="0061224C">
        <w:rPr>
          <w:rFonts w:ascii="Arial" w:hAnsi="Arial" w:cs="Arial"/>
          <w:sz w:val="24"/>
          <w:szCs w:val="24"/>
        </w:rPr>
        <w:t xml:space="preserve"> milioane lei</w:t>
      </w:r>
      <w:r w:rsidR="00E94E7F" w:rsidRPr="0061224C">
        <w:rPr>
          <w:rFonts w:ascii="Arial" w:hAnsi="Arial" w:cs="Arial"/>
          <w:sz w:val="24"/>
          <w:szCs w:val="24"/>
        </w:rPr>
        <w:t>.</w:t>
      </w:r>
      <w:r w:rsidRPr="0061224C">
        <w:rPr>
          <w:rFonts w:ascii="Arial" w:hAnsi="Arial" w:cs="Arial"/>
          <w:sz w:val="24"/>
          <w:szCs w:val="24"/>
        </w:rPr>
        <w:t xml:space="preserve"> </w:t>
      </w:r>
    </w:p>
    <w:p w:rsidR="00CB774A" w:rsidRPr="0061224C" w:rsidRDefault="00CB774A" w:rsidP="00A56FBA">
      <w:pPr>
        <w:spacing w:line="360" w:lineRule="auto"/>
        <w:ind w:firstLine="851"/>
        <w:jc w:val="both"/>
        <w:rPr>
          <w:rFonts w:ascii="Arial" w:hAnsi="Arial" w:cs="Arial"/>
          <w:sz w:val="24"/>
          <w:szCs w:val="24"/>
        </w:rPr>
      </w:pPr>
    </w:p>
    <w:p w:rsidR="009B1431" w:rsidRPr="0061224C" w:rsidRDefault="009B1431" w:rsidP="00A56FBA">
      <w:pPr>
        <w:spacing w:line="360" w:lineRule="auto"/>
        <w:ind w:firstLine="851"/>
        <w:jc w:val="both"/>
        <w:rPr>
          <w:rFonts w:ascii="Arial" w:hAnsi="Arial" w:cs="Arial"/>
          <w:sz w:val="24"/>
          <w:szCs w:val="24"/>
        </w:rPr>
      </w:pPr>
    </w:p>
    <w:p w:rsidR="009B1431" w:rsidRPr="0061224C" w:rsidRDefault="009B1431" w:rsidP="00A56FBA">
      <w:pPr>
        <w:spacing w:line="360" w:lineRule="auto"/>
        <w:ind w:firstLine="851"/>
        <w:jc w:val="both"/>
        <w:rPr>
          <w:rFonts w:ascii="Arial" w:hAnsi="Arial" w:cs="Arial"/>
          <w:sz w:val="24"/>
          <w:szCs w:val="24"/>
        </w:rPr>
      </w:pPr>
    </w:p>
    <w:p w:rsidR="009B1431" w:rsidRPr="0061224C" w:rsidRDefault="009B1431" w:rsidP="006B3556">
      <w:pPr>
        <w:spacing w:line="360" w:lineRule="auto"/>
        <w:jc w:val="both"/>
        <w:rPr>
          <w:rFonts w:ascii="Arial" w:hAnsi="Arial" w:cs="Arial"/>
          <w:sz w:val="24"/>
          <w:szCs w:val="24"/>
        </w:rPr>
      </w:pPr>
    </w:p>
    <w:p w:rsidR="009B1431" w:rsidRPr="0061224C" w:rsidRDefault="009B1431" w:rsidP="00A56FBA">
      <w:pPr>
        <w:spacing w:line="360" w:lineRule="auto"/>
        <w:ind w:firstLine="851"/>
        <w:jc w:val="both"/>
        <w:rPr>
          <w:rFonts w:ascii="Arial" w:hAnsi="Arial" w:cs="Arial"/>
          <w:sz w:val="24"/>
          <w:szCs w:val="24"/>
        </w:rPr>
      </w:pPr>
    </w:p>
    <w:p w:rsidR="004E6935" w:rsidRPr="0061224C" w:rsidRDefault="002610C2" w:rsidP="007B7CDB">
      <w:pPr>
        <w:spacing w:line="360" w:lineRule="auto"/>
        <w:ind w:firstLine="851"/>
        <w:jc w:val="both"/>
        <w:rPr>
          <w:rFonts w:ascii="Arial" w:hAnsi="Arial" w:cs="Arial"/>
          <w:sz w:val="24"/>
          <w:szCs w:val="24"/>
        </w:rPr>
      </w:pPr>
      <w:r w:rsidRPr="0061224C">
        <w:rPr>
          <w:rFonts w:ascii="Arial" w:hAnsi="Arial" w:cs="Arial"/>
          <w:b/>
          <w:sz w:val="24"/>
          <w:szCs w:val="24"/>
        </w:rPr>
        <w:t>Art.</w:t>
      </w:r>
      <w:r w:rsidR="009B1431" w:rsidRPr="0061224C">
        <w:rPr>
          <w:rFonts w:ascii="Arial" w:hAnsi="Arial" w:cs="Arial"/>
          <w:b/>
          <w:sz w:val="24"/>
          <w:szCs w:val="24"/>
        </w:rPr>
        <w:t>34</w:t>
      </w:r>
      <w:r w:rsidR="004E6935" w:rsidRPr="0061224C">
        <w:rPr>
          <w:rFonts w:ascii="Arial" w:hAnsi="Arial" w:cs="Arial"/>
          <w:b/>
          <w:sz w:val="24"/>
          <w:szCs w:val="24"/>
        </w:rPr>
        <w:t>.</w:t>
      </w:r>
      <w:r w:rsidR="004E6935" w:rsidRPr="0061224C">
        <w:rPr>
          <w:rFonts w:ascii="Arial" w:hAnsi="Arial" w:cs="Arial"/>
          <w:sz w:val="24"/>
          <w:szCs w:val="24"/>
        </w:rPr>
        <w:t xml:space="preserve"> – Anexele nr.1-</w:t>
      </w:r>
      <w:r w:rsidR="00D76F14" w:rsidRPr="0061224C">
        <w:rPr>
          <w:rFonts w:ascii="Arial" w:hAnsi="Arial" w:cs="Arial"/>
          <w:sz w:val="24"/>
          <w:szCs w:val="24"/>
        </w:rPr>
        <w:t xml:space="preserve"> </w:t>
      </w:r>
      <w:r w:rsidR="00F25B2A" w:rsidRPr="0061224C">
        <w:rPr>
          <w:rFonts w:ascii="Arial" w:hAnsi="Arial" w:cs="Arial"/>
          <w:sz w:val="24"/>
          <w:szCs w:val="24"/>
        </w:rPr>
        <w:t>4</w:t>
      </w:r>
      <w:r w:rsidR="004D7FA9" w:rsidRPr="0061224C">
        <w:rPr>
          <w:rFonts w:ascii="Arial" w:hAnsi="Arial" w:cs="Arial"/>
          <w:sz w:val="24"/>
          <w:szCs w:val="24"/>
        </w:rPr>
        <w:t xml:space="preserve"> </w:t>
      </w:r>
      <w:r w:rsidR="004E6935" w:rsidRPr="0061224C">
        <w:rPr>
          <w:rFonts w:ascii="Arial" w:hAnsi="Arial" w:cs="Arial"/>
          <w:sz w:val="24"/>
          <w:szCs w:val="24"/>
        </w:rPr>
        <w:t xml:space="preserve"> fac parte integrantă din prezenta </w:t>
      </w:r>
      <w:r w:rsidR="008B18E3" w:rsidRPr="0061224C">
        <w:rPr>
          <w:rFonts w:ascii="Arial" w:hAnsi="Arial" w:cs="Arial"/>
          <w:sz w:val="24"/>
          <w:szCs w:val="24"/>
        </w:rPr>
        <w:t>ordonanță</w:t>
      </w:r>
      <w:r w:rsidR="00A253B2" w:rsidRPr="0061224C">
        <w:rPr>
          <w:rFonts w:ascii="Arial" w:hAnsi="Arial" w:cs="Arial"/>
          <w:sz w:val="24"/>
          <w:szCs w:val="24"/>
        </w:rPr>
        <w:t xml:space="preserve"> de urgență</w:t>
      </w:r>
      <w:r w:rsidR="004E6935" w:rsidRPr="0061224C">
        <w:rPr>
          <w:rFonts w:ascii="Arial" w:hAnsi="Arial" w:cs="Arial"/>
          <w:sz w:val="24"/>
          <w:szCs w:val="24"/>
        </w:rPr>
        <w:t>.</w:t>
      </w:r>
    </w:p>
    <w:p w:rsidR="005E7A0A" w:rsidRPr="0061224C" w:rsidRDefault="005E7A0A" w:rsidP="00D51A07">
      <w:pPr>
        <w:spacing w:line="360" w:lineRule="auto"/>
        <w:jc w:val="both"/>
        <w:rPr>
          <w:rFonts w:ascii="Arial" w:hAnsi="Arial" w:cs="Arial"/>
          <w:b/>
          <w:sz w:val="24"/>
          <w:szCs w:val="24"/>
        </w:rPr>
      </w:pPr>
    </w:p>
    <w:p w:rsidR="00D76F14" w:rsidRPr="0061224C" w:rsidRDefault="00D76F14" w:rsidP="00D51A07">
      <w:pPr>
        <w:spacing w:line="360" w:lineRule="auto"/>
        <w:jc w:val="both"/>
        <w:rPr>
          <w:rFonts w:ascii="Arial" w:hAnsi="Arial" w:cs="Arial"/>
          <w:b/>
          <w:sz w:val="24"/>
          <w:szCs w:val="24"/>
        </w:rPr>
      </w:pPr>
    </w:p>
    <w:p w:rsidR="008B627E" w:rsidRPr="0061224C" w:rsidRDefault="008B627E" w:rsidP="00D51A07">
      <w:pPr>
        <w:spacing w:line="360" w:lineRule="auto"/>
        <w:jc w:val="both"/>
        <w:rPr>
          <w:rFonts w:ascii="Arial" w:hAnsi="Arial" w:cs="Arial"/>
          <w:b/>
          <w:sz w:val="24"/>
          <w:szCs w:val="24"/>
        </w:rPr>
      </w:pPr>
    </w:p>
    <w:p w:rsidR="00D76F14" w:rsidRPr="0061224C" w:rsidRDefault="00D76F14" w:rsidP="00D51A07">
      <w:pPr>
        <w:spacing w:line="360" w:lineRule="auto"/>
        <w:jc w:val="both"/>
        <w:rPr>
          <w:rFonts w:ascii="Arial" w:hAnsi="Arial" w:cs="Arial"/>
          <w:b/>
          <w:sz w:val="24"/>
          <w:szCs w:val="24"/>
        </w:rPr>
      </w:pPr>
    </w:p>
    <w:p w:rsidR="005B120F" w:rsidRPr="0061224C" w:rsidRDefault="005B120F" w:rsidP="002B6898">
      <w:pPr>
        <w:pStyle w:val="S1"/>
        <w:spacing w:line="360" w:lineRule="auto"/>
        <w:ind w:left="0" w:firstLine="0"/>
        <w:jc w:val="center"/>
        <w:rPr>
          <w:rFonts w:ascii="Arial" w:hAnsi="Arial" w:cs="Arial"/>
          <w:b/>
          <w:sz w:val="24"/>
          <w:szCs w:val="24"/>
          <w:lang w:val="ro-RO"/>
        </w:rPr>
      </w:pPr>
      <w:r w:rsidRPr="0061224C">
        <w:rPr>
          <w:rFonts w:ascii="Arial" w:hAnsi="Arial" w:cs="Arial"/>
          <w:b/>
          <w:sz w:val="24"/>
          <w:szCs w:val="24"/>
          <w:lang w:val="ro-RO"/>
        </w:rPr>
        <w:t>PRIM-MINISTRU,</w:t>
      </w:r>
    </w:p>
    <w:p w:rsidR="005B120F" w:rsidRPr="0061224C" w:rsidRDefault="001F4324" w:rsidP="002B6898">
      <w:pPr>
        <w:pStyle w:val="S1"/>
        <w:spacing w:line="360" w:lineRule="auto"/>
        <w:ind w:left="0" w:firstLine="0"/>
        <w:jc w:val="center"/>
        <w:rPr>
          <w:rFonts w:ascii="Arial" w:hAnsi="Arial" w:cs="Arial"/>
          <w:b/>
          <w:sz w:val="24"/>
          <w:szCs w:val="24"/>
          <w:lang w:val="ro-RO"/>
        </w:rPr>
      </w:pPr>
      <w:r w:rsidRPr="0061224C">
        <w:rPr>
          <w:rFonts w:ascii="Arial" w:hAnsi="Arial" w:cs="Arial"/>
          <w:b/>
          <w:sz w:val="24"/>
          <w:szCs w:val="24"/>
          <w:lang w:val="ro-RO"/>
        </w:rPr>
        <w:t>Vasilica - Viorica DĂNCILĂ</w:t>
      </w:r>
    </w:p>
    <w:p w:rsidR="00226FA5" w:rsidRPr="0061224C" w:rsidRDefault="00226FA5" w:rsidP="00A12F1C">
      <w:pPr>
        <w:spacing w:line="360" w:lineRule="auto"/>
        <w:jc w:val="both"/>
        <w:rPr>
          <w:rFonts w:ascii="Arial" w:hAnsi="Arial" w:cs="Arial"/>
          <w:sz w:val="24"/>
          <w:szCs w:val="24"/>
        </w:rPr>
      </w:pPr>
    </w:p>
    <w:p w:rsidR="00E63B1B" w:rsidRPr="0061224C" w:rsidRDefault="00E63B1B" w:rsidP="00A12F1C">
      <w:pPr>
        <w:spacing w:line="360" w:lineRule="auto"/>
        <w:jc w:val="both"/>
        <w:rPr>
          <w:rFonts w:ascii="Arial" w:hAnsi="Arial" w:cs="Arial"/>
          <w:sz w:val="24"/>
          <w:szCs w:val="24"/>
        </w:rPr>
      </w:pPr>
    </w:p>
    <w:p w:rsidR="00CB7C66" w:rsidRPr="0061224C" w:rsidRDefault="00CB7C66" w:rsidP="00A12F1C">
      <w:pPr>
        <w:spacing w:line="360" w:lineRule="auto"/>
        <w:jc w:val="both"/>
        <w:rPr>
          <w:rFonts w:ascii="Arial" w:hAnsi="Arial" w:cs="Arial"/>
          <w:sz w:val="24"/>
          <w:szCs w:val="24"/>
        </w:rPr>
      </w:pPr>
    </w:p>
    <w:p w:rsidR="008B627E" w:rsidRPr="0061224C" w:rsidRDefault="008B627E" w:rsidP="00A12F1C">
      <w:pPr>
        <w:spacing w:line="360" w:lineRule="auto"/>
        <w:jc w:val="both"/>
        <w:rPr>
          <w:rFonts w:ascii="Arial" w:hAnsi="Arial" w:cs="Arial"/>
          <w:sz w:val="24"/>
          <w:szCs w:val="24"/>
        </w:rPr>
      </w:pPr>
    </w:p>
    <w:p w:rsidR="008B627E" w:rsidRPr="0061224C" w:rsidRDefault="008B627E" w:rsidP="00A12F1C">
      <w:pPr>
        <w:spacing w:line="360" w:lineRule="auto"/>
        <w:jc w:val="both"/>
        <w:rPr>
          <w:rFonts w:ascii="Arial" w:hAnsi="Arial" w:cs="Arial"/>
          <w:sz w:val="24"/>
          <w:szCs w:val="24"/>
        </w:rPr>
      </w:pPr>
    </w:p>
    <w:p w:rsidR="00CB7C66" w:rsidRPr="0061224C" w:rsidRDefault="00CB7C66" w:rsidP="00A12F1C">
      <w:pPr>
        <w:spacing w:line="360" w:lineRule="auto"/>
        <w:jc w:val="both"/>
        <w:rPr>
          <w:rFonts w:ascii="Arial" w:hAnsi="Arial" w:cs="Arial"/>
          <w:sz w:val="24"/>
          <w:szCs w:val="24"/>
        </w:rPr>
      </w:pPr>
    </w:p>
    <w:p w:rsidR="00226FA5" w:rsidRPr="0061224C" w:rsidRDefault="00226FA5" w:rsidP="00A12F1C">
      <w:pPr>
        <w:spacing w:line="360" w:lineRule="auto"/>
        <w:jc w:val="both"/>
        <w:rPr>
          <w:rFonts w:ascii="Arial" w:hAnsi="Arial" w:cs="Arial"/>
          <w:sz w:val="24"/>
          <w:szCs w:val="24"/>
        </w:rPr>
      </w:pPr>
    </w:p>
    <w:p w:rsidR="00B07D1F" w:rsidRPr="0061224C" w:rsidRDefault="00B07D1F"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6F50A1" w:rsidRPr="0061224C" w:rsidRDefault="006F50A1" w:rsidP="00B66C1E">
      <w:pPr>
        <w:spacing w:line="360" w:lineRule="auto"/>
        <w:jc w:val="both"/>
        <w:rPr>
          <w:rFonts w:ascii="Arial" w:hAnsi="Arial" w:cs="Arial"/>
          <w:sz w:val="24"/>
          <w:szCs w:val="24"/>
        </w:rPr>
      </w:pPr>
    </w:p>
    <w:p w:rsidR="00D76F14" w:rsidRPr="0061224C" w:rsidRDefault="00D76F14" w:rsidP="00B66C1E">
      <w:pPr>
        <w:spacing w:line="360" w:lineRule="auto"/>
        <w:jc w:val="both"/>
        <w:rPr>
          <w:rFonts w:ascii="Arial" w:hAnsi="Arial" w:cs="Arial"/>
          <w:sz w:val="24"/>
          <w:szCs w:val="24"/>
        </w:rPr>
      </w:pPr>
    </w:p>
    <w:p w:rsidR="008B627E" w:rsidRPr="0061224C" w:rsidRDefault="008B627E" w:rsidP="00B66C1E">
      <w:pPr>
        <w:spacing w:line="360" w:lineRule="auto"/>
        <w:jc w:val="both"/>
        <w:rPr>
          <w:rFonts w:ascii="Arial" w:hAnsi="Arial" w:cs="Arial"/>
          <w:sz w:val="24"/>
          <w:szCs w:val="24"/>
        </w:rPr>
      </w:pPr>
    </w:p>
    <w:p w:rsidR="008B627E" w:rsidRPr="0061224C" w:rsidRDefault="008B627E" w:rsidP="00B66C1E">
      <w:pPr>
        <w:spacing w:line="360" w:lineRule="auto"/>
        <w:jc w:val="both"/>
        <w:rPr>
          <w:rFonts w:ascii="Arial" w:hAnsi="Arial" w:cs="Arial"/>
          <w:sz w:val="24"/>
          <w:szCs w:val="24"/>
        </w:rPr>
      </w:pPr>
    </w:p>
    <w:p w:rsidR="008B627E" w:rsidRPr="0061224C" w:rsidRDefault="008B627E" w:rsidP="00B66C1E">
      <w:pPr>
        <w:spacing w:line="360" w:lineRule="auto"/>
        <w:jc w:val="both"/>
        <w:rPr>
          <w:rFonts w:ascii="Arial" w:hAnsi="Arial" w:cs="Arial"/>
          <w:sz w:val="24"/>
          <w:szCs w:val="24"/>
        </w:rPr>
      </w:pPr>
    </w:p>
    <w:p w:rsidR="002E13E6" w:rsidRPr="0061224C" w:rsidRDefault="002E13E6" w:rsidP="001F4324">
      <w:pPr>
        <w:spacing w:line="360" w:lineRule="auto"/>
        <w:jc w:val="both"/>
        <w:rPr>
          <w:rFonts w:ascii="Arial" w:hAnsi="Arial" w:cs="Arial"/>
          <w:sz w:val="24"/>
          <w:szCs w:val="24"/>
        </w:rPr>
      </w:pPr>
    </w:p>
    <w:p w:rsidR="005B120F" w:rsidRPr="0061224C" w:rsidRDefault="00EA6FBA" w:rsidP="007B7CDB">
      <w:pPr>
        <w:spacing w:line="360" w:lineRule="auto"/>
        <w:ind w:firstLine="851"/>
        <w:jc w:val="both"/>
        <w:rPr>
          <w:rFonts w:ascii="Arial" w:hAnsi="Arial" w:cs="Arial"/>
          <w:sz w:val="24"/>
          <w:szCs w:val="24"/>
        </w:rPr>
      </w:pPr>
      <w:r w:rsidRPr="0061224C">
        <w:rPr>
          <w:rFonts w:ascii="Arial" w:hAnsi="Arial" w:cs="Arial"/>
          <w:sz w:val="24"/>
          <w:szCs w:val="24"/>
        </w:rPr>
        <w:t>București</w:t>
      </w:r>
      <w:r w:rsidR="005B120F" w:rsidRPr="0061224C">
        <w:rPr>
          <w:rFonts w:ascii="Arial" w:hAnsi="Arial" w:cs="Arial"/>
          <w:sz w:val="24"/>
          <w:szCs w:val="24"/>
        </w:rPr>
        <w:t>,</w:t>
      </w:r>
    </w:p>
    <w:p w:rsidR="00645D92" w:rsidRPr="0061224C" w:rsidRDefault="005B120F" w:rsidP="00D51A07">
      <w:pPr>
        <w:spacing w:line="360" w:lineRule="auto"/>
        <w:ind w:firstLine="851"/>
        <w:jc w:val="both"/>
        <w:rPr>
          <w:rFonts w:ascii="Arial" w:hAnsi="Arial" w:cs="Arial"/>
          <w:sz w:val="24"/>
          <w:szCs w:val="24"/>
        </w:rPr>
      </w:pPr>
      <w:r w:rsidRPr="0061224C">
        <w:rPr>
          <w:rFonts w:ascii="Arial" w:hAnsi="Arial" w:cs="Arial"/>
          <w:sz w:val="24"/>
          <w:szCs w:val="24"/>
        </w:rPr>
        <w:t>Nr. __.</w:t>
      </w:r>
    </w:p>
    <w:sectPr w:rsidR="00645D92" w:rsidRPr="0061224C" w:rsidSect="002B13B1">
      <w:headerReference w:type="even" r:id="rId8"/>
      <w:headerReference w:type="default" r:id="rId9"/>
      <w:footerReference w:type="even" r:id="rId10"/>
      <w:footerReference w:type="default" r:id="rId11"/>
      <w:pgSz w:w="11907" w:h="16840" w:code="9"/>
      <w:pgMar w:top="851" w:right="1021" w:bottom="851"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37" w:rsidRDefault="003D3B37">
      <w:r>
        <w:separator/>
      </w:r>
    </w:p>
  </w:endnote>
  <w:endnote w:type="continuationSeparator" w:id="0">
    <w:p w:rsidR="003D3B37" w:rsidRDefault="003D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Rom">
    <w:altName w:val="Times New Roman"/>
    <w:charset w:val="EE"/>
    <w:family w:val="roman"/>
    <w:pitch w:val="variable"/>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18" w:rsidRDefault="00CD5618" w:rsidP="00720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5618" w:rsidRDefault="00CD56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18" w:rsidRPr="00D969E3" w:rsidRDefault="00CD5618" w:rsidP="00F56F9A">
    <w:pPr>
      <w:pStyle w:val="Footer"/>
      <w:framePr w:wrap="around" w:vAnchor="text" w:hAnchor="page" w:x="5869" w:y="236"/>
      <w:jc w:val="center"/>
      <w:rPr>
        <w:rStyle w:val="PageNumber"/>
        <w:rFonts w:ascii="Arial" w:hAnsi="Arial" w:cs="Arial"/>
        <w:sz w:val="20"/>
      </w:rPr>
    </w:pPr>
    <w:r w:rsidRPr="00D969E3">
      <w:rPr>
        <w:rStyle w:val="PageNumber"/>
        <w:rFonts w:ascii="Arial" w:hAnsi="Arial" w:cs="Arial"/>
        <w:sz w:val="20"/>
      </w:rPr>
      <w:fldChar w:fldCharType="begin"/>
    </w:r>
    <w:r w:rsidRPr="00D969E3">
      <w:rPr>
        <w:rStyle w:val="PageNumber"/>
        <w:rFonts w:ascii="Arial" w:hAnsi="Arial" w:cs="Arial"/>
        <w:sz w:val="20"/>
      </w:rPr>
      <w:instrText xml:space="preserve">PAGE  </w:instrText>
    </w:r>
    <w:r w:rsidRPr="00D969E3">
      <w:rPr>
        <w:rStyle w:val="PageNumber"/>
        <w:rFonts w:ascii="Arial" w:hAnsi="Arial" w:cs="Arial"/>
        <w:sz w:val="20"/>
      </w:rPr>
      <w:fldChar w:fldCharType="separate"/>
    </w:r>
    <w:r w:rsidR="002A6ED4">
      <w:rPr>
        <w:rStyle w:val="PageNumber"/>
        <w:rFonts w:ascii="Arial" w:hAnsi="Arial" w:cs="Arial"/>
        <w:noProof/>
        <w:sz w:val="20"/>
      </w:rPr>
      <w:t>15</w:t>
    </w:r>
    <w:r w:rsidRPr="00D969E3">
      <w:rPr>
        <w:rStyle w:val="PageNumber"/>
        <w:rFonts w:ascii="Arial" w:hAnsi="Arial" w:cs="Arial"/>
        <w:sz w:val="20"/>
      </w:rPr>
      <w:fldChar w:fldCharType="end"/>
    </w:r>
  </w:p>
  <w:p w:rsidR="00CD5618" w:rsidRDefault="00CD56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37" w:rsidRDefault="003D3B37">
      <w:r>
        <w:separator/>
      </w:r>
    </w:p>
  </w:footnote>
  <w:footnote w:type="continuationSeparator" w:id="0">
    <w:p w:rsidR="003D3B37" w:rsidRDefault="003D3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18" w:rsidRDefault="00CD56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5618" w:rsidRDefault="00CD5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18" w:rsidRDefault="00CD5618">
    <w:pPr>
      <w:pStyle w:val="Header"/>
      <w:framePr w:wrap="around" w:vAnchor="text" w:hAnchor="margin" w:xAlign="center" w:y="1"/>
      <w:rPr>
        <w:rStyle w:val="PageNumber"/>
        <w:sz w:val="24"/>
      </w:rPr>
    </w:pPr>
    <w:r>
      <w:rPr>
        <w:vanish/>
        <w:color w:val="FF0000"/>
        <w:sz w:val="32"/>
      </w:rPr>
      <w:pgNum/>
    </w:r>
    <w:r>
      <w:rPr>
        <w:rStyle w:val="PageNumber"/>
        <w:sz w:val="24"/>
      </w:rPr>
      <w:t xml:space="preserve"> </w:t>
    </w:r>
    <w:r>
      <w:rPr>
        <w:rStyle w:val="PageNumber"/>
        <w:vanish/>
        <w:sz w:val="24"/>
      </w:rPr>
      <w:pgNum/>
    </w:r>
    <w:r>
      <w:rPr>
        <w:rStyle w:val="PageNumber"/>
        <w:sz w:val="24"/>
      </w:rPr>
      <w:t xml:space="preserve"> </w:t>
    </w:r>
    <w:r>
      <w:rPr>
        <w:rStyle w:val="PageNumber"/>
        <w:vanish/>
        <w:sz w:val="24"/>
      </w:rPr>
      <w:pgNum/>
    </w:r>
  </w:p>
  <w:p w:rsidR="00CD5618" w:rsidRDefault="00CD5618">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35B6F84"/>
    <w:multiLevelType w:val="hybridMultilevel"/>
    <w:tmpl w:val="5A92298E"/>
    <w:lvl w:ilvl="0" w:tplc="4E9AC2A8">
      <w:start w:val="2"/>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06E9555E"/>
    <w:multiLevelType w:val="hybridMultilevel"/>
    <w:tmpl w:val="DB607006"/>
    <w:lvl w:ilvl="0" w:tplc="4CE68772">
      <w:start w:val="1"/>
      <w:numFmt w:val="bullet"/>
      <w:lvlText w:val=""/>
      <w:lvlJc w:val="left"/>
      <w:pPr>
        <w:ind w:left="1440" w:hanging="360"/>
      </w:pPr>
      <w:rPr>
        <w:rFonts w:ascii="Wingdings" w:hAnsi="Wingdings" w:hint="default"/>
        <w:strike w:val="0"/>
        <w:color w:val="auto"/>
      </w:rPr>
    </w:lvl>
    <w:lvl w:ilvl="1" w:tplc="09741F14">
      <w:start w:val="1"/>
      <w:numFmt w:val="bullet"/>
      <w:lvlText w:val=""/>
      <w:lvlJc w:val="left"/>
      <w:pPr>
        <w:ind w:left="2160" w:hanging="360"/>
      </w:pPr>
      <w:rPr>
        <w:rFonts w:ascii="Wingdings" w:hAnsi="Wingdings" w:hint="default"/>
        <w:strike w:val="0"/>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12ED4E60"/>
    <w:multiLevelType w:val="hybridMultilevel"/>
    <w:tmpl w:val="5E44B6AC"/>
    <w:lvl w:ilvl="0" w:tplc="CAA47D96">
      <w:start w:val="1"/>
      <w:numFmt w:val="lowerLetter"/>
      <w:lvlText w:val="%1)"/>
      <w:lvlJc w:val="left"/>
      <w:pPr>
        <w:ind w:left="720" w:hanging="36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7A1F94"/>
    <w:multiLevelType w:val="multilevel"/>
    <w:tmpl w:val="56264D88"/>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C03CE4"/>
    <w:multiLevelType w:val="hybridMultilevel"/>
    <w:tmpl w:val="91FC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A6D322F"/>
    <w:multiLevelType w:val="hybridMultilevel"/>
    <w:tmpl w:val="36AE3142"/>
    <w:lvl w:ilvl="0" w:tplc="212E355C">
      <w:start w:val="1"/>
      <w:numFmt w:val="lowerLetter"/>
      <w:lvlText w:val="%1)"/>
      <w:lvlJc w:val="left"/>
      <w:pPr>
        <w:ind w:left="1068" w:hanging="360"/>
      </w:pPr>
      <w:rPr>
        <w:rFonts w:ascii="Arial" w:eastAsia="Calibri" w:hAnsi="Arial" w:cs="Arial"/>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6FED2764"/>
    <w:multiLevelType w:val="hybridMultilevel"/>
    <w:tmpl w:val="886E6FE4"/>
    <w:lvl w:ilvl="0" w:tplc="04180017">
      <w:start w:val="1"/>
      <w:numFmt w:val="lowerLetter"/>
      <w:lvlText w:val="%1)"/>
      <w:lvlJc w:val="left"/>
      <w:pPr>
        <w:ind w:left="631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7"/>
  </w:num>
  <w:num w:numId="5">
    <w:abstractNumId w:val="8"/>
  </w:num>
  <w:num w:numId="6">
    <w:abstractNumId w:val="5"/>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0"/>
    <w:rsid w:val="00000364"/>
    <w:rsid w:val="00000724"/>
    <w:rsid w:val="000009CF"/>
    <w:rsid w:val="00000DF5"/>
    <w:rsid w:val="00000EBE"/>
    <w:rsid w:val="00001B0C"/>
    <w:rsid w:val="00002A51"/>
    <w:rsid w:val="00002D20"/>
    <w:rsid w:val="000048B7"/>
    <w:rsid w:val="000048CE"/>
    <w:rsid w:val="000057F6"/>
    <w:rsid w:val="00005F01"/>
    <w:rsid w:val="000060D7"/>
    <w:rsid w:val="00006340"/>
    <w:rsid w:val="00006755"/>
    <w:rsid w:val="00006C70"/>
    <w:rsid w:val="000072DA"/>
    <w:rsid w:val="000073F9"/>
    <w:rsid w:val="00007583"/>
    <w:rsid w:val="00007664"/>
    <w:rsid w:val="00007D04"/>
    <w:rsid w:val="00007F50"/>
    <w:rsid w:val="00010418"/>
    <w:rsid w:val="00011BA5"/>
    <w:rsid w:val="00013F30"/>
    <w:rsid w:val="00014034"/>
    <w:rsid w:val="00014139"/>
    <w:rsid w:val="000141CF"/>
    <w:rsid w:val="0001437E"/>
    <w:rsid w:val="000147D4"/>
    <w:rsid w:val="00014A6D"/>
    <w:rsid w:val="00014E69"/>
    <w:rsid w:val="00015374"/>
    <w:rsid w:val="000155D9"/>
    <w:rsid w:val="0001618C"/>
    <w:rsid w:val="00016D97"/>
    <w:rsid w:val="00017084"/>
    <w:rsid w:val="000174AC"/>
    <w:rsid w:val="000177B4"/>
    <w:rsid w:val="000177C0"/>
    <w:rsid w:val="00017C44"/>
    <w:rsid w:val="00017D36"/>
    <w:rsid w:val="000205BE"/>
    <w:rsid w:val="00021563"/>
    <w:rsid w:val="00022BB2"/>
    <w:rsid w:val="00022DB2"/>
    <w:rsid w:val="00023980"/>
    <w:rsid w:val="00023C04"/>
    <w:rsid w:val="00023F0B"/>
    <w:rsid w:val="00024C31"/>
    <w:rsid w:val="00025191"/>
    <w:rsid w:val="000253C0"/>
    <w:rsid w:val="00025549"/>
    <w:rsid w:val="00026AB1"/>
    <w:rsid w:val="00026DA7"/>
    <w:rsid w:val="00026EBF"/>
    <w:rsid w:val="00026EE4"/>
    <w:rsid w:val="00027194"/>
    <w:rsid w:val="00027259"/>
    <w:rsid w:val="00027268"/>
    <w:rsid w:val="00027AFD"/>
    <w:rsid w:val="0003029D"/>
    <w:rsid w:val="000307FA"/>
    <w:rsid w:val="00030B5D"/>
    <w:rsid w:val="000316A1"/>
    <w:rsid w:val="00031EBF"/>
    <w:rsid w:val="000320EC"/>
    <w:rsid w:val="000327E1"/>
    <w:rsid w:val="00032BBC"/>
    <w:rsid w:val="000336BA"/>
    <w:rsid w:val="00033DFC"/>
    <w:rsid w:val="00034171"/>
    <w:rsid w:val="00034CFE"/>
    <w:rsid w:val="000356DF"/>
    <w:rsid w:val="00035DC7"/>
    <w:rsid w:val="00036275"/>
    <w:rsid w:val="000366C3"/>
    <w:rsid w:val="00037532"/>
    <w:rsid w:val="000378BA"/>
    <w:rsid w:val="00037D78"/>
    <w:rsid w:val="000416FA"/>
    <w:rsid w:val="00041BB8"/>
    <w:rsid w:val="00042001"/>
    <w:rsid w:val="00043C39"/>
    <w:rsid w:val="00044151"/>
    <w:rsid w:val="000448A9"/>
    <w:rsid w:val="00044F54"/>
    <w:rsid w:val="00044F6B"/>
    <w:rsid w:val="000453A6"/>
    <w:rsid w:val="00045FBE"/>
    <w:rsid w:val="000479F5"/>
    <w:rsid w:val="00050446"/>
    <w:rsid w:val="00050630"/>
    <w:rsid w:val="000507F7"/>
    <w:rsid w:val="00050824"/>
    <w:rsid w:val="00050886"/>
    <w:rsid w:val="00050A8B"/>
    <w:rsid w:val="00051F33"/>
    <w:rsid w:val="000521DD"/>
    <w:rsid w:val="00052B3D"/>
    <w:rsid w:val="00052CB8"/>
    <w:rsid w:val="00053FBA"/>
    <w:rsid w:val="000545EE"/>
    <w:rsid w:val="000549DA"/>
    <w:rsid w:val="0005586B"/>
    <w:rsid w:val="0005655F"/>
    <w:rsid w:val="000568BF"/>
    <w:rsid w:val="00056B82"/>
    <w:rsid w:val="00057224"/>
    <w:rsid w:val="000573CA"/>
    <w:rsid w:val="00057A4A"/>
    <w:rsid w:val="000602E8"/>
    <w:rsid w:val="00060EC6"/>
    <w:rsid w:val="00060F17"/>
    <w:rsid w:val="000614DE"/>
    <w:rsid w:val="00061955"/>
    <w:rsid w:val="00061D61"/>
    <w:rsid w:val="00062092"/>
    <w:rsid w:val="000624BC"/>
    <w:rsid w:val="00062577"/>
    <w:rsid w:val="00062647"/>
    <w:rsid w:val="000628D7"/>
    <w:rsid w:val="00062A49"/>
    <w:rsid w:val="00063C71"/>
    <w:rsid w:val="00063F20"/>
    <w:rsid w:val="00064051"/>
    <w:rsid w:val="00064208"/>
    <w:rsid w:val="000645E0"/>
    <w:rsid w:val="00064777"/>
    <w:rsid w:val="000647CB"/>
    <w:rsid w:val="0006492C"/>
    <w:rsid w:val="0006575D"/>
    <w:rsid w:val="00066119"/>
    <w:rsid w:val="0006645A"/>
    <w:rsid w:val="00066B54"/>
    <w:rsid w:val="00066C5F"/>
    <w:rsid w:val="0006711F"/>
    <w:rsid w:val="000672B5"/>
    <w:rsid w:val="000673D8"/>
    <w:rsid w:val="00067674"/>
    <w:rsid w:val="00067DD3"/>
    <w:rsid w:val="00067EE3"/>
    <w:rsid w:val="00070A61"/>
    <w:rsid w:val="00070B73"/>
    <w:rsid w:val="000711B6"/>
    <w:rsid w:val="00071556"/>
    <w:rsid w:val="00071861"/>
    <w:rsid w:val="00071A05"/>
    <w:rsid w:val="00071FB9"/>
    <w:rsid w:val="000725C3"/>
    <w:rsid w:val="000727B4"/>
    <w:rsid w:val="00073A0A"/>
    <w:rsid w:val="00074228"/>
    <w:rsid w:val="00074AD4"/>
    <w:rsid w:val="00074B86"/>
    <w:rsid w:val="000751E3"/>
    <w:rsid w:val="0007669D"/>
    <w:rsid w:val="000769BE"/>
    <w:rsid w:val="00077755"/>
    <w:rsid w:val="0008221C"/>
    <w:rsid w:val="0008338D"/>
    <w:rsid w:val="00084204"/>
    <w:rsid w:val="000850EE"/>
    <w:rsid w:val="000869A3"/>
    <w:rsid w:val="00086F90"/>
    <w:rsid w:val="000870F4"/>
    <w:rsid w:val="00087499"/>
    <w:rsid w:val="00087E6B"/>
    <w:rsid w:val="00087E6F"/>
    <w:rsid w:val="000909C2"/>
    <w:rsid w:val="00090A30"/>
    <w:rsid w:val="00091141"/>
    <w:rsid w:val="000911FD"/>
    <w:rsid w:val="000912AB"/>
    <w:rsid w:val="000913A1"/>
    <w:rsid w:val="00091CB9"/>
    <w:rsid w:val="00092D9C"/>
    <w:rsid w:val="00092E44"/>
    <w:rsid w:val="0009305E"/>
    <w:rsid w:val="00094894"/>
    <w:rsid w:val="000948F3"/>
    <w:rsid w:val="0009557B"/>
    <w:rsid w:val="000964CF"/>
    <w:rsid w:val="00096962"/>
    <w:rsid w:val="00097D1A"/>
    <w:rsid w:val="00097D27"/>
    <w:rsid w:val="00097DCF"/>
    <w:rsid w:val="00097EEA"/>
    <w:rsid w:val="000A1CBF"/>
    <w:rsid w:val="000A2242"/>
    <w:rsid w:val="000A2540"/>
    <w:rsid w:val="000A46D5"/>
    <w:rsid w:val="000A4D02"/>
    <w:rsid w:val="000A53B7"/>
    <w:rsid w:val="000A55C6"/>
    <w:rsid w:val="000A691F"/>
    <w:rsid w:val="000A6F50"/>
    <w:rsid w:val="000A6F52"/>
    <w:rsid w:val="000A748F"/>
    <w:rsid w:val="000A74D2"/>
    <w:rsid w:val="000A7BDD"/>
    <w:rsid w:val="000A7C7D"/>
    <w:rsid w:val="000B0169"/>
    <w:rsid w:val="000B0191"/>
    <w:rsid w:val="000B112A"/>
    <w:rsid w:val="000B2253"/>
    <w:rsid w:val="000B2419"/>
    <w:rsid w:val="000B324C"/>
    <w:rsid w:val="000B3A92"/>
    <w:rsid w:val="000B3BED"/>
    <w:rsid w:val="000B414C"/>
    <w:rsid w:val="000B4550"/>
    <w:rsid w:val="000B4946"/>
    <w:rsid w:val="000B4B09"/>
    <w:rsid w:val="000B507D"/>
    <w:rsid w:val="000B5527"/>
    <w:rsid w:val="000B58DA"/>
    <w:rsid w:val="000B5A9A"/>
    <w:rsid w:val="000B6250"/>
    <w:rsid w:val="000B62B6"/>
    <w:rsid w:val="000B675B"/>
    <w:rsid w:val="000B6905"/>
    <w:rsid w:val="000B7847"/>
    <w:rsid w:val="000B78A6"/>
    <w:rsid w:val="000C0794"/>
    <w:rsid w:val="000C0EDD"/>
    <w:rsid w:val="000C1A64"/>
    <w:rsid w:val="000C1C12"/>
    <w:rsid w:val="000C2ED1"/>
    <w:rsid w:val="000C322E"/>
    <w:rsid w:val="000C34C6"/>
    <w:rsid w:val="000C38B0"/>
    <w:rsid w:val="000C3BB6"/>
    <w:rsid w:val="000C3D92"/>
    <w:rsid w:val="000C58CF"/>
    <w:rsid w:val="000C5952"/>
    <w:rsid w:val="000C6103"/>
    <w:rsid w:val="000C6240"/>
    <w:rsid w:val="000C7486"/>
    <w:rsid w:val="000C7FE5"/>
    <w:rsid w:val="000C7FFC"/>
    <w:rsid w:val="000D0E2C"/>
    <w:rsid w:val="000D10E6"/>
    <w:rsid w:val="000D163F"/>
    <w:rsid w:val="000D1EE4"/>
    <w:rsid w:val="000D20A3"/>
    <w:rsid w:val="000D2BFB"/>
    <w:rsid w:val="000D2E78"/>
    <w:rsid w:val="000D3518"/>
    <w:rsid w:val="000D3569"/>
    <w:rsid w:val="000D357C"/>
    <w:rsid w:val="000D462C"/>
    <w:rsid w:val="000D58C9"/>
    <w:rsid w:val="000D6450"/>
    <w:rsid w:val="000D6872"/>
    <w:rsid w:val="000D6BEC"/>
    <w:rsid w:val="000D7033"/>
    <w:rsid w:val="000E0BA9"/>
    <w:rsid w:val="000E1DA4"/>
    <w:rsid w:val="000E298C"/>
    <w:rsid w:val="000E299A"/>
    <w:rsid w:val="000E2A00"/>
    <w:rsid w:val="000E30F4"/>
    <w:rsid w:val="000E3776"/>
    <w:rsid w:val="000E3BA0"/>
    <w:rsid w:val="000E4B15"/>
    <w:rsid w:val="000E5547"/>
    <w:rsid w:val="000E5554"/>
    <w:rsid w:val="000E58BE"/>
    <w:rsid w:val="000E5DBE"/>
    <w:rsid w:val="000E6E13"/>
    <w:rsid w:val="000E6E7E"/>
    <w:rsid w:val="000E7562"/>
    <w:rsid w:val="000F0DCE"/>
    <w:rsid w:val="000F1E53"/>
    <w:rsid w:val="000F2758"/>
    <w:rsid w:val="000F2E24"/>
    <w:rsid w:val="000F3935"/>
    <w:rsid w:val="000F3970"/>
    <w:rsid w:val="000F3B18"/>
    <w:rsid w:val="000F3D6B"/>
    <w:rsid w:val="000F41E5"/>
    <w:rsid w:val="000F4595"/>
    <w:rsid w:val="000F4AA7"/>
    <w:rsid w:val="000F57B2"/>
    <w:rsid w:val="000F5AC0"/>
    <w:rsid w:val="00100C0E"/>
    <w:rsid w:val="00100DBC"/>
    <w:rsid w:val="00102170"/>
    <w:rsid w:val="00102879"/>
    <w:rsid w:val="00103C51"/>
    <w:rsid w:val="00103C7C"/>
    <w:rsid w:val="0010495D"/>
    <w:rsid w:val="00104B5B"/>
    <w:rsid w:val="00105101"/>
    <w:rsid w:val="00105AB3"/>
    <w:rsid w:val="001063D1"/>
    <w:rsid w:val="00106C70"/>
    <w:rsid w:val="00106C8A"/>
    <w:rsid w:val="00107652"/>
    <w:rsid w:val="00110005"/>
    <w:rsid w:val="00110530"/>
    <w:rsid w:val="00110740"/>
    <w:rsid w:val="00110B40"/>
    <w:rsid w:val="00111998"/>
    <w:rsid w:val="001121C9"/>
    <w:rsid w:val="00112C0F"/>
    <w:rsid w:val="00112CE8"/>
    <w:rsid w:val="001131A1"/>
    <w:rsid w:val="0011369F"/>
    <w:rsid w:val="00113846"/>
    <w:rsid w:val="00113B82"/>
    <w:rsid w:val="0011478D"/>
    <w:rsid w:val="0011521A"/>
    <w:rsid w:val="00115618"/>
    <w:rsid w:val="00116633"/>
    <w:rsid w:val="001167AB"/>
    <w:rsid w:val="001167DE"/>
    <w:rsid w:val="001174A6"/>
    <w:rsid w:val="0012048C"/>
    <w:rsid w:val="0012154A"/>
    <w:rsid w:val="00121F22"/>
    <w:rsid w:val="00123CC6"/>
    <w:rsid w:val="001247C9"/>
    <w:rsid w:val="00124C7E"/>
    <w:rsid w:val="00124D56"/>
    <w:rsid w:val="00124ECB"/>
    <w:rsid w:val="00125BB7"/>
    <w:rsid w:val="00125CB0"/>
    <w:rsid w:val="0012631A"/>
    <w:rsid w:val="00126F8C"/>
    <w:rsid w:val="00127CED"/>
    <w:rsid w:val="00127CF7"/>
    <w:rsid w:val="00130021"/>
    <w:rsid w:val="00130B40"/>
    <w:rsid w:val="00131812"/>
    <w:rsid w:val="00131C0B"/>
    <w:rsid w:val="00132427"/>
    <w:rsid w:val="00132FE8"/>
    <w:rsid w:val="001334C4"/>
    <w:rsid w:val="00133B6D"/>
    <w:rsid w:val="00133E1A"/>
    <w:rsid w:val="00133ECD"/>
    <w:rsid w:val="00134F1E"/>
    <w:rsid w:val="00135AE6"/>
    <w:rsid w:val="00136964"/>
    <w:rsid w:val="001373F9"/>
    <w:rsid w:val="0013744B"/>
    <w:rsid w:val="00140257"/>
    <w:rsid w:val="00140618"/>
    <w:rsid w:val="0014098E"/>
    <w:rsid w:val="00140C5C"/>
    <w:rsid w:val="00140D1C"/>
    <w:rsid w:val="00140FCA"/>
    <w:rsid w:val="001418E3"/>
    <w:rsid w:val="00141D1D"/>
    <w:rsid w:val="00142462"/>
    <w:rsid w:val="0014360B"/>
    <w:rsid w:val="00144A07"/>
    <w:rsid w:val="001457DF"/>
    <w:rsid w:val="00147139"/>
    <w:rsid w:val="00147487"/>
    <w:rsid w:val="00147EC1"/>
    <w:rsid w:val="00150185"/>
    <w:rsid w:val="00151076"/>
    <w:rsid w:val="00151A67"/>
    <w:rsid w:val="00151D1C"/>
    <w:rsid w:val="00152946"/>
    <w:rsid w:val="00152E82"/>
    <w:rsid w:val="00154FD4"/>
    <w:rsid w:val="001558C3"/>
    <w:rsid w:val="00155DA3"/>
    <w:rsid w:val="00156CE7"/>
    <w:rsid w:val="00156D93"/>
    <w:rsid w:val="0015719C"/>
    <w:rsid w:val="001575CB"/>
    <w:rsid w:val="0015780C"/>
    <w:rsid w:val="0016045A"/>
    <w:rsid w:val="00160597"/>
    <w:rsid w:val="00160CB0"/>
    <w:rsid w:val="00160DC5"/>
    <w:rsid w:val="0016180D"/>
    <w:rsid w:val="00161E44"/>
    <w:rsid w:val="001628B1"/>
    <w:rsid w:val="00163201"/>
    <w:rsid w:val="00163608"/>
    <w:rsid w:val="00163B99"/>
    <w:rsid w:val="00163D5C"/>
    <w:rsid w:val="0016481B"/>
    <w:rsid w:val="00164E08"/>
    <w:rsid w:val="00165A69"/>
    <w:rsid w:val="00165F23"/>
    <w:rsid w:val="00166146"/>
    <w:rsid w:val="00166554"/>
    <w:rsid w:val="00166649"/>
    <w:rsid w:val="00166C90"/>
    <w:rsid w:val="00166CC5"/>
    <w:rsid w:val="00166F98"/>
    <w:rsid w:val="001670EE"/>
    <w:rsid w:val="00167463"/>
    <w:rsid w:val="0016791C"/>
    <w:rsid w:val="00167A78"/>
    <w:rsid w:val="001709EB"/>
    <w:rsid w:val="00170F9B"/>
    <w:rsid w:val="00171A31"/>
    <w:rsid w:val="0017237C"/>
    <w:rsid w:val="00172A52"/>
    <w:rsid w:val="00173663"/>
    <w:rsid w:val="00173E31"/>
    <w:rsid w:val="00174E48"/>
    <w:rsid w:val="0017626E"/>
    <w:rsid w:val="00176E81"/>
    <w:rsid w:val="001774A1"/>
    <w:rsid w:val="00177984"/>
    <w:rsid w:val="00177B97"/>
    <w:rsid w:val="0018066E"/>
    <w:rsid w:val="001827BE"/>
    <w:rsid w:val="0018285A"/>
    <w:rsid w:val="001831D1"/>
    <w:rsid w:val="00184370"/>
    <w:rsid w:val="0018443A"/>
    <w:rsid w:val="001847AB"/>
    <w:rsid w:val="00184DA8"/>
    <w:rsid w:val="001850C1"/>
    <w:rsid w:val="0018560C"/>
    <w:rsid w:val="00185D78"/>
    <w:rsid w:val="001865D3"/>
    <w:rsid w:val="001876ED"/>
    <w:rsid w:val="00190018"/>
    <w:rsid w:val="001907C4"/>
    <w:rsid w:val="00190C6A"/>
    <w:rsid w:val="00190FBF"/>
    <w:rsid w:val="001914B5"/>
    <w:rsid w:val="00191593"/>
    <w:rsid w:val="00191C50"/>
    <w:rsid w:val="00192A1E"/>
    <w:rsid w:val="00192BD3"/>
    <w:rsid w:val="00192DD4"/>
    <w:rsid w:val="0019358E"/>
    <w:rsid w:val="0019380B"/>
    <w:rsid w:val="00193C5C"/>
    <w:rsid w:val="00193CE5"/>
    <w:rsid w:val="00194FDA"/>
    <w:rsid w:val="001952FB"/>
    <w:rsid w:val="00195E96"/>
    <w:rsid w:val="0019609C"/>
    <w:rsid w:val="001968B3"/>
    <w:rsid w:val="00196CB9"/>
    <w:rsid w:val="001A005A"/>
    <w:rsid w:val="001A0100"/>
    <w:rsid w:val="001A0111"/>
    <w:rsid w:val="001A15EE"/>
    <w:rsid w:val="001A2500"/>
    <w:rsid w:val="001A2FCF"/>
    <w:rsid w:val="001A3591"/>
    <w:rsid w:val="001A42A5"/>
    <w:rsid w:val="001A45E7"/>
    <w:rsid w:val="001A4CED"/>
    <w:rsid w:val="001A535D"/>
    <w:rsid w:val="001A5927"/>
    <w:rsid w:val="001A5B3D"/>
    <w:rsid w:val="001A5D70"/>
    <w:rsid w:val="001A630D"/>
    <w:rsid w:val="001A6450"/>
    <w:rsid w:val="001A66C1"/>
    <w:rsid w:val="001A6B15"/>
    <w:rsid w:val="001A6FD1"/>
    <w:rsid w:val="001A7620"/>
    <w:rsid w:val="001B01FB"/>
    <w:rsid w:val="001B0F1E"/>
    <w:rsid w:val="001B1094"/>
    <w:rsid w:val="001B159E"/>
    <w:rsid w:val="001B16A5"/>
    <w:rsid w:val="001B18B4"/>
    <w:rsid w:val="001B1F02"/>
    <w:rsid w:val="001B21D1"/>
    <w:rsid w:val="001B33B1"/>
    <w:rsid w:val="001B3646"/>
    <w:rsid w:val="001B3A84"/>
    <w:rsid w:val="001B485E"/>
    <w:rsid w:val="001B48D3"/>
    <w:rsid w:val="001B4FDB"/>
    <w:rsid w:val="001B5336"/>
    <w:rsid w:val="001B6400"/>
    <w:rsid w:val="001B6930"/>
    <w:rsid w:val="001B7251"/>
    <w:rsid w:val="001B7EB5"/>
    <w:rsid w:val="001C0886"/>
    <w:rsid w:val="001C1547"/>
    <w:rsid w:val="001C1859"/>
    <w:rsid w:val="001C1B94"/>
    <w:rsid w:val="001C1D52"/>
    <w:rsid w:val="001C3713"/>
    <w:rsid w:val="001C3AC8"/>
    <w:rsid w:val="001C3CE5"/>
    <w:rsid w:val="001C4043"/>
    <w:rsid w:val="001C41C4"/>
    <w:rsid w:val="001C4AD2"/>
    <w:rsid w:val="001C4CBE"/>
    <w:rsid w:val="001C5138"/>
    <w:rsid w:val="001C64DB"/>
    <w:rsid w:val="001C67A7"/>
    <w:rsid w:val="001C6C6D"/>
    <w:rsid w:val="001C6C98"/>
    <w:rsid w:val="001C6EED"/>
    <w:rsid w:val="001C7F53"/>
    <w:rsid w:val="001D0772"/>
    <w:rsid w:val="001D0D59"/>
    <w:rsid w:val="001D1410"/>
    <w:rsid w:val="001D159C"/>
    <w:rsid w:val="001D2EF2"/>
    <w:rsid w:val="001D2F48"/>
    <w:rsid w:val="001D3081"/>
    <w:rsid w:val="001D3769"/>
    <w:rsid w:val="001D3B77"/>
    <w:rsid w:val="001D4FCB"/>
    <w:rsid w:val="001D5341"/>
    <w:rsid w:val="001D61AC"/>
    <w:rsid w:val="001D70BD"/>
    <w:rsid w:val="001E0709"/>
    <w:rsid w:val="001E0887"/>
    <w:rsid w:val="001E0EB0"/>
    <w:rsid w:val="001E1AD1"/>
    <w:rsid w:val="001E424A"/>
    <w:rsid w:val="001E45CC"/>
    <w:rsid w:val="001E497B"/>
    <w:rsid w:val="001E60E1"/>
    <w:rsid w:val="001E71BA"/>
    <w:rsid w:val="001E73BD"/>
    <w:rsid w:val="001E7A9A"/>
    <w:rsid w:val="001E7F57"/>
    <w:rsid w:val="001F0077"/>
    <w:rsid w:val="001F017E"/>
    <w:rsid w:val="001F037F"/>
    <w:rsid w:val="001F1D10"/>
    <w:rsid w:val="001F3F14"/>
    <w:rsid w:val="001F3F19"/>
    <w:rsid w:val="001F4324"/>
    <w:rsid w:val="001F5441"/>
    <w:rsid w:val="001F5DC6"/>
    <w:rsid w:val="001F61AE"/>
    <w:rsid w:val="001F6C05"/>
    <w:rsid w:val="001F787C"/>
    <w:rsid w:val="0020013A"/>
    <w:rsid w:val="00200641"/>
    <w:rsid w:val="00200E62"/>
    <w:rsid w:val="00202162"/>
    <w:rsid w:val="00202BD1"/>
    <w:rsid w:val="0020376C"/>
    <w:rsid w:val="00205287"/>
    <w:rsid w:val="00205338"/>
    <w:rsid w:val="002057D1"/>
    <w:rsid w:val="00207399"/>
    <w:rsid w:val="00211090"/>
    <w:rsid w:val="00211594"/>
    <w:rsid w:val="0021174A"/>
    <w:rsid w:val="00211A90"/>
    <w:rsid w:val="00211CBA"/>
    <w:rsid w:val="002120AD"/>
    <w:rsid w:val="00212F6D"/>
    <w:rsid w:val="0021377B"/>
    <w:rsid w:val="00213A01"/>
    <w:rsid w:val="00214C51"/>
    <w:rsid w:val="0021562A"/>
    <w:rsid w:val="00215E38"/>
    <w:rsid w:val="00216250"/>
    <w:rsid w:val="0021634D"/>
    <w:rsid w:val="00216443"/>
    <w:rsid w:val="0021683E"/>
    <w:rsid w:val="00216EB4"/>
    <w:rsid w:val="00217CB2"/>
    <w:rsid w:val="00220CC1"/>
    <w:rsid w:val="00220CD6"/>
    <w:rsid w:val="00220E24"/>
    <w:rsid w:val="002234E4"/>
    <w:rsid w:val="00224370"/>
    <w:rsid w:val="00226FA5"/>
    <w:rsid w:val="00227499"/>
    <w:rsid w:val="0022762A"/>
    <w:rsid w:val="0022777F"/>
    <w:rsid w:val="00227C67"/>
    <w:rsid w:val="002304C9"/>
    <w:rsid w:val="00230601"/>
    <w:rsid w:val="00232C76"/>
    <w:rsid w:val="00232DCE"/>
    <w:rsid w:val="002342B0"/>
    <w:rsid w:val="00234399"/>
    <w:rsid w:val="0023497D"/>
    <w:rsid w:val="002359E7"/>
    <w:rsid w:val="0023734F"/>
    <w:rsid w:val="00237B1A"/>
    <w:rsid w:val="002408B6"/>
    <w:rsid w:val="002409A7"/>
    <w:rsid w:val="00240A5E"/>
    <w:rsid w:val="00240AAC"/>
    <w:rsid w:val="00240BDD"/>
    <w:rsid w:val="00240C53"/>
    <w:rsid w:val="00241050"/>
    <w:rsid w:val="00241861"/>
    <w:rsid w:val="00241B0E"/>
    <w:rsid w:val="002422D4"/>
    <w:rsid w:val="002427DC"/>
    <w:rsid w:val="002434EA"/>
    <w:rsid w:val="00243B61"/>
    <w:rsid w:val="00243D92"/>
    <w:rsid w:val="00243F83"/>
    <w:rsid w:val="002449F2"/>
    <w:rsid w:val="0024589A"/>
    <w:rsid w:val="00245AA9"/>
    <w:rsid w:val="002467B3"/>
    <w:rsid w:val="00247608"/>
    <w:rsid w:val="0025008D"/>
    <w:rsid w:val="00250D64"/>
    <w:rsid w:val="002514D6"/>
    <w:rsid w:val="00252BA6"/>
    <w:rsid w:val="00252CD8"/>
    <w:rsid w:val="0025393E"/>
    <w:rsid w:val="00253BCE"/>
    <w:rsid w:val="002549BD"/>
    <w:rsid w:val="0025544F"/>
    <w:rsid w:val="00255C7F"/>
    <w:rsid w:val="002561E5"/>
    <w:rsid w:val="00256280"/>
    <w:rsid w:val="00256AE6"/>
    <w:rsid w:val="00256D61"/>
    <w:rsid w:val="00256EA5"/>
    <w:rsid w:val="0025717C"/>
    <w:rsid w:val="002575DE"/>
    <w:rsid w:val="00257EC4"/>
    <w:rsid w:val="00260A0E"/>
    <w:rsid w:val="00260AA2"/>
    <w:rsid w:val="00260DBB"/>
    <w:rsid w:val="002610C2"/>
    <w:rsid w:val="0026154F"/>
    <w:rsid w:val="00261A22"/>
    <w:rsid w:val="00262EEC"/>
    <w:rsid w:val="00262F52"/>
    <w:rsid w:val="00263198"/>
    <w:rsid w:val="00263E81"/>
    <w:rsid w:val="00264052"/>
    <w:rsid w:val="002641D4"/>
    <w:rsid w:val="00264775"/>
    <w:rsid w:val="00264AED"/>
    <w:rsid w:val="00264F49"/>
    <w:rsid w:val="00265F29"/>
    <w:rsid w:val="0026694C"/>
    <w:rsid w:val="002674BB"/>
    <w:rsid w:val="002707E2"/>
    <w:rsid w:val="002711BC"/>
    <w:rsid w:val="00272076"/>
    <w:rsid w:val="002743E9"/>
    <w:rsid w:val="00274511"/>
    <w:rsid w:val="00274707"/>
    <w:rsid w:val="0027496E"/>
    <w:rsid w:val="00275088"/>
    <w:rsid w:val="00275940"/>
    <w:rsid w:val="00275A1C"/>
    <w:rsid w:val="00275B2B"/>
    <w:rsid w:val="00275DCC"/>
    <w:rsid w:val="0027617B"/>
    <w:rsid w:val="002769CD"/>
    <w:rsid w:val="00276EF5"/>
    <w:rsid w:val="00277764"/>
    <w:rsid w:val="00277E75"/>
    <w:rsid w:val="0028009C"/>
    <w:rsid w:val="00280782"/>
    <w:rsid w:val="00281F7F"/>
    <w:rsid w:val="002820E4"/>
    <w:rsid w:val="00282A7D"/>
    <w:rsid w:val="002831E4"/>
    <w:rsid w:val="00283890"/>
    <w:rsid w:val="00283B57"/>
    <w:rsid w:val="00283EB3"/>
    <w:rsid w:val="0028609D"/>
    <w:rsid w:val="00286DB2"/>
    <w:rsid w:val="00287620"/>
    <w:rsid w:val="00290171"/>
    <w:rsid w:val="002901B2"/>
    <w:rsid w:val="00290BDE"/>
    <w:rsid w:val="0029205C"/>
    <w:rsid w:val="00292282"/>
    <w:rsid w:val="0029242F"/>
    <w:rsid w:val="00292445"/>
    <w:rsid w:val="00292CAB"/>
    <w:rsid w:val="00292CDA"/>
    <w:rsid w:val="00293207"/>
    <w:rsid w:val="00294592"/>
    <w:rsid w:val="00294B0B"/>
    <w:rsid w:val="00294BE8"/>
    <w:rsid w:val="00295DFE"/>
    <w:rsid w:val="002A0506"/>
    <w:rsid w:val="002A0DD8"/>
    <w:rsid w:val="002A10D1"/>
    <w:rsid w:val="002A17ED"/>
    <w:rsid w:val="002A1930"/>
    <w:rsid w:val="002A1E55"/>
    <w:rsid w:val="002A28C6"/>
    <w:rsid w:val="002A2CB6"/>
    <w:rsid w:val="002A3067"/>
    <w:rsid w:val="002A349E"/>
    <w:rsid w:val="002A3D92"/>
    <w:rsid w:val="002A4607"/>
    <w:rsid w:val="002A4630"/>
    <w:rsid w:val="002A46C8"/>
    <w:rsid w:val="002A4D93"/>
    <w:rsid w:val="002A59FD"/>
    <w:rsid w:val="002A65AD"/>
    <w:rsid w:val="002A6A2F"/>
    <w:rsid w:val="002A6ED4"/>
    <w:rsid w:val="002A6FB9"/>
    <w:rsid w:val="002A7313"/>
    <w:rsid w:val="002A766A"/>
    <w:rsid w:val="002B06EA"/>
    <w:rsid w:val="002B13B1"/>
    <w:rsid w:val="002B15BB"/>
    <w:rsid w:val="002B1EF1"/>
    <w:rsid w:val="002B3191"/>
    <w:rsid w:val="002B3CF1"/>
    <w:rsid w:val="002B3F85"/>
    <w:rsid w:val="002B48F3"/>
    <w:rsid w:val="002B52A8"/>
    <w:rsid w:val="002B57B2"/>
    <w:rsid w:val="002B6191"/>
    <w:rsid w:val="002B6350"/>
    <w:rsid w:val="002B6898"/>
    <w:rsid w:val="002B69DE"/>
    <w:rsid w:val="002B6BF4"/>
    <w:rsid w:val="002B6D04"/>
    <w:rsid w:val="002B7A68"/>
    <w:rsid w:val="002B7A84"/>
    <w:rsid w:val="002B7AFF"/>
    <w:rsid w:val="002C0DC6"/>
    <w:rsid w:val="002C140F"/>
    <w:rsid w:val="002C1A3A"/>
    <w:rsid w:val="002C1EC8"/>
    <w:rsid w:val="002C3B97"/>
    <w:rsid w:val="002C3E54"/>
    <w:rsid w:val="002C4505"/>
    <w:rsid w:val="002C4B2C"/>
    <w:rsid w:val="002C4C6F"/>
    <w:rsid w:val="002C4E0A"/>
    <w:rsid w:val="002C5824"/>
    <w:rsid w:val="002C5923"/>
    <w:rsid w:val="002C59DE"/>
    <w:rsid w:val="002C6478"/>
    <w:rsid w:val="002C6848"/>
    <w:rsid w:val="002C69CC"/>
    <w:rsid w:val="002C75A9"/>
    <w:rsid w:val="002C7F03"/>
    <w:rsid w:val="002D037B"/>
    <w:rsid w:val="002D1E12"/>
    <w:rsid w:val="002D222D"/>
    <w:rsid w:val="002D27F1"/>
    <w:rsid w:val="002D31CE"/>
    <w:rsid w:val="002D34C9"/>
    <w:rsid w:val="002D370B"/>
    <w:rsid w:val="002D38BB"/>
    <w:rsid w:val="002D3B12"/>
    <w:rsid w:val="002D3B4B"/>
    <w:rsid w:val="002D4874"/>
    <w:rsid w:val="002D491B"/>
    <w:rsid w:val="002D5E0B"/>
    <w:rsid w:val="002D5F08"/>
    <w:rsid w:val="002D5F50"/>
    <w:rsid w:val="002D674A"/>
    <w:rsid w:val="002D74EF"/>
    <w:rsid w:val="002D775C"/>
    <w:rsid w:val="002D7D52"/>
    <w:rsid w:val="002E0670"/>
    <w:rsid w:val="002E08AA"/>
    <w:rsid w:val="002E0DF1"/>
    <w:rsid w:val="002E13E6"/>
    <w:rsid w:val="002E1552"/>
    <w:rsid w:val="002E19C7"/>
    <w:rsid w:val="002E2431"/>
    <w:rsid w:val="002E2F15"/>
    <w:rsid w:val="002E4727"/>
    <w:rsid w:val="002E51F8"/>
    <w:rsid w:val="002E5333"/>
    <w:rsid w:val="002E5AC7"/>
    <w:rsid w:val="002E6555"/>
    <w:rsid w:val="002F0282"/>
    <w:rsid w:val="002F098E"/>
    <w:rsid w:val="002F25D9"/>
    <w:rsid w:val="002F2863"/>
    <w:rsid w:val="002F2873"/>
    <w:rsid w:val="002F2A70"/>
    <w:rsid w:val="002F37CD"/>
    <w:rsid w:val="002F41F2"/>
    <w:rsid w:val="002F460B"/>
    <w:rsid w:val="002F4765"/>
    <w:rsid w:val="002F5774"/>
    <w:rsid w:val="002F63C7"/>
    <w:rsid w:val="002F6BFF"/>
    <w:rsid w:val="002F6C64"/>
    <w:rsid w:val="002F6F36"/>
    <w:rsid w:val="002F741A"/>
    <w:rsid w:val="00300AD9"/>
    <w:rsid w:val="003013D2"/>
    <w:rsid w:val="00301872"/>
    <w:rsid w:val="003018D5"/>
    <w:rsid w:val="00302327"/>
    <w:rsid w:val="00302489"/>
    <w:rsid w:val="00303569"/>
    <w:rsid w:val="00303CD4"/>
    <w:rsid w:val="0030506A"/>
    <w:rsid w:val="003050E7"/>
    <w:rsid w:val="0030514F"/>
    <w:rsid w:val="00305431"/>
    <w:rsid w:val="00305556"/>
    <w:rsid w:val="003060FF"/>
    <w:rsid w:val="0030681F"/>
    <w:rsid w:val="00306C22"/>
    <w:rsid w:val="00306C2C"/>
    <w:rsid w:val="00306C2D"/>
    <w:rsid w:val="0030704B"/>
    <w:rsid w:val="00307A19"/>
    <w:rsid w:val="00307D2E"/>
    <w:rsid w:val="00310C0E"/>
    <w:rsid w:val="00310F4B"/>
    <w:rsid w:val="00311603"/>
    <w:rsid w:val="003120DA"/>
    <w:rsid w:val="00313570"/>
    <w:rsid w:val="0031371B"/>
    <w:rsid w:val="00313ED8"/>
    <w:rsid w:val="00316921"/>
    <w:rsid w:val="00316B12"/>
    <w:rsid w:val="00316D31"/>
    <w:rsid w:val="00317254"/>
    <w:rsid w:val="00317320"/>
    <w:rsid w:val="0031752F"/>
    <w:rsid w:val="00317562"/>
    <w:rsid w:val="0032202B"/>
    <w:rsid w:val="003225C3"/>
    <w:rsid w:val="00322D39"/>
    <w:rsid w:val="00324AA1"/>
    <w:rsid w:val="00325643"/>
    <w:rsid w:val="00327ACA"/>
    <w:rsid w:val="00330347"/>
    <w:rsid w:val="00330418"/>
    <w:rsid w:val="0033049F"/>
    <w:rsid w:val="00330D17"/>
    <w:rsid w:val="003334FC"/>
    <w:rsid w:val="00334342"/>
    <w:rsid w:val="0033446B"/>
    <w:rsid w:val="003345B6"/>
    <w:rsid w:val="00334745"/>
    <w:rsid w:val="00334AEC"/>
    <w:rsid w:val="00334B05"/>
    <w:rsid w:val="00334F09"/>
    <w:rsid w:val="003350A9"/>
    <w:rsid w:val="003356F4"/>
    <w:rsid w:val="00336025"/>
    <w:rsid w:val="003364D8"/>
    <w:rsid w:val="00337B61"/>
    <w:rsid w:val="00337FBB"/>
    <w:rsid w:val="00340B7A"/>
    <w:rsid w:val="00341026"/>
    <w:rsid w:val="00341256"/>
    <w:rsid w:val="003414B6"/>
    <w:rsid w:val="00341A35"/>
    <w:rsid w:val="00341C03"/>
    <w:rsid w:val="00342643"/>
    <w:rsid w:val="003441B3"/>
    <w:rsid w:val="0034442F"/>
    <w:rsid w:val="0034464C"/>
    <w:rsid w:val="00344879"/>
    <w:rsid w:val="00344B8C"/>
    <w:rsid w:val="00344DED"/>
    <w:rsid w:val="00344EED"/>
    <w:rsid w:val="00345198"/>
    <w:rsid w:val="003456B4"/>
    <w:rsid w:val="00345C69"/>
    <w:rsid w:val="00346396"/>
    <w:rsid w:val="0034663F"/>
    <w:rsid w:val="00347528"/>
    <w:rsid w:val="003476A0"/>
    <w:rsid w:val="00347C6E"/>
    <w:rsid w:val="00347EDC"/>
    <w:rsid w:val="00350254"/>
    <w:rsid w:val="003504D3"/>
    <w:rsid w:val="003504E0"/>
    <w:rsid w:val="00350C8A"/>
    <w:rsid w:val="003516EF"/>
    <w:rsid w:val="00352DB5"/>
    <w:rsid w:val="00354C1C"/>
    <w:rsid w:val="00354CFD"/>
    <w:rsid w:val="0035537F"/>
    <w:rsid w:val="00355E95"/>
    <w:rsid w:val="00356243"/>
    <w:rsid w:val="003563E4"/>
    <w:rsid w:val="003569F0"/>
    <w:rsid w:val="003578D8"/>
    <w:rsid w:val="00357D14"/>
    <w:rsid w:val="00361100"/>
    <w:rsid w:val="00361DEC"/>
    <w:rsid w:val="0036324D"/>
    <w:rsid w:val="00363577"/>
    <w:rsid w:val="00364B2D"/>
    <w:rsid w:val="00364F48"/>
    <w:rsid w:val="0036580A"/>
    <w:rsid w:val="003660A6"/>
    <w:rsid w:val="00366233"/>
    <w:rsid w:val="0036776C"/>
    <w:rsid w:val="00367EE8"/>
    <w:rsid w:val="0037057D"/>
    <w:rsid w:val="0037073D"/>
    <w:rsid w:val="00370769"/>
    <w:rsid w:val="00370972"/>
    <w:rsid w:val="003711F3"/>
    <w:rsid w:val="003719C8"/>
    <w:rsid w:val="00371BC2"/>
    <w:rsid w:val="00371CA2"/>
    <w:rsid w:val="00371CB4"/>
    <w:rsid w:val="00373D37"/>
    <w:rsid w:val="00373DF0"/>
    <w:rsid w:val="00373E4C"/>
    <w:rsid w:val="00373FFA"/>
    <w:rsid w:val="00374A53"/>
    <w:rsid w:val="00374AC4"/>
    <w:rsid w:val="00374AD5"/>
    <w:rsid w:val="003753F4"/>
    <w:rsid w:val="003756A8"/>
    <w:rsid w:val="003758A5"/>
    <w:rsid w:val="0037619A"/>
    <w:rsid w:val="003764B4"/>
    <w:rsid w:val="003764B9"/>
    <w:rsid w:val="0037691D"/>
    <w:rsid w:val="00377C58"/>
    <w:rsid w:val="00377C8A"/>
    <w:rsid w:val="003804FF"/>
    <w:rsid w:val="0038071C"/>
    <w:rsid w:val="00380CEC"/>
    <w:rsid w:val="003817C4"/>
    <w:rsid w:val="003819B2"/>
    <w:rsid w:val="00383D84"/>
    <w:rsid w:val="0038412A"/>
    <w:rsid w:val="00384412"/>
    <w:rsid w:val="00390C09"/>
    <w:rsid w:val="00390C69"/>
    <w:rsid w:val="00391C01"/>
    <w:rsid w:val="00392044"/>
    <w:rsid w:val="003927AE"/>
    <w:rsid w:val="00392843"/>
    <w:rsid w:val="00392B4E"/>
    <w:rsid w:val="00392E8C"/>
    <w:rsid w:val="00394421"/>
    <w:rsid w:val="003946DA"/>
    <w:rsid w:val="00394732"/>
    <w:rsid w:val="00394CA6"/>
    <w:rsid w:val="00394DC1"/>
    <w:rsid w:val="00394ECE"/>
    <w:rsid w:val="00395C43"/>
    <w:rsid w:val="003961B3"/>
    <w:rsid w:val="0039685D"/>
    <w:rsid w:val="00396E76"/>
    <w:rsid w:val="0039701D"/>
    <w:rsid w:val="00397583"/>
    <w:rsid w:val="003A010E"/>
    <w:rsid w:val="003A1582"/>
    <w:rsid w:val="003A1B5F"/>
    <w:rsid w:val="003A2C37"/>
    <w:rsid w:val="003A2D0C"/>
    <w:rsid w:val="003A450C"/>
    <w:rsid w:val="003A4574"/>
    <w:rsid w:val="003A4C03"/>
    <w:rsid w:val="003A4C7A"/>
    <w:rsid w:val="003A64BA"/>
    <w:rsid w:val="003A65B1"/>
    <w:rsid w:val="003A6628"/>
    <w:rsid w:val="003A76F3"/>
    <w:rsid w:val="003B0042"/>
    <w:rsid w:val="003B0B92"/>
    <w:rsid w:val="003B12D8"/>
    <w:rsid w:val="003B1A03"/>
    <w:rsid w:val="003B1D87"/>
    <w:rsid w:val="003B22EA"/>
    <w:rsid w:val="003B2975"/>
    <w:rsid w:val="003B3394"/>
    <w:rsid w:val="003B46A0"/>
    <w:rsid w:val="003B4A55"/>
    <w:rsid w:val="003B4A9A"/>
    <w:rsid w:val="003B54A0"/>
    <w:rsid w:val="003B5D24"/>
    <w:rsid w:val="003B5DA0"/>
    <w:rsid w:val="003B6A12"/>
    <w:rsid w:val="003B6D92"/>
    <w:rsid w:val="003B7968"/>
    <w:rsid w:val="003C1131"/>
    <w:rsid w:val="003C1394"/>
    <w:rsid w:val="003C1579"/>
    <w:rsid w:val="003C187F"/>
    <w:rsid w:val="003C1CEF"/>
    <w:rsid w:val="003C2134"/>
    <w:rsid w:val="003C2BD3"/>
    <w:rsid w:val="003C30E0"/>
    <w:rsid w:val="003C31C5"/>
    <w:rsid w:val="003C3969"/>
    <w:rsid w:val="003C3AE8"/>
    <w:rsid w:val="003C539C"/>
    <w:rsid w:val="003C540E"/>
    <w:rsid w:val="003C6260"/>
    <w:rsid w:val="003C7081"/>
    <w:rsid w:val="003C72BD"/>
    <w:rsid w:val="003C7935"/>
    <w:rsid w:val="003C7D8C"/>
    <w:rsid w:val="003D0E38"/>
    <w:rsid w:val="003D1864"/>
    <w:rsid w:val="003D201A"/>
    <w:rsid w:val="003D230F"/>
    <w:rsid w:val="003D3B37"/>
    <w:rsid w:val="003D3CCF"/>
    <w:rsid w:val="003D40A5"/>
    <w:rsid w:val="003D4282"/>
    <w:rsid w:val="003D436C"/>
    <w:rsid w:val="003D4C49"/>
    <w:rsid w:val="003D4D3D"/>
    <w:rsid w:val="003D5034"/>
    <w:rsid w:val="003D5328"/>
    <w:rsid w:val="003D53B7"/>
    <w:rsid w:val="003D53C7"/>
    <w:rsid w:val="003D581D"/>
    <w:rsid w:val="003D59E0"/>
    <w:rsid w:val="003D5FF8"/>
    <w:rsid w:val="003D630C"/>
    <w:rsid w:val="003D6EC4"/>
    <w:rsid w:val="003D7022"/>
    <w:rsid w:val="003D7AC2"/>
    <w:rsid w:val="003D7BF2"/>
    <w:rsid w:val="003E0217"/>
    <w:rsid w:val="003E0534"/>
    <w:rsid w:val="003E0611"/>
    <w:rsid w:val="003E0839"/>
    <w:rsid w:val="003E2335"/>
    <w:rsid w:val="003E2876"/>
    <w:rsid w:val="003E2C86"/>
    <w:rsid w:val="003E2FB9"/>
    <w:rsid w:val="003E40E1"/>
    <w:rsid w:val="003E5107"/>
    <w:rsid w:val="003E5501"/>
    <w:rsid w:val="003E5581"/>
    <w:rsid w:val="003E565B"/>
    <w:rsid w:val="003E59EF"/>
    <w:rsid w:val="003E6448"/>
    <w:rsid w:val="003E64D8"/>
    <w:rsid w:val="003E6732"/>
    <w:rsid w:val="003E7C9A"/>
    <w:rsid w:val="003F1B75"/>
    <w:rsid w:val="003F1DED"/>
    <w:rsid w:val="003F25F3"/>
    <w:rsid w:val="003F2CBA"/>
    <w:rsid w:val="003F4424"/>
    <w:rsid w:val="003F4980"/>
    <w:rsid w:val="003F4E9D"/>
    <w:rsid w:val="003F526A"/>
    <w:rsid w:val="003F635C"/>
    <w:rsid w:val="003F648D"/>
    <w:rsid w:val="003F6E85"/>
    <w:rsid w:val="003F6F4F"/>
    <w:rsid w:val="003F7248"/>
    <w:rsid w:val="003F749B"/>
    <w:rsid w:val="00401077"/>
    <w:rsid w:val="004013B7"/>
    <w:rsid w:val="00402043"/>
    <w:rsid w:val="004024FE"/>
    <w:rsid w:val="00402508"/>
    <w:rsid w:val="004025FC"/>
    <w:rsid w:val="0040431D"/>
    <w:rsid w:val="00405028"/>
    <w:rsid w:val="00405253"/>
    <w:rsid w:val="00405A03"/>
    <w:rsid w:val="00405BA7"/>
    <w:rsid w:val="00405D76"/>
    <w:rsid w:val="00406029"/>
    <w:rsid w:val="004067A6"/>
    <w:rsid w:val="00406FD5"/>
    <w:rsid w:val="00406FF4"/>
    <w:rsid w:val="004074CC"/>
    <w:rsid w:val="00410D7B"/>
    <w:rsid w:val="004121AC"/>
    <w:rsid w:val="004131B7"/>
    <w:rsid w:val="00413B45"/>
    <w:rsid w:val="00413F4D"/>
    <w:rsid w:val="004145CD"/>
    <w:rsid w:val="004149A1"/>
    <w:rsid w:val="00414ECD"/>
    <w:rsid w:val="00414FDC"/>
    <w:rsid w:val="00415863"/>
    <w:rsid w:val="00415CDF"/>
    <w:rsid w:val="00416187"/>
    <w:rsid w:val="00416329"/>
    <w:rsid w:val="0041660E"/>
    <w:rsid w:val="00416A21"/>
    <w:rsid w:val="004178C3"/>
    <w:rsid w:val="004202EC"/>
    <w:rsid w:val="00420E9A"/>
    <w:rsid w:val="0042100C"/>
    <w:rsid w:val="00421A86"/>
    <w:rsid w:val="00421F0E"/>
    <w:rsid w:val="004233F6"/>
    <w:rsid w:val="004234AB"/>
    <w:rsid w:val="0042456E"/>
    <w:rsid w:val="00424B15"/>
    <w:rsid w:val="004257AE"/>
    <w:rsid w:val="00425E1B"/>
    <w:rsid w:val="0042682C"/>
    <w:rsid w:val="00430D17"/>
    <w:rsid w:val="00430F9E"/>
    <w:rsid w:val="0043117B"/>
    <w:rsid w:val="004333EF"/>
    <w:rsid w:val="00433C80"/>
    <w:rsid w:val="00434665"/>
    <w:rsid w:val="00434FDA"/>
    <w:rsid w:val="004351D6"/>
    <w:rsid w:val="004356C0"/>
    <w:rsid w:val="00435F5C"/>
    <w:rsid w:val="00436787"/>
    <w:rsid w:val="00436811"/>
    <w:rsid w:val="00436BB4"/>
    <w:rsid w:val="00437078"/>
    <w:rsid w:val="00437965"/>
    <w:rsid w:val="00437A76"/>
    <w:rsid w:val="00437B03"/>
    <w:rsid w:val="004401D0"/>
    <w:rsid w:val="004410BF"/>
    <w:rsid w:val="0044137B"/>
    <w:rsid w:val="00441A61"/>
    <w:rsid w:val="0044253A"/>
    <w:rsid w:val="00442976"/>
    <w:rsid w:val="00442D68"/>
    <w:rsid w:val="00443C4D"/>
    <w:rsid w:val="00443CD4"/>
    <w:rsid w:val="004443AD"/>
    <w:rsid w:val="004448DE"/>
    <w:rsid w:val="00444A9A"/>
    <w:rsid w:val="00444F4A"/>
    <w:rsid w:val="004456C5"/>
    <w:rsid w:val="00446328"/>
    <w:rsid w:val="0044679E"/>
    <w:rsid w:val="00446AE1"/>
    <w:rsid w:val="0044710A"/>
    <w:rsid w:val="00447609"/>
    <w:rsid w:val="004477E0"/>
    <w:rsid w:val="0045105E"/>
    <w:rsid w:val="0045154A"/>
    <w:rsid w:val="00451694"/>
    <w:rsid w:val="00452F71"/>
    <w:rsid w:val="00453825"/>
    <w:rsid w:val="0045389C"/>
    <w:rsid w:val="0045532D"/>
    <w:rsid w:val="0045565F"/>
    <w:rsid w:val="004570BA"/>
    <w:rsid w:val="0045711E"/>
    <w:rsid w:val="00457367"/>
    <w:rsid w:val="00460AC8"/>
    <w:rsid w:val="00460D52"/>
    <w:rsid w:val="00461A25"/>
    <w:rsid w:val="00462984"/>
    <w:rsid w:val="0046326D"/>
    <w:rsid w:val="00463C14"/>
    <w:rsid w:val="00463D5A"/>
    <w:rsid w:val="004641E7"/>
    <w:rsid w:val="004651CD"/>
    <w:rsid w:val="004661B2"/>
    <w:rsid w:val="004707D1"/>
    <w:rsid w:val="004719A5"/>
    <w:rsid w:val="00472B8F"/>
    <w:rsid w:val="004731C2"/>
    <w:rsid w:val="00473475"/>
    <w:rsid w:val="00473B2D"/>
    <w:rsid w:val="00473BF7"/>
    <w:rsid w:val="004749B1"/>
    <w:rsid w:val="00475A73"/>
    <w:rsid w:val="00476724"/>
    <w:rsid w:val="00476F50"/>
    <w:rsid w:val="00477BA9"/>
    <w:rsid w:val="00480638"/>
    <w:rsid w:val="00480641"/>
    <w:rsid w:val="00480C9E"/>
    <w:rsid w:val="00481A98"/>
    <w:rsid w:val="00481F30"/>
    <w:rsid w:val="00482056"/>
    <w:rsid w:val="004823B7"/>
    <w:rsid w:val="00482D87"/>
    <w:rsid w:val="004831E4"/>
    <w:rsid w:val="00483400"/>
    <w:rsid w:val="00483924"/>
    <w:rsid w:val="00483935"/>
    <w:rsid w:val="0048512E"/>
    <w:rsid w:val="00485FD9"/>
    <w:rsid w:val="004863C2"/>
    <w:rsid w:val="00486F34"/>
    <w:rsid w:val="00487131"/>
    <w:rsid w:val="00487433"/>
    <w:rsid w:val="004874D5"/>
    <w:rsid w:val="00487D56"/>
    <w:rsid w:val="00487F10"/>
    <w:rsid w:val="004908D0"/>
    <w:rsid w:val="00490A96"/>
    <w:rsid w:val="00491532"/>
    <w:rsid w:val="00491E4E"/>
    <w:rsid w:val="004921E4"/>
    <w:rsid w:val="00493AF6"/>
    <w:rsid w:val="00494263"/>
    <w:rsid w:val="00494445"/>
    <w:rsid w:val="00496682"/>
    <w:rsid w:val="004971A7"/>
    <w:rsid w:val="004971BD"/>
    <w:rsid w:val="004971E0"/>
    <w:rsid w:val="004975E8"/>
    <w:rsid w:val="00497F7A"/>
    <w:rsid w:val="004A0166"/>
    <w:rsid w:val="004A08E5"/>
    <w:rsid w:val="004A16FA"/>
    <w:rsid w:val="004A182D"/>
    <w:rsid w:val="004A25E4"/>
    <w:rsid w:val="004A3700"/>
    <w:rsid w:val="004A3B24"/>
    <w:rsid w:val="004A5016"/>
    <w:rsid w:val="004A50FD"/>
    <w:rsid w:val="004A521B"/>
    <w:rsid w:val="004A5896"/>
    <w:rsid w:val="004A69E9"/>
    <w:rsid w:val="004A6E9C"/>
    <w:rsid w:val="004A72FA"/>
    <w:rsid w:val="004A7B1E"/>
    <w:rsid w:val="004A7F2B"/>
    <w:rsid w:val="004B0158"/>
    <w:rsid w:val="004B0507"/>
    <w:rsid w:val="004B0579"/>
    <w:rsid w:val="004B0F51"/>
    <w:rsid w:val="004B11C7"/>
    <w:rsid w:val="004B1DFB"/>
    <w:rsid w:val="004B3370"/>
    <w:rsid w:val="004B3655"/>
    <w:rsid w:val="004B38E1"/>
    <w:rsid w:val="004B3AE0"/>
    <w:rsid w:val="004B6187"/>
    <w:rsid w:val="004B6540"/>
    <w:rsid w:val="004B693E"/>
    <w:rsid w:val="004B694A"/>
    <w:rsid w:val="004C013D"/>
    <w:rsid w:val="004C093E"/>
    <w:rsid w:val="004C0FF7"/>
    <w:rsid w:val="004C13A8"/>
    <w:rsid w:val="004C318A"/>
    <w:rsid w:val="004C3378"/>
    <w:rsid w:val="004C3AEB"/>
    <w:rsid w:val="004C4101"/>
    <w:rsid w:val="004C4441"/>
    <w:rsid w:val="004C451E"/>
    <w:rsid w:val="004C571C"/>
    <w:rsid w:val="004C6826"/>
    <w:rsid w:val="004C6F49"/>
    <w:rsid w:val="004C7044"/>
    <w:rsid w:val="004C7A0D"/>
    <w:rsid w:val="004C7B53"/>
    <w:rsid w:val="004D001C"/>
    <w:rsid w:val="004D1FCB"/>
    <w:rsid w:val="004D1FF7"/>
    <w:rsid w:val="004D20FA"/>
    <w:rsid w:val="004D2C44"/>
    <w:rsid w:val="004D353A"/>
    <w:rsid w:val="004D3FA2"/>
    <w:rsid w:val="004D502A"/>
    <w:rsid w:val="004D638B"/>
    <w:rsid w:val="004D6402"/>
    <w:rsid w:val="004D7B34"/>
    <w:rsid w:val="004D7B83"/>
    <w:rsid w:val="004D7FA9"/>
    <w:rsid w:val="004E0101"/>
    <w:rsid w:val="004E0DD6"/>
    <w:rsid w:val="004E1B33"/>
    <w:rsid w:val="004E2C8D"/>
    <w:rsid w:val="004E3BD0"/>
    <w:rsid w:val="004E48EF"/>
    <w:rsid w:val="004E5724"/>
    <w:rsid w:val="004E5E0B"/>
    <w:rsid w:val="004E6876"/>
    <w:rsid w:val="004E6935"/>
    <w:rsid w:val="004E79A4"/>
    <w:rsid w:val="004E7D14"/>
    <w:rsid w:val="004F090F"/>
    <w:rsid w:val="004F0B4F"/>
    <w:rsid w:val="004F0FD5"/>
    <w:rsid w:val="004F10E4"/>
    <w:rsid w:val="004F1273"/>
    <w:rsid w:val="004F13C6"/>
    <w:rsid w:val="004F16D6"/>
    <w:rsid w:val="004F1812"/>
    <w:rsid w:val="004F2CBE"/>
    <w:rsid w:val="004F4317"/>
    <w:rsid w:val="004F4718"/>
    <w:rsid w:val="004F4FD2"/>
    <w:rsid w:val="004F50E0"/>
    <w:rsid w:val="004F5304"/>
    <w:rsid w:val="004F5DF0"/>
    <w:rsid w:val="004F5E1E"/>
    <w:rsid w:val="004F630B"/>
    <w:rsid w:val="004F66D1"/>
    <w:rsid w:val="004F6AA8"/>
    <w:rsid w:val="004F74B8"/>
    <w:rsid w:val="004F7A17"/>
    <w:rsid w:val="004F7B77"/>
    <w:rsid w:val="005000B7"/>
    <w:rsid w:val="0050059B"/>
    <w:rsid w:val="00500B0E"/>
    <w:rsid w:val="0050174F"/>
    <w:rsid w:val="00501F64"/>
    <w:rsid w:val="00502770"/>
    <w:rsid w:val="00503375"/>
    <w:rsid w:val="00503403"/>
    <w:rsid w:val="0050387F"/>
    <w:rsid w:val="005046BD"/>
    <w:rsid w:val="00504B91"/>
    <w:rsid w:val="00505437"/>
    <w:rsid w:val="00505487"/>
    <w:rsid w:val="00505D26"/>
    <w:rsid w:val="0050640E"/>
    <w:rsid w:val="00506CE3"/>
    <w:rsid w:val="00506E5D"/>
    <w:rsid w:val="005076A8"/>
    <w:rsid w:val="0050788A"/>
    <w:rsid w:val="00510C74"/>
    <w:rsid w:val="005110A7"/>
    <w:rsid w:val="005113BA"/>
    <w:rsid w:val="005114C1"/>
    <w:rsid w:val="00511A66"/>
    <w:rsid w:val="00511F72"/>
    <w:rsid w:val="005120E8"/>
    <w:rsid w:val="005127AD"/>
    <w:rsid w:val="00513E40"/>
    <w:rsid w:val="00514020"/>
    <w:rsid w:val="00514351"/>
    <w:rsid w:val="005143B2"/>
    <w:rsid w:val="0051447D"/>
    <w:rsid w:val="00514D12"/>
    <w:rsid w:val="0051528E"/>
    <w:rsid w:val="00515318"/>
    <w:rsid w:val="00515C67"/>
    <w:rsid w:val="00515CF2"/>
    <w:rsid w:val="00516316"/>
    <w:rsid w:val="005165AF"/>
    <w:rsid w:val="00516EEE"/>
    <w:rsid w:val="00517684"/>
    <w:rsid w:val="005177D0"/>
    <w:rsid w:val="00517814"/>
    <w:rsid w:val="005204BE"/>
    <w:rsid w:val="005208D4"/>
    <w:rsid w:val="00521B22"/>
    <w:rsid w:val="00521CD8"/>
    <w:rsid w:val="005230C2"/>
    <w:rsid w:val="00523B51"/>
    <w:rsid w:val="005242C0"/>
    <w:rsid w:val="00524755"/>
    <w:rsid w:val="0052480E"/>
    <w:rsid w:val="00525542"/>
    <w:rsid w:val="00525930"/>
    <w:rsid w:val="00525B13"/>
    <w:rsid w:val="00525B48"/>
    <w:rsid w:val="00525C56"/>
    <w:rsid w:val="00525E65"/>
    <w:rsid w:val="00526F07"/>
    <w:rsid w:val="0052729C"/>
    <w:rsid w:val="00530A17"/>
    <w:rsid w:val="00531F6F"/>
    <w:rsid w:val="00532F65"/>
    <w:rsid w:val="00533DF8"/>
    <w:rsid w:val="0053424A"/>
    <w:rsid w:val="00534E24"/>
    <w:rsid w:val="00535E1D"/>
    <w:rsid w:val="0053688D"/>
    <w:rsid w:val="00536912"/>
    <w:rsid w:val="00536F63"/>
    <w:rsid w:val="00537113"/>
    <w:rsid w:val="00537179"/>
    <w:rsid w:val="005405D2"/>
    <w:rsid w:val="00540DA1"/>
    <w:rsid w:val="00540E9D"/>
    <w:rsid w:val="00540F84"/>
    <w:rsid w:val="0054132F"/>
    <w:rsid w:val="0054175C"/>
    <w:rsid w:val="00541A94"/>
    <w:rsid w:val="00542211"/>
    <w:rsid w:val="005424F5"/>
    <w:rsid w:val="005425C8"/>
    <w:rsid w:val="005433B3"/>
    <w:rsid w:val="00543A6E"/>
    <w:rsid w:val="00543E23"/>
    <w:rsid w:val="00544B8B"/>
    <w:rsid w:val="005458AB"/>
    <w:rsid w:val="00545D97"/>
    <w:rsid w:val="00545EB8"/>
    <w:rsid w:val="00546107"/>
    <w:rsid w:val="005461F3"/>
    <w:rsid w:val="005468B7"/>
    <w:rsid w:val="00546CAE"/>
    <w:rsid w:val="005472BA"/>
    <w:rsid w:val="00547719"/>
    <w:rsid w:val="00547A94"/>
    <w:rsid w:val="00547B97"/>
    <w:rsid w:val="005507AC"/>
    <w:rsid w:val="0055151F"/>
    <w:rsid w:val="005527AC"/>
    <w:rsid w:val="00552CF6"/>
    <w:rsid w:val="005533F0"/>
    <w:rsid w:val="005535BD"/>
    <w:rsid w:val="00553C6E"/>
    <w:rsid w:val="00553D52"/>
    <w:rsid w:val="00555B4E"/>
    <w:rsid w:val="0055649B"/>
    <w:rsid w:val="00556DCB"/>
    <w:rsid w:val="00556DE2"/>
    <w:rsid w:val="00557E8C"/>
    <w:rsid w:val="00560D8A"/>
    <w:rsid w:val="0056150F"/>
    <w:rsid w:val="005618D1"/>
    <w:rsid w:val="005621B5"/>
    <w:rsid w:val="00562AB5"/>
    <w:rsid w:val="00562B05"/>
    <w:rsid w:val="00562B27"/>
    <w:rsid w:val="00562E0F"/>
    <w:rsid w:val="00563178"/>
    <w:rsid w:val="0056383F"/>
    <w:rsid w:val="00563BC1"/>
    <w:rsid w:val="0056411E"/>
    <w:rsid w:val="00564366"/>
    <w:rsid w:val="00564C2F"/>
    <w:rsid w:val="00565076"/>
    <w:rsid w:val="00565F30"/>
    <w:rsid w:val="0056623C"/>
    <w:rsid w:val="0056669E"/>
    <w:rsid w:val="00566756"/>
    <w:rsid w:val="00567C9B"/>
    <w:rsid w:val="00567EA0"/>
    <w:rsid w:val="005705B5"/>
    <w:rsid w:val="00570804"/>
    <w:rsid w:val="005711A9"/>
    <w:rsid w:val="00571F51"/>
    <w:rsid w:val="005727D9"/>
    <w:rsid w:val="00572A28"/>
    <w:rsid w:val="005737F4"/>
    <w:rsid w:val="00573B91"/>
    <w:rsid w:val="00573C78"/>
    <w:rsid w:val="0057467A"/>
    <w:rsid w:val="0057498E"/>
    <w:rsid w:val="00574AB7"/>
    <w:rsid w:val="00575920"/>
    <w:rsid w:val="00575D9F"/>
    <w:rsid w:val="00575DCE"/>
    <w:rsid w:val="00577B21"/>
    <w:rsid w:val="005808C2"/>
    <w:rsid w:val="005818FE"/>
    <w:rsid w:val="00581B07"/>
    <w:rsid w:val="005821DE"/>
    <w:rsid w:val="005824E8"/>
    <w:rsid w:val="00582609"/>
    <w:rsid w:val="005829A5"/>
    <w:rsid w:val="005845C8"/>
    <w:rsid w:val="005857C2"/>
    <w:rsid w:val="00585872"/>
    <w:rsid w:val="00586634"/>
    <w:rsid w:val="0058704E"/>
    <w:rsid w:val="00587F05"/>
    <w:rsid w:val="00590334"/>
    <w:rsid w:val="00590457"/>
    <w:rsid w:val="00590476"/>
    <w:rsid w:val="00590DF7"/>
    <w:rsid w:val="00591AA0"/>
    <w:rsid w:val="00591E75"/>
    <w:rsid w:val="005926FE"/>
    <w:rsid w:val="005930F1"/>
    <w:rsid w:val="005931F3"/>
    <w:rsid w:val="005934C2"/>
    <w:rsid w:val="00593645"/>
    <w:rsid w:val="0059393C"/>
    <w:rsid w:val="0059399B"/>
    <w:rsid w:val="00593BF3"/>
    <w:rsid w:val="0059480B"/>
    <w:rsid w:val="005949BD"/>
    <w:rsid w:val="00595AA8"/>
    <w:rsid w:val="00597317"/>
    <w:rsid w:val="00597CAF"/>
    <w:rsid w:val="005A0632"/>
    <w:rsid w:val="005A0F50"/>
    <w:rsid w:val="005A1A0E"/>
    <w:rsid w:val="005A2882"/>
    <w:rsid w:val="005A2891"/>
    <w:rsid w:val="005A28AE"/>
    <w:rsid w:val="005A325E"/>
    <w:rsid w:val="005A342D"/>
    <w:rsid w:val="005A3453"/>
    <w:rsid w:val="005A3B56"/>
    <w:rsid w:val="005A435D"/>
    <w:rsid w:val="005A5C2F"/>
    <w:rsid w:val="005A6404"/>
    <w:rsid w:val="005A74E9"/>
    <w:rsid w:val="005A7B68"/>
    <w:rsid w:val="005B098E"/>
    <w:rsid w:val="005B120F"/>
    <w:rsid w:val="005B1311"/>
    <w:rsid w:val="005B15B7"/>
    <w:rsid w:val="005B1C09"/>
    <w:rsid w:val="005B20E0"/>
    <w:rsid w:val="005B2E91"/>
    <w:rsid w:val="005B3434"/>
    <w:rsid w:val="005B368B"/>
    <w:rsid w:val="005B3DEA"/>
    <w:rsid w:val="005B48C5"/>
    <w:rsid w:val="005B4CC3"/>
    <w:rsid w:val="005B584C"/>
    <w:rsid w:val="005B5B7C"/>
    <w:rsid w:val="005B5BD1"/>
    <w:rsid w:val="005B5CB1"/>
    <w:rsid w:val="005B6CEE"/>
    <w:rsid w:val="005B6F68"/>
    <w:rsid w:val="005B7045"/>
    <w:rsid w:val="005B7736"/>
    <w:rsid w:val="005C0ABC"/>
    <w:rsid w:val="005C142B"/>
    <w:rsid w:val="005C22D7"/>
    <w:rsid w:val="005C27FF"/>
    <w:rsid w:val="005C2EA4"/>
    <w:rsid w:val="005C3EA4"/>
    <w:rsid w:val="005C3EFE"/>
    <w:rsid w:val="005C4329"/>
    <w:rsid w:val="005C4481"/>
    <w:rsid w:val="005C4AAB"/>
    <w:rsid w:val="005C4E74"/>
    <w:rsid w:val="005C632A"/>
    <w:rsid w:val="005D0765"/>
    <w:rsid w:val="005D0BB8"/>
    <w:rsid w:val="005D113E"/>
    <w:rsid w:val="005D1B4A"/>
    <w:rsid w:val="005D1FE3"/>
    <w:rsid w:val="005D2F3A"/>
    <w:rsid w:val="005D3255"/>
    <w:rsid w:val="005D3D56"/>
    <w:rsid w:val="005D5320"/>
    <w:rsid w:val="005D58B0"/>
    <w:rsid w:val="005D67B8"/>
    <w:rsid w:val="005D6C35"/>
    <w:rsid w:val="005E070C"/>
    <w:rsid w:val="005E2236"/>
    <w:rsid w:val="005E232F"/>
    <w:rsid w:val="005E26E8"/>
    <w:rsid w:val="005E383C"/>
    <w:rsid w:val="005E42E6"/>
    <w:rsid w:val="005E6D71"/>
    <w:rsid w:val="005E7A0A"/>
    <w:rsid w:val="005F0325"/>
    <w:rsid w:val="005F0560"/>
    <w:rsid w:val="005F0D4B"/>
    <w:rsid w:val="005F1560"/>
    <w:rsid w:val="005F1DD2"/>
    <w:rsid w:val="005F2F48"/>
    <w:rsid w:val="005F52B5"/>
    <w:rsid w:val="005F60F6"/>
    <w:rsid w:val="005F66A7"/>
    <w:rsid w:val="005F71F3"/>
    <w:rsid w:val="005F7F6B"/>
    <w:rsid w:val="0060117A"/>
    <w:rsid w:val="006019E8"/>
    <w:rsid w:val="006022CF"/>
    <w:rsid w:val="00602953"/>
    <w:rsid w:val="006031EC"/>
    <w:rsid w:val="00604852"/>
    <w:rsid w:val="006050A2"/>
    <w:rsid w:val="0060554E"/>
    <w:rsid w:val="00605CBC"/>
    <w:rsid w:val="00606554"/>
    <w:rsid w:val="0060658D"/>
    <w:rsid w:val="006067B6"/>
    <w:rsid w:val="006069F2"/>
    <w:rsid w:val="00611D89"/>
    <w:rsid w:val="00612082"/>
    <w:rsid w:val="00612189"/>
    <w:rsid w:val="0061224C"/>
    <w:rsid w:val="006126B7"/>
    <w:rsid w:val="00612779"/>
    <w:rsid w:val="00612B60"/>
    <w:rsid w:val="00612F6B"/>
    <w:rsid w:val="00613BBD"/>
    <w:rsid w:val="00613D2C"/>
    <w:rsid w:val="006146C6"/>
    <w:rsid w:val="00614ED6"/>
    <w:rsid w:val="006155A4"/>
    <w:rsid w:val="006156D2"/>
    <w:rsid w:val="006158F7"/>
    <w:rsid w:val="0061654F"/>
    <w:rsid w:val="006168FE"/>
    <w:rsid w:val="00616A23"/>
    <w:rsid w:val="00620078"/>
    <w:rsid w:val="00620A54"/>
    <w:rsid w:val="00620FD5"/>
    <w:rsid w:val="006211B2"/>
    <w:rsid w:val="0062156E"/>
    <w:rsid w:val="00621A1D"/>
    <w:rsid w:val="00621B4E"/>
    <w:rsid w:val="00623F9E"/>
    <w:rsid w:val="00624429"/>
    <w:rsid w:val="00624930"/>
    <w:rsid w:val="00624D62"/>
    <w:rsid w:val="00624F11"/>
    <w:rsid w:val="00624FEB"/>
    <w:rsid w:val="006258D6"/>
    <w:rsid w:val="0062595F"/>
    <w:rsid w:val="0062686D"/>
    <w:rsid w:val="00626F0A"/>
    <w:rsid w:val="006274B1"/>
    <w:rsid w:val="006278D7"/>
    <w:rsid w:val="00627BF9"/>
    <w:rsid w:val="00630E1F"/>
    <w:rsid w:val="00630FAE"/>
    <w:rsid w:val="00631598"/>
    <w:rsid w:val="00631D32"/>
    <w:rsid w:val="00631E1F"/>
    <w:rsid w:val="00631F82"/>
    <w:rsid w:val="0063286B"/>
    <w:rsid w:val="00632F6C"/>
    <w:rsid w:val="00633947"/>
    <w:rsid w:val="0063421B"/>
    <w:rsid w:val="006347D3"/>
    <w:rsid w:val="00634BA9"/>
    <w:rsid w:val="006351BE"/>
    <w:rsid w:val="00636433"/>
    <w:rsid w:val="0063647C"/>
    <w:rsid w:val="0063688D"/>
    <w:rsid w:val="00636CB1"/>
    <w:rsid w:val="00636D9E"/>
    <w:rsid w:val="00637080"/>
    <w:rsid w:val="006372DA"/>
    <w:rsid w:val="00637ADA"/>
    <w:rsid w:val="00637D6E"/>
    <w:rsid w:val="00637EAE"/>
    <w:rsid w:val="006409AA"/>
    <w:rsid w:val="00640D7F"/>
    <w:rsid w:val="00640FC4"/>
    <w:rsid w:val="00641206"/>
    <w:rsid w:val="006413C1"/>
    <w:rsid w:val="00641E81"/>
    <w:rsid w:val="00642016"/>
    <w:rsid w:val="006426C0"/>
    <w:rsid w:val="0064292C"/>
    <w:rsid w:val="0064346B"/>
    <w:rsid w:val="0064349E"/>
    <w:rsid w:val="00643697"/>
    <w:rsid w:val="00643D0D"/>
    <w:rsid w:val="00643DEB"/>
    <w:rsid w:val="0064497A"/>
    <w:rsid w:val="006453EC"/>
    <w:rsid w:val="006456F4"/>
    <w:rsid w:val="00645D92"/>
    <w:rsid w:val="0064611E"/>
    <w:rsid w:val="006465D0"/>
    <w:rsid w:val="006467BE"/>
    <w:rsid w:val="00646D4D"/>
    <w:rsid w:val="00647B98"/>
    <w:rsid w:val="00650212"/>
    <w:rsid w:val="0065111B"/>
    <w:rsid w:val="00652E2A"/>
    <w:rsid w:val="0065500F"/>
    <w:rsid w:val="006552F1"/>
    <w:rsid w:val="006562C2"/>
    <w:rsid w:val="006563E6"/>
    <w:rsid w:val="0065760C"/>
    <w:rsid w:val="00657D4D"/>
    <w:rsid w:val="006602C1"/>
    <w:rsid w:val="006610C6"/>
    <w:rsid w:val="006612F9"/>
    <w:rsid w:val="00661C6F"/>
    <w:rsid w:val="006638CF"/>
    <w:rsid w:val="0066473F"/>
    <w:rsid w:val="0066573D"/>
    <w:rsid w:val="00665EFD"/>
    <w:rsid w:val="006672D9"/>
    <w:rsid w:val="006672EE"/>
    <w:rsid w:val="006707C2"/>
    <w:rsid w:val="006709C2"/>
    <w:rsid w:val="00670F74"/>
    <w:rsid w:val="00671333"/>
    <w:rsid w:val="006717AA"/>
    <w:rsid w:val="00672FFA"/>
    <w:rsid w:val="006736A9"/>
    <w:rsid w:val="00673D86"/>
    <w:rsid w:val="00674500"/>
    <w:rsid w:val="0067453F"/>
    <w:rsid w:val="00674CCD"/>
    <w:rsid w:val="00674DC1"/>
    <w:rsid w:val="00674F91"/>
    <w:rsid w:val="00676BC5"/>
    <w:rsid w:val="00676F42"/>
    <w:rsid w:val="0067743D"/>
    <w:rsid w:val="006774D8"/>
    <w:rsid w:val="00680DBE"/>
    <w:rsid w:val="00680E17"/>
    <w:rsid w:val="006819B0"/>
    <w:rsid w:val="00681BB8"/>
    <w:rsid w:val="00681E1A"/>
    <w:rsid w:val="006820B8"/>
    <w:rsid w:val="00682401"/>
    <w:rsid w:val="00682883"/>
    <w:rsid w:val="0068288A"/>
    <w:rsid w:val="0068342D"/>
    <w:rsid w:val="00683E88"/>
    <w:rsid w:val="00684084"/>
    <w:rsid w:val="0068423B"/>
    <w:rsid w:val="006846E5"/>
    <w:rsid w:val="00685569"/>
    <w:rsid w:val="0068569D"/>
    <w:rsid w:val="0068601D"/>
    <w:rsid w:val="00686BC4"/>
    <w:rsid w:val="006871D4"/>
    <w:rsid w:val="006873EE"/>
    <w:rsid w:val="00687A62"/>
    <w:rsid w:val="00687E70"/>
    <w:rsid w:val="00690ACF"/>
    <w:rsid w:val="00690B12"/>
    <w:rsid w:val="00691030"/>
    <w:rsid w:val="00691709"/>
    <w:rsid w:val="006921D6"/>
    <w:rsid w:val="0069325C"/>
    <w:rsid w:val="00693902"/>
    <w:rsid w:val="00693DCC"/>
    <w:rsid w:val="00694345"/>
    <w:rsid w:val="00694EFD"/>
    <w:rsid w:val="00697427"/>
    <w:rsid w:val="006975CC"/>
    <w:rsid w:val="00697ACA"/>
    <w:rsid w:val="00697B5C"/>
    <w:rsid w:val="00697C00"/>
    <w:rsid w:val="006A06E7"/>
    <w:rsid w:val="006A0D85"/>
    <w:rsid w:val="006A29DA"/>
    <w:rsid w:val="006A2C24"/>
    <w:rsid w:val="006A2C9A"/>
    <w:rsid w:val="006A2E19"/>
    <w:rsid w:val="006A2F97"/>
    <w:rsid w:val="006A3AA3"/>
    <w:rsid w:val="006A5209"/>
    <w:rsid w:val="006A54AD"/>
    <w:rsid w:val="006A5F96"/>
    <w:rsid w:val="006A68DF"/>
    <w:rsid w:val="006A6CA2"/>
    <w:rsid w:val="006A7484"/>
    <w:rsid w:val="006A7834"/>
    <w:rsid w:val="006A7E89"/>
    <w:rsid w:val="006B02C8"/>
    <w:rsid w:val="006B0B23"/>
    <w:rsid w:val="006B1CA3"/>
    <w:rsid w:val="006B1CF8"/>
    <w:rsid w:val="006B231E"/>
    <w:rsid w:val="006B2466"/>
    <w:rsid w:val="006B2CB0"/>
    <w:rsid w:val="006B3120"/>
    <w:rsid w:val="006B334E"/>
    <w:rsid w:val="006B33C4"/>
    <w:rsid w:val="006B3556"/>
    <w:rsid w:val="006B43D7"/>
    <w:rsid w:val="006B451A"/>
    <w:rsid w:val="006B4721"/>
    <w:rsid w:val="006B55E5"/>
    <w:rsid w:val="006B57D6"/>
    <w:rsid w:val="006B5F9F"/>
    <w:rsid w:val="006B604E"/>
    <w:rsid w:val="006B69FB"/>
    <w:rsid w:val="006B72BA"/>
    <w:rsid w:val="006B7663"/>
    <w:rsid w:val="006B7F79"/>
    <w:rsid w:val="006C0919"/>
    <w:rsid w:val="006C0CFE"/>
    <w:rsid w:val="006C0F40"/>
    <w:rsid w:val="006C1427"/>
    <w:rsid w:val="006C1AD6"/>
    <w:rsid w:val="006C1D45"/>
    <w:rsid w:val="006C22D2"/>
    <w:rsid w:val="006C2FCB"/>
    <w:rsid w:val="006C311F"/>
    <w:rsid w:val="006C3496"/>
    <w:rsid w:val="006C3E61"/>
    <w:rsid w:val="006C474C"/>
    <w:rsid w:val="006C4937"/>
    <w:rsid w:val="006C4D69"/>
    <w:rsid w:val="006C5246"/>
    <w:rsid w:val="006C52F6"/>
    <w:rsid w:val="006C5781"/>
    <w:rsid w:val="006C65DF"/>
    <w:rsid w:val="006C6992"/>
    <w:rsid w:val="006C699C"/>
    <w:rsid w:val="006C7129"/>
    <w:rsid w:val="006C783B"/>
    <w:rsid w:val="006D06D4"/>
    <w:rsid w:val="006D26D5"/>
    <w:rsid w:val="006D2F4C"/>
    <w:rsid w:val="006D4422"/>
    <w:rsid w:val="006D4611"/>
    <w:rsid w:val="006D46F7"/>
    <w:rsid w:val="006D4D4D"/>
    <w:rsid w:val="006D523B"/>
    <w:rsid w:val="006D5700"/>
    <w:rsid w:val="006D5838"/>
    <w:rsid w:val="006D5DDF"/>
    <w:rsid w:val="006D68DF"/>
    <w:rsid w:val="006D7039"/>
    <w:rsid w:val="006D7072"/>
    <w:rsid w:val="006D7B4E"/>
    <w:rsid w:val="006D7C22"/>
    <w:rsid w:val="006D7FD6"/>
    <w:rsid w:val="006E0B50"/>
    <w:rsid w:val="006E14BB"/>
    <w:rsid w:val="006E156A"/>
    <w:rsid w:val="006E1A91"/>
    <w:rsid w:val="006E23A7"/>
    <w:rsid w:val="006E3711"/>
    <w:rsid w:val="006E3C92"/>
    <w:rsid w:val="006E59A5"/>
    <w:rsid w:val="006E59A8"/>
    <w:rsid w:val="006E7021"/>
    <w:rsid w:val="006E726C"/>
    <w:rsid w:val="006F0003"/>
    <w:rsid w:val="006F0021"/>
    <w:rsid w:val="006F0600"/>
    <w:rsid w:val="006F07E4"/>
    <w:rsid w:val="006F0B6E"/>
    <w:rsid w:val="006F0D83"/>
    <w:rsid w:val="006F1051"/>
    <w:rsid w:val="006F187B"/>
    <w:rsid w:val="006F3526"/>
    <w:rsid w:val="006F3D1B"/>
    <w:rsid w:val="006F49FE"/>
    <w:rsid w:val="006F4BE6"/>
    <w:rsid w:val="006F4DF4"/>
    <w:rsid w:val="006F50A1"/>
    <w:rsid w:val="006F7091"/>
    <w:rsid w:val="006F72EC"/>
    <w:rsid w:val="007000F1"/>
    <w:rsid w:val="00700744"/>
    <w:rsid w:val="00700BAD"/>
    <w:rsid w:val="00700E58"/>
    <w:rsid w:val="00701434"/>
    <w:rsid w:val="007018ED"/>
    <w:rsid w:val="00702AE1"/>
    <w:rsid w:val="00702B62"/>
    <w:rsid w:val="007030B9"/>
    <w:rsid w:val="007034F0"/>
    <w:rsid w:val="00703521"/>
    <w:rsid w:val="00703940"/>
    <w:rsid w:val="00703C50"/>
    <w:rsid w:val="00704DFD"/>
    <w:rsid w:val="007050F5"/>
    <w:rsid w:val="007051EE"/>
    <w:rsid w:val="007054C4"/>
    <w:rsid w:val="00706439"/>
    <w:rsid w:val="0070662B"/>
    <w:rsid w:val="00706D5D"/>
    <w:rsid w:val="00710674"/>
    <w:rsid w:val="0071081B"/>
    <w:rsid w:val="00710A61"/>
    <w:rsid w:val="00710B03"/>
    <w:rsid w:val="007112CA"/>
    <w:rsid w:val="0071169E"/>
    <w:rsid w:val="0071218A"/>
    <w:rsid w:val="00712E1F"/>
    <w:rsid w:val="00713587"/>
    <w:rsid w:val="00714540"/>
    <w:rsid w:val="00715189"/>
    <w:rsid w:val="007155DF"/>
    <w:rsid w:val="0071567A"/>
    <w:rsid w:val="00715B5E"/>
    <w:rsid w:val="00716033"/>
    <w:rsid w:val="007168C2"/>
    <w:rsid w:val="00717512"/>
    <w:rsid w:val="00717FD4"/>
    <w:rsid w:val="00720885"/>
    <w:rsid w:val="007210E9"/>
    <w:rsid w:val="00721282"/>
    <w:rsid w:val="00721428"/>
    <w:rsid w:val="007217BC"/>
    <w:rsid w:val="007217CE"/>
    <w:rsid w:val="00721812"/>
    <w:rsid w:val="00721D30"/>
    <w:rsid w:val="00722E03"/>
    <w:rsid w:val="007233CD"/>
    <w:rsid w:val="00723C3E"/>
    <w:rsid w:val="00723FCF"/>
    <w:rsid w:val="00724CC9"/>
    <w:rsid w:val="007254A3"/>
    <w:rsid w:val="00726D87"/>
    <w:rsid w:val="00727366"/>
    <w:rsid w:val="00727970"/>
    <w:rsid w:val="00727A84"/>
    <w:rsid w:val="0073023C"/>
    <w:rsid w:val="00730A55"/>
    <w:rsid w:val="00731161"/>
    <w:rsid w:val="007313B0"/>
    <w:rsid w:val="007318B6"/>
    <w:rsid w:val="0073198F"/>
    <w:rsid w:val="00731C4E"/>
    <w:rsid w:val="0073244A"/>
    <w:rsid w:val="00733175"/>
    <w:rsid w:val="0073346A"/>
    <w:rsid w:val="00733B0E"/>
    <w:rsid w:val="00735A6A"/>
    <w:rsid w:val="00735E85"/>
    <w:rsid w:val="00735E90"/>
    <w:rsid w:val="007369AE"/>
    <w:rsid w:val="00736BE5"/>
    <w:rsid w:val="00736EC2"/>
    <w:rsid w:val="00737935"/>
    <w:rsid w:val="00737A8E"/>
    <w:rsid w:val="00740601"/>
    <w:rsid w:val="007406BD"/>
    <w:rsid w:val="007418EF"/>
    <w:rsid w:val="00741B29"/>
    <w:rsid w:val="00742367"/>
    <w:rsid w:val="00742508"/>
    <w:rsid w:val="00742D12"/>
    <w:rsid w:val="0074457E"/>
    <w:rsid w:val="00744C93"/>
    <w:rsid w:val="00745550"/>
    <w:rsid w:val="0074671B"/>
    <w:rsid w:val="00746821"/>
    <w:rsid w:val="00746F53"/>
    <w:rsid w:val="0074706C"/>
    <w:rsid w:val="007472E1"/>
    <w:rsid w:val="0074768F"/>
    <w:rsid w:val="007477E8"/>
    <w:rsid w:val="0075010E"/>
    <w:rsid w:val="007501CD"/>
    <w:rsid w:val="007504D9"/>
    <w:rsid w:val="007517DE"/>
    <w:rsid w:val="00751DE8"/>
    <w:rsid w:val="007527E3"/>
    <w:rsid w:val="00753B18"/>
    <w:rsid w:val="0075529A"/>
    <w:rsid w:val="0075553A"/>
    <w:rsid w:val="00755BBE"/>
    <w:rsid w:val="00755C9D"/>
    <w:rsid w:val="00756FCD"/>
    <w:rsid w:val="00757110"/>
    <w:rsid w:val="0075744F"/>
    <w:rsid w:val="00757DC6"/>
    <w:rsid w:val="00760403"/>
    <w:rsid w:val="00761684"/>
    <w:rsid w:val="0076173C"/>
    <w:rsid w:val="0076174C"/>
    <w:rsid w:val="00761EF0"/>
    <w:rsid w:val="00762CE1"/>
    <w:rsid w:val="00763348"/>
    <w:rsid w:val="00763501"/>
    <w:rsid w:val="00763D15"/>
    <w:rsid w:val="0076461A"/>
    <w:rsid w:val="0076696E"/>
    <w:rsid w:val="00766E7D"/>
    <w:rsid w:val="00767DD5"/>
    <w:rsid w:val="0077060B"/>
    <w:rsid w:val="00771721"/>
    <w:rsid w:val="0077230D"/>
    <w:rsid w:val="007727AA"/>
    <w:rsid w:val="00772B03"/>
    <w:rsid w:val="00772D7B"/>
    <w:rsid w:val="00773FF2"/>
    <w:rsid w:val="007745E5"/>
    <w:rsid w:val="00774897"/>
    <w:rsid w:val="00774DD1"/>
    <w:rsid w:val="007771CC"/>
    <w:rsid w:val="00777E14"/>
    <w:rsid w:val="00780083"/>
    <w:rsid w:val="0078035D"/>
    <w:rsid w:val="00780624"/>
    <w:rsid w:val="007808AB"/>
    <w:rsid w:val="00780CBF"/>
    <w:rsid w:val="00780FCB"/>
    <w:rsid w:val="007821CB"/>
    <w:rsid w:val="0078254D"/>
    <w:rsid w:val="00782572"/>
    <w:rsid w:val="007831C8"/>
    <w:rsid w:val="00783B5A"/>
    <w:rsid w:val="00783F93"/>
    <w:rsid w:val="00784D04"/>
    <w:rsid w:val="00785B45"/>
    <w:rsid w:val="00785DEC"/>
    <w:rsid w:val="007860E2"/>
    <w:rsid w:val="0078637A"/>
    <w:rsid w:val="0078757D"/>
    <w:rsid w:val="00787ABB"/>
    <w:rsid w:val="00787BDD"/>
    <w:rsid w:val="00787DDE"/>
    <w:rsid w:val="007910B4"/>
    <w:rsid w:val="007920D2"/>
    <w:rsid w:val="007922F6"/>
    <w:rsid w:val="00792CC9"/>
    <w:rsid w:val="007946AF"/>
    <w:rsid w:val="00794E92"/>
    <w:rsid w:val="00795105"/>
    <w:rsid w:val="007966FD"/>
    <w:rsid w:val="007A0210"/>
    <w:rsid w:val="007A0326"/>
    <w:rsid w:val="007A0358"/>
    <w:rsid w:val="007A3218"/>
    <w:rsid w:val="007A3A9B"/>
    <w:rsid w:val="007A3F8E"/>
    <w:rsid w:val="007A491E"/>
    <w:rsid w:val="007A4E45"/>
    <w:rsid w:val="007A4ED0"/>
    <w:rsid w:val="007A5544"/>
    <w:rsid w:val="007A59F0"/>
    <w:rsid w:val="007B087F"/>
    <w:rsid w:val="007B2D88"/>
    <w:rsid w:val="007B2DF5"/>
    <w:rsid w:val="007B34B4"/>
    <w:rsid w:val="007B3598"/>
    <w:rsid w:val="007B3AFA"/>
    <w:rsid w:val="007B431E"/>
    <w:rsid w:val="007B51FE"/>
    <w:rsid w:val="007B53F9"/>
    <w:rsid w:val="007B54A9"/>
    <w:rsid w:val="007B5E0C"/>
    <w:rsid w:val="007B701F"/>
    <w:rsid w:val="007B76D5"/>
    <w:rsid w:val="007B7887"/>
    <w:rsid w:val="007B7A6E"/>
    <w:rsid w:val="007B7B6D"/>
    <w:rsid w:val="007B7CDB"/>
    <w:rsid w:val="007B7D33"/>
    <w:rsid w:val="007B7EDD"/>
    <w:rsid w:val="007C0327"/>
    <w:rsid w:val="007C0DE6"/>
    <w:rsid w:val="007C172C"/>
    <w:rsid w:val="007C24CE"/>
    <w:rsid w:val="007C3C10"/>
    <w:rsid w:val="007C4093"/>
    <w:rsid w:val="007C4389"/>
    <w:rsid w:val="007C4475"/>
    <w:rsid w:val="007C45AF"/>
    <w:rsid w:val="007C4C13"/>
    <w:rsid w:val="007C5014"/>
    <w:rsid w:val="007C579D"/>
    <w:rsid w:val="007C5872"/>
    <w:rsid w:val="007C5E5A"/>
    <w:rsid w:val="007C6ACE"/>
    <w:rsid w:val="007C7911"/>
    <w:rsid w:val="007C7C51"/>
    <w:rsid w:val="007D0353"/>
    <w:rsid w:val="007D0A78"/>
    <w:rsid w:val="007D10C2"/>
    <w:rsid w:val="007D1563"/>
    <w:rsid w:val="007D17B8"/>
    <w:rsid w:val="007D2776"/>
    <w:rsid w:val="007D3400"/>
    <w:rsid w:val="007D3A1A"/>
    <w:rsid w:val="007D3B78"/>
    <w:rsid w:val="007D592D"/>
    <w:rsid w:val="007D5FF4"/>
    <w:rsid w:val="007D680B"/>
    <w:rsid w:val="007D6D6F"/>
    <w:rsid w:val="007D7CCC"/>
    <w:rsid w:val="007E08F4"/>
    <w:rsid w:val="007E2218"/>
    <w:rsid w:val="007E3057"/>
    <w:rsid w:val="007E31DB"/>
    <w:rsid w:val="007E3209"/>
    <w:rsid w:val="007E328B"/>
    <w:rsid w:val="007E3314"/>
    <w:rsid w:val="007E3943"/>
    <w:rsid w:val="007E3D73"/>
    <w:rsid w:val="007E3F7A"/>
    <w:rsid w:val="007E4320"/>
    <w:rsid w:val="007E4948"/>
    <w:rsid w:val="007E4DE2"/>
    <w:rsid w:val="007E56E0"/>
    <w:rsid w:val="007E5E34"/>
    <w:rsid w:val="007E6304"/>
    <w:rsid w:val="007E70B5"/>
    <w:rsid w:val="007E7111"/>
    <w:rsid w:val="007E7D83"/>
    <w:rsid w:val="007F1393"/>
    <w:rsid w:val="007F18BC"/>
    <w:rsid w:val="007F1DA8"/>
    <w:rsid w:val="007F2126"/>
    <w:rsid w:val="007F2CEC"/>
    <w:rsid w:val="007F3049"/>
    <w:rsid w:val="007F411D"/>
    <w:rsid w:val="007F4246"/>
    <w:rsid w:val="007F4B69"/>
    <w:rsid w:val="007F4E82"/>
    <w:rsid w:val="007F54C1"/>
    <w:rsid w:val="007F5B19"/>
    <w:rsid w:val="007F6102"/>
    <w:rsid w:val="007F6784"/>
    <w:rsid w:val="007F693C"/>
    <w:rsid w:val="007F7327"/>
    <w:rsid w:val="007F73D6"/>
    <w:rsid w:val="0080043E"/>
    <w:rsid w:val="008004DC"/>
    <w:rsid w:val="00800A60"/>
    <w:rsid w:val="00800AF1"/>
    <w:rsid w:val="008010CA"/>
    <w:rsid w:val="0080147F"/>
    <w:rsid w:val="00801586"/>
    <w:rsid w:val="008019E9"/>
    <w:rsid w:val="00801C1B"/>
    <w:rsid w:val="008033A6"/>
    <w:rsid w:val="00803FC9"/>
    <w:rsid w:val="008041DD"/>
    <w:rsid w:val="00804284"/>
    <w:rsid w:val="00804814"/>
    <w:rsid w:val="00804BC1"/>
    <w:rsid w:val="00805AEC"/>
    <w:rsid w:val="00805D63"/>
    <w:rsid w:val="00806568"/>
    <w:rsid w:val="00806B85"/>
    <w:rsid w:val="00807F84"/>
    <w:rsid w:val="00807FFC"/>
    <w:rsid w:val="00810C92"/>
    <w:rsid w:val="00810E7B"/>
    <w:rsid w:val="00811323"/>
    <w:rsid w:val="008123AB"/>
    <w:rsid w:val="008127EC"/>
    <w:rsid w:val="00812804"/>
    <w:rsid w:val="00812B6F"/>
    <w:rsid w:val="00812FAE"/>
    <w:rsid w:val="00813B8C"/>
    <w:rsid w:val="00814F3A"/>
    <w:rsid w:val="00815B34"/>
    <w:rsid w:val="00815BC8"/>
    <w:rsid w:val="00816186"/>
    <w:rsid w:val="00816234"/>
    <w:rsid w:val="00816669"/>
    <w:rsid w:val="008175B0"/>
    <w:rsid w:val="00817F34"/>
    <w:rsid w:val="0082023A"/>
    <w:rsid w:val="0082046B"/>
    <w:rsid w:val="008218EA"/>
    <w:rsid w:val="008220F7"/>
    <w:rsid w:val="00822E19"/>
    <w:rsid w:val="00823E21"/>
    <w:rsid w:val="00824A71"/>
    <w:rsid w:val="0082501D"/>
    <w:rsid w:val="008250B8"/>
    <w:rsid w:val="00825472"/>
    <w:rsid w:val="008257B4"/>
    <w:rsid w:val="00825B6E"/>
    <w:rsid w:val="00825E65"/>
    <w:rsid w:val="008311DA"/>
    <w:rsid w:val="00831BA2"/>
    <w:rsid w:val="00832C10"/>
    <w:rsid w:val="0083325C"/>
    <w:rsid w:val="00833461"/>
    <w:rsid w:val="00834103"/>
    <w:rsid w:val="00834550"/>
    <w:rsid w:val="0083459D"/>
    <w:rsid w:val="008345F2"/>
    <w:rsid w:val="008356CD"/>
    <w:rsid w:val="008360C7"/>
    <w:rsid w:val="00836135"/>
    <w:rsid w:val="00836412"/>
    <w:rsid w:val="008364F7"/>
    <w:rsid w:val="0083666B"/>
    <w:rsid w:val="00836A6C"/>
    <w:rsid w:val="008372EA"/>
    <w:rsid w:val="00837866"/>
    <w:rsid w:val="00837FFD"/>
    <w:rsid w:val="00840401"/>
    <w:rsid w:val="00840C92"/>
    <w:rsid w:val="00840CE3"/>
    <w:rsid w:val="008411A6"/>
    <w:rsid w:val="008413DE"/>
    <w:rsid w:val="008423E3"/>
    <w:rsid w:val="00842419"/>
    <w:rsid w:val="008428C0"/>
    <w:rsid w:val="008431B5"/>
    <w:rsid w:val="0084358B"/>
    <w:rsid w:val="00843A0F"/>
    <w:rsid w:val="00844371"/>
    <w:rsid w:val="00844857"/>
    <w:rsid w:val="00844DF7"/>
    <w:rsid w:val="0084546E"/>
    <w:rsid w:val="00845748"/>
    <w:rsid w:val="00846037"/>
    <w:rsid w:val="008464F9"/>
    <w:rsid w:val="0084677D"/>
    <w:rsid w:val="00846FC8"/>
    <w:rsid w:val="0084707E"/>
    <w:rsid w:val="00847FCE"/>
    <w:rsid w:val="008508D8"/>
    <w:rsid w:val="008510ED"/>
    <w:rsid w:val="008512A4"/>
    <w:rsid w:val="00851A93"/>
    <w:rsid w:val="00851AE8"/>
    <w:rsid w:val="008522C2"/>
    <w:rsid w:val="00852794"/>
    <w:rsid w:val="00852EC0"/>
    <w:rsid w:val="00853A21"/>
    <w:rsid w:val="00853D65"/>
    <w:rsid w:val="00853D79"/>
    <w:rsid w:val="00854290"/>
    <w:rsid w:val="00854965"/>
    <w:rsid w:val="00854994"/>
    <w:rsid w:val="00854B4B"/>
    <w:rsid w:val="00854B7A"/>
    <w:rsid w:val="00855036"/>
    <w:rsid w:val="00855120"/>
    <w:rsid w:val="0085513F"/>
    <w:rsid w:val="00856422"/>
    <w:rsid w:val="0085654F"/>
    <w:rsid w:val="0085656F"/>
    <w:rsid w:val="00856A8C"/>
    <w:rsid w:val="008573CF"/>
    <w:rsid w:val="008573EB"/>
    <w:rsid w:val="00857AB2"/>
    <w:rsid w:val="00857FCF"/>
    <w:rsid w:val="00860515"/>
    <w:rsid w:val="00861829"/>
    <w:rsid w:val="008618AE"/>
    <w:rsid w:val="00861B04"/>
    <w:rsid w:val="008624FC"/>
    <w:rsid w:val="00862A23"/>
    <w:rsid w:val="00863A6E"/>
    <w:rsid w:val="00863E64"/>
    <w:rsid w:val="0086508F"/>
    <w:rsid w:val="0086531C"/>
    <w:rsid w:val="008659AA"/>
    <w:rsid w:val="00865A68"/>
    <w:rsid w:val="00866384"/>
    <w:rsid w:val="008666F2"/>
    <w:rsid w:val="00866D2B"/>
    <w:rsid w:val="008678CF"/>
    <w:rsid w:val="00867B60"/>
    <w:rsid w:val="00867B63"/>
    <w:rsid w:val="00870347"/>
    <w:rsid w:val="008704AD"/>
    <w:rsid w:val="00871103"/>
    <w:rsid w:val="00871407"/>
    <w:rsid w:val="0087142B"/>
    <w:rsid w:val="008714F6"/>
    <w:rsid w:val="00871BF8"/>
    <w:rsid w:val="00871D57"/>
    <w:rsid w:val="00871DBA"/>
    <w:rsid w:val="008722F4"/>
    <w:rsid w:val="008736BB"/>
    <w:rsid w:val="008747C8"/>
    <w:rsid w:val="008750FD"/>
    <w:rsid w:val="0087536F"/>
    <w:rsid w:val="00876191"/>
    <w:rsid w:val="008764FB"/>
    <w:rsid w:val="00876D66"/>
    <w:rsid w:val="00877008"/>
    <w:rsid w:val="00877C78"/>
    <w:rsid w:val="00877D48"/>
    <w:rsid w:val="00880095"/>
    <w:rsid w:val="008808AD"/>
    <w:rsid w:val="00880F72"/>
    <w:rsid w:val="008817E7"/>
    <w:rsid w:val="00881D1B"/>
    <w:rsid w:val="00882AA2"/>
    <w:rsid w:val="0088313E"/>
    <w:rsid w:val="0088362B"/>
    <w:rsid w:val="00883C23"/>
    <w:rsid w:val="00883EA2"/>
    <w:rsid w:val="00884157"/>
    <w:rsid w:val="008848AB"/>
    <w:rsid w:val="00884E30"/>
    <w:rsid w:val="008853AE"/>
    <w:rsid w:val="00885690"/>
    <w:rsid w:val="00885953"/>
    <w:rsid w:val="00885CEA"/>
    <w:rsid w:val="00885E75"/>
    <w:rsid w:val="008860CE"/>
    <w:rsid w:val="008862F6"/>
    <w:rsid w:val="00886448"/>
    <w:rsid w:val="0088679E"/>
    <w:rsid w:val="00887090"/>
    <w:rsid w:val="008877E7"/>
    <w:rsid w:val="0089102A"/>
    <w:rsid w:val="008912B6"/>
    <w:rsid w:val="008913AE"/>
    <w:rsid w:val="0089274D"/>
    <w:rsid w:val="00892888"/>
    <w:rsid w:val="00892A26"/>
    <w:rsid w:val="00892BCA"/>
    <w:rsid w:val="008935E5"/>
    <w:rsid w:val="00894290"/>
    <w:rsid w:val="0089456D"/>
    <w:rsid w:val="00894875"/>
    <w:rsid w:val="00894D20"/>
    <w:rsid w:val="00894E33"/>
    <w:rsid w:val="00895D14"/>
    <w:rsid w:val="00895D31"/>
    <w:rsid w:val="00896472"/>
    <w:rsid w:val="0089653A"/>
    <w:rsid w:val="00896C6F"/>
    <w:rsid w:val="0089779C"/>
    <w:rsid w:val="00897AFC"/>
    <w:rsid w:val="00897D64"/>
    <w:rsid w:val="008A0868"/>
    <w:rsid w:val="008A1FC7"/>
    <w:rsid w:val="008A1FC9"/>
    <w:rsid w:val="008A2468"/>
    <w:rsid w:val="008A33A6"/>
    <w:rsid w:val="008A364C"/>
    <w:rsid w:val="008A39F1"/>
    <w:rsid w:val="008A461D"/>
    <w:rsid w:val="008A522F"/>
    <w:rsid w:val="008A6211"/>
    <w:rsid w:val="008A6939"/>
    <w:rsid w:val="008A69E4"/>
    <w:rsid w:val="008A6B52"/>
    <w:rsid w:val="008A7771"/>
    <w:rsid w:val="008A7979"/>
    <w:rsid w:val="008B002A"/>
    <w:rsid w:val="008B0AEB"/>
    <w:rsid w:val="008B18E3"/>
    <w:rsid w:val="008B1BB6"/>
    <w:rsid w:val="008B28AB"/>
    <w:rsid w:val="008B323F"/>
    <w:rsid w:val="008B3894"/>
    <w:rsid w:val="008B4032"/>
    <w:rsid w:val="008B40A9"/>
    <w:rsid w:val="008B4F09"/>
    <w:rsid w:val="008B5736"/>
    <w:rsid w:val="008B5856"/>
    <w:rsid w:val="008B58FE"/>
    <w:rsid w:val="008B59A8"/>
    <w:rsid w:val="008B627E"/>
    <w:rsid w:val="008B66B7"/>
    <w:rsid w:val="008B679C"/>
    <w:rsid w:val="008B7124"/>
    <w:rsid w:val="008B77EC"/>
    <w:rsid w:val="008C03E0"/>
    <w:rsid w:val="008C072C"/>
    <w:rsid w:val="008C0D32"/>
    <w:rsid w:val="008C3160"/>
    <w:rsid w:val="008C4628"/>
    <w:rsid w:val="008C4F9B"/>
    <w:rsid w:val="008C5B62"/>
    <w:rsid w:val="008C5F0F"/>
    <w:rsid w:val="008C6576"/>
    <w:rsid w:val="008C6694"/>
    <w:rsid w:val="008C73F1"/>
    <w:rsid w:val="008C7517"/>
    <w:rsid w:val="008C76BE"/>
    <w:rsid w:val="008C7A73"/>
    <w:rsid w:val="008C7BFB"/>
    <w:rsid w:val="008D0A73"/>
    <w:rsid w:val="008D0F22"/>
    <w:rsid w:val="008D0F3E"/>
    <w:rsid w:val="008D11E4"/>
    <w:rsid w:val="008D1D44"/>
    <w:rsid w:val="008D3567"/>
    <w:rsid w:val="008D3A7D"/>
    <w:rsid w:val="008D43A2"/>
    <w:rsid w:val="008D4A2E"/>
    <w:rsid w:val="008D53A6"/>
    <w:rsid w:val="008D59EE"/>
    <w:rsid w:val="008D5BB2"/>
    <w:rsid w:val="008D605C"/>
    <w:rsid w:val="008D62E7"/>
    <w:rsid w:val="008D6565"/>
    <w:rsid w:val="008D7082"/>
    <w:rsid w:val="008D71FB"/>
    <w:rsid w:val="008D7915"/>
    <w:rsid w:val="008E00B2"/>
    <w:rsid w:val="008E01DA"/>
    <w:rsid w:val="008E0704"/>
    <w:rsid w:val="008E1240"/>
    <w:rsid w:val="008E25F8"/>
    <w:rsid w:val="008E28A8"/>
    <w:rsid w:val="008E336F"/>
    <w:rsid w:val="008E3DC7"/>
    <w:rsid w:val="008E3F6E"/>
    <w:rsid w:val="008E432E"/>
    <w:rsid w:val="008E4893"/>
    <w:rsid w:val="008E4C8A"/>
    <w:rsid w:val="008E516D"/>
    <w:rsid w:val="008E5838"/>
    <w:rsid w:val="008E5EB1"/>
    <w:rsid w:val="008E66EA"/>
    <w:rsid w:val="008E6BCC"/>
    <w:rsid w:val="008E703D"/>
    <w:rsid w:val="008E73BA"/>
    <w:rsid w:val="008F126C"/>
    <w:rsid w:val="008F1A36"/>
    <w:rsid w:val="008F2008"/>
    <w:rsid w:val="008F32AA"/>
    <w:rsid w:val="008F40CC"/>
    <w:rsid w:val="008F57B0"/>
    <w:rsid w:val="008F5B5F"/>
    <w:rsid w:val="008F64F4"/>
    <w:rsid w:val="008F6B29"/>
    <w:rsid w:val="008F7F01"/>
    <w:rsid w:val="009012F5"/>
    <w:rsid w:val="0090204A"/>
    <w:rsid w:val="00902102"/>
    <w:rsid w:val="00902402"/>
    <w:rsid w:val="00904501"/>
    <w:rsid w:val="009048F5"/>
    <w:rsid w:val="00904F49"/>
    <w:rsid w:val="00905C76"/>
    <w:rsid w:val="00905E3E"/>
    <w:rsid w:val="00905F6E"/>
    <w:rsid w:val="009068D8"/>
    <w:rsid w:val="0091005C"/>
    <w:rsid w:val="009118E3"/>
    <w:rsid w:val="00911AB7"/>
    <w:rsid w:val="009124EB"/>
    <w:rsid w:val="00912DA2"/>
    <w:rsid w:val="00913855"/>
    <w:rsid w:val="00914538"/>
    <w:rsid w:val="00914CF7"/>
    <w:rsid w:val="00914DC2"/>
    <w:rsid w:val="00914F76"/>
    <w:rsid w:val="009153C6"/>
    <w:rsid w:val="00916C43"/>
    <w:rsid w:val="00917E64"/>
    <w:rsid w:val="00920089"/>
    <w:rsid w:val="0092020A"/>
    <w:rsid w:val="00921852"/>
    <w:rsid w:val="00921ED7"/>
    <w:rsid w:val="00921F0F"/>
    <w:rsid w:val="009223C5"/>
    <w:rsid w:val="0092251F"/>
    <w:rsid w:val="00922B24"/>
    <w:rsid w:val="009230A3"/>
    <w:rsid w:val="00924389"/>
    <w:rsid w:val="009245B3"/>
    <w:rsid w:val="0092492E"/>
    <w:rsid w:val="009251F9"/>
    <w:rsid w:val="00926B21"/>
    <w:rsid w:val="00927DCF"/>
    <w:rsid w:val="009302F1"/>
    <w:rsid w:val="0093087B"/>
    <w:rsid w:val="00931B6D"/>
    <w:rsid w:val="009329D9"/>
    <w:rsid w:val="00933450"/>
    <w:rsid w:val="00933484"/>
    <w:rsid w:val="00933822"/>
    <w:rsid w:val="00933A14"/>
    <w:rsid w:val="0093415A"/>
    <w:rsid w:val="00934660"/>
    <w:rsid w:val="009347D9"/>
    <w:rsid w:val="00934966"/>
    <w:rsid w:val="009349A1"/>
    <w:rsid w:val="0093558F"/>
    <w:rsid w:val="00936E39"/>
    <w:rsid w:val="00937848"/>
    <w:rsid w:val="0094081C"/>
    <w:rsid w:val="00940FB3"/>
    <w:rsid w:val="009410D3"/>
    <w:rsid w:val="009415F0"/>
    <w:rsid w:val="00941780"/>
    <w:rsid w:val="00941EC6"/>
    <w:rsid w:val="00942BBE"/>
    <w:rsid w:val="009437AF"/>
    <w:rsid w:val="00943931"/>
    <w:rsid w:val="00943DE0"/>
    <w:rsid w:val="00944125"/>
    <w:rsid w:val="009445B4"/>
    <w:rsid w:val="009445DA"/>
    <w:rsid w:val="00944687"/>
    <w:rsid w:val="00944A17"/>
    <w:rsid w:val="00944B22"/>
    <w:rsid w:val="009451F8"/>
    <w:rsid w:val="00945614"/>
    <w:rsid w:val="00945D8A"/>
    <w:rsid w:val="0094640B"/>
    <w:rsid w:val="00947735"/>
    <w:rsid w:val="009478F6"/>
    <w:rsid w:val="00947A88"/>
    <w:rsid w:val="0095001D"/>
    <w:rsid w:val="00950208"/>
    <w:rsid w:val="00950BEC"/>
    <w:rsid w:val="009513B9"/>
    <w:rsid w:val="00951876"/>
    <w:rsid w:val="00951B61"/>
    <w:rsid w:val="0095225E"/>
    <w:rsid w:val="00952559"/>
    <w:rsid w:val="00952F71"/>
    <w:rsid w:val="00953F53"/>
    <w:rsid w:val="00954DE3"/>
    <w:rsid w:val="009555B4"/>
    <w:rsid w:val="009555DF"/>
    <w:rsid w:val="00955858"/>
    <w:rsid w:val="00955A0A"/>
    <w:rsid w:val="00955A4B"/>
    <w:rsid w:val="009573FD"/>
    <w:rsid w:val="00957439"/>
    <w:rsid w:val="00957631"/>
    <w:rsid w:val="00957DB2"/>
    <w:rsid w:val="00957E61"/>
    <w:rsid w:val="0096007B"/>
    <w:rsid w:val="00960158"/>
    <w:rsid w:val="00960343"/>
    <w:rsid w:val="00960493"/>
    <w:rsid w:val="00960561"/>
    <w:rsid w:val="00961178"/>
    <w:rsid w:val="009615D2"/>
    <w:rsid w:val="009615EA"/>
    <w:rsid w:val="0096163A"/>
    <w:rsid w:val="00961B8B"/>
    <w:rsid w:val="00961CC0"/>
    <w:rsid w:val="00961F2C"/>
    <w:rsid w:val="009620AC"/>
    <w:rsid w:val="009628F3"/>
    <w:rsid w:val="00962CD1"/>
    <w:rsid w:val="0096392E"/>
    <w:rsid w:val="009648A2"/>
    <w:rsid w:val="009649FF"/>
    <w:rsid w:val="0096518F"/>
    <w:rsid w:val="0096568D"/>
    <w:rsid w:val="00965A32"/>
    <w:rsid w:val="00965D5F"/>
    <w:rsid w:val="00965FE4"/>
    <w:rsid w:val="009702DB"/>
    <w:rsid w:val="00970E4E"/>
    <w:rsid w:val="00971340"/>
    <w:rsid w:val="00971760"/>
    <w:rsid w:val="00971B76"/>
    <w:rsid w:val="00972391"/>
    <w:rsid w:val="009731BC"/>
    <w:rsid w:val="00973B78"/>
    <w:rsid w:val="00975F36"/>
    <w:rsid w:val="00976911"/>
    <w:rsid w:val="00976E84"/>
    <w:rsid w:val="00976F74"/>
    <w:rsid w:val="00977346"/>
    <w:rsid w:val="00977809"/>
    <w:rsid w:val="009804A0"/>
    <w:rsid w:val="0098141D"/>
    <w:rsid w:val="00982147"/>
    <w:rsid w:val="00982467"/>
    <w:rsid w:val="00984937"/>
    <w:rsid w:val="00984B7D"/>
    <w:rsid w:val="00984E83"/>
    <w:rsid w:val="009862E9"/>
    <w:rsid w:val="00987A4D"/>
    <w:rsid w:val="00987DF2"/>
    <w:rsid w:val="00990184"/>
    <w:rsid w:val="00990436"/>
    <w:rsid w:val="0099071D"/>
    <w:rsid w:val="00990B2F"/>
    <w:rsid w:val="00991D48"/>
    <w:rsid w:val="00991DDD"/>
    <w:rsid w:val="00992656"/>
    <w:rsid w:val="0099275A"/>
    <w:rsid w:val="00993012"/>
    <w:rsid w:val="009932A3"/>
    <w:rsid w:val="00993F91"/>
    <w:rsid w:val="009940FC"/>
    <w:rsid w:val="009945AF"/>
    <w:rsid w:val="0099505C"/>
    <w:rsid w:val="009953BD"/>
    <w:rsid w:val="00997808"/>
    <w:rsid w:val="009A190D"/>
    <w:rsid w:val="009A1C8B"/>
    <w:rsid w:val="009A1CEE"/>
    <w:rsid w:val="009A23CE"/>
    <w:rsid w:val="009A2A39"/>
    <w:rsid w:val="009A329B"/>
    <w:rsid w:val="009A34DF"/>
    <w:rsid w:val="009A3EAC"/>
    <w:rsid w:val="009A3FE2"/>
    <w:rsid w:val="009A50CC"/>
    <w:rsid w:val="009A62E1"/>
    <w:rsid w:val="009A6A2E"/>
    <w:rsid w:val="009A6A3D"/>
    <w:rsid w:val="009A76E7"/>
    <w:rsid w:val="009A7755"/>
    <w:rsid w:val="009B0208"/>
    <w:rsid w:val="009B0508"/>
    <w:rsid w:val="009B1431"/>
    <w:rsid w:val="009B15B5"/>
    <w:rsid w:val="009B1E02"/>
    <w:rsid w:val="009B2328"/>
    <w:rsid w:val="009B2A24"/>
    <w:rsid w:val="009B2A4B"/>
    <w:rsid w:val="009B34F0"/>
    <w:rsid w:val="009B3521"/>
    <w:rsid w:val="009B49D0"/>
    <w:rsid w:val="009B5460"/>
    <w:rsid w:val="009B5D00"/>
    <w:rsid w:val="009B5FED"/>
    <w:rsid w:val="009B7C41"/>
    <w:rsid w:val="009B7CAE"/>
    <w:rsid w:val="009C174B"/>
    <w:rsid w:val="009C2C67"/>
    <w:rsid w:val="009C2FA4"/>
    <w:rsid w:val="009C3631"/>
    <w:rsid w:val="009C3C26"/>
    <w:rsid w:val="009C497C"/>
    <w:rsid w:val="009C4EC9"/>
    <w:rsid w:val="009C546D"/>
    <w:rsid w:val="009C5706"/>
    <w:rsid w:val="009C623A"/>
    <w:rsid w:val="009C62F8"/>
    <w:rsid w:val="009C65A0"/>
    <w:rsid w:val="009C6F42"/>
    <w:rsid w:val="009C709B"/>
    <w:rsid w:val="009C72CE"/>
    <w:rsid w:val="009C7E9A"/>
    <w:rsid w:val="009C7F0D"/>
    <w:rsid w:val="009D0270"/>
    <w:rsid w:val="009D186E"/>
    <w:rsid w:val="009D18F8"/>
    <w:rsid w:val="009D25F9"/>
    <w:rsid w:val="009D2C29"/>
    <w:rsid w:val="009D374C"/>
    <w:rsid w:val="009D39DD"/>
    <w:rsid w:val="009D3A3C"/>
    <w:rsid w:val="009D3C56"/>
    <w:rsid w:val="009D3F5D"/>
    <w:rsid w:val="009D3FE4"/>
    <w:rsid w:val="009D4282"/>
    <w:rsid w:val="009D47D3"/>
    <w:rsid w:val="009D4D76"/>
    <w:rsid w:val="009D4FDA"/>
    <w:rsid w:val="009D53BF"/>
    <w:rsid w:val="009D6A9E"/>
    <w:rsid w:val="009D6E44"/>
    <w:rsid w:val="009D6EB2"/>
    <w:rsid w:val="009D716B"/>
    <w:rsid w:val="009D741A"/>
    <w:rsid w:val="009D7E84"/>
    <w:rsid w:val="009D7EC7"/>
    <w:rsid w:val="009E0653"/>
    <w:rsid w:val="009E0A60"/>
    <w:rsid w:val="009E1D9B"/>
    <w:rsid w:val="009E1F26"/>
    <w:rsid w:val="009E214F"/>
    <w:rsid w:val="009E2923"/>
    <w:rsid w:val="009E2B79"/>
    <w:rsid w:val="009E2EE6"/>
    <w:rsid w:val="009E31AF"/>
    <w:rsid w:val="009E403A"/>
    <w:rsid w:val="009E45A1"/>
    <w:rsid w:val="009E4830"/>
    <w:rsid w:val="009E4C4F"/>
    <w:rsid w:val="009E4E27"/>
    <w:rsid w:val="009E5025"/>
    <w:rsid w:val="009E5587"/>
    <w:rsid w:val="009E5A4D"/>
    <w:rsid w:val="009E5ED0"/>
    <w:rsid w:val="009E61AA"/>
    <w:rsid w:val="009E6802"/>
    <w:rsid w:val="009E68B2"/>
    <w:rsid w:val="009E746C"/>
    <w:rsid w:val="009F02C9"/>
    <w:rsid w:val="009F0562"/>
    <w:rsid w:val="009F1075"/>
    <w:rsid w:val="009F142D"/>
    <w:rsid w:val="009F1A83"/>
    <w:rsid w:val="009F1CE2"/>
    <w:rsid w:val="009F1D3C"/>
    <w:rsid w:val="009F2B92"/>
    <w:rsid w:val="009F2E07"/>
    <w:rsid w:val="009F357F"/>
    <w:rsid w:val="009F3DDE"/>
    <w:rsid w:val="009F4234"/>
    <w:rsid w:val="009F43E7"/>
    <w:rsid w:val="009F4703"/>
    <w:rsid w:val="009F4E0C"/>
    <w:rsid w:val="009F4FB5"/>
    <w:rsid w:val="009F5814"/>
    <w:rsid w:val="009F5D37"/>
    <w:rsid w:val="009F6337"/>
    <w:rsid w:val="009F6392"/>
    <w:rsid w:val="009F670B"/>
    <w:rsid w:val="009F6BEB"/>
    <w:rsid w:val="009F6C71"/>
    <w:rsid w:val="009F6FE9"/>
    <w:rsid w:val="009F7232"/>
    <w:rsid w:val="009F7E36"/>
    <w:rsid w:val="00A0062D"/>
    <w:rsid w:val="00A013B6"/>
    <w:rsid w:val="00A016C9"/>
    <w:rsid w:val="00A02EC3"/>
    <w:rsid w:val="00A03E91"/>
    <w:rsid w:val="00A04F7F"/>
    <w:rsid w:val="00A05398"/>
    <w:rsid w:val="00A057E9"/>
    <w:rsid w:val="00A068AE"/>
    <w:rsid w:val="00A0755B"/>
    <w:rsid w:val="00A076A3"/>
    <w:rsid w:val="00A07EC2"/>
    <w:rsid w:val="00A10457"/>
    <w:rsid w:val="00A10862"/>
    <w:rsid w:val="00A11047"/>
    <w:rsid w:val="00A113D4"/>
    <w:rsid w:val="00A1160B"/>
    <w:rsid w:val="00A11644"/>
    <w:rsid w:val="00A1197F"/>
    <w:rsid w:val="00A1199B"/>
    <w:rsid w:val="00A11D12"/>
    <w:rsid w:val="00A120A6"/>
    <w:rsid w:val="00A1241D"/>
    <w:rsid w:val="00A12F1C"/>
    <w:rsid w:val="00A13348"/>
    <w:rsid w:val="00A146DA"/>
    <w:rsid w:val="00A14FD5"/>
    <w:rsid w:val="00A15110"/>
    <w:rsid w:val="00A15216"/>
    <w:rsid w:val="00A161B7"/>
    <w:rsid w:val="00A164D1"/>
    <w:rsid w:val="00A173B1"/>
    <w:rsid w:val="00A174B8"/>
    <w:rsid w:val="00A201A9"/>
    <w:rsid w:val="00A20309"/>
    <w:rsid w:val="00A2048D"/>
    <w:rsid w:val="00A20C61"/>
    <w:rsid w:val="00A20C9E"/>
    <w:rsid w:val="00A2115A"/>
    <w:rsid w:val="00A219E1"/>
    <w:rsid w:val="00A21A6B"/>
    <w:rsid w:val="00A2278E"/>
    <w:rsid w:val="00A2288A"/>
    <w:rsid w:val="00A2460A"/>
    <w:rsid w:val="00A24B57"/>
    <w:rsid w:val="00A253B2"/>
    <w:rsid w:val="00A2641D"/>
    <w:rsid w:val="00A26624"/>
    <w:rsid w:val="00A26DCE"/>
    <w:rsid w:val="00A27376"/>
    <w:rsid w:val="00A278B4"/>
    <w:rsid w:val="00A310E2"/>
    <w:rsid w:val="00A31612"/>
    <w:rsid w:val="00A3198A"/>
    <w:rsid w:val="00A31D61"/>
    <w:rsid w:val="00A32125"/>
    <w:rsid w:val="00A326FA"/>
    <w:rsid w:val="00A32872"/>
    <w:rsid w:val="00A3287C"/>
    <w:rsid w:val="00A32F33"/>
    <w:rsid w:val="00A3306A"/>
    <w:rsid w:val="00A330E1"/>
    <w:rsid w:val="00A330FC"/>
    <w:rsid w:val="00A33135"/>
    <w:rsid w:val="00A33249"/>
    <w:rsid w:val="00A33DA3"/>
    <w:rsid w:val="00A34C01"/>
    <w:rsid w:val="00A350AF"/>
    <w:rsid w:val="00A35749"/>
    <w:rsid w:val="00A370FD"/>
    <w:rsid w:val="00A37627"/>
    <w:rsid w:val="00A37A18"/>
    <w:rsid w:val="00A37ED2"/>
    <w:rsid w:val="00A40AC4"/>
    <w:rsid w:val="00A40CFC"/>
    <w:rsid w:val="00A4135A"/>
    <w:rsid w:val="00A42615"/>
    <w:rsid w:val="00A439D4"/>
    <w:rsid w:val="00A43B75"/>
    <w:rsid w:val="00A44018"/>
    <w:rsid w:val="00A44355"/>
    <w:rsid w:val="00A44781"/>
    <w:rsid w:val="00A448BE"/>
    <w:rsid w:val="00A45015"/>
    <w:rsid w:val="00A46A2C"/>
    <w:rsid w:val="00A46A77"/>
    <w:rsid w:val="00A46D54"/>
    <w:rsid w:val="00A4754A"/>
    <w:rsid w:val="00A47BC7"/>
    <w:rsid w:val="00A5049A"/>
    <w:rsid w:val="00A50BA2"/>
    <w:rsid w:val="00A50BE1"/>
    <w:rsid w:val="00A514E7"/>
    <w:rsid w:val="00A51ACA"/>
    <w:rsid w:val="00A52248"/>
    <w:rsid w:val="00A53131"/>
    <w:rsid w:val="00A5342E"/>
    <w:rsid w:val="00A550E9"/>
    <w:rsid w:val="00A55141"/>
    <w:rsid w:val="00A55AEE"/>
    <w:rsid w:val="00A55D7B"/>
    <w:rsid w:val="00A5603C"/>
    <w:rsid w:val="00A56BEB"/>
    <w:rsid w:val="00A56FBA"/>
    <w:rsid w:val="00A57A86"/>
    <w:rsid w:val="00A57F8D"/>
    <w:rsid w:val="00A601D1"/>
    <w:rsid w:val="00A60980"/>
    <w:rsid w:val="00A60FBA"/>
    <w:rsid w:val="00A61A4A"/>
    <w:rsid w:val="00A61D97"/>
    <w:rsid w:val="00A62A98"/>
    <w:rsid w:val="00A62B74"/>
    <w:rsid w:val="00A62CFA"/>
    <w:rsid w:val="00A63349"/>
    <w:rsid w:val="00A6389B"/>
    <w:rsid w:val="00A63FDD"/>
    <w:rsid w:val="00A64745"/>
    <w:rsid w:val="00A647AE"/>
    <w:rsid w:val="00A648BB"/>
    <w:rsid w:val="00A65757"/>
    <w:rsid w:val="00A657E8"/>
    <w:rsid w:val="00A66B1C"/>
    <w:rsid w:val="00A67932"/>
    <w:rsid w:val="00A67BF3"/>
    <w:rsid w:val="00A70CD8"/>
    <w:rsid w:val="00A70D43"/>
    <w:rsid w:val="00A70DF8"/>
    <w:rsid w:val="00A70E66"/>
    <w:rsid w:val="00A716D4"/>
    <w:rsid w:val="00A7272A"/>
    <w:rsid w:val="00A7273E"/>
    <w:rsid w:val="00A72D04"/>
    <w:rsid w:val="00A7382C"/>
    <w:rsid w:val="00A73A01"/>
    <w:rsid w:val="00A73E8C"/>
    <w:rsid w:val="00A746BD"/>
    <w:rsid w:val="00A75370"/>
    <w:rsid w:val="00A75F33"/>
    <w:rsid w:val="00A76D9C"/>
    <w:rsid w:val="00A77121"/>
    <w:rsid w:val="00A774F0"/>
    <w:rsid w:val="00A77AD6"/>
    <w:rsid w:val="00A80514"/>
    <w:rsid w:val="00A81056"/>
    <w:rsid w:val="00A813A5"/>
    <w:rsid w:val="00A815B1"/>
    <w:rsid w:val="00A81775"/>
    <w:rsid w:val="00A8223A"/>
    <w:rsid w:val="00A823FB"/>
    <w:rsid w:val="00A82920"/>
    <w:rsid w:val="00A82C00"/>
    <w:rsid w:val="00A83BC7"/>
    <w:rsid w:val="00A84A3C"/>
    <w:rsid w:val="00A84DAB"/>
    <w:rsid w:val="00A84EB0"/>
    <w:rsid w:val="00A84EDC"/>
    <w:rsid w:val="00A84FEA"/>
    <w:rsid w:val="00A8575C"/>
    <w:rsid w:val="00A85E5A"/>
    <w:rsid w:val="00A8602D"/>
    <w:rsid w:val="00A8685E"/>
    <w:rsid w:val="00A86C40"/>
    <w:rsid w:val="00A87A96"/>
    <w:rsid w:val="00A87AAB"/>
    <w:rsid w:val="00A902FB"/>
    <w:rsid w:val="00A9042E"/>
    <w:rsid w:val="00A90CD3"/>
    <w:rsid w:val="00A9124D"/>
    <w:rsid w:val="00A9148B"/>
    <w:rsid w:val="00A91CA3"/>
    <w:rsid w:val="00A93462"/>
    <w:rsid w:val="00A93AFA"/>
    <w:rsid w:val="00A93DA2"/>
    <w:rsid w:val="00A943AC"/>
    <w:rsid w:val="00A94773"/>
    <w:rsid w:val="00A94C57"/>
    <w:rsid w:val="00A96333"/>
    <w:rsid w:val="00A971D1"/>
    <w:rsid w:val="00A97E27"/>
    <w:rsid w:val="00A97FF0"/>
    <w:rsid w:val="00AA0F2B"/>
    <w:rsid w:val="00AA1A7D"/>
    <w:rsid w:val="00AA1B31"/>
    <w:rsid w:val="00AA1D19"/>
    <w:rsid w:val="00AA1D38"/>
    <w:rsid w:val="00AA223C"/>
    <w:rsid w:val="00AA232A"/>
    <w:rsid w:val="00AA326B"/>
    <w:rsid w:val="00AA45A9"/>
    <w:rsid w:val="00AA490B"/>
    <w:rsid w:val="00AA4C9A"/>
    <w:rsid w:val="00AA554B"/>
    <w:rsid w:val="00AA5FE4"/>
    <w:rsid w:val="00AA6C85"/>
    <w:rsid w:val="00AA7232"/>
    <w:rsid w:val="00AA7785"/>
    <w:rsid w:val="00AA7CFE"/>
    <w:rsid w:val="00AA7FB1"/>
    <w:rsid w:val="00AB10E8"/>
    <w:rsid w:val="00AB1366"/>
    <w:rsid w:val="00AB14DC"/>
    <w:rsid w:val="00AB1BFF"/>
    <w:rsid w:val="00AB21FC"/>
    <w:rsid w:val="00AB2521"/>
    <w:rsid w:val="00AB25FD"/>
    <w:rsid w:val="00AB2A8C"/>
    <w:rsid w:val="00AB2BFF"/>
    <w:rsid w:val="00AB344A"/>
    <w:rsid w:val="00AB40A7"/>
    <w:rsid w:val="00AB43AA"/>
    <w:rsid w:val="00AB4521"/>
    <w:rsid w:val="00AB4F3A"/>
    <w:rsid w:val="00AB6361"/>
    <w:rsid w:val="00AB6581"/>
    <w:rsid w:val="00AB676D"/>
    <w:rsid w:val="00AC1D6E"/>
    <w:rsid w:val="00AC2D30"/>
    <w:rsid w:val="00AC2D5B"/>
    <w:rsid w:val="00AC2F2C"/>
    <w:rsid w:val="00AC4B83"/>
    <w:rsid w:val="00AC6B03"/>
    <w:rsid w:val="00AC6BC1"/>
    <w:rsid w:val="00AC6EB5"/>
    <w:rsid w:val="00AC757A"/>
    <w:rsid w:val="00AC77C3"/>
    <w:rsid w:val="00AC78C8"/>
    <w:rsid w:val="00AC7D96"/>
    <w:rsid w:val="00AD0546"/>
    <w:rsid w:val="00AD18BD"/>
    <w:rsid w:val="00AD296D"/>
    <w:rsid w:val="00AD3AF7"/>
    <w:rsid w:val="00AD3FE5"/>
    <w:rsid w:val="00AD417F"/>
    <w:rsid w:val="00AD43E7"/>
    <w:rsid w:val="00AD4668"/>
    <w:rsid w:val="00AD4A74"/>
    <w:rsid w:val="00AD650C"/>
    <w:rsid w:val="00AD681C"/>
    <w:rsid w:val="00AD6951"/>
    <w:rsid w:val="00AD7961"/>
    <w:rsid w:val="00AE1106"/>
    <w:rsid w:val="00AE1897"/>
    <w:rsid w:val="00AE189A"/>
    <w:rsid w:val="00AE18A5"/>
    <w:rsid w:val="00AE21FA"/>
    <w:rsid w:val="00AE262E"/>
    <w:rsid w:val="00AE2B6B"/>
    <w:rsid w:val="00AE3847"/>
    <w:rsid w:val="00AE42FB"/>
    <w:rsid w:val="00AE5064"/>
    <w:rsid w:val="00AE5900"/>
    <w:rsid w:val="00AE5F55"/>
    <w:rsid w:val="00AE6697"/>
    <w:rsid w:val="00AE7736"/>
    <w:rsid w:val="00AE7D51"/>
    <w:rsid w:val="00AE7FFA"/>
    <w:rsid w:val="00AF09D0"/>
    <w:rsid w:val="00AF1204"/>
    <w:rsid w:val="00AF1814"/>
    <w:rsid w:val="00AF19E6"/>
    <w:rsid w:val="00AF1B7A"/>
    <w:rsid w:val="00AF219A"/>
    <w:rsid w:val="00AF279C"/>
    <w:rsid w:val="00AF294F"/>
    <w:rsid w:val="00AF2AE9"/>
    <w:rsid w:val="00AF3183"/>
    <w:rsid w:val="00AF3814"/>
    <w:rsid w:val="00AF3818"/>
    <w:rsid w:val="00AF3FCE"/>
    <w:rsid w:val="00AF4A94"/>
    <w:rsid w:val="00AF4DE6"/>
    <w:rsid w:val="00AF4E7B"/>
    <w:rsid w:val="00AF5347"/>
    <w:rsid w:val="00AF6683"/>
    <w:rsid w:val="00AF6916"/>
    <w:rsid w:val="00AF6958"/>
    <w:rsid w:val="00AF6CBC"/>
    <w:rsid w:val="00AF6F86"/>
    <w:rsid w:val="00B000C1"/>
    <w:rsid w:val="00B005A1"/>
    <w:rsid w:val="00B00738"/>
    <w:rsid w:val="00B01159"/>
    <w:rsid w:val="00B021BE"/>
    <w:rsid w:val="00B02439"/>
    <w:rsid w:val="00B02618"/>
    <w:rsid w:val="00B02A82"/>
    <w:rsid w:val="00B02E8F"/>
    <w:rsid w:val="00B034BB"/>
    <w:rsid w:val="00B038E8"/>
    <w:rsid w:val="00B03C1B"/>
    <w:rsid w:val="00B03CEB"/>
    <w:rsid w:val="00B03E9B"/>
    <w:rsid w:val="00B046C4"/>
    <w:rsid w:val="00B04B65"/>
    <w:rsid w:val="00B04D82"/>
    <w:rsid w:val="00B04F10"/>
    <w:rsid w:val="00B0552F"/>
    <w:rsid w:val="00B0575C"/>
    <w:rsid w:val="00B05F4A"/>
    <w:rsid w:val="00B067B9"/>
    <w:rsid w:val="00B06FB8"/>
    <w:rsid w:val="00B07AC1"/>
    <w:rsid w:val="00B07D1F"/>
    <w:rsid w:val="00B100F1"/>
    <w:rsid w:val="00B1126F"/>
    <w:rsid w:val="00B12164"/>
    <w:rsid w:val="00B1219A"/>
    <w:rsid w:val="00B12F63"/>
    <w:rsid w:val="00B135D7"/>
    <w:rsid w:val="00B13AEC"/>
    <w:rsid w:val="00B14869"/>
    <w:rsid w:val="00B160AE"/>
    <w:rsid w:val="00B16599"/>
    <w:rsid w:val="00B172D1"/>
    <w:rsid w:val="00B17769"/>
    <w:rsid w:val="00B17989"/>
    <w:rsid w:val="00B20003"/>
    <w:rsid w:val="00B214E1"/>
    <w:rsid w:val="00B2257D"/>
    <w:rsid w:val="00B2292F"/>
    <w:rsid w:val="00B22C8E"/>
    <w:rsid w:val="00B23360"/>
    <w:rsid w:val="00B23C33"/>
    <w:rsid w:val="00B242AE"/>
    <w:rsid w:val="00B24E2F"/>
    <w:rsid w:val="00B254C0"/>
    <w:rsid w:val="00B26155"/>
    <w:rsid w:val="00B263B1"/>
    <w:rsid w:val="00B26592"/>
    <w:rsid w:val="00B26E3B"/>
    <w:rsid w:val="00B27D49"/>
    <w:rsid w:val="00B313E3"/>
    <w:rsid w:val="00B3155C"/>
    <w:rsid w:val="00B318F0"/>
    <w:rsid w:val="00B3285E"/>
    <w:rsid w:val="00B32EC3"/>
    <w:rsid w:val="00B33668"/>
    <w:rsid w:val="00B339A5"/>
    <w:rsid w:val="00B350BA"/>
    <w:rsid w:val="00B352BA"/>
    <w:rsid w:val="00B352BD"/>
    <w:rsid w:val="00B3554B"/>
    <w:rsid w:val="00B355CF"/>
    <w:rsid w:val="00B35A35"/>
    <w:rsid w:val="00B35AC4"/>
    <w:rsid w:val="00B360BE"/>
    <w:rsid w:val="00B370D6"/>
    <w:rsid w:val="00B40057"/>
    <w:rsid w:val="00B40551"/>
    <w:rsid w:val="00B40910"/>
    <w:rsid w:val="00B4101B"/>
    <w:rsid w:val="00B4164A"/>
    <w:rsid w:val="00B41821"/>
    <w:rsid w:val="00B41A19"/>
    <w:rsid w:val="00B41E9C"/>
    <w:rsid w:val="00B41FC8"/>
    <w:rsid w:val="00B429C2"/>
    <w:rsid w:val="00B42C0C"/>
    <w:rsid w:val="00B43AA5"/>
    <w:rsid w:val="00B43B0E"/>
    <w:rsid w:val="00B44912"/>
    <w:rsid w:val="00B44B94"/>
    <w:rsid w:val="00B46477"/>
    <w:rsid w:val="00B46B02"/>
    <w:rsid w:val="00B47298"/>
    <w:rsid w:val="00B4768D"/>
    <w:rsid w:val="00B4790A"/>
    <w:rsid w:val="00B47D68"/>
    <w:rsid w:val="00B50BD2"/>
    <w:rsid w:val="00B51953"/>
    <w:rsid w:val="00B520DC"/>
    <w:rsid w:val="00B52765"/>
    <w:rsid w:val="00B53535"/>
    <w:rsid w:val="00B53FE3"/>
    <w:rsid w:val="00B54310"/>
    <w:rsid w:val="00B547D4"/>
    <w:rsid w:val="00B55C35"/>
    <w:rsid w:val="00B566AC"/>
    <w:rsid w:val="00B56B94"/>
    <w:rsid w:val="00B56DCA"/>
    <w:rsid w:val="00B56E50"/>
    <w:rsid w:val="00B577D2"/>
    <w:rsid w:val="00B57AE2"/>
    <w:rsid w:val="00B57B06"/>
    <w:rsid w:val="00B57CC3"/>
    <w:rsid w:val="00B57CD8"/>
    <w:rsid w:val="00B60CCA"/>
    <w:rsid w:val="00B61115"/>
    <w:rsid w:val="00B61780"/>
    <w:rsid w:val="00B61A32"/>
    <w:rsid w:val="00B621A5"/>
    <w:rsid w:val="00B625BF"/>
    <w:rsid w:val="00B62927"/>
    <w:rsid w:val="00B635A6"/>
    <w:rsid w:val="00B6370B"/>
    <w:rsid w:val="00B656EE"/>
    <w:rsid w:val="00B6577A"/>
    <w:rsid w:val="00B65C65"/>
    <w:rsid w:val="00B65F1F"/>
    <w:rsid w:val="00B66498"/>
    <w:rsid w:val="00B6686F"/>
    <w:rsid w:val="00B66B7E"/>
    <w:rsid w:val="00B66C1E"/>
    <w:rsid w:val="00B67129"/>
    <w:rsid w:val="00B67BED"/>
    <w:rsid w:val="00B67C6A"/>
    <w:rsid w:val="00B67FB0"/>
    <w:rsid w:val="00B70765"/>
    <w:rsid w:val="00B70FDB"/>
    <w:rsid w:val="00B713F8"/>
    <w:rsid w:val="00B716A3"/>
    <w:rsid w:val="00B71C0F"/>
    <w:rsid w:val="00B72143"/>
    <w:rsid w:val="00B72B84"/>
    <w:rsid w:val="00B72E3D"/>
    <w:rsid w:val="00B73523"/>
    <w:rsid w:val="00B73D28"/>
    <w:rsid w:val="00B73DC8"/>
    <w:rsid w:val="00B73DD6"/>
    <w:rsid w:val="00B748CD"/>
    <w:rsid w:val="00B74DA6"/>
    <w:rsid w:val="00B75403"/>
    <w:rsid w:val="00B75755"/>
    <w:rsid w:val="00B75F2C"/>
    <w:rsid w:val="00B76152"/>
    <w:rsid w:val="00B76276"/>
    <w:rsid w:val="00B76361"/>
    <w:rsid w:val="00B7740C"/>
    <w:rsid w:val="00B776CD"/>
    <w:rsid w:val="00B7775B"/>
    <w:rsid w:val="00B7777B"/>
    <w:rsid w:val="00B77AE0"/>
    <w:rsid w:val="00B77C37"/>
    <w:rsid w:val="00B77F96"/>
    <w:rsid w:val="00B801C3"/>
    <w:rsid w:val="00B803F5"/>
    <w:rsid w:val="00B80D7F"/>
    <w:rsid w:val="00B8103F"/>
    <w:rsid w:val="00B81E4B"/>
    <w:rsid w:val="00B8252D"/>
    <w:rsid w:val="00B82A18"/>
    <w:rsid w:val="00B83CB1"/>
    <w:rsid w:val="00B83DAF"/>
    <w:rsid w:val="00B84E82"/>
    <w:rsid w:val="00B85662"/>
    <w:rsid w:val="00B85750"/>
    <w:rsid w:val="00B858B2"/>
    <w:rsid w:val="00B85990"/>
    <w:rsid w:val="00B86445"/>
    <w:rsid w:val="00B86AD1"/>
    <w:rsid w:val="00B86C69"/>
    <w:rsid w:val="00B86D3A"/>
    <w:rsid w:val="00B86F36"/>
    <w:rsid w:val="00B87D74"/>
    <w:rsid w:val="00B916CC"/>
    <w:rsid w:val="00B91E46"/>
    <w:rsid w:val="00B9285E"/>
    <w:rsid w:val="00B92896"/>
    <w:rsid w:val="00B92AC6"/>
    <w:rsid w:val="00B93800"/>
    <w:rsid w:val="00B93A9D"/>
    <w:rsid w:val="00B93C17"/>
    <w:rsid w:val="00B941B7"/>
    <w:rsid w:val="00B949BD"/>
    <w:rsid w:val="00B95269"/>
    <w:rsid w:val="00B9576F"/>
    <w:rsid w:val="00B95909"/>
    <w:rsid w:val="00B95FDA"/>
    <w:rsid w:val="00B95FFF"/>
    <w:rsid w:val="00B965E4"/>
    <w:rsid w:val="00B96FB9"/>
    <w:rsid w:val="00B9701C"/>
    <w:rsid w:val="00B97FB0"/>
    <w:rsid w:val="00BA10D6"/>
    <w:rsid w:val="00BA118A"/>
    <w:rsid w:val="00BA132F"/>
    <w:rsid w:val="00BA1E40"/>
    <w:rsid w:val="00BA2302"/>
    <w:rsid w:val="00BA24B2"/>
    <w:rsid w:val="00BA262C"/>
    <w:rsid w:val="00BA36EF"/>
    <w:rsid w:val="00BA4363"/>
    <w:rsid w:val="00BA4372"/>
    <w:rsid w:val="00BA7401"/>
    <w:rsid w:val="00BA7662"/>
    <w:rsid w:val="00BA778F"/>
    <w:rsid w:val="00BA7D50"/>
    <w:rsid w:val="00BB0986"/>
    <w:rsid w:val="00BB0BD7"/>
    <w:rsid w:val="00BB109E"/>
    <w:rsid w:val="00BB2303"/>
    <w:rsid w:val="00BB2A5A"/>
    <w:rsid w:val="00BB2F71"/>
    <w:rsid w:val="00BB3FA9"/>
    <w:rsid w:val="00BB40AA"/>
    <w:rsid w:val="00BB43AE"/>
    <w:rsid w:val="00BB4D37"/>
    <w:rsid w:val="00BB70D0"/>
    <w:rsid w:val="00BB7B8B"/>
    <w:rsid w:val="00BC03CE"/>
    <w:rsid w:val="00BC05AA"/>
    <w:rsid w:val="00BC0A1C"/>
    <w:rsid w:val="00BC17FE"/>
    <w:rsid w:val="00BC1A8C"/>
    <w:rsid w:val="00BC21CF"/>
    <w:rsid w:val="00BC28D5"/>
    <w:rsid w:val="00BC2D31"/>
    <w:rsid w:val="00BC3384"/>
    <w:rsid w:val="00BC40A3"/>
    <w:rsid w:val="00BC4AAF"/>
    <w:rsid w:val="00BC4EEC"/>
    <w:rsid w:val="00BC528B"/>
    <w:rsid w:val="00BC5A4B"/>
    <w:rsid w:val="00BC5B01"/>
    <w:rsid w:val="00BC5E3D"/>
    <w:rsid w:val="00BC664A"/>
    <w:rsid w:val="00BC6B49"/>
    <w:rsid w:val="00BC6CAB"/>
    <w:rsid w:val="00BD0A2D"/>
    <w:rsid w:val="00BD0CB5"/>
    <w:rsid w:val="00BD1B91"/>
    <w:rsid w:val="00BD23F2"/>
    <w:rsid w:val="00BD33BB"/>
    <w:rsid w:val="00BD3AE2"/>
    <w:rsid w:val="00BD3BDA"/>
    <w:rsid w:val="00BD3EF4"/>
    <w:rsid w:val="00BD3FDA"/>
    <w:rsid w:val="00BD4126"/>
    <w:rsid w:val="00BD43C6"/>
    <w:rsid w:val="00BD48F8"/>
    <w:rsid w:val="00BD4BA8"/>
    <w:rsid w:val="00BD4FF4"/>
    <w:rsid w:val="00BD5634"/>
    <w:rsid w:val="00BD5A1F"/>
    <w:rsid w:val="00BD6223"/>
    <w:rsid w:val="00BD6230"/>
    <w:rsid w:val="00BD65C6"/>
    <w:rsid w:val="00BD66AE"/>
    <w:rsid w:val="00BD6753"/>
    <w:rsid w:val="00BD6F3A"/>
    <w:rsid w:val="00BE0654"/>
    <w:rsid w:val="00BE07A3"/>
    <w:rsid w:val="00BE0B7F"/>
    <w:rsid w:val="00BE1679"/>
    <w:rsid w:val="00BE1BDD"/>
    <w:rsid w:val="00BE1D96"/>
    <w:rsid w:val="00BE6D93"/>
    <w:rsid w:val="00BF2481"/>
    <w:rsid w:val="00BF35D0"/>
    <w:rsid w:val="00BF4687"/>
    <w:rsid w:val="00BF4DE0"/>
    <w:rsid w:val="00BF5FD2"/>
    <w:rsid w:val="00BF6609"/>
    <w:rsid w:val="00BF67F5"/>
    <w:rsid w:val="00BF68DE"/>
    <w:rsid w:val="00BF6A3D"/>
    <w:rsid w:val="00BF7D1D"/>
    <w:rsid w:val="00C005D0"/>
    <w:rsid w:val="00C00DF3"/>
    <w:rsid w:val="00C0124D"/>
    <w:rsid w:val="00C02D3E"/>
    <w:rsid w:val="00C03226"/>
    <w:rsid w:val="00C0322F"/>
    <w:rsid w:val="00C0331F"/>
    <w:rsid w:val="00C03701"/>
    <w:rsid w:val="00C03818"/>
    <w:rsid w:val="00C03FAF"/>
    <w:rsid w:val="00C04616"/>
    <w:rsid w:val="00C04928"/>
    <w:rsid w:val="00C0506F"/>
    <w:rsid w:val="00C05450"/>
    <w:rsid w:val="00C05DEA"/>
    <w:rsid w:val="00C062BF"/>
    <w:rsid w:val="00C07627"/>
    <w:rsid w:val="00C07882"/>
    <w:rsid w:val="00C10BE0"/>
    <w:rsid w:val="00C1142C"/>
    <w:rsid w:val="00C12404"/>
    <w:rsid w:val="00C12724"/>
    <w:rsid w:val="00C13FF3"/>
    <w:rsid w:val="00C149C7"/>
    <w:rsid w:val="00C14E7C"/>
    <w:rsid w:val="00C1530F"/>
    <w:rsid w:val="00C160E4"/>
    <w:rsid w:val="00C164A0"/>
    <w:rsid w:val="00C17373"/>
    <w:rsid w:val="00C20751"/>
    <w:rsid w:val="00C20DA0"/>
    <w:rsid w:val="00C21237"/>
    <w:rsid w:val="00C2294D"/>
    <w:rsid w:val="00C22CD8"/>
    <w:rsid w:val="00C231C2"/>
    <w:rsid w:val="00C24150"/>
    <w:rsid w:val="00C24208"/>
    <w:rsid w:val="00C25395"/>
    <w:rsid w:val="00C2545E"/>
    <w:rsid w:val="00C25966"/>
    <w:rsid w:val="00C265D5"/>
    <w:rsid w:val="00C26DED"/>
    <w:rsid w:val="00C27040"/>
    <w:rsid w:val="00C27572"/>
    <w:rsid w:val="00C27EA0"/>
    <w:rsid w:val="00C301B0"/>
    <w:rsid w:val="00C305A9"/>
    <w:rsid w:val="00C30BF2"/>
    <w:rsid w:val="00C317FA"/>
    <w:rsid w:val="00C3187C"/>
    <w:rsid w:val="00C31ABD"/>
    <w:rsid w:val="00C31FF7"/>
    <w:rsid w:val="00C326DC"/>
    <w:rsid w:val="00C3322A"/>
    <w:rsid w:val="00C33EFC"/>
    <w:rsid w:val="00C34285"/>
    <w:rsid w:val="00C35C17"/>
    <w:rsid w:val="00C35C29"/>
    <w:rsid w:val="00C361BA"/>
    <w:rsid w:val="00C36559"/>
    <w:rsid w:val="00C36C4C"/>
    <w:rsid w:val="00C3723F"/>
    <w:rsid w:val="00C3747C"/>
    <w:rsid w:val="00C378C4"/>
    <w:rsid w:val="00C37969"/>
    <w:rsid w:val="00C37A4F"/>
    <w:rsid w:val="00C4047A"/>
    <w:rsid w:val="00C40BD2"/>
    <w:rsid w:val="00C40C7A"/>
    <w:rsid w:val="00C41D56"/>
    <w:rsid w:val="00C42A26"/>
    <w:rsid w:val="00C435D5"/>
    <w:rsid w:val="00C44286"/>
    <w:rsid w:val="00C446A9"/>
    <w:rsid w:val="00C45EC9"/>
    <w:rsid w:val="00C4672D"/>
    <w:rsid w:val="00C47217"/>
    <w:rsid w:val="00C50BC2"/>
    <w:rsid w:val="00C51D24"/>
    <w:rsid w:val="00C52C2E"/>
    <w:rsid w:val="00C532D6"/>
    <w:rsid w:val="00C5395B"/>
    <w:rsid w:val="00C53989"/>
    <w:rsid w:val="00C53A99"/>
    <w:rsid w:val="00C557A6"/>
    <w:rsid w:val="00C55D86"/>
    <w:rsid w:val="00C5646E"/>
    <w:rsid w:val="00C56954"/>
    <w:rsid w:val="00C57FAA"/>
    <w:rsid w:val="00C6071C"/>
    <w:rsid w:val="00C608DC"/>
    <w:rsid w:val="00C60BF1"/>
    <w:rsid w:val="00C6206C"/>
    <w:rsid w:val="00C629A8"/>
    <w:rsid w:val="00C643E6"/>
    <w:rsid w:val="00C66FDC"/>
    <w:rsid w:val="00C724AE"/>
    <w:rsid w:val="00C72749"/>
    <w:rsid w:val="00C72F6B"/>
    <w:rsid w:val="00C73092"/>
    <w:rsid w:val="00C73607"/>
    <w:rsid w:val="00C73844"/>
    <w:rsid w:val="00C74534"/>
    <w:rsid w:val="00C745F2"/>
    <w:rsid w:val="00C750DC"/>
    <w:rsid w:val="00C75EA0"/>
    <w:rsid w:val="00C75EE6"/>
    <w:rsid w:val="00C763DF"/>
    <w:rsid w:val="00C76A99"/>
    <w:rsid w:val="00C76ED8"/>
    <w:rsid w:val="00C80625"/>
    <w:rsid w:val="00C8069A"/>
    <w:rsid w:val="00C80740"/>
    <w:rsid w:val="00C81820"/>
    <w:rsid w:val="00C82351"/>
    <w:rsid w:val="00C83288"/>
    <w:rsid w:val="00C83596"/>
    <w:rsid w:val="00C83CC3"/>
    <w:rsid w:val="00C83D89"/>
    <w:rsid w:val="00C8462E"/>
    <w:rsid w:val="00C84B60"/>
    <w:rsid w:val="00C85327"/>
    <w:rsid w:val="00C855FC"/>
    <w:rsid w:val="00C8596A"/>
    <w:rsid w:val="00C85BEE"/>
    <w:rsid w:val="00C85C72"/>
    <w:rsid w:val="00C86854"/>
    <w:rsid w:val="00C873BA"/>
    <w:rsid w:val="00C91D0F"/>
    <w:rsid w:val="00C91F42"/>
    <w:rsid w:val="00C92E10"/>
    <w:rsid w:val="00C93999"/>
    <w:rsid w:val="00C93BB5"/>
    <w:rsid w:val="00C93ECF"/>
    <w:rsid w:val="00C9455B"/>
    <w:rsid w:val="00C94566"/>
    <w:rsid w:val="00C953FD"/>
    <w:rsid w:val="00C95518"/>
    <w:rsid w:val="00C96A2F"/>
    <w:rsid w:val="00C97084"/>
    <w:rsid w:val="00C97C49"/>
    <w:rsid w:val="00CA1276"/>
    <w:rsid w:val="00CA1D24"/>
    <w:rsid w:val="00CA202E"/>
    <w:rsid w:val="00CA2497"/>
    <w:rsid w:val="00CA3718"/>
    <w:rsid w:val="00CA3986"/>
    <w:rsid w:val="00CA4C20"/>
    <w:rsid w:val="00CA5180"/>
    <w:rsid w:val="00CA5270"/>
    <w:rsid w:val="00CA5341"/>
    <w:rsid w:val="00CA5AAD"/>
    <w:rsid w:val="00CA642D"/>
    <w:rsid w:val="00CA6F1C"/>
    <w:rsid w:val="00CA78EE"/>
    <w:rsid w:val="00CA7DCE"/>
    <w:rsid w:val="00CB15FC"/>
    <w:rsid w:val="00CB1915"/>
    <w:rsid w:val="00CB1B65"/>
    <w:rsid w:val="00CB2553"/>
    <w:rsid w:val="00CB37B8"/>
    <w:rsid w:val="00CB3E78"/>
    <w:rsid w:val="00CB3ED2"/>
    <w:rsid w:val="00CB42F6"/>
    <w:rsid w:val="00CB5324"/>
    <w:rsid w:val="00CB6008"/>
    <w:rsid w:val="00CB635A"/>
    <w:rsid w:val="00CB6B52"/>
    <w:rsid w:val="00CB6CF8"/>
    <w:rsid w:val="00CB76C9"/>
    <w:rsid w:val="00CB7709"/>
    <w:rsid w:val="00CB774A"/>
    <w:rsid w:val="00CB7C66"/>
    <w:rsid w:val="00CC00E5"/>
    <w:rsid w:val="00CC01EA"/>
    <w:rsid w:val="00CC05F6"/>
    <w:rsid w:val="00CC060C"/>
    <w:rsid w:val="00CC17B6"/>
    <w:rsid w:val="00CC1848"/>
    <w:rsid w:val="00CC22D2"/>
    <w:rsid w:val="00CC2493"/>
    <w:rsid w:val="00CC24AD"/>
    <w:rsid w:val="00CC34B3"/>
    <w:rsid w:val="00CC3F41"/>
    <w:rsid w:val="00CC3F98"/>
    <w:rsid w:val="00CC496E"/>
    <w:rsid w:val="00CC4AC9"/>
    <w:rsid w:val="00CC5AE5"/>
    <w:rsid w:val="00CC5D0F"/>
    <w:rsid w:val="00CC5DD1"/>
    <w:rsid w:val="00CC5EBE"/>
    <w:rsid w:val="00CC6C6B"/>
    <w:rsid w:val="00CC6E70"/>
    <w:rsid w:val="00CC702A"/>
    <w:rsid w:val="00CC7C9C"/>
    <w:rsid w:val="00CD0594"/>
    <w:rsid w:val="00CD148A"/>
    <w:rsid w:val="00CD1824"/>
    <w:rsid w:val="00CD217F"/>
    <w:rsid w:val="00CD26AB"/>
    <w:rsid w:val="00CD2A89"/>
    <w:rsid w:val="00CD2D6C"/>
    <w:rsid w:val="00CD39EB"/>
    <w:rsid w:val="00CD4BA0"/>
    <w:rsid w:val="00CD4DEF"/>
    <w:rsid w:val="00CD556C"/>
    <w:rsid w:val="00CD5618"/>
    <w:rsid w:val="00CD5919"/>
    <w:rsid w:val="00CD5BDA"/>
    <w:rsid w:val="00CD65D9"/>
    <w:rsid w:val="00CD6A22"/>
    <w:rsid w:val="00CE0358"/>
    <w:rsid w:val="00CE1AD9"/>
    <w:rsid w:val="00CE2626"/>
    <w:rsid w:val="00CE2D35"/>
    <w:rsid w:val="00CE2E8F"/>
    <w:rsid w:val="00CE32ED"/>
    <w:rsid w:val="00CE357E"/>
    <w:rsid w:val="00CE3DB3"/>
    <w:rsid w:val="00CE3E4F"/>
    <w:rsid w:val="00CE4090"/>
    <w:rsid w:val="00CE4268"/>
    <w:rsid w:val="00CE5920"/>
    <w:rsid w:val="00CE674E"/>
    <w:rsid w:val="00CE6C90"/>
    <w:rsid w:val="00CE7150"/>
    <w:rsid w:val="00CE7531"/>
    <w:rsid w:val="00CE7AAF"/>
    <w:rsid w:val="00CF0354"/>
    <w:rsid w:val="00CF097F"/>
    <w:rsid w:val="00CF0DFC"/>
    <w:rsid w:val="00CF190A"/>
    <w:rsid w:val="00CF22FF"/>
    <w:rsid w:val="00CF43FE"/>
    <w:rsid w:val="00CF57B6"/>
    <w:rsid w:val="00CF6334"/>
    <w:rsid w:val="00CF66A3"/>
    <w:rsid w:val="00CF7108"/>
    <w:rsid w:val="00CF78B8"/>
    <w:rsid w:val="00D0034B"/>
    <w:rsid w:val="00D010B9"/>
    <w:rsid w:val="00D013ED"/>
    <w:rsid w:val="00D016A4"/>
    <w:rsid w:val="00D016FB"/>
    <w:rsid w:val="00D016FF"/>
    <w:rsid w:val="00D01AC7"/>
    <w:rsid w:val="00D022FD"/>
    <w:rsid w:val="00D02B8E"/>
    <w:rsid w:val="00D03132"/>
    <w:rsid w:val="00D0368E"/>
    <w:rsid w:val="00D038DF"/>
    <w:rsid w:val="00D03B15"/>
    <w:rsid w:val="00D047DE"/>
    <w:rsid w:val="00D04964"/>
    <w:rsid w:val="00D04AF9"/>
    <w:rsid w:val="00D06317"/>
    <w:rsid w:val="00D06F09"/>
    <w:rsid w:val="00D07050"/>
    <w:rsid w:val="00D07B90"/>
    <w:rsid w:val="00D07CCB"/>
    <w:rsid w:val="00D103C5"/>
    <w:rsid w:val="00D10945"/>
    <w:rsid w:val="00D112CF"/>
    <w:rsid w:val="00D11373"/>
    <w:rsid w:val="00D12CCB"/>
    <w:rsid w:val="00D12FFF"/>
    <w:rsid w:val="00D138C1"/>
    <w:rsid w:val="00D13B55"/>
    <w:rsid w:val="00D140A4"/>
    <w:rsid w:val="00D1457C"/>
    <w:rsid w:val="00D14CD4"/>
    <w:rsid w:val="00D153FD"/>
    <w:rsid w:val="00D1644F"/>
    <w:rsid w:val="00D16B9E"/>
    <w:rsid w:val="00D176F4"/>
    <w:rsid w:val="00D17D5B"/>
    <w:rsid w:val="00D22A81"/>
    <w:rsid w:val="00D22EA7"/>
    <w:rsid w:val="00D22F2D"/>
    <w:rsid w:val="00D23BA5"/>
    <w:rsid w:val="00D23BD8"/>
    <w:rsid w:val="00D248E1"/>
    <w:rsid w:val="00D25004"/>
    <w:rsid w:val="00D250EC"/>
    <w:rsid w:val="00D254A4"/>
    <w:rsid w:val="00D2619E"/>
    <w:rsid w:val="00D26CE1"/>
    <w:rsid w:val="00D2700B"/>
    <w:rsid w:val="00D27334"/>
    <w:rsid w:val="00D2793F"/>
    <w:rsid w:val="00D27D29"/>
    <w:rsid w:val="00D307D6"/>
    <w:rsid w:val="00D3117A"/>
    <w:rsid w:val="00D3251D"/>
    <w:rsid w:val="00D33371"/>
    <w:rsid w:val="00D335F3"/>
    <w:rsid w:val="00D339CC"/>
    <w:rsid w:val="00D33EE4"/>
    <w:rsid w:val="00D343AE"/>
    <w:rsid w:val="00D34427"/>
    <w:rsid w:val="00D34526"/>
    <w:rsid w:val="00D35966"/>
    <w:rsid w:val="00D35F58"/>
    <w:rsid w:val="00D37005"/>
    <w:rsid w:val="00D370BC"/>
    <w:rsid w:val="00D40267"/>
    <w:rsid w:val="00D40518"/>
    <w:rsid w:val="00D41182"/>
    <w:rsid w:val="00D41A25"/>
    <w:rsid w:val="00D429E5"/>
    <w:rsid w:val="00D42FAB"/>
    <w:rsid w:val="00D43C25"/>
    <w:rsid w:val="00D44BE2"/>
    <w:rsid w:val="00D45C37"/>
    <w:rsid w:val="00D45E21"/>
    <w:rsid w:val="00D45E6F"/>
    <w:rsid w:val="00D45EB7"/>
    <w:rsid w:val="00D46BDF"/>
    <w:rsid w:val="00D47122"/>
    <w:rsid w:val="00D47AC2"/>
    <w:rsid w:val="00D47B00"/>
    <w:rsid w:val="00D51A07"/>
    <w:rsid w:val="00D51A23"/>
    <w:rsid w:val="00D52080"/>
    <w:rsid w:val="00D520CB"/>
    <w:rsid w:val="00D52223"/>
    <w:rsid w:val="00D52A0B"/>
    <w:rsid w:val="00D52E06"/>
    <w:rsid w:val="00D535A0"/>
    <w:rsid w:val="00D537BC"/>
    <w:rsid w:val="00D53F2D"/>
    <w:rsid w:val="00D5462B"/>
    <w:rsid w:val="00D54731"/>
    <w:rsid w:val="00D559FC"/>
    <w:rsid w:val="00D55F82"/>
    <w:rsid w:val="00D563E5"/>
    <w:rsid w:val="00D56864"/>
    <w:rsid w:val="00D56AB0"/>
    <w:rsid w:val="00D579F1"/>
    <w:rsid w:val="00D6003B"/>
    <w:rsid w:val="00D60AB0"/>
    <w:rsid w:val="00D61A3A"/>
    <w:rsid w:val="00D62A96"/>
    <w:rsid w:val="00D62C5B"/>
    <w:rsid w:val="00D646A1"/>
    <w:rsid w:val="00D65B37"/>
    <w:rsid w:val="00D66998"/>
    <w:rsid w:val="00D669EB"/>
    <w:rsid w:val="00D677AC"/>
    <w:rsid w:val="00D6791E"/>
    <w:rsid w:val="00D67A68"/>
    <w:rsid w:val="00D67CED"/>
    <w:rsid w:val="00D67DE1"/>
    <w:rsid w:val="00D70DCE"/>
    <w:rsid w:val="00D71047"/>
    <w:rsid w:val="00D71FE3"/>
    <w:rsid w:val="00D728C8"/>
    <w:rsid w:val="00D73CB9"/>
    <w:rsid w:val="00D74266"/>
    <w:rsid w:val="00D74A97"/>
    <w:rsid w:val="00D74BF4"/>
    <w:rsid w:val="00D74E6D"/>
    <w:rsid w:val="00D75C40"/>
    <w:rsid w:val="00D7631C"/>
    <w:rsid w:val="00D76C8A"/>
    <w:rsid w:val="00D76F14"/>
    <w:rsid w:val="00D81544"/>
    <w:rsid w:val="00D819FA"/>
    <w:rsid w:val="00D81BE7"/>
    <w:rsid w:val="00D81D30"/>
    <w:rsid w:val="00D8275E"/>
    <w:rsid w:val="00D82991"/>
    <w:rsid w:val="00D82A95"/>
    <w:rsid w:val="00D841A0"/>
    <w:rsid w:val="00D8498A"/>
    <w:rsid w:val="00D85B2C"/>
    <w:rsid w:val="00D85EED"/>
    <w:rsid w:val="00D8671C"/>
    <w:rsid w:val="00D86E77"/>
    <w:rsid w:val="00D8717A"/>
    <w:rsid w:val="00D87337"/>
    <w:rsid w:val="00D8749A"/>
    <w:rsid w:val="00D919F9"/>
    <w:rsid w:val="00D91B34"/>
    <w:rsid w:val="00D9276B"/>
    <w:rsid w:val="00D92EA3"/>
    <w:rsid w:val="00D939D3"/>
    <w:rsid w:val="00D9469B"/>
    <w:rsid w:val="00D94912"/>
    <w:rsid w:val="00D94D77"/>
    <w:rsid w:val="00D95562"/>
    <w:rsid w:val="00D9605C"/>
    <w:rsid w:val="00D969E3"/>
    <w:rsid w:val="00D97E89"/>
    <w:rsid w:val="00DA0804"/>
    <w:rsid w:val="00DA0EAD"/>
    <w:rsid w:val="00DA10EA"/>
    <w:rsid w:val="00DA122B"/>
    <w:rsid w:val="00DA2217"/>
    <w:rsid w:val="00DA22F6"/>
    <w:rsid w:val="00DA258D"/>
    <w:rsid w:val="00DA30BB"/>
    <w:rsid w:val="00DA38CF"/>
    <w:rsid w:val="00DA41AC"/>
    <w:rsid w:val="00DA437A"/>
    <w:rsid w:val="00DA4EEF"/>
    <w:rsid w:val="00DA4F64"/>
    <w:rsid w:val="00DA4F6A"/>
    <w:rsid w:val="00DA510C"/>
    <w:rsid w:val="00DA6654"/>
    <w:rsid w:val="00DA718D"/>
    <w:rsid w:val="00DA735A"/>
    <w:rsid w:val="00DB09DF"/>
    <w:rsid w:val="00DB131A"/>
    <w:rsid w:val="00DB1624"/>
    <w:rsid w:val="00DB1A50"/>
    <w:rsid w:val="00DB20C3"/>
    <w:rsid w:val="00DB28FB"/>
    <w:rsid w:val="00DB4544"/>
    <w:rsid w:val="00DB550E"/>
    <w:rsid w:val="00DB5B31"/>
    <w:rsid w:val="00DB5F7C"/>
    <w:rsid w:val="00DB7550"/>
    <w:rsid w:val="00DB7B55"/>
    <w:rsid w:val="00DB7FA8"/>
    <w:rsid w:val="00DC0126"/>
    <w:rsid w:val="00DC02E0"/>
    <w:rsid w:val="00DC0E6B"/>
    <w:rsid w:val="00DC0E99"/>
    <w:rsid w:val="00DC107B"/>
    <w:rsid w:val="00DC146D"/>
    <w:rsid w:val="00DC151B"/>
    <w:rsid w:val="00DC16BA"/>
    <w:rsid w:val="00DC1A02"/>
    <w:rsid w:val="00DC1BCB"/>
    <w:rsid w:val="00DC2470"/>
    <w:rsid w:val="00DC37D3"/>
    <w:rsid w:val="00DC3CF7"/>
    <w:rsid w:val="00DC3FA0"/>
    <w:rsid w:val="00DC412F"/>
    <w:rsid w:val="00DC4242"/>
    <w:rsid w:val="00DC43CF"/>
    <w:rsid w:val="00DC4DA6"/>
    <w:rsid w:val="00DC54DF"/>
    <w:rsid w:val="00DC645F"/>
    <w:rsid w:val="00DC6CF1"/>
    <w:rsid w:val="00DC6E6D"/>
    <w:rsid w:val="00DC7325"/>
    <w:rsid w:val="00DC733B"/>
    <w:rsid w:val="00DC74A7"/>
    <w:rsid w:val="00DC751D"/>
    <w:rsid w:val="00DC7BD6"/>
    <w:rsid w:val="00DD0BA5"/>
    <w:rsid w:val="00DD1B0A"/>
    <w:rsid w:val="00DD1F8D"/>
    <w:rsid w:val="00DD353D"/>
    <w:rsid w:val="00DD3720"/>
    <w:rsid w:val="00DD3993"/>
    <w:rsid w:val="00DD3D56"/>
    <w:rsid w:val="00DD4DEC"/>
    <w:rsid w:val="00DD6809"/>
    <w:rsid w:val="00DD7AF5"/>
    <w:rsid w:val="00DE039B"/>
    <w:rsid w:val="00DE0D3F"/>
    <w:rsid w:val="00DE1428"/>
    <w:rsid w:val="00DE166D"/>
    <w:rsid w:val="00DE258B"/>
    <w:rsid w:val="00DE3D07"/>
    <w:rsid w:val="00DE486F"/>
    <w:rsid w:val="00DE4BDA"/>
    <w:rsid w:val="00DE51E5"/>
    <w:rsid w:val="00DE58CE"/>
    <w:rsid w:val="00DE62BA"/>
    <w:rsid w:val="00DE66BF"/>
    <w:rsid w:val="00DE71ED"/>
    <w:rsid w:val="00DF0845"/>
    <w:rsid w:val="00DF08F7"/>
    <w:rsid w:val="00DF0E24"/>
    <w:rsid w:val="00DF11E1"/>
    <w:rsid w:val="00DF17A8"/>
    <w:rsid w:val="00DF18E6"/>
    <w:rsid w:val="00DF2508"/>
    <w:rsid w:val="00DF29B0"/>
    <w:rsid w:val="00DF2B2B"/>
    <w:rsid w:val="00DF3008"/>
    <w:rsid w:val="00DF3377"/>
    <w:rsid w:val="00DF38BD"/>
    <w:rsid w:val="00DF3E8D"/>
    <w:rsid w:val="00DF442B"/>
    <w:rsid w:val="00DF44E3"/>
    <w:rsid w:val="00DF45A0"/>
    <w:rsid w:val="00DF48FC"/>
    <w:rsid w:val="00DF4A3B"/>
    <w:rsid w:val="00DF4C88"/>
    <w:rsid w:val="00DF54F0"/>
    <w:rsid w:val="00DF55EB"/>
    <w:rsid w:val="00DF6D92"/>
    <w:rsid w:val="00DF712E"/>
    <w:rsid w:val="00E0186A"/>
    <w:rsid w:val="00E02044"/>
    <w:rsid w:val="00E02150"/>
    <w:rsid w:val="00E032A7"/>
    <w:rsid w:val="00E04371"/>
    <w:rsid w:val="00E04878"/>
    <w:rsid w:val="00E05636"/>
    <w:rsid w:val="00E066A7"/>
    <w:rsid w:val="00E072C7"/>
    <w:rsid w:val="00E07FEF"/>
    <w:rsid w:val="00E10123"/>
    <w:rsid w:val="00E1169B"/>
    <w:rsid w:val="00E11977"/>
    <w:rsid w:val="00E11EB9"/>
    <w:rsid w:val="00E12865"/>
    <w:rsid w:val="00E12CB7"/>
    <w:rsid w:val="00E12CC7"/>
    <w:rsid w:val="00E12DF7"/>
    <w:rsid w:val="00E131EB"/>
    <w:rsid w:val="00E132F5"/>
    <w:rsid w:val="00E135D9"/>
    <w:rsid w:val="00E1364F"/>
    <w:rsid w:val="00E137C8"/>
    <w:rsid w:val="00E13DF6"/>
    <w:rsid w:val="00E14153"/>
    <w:rsid w:val="00E1441A"/>
    <w:rsid w:val="00E146FD"/>
    <w:rsid w:val="00E1485B"/>
    <w:rsid w:val="00E14ACE"/>
    <w:rsid w:val="00E15427"/>
    <w:rsid w:val="00E15550"/>
    <w:rsid w:val="00E15DA4"/>
    <w:rsid w:val="00E167C7"/>
    <w:rsid w:val="00E16BFC"/>
    <w:rsid w:val="00E20205"/>
    <w:rsid w:val="00E20978"/>
    <w:rsid w:val="00E20981"/>
    <w:rsid w:val="00E2098E"/>
    <w:rsid w:val="00E20AC6"/>
    <w:rsid w:val="00E21713"/>
    <w:rsid w:val="00E22446"/>
    <w:rsid w:val="00E22854"/>
    <w:rsid w:val="00E22D47"/>
    <w:rsid w:val="00E231DA"/>
    <w:rsid w:val="00E249E3"/>
    <w:rsid w:val="00E26607"/>
    <w:rsid w:val="00E2661E"/>
    <w:rsid w:val="00E266B4"/>
    <w:rsid w:val="00E26D61"/>
    <w:rsid w:val="00E309FF"/>
    <w:rsid w:val="00E30F3B"/>
    <w:rsid w:val="00E323F3"/>
    <w:rsid w:val="00E32F95"/>
    <w:rsid w:val="00E34C78"/>
    <w:rsid w:val="00E34DFB"/>
    <w:rsid w:val="00E3527B"/>
    <w:rsid w:val="00E3699F"/>
    <w:rsid w:val="00E36D3C"/>
    <w:rsid w:val="00E37125"/>
    <w:rsid w:val="00E3719E"/>
    <w:rsid w:val="00E37328"/>
    <w:rsid w:val="00E37ED6"/>
    <w:rsid w:val="00E40A3A"/>
    <w:rsid w:val="00E40A3B"/>
    <w:rsid w:val="00E40EE9"/>
    <w:rsid w:val="00E4157E"/>
    <w:rsid w:val="00E41BCF"/>
    <w:rsid w:val="00E42240"/>
    <w:rsid w:val="00E42530"/>
    <w:rsid w:val="00E42D06"/>
    <w:rsid w:val="00E42DF8"/>
    <w:rsid w:val="00E43A49"/>
    <w:rsid w:val="00E43B7F"/>
    <w:rsid w:val="00E443B1"/>
    <w:rsid w:val="00E446D5"/>
    <w:rsid w:val="00E4504A"/>
    <w:rsid w:val="00E456A0"/>
    <w:rsid w:val="00E45A35"/>
    <w:rsid w:val="00E45FA1"/>
    <w:rsid w:val="00E46D05"/>
    <w:rsid w:val="00E46E07"/>
    <w:rsid w:val="00E4724C"/>
    <w:rsid w:val="00E473A4"/>
    <w:rsid w:val="00E47672"/>
    <w:rsid w:val="00E47D94"/>
    <w:rsid w:val="00E514CD"/>
    <w:rsid w:val="00E5155F"/>
    <w:rsid w:val="00E51DA3"/>
    <w:rsid w:val="00E52275"/>
    <w:rsid w:val="00E5248B"/>
    <w:rsid w:val="00E526BE"/>
    <w:rsid w:val="00E53C7E"/>
    <w:rsid w:val="00E544A7"/>
    <w:rsid w:val="00E54E04"/>
    <w:rsid w:val="00E558F0"/>
    <w:rsid w:val="00E55BDB"/>
    <w:rsid w:val="00E5601C"/>
    <w:rsid w:val="00E574A0"/>
    <w:rsid w:val="00E57BF6"/>
    <w:rsid w:val="00E57C60"/>
    <w:rsid w:val="00E60ABC"/>
    <w:rsid w:val="00E60DAC"/>
    <w:rsid w:val="00E613E5"/>
    <w:rsid w:val="00E62653"/>
    <w:rsid w:val="00E63B1B"/>
    <w:rsid w:val="00E63EBB"/>
    <w:rsid w:val="00E63EE7"/>
    <w:rsid w:val="00E64278"/>
    <w:rsid w:val="00E644F9"/>
    <w:rsid w:val="00E64922"/>
    <w:rsid w:val="00E65B97"/>
    <w:rsid w:val="00E66911"/>
    <w:rsid w:val="00E67D22"/>
    <w:rsid w:val="00E70533"/>
    <w:rsid w:val="00E70F7A"/>
    <w:rsid w:val="00E71D50"/>
    <w:rsid w:val="00E72BE5"/>
    <w:rsid w:val="00E731F1"/>
    <w:rsid w:val="00E73306"/>
    <w:rsid w:val="00E74478"/>
    <w:rsid w:val="00E74A47"/>
    <w:rsid w:val="00E75729"/>
    <w:rsid w:val="00E7584F"/>
    <w:rsid w:val="00E75AF3"/>
    <w:rsid w:val="00E774BA"/>
    <w:rsid w:val="00E7758D"/>
    <w:rsid w:val="00E80552"/>
    <w:rsid w:val="00E81AF2"/>
    <w:rsid w:val="00E81D35"/>
    <w:rsid w:val="00E82FA3"/>
    <w:rsid w:val="00E83025"/>
    <w:rsid w:val="00E8308C"/>
    <w:rsid w:val="00E83716"/>
    <w:rsid w:val="00E83A28"/>
    <w:rsid w:val="00E83D26"/>
    <w:rsid w:val="00E84EFB"/>
    <w:rsid w:val="00E852BB"/>
    <w:rsid w:val="00E85564"/>
    <w:rsid w:val="00E86020"/>
    <w:rsid w:val="00E871F2"/>
    <w:rsid w:val="00E87C38"/>
    <w:rsid w:val="00E9073A"/>
    <w:rsid w:val="00E91A40"/>
    <w:rsid w:val="00E91B85"/>
    <w:rsid w:val="00E91C63"/>
    <w:rsid w:val="00E91F5B"/>
    <w:rsid w:val="00E92E0E"/>
    <w:rsid w:val="00E93394"/>
    <w:rsid w:val="00E94001"/>
    <w:rsid w:val="00E94E7F"/>
    <w:rsid w:val="00E9514A"/>
    <w:rsid w:val="00E952AA"/>
    <w:rsid w:val="00E959FB"/>
    <w:rsid w:val="00E968B3"/>
    <w:rsid w:val="00E977C1"/>
    <w:rsid w:val="00E97A19"/>
    <w:rsid w:val="00EA0C19"/>
    <w:rsid w:val="00EA2C2A"/>
    <w:rsid w:val="00EA3488"/>
    <w:rsid w:val="00EA4609"/>
    <w:rsid w:val="00EA509C"/>
    <w:rsid w:val="00EA5530"/>
    <w:rsid w:val="00EA5971"/>
    <w:rsid w:val="00EA5DF0"/>
    <w:rsid w:val="00EA5FAE"/>
    <w:rsid w:val="00EA6639"/>
    <w:rsid w:val="00EA6FBA"/>
    <w:rsid w:val="00EA7A4C"/>
    <w:rsid w:val="00EA7FD1"/>
    <w:rsid w:val="00EB013F"/>
    <w:rsid w:val="00EB125F"/>
    <w:rsid w:val="00EB12AD"/>
    <w:rsid w:val="00EB1377"/>
    <w:rsid w:val="00EB17E9"/>
    <w:rsid w:val="00EB1B73"/>
    <w:rsid w:val="00EB2384"/>
    <w:rsid w:val="00EB23F0"/>
    <w:rsid w:val="00EB2479"/>
    <w:rsid w:val="00EB25E3"/>
    <w:rsid w:val="00EB2DE8"/>
    <w:rsid w:val="00EB36C2"/>
    <w:rsid w:val="00EB3EEB"/>
    <w:rsid w:val="00EB41B2"/>
    <w:rsid w:val="00EB4287"/>
    <w:rsid w:val="00EB4E31"/>
    <w:rsid w:val="00EB50D0"/>
    <w:rsid w:val="00EB53AA"/>
    <w:rsid w:val="00EB5C00"/>
    <w:rsid w:val="00EB5DCB"/>
    <w:rsid w:val="00EB6B25"/>
    <w:rsid w:val="00EB6C7E"/>
    <w:rsid w:val="00EB73FD"/>
    <w:rsid w:val="00EB7458"/>
    <w:rsid w:val="00EB7620"/>
    <w:rsid w:val="00EB78BE"/>
    <w:rsid w:val="00EB7EE9"/>
    <w:rsid w:val="00EC0BBD"/>
    <w:rsid w:val="00EC138E"/>
    <w:rsid w:val="00EC171D"/>
    <w:rsid w:val="00EC2203"/>
    <w:rsid w:val="00EC26EA"/>
    <w:rsid w:val="00EC3522"/>
    <w:rsid w:val="00EC3576"/>
    <w:rsid w:val="00EC3C73"/>
    <w:rsid w:val="00EC4600"/>
    <w:rsid w:val="00EC4962"/>
    <w:rsid w:val="00EC4B61"/>
    <w:rsid w:val="00EC55A6"/>
    <w:rsid w:val="00EC5A64"/>
    <w:rsid w:val="00EC5D40"/>
    <w:rsid w:val="00EC5E1B"/>
    <w:rsid w:val="00EC65E6"/>
    <w:rsid w:val="00EC6640"/>
    <w:rsid w:val="00EC7414"/>
    <w:rsid w:val="00EC7AC1"/>
    <w:rsid w:val="00ED0A76"/>
    <w:rsid w:val="00ED0D07"/>
    <w:rsid w:val="00ED0D56"/>
    <w:rsid w:val="00ED1711"/>
    <w:rsid w:val="00ED1C4C"/>
    <w:rsid w:val="00ED2101"/>
    <w:rsid w:val="00ED265E"/>
    <w:rsid w:val="00ED2838"/>
    <w:rsid w:val="00ED292B"/>
    <w:rsid w:val="00ED296B"/>
    <w:rsid w:val="00ED296F"/>
    <w:rsid w:val="00ED2D0F"/>
    <w:rsid w:val="00ED32B1"/>
    <w:rsid w:val="00ED3D9D"/>
    <w:rsid w:val="00ED4AC1"/>
    <w:rsid w:val="00ED4EB5"/>
    <w:rsid w:val="00ED4F80"/>
    <w:rsid w:val="00ED5329"/>
    <w:rsid w:val="00ED54BA"/>
    <w:rsid w:val="00ED5C1D"/>
    <w:rsid w:val="00ED5F43"/>
    <w:rsid w:val="00ED6CF5"/>
    <w:rsid w:val="00ED75D4"/>
    <w:rsid w:val="00ED7701"/>
    <w:rsid w:val="00ED789F"/>
    <w:rsid w:val="00EE0C3C"/>
    <w:rsid w:val="00EE0EDC"/>
    <w:rsid w:val="00EE1DE2"/>
    <w:rsid w:val="00EE264B"/>
    <w:rsid w:val="00EE2B1D"/>
    <w:rsid w:val="00EE3459"/>
    <w:rsid w:val="00EE3F4C"/>
    <w:rsid w:val="00EE46C0"/>
    <w:rsid w:val="00EE5130"/>
    <w:rsid w:val="00EE56B5"/>
    <w:rsid w:val="00EE616B"/>
    <w:rsid w:val="00EE6BAD"/>
    <w:rsid w:val="00EE7287"/>
    <w:rsid w:val="00EE7704"/>
    <w:rsid w:val="00EE7AC6"/>
    <w:rsid w:val="00EF124A"/>
    <w:rsid w:val="00EF17E5"/>
    <w:rsid w:val="00EF212F"/>
    <w:rsid w:val="00EF2A14"/>
    <w:rsid w:val="00EF35A6"/>
    <w:rsid w:val="00EF3632"/>
    <w:rsid w:val="00EF4B5C"/>
    <w:rsid w:val="00EF54EC"/>
    <w:rsid w:val="00EF57A1"/>
    <w:rsid w:val="00EF6131"/>
    <w:rsid w:val="00EF696A"/>
    <w:rsid w:val="00EF7744"/>
    <w:rsid w:val="00EF7FF1"/>
    <w:rsid w:val="00F00361"/>
    <w:rsid w:val="00F012D7"/>
    <w:rsid w:val="00F01373"/>
    <w:rsid w:val="00F01B03"/>
    <w:rsid w:val="00F01B26"/>
    <w:rsid w:val="00F0235B"/>
    <w:rsid w:val="00F02C41"/>
    <w:rsid w:val="00F02FD1"/>
    <w:rsid w:val="00F03F34"/>
    <w:rsid w:val="00F04241"/>
    <w:rsid w:val="00F042F8"/>
    <w:rsid w:val="00F05F43"/>
    <w:rsid w:val="00F06EAD"/>
    <w:rsid w:val="00F0722A"/>
    <w:rsid w:val="00F07A11"/>
    <w:rsid w:val="00F1007F"/>
    <w:rsid w:val="00F10488"/>
    <w:rsid w:val="00F10517"/>
    <w:rsid w:val="00F108A9"/>
    <w:rsid w:val="00F10E8D"/>
    <w:rsid w:val="00F11550"/>
    <w:rsid w:val="00F12846"/>
    <w:rsid w:val="00F12BF6"/>
    <w:rsid w:val="00F12FD9"/>
    <w:rsid w:val="00F134A1"/>
    <w:rsid w:val="00F1410A"/>
    <w:rsid w:val="00F15498"/>
    <w:rsid w:val="00F1660F"/>
    <w:rsid w:val="00F1687B"/>
    <w:rsid w:val="00F17652"/>
    <w:rsid w:val="00F1774D"/>
    <w:rsid w:val="00F178A2"/>
    <w:rsid w:val="00F201D5"/>
    <w:rsid w:val="00F2096E"/>
    <w:rsid w:val="00F20FC2"/>
    <w:rsid w:val="00F223F5"/>
    <w:rsid w:val="00F232DA"/>
    <w:rsid w:val="00F2359C"/>
    <w:rsid w:val="00F236B9"/>
    <w:rsid w:val="00F2498C"/>
    <w:rsid w:val="00F24A06"/>
    <w:rsid w:val="00F25B2A"/>
    <w:rsid w:val="00F25CEC"/>
    <w:rsid w:val="00F2607E"/>
    <w:rsid w:val="00F2695D"/>
    <w:rsid w:val="00F26BFB"/>
    <w:rsid w:val="00F272D2"/>
    <w:rsid w:val="00F2795D"/>
    <w:rsid w:val="00F30304"/>
    <w:rsid w:val="00F3049B"/>
    <w:rsid w:val="00F30669"/>
    <w:rsid w:val="00F30CA1"/>
    <w:rsid w:val="00F3206F"/>
    <w:rsid w:val="00F32192"/>
    <w:rsid w:val="00F323BC"/>
    <w:rsid w:val="00F3279B"/>
    <w:rsid w:val="00F3282C"/>
    <w:rsid w:val="00F32927"/>
    <w:rsid w:val="00F32AA6"/>
    <w:rsid w:val="00F33168"/>
    <w:rsid w:val="00F34A98"/>
    <w:rsid w:val="00F34FFF"/>
    <w:rsid w:val="00F36354"/>
    <w:rsid w:val="00F3723E"/>
    <w:rsid w:val="00F37BD6"/>
    <w:rsid w:val="00F40B80"/>
    <w:rsid w:val="00F419EA"/>
    <w:rsid w:val="00F41B2B"/>
    <w:rsid w:val="00F41FA4"/>
    <w:rsid w:val="00F420CF"/>
    <w:rsid w:val="00F440E6"/>
    <w:rsid w:val="00F44D4F"/>
    <w:rsid w:val="00F44DFB"/>
    <w:rsid w:val="00F45455"/>
    <w:rsid w:val="00F45898"/>
    <w:rsid w:val="00F465F2"/>
    <w:rsid w:val="00F47580"/>
    <w:rsid w:val="00F4790E"/>
    <w:rsid w:val="00F4797B"/>
    <w:rsid w:val="00F47B64"/>
    <w:rsid w:val="00F47F0A"/>
    <w:rsid w:val="00F502E5"/>
    <w:rsid w:val="00F521A6"/>
    <w:rsid w:val="00F523CE"/>
    <w:rsid w:val="00F52606"/>
    <w:rsid w:val="00F526E2"/>
    <w:rsid w:val="00F5321B"/>
    <w:rsid w:val="00F53656"/>
    <w:rsid w:val="00F53B4B"/>
    <w:rsid w:val="00F53BC3"/>
    <w:rsid w:val="00F5442C"/>
    <w:rsid w:val="00F54974"/>
    <w:rsid w:val="00F54DAC"/>
    <w:rsid w:val="00F54EA8"/>
    <w:rsid w:val="00F55410"/>
    <w:rsid w:val="00F5589C"/>
    <w:rsid w:val="00F55C88"/>
    <w:rsid w:val="00F55F03"/>
    <w:rsid w:val="00F5654F"/>
    <w:rsid w:val="00F56F9A"/>
    <w:rsid w:val="00F56FA1"/>
    <w:rsid w:val="00F57756"/>
    <w:rsid w:val="00F57FAE"/>
    <w:rsid w:val="00F6021B"/>
    <w:rsid w:val="00F60BC1"/>
    <w:rsid w:val="00F60D83"/>
    <w:rsid w:val="00F622C6"/>
    <w:rsid w:val="00F62912"/>
    <w:rsid w:val="00F63A20"/>
    <w:rsid w:val="00F63AAB"/>
    <w:rsid w:val="00F65AB2"/>
    <w:rsid w:val="00F65CF7"/>
    <w:rsid w:val="00F65D89"/>
    <w:rsid w:val="00F66337"/>
    <w:rsid w:val="00F6652F"/>
    <w:rsid w:val="00F6669B"/>
    <w:rsid w:val="00F66E71"/>
    <w:rsid w:val="00F66FDD"/>
    <w:rsid w:val="00F67012"/>
    <w:rsid w:val="00F677D1"/>
    <w:rsid w:val="00F67A6C"/>
    <w:rsid w:val="00F67E54"/>
    <w:rsid w:val="00F706CE"/>
    <w:rsid w:val="00F70718"/>
    <w:rsid w:val="00F707E3"/>
    <w:rsid w:val="00F70E61"/>
    <w:rsid w:val="00F71954"/>
    <w:rsid w:val="00F724A4"/>
    <w:rsid w:val="00F72A59"/>
    <w:rsid w:val="00F72A94"/>
    <w:rsid w:val="00F72B09"/>
    <w:rsid w:val="00F72C8E"/>
    <w:rsid w:val="00F730C7"/>
    <w:rsid w:val="00F7381F"/>
    <w:rsid w:val="00F73DBA"/>
    <w:rsid w:val="00F73EE6"/>
    <w:rsid w:val="00F744B7"/>
    <w:rsid w:val="00F75354"/>
    <w:rsid w:val="00F75A15"/>
    <w:rsid w:val="00F7660B"/>
    <w:rsid w:val="00F801C7"/>
    <w:rsid w:val="00F802CE"/>
    <w:rsid w:val="00F804FA"/>
    <w:rsid w:val="00F80AEA"/>
    <w:rsid w:val="00F81049"/>
    <w:rsid w:val="00F832F8"/>
    <w:rsid w:val="00F84384"/>
    <w:rsid w:val="00F843E9"/>
    <w:rsid w:val="00F8522C"/>
    <w:rsid w:val="00F854E2"/>
    <w:rsid w:val="00F85960"/>
    <w:rsid w:val="00F86342"/>
    <w:rsid w:val="00F8683D"/>
    <w:rsid w:val="00F8718B"/>
    <w:rsid w:val="00F87880"/>
    <w:rsid w:val="00F87FBD"/>
    <w:rsid w:val="00F90A5D"/>
    <w:rsid w:val="00F90BA8"/>
    <w:rsid w:val="00F91B60"/>
    <w:rsid w:val="00F92AB7"/>
    <w:rsid w:val="00F92E64"/>
    <w:rsid w:val="00F92F4A"/>
    <w:rsid w:val="00F935AB"/>
    <w:rsid w:val="00F93C40"/>
    <w:rsid w:val="00F94763"/>
    <w:rsid w:val="00F94820"/>
    <w:rsid w:val="00F948E2"/>
    <w:rsid w:val="00F94B55"/>
    <w:rsid w:val="00F94B68"/>
    <w:rsid w:val="00F94E2B"/>
    <w:rsid w:val="00F9533F"/>
    <w:rsid w:val="00F9639A"/>
    <w:rsid w:val="00F9790E"/>
    <w:rsid w:val="00F97B11"/>
    <w:rsid w:val="00FA0769"/>
    <w:rsid w:val="00FA0DFF"/>
    <w:rsid w:val="00FA1198"/>
    <w:rsid w:val="00FA1632"/>
    <w:rsid w:val="00FA1EF4"/>
    <w:rsid w:val="00FA208F"/>
    <w:rsid w:val="00FA258B"/>
    <w:rsid w:val="00FA4023"/>
    <w:rsid w:val="00FA46F9"/>
    <w:rsid w:val="00FA49F8"/>
    <w:rsid w:val="00FA4D82"/>
    <w:rsid w:val="00FA50B3"/>
    <w:rsid w:val="00FA54AF"/>
    <w:rsid w:val="00FA57AC"/>
    <w:rsid w:val="00FA5AE1"/>
    <w:rsid w:val="00FA5E0C"/>
    <w:rsid w:val="00FA624E"/>
    <w:rsid w:val="00FA6FD0"/>
    <w:rsid w:val="00FA72B6"/>
    <w:rsid w:val="00FA7654"/>
    <w:rsid w:val="00FA7731"/>
    <w:rsid w:val="00FA77E7"/>
    <w:rsid w:val="00FA7FEE"/>
    <w:rsid w:val="00FB0042"/>
    <w:rsid w:val="00FB009C"/>
    <w:rsid w:val="00FB0999"/>
    <w:rsid w:val="00FB1137"/>
    <w:rsid w:val="00FB1485"/>
    <w:rsid w:val="00FB196D"/>
    <w:rsid w:val="00FB2A4C"/>
    <w:rsid w:val="00FB316E"/>
    <w:rsid w:val="00FB367F"/>
    <w:rsid w:val="00FB4D91"/>
    <w:rsid w:val="00FB4EE1"/>
    <w:rsid w:val="00FB57F4"/>
    <w:rsid w:val="00FB596E"/>
    <w:rsid w:val="00FB6D80"/>
    <w:rsid w:val="00FB77EA"/>
    <w:rsid w:val="00FB7918"/>
    <w:rsid w:val="00FC0751"/>
    <w:rsid w:val="00FC0A3B"/>
    <w:rsid w:val="00FC0D4D"/>
    <w:rsid w:val="00FC1FA3"/>
    <w:rsid w:val="00FC219A"/>
    <w:rsid w:val="00FC2F27"/>
    <w:rsid w:val="00FC30B1"/>
    <w:rsid w:val="00FC33A3"/>
    <w:rsid w:val="00FC4051"/>
    <w:rsid w:val="00FC41FE"/>
    <w:rsid w:val="00FC4A38"/>
    <w:rsid w:val="00FC4D0E"/>
    <w:rsid w:val="00FC4D74"/>
    <w:rsid w:val="00FC5406"/>
    <w:rsid w:val="00FC55A4"/>
    <w:rsid w:val="00FC5EB7"/>
    <w:rsid w:val="00FC679F"/>
    <w:rsid w:val="00FC7A59"/>
    <w:rsid w:val="00FD1467"/>
    <w:rsid w:val="00FD1497"/>
    <w:rsid w:val="00FD1F27"/>
    <w:rsid w:val="00FD1F7F"/>
    <w:rsid w:val="00FD2AE4"/>
    <w:rsid w:val="00FD2F96"/>
    <w:rsid w:val="00FD3033"/>
    <w:rsid w:val="00FD412C"/>
    <w:rsid w:val="00FD45EE"/>
    <w:rsid w:val="00FD4B29"/>
    <w:rsid w:val="00FD5786"/>
    <w:rsid w:val="00FD5983"/>
    <w:rsid w:val="00FD67C6"/>
    <w:rsid w:val="00FD6B3D"/>
    <w:rsid w:val="00FD6BE1"/>
    <w:rsid w:val="00FD6EAD"/>
    <w:rsid w:val="00FD743A"/>
    <w:rsid w:val="00FD7680"/>
    <w:rsid w:val="00FD77A3"/>
    <w:rsid w:val="00FE0CBA"/>
    <w:rsid w:val="00FE0DE9"/>
    <w:rsid w:val="00FE124C"/>
    <w:rsid w:val="00FE1521"/>
    <w:rsid w:val="00FE1810"/>
    <w:rsid w:val="00FE1E3F"/>
    <w:rsid w:val="00FE223A"/>
    <w:rsid w:val="00FE2491"/>
    <w:rsid w:val="00FE36EF"/>
    <w:rsid w:val="00FE5176"/>
    <w:rsid w:val="00FE580F"/>
    <w:rsid w:val="00FE58F1"/>
    <w:rsid w:val="00FE5C12"/>
    <w:rsid w:val="00FE646D"/>
    <w:rsid w:val="00FE69A7"/>
    <w:rsid w:val="00FE71A2"/>
    <w:rsid w:val="00FE7214"/>
    <w:rsid w:val="00FE78CA"/>
    <w:rsid w:val="00FE7D02"/>
    <w:rsid w:val="00FF00B9"/>
    <w:rsid w:val="00FF1072"/>
    <w:rsid w:val="00FF2486"/>
    <w:rsid w:val="00FF2693"/>
    <w:rsid w:val="00FF346B"/>
    <w:rsid w:val="00FF3724"/>
    <w:rsid w:val="00FF3813"/>
    <w:rsid w:val="00FF3C86"/>
    <w:rsid w:val="00FF62B8"/>
    <w:rsid w:val="00FF62CD"/>
    <w:rsid w:val="00FF631C"/>
    <w:rsid w:val="00FF6761"/>
    <w:rsid w:val="00FF6A5C"/>
    <w:rsid w:val="00FF71CA"/>
    <w:rsid w:val="00FF7A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11E53-C44C-45FE-B4F5-582BC280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TableText">
    <w:name w:val="Table Text"/>
    <w:basedOn w:val="Normal"/>
    <w:pPr>
      <w:jc w:val="right"/>
    </w:pPr>
    <w:rPr>
      <w:sz w:val="24"/>
      <w:lang w:val="en-US"/>
    </w:rPr>
  </w:style>
  <w:style w:type="paragraph" w:customStyle="1" w:styleId="S1">
    <w:name w:val="S1"/>
    <w:basedOn w:val="Normal"/>
    <w:pPr>
      <w:ind w:left="144" w:right="144" w:firstLine="720"/>
      <w:jc w:val="both"/>
    </w:pPr>
    <w:rPr>
      <w:rFonts w:ascii="TimesNewRomanPS" w:hAnsi="TimesNewRomanPS"/>
      <w:sz w:val="36"/>
      <w:lang w:val="en-US"/>
    </w:rPr>
  </w:style>
  <w:style w:type="paragraph" w:styleId="BodyTextIndent2">
    <w:name w:val="Body Text Indent 2"/>
    <w:basedOn w:val="Normal"/>
    <w:pPr>
      <w:spacing w:after="120"/>
      <w:ind w:firstLine="1134"/>
      <w:jc w:val="both"/>
    </w:pPr>
    <w:rPr>
      <w:rFonts w:ascii="Tahoma" w:hAnsi="Tahoma"/>
      <w:sz w:val="24"/>
    </w:rPr>
  </w:style>
  <w:style w:type="paragraph" w:styleId="BodyText2">
    <w:name w:val="Body Text 2"/>
    <w:basedOn w:val="Normal"/>
    <w:pPr>
      <w:ind w:firstLine="720"/>
      <w:jc w:val="both"/>
    </w:pPr>
    <w:rPr>
      <w:rFonts w:ascii="Times New Roman-Rom" w:hAnsi="Times New Roman-Rom"/>
      <w:lang w:val="en-GB"/>
    </w:rPr>
  </w:style>
  <w:style w:type="paragraph" w:customStyle="1" w:styleId="Footer1">
    <w:name w:val="Footer1"/>
    <w:basedOn w:val="Normal"/>
    <w:pPr>
      <w:tabs>
        <w:tab w:val="center" w:pos="4153"/>
        <w:tab w:val="right" w:pos="8306"/>
      </w:tabs>
    </w:pPr>
  </w:style>
  <w:style w:type="paragraph" w:customStyle="1" w:styleId="Header1">
    <w:name w:val="Header1"/>
    <w:basedOn w:val="Normal"/>
    <w:pPr>
      <w:tabs>
        <w:tab w:val="center" w:pos="4153"/>
        <w:tab w:val="right" w:pos="8306"/>
      </w:tabs>
    </w:pPr>
  </w:style>
  <w:style w:type="paragraph" w:customStyle="1" w:styleId="Heading11">
    <w:name w:val="Heading 11"/>
    <w:basedOn w:val="Normal"/>
    <w:pPr>
      <w:keepNext/>
      <w:jc w:val="right"/>
    </w:pPr>
    <w:rPr>
      <w:rFonts w:ascii="Tahoma" w:hAnsi="Tahoma"/>
      <w:sz w:val="24"/>
      <w:u w:val="single"/>
    </w:rPr>
  </w:style>
  <w:style w:type="paragraph" w:customStyle="1" w:styleId="DefaultText">
    <w:name w:val="Default Text"/>
    <w:basedOn w:val="Normal"/>
    <w:rPr>
      <w:sz w:val="24"/>
      <w:lang w:val="en-US"/>
    </w:rPr>
  </w:style>
  <w:style w:type="character" w:customStyle="1" w:styleId="PageNumber1">
    <w:name w:val="Page Number1"/>
    <w:rPr>
      <w:rFonts w:ascii="Times New Roman" w:hAnsi="Times New Roman"/>
      <w:color w:val="auto"/>
      <w:spacing w:val="0"/>
      <w:sz w:val="24"/>
    </w:rPr>
  </w:style>
  <w:style w:type="paragraph" w:styleId="BodyTextIndent">
    <w:name w:val="Body Text Indent"/>
    <w:basedOn w:val="Normal"/>
    <w:pPr>
      <w:spacing w:before="60" w:after="60"/>
      <w:ind w:firstLine="1134"/>
      <w:jc w:val="both"/>
    </w:pPr>
    <w:rPr>
      <w:sz w:val="32"/>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customStyle="1" w:styleId="CharCharCaracterCaracterCharCharCaracterCaracterCharCharCaracterCaracterCharChar1CaracterCaracterCharCharCaracterCaracterCharChar">
    <w:name w:val="Char Char Caracter Caracter Char Char Caracter Caracter Char Char Caracter Caracter Char Char1 Caracter Caracter Char Char Caracter Caracter Char Char"/>
    <w:basedOn w:val="Normal"/>
    <w:rsid w:val="007E3F7A"/>
    <w:pPr>
      <w:spacing w:after="160" w:line="240" w:lineRule="exact"/>
    </w:pPr>
    <w:rPr>
      <w:rFonts w:ascii="Tahoma" w:hAnsi="Tahoma"/>
      <w:sz w:val="20"/>
      <w:lang w:val="en-US"/>
    </w:rPr>
  </w:style>
  <w:style w:type="table" w:styleId="TableGrid">
    <w:name w:val="Table Grid"/>
    <w:basedOn w:val="TableNormal"/>
    <w:rsid w:val="00AA5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8C6694"/>
    <w:pPr>
      <w:autoSpaceDE w:val="0"/>
      <w:autoSpaceDN w:val="0"/>
      <w:adjustRightInd w:val="0"/>
    </w:pPr>
    <w:rPr>
      <w:sz w:val="24"/>
      <w:szCs w:val="24"/>
      <w:lang w:val="en-US" w:eastAsia="ro-RO"/>
    </w:rPr>
  </w:style>
  <w:style w:type="paragraph" w:customStyle="1" w:styleId="CaracterCaracterCharChar">
    <w:name w:val="Caracter Caracter Char Char"/>
    <w:basedOn w:val="Normal"/>
    <w:rsid w:val="00B03C1B"/>
    <w:pPr>
      <w:spacing w:after="160" w:line="240" w:lineRule="exact"/>
    </w:pPr>
    <w:rPr>
      <w:rFonts w:ascii="Tahoma" w:hAnsi="Tahoma"/>
      <w:sz w:val="20"/>
      <w:lang w:val="en-US"/>
    </w:rPr>
  </w:style>
  <w:style w:type="paragraph" w:customStyle="1" w:styleId="CaracterCharChar1CaracterCharChar">
    <w:name w:val="Caracter Char Char1 Caracter Char Char"/>
    <w:basedOn w:val="Normal"/>
    <w:rsid w:val="00630E1F"/>
    <w:pPr>
      <w:spacing w:after="160" w:line="240" w:lineRule="exact"/>
    </w:pPr>
    <w:rPr>
      <w:rFonts w:ascii="Tahoma" w:hAnsi="Tahoma" w:cs="Tahoma"/>
      <w:sz w:val="20"/>
    </w:rPr>
  </w:style>
  <w:style w:type="paragraph" w:customStyle="1" w:styleId="CaracterCaracterCharCharCaracterCaracterCharCharCaracterCaracterCaracterCaracterCaracter">
    <w:name w:val="Caracter Caracter Char Char Caracter Caracter Char Char Caracter Caracter Caracter Caracter Caracter"/>
    <w:basedOn w:val="Normal"/>
    <w:rsid w:val="00B56E50"/>
    <w:pPr>
      <w:spacing w:after="160" w:line="240" w:lineRule="exact"/>
    </w:pPr>
    <w:rPr>
      <w:rFonts w:ascii="Tahoma" w:hAnsi="Tahoma"/>
      <w:sz w:val="20"/>
      <w:lang w:val="en-US"/>
    </w:rPr>
  </w:style>
  <w:style w:type="paragraph" w:styleId="Title">
    <w:name w:val="Title"/>
    <w:basedOn w:val="Normal"/>
    <w:qFormat/>
    <w:rsid w:val="00947A88"/>
    <w:pPr>
      <w:jc w:val="center"/>
    </w:pPr>
    <w:rPr>
      <w:b/>
      <w:sz w:val="26"/>
      <w:u w:val="single"/>
      <w:lang w:eastAsia="ro-RO"/>
    </w:rPr>
  </w:style>
  <w:style w:type="paragraph" w:customStyle="1" w:styleId="CaracterCaracterCharCharCaracterCaracterCharCharCaracterCaracterCaracter">
    <w:name w:val="Caracter Caracter Char Char Caracter Caracter Char Char Caracter Caracter Caracter"/>
    <w:basedOn w:val="Normal"/>
    <w:rsid w:val="008E6BCC"/>
    <w:pPr>
      <w:spacing w:after="160" w:line="240" w:lineRule="exact"/>
    </w:pPr>
    <w:rPr>
      <w:rFonts w:ascii="Tahoma" w:hAnsi="Tahoma"/>
      <w:sz w:val="20"/>
      <w:lang w:val="en-US"/>
    </w:rPr>
  </w:style>
  <w:style w:type="paragraph" w:customStyle="1" w:styleId="CaracterCaracterCharCharCaracterCaracterCharCharCaracterCaracterCaracterCaracterCaracterCharCharCaracterCaracterCaracter">
    <w:name w:val="Caracter Caracter Char Char Caracter Caracter Char Char Caracter Caracter Caracter Caracter Caracter Char Char Caracter Caracter Caracter"/>
    <w:basedOn w:val="Normal"/>
    <w:rsid w:val="009D6E44"/>
    <w:pPr>
      <w:spacing w:after="160" w:line="240" w:lineRule="exact"/>
    </w:pPr>
    <w:rPr>
      <w:rFonts w:ascii="Tahoma" w:hAnsi="Tahoma"/>
      <w:sz w:val="20"/>
      <w:lang w:val="en-US"/>
    </w:rPr>
  </w:style>
  <w:style w:type="paragraph" w:customStyle="1" w:styleId="CaracterCaracter2CharCharCaracterCaracterCharCharCaracterCaracterCharCharCaracterCaracterCharChar">
    <w:name w:val="Caracter Caracter2 Char Char Caracter Caracter Char Char Caracter Caracter Char Char Caracter Caracter Char Char"/>
    <w:basedOn w:val="Normal"/>
    <w:rsid w:val="00205287"/>
    <w:pPr>
      <w:spacing w:after="160" w:line="240" w:lineRule="exact"/>
    </w:pPr>
    <w:rPr>
      <w:rFonts w:ascii="Tahoma" w:hAnsi="Tahoma" w:cs="Tahoma"/>
      <w:sz w:val="20"/>
    </w:rPr>
  </w:style>
  <w:style w:type="paragraph" w:customStyle="1" w:styleId="CaracterCaracter2CharCharCaracterCaracterCharCharCaracterCaracterCharCharCaracterCaracterCharCharCaracterCaracterCharCharCaracterCaracterCharChar1">
    <w:name w:val="Caracter Caracter2 Char Char Caracter Caracter Char Char Caracter Caracter Char Char Caracter Caracter Char Char Caracter Caracter Char Char Caracter Caracter Char Char1"/>
    <w:basedOn w:val="Normal"/>
    <w:rsid w:val="003E2C86"/>
    <w:pPr>
      <w:spacing w:after="160" w:line="240" w:lineRule="exact"/>
    </w:pPr>
    <w:rPr>
      <w:rFonts w:ascii="Tahoma" w:hAnsi="Tahoma" w:cs="Tahoma"/>
      <w:sz w:val="20"/>
    </w:rPr>
  </w:style>
  <w:style w:type="paragraph" w:customStyle="1" w:styleId="CaracterCaracter2CharCharCaracterCaracterCharCharCaracterCaracterCharCharCaracterCaracterCharCharCaracterCaracterCharCharCaracterCaracter">
    <w:name w:val="Caracter Caracter2 Char Char Caracter Caracter Char Char Caracter Caracter Char Char Caracter Caracter Char Char Caracter Caracter Char Char Caracter Caracter"/>
    <w:basedOn w:val="Normal"/>
    <w:rsid w:val="00151076"/>
    <w:pPr>
      <w:spacing w:after="160" w:line="240" w:lineRule="exact"/>
    </w:pPr>
    <w:rPr>
      <w:rFonts w:ascii="Tahoma" w:hAnsi="Tahoma" w:cs="Tahoma"/>
      <w:sz w:val="20"/>
    </w:rPr>
  </w:style>
  <w:style w:type="paragraph" w:customStyle="1" w:styleId="CaracterCaracterCharCharCaracterCaracterCharCharCaracterCaracterCaracterCaracterCaracterCharCharCaracterCaracterCaracterCharCharCaracterCharCharCaracterCharCharCaracterCaracterCaracterCharChar">
    <w:name w:val="Caracter Caracter Char Char Caracter Caracter Char Char Caracter Caracter Caracter Caracter Caracter Char Char Caracter Caracter Caracter Char Char Caracter Char Char Caracter Char Char Caracter Caracter Caracter Char Char"/>
    <w:basedOn w:val="Normal"/>
    <w:rsid w:val="00CB15FC"/>
    <w:pPr>
      <w:spacing w:after="160" w:line="240" w:lineRule="exact"/>
    </w:pPr>
    <w:rPr>
      <w:rFonts w:ascii="Tahoma" w:hAnsi="Tahoma"/>
      <w:sz w:val="20"/>
      <w:lang w:val="en-US"/>
    </w:rPr>
  </w:style>
  <w:style w:type="paragraph" w:customStyle="1" w:styleId="DefaultText2">
    <w:name w:val="Default Text:2"/>
    <w:basedOn w:val="Normal"/>
    <w:rsid w:val="008123AB"/>
    <w:pPr>
      <w:autoSpaceDE w:val="0"/>
      <w:autoSpaceDN w:val="0"/>
      <w:adjustRightInd w:val="0"/>
    </w:pPr>
    <w:rPr>
      <w:sz w:val="24"/>
      <w:szCs w:val="24"/>
      <w:lang w:val="en-US"/>
    </w:rPr>
  </w:style>
  <w:style w:type="paragraph" w:customStyle="1" w:styleId="CaracterCaracterCharCharCaracterCaracterCharCharCaracterCaracterCaracterCaracterCaracterCharCharCaracterCaracterCaracterCharCharCaracterCharCharCaracterCharCharCaracterCaracterCaracterCharChar0">
    <w:name w:val="Caracter Caracter Char Char Caracter Caracter Char Char Caracter Caracter Caracter Caracter Caracter Char Char Caracter Caracter Caracter Char Char Caracter Char Char Caracter Char Char Caracter Caracter Caracter Char Char"/>
    <w:basedOn w:val="Normal"/>
    <w:rsid w:val="007E7D83"/>
    <w:pPr>
      <w:spacing w:after="160" w:line="240" w:lineRule="exact"/>
    </w:pPr>
    <w:rPr>
      <w:rFonts w:ascii="Tahoma" w:hAnsi="Tahoma"/>
      <w:sz w:val="20"/>
      <w:lang w:val="en-US"/>
    </w:rPr>
  </w:style>
  <w:style w:type="paragraph" w:customStyle="1" w:styleId="CharCharCaracterCaracterCharCharCaracterCaracterCharCharCaracterCaracterCharChar">
    <w:name w:val="Char Char Caracter Caracter Char Char Caracter Caracter Char Char Caracter Caracter Char Char"/>
    <w:basedOn w:val="Normal"/>
    <w:rsid w:val="00AF6CBC"/>
    <w:pPr>
      <w:spacing w:after="160" w:line="240" w:lineRule="exact"/>
    </w:pPr>
    <w:rPr>
      <w:rFonts w:ascii="Tahoma" w:hAnsi="Tahoma"/>
      <w:sz w:val="20"/>
      <w:lang w:val="en-US"/>
    </w:rPr>
  </w:style>
  <w:style w:type="character" w:customStyle="1" w:styleId="tpa1">
    <w:name w:val="tpa1"/>
    <w:basedOn w:val="DefaultParagraphFont"/>
    <w:rsid w:val="00B17989"/>
  </w:style>
  <w:style w:type="paragraph" w:styleId="HTMLPreformatted">
    <w:name w:val="HTML Preformatted"/>
    <w:basedOn w:val="Normal"/>
    <w:rsid w:val="00BE1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CaracterCaracter2CharCharCaracterCaracterCharCharCaracterCaracterCharCharCaracterCaracterCharCharCaracterCaracterCharCharCaracterCaracterCharChar1CaracterCaracterCharChar">
    <w:name w:val="Caracter Caracter2 Char Char Caracter Caracter Char Char Caracter Caracter Char Char Caracter Caracter Char Char Caracter Caracter Char Char Caracter Caracter Char Char1 Caracter Caracter Char Char"/>
    <w:basedOn w:val="Normal"/>
    <w:rsid w:val="00CD148A"/>
    <w:pPr>
      <w:spacing w:after="160" w:line="240" w:lineRule="exact"/>
    </w:pPr>
    <w:rPr>
      <w:rFonts w:ascii="Tahoma" w:hAnsi="Tahoma" w:cs="Tahoma"/>
      <w:sz w:val="20"/>
    </w:rPr>
  </w:style>
  <w:style w:type="character" w:customStyle="1" w:styleId="rvts6">
    <w:name w:val="rvts6"/>
    <w:basedOn w:val="DefaultParagraphFont"/>
    <w:rsid w:val="00022DB2"/>
  </w:style>
  <w:style w:type="paragraph" w:customStyle="1" w:styleId="CaracterCaracterCharCharCaracterCaracterCharChar">
    <w:name w:val="Caracter Caracter Char Char Caracter Caracter Char Char"/>
    <w:basedOn w:val="Normal"/>
    <w:rsid w:val="00A146DA"/>
    <w:pPr>
      <w:spacing w:after="160" w:line="240" w:lineRule="exact"/>
    </w:pPr>
    <w:rPr>
      <w:rFonts w:ascii="Tahoma" w:hAnsi="Tahoma"/>
      <w:sz w:val="20"/>
      <w:lang w:val="en-US"/>
    </w:rPr>
  </w:style>
  <w:style w:type="paragraph" w:customStyle="1" w:styleId="CharCharCaracterCaracterCharCharCaracterCaracterCharCharCaracterCaracterCharChar1CaracterCaracterCharCharCaracterCaracterCharCharCaracterCaracter">
    <w:name w:val="Char Char Caracter Caracter Char Char Caracter Caracter Char Char Caracter Caracter Char Char1 Caracter Caracter Char Char Caracter Caracter Char Char Caracter Caracter"/>
    <w:basedOn w:val="Normal"/>
    <w:rsid w:val="00EE5130"/>
    <w:rPr>
      <w:sz w:val="24"/>
      <w:szCs w:val="24"/>
      <w:lang w:val="pl-PL" w:eastAsia="pl-PL"/>
    </w:rPr>
  </w:style>
  <w:style w:type="paragraph" w:customStyle="1" w:styleId="CharCharCaracterCaracterCharCharCaracterCaracterCharCharCaracterCaracterCharChar1CaracterCaracterCharCharCaracterCaracterCharCharCaracterCaracterCaracterCaracterCharChar">
    <w:name w:val="Char Char Caracter Caracter Char Char Caracter Caracter Char Char Caracter Caracter Char Char1 Caracter Caracter Char Char Caracter Caracter Char Char Caracter Caracter Caracter Caracter Char Char"/>
    <w:basedOn w:val="Normal"/>
    <w:rsid w:val="00A813A5"/>
    <w:rPr>
      <w:sz w:val="24"/>
      <w:szCs w:val="24"/>
      <w:lang w:val="pl-PL" w:eastAsia="pl-PL"/>
    </w:rPr>
  </w:style>
  <w:style w:type="paragraph" w:customStyle="1" w:styleId="CharCharCaracterCaracterCharCharCaracterCaracterCharCharCaracterCaracterCharChar1CaracterCaracterCharCharCaracterCaracterCharCharCaracterCaracterCaracterCaracterCaracterCaracterCharChar">
    <w:name w:val="Char Char Caracter Caracter Char Char Caracter Caracter Char Char Caracter Caracter Char Char1 Caracter Caracter Char Char Caracter Caracter Char Char Caracter Caracter Caracter Caracter Caracter Caracter Char Char"/>
    <w:basedOn w:val="Normal"/>
    <w:rsid w:val="00824A71"/>
    <w:pPr>
      <w:spacing w:after="160" w:line="240" w:lineRule="exact"/>
    </w:pPr>
    <w:rPr>
      <w:rFonts w:ascii="Tahoma" w:hAnsi="Tahoma" w:cs="Tahoma"/>
      <w:sz w:val="20"/>
    </w:rPr>
  </w:style>
  <w:style w:type="paragraph" w:customStyle="1" w:styleId="CharCharCaracterCaracterCharCharCaracterCaracterCharCharCaracterCaracterCharChar1CaracterCaracterCharCharCaracterCaracterCharCharCaracterCaracterCaracterCaracter">
    <w:name w:val="Char Char Caracter Caracter Char Char Caracter Caracter Char Char Caracter Caracter Char Char1 Caracter Caracter Char Char Caracter Caracter Char Char Caracter Caracter Caracter Caracter"/>
    <w:basedOn w:val="Normal"/>
    <w:rsid w:val="000614DE"/>
    <w:pPr>
      <w:spacing w:after="200" w:line="276" w:lineRule="auto"/>
    </w:pPr>
    <w:rPr>
      <w:rFonts w:ascii="Calibri" w:hAnsi="Calibri"/>
      <w:sz w:val="22"/>
      <w:szCs w:val="22"/>
      <w:lang w:val="pl-PL" w:eastAsia="pl-PL"/>
    </w:rPr>
  </w:style>
  <w:style w:type="paragraph" w:customStyle="1" w:styleId="CharChar">
    <w:name w:val="Char Char"/>
    <w:basedOn w:val="Normal"/>
    <w:rsid w:val="00243D92"/>
    <w:pPr>
      <w:spacing w:after="160" w:line="240" w:lineRule="exact"/>
    </w:pPr>
    <w:rPr>
      <w:rFonts w:ascii="Tahoma" w:hAnsi="Tahoma" w:cs="Tahoma"/>
      <w:sz w:val="20"/>
    </w:rPr>
  </w:style>
  <w:style w:type="paragraph" w:customStyle="1" w:styleId="CaracterCaracterCharCharCaracterCaracterCharCharCaracterCaracterCaracterCaracterCaracterCharCharCaracterCaracterCaracterCharCharCaracterCharCharCaracterCharCharCaracter">
    <w:name w:val="Caracter Caracter Char Char Caracter Caracter Char Char Caracter Caracter Caracter Caracter Caracter Char Char Caracter Caracter Caracter Char Char Caracter Char Char Caracter Char Char Caracter"/>
    <w:basedOn w:val="Normal"/>
    <w:rsid w:val="001A3591"/>
    <w:pPr>
      <w:spacing w:after="160" w:line="240" w:lineRule="exact"/>
    </w:pPr>
    <w:rPr>
      <w:rFonts w:ascii="Tahoma" w:hAnsi="Tahoma"/>
      <w:sz w:val="20"/>
      <w:lang w:val="en-US"/>
    </w:rPr>
  </w:style>
  <w:style w:type="paragraph" w:customStyle="1" w:styleId="a">
    <w:basedOn w:val="Normal"/>
    <w:rsid w:val="00FB1137"/>
    <w:rPr>
      <w:sz w:val="24"/>
      <w:szCs w:val="24"/>
      <w:lang w:val="pl-PL" w:eastAsia="pl-PL"/>
    </w:rPr>
  </w:style>
  <w:style w:type="paragraph" w:customStyle="1" w:styleId="CaracterCaracter1CharChar">
    <w:name w:val="Caracter Caracter1 Char Char"/>
    <w:basedOn w:val="Normal"/>
    <w:rsid w:val="00A33135"/>
    <w:rPr>
      <w:sz w:val="24"/>
      <w:szCs w:val="24"/>
      <w:lang w:val="pl-PL" w:eastAsia="pl-PL"/>
    </w:rPr>
  </w:style>
  <w:style w:type="paragraph" w:customStyle="1" w:styleId="CharChar1CaracterCaracterCharCharCaracterCaracterCharCharCaracterCaracterCharCharCaracterCaracterCharChar1CaracterCaracterCharCharCaracterCaracterCharCharCaracterCaracter">
    <w:name w:val="Char Char1 Caracter Caracter Char Char Caracter Caracter Char Char Caracter Caracter Char Char Caracter Caracter Char Char1 Caracter Caracter Char Char Caracter Caracter Char Char Caracter Caracter"/>
    <w:basedOn w:val="Normal"/>
    <w:rsid w:val="00B50BD2"/>
    <w:rPr>
      <w:sz w:val="24"/>
      <w:szCs w:val="24"/>
      <w:lang w:val="pl-PL" w:eastAsia="pl-PL"/>
    </w:rPr>
  </w:style>
  <w:style w:type="paragraph" w:customStyle="1" w:styleId="CharChar1CaracterCaracterCharCharCaracterCaracterCharCharCaracterCaracterCharCharCaracterCaracterCharChar1CaracterCaracterCharCharCaracterCaracterCharCharCaracterCaracterCaracterCaracterCharChar">
    <w:name w:val="Char Char1 Caracter Caracter Char Char Caracter Caracter Char Char Caracter Caracter Char Char Caracter Caracter Char Char1 Caracter Caracter Char Char Caracter Caracter Char Char Caracter Caracter Caracter Caracter Char Char"/>
    <w:basedOn w:val="Normal"/>
    <w:rsid w:val="0069325C"/>
    <w:rPr>
      <w:sz w:val="24"/>
      <w:szCs w:val="24"/>
      <w:lang w:val="pl-PL" w:eastAsia="pl-PL"/>
    </w:rPr>
  </w:style>
  <w:style w:type="paragraph" w:customStyle="1" w:styleId="CaracterCaracter2CharCharCaracterCaracterCharChar">
    <w:name w:val="Caracter Caracter2 Char Char Caracter Caracter Char Char"/>
    <w:basedOn w:val="Normal"/>
    <w:rsid w:val="005165AF"/>
    <w:rPr>
      <w:sz w:val="24"/>
      <w:lang w:val="pl-PL" w:eastAsia="pl-PL"/>
    </w:rPr>
  </w:style>
  <w:style w:type="character" w:styleId="Emphasis">
    <w:name w:val="Emphasis"/>
    <w:qFormat/>
    <w:rsid w:val="003E565B"/>
    <w:rPr>
      <w:i/>
      <w:iCs/>
    </w:rPr>
  </w:style>
  <w:style w:type="paragraph" w:styleId="NormalWeb">
    <w:name w:val="Normal (Web)"/>
    <w:basedOn w:val="Normal"/>
    <w:uiPriority w:val="99"/>
    <w:rsid w:val="00951876"/>
    <w:pPr>
      <w:spacing w:before="280" w:after="142" w:line="288" w:lineRule="auto"/>
    </w:pPr>
    <w:rPr>
      <w:sz w:val="24"/>
      <w:szCs w:val="24"/>
      <w:lang w:eastAsia="ja-JP"/>
    </w:rPr>
  </w:style>
  <w:style w:type="character" w:customStyle="1" w:styleId="tal1">
    <w:name w:val="tal1"/>
    <w:basedOn w:val="DefaultParagraphFont"/>
    <w:rsid w:val="009D741A"/>
    <w:rPr>
      <w:rFonts w:cs="Times New Roman"/>
    </w:rPr>
  </w:style>
  <w:style w:type="paragraph" w:styleId="ListParagraph">
    <w:name w:val="List Paragraph"/>
    <w:aliases w:val="Normal bullet 2,Table of contents numbered,body 2,List_Paragraph,Multilevel para_II,TimesNewRoman 14,heading2,List Paragraph1,Antes de enumeración,Akapit z listą BS,Outlines a.b.c.,Akapit z lista BS,List1,Списък на абзаци,List Paragraph11"/>
    <w:basedOn w:val="Normal"/>
    <w:link w:val="ListParagraphChar"/>
    <w:uiPriority w:val="34"/>
    <w:qFormat/>
    <w:rsid w:val="0016045A"/>
    <w:pPr>
      <w:widowControl w:val="0"/>
      <w:suppressAutoHyphens/>
      <w:ind w:left="720"/>
    </w:pPr>
    <w:rPr>
      <w:rFonts w:ascii="Liberation Serif" w:eastAsia="SimSun" w:hAnsi="Liberation Serif" w:cs="Mangal"/>
      <w:sz w:val="24"/>
      <w:szCs w:val="21"/>
      <w:lang w:eastAsia="zh-CN" w:bidi="hi-IN"/>
    </w:rPr>
  </w:style>
  <w:style w:type="paragraph" w:customStyle="1" w:styleId="Blockquote">
    <w:name w:val="Blockquote"/>
    <w:basedOn w:val="Normal"/>
    <w:rsid w:val="003E5107"/>
    <w:pPr>
      <w:suppressAutoHyphens/>
      <w:spacing w:before="100" w:after="100"/>
      <w:ind w:left="360" w:right="360"/>
    </w:pPr>
    <w:rPr>
      <w:lang w:eastAsia="zh-CN"/>
    </w:rPr>
  </w:style>
  <w:style w:type="character" w:styleId="Strong">
    <w:name w:val="Strong"/>
    <w:qFormat/>
    <w:rsid w:val="003E5107"/>
    <w:rPr>
      <w:b/>
    </w:rPr>
  </w:style>
  <w:style w:type="character" w:customStyle="1" w:styleId="tli1">
    <w:name w:val="tli1"/>
    <w:basedOn w:val="DefaultParagraphFont"/>
    <w:rsid w:val="000416FA"/>
  </w:style>
  <w:style w:type="paragraph" w:customStyle="1" w:styleId="western">
    <w:name w:val="western"/>
    <w:basedOn w:val="Normal"/>
    <w:rsid w:val="00BA4372"/>
    <w:pPr>
      <w:spacing w:before="100" w:beforeAutospacing="1" w:after="119" w:line="288" w:lineRule="auto"/>
    </w:pPr>
    <w:rPr>
      <w:color w:val="00000A"/>
      <w:szCs w:val="28"/>
      <w:lang w:eastAsia="ro-RO"/>
    </w:rPr>
  </w:style>
  <w:style w:type="paragraph" w:customStyle="1" w:styleId="Standard">
    <w:name w:val="Standard"/>
    <w:rsid w:val="00AE42FB"/>
    <w:pPr>
      <w:widowControl w:val="0"/>
      <w:suppressAutoHyphens/>
      <w:autoSpaceDN w:val="0"/>
      <w:textAlignment w:val="baseline"/>
    </w:pPr>
    <w:rPr>
      <w:rFonts w:eastAsia="Andale Sans UI" w:cs="Tahoma"/>
      <w:kern w:val="3"/>
      <w:sz w:val="24"/>
      <w:szCs w:val="24"/>
      <w:lang w:val="en-US" w:eastAsia="en-US" w:bidi="en-US"/>
    </w:rPr>
  </w:style>
  <w:style w:type="paragraph" w:customStyle="1" w:styleId="Normal12">
    <w:name w:val="Normal 12"/>
    <w:basedOn w:val="Normal"/>
    <w:rsid w:val="000A6F50"/>
    <w:pPr>
      <w:jc w:val="both"/>
    </w:pPr>
    <w:rPr>
      <w:sz w:val="24"/>
      <w:szCs w:val="24"/>
      <w:lang w:eastAsia="ro-RO"/>
    </w:rPr>
  </w:style>
  <w:style w:type="paragraph" w:customStyle="1" w:styleId="Normal1">
    <w:name w:val="Normal1"/>
    <w:rsid w:val="00871BF8"/>
    <w:pPr>
      <w:widowControl w:val="0"/>
      <w:suppressAutoHyphens/>
      <w:textAlignment w:val="baseline"/>
    </w:pPr>
    <w:rPr>
      <w:rFonts w:eastAsia="Andale Sans UI" w:cs="Tahoma"/>
      <w:sz w:val="24"/>
      <w:szCs w:val="24"/>
      <w:lang w:val="en-US" w:eastAsia="en-US" w:bidi="en-US"/>
    </w:rPr>
  </w:style>
  <w:style w:type="character" w:styleId="CommentReference">
    <w:name w:val="annotation reference"/>
    <w:rsid w:val="000448A9"/>
    <w:rPr>
      <w:sz w:val="16"/>
      <w:szCs w:val="16"/>
    </w:rPr>
  </w:style>
  <w:style w:type="paragraph" w:customStyle="1" w:styleId="Style6">
    <w:name w:val="Style6"/>
    <w:basedOn w:val="Normal"/>
    <w:rsid w:val="00553C6E"/>
    <w:pPr>
      <w:widowControl w:val="0"/>
      <w:autoSpaceDE w:val="0"/>
      <w:autoSpaceDN w:val="0"/>
      <w:adjustRightInd w:val="0"/>
      <w:spacing w:line="454" w:lineRule="exact"/>
      <w:ind w:firstLine="684"/>
      <w:jc w:val="both"/>
    </w:pPr>
    <w:rPr>
      <w:sz w:val="24"/>
      <w:szCs w:val="24"/>
      <w:lang w:val="en-US"/>
    </w:rPr>
  </w:style>
  <w:style w:type="character" w:customStyle="1" w:styleId="FontStyle19">
    <w:name w:val="Font Style19"/>
    <w:rsid w:val="00553C6E"/>
    <w:rPr>
      <w:rFonts w:ascii="Arial" w:hAnsi="Arial" w:cs="Arial"/>
      <w:b/>
      <w:bCs/>
      <w:sz w:val="22"/>
      <w:szCs w:val="22"/>
    </w:rPr>
  </w:style>
  <w:style w:type="character" w:customStyle="1" w:styleId="ListParagraphChar">
    <w:name w:val="List Paragraph Char"/>
    <w:aliases w:val="Normal bullet 2 Char,Table of contents numbered Char,body 2 Char,List_Paragraph Char,Multilevel para_II Char,TimesNewRoman 14 Char,heading2 Char,List Paragraph1 Char,Antes de enumeración Char,Akapit z listą BS Char,List1 Char"/>
    <w:link w:val="ListParagraph"/>
    <w:uiPriority w:val="34"/>
    <w:locked/>
    <w:rsid w:val="006B3556"/>
    <w:rPr>
      <w:rFonts w:ascii="Liberation Serif" w:eastAsia="SimSun" w:hAnsi="Liberation Serif"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49139">
      <w:bodyDiv w:val="1"/>
      <w:marLeft w:val="0"/>
      <w:marRight w:val="0"/>
      <w:marTop w:val="0"/>
      <w:marBottom w:val="0"/>
      <w:divBdr>
        <w:top w:val="none" w:sz="0" w:space="0" w:color="auto"/>
        <w:left w:val="none" w:sz="0" w:space="0" w:color="auto"/>
        <w:bottom w:val="none" w:sz="0" w:space="0" w:color="auto"/>
        <w:right w:val="none" w:sz="0" w:space="0" w:color="auto"/>
      </w:divBdr>
    </w:div>
    <w:div w:id="717363690">
      <w:bodyDiv w:val="1"/>
      <w:marLeft w:val="0"/>
      <w:marRight w:val="0"/>
      <w:marTop w:val="0"/>
      <w:marBottom w:val="0"/>
      <w:divBdr>
        <w:top w:val="none" w:sz="0" w:space="0" w:color="auto"/>
        <w:left w:val="none" w:sz="0" w:space="0" w:color="auto"/>
        <w:bottom w:val="none" w:sz="0" w:space="0" w:color="auto"/>
        <w:right w:val="none" w:sz="0" w:space="0" w:color="auto"/>
      </w:divBdr>
    </w:div>
    <w:div w:id="917444102">
      <w:bodyDiv w:val="1"/>
      <w:marLeft w:val="0"/>
      <w:marRight w:val="0"/>
      <w:marTop w:val="0"/>
      <w:marBottom w:val="0"/>
      <w:divBdr>
        <w:top w:val="none" w:sz="0" w:space="0" w:color="auto"/>
        <w:left w:val="none" w:sz="0" w:space="0" w:color="auto"/>
        <w:bottom w:val="none" w:sz="0" w:space="0" w:color="auto"/>
        <w:right w:val="none" w:sz="0" w:space="0" w:color="auto"/>
      </w:divBdr>
    </w:div>
    <w:div w:id="1030254472">
      <w:bodyDiv w:val="1"/>
      <w:marLeft w:val="0"/>
      <w:marRight w:val="0"/>
      <w:marTop w:val="0"/>
      <w:marBottom w:val="0"/>
      <w:divBdr>
        <w:top w:val="none" w:sz="0" w:space="0" w:color="auto"/>
        <w:left w:val="none" w:sz="0" w:space="0" w:color="auto"/>
        <w:bottom w:val="none" w:sz="0" w:space="0" w:color="auto"/>
        <w:right w:val="none" w:sz="0" w:space="0" w:color="auto"/>
      </w:divBdr>
    </w:div>
    <w:div w:id="1294289182">
      <w:bodyDiv w:val="1"/>
      <w:marLeft w:val="0"/>
      <w:marRight w:val="0"/>
      <w:marTop w:val="0"/>
      <w:marBottom w:val="0"/>
      <w:divBdr>
        <w:top w:val="none" w:sz="0" w:space="0" w:color="auto"/>
        <w:left w:val="none" w:sz="0" w:space="0" w:color="auto"/>
        <w:bottom w:val="none" w:sz="0" w:space="0" w:color="auto"/>
        <w:right w:val="none" w:sz="0" w:space="0" w:color="auto"/>
      </w:divBdr>
    </w:div>
    <w:div w:id="1300376271">
      <w:bodyDiv w:val="1"/>
      <w:marLeft w:val="0"/>
      <w:marRight w:val="0"/>
      <w:marTop w:val="0"/>
      <w:marBottom w:val="0"/>
      <w:divBdr>
        <w:top w:val="none" w:sz="0" w:space="0" w:color="auto"/>
        <w:left w:val="none" w:sz="0" w:space="0" w:color="auto"/>
        <w:bottom w:val="none" w:sz="0" w:space="0" w:color="auto"/>
        <w:right w:val="none" w:sz="0" w:space="0" w:color="auto"/>
      </w:divBdr>
    </w:div>
    <w:div w:id="1688409880">
      <w:bodyDiv w:val="1"/>
      <w:marLeft w:val="0"/>
      <w:marRight w:val="0"/>
      <w:marTop w:val="0"/>
      <w:marBottom w:val="0"/>
      <w:divBdr>
        <w:top w:val="none" w:sz="0" w:space="0" w:color="auto"/>
        <w:left w:val="none" w:sz="0" w:space="0" w:color="auto"/>
        <w:bottom w:val="none" w:sz="0" w:space="0" w:color="auto"/>
        <w:right w:val="none" w:sz="0" w:space="0" w:color="auto"/>
      </w:divBdr>
    </w:div>
    <w:div w:id="1925450994">
      <w:bodyDiv w:val="1"/>
      <w:marLeft w:val="0"/>
      <w:marRight w:val="0"/>
      <w:marTop w:val="0"/>
      <w:marBottom w:val="0"/>
      <w:divBdr>
        <w:top w:val="none" w:sz="0" w:space="0" w:color="auto"/>
        <w:left w:val="none" w:sz="0" w:space="0" w:color="auto"/>
        <w:bottom w:val="none" w:sz="0" w:space="0" w:color="auto"/>
        <w:right w:val="none" w:sz="0" w:space="0" w:color="auto"/>
      </w:divBdr>
    </w:div>
    <w:div w:id="2119055376">
      <w:bodyDiv w:val="1"/>
      <w:marLeft w:val="0"/>
      <w:marRight w:val="0"/>
      <w:marTop w:val="0"/>
      <w:marBottom w:val="0"/>
      <w:divBdr>
        <w:top w:val="none" w:sz="0" w:space="0" w:color="auto"/>
        <w:left w:val="none" w:sz="0" w:space="0" w:color="auto"/>
        <w:bottom w:val="none" w:sz="0" w:space="0" w:color="auto"/>
        <w:right w:val="none" w:sz="0" w:space="0" w:color="auto"/>
      </w:divBdr>
    </w:div>
    <w:div w:id="21245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1301-E27D-4781-A0FD-7E3B3F55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5043</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GUVERNUL ROMÂNIEI</vt:lpstr>
    </vt:vector>
  </TitlesOfParts>
  <Company>aa</Company>
  <LinksUpToDate>false</LinksUpToDate>
  <CharactersWithSpaces>34229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Ministerul Finantelor</dc:creator>
  <cp:keywords/>
  <cp:lastModifiedBy>LILIANA PECHEANU</cp:lastModifiedBy>
  <cp:revision>9</cp:revision>
  <cp:lastPrinted>2018-09-06T13:19:00Z</cp:lastPrinted>
  <dcterms:created xsi:type="dcterms:W3CDTF">2018-11-21T14:33:00Z</dcterms:created>
  <dcterms:modified xsi:type="dcterms:W3CDTF">2018-11-21T16:09:00Z</dcterms:modified>
</cp:coreProperties>
</file>