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70538F" w14:textId="77777777" w:rsidR="00223176" w:rsidRPr="002B4FB3" w:rsidRDefault="00223176" w:rsidP="004E6E6E">
      <w:pPr>
        <w:spacing w:after="0" w:line="240" w:lineRule="auto"/>
        <w:jc w:val="both"/>
        <w:rPr>
          <w:rFonts w:ascii="Trebuchet MS" w:hAnsi="Trebuchet MS"/>
          <w:b/>
          <w:color w:val="244061" w:themeColor="accent1" w:themeShade="80"/>
        </w:rPr>
      </w:pPr>
    </w:p>
    <w:p w14:paraId="1D341C5B" w14:textId="77777777" w:rsidR="00223176" w:rsidRPr="002B4FB3" w:rsidRDefault="00223176" w:rsidP="004E6E6E">
      <w:pPr>
        <w:spacing w:after="0" w:line="240" w:lineRule="auto"/>
        <w:jc w:val="both"/>
        <w:rPr>
          <w:rFonts w:ascii="Trebuchet MS" w:hAnsi="Trebuchet MS"/>
          <w:b/>
          <w:color w:val="244061" w:themeColor="accent1" w:themeShade="80"/>
        </w:rPr>
      </w:pPr>
    </w:p>
    <w:p w14:paraId="20756C95" w14:textId="77777777" w:rsidR="00FB6488" w:rsidRPr="002B4FB3" w:rsidRDefault="00FB6488" w:rsidP="004E6E6E">
      <w:p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PROGRAMUL OPERAŢIONAL CAPITAL UMAN</w:t>
      </w:r>
    </w:p>
    <w:p w14:paraId="016344CE" w14:textId="77777777" w:rsidR="00F50316" w:rsidRPr="002B4FB3" w:rsidRDefault="00F50316" w:rsidP="004E6E6E">
      <w:pPr>
        <w:spacing w:after="0" w:line="240" w:lineRule="auto"/>
        <w:jc w:val="both"/>
        <w:rPr>
          <w:rFonts w:ascii="Trebuchet MS" w:hAnsi="Trebuchet MS"/>
          <w:b/>
          <w:color w:val="244061" w:themeColor="accent1" w:themeShade="80"/>
        </w:rPr>
      </w:pPr>
    </w:p>
    <w:p w14:paraId="6F47AFC4" w14:textId="77777777" w:rsidR="00FB6488" w:rsidRPr="002B4FB3" w:rsidRDefault="00FB6488" w:rsidP="004E6E6E">
      <w:pPr>
        <w:spacing w:after="0" w:line="240" w:lineRule="auto"/>
        <w:jc w:val="both"/>
        <w:rPr>
          <w:rFonts w:ascii="Trebuchet MS" w:hAnsi="Trebuchet MS"/>
          <w:b/>
          <w:color w:val="244061" w:themeColor="accent1" w:themeShade="80"/>
        </w:rPr>
      </w:pPr>
    </w:p>
    <w:p w14:paraId="5C48AA39" w14:textId="77777777" w:rsidR="00F50316" w:rsidRPr="002B4FB3" w:rsidRDefault="00F50316" w:rsidP="0082780E">
      <w:pPr>
        <w:autoSpaceDE w:val="0"/>
        <w:autoSpaceDN w:val="0"/>
        <w:adjustRightInd w:val="0"/>
        <w:spacing w:after="0" w:line="240" w:lineRule="auto"/>
        <w:jc w:val="both"/>
        <w:rPr>
          <w:rFonts w:ascii="Trebuchet MS" w:hAnsi="Trebuchet MS" w:cs="Calibri,Italic"/>
          <w:b/>
          <w:iCs/>
          <w:color w:val="244061" w:themeColor="accent1" w:themeShade="80"/>
        </w:rPr>
      </w:pPr>
      <w:r w:rsidRPr="002B4FB3">
        <w:rPr>
          <w:rFonts w:ascii="Trebuchet MS" w:hAnsi="Trebuchet MS" w:cs="Calibri,Bold"/>
          <w:b/>
          <w:bCs/>
          <w:color w:val="244061" w:themeColor="accent1" w:themeShade="80"/>
        </w:rPr>
        <w:t xml:space="preserve">Axa prioritară 4 - </w:t>
      </w:r>
      <w:r w:rsidRPr="002B4FB3">
        <w:rPr>
          <w:rFonts w:ascii="Trebuchet MS" w:hAnsi="Trebuchet MS" w:cs="Calibri,Italic"/>
          <w:b/>
          <w:iCs/>
          <w:color w:val="244061" w:themeColor="accent1" w:themeShade="80"/>
        </w:rPr>
        <w:t>Incluziunea socială și combaterea sărăciei</w:t>
      </w:r>
    </w:p>
    <w:p w14:paraId="10AA6AE3" w14:textId="603E0177" w:rsidR="00F50316" w:rsidRPr="002B4FB3" w:rsidRDefault="00F50316" w:rsidP="0082780E">
      <w:pPr>
        <w:autoSpaceDE w:val="0"/>
        <w:autoSpaceDN w:val="0"/>
        <w:adjustRightInd w:val="0"/>
        <w:spacing w:after="0" w:line="240" w:lineRule="auto"/>
        <w:jc w:val="both"/>
        <w:rPr>
          <w:rFonts w:ascii="Trebuchet MS" w:hAnsi="Trebuchet MS" w:cs="Calibri,Italic"/>
          <w:b/>
          <w:iCs/>
          <w:color w:val="244061" w:themeColor="accent1" w:themeShade="80"/>
        </w:rPr>
      </w:pPr>
      <w:r w:rsidRPr="002B4FB3">
        <w:rPr>
          <w:rFonts w:ascii="Trebuchet MS" w:hAnsi="Trebuchet MS" w:cs="Calibri,Bold"/>
          <w:b/>
          <w:bCs/>
          <w:color w:val="244061" w:themeColor="accent1" w:themeShade="80"/>
        </w:rPr>
        <w:t xml:space="preserve">Obiectivul tematic 9: </w:t>
      </w:r>
      <w:r w:rsidRPr="002B4FB3">
        <w:rPr>
          <w:rFonts w:ascii="Trebuchet MS" w:hAnsi="Trebuchet MS" w:cs="Calibri,Italic"/>
          <w:b/>
          <w:iCs/>
          <w:color w:val="244061" w:themeColor="accent1" w:themeShade="80"/>
        </w:rPr>
        <w:t>Promovarea incluziunii sociale, combaterea sărăciei și a oricărei forme de discriminare</w:t>
      </w:r>
    </w:p>
    <w:p w14:paraId="665444DE" w14:textId="4A33D3C1" w:rsidR="00F50316" w:rsidRPr="002B4FB3" w:rsidRDefault="00F50316" w:rsidP="0082780E">
      <w:pPr>
        <w:autoSpaceDE w:val="0"/>
        <w:autoSpaceDN w:val="0"/>
        <w:adjustRightInd w:val="0"/>
        <w:spacing w:after="0" w:line="240" w:lineRule="auto"/>
        <w:jc w:val="both"/>
        <w:rPr>
          <w:rFonts w:ascii="Trebuchet MS" w:hAnsi="Trebuchet MS" w:cs="Calibri,Italic"/>
          <w:b/>
          <w:iCs/>
          <w:color w:val="244061" w:themeColor="accent1" w:themeShade="80"/>
        </w:rPr>
      </w:pPr>
      <w:r w:rsidRPr="002B4FB3">
        <w:rPr>
          <w:rFonts w:ascii="Trebuchet MS" w:hAnsi="Trebuchet MS" w:cs="Calibri,Bold"/>
          <w:b/>
          <w:bCs/>
          <w:color w:val="244061" w:themeColor="accent1" w:themeShade="80"/>
        </w:rPr>
        <w:t>Prioritatea de investiții 9.iv</w:t>
      </w:r>
      <w:r w:rsidRPr="002B4FB3">
        <w:rPr>
          <w:rFonts w:ascii="Trebuchet MS" w:hAnsi="Trebuchet MS" w:cs="Calibri"/>
          <w:b/>
          <w:color w:val="244061" w:themeColor="accent1" w:themeShade="80"/>
        </w:rPr>
        <w:t xml:space="preserve">: </w:t>
      </w:r>
      <w:r w:rsidRPr="002B4FB3">
        <w:rPr>
          <w:rFonts w:ascii="Trebuchet MS" w:hAnsi="Trebuchet MS" w:cs="Calibri,Italic"/>
          <w:b/>
          <w:iCs/>
          <w:color w:val="244061" w:themeColor="accent1" w:themeShade="80"/>
        </w:rPr>
        <w:t>Creșterea accesului la servicii accesibile, durabile și de înaltă</w:t>
      </w:r>
      <w:r w:rsidR="0082780E">
        <w:rPr>
          <w:rFonts w:ascii="Trebuchet MS" w:hAnsi="Trebuchet MS" w:cs="Calibri,Italic"/>
          <w:b/>
          <w:iCs/>
          <w:color w:val="244061" w:themeColor="accent1" w:themeShade="80"/>
        </w:rPr>
        <w:t xml:space="preserve"> </w:t>
      </w:r>
      <w:r w:rsidRPr="002B4FB3">
        <w:rPr>
          <w:rFonts w:ascii="Trebuchet MS" w:hAnsi="Trebuchet MS" w:cs="Calibri,Italic"/>
          <w:b/>
          <w:iCs/>
          <w:color w:val="244061" w:themeColor="accent1" w:themeShade="80"/>
        </w:rPr>
        <w:t>calitate, inclusiv asistență medicală și servicii sociale de interes general</w:t>
      </w:r>
    </w:p>
    <w:p w14:paraId="20B9F42B" w14:textId="27D71592" w:rsidR="00F50316" w:rsidRPr="002B4FB3" w:rsidRDefault="00F50316" w:rsidP="0082780E">
      <w:pPr>
        <w:autoSpaceDE w:val="0"/>
        <w:autoSpaceDN w:val="0"/>
        <w:adjustRightInd w:val="0"/>
        <w:spacing w:after="0" w:line="240" w:lineRule="auto"/>
        <w:jc w:val="both"/>
        <w:rPr>
          <w:rFonts w:ascii="Trebuchet MS" w:hAnsi="Trebuchet MS" w:cs="Calibri,Italic"/>
          <w:b/>
          <w:iCs/>
          <w:color w:val="244061" w:themeColor="accent1" w:themeShade="80"/>
        </w:rPr>
      </w:pPr>
      <w:r w:rsidRPr="002B4FB3">
        <w:rPr>
          <w:rFonts w:ascii="Trebuchet MS" w:hAnsi="Trebuchet MS" w:cs="Calibri,Bold"/>
          <w:b/>
          <w:bCs/>
          <w:color w:val="244061" w:themeColor="accent1" w:themeShade="80"/>
        </w:rPr>
        <w:t xml:space="preserve">Obiectivul specific 4.8: </w:t>
      </w:r>
      <w:r w:rsidRPr="002B4FB3">
        <w:rPr>
          <w:rFonts w:ascii="Trebuchet MS" w:hAnsi="Trebuchet MS" w:cs="Calibri,Italic"/>
          <w:b/>
          <w:iCs/>
          <w:color w:val="244061" w:themeColor="accent1" w:themeShade="80"/>
        </w:rPr>
        <w:t>Îmbunătățirea nivelului de competențe al profesioniștilor din sectorul medical</w:t>
      </w:r>
    </w:p>
    <w:p w14:paraId="78F59760" w14:textId="77777777" w:rsidR="00F50316" w:rsidRPr="002B4FB3" w:rsidRDefault="00F50316" w:rsidP="00F50316">
      <w:pPr>
        <w:spacing w:after="120"/>
        <w:jc w:val="center"/>
        <w:rPr>
          <w:rFonts w:ascii="Trebuchet MS" w:hAnsi="Trebuchet MS" w:cs="Calibri,BoldItalic"/>
          <w:b/>
          <w:bCs/>
          <w:i/>
          <w:iCs/>
          <w:color w:val="244061" w:themeColor="accent1" w:themeShade="80"/>
        </w:rPr>
      </w:pPr>
    </w:p>
    <w:p w14:paraId="00BD2F78" w14:textId="77777777" w:rsidR="00F50316" w:rsidRPr="002B4FB3" w:rsidRDefault="00F50316" w:rsidP="00F50316">
      <w:pPr>
        <w:spacing w:after="120"/>
        <w:jc w:val="center"/>
        <w:rPr>
          <w:rFonts w:ascii="Trebuchet MS" w:hAnsi="Trebuchet MS" w:cs="Calibri,BoldItalic"/>
          <w:b/>
          <w:bCs/>
          <w:i/>
          <w:iCs/>
          <w:color w:val="244061" w:themeColor="accent1" w:themeShade="80"/>
        </w:rPr>
      </w:pPr>
    </w:p>
    <w:p w14:paraId="74D2D027" w14:textId="77777777" w:rsidR="00F50316" w:rsidRPr="002B4FB3" w:rsidRDefault="00F50316" w:rsidP="00F50316">
      <w:pPr>
        <w:spacing w:after="120"/>
        <w:jc w:val="center"/>
        <w:rPr>
          <w:rFonts w:ascii="Trebuchet MS" w:hAnsi="Trebuchet MS" w:cs="Calibri,BoldItalic"/>
          <w:b/>
          <w:bCs/>
          <w:i/>
          <w:iCs/>
          <w:color w:val="244061" w:themeColor="accent1" w:themeShade="80"/>
        </w:rPr>
      </w:pPr>
      <w:r w:rsidRPr="002B4FB3">
        <w:rPr>
          <w:rFonts w:ascii="Trebuchet MS" w:hAnsi="Trebuchet MS" w:cs="Calibri,BoldItalic"/>
          <w:b/>
          <w:bCs/>
          <w:i/>
          <w:iCs/>
          <w:color w:val="244061" w:themeColor="accent1" w:themeShade="80"/>
        </w:rPr>
        <w:t>GHIDUL SOLICITANTULUI - CONDIȚII SPECIFICE</w:t>
      </w:r>
    </w:p>
    <w:p w14:paraId="3E926147" w14:textId="33FF2E0F" w:rsidR="00875A09" w:rsidRPr="002B4FB3" w:rsidRDefault="00697B15" w:rsidP="00F50316">
      <w:pPr>
        <w:spacing w:after="120"/>
        <w:jc w:val="center"/>
        <w:rPr>
          <w:rFonts w:ascii="Trebuchet MS" w:hAnsi="Trebuchet MS"/>
          <w:b/>
          <w:color w:val="244061" w:themeColor="accent1" w:themeShade="80"/>
        </w:rPr>
      </w:pPr>
      <w:r w:rsidRPr="002B4FB3">
        <w:rPr>
          <w:rFonts w:ascii="Trebuchet MS" w:hAnsi="Trebuchet MS"/>
          <w:b/>
          <w:color w:val="244061" w:themeColor="accent1" w:themeShade="80"/>
        </w:rPr>
        <w:t xml:space="preserve"> Creșterea nivelului de competențe al profe</w:t>
      </w:r>
      <w:r w:rsidR="00131D91" w:rsidRPr="002B4FB3">
        <w:rPr>
          <w:rFonts w:ascii="Trebuchet MS" w:hAnsi="Trebuchet MS"/>
          <w:b/>
          <w:color w:val="244061" w:themeColor="accent1" w:themeShade="80"/>
        </w:rPr>
        <w:t xml:space="preserve">sioniștilor </w:t>
      </w:r>
      <w:r w:rsidR="009C33DB" w:rsidRPr="002B4FB3">
        <w:rPr>
          <w:rFonts w:ascii="Trebuchet MS" w:hAnsi="Trebuchet MS"/>
          <w:b/>
          <w:color w:val="244061" w:themeColor="accent1" w:themeShade="80"/>
        </w:rPr>
        <w:t>în domeniul situațiilor de urgență</w:t>
      </w:r>
    </w:p>
    <w:p w14:paraId="50818B9A" w14:textId="7397D263" w:rsidR="00F67A1F" w:rsidRPr="002B4FB3" w:rsidRDefault="00D049EC" w:rsidP="00F67A1F">
      <w:pPr>
        <w:spacing w:after="120"/>
        <w:jc w:val="center"/>
        <w:rPr>
          <w:rFonts w:ascii="Trebuchet MS" w:hAnsi="Trebuchet MS"/>
          <w:b/>
          <w:i/>
          <w:color w:val="244061" w:themeColor="accent1" w:themeShade="80"/>
        </w:rPr>
      </w:pPr>
      <w:r w:rsidRPr="002B4FB3">
        <w:rPr>
          <w:rFonts w:ascii="Trebuchet MS" w:hAnsi="Trebuchet MS"/>
          <w:b/>
          <w:i/>
          <w:color w:val="244061" w:themeColor="accent1" w:themeShade="80"/>
        </w:rPr>
        <w:t xml:space="preserve">AP </w:t>
      </w:r>
      <w:r w:rsidR="00CF2A09" w:rsidRPr="002B4FB3">
        <w:rPr>
          <w:rFonts w:ascii="Trebuchet MS" w:hAnsi="Trebuchet MS"/>
          <w:b/>
          <w:i/>
          <w:color w:val="244061" w:themeColor="accent1" w:themeShade="80"/>
        </w:rPr>
        <w:t>4</w:t>
      </w:r>
      <w:r w:rsidR="00F67A1F" w:rsidRPr="002B4FB3">
        <w:rPr>
          <w:rFonts w:ascii="Trebuchet MS" w:hAnsi="Trebuchet MS"/>
          <w:b/>
          <w:i/>
          <w:color w:val="244061" w:themeColor="accent1" w:themeShade="80"/>
        </w:rPr>
        <w:t xml:space="preserve">/ PI </w:t>
      </w:r>
      <w:r w:rsidR="00CF2A09" w:rsidRPr="002B4FB3">
        <w:rPr>
          <w:rFonts w:ascii="Trebuchet MS" w:hAnsi="Trebuchet MS"/>
          <w:b/>
          <w:i/>
          <w:color w:val="244061" w:themeColor="accent1" w:themeShade="80"/>
        </w:rPr>
        <w:t xml:space="preserve">9.iv </w:t>
      </w:r>
      <w:r w:rsidR="00F67A1F" w:rsidRPr="002B4FB3">
        <w:rPr>
          <w:rFonts w:ascii="Trebuchet MS" w:hAnsi="Trebuchet MS"/>
          <w:b/>
          <w:i/>
          <w:color w:val="244061" w:themeColor="accent1" w:themeShade="80"/>
        </w:rPr>
        <w:t xml:space="preserve">/ OS </w:t>
      </w:r>
      <w:r w:rsidR="00CF2A09" w:rsidRPr="002B4FB3">
        <w:rPr>
          <w:rFonts w:ascii="Trebuchet MS" w:hAnsi="Trebuchet MS"/>
          <w:b/>
          <w:i/>
          <w:color w:val="244061" w:themeColor="accent1" w:themeShade="80"/>
        </w:rPr>
        <w:t>4.8</w:t>
      </w:r>
    </w:p>
    <w:p w14:paraId="01FDCDFC" w14:textId="77777777" w:rsidR="004E7E32" w:rsidRPr="002B4FB3" w:rsidRDefault="004E7E32" w:rsidP="00862235">
      <w:pPr>
        <w:spacing w:after="120"/>
        <w:jc w:val="both"/>
        <w:rPr>
          <w:rFonts w:ascii="Trebuchet MS" w:hAnsi="Trebuchet MS"/>
          <w:color w:val="244061" w:themeColor="accent1" w:themeShade="80"/>
        </w:rPr>
      </w:pPr>
    </w:p>
    <w:p w14:paraId="7467DB22" w14:textId="77777777" w:rsidR="00F67A1F" w:rsidRPr="002B4FB3" w:rsidRDefault="00F67A1F" w:rsidP="00F67A1F">
      <w:pPr>
        <w:spacing w:before="120" w:after="120" w:line="240" w:lineRule="auto"/>
        <w:rPr>
          <w:rFonts w:ascii="Trebuchet MS" w:hAnsi="Trebuchet MS"/>
          <w:b/>
          <w:color w:val="244061" w:themeColor="accent1" w:themeShade="80"/>
        </w:rPr>
      </w:pPr>
    </w:p>
    <w:p w14:paraId="4F4E957F" w14:textId="77777777" w:rsidR="00F67A1F" w:rsidRPr="002B4FB3" w:rsidRDefault="00F67A1F" w:rsidP="00F67A1F">
      <w:pPr>
        <w:spacing w:before="120" w:after="120" w:line="240" w:lineRule="auto"/>
        <w:rPr>
          <w:rFonts w:ascii="Trebuchet MS" w:hAnsi="Trebuchet MS"/>
          <w:color w:val="244061" w:themeColor="accent1" w:themeShade="80"/>
        </w:rPr>
      </w:pPr>
    </w:p>
    <w:p w14:paraId="5EE53B30" w14:textId="235AD465" w:rsidR="00974D6E" w:rsidRPr="002B4FB3" w:rsidRDefault="0082780E" w:rsidP="000B103C">
      <w:pPr>
        <w:spacing w:after="120"/>
        <w:jc w:val="center"/>
        <w:rPr>
          <w:rFonts w:ascii="Trebuchet MS" w:hAnsi="Trebuchet MS"/>
          <w:color w:val="244061" w:themeColor="accent1" w:themeShade="80"/>
        </w:rPr>
      </w:pPr>
      <w:r>
        <w:rPr>
          <w:rFonts w:ascii="Trebuchet MS" w:hAnsi="Trebuchet MS"/>
          <w:b/>
          <w:color w:val="244061" w:themeColor="accent1" w:themeShade="80"/>
        </w:rPr>
        <w:t>MAI</w:t>
      </w:r>
      <w:r w:rsidR="003F681B" w:rsidRPr="002B4FB3">
        <w:rPr>
          <w:rFonts w:ascii="Trebuchet MS" w:hAnsi="Trebuchet MS"/>
          <w:b/>
          <w:color w:val="244061" w:themeColor="accent1" w:themeShade="80"/>
        </w:rPr>
        <w:t xml:space="preserve"> </w:t>
      </w:r>
      <w:r w:rsidR="006E28FB" w:rsidRPr="002B4FB3">
        <w:rPr>
          <w:rFonts w:ascii="Trebuchet MS" w:hAnsi="Trebuchet MS"/>
          <w:b/>
          <w:color w:val="244061" w:themeColor="accent1" w:themeShade="80"/>
        </w:rPr>
        <w:t>2019</w:t>
      </w:r>
    </w:p>
    <w:p w14:paraId="1497A2FE" w14:textId="77777777" w:rsidR="00974D6E" w:rsidRPr="002B4FB3" w:rsidRDefault="00974D6E" w:rsidP="001F3956">
      <w:pPr>
        <w:rPr>
          <w:rFonts w:ascii="Trebuchet MS" w:hAnsi="Trebuchet MS"/>
          <w:color w:val="244061" w:themeColor="accent1" w:themeShade="80"/>
        </w:rPr>
      </w:pPr>
    </w:p>
    <w:p w14:paraId="41E8F42B" w14:textId="68096EF1" w:rsidR="00794FB9" w:rsidRPr="002B4FB3" w:rsidRDefault="00FB6488" w:rsidP="00252D2F">
      <w:pPr>
        <w:spacing w:after="120"/>
        <w:jc w:val="center"/>
        <w:rPr>
          <w:rFonts w:ascii="Trebuchet MS" w:hAnsi="Trebuchet MS"/>
          <w:b/>
          <w:color w:val="244061" w:themeColor="accent1" w:themeShade="80"/>
        </w:rPr>
      </w:pPr>
      <w:r w:rsidRPr="002B4FB3">
        <w:rPr>
          <w:rFonts w:ascii="Trebuchet MS" w:hAnsi="Trebuchet MS"/>
          <w:color w:val="244061" w:themeColor="accent1" w:themeShade="80"/>
        </w:rPr>
        <w:br w:type="page"/>
      </w:r>
      <w:r w:rsidR="00252D2F" w:rsidRPr="002B4FB3">
        <w:rPr>
          <w:rFonts w:ascii="Trebuchet MS" w:hAnsi="Trebuchet MS"/>
          <w:b/>
          <w:color w:val="244061" w:themeColor="accent1" w:themeShade="80"/>
        </w:rPr>
        <w:lastRenderedPageBreak/>
        <w:t>CUPRINS</w:t>
      </w:r>
    </w:p>
    <w:p w14:paraId="6A6F1504" w14:textId="77777777" w:rsidR="009D3FF9" w:rsidRDefault="00794FB9">
      <w:pPr>
        <w:pStyle w:val="Cuprins1"/>
        <w:tabs>
          <w:tab w:val="right" w:leader="dot" w:pos="8637"/>
        </w:tabs>
        <w:rPr>
          <w:rFonts w:asciiTheme="minorHAnsi" w:eastAsiaTheme="minorEastAsia" w:hAnsiTheme="minorHAnsi" w:cstheme="minorBidi"/>
          <w:noProof/>
          <w:lang w:val="en-US"/>
        </w:rPr>
      </w:pPr>
      <w:r w:rsidRPr="002B4FB3">
        <w:rPr>
          <w:rFonts w:ascii="Trebuchet MS" w:hAnsi="Trebuchet MS"/>
          <w:b/>
          <w:color w:val="244061" w:themeColor="accent1" w:themeShade="80"/>
        </w:rPr>
        <w:fldChar w:fldCharType="begin"/>
      </w:r>
      <w:r w:rsidRPr="002B4FB3">
        <w:rPr>
          <w:rFonts w:ascii="Trebuchet MS" w:hAnsi="Trebuchet MS"/>
          <w:color w:val="244061" w:themeColor="accent1" w:themeShade="80"/>
        </w:rPr>
        <w:instrText xml:space="preserve"> TOC \o "1-3" \h \z \u </w:instrText>
      </w:r>
      <w:r w:rsidRPr="002B4FB3">
        <w:rPr>
          <w:rFonts w:ascii="Trebuchet MS" w:hAnsi="Trebuchet MS"/>
          <w:b/>
          <w:color w:val="244061" w:themeColor="accent1" w:themeShade="80"/>
        </w:rPr>
        <w:fldChar w:fldCharType="separate"/>
      </w:r>
      <w:hyperlink w:anchor="_Toc7783391" w:history="1">
        <w:r w:rsidR="009D3FF9" w:rsidRPr="00012BC4">
          <w:rPr>
            <w:rStyle w:val="Hyperlink"/>
            <w:rFonts w:ascii="Trebuchet MS" w:hAnsi="Trebuchet MS"/>
            <w:b/>
            <w:noProof/>
          </w:rPr>
          <w:t>CAPITOLUL 1. Informații despre apelul de proiecte</w:t>
        </w:r>
        <w:r w:rsidR="009D3FF9">
          <w:rPr>
            <w:noProof/>
            <w:webHidden/>
          </w:rPr>
          <w:tab/>
        </w:r>
        <w:r w:rsidR="009D3FF9">
          <w:rPr>
            <w:noProof/>
            <w:webHidden/>
          </w:rPr>
          <w:fldChar w:fldCharType="begin"/>
        </w:r>
        <w:r w:rsidR="009D3FF9">
          <w:rPr>
            <w:noProof/>
            <w:webHidden/>
          </w:rPr>
          <w:instrText xml:space="preserve"> PAGEREF _Toc7783391 \h </w:instrText>
        </w:r>
        <w:r w:rsidR="009D3FF9">
          <w:rPr>
            <w:noProof/>
            <w:webHidden/>
          </w:rPr>
        </w:r>
        <w:r w:rsidR="009D3FF9">
          <w:rPr>
            <w:noProof/>
            <w:webHidden/>
          </w:rPr>
          <w:fldChar w:fldCharType="separate"/>
        </w:r>
        <w:r w:rsidR="009D3FF9">
          <w:rPr>
            <w:noProof/>
            <w:webHidden/>
          </w:rPr>
          <w:t>3</w:t>
        </w:r>
        <w:r w:rsidR="009D3FF9">
          <w:rPr>
            <w:noProof/>
            <w:webHidden/>
          </w:rPr>
          <w:fldChar w:fldCharType="end"/>
        </w:r>
      </w:hyperlink>
    </w:p>
    <w:p w14:paraId="428629CC"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2" w:history="1">
        <w:r w:rsidRPr="00012BC4">
          <w:rPr>
            <w:rStyle w:val="Hyperlink"/>
            <w:noProof/>
          </w:rPr>
          <w:t>1.2 Axa prioritară, prioritatea de investiții, obiectiv specific, rezultat așteptat</w:t>
        </w:r>
        <w:r>
          <w:rPr>
            <w:noProof/>
            <w:webHidden/>
          </w:rPr>
          <w:tab/>
        </w:r>
        <w:r>
          <w:rPr>
            <w:noProof/>
            <w:webHidden/>
          </w:rPr>
          <w:fldChar w:fldCharType="begin"/>
        </w:r>
        <w:r>
          <w:rPr>
            <w:noProof/>
            <w:webHidden/>
          </w:rPr>
          <w:instrText xml:space="preserve"> PAGEREF _Toc7783392 \h </w:instrText>
        </w:r>
        <w:r>
          <w:rPr>
            <w:noProof/>
            <w:webHidden/>
          </w:rPr>
        </w:r>
        <w:r>
          <w:rPr>
            <w:noProof/>
            <w:webHidden/>
          </w:rPr>
          <w:fldChar w:fldCharType="separate"/>
        </w:r>
        <w:r>
          <w:rPr>
            <w:noProof/>
            <w:webHidden/>
          </w:rPr>
          <w:t>13</w:t>
        </w:r>
        <w:r>
          <w:rPr>
            <w:noProof/>
            <w:webHidden/>
          </w:rPr>
          <w:fldChar w:fldCharType="end"/>
        </w:r>
      </w:hyperlink>
    </w:p>
    <w:p w14:paraId="2FFE4DCD"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3" w:history="1">
        <w:r w:rsidRPr="00012BC4">
          <w:rPr>
            <w:rStyle w:val="Hyperlink"/>
            <w:noProof/>
          </w:rPr>
          <w:t>1.3. Tipul apelului de proiecte și perioada de depunere a propunerilor de proiecte</w:t>
        </w:r>
        <w:r>
          <w:rPr>
            <w:noProof/>
            <w:webHidden/>
          </w:rPr>
          <w:tab/>
        </w:r>
        <w:r>
          <w:rPr>
            <w:noProof/>
            <w:webHidden/>
          </w:rPr>
          <w:fldChar w:fldCharType="begin"/>
        </w:r>
        <w:r>
          <w:rPr>
            <w:noProof/>
            <w:webHidden/>
          </w:rPr>
          <w:instrText xml:space="preserve"> PAGEREF _Toc7783393 \h </w:instrText>
        </w:r>
        <w:r>
          <w:rPr>
            <w:noProof/>
            <w:webHidden/>
          </w:rPr>
        </w:r>
        <w:r>
          <w:rPr>
            <w:noProof/>
            <w:webHidden/>
          </w:rPr>
          <w:fldChar w:fldCharType="separate"/>
        </w:r>
        <w:r>
          <w:rPr>
            <w:noProof/>
            <w:webHidden/>
          </w:rPr>
          <w:t>13</w:t>
        </w:r>
        <w:r>
          <w:rPr>
            <w:noProof/>
            <w:webHidden/>
          </w:rPr>
          <w:fldChar w:fldCharType="end"/>
        </w:r>
      </w:hyperlink>
    </w:p>
    <w:p w14:paraId="49FB9161"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4" w:history="1">
        <w:r w:rsidRPr="00012BC4">
          <w:rPr>
            <w:rStyle w:val="Hyperlink"/>
            <w:noProof/>
            <w:kern w:val="1"/>
          </w:rPr>
          <w:t>1.4 Tipuri de activități sprijinite.</w:t>
        </w:r>
        <w:r>
          <w:rPr>
            <w:noProof/>
            <w:webHidden/>
          </w:rPr>
          <w:tab/>
        </w:r>
        <w:r>
          <w:rPr>
            <w:noProof/>
            <w:webHidden/>
          </w:rPr>
          <w:fldChar w:fldCharType="begin"/>
        </w:r>
        <w:r>
          <w:rPr>
            <w:noProof/>
            <w:webHidden/>
          </w:rPr>
          <w:instrText xml:space="preserve"> PAGEREF _Toc7783394 \h </w:instrText>
        </w:r>
        <w:r>
          <w:rPr>
            <w:noProof/>
            <w:webHidden/>
          </w:rPr>
        </w:r>
        <w:r>
          <w:rPr>
            <w:noProof/>
            <w:webHidden/>
          </w:rPr>
          <w:fldChar w:fldCharType="separate"/>
        </w:r>
        <w:r>
          <w:rPr>
            <w:noProof/>
            <w:webHidden/>
          </w:rPr>
          <w:t>13</w:t>
        </w:r>
        <w:r>
          <w:rPr>
            <w:noProof/>
            <w:webHidden/>
          </w:rPr>
          <w:fldChar w:fldCharType="end"/>
        </w:r>
      </w:hyperlink>
    </w:p>
    <w:p w14:paraId="53052342"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5" w:history="1">
        <w:r w:rsidRPr="00012BC4">
          <w:rPr>
            <w:rStyle w:val="Hyperlink"/>
            <w:noProof/>
          </w:rPr>
          <w:t>1.5. Teme secundare FSE</w:t>
        </w:r>
        <w:r>
          <w:rPr>
            <w:noProof/>
            <w:webHidden/>
          </w:rPr>
          <w:tab/>
        </w:r>
        <w:r>
          <w:rPr>
            <w:noProof/>
            <w:webHidden/>
          </w:rPr>
          <w:fldChar w:fldCharType="begin"/>
        </w:r>
        <w:r>
          <w:rPr>
            <w:noProof/>
            <w:webHidden/>
          </w:rPr>
          <w:instrText xml:space="preserve"> PAGEREF _Toc7783395 \h </w:instrText>
        </w:r>
        <w:r>
          <w:rPr>
            <w:noProof/>
            <w:webHidden/>
          </w:rPr>
        </w:r>
        <w:r>
          <w:rPr>
            <w:noProof/>
            <w:webHidden/>
          </w:rPr>
          <w:fldChar w:fldCharType="separate"/>
        </w:r>
        <w:r>
          <w:rPr>
            <w:noProof/>
            <w:webHidden/>
          </w:rPr>
          <w:t>14</w:t>
        </w:r>
        <w:r>
          <w:rPr>
            <w:noProof/>
            <w:webHidden/>
          </w:rPr>
          <w:fldChar w:fldCharType="end"/>
        </w:r>
      </w:hyperlink>
    </w:p>
    <w:p w14:paraId="07267FD5"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6" w:history="1">
        <w:r w:rsidRPr="00012BC4">
          <w:rPr>
            <w:rStyle w:val="Hyperlink"/>
            <w:noProof/>
          </w:rPr>
          <w:t>1.6 Teme orizontale</w:t>
        </w:r>
        <w:r>
          <w:rPr>
            <w:noProof/>
            <w:webHidden/>
          </w:rPr>
          <w:tab/>
        </w:r>
        <w:r>
          <w:rPr>
            <w:noProof/>
            <w:webHidden/>
          </w:rPr>
          <w:fldChar w:fldCharType="begin"/>
        </w:r>
        <w:r>
          <w:rPr>
            <w:noProof/>
            <w:webHidden/>
          </w:rPr>
          <w:instrText xml:space="preserve"> PAGEREF _Toc7783396 \h </w:instrText>
        </w:r>
        <w:r>
          <w:rPr>
            <w:noProof/>
            <w:webHidden/>
          </w:rPr>
        </w:r>
        <w:r>
          <w:rPr>
            <w:noProof/>
            <w:webHidden/>
          </w:rPr>
          <w:fldChar w:fldCharType="separate"/>
        </w:r>
        <w:r>
          <w:rPr>
            <w:noProof/>
            <w:webHidden/>
          </w:rPr>
          <w:t>15</w:t>
        </w:r>
        <w:r>
          <w:rPr>
            <w:noProof/>
            <w:webHidden/>
          </w:rPr>
          <w:fldChar w:fldCharType="end"/>
        </w:r>
      </w:hyperlink>
    </w:p>
    <w:p w14:paraId="6B02D496"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7" w:history="1">
        <w:r w:rsidRPr="00012BC4">
          <w:rPr>
            <w:rStyle w:val="Hyperlink"/>
            <w:noProof/>
          </w:rPr>
          <w:t>1.8 Tipuri de solicitanți eligibili</w:t>
        </w:r>
        <w:r>
          <w:rPr>
            <w:noProof/>
            <w:webHidden/>
          </w:rPr>
          <w:tab/>
        </w:r>
        <w:r>
          <w:rPr>
            <w:noProof/>
            <w:webHidden/>
          </w:rPr>
          <w:fldChar w:fldCharType="begin"/>
        </w:r>
        <w:r>
          <w:rPr>
            <w:noProof/>
            <w:webHidden/>
          </w:rPr>
          <w:instrText xml:space="preserve"> PAGEREF _Toc7783397 \h </w:instrText>
        </w:r>
        <w:r>
          <w:rPr>
            <w:noProof/>
            <w:webHidden/>
          </w:rPr>
        </w:r>
        <w:r>
          <w:rPr>
            <w:noProof/>
            <w:webHidden/>
          </w:rPr>
          <w:fldChar w:fldCharType="separate"/>
        </w:r>
        <w:r>
          <w:rPr>
            <w:noProof/>
            <w:webHidden/>
          </w:rPr>
          <w:t>16</w:t>
        </w:r>
        <w:r>
          <w:rPr>
            <w:noProof/>
            <w:webHidden/>
          </w:rPr>
          <w:fldChar w:fldCharType="end"/>
        </w:r>
      </w:hyperlink>
    </w:p>
    <w:p w14:paraId="66A25FE6"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8" w:history="1">
        <w:r w:rsidRPr="00012BC4">
          <w:rPr>
            <w:rStyle w:val="Hyperlink"/>
            <w:noProof/>
          </w:rPr>
          <w:t>1.9 Durata proiectului</w:t>
        </w:r>
        <w:r>
          <w:rPr>
            <w:noProof/>
            <w:webHidden/>
          </w:rPr>
          <w:tab/>
        </w:r>
        <w:r>
          <w:rPr>
            <w:noProof/>
            <w:webHidden/>
          </w:rPr>
          <w:fldChar w:fldCharType="begin"/>
        </w:r>
        <w:r>
          <w:rPr>
            <w:noProof/>
            <w:webHidden/>
          </w:rPr>
          <w:instrText xml:space="preserve"> PAGEREF _Toc7783398 \h </w:instrText>
        </w:r>
        <w:r>
          <w:rPr>
            <w:noProof/>
            <w:webHidden/>
          </w:rPr>
        </w:r>
        <w:r>
          <w:rPr>
            <w:noProof/>
            <w:webHidden/>
          </w:rPr>
          <w:fldChar w:fldCharType="separate"/>
        </w:r>
        <w:r>
          <w:rPr>
            <w:noProof/>
            <w:webHidden/>
          </w:rPr>
          <w:t>16</w:t>
        </w:r>
        <w:r>
          <w:rPr>
            <w:noProof/>
            <w:webHidden/>
          </w:rPr>
          <w:fldChar w:fldCharType="end"/>
        </w:r>
      </w:hyperlink>
    </w:p>
    <w:p w14:paraId="7E45D97C"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399" w:history="1">
        <w:r w:rsidRPr="00012BC4">
          <w:rPr>
            <w:rStyle w:val="Hyperlink"/>
            <w:noProof/>
          </w:rPr>
          <w:t>1.10 Grup țintă</w:t>
        </w:r>
        <w:r>
          <w:rPr>
            <w:noProof/>
            <w:webHidden/>
          </w:rPr>
          <w:tab/>
        </w:r>
        <w:r>
          <w:rPr>
            <w:noProof/>
            <w:webHidden/>
          </w:rPr>
          <w:fldChar w:fldCharType="begin"/>
        </w:r>
        <w:r>
          <w:rPr>
            <w:noProof/>
            <w:webHidden/>
          </w:rPr>
          <w:instrText xml:space="preserve"> PAGEREF _Toc7783399 \h </w:instrText>
        </w:r>
        <w:r>
          <w:rPr>
            <w:noProof/>
            <w:webHidden/>
          </w:rPr>
        </w:r>
        <w:r>
          <w:rPr>
            <w:noProof/>
            <w:webHidden/>
          </w:rPr>
          <w:fldChar w:fldCharType="separate"/>
        </w:r>
        <w:r>
          <w:rPr>
            <w:noProof/>
            <w:webHidden/>
          </w:rPr>
          <w:t>17</w:t>
        </w:r>
        <w:r>
          <w:rPr>
            <w:noProof/>
            <w:webHidden/>
          </w:rPr>
          <w:fldChar w:fldCharType="end"/>
        </w:r>
      </w:hyperlink>
    </w:p>
    <w:p w14:paraId="58B56F91" w14:textId="77777777" w:rsidR="009D3FF9" w:rsidRDefault="009D3FF9">
      <w:pPr>
        <w:pStyle w:val="Cuprins2"/>
        <w:tabs>
          <w:tab w:val="right" w:leader="dot" w:pos="8637"/>
        </w:tabs>
        <w:rPr>
          <w:rFonts w:asciiTheme="minorHAnsi" w:eastAsiaTheme="minorEastAsia" w:hAnsiTheme="minorHAnsi" w:cstheme="minorBidi"/>
          <w:b w:val="0"/>
          <w:noProof/>
          <w:lang w:val="en-US"/>
        </w:rPr>
      </w:pPr>
      <w:hyperlink w:anchor="_Toc7783400" w:history="1">
        <w:r w:rsidRPr="00012BC4">
          <w:rPr>
            <w:rStyle w:val="Hyperlink"/>
            <w:noProof/>
          </w:rPr>
          <w:t>1.11 Indicatori specifici de program</w:t>
        </w:r>
        <w:r>
          <w:rPr>
            <w:noProof/>
            <w:webHidden/>
          </w:rPr>
          <w:tab/>
        </w:r>
        <w:r>
          <w:rPr>
            <w:noProof/>
            <w:webHidden/>
          </w:rPr>
          <w:fldChar w:fldCharType="begin"/>
        </w:r>
        <w:r>
          <w:rPr>
            <w:noProof/>
            <w:webHidden/>
          </w:rPr>
          <w:instrText xml:space="preserve"> PAGEREF _Toc7783400 \h </w:instrText>
        </w:r>
        <w:r>
          <w:rPr>
            <w:noProof/>
            <w:webHidden/>
          </w:rPr>
        </w:r>
        <w:r>
          <w:rPr>
            <w:noProof/>
            <w:webHidden/>
          </w:rPr>
          <w:fldChar w:fldCharType="separate"/>
        </w:r>
        <w:r>
          <w:rPr>
            <w:noProof/>
            <w:webHidden/>
          </w:rPr>
          <w:t>17</w:t>
        </w:r>
        <w:r>
          <w:rPr>
            <w:noProof/>
            <w:webHidden/>
          </w:rPr>
          <w:fldChar w:fldCharType="end"/>
        </w:r>
      </w:hyperlink>
    </w:p>
    <w:p w14:paraId="438601E4" w14:textId="77777777" w:rsidR="009D3FF9" w:rsidRDefault="009D3FF9">
      <w:pPr>
        <w:pStyle w:val="Cuprins1"/>
        <w:tabs>
          <w:tab w:val="right" w:leader="dot" w:pos="8637"/>
        </w:tabs>
        <w:rPr>
          <w:rFonts w:asciiTheme="minorHAnsi" w:eastAsiaTheme="minorEastAsia" w:hAnsiTheme="minorHAnsi" w:cstheme="minorBidi"/>
          <w:noProof/>
          <w:lang w:val="en-US"/>
        </w:rPr>
      </w:pPr>
      <w:hyperlink w:anchor="_Toc7783401" w:history="1">
        <w:r w:rsidRPr="00012BC4">
          <w:rPr>
            <w:rStyle w:val="Hyperlink"/>
            <w:rFonts w:ascii="Trebuchet MS" w:hAnsi="Trebuchet MS"/>
            <w:b/>
            <w:noProof/>
          </w:rPr>
          <w:t>CAPITOLUL 3. Completarea cererii de finanțare</w:t>
        </w:r>
        <w:r>
          <w:rPr>
            <w:noProof/>
            <w:webHidden/>
          </w:rPr>
          <w:tab/>
        </w:r>
        <w:r>
          <w:rPr>
            <w:noProof/>
            <w:webHidden/>
          </w:rPr>
          <w:fldChar w:fldCharType="begin"/>
        </w:r>
        <w:r>
          <w:rPr>
            <w:noProof/>
            <w:webHidden/>
          </w:rPr>
          <w:instrText xml:space="preserve"> PAGEREF _Toc7783401 \h </w:instrText>
        </w:r>
        <w:r>
          <w:rPr>
            <w:noProof/>
            <w:webHidden/>
          </w:rPr>
        </w:r>
        <w:r>
          <w:rPr>
            <w:noProof/>
            <w:webHidden/>
          </w:rPr>
          <w:fldChar w:fldCharType="separate"/>
        </w:r>
        <w:r>
          <w:rPr>
            <w:noProof/>
            <w:webHidden/>
          </w:rPr>
          <w:t>27</w:t>
        </w:r>
        <w:r>
          <w:rPr>
            <w:noProof/>
            <w:webHidden/>
          </w:rPr>
          <w:fldChar w:fldCharType="end"/>
        </w:r>
      </w:hyperlink>
    </w:p>
    <w:p w14:paraId="0703571B" w14:textId="77777777" w:rsidR="009D3FF9" w:rsidRDefault="009D3FF9">
      <w:pPr>
        <w:pStyle w:val="Cuprins1"/>
        <w:tabs>
          <w:tab w:val="right" w:leader="dot" w:pos="8637"/>
        </w:tabs>
        <w:rPr>
          <w:rFonts w:asciiTheme="minorHAnsi" w:eastAsiaTheme="minorEastAsia" w:hAnsiTheme="minorHAnsi" w:cstheme="minorBidi"/>
          <w:noProof/>
          <w:lang w:val="en-US"/>
        </w:rPr>
      </w:pPr>
      <w:hyperlink w:anchor="_Toc7783402" w:history="1">
        <w:r w:rsidRPr="00012BC4">
          <w:rPr>
            <w:rStyle w:val="Hyperlink"/>
            <w:rFonts w:ascii="Trebuchet MS" w:hAnsi="Trebuchet MS"/>
            <w:b/>
            <w:noProof/>
          </w:rPr>
          <w:t>CAPITOLUL 4. Procesul de evaluare și selecție a proiectelor</w:t>
        </w:r>
        <w:r>
          <w:rPr>
            <w:noProof/>
            <w:webHidden/>
          </w:rPr>
          <w:tab/>
        </w:r>
        <w:r>
          <w:rPr>
            <w:noProof/>
            <w:webHidden/>
          </w:rPr>
          <w:fldChar w:fldCharType="begin"/>
        </w:r>
        <w:r>
          <w:rPr>
            <w:noProof/>
            <w:webHidden/>
          </w:rPr>
          <w:instrText xml:space="preserve"> PAGEREF _Toc7783402 \h </w:instrText>
        </w:r>
        <w:r>
          <w:rPr>
            <w:noProof/>
            <w:webHidden/>
          </w:rPr>
        </w:r>
        <w:r>
          <w:rPr>
            <w:noProof/>
            <w:webHidden/>
          </w:rPr>
          <w:fldChar w:fldCharType="separate"/>
        </w:r>
        <w:r>
          <w:rPr>
            <w:noProof/>
            <w:webHidden/>
          </w:rPr>
          <w:t>27</w:t>
        </w:r>
        <w:r>
          <w:rPr>
            <w:noProof/>
            <w:webHidden/>
          </w:rPr>
          <w:fldChar w:fldCharType="end"/>
        </w:r>
      </w:hyperlink>
    </w:p>
    <w:p w14:paraId="26316108" w14:textId="77777777" w:rsidR="009D3FF9" w:rsidRDefault="009D3FF9">
      <w:pPr>
        <w:pStyle w:val="Cuprins1"/>
        <w:tabs>
          <w:tab w:val="right" w:leader="dot" w:pos="8637"/>
        </w:tabs>
        <w:rPr>
          <w:rFonts w:asciiTheme="minorHAnsi" w:eastAsiaTheme="minorEastAsia" w:hAnsiTheme="minorHAnsi" w:cstheme="minorBidi"/>
          <w:noProof/>
          <w:lang w:val="en-US"/>
        </w:rPr>
      </w:pPr>
      <w:hyperlink w:anchor="_Toc7783403" w:history="1">
        <w:r w:rsidRPr="00012BC4">
          <w:rPr>
            <w:rStyle w:val="Hyperlink"/>
            <w:rFonts w:ascii="Trebuchet MS" w:hAnsi="Trebuchet MS"/>
            <w:b/>
            <w:noProof/>
          </w:rPr>
          <w:t>CAPITOLUL 5. Depunerea și soluționarea contestațiilor</w:t>
        </w:r>
        <w:r>
          <w:rPr>
            <w:noProof/>
            <w:webHidden/>
          </w:rPr>
          <w:tab/>
        </w:r>
        <w:r>
          <w:rPr>
            <w:noProof/>
            <w:webHidden/>
          </w:rPr>
          <w:fldChar w:fldCharType="begin"/>
        </w:r>
        <w:r>
          <w:rPr>
            <w:noProof/>
            <w:webHidden/>
          </w:rPr>
          <w:instrText xml:space="preserve"> PAGEREF _Toc7783403 \h </w:instrText>
        </w:r>
        <w:r>
          <w:rPr>
            <w:noProof/>
            <w:webHidden/>
          </w:rPr>
        </w:r>
        <w:r>
          <w:rPr>
            <w:noProof/>
            <w:webHidden/>
          </w:rPr>
          <w:fldChar w:fldCharType="separate"/>
        </w:r>
        <w:r>
          <w:rPr>
            <w:noProof/>
            <w:webHidden/>
          </w:rPr>
          <w:t>27</w:t>
        </w:r>
        <w:r>
          <w:rPr>
            <w:noProof/>
            <w:webHidden/>
          </w:rPr>
          <w:fldChar w:fldCharType="end"/>
        </w:r>
      </w:hyperlink>
    </w:p>
    <w:p w14:paraId="4F64288D" w14:textId="77777777" w:rsidR="009D3FF9" w:rsidRDefault="009D3FF9">
      <w:pPr>
        <w:pStyle w:val="Cuprins1"/>
        <w:tabs>
          <w:tab w:val="right" w:leader="dot" w:pos="8637"/>
        </w:tabs>
        <w:rPr>
          <w:rFonts w:asciiTheme="minorHAnsi" w:eastAsiaTheme="minorEastAsia" w:hAnsiTheme="minorHAnsi" w:cstheme="minorBidi"/>
          <w:noProof/>
          <w:lang w:val="en-US"/>
        </w:rPr>
      </w:pPr>
      <w:hyperlink w:anchor="_Toc7783404" w:history="1">
        <w:r w:rsidRPr="00012BC4">
          <w:rPr>
            <w:rStyle w:val="Hyperlink"/>
            <w:rFonts w:ascii="Trebuchet MS" w:hAnsi="Trebuchet MS"/>
            <w:b/>
            <w:noProof/>
          </w:rPr>
          <w:t>CAPITOLUL 6. Contractarea proiectelor – descrierea procesului</w:t>
        </w:r>
        <w:r>
          <w:rPr>
            <w:noProof/>
            <w:webHidden/>
          </w:rPr>
          <w:tab/>
        </w:r>
        <w:r>
          <w:rPr>
            <w:noProof/>
            <w:webHidden/>
          </w:rPr>
          <w:fldChar w:fldCharType="begin"/>
        </w:r>
        <w:r>
          <w:rPr>
            <w:noProof/>
            <w:webHidden/>
          </w:rPr>
          <w:instrText xml:space="preserve"> PAGEREF _Toc7783404 \h </w:instrText>
        </w:r>
        <w:r>
          <w:rPr>
            <w:noProof/>
            <w:webHidden/>
          </w:rPr>
        </w:r>
        <w:r>
          <w:rPr>
            <w:noProof/>
            <w:webHidden/>
          </w:rPr>
          <w:fldChar w:fldCharType="separate"/>
        </w:r>
        <w:r>
          <w:rPr>
            <w:noProof/>
            <w:webHidden/>
          </w:rPr>
          <w:t>27</w:t>
        </w:r>
        <w:r>
          <w:rPr>
            <w:noProof/>
            <w:webHidden/>
          </w:rPr>
          <w:fldChar w:fldCharType="end"/>
        </w:r>
      </w:hyperlink>
    </w:p>
    <w:p w14:paraId="50748F59" w14:textId="77777777" w:rsidR="009D3FF9" w:rsidRDefault="009D3FF9">
      <w:pPr>
        <w:pStyle w:val="Cuprins1"/>
        <w:tabs>
          <w:tab w:val="right" w:leader="dot" w:pos="8637"/>
        </w:tabs>
        <w:rPr>
          <w:rFonts w:asciiTheme="minorHAnsi" w:eastAsiaTheme="minorEastAsia" w:hAnsiTheme="minorHAnsi" w:cstheme="minorBidi"/>
          <w:noProof/>
          <w:lang w:val="en-US"/>
        </w:rPr>
      </w:pPr>
      <w:hyperlink w:anchor="_Toc7783405" w:history="1">
        <w:r w:rsidRPr="00012BC4">
          <w:rPr>
            <w:rStyle w:val="Hyperlink"/>
            <w:rFonts w:ascii="Trebuchet MS" w:hAnsi="Trebuchet MS"/>
            <w:b/>
            <w:noProof/>
          </w:rPr>
          <w:t>Anexe</w:t>
        </w:r>
        <w:r>
          <w:rPr>
            <w:noProof/>
            <w:webHidden/>
          </w:rPr>
          <w:tab/>
        </w:r>
        <w:r>
          <w:rPr>
            <w:noProof/>
            <w:webHidden/>
          </w:rPr>
          <w:fldChar w:fldCharType="begin"/>
        </w:r>
        <w:r>
          <w:rPr>
            <w:noProof/>
            <w:webHidden/>
          </w:rPr>
          <w:instrText xml:space="preserve"> PAGEREF _Toc7783405 \h </w:instrText>
        </w:r>
        <w:r>
          <w:rPr>
            <w:noProof/>
            <w:webHidden/>
          </w:rPr>
        </w:r>
        <w:r>
          <w:rPr>
            <w:noProof/>
            <w:webHidden/>
          </w:rPr>
          <w:fldChar w:fldCharType="separate"/>
        </w:r>
        <w:r>
          <w:rPr>
            <w:noProof/>
            <w:webHidden/>
          </w:rPr>
          <w:t>27</w:t>
        </w:r>
        <w:r>
          <w:rPr>
            <w:noProof/>
            <w:webHidden/>
          </w:rPr>
          <w:fldChar w:fldCharType="end"/>
        </w:r>
      </w:hyperlink>
    </w:p>
    <w:p w14:paraId="53467EFB" w14:textId="4CF1FD6D" w:rsidR="00252D2F" w:rsidRPr="002B4FB3" w:rsidRDefault="00794FB9" w:rsidP="001F3956">
      <w:pPr>
        <w:spacing w:after="120"/>
        <w:jc w:val="both"/>
        <w:rPr>
          <w:rFonts w:ascii="Trebuchet MS" w:hAnsi="Trebuchet MS"/>
          <w:b/>
          <w:color w:val="244061" w:themeColor="accent1" w:themeShade="80"/>
        </w:rPr>
      </w:pPr>
      <w:r w:rsidRPr="002B4FB3">
        <w:rPr>
          <w:rFonts w:ascii="Trebuchet MS" w:hAnsi="Trebuchet MS"/>
          <w:color w:val="244061" w:themeColor="accent1" w:themeShade="80"/>
        </w:rPr>
        <w:fldChar w:fldCharType="end"/>
      </w:r>
    </w:p>
    <w:p w14:paraId="2F928688" w14:textId="77777777" w:rsidR="00425DB5" w:rsidRPr="002B4FB3" w:rsidRDefault="00425DB5">
      <w:pPr>
        <w:spacing w:after="0" w:line="240" w:lineRule="auto"/>
        <w:rPr>
          <w:rFonts w:ascii="Trebuchet MS" w:eastAsia="Times New Roman" w:hAnsi="Trebuchet MS"/>
          <w:b/>
          <w:color w:val="244061" w:themeColor="accent1" w:themeShade="80"/>
        </w:rPr>
      </w:pPr>
      <w:r w:rsidRPr="002B4FB3">
        <w:rPr>
          <w:rFonts w:ascii="Trebuchet MS" w:hAnsi="Trebuchet MS"/>
          <w:b/>
          <w:color w:val="244061" w:themeColor="accent1" w:themeShade="80"/>
        </w:rPr>
        <w:br w:type="page"/>
      </w:r>
    </w:p>
    <w:p w14:paraId="00BCF900" w14:textId="3778C7B7" w:rsidR="00794FB9" w:rsidRPr="002B4FB3" w:rsidRDefault="00794FB9" w:rsidP="00920F03">
      <w:pPr>
        <w:pStyle w:val="Titlu1"/>
        <w:rPr>
          <w:rFonts w:ascii="Trebuchet MS" w:hAnsi="Trebuchet MS"/>
          <w:b/>
          <w:color w:val="244061" w:themeColor="accent1" w:themeShade="80"/>
          <w:sz w:val="22"/>
          <w:szCs w:val="22"/>
        </w:rPr>
      </w:pPr>
      <w:bookmarkStart w:id="0" w:name="_Toc7783391"/>
      <w:r w:rsidRPr="002B4FB3">
        <w:rPr>
          <w:rFonts w:ascii="Trebuchet MS" w:hAnsi="Trebuchet MS"/>
          <w:b/>
          <w:color w:val="244061" w:themeColor="accent1" w:themeShade="80"/>
          <w:sz w:val="22"/>
          <w:szCs w:val="22"/>
        </w:rPr>
        <w:lastRenderedPageBreak/>
        <w:t>CAPITOLUL 1. Informații despre apelul de proiecte</w:t>
      </w:r>
      <w:bookmarkEnd w:id="0"/>
    </w:p>
    <w:p w14:paraId="1F29F4CA" w14:textId="4E805857" w:rsidR="00920F03" w:rsidRPr="002B4FB3" w:rsidRDefault="000A5F83" w:rsidP="00920F03">
      <w:pPr>
        <w:rPr>
          <w:rFonts w:ascii="Trebuchet MS" w:hAnsi="Trebuchet MS"/>
          <w:b/>
          <w:color w:val="244061" w:themeColor="accent1" w:themeShade="80"/>
        </w:rPr>
      </w:pPr>
      <w:r w:rsidRPr="002B4FB3">
        <w:rPr>
          <w:rFonts w:ascii="Trebuchet MS" w:hAnsi="Trebuchet MS" w:cs="Calibri,Bold"/>
          <w:b/>
          <w:bCs/>
          <w:color w:val="244061" w:themeColor="accent1" w:themeShade="80"/>
        </w:rPr>
        <w:t>1.1. Informații generale</w:t>
      </w:r>
    </w:p>
    <w:p w14:paraId="6BC419AE" w14:textId="0A682D7B" w:rsidR="007850EA" w:rsidRPr="002B4FB3" w:rsidRDefault="007850EA" w:rsidP="00920F03">
      <w:pPr>
        <w:rPr>
          <w:rFonts w:ascii="Trebuchet MS" w:hAnsi="Trebuchet MS"/>
          <w:b/>
          <w:color w:val="244061" w:themeColor="accent1" w:themeShade="80"/>
        </w:rPr>
      </w:pPr>
      <w:bookmarkStart w:id="1" w:name="_Toc487638788"/>
      <w:bookmarkStart w:id="2" w:name="_Toc448166126"/>
      <w:r w:rsidRPr="002B4FB3">
        <w:rPr>
          <w:rFonts w:ascii="Trebuchet MS" w:hAnsi="Trebuchet MS"/>
          <w:b/>
          <w:color w:val="244061" w:themeColor="accent1" w:themeShade="80"/>
        </w:rPr>
        <w:t>Context național</w:t>
      </w:r>
      <w:bookmarkEnd w:id="1"/>
      <w:r w:rsidR="003C7A55" w:rsidRPr="002B4FB3">
        <w:rPr>
          <w:rFonts w:ascii="Trebuchet MS" w:hAnsi="Trebuchet MS"/>
          <w:b/>
          <w:color w:val="244061" w:themeColor="accent1" w:themeShade="80"/>
        </w:rPr>
        <w:t>.</w:t>
      </w:r>
      <w:bookmarkStart w:id="3" w:name="_Toc487638789"/>
      <w:r w:rsidR="003C7A55" w:rsidRPr="002B4FB3">
        <w:rPr>
          <w:rFonts w:ascii="Trebuchet MS" w:hAnsi="Trebuchet MS"/>
          <w:b/>
          <w:color w:val="244061" w:themeColor="accent1" w:themeShade="80"/>
        </w:rPr>
        <w:t xml:space="preserve"> </w:t>
      </w:r>
      <w:bookmarkEnd w:id="2"/>
      <w:bookmarkEnd w:id="3"/>
    </w:p>
    <w:p w14:paraId="78E59D3E" w14:textId="4A0B25EF" w:rsidR="00672D36" w:rsidRPr="002B4FB3" w:rsidRDefault="00E524CE" w:rsidP="009448D1">
      <w:pPr>
        <w:spacing w:after="0" w:line="240" w:lineRule="auto"/>
        <w:ind w:firstLine="708"/>
        <w:jc w:val="both"/>
        <w:rPr>
          <w:rFonts w:ascii="Trebuchet MS" w:hAnsi="Trebuchet MS"/>
          <w:color w:val="244061" w:themeColor="accent1" w:themeShade="80"/>
        </w:rPr>
      </w:pPr>
      <w:r w:rsidRPr="002B4FB3">
        <w:rPr>
          <w:rFonts w:ascii="Trebuchet MS" w:hAnsi="Trebuchet MS"/>
          <w:color w:val="244061" w:themeColor="accent1" w:themeShade="80"/>
        </w:rPr>
        <w:t>Practica mondială</w:t>
      </w:r>
      <w:r w:rsidR="00672D36" w:rsidRPr="002B4FB3">
        <w:rPr>
          <w:rFonts w:ascii="Trebuchet MS" w:hAnsi="Trebuchet MS"/>
          <w:color w:val="244061" w:themeColor="accent1" w:themeShade="80"/>
        </w:rPr>
        <w:t xml:space="preserve"> si </w:t>
      </w:r>
      <w:r w:rsidRPr="002B4FB3">
        <w:rPr>
          <w:rFonts w:ascii="Trebuchet MS" w:hAnsi="Trebuchet MS"/>
          <w:color w:val="244061" w:themeColor="accent1" w:themeShade="80"/>
        </w:rPr>
        <w:t>națională a demonstrat că</w:t>
      </w:r>
      <w:r w:rsidR="00672D36" w:rsidRPr="002B4FB3">
        <w:rPr>
          <w:rFonts w:ascii="Trebuchet MS" w:hAnsi="Trebuchet MS"/>
          <w:color w:val="244061" w:themeColor="accent1" w:themeShade="80"/>
        </w:rPr>
        <w:t xml:space="preserve"> evenimentele generatoare de </w:t>
      </w:r>
      <w:r w:rsidRPr="002B4FB3">
        <w:rPr>
          <w:rFonts w:ascii="Trebuchet MS" w:hAnsi="Trebuchet MS"/>
          <w:color w:val="244061" w:themeColor="accent1" w:themeShade="80"/>
        </w:rPr>
        <w:t>situații de urgență</w:t>
      </w:r>
      <w:r w:rsidR="00672D36" w:rsidRPr="002B4FB3">
        <w:rPr>
          <w:rFonts w:ascii="Trebuchet MS" w:hAnsi="Trebuchet MS"/>
          <w:color w:val="244061" w:themeColor="accent1" w:themeShade="80"/>
        </w:rPr>
        <w:t xml:space="preserve"> nu pot fi </w:t>
      </w:r>
      <w:r w:rsidRPr="002B4FB3">
        <w:rPr>
          <w:rFonts w:ascii="Trebuchet MS" w:hAnsi="Trebuchet MS"/>
          <w:color w:val="244061" w:themeColor="accent1" w:themeShade="80"/>
        </w:rPr>
        <w:t>întotdeauna</w:t>
      </w:r>
      <w:r w:rsidR="009448D1" w:rsidRPr="002B4FB3">
        <w:rPr>
          <w:rFonts w:ascii="Trebuchet MS" w:hAnsi="Trebuchet MS"/>
          <w:color w:val="244061" w:themeColor="accent1" w:themeShade="80"/>
        </w:rPr>
        <w:t xml:space="preserve"> evitate, </w:t>
      </w:r>
      <w:r w:rsidRPr="002B4FB3">
        <w:rPr>
          <w:rFonts w:ascii="Trebuchet MS" w:hAnsi="Trebuchet MS"/>
          <w:color w:val="244061" w:themeColor="accent1" w:themeShade="80"/>
        </w:rPr>
        <w:t>însă</w:t>
      </w:r>
      <w:r w:rsidR="00010629" w:rsidRPr="002B4FB3">
        <w:rPr>
          <w:rFonts w:ascii="Trebuchet MS" w:hAnsi="Trebuchet MS"/>
          <w:color w:val="244061" w:themeColor="accent1" w:themeShade="80"/>
        </w:rPr>
        <w:t xml:space="preserve"> acestea pot f</w:t>
      </w:r>
      <w:r w:rsidR="00672D36" w:rsidRPr="002B4FB3">
        <w:rPr>
          <w:rFonts w:ascii="Trebuchet MS" w:hAnsi="Trebuchet MS"/>
          <w:color w:val="244061" w:themeColor="accent1" w:themeShade="80"/>
        </w:rPr>
        <w:t>i gestionate, ef</w:t>
      </w:r>
      <w:r w:rsidR="00010629" w:rsidRPr="002B4FB3">
        <w:rPr>
          <w:rFonts w:ascii="Trebuchet MS" w:hAnsi="Trebuchet MS"/>
          <w:color w:val="244061" w:themeColor="accent1" w:themeShade="80"/>
        </w:rPr>
        <w:t>ectele lor fiind reduse prin</w:t>
      </w:r>
      <w:r w:rsidRPr="002B4FB3">
        <w:rPr>
          <w:rFonts w:ascii="Trebuchet MS" w:hAnsi="Trebuchet MS"/>
          <w:color w:val="244061" w:themeColor="accent1" w:themeShade="80"/>
        </w:rPr>
        <w:t>tr-</w:t>
      </w:r>
      <w:r w:rsidR="00672D36" w:rsidRPr="002B4FB3">
        <w:rPr>
          <w:rFonts w:ascii="Trebuchet MS" w:hAnsi="Trebuchet MS"/>
          <w:color w:val="244061" w:themeColor="accent1" w:themeShade="80"/>
        </w:rPr>
        <w:t>un proces sistematic</w:t>
      </w:r>
      <w:r w:rsidRPr="002B4FB3">
        <w:rPr>
          <w:rFonts w:ascii="Trebuchet MS" w:hAnsi="Trebuchet MS"/>
          <w:color w:val="244061" w:themeColor="accent1" w:themeShade="80"/>
        </w:rPr>
        <w:t>, ce implică stabilirea de masuri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acțiuni menite să</w:t>
      </w:r>
      <w:r w:rsidR="00672D36" w:rsidRPr="002B4FB3">
        <w:rPr>
          <w:rFonts w:ascii="Trebuchet MS" w:hAnsi="Trebuchet MS"/>
          <w:color w:val="244061" w:themeColor="accent1" w:themeShade="80"/>
        </w:rPr>
        <w:t xml:space="preserve"> contribuie la diminuarea riscului asociat acestor fenomene. Caracteristic managementului </w:t>
      </w:r>
      <w:r w:rsidRPr="002B4FB3">
        <w:rPr>
          <w:rFonts w:ascii="Trebuchet MS" w:hAnsi="Trebuchet MS"/>
          <w:color w:val="244061" w:themeColor="accent1" w:themeShade="80"/>
        </w:rPr>
        <w:t>situațiilor de urgență este faptul că</w:t>
      </w:r>
      <w:r w:rsidR="00672D36" w:rsidRPr="002B4FB3">
        <w:rPr>
          <w:rFonts w:ascii="Trebuchet MS" w:hAnsi="Trebuchet MS"/>
          <w:color w:val="244061" w:themeColor="accent1" w:themeShade="80"/>
        </w:rPr>
        <w:t xml:space="preserve"> predictibilitatea locului de manifestare a </w:t>
      </w:r>
      <w:r w:rsidRPr="002B4FB3">
        <w:rPr>
          <w:rFonts w:ascii="Trebuchet MS" w:hAnsi="Trebuchet MS"/>
          <w:color w:val="244061" w:themeColor="accent1" w:themeShade="80"/>
        </w:rPr>
        <w:t>situațiilor</w:t>
      </w:r>
      <w:r w:rsidR="00672D36" w:rsidRPr="002B4FB3">
        <w:rPr>
          <w:rFonts w:ascii="Trebuchet MS" w:hAnsi="Trebuchet MS"/>
          <w:color w:val="244061" w:themeColor="accent1" w:themeShade="80"/>
        </w:rPr>
        <w:t xml:space="preserve"> respective</w:t>
      </w:r>
      <w:r w:rsidRPr="002B4FB3">
        <w:rPr>
          <w:rFonts w:ascii="Trebuchet MS" w:hAnsi="Trebuchet MS"/>
          <w:color w:val="244061" w:themeColor="accent1" w:themeShade="80"/>
        </w:rPr>
        <w:t xml:space="preserve"> determină</w:t>
      </w:r>
      <w:r w:rsidR="00672D36" w:rsidRPr="002B4FB3">
        <w:rPr>
          <w:rFonts w:ascii="Trebuchet MS" w:hAnsi="Trebuchet MS"/>
          <w:color w:val="244061" w:themeColor="accent1" w:themeShade="80"/>
        </w:rPr>
        <w:t xml:space="preserve"> posibilitatea avertizării </w:t>
      </w:r>
      <w:r w:rsidRPr="002B4FB3">
        <w:rPr>
          <w:rFonts w:ascii="Trebuchet MS" w:hAnsi="Trebuchet MS"/>
          <w:color w:val="244061" w:themeColor="accent1" w:themeShade="80"/>
        </w:rPr>
        <w:t>populației</w:t>
      </w:r>
      <w:r w:rsidR="00CC0C72" w:rsidRPr="002B4FB3">
        <w:rPr>
          <w:rFonts w:ascii="Trebuchet MS" w:hAnsi="Trebuchet MS"/>
          <w:color w:val="244061" w:themeColor="accent1" w:themeShade="80"/>
        </w:rPr>
        <w:t xml:space="preserve"> din zonele </w:t>
      </w:r>
      <w:r w:rsidRPr="002B4FB3">
        <w:rPr>
          <w:rFonts w:ascii="Trebuchet MS" w:hAnsi="Trebuchet MS"/>
          <w:color w:val="244061" w:themeColor="accent1" w:themeShade="80"/>
        </w:rPr>
        <w:t>potențial</w:t>
      </w:r>
      <w:r w:rsidR="00CC0C72" w:rsidRPr="002B4FB3">
        <w:rPr>
          <w:rFonts w:ascii="Trebuchet MS" w:hAnsi="Trebuchet MS"/>
          <w:color w:val="244061" w:themeColor="accent1" w:themeShade="80"/>
        </w:rPr>
        <w:t xml:space="preserve"> a f</w:t>
      </w:r>
      <w:r w:rsidRPr="002B4FB3">
        <w:rPr>
          <w:rFonts w:ascii="Trebuchet MS" w:hAnsi="Trebuchet MS"/>
          <w:color w:val="244061" w:themeColor="accent1" w:themeShade="80"/>
        </w:rPr>
        <w:t>i afectate, precum ș</w:t>
      </w:r>
      <w:r w:rsidR="00672D36" w:rsidRPr="002B4FB3">
        <w:rPr>
          <w:rFonts w:ascii="Trebuchet MS" w:hAnsi="Trebuchet MS"/>
          <w:color w:val="244061" w:themeColor="accent1" w:themeShade="80"/>
        </w:rPr>
        <w:t xml:space="preserve">i a </w:t>
      </w:r>
      <w:r w:rsidRPr="002B4FB3">
        <w:rPr>
          <w:rFonts w:ascii="Trebuchet MS" w:hAnsi="Trebuchet MS"/>
          <w:color w:val="244061" w:themeColor="accent1" w:themeShade="80"/>
        </w:rPr>
        <w:t>autorităților</w:t>
      </w:r>
      <w:r w:rsidR="00672D36" w:rsidRPr="002B4FB3">
        <w:rPr>
          <w:rFonts w:ascii="Trebuchet MS" w:hAnsi="Trebuchet MS"/>
          <w:color w:val="244061" w:themeColor="accent1" w:themeShade="80"/>
        </w:rPr>
        <w:t xml:space="preserve"> administra</w:t>
      </w:r>
      <w:r w:rsidRPr="002B4FB3">
        <w:rPr>
          <w:rFonts w:ascii="Trebuchet MS" w:hAnsi="Trebuchet MS"/>
          <w:color w:val="244061" w:themeColor="accent1" w:themeShade="80"/>
        </w:rPr>
        <w:t>ț</w:t>
      </w:r>
      <w:r w:rsidR="00672D36" w:rsidRPr="002B4FB3">
        <w:rPr>
          <w:rFonts w:ascii="Trebuchet MS" w:hAnsi="Trebuchet MS"/>
          <w:color w:val="244061" w:themeColor="accent1" w:themeShade="80"/>
        </w:rPr>
        <w:t xml:space="preserve">iei publice centrale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i/sau locale.</w:t>
      </w:r>
    </w:p>
    <w:p w14:paraId="1BCE4F02" w14:textId="2702AAEE" w:rsidR="00672D36" w:rsidRPr="002B4FB3" w:rsidRDefault="00672D36" w:rsidP="00A7359E">
      <w:pPr>
        <w:spacing w:after="0" w:line="240" w:lineRule="auto"/>
        <w:ind w:firstLine="708"/>
        <w:jc w:val="both"/>
        <w:rPr>
          <w:rFonts w:ascii="Trebuchet MS" w:hAnsi="Trebuchet MS"/>
          <w:color w:val="244061" w:themeColor="accent1" w:themeShade="80"/>
        </w:rPr>
      </w:pPr>
      <w:r w:rsidRPr="002B4FB3">
        <w:rPr>
          <w:rFonts w:ascii="Trebuchet MS" w:hAnsi="Trebuchet MS"/>
          <w:color w:val="244061" w:themeColor="accent1" w:themeShade="80"/>
        </w:rPr>
        <w:t xml:space="preserve">Managementul </w:t>
      </w:r>
      <w:r w:rsidR="00E524CE"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înseamnă aplicarea unor politici, proceduri </w:t>
      </w:r>
      <w:r w:rsidR="00E524C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practici având ca obiective identificarea, analiza, evaluarea, tratarea, monitorizarea </w:t>
      </w:r>
      <w:r w:rsidR="00E524CE" w:rsidRPr="002B4FB3">
        <w:rPr>
          <w:rFonts w:ascii="Trebuchet MS" w:hAnsi="Trebuchet MS"/>
          <w:color w:val="244061" w:themeColor="accent1" w:themeShade="80"/>
        </w:rPr>
        <w:t>ș</w:t>
      </w:r>
      <w:r w:rsidRPr="002B4FB3">
        <w:rPr>
          <w:rFonts w:ascii="Trebuchet MS" w:hAnsi="Trebuchet MS"/>
          <w:color w:val="244061" w:themeColor="accent1" w:themeShade="80"/>
        </w:rPr>
        <w:t>i reevaluarea riscurilor</w:t>
      </w:r>
      <w:r w:rsidR="00E524C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w:t>
      </w:r>
      <w:r w:rsidR="00E524CE" w:rsidRPr="002B4FB3">
        <w:rPr>
          <w:rFonts w:ascii="Trebuchet MS" w:hAnsi="Trebuchet MS"/>
          <w:color w:val="244061" w:themeColor="accent1" w:themeShade="80"/>
        </w:rPr>
        <w:t>î</w:t>
      </w:r>
      <w:r w:rsidRPr="002B4FB3">
        <w:rPr>
          <w:rFonts w:ascii="Trebuchet MS" w:hAnsi="Trebuchet MS"/>
          <w:color w:val="244061" w:themeColor="accent1" w:themeShade="80"/>
        </w:rPr>
        <w:t>n vederea reducerii acestora</w:t>
      </w:r>
      <w:r w:rsidR="00E524C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astfel </w:t>
      </w:r>
      <w:r w:rsidR="00E524CE" w:rsidRPr="002B4FB3">
        <w:rPr>
          <w:rFonts w:ascii="Trebuchet MS" w:hAnsi="Trebuchet MS"/>
          <w:color w:val="244061" w:themeColor="accent1" w:themeShade="80"/>
        </w:rPr>
        <w:t>încât</w:t>
      </w:r>
      <w:r w:rsidRPr="002B4FB3">
        <w:rPr>
          <w:rFonts w:ascii="Trebuchet MS" w:hAnsi="Trebuchet MS"/>
          <w:color w:val="244061" w:themeColor="accent1" w:themeShade="80"/>
        </w:rPr>
        <w:t xml:space="preserve"> </w:t>
      </w:r>
      <w:r w:rsidR="00E524CE" w:rsidRPr="002B4FB3">
        <w:rPr>
          <w:rFonts w:ascii="Trebuchet MS" w:hAnsi="Trebuchet MS"/>
          <w:color w:val="244061" w:themeColor="accent1" w:themeShade="80"/>
        </w:rPr>
        <w:t>comunitățile</w:t>
      </w:r>
      <w:r w:rsidRPr="002B4FB3">
        <w:rPr>
          <w:rFonts w:ascii="Trebuchet MS" w:hAnsi="Trebuchet MS"/>
          <w:color w:val="244061" w:themeColor="accent1" w:themeShade="80"/>
        </w:rPr>
        <w:t xml:space="preserve"> umane </w:t>
      </w:r>
      <w:r w:rsidR="00E524C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E524CE" w:rsidRPr="002B4FB3">
        <w:rPr>
          <w:rFonts w:ascii="Trebuchet MS" w:hAnsi="Trebuchet MS"/>
          <w:color w:val="244061" w:themeColor="accent1" w:themeShade="80"/>
        </w:rPr>
        <w:t>cetățenii sa poată tră</w:t>
      </w:r>
      <w:r w:rsidRPr="002B4FB3">
        <w:rPr>
          <w:rFonts w:ascii="Trebuchet MS" w:hAnsi="Trebuchet MS"/>
          <w:color w:val="244061" w:themeColor="accent1" w:themeShade="80"/>
        </w:rPr>
        <w:t>i</w:t>
      </w:r>
      <w:r w:rsidR="00E524CE" w:rsidRPr="002B4FB3">
        <w:rPr>
          <w:rFonts w:ascii="Trebuchet MS" w:hAnsi="Trebuchet MS"/>
          <w:color w:val="244061" w:themeColor="accent1" w:themeShade="80"/>
        </w:rPr>
        <w:t>, munci și să îș</w:t>
      </w:r>
      <w:r w:rsidRPr="002B4FB3">
        <w:rPr>
          <w:rFonts w:ascii="Trebuchet MS" w:hAnsi="Trebuchet MS"/>
          <w:color w:val="244061" w:themeColor="accent1" w:themeShade="80"/>
        </w:rPr>
        <w:t xml:space="preserve">i satisfacă </w:t>
      </w:r>
      <w:r w:rsidR="00E524CE" w:rsidRPr="002B4FB3">
        <w:rPr>
          <w:rFonts w:ascii="Trebuchet MS" w:hAnsi="Trebuchet MS"/>
          <w:color w:val="244061" w:themeColor="accent1" w:themeShade="80"/>
        </w:rPr>
        <w:t>trebuințele ș</w:t>
      </w:r>
      <w:r w:rsidRPr="002B4FB3">
        <w:rPr>
          <w:rFonts w:ascii="Trebuchet MS" w:hAnsi="Trebuchet MS"/>
          <w:color w:val="244061" w:themeColor="accent1" w:themeShade="80"/>
        </w:rPr>
        <w:t xml:space="preserve">i </w:t>
      </w:r>
      <w:r w:rsidR="00E524CE" w:rsidRPr="002B4FB3">
        <w:rPr>
          <w:rFonts w:ascii="Trebuchet MS" w:hAnsi="Trebuchet MS"/>
          <w:color w:val="244061" w:themeColor="accent1" w:themeShade="80"/>
        </w:rPr>
        <w:t>aspirațiile î</w:t>
      </w:r>
      <w:r w:rsidRPr="002B4FB3">
        <w:rPr>
          <w:rFonts w:ascii="Trebuchet MS" w:hAnsi="Trebuchet MS"/>
          <w:color w:val="244061" w:themeColor="accent1" w:themeShade="80"/>
        </w:rPr>
        <w:t>ntr-un mediu f</w:t>
      </w:r>
      <w:r w:rsidR="00E524CE" w:rsidRPr="002B4FB3">
        <w:rPr>
          <w:rFonts w:ascii="Trebuchet MS" w:hAnsi="Trebuchet MS"/>
          <w:color w:val="244061" w:themeColor="accent1" w:themeShade="80"/>
        </w:rPr>
        <w:t>izic ș</w:t>
      </w:r>
      <w:r w:rsidRPr="002B4FB3">
        <w:rPr>
          <w:rFonts w:ascii="Trebuchet MS" w:hAnsi="Trebuchet MS"/>
          <w:color w:val="244061" w:themeColor="accent1" w:themeShade="80"/>
        </w:rPr>
        <w:t>i social durabil.</w:t>
      </w:r>
    </w:p>
    <w:p w14:paraId="54B9C064" w14:textId="395B9074"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Ela</w:t>
      </w:r>
      <w:r w:rsidR="00E524CE" w:rsidRPr="002B4FB3">
        <w:rPr>
          <w:rFonts w:ascii="Trebuchet MS" w:hAnsi="Trebuchet MS"/>
          <w:color w:val="244061" w:themeColor="accent1" w:themeShade="80"/>
        </w:rPr>
        <w:t>borarea prezentei strategii a fo</w:t>
      </w:r>
      <w:r w:rsidRPr="002B4FB3">
        <w:rPr>
          <w:rFonts w:ascii="Trebuchet MS" w:hAnsi="Trebuchet MS"/>
          <w:color w:val="244061" w:themeColor="accent1" w:themeShade="80"/>
        </w:rPr>
        <w:t>st impus</w:t>
      </w:r>
      <w:r w:rsidR="00E524CE" w:rsidRPr="002B4FB3">
        <w:rPr>
          <w:rFonts w:ascii="Trebuchet MS" w:hAnsi="Trebuchet MS"/>
          <w:color w:val="244061" w:themeColor="accent1" w:themeShade="80"/>
        </w:rPr>
        <w:t>ă ș</w:t>
      </w:r>
      <w:r w:rsidRPr="002B4FB3">
        <w:rPr>
          <w:rFonts w:ascii="Trebuchet MS" w:hAnsi="Trebuchet MS"/>
          <w:color w:val="244061" w:themeColor="accent1" w:themeShade="80"/>
        </w:rPr>
        <w:t>i de modificarea radical</w:t>
      </w:r>
      <w:r w:rsidR="00E524C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 cadrului normativ de nivel superior, de necesitatea </w:t>
      </w:r>
      <w:proofErr w:type="spellStart"/>
      <w:r w:rsidR="00E524CE" w:rsidRPr="002B4FB3">
        <w:rPr>
          <w:rFonts w:ascii="Trebuchet MS" w:hAnsi="Trebuchet MS"/>
          <w:color w:val="244061" w:themeColor="accent1" w:themeShade="80"/>
        </w:rPr>
        <w:t>conformizării</w:t>
      </w:r>
      <w:proofErr w:type="spellEnd"/>
      <w:r w:rsidRPr="002B4FB3">
        <w:rPr>
          <w:rFonts w:ascii="Trebuchet MS" w:hAnsi="Trebuchet MS"/>
          <w:color w:val="244061" w:themeColor="accent1" w:themeShade="80"/>
        </w:rPr>
        <w:t xml:space="preserve"> practicii </w:t>
      </w:r>
      <w:r w:rsidR="00E524CE" w:rsidRPr="002B4FB3">
        <w:rPr>
          <w:rFonts w:ascii="Trebuchet MS" w:hAnsi="Trebuchet MS"/>
          <w:color w:val="244061" w:themeColor="accent1" w:themeShade="80"/>
        </w:rPr>
        <w:t>și procedurilor î</w:t>
      </w:r>
      <w:r w:rsidRPr="002B4FB3">
        <w:rPr>
          <w:rFonts w:ascii="Trebuchet MS" w:hAnsi="Trebuchet MS"/>
          <w:color w:val="244061" w:themeColor="accent1" w:themeShade="80"/>
        </w:rPr>
        <w:t xml:space="preserve">n materie de </w:t>
      </w:r>
      <w:r w:rsidR="00E524CE" w:rsidRPr="002B4FB3">
        <w:rPr>
          <w:rFonts w:ascii="Trebuchet MS" w:hAnsi="Trebuchet MS"/>
          <w:color w:val="244061" w:themeColor="accent1" w:themeShade="80"/>
        </w:rPr>
        <w:t>situații de urgență</w:t>
      </w:r>
      <w:r w:rsidR="00A742B7" w:rsidRPr="002B4FB3">
        <w:rPr>
          <w:rFonts w:ascii="Trebuchet MS" w:hAnsi="Trebuchet MS"/>
          <w:color w:val="244061" w:themeColor="accent1" w:themeShade="80"/>
        </w:rPr>
        <w:t xml:space="preserve"> </w:t>
      </w:r>
      <w:r w:rsidR="00E524CE" w:rsidRPr="002B4FB3">
        <w:rPr>
          <w:rFonts w:ascii="Trebuchet MS" w:hAnsi="Trebuchet MS"/>
          <w:color w:val="244061" w:themeColor="accent1" w:themeShade="80"/>
        </w:rPr>
        <w:t>ș</w:t>
      </w:r>
      <w:r w:rsidR="00A742B7" w:rsidRPr="002B4FB3">
        <w:rPr>
          <w:rFonts w:ascii="Trebuchet MS" w:hAnsi="Trebuchet MS"/>
          <w:color w:val="244061" w:themeColor="accent1" w:themeShade="80"/>
        </w:rPr>
        <w:t>i</w:t>
      </w:r>
      <w:r w:rsidR="00E524CE" w:rsidRPr="002B4FB3">
        <w:rPr>
          <w:rFonts w:ascii="Trebuchet MS" w:hAnsi="Trebuchet MS"/>
          <w:color w:val="244061" w:themeColor="accent1" w:themeShade="80"/>
        </w:rPr>
        <w:t>,</w:t>
      </w:r>
      <w:r w:rsidR="00A742B7" w:rsidRPr="002B4FB3">
        <w:rPr>
          <w:rFonts w:ascii="Trebuchet MS" w:hAnsi="Trebuchet MS"/>
          <w:color w:val="244061" w:themeColor="accent1" w:themeShade="80"/>
        </w:rPr>
        <w:t xml:space="preserve"> mai ales</w:t>
      </w:r>
      <w:r w:rsidR="00E524C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de solicitarea impe</w:t>
      </w:r>
      <w:r w:rsidR="00E524CE" w:rsidRPr="002B4FB3">
        <w:rPr>
          <w:rFonts w:ascii="Trebuchet MS" w:hAnsi="Trebuchet MS"/>
          <w:color w:val="244061" w:themeColor="accent1" w:themeShade="80"/>
        </w:rPr>
        <w:t>rativă</w:t>
      </w:r>
      <w:r w:rsidRPr="002B4FB3">
        <w:rPr>
          <w:rFonts w:ascii="Trebuchet MS" w:hAnsi="Trebuchet MS"/>
          <w:color w:val="244061" w:themeColor="accent1" w:themeShade="80"/>
        </w:rPr>
        <w:t xml:space="preserve"> de a oferi un răspuns adecvat la </w:t>
      </w:r>
      <w:r w:rsidR="00E524CE" w:rsidRPr="002B4FB3">
        <w:rPr>
          <w:rFonts w:ascii="Trebuchet MS" w:hAnsi="Trebuchet MS"/>
          <w:color w:val="244061" w:themeColor="accent1" w:themeShade="80"/>
        </w:rPr>
        <w:t>creșterea</w:t>
      </w:r>
      <w:r w:rsidRPr="002B4FB3">
        <w:rPr>
          <w:rFonts w:ascii="Trebuchet MS" w:hAnsi="Trebuchet MS"/>
          <w:color w:val="244061" w:themeColor="accent1" w:themeShade="80"/>
        </w:rPr>
        <w:t xml:space="preserve"> </w:t>
      </w:r>
      <w:r w:rsidR="00E524CE" w:rsidRPr="002B4FB3">
        <w:rPr>
          <w:rFonts w:ascii="Trebuchet MS" w:hAnsi="Trebuchet MS"/>
          <w:color w:val="244061" w:themeColor="accent1" w:themeShade="80"/>
        </w:rPr>
        <w:t>așteptărilor</w:t>
      </w:r>
      <w:r w:rsidRPr="002B4FB3">
        <w:rPr>
          <w:rFonts w:ascii="Trebuchet MS" w:hAnsi="Trebuchet MS"/>
          <w:color w:val="244061" w:themeColor="accent1" w:themeShade="80"/>
        </w:rPr>
        <w:t xml:space="preserve"> </w:t>
      </w:r>
      <w:r w:rsidR="00E524CE" w:rsidRPr="002B4FB3">
        <w:rPr>
          <w:rFonts w:ascii="Trebuchet MS" w:hAnsi="Trebuchet MS"/>
          <w:color w:val="244061" w:themeColor="accent1" w:themeShade="80"/>
        </w:rPr>
        <w:t>comunității față</w:t>
      </w:r>
      <w:r w:rsidRPr="002B4FB3">
        <w:rPr>
          <w:rFonts w:ascii="Trebuchet MS" w:hAnsi="Trebuchet MS"/>
          <w:color w:val="244061" w:themeColor="accent1" w:themeShade="80"/>
        </w:rPr>
        <w:t xml:space="preserve"> de </w:t>
      </w:r>
      <w:r w:rsidR="00E524CE" w:rsidRPr="002B4FB3">
        <w:rPr>
          <w:rFonts w:ascii="Trebuchet MS" w:hAnsi="Trebuchet MS"/>
          <w:color w:val="244061" w:themeColor="accent1" w:themeShade="80"/>
        </w:rPr>
        <w:t>prestația profesională</w:t>
      </w:r>
      <w:r w:rsidRPr="002B4FB3">
        <w:rPr>
          <w:rFonts w:ascii="Trebuchet MS" w:hAnsi="Trebuchet MS"/>
          <w:color w:val="244061" w:themeColor="accent1" w:themeShade="80"/>
        </w:rPr>
        <w:t xml:space="preserve"> a componentelor Sistemului </w:t>
      </w:r>
      <w:r w:rsidR="00E524CE"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E524CE"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w:t>
      </w:r>
    </w:p>
    <w:p w14:paraId="72207909" w14:textId="77777777" w:rsidR="00672D36" w:rsidRPr="002B4FB3" w:rsidRDefault="00672D36" w:rsidP="00672D36">
      <w:pPr>
        <w:spacing w:after="0" w:line="240" w:lineRule="auto"/>
        <w:jc w:val="both"/>
        <w:rPr>
          <w:rFonts w:ascii="Trebuchet MS" w:hAnsi="Trebuchet MS"/>
          <w:color w:val="244061" w:themeColor="accent1" w:themeShade="80"/>
        </w:rPr>
      </w:pPr>
    </w:p>
    <w:p w14:paraId="6D6D7D8B" w14:textId="0613CFCC" w:rsidR="00672D36" w:rsidRPr="002B4FB3" w:rsidRDefault="00672D36" w:rsidP="00A742B7">
      <w:pPr>
        <w:spacing w:after="0" w:line="240" w:lineRule="auto"/>
        <w:ind w:firstLine="708"/>
        <w:jc w:val="both"/>
        <w:rPr>
          <w:rFonts w:ascii="Trebuchet MS" w:hAnsi="Trebuchet MS"/>
          <w:color w:val="244061" w:themeColor="accent1" w:themeShade="80"/>
        </w:rPr>
      </w:pPr>
      <w:r w:rsidRPr="002B4FB3">
        <w:rPr>
          <w:rFonts w:ascii="Trebuchet MS" w:hAnsi="Trebuchet MS"/>
          <w:color w:val="244061" w:themeColor="accent1" w:themeShade="80"/>
        </w:rPr>
        <w:t xml:space="preserve">Prevenirea </w:t>
      </w:r>
      <w:r w:rsidR="005B066F" w:rsidRPr="002B4FB3">
        <w:rPr>
          <w:rFonts w:ascii="Trebuchet MS" w:hAnsi="Trebuchet MS"/>
          <w:color w:val="244061" w:themeColor="accent1" w:themeShade="80"/>
        </w:rPr>
        <w:t>situațiilor de urgență este componentă</w:t>
      </w:r>
      <w:r w:rsidRPr="002B4FB3">
        <w:rPr>
          <w:rFonts w:ascii="Trebuchet MS" w:hAnsi="Trebuchet MS"/>
          <w:color w:val="244061" w:themeColor="accent1" w:themeShade="80"/>
        </w:rPr>
        <w:t xml:space="preserve"> a sistemului de securitate </w:t>
      </w:r>
      <w:r w:rsidR="005B066F" w:rsidRPr="002B4FB3">
        <w:rPr>
          <w:rFonts w:ascii="Trebuchet MS" w:hAnsi="Trebuchet MS"/>
          <w:color w:val="244061" w:themeColor="accent1" w:themeShade="80"/>
        </w:rPr>
        <w:t>națională</w:t>
      </w:r>
      <w:r w:rsidRPr="002B4FB3">
        <w:rPr>
          <w:rFonts w:ascii="Trebuchet MS" w:hAnsi="Trebuchet MS"/>
          <w:color w:val="244061" w:themeColor="accent1" w:themeShade="80"/>
        </w:rPr>
        <w:t xml:space="preserve"> </w:t>
      </w:r>
      <w:r w:rsidR="005B066F"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reprezintă un ansamblu integrat de </w:t>
      </w:r>
      <w:r w:rsidR="005B066F" w:rsidRPr="002B4FB3">
        <w:rPr>
          <w:rFonts w:ascii="Trebuchet MS" w:hAnsi="Trebuchet MS"/>
          <w:color w:val="244061" w:themeColor="accent1" w:themeShade="80"/>
        </w:rPr>
        <w:t>activități</w:t>
      </w:r>
      <w:r w:rsidRPr="002B4FB3">
        <w:rPr>
          <w:rFonts w:ascii="Trebuchet MS" w:hAnsi="Trebuchet MS"/>
          <w:color w:val="244061" w:themeColor="accent1" w:themeShade="80"/>
        </w:rPr>
        <w:t xml:space="preserve"> specifice cu caracter tehnic </w:t>
      </w:r>
      <w:r w:rsidR="005B066F"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operativ, planificate </w:t>
      </w:r>
      <w:r w:rsidR="005B066F" w:rsidRPr="002B4FB3">
        <w:rPr>
          <w:rFonts w:ascii="Trebuchet MS" w:hAnsi="Trebuchet MS"/>
          <w:color w:val="244061" w:themeColor="accent1" w:themeShade="80"/>
        </w:rPr>
        <w:t>ș</w:t>
      </w:r>
      <w:r w:rsidRPr="002B4FB3">
        <w:rPr>
          <w:rFonts w:ascii="Trebuchet MS" w:hAnsi="Trebuchet MS"/>
          <w:color w:val="244061" w:themeColor="accent1" w:themeShade="80"/>
        </w:rPr>
        <w:t>i executate pentru eliminarea/reducerea riscurilor de producere a dezastrelor</w:t>
      </w:r>
      <w:r w:rsidR="005B066F" w:rsidRPr="002B4FB3">
        <w:rPr>
          <w:rFonts w:ascii="Trebuchet MS" w:hAnsi="Trebuchet MS"/>
          <w:color w:val="244061" w:themeColor="accent1" w:themeShade="80"/>
        </w:rPr>
        <w:t>, î</w:t>
      </w:r>
      <w:r w:rsidRPr="002B4FB3">
        <w:rPr>
          <w:rFonts w:ascii="Trebuchet MS" w:hAnsi="Trebuchet MS"/>
          <w:color w:val="244061" w:themeColor="accent1" w:themeShade="80"/>
        </w:rPr>
        <w:t xml:space="preserve">n scopul protejării </w:t>
      </w:r>
      <w:r w:rsidR="005B066F" w:rsidRPr="002B4FB3">
        <w:rPr>
          <w:rFonts w:ascii="Trebuchet MS" w:hAnsi="Trebuchet MS"/>
          <w:color w:val="244061" w:themeColor="accent1" w:themeShade="80"/>
        </w:rPr>
        <w:t>vieții, mediului ș</w:t>
      </w:r>
      <w:r w:rsidRPr="002B4FB3">
        <w:rPr>
          <w:rFonts w:ascii="Trebuchet MS" w:hAnsi="Trebuchet MS"/>
          <w:color w:val="244061" w:themeColor="accent1" w:themeShade="80"/>
        </w:rPr>
        <w:t xml:space="preserve">i bunurilor împotriva efectelor negative ale </w:t>
      </w:r>
      <w:r w:rsidR="005B066F"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Are caracter anticipativ, rezultatul </w:t>
      </w:r>
      <w:r w:rsidR="005B066F" w:rsidRPr="002B4FB3">
        <w:rPr>
          <w:rFonts w:ascii="Trebuchet MS" w:hAnsi="Trebuchet MS"/>
          <w:color w:val="244061" w:themeColor="accent1" w:themeShade="80"/>
        </w:rPr>
        <w:t>constând î</w:t>
      </w:r>
      <w:r w:rsidRPr="002B4FB3">
        <w:rPr>
          <w:rFonts w:ascii="Trebuchet MS" w:hAnsi="Trebuchet MS"/>
          <w:color w:val="244061" w:themeColor="accent1" w:themeShade="80"/>
        </w:rPr>
        <w:t>n m</w:t>
      </w:r>
      <w:r w:rsidR="005B066F" w:rsidRPr="002B4FB3">
        <w:rPr>
          <w:rFonts w:ascii="Trebuchet MS" w:hAnsi="Trebuchet MS"/>
          <w:color w:val="244061" w:themeColor="accent1" w:themeShade="80"/>
        </w:rPr>
        <w:t>ă</w:t>
      </w:r>
      <w:r w:rsidRPr="002B4FB3">
        <w:rPr>
          <w:rFonts w:ascii="Trebuchet MS" w:hAnsi="Trebuchet MS"/>
          <w:color w:val="244061" w:themeColor="accent1" w:themeShade="80"/>
        </w:rPr>
        <w:t>suri graduale stabilite pentru prevenirea producerii evenimentelor vizate.</w:t>
      </w:r>
    </w:p>
    <w:p w14:paraId="1C764079" w14:textId="5D02C753" w:rsidR="00672D36" w:rsidRPr="002B4FB3" w:rsidRDefault="00672D36" w:rsidP="00A742B7">
      <w:pPr>
        <w:spacing w:after="0" w:line="240" w:lineRule="auto"/>
        <w:ind w:firstLine="708"/>
        <w:jc w:val="both"/>
        <w:rPr>
          <w:rFonts w:ascii="Trebuchet MS" w:hAnsi="Trebuchet MS"/>
          <w:color w:val="244061" w:themeColor="accent1" w:themeShade="80"/>
        </w:rPr>
      </w:pPr>
      <w:r w:rsidRPr="002B4FB3">
        <w:rPr>
          <w:rFonts w:ascii="Trebuchet MS" w:hAnsi="Trebuchet MS"/>
          <w:color w:val="244061" w:themeColor="accent1" w:themeShade="80"/>
        </w:rPr>
        <w:t xml:space="preserve">Sistemul </w:t>
      </w:r>
      <w:r w:rsidR="004B53F3"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4B53F3"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s-a </w:t>
      </w:r>
      <w:r w:rsidR="004B53F3" w:rsidRPr="002B4FB3">
        <w:rPr>
          <w:rFonts w:ascii="Trebuchet MS" w:hAnsi="Trebuchet MS"/>
          <w:color w:val="244061" w:themeColor="accent1" w:themeShade="80"/>
        </w:rPr>
        <w:t>înființat</w:t>
      </w:r>
      <w:r w:rsidRPr="002B4FB3">
        <w:rPr>
          <w:rFonts w:ascii="Trebuchet MS" w:hAnsi="Trebuchet MS"/>
          <w:color w:val="244061" w:themeColor="accent1" w:themeShade="80"/>
        </w:rPr>
        <w:t xml:space="preserve">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4B53F3" w:rsidRPr="002B4FB3">
        <w:rPr>
          <w:rFonts w:ascii="Trebuchet MS" w:hAnsi="Trebuchet MS"/>
          <w:color w:val="244061" w:themeColor="accent1" w:themeShade="80"/>
        </w:rPr>
        <w:t>funcționează</w:t>
      </w:r>
      <w:r w:rsidRPr="002B4FB3">
        <w:rPr>
          <w:rFonts w:ascii="Trebuchet MS" w:hAnsi="Trebuchet MS"/>
          <w:color w:val="244061" w:themeColor="accent1" w:themeShade="80"/>
        </w:rPr>
        <w:t xml:space="preserve"> pentru prevenirea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gestionarea </w:t>
      </w:r>
      <w:r w:rsidR="004B53F3"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4B53F3"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asigurarea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coordonarea, prin mecanisme manageriale </w:t>
      </w:r>
      <w:r w:rsidR="004B53F3" w:rsidRPr="002B4FB3">
        <w:rPr>
          <w:rFonts w:ascii="Trebuchet MS" w:hAnsi="Trebuchet MS"/>
          <w:color w:val="244061" w:themeColor="accent1" w:themeShade="80"/>
        </w:rPr>
        <w:t>perfecționate</w:t>
      </w:r>
      <w:r w:rsidRPr="002B4FB3">
        <w:rPr>
          <w:rFonts w:ascii="Trebuchet MS" w:hAnsi="Trebuchet MS"/>
          <w:color w:val="244061" w:themeColor="accent1" w:themeShade="80"/>
        </w:rPr>
        <w:t xml:space="preserve">, a resurselor umane, materiale, financiare </w:t>
      </w:r>
      <w:r w:rsidR="004B53F3" w:rsidRPr="002B4FB3">
        <w:rPr>
          <w:rFonts w:ascii="Trebuchet MS" w:hAnsi="Trebuchet MS"/>
          <w:color w:val="244061" w:themeColor="accent1" w:themeShade="80"/>
        </w:rPr>
        <w:t>și de altă natură</w:t>
      </w:r>
      <w:r w:rsidRPr="002B4FB3">
        <w:rPr>
          <w:rFonts w:ascii="Trebuchet MS" w:hAnsi="Trebuchet MS"/>
          <w:color w:val="244061" w:themeColor="accent1" w:themeShade="80"/>
        </w:rPr>
        <w:t xml:space="preserve">, necesare apărării </w:t>
      </w:r>
      <w:r w:rsidR="004B53F3" w:rsidRPr="002B4FB3">
        <w:rPr>
          <w:rFonts w:ascii="Trebuchet MS" w:hAnsi="Trebuchet MS"/>
          <w:color w:val="244061" w:themeColor="accent1" w:themeShade="80"/>
        </w:rPr>
        <w:t>vieții</w:t>
      </w:r>
      <w:r w:rsidRPr="002B4FB3">
        <w:rPr>
          <w:rFonts w:ascii="Trebuchet MS" w:hAnsi="Trebuchet MS"/>
          <w:color w:val="244061" w:themeColor="accent1" w:themeShade="80"/>
        </w:rPr>
        <w:t xml:space="preserve">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4B53F3" w:rsidRPr="002B4FB3">
        <w:rPr>
          <w:rFonts w:ascii="Trebuchet MS" w:hAnsi="Trebuchet MS"/>
          <w:color w:val="244061" w:themeColor="accent1" w:themeShade="80"/>
        </w:rPr>
        <w:t>sănătății</w:t>
      </w:r>
      <w:r w:rsidRPr="002B4FB3">
        <w:rPr>
          <w:rFonts w:ascii="Trebuchet MS" w:hAnsi="Trebuchet MS"/>
          <w:color w:val="244061" w:themeColor="accent1" w:themeShade="80"/>
        </w:rPr>
        <w:t xml:space="preserve"> </w:t>
      </w:r>
      <w:r w:rsidR="004B53F3" w:rsidRPr="002B4FB3">
        <w:rPr>
          <w:rFonts w:ascii="Trebuchet MS" w:hAnsi="Trebuchet MS"/>
          <w:color w:val="244061" w:themeColor="accent1" w:themeShade="80"/>
        </w:rPr>
        <w:t>populației</w:t>
      </w:r>
      <w:r w:rsidRPr="002B4FB3">
        <w:rPr>
          <w:rFonts w:ascii="Trebuchet MS" w:hAnsi="Trebuchet MS"/>
          <w:color w:val="244061" w:themeColor="accent1" w:themeShade="80"/>
        </w:rPr>
        <w:t>, a mediului încon</w:t>
      </w:r>
      <w:r w:rsidR="004B53F3" w:rsidRPr="002B4FB3">
        <w:rPr>
          <w:rFonts w:ascii="Trebuchet MS" w:hAnsi="Trebuchet MS"/>
          <w:color w:val="244061" w:themeColor="accent1" w:themeShade="80"/>
        </w:rPr>
        <w:t>jurător, a valorilor materiale ș</w:t>
      </w:r>
      <w:r w:rsidRPr="002B4FB3">
        <w:rPr>
          <w:rFonts w:ascii="Trebuchet MS" w:hAnsi="Trebuchet MS"/>
          <w:color w:val="244061" w:themeColor="accent1" w:themeShade="80"/>
        </w:rPr>
        <w:t xml:space="preserve">i culturale importante, pe timpul producerii unor </w:t>
      </w:r>
      <w:r w:rsidR="004B53F3"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4B53F3"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precum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restabilirii stării de normalitate. Sistemul </w:t>
      </w:r>
      <w:r w:rsidR="004B53F3"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4B53F3"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4B53F3"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gestionează riscurile non</w:t>
      </w:r>
      <w:r w:rsidR="00D845FE" w:rsidRPr="002B4FB3">
        <w:rPr>
          <w:rFonts w:ascii="Trebuchet MS" w:hAnsi="Trebuchet MS"/>
          <w:color w:val="244061" w:themeColor="accent1" w:themeShade="80"/>
        </w:rPr>
        <w:t>-</w:t>
      </w:r>
      <w:r w:rsidRPr="002B4FB3">
        <w:rPr>
          <w:rFonts w:ascii="Trebuchet MS" w:hAnsi="Trebuchet MS"/>
          <w:color w:val="244061" w:themeColor="accent1" w:themeShade="80"/>
        </w:rPr>
        <w:t>militare.</w:t>
      </w:r>
    </w:p>
    <w:p w14:paraId="7F9428E9" w14:textId="57C47950" w:rsidR="00672D36" w:rsidRPr="002B4FB3" w:rsidRDefault="004B53F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w:t>
      </w:r>
      <w:r w:rsidR="00672D36" w:rsidRPr="002B4FB3">
        <w:rPr>
          <w:rFonts w:ascii="Trebuchet MS" w:hAnsi="Trebuchet MS"/>
          <w:color w:val="244061" w:themeColor="accent1" w:themeShade="80"/>
        </w:rPr>
        <w:t xml:space="preserve">n conformitate cu Glosarul </w:t>
      </w:r>
      <w:r w:rsidRPr="002B4FB3">
        <w:rPr>
          <w:rFonts w:ascii="Trebuchet MS" w:hAnsi="Trebuchet MS"/>
          <w:color w:val="244061" w:themeColor="accent1" w:themeShade="80"/>
        </w:rPr>
        <w:t>internațional</w:t>
      </w:r>
      <w:r w:rsidR="00672D36" w:rsidRPr="002B4FB3">
        <w:rPr>
          <w:rFonts w:ascii="Trebuchet MS" w:hAnsi="Trebuchet MS"/>
          <w:color w:val="244061" w:themeColor="accent1" w:themeShade="80"/>
        </w:rPr>
        <w:t xml:space="preserve"> al termenilor de baz</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specific managementului dezastrelor, editat de Departamentul Afacerilo</w:t>
      </w:r>
      <w:r w:rsidRPr="002B4FB3">
        <w:rPr>
          <w:rFonts w:ascii="Trebuchet MS" w:hAnsi="Trebuchet MS"/>
          <w:color w:val="244061" w:themeColor="accent1" w:themeShade="80"/>
        </w:rPr>
        <w:t>r Umanitare (DHA) - Geneva 1992-1993, 19%,</w:t>
      </w:r>
      <w:r w:rsidR="00672D36" w:rsidRPr="002B4FB3">
        <w:rPr>
          <w:rFonts w:ascii="Trebuchet MS" w:hAnsi="Trebuchet MS"/>
          <w:color w:val="244061" w:themeColor="accent1" w:themeShade="80"/>
        </w:rPr>
        <w:t xml:space="preserve"> sub egida ONU, </w:t>
      </w:r>
      <w:r w:rsidRPr="002B4FB3">
        <w:rPr>
          <w:rFonts w:ascii="Trebuchet MS" w:hAnsi="Trebuchet MS"/>
          <w:color w:val="244061" w:themeColor="accent1" w:themeShade="80"/>
        </w:rPr>
        <w:t>și adoptat î</w:t>
      </w:r>
      <w:r w:rsidR="00672D36" w:rsidRPr="002B4FB3">
        <w:rPr>
          <w:rFonts w:ascii="Trebuchet MS" w:hAnsi="Trebuchet MS"/>
          <w:color w:val="244061" w:themeColor="accent1" w:themeShade="80"/>
        </w:rPr>
        <w:t xml:space="preserve">n </w:t>
      </w:r>
      <w:r w:rsidRPr="002B4FB3">
        <w:rPr>
          <w:rFonts w:ascii="Trebuchet MS" w:hAnsi="Trebuchet MS"/>
          <w:color w:val="244061" w:themeColor="accent1" w:themeShade="80"/>
        </w:rPr>
        <w:t>legislația</w:t>
      </w:r>
      <w:r w:rsidR="00672D36" w:rsidRPr="002B4FB3">
        <w:rPr>
          <w:rFonts w:ascii="Trebuchet MS" w:hAnsi="Trebuchet MS"/>
          <w:color w:val="244061" w:themeColor="accent1" w:themeShade="80"/>
        </w:rPr>
        <w:t xml:space="preserve"> statelor membre al</w:t>
      </w:r>
      <w:r w:rsidRPr="002B4FB3">
        <w:rPr>
          <w:rFonts w:ascii="Trebuchet MS" w:hAnsi="Trebuchet MS"/>
          <w:color w:val="244061" w:themeColor="accent1" w:themeShade="80"/>
        </w:rPr>
        <w:t>e</w:t>
      </w:r>
      <w:r w:rsidR="00672D36" w:rsidRPr="002B4FB3">
        <w:rPr>
          <w:rFonts w:ascii="Trebuchet MS" w:hAnsi="Trebuchet MS"/>
          <w:color w:val="244061" w:themeColor="accent1" w:themeShade="80"/>
        </w:rPr>
        <w:t xml:space="preserve"> Uniunii Europene</w:t>
      </w:r>
      <w:r w:rsidRPr="002B4FB3">
        <w:rPr>
          <w:rFonts w:ascii="Trebuchet MS" w:hAnsi="Trebuchet MS"/>
          <w:color w:val="244061" w:themeColor="accent1" w:themeShade="80"/>
        </w:rPr>
        <w:t>, se aplică</w:t>
      </w:r>
      <w:r w:rsidR="00672D36" w:rsidRPr="002B4FB3">
        <w:rPr>
          <w:rFonts w:ascii="Trebuchet MS" w:hAnsi="Trebuchet MS"/>
          <w:color w:val="244061" w:themeColor="accent1" w:themeShade="80"/>
        </w:rPr>
        <w:t xml:space="preserve"> următoarele </w:t>
      </w:r>
      <w:r w:rsidRPr="002B4FB3">
        <w:rPr>
          <w:rFonts w:ascii="Trebuchet MS" w:hAnsi="Trebuchet MS"/>
          <w:color w:val="244061" w:themeColor="accent1" w:themeShade="80"/>
        </w:rPr>
        <w:t>definiții</w:t>
      </w:r>
      <w:r w:rsidR="00672D36" w:rsidRPr="002B4FB3">
        <w:rPr>
          <w:rFonts w:ascii="Trebuchet MS" w:hAnsi="Trebuchet MS"/>
          <w:color w:val="244061" w:themeColor="accent1" w:themeShade="80"/>
        </w:rPr>
        <w:t>:</w:t>
      </w:r>
    </w:p>
    <w:p w14:paraId="71F2735E" w14:textId="0122BA7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r>
      <w:r w:rsidRPr="002B4FB3">
        <w:rPr>
          <w:rFonts w:ascii="Trebuchet MS" w:hAnsi="Trebuchet MS"/>
          <w:i/>
          <w:color w:val="244061" w:themeColor="accent1" w:themeShade="80"/>
        </w:rPr>
        <w:t>risc</w:t>
      </w:r>
      <w:r w:rsidR="004B53F3" w:rsidRPr="002B4FB3">
        <w:rPr>
          <w:rFonts w:ascii="Trebuchet MS" w:hAnsi="Trebuchet MS"/>
          <w:color w:val="244061" w:themeColor="accent1" w:themeShade="80"/>
        </w:rPr>
        <w:t xml:space="preserve"> este estimarea matematică</w:t>
      </w:r>
      <w:r w:rsidRPr="002B4FB3">
        <w:rPr>
          <w:rFonts w:ascii="Trebuchet MS" w:hAnsi="Trebuchet MS"/>
          <w:color w:val="244061" w:themeColor="accent1" w:themeShade="80"/>
        </w:rPr>
        <w:t xml:space="preserve"> a </w:t>
      </w:r>
      <w:r w:rsidR="004B53F3" w:rsidRPr="002B4FB3">
        <w:rPr>
          <w:rFonts w:ascii="Trebuchet MS" w:hAnsi="Trebuchet MS"/>
          <w:color w:val="244061" w:themeColor="accent1" w:themeShade="80"/>
        </w:rPr>
        <w:t>probabilității</w:t>
      </w:r>
      <w:r w:rsidRPr="002B4FB3">
        <w:rPr>
          <w:rFonts w:ascii="Trebuchet MS" w:hAnsi="Trebuchet MS"/>
          <w:color w:val="244061" w:themeColor="accent1" w:themeShade="80"/>
        </w:rPr>
        <w:t xml:space="preserve"> producerii de pierderi umane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pagube materiale pe o perioada de </w:t>
      </w:r>
      <w:r w:rsidR="004B53F3" w:rsidRPr="002B4FB3">
        <w:rPr>
          <w:rFonts w:ascii="Trebuchet MS" w:hAnsi="Trebuchet MS"/>
          <w:color w:val="244061" w:themeColor="accent1" w:themeShade="80"/>
        </w:rPr>
        <w:t>referință</w:t>
      </w:r>
      <w:r w:rsidRPr="002B4FB3">
        <w:rPr>
          <w:rFonts w:ascii="Trebuchet MS" w:hAnsi="Trebuchet MS"/>
          <w:color w:val="244061" w:themeColor="accent1" w:themeShade="80"/>
        </w:rPr>
        <w:t>, respecti</w:t>
      </w:r>
      <w:r w:rsidR="004B53F3" w:rsidRPr="002B4FB3">
        <w:rPr>
          <w:rFonts w:ascii="Trebuchet MS" w:hAnsi="Trebuchet MS"/>
          <w:color w:val="244061" w:themeColor="accent1" w:themeShade="80"/>
        </w:rPr>
        <w:t>v viitoare ș</w:t>
      </w:r>
      <w:r w:rsidR="00D845FE" w:rsidRPr="002B4FB3">
        <w:rPr>
          <w:rFonts w:ascii="Trebuchet MS" w:hAnsi="Trebuchet MS"/>
          <w:color w:val="244061" w:themeColor="accent1" w:themeShade="80"/>
        </w:rPr>
        <w:t xml:space="preserve">i </w:t>
      </w:r>
      <w:r w:rsidR="004B53F3" w:rsidRPr="002B4FB3">
        <w:rPr>
          <w:rFonts w:ascii="Trebuchet MS" w:hAnsi="Trebuchet MS"/>
          <w:color w:val="244061" w:themeColor="accent1" w:themeShade="80"/>
        </w:rPr>
        <w:t>într-o zonă dată</w:t>
      </w:r>
      <w:r w:rsidRPr="002B4FB3">
        <w:rPr>
          <w:rFonts w:ascii="Trebuchet MS" w:hAnsi="Trebuchet MS"/>
          <w:color w:val="244061" w:themeColor="accent1" w:themeShade="80"/>
        </w:rPr>
        <w:t xml:space="preserve"> pentru un anumit tip de dezastru.</w:t>
      </w:r>
      <w:r w:rsidR="004B53F3" w:rsidRPr="002B4FB3">
        <w:rPr>
          <w:rFonts w:ascii="Trebuchet MS" w:hAnsi="Trebuchet MS"/>
          <w:color w:val="244061" w:themeColor="accent1" w:themeShade="80"/>
        </w:rPr>
        <w:t xml:space="preserve"> Riscul este definit ca produs î</w:t>
      </w:r>
      <w:r w:rsidRPr="002B4FB3">
        <w:rPr>
          <w:rFonts w:ascii="Trebuchet MS" w:hAnsi="Trebuchet MS"/>
          <w:color w:val="244061" w:themeColor="accent1" w:themeShade="80"/>
        </w:rPr>
        <w:t xml:space="preserve">ntre probabilitatea de producere a fenomenului generator de pierderi umane/pagube materiale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i valoarea pagubelor produse:</w:t>
      </w:r>
    </w:p>
    <w:p w14:paraId="7D40DFBF" w14:textId="2FD35CA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r>
      <w:r w:rsidRPr="002B4FB3">
        <w:rPr>
          <w:rFonts w:ascii="Trebuchet MS" w:hAnsi="Trebuchet MS"/>
          <w:i/>
          <w:color w:val="244061" w:themeColor="accent1" w:themeShade="80"/>
        </w:rPr>
        <w:t>vulnerabilitate</w:t>
      </w:r>
      <w:r w:rsidRPr="002B4FB3">
        <w:rPr>
          <w:rFonts w:ascii="Trebuchet MS" w:hAnsi="Trebuchet MS"/>
          <w:color w:val="244061" w:themeColor="accent1" w:themeShade="80"/>
        </w:rPr>
        <w:t xml:space="preserve"> reprezintă gradul de pierderi, de la 0% la 100%, rezultat dintr-un fenomen susceptibil de a produce pierderi umane </w:t>
      </w:r>
      <w:r w:rsidR="004B53F3" w:rsidRPr="002B4FB3">
        <w:rPr>
          <w:rFonts w:ascii="Trebuchet MS" w:hAnsi="Trebuchet MS"/>
          <w:color w:val="244061" w:themeColor="accent1" w:themeShade="80"/>
        </w:rPr>
        <w:t>ș</w:t>
      </w:r>
      <w:r w:rsidRPr="002B4FB3">
        <w:rPr>
          <w:rFonts w:ascii="Trebuchet MS" w:hAnsi="Trebuchet MS"/>
          <w:color w:val="244061" w:themeColor="accent1" w:themeShade="80"/>
        </w:rPr>
        <w:t>i materiale;</w:t>
      </w:r>
    </w:p>
    <w:p w14:paraId="3CD4934E" w14:textId="24CA7F8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w:t>
      </w:r>
      <w:r w:rsidRPr="002B4FB3">
        <w:rPr>
          <w:rFonts w:ascii="Trebuchet MS" w:hAnsi="Trebuchet MS"/>
          <w:color w:val="244061" w:themeColor="accent1" w:themeShade="80"/>
        </w:rPr>
        <w:tab/>
      </w:r>
      <w:r w:rsidRPr="002B4FB3">
        <w:rPr>
          <w:rFonts w:ascii="Trebuchet MS" w:hAnsi="Trebuchet MS"/>
          <w:i/>
          <w:color w:val="244061" w:themeColor="accent1" w:themeShade="80"/>
        </w:rPr>
        <w:t>hazard natural</w:t>
      </w:r>
      <w:r w:rsidRPr="002B4FB3">
        <w:rPr>
          <w:rFonts w:ascii="Trebuchet MS" w:hAnsi="Trebuchet MS"/>
          <w:color w:val="244061" w:themeColor="accent1" w:themeShade="80"/>
        </w:rPr>
        <w:t xml:space="preserve"> reprezintă posibilitatea de </w:t>
      </w:r>
      <w:r w:rsidR="009555AB" w:rsidRPr="002B4FB3">
        <w:rPr>
          <w:rFonts w:ascii="Trebuchet MS" w:hAnsi="Trebuchet MS"/>
          <w:color w:val="244061" w:themeColor="accent1" w:themeShade="80"/>
        </w:rPr>
        <w:t>apariție</w:t>
      </w:r>
      <w:r w:rsidRPr="002B4FB3">
        <w:rPr>
          <w:rFonts w:ascii="Trebuchet MS" w:hAnsi="Trebuchet MS"/>
          <w:color w:val="244061" w:themeColor="accent1" w:themeShade="80"/>
        </w:rPr>
        <w:t xml:space="preserve">, </w:t>
      </w:r>
      <w:r w:rsidR="009555AB" w:rsidRPr="002B4FB3">
        <w:rPr>
          <w:rFonts w:ascii="Trebuchet MS" w:hAnsi="Trebuchet MS"/>
          <w:color w:val="244061" w:themeColor="accent1" w:themeShade="80"/>
        </w:rPr>
        <w:t>într-o</w:t>
      </w:r>
      <w:r w:rsidRPr="002B4FB3">
        <w:rPr>
          <w:rFonts w:ascii="Trebuchet MS" w:hAnsi="Trebuchet MS"/>
          <w:color w:val="244061" w:themeColor="accent1" w:themeShade="80"/>
        </w:rPr>
        <w:t xml:space="preserve"> zona </w:t>
      </w:r>
      <w:r w:rsidR="009555AB" w:rsidRPr="002B4FB3">
        <w:rPr>
          <w:rFonts w:ascii="Trebuchet MS" w:hAnsi="Trebuchet MS"/>
          <w:color w:val="244061" w:themeColor="accent1" w:themeShade="80"/>
        </w:rPr>
        <w:t>ș</w:t>
      </w:r>
      <w:r w:rsidRPr="002B4FB3">
        <w:rPr>
          <w:rFonts w:ascii="Trebuchet MS" w:hAnsi="Trebuchet MS"/>
          <w:color w:val="244061" w:themeColor="accent1" w:themeShade="80"/>
        </w:rPr>
        <w:t>i pe o perioad</w:t>
      </w:r>
      <w:r w:rsidR="009555AB"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determinat</w:t>
      </w:r>
      <w:r w:rsidR="009555AB" w:rsidRPr="002B4FB3">
        <w:rPr>
          <w:rFonts w:ascii="Trebuchet MS" w:hAnsi="Trebuchet MS"/>
          <w:color w:val="244061" w:themeColor="accent1" w:themeShade="80"/>
        </w:rPr>
        <w:t>ă</w:t>
      </w:r>
      <w:r w:rsidRPr="002B4FB3">
        <w:rPr>
          <w:rFonts w:ascii="Trebuchet MS" w:hAnsi="Trebuchet MS"/>
          <w:color w:val="244061" w:themeColor="accent1" w:themeShade="80"/>
        </w:rPr>
        <w:t>, a unui fenomen natural ce poate genera distrugeri:</w:t>
      </w:r>
    </w:p>
    <w:p w14:paraId="4223E6FC" w14:textId="4376C7C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r>
      <w:r w:rsidRPr="002B4FB3">
        <w:rPr>
          <w:rFonts w:ascii="Trebuchet MS" w:hAnsi="Trebuchet MS"/>
          <w:i/>
          <w:color w:val="244061" w:themeColor="accent1" w:themeShade="80"/>
        </w:rPr>
        <w:t xml:space="preserve">hazard antropic </w:t>
      </w:r>
      <w:r w:rsidR="009555AB" w:rsidRPr="002B4FB3">
        <w:rPr>
          <w:rFonts w:ascii="Trebuchet MS" w:hAnsi="Trebuchet MS"/>
          <w:color w:val="244061" w:themeColor="accent1" w:themeShade="80"/>
        </w:rPr>
        <w:t>se referă</w:t>
      </w:r>
      <w:r w:rsidRPr="002B4FB3">
        <w:rPr>
          <w:rFonts w:ascii="Trebuchet MS" w:hAnsi="Trebuchet MS"/>
          <w:color w:val="244061" w:themeColor="accent1" w:themeShade="80"/>
        </w:rPr>
        <w:t xml:space="preserve"> la acele fenomene a căror </w:t>
      </w:r>
      <w:r w:rsidR="009555AB" w:rsidRPr="002B4FB3">
        <w:rPr>
          <w:rFonts w:ascii="Trebuchet MS" w:hAnsi="Trebuchet MS"/>
          <w:color w:val="244061" w:themeColor="accent1" w:themeShade="80"/>
        </w:rPr>
        <w:t>variație</w:t>
      </w:r>
      <w:r w:rsidRPr="002B4FB3">
        <w:rPr>
          <w:rFonts w:ascii="Trebuchet MS" w:hAnsi="Trebuchet MS"/>
          <w:color w:val="244061" w:themeColor="accent1" w:themeShade="80"/>
        </w:rPr>
        <w:t xml:space="preserve"> </w:t>
      </w:r>
      <w:proofErr w:type="spellStart"/>
      <w:r w:rsidRPr="002B4FB3">
        <w:rPr>
          <w:rFonts w:ascii="Trebuchet MS" w:hAnsi="Trebuchet MS"/>
          <w:color w:val="244061" w:themeColor="accent1" w:themeShade="80"/>
        </w:rPr>
        <w:t>aleatoare</w:t>
      </w:r>
      <w:proofErr w:type="spellEnd"/>
      <w:r w:rsidRPr="002B4FB3">
        <w:rPr>
          <w:rFonts w:ascii="Trebuchet MS" w:hAnsi="Trebuchet MS"/>
          <w:color w:val="244061" w:themeColor="accent1" w:themeShade="80"/>
        </w:rPr>
        <w:t xml:space="preserve"> este modificat</w:t>
      </w:r>
      <w:r w:rsidR="009555AB"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ca urmare a </w:t>
      </w:r>
      <w:r w:rsidR="009555AB" w:rsidRPr="002B4FB3">
        <w:rPr>
          <w:rFonts w:ascii="Trebuchet MS" w:hAnsi="Trebuchet MS"/>
          <w:color w:val="244061" w:themeColor="accent1" w:themeShade="80"/>
        </w:rPr>
        <w:t>acțiunii</w:t>
      </w:r>
      <w:r w:rsidRPr="002B4FB3">
        <w:rPr>
          <w:rFonts w:ascii="Trebuchet MS" w:hAnsi="Trebuchet MS"/>
          <w:color w:val="244061" w:themeColor="accent1" w:themeShade="80"/>
        </w:rPr>
        <w:t xml:space="preserve"> omului.</w:t>
      </w:r>
    </w:p>
    <w:p w14:paraId="70CF5174" w14:textId="77777777" w:rsidR="00672D36" w:rsidRPr="002B4FB3" w:rsidRDefault="00672D36" w:rsidP="00672D36">
      <w:pPr>
        <w:spacing w:after="0" w:line="240" w:lineRule="auto"/>
        <w:jc w:val="both"/>
        <w:rPr>
          <w:rFonts w:ascii="Trebuchet MS" w:hAnsi="Trebuchet MS"/>
          <w:color w:val="244061" w:themeColor="accent1" w:themeShade="80"/>
        </w:rPr>
      </w:pPr>
    </w:p>
    <w:p w14:paraId="5C74C860" w14:textId="09912D4C"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Elementele caracteristice ale </w:t>
      </w:r>
      <w:r w:rsidR="001D1871" w:rsidRPr="002B4FB3">
        <w:rPr>
          <w:rFonts w:ascii="Trebuchet MS" w:hAnsi="Trebuchet MS"/>
          <w:color w:val="244061" w:themeColor="accent1" w:themeShade="80"/>
        </w:rPr>
        <w:t>principalelor tipuri de riscuri s</w:t>
      </w:r>
      <w:r w:rsidR="009555AB" w:rsidRPr="002B4FB3">
        <w:rPr>
          <w:rFonts w:ascii="Trebuchet MS" w:hAnsi="Trebuchet MS"/>
          <w:color w:val="244061" w:themeColor="accent1" w:themeShade="80"/>
        </w:rPr>
        <w:t>unt prezentate î</w:t>
      </w:r>
      <w:r w:rsidRPr="002B4FB3">
        <w:rPr>
          <w:rFonts w:ascii="Trebuchet MS" w:hAnsi="Trebuchet MS"/>
          <w:color w:val="244061" w:themeColor="accent1" w:themeShade="80"/>
        </w:rPr>
        <w:t>n continuare.</w:t>
      </w:r>
    </w:p>
    <w:p w14:paraId="0737F7C0" w14:textId="77777777" w:rsidR="00672D36" w:rsidRPr="002B4FB3" w:rsidRDefault="00672D36" w:rsidP="00672D36">
      <w:pPr>
        <w:spacing w:after="0" w:line="240" w:lineRule="auto"/>
        <w:jc w:val="both"/>
        <w:rPr>
          <w:rFonts w:ascii="Trebuchet MS" w:hAnsi="Trebuchet MS"/>
          <w:color w:val="244061" w:themeColor="accent1" w:themeShade="80"/>
        </w:rPr>
      </w:pPr>
    </w:p>
    <w:p w14:paraId="0928314F"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1. Riscuri naturale</w:t>
      </w:r>
    </w:p>
    <w:p w14:paraId="65F84BC9" w14:textId="57D43C05" w:rsidR="00672D36" w:rsidRPr="002B4FB3" w:rsidRDefault="009555AB"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Riscurile naturale se referă</w:t>
      </w:r>
      <w:r w:rsidR="00672D36" w:rsidRPr="002B4FB3">
        <w:rPr>
          <w:rFonts w:ascii="Trebuchet MS" w:hAnsi="Trebuchet MS"/>
          <w:color w:val="244061" w:themeColor="accent1" w:themeShade="80"/>
        </w:rPr>
        <w:t xml:space="preserve"> la evenimen</w:t>
      </w:r>
      <w:r w:rsidRPr="002B4FB3">
        <w:rPr>
          <w:rFonts w:ascii="Trebuchet MS" w:hAnsi="Trebuchet MS"/>
          <w:color w:val="244061" w:themeColor="accent1" w:themeShade="80"/>
        </w:rPr>
        <w:t>te î</w:t>
      </w:r>
      <w:r w:rsidR="00024E98" w:rsidRPr="002B4FB3">
        <w:rPr>
          <w:rFonts w:ascii="Trebuchet MS" w:hAnsi="Trebuchet MS"/>
          <w:color w:val="244061" w:themeColor="accent1" w:themeShade="80"/>
        </w:rPr>
        <w:t xml:space="preserve">n cadrul </w:t>
      </w:r>
      <w:r w:rsidRPr="002B4FB3">
        <w:rPr>
          <w:rFonts w:ascii="Trebuchet MS" w:hAnsi="Trebuchet MS"/>
          <w:color w:val="244061" w:themeColor="accent1" w:themeShade="80"/>
        </w:rPr>
        <w:t>cărora</w:t>
      </w:r>
      <w:r w:rsidR="00672D36" w:rsidRPr="002B4FB3">
        <w:rPr>
          <w:rFonts w:ascii="Trebuchet MS" w:hAnsi="Trebuchet MS"/>
          <w:color w:val="244061" w:themeColor="accent1" w:themeShade="80"/>
        </w:rPr>
        <w:t xml:space="preserve"> parame</w:t>
      </w:r>
      <w:r w:rsidRPr="002B4FB3">
        <w:rPr>
          <w:rFonts w:ascii="Trebuchet MS" w:hAnsi="Trebuchet MS"/>
          <w:color w:val="244061" w:themeColor="accent1" w:themeShade="80"/>
        </w:rPr>
        <w:t>trii de stare se pot manifesta î</w:t>
      </w:r>
      <w:r w:rsidR="00672D36" w:rsidRPr="002B4FB3">
        <w:rPr>
          <w:rFonts w:ascii="Trebuchet MS" w:hAnsi="Trebuchet MS"/>
          <w:color w:val="244061" w:themeColor="accent1" w:themeShade="80"/>
        </w:rPr>
        <w:t xml:space="preserve">n limite variabile de la normal </w:t>
      </w:r>
      <w:r w:rsidRPr="002B4FB3">
        <w:rPr>
          <w:rFonts w:ascii="Trebuchet MS" w:hAnsi="Trebuchet MS"/>
          <w:color w:val="244061" w:themeColor="accent1" w:themeShade="80"/>
        </w:rPr>
        <w:t>către</w:t>
      </w:r>
      <w:r w:rsidR="00672D36" w:rsidRPr="002B4FB3">
        <w:rPr>
          <w:rFonts w:ascii="Trebuchet MS" w:hAnsi="Trebuchet MS"/>
          <w:color w:val="244061" w:themeColor="accent1" w:themeShade="80"/>
        </w:rPr>
        <w:t xml:space="preserve"> pericol, cauzate </w:t>
      </w:r>
      <w:r w:rsidRPr="002B4FB3">
        <w:rPr>
          <w:rFonts w:ascii="Trebuchet MS" w:hAnsi="Trebuchet MS"/>
          <w:color w:val="244061" w:themeColor="accent1" w:themeShade="80"/>
        </w:rPr>
        <w:t>de fenomene meteo periculoase, în cauza ploi ș</w:t>
      </w:r>
      <w:r w:rsidR="00672D36" w:rsidRPr="002B4FB3">
        <w:rPr>
          <w:rFonts w:ascii="Trebuchet MS" w:hAnsi="Trebuchet MS"/>
          <w:color w:val="244061" w:themeColor="accent1" w:themeShade="80"/>
        </w:rPr>
        <w:t xml:space="preserve">i ninsori abundente, </w:t>
      </w:r>
      <w:r w:rsidRPr="002B4FB3">
        <w:rPr>
          <w:rFonts w:ascii="Trebuchet MS" w:hAnsi="Trebuchet MS"/>
          <w:color w:val="244061" w:themeColor="accent1" w:themeShade="80"/>
        </w:rPr>
        <w:t>variații de temperatură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îngheț,</w:t>
      </w:r>
      <w:r w:rsidR="00672D36" w:rsidRPr="002B4FB3">
        <w:rPr>
          <w:rFonts w:ascii="Trebuchet MS" w:hAnsi="Trebuchet MS"/>
          <w:color w:val="244061" w:themeColor="accent1" w:themeShade="80"/>
        </w:rPr>
        <w:t xml:space="preserve"> secet</w:t>
      </w:r>
      <w:r w:rsidRPr="002B4FB3">
        <w:rPr>
          <w:rFonts w:ascii="Trebuchet MS" w:hAnsi="Trebuchet MS"/>
          <w:color w:val="244061" w:themeColor="accent1" w:themeShade="80"/>
        </w:rPr>
        <w:t>ă, caniculă</w:t>
      </w:r>
      <w:r w:rsidR="00672D36" w:rsidRPr="002B4FB3">
        <w:rPr>
          <w:rFonts w:ascii="Trebuchet MS" w:hAnsi="Trebuchet MS"/>
          <w:color w:val="244061" w:themeColor="accent1" w:themeShade="80"/>
        </w:rPr>
        <w:t xml:space="preserve"> - furtuni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fenomene distructive de origine geologic</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respectiv cutremure, alunecări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prăbușiri</w:t>
      </w:r>
      <w:r w:rsidR="00672D36" w:rsidRPr="002B4FB3">
        <w:rPr>
          <w:rFonts w:ascii="Trebuchet MS" w:hAnsi="Trebuchet MS"/>
          <w:color w:val="244061" w:themeColor="accent1" w:themeShade="80"/>
        </w:rPr>
        <w:t xml:space="preserve"> de teren.</w:t>
      </w:r>
    </w:p>
    <w:p w14:paraId="01803EAE" w14:textId="075FC865" w:rsidR="00672D36" w:rsidRPr="002B4FB3" w:rsidRDefault="009555AB"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În ultima perioadă</w:t>
      </w:r>
      <w:r w:rsidR="00672D36" w:rsidRPr="002B4FB3">
        <w:rPr>
          <w:rFonts w:ascii="Trebuchet MS" w:hAnsi="Trebuchet MS"/>
          <w:color w:val="244061" w:themeColor="accent1" w:themeShade="80"/>
        </w:rPr>
        <w:t xml:space="preserve"> s</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a constatat o </w:t>
      </w:r>
      <w:r w:rsidRPr="002B4FB3">
        <w:rPr>
          <w:rFonts w:ascii="Trebuchet MS" w:hAnsi="Trebuchet MS"/>
          <w:color w:val="244061" w:themeColor="accent1" w:themeShade="80"/>
        </w:rPr>
        <w:t>creștere</w:t>
      </w:r>
      <w:r w:rsidR="00672D36" w:rsidRPr="002B4FB3">
        <w:rPr>
          <w:rFonts w:ascii="Trebuchet MS" w:hAnsi="Trebuchet MS"/>
          <w:color w:val="244061" w:themeColor="accent1" w:themeShade="80"/>
        </w:rPr>
        <w:t xml:space="preserve"> îngrijorătoare, </w:t>
      </w:r>
      <w:r w:rsidRPr="002B4FB3">
        <w:rPr>
          <w:rFonts w:ascii="Trebuchet MS" w:hAnsi="Trebuchet MS"/>
          <w:color w:val="244061" w:themeColor="accent1" w:themeShade="80"/>
        </w:rPr>
        <w:t>atât</w:t>
      </w:r>
      <w:r w:rsidR="00672D36" w:rsidRPr="002B4FB3">
        <w:rPr>
          <w:rFonts w:ascii="Trebuchet MS" w:hAnsi="Trebuchet MS"/>
          <w:color w:val="244061" w:themeColor="accent1" w:themeShade="80"/>
        </w:rPr>
        <w:t xml:space="preserve"> in lume</w:t>
      </w:r>
      <w:r w:rsidRPr="002B4FB3">
        <w:rPr>
          <w:rFonts w:ascii="Trebuchet MS" w:hAnsi="Trebuchet MS"/>
          <w:color w:val="244061" w:themeColor="accent1" w:themeShade="80"/>
        </w:rPr>
        <w:t>, câ</w:t>
      </w:r>
      <w:r w:rsidR="00672D36" w:rsidRPr="002B4FB3">
        <w:rPr>
          <w:rFonts w:ascii="Trebuchet MS" w:hAnsi="Trebuchet MS"/>
          <w:color w:val="244061" w:themeColor="accent1" w:themeShade="80"/>
        </w:rPr>
        <w:t xml:space="preserve">t </w:t>
      </w:r>
      <w:r w:rsidRPr="002B4FB3">
        <w:rPr>
          <w:rFonts w:ascii="Trebuchet MS" w:hAnsi="Trebuchet MS"/>
          <w:color w:val="244061" w:themeColor="accent1" w:themeShade="80"/>
        </w:rPr>
        <w:t>și î</w:t>
      </w:r>
      <w:r w:rsidR="00672D36" w:rsidRPr="002B4FB3">
        <w:rPr>
          <w:rFonts w:ascii="Trebuchet MS" w:hAnsi="Trebuchet MS"/>
          <w:color w:val="244061" w:themeColor="accent1" w:themeShade="80"/>
        </w:rPr>
        <w:t>n România, a mani</w:t>
      </w:r>
      <w:r w:rsidRPr="002B4FB3">
        <w:rPr>
          <w:rFonts w:ascii="Trebuchet MS" w:hAnsi="Trebuchet MS"/>
          <w:color w:val="244061" w:themeColor="accent1" w:themeShade="80"/>
        </w:rPr>
        <w:t>festării riscurilor naturale ș</w:t>
      </w:r>
      <w:r w:rsidR="00112864" w:rsidRPr="002B4FB3">
        <w:rPr>
          <w:rFonts w:ascii="Trebuchet MS" w:hAnsi="Trebuchet MS"/>
          <w:color w:val="244061" w:themeColor="accent1" w:themeShade="80"/>
        </w:rPr>
        <w:t>i</w:t>
      </w:r>
      <w:r w:rsidRPr="002B4FB3">
        <w:rPr>
          <w:rFonts w:ascii="Trebuchet MS" w:hAnsi="Trebuchet MS"/>
          <w:color w:val="244061" w:themeColor="accent1" w:themeShade="80"/>
        </w:rPr>
        <w:t>,</w:t>
      </w:r>
      <w:r w:rsidR="00112864" w:rsidRPr="002B4FB3">
        <w:rPr>
          <w:rFonts w:ascii="Trebuchet MS" w:hAnsi="Trebuchet MS"/>
          <w:color w:val="244061" w:themeColor="accent1" w:themeShade="80"/>
        </w:rPr>
        <w:t xml:space="preserve"> î</w:t>
      </w:r>
      <w:r w:rsidR="00672D36" w:rsidRPr="002B4FB3">
        <w:rPr>
          <w:rFonts w:ascii="Trebuchet MS" w:hAnsi="Trebuchet MS"/>
          <w:color w:val="244061" w:themeColor="accent1" w:themeShade="80"/>
        </w:rPr>
        <w:t xml:space="preserve">n special, a </w:t>
      </w:r>
      <w:r w:rsidRPr="002B4FB3">
        <w:rPr>
          <w:rFonts w:ascii="Trebuchet MS" w:hAnsi="Trebuchet MS"/>
          <w:color w:val="244061" w:themeColor="accent1" w:themeShade="80"/>
        </w:rPr>
        <w:t>inundațiilor</w:t>
      </w:r>
      <w:r w:rsidR="00672D36" w:rsidRPr="002B4FB3">
        <w:rPr>
          <w:rFonts w:ascii="Trebuchet MS" w:hAnsi="Trebuchet MS"/>
          <w:color w:val="244061" w:themeColor="accent1" w:themeShade="80"/>
        </w:rPr>
        <w:t xml:space="preserve">, alunecărilor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prăbușirilor</w:t>
      </w:r>
      <w:r w:rsidR="00672D36" w:rsidRPr="002B4FB3">
        <w:rPr>
          <w:rFonts w:ascii="Trebuchet MS" w:hAnsi="Trebuchet MS"/>
          <w:color w:val="244061" w:themeColor="accent1" w:themeShade="80"/>
        </w:rPr>
        <w:t xml:space="preserve"> de teren, fapt ce a condus la pierderi de </w:t>
      </w:r>
      <w:r w:rsidRPr="002B4FB3">
        <w:rPr>
          <w:rFonts w:ascii="Trebuchet MS" w:hAnsi="Trebuchet MS"/>
          <w:color w:val="244061" w:themeColor="accent1" w:themeShade="80"/>
        </w:rPr>
        <w:t>vieți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omenești</w:t>
      </w:r>
      <w:r w:rsidR="00672D36" w:rsidRPr="002B4FB3">
        <w:rPr>
          <w:rFonts w:ascii="Trebuchet MS" w:hAnsi="Trebuchet MS"/>
          <w:color w:val="244061" w:themeColor="accent1" w:themeShade="80"/>
        </w:rPr>
        <w:t xml:space="preserve">, precum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la pagube materiale importante.</w:t>
      </w:r>
    </w:p>
    <w:p w14:paraId="2FF158D4" w14:textId="43ABE348" w:rsidR="00672D36" w:rsidRPr="002B4FB3" w:rsidRDefault="009555AB"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Deși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apariția</w:t>
      </w:r>
      <w:r w:rsidR="00672D36" w:rsidRPr="002B4FB3">
        <w:rPr>
          <w:rFonts w:ascii="Trebuchet MS" w:hAnsi="Trebuchet MS"/>
          <w:color w:val="244061" w:themeColor="accent1" w:themeShade="80"/>
        </w:rPr>
        <w:t xml:space="preserve"> celor mai multe riscuri n</w:t>
      </w:r>
      <w:r w:rsidR="00531023" w:rsidRPr="002B4FB3">
        <w:rPr>
          <w:rFonts w:ascii="Trebuchet MS" w:hAnsi="Trebuchet MS"/>
          <w:color w:val="244061" w:themeColor="accent1" w:themeShade="80"/>
        </w:rPr>
        <w:t xml:space="preserve">aturale nu poate fi </w:t>
      </w:r>
      <w:r w:rsidRPr="002B4FB3">
        <w:rPr>
          <w:rFonts w:ascii="Trebuchet MS" w:hAnsi="Trebuchet MS"/>
          <w:color w:val="244061" w:themeColor="accent1" w:themeShade="80"/>
        </w:rPr>
        <w:t>împiedicată</w:t>
      </w:r>
      <w:r w:rsidR="00672D36" w:rsidRPr="002B4FB3">
        <w:rPr>
          <w:rFonts w:ascii="Trebuchet MS" w:hAnsi="Trebuchet MS"/>
          <w:color w:val="244061" w:themeColor="accent1" w:themeShade="80"/>
        </w:rPr>
        <w:t xml:space="preserve"> efectele acestora pot fi reduse printr-o gestionare corect</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de către </w:t>
      </w:r>
      <w:r w:rsidRPr="002B4FB3">
        <w:rPr>
          <w:rFonts w:ascii="Trebuchet MS" w:hAnsi="Trebuchet MS"/>
          <w:color w:val="244061" w:themeColor="accent1" w:themeShade="80"/>
        </w:rPr>
        <w:t>autoritățile competente l</w:t>
      </w:r>
      <w:r w:rsidR="00672D36" w:rsidRPr="002B4FB3">
        <w:rPr>
          <w:rFonts w:ascii="Trebuchet MS" w:hAnsi="Trebuchet MS"/>
          <w:color w:val="244061" w:themeColor="accent1" w:themeShade="80"/>
        </w:rPr>
        <w:t xml:space="preserve">a nivel local, regional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c</w:t>
      </w:r>
      <w:r w:rsidR="00FB219D" w:rsidRPr="002B4FB3">
        <w:rPr>
          <w:rFonts w:ascii="Trebuchet MS" w:hAnsi="Trebuchet MS"/>
          <w:color w:val="244061" w:themeColor="accent1" w:themeShade="80"/>
        </w:rPr>
        <w:t xml:space="preserve">entral, cu </w:t>
      </w:r>
      <w:r w:rsidRPr="002B4FB3">
        <w:rPr>
          <w:rFonts w:ascii="Trebuchet MS" w:hAnsi="Trebuchet MS"/>
          <w:color w:val="244061" w:themeColor="accent1" w:themeShade="80"/>
        </w:rPr>
        <w:t>atât mai mult cu câ</w:t>
      </w:r>
      <w:r w:rsidR="00FB219D" w:rsidRPr="002B4FB3">
        <w:rPr>
          <w:rFonts w:ascii="Trebuchet MS" w:hAnsi="Trebuchet MS"/>
          <w:color w:val="244061" w:themeColor="accent1" w:themeShade="80"/>
        </w:rPr>
        <w:t>t</w:t>
      </w:r>
      <w:r w:rsidRPr="002B4FB3">
        <w:rPr>
          <w:rFonts w:ascii="Trebuchet MS" w:hAnsi="Trebuchet MS"/>
          <w:color w:val="244061" w:themeColor="accent1" w:themeShade="80"/>
        </w:rPr>
        <w:t>, î</w:t>
      </w:r>
      <w:r w:rsidR="00672D36" w:rsidRPr="002B4FB3">
        <w:rPr>
          <w:rFonts w:ascii="Trebuchet MS" w:hAnsi="Trebuchet MS"/>
          <w:color w:val="244061" w:themeColor="accent1" w:themeShade="80"/>
        </w:rPr>
        <w:t>n general, zonele de manifestare a acestora pot fi cunoscute.</w:t>
      </w:r>
    </w:p>
    <w:p w14:paraId="58E978A9" w14:textId="1FC32459"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Diminuarea riscului asociat fenomenelor naturale la un nivel acceptabil necesit</w:t>
      </w:r>
      <w:r w:rsidR="009555AB" w:rsidRPr="002B4FB3">
        <w:rPr>
          <w:rFonts w:ascii="Trebuchet MS" w:hAnsi="Trebuchet MS"/>
          <w:color w:val="244061" w:themeColor="accent1" w:themeShade="80"/>
        </w:rPr>
        <w:t>ă o sumă de măsuri ș</w:t>
      </w:r>
      <w:r w:rsidRPr="002B4FB3">
        <w:rPr>
          <w:rFonts w:ascii="Trebuchet MS" w:hAnsi="Trebuchet MS"/>
          <w:color w:val="244061" w:themeColor="accent1" w:themeShade="80"/>
        </w:rPr>
        <w:t xml:space="preserve">i </w:t>
      </w:r>
      <w:r w:rsidR="009555AB" w:rsidRPr="002B4FB3">
        <w:rPr>
          <w:rFonts w:ascii="Trebuchet MS" w:hAnsi="Trebuchet MS"/>
          <w:color w:val="244061" w:themeColor="accent1" w:themeShade="80"/>
        </w:rPr>
        <w:t>acțiuni, concretizate î</w:t>
      </w:r>
      <w:r w:rsidRPr="002B4FB3">
        <w:rPr>
          <w:rFonts w:ascii="Trebuchet MS" w:hAnsi="Trebuchet MS"/>
          <w:color w:val="244061" w:themeColor="accent1" w:themeShade="80"/>
        </w:rPr>
        <w:t xml:space="preserve">n politici de prevenire </w:t>
      </w:r>
      <w:r w:rsidR="009555AB" w:rsidRPr="002B4FB3">
        <w:rPr>
          <w:rFonts w:ascii="Trebuchet MS" w:hAnsi="Trebuchet MS"/>
          <w:color w:val="244061" w:themeColor="accent1" w:themeShade="80"/>
        </w:rPr>
        <w:t>și î</w:t>
      </w:r>
      <w:r w:rsidRPr="002B4FB3">
        <w:rPr>
          <w:rFonts w:ascii="Trebuchet MS" w:hAnsi="Trebuchet MS"/>
          <w:color w:val="244061" w:themeColor="accent1" w:themeShade="80"/>
        </w:rPr>
        <w:t>n programe de reducere a impactului, care</w:t>
      </w:r>
      <w:r w:rsidR="009555AB"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w:t>
      </w:r>
      <w:r w:rsidR="009555AB" w:rsidRPr="002B4FB3">
        <w:rPr>
          <w:rFonts w:ascii="Trebuchet MS" w:hAnsi="Trebuchet MS"/>
          <w:color w:val="244061" w:themeColor="accent1" w:themeShade="80"/>
        </w:rPr>
        <w:t>însă,</w:t>
      </w:r>
      <w:r w:rsidRPr="002B4FB3">
        <w:rPr>
          <w:rFonts w:ascii="Trebuchet MS" w:hAnsi="Trebuchet MS"/>
          <w:color w:val="244061" w:themeColor="accent1" w:themeShade="80"/>
        </w:rPr>
        <w:t xml:space="preserve"> depinde de </w:t>
      </w:r>
      <w:r w:rsidR="009555AB" w:rsidRPr="002B4FB3">
        <w:rPr>
          <w:rFonts w:ascii="Trebuchet MS" w:hAnsi="Trebuchet MS"/>
          <w:color w:val="244061" w:themeColor="accent1" w:themeShade="80"/>
        </w:rPr>
        <w:t>posibilitățile</w:t>
      </w:r>
      <w:r w:rsidRPr="002B4FB3">
        <w:rPr>
          <w:rFonts w:ascii="Trebuchet MS" w:hAnsi="Trebuchet MS"/>
          <w:color w:val="244061" w:themeColor="accent1" w:themeShade="80"/>
        </w:rPr>
        <w:t xml:space="preserve"> economice de aplicare practic</w:t>
      </w:r>
      <w:r w:rsidR="009555AB" w:rsidRPr="002B4FB3">
        <w:rPr>
          <w:rFonts w:ascii="Trebuchet MS" w:hAnsi="Trebuchet MS"/>
          <w:color w:val="244061" w:themeColor="accent1" w:themeShade="80"/>
        </w:rPr>
        <w:t>ă</w:t>
      </w:r>
      <w:r w:rsidRPr="002B4FB3">
        <w:rPr>
          <w:rFonts w:ascii="Trebuchet MS" w:hAnsi="Trebuchet MS"/>
          <w:color w:val="244061" w:themeColor="accent1" w:themeShade="80"/>
        </w:rPr>
        <w:t>.</w:t>
      </w:r>
    </w:p>
    <w:p w14:paraId="0FC6C0DB" w14:textId="762B7A73" w:rsidR="00672D36" w:rsidRPr="002B4FB3" w:rsidRDefault="000F04C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w:t>
      </w:r>
      <w:r w:rsidR="00672D36" w:rsidRPr="002B4FB3">
        <w:rPr>
          <w:rFonts w:ascii="Trebuchet MS" w:hAnsi="Trebuchet MS"/>
          <w:color w:val="244061" w:themeColor="accent1" w:themeShade="80"/>
        </w:rPr>
        <w:t>n acest context</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activitatea de prevenire a </w:t>
      </w:r>
      <w:r w:rsidRPr="002B4FB3">
        <w:rPr>
          <w:rFonts w:ascii="Trebuchet MS" w:hAnsi="Trebuchet MS"/>
          <w:color w:val="244061" w:themeColor="accent1" w:themeShade="80"/>
        </w:rPr>
        <w:t>situațiilor de urgență</w:t>
      </w:r>
      <w:r w:rsidR="00672D36" w:rsidRPr="002B4FB3">
        <w:rPr>
          <w:rFonts w:ascii="Trebuchet MS" w:hAnsi="Trebuchet MS"/>
          <w:color w:val="244061" w:themeColor="accent1" w:themeShade="80"/>
        </w:rPr>
        <w:t xml:space="preserve"> gen</w:t>
      </w:r>
      <w:r w:rsidR="00FB219D" w:rsidRPr="002B4FB3">
        <w:rPr>
          <w:rFonts w:ascii="Trebuchet MS" w:hAnsi="Trebuchet MS"/>
          <w:color w:val="244061" w:themeColor="accent1" w:themeShade="80"/>
        </w:rPr>
        <w:t>erate de riscurile naturale a fo</w:t>
      </w:r>
      <w:r w:rsidR="00672D36" w:rsidRPr="002B4FB3">
        <w:rPr>
          <w:rFonts w:ascii="Trebuchet MS" w:hAnsi="Trebuchet MS"/>
          <w:color w:val="244061" w:themeColor="accent1" w:themeShade="80"/>
        </w:rPr>
        <w:t xml:space="preserve">st </w:t>
      </w:r>
      <w:r w:rsidRPr="002B4FB3">
        <w:rPr>
          <w:rFonts w:ascii="Trebuchet MS" w:hAnsi="Trebuchet MS"/>
          <w:color w:val="244061" w:themeColor="accent1" w:themeShade="80"/>
        </w:rPr>
        <w:t>ș</w:t>
      </w:r>
      <w:r w:rsidR="00FB219D"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rămâne</w:t>
      </w:r>
      <w:r w:rsidR="00FB219D" w:rsidRPr="002B4FB3">
        <w:rPr>
          <w:rFonts w:ascii="Trebuchet MS" w:hAnsi="Trebuchet MS"/>
          <w:color w:val="244061" w:themeColor="accent1" w:themeShade="80"/>
        </w:rPr>
        <w:t xml:space="preserve"> o necesitate, </w:t>
      </w:r>
      <w:r w:rsidRPr="002B4FB3">
        <w:rPr>
          <w:rFonts w:ascii="Trebuchet MS" w:hAnsi="Trebuchet MS"/>
          <w:color w:val="244061" w:themeColor="accent1" w:themeShade="80"/>
        </w:rPr>
        <w:t>concretizându-se î</w:t>
      </w:r>
      <w:r w:rsidR="00672D36" w:rsidRPr="002B4FB3">
        <w:rPr>
          <w:rFonts w:ascii="Trebuchet MS" w:hAnsi="Trebuchet MS"/>
          <w:color w:val="244061" w:themeColor="accent1" w:themeShade="80"/>
        </w:rPr>
        <w:t xml:space="preserve">n </w:t>
      </w:r>
      <w:r w:rsidRPr="002B4FB3">
        <w:rPr>
          <w:rFonts w:ascii="Trebuchet MS" w:hAnsi="Trebuchet MS"/>
          <w:color w:val="244061" w:themeColor="accent1" w:themeShade="80"/>
        </w:rPr>
        <w:t>inițiative</w:t>
      </w:r>
      <w:r w:rsidR="00672D36" w:rsidRPr="002B4FB3">
        <w:rPr>
          <w:rFonts w:ascii="Trebuchet MS" w:hAnsi="Trebuchet MS"/>
          <w:color w:val="244061" w:themeColor="accent1" w:themeShade="80"/>
        </w:rPr>
        <w:t xml:space="preserve"> conjugate de reducere a </w:t>
      </w:r>
      <w:r w:rsidRPr="002B4FB3">
        <w:rPr>
          <w:rFonts w:ascii="Trebuchet MS" w:hAnsi="Trebuchet MS"/>
          <w:color w:val="244061" w:themeColor="accent1" w:themeShade="80"/>
        </w:rPr>
        <w:t>vulnerabilități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societății</w:t>
      </w:r>
      <w:r w:rsidR="00672D36" w:rsidRPr="002B4FB3">
        <w:rPr>
          <w:rFonts w:ascii="Trebuchet MS" w:hAnsi="Trebuchet MS"/>
          <w:color w:val="244061" w:themeColor="accent1" w:themeShade="80"/>
        </w:rPr>
        <w:t xml:space="preserve"> la nivel mondial (International </w:t>
      </w:r>
      <w:proofErr w:type="spellStart"/>
      <w:r w:rsidR="00672D36" w:rsidRPr="002B4FB3">
        <w:rPr>
          <w:rFonts w:ascii="Trebuchet MS" w:hAnsi="Trebuchet MS"/>
          <w:color w:val="244061" w:themeColor="accent1" w:themeShade="80"/>
        </w:rPr>
        <w:t>Strategy</w:t>
      </w:r>
      <w:proofErr w:type="spellEnd"/>
      <w:r w:rsidR="00672D36" w:rsidRPr="002B4FB3">
        <w:rPr>
          <w:rFonts w:ascii="Trebuchet MS" w:hAnsi="Trebuchet MS"/>
          <w:color w:val="244061" w:themeColor="accent1" w:themeShade="80"/>
        </w:rPr>
        <w:t xml:space="preserve"> for </w:t>
      </w:r>
      <w:proofErr w:type="spellStart"/>
      <w:r w:rsidR="00672D36" w:rsidRPr="002B4FB3">
        <w:rPr>
          <w:rFonts w:ascii="Trebuchet MS" w:hAnsi="Trebuchet MS"/>
          <w:color w:val="244061" w:themeColor="accent1" w:themeShade="80"/>
        </w:rPr>
        <w:t>Disaster</w:t>
      </w:r>
      <w:proofErr w:type="spellEnd"/>
      <w:r w:rsidR="00672D36" w:rsidRPr="002B4FB3">
        <w:rPr>
          <w:rFonts w:ascii="Trebuchet MS" w:hAnsi="Trebuchet MS"/>
          <w:color w:val="244061" w:themeColor="accent1" w:themeShade="80"/>
        </w:rPr>
        <w:t xml:space="preserve"> </w:t>
      </w:r>
      <w:proofErr w:type="spellStart"/>
      <w:r w:rsidR="00672D36" w:rsidRPr="002B4FB3">
        <w:rPr>
          <w:rFonts w:ascii="Trebuchet MS" w:hAnsi="Trebuchet MS"/>
          <w:color w:val="244061" w:themeColor="accent1" w:themeShade="80"/>
        </w:rPr>
        <w:t>Reduction</w:t>
      </w:r>
      <w:proofErr w:type="spellEnd"/>
      <w:r w:rsidR="00672D36" w:rsidRPr="002B4FB3">
        <w:rPr>
          <w:rFonts w:ascii="Trebuchet MS" w:hAnsi="Trebuchet MS"/>
          <w:color w:val="244061" w:themeColor="accent1" w:themeShade="80"/>
        </w:rPr>
        <w:t xml:space="preserve"> - ISDR), european (Directiva privind </w:t>
      </w:r>
      <w:r w:rsidRPr="002B4FB3">
        <w:rPr>
          <w:rFonts w:ascii="Trebuchet MS" w:hAnsi="Trebuchet MS"/>
          <w:color w:val="244061" w:themeColor="accent1" w:themeShade="80"/>
        </w:rPr>
        <w:t>inundațiile</w:t>
      </w:r>
      <w:r w:rsidR="00672D36" w:rsidRPr="002B4FB3">
        <w:rPr>
          <w:rFonts w:ascii="Trebuchet MS" w:hAnsi="Trebuchet MS"/>
          <w:color w:val="244061" w:themeColor="accent1" w:themeShade="80"/>
        </w:rPr>
        <w:t>)</w:t>
      </w:r>
      <w:r w:rsidRPr="002B4FB3">
        <w:rPr>
          <w:rFonts w:ascii="Trebuchet MS" w:hAnsi="Trebuchet MS"/>
          <w:color w:val="244061" w:themeColor="accent1" w:themeShade="80"/>
        </w:rPr>
        <w:t>, regional (acorduri bilaterale,</w:t>
      </w:r>
      <w:r w:rsidR="00672D36" w:rsidRPr="002B4FB3">
        <w:rPr>
          <w:rFonts w:ascii="Trebuchet MS" w:hAnsi="Trebuchet MS"/>
          <w:color w:val="244061" w:themeColor="accent1" w:themeShade="80"/>
        </w:rPr>
        <w:t xml:space="preserve"> Pactul de stabilitate </w:t>
      </w:r>
      <w:r w:rsidRPr="002B4FB3">
        <w:rPr>
          <w:rFonts w:ascii="Trebuchet MS" w:hAnsi="Trebuchet MS"/>
          <w:color w:val="244061" w:themeColor="accent1" w:themeShade="80"/>
        </w:rPr>
        <w:t>pentru Europa de Sud-Est etc.)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național</w:t>
      </w:r>
      <w:r w:rsidR="00672D36" w:rsidRPr="002B4FB3">
        <w:rPr>
          <w:rFonts w:ascii="Trebuchet MS" w:hAnsi="Trebuchet MS"/>
          <w:color w:val="244061" w:themeColor="accent1" w:themeShade="80"/>
        </w:rPr>
        <w:t xml:space="preserve"> (strategia privind </w:t>
      </w:r>
      <w:r w:rsidRPr="002B4FB3">
        <w:rPr>
          <w:rFonts w:ascii="Trebuchet MS" w:hAnsi="Trebuchet MS"/>
          <w:color w:val="244061" w:themeColor="accent1" w:themeShade="80"/>
        </w:rPr>
        <w:t>inundațiile</w:t>
      </w:r>
      <w:r w:rsidR="00672D36" w:rsidRPr="002B4FB3">
        <w:rPr>
          <w:rFonts w:ascii="Trebuchet MS" w:hAnsi="Trebuchet MS"/>
          <w:color w:val="244061" w:themeColor="accent1" w:themeShade="80"/>
        </w:rPr>
        <w:t>, programul de reducere al riscului seismic etc</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w:t>
      </w:r>
    </w:p>
    <w:p w14:paraId="56E13812" w14:textId="77777777" w:rsidR="00672D36" w:rsidRPr="002B4FB3" w:rsidRDefault="00672D36" w:rsidP="00672D36">
      <w:pPr>
        <w:spacing w:after="0" w:line="240" w:lineRule="auto"/>
        <w:jc w:val="both"/>
        <w:rPr>
          <w:rFonts w:ascii="Trebuchet MS" w:hAnsi="Trebuchet MS"/>
          <w:color w:val="244061" w:themeColor="accent1" w:themeShade="80"/>
        </w:rPr>
      </w:pPr>
    </w:p>
    <w:p w14:paraId="1930F251"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Riscuri tehnologice</w:t>
      </w:r>
    </w:p>
    <w:p w14:paraId="05CCD6DC" w14:textId="5620B0B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Riscurile tehnologice cuprind totalitatea evenimente</w:t>
      </w:r>
      <w:r w:rsidR="002D1096" w:rsidRPr="002B4FB3">
        <w:rPr>
          <w:rFonts w:ascii="Trebuchet MS" w:hAnsi="Trebuchet MS"/>
          <w:color w:val="244061" w:themeColor="accent1" w:themeShade="80"/>
        </w:rPr>
        <w:t>lor negative care au drept cauză</w:t>
      </w:r>
      <w:r w:rsidRPr="002B4FB3">
        <w:rPr>
          <w:rFonts w:ascii="Trebuchet MS" w:hAnsi="Trebuchet MS"/>
          <w:color w:val="244061" w:themeColor="accent1" w:themeShade="80"/>
        </w:rPr>
        <w:t xml:space="preserve"> </w:t>
      </w:r>
      <w:r w:rsidR="002D1096" w:rsidRPr="002B4FB3">
        <w:rPr>
          <w:rFonts w:ascii="Trebuchet MS" w:hAnsi="Trebuchet MS"/>
          <w:color w:val="244061" w:themeColor="accent1" w:themeShade="80"/>
        </w:rPr>
        <w:t>depășirea mă</w:t>
      </w:r>
      <w:r w:rsidRPr="002B4FB3">
        <w:rPr>
          <w:rFonts w:ascii="Trebuchet MS" w:hAnsi="Trebuchet MS"/>
          <w:color w:val="244061" w:themeColor="accent1" w:themeShade="80"/>
        </w:rPr>
        <w:t xml:space="preserve">surilor de </w:t>
      </w:r>
      <w:r w:rsidR="002D1096" w:rsidRPr="002B4FB3">
        <w:rPr>
          <w:rFonts w:ascii="Trebuchet MS" w:hAnsi="Trebuchet MS"/>
          <w:color w:val="244061" w:themeColor="accent1" w:themeShade="80"/>
        </w:rPr>
        <w:t>siguranță</w:t>
      </w:r>
      <w:r w:rsidRPr="002B4FB3">
        <w:rPr>
          <w:rFonts w:ascii="Trebuchet MS" w:hAnsi="Trebuchet MS"/>
          <w:color w:val="244061" w:themeColor="accent1" w:themeShade="80"/>
        </w:rPr>
        <w:t xml:space="preserve"> impuse prin reglement</w:t>
      </w:r>
      <w:r w:rsidR="002D109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ri, ca urmare a unor </w:t>
      </w:r>
      <w:r w:rsidR="002D1096" w:rsidRPr="002B4FB3">
        <w:rPr>
          <w:rFonts w:ascii="Trebuchet MS" w:hAnsi="Trebuchet MS"/>
          <w:color w:val="244061" w:themeColor="accent1" w:themeShade="80"/>
        </w:rPr>
        <w:t>acțiuni</w:t>
      </w:r>
      <w:r w:rsidRPr="002B4FB3">
        <w:rPr>
          <w:rFonts w:ascii="Trebuchet MS" w:hAnsi="Trebuchet MS"/>
          <w:color w:val="244061" w:themeColor="accent1" w:themeShade="80"/>
        </w:rPr>
        <w:t xml:space="preserve"> umane voluntare sau involuntare, </w:t>
      </w:r>
      <w:r w:rsidR="002D1096" w:rsidRPr="002B4FB3">
        <w:rPr>
          <w:rFonts w:ascii="Trebuchet MS" w:hAnsi="Trebuchet MS"/>
          <w:color w:val="244061" w:themeColor="accent1" w:themeShade="80"/>
        </w:rPr>
        <w:t>defecțiunilor</w:t>
      </w:r>
      <w:r w:rsidRPr="002B4FB3">
        <w:rPr>
          <w:rFonts w:ascii="Trebuchet MS" w:hAnsi="Trebuchet MS"/>
          <w:color w:val="244061" w:themeColor="accent1" w:themeShade="80"/>
        </w:rPr>
        <w:t xml:space="preserve"> componentelor sistemelor tehnice, </w:t>
      </w:r>
      <w:r w:rsidR="002D1096" w:rsidRPr="002B4FB3">
        <w:rPr>
          <w:rFonts w:ascii="Trebuchet MS" w:hAnsi="Trebuchet MS"/>
          <w:color w:val="244061" w:themeColor="accent1" w:themeShade="80"/>
        </w:rPr>
        <w:t>eșecului</w:t>
      </w:r>
      <w:r w:rsidRPr="002B4FB3">
        <w:rPr>
          <w:rFonts w:ascii="Trebuchet MS" w:hAnsi="Trebuchet MS"/>
          <w:color w:val="244061" w:themeColor="accent1" w:themeShade="80"/>
        </w:rPr>
        <w:t xml:space="preserve"> sistemelor de </w:t>
      </w:r>
      <w:r w:rsidR="002D1096" w:rsidRPr="002B4FB3">
        <w:rPr>
          <w:rFonts w:ascii="Trebuchet MS" w:hAnsi="Trebuchet MS"/>
          <w:color w:val="244061" w:themeColor="accent1" w:themeShade="80"/>
        </w:rPr>
        <w:t>protecție</w:t>
      </w:r>
      <w:r w:rsidRPr="002B4FB3">
        <w:rPr>
          <w:rFonts w:ascii="Trebuchet MS" w:hAnsi="Trebuchet MS"/>
          <w:color w:val="244061" w:themeColor="accent1" w:themeShade="80"/>
        </w:rPr>
        <w:t xml:space="preserve"> etc.</w:t>
      </w:r>
    </w:p>
    <w:p w14:paraId="1E5B69B3" w14:textId="77777777" w:rsidR="00672D36" w:rsidRPr="002B4FB3" w:rsidRDefault="00672D36" w:rsidP="00672D36">
      <w:pPr>
        <w:spacing w:after="0" w:line="240" w:lineRule="auto"/>
        <w:jc w:val="both"/>
        <w:rPr>
          <w:rFonts w:ascii="Trebuchet MS" w:hAnsi="Trebuchet MS"/>
          <w:color w:val="244061" w:themeColor="accent1" w:themeShade="80"/>
        </w:rPr>
      </w:pPr>
    </w:p>
    <w:p w14:paraId="33F2BF36" w14:textId="2E3E9B3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Riscurile tehnologice sunt asociate </w:t>
      </w:r>
      <w:r w:rsidR="002D1096" w:rsidRPr="002B4FB3">
        <w:rPr>
          <w:rFonts w:ascii="Trebuchet MS" w:hAnsi="Trebuchet MS"/>
          <w:color w:val="244061" w:themeColor="accent1" w:themeShade="80"/>
        </w:rPr>
        <w:t>activităților</w:t>
      </w:r>
      <w:r w:rsidRPr="002B4FB3">
        <w:rPr>
          <w:rFonts w:ascii="Trebuchet MS" w:hAnsi="Trebuchet MS"/>
          <w:color w:val="244061" w:themeColor="accent1" w:themeShade="80"/>
        </w:rPr>
        <w:t xml:space="preserve"> industriale.</w:t>
      </w:r>
    </w:p>
    <w:p w14:paraId="029E4387" w14:textId="77777777" w:rsidR="00672D36" w:rsidRPr="002B4FB3" w:rsidRDefault="00672D36" w:rsidP="00672D36">
      <w:pPr>
        <w:spacing w:after="0" w:line="240" w:lineRule="auto"/>
        <w:jc w:val="both"/>
        <w:rPr>
          <w:rFonts w:ascii="Trebuchet MS" w:hAnsi="Trebuchet MS"/>
          <w:color w:val="244061" w:themeColor="accent1" w:themeShade="80"/>
        </w:rPr>
      </w:pPr>
    </w:p>
    <w:p w14:paraId="6226501C" w14:textId="710BDB9F" w:rsidR="00672D36" w:rsidRPr="002B4FB3" w:rsidRDefault="006A04B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w:t>
      </w:r>
      <w:r w:rsidR="003F6B04" w:rsidRPr="002B4FB3">
        <w:rPr>
          <w:rFonts w:ascii="Trebuchet MS" w:hAnsi="Trebuchet MS"/>
          <w:color w:val="244061" w:themeColor="accent1" w:themeShade="80"/>
        </w:rPr>
        <w:t>n mileniul III</w:t>
      </w:r>
      <w:r w:rsidRPr="002B4FB3">
        <w:rPr>
          <w:rFonts w:ascii="Trebuchet MS" w:hAnsi="Trebuchet MS"/>
          <w:color w:val="244061" w:themeColor="accent1" w:themeShade="80"/>
        </w:rPr>
        <w:t>,</w:t>
      </w:r>
      <w:r w:rsidR="003F6B04" w:rsidRPr="002B4FB3">
        <w:rPr>
          <w:rFonts w:ascii="Trebuchet MS" w:hAnsi="Trebuchet MS"/>
          <w:color w:val="244061" w:themeColor="accent1" w:themeShade="80"/>
        </w:rPr>
        <w:t xml:space="preserve"> ritmul schimbărilor î</w:t>
      </w:r>
      <w:r w:rsidR="00672D36" w:rsidRPr="002B4FB3">
        <w:rPr>
          <w:rFonts w:ascii="Trebuchet MS" w:hAnsi="Trebuchet MS"/>
          <w:color w:val="244061" w:themeColor="accent1" w:themeShade="80"/>
        </w:rPr>
        <w:t xml:space="preserve">n ceea ce </w:t>
      </w:r>
      <w:r w:rsidRPr="002B4FB3">
        <w:rPr>
          <w:rFonts w:ascii="Trebuchet MS" w:hAnsi="Trebuchet MS"/>
          <w:color w:val="244061" w:themeColor="accent1" w:themeShade="80"/>
        </w:rPr>
        <w:t>privește tehnologiile este î</w:t>
      </w:r>
      <w:r w:rsidR="00672D36" w:rsidRPr="002B4FB3">
        <w:rPr>
          <w:rFonts w:ascii="Trebuchet MS" w:hAnsi="Trebuchet MS"/>
          <w:color w:val="244061" w:themeColor="accent1" w:themeShade="80"/>
        </w:rPr>
        <w:t>n continu</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creștere</w:t>
      </w:r>
      <w:r w:rsidR="00672D36" w:rsidRPr="002B4FB3">
        <w:rPr>
          <w:rFonts w:ascii="Trebuchet MS" w:hAnsi="Trebuchet MS"/>
          <w:color w:val="244061" w:themeColor="accent1" w:themeShade="80"/>
        </w:rPr>
        <w:t>, cu efecte benefice evidente. De regul</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efectele negative ale dezvolt</w:t>
      </w:r>
      <w:r w:rsidRPr="002B4FB3">
        <w:rPr>
          <w:rFonts w:ascii="Trebuchet MS" w:hAnsi="Trebuchet MS"/>
          <w:color w:val="244061" w:themeColor="accent1" w:themeShade="80"/>
        </w:rPr>
        <w:t>ării tehnologice sunt decalate în timp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spațiu față de momentul ș</w:t>
      </w:r>
      <w:r w:rsidR="00672D36" w:rsidRPr="002B4FB3">
        <w:rPr>
          <w:rFonts w:ascii="Trebuchet MS" w:hAnsi="Trebuchet MS"/>
          <w:color w:val="244061" w:themeColor="accent1" w:themeShade="80"/>
        </w:rPr>
        <w:t xml:space="preserve">i locul </w:t>
      </w:r>
      <w:r w:rsidRPr="002B4FB3">
        <w:rPr>
          <w:rFonts w:ascii="Trebuchet MS" w:hAnsi="Trebuchet MS"/>
          <w:color w:val="244061" w:themeColor="accent1" w:themeShade="80"/>
        </w:rPr>
        <w:t>acțiunii</w:t>
      </w:r>
      <w:r w:rsidR="003F6B04" w:rsidRPr="002B4FB3">
        <w:rPr>
          <w:rFonts w:ascii="Trebuchet MS" w:hAnsi="Trebuchet MS"/>
          <w:color w:val="244061" w:themeColor="accent1" w:themeShade="80"/>
        </w:rPr>
        <w:t xml:space="preserve"> cauzei care le-a generat. </w:t>
      </w:r>
      <w:r w:rsidRPr="002B4FB3">
        <w:rPr>
          <w:rFonts w:ascii="Trebuchet MS" w:hAnsi="Trebuchet MS"/>
          <w:color w:val="244061" w:themeColor="accent1" w:themeShade="80"/>
        </w:rPr>
        <w:t>Conștientizarea</w:t>
      </w:r>
      <w:r w:rsidR="00672D36" w:rsidRPr="002B4FB3">
        <w:rPr>
          <w:rFonts w:ascii="Trebuchet MS" w:hAnsi="Trebuchet MS"/>
          <w:color w:val="244061" w:themeColor="accent1" w:themeShade="80"/>
        </w:rPr>
        <w:t xml:space="preserve"> problemelor privind pericolul asociat tehnologiei, efect</w:t>
      </w:r>
      <w:r w:rsidRPr="002B4FB3">
        <w:rPr>
          <w:rFonts w:ascii="Trebuchet MS" w:hAnsi="Trebuchet MS"/>
          <w:color w:val="244061" w:themeColor="accent1" w:themeShade="80"/>
        </w:rPr>
        <w:t>ele asupra factorilor de mediu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implicațiile</w:t>
      </w:r>
      <w:r w:rsidR="00672D36" w:rsidRPr="002B4FB3">
        <w:rPr>
          <w:rFonts w:ascii="Trebuchet MS" w:hAnsi="Trebuchet MS"/>
          <w:color w:val="244061" w:themeColor="accent1" w:themeShade="80"/>
        </w:rPr>
        <w:t xml:space="preserve"> sociale au apărut ca urmare a unor accidente grave, care au demonstrat necesitatea abordării integrate a dome</w:t>
      </w:r>
      <w:r w:rsidR="003F6B04" w:rsidRPr="002B4FB3">
        <w:rPr>
          <w:rFonts w:ascii="Trebuchet MS" w:hAnsi="Trebuchet MS"/>
          <w:color w:val="244061" w:themeColor="accent1" w:themeShade="80"/>
        </w:rPr>
        <w:t xml:space="preserve">niului. </w:t>
      </w:r>
      <w:r w:rsidRPr="002B4FB3">
        <w:rPr>
          <w:rFonts w:ascii="Trebuchet MS" w:hAnsi="Trebuchet MS"/>
          <w:color w:val="244061" w:themeColor="accent1" w:themeShade="80"/>
        </w:rPr>
        <w:t>Î</w:t>
      </w:r>
      <w:r w:rsidR="00672D36" w:rsidRPr="002B4FB3">
        <w:rPr>
          <w:rFonts w:ascii="Trebuchet MS" w:hAnsi="Trebuchet MS"/>
          <w:color w:val="244061" w:themeColor="accent1" w:themeShade="80"/>
        </w:rPr>
        <w:t xml:space="preserve">n contextul global de </w:t>
      </w:r>
      <w:r w:rsidRPr="002B4FB3">
        <w:rPr>
          <w:rFonts w:ascii="Trebuchet MS" w:hAnsi="Trebuchet MS"/>
          <w:color w:val="244061" w:themeColor="accent1" w:themeShade="80"/>
        </w:rPr>
        <w:t>îngrijorare</w:t>
      </w:r>
      <w:r w:rsidR="00672D36" w:rsidRPr="002B4FB3">
        <w:rPr>
          <w:rFonts w:ascii="Trebuchet MS" w:hAnsi="Trebuchet MS"/>
          <w:color w:val="244061" w:themeColor="accent1" w:themeShade="80"/>
        </w:rPr>
        <w:t xml:space="preserve"> privind problematica accidentelor industriale, preocupări </w:t>
      </w:r>
      <w:r w:rsidRPr="002B4FB3">
        <w:rPr>
          <w:rFonts w:ascii="Trebuchet MS" w:hAnsi="Trebuchet MS"/>
          <w:color w:val="244061" w:themeColor="accent1" w:themeShade="80"/>
        </w:rPr>
        <w:t>ș</w:t>
      </w:r>
      <w:r w:rsidR="00560D81"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acțiuni î</w:t>
      </w:r>
      <w:r w:rsidR="00560D81" w:rsidRPr="002B4FB3">
        <w:rPr>
          <w:rFonts w:ascii="Trebuchet MS" w:hAnsi="Trebuchet MS"/>
          <w:color w:val="244061" w:themeColor="accent1" w:themeShade="80"/>
        </w:rPr>
        <w:t xml:space="preserve">n domeniu au apărut </w:t>
      </w:r>
      <w:r w:rsidRPr="002B4FB3">
        <w:rPr>
          <w:rFonts w:ascii="Trebuchet MS" w:hAnsi="Trebuchet MS"/>
          <w:color w:val="244061" w:themeColor="accent1" w:themeShade="80"/>
        </w:rPr>
        <w:t>încă</w:t>
      </w:r>
      <w:r w:rsidR="00560D81" w:rsidRPr="002B4FB3">
        <w:rPr>
          <w:rFonts w:ascii="Trebuchet MS" w:hAnsi="Trebuchet MS"/>
          <w:color w:val="244061" w:themeColor="accent1" w:themeShade="80"/>
        </w:rPr>
        <w:t xml:space="preserve"> </w:t>
      </w:r>
      <w:r w:rsidR="00672D36" w:rsidRPr="002B4FB3">
        <w:rPr>
          <w:rFonts w:ascii="Trebuchet MS" w:hAnsi="Trebuchet MS"/>
          <w:color w:val="244061" w:themeColor="accent1" w:themeShade="80"/>
        </w:rPr>
        <w:t>din anii 1980</w:t>
      </w:r>
      <w:r w:rsidRPr="002B4FB3">
        <w:rPr>
          <w:rFonts w:ascii="Trebuchet MS" w:hAnsi="Trebuchet MS"/>
          <w:color w:val="244061" w:themeColor="accent1" w:themeShade="80"/>
        </w:rPr>
        <w:t>, concretizate î</w:t>
      </w:r>
      <w:r w:rsidR="00672D36" w:rsidRPr="002B4FB3">
        <w:rPr>
          <w:rFonts w:ascii="Trebuchet MS" w:hAnsi="Trebuchet MS"/>
          <w:color w:val="244061" w:themeColor="accent1" w:themeShade="80"/>
        </w:rPr>
        <w:t xml:space="preserve">n </w:t>
      </w:r>
      <w:r w:rsidRPr="002B4FB3">
        <w:rPr>
          <w:rFonts w:ascii="Trebuchet MS" w:hAnsi="Trebuchet MS"/>
          <w:color w:val="244061" w:themeColor="accent1" w:themeShade="80"/>
        </w:rPr>
        <w:t xml:space="preserve">inițiative la nivel mondial, </w:t>
      </w:r>
      <w:r w:rsidRPr="002B4FB3">
        <w:rPr>
          <w:rFonts w:ascii="Trebuchet MS" w:hAnsi="Trebuchet MS"/>
          <w:color w:val="244061" w:themeColor="accent1" w:themeShade="80"/>
        </w:rPr>
        <w:lastRenderedPageBreak/>
        <w:t>european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național</w:t>
      </w:r>
      <w:r w:rsidR="00672D36" w:rsidRPr="002B4FB3">
        <w:rPr>
          <w:rFonts w:ascii="Trebuchet MS" w:hAnsi="Trebuchet MS"/>
          <w:color w:val="244061" w:themeColor="accent1" w:themeShade="80"/>
        </w:rPr>
        <w:t xml:space="preserve">, prin adoptarea unor reglementari specifice privind prevenirea, </w:t>
      </w:r>
      <w:r w:rsidRPr="002B4FB3">
        <w:rPr>
          <w:rFonts w:ascii="Trebuchet MS" w:hAnsi="Trebuchet MS"/>
          <w:color w:val="244061" w:themeColor="accent1" w:themeShade="80"/>
        </w:rPr>
        <w:t>protecția</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intervenția î</w:t>
      </w:r>
      <w:r w:rsidR="00672D36" w:rsidRPr="002B4FB3">
        <w:rPr>
          <w:rFonts w:ascii="Trebuchet MS" w:hAnsi="Trebuchet MS"/>
          <w:color w:val="244061" w:themeColor="accent1" w:themeShade="80"/>
        </w:rPr>
        <w:t xml:space="preserve">n </w:t>
      </w:r>
      <w:r w:rsidRPr="002B4FB3">
        <w:rPr>
          <w:rFonts w:ascii="Trebuchet MS" w:hAnsi="Trebuchet MS"/>
          <w:color w:val="244061" w:themeColor="accent1" w:themeShade="80"/>
        </w:rPr>
        <w:t>situații de urgență</w:t>
      </w:r>
      <w:r w:rsidR="00672D36" w:rsidRPr="002B4FB3">
        <w:rPr>
          <w:rFonts w:ascii="Trebuchet MS" w:hAnsi="Trebuchet MS"/>
          <w:color w:val="244061" w:themeColor="accent1" w:themeShade="80"/>
        </w:rPr>
        <w:t xml:space="preserve"> gen</w:t>
      </w:r>
      <w:r w:rsidR="0072639F" w:rsidRPr="002B4FB3">
        <w:rPr>
          <w:rFonts w:ascii="Trebuchet MS" w:hAnsi="Trebuchet MS"/>
          <w:color w:val="244061" w:themeColor="accent1" w:themeShade="80"/>
        </w:rPr>
        <w:t xml:space="preserve">erate de riscurile tehnologice. </w:t>
      </w:r>
      <w:r w:rsidR="00672D36" w:rsidRPr="002B4FB3">
        <w:rPr>
          <w:rFonts w:ascii="Trebuchet MS" w:hAnsi="Trebuchet MS"/>
          <w:color w:val="244061" w:themeColor="accent1" w:themeShade="80"/>
        </w:rPr>
        <w:t xml:space="preserve">Riscul tehnologic, spre deosebire de cel natural, poate fi controlat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redus pe mai multe c</w:t>
      </w:r>
      <w:r w:rsidRPr="002B4FB3">
        <w:rPr>
          <w:rFonts w:ascii="Trebuchet MS" w:hAnsi="Trebuchet MS"/>
          <w:color w:val="244061" w:themeColor="accent1" w:themeShade="80"/>
        </w:rPr>
        <w:t>ăi,</w:t>
      </w:r>
      <w:r w:rsidR="00672D36" w:rsidRPr="002B4FB3">
        <w:rPr>
          <w:rFonts w:ascii="Trebuchet MS" w:hAnsi="Trebuchet MS"/>
          <w:color w:val="244061" w:themeColor="accent1" w:themeShade="80"/>
        </w:rPr>
        <w:t xml:space="preserve"> necesitând </w:t>
      </w:r>
      <w:r w:rsidRPr="002B4FB3">
        <w:rPr>
          <w:rFonts w:ascii="Trebuchet MS" w:hAnsi="Trebuchet MS"/>
          <w:color w:val="244061" w:themeColor="accent1" w:themeShade="80"/>
        </w:rPr>
        <w:t>însă un management mult mai elaborat și</w:t>
      </w:r>
      <w:r w:rsidR="00672D36" w:rsidRPr="002B4FB3">
        <w:rPr>
          <w:rFonts w:ascii="Trebuchet MS" w:hAnsi="Trebuchet MS"/>
          <w:color w:val="244061" w:themeColor="accent1" w:themeShade="80"/>
        </w:rPr>
        <w:t xml:space="preserve"> personalizat pe fiecare categorie.</w:t>
      </w:r>
    </w:p>
    <w:p w14:paraId="72DC1BB5" w14:textId="77777777" w:rsidR="00672D36" w:rsidRPr="002B4FB3" w:rsidRDefault="00672D36" w:rsidP="00672D36">
      <w:pPr>
        <w:spacing w:after="0" w:line="240" w:lineRule="auto"/>
        <w:jc w:val="both"/>
        <w:rPr>
          <w:rFonts w:ascii="Trebuchet MS" w:hAnsi="Trebuchet MS"/>
          <w:color w:val="244061" w:themeColor="accent1" w:themeShade="80"/>
        </w:rPr>
      </w:pPr>
    </w:p>
    <w:p w14:paraId="011FF148" w14:textId="39FFF44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Dintre evenimentele generatoare de </w:t>
      </w:r>
      <w:r w:rsidR="0020208F" w:rsidRPr="002B4FB3">
        <w:rPr>
          <w:rFonts w:ascii="Trebuchet MS" w:hAnsi="Trebuchet MS"/>
          <w:color w:val="244061" w:themeColor="accent1" w:themeShade="80"/>
        </w:rPr>
        <w:t>situații de urgență</w:t>
      </w:r>
      <w:r w:rsidRPr="002B4FB3">
        <w:rPr>
          <w:rFonts w:ascii="Trebuchet MS" w:hAnsi="Trebuchet MS"/>
          <w:color w:val="244061" w:themeColor="accent1" w:themeShade="80"/>
        </w:rPr>
        <w:t xml:space="preserve"> pot fi </w:t>
      </w:r>
      <w:r w:rsidR="0020208F" w:rsidRPr="002B4FB3">
        <w:rPr>
          <w:rFonts w:ascii="Trebuchet MS" w:hAnsi="Trebuchet MS"/>
          <w:color w:val="244061" w:themeColor="accent1" w:themeShade="80"/>
        </w:rPr>
        <w:t>menționate</w:t>
      </w:r>
      <w:r w:rsidRPr="002B4FB3">
        <w:rPr>
          <w:rFonts w:ascii="Trebuchet MS" w:hAnsi="Trebuchet MS"/>
          <w:color w:val="244061" w:themeColor="accent1" w:themeShade="80"/>
        </w:rPr>
        <w:t>:</w:t>
      </w:r>
    </w:p>
    <w:p w14:paraId="41781AD1" w14:textId="4CDFD0CE" w:rsidR="00672D36" w:rsidRPr="002B4FB3" w:rsidRDefault="0020208F"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accidente î</w:t>
      </w:r>
      <w:r w:rsidR="00672D36" w:rsidRPr="002B4FB3">
        <w:rPr>
          <w:rFonts w:ascii="Trebuchet MS" w:hAnsi="Trebuchet MS"/>
          <w:color w:val="244061" w:themeColor="accent1" w:themeShade="80"/>
        </w:rPr>
        <w:t>n industrie</w:t>
      </w:r>
      <w:r w:rsidR="002F25E5" w:rsidRPr="002B4FB3">
        <w:rPr>
          <w:rFonts w:ascii="Trebuchet MS" w:hAnsi="Trebuchet MS"/>
          <w:color w:val="244061" w:themeColor="accent1" w:themeShade="80"/>
        </w:rPr>
        <w:t>;</w:t>
      </w:r>
    </w:p>
    <w:p w14:paraId="37A99E97" w14:textId="3EC2B09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accidente de transport</w:t>
      </w:r>
      <w:r w:rsidR="002F25E5" w:rsidRPr="002B4FB3">
        <w:rPr>
          <w:rFonts w:ascii="Trebuchet MS" w:hAnsi="Trebuchet MS"/>
          <w:color w:val="244061" w:themeColor="accent1" w:themeShade="80"/>
        </w:rPr>
        <w:t>;</w:t>
      </w:r>
    </w:p>
    <w:p w14:paraId="0135E3EC"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accidente nucleare;</w:t>
      </w:r>
    </w:p>
    <w:p w14:paraId="75C36BEB" w14:textId="270E5F2A" w:rsidR="002F25E5"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Pr="002B4FB3">
        <w:rPr>
          <w:rFonts w:ascii="Trebuchet MS" w:hAnsi="Trebuchet MS"/>
          <w:color w:val="244061" w:themeColor="accent1" w:themeShade="80"/>
        </w:rPr>
        <w:tab/>
      </w:r>
      <w:r w:rsidR="0020208F" w:rsidRPr="002B4FB3">
        <w:rPr>
          <w:rFonts w:ascii="Trebuchet MS" w:hAnsi="Trebuchet MS"/>
          <w:color w:val="244061" w:themeColor="accent1" w:themeShade="80"/>
        </w:rPr>
        <w:t>prăbușirea</w:t>
      </w:r>
      <w:r w:rsidRPr="002B4FB3">
        <w:rPr>
          <w:rFonts w:ascii="Trebuchet MS" w:hAnsi="Trebuchet MS"/>
          <w:color w:val="244061" w:themeColor="accent1" w:themeShade="80"/>
        </w:rPr>
        <w:t xml:space="preserve"> de </w:t>
      </w:r>
      <w:r w:rsidR="0020208F" w:rsidRPr="002B4FB3">
        <w:rPr>
          <w:rFonts w:ascii="Trebuchet MS" w:hAnsi="Trebuchet MS"/>
          <w:color w:val="244061" w:themeColor="accent1" w:themeShade="80"/>
        </w:rPr>
        <w:t>construcții</w:t>
      </w:r>
      <w:r w:rsidRPr="002B4FB3">
        <w:rPr>
          <w:rFonts w:ascii="Trebuchet MS" w:hAnsi="Trebuchet MS"/>
          <w:color w:val="244061" w:themeColor="accent1" w:themeShade="80"/>
        </w:rPr>
        <w:t xml:space="preserve">, </w:t>
      </w:r>
      <w:r w:rsidR="0020208F" w:rsidRPr="002B4FB3">
        <w:rPr>
          <w:rFonts w:ascii="Trebuchet MS" w:hAnsi="Trebuchet MS"/>
          <w:color w:val="244061" w:themeColor="accent1" w:themeShade="80"/>
        </w:rPr>
        <w:t>instalații</w:t>
      </w:r>
      <w:r w:rsidRPr="002B4FB3">
        <w:rPr>
          <w:rFonts w:ascii="Trebuchet MS" w:hAnsi="Trebuchet MS"/>
          <w:color w:val="244061" w:themeColor="accent1" w:themeShade="80"/>
        </w:rPr>
        <w:t xml:space="preserve"> sau amenajări</w:t>
      </w:r>
      <w:r w:rsidR="002F25E5"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w:t>
      </w:r>
    </w:p>
    <w:p w14:paraId="0B7578C7" w14:textId="3F7ED6AC"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w:t>
      </w:r>
      <w:r w:rsidR="0020208F" w:rsidRPr="002B4FB3">
        <w:rPr>
          <w:rFonts w:ascii="Trebuchet MS" w:hAnsi="Trebuchet MS"/>
          <w:color w:val="244061" w:themeColor="accent1" w:themeShade="80"/>
        </w:rPr>
        <w:t xml:space="preserve"> eșecul</w:t>
      </w:r>
      <w:r w:rsidRPr="002B4FB3">
        <w:rPr>
          <w:rFonts w:ascii="Trebuchet MS" w:hAnsi="Trebuchet MS"/>
          <w:color w:val="244061" w:themeColor="accent1" w:themeShade="80"/>
        </w:rPr>
        <w:t xml:space="preserve"> </w:t>
      </w:r>
      <w:r w:rsidR="0020208F" w:rsidRPr="002B4FB3">
        <w:rPr>
          <w:rFonts w:ascii="Trebuchet MS" w:hAnsi="Trebuchet MS"/>
          <w:color w:val="244061" w:themeColor="accent1" w:themeShade="80"/>
        </w:rPr>
        <w:t>utilităților</w:t>
      </w:r>
      <w:r w:rsidRPr="002B4FB3">
        <w:rPr>
          <w:rFonts w:ascii="Trebuchet MS" w:hAnsi="Trebuchet MS"/>
          <w:color w:val="244061" w:themeColor="accent1" w:themeShade="80"/>
        </w:rPr>
        <w:t xml:space="preserve"> publice </w:t>
      </w:r>
      <w:r w:rsidR="002F25E5"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avarii</w:t>
      </w:r>
      <w:r w:rsidR="002F25E5" w:rsidRPr="002B4FB3">
        <w:rPr>
          <w:rFonts w:ascii="Trebuchet MS" w:hAnsi="Trebuchet MS"/>
          <w:color w:val="244061" w:themeColor="accent1" w:themeShade="80"/>
        </w:rPr>
        <w:t>;</w:t>
      </w:r>
    </w:p>
    <w:p w14:paraId="31CCCBD9" w14:textId="77777777" w:rsidR="002F25E5" w:rsidRPr="002B4FB3" w:rsidRDefault="002F25E5"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f) </w:t>
      </w:r>
      <w:r w:rsidR="00672D36" w:rsidRPr="002B4FB3">
        <w:rPr>
          <w:rFonts w:ascii="Trebuchet MS" w:hAnsi="Trebuchet MS"/>
          <w:color w:val="244061" w:themeColor="accent1" w:themeShade="80"/>
        </w:rPr>
        <w:t>căderi de obiec</w:t>
      </w:r>
      <w:r w:rsidRPr="002B4FB3">
        <w:rPr>
          <w:rFonts w:ascii="Trebuchet MS" w:hAnsi="Trebuchet MS"/>
          <w:color w:val="244061" w:themeColor="accent1" w:themeShade="80"/>
        </w:rPr>
        <w:t>te din atmosfera sau din cosmos;</w:t>
      </w:r>
    </w:p>
    <w:p w14:paraId="34A72BEF" w14:textId="7E2AA1BA"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g) </w:t>
      </w:r>
      <w:r w:rsidR="0020208F" w:rsidRPr="002B4FB3">
        <w:rPr>
          <w:rFonts w:ascii="Trebuchet MS" w:hAnsi="Trebuchet MS"/>
          <w:color w:val="244061" w:themeColor="accent1" w:themeShade="80"/>
        </w:rPr>
        <w:t>muniție rămasă</w:t>
      </w:r>
      <w:r w:rsidRPr="002B4FB3">
        <w:rPr>
          <w:rFonts w:ascii="Trebuchet MS" w:hAnsi="Trebuchet MS"/>
          <w:color w:val="244061" w:themeColor="accent1" w:themeShade="80"/>
        </w:rPr>
        <w:t xml:space="preserve"> neexplodat</w:t>
      </w:r>
      <w:r w:rsidR="0020208F" w:rsidRPr="002B4FB3">
        <w:rPr>
          <w:rFonts w:ascii="Trebuchet MS" w:hAnsi="Trebuchet MS"/>
          <w:color w:val="244061" w:themeColor="accent1" w:themeShade="80"/>
        </w:rPr>
        <w:t>ă</w:t>
      </w:r>
      <w:r w:rsidR="002F25E5" w:rsidRPr="002B4FB3">
        <w:rPr>
          <w:rFonts w:ascii="Trebuchet MS" w:hAnsi="Trebuchet MS"/>
          <w:color w:val="244061" w:themeColor="accent1" w:themeShade="80"/>
        </w:rPr>
        <w:t>.</w:t>
      </w:r>
    </w:p>
    <w:p w14:paraId="0C4D334D" w14:textId="77777777" w:rsidR="00672D36" w:rsidRPr="002B4FB3" w:rsidRDefault="00672D36" w:rsidP="00672D36">
      <w:pPr>
        <w:spacing w:after="0" w:line="240" w:lineRule="auto"/>
        <w:jc w:val="both"/>
        <w:rPr>
          <w:rFonts w:ascii="Trebuchet MS" w:hAnsi="Trebuchet MS"/>
          <w:color w:val="244061" w:themeColor="accent1" w:themeShade="80"/>
        </w:rPr>
      </w:pPr>
    </w:p>
    <w:p w14:paraId="08B5C70A"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Riscuri biologice</w:t>
      </w:r>
    </w:p>
    <w:p w14:paraId="40A16CFD" w14:textId="03AFC2A6" w:rsidR="00672D36" w:rsidRPr="002B4FB3" w:rsidRDefault="00916D72"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Riscurile biologice se referă</w:t>
      </w:r>
      <w:r w:rsidR="00672D36" w:rsidRPr="002B4FB3">
        <w:rPr>
          <w:rFonts w:ascii="Trebuchet MS" w:hAnsi="Trebuchet MS"/>
          <w:color w:val="244061" w:themeColor="accent1" w:themeShade="80"/>
        </w:rPr>
        <w:t xml:space="preserve"> la urmările negative asupra </w:t>
      </w:r>
      <w:r w:rsidRPr="002B4FB3">
        <w:rPr>
          <w:rFonts w:ascii="Trebuchet MS" w:hAnsi="Trebuchet MS"/>
          <w:color w:val="244061" w:themeColor="accent1" w:themeShade="80"/>
        </w:rPr>
        <w:t>colectivităților</w:t>
      </w:r>
      <w:r w:rsidR="00672D36" w:rsidRPr="002B4FB3">
        <w:rPr>
          <w:rFonts w:ascii="Trebuchet MS" w:hAnsi="Trebuchet MS"/>
          <w:color w:val="244061" w:themeColor="accent1" w:themeShade="80"/>
        </w:rPr>
        <w:t xml:space="preserve"> de oameni, animale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asupra plantelor, cauzate de </w:t>
      </w:r>
      <w:r w:rsidRPr="002B4FB3">
        <w:rPr>
          <w:rFonts w:ascii="Trebuchet MS" w:hAnsi="Trebuchet MS"/>
          <w:color w:val="244061" w:themeColor="accent1" w:themeShade="80"/>
        </w:rPr>
        <w:t>îmbolnăviri sau de alte evenimente î</w:t>
      </w:r>
      <w:r w:rsidR="00672D36" w:rsidRPr="002B4FB3">
        <w:rPr>
          <w:rFonts w:ascii="Trebuchet MS" w:hAnsi="Trebuchet MS"/>
          <w:color w:val="244061" w:themeColor="accent1" w:themeShade="80"/>
        </w:rPr>
        <w:t xml:space="preserve">n </w:t>
      </w:r>
      <w:r w:rsidRPr="002B4FB3">
        <w:rPr>
          <w:rFonts w:ascii="Trebuchet MS" w:hAnsi="Trebuchet MS"/>
          <w:color w:val="244061" w:themeColor="accent1" w:themeShade="80"/>
        </w:rPr>
        <w:t>relație cu sănătatea ș</w:t>
      </w:r>
      <w:r w:rsidR="00672D36" w:rsidRPr="002B4FB3">
        <w:rPr>
          <w:rFonts w:ascii="Trebuchet MS" w:hAnsi="Trebuchet MS"/>
          <w:color w:val="244061" w:themeColor="accent1" w:themeShade="80"/>
        </w:rPr>
        <w:t xml:space="preserve">i care afectează un număr </w:t>
      </w:r>
      <w:r w:rsidRPr="002B4FB3">
        <w:rPr>
          <w:rFonts w:ascii="Trebuchet MS" w:hAnsi="Trebuchet MS"/>
          <w:color w:val="244061" w:themeColor="accent1" w:themeShade="80"/>
        </w:rPr>
        <w:t>neobișnuit</w:t>
      </w:r>
      <w:r w:rsidR="00672D36" w:rsidRPr="002B4FB3">
        <w:rPr>
          <w:rFonts w:ascii="Trebuchet MS" w:hAnsi="Trebuchet MS"/>
          <w:color w:val="244061" w:themeColor="accent1" w:themeShade="80"/>
        </w:rPr>
        <w:t xml:space="preserve"> de mare de indivizi.</w:t>
      </w:r>
    </w:p>
    <w:p w14:paraId="0BDEF766" w14:textId="77777777" w:rsidR="00672D36" w:rsidRPr="002B4FB3" w:rsidRDefault="00672D36" w:rsidP="00672D36">
      <w:pPr>
        <w:spacing w:after="0" w:line="240" w:lineRule="auto"/>
        <w:jc w:val="both"/>
        <w:rPr>
          <w:rFonts w:ascii="Trebuchet MS" w:hAnsi="Trebuchet MS"/>
          <w:color w:val="244061" w:themeColor="accent1" w:themeShade="80"/>
        </w:rPr>
      </w:pPr>
    </w:p>
    <w:p w14:paraId="03C5B8CF" w14:textId="67BE3834"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Evenimentele generatoare de </w:t>
      </w:r>
      <w:r w:rsidR="00404E8C"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404E8C"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sunt:</w:t>
      </w:r>
    </w:p>
    <w:p w14:paraId="534F8BE1" w14:textId="68C31225" w:rsidR="00672D36" w:rsidRPr="002B4FB3" w:rsidRDefault="0067417C" w:rsidP="00672D36">
      <w:pPr>
        <w:spacing w:after="0" w:line="240" w:lineRule="auto"/>
        <w:jc w:val="both"/>
        <w:rPr>
          <w:rFonts w:ascii="Trebuchet MS" w:hAnsi="Trebuchet MS"/>
          <w:color w:val="244061" w:themeColor="accent1" w:themeShade="80"/>
        </w:rPr>
      </w:pPr>
      <w:r>
        <w:rPr>
          <w:rFonts w:ascii="Trebuchet MS" w:hAnsi="Trebuchet MS"/>
          <w:color w:val="244061" w:themeColor="accent1" w:themeShade="80"/>
        </w:rPr>
        <w:t>a)</w:t>
      </w:r>
      <w:r>
        <w:rPr>
          <w:rFonts w:ascii="Trebuchet MS" w:hAnsi="Trebuchet MS"/>
          <w:color w:val="244061" w:themeColor="accent1" w:themeShade="80"/>
        </w:rPr>
        <w:tab/>
        <w:t>epidemii</w:t>
      </w:r>
    </w:p>
    <w:p w14:paraId="00594C75" w14:textId="61A452E4" w:rsidR="007F7F1E" w:rsidRPr="002B4FB3" w:rsidRDefault="0067417C" w:rsidP="00672D36">
      <w:pPr>
        <w:spacing w:after="0" w:line="240" w:lineRule="auto"/>
        <w:jc w:val="both"/>
        <w:rPr>
          <w:rFonts w:ascii="Trebuchet MS" w:hAnsi="Trebuchet MS"/>
          <w:color w:val="244061" w:themeColor="accent1" w:themeShade="80"/>
        </w:rPr>
      </w:pPr>
      <w:r>
        <w:rPr>
          <w:rFonts w:ascii="Trebuchet MS" w:hAnsi="Trebuchet MS"/>
          <w:color w:val="244061" w:themeColor="accent1" w:themeShade="80"/>
        </w:rPr>
        <w:t>b)</w:t>
      </w:r>
      <w:r>
        <w:rPr>
          <w:rFonts w:ascii="Trebuchet MS" w:hAnsi="Trebuchet MS"/>
          <w:color w:val="244061" w:themeColor="accent1" w:themeShade="80"/>
        </w:rPr>
        <w:tab/>
        <w:t>epizootii</w:t>
      </w:r>
    </w:p>
    <w:p w14:paraId="2DB616CC" w14:textId="61400AB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007F7F1E" w:rsidRPr="002B4FB3">
        <w:rPr>
          <w:rFonts w:ascii="Trebuchet MS" w:hAnsi="Trebuchet MS"/>
          <w:color w:val="244061" w:themeColor="accent1" w:themeShade="80"/>
        </w:rPr>
        <w:t xml:space="preserve">        </w:t>
      </w:r>
      <w:proofErr w:type="spellStart"/>
      <w:r w:rsidRPr="002B4FB3">
        <w:rPr>
          <w:rFonts w:ascii="Trebuchet MS" w:hAnsi="Trebuchet MS"/>
          <w:color w:val="244061" w:themeColor="accent1" w:themeShade="80"/>
        </w:rPr>
        <w:t>zooi</w:t>
      </w:r>
      <w:r w:rsidR="00624E11" w:rsidRPr="002B4FB3">
        <w:rPr>
          <w:rFonts w:ascii="Trebuchet MS" w:hAnsi="Trebuchet MS"/>
          <w:color w:val="244061" w:themeColor="accent1" w:themeShade="80"/>
        </w:rPr>
        <w:t>t</w:t>
      </w:r>
      <w:r w:rsidRPr="002B4FB3">
        <w:rPr>
          <w:rFonts w:ascii="Trebuchet MS" w:hAnsi="Trebuchet MS"/>
          <w:color w:val="244061" w:themeColor="accent1" w:themeShade="80"/>
        </w:rPr>
        <w:t>oze</w:t>
      </w:r>
      <w:proofErr w:type="spellEnd"/>
      <w:r w:rsidRPr="002B4FB3">
        <w:rPr>
          <w:rFonts w:ascii="Trebuchet MS" w:hAnsi="Trebuchet MS"/>
          <w:color w:val="244061" w:themeColor="accent1" w:themeShade="80"/>
        </w:rPr>
        <w:t>.</w:t>
      </w:r>
    </w:p>
    <w:p w14:paraId="4C85CF7E" w14:textId="77777777" w:rsidR="00677FCA" w:rsidRPr="002B4FB3" w:rsidRDefault="00677FCA" w:rsidP="00672D36">
      <w:pPr>
        <w:spacing w:after="0" w:line="240" w:lineRule="auto"/>
        <w:jc w:val="both"/>
        <w:rPr>
          <w:rFonts w:ascii="Trebuchet MS" w:hAnsi="Trebuchet MS"/>
          <w:color w:val="244061" w:themeColor="accent1" w:themeShade="80"/>
        </w:rPr>
      </w:pPr>
    </w:p>
    <w:p w14:paraId="3D9564B4"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 Riscul de incendiu</w:t>
      </w:r>
    </w:p>
    <w:p w14:paraId="27452A01" w14:textId="6BA1F86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Riscul de incendiu este cel mai frecvent risc care se manifest</w:t>
      </w:r>
      <w:r w:rsidR="00404E8C"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pe teritoriul </w:t>
      </w:r>
      <w:r w:rsidR="00404E8C"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producerea lui reprezentând o </w:t>
      </w:r>
      <w:r w:rsidR="00404E8C" w:rsidRPr="002B4FB3">
        <w:rPr>
          <w:rFonts w:ascii="Trebuchet MS" w:hAnsi="Trebuchet MS"/>
          <w:color w:val="244061" w:themeColor="accent1" w:themeShade="80"/>
        </w:rPr>
        <w:t>situație de urgență</w:t>
      </w:r>
      <w:r w:rsidRPr="002B4FB3">
        <w:rPr>
          <w:rFonts w:ascii="Trebuchet MS" w:hAnsi="Trebuchet MS"/>
          <w:color w:val="244061" w:themeColor="accent1" w:themeShade="80"/>
        </w:rPr>
        <w:t xml:space="preserve"> de tip special, fenomen care afectează domenii importante ale </w:t>
      </w:r>
      <w:r w:rsidR="00404E8C" w:rsidRPr="002B4FB3">
        <w:rPr>
          <w:rFonts w:ascii="Trebuchet MS" w:hAnsi="Trebuchet MS"/>
          <w:color w:val="244061" w:themeColor="accent1" w:themeShade="80"/>
        </w:rPr>
        <w:t>activității</w:t>
      </w:r>
      <w:r w:rsidRPr="002B4FB3">
        <w:rPr>
          <w:rFonts w:ascii="Trebuchet MS" w:hAnsi="Trebuchet MS"/>
          <w:color w:val="244061" w:themeColor="accent1" w:themeShade="80"/>
        </w:rPr>
        <w:t xml:space="preserve"> </w:t>
      </w:r>
      <w:r w:rsidR="00404E8C" w:rsidRPr="002B4FB3">
        <w:rPr>
          <w:rFonts w:ascii="Trebuchet MS" w:hAnsi="Trebuchet MS"/>
          <w:color w:val="244061" w:themeColor="accent1" w:themeShade="80"/>
        </w:rPr>
        <w:t>vieții</w:t>
      </w:r>
      <w:r w:rsidRPr="002B4FB3">
        <w:rPr>
          <w:rFonts w:ascii="Trebuchet MS" w:hAnsi="Trebuchet MS"/>
          <w:color w:val="244061" w:themeColor="accent1" w:themeShade="80"/>
        </w:rPr>
        <w:t xml:space="preserve"> economice </w:t>
      </w:r>
      <w:r w:rsidR="00404E8C"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sociale, precum </w:t>
      </w:r>
      <w:r w:rsidR="00404E8C" w:rsidRPr="002B4FB3">
        <w:rPr>
          <w:rFonts w:ascii="Trebuchet MS" w:hAnsi="Trebuchet MS"/>
          <w:color w:val="244061" w:themeColor="accent1" w:themeShade="80"/>
        </w:rPr>
        <w:t>construcții</w:t>
      </w:r>
      <w:r w:rsidRPr="002B4FB3">
        <w:rPr>
          <w:rFonts w:ascii="Trebuchet MS" w:hAnsi="Trebuchet MS"/>
          <w:color w:val="244061" w:themeColor="accent1" w:themeShade="80"/>
        </w:rPr>
        <w:t xml:space="preserve">, </w:t>
      </w:r>
      <w:r w:rsidR="00404E8C" w:rsidRPr="002B4FB3">
        <w:rPr>
          <w:rFonts w:ascii="Trebuchet MS" w:hAnsi="Trebuchet MS"/>
          <w:color w:val="244061" w:themeColor="accent1" w:themeShade="80"/>
        </w:rPr>
        <w:t>instalații</w:t>
      </w:r>
      <w:r w:rsidRPr="002B4FB3">
        <w:rPr>
          <w:rFonts w:ascii="Trebuchet MS" w:hAnsi="Trebuchet MS"/>
          <w:color w:val="244061" w:themeColor="accent1" w:themeShade="80"/>
        </w:rPr>
        <w:t xml:space="preserve">, amenajări, păduri, mijloace de transport, culturi </w:t>
      </w:r>
      <w:r w:rsidR="00404E8C" w:rsidRPr="002B4FB3">
        <w:rPr>
          <w:rFonts w:ascii="Trebuchet MS" w:hAnsi="Trebuchet MS"/>
          <w:color w:val="244061" w:themeColor="accent1" w:themeShade="80"/>
        </w:rPr>
        <w:t>agricole</w:t>
      </w:r>
      <w:r w:rsidRPr="002B4FB3">
        <w:rPr>
          <w:rFonts w:ascii="Trebuchet MS" w:hAnsi="Trebuchet MS"/>
          <w:color w:val="244061" w:themeColor="accent1" w:themeShade="80"/>
        </w:rPr>
        <w:t xml:space="preserve"> etc. Ca urmare, securitatea la incendiu a constituit </w:t>
      </w:r>
      <w:r w:rsidR="00404E8C" w:rsidRPr="002B4FB3">
        <w:rPr>
          <w:rFonts w:ascii="Trebuchet MS" w:hAnsi="Trebuchet MS"/>
          <w:color w:val="244061" w:themeColor="accent1" w:themeShade="80"/>
        </w:rPr>
        <w:t>ș</w:t>
      </w:r>
      <w:r w:rsidRPr="002B4FB3">
        <w:rPr>
          <w:rFonts w:ascii="Trebuchet MS" w:hAnsi="Trebuchet MS"/>
          <w:color w:val="244061" w:themeColor="accent1" w:themeShade="80"/>
        </w:rPr>
        <w:t>i va constitui o preocupare major</w:t>
      </w:r>
      <w:r w:rsidR="00404E8C"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pentru fiecare comunitate.</w:t>
      </w:r>
    </w:p>
    <w:p w14:paraId="23692F53" w14:textId="77777777" w:rsidR="00672D36" w:rsidRPr="002B4FB3" w:rsidRDefault="00672D36" w:rsidP="00672D36">
      <w:pPr>
        <w:spacing w:after="0" w:line="240" w:lineRule="auto"/>
        <w:jc w:val="both"/>
        <w:rPr>
          <w:rFonts w:ascii="Trebuchet MS" w:hAnsi="Trebuchet MS"/>
          <w:color w:val="244061" w:themeColor="accent1" w:themeShade="80"/>
        </w:rPr>
      </w:pPr>
    </w:p>
    <w:p w14:paraId="15493728" w14:textId="335EADE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Securitatea la incendiu este definit</w:t>
      </w:r>
      <w:r w:rsidR="00824BD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ca managementul riscurilor specifice de incendiu la toate nivelurile, prin prevenirea incendiilor, protejarea </w:t>
      </w:r>
      <w:r w:rsidR="00824BD3" w:rsidRPr="002B4FB3">
        <w:rPr>
          <w:rFonts w:ascii="Trebuchet MS" w:hAnsi="Trebuchet MS"/>
          <w:color w:val="244061" w:themeColor="accent1" w:themeShade="80"/>
        </w:rPr>
        <w:t>populației față</w:t>
      </w:r>
      <w:r w:rsidRPr="002B4FB3">
        <w:rPr>
          <w:rFonts w:ascii="Trebuchet MS" w:hAnsi="Trebuchet MS"/>
          <w:color w:val="244061" w:themeColor="accent1" w:themeShade="80"/>
        </w:rPr>
        <w:t xml:space="preserve"> de efectele lor </w:t>
      </w:r>
      <w:r w:rsidR="00824BD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optimizarea </w:t>
      </w:r>
      <w:r w:rsidR="00824BD3" w:rsidRPr="002B4FB3">
        <w:rPr>
          <w:rFonts w:ascii="Trebuchet MS" w:hAnsi="Trebuchet MS"/>
          <w:color w:val="244061" w:themeColor="accent1" w:themeShade="80"/>
        </w:rPr>
        <w:t>intervenției. Î</w:t>
      </w:r>
      <w:r w:rsidRPr="002B4FB3">
        <w:rPr>
          <w:rFonts w:ascii="Trebuchet MS" w:hAnsi="Trebuchet MS"/>
          <w:color w:val="244061" w:themeColor="accent1" w:themeShade="80"/>
        </w:rPr>
        <w:t xml:space="preserve">n prezent, reprezintă o </w:t>
      </w:r>
      <w:r w:rsidR="00824BD3" w:rsidRPr="002B4FB3">
        <w:rPr>
          <w:rFonts w:ascii="Trebuchet MS" w:hAnsi="Trebuchet MS"/>
          <w:color w:val="244061" w:themeColor="accent1" w:themeShade="80"/>
        </w:rPr>
        <w:t>cerință</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esențială</w:t>
      </w:r>
      <w:r w:rsidRPr="002B4FB3">
        <w:rPr>
          <w:rFonts w:ascii="Trebuchet MS" w:hAnsi="Trebuchet MS"/>
          <w:color w:val="244061" w:themeColor="accent1" w:themeShade="80"/>
        </w:rPr>
        <w:t xml:space="preserve"> de proiectare a </w:t>
      </w:r>
      <w:r w:rsidR="00824BD3" w:rsidRPr="002B4FB3">
        <w:rPr>
          <w:rFonts w:ascii="Trebuchet MS" w:hAnsi="Trebuchet MS"/>
          <w:color w:val="244061" w:themeColor="accent1" w:themeShade="80"/>
        </w:rPr>
        <w:t>construcțiilor</w:t>
      </w:r>
      <w:r w:rsidRPr="002B4FB3">
        <w:rPr>
          <w:rFonts w:ascii="Trebuchet MS" w:hAnsi="Trebuchet MS"/>
          <w:color w:val="244061" w:themeColor="accent1" w:themeShade="80"/>
        </w:rPr>
        <w:t xml:space="preserve">, incendiul fiind factorul determinant </w:t>
      </w:r>
      <w:r w:rsidR="00824BD3" w:rsidRPr="002B4FB3">
        <w:rPr>
          <w:rFonts w:ascii="Trebuchet MS" w:hAnsi="Trebuchet MS"/>
          <w:color w:val="244061" w:themeColor="accent1" w:themeShade="80"/>
        </w:rPr>
        <w:t>î</w:t>
      </w:r>
      <w:r w:rsidRPr="002B4FB3">
        <w:rPr>
          <w:rFonts w:ascii="Trebuchet MS" w:hAnsi="Trebuchet MS"/>
          <w:color w:val="244061" w:themeColor="accent1" w:themeShade="80"/>
        </w:rPr>
        <w:t xml:space="preserve">n dimensionarea </w:t>
      </w:r>
      <w:r w:rsidR="00824BD3" w:rsidRPr="002B4FB3">
        <w:rPr>
          <w:rFonts w:ascii="Trebuchet MS" w:hAnsi="Trebuchet MS"/>
          <w:color w:val="244061" w:themeColor="accent1" w:themeShade="80"/>
        </w:rPr>
        <w:t>construcțiilor de importanță</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excepțională</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ș</w:t>
      </w:r>
      <w:r w:rsidRPr="002B4FB3">
        <w:rPr>
          <w:rFonts w:ascii="Trebuchet MS" w:hAnsi="Trebuchet MS"/>
          <w:color w:val="244061" w:themeColor="accent1" w:themeShade="80"/>
        </w:rPr>
        <w:t>i deosebit</w:t>
      </w:r>
      <w:r w:rsidR="00824BD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Abordarea tehnica a </w:t>
      </w:r>
      <w:r w:rsidR="00824BD3" w:rsidRPr="002B4FB3">
        <w:rPr>
          <w:rFonts w:ascii="Trebuchet MS" w:hAnsi="Trebuchet MS"/>
          <w:color w:val="244061" w:themeColor="accent1" w:themeShade="80"/>
        </w:rPr>
        <w:t>securității</w:t>
      </w:r>
      <w:r w:rsidRPr="002B4FB3">
        <w:rPr>
          <w:rFonts w:ascii="Trebuchet MS" w:hAnsi="Trebuchet MS"/>
          <w:color w:val="244061" w:themeColor="accent1" w:themeShade="80"/>
        </w:rPr>
        <w:t xml:space="preserve"> la incendiu const</w:t>
      </w:r>
      <w:r w:rsidR="00824BD3" w:rsidRPr="002B4FB3">
        <w:rPr>
          <w:rFonts w:ascii="Trebuchet MS" w:hAnsi="Trebuchet MS"/>
          <w:color w:val="244061" w:themeColor="accent1" w:themeShade="80"/>
        </w:rPr>
        <w:t>ă î</w:t>
      </w:r>
      <w:r w:rsidRPr="002B4FB3">
        <w:rPr>
          <w:rFonts w:ascii="Trebuchet MS" w:hAnsi="Trebuchet MS"/>
          <w:color w:val="244061" w:themeColor="accent1" w:themeShade="80"/>
        </w:rPr>
        <w:t>n ap</w:t>
      </w:r>
      <w:r w:rsidR="00824BD3" w:rsidRPr="002B4FB3">
        <w:rPr>
          <w:rFonts w:ascii="Trebuchet MS" w:hAnsi="Trebuchet MS"/>
          <w:color w:val="244061" w:themeColor="accent1" w:themeShade="80"/>
        </w:rPr>
        <w:t>licarea unor principii tehnice ș</w:t>
      </w:r>
      <w:r w:rsidRPr="002B4FB3">
        <w:rPr>
          <w:rFonts w:ascii="Trebuchet MS" w:hAnsi="Trebuchet MS"/>
          <w:color w:val="244061" w:themeColor="accent1" w:themeShade="80"/>
        </w:rPr>
        <w:t xml:space="preserve">i metode specifice de calcul pentru a evalua nivelul minim de </w:t>
      </w:r>
      <w:r w:rsidR="00824BD3" w:rsidRPr="002B4FB3">
        <w:rPr>
          <w:rFonts w:ascii="Trebuchet MS" w:hAnsi="Trebuchet MS"/>
          <w:color w:val="244061" w:themeColor="accent1" w:themeShade="80"/>
        </w:rPr>
        <w:t>protecție</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pentru a proiecta </w:t>
      </w:r>
      <w:r w:rsidR="00824BD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calcula </w:t>
      </w:r>
      <w:r w:rsidR="00824BD3" w:rsidRPr="002B4FB3">
        <w:rPr>
          <w:rFonts w:ascii="Trebuchet MS" w:hAnsi="Trebuchet MS"/>
          <w:color w:val="244061" w:themeColor="accent1" w:themeShade="80"/>
        </w:rPr>
        <w:t>mă</w:t>
      </w:r>
      <w:r w:rsidRPr="002B4FB3">
        <w:rPr>
          <w:rFonts w:ascii="Trebuchet MS" w:hAnsi="Trebuchet MS"/>
          <w:color w:val="244061" w:themeColor="accent1" w:themeShade="80"/>
        </w:rPr>
        <w:t xml:space="preserve">surile de </w:t>
      </w:r>
      <w:r w:rsidR="00824BD3" w:rsidRPr="002B4FB3">
        <w:rPr>
          <w:rFonts w:ascii="Trebuchet MS" w:hAnsi="Trebuchet MS"/>
          <w:color w:val="244061" w:themeColor="accent1" w:themeShade="80"/>
        </w:rPr>
        <w:t>siguranță</w:t>
      </w:r>
      <w:r w:rsidRPr="002B4FB3">
        <w:rPr>
          <w:rFonts w:ascii="Trebuchet MS" w:hAnsi="Trebuchet MS"/>
          <w:color w:val="244061" w:themeColor="accent1" w:themeShade="80"/>
        </w:rPr>
        <w:t xml:space="preserve"> necesare, acestea fiind cuprinse </w:t>
      </w:r>
      <w:r w:rsidR="00824BD3" w:rsidRPr="002B4FB3">
        <w:rPr>
          <w:rFonts w:ascii="Trebuchet MS" w:hAnsi="Trebuchet MS"/>
          <w:color w:val="244061" w:themeColor="accent1" w:themeShade="80"/>
        </w:rPr>
        <w:t>î</w:t>
      </w:r>
      <w:r w:rsidRPr="002B4FB3">
        <w:rPr>
          <w:rFonts w:ascii="Trebuchet MS" w:hAnsi="Trebuchet MS"/>
          <w:color w:val="244061" w:themeColor="accent1" w:themeShade="80"/>
        </w:rPr>
        <w:t>n reglement</w:t>
      </w:r>
      <w:r w:rsidR="00824BD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ri specifice, stabilite pe plan european prin Directiva referitoare la produse pentru </w:t>
      </w:r>
      <w:r w:rsidR="00824BD3" w:rsidRPr="002B4FB3">
        <w:rPr>
          <w:rFonts w:ascii="Trebuchet MS" w:hAnsi="Trebuchet MS"/>
          <w:color w:val="244061" w:themeColor="accent1" w:themeShade="80"/>
        </w:rPr>
        <w:t>construcții</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prin documentele subsecvente, </w:t>
      </w:r>
      <w:r w:rsidR="00824BD3" w:rsidRPr="002B4FB3">
        <w:rPr>
          <w:rFonts w:ascii="Trebuchet MS" w:hAnsi="Trebuchet MS"/>
          <w:color w:val="244061" w:themeColor="accent1" w:themeShade="80"/>
        </w:rPr>
        <w:t>î</w:t>
      </w:r>
      <w:r w:rsidRPr="002B4FB3">
        <w:rPr>
          <w:rFonts w:ascii="Trebuchet MS" w:hAnsi="Trebuchet MS"/>
          <w:color w:val="244061" w:themeColor="accent1" w:themeShade="80"/>
        </w:rPr>
        <w:t xml:space="preserve">n principal deciziile CE referitoare la </w:t>
      </w:r>
      <w:proofErr w:type="spellStart"/>
      <w:r w:rsidRPr="002B4FB3">
        <w:rPr>
          <w:rFonts w:ascii="Trebuchet MS" w:hAnsi="Trebuchet MS"/>
          <w:color w:val="244061" w:themeColor="accent1" w:themeShade="80"/>
        </w:rPr>
        <w:t>emaciasele</w:t>
      </w:r>
      <w:proofErr w:type="spellEnd"/>
      <w:r w:rsidRPr="002B4FB3">
        <w:rPr>
          <w:rFonts w:ascii="Trebuchet MS" w:hAnsi="Trebuchet MS"/>
          <w:color w:val="244061" w:themeColor="accent1" w:themeShade="80"/>
        </w:rPr>
        <w:t xml:space="preserve"> de </w:t>
      </w:r>
      <w:r w:rsidR="00824BD3" w:rsidRPr="002B4FB3">
        <w:rPr>
          <w:rFonts w:ascii="Trebuchet MS" w:hAnsi="Trebuchet MS"/>
          <w:color w:val="244061" w:themeColor="accent1" w:themeShade="80"/>
        </w:rPr>
        <w:t>reacție</w:t>
      </w:r>
      <w:r w:rsidRPr="002B4FB3">
        <w:rPr>
          <w:rFonts w:ascii="Trebuchet MS" w:hAnsi="Trebuchet MS"/>
          <w:color w:val="244061" w:themeColor="accent1" w:themeShade="80"/>
        </w:rPr>
        <w:t xml:space="preserve"> la </w:t>
      </w:r>
      <w:r w:rsidR="00824BD3" w:rsidRPr="002B4FB3">
        <w:rPr>
          <w:rFonts w:ascii="Trebuchet MS" w:hAnsi="Trebuchet MS"/>
          <w:color w:val="244061" w:themeColor="accent1" w:themeShade="80"/>
        </w:rPr>
        <w:t>foc și de rezistență</w:t>
      </w:r>
      <w:r w:rsidR="00B3040B" w:rsidRPr="002B4FB3">
        <w:rPr>
          <w:rFonts w:ascii="Trebuchet MS" w:hAnsi="Trebuchet MS"/>
          <w:color w:val="244061" w:themeColor="accent1" w:themeShade="80"/>
        </w:rPr>
        <w:t xml:space="preserve"> la foc</w:t>
      </w:r>
      <w:r w:rsidR="00824BD3" w:rsidRPr="002B4FB3">
        <w:rPr>
          <w:rFonts w:ascii="Trebuchet MS" w:hAnsi="Trebuchet MS"/>
          <w:color w:val="244061" w:themeColor="accent1" w:themeShade="80"/>
        </w:rPr>
        <w:t>, reglementari deja preluate î</w:t>
      </w:r>
      <w:r w:rsidRPr="002B4FB3">
        <w:rPr>
          <w:rFonts w:ascii="Trebuchet MS" w:hAnsi="Trebuchet MS"/>
          <w:color w:val="244061" w:themeColor="accent1" w:themeShade="80"/>
        </w:rPr>
        <w:t xml:space="preserve">n </w:t>
      </w:r>
      <w:r w:rsidR="00824BD3" w:rsidRPr="002B4FB3">
        <w:rPr>
          <w:rFonts w:ascii="Trebuchet MS" w:hAnsi="Trebuchet MS"/>
          <w:color w:val="244061" w:themeColor="accent1" w:themeShade="80"/>
        </w:rPr>
        <w:t>legislația</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națională</w:t>
      </w:r>
      <w:r w:rsidRPr="002B4FB3">
        <w:rPr>
          <w:rFonts w:ascii="Trebuchet MS" w:hAnsi="Trebuchet MS"/>
          <w:color w:val="244061" w:themeColor="accent1" w:themeShade="80"/>
        </w:rPr>
        <w:t>.</w:t>
      </w:r>
    </w:p>
    <w:p w14:paraId="34D5AF41" w14:textId="42F6258C" w:rsidR="00672D36" w:rsidRPr="002B4FB3" w:rsidRDefault="00824BD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Din analizele statistice rezultă</w:t>
      </w:r>
      <w:r w:rsidR="00672D36" w:rsidRPr="002B4FB3">
        <w:rPr>
          <w:rFonts w:ascii="Trebuchet MS" w:hAnsi="Trebuchet MS"/>
          <w:color w:val="244061" w:themeColor="accent1" w:themeShade="80"/>
        </w:rPr>
        <w:t xml:space="preserve"> c</w:t>
      </w:r>
      <w:r w:rsidRPr="002B4FB3">
        <w:rPr>
          <w:rFonts w:ascii="Trebuchet MS" w:hAnsi="Trebuchet MS"/>
          <w:color w:val="244061" w:themeColor="accent1" w:themeShade="80"/>
        </w:rPr>
        <w:t>ă în ț</w:t>
      </w:r>
      <w:r w:rsidR="00672D36" w:rsidRPr="002B4FB3">
        <w:rPr>
          <w:rFonts w:ascii="Trebuchet MS" w:hAnsi="Trebuchet MS"/>
          <w:color w:val="244061" w:themeColor="accent1" w:themeShade="80"/>
        </w:rPr>
        <w:t xml:space="preserve">ara noastră ponderea peste 75% o </w:t>
      </w:r>
      <w:r w:rsidRPr="002B4FB3">
        <w:rPr>
          <w:rFonts w:ascii="Trebuchet MS" w:hAnsi="Trebuchet MS"/>
          <w:color w:val="244061" w:themeColor="accent1" w:themeShade="80"/>
        </w:rPr>
        <w:t>reprezintă incendiile la gospodă</w:t>
      </w:r>
      <w:r w:rsidR="00672D36" w:rsidRPr="002B4FB3">
        <w:rPr>
          <w:rFonts w:ascii="Trebuchet MS" w:hAnsi="Trebuchet MS"/>
          <w:color w:val="244061" w:themeColor="accent1" w:themeShade="80"/>
        </w:rPr>
        <w:t xml:space="preserve">rii </w:t>
      </w:r>
      <w:r w:rsidRPr="002B4FB3">
        <w:rPr>
          <w:rFonts w:ascii="Trebuchet MS" w:hAnsi="Trebuchet MS"/>
          <w:color w:val="244061" w:themeColor="accent1" w:themeShade="80"/>
        </w:rPr>
        <w:t>cetățenești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Deși</w:t>
      </w:r>
      <w:r w:rsidR="00672D36" w:rsidRPr="002B4FB3">
        <w:rPr>
          <w:rFonts w:ascii="Trebuchet MS" w:hAnsi="Trebuchet MS"/>
          <w:color w:val="244061" w:themeColor="accent1" w:themeShade="80"/>
        </w:rPr>
        <w:t xml:space="preserve"> raportat la </w:t>
      </w:r>
      <w:r w:rsidRPr="002B4FB3">
        <w:rPr>
          <w:rFonts w:ascii="Trebuchet MS" w:hAnsi="Trebuchet MS"/>
          <w:color w:val="244061" w:themeColor="accent1" w:themeShade="80"/>
        </w:rPr>
        <w:t>populație,</w:t>
      </w:r>
      <w:r w:rsidR="00672D36" w:rsidRPr="002B4FB3">
        <w:rPr>
          <w:rFonts w:ascii="Trebuchet MS" w:hAnsi="Trebuchet MS"/>
          <w:color w:val="244061" w:themeColor="accent1" w:themeShade="80"/>
        </w:rPr>
        <w:t xml:space="preserve"> numărul incendiilor este cel mai mic din Europa, </w:t>
      </w:r>
      <w:r w:rsidRPr="002B4FB3">
        <w:rPr>
          <w:rFonts w:ascii="Trebuchet MS" w:hAnsi="Trebuchet MS"/>
          <w:color w:val="244061" w:themeColor="accent1" w:themeShade="80"/>
        </w:rPr>
        <w:t>î</w:t>
      </w:r>
      <w:r w:rsidR="00672D36" w:rsidRPr="002B4FB3">
        <w:rPr>
          <w:rFonts w:ascii="Trebuchet MS" w:hAnsi="Trebuchet MS"/>
          <w:color w:val="244061" w:themeColor="accent1" w:themeShade="80"/>
        </w:rPr>
        <w:t>n Rom</w:t>
      </w:r>
      <w:r w:rsidRPr="002B4FB3">
        <w:rPr>
          <w:rFonts w:ascii="Trebuchet MS" w:hAnsi="Trebuchet MS"/>
          <w:color w:val="244061" w:themeColor="accent1" w:themeShade="80"/>
        </w:rPr>
        <w:t>ânia se înregistrează anual, î</w:t>
      </w:r>
      <w:r w:rsidR="00672D36" w:rsidRPr="002B4FB3">
        <w:rPr>
          <w:rFonts w:ascii="Trebuchet MS" w:hAnsi="Trebuchet MS"/>
          <w:color w:val="244061" w:themeColor="accent1" w:themeShade="80"/>
        </w:rPr>
        <w:t xml:space="preserve">n medie, </w:t>
      </w:r>
      <w:r w:rsidRPr="002B4FB3">
        <w:rPr>
          <w:rFonts w:ascii="Trebuchet MS" w:hAnsi="Trebuchet MS"/>
          <w:color w:val="244061" w:themeColor="accent1" w:themeShade="80"/>
        </w:rPr>
        <w:t>peste 200 de persoane decedate în incendii, din cauza neglijenței acestora. Această</w:t>
      </w:r>
      <w:r w:rsidR="00672D36" w:rsidRPr="002B4FB3">
        <w:rPr>
          <w:rFonts w:ascii="Trebuchet MS" w:hAnsi="Trebuchet MS"/>
          <w:color w:val="244061" w:themeColor="accent1" w:themeShade="80"/>
        </w:rPr>
        <w:t xml:space="preserve"> realitate </w:t>
      </w:r>
      <w:r w:rsidRPr="002B4FB3">
        <w:rPr>
          <w:rFonts w:ascii="Trebuchet MS" w:hAnsi="Trebuchet MS"/>
          <w:color w:val="244061" w:themeColor="accent1" w:themeShade="80"/>
        </w:rPr>
        <w:lastRenderedPageBreak/>
        <w:t>dovedește</w:t>
      </w:r>
      <w:r w:rsidR="00672D36" w:rsidRPr="002B4FB3">
        <w:rPr>
          <w:rFonts w:ascii="Trebuchet MS" w:hAnsi="Trebuchet MS"/>
          <w:color w:val="244061" w:themeColor="accent1" w:themeShade="80"/>
        </w:rPr>
        <w:t xml:space="preserve"> cu mult</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claritate lipsa culturii de securitate la un segment semnificativ de </w:t>
      </w:r>
      <w:r w:rsidRPr="002B4FB3">
        <w:rPr>
          <w:rFonts w:ascii="Trebuchet MS" w:hAnsi="Trebuchet MS"/>
          <w:color w:val="244061" w:themeColor="accent1" w:themeShade="80"/>
        </w:rPr>
        <w:t>populație, mai ales î</w:t>
      </w:r>
      <w:r w:rsidR="00672D36" w:rsidRPr="002B4FB3">
        <w:rPr>
          <w:rFonts w:ascii="Trebuchet MS" w:hAnsi="Trebuchet MS"/>
          <w:color w:val="244061" w:themeColor="accent1" w:themeShade="80"/>
        </w:rPr>
        <w:t>n mediile cu un grad ridicat de sărăcie.</w:t>
      </w:r>
    </w:p>
    <w:p w14:paraId="04B13386" w14:textId="77777777" w:rsidR="00672D36" w:rsidRPr="002B4FB3" w:rsidRDefault="00672D36" w:rsidP="00672D36">
      <w:pPr>
        <w:spacing w:after="0" w:line="240" w:lineRule="auto"/>
        <w:jc w:val="both"/>
        <w:rPr>
          <w:rFonts w:ascii="Trebuchet MS" w:hAnsi="Trebuchet MS"/>
          <w:color w:val="244061" w:themeColor="accent1" w:themeShade="80"/>
        </w:rPr>
      </w:pPr>
    </w:p>
    <w:p w14:paraId="1D12462B" w14:textId="648349EE" w:rsidR="00672D36" w:rsidRPr="002B4FB3" w:rsidRDefault="00824BD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Direcții</w:t>
      </w:r>
      <w:r w:rsidR="00B3040B" w:rsidRPr="002B4FB3">
        <w:rPr>
          <w:rFonts w:ascii="Trebuchet MS" w:hAnsi="Trebuchet MS"/>
          <w:color w:val="244061" w:themeColor="accent1" w:themeShade="80"/>
        </w:rPr>
        <w:t xml:space="preserve"> de acțiune:</w:t>
      </w:r>
    </w:p>
    <w:p w14:paraId="611A92B8" w14:textId="594B087B" w:rsidR="00672D36" w:rsidRPr="002B4FB3" w:rsidRDefault="00824BD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Direcțiile</w:t>
      </w:r>
      <w:r w:rsidR="00672D36" w:rsidRPr="002B4FB3">
        <w:rPr>
          <w:rFonts w:ascii="Trebuchet MS" w:hAnsi="Trebuchet MS"/>
          <w:color w:val="244061" w:themeColor="accent1" w:themeShade="80"/>
        </w:rPr>
        <w:t xml:space="preserve"> principale de </w:t>
      </w:r>
      <w:r w:rsidRPr="002B4FB3">
        <w:rPr>
          <w:rFonts w:ascii="Trebuchet MS" w:hAnsi="Trebuchet MS"/>
          <w:color w:val="244061" w:themeColor="accent1" w:themeShade="80"/>
        </w:rPr>
        <w:t>acțiune</w:t>
      </w:r>
      <w:r w:rsidR="00672D36" w:rsidRPr="002B4FB3">
        <w:rPr>
          <w:rFonts w:ascii="Trebuchet MS" w:hAnsi="Trebuchet MS"/>
          <w:color w:val="244061" w:themeColor="accent1" w:themeShade="80"/>
        </w:rPr>
        <w:t xml:space="preserve"> sunt:</w:t>
      </w:r>
    </w:p>
    <w:p w14:paraId="537B9866" w14:textId="5190349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t xml:space="preserve">elaborarea de </w:t>
      </w:r>
      <w:r w:rsidR="00824BD3" w:rsidRPr="002B4FB3">
        <w:rPr>
          <w:rFonts w:ascii="Trebuchet MS" w:hAnsi="Trebuchet MS"/>
          <w:color w:val="244061" w:themeColor="accent1" w:themeShade="80"/>
        </w:rPr>
        <w:t>către</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autoritățile</w:t>
      </w:r>
      <w:r w:rsidRPr="002B4FB3">
        <w:rPr>
          <w:rFonts w:ascii="Trebuchet MS" w:hAnsi="Trebuchet MS"/>
          <w:color w:val="244061" w:themeColor="accent1" w:themeShade="80"/>
        </w:rPr>
        <w:t xml:space="preserve"> </w:t>
      </w:r>
      <w:r w:rsidR="00824BD3" w:rsidRPr="002B4FB3">
        <w:rPr>
          <w:rFonts w:ascii="Trebuchet MS" w:hAnsi="Trebuchet MS"/>
          <w:color w:val="244061" w:themeColor="accent1" w:themeShade="80"/>
        </w:rPr>
        <w:t>administrației</w:t>
      </w:r>
      <w:r w:rsidRPr="002B4FB3">
        <w:rPr>
          <w:rFonts w:ascii="Trebuchet MS" w:hAnsi="Trebuchet MS"/>
          <w:color w:val="244061" w:themeColor="accent1" w:themeShade="80"/>
        </w:rPr>
        <w:t xml:space="preserve"> publice centrale </w:t>
      </w:r>
      <w:r w:rsidR="00824BD3" w:rsidRPr="002B4FB3">
        <w:rPr>
          <w:rFonts w:ascii="Trebuchet MS" w:hAnsi="Trebuchet MS"/>
          <w:color w:val="244061" w:themeColor="accent1" w:themeShade="80"/>
        </w:rPr>
        <w:t>ș</w:t>
      </w:r>
      <w:r w:rsidR="00177D7B" w:rsidRPr="002B4FB3">
        <w:rPr>
          <w:rFonts w:ascii="Trebuchet MS" w:hAnsi="Trebuchet MS"/>
          <w:color w:val="244061" w:themeColor="accent1" w:themeShade="80"/>
        </w:rPr>
        <w:t>i locale a programelor proprii în domeniul de competență, î</w:t>
      </w:r>
      <w:r w:rsidRPr="002B4FB3">
        <w:rPr>
          <w:rFonts w:ascii="Trebuchet MS" w:hAnsi="Trebuchet MS"/>
          <w:color w:val="244061" w:themeColor="accent1" w:themeShade="80"/>
        </w:rPr>
        <w:t>n vederea</w:t>
      </w:r>
      <w:r w:rsidR="00177D7B" w:rsidRPr="002B4FB3">
        <w:rPr>
          <w:rFonts w:ascii="Trebuchet MS" w:hAnsi="Trebuchet MS"/>
          <w:color w:val="244061" w:themeColor="accent1" w:themeShade="80"/>
        </w:rPr>
        <w:t>:</w:t>
      </w:r>
    </w:p>
    <w:p w14:paraId="57BB1213" w14:textId="6BE5B59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 xml:space="preserve">întăririi </w:t>
      </w:r>
      <w:r w:rsidR="00177D7B" w:rsidRPr="002B4FB3">
        <w:rPr>
          <w:rFonts w:ascii="Trebuchet MS" w:hAnsi="Trebuchet MS"/>
          <w:color w:val="244061" w:themeColor="accent1" w:themeShade="80"/>
        </w:rPr>
        <w:t>capacităților de evaluare, expertiză și cercetare î</w:t>
      </w:r>
      <w:r w:rsidRPr="002B4FB3">
        <w:rPr>
          <w:rFonts w:ascii="Trebuchet MS" w:hAnsi="Trebuchet MS"/>
          <w:color w:val="244061" w:themeColor="accent1" w:themeShade="80"/>
        </w:rPr>
        <w:t xml:space="preserve">n </w:t>
      </w:r>
      <w:r w:rsidR="00170A44" w:rsidRPr="002B4FB3">
        <w:rPr>
          <w:rFonts w:ascii="Trebuchet MS" w:hAnsi="Trebuchet MS"/>
          <w:color w:val="244061" w:themeColor="accent1" w:themeShade="80"/>
        </w:rPr>
        <w:t xml:space="preserve">domeniul riscurilor naturale </w:t>
      </w:r>
      <w:r w:rsidR="00177D7B" w:rsidRPr="002B4FB3">
        <w:rPr>
          <w:rFonts w:ascii="Trebuchet MS" w:hAnsi="Trebuchet MS"/>
          <w:color w:val="244061" w:themeColor="accent1" w:themeShade="80"/>
        </w:rPr>
        <w:t>ș</w:t>
      </w:r>
      <w:r w:rsidR="00170A44"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antropice;</w:t>
      </w:r>
    </w:p>
    <w:p w14:paraId="3EB14043"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dezvoltării politicilor de prevenire;</w:t>
      </w:r>
    </w:p>
    <w:p w14:paraId="30FB309E" w14:textId="432142A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 xml:space="preserve">informării </w:t>
      </w:r>
      <w:r w:rsidR="00177D7B" w:rsidRPr="002B4FB3">
        <w:rPr>
          <w:rFonts w:ascii="Trebuchet MS" w:hAnsi="Trebuchet MS"/>
          <w:color w:val="244061" w:themeColor="accent1" w:themeShade="80"/>
        </w:rPr>
        <w:t>populației, pregătirii acesteia și formăr</w:t>
      </w:r>
      <w:r w:rsidRPr="002B4FB3">
        <w:rPr>
          <w:rFonts w:ascii="Trebuchet MS" w:hAnsi="Trebuchet MS"/>
          <w:color w:val="244061" w:themeColor="accent1" w:themeShade="80"/>
        </w:rPr>
        <w:t>ii unui comportament preventiv;</w:t>
      </w:r>
    </w:p>
    <w:p w14:paraId="2F84F4EA" w14:textId="55C8E5FF"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Pr="002B4FB3">
        <w:rPr>
          <w:rFonts w:ascii="Trebuchet MS" w:hAnsi="Trebuchet MS"/>
          <w:color w:val="244061" w:themeColor="accent1" w:themeShade="80"/>
        </w:rPr>
        <w:tab/>
        <w:t>supravegherii respectării modului</w:t>
      </w:r>
      <w:r w:rsidR="00177D7B" w:rsidRPr="002B4FB3">
        <w:rPr>
          <w:rFonts w:ascii="Trebuchet MS" w:hAnsi="Trebuchet MS"/>
          <w:color w:val="244061" w:themeColor="accent1" w:themeShade="80"/>
        </w:rPr>
        <w:t xml:space="preserve"> de aplicate a reglementarilor în domeniul gestionă</w:t>
      </w:r>
      <w:r w:rsidRPr="002B4FB3">
        <w:rPr>
          <w:rFonts w:ascii="Trebuchet MS" w:hAnsi="Trebuchet MS"/>
          <w:color w:val="244061" w:themeColor="accent1" w:themeShade="80"/>
        </w:rPr>
        <w:t>rii</w:t>
      </w:r>
    </w:p>
    <w:p w14:paraId="1AB494D8" w14:textId="06B6739E" w:rsidR="00672D36" w:rsidRPr="002B4FB3" w:rsidRDefault="00177D7B"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dezastrelor, constatării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sancționării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nerespectării</w:t>
      </w:r>
      <w:r w:rsidR="00672D36" w:rsidRPr="002B4FB3">
        <w:rPr>
          <w:rFonts w:ascii="Trebuchet MS" w:hAnsi="Trebuchet MS"/>
          <w:color w:val="244061" w:themeColor="accent1" w:themeShade="80"/>
        </w:rPr>
        <w:t xml:space="preserve"> acestora;</w:t>
      </w:r>
    </w:p>
    <w:p w14:paraId="1CBEE229" w14:textId="66FEAC49"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t xml:space="preserve">pregătirea </w:t>
      </w:r>
      <w:r w:rsidR="00177D7B" w:rsidRPr="002B4FB3">
        <w:rPr>
          <w:rFonts w:ascii="Trebuchet MS" w:hAnsi="Trebuchet MS"/>
          <w:color w:val="244061" w:themeColor="accent1" w:themeShade="80"/>
        </w:rPr>
        <w:t>autorităților</w:t>
      </w:r>
      <w:r w:rsidRPr="002B4FB3">
        <w:rPr>
          <w:rFonts w:ascii="Trebuchet MS" w:hAnsi="Trebuchet MS"/>
          <w:color w:val="244061" w:themeColor="accent1" w:themeShade="80"/>
        </w:rPr>
        <w:t xml:space="preserve">, </w:t>
      </w:r>
      <w:r w:rsidR="00177D7B" w:rsidRPr="002B4FB3">
        <w:rPr>
          <w:rFonts w:ascii="Trebuchet MS" w:hAnsi="Trebuchet MS"/>
          <w:color w:val="244061" w:themeColor="accent1" w:themeShade="80"/>
        </w:rPr>
        <w:t>instituțiilor</w:t>
      </w:r>
      <w:r w:rsidRPr="002B4FB3">
        <w:rPr>
          <w:rFonts w:ascii="Trebuchet MS" w:hAnsi="Trebuchet MS"/>
          <w:color w:val="244061" w:themeColor="accent1" w:themeShade="80"/>
        </w:rPr>
        <w:t xml:space="preserve">, organelor </w:t>
      </w:r>
      <w:r w:rsidR="00177D7B"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organismelor potrivit </w:t>
      </w:r>
      <w:r w:rsidR="00177D7B" w:rsidRPr="002B4FB3">
        <w:rPr>
          <w:rFonts w:ascii="Trebuchet MS" w:hAnsi="Trebuchet MS"/>
          <w:color w:val="244061" w:themeColor="accent1" w:themeShade="80"/>
        </w:rPr>
        <w:t>atribuțiilor</w:t>
      </w:r>
      <w:r w:rsidRPr="002B4FB3">
        <w:rPr>
          <w:rFonts w:ascii="Trebuchet MS" w:hAnsi="Trebuchet MS"/>
          <w:color w:val="244061" w:themeColor="accent1" w:themeShade="80"/>
        </w:rPr>
        <w:t xml:space="preserve"> legale pe care le au in domeniul </w:t>
      </w:r>
      <w:r w:rsidR="00177D7B"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177D7B" w:rsidRPr="002B4FB3">
        <w:rPr>
          <w:rFonts w:ascii="Trebuchet MS" w:hAnsi="Trebuchet MS"/>
          <w:color w:val="244061" w:themeColor="accent1" w:themeShade="80"/>
        </w:rPr>
        <w:t>ță</w:t>
      </w:r>
      <w:r w:rsidRPr="002B4FB3">
        <w:rPr>
          <w:rFonts w:ascii="Trebuchet MS" w:hAnsi="Trebuchet MS"/>
          <w:color w:val="244061" w:themeColor="accent1" w:themeShade="80"/>
        </w:rPr>
        <w:t>;</w:t>
      </w:r>
    </w:p>
    <w:p w14:paraId="61F70181" w14:textId="3EDC900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r>
      <w:r w:rsidR="00177D7B" w:rsidRPr="002B4FB3">
        <w:rPr>
          <w:rFonts w:ascii="Trebuchet MS" w:hAnsi="Trebuchet MS"/>
          <w:color w:val="244061" w:themeColor="accent1" w:themeShade="80"/>
        </w:rPr>
        <w:t>reconstrucția</w:t>
      </w:r>
      <w:r w:rsidRPr="002B4FB3">
        <w:rPr>
          <w:rFonts w:ascii="Trebuchet MS" w:hAnsi="Trebuchet MS"/>
          <w:color w:val="244061" w:themeColor="accent1" w:themeShade="80"/>
        </w:rPr>
        <w:t xml:space="preserve"> </w:t>
      </w:r>
      <w:r w:rsidR="00177D7B"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177D7B" w:rsidRPr="002B4FB3">
        <w:rPr>
          <w:rFonts w:ascii="Trebuchet MS" w:hAnsi="Trebuchet MS"/>
          <w:color w:val="244061" w:themeColor="accent1" w:themeShade="80"/>
        </w:rPr>
        <w:t>învățarea</w:t>
      </w:r>
      <w:r w:rsidRPr="002B4FB3">
        <w:rPr>
          <w:rFonts w:ascii="Trebuchet MS" w:hAnsi="Trebuchet MS"/>
          <w:color w:val="244061" w:themeColor="accent1" w:themeShade="80"/>
        </w:rPr>
        <w:t xml:space="preserve"> din </w:t>
      </w:r>
      <w:r w:rsidR="00177D7B" w:rsidRPr="002B4FB3">
        <w:rPr>
          <w:rFonts w:ascii="Trebuchet MS" w:hAnsi="Trebuchet MS"/>
          <w:color w:val="244061" w:themeColor="accent1" w:themeShade="80"/>
        </w:rPr>
        <w:t>experiența</w:t>
      </w:r>
      <w:r w:rsidRPr="002B4FB3">
        <w:rPr>
          <w:rFonts w:ascii="Trebuchet MS" w:hAnsi="Trebuchet MS"/>
          <w:color w:val="244061" w:themeColor="accent1" w:themeShade="80"/>
        </w:rPr>
        <w:t xml:space="preserve"> anterioar</w:t>
      </w:r>
      <w:r w:rsidR="00177D7B"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pentru prevenirea producerii unor </w:t>
      </w:r>
      <w:r w:rsidR="00177D7B"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similare;</w:t>
      </w:r>
    </w:p>
    <w:p w14:paraId="5C019E0F" w14:textId="0CD447F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w:t>
      </w:r>
      <w:r w:rsidRPr="002B4FB3">
        <w:rPr>
          <w:rFonts w:ascii="Trebuchet MS" w:hAnsi="Trebuchet MS"/>
          <w:color w:val="244061" w:themeColor="accent1" w:themeShade="80"/>
        </w:rPr>
        <w:tab/>
        <w:t xml:space="preserve">corelarea elementelor compatibile ale strategiei </w:t>
      </w:r>
      <w:r w:rsidR="00177D7B" w:rsidRPr="002B4FB3">
        <w:rPr>
          <w:rFonts w:ascii="Trebuchet MS" w:hAnsi="Trebuchet MS"/>
          <w:color w:val="244061" w:themeColor="accent1" w:themeShade="80"/>
        </w:rPr>
        <w:t>românești</w:t>
      </w:r>
      <w:r w:rsidRPr="002B4FB3">
        <w:rPr>
          <w:rFonts w:ascii="Trebuchet MS" w:hAnsi="Trebuchet MS"/>
          <w:color w:val="244061" w:themeColor="accent1" w:themeShade="80"/>
        </w:rPr>
        <w:t xml:space="preserve"> cu cele ale strategiei europene de dezvoltare durabi</w:t>
      </w:r>
      <w:r w:rsidR="00177D7B" w:rsidRPr="002B4FB3">
        <w:rPr>
          <w:rFonts w:ascii="Trebuchet MS" w:hAnsi="Trebuchet MS"/>
          <w:color w:val="244061" w:themeColor="accent1" w:themeShade="80"/>
        </w:rPr>
        <w:t>lă</w:t>
      </w:r>
      <w:r w:rsidRPr="002B4FB3">
        <w:rPr>
          <w:rFonts w:ascii="Trebuchet MS" w:hAnsi="Trebuchet MS"/>
          <w:color w:val="244061" w:themeColor="accent1" w:themeShade="80"/>
        </w:rPr>
        <w:t xml:space="preserve"> </w:t>
      </w:r>
      <w:r w:rsidR="00177D7B"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fixarea obiectivelor </w:t>
      </w:r>
      <w:r w:rsidR="00177D7B"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planurilor de </w:t>
      </w:r>
      <w:r w:rsidR="00177D7B" w:rsidRPr="002B4FB3">
        <w:rPr>
          <w:rFonts w:ascii="Trebuchet MS" w:hAnsi="Trebuchet MS"/>
          <w:color w:val="244061" w:themeColor="accent1" w:themeShade="80"/>
        </w:rPr>
        <w:t>acțiune</w:t>
      </w:r>
      <w:r w:rsidRPr="002B4FB3">
        <w:rPr>
          <w:rFonts w:ascii="Trebuchet MS" w:hAnsi="Trebuchet MS"/>
          <w:color w:val="244061" w:themeColor="accent1" w:themeShade="80"/>
        </w:rPr>
        <w:t xml:space="preserve"> specifice pentru Rom</w:t>
      </w:r>
      <w:r w:rsidR="00177D7B" w:rsidRPr="002B4FB3">
        <w:rPr>
          <w:rFonts w:ascii="Trebuchet MS" w:hAnsi="Trebuchet MS"/>
          <w:color w:val="244061" w:themeColor="accent1" w:themeShade="80"/>
        </w:rPr>
        <w:t>â</w:t>
      </w:r>
      <w:r w:rsidRPr="002B4FB3">
        <w:rPr>
          <w:rFonts w:ascii="Trebuchet MS" w:hAnsi="Trebuchet MS"/>
          <w:color w:val="244061" w:themeColor="accent1" w:themeShade="80"/>
        </w:rPr>
        <w:t>nia.</w:t>
      </w:r>
    </w:p>
    <w:p w14:paraId="45198A61" w14:textId="77777777" w:rsidR="00672D36" w:rsidRPr="002B4FB3" w:rsidRDefault="00672D36" w:rsidP="00672D36">
      <w:pPr>
        <w:spacing w:after="0" w:line="240" w:lineRule="auto"/>
        <w:jc w:val="both"/>
        <w:rPr>
          <w:rFonts w:ascii="Trebuchet MS" w:hAnsi="Trebuchet MS"/>
          <w:color w:val="244061" w:themeColor="accent1" w:themeShade="80"/>
        </w:rPr>
      </w:pPr>
    </w:p>
    <w:p w14:paraId="7FDE7869"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Rezultatele politicilor publice</w:t>
      </w:r>
    </w:p>
    <w:p w14:paraId="14BE57CC" w14:textId="77777777" w:rsidR="00672D36" w:rsidRPr="002B4FB3" w:rsidRDefault="00672D36" w:rsidP="00672D36">
      <w:pPr>
        <w:spacing w:after="0" w:line="240" w:lineRule="auto"/>
        <w:jc w:val="both"/>
        <w:rPr>
          <w:rFonts w:ascii="Trebuchet MS" w:hAnsi="Trebuchet MS"/>
          <w:color w:val="244061" w:themeColor="accent1" w:themeShade="80"/>
        </w:rPr>
      </w:pPr>
    </w:p>
    <w:p w14:paraId="653AE621" w14:textId="0C50CC6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1. </w:t>
      </w:r>
      <w:r w:rsidR="00F83FB2" w:rsidRPr="002B4FB3">
        <w:rPr>
          <w:rFonts w:ascii="Trebuchet MS" w:hAnsi="Trebuchet MS"/>
          <w:color w:val="244061" w:themeColor="accent1" w:themeShade="80"/>
        </w:rPr>
        <w:t>Cetățenii</w:t>
      </w:r>
    </w:p>
    <w:p w14:paraId="1F9B6299" w14:textId="77777777" w:rsidR="00672D36" w:rsidRPr="002B4FB3" w:rsidRDefault="00672D36" w:rsidP="00672D36">
      <w:pPr>
        <w:spacing w:after="0" w:line="240" w:lineRule="auto"/>
        <w:jc w:val="both"/>
        <w:rPr>
          <w:rFonts w:ascii="Trebuchet MS" w:hAnsi="Trebuchet MS"/>
          <w:color w:val="244061" w:themeColor="accent1" w:themeShade="80"/>
        </w:rPr>
      </w:pPr>
    </w:p>
    <w:p w14:paraId="7B4F5EF2" w14:textId="47FF7A2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Dezvoltarea unui sistem eficient de management al </w:t>
      </w:r>
      <w:r w:rsidR="00F83FB2"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F83FB2"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trebuie s</w:t>
      </w:r>
      <w:r w:rsidR="00F83FB2"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se bazeze, </w:t>
      </w:r>
      <w:r w:rsidR="00F83FB2" w:rsidRPr="002B4FB3">
        <w:rPr>
          <w:rFonts w:ascii="Trebuchet MS" w:hAnsi="Trebuchet MS"/>
          <w:color w:val="244061" w:themeColor="accent1" w:themeShade="80"/>
        </w:rPr>
        <w:t>într-o</w:t>
      </w:r>
      <w:r w:rsidRPr="002B4FB3">
        <w:rPr>
          <w:rFonts w:ascii="Trebuchet MS" w:hAnsi="Trebuchet MS"/>
          <w:color w:val="244061" w:themeColor="accent1" w:themeShade="80"/>
        </w:rPr>
        <w:t xml:space="preserve"> măsur</w:t>
      </w:r>
      <w:r w:rsidR="00F83FB2" w:rsidRPr="002B4FB3">
        <w:rPr>
          <w:rFonts w:ascii="Trebuchet MS" w:hAnsi="Trebuchet MS"/>
          <w:color w:val="244061" w:themeColor="accent1" w:themeShade="80"/>
        </w:rPr>
        <w:t>ă mult mai mare,</w:t>
      </w:r>
      <w:r w:rsidRPr="002B4FB3">
        <w:rPr>
          <w:rFonts w:ascii="Trebuchet MS" w:hAnsi="Trebuchet MS"/>
          <w:color w:val="244061" w:themeColor="accent1" w:themeShade="80"/>
        </w:rPr>
        <w:t xml:space="preserve"> pe </w:t>
      </w:r>
      <w:r w:rsidR="00F83FB2" w:rsidRPr="002B4FB3">
        <w:rPr>
          <w:rFonts w:ascii="Trebuchet MS" w:hAnsi="Trebuchet MS"/>
          <w:color w:val="244061" w:themeColor="accent1" w:themeShade="80"/>
        </w:rPr>
        <w:t>contribuția</w:t>
      </w:r>
      <w:r w:rsidRPr="002B4FB3">
        <w:rPr>
          <w:rFonts w:ascii="Trebuchet MS" w:hAnsi="Trebuchet MS"/>
          <w:color w:val="244061" w:themeColor="accent1" w:themeShade="80"/>
        </w:rPr>
        <w:t xml:space="preserve"> </w:t>
      </w:r>
      <w:r w:rsidR="00F83FB2" w:rsidRPr="002B4FB3">
        <w:rPr>
          <w:rFonts w:ascii="Trebuchet MS" w:hAnsi="Trebuchet MS"/>
          <w:color w:val="244061" w:themeColor="accent1" w:themeShade="80"/>
        </w:rPr>
        <w:t>comunităților locale ș</w:t>
      </w:r>
      <w:r w:rsidRPr="002B4FB3">
        <w:rPr>
          <w:rFonts w:ascii="Trebuchet MS" w:hAnsi="Trebuchet MS"/>
          <w:color w:val="244061" w:themeColor="accent1" w:themeShade="80"/>
        </w:rPr>
        <w:t xml:space="preserve">i a fiecărui </w:t>
      </w:r>
      <w:r w:rsidR="00F83FB2" w:rsidRPr="002B4FB3">
        <w:rPr>
          <w:rFonts w:ascii="Trebuchet MS" w:hAnsi="Trebuchet MS"/>
          <w:color w:val="244061" w:themeColor="accent1" w:themeShade="80"/>
        </w:rPr>
        <w:t>cetățean</w:t>
      </w:r>
      <w:r w:rsidRPr="002B4FB3">
        <w:rPr>
          <w:rFonts w:ascii="Trebuchet MS" w:hAnsi="Trebuchet MS"/>
          <w:color w:val="244061" w:themeColor="accent1" w:themeShade="80"/>
        </w:rPr>
        <w:t xml:space="preserve">. </w:t>
      </w:r>
      <w:r w:rsidR="00F83FB2" w:rsidRPr="002B4FB3">
        <w:rPr>
          <w:rFonts w:ascii="Trebuchet MS" w:hAnsi="Trebuchet MS"/>
          <w:color w:val="244061" w:themeColor="accent1" w:themeShade="80"/>
        </w:rPr>
        <w:t>Cetățeanul</w:t>
      </w:r>
      <w:r w:rsidRPr="002B4FB3">
        <w:rPr>
          <w:rFonts w:ascii="Trebuchet MS" w:hAnsi="Trebuchet MS"/>
          <w:color w:val="244061" w:themeColor="accent1" w:themeShade="80"/>
        </w:rPr>
        <w:t>, ca principat beneficiar al politi</w:t>
      </w:r>
      <w:r w:rsidR="00F83FB2" w:rsidRPr="002B4FB3">
        <w:rPr>
          <w:rFonts w:ascii="Trebuchet MS" w:hAnsi="Trebuchet MS"/>
          <w:color w:val="244061" w:themeColor="accent1" w:themeShade="80"/>
        </w:rPr>
        <w:t>cii de securitate, are dreptul ș</w:t>
      </w:r>
      <w:r w:rsidRPr="002B4FB3">
        <w:rPr>
          <w:rFonts w:ascii="Trebuchet MS" w:hAnsi="Trebuchet MS"/>
          <w:color w:val="244061" w:themeColor="accent1" w:themeShade="80"/>
        </w:rPr>
        <w:t xml:space="preserve">i datoria de a contribui activ Ia </w:t>
      </w:r>
      <w:r w:rsidR="00F83FB2" w:rsidRPr="002B4FB3">
        <w:rPr>
          <w:rFonts w:ascii="Trebuchet MS" w:hAnsi="Trebuchet MS"/>
          <w:color w:val="244061" w:themeColor="accent1" w:themeShade="80"/>
        </w:rPr>
        <w:t>construcția ei cotidiană</w:t>
      </w:r>
      <w:r w:rsidRPr="002B4FB3">
        <w:rPr>
          <w:rFonts w:ascii="Trebuchet MS" w:hAnsi="Trebuchet MS"/>
          <w:color w:val="244061" w:themeColor="accent1" w:themeShade="80"/>
        </w:rPr>
        <w:t xml:space="preserve"> print</w:t>
      </w:r>
      <w:r w:rsidR="00F83FB2" w:rsidRPr="002B4FB3">
        <w:rPr>
          <w:rFonts w:ascii="Trebuchet MS" w:hAnsi="Trebuchet MS"/>
          <w:color w:val="244061" w:themeColor="accent1" w:themeShade="80"/>
        </w:rPr>
        <w:t>r-un comportament participativ ș</w:t>
      </w:r>
      <w:r w:rsidRPr="002B4FB3">
        <w:rPr>
          <w:rFonts w:ascii="Trebuchet MS" w:hAnsi="Trebuchet MS"/>
          <w:color w:val="244061" w:themeColor="accent1" w:themeShade="80"/>
        </w:rPr>
        <w:t xml:space="preserve">i responsabil. </w:t>
      </w:r>
      <w:r w:rsidR="00F83FB2" w:rsidRPr="002B4FB3">
        <w:rPr>
          <w:rFonts w:ascii="Trebuchet MS" w:hAnsi="Trebuchet MS"/>
          <w:color w:val="244061" w:themeColor="accent1" w:themeShade="80"/>
        </w:rPr>
        <w:t>Cetățeanul</w:t>
      </w:r>
      <w:r w:rsidRPr="002B4FB3">
        <w:rPr>
          <w:rFonts w:ascii="Trebuchet MS" w:hAnsi="Trebuchet MS"/>
          <w:color w:val="244061" w:themeColor="accent1" w:themeShade="80"/>
        </w:rPr>
        <w:t xml:space="preserve"> are dreptul de a fi informat cu privire l</w:t>
      </w:r>
      <w:r w:rsidR="00F83FB2" w:rsidRPr="002B4FB3">
        <w:rPr>
          <w:rFonts w:ascii="Trebuchet MS" w:hAnsi="Trebuchet MS"/>
          <w:color w:val="244061" w:themeColor="accent1" w:themeShade="80"/>
        </w:rPr>
        <w:t>a riscurile la care este supus î</w:t>
      </w:r>
      <w:r w:rsidRPr="002B4FB3">
        <w:rPr>
          <w:rFonts w:ascii="Trebuchet MS" w:hAnsi="Trebuchet MS"/>
          <w:color w:val="244061" w:themeColor="accent1" w:themeShade="80"/>
        </w:rPr>
        <w:t xml:space="preserve">n cadrul </w:t>
      </w:r>
      <w:r w:rsidR="00F83FB2" w:rsidRPr="002B4FB3">
        <w:rPr>
          <w:rFonts w:ascii="Trebuchet MS" w:hAnsi="Trebuchet MS"/>
          <w:color w:val="244061" w:themeColor="accent1" w:themeShade="80"/>
        </w:rPr>
        <w:t>comunității și la mă</w:t>
      </w:r>
      <w:r w:rsidRPr="002B4FB3">
        <w:rPr>
          <w:rFonts w:ascii="Trebuchet MS" w:hAnsi="Trebuchet MS"/>
          <w:color w:val="244061" w:themeColor="accent1" w:themeShade="80"/>
        </w:rPr>
        <w:t xml:space="preserve">surile care trebuie luate pentru prevenirea </w:t>
      </w:r>
      <w:r w:rsidR="00F83FB2"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gestionarea </w:t>
      </w:r>
      <w:r w:rsidR="00F83FB2"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F83FB2"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w:t>
      </w:r>
      <w:r w:rsidR="00F83FB2" w:rsidRPr="002B4FB3">
        <w:rPr>
          <w:rFonts w:ascii="Trebuchet MS" w:hAnsi="Trebuchet MS"/>
          <w:color w:val="244061" w:themeColor="accent1" w:themeShade="80"/>
        </w:rPr>
        <w:t>Obligația</w:t>
      </w:r>
      <w:r w:rsidRPr="002B4FB3">
        <w:rPr>
          <w:rFonts w:ascii="Trebuchet MS" w:hAnsi="Trebuchet MS"/>
          <w:color w:val="244061" w:themeColor="accent1" w:themeShade="80"/>
        </w:rPr>
        <w:t xml:space="preserve"> primordial</w:t>
      </w:r>
      <w:r w:rsidR="00F83FB2"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 </w:t>
      </w:r>
      <w:r w:rsidR="00F83FB2" w:rsidRPr="002B4FB3">
        <w:rPr>
          <w:rFonts w:ascii="Trebuchet MS" w:hAnsi="Trebuchet MS"/>
          <w:color w:val="244061" w:themeColor="accent1" w:themeShade="80"/>
        </w:rPr>
        <w:t>cetățenilor î</w:t>
      </w:r>
      <w:r w:rsidRPr="002B4FB3">
        <w:rPr>
          <w:rFonts w:ascii="Trebuchet MS" w:hAnsi="Trebuchet MS"/>
          <w:color w:val="244061" w:themeColor="accent1" w:themeShade="80"/>
        </w:rPr>
        <w:t xml:space="preserve">n acest domeniu este </w:t>
      </w:r>
      <w:r w:rsidR="00EF2E09" w:rsidRPr="002B4FB3">
        <w:rPr>
          <w:rFonts w:ascii="Trebuchet MS" w:hAnsi="Trebuchet MS"/>
          <w:color w:val="244061" w:themeColor="accent1" w:themeShade="80"/>
        </w:rPr>
        <w:t xml:space="preserve">aceea de a avea un comportament </w:t>
      </w:r>
      <w:r w:rsidRPr="002B4FB3">
        <w:rPr>
          <w:rFonts w:ascii="Trebuchet MS" w:hAnsi="Trebuchet MS"/>
          <w:color w:val="244061" w:themeColor="accent1" w:themeShade="80"/>
        </w:rPr>
        <w:t>preventiv,</w:t>
      </w:r>
      <w:r w:rsidR="00EF2E09" w:rsidRPr="002B4FB3">
        <w:rPr>
          <w:rFonts w:ascii="Trebuchet MS" w:hAnsi="Trebuchet MS"/>
          <w:color w:val="244061" w:themeColor="accent1" w:themeShade="80"/>
        </w:rPr>
        <w:t xml:space="preserve"> de a participa activ</w:t>
      </w:r>
      <w:r w:rsidRPr="002B4FB3">
        <w:rPr>
          <w:rFonts w:ascii="Trebuchet MS" w:hAnsi="Trebuchet MS"/>
          <w:color w:val="244061" w:themeColor="accent1" w:themeShade="80"/>
        </w:rPr>
        <w:t xml:space="preserve"> la prevenirea </w:t>
      </w:r>
      <w:r w:rsidR="00F83FB2"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gestionarea </w:t>
      </w:r>
      <w:r w:rsidR="00F83FB2"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F83FB2" w:rsidRPr="002B4FB3">
        <w:rPr>
          <w:rFonts w:ascii="Trebuchet MS" w:hAnsi="Trebuchet MS"/>
          <w:color w:val="244061" w:themeColor="accent1" w:themeShade="80"/>
        </w:rPr>
        <w:t>ță î</w:t>
      </w:r>
      <w:r w:rsidRPr="002B4FB3">
        <w:rPr>
          <w:rFonts w:ascii="Trebuchet MS" w:hAnsi="Trebuchet MS"/>
          <w:color w:val="244061" w:themeColor="accent1" w:themeShade="80"/>
        </w:rPr>
        <w:t xml:space="preserve">n cadrul </w:t>
      </w:r>
      <w:r w:rsidR="00F83FB2" w:rsidRPr="002B4FB3">
        <w:rPr>
          <w:rFonts w:ascii="Trebuchet MS" w:hAnsi="Trebuchet MS"/>
          <w:color w:val="244061" w:themeColor="accent1" w:themeShade="80"/>
        </w:rPr>
        <w:t>comunității</w:t>
      </w:r>
      <w:r w:rsidRPr="002B4FB3">
        <w:rPr>
          <w:rFonts w:ascii="Trebuchet MS" w:hAnsi="Trebuchet MS"/>
          <w:color w:val="244061" w:themeColor="accent1" w:themeShade="80"/>
        </w:rPr>
        <w:t xml:space="preserve"> locale.</w:t>
      </w:r>
    </w:p>
    <w:p w14:paraId="2EFA6253" w14:textId="73AC208A"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Comportamentul preventiv cuprinde totalitatea </w:t>
      </w:r>
      <w:r w:rsidR="00F83FB2" w:rsidRPr="002B4FB3">
        <w:rPr>
          <w:rFonts w:ascii="Trebuchet MS" w:hAnsi="Trebuchet MS"/>
          <w:color w:val="244061" w:themeColor="accent1" w:themeShade="80"/>
        </w:rPr>
        <w:t>acțiunilor</w:t>
      </w:r>
      <w:r w:rsidRPr="002B4FB3">
        <w:rPr>
          <w:rFonts w:ascii="Trebuchet MS" w:hAnsi="Trebuchet MS"/>
          <w:color w:val="244061" w:themeColor="accent1" w:themeShade="80"/>
        </w:rPr>
        <w:t xml:space="preserve"> </w:t>
      </w:r>
      <w:r w:rsidR="00EF2E09" w:rsidRPr="002B4FB3">
        <w:rPr>
          <w:rFonts w:ascii="Trebuchet MS" w:hAnsi="Trebuchet MS"/>
          <w:color w:val="244061" w:themeColor="accent1" w:themeShade="80"/>
        </w:rPr>
        <w:t xml:space="preserve">pe care </w:t>
      </w:r>
      <w:r w:rsidR="00F83FB2" w:rsidRPr="002B4FB3">
        <w:rPr>
          <w:rFonts w:ascii="Trebuchet MS" w:hAnsi="Trebuchet MS"/>
          <w:color w:val="244061" w:themeColor="accent1" w:themeShade="80"/>
        </w:rPr>
        <w:t>cetățeanul</w:t>
      </w:r>
      <w:r w:rsidR="00EF2E09" w:rsidRPr="002B4FB3">
        <w:rPr>
          <w:rFonts w:ascii="Trebuchet MS" w:hAnsi="Trebuchet MS"/>
          <w:color w:val="244061" w:themeColor="accent1" w:themeShade="80"/>
        </w:rPr>
        <w:t xml:space="preserve"> le realizează</w:t>
      </w:r>
      <w:r w:rsidRPr="002B4FB3">
        <w:rPr>
          <w:rFonts w:ascii="Trebuchet MS" w:hAnsi="Trebuchet MS"/>
          <w:color w:val="244061" w:themeColor="accent1" w:themeShade="80"/>
        </w:rPr>
        <w:t xml:space="preserve"> pentru a preîntâmpina producer</w:t>
      </w:r>
      <w:r w:rsidR="00EF2E09" w:rsidRPr="002B4FB3">
        <w:rPr>
          <w:rFonts w:ascii="Trebuchet MS" w:hAnsi="Trebuchet MS"/>
          <w:color w:val="244061" w:themeColor="accent1" w:themeShade="80"/>
        </w:rPr>
        <w:t>ea de evenimente negative ce pot</w:t>
      </w:r>
      <w:r w:rsidRPr="002B4FB3">
        <w:rPr>
          <w:rFonts w:ascii="Trebuchet MS" w:hAnsi="Trebuchet MS"/>
          <w:color w:val="244061" w:themeColor="accent1" w:themeShade="80"/>
        </w:rPr>
        <w:t xml:space="preserve"> genera pierderi. Primul nive</w:t>
      </w:r>
      <w:r w:rsidR="00EF2E09" w:rsidRPr="002B4FB3">
        <w:rPr>
          <w:rFonts w:ascii="Trebuchet MS" w:hAnsi="Trebuchet MS"/>
          <w:color w:val="244061" w:themeColor="accent1" w:themeShade="80"/>
        </w:rPr>
        <w:t>l al acestui tip de comportament</w:t>
      </w:r>
      <w:r w:rsidR="00F83FB2" w:rsidRPr="002B4FB3">
        <w:rPr>
          <w:rFonts w:ascii="Trebuchet MS" w:hAnsi="Trebuchet MS"/>
          <w:color w:val="244061" w:themeColor="accent1" w:themeShade="80"/>
        </w:rPr>
        <w:t xml:space="preserve"> este eliminarea neglijenț</w:t>
      </w:r>
      <w:r w:rsidRPr="002B4FB3">
        <w:rPr>
          <w:rFonts w:ascii="Trebuchet MS" w:hAnsi="Trebuchet MS"/>
          <w:color w:val="244061" w:themeColor="accent1" w:themeShade="80"/>
        </w:rPr>
        <w:t xml:space="preserve">elor. </w:t>
      </w:r>
      <w:r w:rsidR="006F32DD" w:rsidRPr="002B4FB3">
        <w:rPr>
          <w:rFonts w:ascii="Trebuchet MS" w:hAnsi="Trebuchet MS"/>
          <w:color w:val="244061" w:themeColor="accent1" w:themeShade="80"/>
        </w:rPr>
        <w:t>M</w:t>
      </w:r>
      <w:r w:rsidR="00F83FB2" w:rsidRPr="002B4FB3">
        <w:rPr>
          <w:rFonts w:ascii="Trebuchet MS" w:hAnsi="Trebuchet MS"/>
          <w:color w:val="244061" w:themeColor="accent1" w:themeShade="80"/>
        </w:rPr>
        <w:t>ă</w:t>
      </w:r>
      <w:r w:rsidRPr="002B4FB3">
        <w:rPr>
          <w:rFonts w:ascii="Trebuchet MS" w:hAnsi="Trebuchet MS"/>
          <w:color w:val="244061" w:themeColor="accent1" w:themeShade="80"/>
        </w:rPr>
        <w:t>surile specifice trebuie analizate prin prisma eficien</w:t>
      </w:r>
      <w:r w:rsidR="00F83FB2" w:rsidRPr="002B4FB3">
        <w:rPr>
          <w:rFonts w:ascii="Trebuchet MS" w:hAnsi="Trebuchet MS"/>
          <w:color w:val="244061" w:themeColor="accent1" w:themeShade="80"/>
        </w:rPr>
        <w:t>ței, respectiv prin punerea î</w:t>
      </w:r>
      <w:r w:rsidRPr="002B4FB3">
        <w:rPr>
          <w:rFonts w:ascii="Trebuchet MS" w:hAnsi="Trebuchet MS"/>
          <w:color w:val="244061" w:themeColor="accent1" w:themeShade="80"/>
        </w:rPr>
        <w:t xml:space="preserve">n </w:t>
      </w:r>
      <w:r w:rsidR="00F83FB2" w:rsidRPr="002B4FB3">
        <w:rPr>
          <w:rFonts w:ascii="Trebuchet MS" w:hAnsi="Trebuchet MS"/>
          <w:color w:val="244061" w:themeColor="accent1" w:themeShade="80"/>
        </w:rPr>
        <w:t>balanță</w:t>
      </w:r>
      <w:r w:rsidRPr="002B4FB3">
        <w:rPr>
          <w:rFonts w:ascii="Trebuchet MS" w:hAnsi="Trebuchet MS"/>
          <w:color w:val="244061" w:themeColor="accent1" w:themeShade="80"/>
        </w:rPr>
        <w:t xml:space="preserve"> a </w:t>
      </w:r>
      <w:r w:rsidR="00F83FB2" w:rsidRPr="002B4FB3">
        <w:rPr>
          <w:rFonts w:ascii="Trebuchet MS" w:hAnsi="Trebuchet MS"/>
          <w:color w:val="244061" w:themeColor="accent1" w:themeShade="80"/>
        </w:rPr>
        <w:t>gravității ș</w:t>
      </w:r>
      <w:r w:rsidRPr="002B4FB3">
        <w:rPr>
          <w:rFonts w:ascii="Trebuchet MS" w:hAnsi="Trebuchet MS"/>
          <w:color w:val="244061" w:themeColor="accent1" w:themeShade="80"/>
        </w:rPr>
        <w:t xml:space="preserve">i </w:t>
      </w:r>
      <w:r w:rsidR="00F83FB2" w:rsidRPr="002B4FB3">
        <w:rPr>
          <w:rFonts w:ascii="Trebuchet MS" w:hAnsi="Trebuchet MS"/>
          <w:color w:val="244061" w:themeColor="accent1" w:themeShade="80"/>
        </w:rPr>
        <w:t>probabilității</w:t>
      </w:r>
      <w:r w:rsidRPr="002B4FB3">
        <w:rPr>
          <w:rFonts w:ascii="Trebuchet MS" w:hAnsi="Trebuchet MS"/>
          <w:color w:val="244061" w:themeColor="accent1" w:themeShade="80"/>
        </w:rPr>
        <w:t xml:space="preserve"> producerii evenimentului</w:t>
      </w:r>
      <w:r w:rsidR="00F83FB2"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alături de costurile implementării.</w:t>
      </w:r>
    </w:p>
    <w:p w14:paraId="569AE018" w14:textId="77777777" w:rsidR="00672D36" w:rsidRPr="002B4FB3" w:rsidRDefault="00672D36" w:rsidP="00672D36">
      <w:pPr>
        <w:spacing w:after="0" w:line="240" w:lineRule="auto"/>
        <w:jc w:val="both"/>
        <w:rPr>
          <w:rFonts w:ascii="Trebuchet MS" w:hAnsi="Trebuchet MS"/>
          <w:color w:val="244061" w:themeColor="accent1" w:themeShade="80"/>
        </w:rPr>
      </w:pPr>
    </w:p>
    <w:p w14:paraId="0E93DFAC" w14:textId="42426076" w:rsidR="00672D36" w:rsidRPr="002B4FB3" w:rsidRDefault="00C1292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Ministere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instituții</w:t>
      </w:r>
      <w:r w:rsidR="00672D36" w:rsidRPr="002B4FB3">
        <w:rPr>
          <w:rFonts w:ascii="Trebuchet MS" w:hAnsi="Trebuchet MS"/>
          <w:color w:val="244061" w:themeColor="accent1" w:themeShade="80"/>
        </w:rPr>
        <w:t xml:space="preserve"> centrale, consilii locale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județene și primării</w:t>
      </w:r>
    </w:p>
    <w:p w14:paraId="59F892FD" w14:textId="77777777" w:rsidR="00672D36" w:rsidRPr="002B4FB3" w:rsidRDefault="00672D36" w:rsidP="00672D36">
      <w:pPr>
        <w:spacing w:after="0" w:line="240" w:lineRule="auto"/>
        <w:jc w:val="both"/>
        <w:rPr>
          <w:rFonts w:ascii="Trebuchet MS" w:hAnsi="Trebuchet MS"/>
          <w:color w:val="244061" w:themeColor="accent1" w:themeShade="80"/>
        </w:rPr>
      </w:pPr>
    </w:p>
    <w:p w14:paraId="302BD505" w14:textId="27861015"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Ministerele, </w:t>
      </w:r>
      <w:r w:rsidR="00C1292E" w:rsidRPr="002B4FB3">
        <w:rPr>
          <w:rFonts w:ascii="Trebuchet MS" w:hAnsi="Trebuchet MS"/>
          <w:color w:val="244061" w:themeColor="accent1" w:themeShade="80"/>
        </w:rPr>
        <w:t>instituțiile</w:t>
      </w:r>
      <w:r w:rsidRPr="002B4FB3">
        <w:rPr>
          <w:rFonts w:ascii="Trebuchet MS" w:hAnsi="Trebuchet MS"/>
          <w:color w:val="244061" w:themeColor="accent1" w:themeShade="80"/>
        </w:rPr>
        <w:t xml:space="preserve"> centrale, </w:t>
      </w:r>
      <w:r w:rsidR="00C1292E" w:rsidRPr="002B4FB3">
        <w:rPr>
          <w:rFonts w:ascii="Trebuchet MS" w:hAnsi="Trebuchet MS"/>
          <w:color w:val="244061" w:themeColor="accent1" w:themeShade="80"/>
        </w:rPr>
        <w:t>autoritățile</w:t>
      </w:r>
      <w:r w:rsidRPr="002B4FB3">
        <w:rPr>
          <w:rFonts w:ascii="Trebuchet MS" w:hAnsi="Trebuchet MS"/>
          <w:color w:val="244061" w:themeColor="accent1" w:themeShade="80"/>
        </w:rPr>
        <w:t xml:space="preserve"> </w:t>
      </w:r>
      <w:r w:rsidR="00C1292E" w:rsidRPr="002B4FB3">
        <w:rPr>
          <w:rFonts w:ascii="Trebuchet MS" w:hAnsi="Trebuchet MS"/>
          <w:color w:val="244061" w:themeColor="accent1" w:themeShade="80"/>
        </w:rPr>
        <w:t>administrației</w:t>
      </w:r>
      <w:r w:rsidRPr="002B4FB3">
        <w:rPr>
          <w:rFonts w:ascii="Trebuchet MS" w:hAnsi="Trebuchet MS"/>
          <w:color w:val="244061" w:themeColor="accent1" w:themeShade="80"/>
        </w:rPr>
        <w:t xml:space="preserve"> publice locale trebui</w:t>
      </w:r>
      <w:r w:rsidR="00E03433" w:rsidRPr="002B4FB3">
        <w:rPr>
          <w:rFonts w:ascii="Trebuchet MS" w:hAnsi="Trebuchet MS"/>
          <w:color w:val="244061" w:themeColor="accent1" w:themeShade="80"/>
        </w:rPr>
        <w:t>e să fie</w:t>
      </w:r>
      <w:r w:rsidR="00C1292E" w:rsidRPr="002B4FB3">
        <w:rPr>
          <w:rFonts w:ascii="Trebuchet MS" w:hAnsi="Trebuchet MS"/>
          <w:color w:val="244061" w:themeColor="accent1" w:themeShade="80"/>
        </w:rPr>
        <w:t xml:space="preserve"> pregătite să</w:t>
      </w:r>
      <w:r w:rsidRPr="002B4FB3">
        <w:rPr>
          <w:rFonts w:ascii="Trebuchet MS" w:hAnsi="Trebuchet MS"/>
          <w:color w:val="244061" w:themeColor="accent1" w:themeShade="80"/>
        </w:rPr>
        <w:t xml:space="preserve"> </w:t>
      </w:r>
      <w:r w:rsidR="00C1292E" w:rsidRPr="002B4FB3">
        <w:rPr>
          <w:rFonts w:ascii="Trebuchet MS" w:hAnsi="Trebuchet MS"/>
          <w:color w:val="244061" w:themeColor="accent1" w:themeShade="80"/>
        </w:rPr>
        <w:t>facă față</w:t>
      </w:r>
      <w:r w:rsidRPr="002B4FB3">
        <w:rPr>
          <w:rFonts w:ascii="Trebuchet MS" w:hAnsi="Trebuchet MS"/>
          <w:color w:val="244061" w:themeColor="accent1" w:themeShade="80"/>
        </w:rPr>
        <w:t xml:space="preserve"> gestion</w:t>
      </w:r>
      <w:r w:rsidR="00C1292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rii </w:t>
      </w:r>
      <w:r w:rsidR="00C1292E"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prin comite</w:t>
      </w:r>
      <w:r w:rsidR="00E03433" w:rsidRPr="002B4FB3">
        <w:rPr>
          <w:rFonts w:ascii="Trebuchet MS" w:hAnsi="Trebuchet MS"/>
          <w:color w:val="244061" w:themeColor="accent1" w:themeShade="80"/>
        </w:rPr>
        <w:t xml:space="preserve">tele ministeriale, </w:t>
      </w:r>
      <w:r w:rsidR="00C1292E" w:rsidRPr="002B4FB3">
        <w:rPr>
          <w:rFonts w:ascii="Trebuchet MS" w:hAnsi="Trebuchet MS"/>
          <w:color w:val="244061" w:themeColor="accent1" w:themeShade="80"/>
        </w:rPr>
        <w:t>județene</w:t>
      </w:r>
      <w:r w:rsidR="00E03433" w:rsidRPr="002B4FB3">
        <w:rPr>
          <w:rFonts w:ascii="Trebuchet MS" w:hAnsi="Trebuchet MS"/>
          <w:color w:val="244061" w:themeColor="accent1" w:themeShade="80"/>
        </w:rPr>
        <w:t xml:space="preserve"> sau</w:t>
      </w:r>
      <w:r w:rsidR="00C1292E" w:rsidRPr="002B4FB3">
        <w:rPr>
          <w:rFonts w:ascii="Trebuchet MS" w:hAnsi="Trebuchet MS"/>
          <w:color w:val="244061" w:themeColor="accent1" w:themeShade="80"/>
        </w:rPr>
        <w:t>,</w:t>
      </w:r>
      <w:r w:rsidR="00E03433" w:rsidRPr="002B4FB3">
        <w:rPr>
          <w:rFonts w:ascii="Trebuchet MS" w:hAnsi="Trebuchet MS"/>
          <w:color w:val="244061" w:themeColor="accent1" w:themeShade="80"/>
        </w:rPr>
        <w:t xml:space="preserve"> </w:t>
      </w:r>
      <w:r w:rsidR="00C1292E" w:rsidRPr="002B4FB3">
        <w:rPr>
          <w:rFonts w:ascii="Trebuchet MS" w:hAnsi="Trebuchet MS"/>
          <w:color w:val="244061" w:themeColor="accent1" w:themeShade="80"/>
        </w:rPr>
        <w:t>după</w:t>
      </w:r>
      <w:r w:rsidR="00E03433" w:rsidRPr="002B4FB3">
        <w:rPr>
          <w:rFonts w:ascii="Trebuchet MS" w:hAnsi="Trebuchet MS"/>
          <w:color w:val="244061" w:themeColor="accent1" w:themeShade="80"/>
        </w:rPr>
        <w:t xml:space="preserve"> caz</w:t>
      </w:r>
      <w:r w:rsidR="00C1292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locale</w:t>
      </w:r>
      <w:r w:rsidR="00C1292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pe care le conduc. Comitetele locale </w:t>
      </w:r>
      <w:r w:rsidR="00C1292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cele </w:t>
      </w:r>
      <w:r w:rsidR="00C1292E" w:rsidRPr="002B4FB3">
        <w:rPr>
          <w:rFonts w:ascii="Trebuchet MS" w:hAnsi="Trebuchet MS"/>
          <w:color w:val="244061" w:themeColor="accent1" w:themeShade="80"/>
        </w:rPr>
        <w:t>județene</w:t>
      </w:r>
      <w:r w:rsidRPr="002B4FB3">
        <w:rPr>
          <w:rFonts w:ascii="Trebuchet MS" w:hAnsi="Trebuchet MS"/>
          <w:color w:val="244061" w:themeColor="accent1" w:themeShade="80"/>
        </w:rPr>
        <w:t xml:space="preserve"> </w:t>
      </w:r>
      <w:r w:rsidRPr="002B4FB3">
        <w:rPr>
          <w:rFonts w:ascii="Trebuchet MS" w:hAnsi="Trebuchet MS"/>
          <w:color w:val="244061" w:themeColor="accent1" w:themeShade="80"/>
        </w:rPr>
        <w:lastRenderedPageBreak/>
        <w:t xml:space="preserve">sunt primele care iau contact cu fenomenul </w:t>
      </w:r>
      <w:r w:rsidR="00C1292E" w:rsidRPr="002B4FB3">
        <w:rPr>
          <w:rFonts w:ascii="Trebuchet MS" w:hAnsi="Trebuchet MS"/>
          <w:color w:val="244061" w:themeColor="accent1" w:themeShade="80"/>
        </w:rPr>
        <w:t>ș</w:t>
      </w:r>
      <w:r w:rsidRPr="002B4FB3">
        <w:rPr>
          <w:rFonts w:ascii="Trebuchet MS" w:hAnsi="Trebuchet MS"/>
          <w:color w:val="244061" w:themeColor="accent1" w:themeShade="80"/>
        </w:rPr>
        <w:t>i care asigur</w:t>
      </w:r>
      <w:r w:rsidR="00C1292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aplicarea m</w:t>
      </w:r>
      <w:r w:rsidR="00C1292E" w:rsidRPr="002B4FB3">
        <w:rPr>
          <w:rFonts w:ascii="Trebuchet MS" w:hAnsi="Trebuchet MS"/>
          <w:color w:val="244061" w:themeColor="accent1" w:themeShade="80"/>
        </w:rPr>
        <w:t>ă</w:t>
      </w:r>
      <w:r w:rsidRPr="002B4FB3">
        <w:rPr>
          <w:rFonts w:ascii="Trebuchet MS" w:hAnsi="Trebuchet MS"/>
          <w:color w:val="244061" w:themeColor="accent1" w:themeShade="80"/>
        </w:rPr>
        <w:t>surilor din planurile proprii, p</w:t>
      </w:r>
      <w:r w:rsidR="00C1292E" w:rsidRPr="002B4FB3">
        <w:rPr>
          <w:rFonts w:ascii="Trebuchet MS" w:hAnsi="Trebuchet MS"/>
          <w:color w:val="244061" w:themeColor="accent1" w:themeShade="80"/>
        </w:rPr>
        <w:t>â</w:t>
      </w:r>
      <w:r w:rsidRPr="002B4FB3">
        <w:rPr>
          <w:rFonts w:ascii="Trebuchet MS" w:hAnsi="Trebuchet MS"/>
          <w:color w:val="244061" w:themeColor="accent1" w:themeShade="80"/>
        </w:rPr>
        <w:t>n</w:t>
      </w:r>
      <w:r w:rsidR="00C1292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la </w:t>
      </w:r>
      <w:r w:rsidR="00C1292E" w:rsidRPr="002B4FB3">
        <w:rPr>
          <w:rFonts w:ascii="Trebuchet MS" w:hAnsi="Trebuchet MS"/>
          <w:color w:val="244061" w:themeColor="accent1" w:themeShade="80"/>
        </w:rPr>
        <w:t>intervenția</w:t>
      </w:r>
      <w:r w:rsidRPr="002B4FB3">
        <w:rPr>
          <w:rFonts w:ascii="Trebuchet MS" w:hAnsi="Trebuchet MS"/>
          <w:color w:val="244061" w:themeColor="accent1" w:themeShade="80"/>
        </w:rPr>
        <w:t xml:space="preserve"> altor </w:t>
      </w:r>
      <w:r w:rsidR="00C1292E" w:rsidRPr="002B4FB3">
        <w:rPr>
          <w:rFonts w:ascii="Trebuchet MS" w:hAnsi="Trebuchet MS"/>
          <w:color w:val="244061" w:themeColor="accent1" w:themeShade="80"/>
        </w:rPr>
        <w:t>autorități</w:t>
      </w:r>
      <w:r w:rsidRPr="002B4FB3">
        <w:rPr>
          <w:rFonts w:ascii="Trebuchet MS" w:hAnsi="Trebuchet MS"/>
          <w:color w:val="244061" w:themeColor="accent1" w:themeShade="80"/>
        </w:rPr>
        <w:t xml:space="preserve"> </w:t>
      </w:r>
      <w:r w:rsidR="00C1292E" w:rsidRPr="002B4FB3">
        <w:rPr>
          <w:rFonts w:ascii="Trebuchet MS" w:hAnsi="Trebuchet MS"/>
          <w:color w:val="244061" w:themeColor="accent1" w:themeShade="80"/>
        </w:rPr>
        <w:t>ș</w:t>
      </w:r>
      <w:r w:rsidRPr="002B4FB3">
        <w:rPr>
          <w:rFonts w:ascii="Trebuchet MS" w:hAnsi="Trebuchet MS"/>
          <w:color w:val="244061" w:themeColor="accent1" w:themeShade="80"/>
        </w:rPr>
        <w:t>i structuri. Răspunsu</w:t>
      </w:r>
      <w:r w:rsidR="00C1292E" w:rsidRPr="002B4FB3">
        <w:rPr>
          <w:rFonts w:ascii="Trebuchet MS" w:hAnsi="Trebuchet MS"/>
          <w:color w:val="244061" w:themeColor="accent1" w:themeShade="80"/>
        </w:rPr>
        <w:t>l la factorii de risc trebuie să urmeze principiul gra</w:t>
      </w:r>
      <w:r w:rsidRPr="002B4FB3">
        <w:rPr>
          <w:rFonts w:ascii="Trebuchet MS" w:hAnsi="Trebuchet MS"/>
          <w:color w:val="244061" w:themeColor="accent1" w:themeShade="80"/>
        </w:rPr>
        <w:t>duali</w:t>
      </w:r>
      <w:r w:rsidR="00C1292E" w:rsidRPr="002B4FB3">
        <w:rPr>
          <w:rFonts w:ascii="Trebuchet MS" w:hAnsi="Trebuchet MS"/>
          <w:color w:val="244061" w:themeColor="accent1" w:themeShade="80"/>
        </w:rPr>
        <w:t>tății, astfel că</w:t>
      </w:r>
      <w:r w:rsidRPr="002B4FB3">
        <w:rPr>
          <w:rFonts w:ascii="Trebuchet MS" w:hAnsi="Trebuchet MS"/>
          <w:color w:val="244061" w:themeColor="accent1" w:themeShade="80"/>
        </w:rPr>
        <w:t xml:space="preserve"> deciziile </w:t>
      </w:r>
      <w:r w:rsidR="00C1292E" w:rsidRPr="002B4FB3">
        <w:rPr>
          <w:rFonts w:ascii="Trebuchet MS" w:hAnsi="Trebuchet MS"/>
          <w:color w:val="244061" w:themeColor="accent1" w:themeShade="80"/>
        </w:rPr>
        <w:t>inițiale</w:t>
      </w:r>
      <w:r w:rsidRPr="002B4FB3">
        <w:rPr>
          <w:rFonts w:ascii="Trebuchet MS" w:hAnsi="Trebuchet MS"/>
          <w:color w:val="244061" w:themeColor="accent1" w:themeShade="80"/>
        </w:rPr>
        <w:t xml:space="preserve"> trebuie luate la acest nivel, context în care </w:t>
      </w:r>
      <w:r w:rsidR="00C1292E" w:rsidRPr="002B4FB3">
        <w:rPr>
          <w:rFonts w:ascii="Trebuchet MS" w:hAnsi="Trebuchet MS"/>
          <w:color w:val="244061" w:themeColor="accent1" w:themeShade="80"/>
        </w:rPr>
        <w:t>creșterea</w:t>
      </w:r>
      <w:r w:rsidRPr="002B4FB3">
        <w:rPr>
          <w:rFonts w:ascii="Trebuchet MS" w:hAnsi="Trebuchet MS"/>
          <w:color w:val="244061" w:themeColor="accent1" w:themeShade="80"/>
        </w:rPr>
        <w:t xml:space="preserve"> </w:t>
      </w:r>
      <w:r w:rsidR="00C1292E" w:rsidRPr="002B4FB3">
        <w:rPr>
          <w:rFonts w:ascii="Trebuchet MS" w:hAnsi="Trebuchet MS"/>
          <w:color w:val="244061" w:themeColor="accent1" w:themeShade="80"/>
        </w:rPr>
        <w:t>capacității de prevenire ș</w:t>
      </w:r>
      <w:r w:rsidRPr="002B4FB3">
        <w:rPr>
          <w:rFonts w:ascii="Trebuchet MS" w:hAnsi="Trebuchet MS"/>
          <w:color w:val="244061" w:themeColor="accent1" w:themeShade="80"/>
        </w:rPr>
        <w:t xml:space="preserve">i răspuns locale constituie prioritatea </w:t>
      </w:r>
      <w:r w:rsidR="00C1292E" w:rsidRPr="002B4FB3">
        <w:rPr>
          <w:rFonts w:ascii="Trebuchet MS" w:hAnsi="Trebuchet MS"/>
          <w:color w:val="244061" w:themeColor="accent1" w:themeShade="80"/>
        </w:rPr>
        <w:t>esențială</w:t>
      </w:r>
      <w:r w:rsidRPr="002B4FB3">
        <w:rPr>
          <w:rFonts w:ascii="Trebuchet MS" w:hAnsi="Trebuchet MS"/>
          <w:color w:val="244061" w:themeColor="accent1" w:themeShade="80"/>
        </w:rPr>
        <w:t>.</w:t>
      </w:r>
    </w:p>
    <w:p w14:paraId="1C97E3E1" w14:textId="77777777" w:rsidR="00672D36" w:rsidRPr="002B4FB3" w:rsidRDefault="00672D36" w:rsidP="00672D36">
      <w:pPr>
        <w:spacing w:after="0" w:line="240" w:lineRule="auto"/>
        <w:jc w:val="both"/>
        <w:rPr>
          <w:rFonts w:ascii="Trebuchet MS" w:hAnsi="Trebuchet MS"/>
          <w:color w:val="244061" w:themeColor="accent1" w:themeShade="80"/>
        </w:rPr>
      </w:pPr>
    </w:p>
    <w:p w14:paraId="0A0DF806" w14:textId="6238F310"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r>
      <w:r w:rsidR="00C1292E" w:rsidRPr="002B4FB3">
        <w:rPr>
          <w:rFonts w:ascii="Trebuchet MS" w:hAnsi="Trebuchet MS"/>
          <w:color w:val="244061" w:themeColor="accent1" w:themeShade="80"/>
        </w:rPr>
        <w:t>Instituții ș</w:t>
      </w:r>
      <w:r w:rsidRPr="002B4FB3">
        <w:rPr>
          <w:rFonts w:ascii="Trebuchet MS" w:hAnsi="Trebuchet MS"/>
          <w:color w:val="244061" w:themeColor="accent1" w:themeShade="80"/>
        </w:rPr>
        <w:t>i operatori economici</w:t>
      </w:r>
    </w:p>
    <w:p w14:paraId="54F0A404" w14:textId="77777777" w:rsidR="00672D36" w:rsidRPr="002B4FB3" w:rsidRDefault="00672D36" w:rsidP="00672D36">
      <w:pPr>
        <w:spacing w:after="0" w:line="240" w:lineRule="auto"/>
        <w:jc w:val="both"/>
        <w:rPr>
          <w:rFonts w:ascii="Trebuchet MS" w:hAnsi="Trebuchet MS"/>
          <w:color w:val="244061" w:themeColor="accent1" w:themeShade="80"/>
        </w:rPr>
      </w:pPr>
    </w:p>
    <w:p w14:paraId="2ED1233E" w14:textId="2B6A536B" w:rsidR="00672D36" w:rsidRPr="002B4FB3" w:rsidRDefault="00C1292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Instituțiile publice ș</w:t>
      </w:r>
      <w:r w:rsidR="00672D36" w:rsidRPr="002B4FB3">
        <w:rPr>
          <w:rFonts w:ascii="Trebuchet MS" w:hAnsi="Trebuchet MS"/>
          <w:color w:val="244061" w:themeColor="accent1" w:themeShade="80"/>
        </w:rPr>
        <w:t>i operatorii</w:t>
      </w:r>
      <w:r w:rsidRPr="002B4FB3">
        <w:rPr>
          <w:rFonts w:ascii="Trebuchet MS" w:hAnsi="Trebuchet MS"/>
          <w:color w:val="244061" w:themeColor="accent1" w:themeShade="80"/>
        </w:rPr>
        <w:t xml:space="preserve"> economici au un rol important î</w:t>
      </w:r>
      <w:r w:rsidR="00672D36" w:rsidRPr="002B4FB3">
        <w:rPr>
          <w:rFonts w:ascii="Trebuchet MS" w:hAnsi="Trebuchet MS"/>
          <w:color w:val="244061" w:themeColor="accent1" w:themeShade="80"/>
        </w:rPr>
        <w:t xml:space="preserve">n ceea ce </w:t>
      </w:r>
      <w:r w:rsidRPr="002B4FB3">
        <w:rPr>
          <w:rFonts w:ascii="Trebuchet MS" w:hAnsi="Trebuchet MS"/>
          <w:color w:val="244061" w:themeColor="accent1" w:themeShade="80"/>
        </w:rPr>
        <w:t>privește</w:t>
      </w:r>
      <w:r w:rsidR="00672D36" w:rsidRPr="002B4FB3">
        <w:rPr>
          <w:rFonts w:ascii="Trebuchet MS" w:hAnsi="Trebuchet MS"/>
          <w:color w:val="244061" w:themeColor="accent1" w:themeShade="80"/>
        </w:rPr>
        <w:t xml:space="preserve"> prevenirea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gestionarea </w:t>
      </w:r>
      <w:r w:rsidRPr="002B4FB3">
        <w:rPr>
          <w:rFonts w:ascii="Trebuchet MS" w:hAnsi="Trebuchet MS"/>
          <w:color w:val="244061" w:themeColor="accent1" w:themeShade="80"/>
        </w:rPr>
        <w:t>situațiilor de urgență</w:t>
      </w:r>
      <w:r w:rsidR="00672D36" w:rsidRPr="002B4FB3">
        <w:rPr>
          <w:rFonts w:ascii="Trebuchet MS" w:hAnsi="Trebuchet MS"/>
          <w:color w:val="244061" w:themeColor="accent1" w:themeShade="80"/>
        </w:rPr>
        <w:t>. Pe de o parte, pot suferi un impact direct</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ca urmare a </w:t>
      </w:r>
      <w:r w:rsidR="00776397" w:rsidRPr="002B4FB3">
        <w:rPr>
          <w:rFonts w:ascii="Trebuchet MS" w:hAnsi="Trebuchet MS"/>
          <w:color w:val="244061" w:themeColor="accent1" w:themeShade="80"/>
        </w:rPr>
        <w:t>manifestării unui anumit risc</w:t>
      </w:r>
      <w:r w:rsidRPr="002B4FB3">
        <w:rPr>
          <w:rFonts w:ascii="Trebuchet MS" w:hAnsi="Trebuchet MS"/>
          <w:color w:val="244061" w:themeColor="accent1" w:themeShade="80"/>
        </w:rPr>
        <w:t>, iar pe de altă</w:t>
      </w:r>
      <w:r w:rsidR="00776397" w:rsidRPr="002B4FB3">
        <w:rPr>
          <w:rFonts w:ascii="Trebuchet MS" w:hAnsi="Trebuchet MS"/>
          <w:color w:val="244061" w:themeColor="accent1" w:themeShade="80"/>
        </w:rPr>
        <w:t xml:space="preserve"> parte</w:t>
      </w:r>
      <w:r w:rsidRPr="002B4FB3">
        <w:rPr>
          <w:rFonts w:ascii="Trebuchet MS" w:hAnsi="Trebuchet MS"/>
          <w:color w:val="244061" w:themeColor="accent1" w:themeShade="80"/>
        </w:rPr>
        <w:t>,</w:t>
      </w:r>
      <w:r w:rsidR="00776397" w:rsidRPr="002B4FB3">
        <w:rPr>
          <w:rFonts w:ascii="Trebuchet MS" w:hAnsi="Trebuchet MS"/>
          <w:color w:val="244061" w:themeColor="accent1" w:themeShade="80"/>
        </w:rPr>
        <w:t xml:space="preserve"> în numeroase cazuri</w:t>
      </w:r>
      <w:r w:rsidRPr="002B4FB3">
        <w:rPr>
          <w:rFonts w:ascii="Trebuchet MS" w:hAnsi="Trebuchet MS"/>
          <w:color w:val="244061" w:themeColor="accent1" w:themeShade="80"/>
        </w:rPr>
        <w:t>,</w:t>
      </w:r>
      <w:r w:rsidR="008C0C87" w:rsidRPr="002B4FB3">
        <w:rPr>
          <w:rFonts w:ascii="Trebuchet MS" w:hAnsi="Trebuchet MS"/>
          <w:color w:val="244061" w:themeColor="accent1" w:themeShade="80"/>
        </w:rPr>
        <w:t xml:space="preserve"> reprezintă chiar</w:t>
      </w:r>
      <w:r w:rsidRPr="002B4FB3">
        <w:rPr>
          <w:rFonts w:ascii="Trebuchet MS" w:hAnsi="Trebuchet MS"/>
          <w:color w:val="244061" w:themeColor="accent1" w:themeShade="80"/>
        </w:rPr>
        <w:t xml:space="preserve"> sursa de risc ș</w:t>
      </w:r>
      <w:r w:rsidR="00672D36" w:rsidRPr="002B4FB3">
        <w:rPr>
          <w:rFonts w:ascii="Trebuchet MS" w:hAnsi="Trebuchet MS"/>
          <w:color w:val="244061" w:themeColor="accent1" w:themeShade="80"/>
        </w:rPr>
        <w:t xml:space="preserve">i punctul de </w:t>
      </w:r>
      <w:r w:rsidRPr="002B4FB3">
        <w:rPr>
          <w:rFonts w:ascii="Trebuchet MS" w:hAnsi="Trebuchet MS"/>
          <w:color w:val="244061" w:themeColor="accent1" w:themeShade="80"/>
        </w:rPr>
        <w:t>declanșare</w:t>
      </w:r>
      <w:r w:rsidR="00776397" w:rsidRPr="002B4FB3">
        <w:rPr>
          <w:rFonts w:ascii="Trebuchet MS" w:hAnsi="Trebuchet MS"/>
          <w:color w:val="244061" w:themeColor="accent1" w:themeShade="80"/>
        </w:rPr>
        <w:t xml:space="preserve"> </w:t>
      </w:r>
      <w:r w:rsidR="00672D36" w:rsidRPr="002B4FB3">
        <w:rPr>
          <w:rFonts w:ascii="Trebuchet MS" w:hAnsi="Trebuchet MS"/>
          <w:color w:val="244061" w:themeColor="accent1" w:themeShade="80"/>
        </w:rPr>
        <w:t xml:space="preserve">a unei </w:t>
      </w:r>
      <w:r w:rsidRPr="002B4FB3">
        <w:rPr>
          <w:rFonts w:ascii="Trebuchet MS" w:hAnsi="Trebuchet MS"/>
          <w:color w:val="244061" w:themeColor="accent1" w:themeShade="80"/>
        </w:rPr>
        <w:t>situații de urgență</w:t>
      </w:r>
      <w:r w:rsidR="00672D36" w:rsidRPr="002B4FB3">
        <w:rPr>
          <w:rFonts w:ascii="Trebuchet MS" w:hAnsi="Trebuchet MS"/>
          <w:color w:val="244061" w:themeColor="accent1" w:themeShade="80"/>
        </w:rPr>
        <w:t>.</w:t>
      </w:r>
    </w:p>
    <w:p w14:paraId="2841C9AE" w14:textId="77777777" w:rsidR="00672D36" w:rsidRPr="002B4FB3" w:rsidRDefault="00672D36" w:rsidP="00672D36">
      <w:pPr>
        <w:spacing w:after="0" w:line="240" w:lineRule="auto"/>
        <w:jc w:val="both"/>
        <w:rPr>
          <w:rFonts w:ascii="Trebuchet MS" w:hAnsi="Trebuchet MS"/>
          <w:color w:val="244061" w:themeColor="accent1" w:themeShade="80"/>
        </w:rPr>
      </w:pPr>
    </w:p>
    <w:p w14:paraId="7EE2EEF9" w14:textId="3C04E19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t xml:space="preserve">Comitetul National pentru </w:t>
      </w:r>
      <w:r w:rsidR="00567304"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567304" w:rsidRPr="002B4FB3">
        <w:rPr>
          <w:rFonts w:ascii="Trebuchet MS" w:hAnsi="Trebuchet MS"/>
          <w:color w:val="244061" w:themeColor="accent1" w:themeShade="80"/>
        </w:rPr>
        <w:t>ță</w:t>
      </w:r>
    </w:p>
    <w:p w14:paraId="62F6D3B2" w14:textId="77777777" w:rsidR="00672D36" w:rsidRPr="002B4FB3" w:rsidRDefault="00672D36" w:rsidP="00672D36">
      <w:pPr>
        <w:spacing w:after="0" w:line="240" w:lineRule="auto"/>
        <w:jc w:val="both"/>
        <w:rPr>
          <w:rFonts w:ascii="Trebuchet MS" w:hAnsi="Trebuchet MS"/>
          <w:color w:val="244061" w:themeColor="accent1" w:themeShade="80"/>
        </w:rPr>
      </w:pPr>
    </w:p>
    <w:p w14:paraId="32243CA4" w14:textId="56505FB2" w:rsidR="00672D36" w:rsidRPr="002B4FB3" w:rsidRDefault="00AC7F2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Potrivit legii</w:t>
      </w:r>
      <w:r w:rsidR="00567304"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Comitetul National pentru </w:t>
      </w:r>
      <w:r w:rsidR="00567304" w:rsidRPr="002B4FB3">
        <w:rPr>
          <w:rFonts w:ascii="Trebuchet MS" w:hAnsi="Trebuchet MS"/>
          <w:color w:val="244061" w:themeColor="accent1" w:themeShade="80"/>
        </w:rPr>
        <w:t>Situații</w:t>
      </w:r>
      <w:r w:rsidR="00672D36" w:rsidRPr="002B4FB3">
        <w:rPr>
          <w:rFonts w:ascii="Trebuchet MS" w:hAnsi="Trebuchet MS"/>
          <w:color w:val="244061" w:themeColor="accent1" w:themeShade="80"/>
        </w:rPr>
        <w:t xml:space="preserve"> de Urgen</w:t>
      </w:r>
      <w:r w:rsidR="00567304" w:rsidRPr="002B4FB3">
        <w:rPr>
          <w:rFonts w:ascii="Trebuchet MS" w:hAnsi="Trebuchet MS"/>
          <w:color w:val="244061" w:themeColor="accent1" w:themeShade="80"/>
        </w:rPr>
        <w:t>ță</w:t>
      </w:r>
      <w:r w:rsidR="00672D36" w:rsidRPr="002B4FB3">
        <w:rPr>
          <w:rFonts w:ascii="Trebuchet MS" w:hAnsi="Trebuchet MS"/>
          <w:color w:val="244061" w:themeColor="accent1" w:themeShade="80"/>
        </w:rPr>
        <w:t xml:space="preserve">, ca organism interministerial de management, are ca principala </w:t>
      </w:r>
      <w:r w:rsidR="00567304" w:rsidRPr="002B4FB3">
        <w:rPr>
          <w:rFonts w:ascii="Trebuchet MS" w:hAnsi="Trebuchet MS"/>
          <w:color w:val="244061" w:themeColor="accent1" w:themeShade="80"/>
        </w:rPr>
        <w:t>obligație</w:t>
      </w:r>
      <w:r w:rsidR="00672D36" w:rsidRPr="002B4FB3">
        <w:rPr>
          <w:rFonts w:ascii="Trebuchet MS" w:hAnsi="Trebuchet MS"/>
          <w:color w:val="244061" w:themeColor="accent1" w:themeShade="80"/>
        </w:rPr>
        <w:t xml:space="preserve"> asigurarea îndeplini</w:t>
      </w:r>
      <w:r w:rsidR="00AF1F84" w:rsidRPr="002B4FB3">
        <w:rPr>
          <w:rFonts w:ascii="Trebuchet MS" w:hAnsi="Trebuchet MS"/>
          <w:color w:val="244061" w:themeColor="accent1" w:themeShade="80"/>
        </w:rPr>
        <w:t>rii, î</w:t>
      </w:r>
      <w:r w:rsidR="00672D36" w:rsidRPr="002B4FB3">
        <w:rPr>
          <w:rFonts w:ascii="Trebuchet MS" w:hAnsi="Trebuchet MS"/>
          <w:color w:val="244061" w:themeColor="accent1" w:themeShade="80"/>
        </w:rPr>
        <w:t xml:space="preserve">n România, a obiectivelor strategiei </w:t>
      </w:r>
      <w:r w:rsidR="00AF1F84" w:rsidRPr="002B4FB3">
        <w:rPr>
          <w:rFonts w:ascii="Trebuchet MS" w:hAnsi="Trebuchet MS"/>
          <w:color w:val="244061" w:themeColor="accent1" w:themeShade="80"/>
        </w:rPr>
        <w:t>internaționale</w:t>
      </w:r>
      <w:r w:rsidR="00672D36" w:rsidRPr="002B4FB3">
        <w:rPr>
          <w:rFonts w:ascii="Trebuchet MS" w:hAnsi="Trebuchet MS"/>
          <w:color w:val="244061" w:themeColor="accent1" w:themeShade="80"/>
        </w:rPr>
        <w:t xml:space="preserve"> de reducere a dezastrelor.</w:t>
      </w:r>
    </w:p>
    <w:p w14:paraId="3337256A" w14:textId="496321A1"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Sistemul </w:t>
      </w:r>
      <w:r w:rsidR="00AF1F84"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AF1F84"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AF1F84"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trebuie s</w:t>
      </w:r>
      <w:r w:rsidR="00AF1F84"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AF1F84" w:rsidRPr="002B4FB3">
        <w:rPr>
          <w:rFonts w:ascii="Trebuchet MS" w:hAnsi="Trebuchet MS"/>
          <w:color w:val="244061" w:themeColor="accent1" w:themeShade="80"/>
        </w:rPr>
        <w:t>mențină</w:t>
      </w:r>
      <w:r w:rsidRPr="002B4FB3">
        <w:rPr>
          <w:rFonts w:ascii="Trebuchet MS" w:hAnsi="Trebuchet MS"/>
          <w:color w:val="244061" w:themeColor="accent1" w:themeShade="80"/>
        </w:rPr>
        <w:t xml:space="preserve"> permanent capa</w:t>
      </w:r>
      <w:r w:rsidR="00AF1F84" w:rsidRPr="002B4FB3">
        <w:rPr>
          <w:rFonts w:ascii="Trebuchet MS" w:hAnsi="Trebuchet MS"/>
          <w:color w:val="244061" w:themeColor="accent1" w:themeShade="80"/>
        </w:rPr>
        <w:t>citatea de a răspunde eficient și adecvat la orice formă</w:t>
      </w:r>
      <w:r w:rsidRPr="002B4FB3">
        <w:rPr>
          <w:rFonts w:ascii="Trebuchet MS" w:hAnsi="Trebuchet MS"/>
          <w:color w:val="244061" w:themeColor="accent1" w:themeShade="80"/>
        </w:rPr>
        <w:t xml:space="preserve"> de manifestare evolutiv</w:t>
      </w:r>
      <w:r w:rsidR="00AF1F84"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 riscurilor naturale, tehnologice </w:t>
      </w:r>
      <w:r w:rsidR="00AF1F84" w:rsidRPr="002B4FB3">
        <w:rPr>
          <w:rFonts w:ascii="Trebuchet MS" w:hAnsi="Trebuchet MS"/>
          <w:color w:val="244061" w:themeColor="accent1" w:themeShade="80"/>
        </w:rPr>
        <w:t>ș</w:t>
      </w:r>
      <w:r w:rsidRPr="002B4FB3">
        <w:rPr>
          <w:rFonts w:ascii="Trebuchet MS" w:hAnsi="Trebuchet MS"/>
          <w:color w:val="244061" w:themeColor="accent1" w:themeShade="80"/>
        </w:rPr>
        <w:t>i biologice.</w:t>
      </w:r>
    </w:p>
    <w:p w14:paraId="65A31212" w14:textId="1C98CDB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Un bun management al </w:t>
      </w:r>
      <w:r w:rsidR="00B55E26"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B55E26"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este rezultatul unor </w:t>
      </w:r>
      <w:r w:rsidR="00B55E26" w:rsidRPr="002B4FB3">
        <w:rPr>
          <w:rFonts w:ascii="Trebuchet MS" w:hAnsi="Trebuchet MS"/>
          <w:color w:val="244061" w:themeColor="accent1" w:themeShade="80"/>
        </w:rPr>
        <w:t>activități inter</w:t>
      </w:r>
      <w:r w:rsidRPr="002B4FB3">
        <w:rPr>
          <w:rFonts w:ascii="Trebuchet MS" w:hAnsi="Trebuchet MS"/>
          <w:color w:val="244061" w:themeColor="accent1" w:themeShade="80"/>
        </w:rPr>
        <w:t>sectoriale</w:t>
      </w:r>
      <w:r w:rsidR="00225A20"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care cuprind managementul riscu</w:t>
      </w:r>
      <w:r w:rsidR="00B55E26" w:rsidRPr="002B4FB3">
        <w:rPr>
          <w:rFonts w:ascii="Trebuchet MS" w:hAnsi="Trebuchet MS"/>
          <w:color w:val="244061" w:themeColor="accent1" w:themeShade="80"/>
        </w:rPr>
        <w:t>rilor, amenajarea teritoriului ș</w:t>
      </w:r>
      <w:r w:rsidRPr="002B4FB3">
        <w:rPr>
          <w:rFonts w:ascii="Trebuchet MS" w:hAnsi="Trebuchet MS"/>
          <w:color w:val="244061" w:themeColor="accent1" w:themeShade="80"/>
        </w:rPr>
        <w:t>i dezvoltarea urban</w:t>
      </w:r>
      <w:r w:rsidR="00B55E2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B55E26"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mediului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i dezvoltarea durabil</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B55E26"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infrastructurii critice, </w:t>
      </w:r>
      <w:r w:rsidR="00B55E26"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comunitar</w:t>
      </w:r>
      <w:r w:rsidR="00B55E2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i individual</w:t>
      </w:r>
      <w:r w:rsidR="00B55E2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fiecărui nivel revenindu-i </w:t>
      </w:r>
      <w:r w:rsidR="00B55E26" w:rsidRPr="002B4FB3">
        <w:rPr>
          <w:rFonts w:ascii="Trebuchet MS" w:hAnsi="Trebuchet MS"/>
          <w:color w:val="244061" w:themeColor="accent1" w:themeShade="80"/>
        </w:rPr>
        <w:t>atribuții</w:t>
      </w:r>
      <w:r w:rsidRPr="002B4FB3">
        <w:rPr>
          <w:rFonts w:ascii="Trebuchet MS" w:hAnsi="Trebuchet MS"/>
          <w:color w:val="244061" w:themeColor="accent1" w:themeShade="80"/>
        </w:rPr>
        <w:t xml:space="preserve"> specifice.</w:t>
      </w:r>
    </w:p>
    <w:p w14:paraId="3BF93014" w14:textId="25F28E2A"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La aceast</w:t>
      </w:r>
      <w:r w:rsidR="00B55E2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activitate particip</w:t>
      </w:r>
      <w:r w:rsidR="00B55E2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componentele Sistemului </w:t>
      </w:r>
      <w:r w:rsidR="00B55E26"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B55E26"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B55E26"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structuri ale </w:t>
      </w:r>
      <w:r w:rsidR="00B55E26" w:rsidRPr="002B4FB3">
        <w:rPr>
          <w:rFonts w:ascii="Trebuchet MS" w:hAnsi="Trebuchet MS"/>
          <w:color w:val="244061" w:themeColor="accent1" w:themeShade="80"/>
        </w:rPr>
        <w:t>administrației</w:t>
      </w:r>
      <w:r w:rsidRPr="002B4FB3">
        <w:rPr>
          <w:rFonts w:ascii="Trebuchet MS" w:hAnsi="Trebuchet MS"/>
          <w:color w:val="244061" w:themeColor="accent1" w:themeShade="80"/>
        </w:rPr>
        <w:t xml:space="preserve"> publice centrale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locale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ale operatorilor economici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B55E26" w:rsidRPr="002B4FB3">
        <w:rPr>
          <w:rFonts w:ascii="Trebuchet MS" w:hAnsi="Trebuchet MS"/>
          <w:color w:val="244061" w:themeColor="accent1" w:themeShade="80"/>
        </w:rPr>
        <w:t>instituțiilor</w:t>
      </w:r>
      <w:r w:rsidRPr="002B4FB3">
        <w:rPr>
          <w:rFonts w:ascii="Trebuchet MS" w:hAnsi="Trebuchet MS"/>
          <w:color w:val="244061" w:themeColor="accent1" w:themeShade="80"/>
        </w:rPr>
        <w:t xml:space="preserve">, componentele preventive ale serviciilor publice, voluntare </w:t>
      </w:r>
      <w:r w:rsidR="00B55E26"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private pentru </w:t>
      </w:r>
      <w:r w:rsidR="00B55E26"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B55E26"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w:t>
      </w:r>
      <w:r w:rsidR="00B55E26" w:rsidRPr="002B4FB3">
        <w:rPr>
          <w:rFonts w:ascii="Trebuchet MS" w:hAnsi="Trebuchet MS"/>
          <w:color w:val="244061" w:themeColor="accent1" w:themeShade="80"/>
        </w:rPr>
        <w:t>Atribuțiile</w:t>
      </w:r>
      <w:r w:rsidRPr="002B4FB3">
        <w:rPr>
          <w:rFonts w:ascii="Trebuchet MS" w:hAnsi="Trebuchet MS"/>
          <w:color w:val="244061" w:themeColor="accent1" w:themeShade="80"/>
        </w:rPr>
        <w:t xml:space="preserve"> ce revin </w:t>
      </w:r>
      <w:r w:rsidR="00B55E26" w:rsidRPr="002B4FB3">
        <w:rPr>
          <w:rFonts w:ascii="Trebuchet MS" w:hAnsi="Trebuchet MS"/>
          <w:color w:val="244061" w:themeColor="accent1" w:themeShade="80"/>
        </w:rPr>
        <w:t>factorilor</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implicați î</w:t>
      </w:r>
      <w:r w:rsidRPr="002B4FB3">
        <w:rPr>
          <w:rFonts w:ascii="Trebuchet MS" w:hAnsi="Trebuchet MS"/>
          <w:color w:val="244061" w:themeColor="accent1" w:themeShade="80"/>
        </w:rPr>
        <w:t>n p</w:t>
      </w:r>
      <w:r w:rsidR="00E90E5C" w:rsidRPr="002B4FB3">
        <w:rPr>
          <w:rFonts w:ascii="Trebuchet MS" w:hAnsi="Trebuchet MS"/>
          <w:color w:val="244061" w:themeColor="accent1" w:themeShade="80"/>
        </w:rPr>
        <w:t xml:space="preserve">revenirea </w:t>
      </w:r>
      <w:r w:rsidR="005D40F5" w:rsidRPr="002B4FB3">
        <w:rPr>
          <w:rFonts w:ascii="Trebuchet MS" w:hAnsi="Trebuchet MS"/>
          <w:color w:val="244061" w:themeColor="accent1" w:themeShade="80"/>
        </w:rPr>
        <w:t>ș</w:t>
      </w:r>
      <w:r w:rsidR="00E90E5C" w:rsidRPr="002B4FB3">
        <w:rPr>
          <w:rFonts w:ascii="Trebuchet MS" w:hAnsi="Trebuchet MS"/>
          <w:color w:val="244061" w:themeColor="accent1" w:themeShade="80"/>
        </w:rPr>
        <w:t>i gestionarea situați</w:t>
      </w:r>
      <w:r w:rsidRPr="002B4FB3">
        <w:rPr>
          <w:rFonts w:ascii="Trebuchet MS" w:hAnsi="Trebuchet MS"/>
          <w:color w:val="244061" w:themeColor="accent1" w:themeShade="80"/>
        </w:rPr>
        <w:t>ilor de u</w:t>
      </w:r>
      <w:r w:rsidR="00660C8C" w:rsidRPr="002B4FB3">
        <w:rPr>
          <w:rFonts w:ascii="Trebuchet MS" w:hAnsi="Trebuchet MS"/>
          <w:color w:val="244061" w:themeColor="accent1" w:themeShade="80"/>
        </w:rPr>
        <w:t>rgen</w:t>
      </w:r>
      <w:r w:rsidR="005D40F5" w:rsidRPr="002B4FB3">
        <w:rPr>
          <w:rFonts w:ascii="Trebuchet MS" w:hAnsi="Trebuchet MS"/>
          <w:color w:val="244061" w:themeColor="accent1" w:themeShade="80"/>
        </w:rPr>
        <w:t>ță</w:t>
      </w:r>
      <w:r w:rsidR="00660C8C" w:rsidRPr="002B4FB3">
        <w:rPr>
          <w:rFonts w:ascii="Trebuchet MS" w:hAnsi="Trebuchet MS"/>
          <w:color w:val="244061" w:themeColor="accent1" w:themeShade="80"/>
        </w:rPr>
        <w:t xml:space="preserve"> fac obiectul procedurilor</w:t>
      </w:r>
      <w:r w:rsidRPr="002B4FB3">
        <w:rPr>
          <w:rFonts w:ascii="Trebuchet MS" w:hAnsi="Trebuchet MS"/>
          <w:color w:val="244061" w:themeColor="accent1" w:themeShade="80"/>
        </w:rPr>
        <w:t xml:space="preserve"> stabilite conform repartizării principalelor </w:t>
      </w:r>
      <w:r w:rsidR="005D40F5" w:rsidRPr="002B4FB3">
        <w:rPr>
          <w:rFonts w:ascii="Trebuchet MS" w:hAnsi="Trebuchet MS"/>
          <w:color w:val="244061" w:themeColor="accent1" w:themeShade="80"/>
        </w:rPr>
        <w:t>funcții</w:t>
      </w:r>
      <w:r w:rsidR="00E90E5C" w:rsidRPr="002B4FB3">
        <w:rPr>
          <w:rFonts w:ascii="Trebuchet MS" w:hAnsi="Trebuchet MS"/>
          <w:color w:val="244061" w:themeColor="accent1" w:themeShade="80"/>
        </w:rPr>
        <w:t xml:space="preserve"> de sprijin pe</w:t>
      </w:r>
      <w:r w:rsidRPr="002B4FB3">
        <w:rPr>
          <w:rFonts w:ascii="Trebuchet MS" w:hAnsi="Trebuchet MS"/>
          <w:color w:val="244061" w:themeColor="accent1" w:themeShade="80"/>
        </w:rPr>
        <w:t xml:space="preserve"> care le asigur</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ministerele, celelalte </w:t>
      </w:r>
      <w:r w:rsidR="005D40F5" w:rsidRPr="002B4FB3">
        <w:rPr>
          <w:rFonts w:ascii="Trebuchet MS" w:hAnsi="Trebuchet MS"/>
          <w:color w:val="244061" w:themeColor="accent1" w:themeShade="80"/>
        </w:rPr>
        <w:t>autorități</w:t>
      </w:r>
      <w:r w:rsidRPr="002B4FB3">
        <w:rPr>
          <w:rFonts w:ascii="Trebuchet MS" w:hAnsi="Trebuchet MS"/>
          <w:color w:val="244061" w:themeColor="accent1" w:themeShade="80"/>
        </w:rPr>
        <w:t xml:space="preserve"> ale </w:t>
      </w:r>
      <w:r w:rsidR="005D40F5" w:rsidRPr="002B4FB3">
        <w:rPr>
          <w:rFonts w:ascii="Trebuchet MS" w:hAnsi="Trebuchet MS"/>
          <w:color w:val="244061" w:themeColor="accent1" w:themeShade="80"/>
        </w:rPr>
        <w:t>administrației</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publice centrale ș</w:t>
      </w:r>
      <w:r w:rsidR="00E90E5C" w:rsidRPr="002B4FB3">
        <w:rPr>
          <w:rFonts w:ascii="Trebuchet MS" w:hAnsi="Trebuchet MS"/>
          <w:color w:val="244061" w:themeColor="accent1" w:themeShade="80"/>
        </w:rPr>
        <w:t>i organizațiile ne</w:t>
      </w:r>
      <w:r w:rsidRPr="002B4FB3">
        <w:rPr>
          <w:rFonts w:ascii="Trebuchet MS" w:hAnsi="Trebuchet MS"/>
          <w:color w:val="244061" w:themeColor="accent1" w:themeShade="80"/>
        </w:rPr>
        <w:t xml:space="preserve">guvernamentale privind prevenirea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gestionarea </w:t>
      </w:r>
      <w:r w:rsidR="005D40F5"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Pr="002B4FB3">
        <w:rPr>
          <w:rFonts w:ascii="Trebuchet MS" w:hAnsi="Trebuchet MS"/>
          <w:color w:val="244061" w:themeColor="accent1" w:themeShade="80"/>
        </w:rPr>
        <w:t>.</w:t>
      </w:r>
    </w:p>
    <w:p w14:paraId="61B64C8D" w14:textId="5D8DABE1"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Ca </w:t>
      </w:r>
      <w:r w:rsidR="002E4DA2" w:rsidRPr="002B4FB3">
        <w:rPr>
          <w:rFonts w:ascii="Trebuchet MS" w:hAnsi="Trebuchet MS"/>
          <w:color w:val="244061" w:themeColor="accent1" w:themeShade="80"/>
        </w:rPr>
        <w:t>integratori ai sistemului național/</w:t>
      </w:r>
      <w:r w:rsidR="005D40F5" w:rsidRPr="002B4FB3">
        <w:rPr>
          <w:rFonts w:ascii="Trebuchet MS" w:hAnsi="Trebuchet MS"/>
          <w:color w:val="244061" w:themeColor="accent1" w:themeShade="80"/>
        </w:rPr>
        <w:t>județean</w:t>
      </w:r>
      <w:r w:rsidRPr="002B4FB3">
        <w:rPr>
          <w:rFonts w:ascii="Trebuchet MS" w:hAnsi="Trebuchet MS"/>
          <w:color w:val="244061" w:themeColor="accent1" w:themeShade="80"/>
        </w:rPr>
        <w:t xml:space="preserve"> pentru </w:t>
      </w:r>
      <w:r w:rsidR="005D40F5" w:rsidRPr="002B4FB3">
        <w:rPr>
          <w:rFonts w:ascii="Trebuchet MS" w:hAnsi="Trebuchet MS"/>
          <w:color w:val="244061" w:themeColor="accent1" w:themeShade="80"/>
        </w:rPr>
        <w:t>situații</w:t>
      </w:r>
      <w:r w:rsidR="002E4DA2"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Inspectoratul General pentru </w:t>
      </w:r>
      <w:r w:rsidR="005D40F5"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respectiv inspectoratele </w:t>
      </w:r>
      <w:r w:rsidR="005D40F5" w:rsidRPr="002B4FB3">
        <w:rPr>
          <w:rFonts w:ascii="Trebuchet MS" w:hAnsi="Trebuchet MS"/>
          <w:color w:val="244061" w:themeColor="accent1" w:themeShade="80"/>
        </w:rPr>
        <w:t>județene</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al municipiului </w:t>
      </w:r>
      <w:r w:rsidR="005D40F5" w:rsidRPr="002B4FB3">
        <w:rPr>
          <w:rFonts w:ascii="Trebuchet MS" w:hAnsi="Trebuchet MS"/>
          <w:color w:val="244061" w:themeColor="accent1" w:themeShade="80"/>
        </w:rPr>
        <w:t>București</w:t>
      </w:r>
      <w:r w:rsidRPr="002B4FB3">
        <w:rPr>
          <w:rFonts w:ascii="Trebuchet MS" w:hAnsi="Trebuchet MS"/>
          <w:color w:val="244061" w:themeColor="accent1" w:themeShade="80"/>
        </w:rPr>
        <w:t xml:space="preserve"> pentru </w:t>
      </w:r>
      <w:r w:rsidR="005D40F5" w:rsidRPr="002B4FB3">
        <w:rPr>
          <w:rFonts w:ascii="Trebuchet MS" w:hAnsi="Trebuchet MS"/>
          <w:color w:val="244061" w:themeColor="accent1" w:themeShade="80"/>
        </w:rPr>
        <w:t>situații</w:t>
      </w:r>
      <w:r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au ob</w:t>
      </w:r>
      <w:r w:rsidR="002E4DA2" w:rsidRPr="002B4FB3">
        <w:rPr>
          <w:rFonts w:ascii="Trebuchet MS" w:hAnsi="Trebuchet MS"/>
          <w:color w:val="244061" w:themeColor="accent1" w:themeShade="80"/>
        </w:rPr>
        <w:t>liga</w:t>
      </w:r>
      <w:r w:rsidR="005D40F5" w:rsidRPr="002B4FB3">
        <w:rPr>
          <w:rFonts w:ascii="Trebuchet MS" w:hAnsi="Trebuchet MS"/>
          <w:color w:val="244061" w:themeColor="accent1" w:themeShade="80"/>
        </w:rPr>
        <w:t>ția legală</w:t>
      </w:r>
      <w:r w:rsidR="002E4DA2" w:rsidRPr="002B4FB3">
        <w:rPr>
          <w:rFonts w:ascii="Trebuchet MS" w:hAnsi="Trebuchet MS"/>
          <w:color w:val="244061" w:themeColor="accent1" w:themeShade="80"/>
        </w:rPr>
        <w:t xml:space="preserve"> de a asigura,</w:t>
      </w:r>
      <w:r w:rsidR="004214C4"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inspecția</w:t>
      </w:r>
      <w:r w:rsidRPr="002B4FB3">
        <w:rPr>
          <w:rFonts w:ascii="Trebuchet MS" w:hAnsi="Trebuchet MS"/>
          <w:color w:val="244061" w:themeColor="accent1" w:themeShade="80"/>
        </w:rPr>
        <w:t xml:space="preserve"> de prevenire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5D40F5" w:rsidRPr="002B4FB3">
        <w:rPr>
          <w:rFonts w:ascii="Trebuchet MS" w:hAnsi="Trebuchet MS"/>
          <w:color w:val="244061" w:themeColor="accent1" w:themeShade="80"/>
        </w:rPr>
        <w:t>inspecțiile</w:t>
      </w:r>
      <w:r w:rsidR="004214C4" w:rsidRPr="002B4FB3">
        <w:rPr>
          <w:rFonts w:ascii="Trebuchet MS" w:hAnsi="Trebuchet MS"/>
          <w:color w:val="244061" w:themeColor="accent1" w:themeShade="80"/>
        </w:rPr>
        <w:t xml:space="preserve"> teritoriale,</w:t>
      </w:r>
      <w:r w:rsidRPr="002B4FB3">
        <w:rPr>
          <w:rFonts w:ascii="Trebuchet MS" w:hAnsi="Trebuchet MS"/>
          <w:color w:val="244061" w:themeColor="accent1" w:themeShade="80"/>
        </w:rPr>
        <w:t xml:space="preserve"> coordonarea unitar</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p>
    <w:p w14:paraId="29A39C88" w14:textId="560C427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Inspectoratul General pentr</w:t>
      </w:r>
      <w:r w:rsidR="004214C4" w:rsidRPr="002B4FB3">
        <w:rPr>
          <w:rFonts w:ascii="Trebuchet MS" w:hAnsi="Trebuchet MS"/>
          <w:color w:val="244061" w:themeColor="accent1" w:themeShade="80"/>
        </w:rPr>
        <w:t xml:space="preserve">u </w:t>
      </w:r>
      <w:r w:rsidR="005D40F5" w:rsidRPr="002B4FB3">
        <w:rPr>
          <w:rFonts w:ascii="Trebuchet MS" w:hAnsi="Trebuchet MS"/>
          <w:color w:val="244061" w:themeColor="accent1" w:themeShade="80"/>
        </w:rPr>
        <w:t>Situații</w:t>
      </w:r>
      <w:r w:rsidR="004214C4"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004214C4"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coordonează</w:t>
      </w:r>
      <w:r w:rsidRPr="002B4FB3">
        <w:rPr>
          <w:rFonts w:ascii="Trebuchet MS" w:hAnsi="Trebuchet MS"/>
          <w:color w:val="244061" w:themeColor="accent1" w:themeShade="80"/>
        </w:rPr>
        <w:t xml:space="preserve"> structurile participante la managementul </w:t>
      </w:r>
      <w:r w:rsidR="005D40F5"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5D40F5"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activitate care include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managementul riscurilor, definit ca totalitatea </w:t>
      </w:r>
      <w:r w:rsidR="005D40F5" w:rsidRPr="002B4FB3">
        <w:rPr>
          <w:rFonts w:ascii="Trebuchet MS" w:hAnsi="Trebuchet MS"/>
          <w:color w:val="244061" w:themeColor="accent1" w:themeShade="80"/>
        </w:rPr>
        <w:t>operațiunilor</w:t>
      </w:r>
      <w:r w:rsidRPr="002B4FB3">
        <w:rPr>
          <w:rFonts w:ascii="Trebuchet MS" w:hAnsi="Trebuchet MS"/>
          <w:color w:val="244061" w:themeColor="accent1" w:themeShade="80"/>
        </w:rPr>
        <w:t xml:space="preserve"> prin care se </w:t>
      </w:r>
      <w:r w:rsidR="005D40F5" w:rsidRPr="002B4FB3">
        <w:rPr>
          <w:rFonts w:ascii="Trebuchet MS" w:hAnsi="Trebuchet MS"/>
          <w:color w:val="244061" w:themeColor="accent1" w:themeShade="80"/>
        </w:rPr>
        <w:t>urmărește limitarea pierderilor ș</w:t>
      </w:r>
      <w:r w:rsidRPr="002B4FB3">
        <w:rPr>
          <w:rFonts w:ascii="Trebuchet MS" w:hAnsi="Trebuchet MS"/>
          <w:color w:val="244061" w:themeColor="accent1" w:themeShade="80"/>
        </w:rPr>
        <w:t xml:space="preserve">i asigurarea </w:t>
      </w:r>
      <w:r w:rsidR="005D40F5" w:rsidRPr="002B4FB3">
        <w:rPr>
          <w:rFonts w:ascii="Trebuchet MS" w:hAnsi="Trebuchet MS"/>
          <w:color w:val="244061" w:themeColor="accent1" w:themeShade="80"/>
        </w:rPr>
        <w:t>continuității</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vieții</w:t>
      </w:r>
      <w:r w:rsidRPr="002B4FB3">
        <w:rPr>
          <w:rFonts w:ascii="Trebuchet MS" w:hAnsi="Trebuchet MS"/>
          <w:color w:val="244061" w:themeColor="accent1" w:themeShade="80"/>
        </w:rPr>
        <w:t xml:space="preserve"> pe plan </w:t>
      </w:r>
      <w:r w:rsidR="005D40F5" w:rsidRPr="002B4FB3">
        <w:rPr>
          <w:rFonts w:ascii="Trebuchet MS" w:hAnsi="Trebuchet MS"/>
          <w:color w:val="244061" w:themeColor="accent1" w:themeShade="80"/>
        </w:rPr>
        <w:t>național</w:t>
      </w:r>
      <w:r w:rsidRPr="002B4FB3">
        <w:rPr>
          <w:rFonts w:ascii="Trebuchet MS" w:hAnsi="Trebuchet MS"/>
          <w:color w:val="244061" w:themeColor="accent1" w:themeShade="80"/>
        </w:rPr>
        <w:t>.</w:t>
      </w:r>
    </w:p>
    <w:p w14:paraId="04B8E90C" w14:textId="77777777" w:rsidR="00672D36" w:rsidRPr="002B4FB3" w:rsidRDefault="00672D36" w:rsidP="00672D36">
      <w:pPr>
        <w:spacing w:after="0" w:line="240" w:lineRule="auto"/>
        <w:jc w:val="both"/>
        <w:rPr>
          <w:rFonts w:ascii="Trebuchet MS" w:hAnsi="Trebuchet MS"/>
          <w:color w:val="244061" w:themeColor="accent1" w:themeShade="80"/>
        </w:rPr>
      </w:pPr>
    </w:p>
    <w:p w14:paraId="44D12A74" w14:textId="44C9863F"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 Rezultatele </w:t>
      </w:r>
      <w:r w:rsidR="005D40F5" w:rsidRPr="002B4FB3">
        <w:rPr>
          <w:rFonts w:ascii="Trebuchet MS" w:hAnsi="Trebuchet MS"/>
          <w:color w:val="244061" w:themeColor="accent1" w:themeShade="80"/>
        </w:rPr>
        <w:t>acțiunilor</w:t>
      </w:r>
    </w:p>
    <w:p w14:paraId="37DBD1EF" w14:textId="77777777" w:rsidR="00B45F4E" w:rsidRPr="002B4FB3" w:rsidRDefault="00B45F4E" w:rsidP="00672D36">
      <w:pPr>
        <w:spacing w:after="0" w:line="240" w:lineRule="auto"/>
        <w:jc w:val="both"/>
        <w:rPr>
          <w:rFonts w:ascii="Trebuchet MS" w:hAnsi="Trebuchet MS"/>
          <w:color w:val="244061" w:themeColor="accent1" w:themeShade="80"/>
        </w:rPr>
      </w:pPr>
    </w:p>
    <w:p w14:paraId="27568DB7" w14:textId="48C068C2" w:rsidR="00672D36" w:rsidRPr="002B4FB3" w:rsidRDefault="005D40F5" w:rsidP="00B45F4E">
      <w:pPr>
        <w:pStyle w:val="Listparagraf"/>
        <w:numPr>
          <w:ilvl w:val="0"/>
          <w:numId w:val="27"/>
        </w:num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Cetățenii</w:t>
      </w:r>
    </w:p>
    <w:p w14:paraId="07119651" w14:textId="77777777" w:rsidR="00B45F4E" w:rsidRPr="002B4FB3" w:rsidRDefault="00B45F4E" w:rsidP="00B45F4E">
      <w:pPr>
        <w:pStyle w:val="Listparagraf"/>
        <w:spacing w:after="0" w:line="240" w:lineRule="auto"/>
        <w:ind w:left="1065"/>
        <w:jc w:val="both"/>
        <w:rPr>
          <w:rFonts w:ascii="Trebuchet MS" w:hAnsi="Trebuchet MS"/>
          <w:b/>
          <w:color w:val="244061" w:themeColor="accent1" w:themeShade="80"/>
        </w:rPr>
      </w:pPr>
    </w:p>
    <w:p w14:paraId="3E877CB3" w14:textId="05C8AD74"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Toate m</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surile de comportament preventiv necesar a fi adoptate de </w:t>
      </w:r>
      <w:r w:rsidR="005D40F5" w:rsidRPr="002B4FB3">
        <w:rPr>
          <w:rFonts w:ascii="Trebuchet MS" w:hAnsi="Trebuchet MS"/>
          <w:color w:val="244061" w:themeColor="accent1" w:themeShade="80"/>
        </w:rPr>
        <w:t>cetățeni</w:t>
      </w:r>
      <w:r w:rsidRPr="002B4FB3">
        <w:rPr>
          <w:rFonts w:ascii="Trebuchet MS" w:hAnsi="Trebuchet MS"/>
          <w:color w:val="244061" w:themeColor="accent1" w:themeShade="80"/>
        </w:rPr>
        <w:t xml:space="preserve"> trebuie s</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constituie un ansamblu coerent sub forma politicii de securitate, conceput</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ca ansamblul procedurilor de prevenire</w:t>
      </w:r>
      <w:r w:rsidR="004214C4"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a</w:t>
      </w:r>
      <w:r w:rsidR="004214C4" w:rsidRPr="002B4FB3">
        <w:rPr>
          <w:rFonts w:ascii="Trebuchet MS" w:hAnsi="Trebuchet MS"/>
          <w:color w:val="244061" w:themeColor="accent1" w:themeShade="80"/>
        </w:rPr>
        <w:t xml:space="preserve"> pierderilor</w:t>
      </w:r>
      <w:r w:rsidR="005D40F5"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respectiv pentru:</w:t>
      </w:r>
    </w:p>
    <w:p w14:paraId="7BC49415" w14:textId="23DDD31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informarea general</w:t>
      </w:r>
      <w:r w:rsidR="005D40F5" w:rsidRPr="002B4FB3">
        <w:rPr>
          <w:rFonts w:ascii="Trebuchet MS" w:hAnsi="Trebuchet MS"/>
          <w:color w:val="244061" w:themeColor="accent1" w:themeShade="80"/>
        </w:rPr>
        <w:t>ă ș</w:t>
      </w:r>
      <w:r w:rsidRPr="002B4FB3">
        <w:rPr>
          <w:rFonts w:ascii="Trebuchet MS" w:hAnsi="Trebuchet MS"/>
          <w:color w:val="244061" w:themeColor="accent1" w:themeShade="80"/>
        </w:rPr>
        <w:t>i permanent</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/periodic</w:t>
      </w:r>
      <w:r w:rsidR="005D40F5"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 </w:t>
      </w:r>
      <w:r w:rsidR="005D40F5" w:rsidRPr="002B4FB3">
        <w:rPr>
          <w:rFonts w:ascii="Trebuchet MS" w:hAnsi="Trebuchet MS"/>
          <w:color w:val="244061" w:themeColor="accent1" w:themeShade="80"/>
        </w:rPr>
        <w:t xml:space="preserve">concetățenilor asupra riscurilor specifice </w:t>
      </w:r>
      <w:r w:rsidRPr="002B4FB3">
        <w:rPr>
          <w:rFonts w:ascii="Trebuchet MS" w:hAnsi="Trebuchet MS"/>
          <w:color w:val="244061" w:themeColor="accent1" w:themeShade="80"/>
        </w:rPr>
        <w:t xml:space="preserve">care le pot afecta </w:t>
      </w:r>
      <w:r w:rsidR="005D40F5" w:rsidRPr="002B4FB3">
        <w:rPr>
          <w:rFonts w:ascii="Trebuchet MS" w:hAnsi="Trebuchet MS"/>
          <w:color w:val="244061" w:themeColor="accent1" w:themeShade="80"/>
        </w:rPr>
        <w:t>viața și</w:t>
      </w:r>
      <w:r w:rsidRPr="002B4FB3">
        <w:rPr>
          <w:rFonts w:ascii="Trebuchet MS" w:hAnsi="Trebuchet MS"/>
          <w:color w:val="244061" w:themeColor="accent1" w:themeShade="80"/>
        </w:rPr>
        <w:t xml:space="preserve"> proprietatea;</w:t>
      </w:r>
    </w:p>
    <w:p w14:paraId="3F71D141" w14:textId="585EED8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 xml:space="preserve">formarea comportamentului preventiv, dezvoltarea culturii de securitate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i</w:t>
      </w:r>
    </w:p>
    <w:p w14:paraId="0C758C8C" w14:textId="53338C1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eliminarea/reducerea neg</w:t>
      </w:r>
      <w:r w:rsidR="005D40F5" w:rsidRPr="002B4FB3">
        <w:rPr>
          <w:rFonts w:ascii="Trebuchet MS" w:hAnsi="Trebuchet MS"/>
          <w:color w:val="244061" w:themeColor="accent1" w:themeShade="80"/>
        </w:rPr>
        <w:t>li</w:t>
      </w:r>
      <w:r w:rsidRPr="002B4FB3">
        <w:rPr>
          <w:rFonts w:ascii="Trebuchet MS" w:hAnsi="Trebuchet MS"/>
          <w:color w:val="244061" w:themeColor="accent1" w:themeShade="80"/>
        </w:rPr>
        <w:t>jen</w:t>
      </w:r>
      <w:r w:rsidR="005D40F5" w:rsidRPr="002B4FB3">
        <w:rPr>
          <w:rFonts w:ascii="Trebuchet MS" w:hAnsi="Trebuchet MS"/>
          <w:color w:val="244061" w:themeColor="accent1" w:themeShade="80"/>
        </w:rPr>
        <w:t>ț</w:t>
      </w:r>
      <w:r w:rsidRPr="002B4FB3">
        <w:rPr>
          <w:rFonts w:ascii="Trebuchet MS" w:hAnsi="Trebuchet MS"/>
          <w:color w:val="244061" w:themeColor="accent1" w:themeShade="80"/>
        </w:rPr>
        <w:t>elor</w:t>
      </w:r>
      <w:r w:rsidR="005D40F5"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din conduit</w:t>
      </w:r>
      <w:r w:rsidR="005D40F5" w:rsidRPr="002B4FB3">
        <w:rPr>
          <w:rFonts w:ascii="Trebuchet MS" w:hAnsi="Trebuchet MS"/>
          <w:color w:val="244061" w:themeColor="accent1" w:themeShade="80"/>
        </w:rPr>
        <w:t>ă;</w:t>
      </w:r>
    </w:p>
    <w:p w14:paraId="149D99D9" w14:textId="54AAFD8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005D40F5" w:rsidRPr="002B4FB3">
        <w:rPr>
          <w:rFonts w:ascii="Trebuchet MS" w:hAnsi="Trebuchet MS"/>
          <w:color w:val="244061" w:themeColor="accent1" w:themeShade="80"/>
        </w:rPr>
        <w:t>)</w:t>
      </w:r>
      <w:r w:rsidR="005D40F5" w:rsidRPr="002B4FB3">
        <w:rPr>
          <w:rFonts w:ascii="Trebuchet MS" w:hAnsi="Trebuchet MS"/>
          <w:color w:val="244061" w:themeColor="accent1" w:themeShade="80"/>
        </w:rPr>
        <w:tab/>
        <w:t>dezvoltarea spiritului civic și de solidaritate î</w:t>
      </w:r>
      <w:r w:rsidRPr="002B4FB3">
        <w:rPr>
          <w:rFonts w:ascii="Trebuchet MS" w:hAnsi="Trebuchet MS"/>
          <w:color w:val="244061" w:themeColor="accent1" w:themeShade="80"/>
        </w:rPr>
        <w:t>n comunitatea local</w:t>
      </w:r>
      <w:r w:rsidR="005D40F5" w:rsidRPr="002B4FB3">
        <w:rPr>
          <w:rFonts w:ascii="Trebuchet MS" w:hAnsi="Trebuchet MS"/>
          <w:color w:val="244061" w:themeColor="accent1" w:themeShade="80"/>
        </w:rPr>
        <w:t>ă;</w:t>
      </w:r>
    </w:p>
    <w:p w14:paraId="7D23DC24" w14:textId="4440EFD3"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Pr="002B4FB3">
        <w:rPr>
          <w:rFonts w:ascii="Trebuchet MS" w:hAnsi="Trebuchet MS"/>
          <w:color w:val="244061" w:themeColor="accent1" w:themeShade="80"/>
        </w:rPr>
        <w:tab/>
        <w:t xml:space="preserve">adoptarea de masuri proprii pentru reducerea riscurilor asupra familiei, bunurilor, </w:t>
      </w:r>
      <w:r w:rsidR="005D40F5" w:rsidRPr="002B4FB3">
        <w:rPr>
          <w:rFonts w:ascii="Trebuchet MS" w:hAnsi="Trebuchet MS"/>
          <w:color w:val="244061" w:themeColor="accent1" w:themeShade="80"/>
        </w:rPr>
        <w:t>locuinței ș</w:t>
      </w:r>
      <w:r w:rsidRPr="002B4FB3">
        <w:rPr>
          <w:rFonts w:ascii="Trebuchet MS" w:hAnsi="Trebuchet MS"/>
          <w:color w:val="244061" w:themeColor="accent1" w:themeShade="80"/>
        </w:rPr>
        <w:t xml:space="preserve">i anexelor </w:t>
      </w:r>
      <w:r w:rsidR="005D40F5" w:rsidRPr="002B4FB3">
        <w:rPr>
          <w:rFonts w:ascii="Trebuchet MS" w:hAnsi="Trebuchet MS"/>
          <w:color w:val="244061" w:themeColor="accent1" w:themeShade="80"/>
        </w:rPr>
        <w:t>gospodărești</w:t>
      </w:r>
      <w:r w:rsidRPr="002B4FB3">
        <w:rPr>
          <w:rFonts w:ascii="Trebuchet MS" w:hAnsi="Trebuchet MS"/>
          <w:color w:val="244061" w:themeColor="accent1" w:themeShade="80"/>
        </w:rPr>
        <w:t xml:space="preserve">, cu respectarea cadrului legal privind construirea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i locuirea;</w:t>
      </w:r>
    </w:p>
    <w:p w14:paraId="63C147C3" w14:textId="31A7F09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w:t>
      </w:r>
      <w:r w:rsidRPr="002B4FB3">
        <w:rPr>
          <w:rFonts w:ascii="Trebuchet MS" w:hAnsi="Trebuchet MS"/>
          <w:color w:val="244061" w:themeColor="accent1" w:themeShade="80"/>
        </w:rPr>
        <w:tab/>
        <w:t xml:space="preserve">respectarea, </w:t>
      </w:r>
      <w:r w:rsidR="005D40F5" w:rsidRPr="002B4FB3">
        <w:rPr>
          <w:rFonts w:ascii="Trebuchet MS" w:hAnsi="Trebuchet MS"/>
          <w:color w:val="244061" w:themeColor="accent1" w:themeShade="80"/>
        </w:rPr>
        <w:t>cunoașterea</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aplicarea deciziilor organelor cu </w:t>
      </w:r>
      <w:r w:rsidR="005D40F5" w:rsidRPr="002B4FB3">
        <w:rPr>
          <w:rFonts w:ascii="Trebuchet MS" w:hAnsi="Trebuchet MS"/>
          <w:color w:val="244061" w:themeColor="accent1" w:themeShade="80"/>
        </w:rPr>
        <w:t>atribuții ș</w:t>
      </w:r>
      <w:r w:rsidRPr="002B4FB3">
        <w:rPr>
          <w:rFonts w:ascii="Trebuchet MS" w:hAnsi="Trebuchet MS"/>
          <w:color w:val="244061" w:themeColor="accent1" w:themeShade="80"/>
        </w:rPr>
        <w:t xml:space="preserve">i </w:t>
      </w:r>
      <w:r w:rsidR="005D40F5" w:rsidRPr="002B4FB3">
        <w:rPr>
          <w:rFonts w:ascii="Trebuchet MS" w:hAnsi="Trebuchet MS"/>
          <w:color w:val="244061" w:themeColor="accent1" w:themeShade="80"/>
        </w:rPr>
        <w:t>responsabilități î</w:t>
      </w:r>
      <w:r w:rsidRPr="002B4FB3">
        <w:rPr>
          <w:rFonts w:ascii="Trebuchet MS" w:hAnsi="Trebuchet MS"/>
          <w:color w:val="244061" w:themeColor="accent1" w:themeShade="80"/>
        </w:rPr>
        <w:t xml:space="preserve">n gestionarea </w:t>
      </w:r>
      <w:r w:rsidR="005D40F5"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urgenta privind </w:t>
      </w:r>
      <w:r w:rsidR="005D40F5"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w:t>
      </w:r>
      <w:r w:rsidR="005D40F5" w:rsidRPr="002B4FB3">
        <w:rPr>
          <w:rFonts w:ascii="Trebuchet MS" w:hAnsi="Trebuchet MS"/>
          <w:color w:val="244061" w:themeColor="accent1" w:themeShade="80"/>
        </w:rPr>
        <w:t>intervenția</w:t>
      </w:r>
      <w:r w:rsidRPr="002B4FB3">
        <w:rPr>
          <w:rFonts w:ascii="Trebuchet MS" w:hAnsi="Trebuchet MS"/>
          <w:color w:val="244061" w:themeColor="accent1" w:themeShade="80"/>
        </w:rPr>
        <w:t xml:space="preserve">, evacuarea </w:t>
      </w:r>
      <w:r w:rsidR="005D40F5" w:rsidRPr="002B4FB3">
        <w:rPr>
          <w:rFonts w:ascii="Trebuchet MS" w:hAnsi="Trebuchet MS"/>
          <w:color w:val="244061" w:themeColor="accent1" w:themeShade="80"/>
        </w:rPr>
        <w:t>ș</w:t>
      </w:r>
      <w:r w:rsidRPr="002B4FB3">
        <w:rPr>
          <w:rFonts w:ascii="Trebuchet MS" w:hAnsi="Trebuchet MS"/>
          <w:color w:val="244061" w:themeColor="accent1" w:themeShade="80"/>
        </w:rPr>
        <w:t>i rest</w:t>
      </w:r>
      <w:r w:rsidR="005D40F5" w:rsidRPr="002B4FB3">
        <w:rPr>
          <w:rFonts w:ascii="Trebuchet MS" w:hAnsi="Trebuchet MS"/>
          <w:color w:val="244061" w:themeColor="accent1" w:themeShade="80"/>
        </w:rPr>
        <w:t>abilirea stării de normalitate î</w:t>
      </w:r>
      <w:r w:rsidRPr="002B4FB3">
        <w:rPr>
          <w:rFonts w:ascii="Trebuchet MS" w:hAnsi="Trebuchet MS"/>
          <w:color w:val="244061" w:themeColor="accent1" w:themeShade="80"/>
        </w:rPr>
        <w:t>n comunitatea respectiv</w:t>
      </w:r>
      <w:r w:rsidR="005D40F5" w:rsidRPr="002B4FB3">
        <w:rPr>
          <w:rFonts w:ascii="Trebuchet MS" w:hAnsi="Trebuchet MS"/>
          <w:color w:val="244061" w:themeColor="accent1" w:themeShade="80"/>
        </w:rPr>
        <w:t>ă, î</w:t>
      </w:r>
      <w:r w:rsidRPr="002B4FB3">
        <w:rPr>
          <w:rFonts w:ascii="Trebuchet MS" w:hAnsi="Trebuchet MS"/>
          <w:color w:val="244061" w:themeColor="accent1" w:themeShade="80"/>
        </w:rPr>
        <w:t xml:space="preserve">n cazul producerii unor </w:t>
      </w:r>
      <w:r w:rsidR="005D40F5" w:rsidRPr="002B4FB3">
        <w:rPr>
          <w:rFonts w:ascii="Trebuchet MS" w:hAnsi="Trebuchet MS"/>
          <w:color w:val="244061" w:themeColor="accent1" w:themeShade="80"/>
        </w:rPr>
        <w:t>situații de urgență;</w:t>
      </w:r>
    </w:p>
    <w:p w14:paraId="08EAF942" w14:textId="7099B976" w:rsidR="00672D36" w:rsidRPr="002B4FB3" w:rsidRDefault="005D40F5"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f)</w:t>
      </w:r>
      <w:r w:rsidR="00672D36" w:rsidRPr="002B4FB3">
        <w:rPr>
          <w:rFonts w:ascii="Trebuchet MS" w:hAnsi="Trebuchet MS"/>
          <w:color w:val="244061" w:themeColor="accent1" w:themeShade="80"/>
        </w:rPr>
        <w:t xml:space="preserve"> participarea ca voluntari la </w:t>
      </w:r>
      <w:r w:rsidRPr="002B4FB3">
        <w:rPr>
          <w:rFonts w:ascii="Trebuchet MS" w:hAnsi="Trebuchet MS"/>
          <w:color w:val="244061" w:themeColor="accent1" w:themeShade="80"/>
        </w:rPr>
        <w:t>acțiunile</w:t>
      </w:r>
      <w:r w:rsidR="00672D36" w:rsidRPr="002B4FB3">
        <w:rPr>
          <w:rFonts w:ascii="Trebuchet MS" w:hAnsi="Trebuchet MS"/>
          <w:color w:val="244061" w:themeColor="accent1" w:themeShade="80"/>
        </w:rPr>
        <w:t xml:space="preserve"> preventive, de </w:t>
      </w:r>
      <w:r w:rsidRPr="002B4FB3">
        <w:rPr>
          <w:rFonts w:ascii="Trebuchet MS" w:hAnsi="Trebuchet MS"/>
          <w:color w:val="244061" w:themeColor="accent1" w:themeShade="80"/>
        </w:rPr>
        <w:t>salvare evacuare</w:t>
      </w:r>
      <w:r w:rsidR="00672D36" w:rsidRPr="002B4FB3">
        <w:rPr>
          <w:rFonts w:ascii="Trebuchet MS" w:hAnsi="Trebuchet MS"/>
          <w:color w:val="244061" w:themeColor="accent1" w:themeShade="80"/>
        </w:rPr>
        <w:t xml:space="preserve"> a </w:t>
      </w:r>
      <w:r w:rsidRPr="002B4FB3">
        <w:rPr>
          <w:rFonts w:ascii="Trebuchet MS" w:hAnsi="Trebuchet MS"/>
          <w:color w:val="244061" w:themeColor="accent1" w:themeShade="80"/>
        </w:rPr>
        <w:t>populației</w:t>
      </w:r>
      <w:r w:rsidR="00672D36" w:rsidRPr="002B4FB3">
        <w:rPr>
          <w:rFonts w:ascii="Trebuchet MS" w:hAnsi="Trebuchet MS"/>
          <w:color w:val="244061" w:themeColor="accent1" w:themeShade="80"/>
        </w:rPr>
        <w:t xml:space="preserve"> afectate de</w:t>
      </w:r>
    </w:p>
    <w:p w14:paraId="27E4B774" w14:textId="7802CBB2" w:rsidR="005D40F5" w:rsidRPr="002B4FB3" w:rsidRDefault="005D40F5"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situațiile de urgență, precum ș</w:t>
      </w:r>
      <w:r w:rsidR="00672D36" w:rsidRPr="002B4FB3">
        <w:rPr>
          <w:rFonts w:ascii="Trebuchet MS" w:hAnsi="Trebuchet MS"/>
          <w:color w:val="244061" w:themeColor="accent1" w:themeShade="80"/>
        </w:rPr>
        <w:t xml:space="preserve">i la </w:t>
      </w:r>
      <w:r w:rsidRPr="002B4FB3">
        <w:rPr>
          <w:rFonts w:ascii="Trebuchet MS" w:hAnsi="Trebuchet MS"/>
          <w:color w:val="244061" w:themeColor="accent1" w:themeShade="80"/>
        </w:rPr>
        <w:t>acțiunile</w:t>
      </w:r>
      <w:r w:rsidR="00672D36" w:rsidRPr="002B4FB3">
        <w:rPr>
          <w:rFonts w:ascii="Trebuchet MS" w:hAnsi="Trebuchet MS"/>
          <w:color w:val="244061" w:themeColor="accent1" w:themeShade="80"/>
        </w:rPr>
        <w:t xml:space="preserve"> de </w:t>
      </w:r>
      <w:r w:rsidRPr="002B4FB3">
        <w:rPr>
          <w:rFonts w:ascii="Trebuchet MS" w:hAnsi="Trebuchet MS"/>
          <w:color w:val="244061" w:themeColor="accent1" w:themeShade="80"/>
        </w:rPr>
        <w:t>intervenție ș</w:t>
      </w:r>
      <w:r w:rsidR="00672D36" w:rsidRPr="002B4FB3">
        <w:rPr>
          <w:rFonts w:ascii="Trebuchet MS" w:hAnsi="Trebuchet MS"/>
          <w:color w:val="244061" w:themeColor="accent1" w:themeShade="80"/>
        </w:rPr>
        <w:t>i de refacere</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w:t>
      </w:r>
    </w:p>
    <w:p w14:paraId="1A7DBD6B" w14:textId="77777777" w:rsidR="005D40F5"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g) încheierea contractelor de asig</w:t>
      </w:r>
      <w:r w:rsidR="005D40F5" w:rsidRPr="002B4FB3">
        <w:rPr>
          <w:rFonts w:ascii="Trebuchet MS" w:hAnsi="Trebuchet MS"/>
          <w:color w:val="244061" w:themeColor="accent1" w:themeShade="80"/>
        </w:rPr>
        <w:t>urări pentru cazuri de dezastre;</w:t>
      </w:r>
    </w:p>
    <w:p w14:paraId="109DFDBD" w14:textId="77777777" w:rsidR="005D40F5" w:rsidRPr="002B4FB3" w:rsidRDefault="005D40F5"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h)</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cunoașterea</w:t>
      </w:r>
      <w:r w:rsidR="00672D36" w:rsidRPr="002B4FB3">
        <w:rPr>
          <w:rFonts w:ascii="Trebuchet MS" w:hAnsi="Trebuchet MS"/>
          <w:color w:val="244061" w:themeColor="accent1" w:themeShade="80"/>
        </w:rPr>
        <w:t xml:space="preserve"> modului de comportare </w:t>
      </w:r>
      <w:r w:rsidRPr="002B4FB3">
        <w:rPr>
          <w:rFonts w:ascii="Trebuchet MS" w:hAnsi="Trebuchet MS"/>
          <w:color w:val="244061" w:themeColor="accent1" w:themeShade="80"/>
        </w:rPr>
        <w:t>înainte, în timpul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după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trecerea dezastrelor;</w:t>
      </w:r>
    </w:p>
    <w:p w14:paraId="3968FE4B" w14:textId="42FB4523"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i) respectarea m</w:t>
      </w:r>
      <w:r w:rsidR="00202156" w:rsidRPr="002B4FB3">
        <w:rPr>
          <w:rFonts w:ascii="Trebuchet MS" w:hAnsi="Trebuchet MS"/>
          <w:color w:val="244061" w:themeColor="accent1" w:themeShade="80"/>
        </w:rPr>
        <w:t>asurilor stabilite de organele î</w:t>
      </w:r>
      <w:r w:rsidRPr="002B4FB3">
        <w:rPr>
          <w:rFonts w:ascii="Trebuchet MS" w:hAnsi="Trebuchet MS"/>
          <w:color w:val="244061" w:themeColor="accent1" w:themeShade="80"/>
        </w:rPr>
        <w:t xml:space="preserve">n drept </w:t>
      </w:r>
      <w:r w:rsidR="00202156" w:rsidRPr="002B4FB3">
        <w:rPr>
          <w:rFonts w:ascii="Trebuchet MS" w:hAnsi="Trebuchet MS"/>
          <w:color w:val="244061" w:themeColor="accent1" w:themeShade="80"/>
        </w:rPr>
        <w:t>ș</w:t>
      </w:r>
      <w:r w:rsidRPr="002B4FB3">
        <w:rPr>
          <w:rFonts w:ascii="Trebuchet MS" w:hAnsi="Trebuchet MS"/>
          <w:color w:val="244061" w:themeColor="accent1" w:themeShade="80"/>
        </w:rPr>
        <w:t>i protejarea lucrărilor cu rol de apărare</w:t>
      </w:r>
    </w:p>
    <w:p w14:paraId="0BF04842"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împotriva dezastrelor.</w:t>
      </w:r>
    </w:p>
    <w:p w14:paraId="1C10CA9E" w14:textId="77777777" w:rsidR="00672D36" w:rsidRPr="002B4FB3" w:rsidRDefault="00672D36" w:rsidP="00672D36">
      <w:pPr>
        <w:spacing w:after="0" w:line="240" w:lineRule="auto"/>
        <w:jc w:val="both"/>
        <w:rPr>
          <w:rFonts w:ascii="Trebuchet MS" w:hAnsi="Trebuchet MS"/>
          <w:color w:val="244061" w:themeColor="accent1" w:themeShade="80"/>
        </w:rPr>
      </w:pPr>
    </w:p>
    <w:p w14:paraId="4B39E38B" w14:textId="60DB2C46" w:rsidR="00672D36" w:rsidRPr="002B4FB3" w:rsidRDefault="00672D36" w:rsidP="00B45F4E">
      <w:pPr>
        <w:pStyle w:val="Listparagraf"/>
        <w:numPr>
          <w:ilvl w:val="0"/>
          <w:numId w:val="27"/>
        </w:num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Ministerele </w:t>
      </w:r>
      <w:r w:rsidR="00CD3944" w:rsidRPr="002B4FB3">
        <w:rPr>
          <w:rFonts w:ascii="Trebuchet MS" w:hAnsi="Trebuchet MS"/>
          <w:b/>
          <w:color w:val="244061" w:themeColor="accent1" w:themeShade="80"/>
        </w:rPr>
        <w:t>ș</w:t>
      </w:r>
      <w:r w:rsidRPr="002B4FB3">
        <w:rPr>
          <w:rFonts w:ascii="Trebuchet MS" w:hAnsi="Trebuchet MS"/>
          <w:b/>
          <w:color w:val="244061" w:themeColor="accent1" w:themeShade="80"/>
        </w:rPr>
        <w:t xml:space="preserve">i </w:t>
      </w:r>
      <w:r w:rsidR="00CD3944" w:rsidRPr="002B4FB3">
        <w:rPr>
          <w:rFonts w:ascii="Trebuchet MS" w:hAnsi="Trebuchet MS"/>
          <w:b/>
          <w:color w:val="244061" w:themeColor="accent1" w:themeShade="80"/>
        </w:rPr>
        <w:t>instituțiile</w:t>
      </w:r>
      <w:r w:rsidRPr="002B4FB3">
        <w:rPr>
          <w:rFonts w:ascii="Trebuchet MS" w:hAnsi="Trebuchet MS"/>
          <w:b/>
          <w:color w:val="244061" w:themeColor="accent1" w:themeShade="80"/>
        </w:rPr>
        <w:t xml:space="preserve"> centrale</w:t>
      </w:r>
    </w:p>
    <w:p w14:paraId="4280C38F" w14:textId="77777777" w:rsidR="00B45F4E" w:rsidRPr="002B4FB3" w:rsidRDefault="00B45F4E" w:rsidP="00B45F4E">
      <w:pPr>
        <w:pStyle w:val="Listparagraf"/>
        <w:spacing w:after="0" w:line="240" w:lineRule="auto"/>
        <w:ind w:left="1065"/>
        <w:jc w:val="both"/>
        <w:rPr>
          <w:rFonts w:ascii="Trebuchet MS" w:hAnsi="Trebuchet MS"/>
          <w:b/>
          <w:color w:val="244061" w:themeColor="accent1" w:themeShade="80"/>
        </w:rPr>
      </w:pPr>
    </w:p>
    <w:p w14:paraId="06DB24AA" w14:textId="4B9034E8" w:rsidR="00672D36" w:rsidRPr="002B4FB3" w:rsidRDefault="00CD3944"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î</w:t>
      </w:r>
      <w:r w:rsidR="00672D36" w:rsidRPr="002B4FB3">
        <w:rPr>
          <w:rFonts w:ascii="Trebuchet MS" w:hAnsi="Trebuchet MS"/>
          <w:color w:val="244061" w:themeColor="accent1" w:themeShade="80"/>
        </w:rPr>
        <w:t>n faza pre</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dezastru:</w:t>
      </w:r>
    </w:p>
    <w:p w14:paraId="201A4715" w14:textId="674DF320" w:rsidR="00672D36" w:rsidRPr="002B4FB3" w:rsidRDefault="00CD3944"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1.</w:t>
      </w:r>
      <w:r w:rsidRPr="002B4FB3">
        <w:rPr>
          <w:rFonts w:ascii="Trebuchet MS" w:hAnsi="Trebuchet MS"/>
          <w:color w:val="244061" w:themeColor="accent1" w:themeShade="80"/>
        </w:rPr>
        <w:tab/>
        <w:t>identifică, localizează ș</w:t>
      </w:r>
      <w:r w:rsidR="00672D36" w:rsidRPr="002B4FB3">
        <w:rPr>
          <w:rFonts w:ascii="Trebuchet MS" w:hAnsi="Trebuchet MS"/>
          <w:color w:val="244061" w:themeColor="accent1" w:themeShade="80"/>
        </w:rPr>
        <w:t>i inventariază sursele de risc p</w:t>
      </w:r>
      <w:r w:rsidRPr="002B4FB3">
        <w:rPr>
          <w:rFonts w:ascii="Trebuchet MS" w:hAnsi="Trebuchet MS"/>
          <w:color w:val="244061" w:themeColor="accent1" w:themeShade="80"/>
        </w:rPr>
        <w:t>e baza metodologiilor elaborate;</w:t>
      </w:r>
    </w:p>
    <w:p w14:paraId="2B25A262" w14:textId="5A30B1E9" w:rsidR="00672D36" w:rsidRPr="002B4FB3" w:rsidRDefault="00CD3944"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monitorizează pericolele ș</w:t>
      </w:r>
      <w:r w:rsidR="00672D36" w:rsidRPr="002B4FB3">
        <w:rPr>
          <w:rFonts w:ascii="Trebuchet MS" w:hAnsi="Trebuchet MS"/>
          <w:color w:val="244061" w:themeColor="accent1" w:themeShade="80"/>
        </w:rPr>
        <w:t xml:space="preserve">i riscurile specifice, precum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efectele negative ale acestora;</w:t>
      </w:r>
    </w:p>
    <w:p w14:paraId="5DD35474" w14:textId="6D175B1B"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 xml:space="preserve">coordonează elaborarea planurilor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reglementarilor privind prevenirea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CD3944" w:rsidRPr="002B4FB3">
        <w:rPr>
          <w:rFonts w:ascii="Trebuchet MS" w:hAnsi="Trebuchet MS"/>
          <w:color w:val="244061" w:themeColor="accent1" w:themeShade="80"/>
        </w:rPr>
        <w:t>intervenția</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î</w:t>
      </w:r>
      <w:r w:rsidRPr="002B4FB3">
        <w:rPr>
          <w:rFonts w:ascii="Trebuchet MS" w:hAnsi="Trebuchet MS"/>
          <w:color w:val="244061" w:themeColor="accent1" w:themeShade="80"/>
        </w:rPr>
        <w:t xml:space="preserve">n </w:t>
      </w:r>
      <w:r w:rsidR="00CD3944" w:rsidRPr="002B4FB3">
        <w:rPr>
          <w:rFonts w:ascii="Trebuchet MS" w:hAnsi="Trebuchet MS"/>
          <w:color w:val="244061" w:themeColor="accent1" w:themeShade="80"/>
        </w:rPr>
        <w:t>situații de urgență</w:t>
      </w:r>
      <w:r w:rsidRPr="002B4FB3">
        <w:rPr>
          <w:rFonts w:ascii="Trebuchet MS" w:hAnsi="Trebuchet MS"/>
          <w:color w:val="244061" w:themeColor="accent1" w:themeShade="80"/>
        </w:rPr>
        <w:t xml:space="preserve"> generate de riscurile specifice;</w:t>
      </w:r>
    </w:p>
    <w:p w14:paraId="0F5BD197" w14:textId="7626A1A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t xml:space="preserve">elaborează strategii si programe de prevenire a </w:t>
      </w:r>
      <w:r w:rsidR="00CD3944"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ghiduri</w:t>
      </w:r>
      <w:r w:rsidRPr="002B4FB3">
        <w:rPr>
          <w:rFonts w:ascii="Trebuchet MS" w:hAnsi="Trebuchet MS"/>
          <w:color w:val="244061" w:themeColor="accent1" w:themeShade="80"/>
        </w:rPr>
        <w:t xml:space="preserve">/manuale. </w:t>
      </w:r>
      <w:r w:rsidR="00CD3944" w:rsidRPr="002B4FB3">
        <w:rPr>
          <w:rFonts w:ascii="Trebuchet MS" w:hAnsi="Trebuchet MS"/>
          <w:color w:val="244061" w:themeColor="accent1" w:themeShade="80"/>
        </w:rPr>
        <w:t>conținând</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activitățile</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CD3944" w:rsidRPr="002B4FB3">
        <w:rPr>
          <w:rFonts w:ascii="Trebuchet MS" w:hAnsi="Trebuchet MS"/>
          <w:color w:val="244061" w:themeColor="accent1" w:themeShade="80"/>
        </w:rPr>
        <w:t>responsabilitățile</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autorităților</w:t>
      </w:r>
      <w:r w:rsidRPr="002B4FB3">
        <w:rPr>
          <w:rFonts w:ascii="Trebuchet MS" w:hAnsi="Trebuchet MS"/>
          <w:color w:val="244061" w:themeColor="accent1" w:themeShade="80"/>
        </w:rPr>
        <w:t xml:space="preserve"> locale in domeniul gestionarii </w:t>
      </w:r>
      <w:r w:rsidR="00CD3944" w:rsidRPr="002B4FB3">
        <w:rPr>
          <w:rFonts w:ascii="Trebuchet MS" w:hAnsi="Trebuchet MS"/>
          <w:color w:val="244061" w:themeColor="accent1" w:themeShade="80"/>
        </w:rPr>
        <w:t>situațiilor de urgență</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modul de </w:t>
      </w:r>
      <w:r w:rsidR="00CD3944" w:rsidRPr="002B4FB3">
        <w:rPr>
          <w:rFonts w:ascii="Trebuchet MS" w:hAnsi="Trebuchet MS"/>
          <w:color w:val="244061" w:themeColor="accent1" w:themeShade="80"/>
        </w:rPr>
        <w:t>acțiune;</w:t>
      </w:r>
    </w:p>
    <w:p w14:paraId="50845377" w14:textId="77DF5A85"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5.</w:t>
      </w:r>
      <w:r w:rsidRPr="002B4FB3">
        <w:rPr>
          <w:rFonts w:ascii="Trebuchet MS" w:hAnsi="Trebuchet MS"/>
          <w:color w:val="244061" w:themeColor="accent1" w:themeShade="80"/>
        </w:rPr>
        <w:tab/>
        <w:t xml:space="preserve">elaborează programe de educare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pregătire a </w:t>
      </w:r>
      <w:r w:rsidR="00CD3944" w:rsidRPr="002B4FB3">
        <w:rPr>
          <w:rFonts w:ascii="Trebuchet MS" w:hAnsi="Trebuchet MS"/>
          <w:color w:val="244061" w:themeColor="accent1" w:themeShade="80"/>
        </w:rPr>
        <w:t>populației</w:t>
      </w:r>
      <w:r w:rsidRPr="002B4FB3">
        <w:rPr>
          <w:rFonts w:ascii="Trebuchet MS" w:hAnsi="Trebuchet MS"/>
          <w:color w:val="244061" w:themeColor="accent1" w:themeShade="80"/>
        </w:rPr>
        <w:t xml:space="preserve"> privind riscurile specifice, modul de comportare </w:t>
      </w:r>
      <w:r w:rsidR="00CD3944"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rolul </w:t>
      </w:r>
      <w:r w:rsidR="00CD3944" w:rsidRPr="002B4FB3">
        <w:rPr>
          <w:rFonts w:ascii="Trebuchet MS" w:hAnsi="Trebuchet MS"/>
          <w:color w:val="244061" w:themeColor="accent1" w:themeShade="80"/>
        </w:rPr>
        <w:t>protecției individuale î</w:t>
      </w:r>
      <w:r w:rsidRPr="002B4FB3">
        <w:rPr>
          <w:rFonts w:ascii="Trebuchet MS" w:hAnsi="Trebuchet MS"/>
          <w:color w:val="244061" w:themeColor="accent1" w:themeShade="80"/>
        </w:rPr>
        <w:t xml:space="preserve">n caz de </w:t>
      </w:r>
      <w:r w:rsidR="00CD3944" w:rsidRPr="002B4FB3">
        <w:rPr>
          <w:rFonts w:ascii="Trebuchet MS" w:hAnsi="Trebuchet MS"/>
          <w:color w:val="244061" w:themeColor="accent1" w:themeShade="80"/>
        </w:rPr>
        <w:t>situații de urgență</w:t>
      </w:r>
      <w:r w:rsidRPr="002B4FB3">
        <w:rPr>
          <w:rFonts w:ascii="Trebuchet MS" w:hAnsi="Trebuchet MS"/>
          <w:color w:val="244061" w:themeColor="accent1" w:themeShade="80"/>
        </w:rPr>
        <w:t>;</w:t>
      </w:r>
    </w:p>
    <w:p w14:paraId="7F82CC40" w14:textId="38ADA3B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6.</w:t>
      </w:r>
      <w:r w:rsidRPr="002B4FB3">
        <w:rPr>
          <w:rFonts w:ascii="Trebuchet MS" w:hAnsi="Trebuchet MS"/>
          <w:color w:val="244061" w:themeColor="accent1" w:themeShade="80"/>
        </w:rPr>
        <w:tab/>
        <w:t xml:space="preserve">sprijină </w:t>
      </w:r>
      <w:r w:rsidR="00CD3944" w:rsidRPr="002B4FB3">
        <w:rPr>
          <w:rFonts w:ascii="Trebuchet MS" w:hAnsi="Trebuchet MS"/>
          <w:color w:val="244061" w:themeColor="accent1" w:themeShade="80"/>
        </w:rPr>
        <w:t>autoritățile</w:t>
      </w:r>
      <w:r w:rsidRPr="002B4FB3">
        <w:rPr>
          <w:rFonts w:ascii="Trebuchet MS" w:hAnsi="Trebuchet MS"/>
          <w:color w:val="244061" w:themeColor="accent1" w:themeShade="80"/>
        </w:rPr>
        <w:t xml:space="preserve"> </w:t>
      </w:r>
      <w:r w:rsidR="00CD3944" w:rsidRPr="002B4FB3">
        <w:rPr>
          <w:rFonts w:ascii="Trebuchet MS" w:hAnsi="Trebuchet MS"/>
          <w:color w:val="244061" w:themeColor="accent1" w:themeShade="80"/>
        </w:rPr>
        <w:t>administrației publice locale în vederea elaborăr</w:t>
      </w:r>
      <w:r w:rsidRPr="002B4FB3">
        <w:rPr>
          <w:rFonts w:ascii="Trebuchet MS" w:hAnsi="Trebuchet MS"/>
          <w:color w:val="244061" w:themeColor="accent1" w:themeShade="80"/>
        </w:rPr>
        <w:t xml:space="preserve">ii propriilor strategii de </w:t>
      </w:r>
      <w:r w:rsidR="00CD3944" w:rsidRPr="002B4FB3">
        <w:rPr>
          <w:rFonts w:ascii="Trebuchet MS" w:hAnsi="Trebuchet MS"/>
          <w:color w:val="244061" w:themeColor="accent1" w:themeShade="80"/>
        </w:rPr>
        <w:t>protecție</w:t>
      </w:r>
      <w:r w:rsidRPr="002B4FB3">
        <w:rPr>
          <w:rFonts w:ascii="Trebuchet MS" w:hAnsi="Trebuchet MS"/>
          <w:color w:val="244061" w:themeColor="accent1" w:themeShade="80"/>
        </w:rPr>
        <w:t xml:space="preserve"> împotriva dezastrelor;</w:t>
      </w:r>
    </w:p>
    <w:p w14:paraId="57E2B327" w14:textId="7B045044"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7.</w:t>
      </w:r>
      <w:r w:rsidRPr="002B4FB3">
        <w:rPr>
          <w:rFonts w:ascii="Trebuchet MS" w:hAnsi="Trebuchet MS"/>
          <w:color w:val="244061" w:themeColor="accent1" w:themeShade="80"/>
        </w:rPr>
        <w:tab/>
        <w:t>elaborează normele de securitate la incendiu s</w:t>
      </w:r>
      <w:r w:rsidR="00CD3944" w:rsidRPr="002B4FB3">
        <w:rPr>
          <w:rFonts w:ascii="Trebuchet MS" w:hAnsi="Trebuchet MS"/>
          <w:color w:val="244061" w:themeColor="accent1" w:themeShade="80"/>
        </w:rPr>
        <w:t>pecifice domeniului de competență</w:t>
      </w:r>
      <w:r w:rsidRPr="002B4FB3">
        <w:rPr>
          <w:rFonts w:ascii="Trebuchet MS" w:hAnsi="Trebuchet MS"/>
          <w:color w:val="244061" w:themeColor="accent1" w:themeShade="80"/>
        </w:rPr>
        <w:t>:</w:t>
      </w:r>
    </w:p>
    <w:p w14:paraId="2EFFBB68" w14:textId="1B274914" w:rsidR="00672D36" w:rsidRPr="002B4FB3" w:rsidRDefault="00CD3944"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8.</w:t>
      </w:r>
      <w:r w:rsidRPr="002B4FB3">
        <w:rPr>
          <w:rFonts w:ascii="Trebuchet MS" w:hAnsi="Trebuchet MS"/>
          <w:color w:val="244061" w:themeColor="accent1" w:themeShade="80"/>
        </w:rPr>
        <w:tab/>
        <w:t>stabilesc metode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proceduri pentru identificarea ș</w:t>
      </w:r>
      <w:r w:rsidR="00672D36" w:rsidRPr="002B4FB3">
        <w:rPr>
          <w:rFonts w:ascii="Trebuchet MS" w:hAnsi="Trebuchet MS"/>
          <w:color w:val="244061" w:themeColor="accent1" w:themeShade="80"/>
        </w:rPr>
        <w:t>i evaluarea riscurilor de incendiu sp</w:t>
      </w:r>
      <w:r w:rsidRPr="002B4FB3">
        <w:rPr>
          <w:rFonts w:ascii="Trebuchet MS" w:hAnsi="Trebuchet MS"/>
          <w:color w:val="244061" w:themeColor="accent1" w:themeShade="80"/>
        </w:rPr>
        <w:t>ecifice domeniului de competentă și asigură</w:t>
      </w:r>
      <w:r w:rsidR="0004751D" w:rsidRPr="002B4FB3">
        <w:rPr>
          <w:rFonts w:ascii="Trebuchet MS" w:hAnsi="Trebuchet MS"/>
          <w:color w:val="244061" w:themeColor="accent1" w:themeShade="80"/>
        </w:rPr>
        <w:t xml:space="preserve"> băncile de date necesare.</w:t>
      </w:r>
    </w:p>
    <w:p w14:paraId="23C54F43" w14:textId="77777777" w:rsidR="00672D36" w:rsidRPr="002B4FB3" w:rsidRDefault="00672D36" w:rsidP="00672D36">
      <w:pPr>
        <w:spacing w:after="0" w:line="240" w:lineRule="auto"/>
        <w:jc w:val="both"/>
        <w:rPr>
          <w:rFonts w:ascii="Trebuchet MS" w:hAnsi="Trebuchet MS"/>
          <w:color w:val="244061" w:themeColor="accent1" w:themeShade="80"/>
        </w:rPr>
      </w:pPr>
    </w:p>
    <w:p w14:paraId="637E85F2"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pe timpul producerii dezastrului:</w:t>
      </w:r>
    </w:p>
    <w:p w14:paraId="07E51324" w14:textId="0EEFEB61"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1.</w:t>
      </w:r>
      <w:r w:rsidRPr="002B4FB3">
        <w:rPr>
          <w:rFonts w:ascii="Trebuchet MS" w:hAnsi="Trebuchet MS"/>
          <w:color w:val="244061" w:themeColor="accent1" w:themeShade="80"/>
        </w:rPr>
        <w:tab/>
        <w:t>dise</w:t>
      </w:r>
      <w:r w:rsidR="0004751D" w:rsidRPr="002B4FB3">
        <w:rPr>
          <w:rFonts w:ascii="Trebuchet MS" w:hAnsi="Trebuchet MS"/>
          <w:color w:val="244061" w:themeColor="accent1" w:themeShade="80"/>
        </w:rPr>
        <w:t>minează mesajele de avertizare î</w:t>
      </w:r>
      <w:r w:rsidRPr="002B4FB3">
        <w:rPr>
          <w:rFonts w:ascii="Trebuchet MS" w:hAnsi="Trebuchet MS"/>
          <w:color w:val="244061" w:themeColor="accent1" w:themeShade="80"/>
        </w:rPr>
        <w:t xml:space="preserve">n cazul </w:t>
      </w:r>
      <w:r w:rsidR="0004751D" w:rsidRPr="002B4FB3">
        <w:rPr>
          <w:rFonts w:ascii="Trebuchet MS" w:hAnsi="Trebuchet MS"/>
          <w:color w:val="244061" w:themeColor="accent1" w:themeShade="80"/>
        </w:rPr>
        <w:t>situațiilor de urgență ș</w:t>
      </w:r>
      <w:r w:rsidRPr="002B4FB3">
        <w:rPr>
          <w:rFonts w:ascii="Trebuchet MS" w:hAnsi="Trebuchet MS"/>
          <w:color w:val="244061" w:themeColor="accent1" w:themeShade="80"/>
        </w:rPr>
        <w:t xml:space="preserve">i avertizarea </w:t>
      </w:r>
      <w:r w:rsidR="0004751D" w:rsidRPr="002B4FB3">
        <w:rPr>
          <w:rFonts w:ascii="Trebuchet MS" w:hAnsi="Trebuchet MS"/>
          <w:color w:val="244061" w:themeColor="accent1" w:themeShade="80"/>
        </w:rPr>
        <w:t>populației și salariaților prin sisteme ș</w:t>
      </w:r>
      <w:r w:rsidRPr="002B4FB3">
        <w:rPr>
          <w:rFonts w:ascii="Trebuchet MS" w:hAnsi="Trebuchet MS"/>
          <w:color w:val="244061" w:themeColor="accent1" w:themeShade="80"/>
        </w:rPr>
        <w:t xml:space="preserve">i </w:t>
      </w:r>
      <w:r w:rsidR="0004751D" w:rsidRPr="002B4FB3">
        <w:rPr>
          <w:rFonts w:ascii="Trebuchet MS" w:hAnsi="Trebuchet MS"/>
          <w:color w:val="244061" w:themeColor="accent1" w:themeShade="80"/>
        </w:rPr>
        <w:t>mijloace tehnice de avertizare ș</w:t>
      </w:r>
      <w:r w:rsidRPr="002B4FB3">
        <w:rPr>
          <w:rFonts w:ascii="Trebuchet MS" w:hAnsi="Trebuchet MS"/>
          <w:color w:val="244061" w:themeColor="accent1" w:themeShade="80"/>
        </w:rPr>
        <w:t>i alarmare public</w:t>
      </w:r>
      <w:r w:rsidR="0004751D" w:rsidRPr="002B4FB3">
        <w:rPr>
          <w:rFonts w:ascii="Trebuchet MS" w:hAnsi="Trebuchet MS"/>
          <w:color w:val="244061" w:themeColor="accent1" w:themeShade="80"/>
        </w:rPr>
        <w:t>ă</w:t>
      </w:r>
      <w:r w:rsidRPr="002B4FB3">
        <w:rPr>
          <w:rFonts w:ascii="Trebuchet MS" w:hAnsi="Trebuchet MS"/>
          <w:color w:val="244061" w:themeColor="accent1" w:themeShade="80"/>
        </w:rPr>
        <w:t>;</w:t>
      </w:r>
    </w:p>
    <w:p w14:paraId="7A1C10DC" w14:textId="0A68354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 xml:space="preserve">coordonează, sub aspect tehnic de specialitate, </w:t>
      </w:r>
      <w:r w:rsidR="0004751D" w:rsidRPr="002B4FB3">
        <w:rPr>
          <w:rFonts w:ascii="Trebuchet MS" w:hAnsi="Trebuchet MS"/>
          <w:color w:val="244061" w:themeColor="accent1" w:themeShade="80"/>
        </w:rPr>
        <w:t>acțiunile</w:t>
      </w:r>
      <w:r w:rsidRPr="002B4FB3">
        <w:rPr>
          <w:rFonts w:ascii="Trebuchet MS" w:hAnsi="Trebuchet MS"/>
          <w:color w:val="244061" w:themeColor="accent1" w:themeShade="80"/>
        </w:rPr>
        <w:t xml:space="preserve"> de </w:t>
      </w:r>
      <w:r w:rsidR="0004751D" w:rsidRPr="002B4FB3">
        <w:rPr>
          <w:rFonts w:ascii="Trebuchet MS" w:hAnsi="Trebuchet MS"/>
          <w:color w:val="244061" w:themeColor="accent1" w:themeShade="80"/>
        </w:rPr>
        <w:t>intervenție</w:t>
      </w:r>
      <w:r w:rsidRPr="002B4FB3">
        <w:rPr>
          <w:rFonts w:ascii="Trebuchet MS" w:hAnsi="Trebuchet MS"/>
          <w:color w:val="244061" w:themeColor="accent1" w:themeShade="80"/>
        </w:rPr>
        <w:t xml:space="preserve"> operativ</w:t>
      </w:r>
      <w:r w:rsidR="0004751D" w:rsidRPr="002B4FB3">
        <w:rPr>
          <w:rFonts w:ascii="Trebuchet MS" w:hAnsi="Trebuchet MS"/>
          <w:color w:val="244061" w:themeColor="accent1" w:themeShade="80"/>
        </w:rPr>
        <w:t>ă</w:t>
      </w:r>
      <w:r w:rsidRPr="002B4FB3">
        <w:rPr>
          <w:rFonts w:ascii="Trebuchet MS" w:hAnsi="Trebuchet MS"/>
          <w:color w:val="244061" w:themeColor="accent1" w:themeShade="80"/>
        </w:rPr>
        <w:t>;</w:t>
      </w:r>
    </w:p>
    <w:p w14:paraId="21BFBE63" w14:textId="65660D0E"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asigur</w:t>
      </w:r>
      <w:r w:rsidR="0004751D"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expertiza tehnic</w:t>
      </w:r>
      <w:r w:rsidR="0004751D"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de specialitate pentru evaluarea </w:t>
      </w:r>
      <w:r w:rsidR="0004751D" w:rsidRPr="002B4FB3">
        <w:rPr>
          <w:rFonts w:ascii="Trebuchet MS" w:hAnsi="Trebuchet MS"/>
          <w:color w:val="244061" w:themeColor="accent1" w:themeShade="80"/>
        </w:rPr>
        <w:t>situației</w:t>
      </w:r>
      <w:r w:rsidRPr="002B4FB3">
        <w:rPr>
          <w:rFonts w:ascii="Trebuchet MS" w:hAnsi="Trebuchet MS"/>
          <w:color w:val="244061" w:themeColor="accent1" w:themeShade="80"/>
        </w:rPr>
        <w:t xml:space="preserve"> de urgen</w:t>
      </w:r>
      <w:r w:rsidR="0004751D" w:rsidRPr="002B4FB3">
        <w:rPr>
          <w:rFonts w:ascii="Trebuchet MS" w:hAnsi="Trebuchet MS"/>
          <w:color w:val="244061" w:themeColor="accent1" w:themeShade="80"/>
        </w:rPr>
        <w:t>ță</w:t>
      </w:r>
      <w:r w:rsidRPr="002B4FB3">
        <w:rPr>
          <w:rFonts w:ascii="Trebuchet MS" w:hAnsi="Trebuchet MS"/>
          <w:color w:val="244061" w:themeColor="accent1" w:themeShade="80"/>
        </w:rPr>
        <w:t>, pentru</w:t>
      </w:r>
    </w:p>
    <w:p w14:paraId="072AD3C3" w14:textId="060B590C"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evaluarea </w:t>
      </w:r>
      <w:r w:rsidR="0004751D" w:rsidRPr="002B4FB3">
        <w:rPr>
          <w:rFonts w:ascii="Trebuchet MS" w:hAnsi="Trebuchet MS"/>
          <w:color w:val="244061" w:themeColor="accent1" w:themeShade="80"/>
        </w:rPr>
        <w:t>evoluției</w:t>
      </w:r>
      <w:r w:rsidRPr="002B4FB3">
        <w:rPr>
          <w:rFonts w:ascii="Trebuchet MS" w:hAnsi="Trebuchet MS"/>
          <w:color w:val="244061" w:themeColor="accent1" w:themeShade="80"/>
        </w:rPr>
        <w:t xml:space="preserve"> </w:t>
      </w:r>
      <w:r w:rsidR="0004751D" w:rsidRPr="002B4FB3">
        <w:rPr>
          <w:rFonts w:ascii="Trebuchet MS" w:hAnsi="Trebuchet MS"/>
          <w:color w:val="244061" w:themeColor="accent1" w:themeShade="80"/>
        </w:rPr>
        <w:t>situației</w:t>
      </w:r>
      <w:r w:rsidRPr="002B4FB3">
        <w:rPr>
          <w:rFonts w:ascii="Trebuchet MS" w:hAnsi="Trebuchet MS"/>
          <w:color w:val="244061" w:themeColor="accent1" w:themeShade="80"/>
        </w:rPr>
        <w:t xml:space="preserve"> de urgen</w:t>
      </w:r>
      <w:r w:rsidR="0004751D" w:rsidRPr="002B4FB3">
        <w:rPr>
          <w:rFonts w:ascii="Trebuchet MS" w:hAnsi="Trebuchet MS"/>
          <w:color w:val="244061" w:themeColor="accent1" w:themeShade="80"/>
        </w:rPr>
        <w:t>ță în timp,</w:t>
      </w:r>
      <w:r w:rsidRPr="002B4FB3">
        <w:rPr>
          <w:rFonts w:ascii="Trebuchet MS" w:hAnsi="Trebuchet MS"/>
          <w:color w:val="244061" w:themeColor="accent1" w:themeShade="80"/>
        </w:rPr>
        <w:t xml:space="preserve"> pentru evaluarea </w:t>
      </w:r>
      <w:r w:rsidR="0004751D" w:rsidRPr="002B4FB3">
        <w:rPr>
          <w:rFonts w:ascii="Trebuchet MS" w:hAnsi="Trebuchet MS"/>
          <w:color w:val="244061" w:themeColor="accent1" w:themeShade="80"/>
        </w:rPr>
        <w:t>consecințelor</w:t>
      </w:r>
      <w:r w:rsidRPr="002B4FB3">
        <w:rPr>
          <w:rFonts w:ascii="Trebuchet MS" w:hAnsi="Trebuchet MS"/>
          <w:color w:val="244061" w:themeColor="accent1" w:themeShade="80"/>
        </w:rPr>
        <w:t xml:space="preserve"> asupra </w:t>
      </w:r>
      <w:r w:rsidR="0004751D" w:rsidRPr="002B4FB3">
        <w:rPr>
          <w:rFonts w:ascii="Trebuchet MS" w:hAnsi="Trebuchet MS"/>
          <w:color w:val="244061" w:themeColor="accent1" w:themeShade="80"/>
        </w:rPr>
        <w:t>populației</w:t>
      </w:r>
      <w:r w:rsidRPr="002B4FB3">
        <w:rPr>
          <w:rFonts w:ascii="Trebuchet MS" w:hAnsi="Trebuchet MS"/>
          <w:color w:val="244061" w:themeColor="accent1" w:themeShade="80"/>
        </w:rPr>
        <w:t xml:space="preserve"> </w:t>
      </w:r>
      <w:r w:rsidR="0004751D" w:rsidRPr="002B4FB3">
        <w:rPr>
          <w:rFonts w:ascii="Trebuchet MS" w:hAnsi="Trebuchet MS"/>
          <w:color w:val="244061" w:themeColor="accent1" w:themeShade="80"/>
        </w:rPr>
        <w:t xml:space="preserve">și </w:t>
      </w:r>
      <w:r w:rsidRPr="002B4FB3">
        <w:rPr>
          <w:rFonts w:ascii="Trebuchet MS" w:hAnsi="Trebuchet MS"/>
          <w:color w:val="244061" w:themeColor="accent1" w:themeShade="80"/>
        </w:rPr>
        <w:t xml:space="preserve">asupra mediului </w:t>
      </w:r>
      <w:r w:rsidR="0004751D" w:rsidRPr="002B4FB3">
        <w:rPr>
          <w:rFonts w:ascii="Trebuchet MS" w:hAnsi="Trebuchet MS"/>
          <w:color w:val="244061" w:themeColor="accent1" w:themeShade="80"/>
        </w:rPr>
        <w:t>ș</w:t>
      </w:r>
      <w:r w:rsidRPr="002B4FB3">
        <w:rPr>
          <w:rFonts w:ascii="Trebuchet MS" w:hAnsi="Trebuchet MS"/>
          <w:color w:val="244061" w:themeColor="accent1" w:themeShade="80"/>
        </w:rPr>
        <w:t>i formulează recomandări cu privire la m</w:t>
      </w:r>
      <w:r w:rsidR="0004751D"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surile de </w:t>
      </w:r>
      <w:r w:rsidR="0004751D" w:rsidRPr="002B4FB3">
        <w:rPr>
          <w:rFonts w:ascii="Trebuchet MS" w:hAnsi="Trebuchet MS"/>
          <w:color w:val="244061" w:themeColor="accent1" w:themeShade="80"/>
        </w:rPr>
        <w:t>protecție</w:t>
      </w:r>
      <w:r w:rsidRPr="002B4FB3">
        <w:rPr>
          <w:rFonts w:ascii="Trebuchet MS" w:hAnsi="Trebuchet MS"/>
          <w:color w:val="244061" w:themeColor="accent1" w:themeShade="80"/>
        </w:rPr>
        <w:t xml:space="preserve"> a </w:t>
      </w:r>
      <w:r w:rsidR="0004751D" w:rsidRPr="002B4FB3">
        <w:rPr>
          <w:rFonts w:ascii="Trebuchet MS" w:hAnsi="Trebuchet MS"/>
          <w:color w:val="244061" w:themeColor="accent1" w:themeShade="80"/>
        </w:rPr>
        <w:t xml:space="preserve">populației, ce trebuie </w:t>
      </w:r>
      <w:r w:rsidRPr="002B4FB3">
        <w:rPr>
          <w:rFonts w:ascii="Trebuchet MS" w:hAnsi="Trebuchet MS"/>
          <w:color w:val="244061" w:themeColor="accent1" w:themeShade="80"/>
        </w:rPr>
        <w:t xml:space="preserve">implementate de </w:t>
      </w:r>
      <w:r w:rsidR="0004751D" w:rsidRPr="002B4FB3">
        <w:rPr>
          <w:rFonts w:ascii="Trebuchet MS" w:hAnsi="Trebuchet MS"/>
          <w:color w:val="244061" w:themeColor="accent1" w:themeShade="80"/>
        </w:rPr>
        <w:t>autorități;</w:t>
      </w:r>
    </w:p>
    <w:p w14:paraId="110A830F" w14:textId="19554B39" w:rsidR="00672D36" w:rsidRPr="002B4FB3" w:rsidRDefault="0004751D"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î</w:t>
      </w:r>
      <w:r w:rsidR="00672D36" w:rsidRPr="002B4FB3">
        <w:rPr>
          <w:rFonts w:ascii="Trebuchet MS" w:hAnsi="Trebuchet MS"/>
          <w:color w:val="244061" w:themeColor="accent1" w:themeShade="80"/>
        </w:rPr>
        <w:t>n faza pos</w:t>
      </w:r>
      <w:r w:rsidRPr="002B4FB3">
        <w:rPr>
          <w:rFonts w:ascii="Trebuchet MS" w:hAnsi="Trebuchet MS"/>
          <w:color w:val="244061" w:themeColor="accent1" w:themeShade="80"/>
        </w:rPr>
        <w:t>t-dezastru;</w:t>
      </w:r>
    </w:p>
    <w:p w14:paraId="5B529829" w14:textId="654B20DF" w:rsidR="00672D36" w:rsidRPr="002B4FB3" w:rsidRDefault="0004751D"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I. participă</w:t>
      </w:r>
      <w:r w:rsidR="00672D36" w:rsidRPr="002B4FB3">
        <w:rPr>
          <w:rFonts w:ascii="Trebuchet MS" w:hAnsi="Trebuchet MS"/>
          <w:color w:val="244061" w:themeColor="accent1" w:themeShade="80"/>
        </w:rPr>
        <w:t xml:space="preserve"> la reabilitarea zonei afectate cu/pentru obiectivele din coordonarea/subordonarea sau de sub autoritatea ministerului/</w:t>
      </w:r>
      <w:r w:rsidRPr="002B4FB3">
        <w:rPr>
          <w:rFonts w:ascii="Trebuchet MS" w:hAnsi="Trebuchet MS"/>
          <w:color w:val="244061" w:themeColor="accent1" w:themeShade="80"/>
        </w:rPr>
        <w:t>instituției centrale;</w:t>
      </w:r>
    </w:p>
    <w:p w14:paraId="5A8C682E" w14:textId="323E9682" w:rsidR="00672D36" w:rsidRPr="002B4FB3" w:rsidRDefault="0004751D"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participă</w:t>
      </w:r>
      <w:r w:rsidR="00672D36" w:rsidRPr="002B4FB3">
        <w:rPr>
          <w:rFonts w:ascii="Trebuchet MS" w:hAnsi="Trebuchet MS"/>
          <w:color w:val="244061" w:themeColor="accent1" w:themeShade="80"/>
        </w:rPr>
        <w:t xml:space="preserve"> ta elaborarea unor studii de evaluare a impactului economic, soc</w:t>
      </w:r>
      <w:r w:rsidRPr="002B4FB3">
        <w:rPr>
          <w:rFonts w:ascii="Trebuchet MS" w:hAnsi="Trebuchet MS"/>
          <w:color w:val="244061" w:themeColor="accent1" w:themeShade="80"/>
        </w:rPr>
        <w:t xml:space="preserve">ial si de mediu ca </w:t>
      </w:r>
      <w:r w:rsidR="00672D36" w:rsidRPr="002B4FB3">
        <w:rPr>
          <w:rFonts w:ascii="Trebuchet MS" w:hAnsi="Trebuchet MS"/>
          <w:color w:val="244061" w:themeColor="accent1" w:themeShade="80"/>
        </w:rPr>
        <w:t>urmare a dezastrelor;</w:t>
      </w:r>
    </w:p>
    <w:p w14:paraId="57859BC1" w14:textId="1A763A8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 xml:space="preserve">analizează modul de comportare a infrastructurilor de apărare </w:t>
      </w:r>
      <w:r w:rsidR="0004751D" w:rsidRPr="002B4FB3">
        <w:rPr>
          <w:rFonts w:ascii="Trebuchet MS" w:hAnsi="Trebuchet MS"/>
          <w:color w:val="244061" w:themeColor="accent1" w:themeShade="80"/>
        </w:rPr>
        <w:t>împotriva</w:t>
      </w:r>
      <w:r w:rsidRPr="002B4FB3">
        <w:rPr>
          <w:rFonts w:ascii="Trebuchet MS" w:hAnsi="Trebuchet MS"/>
          <w:color w:val="244061" w:themeColor="accent1" w:themeShade="80"/>
        </w:rPr>
        <w:t xml:space="preserve"> </w:t>
      </w:r>
      <w:r w:rsidR="0004751D" w:rsidRPr="002B4FB3">
        <w:rPr>
          <w:rFonts w:ascii="Trebuchet MS" w:hAnsi="Trebuchet MS"/>
          <w:color w:val="244061" w:themeColor="accent1" w:themeShade="80"/>
        </w:rPr>
        <w:t>situațiilor de urgență;</w:t>
      </w:r>
    </w:p>
    <w:p w14:paraId="3BB51C4C" w14:textId="2A53B691"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t xml:space="preserve">sprijină </w:t>
      </w:r>
      <w:r w:rsidR="0004751D" w:rsidRPr="002B4FB3">
        <w:rPr>
          <w:rFonts w:ascii="Trebuchet MS" w:hAnsi="Trebuchet MS"/>
          <w:color w:val="244061" w:themeColor="accent1" w:themeShade="80"/>
        </w:rPr>
        <w:t>finanțarea</w:t>
      </w:r>
      <w:r w:rsidRPr="002B4FB3">
        <w:rPr>
          <w:rFonts w:ascii="Trebuchet MS" w:hAnsi="Trebuchet MS"/>
          <w:color w:val="244061" w:themeColor="accent1" w:themeShade="80"/>
        </w:rPr>
        <w:t xml:space="preserve"> lucrărilor cu rol de apărare </w:t>
      </w:r>
      <w:r w:rsidR="0004751D" w:rsidRPr="002B4FB3">
        <w:rPr>
          <w:rFonts w:ascii="Trebuchet MS" w:hAnsi="Trebuchet MS"/>
          <w:color w:val="244061" w:themeColor="accent1" w:themeShade="80"/>
        </w:rPr>
        <w:t>împotriva</w:t>
      </w:r>
      <w:r w:rsidRPr="002B4FB3">
        <w:rPr>
          <w:rFonts w:ascii="Trebuchet MS" w:hAnsi="Trebuchet MS"/>
          <w:color w:val="244061" w:themeColor="accent1" w:themeShade="80"/>
        </w:rPr>
        <w:t xml:space="preserve"> </w:t>
      </w:r>
      <w:r w:rsidR="0004751D" w:rsidRPr="002B4FB3">
        <w:rPr>
          <w:rFonts w:ascii="Trebuchet MS" w:hAnsi="Trebuchet MS"/>
          <w:color w:val="244061" w:themeColor="accent1" w:themeShade="80"/>
        </w:rPr>
        <w:t>situațiilor de urgență;</w:t>
      </w:r>
    </w:p>
    <w:p w14:paraId="2E0B59A4" w14:textId="7B81D19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5.</w:t>
      </w:r>
      <w:r w:rsidRPr="002B4FB3">
        <w:rPr>
          <w:rFonts w:ascii="Trebuchet MS" w:hAnsi="Trebuchet MS"/>
          <w:color w:val="244061" w:themeColor="accent1" w:themeShade="80"/>
        </w:rPr>
        <w:tab/>
        <w:t>asigur</w:t>
      </w:r>
      <w:r w:rsidR="0004751D" w:rsidRPr="002B4FB3">
        <w:rPr>
          <w:rFonts w:ascii="Trebuchet MS" w:hAnsi="Trebuchet MS"/>
          <w:color w:val="244061" w:themeColor="accent1" w:themeShade="80"/>
        </w:rPr>
        <w:t>ă expertiza tehnică</w:t>
      </w:r>
      <w:r w:rsidRPr="002B4FB3">
        <w:rPr>
          <w:rFonts w:ascii="Trebuchet MS" w:hAnsi="Trebuchet MS"/>
          <w:color w:val="244061" w:themeColor="accent1" w:themeShade="80"/>
        </w:rPr>
        <w:t xml:space="preserve"> de specialitate pentru reabilitarea zonelor afectate.</w:t>
      </w:r>
    </w:p>
    <w:p w14:paraId="047AADBE" w14:textId="77777777" w:rsidR="00672D36" w:rsidRPr="002B4FB3" w:rsidRDefault="00672D36" w:rsidP="00672D36">
      <w:pPr>
        <w:spacing w:after="0" w:line="240" w:lineRule="auto"/>
        <w:jc w:val="both"/>
        <w:rPr>
          <w:rFonts w:ascii="Trebuchet MS" w:hAnsi="Trebuchet MS"/>
          <w:color w:val="244061" w:themeColor="accent1" w:themeShade="80"/>
        </w:rPr>
      </w:pPr>
    </w:p>
    <w:p w14:paraId="7167F83C" w14:textId="438430E4" w:rsidR="00672D36" w:rsidRPr="002B4FB3" w:rsidRDefault="00672D36" w:rsidP="00B45F4E">
      <w:pPr>
        <w:pStyle w:val="Listparagraf"/>
        <w:numPr>
          <w:ilvl w:val="0"/>
          <w:numId w:val="27"/>
        </w:num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Consiliile locale, </w:t>
      </w:r>
      <w:r w:rsidR="0004751D" w:rsidRPr="002B4FB3">
        <w:rPr>
          <w:rFonts w:ascii="Trebuchet MS" w:hAnsi="Trebuchet MS"/>
          <w:b/>
          <w:color w:val="244061" w:themeColor="accent1" w:themeShade="80"/>
        </w:rPr>
        <w:t>județene și primă</w:t>
      </w:r>
      <w:r w:rsidRPr="002B4FB3">
        <w:rPr>
          <w:rFonts w:ascii="Trebuchet MS" w:hAnsi="Trebuchet MS"/>
          <w:b/>
          <w:color w:val="244061" w:themeColor="accent1" w:themeShade="80"/>
        </w:rPr>
        <w:t>rii</w:t>
      </w:r>
    </w:p>
    <w:p w14:paraId="2F073B8C" w14:textId="77777777" w:rsidR="00B45F4E" w:rsidRPr="002B4FB3" w:rsidRDefault="00B45F4E" w:rsidP="00B45F4E">
      <w:pPr>
        <w:pStyle w:val="Listparagraf"/>
        <w:spacing w:after="0" w:line="240" w:lineRule="auto"/>
        <w:ind w:left="1065"/>
        <w:jc w:val="both"/>
        <w:rPr>
          <w:rFonts w:ascii="Trebuchet MS" w:hAnsi="Trebuchet MS"/>
          <w:b/>
          <w:color w:val="244061" w:themeColor="accent1" w:themeShade="80"/>
        </w:rPr>
      </w:pPr>
    </w:p>
    <w:p w14:paraId="3CAB0810" w14:textId="423AFBE5" w:rsidR="00672D36" w:rsidRPr="002B4FB3" w:rsidRDefault="0004751D"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î</w:t>
      </w:r>
      <w:r w:rsidR="00672D36" w:rsidRPr="002B4FB3">
        <w:rPr>
          <w:rFonts w:ascii="Trebuchet MS" w:hAnsi="Trebuchet MS"/>
          <w:color w:val="244061" w:themeColor="accent1" w:themeShade="80"/>
        </w:rPr>
        <w:t>n faza pre</w:t>
      </w:r>
      <w:r w:rsidRPr="002B4FB3">
        <w:rPr>
          <w:rFonts w:ascii="Trebuchet MS" w:hAnsi="Trebuchet MS"/>
          <w:color w:val="244061" w:themeColor="accent1" w:themeShade="80"/>
        </w:rPr>
        <w:t>-dezastru:</w:t>
      </w:r>
    </w:p>
    <w:p w14:paraId="086127CE" w14:textId="5CFBD8F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1.</w:t>
      </w:r>
      <w:r w:rsidRPr="002B4FB3">
        <w:rPr>
          <w:rFonts w:ascii="Trebuchet MS" w:hAnsi="Trebuchet MS"/>
          <w:color w:val="244061" w:themeColor="accent1" w:themeShade="80"/>
        </w:rPr>
        <w:tab/>
        <w:t xml:space="preserve">instituie masurile de prevenire a </w:t>
      </w:r>
      <w:r w:rsidR="0004751D"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04751D"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analizează anual </w:t>
      </w:r>
      <w:r w:rsidR="0004751D" w:rsidRPr="002B4FB3">
        <w:rPr>
          <w:rFonts w:ascii="Trebuchet MS" w:hAnsi="Trebuchet MS"/>
          <w:color w:val="244061" w:themeColor="accent1" w:themeShade="80"/>
        </w:rPr>
        <w:t>și, ori de câ</w:t>
      </w:r>
      <w:r w:rsidRPr="002B4FB3">
        <w:rPr>
          <w:rFonts w:ascii="Trebuchet MS" w:hAnsi="Trebuchet MS"/>
          <w:color w:val="244061" w:themeColor="accent1" w:themeShade="80"/>
        </w:rPr>
        <w:t>te ori este nevoie</w:t>
      </w:r>
      <w:r w:rsidR="0004751D"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w:t>
      </w:r>
      <w:r w:rsidR="0004751D" w:rsidRPr="002B4FB3">
        <w:rPr>
          <w:rFonts w:ascii="Trebuchet MS" w:hAnsi="Trebuchet MS"/>
          <w:color w:val="244061" w:themeColor="accent1" w:themeShade="80"/>
        </w:rPr>
        <w:t>activitatea desfășurată ș</w:t>
      </w:r>
      <w:r w:rsidRPr="002B4FB3">
        <w:rPr>
          <w:rFonts w:ascii="Trebuchet MS" w:hAnsi="Trebuchet MS"/>
          <w:color w:val="244061" w:themeColor="accent1" w:themeShade="80"/>
        </w:rPr>
        <w:t>i adopt</w:t>
      </w:r>
      <w:r w:rsidR="0004751D" w:rsidRPr="002B4FB3">
        <w:rPr>
          <w:rFonts w:ascii="Trebuchet MS" w:hAnsi="Trebuchet MS"/>
          <w:color w:val="244061" w:themeColor="accent1" w:themeShade="80"/>
        </w:rPr>
        <w:t>ă mă</w:t>
      </w:r>
      <w:r w:rsidRPr="002B4FB3">
        <w:rPr>
          <w:rFonts w:ascii="Trebuchet MS" w:hAnsi="Trebuchet MS"/>
          <w:color w:val="244061" w:themeColor="accent1" w:themeShade="80"/>
        </w:rPr>
        <w:t xml:space="preserve">suri pentru </w:t>
      </w:r>
      <w:r w:rsidR="0004751D" w:rsidRPr="002B4FB3">
        <w:rPr>
          <w:rFonts w:ascii="Trebuchet MS" w:hAnsi="Trebuchet MS"/>
          <w:color w:val="244061" w:themeColor="accent1" w:themeShade="80"/>
        </w:rPr>
        <w:t>îmbunătățirea acesteia;</w:t>
      </w:r>
    </w:p>
    <w:p w14:paraId="1240C316" w14:textId="4FEC22A1" w:rsidR="00672D36" w:rsidRPr="002B4FB3" w:rsidRDefault="0004751D"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aprobă</w:t>
      </w:r>
      <w:r w:rsidR="00672D36" w:rsidRPr="002B4FB3">
        <w:rPr>
          <w:rFonts w:ascii="Trebuchet MS" w:hAnsi="Trebuchet MS"/>
          <w:color w:val="244061" w:themeColor="accent1" w:themeShade="80"/>
        </w:rPr>
        <w:t xml:space="preserve"> organizarea </w:t>
      </w:r>
      <w:r w:rsidRPr="002B4FB3">
        <w:rPr>
          <w:rFonts w:ascii="Trebuchet MS" w:hAnsi="Trebuchet MS"/>
          <w:color w:val="244061" w:themeColor="accent1" w:themeShade="80"/>
        </w:rPr>
        <w:t>activității</w:t>
      </w:r>
      <w:r w:rsidR="00672D36" w:rsidRPr="002B4FB3">
        <w:rPr>
          <w:rFonts w:ascii="Trebuchet MS" w:hAnsi="Trebuchet MS"/>
          <w:color w:val="244061" w:themeColor="accent1" w:themeShade="80"/>
        </w:rPr>
        <w:t xml:space="preserve"> de apărare </w:t>
      </w:r>
      <w:r w:rsidRPr="002B4FB3">
        <w:rPr>
          <w:rFonts w:ascii="Trebuchet MS" w:hAnsi="Trebuchet MS"/>
          <w:color w:val="244061" w:themeColor="accent1" w:themeShade="80"/>
        </w:rPr>
        <w:t>împotriva</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situațiilor de urgență la nivelul unităț</w:t>
      </w:r>
      <w:r w:rsidR="00672D36" w:rsidRPr="002B4FB3">
        <w:rPr>
          <w:rFonts w:ascii="Trebuchet MS" w:hAnsi="Trebuchet MS"/>
          <w:color w:val="244061" w:themeColor="accent1" w:themeShade="80"/>
        </w:rPr>
        <w:t>ii administrativ-teri</w:t>
      </w:r>
      <w:r w:rsidRPr="002B4FB3">
        <w:rPr>
          <w:rFonts w:ascii="Trebuchet MS" w:hAnsi="Trebuchet MS"/>
          <w:color w:val="244061" w:themeColor="accent1" w:themeShade="80"/>
        </w:rPr>
        <w:t>t</w:t>
      </w:r>
      <w:r w:rsidR="00672D36" w:rsidRPr="002B4FB3">
        <w:rPr>
          <w:rFonts w:ascii="Trebuchet MS" w:hAnsi="Trebuchet MS"/>
          <w:color w:val="244061" w:themeColor="accent1" w:themeShade="80"/>
        </w:rPr>
        <w:t>oria</w:t>
      </w:r>
      <w:r w:rsidRPr="002B4FB3">
        <w:rPr>
          <w:rFonts w:ascii="Trebuchet MS" w:hAnsi="Trebuchet MS"/>
          <w:color w:val="244061" w:themeColor="accent1" w:themeShade="80"/>
        </w:rPr>
        <w:t>le;</w:t>
      </w:r>
    </w:p>
    <w:p w14:paraId="5988CDC6" w14:textId="45F08FC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 xml:space="preserve">hotărăsc </w:t>
      </w:r>
      <w:r w:rsidR="0004751D" w:rsidRPr="002B4FB3">
        <w:rPr>
          <w:rFonts w:ascii="Trebuchet MS" w:hAnsi="Trebuchet MS"/>
          <w:color w:val="244061" w:themeColor="accent1" w:themeShade="80"/>
        </w:rPr>
        <w:t>înființarea</w:t>
      </w:r>
      <w:r w:rsidRPr="002B4FB3">
        <w:rPr>
          <w:rFonts w:ascii="Trebuchet MS" w:hAnsi="Trebuchet MS"/>
          <w:color w:val="244061" w:themeColor="accent1" w:themeShade="80"/>
        </w:rPr>
        <w:t xml:space="preserve"> serviciilor voluntare pentru </w:t>
      </w:r>
      <w:r w:rsidR="0004751D" w:rsidRPr="002B4FB3">
        <w:rPr>
          <w:rFonts w:ascii="Trebuchet MS" w:hAnsi="Trebuchet MS"/>
          <w:color w:val="244061" w:themeColor="accent1" w:themeShade="80"/>
        </w:rPr>
        <w:t>situații de urgență</w:t>
      </w:r>
      <w:r w:rsidRPr="002B4FB3">
        <w:rPr>
          <w:rFonts w:ascii="Trebuchet MS" w:hAnsi="Trebuchet MS"/>
          <w:color w:val="244061" w:themeColor="accent1" w:themeShade="80"/>
        </w:rPr>
        <w:t xml:space="preserve">, aproba regulamentul de organizare </w:t>
      </w:r>
      <w:r w:rsidR="0004751D"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04751D" w:rsidRPr="002B4FB3">
        <w:rPr>
          <w:rFonts w:ascii="Trebuchet MS" w:hAnsi="Trebuchet MS"/>
          <w:color w:val="244061" w:themeColor="accent1" w:themeShade="80"/>
        </w:rPr>
        <w:t>funcționare</w:t>
      </w:r>
      <w:r w:rsidRPr="002B4FB3">
        <w:rPr>
          <w:rFonts w:ascii="Trebuchet MS" w:hAnsi="Trebuchet MS"/>
          <w:color w:val="244061" w:themeColor="accent1" w:themeShade="80"/>
        </w:rPr>
        <w:t xml:space="preserve"> a acestora</w:t>
      </w:r>
      <w:r w:rsidR="003F1525" w:rsidRPr="002B4FB3">
        <w:rPr>
          <w:rFonts w:ascii="Trebuchet MS" w:hAnsi="Trebuchet MS"/>
          <w:color w:val="244061" w:themeColor="accent1" w:themeShade="80"/>
        </w:rPr>
        <w:t>, asigură</w:t>
      </w:r>
      <w:r w:rsidRPr="002B4FB3">
        <w:rPr>
          <w:rFonts w:ascii="Trebuchet MS" w:hAnsi="Trebuchet MS"/>
          <w:color w:val="244061" w:themeColor="accent1" w:themeShade="80"/>
        </w:rPr>
        <w:t xml:space="preserve"> </w:t>
      </w:r>
      <w:r w:rsidR="003F1525" w:rsidRPr="002B4FB3">
        <w:rPr>
          <w:rFonts w:ascii="Trebuchet MS" w:hAnsi="Trebuchet MS"/>
          <w:color w:val="244061" w:themeColor="accent1" w:themeShade="80"/>
        </w:rPr>
        <w:t>încadrarea cu personal, dotarea ș</w:t>
      </w:r>
      <w:r w:rsidRPr="002B4FB3">
        <w:rPr>
          <w:rFonts w:ascii="Trebuchet MS" w:hAnsi="Trebuchet MS"/>
          <w:color w:val="244061" w:themeColor="accent1" w:themeShade="80"/>
        </w:rPr>
        <w:t xml:space="preserve">i </w:t>
      </w:r>
      <w:r w:rsidR="003F1525" w:rsidRPr="002B4FB3">
        <w:rPr>
          <w:rFonts w:ascii="Trebuchet MS" w:hAnsi="Trebuchet MS"/>
          <w:color w:val="244061" w:themeColor="accent1" w:themeShade="80"/>
        </w:rPr>
        <w:t>finanțarea</w:t>
      </w:r>
      <w:r w:rsidRPr="002B4FB3">
        <w:rPr>
          <w:rFonts w:ascii="Trebuchet MS" w:hAnsi="Trebuchet MS"/>
          <w:color w:val="244061" w:themeColor="accent1" w:themeShade="80"/>
        </w:rPr>
        <w:t xml:space="preserve"> cheltuielilor de </w:t>
      </w:r>
      <w:r w:rsidR="003F1525" w:rsidRPr="002B4FB3">
        <w:rPr>
          <w:rFonts w:ascii="Trebuchet MS" w:hAnsi="Trebuchet MS"/>
          <w:color w:val="244061" w:themeColor="accent1" w:themeShade="80"/>
        </w:rPr>
        <w:t>întreținere ș</w:t>
      </w:r>
      <w:r w:rsidRPr="002B4FB3">
        <w:rPr>
          <w:rFonts w:ascii="Trebuchet MS" w:hAnsi="Trebuchet MS"/>
          <w:color w:val="244061" w:themeColor="accent1" w:themeShade="80"/>
        </w:rPr>
        <w:t xml:space="preserve">i </w:t>
      </w:r>
      <w:r w:rsidR="003F1525" w:rsidRPr="002B4FB3">
        <w:rPr>
          <w:rFonts w:ascii="Trebuchet MS" w:hAnsi="Trebuchet MS"/>
          <w:color w:val="244061" w:themeColor="accent1" w:themeShade="80"/>
        </w:rPr>
        <w:t>funcționarea acestora î</w:t>
      </w:r>
      <w:r w:rsidRPr="002B4FB3">
        <w:rPr>
          <w:rFonts w:ascii="Trebuchet MS" w:hAnsi="Trebuchet MS"/>
          <w:color w:val="244061" w:themeColor="accent1" w:themeShade="80"/>
        </w:rPr>
        <w:t xml:space="preserve">n </w:t>
      </w:r>
      <w:r w:rsidR="003F1525" w:rsidRPr="002B4FB3">
        <w:rPr>
          <w:rFonts w:ascii="Trebuchet MS" w:hAnsi="Trebuchet MS"/>
          <w:color w:val="244061" w:themeColor="accent1" w:themeShade="80"/>
        </w:rPr>
        <w:t>condiții de operativitate și eficiență, î</w:t>
      </w:r>
      <w:r w:rsidRPr="002B4FB3">
        <w:rPr>
          <w:rFonts w:ascii="Trebuchet MS" w:hAnsi="Trebuchet MS"/>
          <w:color w:val="244061" w:themeColor="accent1" w:themeShade="80"/>
        </w:rPr>
        <w:t>n conformitate cu crit</w:t>
      </w:r>
      <w:r w:rsidR="003F1525" w:rsidRPr="002B4FB3">
        <w:rPr>
          <w:rFonts w:ascii="Trebuchet MS" w:hAnsi="Trebuchet MS"/>
          <w:color w:val="244061" w:themeColor="accent1" w:themeShade="80"/>
        </w:rPr>
        <w:t>eriile minime de performanță</w:t>
      </w:r>
      <w:r w:rsidRPr="002B4FB3">
        <w:rPr>
          <w:rFonts w:ascii="Trebuchet MS" w:hAnsi="Trebuchet MS"/>
          <w:color w:val="244061" w:themeColor="accent1" w:themeShade="80"/>
        </w:rPr>
        <w:t>;</w:t>
      </w:r>
    </w:p>
    <w:p w14:paraId="704B1A44" w14:textId="631E8839"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t>aprob</w:t>
      </w:r>
      <w:r w:rsidR="00B45F4E" w:rsidRPr="002B4FB3">
        <w:rPr>
          <w:rFonts w:ascii="Trebuchet MS" w:hAnsi="Trebuchet MS"/>
          <w:color w:val="244061" w:themeColor="accent1" w:themeShade="80"/>
        </w:rPr>
        <w:t>ă planurile anuale și de perspectivă</w:t>
      </w:r>
      <w:r w:rsidRPr="002B4FB3">
        <w:rPr>
          <w:rFonts w:ascii="Trebuchet MS" w:hAnsi="Trebuchet MS"/>
          <w:color w:val="244061" w:themeColor="accent1" w:themeShade="80"/>
        </w:rPr>
        <w:t xml:space="preserve"> pentru asigurarea resurselor umane, materiale </w:t>
      </w:r>
      <w:r w:rsidR="00B45F4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financiare destinate prevenirii </w:t>
      </w:r>
      <w:r w:rsidR="00B45F4E" w:rsidRPr="002B4FB3">
        <w:rPr>
          <w:rFonts w:ascii="Trebuchet MS" w:hAnsi="Trebuchet MS"/>
          <w:color w:val="244061" w:themeColor="accent1" w:themeShade="80"/>
        </w:rPr>
        <w:t>și gestionă</w:t>
      </w:r>
      <w:r w:rsidRPr="002B4FB3">
        <w:rPr>
          <w:rFonts w:ascii="Trebuchet MS" w:hAnsi="Trebuchet MS"/>
          <w:color w:val="244061" w:themeColor="accent1" w:themeShade="80"/>
        </w:rPr>
        <w:t xml:space="preserve">rii </w:t>
      </w:r>
      <w:r w:rsidR="00B45F4E" w:rsidRPr="002B4FB3">
        <w:rPr>
          <w:rFonts w:ascii="Trebuchet MS" w:hAnsi="Trebuchet MS"/>
          <w:color w:val="244061" w:themeColor="accent1" w:themeShade="80"/>
        </w:rPr>
        <w:t>situațiilor de urgență;</w:t>
      </w:r>
    </w:p>
    <w:p w14:paraId="0C3B8DC7" w14:textId="001EF40F"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5.</w:t>
      </w:r>
      <w:r w:rsidRPr="002B4FB3">
        <w:rPr>
          <w:rFonts w:ascii="Trebuchet MS" w:hAnsi="Trebuchet MS"/>
          <w:color w:val="244061" w:themeColor="accent1" w:themeShade="80"/>
        </w:rPr>
        <w:tab/>
        <w:t xml:space="preserve">elaborează planurile urbanistice generale, corelate cu </w:t>
      </w:r>
      <w:r w:rsidR="00B45F4E" w:rsidRPr="002B4FB3">
        <w:rPr>
          <w:rFonts w:ascii="Trebuchet MS" w:hAnsi="Trebuchet MS"/>
          <w:color w:val="244061" w:themeColor="accent1" w:themeShade="80"/>
        </w:rPr>
        <w:t>hârțile de risc și asigură</w:t>
      </w:r>
      <w:r w:rsidRPr="002B4FB3">
        <w:rPr>
          <w:rFonts w:ascii="Trebuchet MS" w:hAnsi="Trebuchet MS"/>
          <w:color w:val="244061" w:themeColor="accent1" w:themeShade="80"/>
        </w:rPr>
        <w:t xml:space="preserve"> respectarea prevederilor acestor </w:t>
      </w:r>
      <w:r w:rsidR="00B45F4E" w:rsidRPr="002B4FB3">
        <w:rPr>
          <w:rFonts w:ascii="Trebuchet MS" w:hAnsi="Trebuchet MS"/>
          <w:color w:val="244061" w:themeColor="accent1" w:themeShade="80"/>
        </w:rPr>
        <w:t>documentații</w:t>
      </w:r>
      <w:r w:rsidRPr="002B4FB3">
        <w:rPr>
          <w:rFonts w:ascii="Trebuchet MS" w:hAnsi="Trebuchet MS"/>
          <w:color w:val="244061" w:themeColor="accent1" w:themeShade="80"/>
        </w:rPr>
        <w:t>:</w:t>
      </w:r>
    </w:p>
    <w:p w14:paraId="63BAD47F" w14:textId="52FCE055"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6.</w:t>
      </w:r>
      <w:r w:rsidRPr="002B4FB3">
        <w:rPr>
          <w:rFonts w:ascii="Trebuchet MS" w:hAnsi="Trebuchet MS"/>
          <w:color w:val="244061" w:themeColor="accent1" w:themeShade="80"/>
        </w:rPr>
        <w:tab/>
        <w:t>determin</w:t>
      </w:r>
      <w:r w:rsidR="00B45F4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necesitățile</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comunității</w:t>
      </w:r>
      <w:r w:rsidRPr="002B4FB3">
        <w:rPr>
          <w:rFonts w:ascii="Trebuchet MS" w:hAnsi="Trebuchet MS"/>
          <w:color w:val="244061" w:themeColor="accent1" w:themeShade="80"/>
        </w:rPr>
        <w:t xml:space="preserve"> locale</w:t>
      </w:r>
      <w:r w:rsidR="00B45F4E" w:rsidRPr="002B4FB3">
        <w:rPr>
          <w:rFonts w:ascii="Trebuchet MS" w:hAnsi="Trebuchet MS"/>
          <w:color w:val="244061" w:themeColor="accent1" w:themeShade="80"/>
        </w:rPr>
        <w:t xml:space="preserve"> privind resursele mobilizabile, materiale, utilaje</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și cele financiare î</w:t>
      </w:r>
      <w:r w:rsidRPr="002B4FB3">
        <w:rPr>
          <w:rFonts w:ascii="Trebuchet MS" w:hAnsi="Trebuchet MS"/>
          <w:color w:val="244061" w:themeColor="accent1" w:themeShade="80"/>
        </w:rPr>
        <w:t>n caz de dezastre;</w:t>
      </w:r>
    </w:p>
    <w:p w14:paraId="1176F7BD" w14:textId="1BE69C54" w:rsidR="00672D36" w:rsidRPr="002B4FB3" w:rsidRDefault="00B45F4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7.</w:t>
      </w:r>
      <w:r w:rsidRPr="002B4FB3">
        <w:rPr>
          <w:rFonts w:ascii="Trebuchet MS" w:hAnsi="Trebuchet MS"/>
          <w:color w:val="244061" w:themeColor="accent1" w:themeShade="80"/>
        </w:rPr>
        <w:tab/>
        <w:t>asigură</w:t>
      </w:r>
      <w:r w:rsidR="00672D36" w:rsidRPr="002B4FB3">
        <w:rPr>
          <w:rFonts w:ascii="Trebuchet MS" w:hAnsi="Trebuchet MS"/>
          <w:color w:val="244061" w:themeColor="accent1" w:themeShade="80"/>
        </w:rPr>
        <w:t xml:space="preserve"> mobilizarea </w:t>
      </w:r>
      <w:r w:rsidRPr="002B4FB3">
        <w:rPr>
          <w:rFonts w:ascii="Trebuchet MS" w:hAnsi="Trebuchet MS"/>
          <w:color w:val="244061" w:themeColor="accent1" w:themeShade="80"/>
        </w:rPr>
        <w:t>populației</w:t>
      </w:r>
      <w:r w:rsidR="00672D36" w:rsidRPr="002B4FB3">
        <w:rPr>
          <w:rFonts w:ascii="Trebuchet MS" w:hAnsi="Trebuchet MS"/>
          <w:color w:val="244061" w:themeColor="accent1" w:themeShade="80"/>
        </w:rPr>
        <w:t xml:space="preserve"> la </w:t>
      </w:r>
      <w:r w:rsidRPr="002B4FB3">
        <w:rPr>
          <w:rFonts w:ascii="Trebuchet MS" w:hAnsi="Trebuchet MS"/>
          <w:color w:val="244061" w:themeColor="accent1" w:themeShade="80"/>
        </w:rPr>
        <w:t>acțiunile</w:t>
      </w:r>
      <w:r w:rsidR="00672D36" w:rsidRPr="002B4FB3">
        <w:rPr>
          <w:rFonts w:ascii="Trebuchet MS" w:hAnsi="Trebuchet MS"/>
          <w:color w:val="244061" w:themeColor="accent1" w:themeShade="80"/>
        </w:rPr>
        <w:t xml:space="preserve"> de apărare </w:t>
      </w:r>
      <w:r w:rsidRPr="002B4FB3">
        <w:rPr>
          <w:rFonts w:ascii="Trebuchet MS" w:hAnsi="Trebuchet MS"/>
          <w:color w:val="244061" w:themeColor="accent1" w:themeShade="80"/>
        </w:rPr>
        <w:t>împotriva</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situațiilor</w:t>
      </w:r>
      <w:r w:rsidR="00672D36" w:rsidRPr="002B4FB3">
        <w:rPr>
          <w:rFonts w:ascii="Trebuchet MS" w:hAnsi="Trebuchet MS"/>
          <w:color w:val="244061" w:themeColor="accent1" w:themeShade="80"/>
        </w:rPr>
        <w:t xml:space="preserve"> de urgen</w:t>
      </w:r>
      <w:r w:rsidRPr="002B4FB3">
        <w:rPr>
          <w:rFonts w:ascii="Trebuchet MS" w:hAnsi="Trebuchet MS"/>
          <w:color w:val="244061" w:themeColor="accent1" w:themeShade="80"/>
        </w:rPr>
        <w:t>ță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organizează </w:t>
      </w:r>
      <w:r w:rsidRPr="002B4FB3">
        <w:rPr>
          <w:rFonts w:ascii="Trebuchet MS" w:hAnsi="Trebuchet MS"/>
          <w:color w:val="244061" w:themeColor="accent1" w:themeShade="80"/>
        </w:rPr>
        <w:t>exerciții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aplicații</w:t>
      </w:r>
      <w:r w:rsidR="00672D36" w:rsidRPr="002B4FB3">
        <w:rPr>
          <w:rFonts w:ascii="Trebuchet MS" w:hAnsi="Trebuchet MS"/>
          <w:color w:val="244061" w:themeColor="accent1" w:themeShade="80"/>
        </w:rPr>
        <w:t>, sub c</w:t>
      </w:r>
      <w:r w:rsidRPr="002B4FB3">
        <w:rPr>
          <w:rFonts w:ascii="Trebuchet MS" w:hAnsi="Trebuchet MS"/>
          <w:color w:val="244061" w:themeColor="accent1" w:themeShade="80"/>
        </w:rPr>
        <w:t>onducerea organelor abilitate, î</w:t>
      </w:r>
      <w:r w:rsidR="00672D36" w:rsidRPr="002B4FB3">
        <w:rPr>
          <w:rFonts w:ascii="Trebuchet MS" w:hAnsi="Trebuchet MS"/>
          <w:color w:val="244061" w:themeColor="accent1" w:themeShade="80"/>
        </w:rPr>
        <w:t xml:space="preserve">n vederea pregătirii </w:t>
      </w:r>
      <w:r w:rsidRPr="002B4FB3">
        <w:rPr>
          <w:rFonts w:ascii="Trebuchet MS" w:hAnsi="Trebuchet MS"/>
          <w:color w:val="244061" w:themeColor="accent1" w:themeShade="80"/>
        </w:rPr>
        <w:t>intervenției</w:t>
      </w:r>
      <w:r w:rsidR="00672D36" w:rsidRPr="002B4FB3">
        <w:rPr>
          <w:rFonts w:ascii="Trebuchet MS" w:hAnsi="Trebuchet MS"/>
          <w:color w:val="244061" w:themeColor="accent1" w:themeShade="80"/>
        </w:rPr>
        <w:t xml:space="preserve"> operative;</w:t>
      </w:r>
    </w:p>
    <w:p w14:paraId="1C0ABAD8" w14:textId="1684E650" w:rsidR="00672D36" w:rsidRPr="002B4FB3" w:rsidRDefault="00B45F4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8.</w:t>
      </w:r>
      <w:r w:rsidRPr="002B4FB3">
        <w:rPr>
          <w:rFonts w:ascii="Trebuchet MS" w:hAnsi="Trebuchet MS"/>
          <w:color w:val="244061" w:themeColor="accent1" w:themeShade="80"/>
        </w:rPr>
        <w:tab/>
        <w:t>asigură organizarea ș</w:t>
      </w:r>
      <w:r w:rsidR="00672D36" w:rsidRPr="002B4FB3">
        <w:rPr>
          <w:rFonts w:ascii="Trebuchet MS" w:hAnsi="Trebuchet MS"/>
          <w:color w:val="244061" w:themeColor="accent1" w:themeShade="80"/>
        </w:rPr>
        <w:t>i instruirea grupurilor de voluntari</w:t>
      </w:r>
      <w:r w:rsidRPr="002B4FB3">
        <w:rPr>
          <w:rFonts w:ascii="Trebuchet MS" w:hAnsi="Trebuchet MS"/>
          <w:color w:val="244061" w:themeColor="accent1" w:themeShade="80"/>
        </w:rPr>
        <w:t>,</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î</w:t>
      </w:r>
      <w:r w:rsidR="00672D36" w:rsidRPr="002B4FB3">
        <w:rPr>
          <w:rFonts w:ascii="Trebuchet MS" w:hAnsi="Trebuchet MS"/>
          <w:color w:val="244061" w:themeColor="accent1" w:themeShade="80"/>
        </w:rPr>
        <w:t xml:space="preserve">n vederea participării la </w:t>
      </w:r>
      <w:r w:rsidRPr="002B4FB3">
        <w:rPr>
          <w:rFonts w:ascii="Trebuchet MS" w:hAnsi="Trebuchet MS"/>
          <w:color w:val="244061" w:themeColor="accent1" w:themeShade="80"/>
        </w:rPr>
        <w:t>acțiunile</w:t>
      </w:r>
      <w:r w:rsidR="00672D36" w:rsidRPr="002B4FB3">
        <w:rPr>
          <w:rFonts w:ascii="Trebuchet MS" w:hAnsi="Trebuchet MS"/>
          <w:color w:val="244061" w:themeColor="accent1" w:themeShade="80"/>
        </w:rPr>
        <w:t xml:space="preserve"> de </w:t>
      </w:r>
      <w:proofErr w:type="spellStart"/>
      <w:r w:rsidR="00672D36" w:rsidRPr="002B4FB3">
        <w:rPr>
          <w:rFonts w:ascii="Trebuchet MS" w:hAnsi="Trebuchet MS"/>
          <w:color w:val="244061" w:themeColor="accent1" w:themeShade="80"/>
        </w:rPr>
        <w:t>saIvare</w:t>
      </w:r>
      <w:proofErr w:type="spellEnd"/>
      <w:r w:rsidR="00672D36" w:rsidRPr="002B4FB3">
        <w:rPr>
          <w:rFonts w:ascii="Trebuchet MS" w:hAnsi="Trebuchet MS"/>
          <w:color w:val="244061" w:themeColor="accent1" w:themeShade="80"/>
        </w:rPr>
        <w:t xml:space="preserve">-evacuare a </w:t>
      </w:r>
      <w:r w:rsidRPr="002B4FB3">
        <w:rPr>
          <w:rFonts w:ascii="Trebuchet MS" w:hAnsi="Trebuchet MS"/>
          <w:color w:val="244061" w:themeColor="accent1" w:themeShade="80"/>
        </w:rPr>
        <w:t>populației afectate de dezastre;</w:t>
      </w:r>
    </w:p>
    <w:p w14:paraId="62AEB840" w14:textId="77777777" w:rsidR="00672D36" w:rsidRPr="002B4FB3" w:rsidRDefault="00672D36" w:rsidP="00672D36">
      <w:pPr>
        <w:spacing w:after="0" w:line="240" w:lineRule="auto"/>
        <w:jc w:val="both"/>
        <w:rPr>
          <w:rFonts w:ascii="Trebuchet MS" w:hAnsi="Trebuchet MS"/>
          <w:color w:val="244061" w:themeColor="accent1" w:themeShade="80"/>
        </w:rPr>
      </w:pPr>
    </w:p>
    <w:p w14:paraId="63DF4989" w14:textId="777777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pe timpul dezastrului:</w:t>
      </w:r>
    </w:p>
    <w:p w14:paraId="29EA6647" w14:textId="1ABE8AD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1.</w:t>
      </w:r>
      <w:r w:rsidRPr="002B4FB3">
        <w:rPr>
          <w:rFonts w:ascii="Trebuchet MS" w:hAnsi="Trebuchet MS"/>
          <w:color w:val="244061" w:themeColor="accent1" w:themeShade="80"/>
        </w:rPr>
        <w:tab/>
      </w:r>
      <w:r w:rsidR="00B45F4E" w:rsidRPr="002B4FB3">
        <w:rPr>
          <w:rFonts w:ascii="Trebuchet MS" w:hAnsi="Trebuchet MS"/>
          <w:color w:val="244061" w:themeColor="accent1" w:themeShade="80"/>
        </w:rPr>
        <w:t>desfășoară</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activitățile</w:t>
      </w:r>
      <w:r w:rsidRPr="002B4FB3">
        <w:rPr>
          <w:rFonts w:ascii="Trebuchet MS" w:hAnsi="Trebuchet MS"/>
          <w:color w:val="244061" w:themeColor="accent1" w:themeShade="80"/>
        </w:rPr>
        <w:t xml:space="preserve"> cuprinse </w:t>
      </w:r>
      <w:r w:rsidR="00B45F4E" w:rsidRPr="002B4FB3">
        <w:rPr>
          <w:rFonts w:ascii="Trebuchet MS" w:hAnsi="Trebuchet MS"/>
          <w:color w:val="244061" w:themeColor="accent1" w:themeShade="80"/>
        </w:rPr>
        <w:t>î</w:t>
      </w:r>
      <w:r w:rsidRPr="002B4FB3">
        <w:rPr>
          <w:rFonts w:ascii="Trebuchet MS" w:hAnsi="Trebuchet MS"/>
          <w:color w:val="244061" w:themeColor="accent1" w:themeShade="80"/>
        </w:rPr>
        <w:t xml:space="preserve">n </w:t>
      </w:r>
      <w:r w:rsidR="00B45F4E" w:rsidRPr="002B4FB3">
        <w:rPr>
          <w:rFonts w:ascii="Trebuchet MS" w:hAnsi="Trebuchet MS"/>
          <w:color w:val="244061" w:themeColor="accent1" w:themeShade="80"/>
        </w:rPr>
        <w:t>legislația î</w:t>
      </w:r>
      <w:r w:rsidRPr="002B4FB3">
        <w:rPr>
          <w:rFonts w:ascii="Trebuchet MS" w:hAnsi="Trebuchet MS"/>
          <w:color w:val="244061" w:themeColor="accent1" w:themeShade="80"/>
        </w:rPr>
        <w:t xml:space="preserve">n vigoare privind managementul </w:t>
      </w:r>
      <w:r w:rsidR="00B45F4E" w:rsidRPr="002B4FB3">
        <w:rPr>
          <w:rFonts w:ascii="Trebuchet MS" w:hAnsi="Trebuchet MS"/>
          <w:color w:val="244061" w:themeColor="accent1" w:themeShade="80"/>
        </w:rPr>
        <w:t>situațiilor de urgență;</w:t>
      </w:r>
    </w:p>
    <w:p w14:paraId="20628245" w14:textId="11309625"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r>
      <w:r w:rsidR="00B45F4E" w:rsidRPr="002B4FB3">
        <w:rPr>
          <w:rFonts w:ascii="Trebuchet MS" w:hAnsi="Trebuchet MS"/>
          <w:color w:val="244061" w:themeColor="accent1" w:themeShade="80"/>
        </w:rPr>
        <w:t>menține î</w:t>
      </w:r>
      <w:r w:rsidRPr="002B4FB3">
        <w:rPr>
          <w:rFonts w:ascii="Trebuchet MS" w:hAnsi="Trebuchet MS"/>
          <w:color w:val="244061" w:themeColor="accent1" w:themeShade="80"/>
        </w:rPr>
        <w:t xml:space="preserve">n stare de </w:t>
      </w:r>
      <w:r w:rsidR="00B45F4E" w:rsidRPr="002B4FB3">
        <w:rPr>
          <w:rFonts w:ascii="Trebuchet MS" w:hAnsi="Trebuchet MS"/>
          <w:color w:val="244061" w:themeColor="accent1" w:themeShade="80"/>
        </w:rPr>
        <w:t>funcționare drumurile și accesurile î</w:t>
      </w:r>
      <w:r w:rsidRPr="002B4FB3">
        <w:rPr>
          <w:rFonts w:ascii="Trebuchet MS" w:hAnsi="Trebuchet MS"/>
          <w:color w:val="244061" w:themeColor="accent1" w:themeShade="80"/>
        </w:rPr>
        <w:t>n zonele calamitate</w:t>
      </w:r>
      <w:r w:rsidR="00B45F4E" w:rsidRPr="002B4FB3">
        <w:rPr>
          <w:rFonts w:ascii="Trebuchet MS" w:hAnsi="Trebuchet MS"/>
          <w:color w:val="244061" w:themeColor="accent1" w:themeShade="80"/>
        </w:rPr>
        <w:t>;</w:t>
      </w:r>
    </w:p>
    <w:p w14:paraId="7E2C47B0" w14:textId="35167A8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3.</w:t>
      </w:r>
      <w:r w:rsidRPr="002B4FB3">
        <w:rPr>
          <w:rFonts w:ascii="Trebuchet MS" w:hAnsi="Trebuchet MS"/>
          <w:color w:val="244061" w:themeColor="accent1" w:themeShade="80"/>
        </w:rPr>
        <w:tab/>
        <w:t xml:space="preserve">coordonează </w:t>
      </w:r>
      <w:r w:rsidR="00B45F4E" w:rsidRPr="002B4FB3">
        <w:rPr>
          <w:rFonts w:ascii="Trebuchet MS" w:hAnsi="Trebuchet MS"/>
          <w:color w:val="244061" w:themeColor="accent1" w:themeShade="80"/>
        </w:rPr>
        <w:t>acțiunile de ajutor;</w:t>
      </w:r>
    </w:p>
    <w:p w14:paraId="6FAD52D4" w14:textId="2234D41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r>
      <w:r w:rsidR="00B45F4E" w:rsidRPr="002B4FB3">
        <w:rPr>
          <w:rFonts w:ascii="Trebuchet MS" w:hAnsi="Trebuchet MS"/>
          <w:color w:val="244061" w:themeColor="accent1" w:themeShade="80"/>
        </w:rPr>
        <w:t>înființează centre de informare în zona î</w:t>
      </w:r>
      <w:r w:rsidRPr="002B4FB3">
        <w:rPr>
          <w:rFonts w:ascii="Trebuchet MS" w:hAnsi="Trebuchet MS"/>
          <w:color w:val="244061" w:themeColor="accent1" w:themeShade="80"/>
        </w:rPr>
        <w:t>n ca</w:t>
      </w:r>
      <w:r w:rsidR="00B45F4E" w:rsidRPr="002B4FB3">
        <w:rPr>
          <w:rFonts w:ascii="Trebuchet MS" w:hAnsi="Trebuchet MS"/>
          <w:color w:val="244061" w:themeColor="accent1" w:themeShade="80"/>
        </w:rPr>
        <w:t>re s-a produs dezastrul, care să</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îndeplinească si funcția</w:t>
      </w:r>
      <w:r w:rsidRPr="002B4FB3">
        <w:rPr>
          <w:rFonts w:ascii="Trebuchet MS" w:hAnsi="Trebuchet MS"/>
          <w:color w:val="244061" w:themeColor="accent1" w:themeShade="80"/>
        </w:rPr>
        <w:t xml:space="preserve"> de transmitere a avertizării individuale a </w:t>
      </w:r>
      <w:r w:rsidR="00B45F4E" w:rsidRPr="002B4FB3">
        <w:rPr>
          <w:rFonts w:ascii="Trebuchet MS" w:hAnsi="Trebuchet MS"/>
          <w:color w:val="244061" w:themeColor="accent1" w:themeShade="80"/>
        </w:rPr>
        <w:t>cetățenilor, în cazul î</w:t>
      </w:r>
      <w:r w:rsidRPr="002B4FB3">
        <w:rPr>
          <w:rFonts w:ascii="Trebuchet MS" w:hAnsi="Trebuchet MS"/>
          <w:color w:val="244061" w:themeColor="accent1" w:themeShade="80"/>
        </w:rPr>
        <w:t xml:space="preserve">n care sistemele de </w:t>
      </w:r>
      <w:r w:rsidR="00B45F4E" w:rsidRPr="002B4FB3">
        <w:rPr>
          <w:rFonts w:ascii="Trebuchet MS" w:hAnsi="Trebuchet MS"/>
          <w:color w:val="244061" w:themeColor="accent1" w:themeShade="80"/>
        </w:rPr>
        <w:t>înștiințare- alarmare</w:t>
      </w:r>
      <w:r w:rsidRPr="002B4FB3">
        <w:rPr>
          <w:rFonts w:ascii="Trebuchet MS" w:hAnsi="Trebuchet MS"/>
          <w:color w:val="244061" w:themeColor="accent1" w:themeShade="80"/>
        </w:rPr>
        <w:t xml:space="preserve"> nu sunt disponibile, pe durata </w:t>
      </w:r>
      <w:r w:rsidR="00B45F4E" w:rsidRPr="002B4FB3">
        <w:rPr>
          <w:rFonts w:ascii="Trebuchet MS" w:hAnsi="Trebuchet MS"/>
          <w:color w:val="244061" w:themeColor="accent1" w:themeShade="80"/>
        </w:rPr>
        <w:t>situației de urgență;</w:t>
      </w:r>
    </w:p>
    <w:p w14:paraId="674F86AD" w14:textId="56FE53A3"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5.</w:t>
      </w:r>
      <w:r w:rsidRPr="002B4FB3">
        <w:rPr>
          <w:rFonts w:ascii="Trebuchet MS" w:hAnsi="Trebuchet MS"/>
          <w:color w:val="244061" w:themeColor="accent1" w:themeShade="80"/>
        </w:rPr>
        <w:tab/>
        <w:t>asigur</w:t>
      </w:r>
      <w:r w:rsidR="00B45F4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condițiile</w:t>
      </w:r>
      <w:r w:rsidRPr="002B4FB3">
        <w:rPr>
          <w:rFonts w:ascii="Trebuchet MS" w:hAnsi="Trebuchet MS"/>
          <w:color w:val="244061" w:themeColor="accent1" w:themeShade="80"/>
        </w:rPr>
        <w:t xml:space="preserve"> necesare pentru acordarea asistentei medicale;</w:t>
      </w:r>
    </w:p>
    <w:p w14:paraId="70EE77D5" w14:textId="375D5491" w:rsidR="00672D36" w:rsidRPr="002B4FB3" w:rsidRDefault="00B45F4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6.</w:t>
      </w:r>
      <w:r w:rsidRPr="002B4FB3">
        <w:rPr>
          <w:rFonts w:ascii="Trebuchet MS" w:hAnsi="Trebuchet MS"/>
          <w:color w:val="244061" w:themeColor="accent1" w:themeShade="80"/>
        </w:rPr>
        <w:tab/>
        <w:t>asigură</w:t>
      </w:r>
      <w:r w:rsidR="00672D36" w:rsidRPr="002B4FB3">
        <w:rPr>
          <w:rFonts w:ascii="Trebuchet MS" w:hAnsi="Trebuchet MS"/>
          <w:color w:val="244061" w:themeColor="accent1" w:themeShade="80"/>
        </w:rPr>
        <w:t xml:space="preserve"> evacuarea persoanelor sau bunurilor periclitate,</w:t>
      </w:r>
      <w:r w:rsidRPr="002B4FB3">
        <w:rPr>
          <w:rFonts w:ascii="Trebuchet MS" w:hAnsi="Trebuchet MS"/>
          <w:color w:val="244061" w:themeColor="accent1" w:themeShade="80"/>
        </w:rPr>
        <w:t xml:space="preserve"> potrivit planurilor întocmite ș</w:t>
      </w:r>
      <w:r w:rsidR="00672D36" w:rsidRPr="002B4FB3">
        <w:rPr>
          <w:rFonts w:ascii="Trebuchet MS" w:hAnsi="Trebuchet MS"/>
          <w:color w:val="244061" w:themeColor="accent1" w:themeShade="80"/>
        </w:rPr>
        <w:t xml:space="preserve">i </w:t>
      </w:r>
      <w:r w:rsidRPr="002B4FB3">
        <w:rPr>
          <w:rFonts w:ascii="Trebuchet MS" w:hAnsi="Trebuchet MS"/>
          <w:color w:val="244061" w:themeColor="accent1" w:themeShade="80"/>
        </w:rPr>
        <w:t>condițiile</w:t>
      </w:r>
      <w:r w:rsidR="00672D36" w:rsidRPr="002B4FB3">
        <w:rPr>
          <w:rFonts w:ascii="Trebuchet MS" w:hAnsi="Trebuchet MS"/>
          <w:color w:val="244061" w:themeColor="accent1" w:themeShade="80"/>
        </w:rPr>
        <w:t xml:space="preserve"> corespunzătoar</w:t>
      </w:r>
      <w:r w:rsidRPr="002B4FB3">
        <w:rPr>
          <w:rFonts w:ascii="Trebuchet MS" w:hAnsi="Trebuchet MS"/>
          <w:color w:val="244061" w:themeColor="accent1" w:themeShade="80"/>
        </w:rPr>
        <w:t>e de trai,</w:t>
      </w:r>
      <w:r w:rsidR="00672D36" w:rsidRPr="002B4FB3">
        <w:rPr>
          <w:rFonts w:ascii="Trebuchet MS" w:hAnsi="Trebuchet MS"/>
          <w:color w:val="244061" w:themeColor="accent1" w:themeShade="80"/>
        </w:rPr>
        <w:t xml:space="preserve"> eviden</w:t>
      </w:r>
      <w:r w:rsidRPr="002B4FB3">
        <w:rPr>
          <w:rFonts w:ascii="Trebuchet MS" w:hAnsi="Trebuchet MS"/>
          <w:color w:val="244061" w:themeColor="accent1" w:themeShade="80"/>
        </w:rPr>
        <w:t>ț</w:t>
      </w:r>
      <w:r w:rsidR="00672D36" w:rsidRPr="002B4FB3">
        <w:rPr>
          <w:rFonts w:ascii="Trebuchet MS" w:hAnsi="Trebuchet MS"/>
          <w:color w:val="244061" w:themeColor="accent1" w:themeShade="80"/>
        </w:rPr>
        <w:t xml:space="preserve">a </w:t>
      </w:r>
      <w:r w:rsidRPr="002B4FB3">
        <w:rPr>
          <w:rFonts w:ascii="Trebuchet MS" w:hAnsi="Trebuchet MS"/>
          <w:color w:val="244061" w:themeColor="accent1" w:themeShade="80"/>
        </w:rPr>
        <w:t>populației</w:t>
      </w:r>
      <w:r w:rsidR="00672D36" w:rsidRPr="002B4FB3">
        <w:rPr>
          <w:rFonts w:ascii="Trebuchet MS" w:hAnsi="Trebuchet MS"/>
          <w:color w:val="244061" w:themeColor="accent1" w:themeShade="80"/>
        </w:rPr>
        <w:t xml:space="preserve"> evacuate, asigurarea primirii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cazării persoanelor evacuate, instalarea taberelor de </w:t>
      </w:r>
      <w:r w:rsidRPr="002B4FB3">
        <w:rPr>
          <w:rFonts w:ascii="Trebuchet MS" w:hAnsi="Trebuchet MS"/>
          <w:color w:val="244061" w:themeColor="accent1" w:themeShade="80"/>
        </w:rPr>
        <w:t>evacuați</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recepția</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depozitarea bunurilor evacuate, securitatea </w:t>
      </w:r>
      <w:r w:rsidRPr="002B4FB3">
        <w:rPr>
          <w:rFonts w:ascii="Trebuchet MS" w:hAnsi="Trebuchet MS"/>
          <w:color w:val="244061" w:themeColor="accent1" w:themeShade="80"/>
        </w:rPr>
        <w:t>și paza zonelor evacuate;</w:t>
      </w:r>
    </w:p>
    <w:p w14:paraId="0778102E" w14:textId="3B67BF9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7.</w:t>
      </w:r>
      <w:r w:rsidRPr="002B4FB3">
        <w:rPr>
          <w:rFonts w:ascii="Trebuchet MS" w:hAnsi="Trebuchet MS"/>
          <w:color w:val="244061" w:themeColor="accent1" w:themeShade="80"/>
        </w:rPr>
        <w:tab/>
        <w:t xml:space="preserve">coordonează </w:t>
      </w:r>
      <w:r w:rsidR="00B45F4E" w:rsidRPr="002B4FB3">
        <w:rPr>
          <w:rFonts w:ascii="Trebuchet MS" w:hAnsi="Trebuchet MS"/>
          <w:color w:val="244061" w:themeColor="accent1" w:themeShade="80"/>
        </w:rPr>
        <w:t>acțiunile</w:t>
      </w:r>
      <w:r w:rsidRPr="002B4FB3">
        <w:rPr>
          <w:rFonts w:ascii="Trebuchet MS" w:hAnsi="Trebuchet MS"/>
          <w:color w:val="244061" w:themeColor="accent1" w:themeShade="80"/>
        </w:rPr>
        <w:t xml:space="preserve"> pentru asigurarea </w:t>
      </w:r>
      <w:r w:rsidR="00B45F4E" w:rsidRPr="002B4FB3">
        <w:rPr>
          <w:rFonts w:ascii="Trebuchet MS" w:hAnsi="Trebuchet MS"/>
          <w:color w:val="244061" w:themeColor="accent1" w:themeShade="80"/>
        </w:rPr>
        <w:t>necesitaților</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esențiale</w:t>
      </w:r>
      <w:r w:rsidRPr="002B4FB3">
        <w:rPr>
          <w:rFonts w:ascii="Trebuchet MS" w:hAnsi="Trebuchet MS"/>
          <w:color w:val="244061" w:themeColor="accent1" w:themeShade="80"/>
        </w:rPr>
        <w:t xml:space="preserve"> ale persoanelor sau </w:t>
      </w:r>
      <w:r w:rsidR="00B45F4E" w:rsidRPr="002B4FB3">
        <w:rPr>
          <w:rFonts w:ascii="Trebuchet MS" w:hAnsi="Trebuchet MS"/>
          <w:color w:val="244061" w:themeColor="accent1" w:themeShade="80"/>
        </w:rPr>
        <w:t>comunităților</w:t>
      </w:r>
      <w:r w:rsidRPr="002B4FB3">
        <w:rPr>
          <w:rFonts w:ascii="Trebuchet MS" w:hAnsi="Trebuchet MS"/>
          <w:color w:val="244061" w:themeColor="accent1" w:themeShade="80"/>
        </w:rPr>
        <w:t xml:space="preserve"> izolate;</w:t>
      </w:r>
    </w:p>
    <w:p w14:paraId="24117A79" w14:textId="77777777" w:rsidR="00672D36" w:rsidRPr="002B4FB3" w:rsidRDefault="00672D36" w:rsidP="00672D36">
      <w:pPr>
        <w:spacing w:after="0" w:line="240" w:lineRule="auto"/>
        <w:jc w:val="both"/>
        <w:rPr>
          <w:rFonts w:ascii="Trebuchet MS" w:hAnsi="Trebuchet MS"/>
          <w:color w:val="244061" w:themeColor="accent1" w:themeShade="80"/>
        </w:rPr>
      </w:pPr>
    </w:p>
    <w:p w14:paraId="4D942B8E" w14:textId="162EC72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in faza post</w:t>
      </w:r>
      <w:r w:rsidR="00B45F4E" w:rsidRPr="002B4FB3">
        <w:rPr>
          <w:rFonts w:ascii="Trebuchet MS" w:hAnsi="Trebuchet MS"/>
          <w:color w:val="244061" w:themeColor="accent1" w:themeShade="80"/>
        </w:rPr>
        <w:t>-</w:t>
      </w:r>
      <w:r w:rsidRPr="002B4FB3">
        <w:rPr>
          <w:rFonts w:ascii="Trebuchet MS" w:hAnsi="Trebuchet MS"/>
          <w:color w:val="244061" w:themeColor="accent1" w:themeShade="80"/>
        </w:rPr>
        <w:t>dezastru:</w:t>
      </w:r>
    </w:p>
    <w:p w14:paraId="4857B7E2" w14:textId="2F1C71FF" w:rsidR="00672D36" w:rsidRPr="002B4FB3" w:rsidRDefault="00B45F4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1.</w:t>
      </w:r>
      <w:r w:rsidRPr="002B4FB3">
        <w:rPr>
          <w:rFonts w:ascii="Trebuchet MS" w:hAnsi="Trebuchet MS"/>
          <w:color w:val="244061" w:themeColor="accent1" w:themeShade="80"/>
        </w:rPr>
        <w:tab/>
        <w:t>participă</w:t>
      </w:r>
      <w:r w:rsidR="00672D36" w:rsidRPr="002B4FB3">
        <w:rPr>
          <w:rFonts w:ascii="Trebuchet MS" w:hAnsi="Trebuchet MS"/>
          <w:color w:val="244061" w:themeColor="accent1" w:themeShade="80"/>
        </w:rPr>
        <w:t xml:space="preserve"> la </w:t>
      </w:r>
      <w:r w:rsidRPr="002B4FB3">
        <w:rPr>
          <w:rFonts w:ascii="Trebuchet MS" w:hAnsi="Trebuchet MS"/>
          <w:color w:val="244061" w:themeColor="accent1" w:themeShade="80"/>
        </w:rPr>
        <w:t>acțiunile</w:t>
      </w:r>
      <w:r w:rsidR="00672D36" w:rsidRPr="002B4FB3">
        <w:rPr>
          <w:rFonts w:ascii="Trebuchet MS" w:hAnsi="Trebuchet MS"/>
          <w:color w:val="244061" w:themeColor="accent1" w:themeShade="80"/>
        </w:rPr>
        <w:t xml:space="preserve"> de </w:t>
      </w:r>
      <w:r w:rsidRPr="002B4FB3">
        <w:rPr>
          <w:rFonts w:ascii="Trebuchet MS" w:hAnsi="Trebuchet MS"/>
          <w:color w:val="244061" w:themeColor="accent1" w:themeShade="80"/>
        </w:rPr>
        <w:t>înlăturare</w:t>
      </w:r>
      <w:r w:rsidR="00672D36" w:rsidRPr="002B4FB3">
        <w:rPr>
          <w:rFonts w:ascii="Trebuchet MS" w:hAnsi="Trebuchet MS"/>
          <w:color w:val="244061" w:themeColor="accent1" w:themeShade="80"/>
        </w:rPr>
        <w:t xml:space="preserve"> a efectelor dezastrelor, de refacere a </w:t>
      </w:r>
      <w:r w:rsidRPr="002B4FB3">
        <w:rPr>
          <w:rFonts w:ascii="Trebuchet MS" w:hAnsi="Trebuchet MS"/>
          <w:color w:val="244061" w:themeColor="accent1" w:themeShade="80"/>
        </w:rPr>
        <w:t>locuințelor</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gos</w:t>
      </w:r>
      <w:r w:rsidRPr="002B4FB3">
        <w:rPr>
          <w:rFonts w:ascii="Trebuchet MS" w:hAnsi="Trebuchet MS"/>
          <w:color w:val="244061" w:themeColor="accent1" w:themeShade="80"/>
        </w:rPr>
        <w:t>podăriilor afectate de dezastre;</w:t>
      </w:r>
    </w:p>
    <w:p w14:paraId="02C2F3ED" w14:textId="53515070"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2.</w:t>
      </w:r>
      <w:r w:rsidRPr="002B4FB3">
        <w:rPr>
          <w:rFonts w:ascii="Trebuchet MS" w:hAnsi="Trebuchet MS"/>
          <w:color w:val="244061" w:themeColor="accent1" w:themeShade="80"/>
        </w:rPr>
        <w:tab/>
        <w:t xml:space="preserve">coordonează </w:t>
      </w:r>
      <w:r w:rsidR="00B45F4E" w:rsidRPr="002B4FB3">
        <w:rPr>
          <w:rFonts w:ascii="Trebuchet MS" w:hAnsi="Trebuchet MS"/>
          <w:color w:val="244061" w:themeColor="accent1" w:themeShade="80"/>
        </w:rPr>
        <w:t>acțiunile</w:t>
      </w:r>
      <w:r w:rsidRPr="002B4FB3">
        <w:rPr>
          <w:rFonts w:ascii="Trebuchet MS" w:hAnsi="Trebuchet MS"/>
          <w:color w:val="244061" w:themeColor="accent1" w:themeShade="80"/>
        </w:rPr>
        <w:t xml:space="preserve"> de aprovizionare cu hrana </w:t>
      </w:r>
      <w:r w:rsidR="00B45F4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îmbrăcăminte </w:t>
      </w:r>
      <w:r w:rsidR="00B45F4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de distribuire a acestora, precum </w:t>
      </w:r>
      <w:r w:rsidR="00B45F4E" w:rsidRPr="002B4FB3">
        <w:rPr>
          <w:rFonts w:ascii="Trebuchet MS" w:hAnsi="Trebuchet MS"/>
          <w:color w:val="244061" w:themeColor="accent1" w:themeShade="80"/>
        </w:rPr>
        <w:t>și pentru cazarea î</w:t>
      </w:r>
      <w:r w:rsidRPr="002B4FB3">
        <w:rPr>
          <w:rFonts w:ascii="Trebuchet MS" w:hAnsi="Trebuchet MS"/>
          <w:color w:val="244061" w:themeColor="accent1" w:themeShade="80"/>
        </w:rPr>
        <w:t xml:space="preserve">n </w:t>
      </w:r>
      <w:r w:rsidR="00B45F4E" w:rsidRPr="002B4FB3">
        <w:rPr>
          <w:rFonts w:ascii="Trebuchet MS" w:hAnsi="Trebuchet MS"/>
          <w:color w:val="244061" w:themeColor="accent1" w:themeShade="80"/>
        </w:rPr>
        <w:t>locuințe temporale;</w:t>
      </w:r>
    </w:p>
    <w:p w14:paraId="0C146E9E" w14:textId="790FAA48" w:rsidR="00672D36" w:rsidRPr="002B4FB3" w:rsidRDefault="00B45F4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3.</w:t>
      </w:r>
      <w:r w:rsidRPr="002B4FB3">
        <w:rPr>
          <w:rFonts w:ascii="Trebuchet MS" w:hAnsi="Trebuchet MS"/>
          <w:color w:val="244061" w:themeColor="accent1" w:themeShade="80"/>
        </w:rPr>
        <w:tab/>
        <w:t>asigură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condițiile pentru asistență sanitară;</w:t>
      </w:r>
    </w:p>
    <w:p w14:paraId="06E45AA0" w14:textId="6A6AD719"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w:t>
      </w:r>
      <w:r w:rsidRPr="002B4FB3">
        <w:rPr>
          <w:rFonts w:ascii="Trebuchet MS" w:hAnsi="Trebuchet MS"/>
          <w:color w:val="244061" w:themeColor="accent1" w:themeShade="80"/>
        </w:rPr>
        <w:tab/>
        <w:t xml:space="preserve">coordonează </w:t>
      </w:r>
      <w:r w:rsidR="00B45F4E" w:rsidRPr="002B4FB3">
        <w:rPr>
          <w:rFonts w:ascii="Trebuchet MS" w:hAnsi="Trebuchet MS"/>
          <w:color w:val="244061" w:themeColor="accent1" w:themeShade="80"/>
        </w:rPr>
        <w:t>activitățile</w:t>
      </w:r>
      <w:r w:rsidRPr="002B4FB3">
        <w:rPr>
          <w:rFonts w:ascii="Trebuchet MS" w:hAnsi="Trebuchet MS"/>
          <w:color w:val="244061" w:themeColor="accent1" w:themeShade="80"/>
        </w:rPr>
        <w:t xml:space="preserve"> de </w:t>
      </w:r>
      <w:r w:rsidR="00B45F4E" w:rsidRPr="002B4FB3">
        <w:rPr>
          <w:rFonts w:ascii="Trebuchet MS" w:hAnsi="Trebuchet MS"/>
          <w:color w:val="244061" w:themeColor="accent1" w:themeShade="80"/>
        </w:rPr>
        <w:t>reconstrucție</w:t>
      </w:r>
      <w:r w:rsidRPr="002B4FB3">
        <w:rPr>
          <w:rFonts w:ascii="Trebuchet MS" w:hAnsi="Trebuchet MS"/>
          <w:color w:val="244061" w:themeColor="accent1" w:themeShade="80"/>
        </w:rPr>
        <w:t xml:space="preserve"> </w:t>
      </w:r>
      <w:r w:rsidR="00B45F4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restaurare a </w:t>
      </w:r>
      <w:r w:rsidR="00B45F4E" w:rsidRPr="002B4FB3">
        <w:rPr>
          <w:rFonts w:ascii="Trebuchet MS" w:hAnsi="Trebuchet MS"/>
          <w:color w:val="244061" w:themeColor="accent1" w:themeShade="80"/>
        </w:rPr>
        <w:t>activității</w:t>
      </w:r>
      <w:r w:rsidRPr="002B4FB3">
        <w:rPr>
          <w:rFonts w:ascii="Trebuchet MS" w:hAnsi="Trebuchet MS"/>
          <w:color w:val="244061" w:themeColor="accent1" w:themeShade="80"/>
        </w:rPr>
        <w:t xml:space="preserve"> normale;</w:t>
      </w:r>
    </w:p>
    <w:p w14:paraId="01757194" w14:textId="2F17C6EF"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5.</w:t>
      </w:r>
      <w:r w:rsidRPr="002B4FB3">
        <w:rPr>
          <w:rFonts w:ascii="Trebuchet MS" w:hAnsi="Trebuchet MS"/>
          <w:color w:val="244061" w:themeColor="accent1" w:themeShade="80"/>
        </w:rPr>
        <w:tab/>
        <w:t xml:space="preserve">organizează </w:t>
      </w:r>
      <w:r w:rsidR="00B45F4E" w:rsidRPr="002B4FB3">
        <w:rPr>
          <w:rFonts w:ascii="Trebuchet MS" w:hAnsi="Trebuchet MS"/>
          <w:color w:val="244061" w:themeColor="accent1" w:themeShade="80"/>
        </w:rPr>
        <w:t>activități</w:t>
      </w:r>
      <w:r w:rsidRPr="002B4FB3">
        <w:rPr>
          <w:rFonts w:ascii="Trebuchet MS" w:hAnsi="Trebuchet MS"/>
          <w:color w:val="244061" w:themeColor="accent1" w:themeShade="80"/>
        </w:rPr>
        <w:t xml:space="preserve"> de ajutor financiar</w:t>
      </w:r>
      <w:r w:rsidR="00B45F4E" w:rsidRPr="002B4FB3">
        <w:rPr>
          <w:rFonts w:ascii="Trebuchet MS" w:hAnsi="Trebuchet MS"/>
          <w:color w:val="244061" w:themeColor="accent1" w:themeShade="80"/>
        </w:rPr>
        <w:t>;</w:t>
      </w:r>
    </w:p>
    <w:p w14:paraId="3E37948B" w14:textId="77777777" w:rsidR="00B45F4E" w:rsidRPr="002B4FB3" w:rsidRDefault="00B45F4E" w:rsidP="00672D36">
      <w:pPr>
        <w:spacing w:after="0" w:line="240" w:lineRule="auto"/>
        <w:jc w:val="both"/>
        <w:rPr>
          <w:rFonts w:ascii="Trebuchet MS" w:hAnsi="Trebuchet MS"/>
          <w:color w:val="244061" w:themeColor="accent1" w:themeShade="80"/>
        </w:rPr>
      </w:pPr>
    </w:p>
    <w:p w14:paraId="754A6A8A" w14:textId="77777777" w:rsidR="00B45F4E" w:rsidRPr="002B4FB3" w:rsidRDefault="00B45F4E" w:rsidP="00672D36">
      <w:pPr>
        <w:spacing w:after="0" w:line="240" w:lineRule="auto"/>
        <w:jc w:val="both"/>
        <w:rPr>
          <w:rFonts w:ascii="Trebuchet MS" w:hAnsi="Trebuchet MS"/>
          <w:color w:val="244061" w:themeColor="accent1" w:themeShade="80"/>
        </w:rPr>
      </w:pPr>
    </w:p>
    <w:p w14:paraId="1192ED99" w14:textId="282BDE3C" w:rsidR="00672D36" w:rsidRPr="002B4FB3" w:rsidRDefault="00B45F4E" w:rsidP="00B45F4E">
      <w:pPr>
        <w:pStyle w:val="Listparagraf"/>
        <w:numPr>
          <w:ilvl w:val="0"/>
          <w:numId w:val="27"/>
        </w:num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Instituțiile</w:t>
      </w:r>
      <w:r w:rsidR="00672D36" w:rsidRPr="002B4FB3">
        <w:rPr>
          <w:rFonts w:ascii="Trebuchet MS" w:hAnsi="Trebuchet MS"/>
          <w:b/>
          <w:color w:val="244061" w:themeColor="accent1" w:themeShade="80"/>
        </w:rPr>
        <w:t xml:space="preserve"> </w:t>
      </w:r>
      <w:r w:rsidRPr="002B4FB3">
        <w:rPr>
          <w:rFonts w:ascii="Trebuchet MS" w:hAnsi="Trebuchet MS"/>
          <w:b/>
          <w:color w:val="244061" w:themeColor="accent1" w:themeShade="80"/>
        </w:rPr>
        <w:t>ș</w:t>
      </w:r>
      <w:r w:rsidR="00672D36" w:rsidRPr="002B4FB3">
        <w:rPr>
          <w:rFonts w:ascii="Trebuchet MS" w:hAnsi="Trebuchet MS"/>
          <w:b/>
          <w:color w:val="244061" w:themeColor="accent1" w:themeShade="80"/>
        </w:rPr>
        <w:t>i operatorii economici</w:t>
      </w:r>
    </w:p>
    <w:p w14:paraId="32DDE954" w14:textId="77777777" w:rsidR="00B45F4E" w:rsidRPr="002B4FB3" w:rsidRDefault="00B45F4E" w:rsidP="00B45F4E">
      <w:pPr>
        <w:pStyle w:val="Listparagraf"/>
        <w:spacing w:after="0" w:line="240" w:lineRule="auto"/>
        <w:ind w:left="1065"/>
        <w:jc w:val="both"/>
        <w:rPr>
          <w:rFonts w:ascii="Trebuchet MS" w:hAnsi="Trebuchet MS"/>
          <w:b/>
          <w:color w:val="244061" w:themeColor="accent1" w:themeShade="80"/>
        </w:rPr>
      </w:pPr>
    </w:p>
    <w:p w14:paraId="4CB1C750" w14:textId="44C2D10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Din punctul de vede</w:t>
      </w:r>
      <w:r w:rsidR="00B45F4E" w:rsidRPr="002B4FB3">
        <w:rPr>
          <w:rFonts w:ascii="Trebuchet MS" w:hAnsi="Trebuchet MS"/>
          <w:color w:val="244061" w:themeColor="accent1" w:themeShade="80"/>
        </w:rPr>
        <w:t>re al accidentelor industriale î</w:t>
      </w:r>
      <w:r w:rsidRPr="002B4FB3">
        <w:rPr>
          <w:rFonts w:ascii="Trebuchet MS" w:hAnsi="Trebuchet MS"/>
          <w:color w:val="244061" w:themeColor="accent1" w:themeShade="80"/>
        </w:rPr>
        <w:t xml:space="preserve">n care sunt implicate </w:t>
      </w:r>
      <w:r w:rsidR="00B45F4E" w:rsidRPr="002B4FB3">
        <w:rPr>
          <w:rFonts w:ascii="Trebuchet MS" w:hAnsi="Trebuchet MS"/>
          <w:color w:val="244061" w:themeColor="accent1" w:themeShade="80"/>
        </w:rPr>
        <w:t>substanțe</w:t>
      </w:r>
      <w:r w:rsidRPr="002B4FB3">
        <w:rPr>
          <w:rFonts w:ascii="Trebuchet MS" w:hAnsi="Trebuchet MS"/>
          <w:color w:val="244061" w:themeColor="accent1" w:themeShade="80"/>
        </w:rPr>
        <w:t xml:space="preserve"> periculoase, operatorii economici au următoarele </w:t>
      </w:r>
      <w:r w:rsidR="00B45F4E" w:rsidRPr="002B4FB3">
        <w:rPr>
          <w:rFonts w:ascii="Trebuchet MS" w:hAnsi="Trebuchet MS"/>
          <w:color w:val="244061" w:themeColor="accent1" w:themeShade="80"/>
        </w:rPr>
        <w:t>obligații</w:t>
      </w:r>
      <w:r w:rsidRPr="002B4FB3">
        <w:rPr>
          <w:rFonts w:ascii="Trebuchet MS" w:hAnsi="Trebuchet MS"/>
          <w:color w:val="244061" w:themeColor="accent1" w:themeShade="80"/>
        </w:rPr>
        <w:t>:</w:t>
      </w:r>
    </w:p>
    <w:p w14:paraId="5B381BBD" w14:textId="1FBD660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s</w:t>
      </w:r>
      <w:r w:rsidR="00B45F4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notifice </w:t>
      </w:r>
      <w:r w:rsidR="00B45F4E" w:rsidRPr="002B4FB3">
        <w:rPr>
          <w:rFonts w:ascii="Trebuchet MS" w:hAnsi="Trebuchet MS"/>
          <w:color w:val="244061" w:themeColor="accent1" w:themeShade="80"/>
        </w:rPr>
        <w:t>autorităților</w:t>
      </w:r>
      <w:r w:rsidRPr="002B4FB3">
        <w:rPr>
          <w:rFonts w:ascii="Trebuchet MS" w:hAnsi="Trebuchet MS"/>
          <w:color w:val="244061" w:themeColor="accent1" w:themeShade="80"/>
        </w:rPr>
        <w:t xml:space="preserve"> competente inventarul de </w:t>
      </w:r>
      <w:r w:rsidR="00B45F4E" w:rsidRPr="002B4FB3">
        <w:rPr>
          <w:rFonts w:ascii="Trebuchet MS" w:hAnsi="Trebuchet MS"/>
          <w:color w:val="244061" w:themeColor="accent1" w:themeShade="80"/>
        </w:rPr>
        <w:t>substanțe</w:t>
      </w:r>
      <w:r w:rsidRPr="002B4FB3">
        <w:rPr>
          <w:rFonts w:ascii="Trebuchet MS" w:hAnsi="Trebuchet MS"/>
          <w:color w:val="244061" w:themeColor="accent1" w:themeShade="80"/>
        </w:rPr>
        <w:t>:</w:t>
      </w:r>
    </w:p>
    <w:p w14:paraId="128CFF40" w14:textId="448F32A5" w:rsidR="00672D36" w:rsidRPr="002B4FB3" w:rsidRDefault="00B7070A"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să</w:t>
      </w:r>
      <w:r w:rsidR="00672D36" w:rsidRPr="002B4FB3">
        <w:rPr>
          <w:rFonts w:ascii="Trebuchet MS" w:hAnsi="Trebuchet MS"/>
          <w:color w:val="244061" w:themeColor="accent1" w:themeShade="80"/>
        </w:rPr>
        <w:t xml:space="preserve"> întocmească politica de prevenire a accidentelor majore, respectiv raportul de securitate;</w:t>
      </w:r>
    </w:p>
    <w:p w14:paraId="4628E8B5" w14:textId="1C8AA05F" w:rsidR="00672D36" w:rsidRPr="002B4FB3" w:rsidRDefault="00B7070A"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să elaboreze un plan de urgență</w:t>
      </w:r>
      <w:r w:rsidR="00672D36" w:rsidRPr="002B4FB3">
        <w:rPr>
          <w:rFonts w:ascii="Trebuchet MS" w:hAnsi="Trebuchet MS"/>
          <w:color w:val="244061" w:themeColor="accent1" w:themeShade="80"/>
        </w:rPr>
        <w:t xml:space="preserve"> intern</w:t>
      </w:r>
      <w:r w:rsidRPr="002B4FB3">
        <w:rPr>
          <w:rFonts w:ascii="Trebuchet MS" w:hAnsi="Trebuchet MS"/>
          <w:color w:val="244061" w:themeColor="accent1" w:themeShade="80"/>
        </w:rPr>
        <w:t>ă;</w:t>
      </w:r>
    </w:p>
    <w:p w14:paraId="6927415C" w14:textId="77777777" w:rsidR="00212366" w:rsidRPr="002B4FB3" w:rsidRDefault="00B7070A"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Pr="002B4FB3">
        <w:rPr>
          <w:rFonts w:ascii="Trebuchet MS" w:hAnsi="Trebuchet MS"/>
          <w:color w:val="244061" w:themeColor="accent1" w:themeShade="80"/>
        </w:rPr>
        <w:tab/>
        <w:t>să</w:t>
      </w:r>
      <w:r w:rsidR="00672D36" w:rsidRPr="002B4FB3">
        <w:rPr>
          <w:rFonts w:ascii="Trebuchet MS" w:hAnsi="Trebuchet MS"/>
          <w:color w:val="244061" w:themeColor="accent1" w:themeShade="80"/>
        </w:rPr>
        <w:t xml:space="preserve"> informeze imediat </w:t>
      </w:r>
      <w:r w:rsidR="00212366" w:rsidRPr="002B4FB3">
        <w:rPr>
          <w:rFonts w:ascii="Trebuchet MS" w:hAnsi="Trebuchet MS"/>
          <w:color w:val="244061" w:themeColor="accent1" w:themeShade="80"/>
        </w:rPr>
        <w:t>autoritățile competente î</w:t>
      </w:r>
      <w:r w:rsidR="00672D36" w:rsidRPr="002B4FB3">
        <w:rPr>
          <w:rFonts w:ascii="Trebuchet MS" w:hAnsi="Trebuchet MS"/>
          <w:color w:val="244061" w:themeColor="accent1" w:themeShade="80"/>
        </w:rPr>
        <w:t>n cazul</w:t>
      </w:r>
      <w:r w:rsidR="00212366" w:rsidRPr="002B4FB3">
        <w:rPr>
          <w:rFonts w:ascii="Trebuchet MS" w:hAnsi="Trebuchet MS"/>
          <w:color w:val="244061" w:themeColor="accent1" w:themeShade="80"/>
        </w:rPr>
        <w:t xml:space="preserve"> producerii unui accident major;</w:t>
      </w:r>
      <w:r w:rsidR="00672D36" w:rsidRPr="002B4FB3">
        <w:rPr>
          <w:rFonts w:ascii="Trebuchet MS" w:hAnsi="Trebuchet MS"/>
          <w:color w:val="244061" w:themeColor="accent1" w:themeShade="80"/>
        </w:rPr>
        <w:t xml:space="preserve"> </w:t>
      </w:r>
    </w:p>
    <w:p w14:paraId="2A7432E9" w14:textId="2ABCB31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w:t>
      </w:r>
      <w:r w:rsidR="0021236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s</w:t>
      </w:r>
      <w:r w:rsidR="00212366"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informeze corect </w:t>
      </w:r>
      <w:r w:rsidR="00212366"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complet </w:t>
      </w:r>
      <w:r w:rsidR="00212366" w:rsidRPr="002B4FB3">
        <w:rPr>
          <w:rFonts w:ascii="Trebuchet MS" w:hAnsi="Trebuchet MS"/>
          <w:color w:val="244061" w:themeColor="accent1" w:themeShade="80"/>
        </w:rPr>
        <w:t>populația</w:t>
      </w:r>
      <w:r w:rsidRPr="002B4FB3">
        <w:rPr>
          <w:rFonts w:ascii="Trebuchet MS" w:hAnsi="Trebuchet MS"/>
          <w:color w:val="244061" w:themeColor="accent1" w:themeShade="80"/>
        </w:rPr>
        <w:t xml:space="preserve"> din</w:t>
      </w:r>
      <w:r w:rsidR="00212366" w:rsidRPr="002B4FB3">
        <w:rPr>
          <w:rFonts w:ascii="Trebuchet MS" w:hAnsi="Trebuchet MS"/>
          <w:color w:val="244061" w:themeColor="accent1" w:themeShade="80"/>
        </w:rPr>
        <w:t xml:space="preserve"> zonele de planificare la urgență;</w:t>
      </w:r>
    </w:p>
    <w:p w14:paraId="46D1CF3D" w14:textId="1B64B4F1" w:rsidR="00672D36" w:rsidRPr="002B4FB3" w:rsidRDefault="002D300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f)     </w:t>
      </w:r>
      <w:r w:rsidR="00672D36" w:rsidRPr="002B4FB3">
        <w:rPr>
          <w:rFonts w:ascii="Trebuchet MS" w:hAnsi="Trebuchet MS"/>
          <w:color w:val="244061" w:themeColor="accent1" w:themeShade="80"/>
        </w:rPr>
        <w:t>s</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desfășoare</w:t>
      </w:r>
      <w:r w:rsidR="00672D36"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exerciții</w:t>
      </w:r>
      <w:r w:rsidR="00672D36" w:rsidRPr="002B4FB3">
        <w:rPr>
          <w:rFonts w:ascii="Trebuchet MS" w:hAnsi="Trebuchet MS"/>
          <w:color w:val="244061" w:themeColor="accent1" w:themeShade="80"/>
        </w:rPr>
        <w:t xml:space="preserve"> de verificare a planurilor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de pregătire a </w:t>
      </w:r>
      <w:r w:rsidRPr="002B4FB3">
        <w:rPr>
          <w:rFonts w:ascii="Trebuchet MS" w:hAnsi="Trebuchet MS"/>
          <w:color w:val="244061" w:themeColor="accent1" w:themeShade="80"/>
        </w:rPr>
        <w:t>forțelor</w:t>
      </w:r>
      <w:r w:rsidR="00672D36" w:rsidRPr="002B4FB3">
        <w:rPr>
          <w:rFonts w:ascii="Trebuchet MS" w:hAnsi="Trebuchet MS"/>
          <w:color w:val="244061" w:themeColor="accent1" w:themeShade="80"/>
        </w:rPr>
        <w:t xml:space="preserve"> proprii de </w:t>
      </w:r>
      <w:r w:rsidRPr="002B4FB3">
        <w:rPr>
          <w:rFonts w:ascii="Trebuchet MS" w:hAnsi="Trebuchet MS"/>
          <w:color w:val="244061" w:themeColor="accent1" w:themeShade="80"/>
        </w:rPr>
        <w:t>intervenție</w:t>
      </w:r>
      <w:r w:rsidR="00672D36" w:rsidRPr="002B4FB3">
        <w:rPr>
          <w:rFonts w:ascii="Trebuchet MS" w:hAnsi="Trebuchet MS"/>
          <w:color w:val="244061" w:themeColor="accent1" w:themeShade="80"/>
        </w:rPr>
        <w:t>;</w:t>
      </w:r>
    </w:p>
    <w:p w14:paraId="7A0832A5" w14:textId="4B62900D"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g)</w:t>
      </w:r>
      <w:r w:rsidR="002D3003" w:rsidRPr="002B4FB3">
        <w:rPr>
          <w:rFonts w:ascii="Trebuchet MS" w:hAnsi="Trebuchet MS"/>
          <w:color w:val="244061" w:themeColor="accent1" w:themeShade="80"/>
        </w:rPr>
        <w:t xml:space="preserve">        să</w:t>
      </w:r>
      <w:r w:rsidRPr="002B4FB3">
        <w:rPr>
          <w:rFonts w:ascii="Trebuchet MS" w:hAnsi="Trebuchet MS"/>
          <w:color w:val="244061" w:themeColor="accent1" w:themeShade="80"/>
        </w:rPr>
        <w:t xml:space="preserve"> permită </w:t>
      </w:r>
      <w:r w:rsidR="002D3003" w:rsidRPr="002B4FB3">
        <w:rPr>
          <w:rFonts w:ascii="Trebuchet MS" w:hAnsi="Trebuchet MS"/>
          <w:color w:val="244061" w:themeColor="accent1" w:themeShade="80"/>
        </w:rPr>
        <w:t>inspecția</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autorităților competente;</w:t>
      </w:r>
    </w:p>
    <w:p w14:paraId="278BDBD4" w14:textId="5DD3E361"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h) </w:t>
      </w:r>
      <w:r w:rsidR="002D3003"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s</w:t>
      </w:r>
      <w:r w:rsidR="002D300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ia toate m</w:t>
      </w:r>
      <w:r w:rsidR="002D300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surile necesare pentru a preveni producerea accidentelor </w:t>
      </w:r>
      <w:r w:rsidR="002D3003" w:rsidRPr="002B4FB3">
        <w:rPr>
          <w:rFonts w:ascii="Trebuchet MS" w:hAnsi="Trebuchet MS"/>
          <w:color w:val="244061" w:themeColor="accent1" w:themeShade="80"/>
        </w:rPr>
        <w:t>și pentru a limita, î</w:t>
      </w:r>
      <w:r w:rsidRPr="002B4FB3">
        <w:rPr>
          <w:rFonts w:ascii="Trebuchet MS" w:hAnsi="Trebuchet MS"/>
          <w:color w:val="244061" w:themeColor="accent1" w:themeShade="80"/>
        </w:rPr>
        <w:t xml:space="preserve">n cazul producerii, </w:t>
      </w:r>
      <w:r w:rsidR="002D3003" w:rsidRPr="002B4FB3">
        <w:rPr>
          <w:rFonts w:ascii="Trebuchet MS" w:hAnsi="Trebuchet MS"/>
          <w:color w:val="244061" w:themeColor="accent1" w:themeShade="80"/>
        </w:rPr>
        <w:t>consecințele</w:t>
      </w:r>
      <w:r w:rsidRPr="002B4FB3">
        <w:rPr>
          <w:rFonts w:ascii="Trebuchet MS" w:hAnsi="Trebuchet MS"/>
          <w:color w:val="244061" w:themeColor="accent1" w:themeShade="80"/>
        </w:rPr>
        <w:t xml:space="preserve"> acestora asupra </w:t>
      </w:r>
      <w:r w:rsidR="002D3003" w:rsidRPr="002B4FB3">
        <w:rPr>
          <w:rFonts w:ascii="Trebuchet MS" w:hAnsi="Trebuchet MS"/>
          <w:color w:val="244061" w:themeColor="accent1" w:themeShade="80"/>
        </w:rPr>
        <w:t>sănătății</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populației</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 </w:t>
      </w:r>
      <w:r w:rsidR="002D3003" w:rsidRPr="002B4FB3">
        <w:rPr>
          <w:rFonts w:ascii="Trebuchet MS" w:hAnsi="Trebuchet MS"/>
          <w:color w:val="244061" w:themeColor="accent1" w:themeShade="80"/>
        </w:rPr>
        <w:t>calității mediului;</w:t>
      </w:r>
    </w:p>
    <w:p w14:paraId="7FAF1580" w14:textId="77777777" w:rsidR="002D3003" w:rsidRPr="002B4FB3" w:rsidRDefault="002D3003" w:rsidP="00672D36">
      <w:pPr>
        <w:spacing w:after="0" w:line="240" w:lineRule="auto"/>
        <w:jc w:val="both"/>
        <w:rPr>
          <w:rFonts w:ascii="Trebuchet MS" w:hAnsi="Trebuchet MS"/>
          <w:color w:val="244061" w:themeColor="accent1" w:themeShade="80"/>
        </w:rPr>
      </w:pPr>
    </w:p>
    <w:p w14:paraId="3B7D1F78" w14:textId="629C31F5"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Din punctul de vedere al accide</w:t>
      </w:r>
      <w:r w:rsidR="002D3003" w:rsidRPr="002B4FB3">
        <w:rPr>
          <w:rFonts w:ascii="Trebuchet MS" w:hAnsi="Trebuchet MS"/>
          <w:color w:val="244061" w:themeColor="accent1" w:themeShade="80"/>
        </w:rPr>
        <w:t>ntelor nucleare sau radiologice,</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instituțiile</w:t>
      </w:r>
      <w:r w:rsidRPr="002B4FB3">
        <w:rPr>
          <w:rFonts w:ascii="Trebuchet MS" w:hAnsi="Trebuchet MS"/>
          <w:color w:val="244061" w:themeColor="accent1" w:themeShade="80"/>
        </w:rPr>
        <w:t xml:space="preserve"> publice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operatorii economici au următoarele </w:t>
      </w:r>
      <w:r w:rsidR="002D3003" w:rsidRPr="002B4FB3">
        <w:rPr>
          <w:rFonts w:ascii="Trebuchet MS" w:hAnsi="Trebuchet MS"/>
          <w:color w:val="244061" w:themeColor="accent1" w:themeShade="80"/>
        </w:rPr>
        <w:t>obligații</w:t>
      </w:r>
      <w:r w:rsidRPr="002B4FB3">
        <w:rPr>
          <w:rFonts w:ascii="Trebuchet MS" w:hAnsi="Trebuchet MS"/>
          <w:color w:val="244061" w:themeColor="accent1" w:themeShade="80"/>
        </w:rPr>
        <w:t xml:space="preserve"> principale:</w:t>
      </w:r>
    </w:p>
    <w:p w14:paraId="7AD8CC67" w14:textId="77777777" w:rsidR="002D3003" w:rsidRPr="002B4FB3" w:rsidRDefault="002D3003" w:rsidP="00672D36">
      <w:pPr>
        <w:spacing w:after="0" w:line="240" w:lineRule="auto"/>
        <w:jc w:val="both"/>
        <w:rPr>
          <w:rFonts w:ascii="Trebuchet MS" w:hAnsi="Trebuchet MS"/>
          <w:color w:val="244061" w:themeColor="accent1" w:themeShade="80"/>
        </w:rPr>
      </w:pPr>
    </w:p>
    <w:p w14:paraId="4A2D1510" w14:textId="0AFDBDAC" w:rsidR="00672D36" w:rsidRPr="002B4FB3" w:rsidRDefault="002D300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a)  </w:t>
      </w:r>
      <w:r w:rsidR="00672D36" w:rsidRPr="002B4FB3">
        <w:rPr>
          <w:rFonts w:ascii="Trebuchet MS" w:hAnsi="Trebuchet MS"/>
          <w:color w:val="244061" w:themeColor="accent1" w:themeShade="80"/>
        </w:rPr>
        <w:t xml:space="preserve">monitorizarea </w:t>
      </w:r>
      <w:r w:rsidRPr="002B4FB3">
        <w:rPr>
          <w:rFonts w:ascii="Trebuchet MS" w:hAnsi="Trebuchet MS"/>
          <w:color w:val="244061" w:themeColor="accent1" w:themeShade="80"/>
        </w:rPr>
        <w:t>radioactivității</w:t>
      </w:r>
      <w:r w:rsidR="00672D36" w:rsidRPr="002B4FB3">
        <w:rPr>
          <w:rFonts w:ascii="Trebuchet MS" w:hAnsi="Trebuchet MS"/>
          <w:color w:val="244061" w:themeColor="accent1" w:themeShade="80"/>
        </w:rPr>
        <w:t xml:space="preserve"> mediului</w:t>
      </w:r>
      <w:r w:rsidRPr="002B4FB3">
        <w:rPr>
          <w:rFonts w:ascii="Trebuchet MS" w:hAnsi="Trebuchet MS"/>
          <w:color w:val="244061" w:themeColor="accent1" w:themeShade="80"/>
        </w:rPr>
        <w:t>;</w:t>
      </w:r>
    </w:p>
    <w:p w14:paraId="61B711F2" w14:textId="0CAEF11F" w:rsidR="00672D36" w:rsidRPr="002B4FB3" w:rsidRDefault="00672D36" w:rsidP="000E04E7">
      <w:pPr>
        <w:spacing w:after="0" w:line="240" w:lineRule="auto"/>
        <w:ind w:left="284" w:hanging="284"/>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r>
      <w:r w:rsidR="002D3003" w:rsidRPr="002B4FB3">
        <w:rPr>
          <w:rFonts w:ascii="Trebuchet MS" w:hAnsi="Trebuchet MS"/>
          <w:color w:val="244061" w:themeColor="accent1" w:themeShade="80"/>
        </w:rPr>
        <w:t>întocmirea</w:t>
      </w:r>
      <w:r w:rsidRPr="002B4FB3">
        <w:rPr>
          <w:rFonts w:ascii="Trebuchet MS" w:hAnsi="Trebuchet MS"/>
          <w:color w:val="244061" w:themeColor="accent1" w:themeShade="80"/>
        </w:rPr>
        <w:t xml:space="preserve"> prognozelor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2D3003" w:rsidRPr="002B4FB3">
        <w:rPr>
          <w:rFonts w:ascii="Trebuchet MS" w:hAnsi="Trebuchet MS"/>
          <w:color w:val="244061" w:themeColor="accent1" w:themeShade="80"/>
        </w:rPr>
        <w:t>predicțiilor</w:t>
      </w:r>
      <w:r w:rsidRPr="002B4FB3">
        <w:rPr>
          <w:rFonts w:ascii="Trebuchet MS" w:hAnsi="Trebuchet MS"/>
          <w:color w:val="244061" w:themeColor="accent1" w:themeShade="80"/>
        </w:rPr>
        <w:t xml:space="preserve"> cu privire la contaminarea radioactiv</w:t>
      </w:r>
      <w:r w:rsidR="002D300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 mediului, a</w:t>
      </w:r>
      <w:r w:rsidR="000E04E7"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 xml:space="preserve">produselor agroalimentare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a </w:t>
      </w:r>
      <w:r w:rsidR="002D3003" w:rsidRPr="002B4FB3">
        <w:rPr>
          <w:rFonts w:ascii="Trebuchet MS" w:hAnsi="Trebuchet MS"/>
          <w:color w:val="244061" w:themeColor="accent1" w:themeShade="80"/>
        </w:rPr>
        <w:t>populației</w:t>
      </w:r>
      <w:r w:rsidRPr="002B4FB3">
        <w:rPr>
          <w:rFonts w:ascii="Trebuchet MS" w:hAnsi="Trebuchet MS"/>
          <w:color w:val="244061" w:themeColor="accent1" w:themeShade="80"/>
        </w:rPr>
        <w:t xml:space="preserve"> din zonele </w:t>
      </w:r>
      <w:r w:rsidR="002D3003" w:rsidRPr="002B4FB3">
        <w:rPr>
          <w:rFonts w:ascii="Trebuchet MS" w:hAnsi="Trebuchet MS"/>
          <w:color w:val="244061" w:themeColor="accent1" w:themeShade="80"/>
        </w:rPr>
        <w:t>potențial</w:t>
      </w:r>
      <w:r w:rsidRPr="002B4FB3">
        <w:rPr>
          <w:rFonts w:ascii="Trebuchet MS" w:hAnsi="Trebuchet MS"/>
          <w:color w:val="244061" w:themeColor="accent1" w:themeShade="80"/>
        </w:rPr>
        <w:t xml:space="preserve"> contaminate</w:t>
      </w:r>
      <w:r w:rsidR="002D3003" w:rsidRPr="002B4FB3">
        <w:rPr>
          <w:rFonts w:ascii="Trebuchet MS" w:hAnsi="Trebuchet MS"/>
          <w:color w:val="244061" w:themeColor="accent1" w:themeShade="80"/>
        </w:rPr>
        <w:t>;</w:t>
      </w:r>
    </w:p>
    <w:p w14:paraId="473854A5" w14:textId="5CE71576" w:rsidR="00672D36" w:rsidRPr="002B4FB3" w:rsidRDefault="002D300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 xml:space="preserve">c)  </w:t>
      </w:r>
      <w:r w:rsidR="00672D36" w:rsidRPr="002B4FB3">
        <w:rPr>
          <w:rFonts w:ascii="Trebuchet MS" w:hAnsi="Trebuchet MS"/>
          <w:color w:val="244061" w:themeColor="accent1" w:themeShade="80"/>
        </w:rPr>
        <w:t xml:space="preserve">notificarea </w:t>
      </w:r>
      <w:r w:rsidRPr="002B4FB3">
        <w:rPr>
          <w:rFonts w:ascii="Trebuchet MS" w:hAnsi="Trebuchet MS"/>
          <w:color w:val="244061" w:themeColor="accent1" w:themeShade="80"/>
        </w:rPr>
        <w:t>autorităților asupra accidentului;</w:t>
      </w:r>
    </w:p>
    <w:p w14:paraId="60D3C7D6" w14:textId="03823CDC" w:rsidR="000E04E7"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000E04E7"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 xml:space="preserve"> elaborarea planurilor de </w:t>
      </w:r>
      <w:r w:rsidR="002D3003" w:rsidRPr="002B4FB3">
        <w:rPr>
          <w:rFonts w:ascii="Trebuchet MS" w:hAnsi="Trebuchet MS"/>
          <w:color w:val="244061" w:themeColor="accent1" w:themeShade="80"/>
        </w:rPr>
        <w:t>protecție</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2D3003" w:rsidRPr="002B4FB3">
        <w:rPr>
          <w:rFonts w:ascii="Trebuchet MS" w:hAnsi="Trebuchet MS"/>
          <w:color w:val="244061" w:themeColor="accent1" w:themeShade="80"/>
        </w:rPr>
        <w:t>intervenție</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î</w:t>
      </w:r>
      <w:r w:rsidRPr="002B4FB3">
        <w:rPr>
          <w:rFonts w:ascii="Trebuchet MS" w:hAnsi="Trebuchet MS"/>
          <w:color w:val="244061" w:themeColor="accent1" w:themeShade="80"/>
        </w:rPr>
        <w:t>n</w:t>
      </w:r>
      <w:r w:rsidR="002D3003"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 xml:space="preserve">caz de accident nuclear/radiologie; </w:t>
      </w:r>
    </w:p>
    <w:p w14:paraId="57140EB7" w14:textId="22C42A88" w:rsidR="00672D36" w:rsidRPr="002B4FB3" w:rsidRDefault="000E04E7"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w:t>
      </w:r>
      <w:r w:rsidR="00672D36"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desfășurarea</w:t>
      </w:r>
      <w:r w:rsidR="00672D36" w:rsidRPr="002B4FB3">
        <w:rPr>
          <w:rFonts w:ascii="Trebuchet MS" w:hAnsi="Trebuchet MS"/>
          <w:color w:val="244061" w:themeColor="accent1" w:themeShade="80"/>
        </w:rPr>
        <w:t xml:space="preserve"> de </w:t>
      </w:r>
      <w:r w:rsidR="002D3003" w:rsidRPr="002B4FB3">
        <w:rPr>
          <w:rFonts w:ascii="Trebuchet MS" w:hAnsi="Trebuchet MS"/>
          <w:color w:val="244061" w:themeColor="accent1" w:themeShade="80"/>
        </w:rPr>
        <w:t>exerciții</w:t>
      </w:r>
      <w:r w:rsidR="00672D36" w:rsidRPr="002B4FB3">
        <w:rPr>
          <w:rFonts w:ascii="Trebuchet MS" w:hAnsi="Trebuchet MS"/>
          <w:color w:val="244061" w:themeColor="accent1" w:themeShade="80"/>
        </w:rPr>
        <w:t xml:space="preserve"> de urgen</w:t>
      </w:r>
      <w:r w:rsidR="002D3003" w:rsidRPr="002B4FB3">
        <w:rPr>
          <w:rFonts w:ascii="Trebuchet MS" w:hAnsi="Trebuchet MS"/>
          <w:color w:val="244061" w:themeColor="accent1" w:themeShade="80"/>
        </w:rPr>
        <w:t>ță</w:t>
      </w:r>
      <w:r w:rsidR="00672D36" w:rsidRPr="002B4FB3">
        <w:rPr>
          <w:rFonts w:ascii="Trebuchet MS" w:hAnsi="Trebuchet MS"/>
          <w:color w:val="244061" w:themeColor="accent1" w:themeShade="80"/>
        </w:rPr>
        <w:t xml:space="preserve"> pe </w:t>
      </w:r>
      <w:r w:rsidR="002D3003" w:rsidRPr="002B4FB3">
        <w:rPr>
          <w:rFonts w:ascii="Trebuchet MS" w:hAnsi="Trebuchet MS"/>
          <w:color w:val="244061" w:themeColor="accent1" w:themeShade="80"/>
        </w:rPr>
        <w:t>ș</w:t>
      </w:r>
      <w:r w:rsidR="00672D36" w:rsidRPr="002B4FB3">
        <w:rPr>
          <w:rFonts w:ascii="Trebuchet MS" w:hAnsi="Trebuchet MS"/>
          <w:color w:val="244061" w:themeColor="accent1" w:themeShade="80"/>
        </w:rPr>
        <w:t xml:space="preserve">i </w:t>
      </w:r>
      <w:r w:rsidR="002D3003" w:rsidRPr="002B4FB3">
        <w:rPr>
          <w:rFonts w:ascii="Trebuchet MS" w:hAnsi="Trebuchet MS"/>
          <w:color w:val="244061" w:themeColor="accent1" w:themeShade="80"/>
        </w:rPr>
        <w:t>î</w:t>
      </w:r>
      <w:r w:rsidR="00672D36" w:rsidRPr="002B4FB3">
        <w:rPr>
          <w:rFonts w:ascii="Trebuchet MS" w:hAnsi="Trebuchet MS"/>
          <w:color w:val="244061" w:themeColor="accent1" w:themeShade="80"/>
        </w:rPr>
        <w:t>n afara amplasamentului.</w:t>
      </w:r>
    </w:p>
    <w:p w14:paraId="5AA05DED" w14:textId="77777777" w:rsidR="002D3003" w:rsidRPr="002B4FB3" w:rsidRDefault="002D3003" w:rsidP="00672D36">
      <w:pPr>
        <w:spacing w:after="0" w:line="240" w:lineRule="auto"/>
        <w:jc w:val="both"/>
        <w:rPr>
          <w:rFonts w:ascii="Trebuchet MS" w:hAnsi="Trebuchet MS"/>
          <w:color w:val="244061" w:themeColor="accent1" w:themeShade="80"/>
        </w:rPr>
      </w:pPr>
    </w:p>
    <w:p w14:paraId="378554FA" w14:textId="01AA085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Din punctul de vedere al prevenirii incendiilor, </w:t>
      </w:r>
      <w:r w:rsidR="002D3003" w:rsidRPr="002B4FB3">
        <w:rPr>
          <w:rFonts w:ascii="Trebuchet MS" w:hAnsi="Trebuchet MS"/>
          <w:color w:val="244061" w:themeColor="accent1" w:themeShade="80"/>
        </w:rPr>
        <w:t>instituțiile</w:t>
      </w:r>
      <w:r w:rsidRPr="002B4FB3">
        <w:rPr>
          <w:rFonts w:ascii="Trebuchet MS" w:hAnsi="Trebuchet MS"/>
          <w:color w:val="244061" w:themeColor="accent1" w:themeShade="80"/>
        </w:rPr>
        <w:t xml:space="preserve"> publice </w:t>
      </w:r>
      <w:r w:rsidR="002D3003" w:rsidRPr="002B4FB3">
        <w:rPr>
          <w:rFonts w:ascii="Trebuchet MS" w:hAnsi="Trebuchet MS"/>
          <w:color w:val="244061" w:themeColor="accent1" w:themeShade="80"/>
        </w:rPr>
        <w:t>ș</w:t>
      </w:r>
      <w:r w:rsidRPr="002B4FB3">
        <w:rPr>
          <w:rFonts w:ascii="Trebuchet MS" w:hAnsi="Trebuchet MS"/>
          <w:color w:val="244061" w:themeColor="accent1" w:themeShade="80"/>
        </w:rPr>
        <w:t>i operatorii economici trebuie s</w:t>
      </w:r>
      <w:r w:rsidR="002D3003"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îndeplinească</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obligațiile prevăzute î</w:t>
      </w:r>
      <w:r w:rsidRPr="002B4FB3">
        <w:rPr>
          <w:rFonts w:ascii="Trebuchet MS" w:hAnsi="Trebuchet MS"/>
          <w:color w:val="244061" w:themeColor="accent1" w:themeShade="80"/>
        </w:rPr>
        <w:t xml:space="preserve">n </w:t>
      </w:r>
      <w:r w:rsidR="002D3003" w:rsidRPr="002B4FB3">
        <w:rPr>
          <w:rFonts w:ascii="Trebuchet MS" w:hAnsi="Trebuchet MS"/>
          <w:color w:val="244061" w:themeColor="accent1" w:themeShade="80"/>
        </w:rPr>
        <w:t>legislația</w:t>
      </w:r>
      <w:r w:rsidRPr="002B4FB3">
        <w:rPr>
          <w:rFonts w:ascii="Trebuchet MS" w:hAnsi="Trebuchet MS"/>
          <w:color w:val="244061" w:themeColor="accent1" w:themeShade="80"/>
        </w:rPr>
        <w:t xml:space="preserve"> specific</w:t>
      </w:r>
      <w:r w:rsidR="002D3003" w:rsidRPr="002B4FB3">
        <w:rPr>
          <w:rFonts w:ascii="Trebuchet MS" w:hAnsi="Trebuchet MS"/>
          <w:color w:val="244061" w:themeColor="accent1" w:themeShade="80"/>
        </w:rPr>
        <w:t>ă și î</w:t>
      </w:r>
      <w:r w:rsidRPr="002B4FB3">
        <w:rPr>
          <w:rFonts w:ascii="Trebuchet MS" w:hAnsi="Trebuchet MS"/>
          <w:color w:val="244061" w:themeColor="accent1" w:themeShade="80"/>
        </w:rPr>
        <w:t xml:space="preserve">n Normele generale de apărare </w:t>
      </w:r>
      <w:r w:rsidR="002D3003" w:rsidRPr="002B4FB3">
        <w:rPr>
          <w:rFonts w:ascii="Trebuchet MS" w:hAnsi="Trebuchet MS"/>
          <w:color w:val="244061" w:themeColor="accent1" w:themeShade="80"/>
        </w:rPr>
        <w:t>împotriva</w:t>
      </w:r>
      <w:r w:rsidRPr="002B4FB3">
        <w:rPr>
          <w:rFonts w:ascii="Trebuchet MS" w:hAnsi="Trebuchet MS"/>
          <w:color w:val="244061" w:themeColor="accent1" w:themeShade="80"/>
        </w:rPr>
        <w:t xml:space="preserve"> incendiilor.</w:t>
      </w:r>
    </w:p>
    <w:p w14:paraId="1119D423" w14:textId="77777777" w:rsidR="00672D36" w:rsidRPr="002B4FB3" w:rsidRDefault="00672D36" w:rsidP="00672D36">
      <w:pPr>
        <w:spacing w:after="0" w:line="240" w:lineRule="auto"/>
        <w:jc w:val="both"/>
        <w:rPr>
          <w:rFonts w:ascii="Trebuchet MS" w:hAnsi="Trebuchet MS"/>
          <w:color w:val="244061" w:themeColor="accent1" w:themeShade="80"/>
        </w:rPr>
      </w:pPr>
    </w:p>
    <w:p w14:paraId="26EC09F9" w14:textId="28849025" w:rsidR="00672D36" w:rsidRPr="002B4FB3" w:rsidRDefault="00672D36" w:rsidP="009C280E">
      <w:pPr>
        <w:pStyle w:val="Listparagraf"/>
        <w:numPr>
          <w:ilvl w:val="0"/>
          <w:numId w:val="27"/>
        </w:num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Comitetul National pentru </w:t>
      </w:r>
      <w:r w:rsidR="002D3003" w:rsidRPr="002B4FB3">
        <w:rPr>
          <w:rFonts w:ascii="Trebuchet MS" w:hAnsi="Trebuchet MS"/>
          <w:b/>
          <w:color w:val="244061" w:themeColor="accent1" w:themeShade="80"/>
        </w:rPr>
        <w:t>Situații de Urgență,</w:t>
      </w:r>
      <w:r w:rsidRPr="002B4FB3">
        <w:rPr>
          <w:rFonts w:ascii="Trebuchet MS" w:hAnsi="Trebuchet MS"/>
          <w:b/>
          <w:color w:val="244061" w:themeColor="accent1" w:themeShade="80"/>
        </w:rPr>
        <w:t xml:space="preserve"> prin Inspectoratul General pentru </w:t>
      </w:r>
      <w:r w:rsidR="002D3003" w:rsidRPr="002B4FB3">
        <w:rPr>
          <w:rFonts w:ascii="Trebuchet MS" w:hAnsi="Trebuchet MS"/>
          <w:b/>
          <w:color w:val="244061" w:themeColor="accent1" w:themeShade="80"/>
        </w:rPr>
        <w:t>Situații de Urgență</w:t>
      </w:r>
      <w:r w:rsidR="009C280E" w:rsidRPr="002B4FB3">
        <w:rPr>
          <w:rFonts w:ascii="Trebuchet MS" w:hAnsi="Trebuchet MS"/>
          <w:b/>
          <w:color w:val="244061" w:themeColor="accent1" w:themeShade="80"/>
        </w:rPr>
        <w:t>,</w:t>
      </w:r>
      <w:r w:rsidRPr="002B4FB3">
        <w:rPr>
          <w:rFonts w:ascii="Trebuchet MS" w:hAnsi="Trebuchet MS"/>
          <w:b/>
          <w:color w:val="244061" w:themeColor="accent1" w:themeShade="80"/>
        </w:rPr>
        <w:t xml:space="preserve"> va </w:t>
      </w:r>
      <w:r w:rsidR="002D3003" w:rsidRPr="002B4FB3">
        <w:rPr>
          <w:rFonts w:ascii="Trebuchet MS" w:hAnsi="Trebuchet MS"/>
          <w:b/>
          <w:color w:val="244061" w:themeColor="accent1" w:themeShade="80"/>
        </w:rPr>
        <w:t>acționa</w:t>
      </w:r>
      <w:r w:rsidRPr="002B4FB3">
        <w:rPr>
          <w:rFonts w:ascii="Trebuchet MS" w:hAnsi="Trebuchet MS"/>
          <w:b/>
          <w:color w:val="244061" w:themeColor="accent1" w:themeShade="80"/>
        </w:rPr>
        <w:t xml:space="preserve"> pentru:</w:t>
      </w:r>
    </w:p>
    <w:p w14:paraId="54311B53" w14:textId="77777777" w:rsidR="009C280E" w:rsidRPr="002B4FB3" w:rsidRDefault="009C280E" w:rsidP="009C280E">
      <w:pPr>
        <w:pStyle w:val="Listparagraf"/>
        <w:spacing w:after="0" w:line="240" w:lineRule="auto"/>
        <w:ind w:left="1065"/>
        <w:jc w:val="both"/>
        <w:rPr>
          <w:rFonts w:ascii="Trebuchet MS" w:hAnsi="Trebuchet MS"/>
          <w:b/>
          <w:color w:val="244061" w:themeColor="accent1" w:themeShade="80"/>
        </w:rPr>
      </w:pPr>
    </w:p>
    <w:p w14:paraId="48476555" w14:textId="4896EEEF" w:rsidR="00672D36" w:rsidRPr="002B4FB3" w:rsidRDefault="002D3003"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w:t>
      </w:r>
      <w:r w:rsidRPr="002B4FB3">
        <w:rPr>
          <w:rFonts w:ascii="Trebuchet MS" w:hAnsi="Trebuchet MS"/>
          <w:color w:val="244061" w:themeColor="accent1" w:themeShade="80"/>
        </w:rPr>
        <w:tab/>
        <w:t>abordarea europeană</w:t>
      </w:r>
      <w:r w:rsidR="00672D36" w:rsidRPr="002B4FB3">
        <w:rPr>
          <w:rFonts w:ascii="Trebuchet MS" w:hAnsi="Trebuchet MS"/>
          <w:color w:val="244061" w:themeColor="accent1" w:themeShade="80"/>
        </w:rPr>
        <w:t xml:space="preserve"> integrat</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 xml:space="preserve"> pentru anticiparea </w:t>
      </w:r>
      <w:r w:rsidRPr="002B4FB3">
        <w:rPr>
          <w:rFonts w:ascii="Trebuchet MS" w:hAnsi="Trebuchet MS"/>
          <w:color w:val="244061" w:themeColor="accent1" w:themeShade="80"/>
        </w:rPr>
        <w:t>situațiilor de urgență</w:t>
      </w:r>
      <w:r w:rsidR="009C280E" w:rsidRPr="002B4FB3">
        <w:rPr>
          <w:rFonts w:ascii="Trebuchet MS" w:hAnsi="Trebuchet MS"/>
          <w:color w:val="244061" w:themeColor="accent1" w:themeShade="80"/>
        </w:rPr>
        <w:t>;</w:t>
      </w:r>
    </w:p>
    <w:p w14:paraId="7607397B" w14:textId="336F3516"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w:t>
      </w:r>
      <w:r w:rsidRPr="002B4FB3">
        <w:rPr>
          <w:rFonts w:ascii="Trebuchet MS" w:hAnsi="Trebuchet MS"/>
          <w:color w:val="244061" w:themeColor="accent1" w:themeShade="80"/>
        </w:rPr>
        <w:tab/>
        <w:t xml:space="preserve">participarea la dezvoltarea sistemelor europene de avertizare timpurie privind dezastrele provocate de </w:t>
      </w:r>
      <w:r w:rsidR="002D3003" w:rsidRPr="002B4FB3">
        <w:rPr>
          <w:rFonts w:ascii="Trebuchet MS" w:hAnsi="Trebuchet MS"/>
          <w:color w:val="244061" w:themeColor="accent1" w:themeShade="80"/>
        </w:rPr>
        <w:t>condițiile</w:t>
      </w:r>
      <w:r w:rsidRPr="002B4FB3">
        <w:rPr>
          <w:rFonts w:ascii="Trebuchet MS" w:hAnsi="Trebuchet MS"/>
          <w:color w:val="244061" w:themeColor="accent1" w:themeShade="80"/>
        </w:rPr>
        <w:t xml:space="preserve"> </w:t>
      </w:r>
      <w:r w:rsidR="002D3003" w:rsidRPr="002B4FB3">
        <w:rPr>
          <w:rFonts w:ascii="Trebuchet MS" w:hAnsi="Trebuchet MS"/>
          <w:color w:val="244061" w:themeColor="accent1" w:themeShade="80"/>
        </w:rPr>
        <w:t>meteorologice și de monitorizare a mediului ș</w:t>
      </w:r>
      <w:r w:rsidRPr="002B4FB3">
        <w:rPr>
          <w:rFonts w:ascii="Trebuchet MS" w:hAnsi="Trebuchet MS"/>
          <w:color w:val="244061" w:themeColor="accent1" w:themeShade="80"/>
        </w:rPr>
        <w:t xml:space="preserve">i </w:t>
      </w:r>
      <w:r w:rsidR="002D3003" w:rsidRPr="002B4FB3">
        <w:rPr>
          <w:rFonts w:ascii="Trebuchet MS" w:hAnsi="Trebuchet MS"/>
          <w:color w:val="244061" w:themeColor="accent1" w:themeShade="80"/>
        </w:rPr>
        <w:t>condițiilor</w:t>
      </w:r>
      <w:r w:rsidRPr="002B4FB3">
        <w:rPr>
          <w:rFonts w:ascii="Trebuchet MS" w:hAnsi="Trebuchet MS"/>
          <w:color w:val="244061" w:themeColor="accent1" w:themeShade="80"/>
        </w:rPr>
        <w:t xml:space="preserve"> de </w:t>
      </w:r>
      <w:r w:rsidR="002D3003" w:rsidRPr="002B4FB3">
        <w:rPr>
          <w:rFonts w:ascii="Trebuchet MS" w:hAnsi="Trebuchet MS"/>
          <w:color w:val="244061" w:themeColor="accent1" w:themeShade="80"/>
        </w:rPr>
        <w:t>siguranță</w:t>
      </w:r>
      <w:r w:rsidRPr="002B4FB3">
        <w:rPr>
          <w:rFonts w:ascii="Trebuchet MS" w:hAnsi="Trebuchet MS"/>
          <w:color w:val="244061" w:themeColor="accent1" w:themeShade="80"/>
        </w:rPr>
        <w:t xml:space="preserve"> ale </w:t>
      </w:r>
      <w:r w:rsidR="002D3003" w:rsidRPr="002B4FB3">
        <w:rPr>
          <w:rFonts w:ascii="Trebuchet MS" w:hAnsi="Trebuchet MS"/>
          <w:color w:val="244061" w:themeColor="accent1" w:themeShade="80"/>
        </w:rPr>
        <w:t>cetățenilor</w:t>
      </w:r>
      <w:r w:rsidR="009C280E" w:rsidRPr="002B4FB3">
        <w:rPr>
          <w:rFonts w:ascii="Trebuchet MS" w:hAnsi="Trebuchet MS"/>
          <w:color w:val="244061" w:themeColor="accent1" w:themeShade="80"/>
        </w:rPr>
        <w:t>;</w:t>
      </w:r>
    </w:p>
    <w:p w14:paraId="0E350817" w14:textId="70DF5B29"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w:t>
      </w:r>
      <w:r w:rsidRPr="002B4FB3">
        <w:rPr>
          <w:rFonts w:ascii="Trebuchet MS" w:hAnsi="Trebuchet MS"/>
          <w:color w:val="244061" w:themeColor="accent1" w:themeShade="80"/>
        </w:rPr>
        <w:tab/>
        <w:t xml:space="preserve">realizarea unui sistem de informare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w:t>
      </w:r>
      <w:r w:rsidR="009C280E" w:rsidRPr="002B4FB3">
        <w:rPr>
          <w:rFonts w:ascii="Trebuchet MS" w:hAnsi="Trebuchet MS"/>
          <w:color w:val="244061" w:themeColor="accent1" w:themeShade="80"/>
        </w:rPr>
        <w:t>înștiințare</w:t>
      </w:r>
      <w:r w:rsidRPr="002B4FB3">
        <w:rPr>
          <w:rFonts w:ascii="Trebuchet MS" w:hAnsi="Trebuchet MS"/>
          <w:color w:val="244061" w:themeColor="accent1" w:themeShade="80"/>
        </w:rPr>
        <w:t xml:space="preserve"> clar pentru </w:t>
      </w:r>
      <w:r w:rsidR="009C280E" w:rsidRPr="002B4FB3">
        <w:rPr>
          <w:rFonts w:ascii="Trebuchet MS" w:hAnsi="Trebuchet MS"/>
          <w:color w:val="244061" w:themeColor="accent1" w:themeShade="80"/>
        </w:rPr>
        <w:t>cetățeni</w:t>
      </w:r>
      <w:r w:rsidRPr="002B4FB3">
        <w:rPr>
          <w:rFonts w:ascii="Trebuchet MS" w:hAnsi="Trebuchet MS"/>
          <w:color w:val="244061" w:themeColor="accent1" w:themeShade="80"/>
        </w:rPr>
        <w:t xml:space="preserve"> privind prevenirea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gestionarea </w:t>
      </w:r>
      <w:r w:rsidR="009C280E"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9C280E" w:rsidRPr="002B4FB3">
        <w:rPr>
          <w:rFonts w:ascii="Trebuchet MS" w:hAnsi="Trebuchet MS"/>
          <w:color w:val="244061" w:themeColor="accent1" w:themeShade="80"/>
        </w:rPr>
        <w:t>ță;</w:t>
      </w:r>
    </w:p>
    <w:p w14:paraId="23841D1E" w14:textId="6C3A0277"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w:t>
      </w:r>
      <w:r w:rsidRPr="002B4FB3">
        <w:rPr>
          <w:rFonts w:ascii="Trebuchet MS" w:hAnsi="Trebuchet MS"/>
          <w:color w:val="244061" w:themeColor="accent1" w:themeShade="80"/>
        </w:rPr>
        <w:tab/>
        <w:t>stabilirea limitelor cooperării civili-milita</w:t>
      </w:r>
      <w:r w:rsidR="009C280E" w:rsidRPr="002B4FB3">
        <w:rPr>
          <w:rFonts w:ascii="Trebuchet MS" w:hAnsi="Trebuchet MS"/>
          <w:color w:val="244061" w:themeColor="accent1" w:themeShade="80"/>
        </w:rPr>
        <w:t>r</w:t>
      </w:r>
      <w:r w:rsidRPr="002B4FB3">
        <w:rPr>
          <w:rFonts w:ascii="Trebuchet MS" w:hAnsi="Trebuchet MS"/>
          <w:color w:val="244061" w:themeColor="accent1" w:themeShade="80"/>
        </w:rPr>
        <w:t xml:space="preserve">i </w:t>
      </w:r>
      <w:r w:rsidR="009C280E" w:rsidRPr="002B4FB3">
        <w:rPr>
          <w:rFonts w:ascii="Trebuchet MS" w:hAnsi="Trebuchet MS"/>
          <w:color w:val="244061" w:themeColor="accent1" w:themeShade="80"/>
        </w:rPr>
        <w:t>î</w:t>
      </w:r>
      <w:r w:rsidRPr="002B4FB3">
        <w:rPr>
          <w:rFonts w:ascii="Trebuchet MS" w:hAnsi="Trebuchet MS"/>
          <w:color w:val="244061" w:themeColor="accent1" w:themeShade="80"/>
        </w:rPr>
        <w:t xml:space="preserve">n cadrul </w:t>
      </w:r>
      <w:r w:rsidR="009C280E" w:rsidRPr="002B4FB3">
        <w:rPr>
          <w:rFonts w:ascii="Trebuchet MS" w:hAnsi="Trebuchet MS"/>
          <w:color w:val="244061" w:themeColor="accent1" w:themeShade="80"/>
        </w:rPr>
        <w:t>operațiunilor</w:t>
      </w:r>
      <w:r w:rsidRPr="002B4FB3">
        <w:rPr>
          <w:rFonts w:ascii="Trebuchet MS" w:hAnsi="Trebuchet MS"/>
          <w:color w:val="244061" w:themeColor="accent1" w:themeShade="80"/>
        </w:rPr>
        <w:t xml:space="preserve"> de asisten</w:t>
      </w:r>
      <w:r w:rsidR="009C280E"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umanitar</w:t>
      </w:r>
      <w:r w:rsidR="009C280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potrivit </w:t>
      </w:r>
      <w:r w:rsidR="009C280E" w:rsidRPr="002B4FB3">
        <w:rPr>
          <w:rFonts w:ascii="Trebuchet MS" w:hAnsi="Trebuchet MS"/>
          <w:color w:val="244061" w:themeColor="accent1" w:themeShade="80"/>
        </w:rPr>
        <w:t>concepției</w:t>
      </w:r>
      <w:r w:rsidRPr="002B4FB3">
        <w:rPr>
          <w:rFonts w:ascii="Trebuchet MS" w:hAnsi="Trebuchet MS"/>
          <w:color w:val="244061" w:themeColor="accent1" w:themeShade="80"/>
        </w:rPr>
        <w:t xml:space="preserve"> europene privind rolul complementar al mijloacelor militare de </w:t>
      </w:r>
      <w:r w:rsidR="009C280E" w:rsidRPr="002B4FB3">
        <w:rPr>
          <w:rFonts w:ascii="Trebuchet MS" w:hAnsi="Trebuchet MS"/>
          <w:color w:val="244061" w:themeColor="accent1" w:themeShade="80"/>
        </w:rPr>
        <w:t>intervenție</w:t>
      </w:r>
      <w:r w:rsidRPr="002B4FB3">
        <w:rPr>
          <w:rFonts w:ascii="Trebuchet MS" w:hAnsi="Trebuchet MS"/>
          <w:color w:val="244061" w:themeColor="accent1" w:themeShade="80"/>
        </w:rPr>
        <w:t xml:space="preserve"> pentru limitarea costuri lor generate de </w:t>
      </w:r>
      <w:r w:rsidR="009C280E" w:rsidRPr="002B4FB3">
        <w:rPr>
          <w:rFonts w:ascii="Trebuchet MS" w:hAnsi="Trebuchet MS"/>
          <w:color w:val="244061" w:themeColor="accent1" w:themeShade="80"/>
        </w:rPr>
        <w:t>intervențiile</w:t>
      </w:r>
      <w:r w:rsidRPr="002B4FB3">
        <w:rPr>
          <w:rFonts w:ascii="Trebuchet MS" w:hAnsi="Trebuchet MS"/>
          <w:color w:val="244061" w:themeColor="accent1" w:themeShade="80"/>
        </w:rPr>
        <w:t xml:space="preserve"> de urgen</w:t>
      </w:r>
      <w:r w:rsidR="009C280E" w:rsidRPr="002B4FB3">
        <w:rPr>
          <w:rFonts w:ascii="Trebuchet MS" w:hAnsi="Trebuchet MS"/>
          <w:color w:val="244061" w:themeColor="accent1" w:themeShade="80"/>
        </w:rPr>
        <w:t>ță;</w:t>
      </w:r>
    </w:p>
    <w:p w14:paraId="1E5DDBAC" w14:textId="02753A62"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e)</w:t>
      </w:r>
      <w:r w:rsidRPr="002B4FB3">
        <w:rPr>
          <w:rFonts w:ascii="Trebuchet MS" w:hAnsi="Trebuchet MS"/>
          <w:color w:val="244061" w:themeColor="accent1" w:themeShade="80"/>
        </w:rPr>
        <w:tab/>
        <w:t xml:space="preserve">coordonarea elaborării de către componentele Sistemului </w:t>
      </w:r>
      <w:r w:rsidR="009C280E" w:rsidRPr="002B4FB3">
        <w:rPr>
          <w:rFonts w:ascii="Trebuchet MS" w:hAnsi="Trebuchet MS"/>
          <w:color w:val="244061" w:themeColor="accent1" w:themeShade="80"/>
        </w:rPr>
        <w:t>național</w:t>
      </w:r>
      <w:r w:rsidRPr="002B4FB3">
        <w:rPr>
          <w:rFonts w:ascii="Trebuchet MS" w:hAnsi="Trebuchet MS"/>
          <w:color w:val="244061" w:themeColor="accent1" w:themeShade="80"/>
        </w:rPr>
        <w:t xml:space="preserve"> de management al </w:t>
      </w:r>
      <w:r w:rsidR="009C280E" w:rsidRPr="002B4FB3">
        <w:rPr>
          <w:rFonts w:ascii="Trebuchet MS" w:hAnsi="Trebuchet MS"/>
          <w:color w:val="244061" w:themeColor="accent1" w:themeShade="80"/>
        </w:rPr>
        <w:t>situațiilor</w:t>
      </w:r>
      <w:r w:rsidRPr="002B4FB3">
        <w:rPr>
          <w:rFonts w:ascii="Trebuchet MS" w:hAnsi="Trebuchet MS"/>
          <w:color w:val="244061" w:themeColor="accent1" w:themeShade="80"/>
        </w:rPr>
        <w:t xml:space="preserve"> de urgen</w:t>
      </w:r>
      <w:r w:rsidR="009C280E" w:rsidRPr="002B4FB3">
        <w:rPr>
          <w:rFonts w:ascii="Trebuchet MS" w:hAnsi="Trebuchet MS"/>
          <w:color w:val="244061" w:themeColor="accent1" w:themeShade="80"/>
        </w:rPr>
        <w:t>ță</w:t>
      </w:r>
      <w:r w:rsidRPr="002B4FB3">
        <w:rPr>
          <w:rFonts w:ascii="Trebuchet MS" w:hAnsi="Trebuchet MS"/>
          <w:color w:val="244061" w:themeColor="accent1" w:themeShade="80"/>
        </w:rPr>
        <w:t xml:space="preserve"> a reglementarilor preventive specifice </w:t>
      </w:r>
      <w:r w:rsidR="009C280E" w:rsidRPr="002B4FB3">
        <w:rPr>
          <w:rFonts w:ascii="Trebuchet MS" w:hAnsi="Trebuchet MS"/>
          <w:color w:val="244061" w:themeColor="accent1" w:themeShade="80"/>
        </w:rPr>
        <w:t>funcțiilor de sprijin date în competență;</w:t>
      </w:r>
    </w:p>
    <w:p w14:paraId="11C10BCF" w14:textId="089F0CC1" w:rsidR="00672D36" w:rsidRPr="002B4FB3" w:rsidRDefault="009C280E"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f)</w:t>
      </w:r>
      <w:r w:rsidR="00672D36" w:rsidRPr="002B4FB3">
        <w:rPr>
          <w:rFonts w:ascii="Trebuchet MS" w:hAnsi="Trebuchet MS"/>
          <w:color w:val="244061" w:themeColor="accent1" w:themeShade="80"/>
        </w:rPr>
        <w:t xml:space="preserve"> </w:t>
      </w:r>
      <w:r w:rsidR="00A276CD" w:rsidRPr="002B4FB3">
        <w:rPr>
          <w:rFonts w:ascii="Trebuchet MS" w:hAnsi="Trebuchet MS"/>
          <w:color w:val="244061" w:themeColor="accent1" w:themeShade="80"/>
        </w:rPr>
        <w:t xml:space="preserve">      </w:t>
      </w:r>
      <w:r w:rsidR="00A276CD" w:rsidRPr="002B4FB3">
        <w:rPr>
          <w:rFonts w:ascii="Trebuchet MS" w:hAnsi="Trebuchet MS"/>
          <w:color w:val="244061" w:themeColor="accent1" w:themeShade="80"/>
        </w:rPr>
        <w:tab/>
      </w:r>
      <w:r w:rsidR="00672D36" w:rsidRPr="002B4FB3">
        <w:rPr>
          <w:rFonts w:ascii="Trebuchet MS" w:hAnsi="Trebuchet MS"/>
          <w:color w:val="244061" w:themeColor="accent1" w:themeShade="80"/>
        </w:rPr>
        <w:t xml:space="preserve">dezvoltarea participării la programele </w:t>
      </w:r>
      <w:r w:rsidRPr="002B4FB3">
        <w:rPr>
          <w:rFonts w:ascii="Trebuchet MS" w:hAnsi="Trebuchet MS"/>
          <w:color w:val="244061" w:themeColor="accent1" w:themeShade="80"/>
        </w:rPr>
        <w:t>internaționale și implementarea rapidă</w:t>
      </w:r>
      <w:r w:rsidR="00672D36" w:rsidRPr="002B4FB3">
        <w:rPr>
          <w:rFonts w:ascii="Trebuchet MS" w:hAnsi="Trebuchet MS"/>
          <w:color w:val="244061" w:themeColor="accent1" w:themeShade="80"/>
        </w:rPr>
        <w:t xml:space="preserve"> a concluziilor </w:t>
      </w:r>
      <w:r w:rsidRPr="002B4FB3">
        <w:rPr>
          <w:rFonts w:ascii="Trebuchet MS" w:hAnsi="Trebuchet MS"/>
          <w:color w:val="244061" w:themeColor="accent1" w:themeShade="80"/>
        </w:rPr>
        <w:t>ș</w:t>
      </w:r>
      <w:r w:rsidR="00672D36" w:rsidRPr="002B4FB3">
        <w:rPr>
          <w:rFonts w:ascii="Trebuchet MS" w:hAnsi="Trebuchet MS"/>
          <w:color w:val="244061" w:themeColor="accent1" w:themeShade="80"/>
        </w:rPr>
        <w:t>i reglement</w:t>
      </w:r>
      <w:r w:rsidRPr="002B4FB3">
        <w:rPr>
          <w:rFonts w:ascii="Trebuchet MS" w:hAnsi="Trebuchet MS"/>
          <w:color w:val="244061" w:themeColor="accent1" w:themeShade="80"/>
        </w:rPr>
        <w:t>ă</w:t>
      </w:r>
      <w:r w:rsidR="00672D36" w:rsidRPr="002B4FB3">
        <w:rPr>
          <w:rFonts w:ascii="Trebuchet MS" w:hAnsi="Trebuchet MS"/>
          <w:color w:val="244061" w:themeColor="accent1" w:themeShade="80"/>
        </w:rPr>
        <w:t>rilor astfel adoptate</w:t>
      </w:r>
      <w:r w:rsidRPr="002B4FB3">
        <w:rPr>
          <w:rFonts w:ascii="Trebuchet MS" w:hAnsi="Trebuchet MS"/>
          <w:color w:val="244061" w:themeColor="accent1" w:themeShade="80"/>
        </w:rPr>
        <w:t>;</w:t>
      </w:r>
    </w:p>
    <w:p w14:paraId="24EE81FF" w14:textId="4E89BFA5" w:rsidR="009C280E"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g)</w:t>
      </w:r>
      <w:r w:rsidR="00A276CD" w:rsidRPr="002B4FB3">
        <w:rPr>
          <w:rFonts w:ascii="Trebuchet MS" w:hAnsi="Trebuchet MS"/>
          <w:color w:val="244061" w:themeColor="accent1" w:themeShade="80"/>
        </w:rPr>
        <w:tab/>
      </w:r>
      <w:r w:rsidRPr="002B4FB3">
        <w:rPr>
          <w:rFonts w:ascii="Trebuchet MS" w:hAnsi="Trebuchet MS"/>
          <w:color w:val="244061" w:themeColor="accent1" w:themeShade="80"/>
        </w:rPr>
        <w:t xml:space="preserve">construirea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răspândirea unei culturi a prevenirii Ia nivel </w:t>
      </w:r>
      <w:r w:rsidR="009C280E" w:rsidRPr="002B4FB3">
        <w:rPr>
          <w:rFonts w:ascii="Trebuchet MS" w:hAnsi="Trebuchet MS"/>
          <w:color w:val="244061" w:themeColor="accent1" w:themeShade="80"/>
        </w:rPr>
        <w:t>național și local;</w:t>
      </w:r>
      <w:r w:rsidRPr="002B4FB3">
        <w:rPr>
          <w:rFonts w:ascii="Trebuchet MS" w:hAnsi="Trebuchet MS"/>
          <w:color w:val="244061" w:themeColor="accent1" w:themeShade="80"/>
        </w:rPr>
        <w:t xml:space="preserve"> </w:t>
      </w:r>
    </w:p>
    <w:p w14:paraId="35EED220" w14:textId="58B90F38" w:rsidR="00672D36" w:rsidRPr="002B4FB3" w:rsidRDefault="00672D36" w:rsidP="00672D3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h) </w:t>
      </w:r>
      <w:r w:rsidR="00A276CD" w:rsidRPr="002B4FB3">
        <w:rPr>
          <w:rFonts w:ascii="Trebuchet MS" w:hAnsi="Trebuchet MS"/>
          <w:color w:val="244061" w:themeColor="accent1" w:themeShade="80"/>
        </w:rPr>
        <w:tab/>
      </w:r>
      <w:r w:rsidRPr="002B4FB3">
        <w:rPr>
          <w:rFonts w:ascii="Trebuchet MS" w:hAnsi="Trebuchet MS"/>
          <w:color w:val="244061" w:themeColor="accent1" w:themeShade="80"/>
        </w:rPr>
        <w:t>p</w:t>
      </w:r>
      <w:r w:rsidR="009C280E" w:rsidRPr="002B4FB3">
        <w:rPr>
          <w:rFonts w:ascii="Trebuchet MS" w:hAnsi="Trebuchet MS"/>
          <w:color w:val="244061" w:themeColor="accent1" w:themeShade="80"/>
        </w:rPr>
        <w:t>romovarea de proiecte durabile ș</w:t>
      </w:r>
      <w:r w:rsidRPr="002B4FB3">
        <w:rPr>
          <w:rFonts w:ascii="Trebuchet MS" w:hAnsi="Trebuchet MS"/>
          <w:color w:val="244061" w:themeColor="accent1" w:themeShade="80"/>
        </w:rPr>
        <w:t xml:space="preserve">i de </w:t>
      </w:r>
      <w:r w:rsidR="009C280E" w:rsidRPr="002B4FB3">
        <w:rPr>
          <w:rFonts w:ascii="Trebuchet MS" w:hAnsi="Trebuchet MS"/>
          <w:color w:val="244061" w:themeColor="accent1" w:themeShade="80"/>
        </w:rPr>
        <w:t>inițiative</w:t>
      </w:r>
      <w:r w:rsidRPr="002B4FB3">
        <w:rPr>
          <w:rFonts w:ascii="Trebuchet MS" w:hAnsi="Trebuchet MS"/>
          <w:color w:val="244061" w:themeColor="accent1" w:themeShade="80"/>
        </w:rPr>
        <w:t xml:space="preserve"> care s</w:t>
      </w:r>
      <w:r w:rsidR="009C280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w:t>
      </w:r>
      <w:r w:rsidR="009C280E" w:rsidRPr="002B4FB3">
        <w:rPr>
          <w:rFonts w:ascii="Trebuchet MS" w:hAnsi="Trebuchet MS"/>
          <w:color w:val="244061" w:themeColor="accent1" w:themeShade="80"/>
        </w:rPr>
        <w:t>încorporeze prevenirea efectivă, mă</w:t>
      </w:r>
      <w:r w:rsidRPr="002B4FB3">
        <w:rPr>
          <w:rFonts w:ascii="Trebuchet MS" w:hAnsi="Trebuchet MS"/>
          <w:color w:val="244061" w:themeColor="accent1" w:themeShade="80"/>
        </w:rPr>
        <w:t xml:space="preserve">suri de reducere a riscului de producere unui dezastru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i de restrângere a ariilor de risc</w:t>
      </w:r>
      <w:r w:rsidR="009C280E"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precum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de proiecte orientate către </w:t>
      </w:r>
      <w:r w:rsidR="009C280E" w:rsidRPr="002B4FB3">
        <w:rPr>
          <w:rFonts w:ascii="Trebuchet MS" w:hAnsi="Trebuchet MS"/>
          <w:color w:val="244061" w:themeColor="accent1" w:themeShade="80"/>
        </w:rPr>
        <w:t>educația</w:t>
      </w:r>
      <w:r w:rsidRPr="002B4FB3">
        <w:rPr>
          <w:rFonts w:ascii="Trebuchet MS" w:hAnsi="Trebuchet MS"/>
          <w:color w:val="244061" w:themeColor="accent1" w:themeShade="80"/>
        </w:rPr>
        <w:t xml:space="preserve"> adecvat</w:t>
      </w:r>
      <w:r w:rsidR="009C280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a </w:t>
      </w:r>
      <w:r w:rsidR="009C280E" w:rsidRPr="002B4FB3">
        <w:rPr>
          <w:rFonts w:ascii="Trebuchet MS" w:hAnsi="Trebuchet MS"/>
          <w:color w:val="244061" w:themeColor="accent1" w:themeShade="80"/>
        </w:rPr>
        <w:t>comunităților</w:t>
      </w:r>
      <w:r w:rsidRPr="002B4FB3">
        <w:rPr>
          <w:rFonts w:ascii="Trebuchet MS" w:hAnsi="Trebuchet MS"/>
          <w:color w:val="244061" w:themeColor="accent1" w:themeShade="80"/>
        </w:rPr>
        <w:t xml:space="preserve"> din ariile cu risc de producere a unui dezastru, pe linia pregătirii pentru răspuns sau a informării cu anticipare </w:t>
      </w:r>
      <w:r w:rsidR="009C280E" w:rsidRPr="002B4FB3">
        <w:rPr>
          <w:rFonts w:ascii="Trebuchet MS" w:hAnsi="Trebuchet MS"/>
          <w:color w:val="244061" w:themeColor="accent1" w:themeShade="80"/>
        </w:rPr>
        <w:t>ș</w:t>
      </w:r>
      <w:r w:rsidRPr="002B4FB3">
        <w:rPr>
          <w:rFonts w:ascii="Trebuchet MS" w:hAnsi="Trebuchet MS"/>
          <w:color w:val="244061" w:themeColor="accent1" w:themeShade="80"/>
        </w:rPr>
        <w:t xml:space="preserve">i responsabilitate a </w:t>
      </w:r>
      <w:r w:rsidR="009C280E" w:rsidRPr="002B4FB3">
        <w:rPr>
          <w:rFonts w:ascii="Trebuchet MS" w:hAnsi="Trebuchet MS"/>
          <w:color w:val="244061" w:themeColor="accent1" w:themeShade="80"/>
        </w:rPr>
        <w:t>autorităților</w:t>
      </w:r>
      <w:r w:rsidRPr="002B4FB3">
        <w:rPr>
          <w:rFonts w:ascii="Trebuchet MS" w:hAnsi="Trebuchet MS"/>
          <w:color w:val="244061" w:themeColor="accent1" w:themeShade="80"/>
        </w:rPr>
        <w:t xml:space="preserve"> competente.</w:t>
      </w:r>
    </w:p>
    <w:p w14:paraId="628BDA7A" w14:textId="77777777" w:rsidR="00FD48C0" w:rsidRPr="002B4FB3" w:rsidRDefault="00FD48C0" w:rsidP="00F4049C">
      <w:pPr>
        <w:spacing w:after="0" w:line="240" w:lineRule="auto"/>
        <w:jc w:val="both"/>
        <w:rPr>
          <w:rFonts w:ascii="Trebuchet MS" w:hAnsi="Trebuchet MS" w:cs="Calibri"/>
          <w:b/>
          <w:color w:val="244061" w:themeColor="accent1" w:themeShade="80"/>
          <w:spacing w:val="1"/>
        </w:rPr>
      </w:pPr>
    </w:p>
    <w:p w14:paraId="19FE60A8" w14:textId="65476CAE" w:rsidR="00FB33F3" w:rsidRPr="002B4FB3" w:rsidRDefault="00FD48C0" w:rsidP="00F4049C">
      <w:pPr>
        <w:spacing w:after="0" w:line="240" w:lineRule="auto"/>
        <w:jc w:val="both"/>
        <w:rPr>
          <w:rFonts w:ascii="Trebuchet MS" w:hAnsi="Trebuchet MS" w:cs="Calibri"/>
          <w:b/>
          <w:color w:val="244061" w:themeColor="accent1" w:themeShade="80"/>
          <w:spacing w:val="1"/>
        </w:rPr>
      </w:pPr>
      <w:r w:rsidRPr="002B4FB3">
        <w:rPr>
          <w:rFonts w:ascii="Trebuchet MS" w:hAnsi="Trebuchet MS" w:cs="Calibri"/>
          <w:b/>
          <w:color w:val="244061" w:themeColor="accent1" w:themeShade="80"/>
          <w:spacing w:val="1"/>
        </w:rPr>
        <w:t>Necesitatea formării continue a personalului implicat în gestionarea situațiilor de urgență</w:t>
      </w:r>
    </w:p>
    <w:p w14:paraId="42DA0F5E"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Formarea continuă a personalului se realizează prin centre de formare și pregătire în descarcerare și asistență medicală de urgență, centre și poligoane de antrenament și pregătire de specialitate, organizate la nivel regional.</w:t>
      </w:r>
    </w:p>
    <w:p w14:paraId="428C744C"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Pregătirea pentru intervenție presupune:</w:t>
      </w:r>
    </w:p>
    <w:p w14:paraId="215657B6"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pregătirea serviciilor de </w:t>
      </w:r>
      <w:proofErr w:type="spellStart"/>
      <w:r w:rsidRPr="002B4FB3">
        <w:rPr>
          <w:rFonts w:ascii="Trebuchet MS" w:hAnsi="Trebuchet MS" w:cs="Calibri"/>
          <w:color w:val="244061" w:themeColor="accent1" w:themeShade="80"/>
          <w:spacing w:val="1"/>
        </w:rPr>
        <w:t>urgenţă</w:t>
      </w:r>
      <w:proofErr w:type="spellEnd"/>
      <w:r w:rsidRPr="002B4FB3">
        <w:rPr>
          <w:rFonts w:ascii="Trebuchet MS" w:hAnsi="Trebuchet MS" w:cs="Calibri"/>
          <w:color w:val="244061" w:themeColor="accent1" w:themeShade="80"/>
          <w:spacing w:val="1"/>
        </w:rPr>
        <w:t>;</w:t>
      </w:r>
    </w:p>
    <w:p w14:paraId="086F9B44"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pregătirea </w:t>
      </w:r>
      <w:proofErr w:type="spellStart"/>
      <w:r w:rsidRPr="002B4FB3">
        <w:rPr>
          <w:rFonts w:ascii="Trebuchet MS" w:hAnsi="Trebuchet MS" w:cs="Calibri"/>
          <w:color w:val="244061" w:themeColor="accent1" w:themeShade="80"/>
          <w:spacing w:val="1"/>
        </w:rPr>
        <w:t>populaţiei</w:t>
      </w:r>
      <w:proofErr w:type="spellEnd"/>
      <w:r w:rsidRPr="002B4FB3">
        <w:rPr>
          <w:rFonts w:ascii="Trebuchet MS" w:hAnsi="Trebuchet MS" w:cs="Calibri"/>
          <w:color w:val="244061" w:themeColor="accent1" w:themeShade="80"/>
          <w:spacing w:val="1"/>
        </w:rPr>
        <w:t>;</w:t>
      </w:r>
    </w:p>
    <w:p w14:paraId="3CA43162"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pregătirea </w:t>
      </w:r>
      <w:proofErr w:type="spellStart"/>
      <w:r w:rsidRPr="002B4FB3">
        <w:rPr>
          <w:rFonts w:ascii="Trebuchet MS" w:hAnsi="Trebuchet MS" w:cs="Calibri"/>
          <w:color w:val="244061" w:themeColor="accent1" w:themeShade="80"/>
          <w:spacing w:val="1"/>
        </w:rPr>
        <w:t>salariaţilor</w:t>
      </w:r>
      <w:proofErr w:type="spellEnd"/>
      <w:r w:rsidRPr="002B4FB3">
        <w:rPr>
          <w:rFonts w:ascii="Trebuchet MS" w:hAnsi="Trebuchet MS" w:cs="Calibri"/>
          <w:color w:val="244061" w:themeColor="accent1" w:themeShade="80"/>
          <w:spacing w:val="1"/>
        </w:rPr>
        <w:t>,</w:t>
      </w:r>
    </w:p>
    <w:p w14:paraId="0207407E"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pregătirea personalului cu </w:t>
      </w:r>
      <w:proofErr w:type="spellStart"/>
      <w:r w:rsidRPr="002B4FB3">
        <w:rPr>
          <w:rFonts w:ascii="Trebuchet MS" w:hAnsi="Trebuchet MS" w:cs="Calibri"/>
          <w:color w:val="244061" w:themeColor="accent1" w:themeShade="80"/>
          <w:spacing w:val="1"/>
        </w:rPr>
        <w:t>funcţii</w:t>
      </w:r>
      <w:proofErr w:type="spellEnd"/>
      <w:r w:rsidRPr="002B4FB3">
        <w:rPr>
          <w:rFonts w:ascii="Trebuchet MS" w:hAnsi="Trebuchet MS" w:cs="Calibri"/>
          <w:color w:val="244061" w:themeColor="accent1" w:themeShade="80"/>
          <w:spacing w:val="1"/>
        </w:rPr>
        <w:t xml:space="preserve"> de conducere </w:t>
      </w:r>
    </w:p>
    <w:p w14:paraId="0021406F" w14:textId="6B41C49D" w:rsidR="00FD48C0" w:rsidRPr="002B4FB3" w:rsidRDefault="00FD48C0"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pregătirea personalului de specialitate.</w:t>
      </w:r>
    </w:p>
    <w:p w14:paraId="5520A6A2"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p>
    <w:p w14:paraId="75F2C0B6"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 xml:space="preserve">Resursa umană este un element important și esențial a Inspectoratului General pentru Situații de Urgență. Aceasta trebuie să răspundă necesităților instituționale și </w:t>
      </w:r>
      <w:r w:rsidRPr="002B4FB3">
        <w:rPr>
          <w:rFonts w:ascii="Trebuchet MS" w:hAnsi="Trebuchet MS" w:cs="Calibri"/>
          <w:color w:val="244061" w:themeColor="accent1" w:themeShade="80"/>
          <w:spacing w:val="1"/>
        </w:rPr>
        <w:lastRenderedPageBreak/>
        <w:t>așteptărilor populației civile printr-un proces de adaptare succesivă, marcat de următoarele vulnerabilități:</w:t>
      </w:r>
    </w:p>
    <w:p w14:paraId="7CD7FCA6"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vârsta medie a personalului este de aproximativ 38 ani, iar pentru o perioadă de 5-10 ani va continua să crească;</w:t>
      </w:r>
    </w:p>
    <w:p w14:paraId="05047A4C"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reglementări insuficiente referitoare la specialități sau specializări;</w:t>
      </w:r>
    </w:p>
    <w:p w14:paraId="17D4712E"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condițiile de muncă ale personalului sunt parțial asigurate corect.</w:t>
      </w:r>
    </w:p>
    <w:p w14:paraId="4C06B4B2"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În ceea ce privește pregătirea personalului, există o serie de factori care îngreunează această activitate, cum ar fi:</w:t>
      </w:r>
    </w:p>
    <w:p w14:paraId="384EF957"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inexistența unui centru național de excelență în pregătirea personalului operativ cu atribuții de comandă a structurilor;</w:t>
      </w:r>
    </w:p>
    <w:p w14:paraId="48C04EEE"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numărul centrelor de antrenament și pregătire de specialitate a personalului operativ este insuficient, raportat la nevoile de pregătire identificate, precum </w:t>
      </w:r>
      <w:proofErr w:type="spellStart"/>
      <w:r w:rsidRPr="002B4FB3">
        <w:rPr>
          <w:rFonts w:ascii="Trebuchet MS" w:hAnsi="Trebuchet MS" w:cs="Calibri"/>
          <w:color w:val="244061" w:themeColor="accent1" w:themeShade="80"/>
          <w:spacing w:val="1"/>
        </w:rPr>
        <w:t>şi</w:t>
      </w:r>
      <w:proofErr w:type="spellEnd"/>
      <w:r w:rsidRPr="002B4FB3">
        <w:rPr>
          <w:rFonts w:ascii="Trebuchet MS" w:hAnsi="Trebuchet MS" w:cs="Calibri"/>
          <w:color w:val="244061" w:themeColor="accent1" w:themeShade="80"/>
          <w:spacing w:val="1"/>
        </w:rPr>
        <w:t xml:space="preserve"> dotarea precară cu echipamente a celor existente;</w:t>
      </w:r>
    </w:p>
    <w:p w14:paraId="14A0CF83"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capacitate limitată a școlilor și centrelor de formare inițială și continuă existente;</w:t>
      </w:r>
    </w:p>
    <w:p w14:paraId="7845A044"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specializarea insuficientă a personalului în anumite domenii de acțiune;</w:t>
      </w:r>
    </w:p>
    <w:p w14:paraId="22223C14"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lipsa sau insuficiența capabilităților de formare continuă pentru anumite specializări;</w:t>
      </w:r>
    </w:p>
    <w:p w14:paraId="166789FC" w14:textId="77777777" w:rsidR="00C04195"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lipsa de cursuri de </w:t>
      </w:r>
      <w:proofErr w:type="spellStart"/>
      <w:r w:rsidRPr="002B4FB3">
        <w:rPr>
          <w:rFonts w:ascii="Trebuchet MS" w:hAnsi="Trebuchet MS" w:cs="Calibri"/>
          <w:color w:val="244061" w:themeColor="accent1" w:themeShade="80"/>
          <w:spacing w:val="1"/>
        </w:rPr>
        <w:t>perfecţionare</w:t>
      </w:r>
      <w:proofErr w:type="spellEnd"/>
      <w:r w:rsidRPr="002B4FB3">
        <w:rPr>
          <w:rFonts w:ascii="Trebuchet MS" w:hAnsi="Trebuchet MS" w:cs="Calibri"/>
          <w:color w:val="244061" w:themeColor="accent1" w:themeShade="80"/>
          <w:spacing w:val="1"/>
        </w:rPr>
        <w:t xml:space="preserve"> </w:t>
      </w:r>
      <w:proofErr w:type="spellStart"/>
      <w:r w:rsidRPr="002B4FB3">
        <w:rPr>
          <w:rFonts w:ascii="Trebuchet MS" w:hAnsi="Trebuchet MS" w:cs="Calibri"/>
          <w:color w:val="244061" w:themeColor="accent1" w:themeShade="80"/>
          <w:spacing w:val="1"/>
        </w:rPr>
        <w:t>şi</w:t>
      </w:r>
      <w:proofErr w:type="spellEnd"/>
      <w:r w:rsidRPr="002B4FB3">
        <w:rPr>
          <w:rFonts w:ascii="Trebuchet MS" w:hAnsi="Trebuchet MS" w:cs="Calibri"/>
          <w:color w:val="244061" w:themeColor="accent1" w:themeShade="80"/>
          <w:spacing w:val="1"/>
        </w:rPr>
        <w:t xml:space="preserve"> pregătire multidisciplinară a personalului cu </w:t>
      </w:r>
      <w:proofErr w:type="spellStart"/>
      <w:r w:rsidRPr="002B4FB3">
        <w:rPr>
          <w:rFonts w:ascii="Trebuchet MS" w:hAnsi="Trebuchet MS" w:cs="Calibri"/>
          <w:color w:val="244061" w:themeColor="accent1" w:themeShade="80"/>
          <w:spacing w:val="1"/>
        </w:rPr>
        <w:t>atribuţii</w:t>
      </w:r>
      <w:proofErr w:type="spellEnd"/>
      <w:r w:rsidRPr="002B4FB3">
        <w:rPr>
          <w:rFonts w:ascii="Trebuchet MS" w:hAnsi="Trebuchet MS" w:cs="Calibri"/>
          <w:color w:val="244061" w:themeColor="accent1" w:themeShade="80"/>
          <w:spacing w:val="1"/>
        </w:rPr>
        <w:t xml:space="preserve"> în managementul </w:t>
      </w:r>
      <w:proofErr w:type="spellStart"/>
      <w:r w:rsidRPr="002B4FB3">
        <w:rPr>
          <w:rFonts w:ascii="Trebuchet MS" w:hAnsi="Trebuchet MS" w:cs="Calibri"/>
          <w:color w:val="244061" w:themeColor="accent1" w:themeShade="80"/>
          <w:spacing w:val="1"/>
        </w:rPr>
        <w:t>situaţiilor</w:t>
      </w:r>
      <w:proofErr w:type="spellEnd"/>
      <w:r w:rsidRPr="002B4FB3">
        <w:rPr>
          <w:rFonts w:ascii="Trebuchet MS" w:hAnsi="Trebuchet MS" w:cs="Calibri"/>
          <w:color w:val="244061" w:themeColor="accent1" w:themeShade="80"/>
          <w:spacing w:val="1"/>
        </w:rPr>
        <w:t xml:space="preserve"> de </w:t>
      </w:r>
      <w:proofErr w:type="spellStart"/>
      <w:r w:rsidRPr="002B4FB3">
        <w:rPr>
          <w:rFonts w:ascii="Trebuchet MS" w:hAnsi="Trebuchet MS" w:cs="Calibri"/>
          <w:color w:val="244061" w:themeColor="accent1" w:themeShade="80"/>
          <w:spacing w:val="1"/>
        </w:rPr>
        <w:t>urgenţă</w:t>
      </w:r>
      <w:proofErr w:type="spellEnd"/>
      <w:r w:rsidRPr="002B4FB3">
        <w:rPr>
          <w:rFonts w:ascii="Trebuchet MS" w:hAnsi="Trebuchet MS" w:cs="Calibri"/>
          <w:color w:val="244061" w:themeColor="accent1" w:themeShade="80"/>
          <w:spacing w:val="1"/>
        </w:rPr>
        <w:t xml:space="preserve"> (cercetarea cauzelor de incendiu, managementul </w:t>
      </w:r>
      <w:proofErr w:type="spellStart"/>
      <w:r w:rsidRPr="002B4FB3">
        <w:rPr>
          <w:rFonts w:ascii="Trebuchet MS" w:hAnsi="Trebuchet MS" w:cs="Calibri"/>
          <w:color w:val="244061" w:themeColor="accent1" w:themeShade="80"/>
          <w:spacing w:val="1"/>
        </w:rPr>
        <w:t>situaţiilor</w:t>
      </w:r>
      <w:proofErr w:type="spellEnd"/>
      <w:r w:rsidRPr="002B4FB3">
        <w:rPr>
          <w:rFonts w:ascii="Trebuchet MS" w:hAnsi="Trebuchet MS" w:cs="Calibri"/>
          <w:color w:val="244061" w:themeColor="accent1" w:themeShade="80"/>
          <w:spacing w:val="1"/>
        </w:rPr>
        <w:t xml:space="preserve"> de </w:t>
      </w:r>
      <w:proofErr w:type="spellStart"/>
      <w:r w:rsidRPr="002B4FB3">
        <w:rPr>
          <w:rFonts w:ascii="Trebuchet MS" w:hAnsi="Trebuchet MS" w:cs="Calibri"/>
          <w:color w:val="244061" w:themeColor="accent1" w:themeShade="80"/>
          <w:spacing w:val="1"/>
        </w:rPr>
        <w:t>urgenţă</w:t>
      </w:r>
      <w:proofErr w:type="spellEnd"/>
      <w:r w:rsidRPr="002B4FB3">
        <w:rPr>
          <w:rFonts w:ascii="Trebuchet MS" w:hAnsi="Trebuchet MS" w:cs="Calibri"/>
          <w:color w:val="244061" w:themeColor="accent1" w:themeShade="80"/>
          <w:spacing w:val="1"/>
        </w:rPr>
        <w:t>, management logistic, etc.;</w:t>
      </w:r>
    </w:p>
    <w:p w14:paraId="60A57F79" w14:textId="1D253D4D" w:rsidR="00FD48C0" w:rsidRPr="002B4FB3" w:rsidRDefault="00C04195" w:rsidP="00C04195">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nevoia realizării de schimburi de </w:t>
      </w:r>
      <w:proofErr w:type="spellStart"/>
      <w:r w:rsidRPr="002B4FB3">
        <w:rPr>
          <w:rFonts w:ascii="Trebuchet MS" w:hAnsi="Trebuchet MS" w:cs="Calibri"/>
          <w:color w:val="244061" w:themeColor="accent1" w:themeShade="80"/>
          <w:spacing w:val="1"/>
        </w:rPr>
        <w:t>experienţă</w:t>
      </w:r>
      <w:proofErr w:type="spellEnd"/>
      <w:r w:rsidRPr="002B4FB3">
        <w:rPr>
          <w:rFonts w:ascii="Trebuchet MS" w:hAnsi="Trebuchet MS" w:cs="Calibri"/>
          <w:color w:val="244061" w:themeColor="accent1" w:themeShade="80"/>
          <w:spacing w:val="1"/>
        </w:rPr>
        <w:t xml:space="preserve">, programe de </w:t>
      </w:r>
      <w:proofErr w:type="spellStart"/>
      <w:r w:rsidRPr="002B4FB3">
        <w:rPr>
          <w:rFonts w:ascii="Trebuchet MS" w:hAnsi="Trebuchet MS" w:cs="Calibri"/>
          <w:color w:val="244061" w:themeColor="accent1" w:themeShade="80"/>
          <w:spacing w:val="1"/>
        </w:rPr>
        <w:t>perfecţionare</w:t>
      </w:r>
      <w:proofErr w:type="spellEnd"/>
      <w:r w:rsidRPr="002B4FB3">
        <w:rPr>
          <w:rFonts w:ascii="Trebuchet MS" w:hAnsi="Trebuchet MS" w:cs="Calibri"/>
          <w:color w:val="244061" w:themeColor="accent1" w:themeShade="80"/>
          <w:spacing w:val="1"/>
        </w:rPr>
        <w:t xml:space="preserve"> la nivel </w:t>
      </w:r>
      <w:proofErr w:type="spellStart"/>
      <w:r w:rsidRPr="002B4FB3">
        <w:rPr>
          <w:rFonts w:ascii="Trebuchet MS" w:hAnsi="Trebuchet MS" w:cs="Calibri"/>
          <w:color w:val="244061" w:themeColor="accent1" w:themeShade="80"/>
          <w:spacing w:val="1"/>
        </w:rPr>
        <w:t>naţional</w:t>
      </w:r>
      <w:proofErr w:type="spellEnd"/>
      <w:r w:rsidRPr="002B4FB3">
        <w:rPr>
          <w:rFonts w:ascii="Trebuchet MS" w:hAnsi="Trebuchet MS" w:cs="Calibri"/>
          <w:color w:val="244061" w:themeColor="accent1" w:themeShade="80"/>
          <w:spacing w:val="1"/>
        </w:rPr>
        <w:t xml:space="preserve"> </w:t>
      </w:r>
      <w:proofErr w:type="spellStart"/>
      <w:r w:rsidRPr="002B4FB3">
        <w:rPr>
          <w:rFonts w:ascii="Trebuchet MS" w:hAnsi="Trebuchet MS" w:cs="Calibri"/>
          <w:color w:val="244061" w:themeColor="accent1" w:themeShade="80"/>
          <w:spacing w:val="1"/>
        </w:rPr>
        <w:t>şi</w:t>
      </w:r>
      <w:proofErr w:type="spellEnd"/>
      <w:r w:rsidRPr="002B4FB3">
        <w:rPr>
          <w:rFonts w:ascii="Trebuchet MS" w:hAnsi="Trebuchet MS" w:cs="Calibri"/>
          <w:color w:val="244061" w:themeColor="accent1" w:themeShade="80"/>
          <w:spacing w:val="1"/>
        </w:rPr>
        <w:t xml:space="preserve"> </w:t>
      </w:r>
      <w:proofErr w:type="spellStart"/>
      <w:r w:rsidRPr="002B4FB3">
        <w:rPr>
          <w:rFonts w:ascii="Trebuchet MS" w:hAnsi="Trebuchet MS" w:cs="Calibri"/>
          <w:color w:val="244061" w:themeColor="accent1" w:themeShade="80"/>
          <w:spacing w:val="1"/>
        </w:rPr>
        <w:t>internaţional</w:t>
      </w:r>
      <w:proofErr w:type="spellEnd"/>
      <w:r w:rsidRPr="002B4FB3">
        <w:rPr>
          <w:rFonts w:ascii="Trebuchet MS" w:hAnsi="Trebuchet MS" w:cs="Calibri"/>
          <w:color w:val="244061" w:themeColor="accent1" w:themeShade="80"/>
          <w:spacing w:val="1"/>
        </w:rPr>
        <w:t xml:space="preserve"> cu alte </w:t>
      </w:r>
      <w:proofErr w:type="spellStart"/>
      <w:r w:rsidRPr="002B4FB3">
        <w:rPr>
          <w:rFonts w:ascii="Trebuchet MS" w:hAnsi="Trebuchet MS" w:cs="Calibri"/>
          <w:color w:val="244061" w:themeColor="accent1" w:themeShade="80"/>
          <w:spacing w:val="1"/>
        </w:rPr>
        <w:t>instituţii</w:t>
      </w:r>
      <w:proofErr w:type="spellEnd"/>
      <w:r w:rsidRPr="002B4FB3">
        <w:rPr>
          <w:rFonts w:ascii="Trebuchet MS" w:hAnsi="Trebuchet MS" w:cs="Calibri"/>
          <w:color w:val="244061" w:themeColor="accent1" w:themeShade="80"/>
          <w:spacing w:val="1"/>
        </w:rPr>
        <w:t xml:space="preserve"> similare pentru </w:t>
      </w:r>
      <w:proofErr w:type="spellStart"/>
      <w:r w:rsidRPr="002B4FB3">
        <w:rPr>
          <w:rFonts w:ascii="Trebuchet MS" w:hAnsi="Trebuchet MS" w:cs="Calibri"/>
          <w:color w:val="244061" w:themeColor="accent1" w:themeShade="80"/>
          <w:spacing w:val="1"/>
        </w:rPr>
        <w:t>îmbunătăţirea</w:t>
      </w:r>
      <w:proofErr w:type="spellEnd"/>
      <w:r w:rsidRPr="002B4FB3">
        <w:rPr>
          <w:rFonts w:ascii="Trebuchet MS" w:hAnsi="Trebuchet MS" w:cs="Calibri"/>
          <w:color w:val="244061" w:themeColor="accent1" w:themeShade="80"/>
          <w:spacing w:val="1"/>
        </w:rPr>
        <w:t xml:space="preserve"> </w:t>
      </w:r>
      <w:proofErr w:type="spellStart"/>
      <w:r w:rsidRPr="002B4FB3">
        <w:rPr>
          <w:rFonts w:ascii="Trebuchet MS" w:hAnsi="Trebuchet MS" w:cs="Calibri"/>
          <w:color w:val="244061" w:themeColor="accent1" w:themeShade="80"/>
          <w:spacing w:val="1"/>
        </w:rPr>
        <w:t>calităţii</w:t>
      </w:r>
      <w:proofErr w:type="spellEnd"/>
      <w:r w:rsidRPr="002B4FB3">
        <w:rPr>
          <w:rFonts w:ascii="Trebuchet MS" w:hAnsi="Trebuchet MS" w:cs="Calibri"/>
          <w:color w:val="244061" w:themeColor="accent1" w:themeShade="80"/>
          <w:spacing w:val="1"/>
        </w:rPr>
        <w:t xml:space="preserve"> serviciilor.</w:t>
      </w:r>
    </w:p>
    <w:p w14:paraId="48183101" w14:textId="050219C0" w:rsidR="00FD48C0" w:rsidRPr="002B4FB3" w:rsidRDefault="00C04195"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Elaborarea și derularea unor programe multidisciplinare de perfecționare a personalului din cadrul serviciilor profesioniste pentru situații de urgență au un impact asupra creșterii numărului de persoane care beneficiază de servicii specifice la nivelul comunităților, preponderent la nivelul unor grupuri vulnerabile: persoane cu dezabilități, persoane vârstnice, persoane care trăiesc în comunități izolate, sau alte categorii de grupuri vulnerabile ca urmare a unor bariere geografice, de transport, de costuri sau de altă natură.</w:t>
      </w:r>
    </w:p>
    <w:p w14:paraId="6BEB62E1" w14:textId="3B66F4AA" w:rsidR="00C04195" w:rsidRPr="002B4FB3" w:rsidRDefault="00785906" w:rsidP="00FD48C0">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 xml:space="preserve">Formarea continuă a personalului implicat în gestionarea situațiilor de urgență va avea ca </w:t>
      </w:r>
      <w:r w:rsidR="00AF15BC" w:rsidRPr="002B4FB3">
        <w:rPr>
          <w:rFonts w:ascii="Trebuchet MS" w:hAnsi="Trebuchet MS" w:cs="Calibri"/>
          <w:color w:val="244061" w:themeColor="accent1" w:themeShade="80"/>
          <w:spacing w:val="1"/>
        </w:rPr>
        <w:t>efect</w:t>
      </w:r>
      <w:r w:rsidR="00AF15BC" w:rsidRPr="002B4FB3">
        <w:rPr>
          <w:rFonts w:ascii="Trebuchet MS" w:hAnsi="Trebuchet MS"/>
        </w:rPr>
        <w:t xml:space="preserve"> </w:t>
      </w:r>
      <w:r w:rsidR="00AF15BC" w:rsidRPr="002B4FB3">
        <w:rPr>
          <w:rFonts w:ascii="Trebuchet MS" w:hAnsi="Trebuchet MS" w:cs="Calibri"/>
          <w:color w:val="244061" w:themeColor="accent1" w:themeShade="80"/>
          <w:spacing w:val="1"/>
        </w:rPr>
        <w:t>îmbunătățirea nivelului de calificare pentru categoriile de personal cu atribuții în gestionarea situațiilor de urgență, prin intermediul programului multidisciplinar integrat de formare profesională, rezultatul pe termen lung fiind</w:t>
      </w:r>
      <w:r w:rsidR="00C04195" w:rsidRPr="002B4FB3">
        <w:rPr>
          <w:rFonts w:ascii="Trebuchet MS" w:hAnsi="Trebuchet MS" w:cs="Calibri"/>
          <w:color w:val="244061" w:themeColor="accent1" w:themeShade="80"/>
          <w:spacing w:val="1"/>
        </w:rPr>
        <w:t xml:space="preserve"> profesionalizarea resurselor umane din cadrul serviciilor profesioniste pentru situații de urgență și implicit creșterea calității vieții cetățenilor, contribuind, totodată la reducerea timpului de răspuns la solicitările de intervenție în cazul producerii unor situații de urgență, precum și la reducerea numărului de decese cauzate de accidente (preponderant accidente rutiere).</w:t>
      </w:r>
      <w:r w:rsidR="00AF15BC" w:rsidRPr="002B4FB3">
        <w:rPr>
          <w:rFonts w:ascii="Trebuchet MS" w:hAnsi="Trebuchet MS"/>
        </w:rPr>
        <w:t xml:space="preserve"> </w:t>
      </w:r>
    </w:p>
    <w:p w14:paraId="3A0F7895" w14:textId="224C4426" w:rsidR="00D76EAE" w:rsidRPr="002B4FB3" w:rsidRDefault="00D76EAE" w:rsidP="00D76EAE">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Necesarul de formare în cadrul structurilor subordonate IGSU precum și a structurilor aflate în coordonarea sau în parteneriat cu IGSU este foarte mare, oportunitatea finanțării prin Programul Operațional Capital Uman fiind deosebit de importantă deoarece va permite realizarea următoarelor obiective:</w:t>
      </w:r>
    </w:p>
    <w:p w14:paraId="7E91C3B7" w14:textId="77777777" w:rsidR="00D76EAE" w:rsidRPr="002B4FB3" w:rsidRDefault="00D76EAE" w:rsidP="00D76EAE">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Creșterea capacității de răspuns a tuturor serviciilor de urgență și creșterea calității serviciilor oferite populației prin creșterea competențelor profesionale a personalului acestora;</w:t>
      </w:r>
    </w:p>
    <w:p w14:paraId="390E50A5" w14:textId="77777777" w:rsidR="00D76EAE" w:rsidRPr="002B4FB3" w:rsidRDefault="00D76EAE" w:rsidP="00D76EAE">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lastRenderedPageBreak/>
        <w:t>•</w:t>
      </w:r>
      <w:r w:rsidRPr="002B4FB3">
        <w:rPr>
          <w:rFonts w:ascii="Trebuchet MS" w:hAnsi="Trebuchet MS" w:cs="Calibri"/>
          <w:color w:val="244061" w:themeColor="accent1" w:themeShade="80"/>
          <w:spacing w:val="1"/>
        </w:rPr>
        <w:tab/>
        <w:t>Creșterea calității și a numărului programelor de formare profesională destinate serviciilor de urgență;</w:t>
      </w:r>
    </w:p>
    <w:p w14:paraId="403D36F7" w14:textId="7538ABDF" w:rsidR="00C04195" w:rsidRPr="002B4FB3" w:rsidRDefault="00D76EAE" w:rsidP="00D76EAE">
      <w:pPr>
        <w:spacing w:after="0" w:line="240" w:lineRule="auto"/>
        <w:jc w:val="both"/>
        <w:rPr>
          <w:rFonts w:ascii="Trebuchet MS" w:hAnsi="Trebuchet MS" w:cs="Calibri"/>
          <w:color w:val="244061" w:themeColor="accent1" w:themeShade="80"/>
          <w:spacing w:val="1"/>
        </w:rPr>
      </w:pPr>
      <w:r w:rsidRPr="002B4FB3">
        <w:rPr>
          <w:rFonts w:ascii="Trebuchet MS" w:hAnsi="Trebuchet MS" w:cs="Calibri"/>
          <w:color w:val="244061" w:themeColor="accent1" w:themeShade="80"/>
          <w:spacing w:val="1"/>
        </w:rPr>
        <w:t>•</w:t>
      </w:r>
      <w:r w:rsidRPr="002B4FB3">
        <w:rPr>
          <w:rFonts w:ascii="Trebuchet MS" w:hAnsi="Trebuchet MS" w:cs="Calibri"/>
          <w:color w:val="244061" w:themeColor="accent1" w:themeShade="80"/>
          <w:spacing w:val="1"/>
        </w:rPr>
        <w:tab/>
        <w:t xml:space="preserve">Îmbunătățirea </w:t>
      </w:r>
      <w:proofErr w:type="spellStart"/>
      <w:r w:rsidRPr="002B4FB3">
        <w:rPr>
          <w:rFonts w:ascii="Trebuchet MS" w:hAnsi="Trebuchet MS" w:cs="Calibri"/>
          <w:color w:val="244061" w:themeColor="accent1" w:themeShade="80"/>
          <w:spacing w:val="1"/>
        </w:rPr>
        <w:t>competent</w:t>
      </w:r>
      <w:r w:rsidRPr="002B4FB3">
        <w:rPr>
          <w:rFonts w:ascii="Arial" w:hAnsi="Arial" w:cs="Arial"/>
          <w:color w:val="244061" w:themeColor="accent1" w:themeShade="80"/>
          <w:spacing w:val="1"/>
        </w:rPr>
        <w:t>̦</w:t>
      </w:r>
      <w:r w:rsidRPr="002B4FB3">
        <w:rPr>
          <w:rFonts w:ascii="Trebuchet MS" w:hAnsi="Trebuchet MS" w:cs="Calibri"/>
          <w:color w:val="244061" w:themeColor="accent1" w:themeShade="80"/>
          <w:spacing w:val="1"/>
        </w:rPr>
        <w:t>elor</w:t>
      </w:r>
      <w:proofErr w:type="spellEnd"/>
      <w:r w:rsidRPr="002B4FB3">
        <w:rPr>
          <w:rFonts w:ascii="Trebuchet MS" w:hAnsi="Trebuchet MS" w:cs="Calibri"/>
          <w:color w:val="244061" w:themeColor="accent1" w:themeShade="80"/>
          <w:spacing w:val="1"/>
        </w:rPr>
        <w:t xml:space="preserve"> personalului din cadrul serviciilor de urgen</w:t>
      </w:r>
      <w:r w:rsidRPr="002B4FB3">
        <w:rPr>
          <w:rFonts w:ascii="Trebuchet MS" w:hAnsi="Trebuchet MS" w:cs="Trebuchet MS"/>
          <w:color w:val="244061" w:themeColor="accent1" w:themeShade="80"/>
          <w:spacing w:val="1"/>
        </w:rPr>
        <w:t>ță</w:t>
      </w:r>
      <w:r w:rsidRPr="002B4FB3">
        <w:rPr>
          <w:rFonts w:ascii="Trebuchet MS" w:hAnsi="Trebuchet MS" w:cs="Calibri"/>
          <w:color w:val="244061" w:themeColor="accent1" w:themeShade="80"/>
          <w:spacing w:val="1"/>
        </w:rPr>
        <w:t xml:space="preserve"> </w:t>
      </w:r>
      <w:r w:rsidRPr="002B4FB3">
        <w:rPr>
          <w:rFonts w:ascii="Trebuchet MS" w:hAnsi="Trebuchet MS" w:cs="Trebuchet MS"/>
          <w:color w:val="244061" w:themeColor="accent1" w:themeShade="80"/>
          <w:spacing w:val="1"/>
        </w:rPr>
        <w:t>î</w:t>
      </w:r>
      <w:r w:rsidRPr="002B4FB3">
        <w:rPr>
          <w:rFonts w:ascii="Trebuchet MS" w:hAnsi="Trebuchet MS" w:cs="Calibri"/>
          <w:color w:val="244061" w:themeColor="accent1" w:themeShade="80"/>
          <w:spacing w:val="1"/>
        </w:rPr>
        <w:t>n vederea promov</w:t>
      </w:r>
      <w:r w:rsidRPr="002B4FB3">
        <w:rPr>
          <w:rFonts w:ascii="Trebuchet MS" w:hAnsi="Trebuchet MS" w:cs="Trebuchet MS"/>
          <w:color w:val="244061" w:themeColor="accent1" w:themeShade="80"/>
          <w:spacing w:val="1"/>
        </w:rPr>
        <w:t>ă</w:t>
      </w:r>
      <w:r w:rsidRPr="002B4FB3">
        <w:rPr>
          <w:rFonts w:ascii="Trebuchet MS" w:hAnsi="Trebuchet MS" w:cs="Calibri"/>
          <w:color w:val="244061" w:themeColor="accent1" w:themeShade="80"/>
          <w:spacing w:val="1"/>
        </w:rPr>
        <w:t>rii unor servicii de calitate orientate pe nevoile comunit</w:t>
      </w:r>
      <w:r w:rsidRPr="002B4FB3">
        <w:rPr>
          <w:rFonts w:ascii="Trebuchet MS" w:hAnsi="Trebuchet MS" w:cs="Trebuchet MS"/>
          <w:color w:val="244061" w:themeColor="accent1" w:themeShade="80"/>
          <w:spacing w:val="1"/>
        </w:rPr>
        <w:t>ăț</w:t>
      </w:r>
      <w:r w:rsidRPr="002B4FB3">
        <w:rPr>
          <w:rFonts w:ascii="Trebuchet MS" w:hAnsi="Trebuchet MS" w:cs="Calibri"/>
          <w:color w:val="244061" w:themeColor="accent1" w:themeShade="80"/>
          <w:spacing w:val="1"/>
        </w:rPr>
        <w:t xml:space="preserve">ilor, dar </w:t>
      </w:r>
      <w:r w:rsidRPr="002B4FB3">
        <w:rPr>
          <w:rFonts w:ascii="Trebuchet MS" w:hAnsi="Trebuchet MS" w:cs="Trebuchet MS"/>
          <w:color w:val="244061" w:themeColor="accent1" w:themeShade="80"/>
          <w:spacing w:val="1"/>
        </w:rPr>
        <w:t>ș</w:t>
      </w:r>
      <w:r w:rsidRPr="002B4FB3">
        <w:rPr>
          <w:rFonts w:ascii="Trebuchet MS" w:hAnsi="Trebuchet MS" w:cs="Calibri"/>
          <w:color w:val="244061" w:themeColor="accent1" w:themeShade="80"/>
          <w:spacing w:val="1"/>
        </w:rPr>
        <w:t>i a societ</w:t>
      </w:r>
      <w:r w:rsidRPr="002B4FB3">
        <w:rPr>
          <w:rFonts w:ascii="Trebuchet MS" w:hAnsi="Trebuchet MS" w:cs="Trebuchet MS"/>
          <w:color w:val="244061" w:themeColor="accent1" w:themeShade="80"/>
          <w:spacing w:val="1"/>
        </w:rPr>
        <w:t>ăț</w:t>
      </w:r>
      <w:r w:rsidRPr="002B4FB3">
        <w:rPr>
          <w:rFonts w:ascii="Trebuchet MS" w:hAnsi="Trebuchet MS" w:cs="Calibri"/>
          <w:color w:val="244061" w:themeColor="accent1" w:themeShade="80"/>
          <w:spacing w:val="1"/>
        </w:rPr>
        <w:t xml:space="preserve">ii </w:t>
      </w:r>
      <w:r w:rsidRPr="002B4FB3">
        <w:rPr>
          <w:rFonts w:ascii="Trebuchet MS" w:hAnsi="Trebuchet MS" w:cs="Trebuchet MS"/>
          <w:color w:val="244061" w:themeColor="accent1" w:themeShade="80"/>
          <w:spacing w:val="1"/>
        </w:rPr>
        <w:t>î</w:t>
      </w:r>
      <w:r w:rsidRPr="002B4FB3">
        <w:rPr>
          <w:rFonts w:ascii="Trebuchet MS" w:hAnsi="Trebuchet MS" w:cs="Calibri"/>
          <w:color w:val="244061" w:themeColor="accent1" w:themeShade="80"/>
          <w:spacing w:val="1"/>
        </w:rPr>
        <w:t>n ansamblu.</w:t>
      </w:r>
    </w:p>
    <w:p w14:paraId="631CCA5A" w14:textId="77777777" w:rsidR="00FD48C0" w:rsidRPr="002B4FB3" w:rsidRDefault="00FD48C0" w:rsidP="00FD48C0">
      <w:pPr>
        <w:spacing w:after="0" w:line="240" w:lineRule="auto"/>
        <w:jc w:val="both"/>
        <w:rPr>
          <w:rFonts w:ascii="Trebuchet MS" w:hAnsi="Trebuchet MS" w:cs="Calibri"/>
          <w:color w:val="244061" w:themeColor="accent1" w:themeShade="80"/>
          <w:spacing w:val="1"/>
        </w:rPr>
      </w:pPr>
    </w:p>
    <w:p w14:paraId="59CFFB8E" w14:textId="77777777" w:rsidR="003928E6" w:rsidRPr="002B4FB3" w:rsidRDefault="003928E6" w:rsidP="007850EA">
      <w:pPr>
        <w:autoSpaceDE w:val="0"/>
        <w:autoSpaceDN w:val="0"/>
        <w:adjustRightInd w:val="0"/>
        <w:spacing w:after="0" w:line="240" w:lineRule="auto"/>
        <w:jc w:val="both"/>
        <w:rPr>
          <w:rFonts w:ascii="Trebuchet MS" w:hAnsi="Trebuchet MS"/>
          <w:color w:val="244061" w:themeColor="accent1" w:themeShade="80"/>
        </w:rPr>
      </w:pPr>
    </w:p>
    <w:p w14:paraId="0243CF6E" w14:textId="35FEA8F0" w:rsidR="00FB6488" w:rsidRPr="002B4FB3" w:rsidRDefault="000C44A2" w:rsidP="005E7DF6">
      <w:pPr>
        <w:pStyle w:val="Corptext"/>
        <w:jc w:val="both"/>
        <w:outlineLvl w:val="1"/>
        <w:rPr>
          <w:rFonts w:ascii="Trebuchet MS" w:hAnsi="Trebuchet MS"/>
          <w:b/>
          <w:color w:val="244061" w:themeColor="accent1" w:themeShade="80"/>
        </w:rPr>
      </w:pPr>
      <w:bookmarkStart w:id="4" w:name="_Toc7783392"/>
      <w:r w:rsidRPr="002B4FB3">
        <w:rPr>
          <w:rFonts w:ascii="Trebuchet MS" w:hAnsi="Trebuchet MS"/>
          <w:b/>
          <w:color w:val="244061" w:themeColor="accent1" w:themeShade="80"/>
        </w:rPr>
        <w:t>1.</w:t>
      </w:r>
      <w:r w:rsidR="006C6048" w:rsidRPr="002B4FB3">
        <w:rPr>
          <w:rFonts w:ascii="Trebuchet MS" w:hAnsi="Trebuchet MS"/>
          <w:b/>
          <w:color w:val="244061" w:themeColor="accent1" w:themeShade="80"/>
        </w:rPr>
        <w:t>2</w:t>
      </w:r>
      <w:r w:rsidR="00FB6488" w:rsidRPr="002B4FB3">
        <w:rPr>
          <w:rFonts w:ascii="Trebuchet MS" w:hAnsi="Trebuchet MS"/>
          <w:b/>
          <w:color w:val="244061" w:themeColor="accent1" w:themeShade="80"/>
        </w:rPr>
        <w:t xml:space="preserve"> Axa prioritară, prioritatea de investiții, obiectiv specific, rezultat așteptat</w:t>
      </w:r>
      <w:bookmarkEnd w:id="4"/>
    </w:p>
    <w:p w14:paraId="7FA49C15" w14:textId="44C1BAE1" w:rsidR="000C44A2" w:rsidRPr="002B4FB3" w:rsidRDefault="000C44A2" w:rsidP="006C6048">
      <w:pPr>
        <w:numPr>
          <w:ilvl w:val="0"/>
          <w:numId w:val="2"/>
        </w:numPr>
        <w:suppressAutoHyphens/>
        <w:spacing w:before="120" w:after="12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Axa prioritară </w:t>
      </w:r>
      <w:r w:rsidR="006C6048" w:rsidRPr="002B4FB3">
        <w:rPr>
          <w:rFonts w:ascii="Trebuchet MS" w:hAnsi="Trebuchet MS"/>
          <w:b/>
          <w:color w:val="244061" w:themeColor="accent1" w:themeShade="80"/>
        </w:rPr>
        <w:t>4 - Incluziunea socială și combaterea sărăciei</w:t>
      </w:r>
    </w:p>
    <w:p w14:paraId="56196760" w14:textId="0F35D6E3" w:rsidR="00EF6ACE" w:rsidRPr="002B4FB3" w:rsidRDefault="000C44A2" w:rsidP="006C6048">
      <w:pPr>
        <w:numPr>
          <w:ilvl w:val="0"/>
          <w:numId w:val="2"/>
        </w:numPr>
        <w:suppressAutoHyphens/>
        <w:spacing w:before="120" w:after="12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Obiectivul tematic </w:t>
      </w:r>
      <w:r w:rsidR="006C6048" w:rsidRPr="002B4FB3">
        <w:rPr>
          <w:rFonts w:ascii="Trebuchet MS" w:hAnsi="Trebuchet MS"/>
          <w:b/>
          <w:color w:val="244061" w:themeColor="accent1" w:themeShade="80"/>
        </w:rPr>
        <w:t>9: Promovarea incluziunii sociale, combaterea sărăciei și a oricărei forme de discriminare</w:t>
      </w:r>
    </w:p>
    <w:p w14:paraId="02BF5B10" w14:textId="0049C640" w:rsidR="00C94189" w:rsidRPr="002B4FB3" w:rsidRDefault="000C44A2" w:rsidP="006C6048">
      <w:pPr>
        <w:numPr>
          <w:ilvl w:val="0"/>
          <w:numId w:val="2"/>
        </w:numPr>
        <w:suppressAutoHyphens/>
        <w:spacing w:before="120" w:after="12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 xml:space="preserve">Prioritatea de investiții </w:t>
      </w:r>
      <w:r w:rsidR="006C6048" w:rsidRPr="002B4FB3">
        <w:rPr>
          <w:rFonts w:ascii="Trebuchet MS" w:hAnsi="Trebuchet MS"/>
          <w:b/>
          <w:color w:val="244061" w:themeColor="accent1" w:themeShade="80"/>
        </w:rPr>
        <w:t>9.iv: Creșterea accesului la servicii accesibile, durabile și de înaltă calitate, inclusiv asistență medicală și servicii sociale de interes general</w:t>
      </w:r>
    </w:p>
    <w:p w14:paraId="13679DE1" w14:textId="1A31C24C" w:rsidR="00BD0C0F" w:rsidRPr="002B4FB3" w:rsidRDefault="00F32534" w:rsidP="00296C4F">
      <w:pPr>
        <w:numPr>
          <w:ilvl w:val="0"/>
          <w:numId w:val="2"/>
        </w:numPr>
        <w:suppressAutoHyphens/>
        <w:spacing w:after="0" w:line="240" w:lineRule="auto"/>
        <w:ind w:left="720"/>
        <w:jc w:val="both"/>
        <w:rPr>
          <w:rFonts w:ascii="Trebuchet MS" w:hAnsi="Trebuchet MS"/>
          <w:color w:val="244061" w:themeColor="accent1" w:themeShade="80"/>
        </w:rPr>
      </w:pPr>
      <w:r w:rsidRPr="002B4FB3">
        <w:rPr>
          <w:rFonts w:ascii="Trebuchet MS" w:hAnsi="Trebuchet MS"/>
          <w:b/>
          <w:color w:val="244061" w:themeColor="accent1" w:themeShade="80"/>
        </w:rPr>
        <w:t>Obiectiv</w:t>
      </w:r>
      <w:r w:rsidR="00D44CD5" w:rsidRPr="002B4FB3">
        <w:rPr>
          <w:rFonts w:ascii="Trebuchet MS" w:hAnsi="Trebuchet MS"/>
          <w:b/>
          <w:color w:val="244061" w:themeColor="accent1" w:themeShade="80"/>
        </w:rPr>
        <w:t>ul</w:t>
      </w:r>
      <w:r w:rsidRPr="002B4FB3">
        <w:rPr>
          <w:rFonts w:ascii="Trebuchet MS" w:hAnsi="Trebuchet MS"/>
          <w:b/>
          <w:color w:val="244061" w:themeColor="accent1" w:themeShade="80"/>
        </w:rPr>
        <w:t xml:space="preserve"> specific</w:t>
      </w:r>
      <w:r w:rsidR="009C59B7" w:rsidRPr="002B4FB3">
        <w:rPr>
          <w:rFonts w:ascii="Trebuchet MS" w:hAnsi="Trebuchet MS"/>
          <w:b/>
          <w:color w:val="244061" w:themeColor="accent1" w:themeShade="80"/>
        </w:rPr>
        <w:t xml:space="preserve"> </w:t>
      </w:r>
    </w:p>
    <w:p w14:paraId="01F790F0" w14:textId="77777777" w:rsidR="009C59B7" w:rsidRPr="002B4FB3" w:rsidRDefault="009C59B7" w:rsidP="009C59B7">
      <w:pPr>
        <w:suppressAutoHyphens/>
        <w:spacing w:after="0" w:line="240" w:lineRule="auto"/>
        <w:ind w:left="720"/>
        <w:jc w:val="both"/>
        <w:rPr>
          <w:rFonts w:ascii="Trebuchet MS" w:hAnsi="Trebuchet MS"/>
          <w:color w:val="244061" w:themeColor="accent1" w:themeShade="80"/>
        </w:rPr>
      </w:pPr>
    </w:p>
    <w:p w14:paraId="0B150886" w14:textId="173AA776" w:rsidR="00F32534" w:rsidRPr="002B4FB3" w:rsidRDefault="00F32534" w:rsidP="00F32534">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În cadrul prezentului apel de proiecte </w:t>
      </w:r>
      <w:r w:rsidR="00D44CD5" w:rsidRPr="002B4FB3">
        <w:rPr>
          <w:rFonts w:ascii="Trebuchet MS" w:hAnsi="Trebuchet MS"/>
          <w:color w:val="244061" w:themeColor="accent1" w:themeShade="80"/>
        </w:rPr>
        <w:t>este</w:t>
      </w:r>
      <w:r w:rsidR="001D1652"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viza</w:t>
      </w:r>
      <w:r w:rsidR="00D44CD5" w:rsidRPr="002B4FB3">
        <w:rPr>
          <w:rFonts w:ascii="Trebuchet MS" w:hAnsi="Trebuchet MS"/>
          <w:color w:val="244061" w:themeColor="accent1" w:themeShade="80"/>
        </w:rPr>
        <w:t>t</w:t>
      </w:r>
      <w:r w:rsidRPr="002B4FB3">
        <w:rPr>
          <w:rFonts w:ascii="Trebuchet MS" w:hAnsi="Trebuchet MS"/>
          <w:color w:val="244061" w:themeColor="accent1" w:themeShade="80"/>
        </w:rPr>
        <w:t xml:space="preserve"> următor</w:t>
      </w:r>
      <w:r w:rsidR="00D44CD5" w:rsidRPr="002B4FB3">
        <w:rPr>
          <w:rFonts w:ascii="Trebuchet MS" w:hAnsi="Trebuchet MS"/>
          <w:color w:val="244061" w:themeColor="accent1" w:themeShade="80"/>
        </w:rPr>
        <w:t>ul</w:t>
      </w:r>
      <w:r w:rsidR="001D1652"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 xml:space="preserve">obiectiv specific: </w:t>
      </w:r>
    </w:p>
    <w:p w14:paraId="4ADEA04E" w14:textId="371EBA87" w:rsidR="006C6048" w:rsidRPr="002B4FB3" w:rsidRDefault="00E914AE" w:rsidP="007A0928">
      <w:pPr>
        <w:pStyle w:val="Listparagraf"/>
        <w:numPr>
          <w:ilvl w:val="0"/>
          <w:numId w:val="7"/>
        </w:numPr>
        <w:spacing w:after="0" w:line="240" w:lineRule="auto"/>
        <w:jc w:val="both"/>
        <w:rPr>
          <w:rFonts w:ascii="Trebuchet MS" w:hAnsi="Trebuchet MS"/>
          <w:color w:val="244061" w:themeColor="accent1" w:themeShade="80"/>
        </w:rPr>
      </w:pPr>
      <w:r w:rsidRPr="002B4FB3">
        <w:rPr>
          <w:rFonts w:ascii="Trebuchet MS" w:hAnsi="Trebuchet MS"/>
          <w:b/>
          <w:color w:val="244061" w:themeColor="accent1" w:themeShade="80"/>
        </w:rPr>
        <w:t>Obiectiv</w:t>
      </w:r>
      <w:r w:rsidR="00F32534" w:rsidRPr="002B4FB3">
        <w:rPr>
          <w:rFonts w:ascii="Trebuchet MS" w:hAnsi="Trebuchet MS"/>
          <w:b/>
          <w:color w:val="244061" w:themeColor="accent1" w:themeShade="80"/>
        </w:rPr>
        <w:t xml:space="preserve"> specific: </w:t>
      </w:r>
      <w:r w:rsidR="006C6048" w:rsidRPr="002B4FB3">
        <w:rPr>
          <w:rFonts w:ascii="Trebuchet MS" w:hAnsi="Trebuchet MS"/>
          <w:b/>
          <w:color w:val="244061" w:themeColor="accent1" w:themeShade="80"/>
        </w:rPr>
        <w:t xml:space="preserve">4.8: </w:t>
      </w:r>
      <w:r w:rsidR="006C6048" w:rsidRPr="002B4FB3">
        <w:rPr>
          <w:rFonts w:ascii="Trebuchet MS" w:hAnsi="Trebuchet MS"/>
          <w:color w:val="244061" w:themeColor="accent1" w:themeShade="80"/>
        </w:rPr>
        <w:t>Îmbunătățirea nivelului de competențe al profesioniștilor din sectorul medical</w:t>
      </w:r>
    </w:p>
    <w:p w14:paraId="3D5243E4" w14:textId="62745606" w:rsidR="00F32534" w:rsidRPr="002B4FB3" w:rsidRDefault="00F32534" w:rsidP="001E26F4">
      <w:pPr>
        <w:pStyle w:val="Listparagraf"/>
        <w:numPr>
          <w:ilvl w:val="0"/>
          <w:numId w:val="8"/>
        </w:numPr>
        <w:spacing w:after="0" w:line="240" w:lineRule="auto"/>
        <w:rPr>
          <w:rFonts w:ascii="Trebuchet MS" w:hAnsi="Trebuchet MS"/>
          <w:color w:val="244061" w:themeColor="accent1" w:themeShade="80"/>
          <w:kern w:val="1"/>
        </w:rPr>
      </w:pPr>
      <w:r w:rsidRPr="002B4FB3">
        <w:rPr>
          <w:rFonts w:ascii="Trebuchet MS" w:hAnsi="Trebuchet MS"/>
          <w:b/>
          <w:color w:val="244061" w:themeColor="accent1" w:themeShade="80"/>
          <w:kern w:val="1"/>
        </w:rPr>
        <w:t>Rezultat așteptat</w:t>
      </w:r>
    </w:p>
    <w:p w14:paraId="1CCCFC97" w14:textId="3E180545" w:rsidR="007C3F15" w:rsidRPr="002B4FB3" w:rsidRDefault="00374035" w:rsidP="00186EA1">
      <w:pPr>
        <w:pStyle w:val="Listparagraf"/>
        <w:numPr>
          <w:ilvl w:val="0"/>
          <w:numId w:val="29"/>
        </w:numPr>
        <w:spacing w:after="0" w:line="240" w:lineRule="auto"/>
        <w:jc w:val="both"/>
        <w:rPr>
          <w:rFonts w:ascii="Trebuchet MS" w:hAnsi="Trebuchet MS"/>
          <w:color w:val="244061" w:themeColor="accent1" w:themeShade="80"/>
          <w:kern w:val="1"/>
        </w:rPr>
      </w:pPr>
      <w:r w:rsidRPr="002B4FB3">
        <w:rPr>
          <w:rFonts w:ascii="Trebuchet MS" w:hAnsi="Trebuchet MS"/>
          <w:color w:val="244061" w:themeColor="accent1" w:themeShade="80"/>
          <w:kern w:val="1"/>
        </w:rPr>
        <w:t xml:space="preserve">Creșterea nivelului de competențe al profesioniștilor </w:t>
      </w:r>
      <w:r w:rsidR="00B74025" w:rsidRPr="002B4FB3">
        <w:rPr>
          <w:rFonts w:ascii="Trebuchet MS" w:hAnsi="Trebuchet MS"/>
          <w:color w:val="244061" w:themeColor="accent1" w:themeShade="80"/>
          <w:kern w:val="1"/>
        </w:rPr>
        <w:t>în domeniul situațiilor de urgență.</w:t>
      </w:r>
    </w:p>
    <w:p w14:paraId="588DCCC5" w14:textId="77777777" w:rsidR="00A841B7" w:rsidRPr="002B4FB3" w:rsidRDefault="00A841B7" w:rsidP="00F32534">
      <w:pPr>
        <w:pStyle w:val="Listparagraf"/>
        <w:spacing w:after="0" w:line="240" w:lineRule="auto"/>
        <w:ind w:left="786"/>
        <w:jc w:val="both"/>
        <w:rPr>
          <w:rFonts w:ascii="Trebuchet MS" w:hAnsi="Trebuchet MS"/>
          <w:i/>
          <w:color w:val="244061" w:themeColor="accent1" w:themeShade="80"/>
          <w:kern w:val="1"/>
        </w:rPr>
      </w:pPr>
    </w:p>
    <w:p w14:paraId="4F5C8D21" w14:textId="77777777" w:rsidR="00374035" w:rsidRPr="002B4FB3" w:rsidRDefault="00374035" w:rsidP="00F32534">
      <w:pPr>
        <w:pStyle w:val="Listparagraf"/>
        <w:spacing w:after="0" w:line="240" w:lineRule="auto"/>
        <w:ind w:left="786"/>
        <w:jc w:val="both"/>
        <w:rPr>
          <w:rFonts w:ascii="Trebuchet MS" w:hAnsi="Trebuchet MS"/>
          <w:i/>
          <w:color w:val="244061" w:themeColor="accent1" w:themeShade="80"/>
          <w:kern w:val="1"/>
        </w:rPr>
      </w:pPr>
    </w:p>
    <w:p w14:paraId="6749AFD8" w14:textId="55039060" w:rsidR="00FB6488" w:rsidRPr="002B4FB3" w:rsidRDefault="00C91FF5" w:rsidP="00862235">
      <w:pPr>
        <w:pStyle w:val="Titlu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5" w:name="_Toc7783393"/>
      <w:r w:rsidRPr="002B4FB3">
        <w:rPr>
          <w:rFonts w:ascii="Trebuchet MS" w:hAnsi="Trebuchet MS" w:cs="Times New Roman"/>
          <w:b/>
          <w:color w:val="244061" w:themeColor="accent1" w:themeShade="80"/>
          <w:sz w:val="22"/>
          <w:szCs w:val="22"/>
        </w:rPr>
        <w:t>1.</w:t>
      </w:r>
      <w:r w:rsidR="008E2E46" w:rsidRPr="002B4FB3">
        <w:rPr>
          <w:rFonts w:ascii="Trebuchet MS" w:hAnsi="Trebuchet MS" w:cs="Times New Roman"/>
          <w:b/>
          <w:color w:val="244061" w:themeColor="accent1" w:themeShade="80"/>
          <w:sz w:val="22"/>
          <w:szCs w:val="22"/>
        </w:rPr>
        <w:t>3</w:t>
      </w:r>
      <w:r w:rsidRPr="002B4FB3">
        <w:rPr>
          <w:rFonts w:ascii="Trebuchet MS" w:hAnsi="Trebuchet MS" w:cs="Times New Roman"/>
          <w:b/>
          <w:color w:val="244061" w:themeColor="accent1" w:themeShade="80"/>
          <w:sz w:val="22"/>
          <w:szCs w:val="22"/>
        </w:rPr>
        <w:t xml:space="preserve">. </w:t>
      </w:r>
      <w:r w:rsidR="00FB6488" w:rsidRPr="002B4FB3">
        <w:rPr>
          <w:rFonts w:ascii="Trebuchet MS" w:hAnsi="Trebuchet MS" w:cs="Times New Roman"/>
          <w:b/>
          <w:color w:val="244061" w:themeColor="accent1" w:themeShade="80"/>
          <w:sz w:val="22"/>
          <w:szCs w:val="22"/>
        </w:rPr>
        <w:t>Tipul apelului de proiecte și perioada de depunere a propunerilor de proiecte</w:t>
      </w:r>
      <w:bookmarkEnd w:id="5"/>
    </w:p>
    <w:p w14:paraId="753FC2A0" w14:textId="30E695A6" w:rsidR="00C91FF5" w:rsidRPr="002B4FB3" w:rsidRDefault="00186EA1" w:rsidP="00C91FF5">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Apel de tip non</w:t>
      </w:r>
      <w:r w:rsidR="007A0928" w:rsidRPr="002B4FB3">
        <w:rPr>
          <w:rFonts w:ascii="Trebuchet MS" w:hAnsi="Trebuchet MS"/>
          <w:color w:val="244061" w:themeColor="accent1" w:themeShade="80"/>
        </w:rPr>
        <w:t>-</w:t>
      </w:r>
      <w:r w:rsidR="00C91FF5" w:rsidRPr="002B4FB3">
        <w:rPr>
          <w:rFonts w:ascii="Trebuchet MS" w:hAnsi="Trebuchet MS"/>
          <w:color w:val="244061" w:themeColor="accent1" w:themeShade="80"/>
        </w:rPr>
        <w:t>competitiv</w:t>
      </w:r>
      <w:r w:rsidR="003A2EB0" w:rsidRPr="002B4FB3">
        <w:rPr>
          <w:rFonts w:ascii="Trebuchet MS" w:hAnsi="Trebuchet MS"/>
          <w:color w:val="244061" w:themeColor="accent1" w:themeShade="80"/>
        </w:rPr>
        <w:t>, cu termen limită de depunere</w:t>
      </w:r>
      <w:r w:rsidR="00C91FF5" w:rsidRPr="002B4FB3">
        <w:rPr>
          <w:rFonts w:ascii="Trebuchet MS" w:hAnsi="Trebuchet MS"/>
          <w:color w:val="244061" w:themeColor="accent1" w:themeShade="80"/>
        </w:rPr>
        <w:t xml:space="preserve">. </w:t>
      </w:r>
    </w:p>
    <w:p w14:paraId="2A1A5AEE" w14:textId="77777777" w:rsidR="00C91FF5" w:rsidRPr="002B4FB3" w:rsidRDefault="00C91FF5" w:rsidP="00C91FF5">
      <w:pPr>
        <w:spacing w:after="0" w:line="240" w:lineRule="auto"/>
        <w:jc w:val="both"/>
        <w:rPr>
          <w:rFonts w:ascii="Trebuchet MS" w:hAnsi="Trebuchet MS"/>
          <w:color w:val="244061" w:themeColor="accent1" w:themeShade="80"/>
        </w:rPr>
      </w:pPr>
    </w:p>
    <w:p w14:paraId="501F1807" w14:textId="234E1471" w:rsidR="00C91FF5" w:rsidRPr="002B4FB3" w:rsidRDefault="00DD5AE0" w:rsidP="00C91FF5">
      <w:pPr>
        <w:pBdr>
          <w:top w:val="single" w:sz="18" w:space="1" w:color="FFFF00"/>
          <w:left w:val="single" w:sz="18" w:space="4" w:color="FFFF00"/>
          <w:bottom w:val="single" w:sz="18" w:space="1" w:color="FFFF00"/>
          <w:right w:val="single" w:sz="18" w:space="4" w:color="FFFF00"/>
        </w:pBdr>
        <w:shd w:val="clear" w:color="auto" w:fill="BDD6EE"/>
        <w:spacing w:after="120"/>
        <w:jc w:val="both"/>
        <w:rPr>
          <w:rFonts w:ascii="Trebuchet MS" w:hAnsi="Trebuchet MS"/>
          <w:color w:val="244061" w:themeColor="accent1" w:themeShade="80"/>
        </w:rPr>
      </w:pPr>
      <w:r w:rsidRPr="002B4FB3">
        <w:rPr>
          <w:rFonts w:ascii="Trebuchet MS" w:hAnsi="Trebuchet MS"/>
          <w:b/>
          <w:color w:val="244061" w:themeColor="accent1" w:themeShade="80"/>
        </w:rPr>
        <w:t>SISTEMUL INFORMATIC MySMIS 2014 VA FI DESCHIS ÎN DATA DE</w:t>
      </w:r>
      <w:r w:rsidR="00C97E66" w:rsidRPr="002B4FB3">
        <w:rPr>
          <w:rFonts w:ascii="Trebuchet MS" w:hAnsi="Trebuchet MS"/>
          <w:b/>
          <w:color w:val="244061" w:themeColor="accent1" w:themeShade="80"/>
        </w:rPr>
        <w:t xml:space="preserve"> </w:t>
      </w:r>
      <w:r w:rsidR="00905314" w:rsidRPr="002B4FB3">
        <w:rPr>
          <w:rFonts w:ascii="Trebuchet MS" w:hAnsi="Trebuchet MS"/>
          <w:b/>
          <w:color w:val="244061" w:themeColor="accent1" w:themeShade="80"/>
        </w:rPr>
        <w:t>..........</w:t>
      </w:r>
      <w:r w:rsidR="00DF314D" w:rsidRPr="002B4FB3">
        <w:rPr>
          <w:rFonts w:ascii="Trebuchet MS" w:hAnsi="Trebuchet MS"/>
          <w:b/>
          <w:color w:val="244061" w:themeColor="accent1" w:themeShade="80"/>
        </w:rPr>
        <w:t xml:space="preserve"> </w:t>
      </w:r>
      <w:r w:rsidR="00905314" w:rsidRPr="002B4FB3">
        <w:rPr>
          <w:rFonts w:ascii="Trebuchet MS" w:hAnsi="Trebuchet MS"/>
          <w:b/>
          <w:color w:val="244061" w:themeColor="accent1" w:themeShade="80"/>
        </w:rPr>
        <w:t>ORA .......</w:t>
      </w:r>
      <w:r w:rsidRPr="002B4FB3">
        <w:rPr>
          <w:rFonts w:ascii="Trebuchet MS" w:hAnsi="Trebuchet MS"/>
          <w:b/>
          <w:color w:val="244061" w:themeColor="accent1" w:themeShade="80"/>
        </w:rPr>
        <w:t>. SI SE VA ÎNCHIDE ÎN DATA DE</w:t>
      </w:r>
      <w:r w:rsidR="00DF314D" w:rsidRPr="002B4FB3">
        <w:rPr>
          <w:rFonts w:ascii="Trebuchet MS" w:hAnsi="Trebuchet MS"/>
          <w:b/>
          <w:color w:val="244061" w:themeColor="accent1" w:themeShade="80"/>
        </w:rPr>
        <w:t xml:space="preserve"> </w:t>
      </w:r>
      <w:r w:rsidR="00905314" w:rsidRPr="002B4FB3">
        <w:rPr>
          <w:rFonts w:ascii="Trebuchet MS" w:hAnsi="Trebuchet MS"/>
          <w:b/>
          <w:color w:val="244061" w:themeColor="accent1" w:themeShade="80"/>
        </w:rPr>
        <w:t>............., ORA ........</w:t>
      </w:r>
      <w:r w:rsidR="00DF314D" w:rsidRPr="002B4FB3">
        <w:rPr>
          <w:rFonts w:ascii="Trebuchet MS" w:hAnsi="Trebuchet MS"/>
          <w:b/>
          <w:color w:val="244061" w:themeColor="accent1" w:themeShade="80"/>
        </w:rPr>
        <w:t>.</w:t>
      </w:r>
    </w:p>
    <w:p w14:paraId="53E9ADE4" w14:textId="775B62EA" w:rsidR="00C91FF5" w:rsidRDefault="00C91FF5" w:rsidP="00C91FF5">
      <w:pPr>
        <w:autoSpaceDE w:val="0"/>
        <w:autoSpaceDN w:val="0"/>
        <w:adjustRightInd w:val="0"/>
        <w:spacing w:after="0" w:line="240" w:lineRule="auto"/>
        <w:jc w:val="both"/>
        <w:rPr>
          <w:rFonts w:ascii="Trebuchet MS" w:hAnsi="Trebuchet MS"/>
          <w:i/>
          <w:color w:val="244061" w:themeColor="accent1" w:themeShade="80"/>
        </w:rPr>
      </w:pPr>
      <w:r w:rsidRPr="002B4FB3">
        <w:rPr>
          <w:rFonts w:ascii="Trebuchet MS" w:hAnsi="Trebuchet MS"/>
          <w:color w:val="244061" w:themeColor="accent1" w:themeShade="80"/>
        </w:rPr>
        <w:t>Elaborarea propunerii de proiect va urma fazele mecanismului non-competitiv menționate la secțiunea II. Mecan</w:t>
      </w:r>
      <w:r w:rsidR="00186EA1" w:rsidRPr="002B4FB3">
        <w:rPr>
          <w:rFonts w:ascii="Trebuchet MS" w:hAnsi="Trebuchet MS"/>
          <w:color w:val="244061" w:themeColor="accent1" w:themeShade="80"/>
        </w:rPr>
        <w:t>ismul non</w:t>
      </w:r>
      <w:r w:rsidR="007D64A6" w:rsidRPr="002B4FB3">
        <w:rPr>
          <w:rFonts w:ascii="Trebuchet MS" w:hAnsi="Trebuchet MS"/>
          <w:color w:val="244061" w:themeColor="accent1" w:themeShade="80"/>
        </w:rPr>
        <w:t>-</w:t>
      </w:r>
      <w:r w:rsidRPr="002B4FB3">
        <w:rPr>
          <w:rFonts w:ascii="Trebuchet MS" w:hAnsi="Trebuchet MS"/>
          <w:color w:val="244061" w:themeColor="accent1" w:themeShade="80"/>
        </w:rPr>
        <w:t>competitiv (</w:t>
      </w:r>
      <w:r w:rsidRPr="002B4FB3">
        <w:rPr>
          <w:rFonts w:ascii="Trebuchet MS" w:hAnsi="Trebuchet MS"/>
          <w:i/>
          <w:color w:val="244061" w:themeColor="accent1" w:themeShade="80"/>
        </w:rPr>
        <w:t xml:space="preserve">Metodologia de verificare, evaluare </w:t>
      </w:r>
      <w:r w:rsidR="00186EA1" w:rsidRPr="002B4FB3">
        <w:rPr>
          <w:rFonts w:ascii="Trebuchet MS" w:hAnsi="Trebuchet MS"/>
          <w:i/>
          <w:color w:val="244061" w:themeColor="accent1" w:themeShade="80"/>
        </w:rPr>
        <w:t>și</w:t>
      </w:r>
      <w:r w:rsidRPr="002B4FB3">
        <w:rPr>
          <w:rFonts w:ascii="Trebuchet MS" w:hAnsi="Trebuchet MS"/>
          <w:i/>
          <w:color w:val="244061" w:themeColor="accent1" w:themeShade="80"/>
        </w:rPr>
        <w:t xml:space="preserve"> selecție a proiectelor </w:t>
      </w:r>
      <w:r w:rsidRPr="002B4FB3">
        <w:rPr>
          <w:rFonts w:ascii="Trebuchet MS" w:hAnsi="Trebuchet MS" w:cs="Arial"/>
          <w:i/>
          <w:color w:val="244061" w:themeColor="accent1" w:themeShade="80"/>
        </w:rPr>
        <w:t>î</w:t>
      </w:r>
      <w:r w:rsidRPr="002B4FB3">
        <w:rPr>
          <w:rFonts w:ascii="Trebuchet MS" w:hAnsi="Trebuchet MS"/>
          <w:i/>
          <w:color w:val="244061" w:themeColor="accent1" w:themeShade="80"/>
        </w:rPr>
        <w:t xml:space="preserve">n cadrul Programului </w:t>
      </w:r>
      <w:r w:rsidR="00186EA1" w:rsidRPr="002B4FB3">
        <w:rPr>
          <w:rFonts w:ascii="Trebuchet MS" w:hAnsi="Trebuchet MS"/>
          <w:i/>
          <w:color w:val="244061" w:themeColor="accent1" w:themeShade="80"/>
        </w:rPr>
        <w:t>Operațional</w:t>
      </w:r>
      <w:r w:rsidRPr="002B4FB3">
        <w:rPr>
          <w:rFonts w:ascii="Trebuchet MS" w:hAnsi="Trebuchet MS"/>
          <w:i/>
          <w:color w:val="244061" w:themeColor="accent1" w:themeShade="80"/>
        </w:rPr>
        <w:t xml:space="preserve"> Capital Uman 2014-2020</w:t>
      </w:r>
      <w:r w:rsidR="000751FB" w:rsidRPr="002B4FB3">
        <w:rPr>
          <w:rFonts w:ascii="Trebuchet MS" w:hAnsi="Trebuchet MS"/>
          <w:i/>
          <w:color w:val="244061" w:themeColor="accent1" w:themeShade="80"/>
        </w:rPr>
        <w:t xml:space="preserve">, </w:t>
      </w:r>
      <w:r w:rsidR="000751FB" w:rsidRPr="002B4FB3">
        <w:rPr>
          <w:rFonts w:ascii="Trebuchet MS" w:hAnsi="Trebuchet MS"/>
          <w:color w:val="244061" w:themeColor="accent1" w:themeShade="80"/>
        </w:rPr>
        <w:t xml:space="preserve">cu </w:t>
      </w:r>
      <w:r w:rsidR="00186EA1" w:rsidRPr="002B4FB3">
        <w:rPr>
          <w:rFonts w:ascii="Trebuchet MS" w:hAnsi="Trebuchet MS"/>
          <w:color w:val="244061" w:themeColor="accent1" w:themeShade="80"/>
        </w:rPr>
        <w:t>modificările ș</w:t>
      </w:r>
      <w:r w:rsidR="007A2894" w:rsidRPr="002B4FB3">
        <w:rPr>
          <w:rFonts w:ascii="Trebuchet MS" w:hAnsi="Trebuchet MS"/>
          <w:color w:val="244061" w:themeColor="accent1" w:themeShade="80"/>
        </w:rPr>
        <w:t>i</w:t>
      </w:r>
      <w:r w:rsidR="000751FB" w:rsidRPr="002B4FB3">
        <w:rPr>
          <w:rFonts w:ascii="Trebuchet MS" w:hAnsi="Trebuchet MS"/>
          <w:color w:val="244061" w:themeColor="accent1" w:themeShade="80"/>
        </w:rPr>
        <w:t xml:space="preserve"> </w:t>
      </w:r>
      <w:r w:rsidR="00186EA1" w:rsidRPr="002B4FB3">
        <w:rPr>
          <w:rFonts w:ascii="Trebuchet MS" w:hAnsi="Trebuchet MS"/>
          <w:color w:val="244061" w:themeColor="accent1" w:themeShade="80"/>
        </w:rPr>
        <w:t>completările</w:t>
      </w:r>
      <w:r w:rsidR="000751FB" w:rsidRPr="002B4FB3">
        <w:rPr>
          <w:rFonts w:ascii="Trebuchet MS" w:hAnsi="Trebuchet MS"/>
          <w:color w:val="244061" w:themeColor="accent1" w:themeShade="80"/>
        </w:rPr>
        <w:t xml:space="preserve"> ulterioare</w:t>
      </w:r>
      <w:r w:rsidRPr="002B4FB3">
        <w:rPr>
          <w:rFonts w:ascii="Trebuchet MS" w:hAnsi="Trebuchet MS"/>
          <w:i/>
          <w:color w:val="244061" w:themeColor="accent1" w:themeShade="80"/>
        </w:rPr>
        <w:t>).</w:t>
      </w:r>
    </w:p>
    <w:p w14:paraId="153A3B22" w14:textId="77777777" w:rsidR="004F4C57" w:rsidRPr="002B4FB3" w:rsidRDefault="004F4C57" w:rsidP="00C91FF5">
      <w:pPr>
        <w:autoSpaceDE w:val="0"/>
        <w:autoSpaceDN w:val="0"/>
        <w:adjustRightInd w:val="0"/>
        <w:spacing w:after="0" w:line="240" w:lineRule="auto"/>
        <w:jc w:val="both"/>
        <w:rPr>
          <w:rFonts w:ascii="Trebuchet MS" w:hAnsi="Trebuchet MS"/>
          <w:color w:val="244061" w:themeColor="accent1" w:themeShade="80"/>
        </w:rPr>
      </w:pPr>
    </w:p>
    <w:p w14:paraId="4F2F35EC" w14:textId="77777777" w:rsidR="00E24542" w:rsidRPr="002B4FB3" w:rsidRDefault="00E24542" w:rsidP="00B40BC1">
      <w:pPr>
        <w:autoSpaceDE w:val="0"/>
        <w:autoSpaceDN w:val="0"/>
        <w:adjustRightInd w:val="0"/>
        <w:spacing w:after="0" w:line="240" w:lineRule="auto"/>
        <w:jc w:val="both"/>
        <w:rPr>
          <w:rFonts w:ascii="Trebuchet MS" w:hAnsi="Trebuchet MS"/>
          <w:color w:val="244061" w:themeColor="accent1" w:themeShade="80"/>
        </w:rPr>
      </w:pPr>
    </w:p>
    <w:p w14:paraId="04BD181F" w14:textId="53E1FA84" w:rsidR="00D83114" w:rsidRPr="002B4FB3" w:rsidRDefault="000C44A2" w:rsidP="000B103C">
      <w:pPr>
        <w:pStyle w:val="Titlu2"/>
        <w:numPr>
          <w:ilvl w:val="0"/>
          <w:numId w:val="0"/>
        </w:numPr>
        <w:spacing w:before="0" w:after="120" w:line="276" w:lineRule="auto"/>
        <w:jc w:val="both"/>
        <w:rPr>
          <w:rFonts w:ascii="Trebuchet MS" w:hAnsi="Trebuchet MS"/>
          <w:b/>
          <w:color w:val="244061" w:themeColor="accent1" w:themeShade="80"/>
          <w:kern w:val="1"/>
          <w:sz w:val="22"/>
          <w:szCs w:val="22"/>
        </w:rPr>
      </w:pPr>
      <w:bookmarkStart w:id="6" w:name="_Toc7783394"/>
      <w:r w:rsidRPr="002B4FB3">
        <w:rPr>
          <w:rFonts w:ascii="Trebuchet MS" w:eastAsia="Calibri" w:hAnsi="Trebuchet MS"/>
          <w:b/>
          <w:color w:val="244061" w:themeColor="accent1" w:themeShade="80"/>
          <w:kern w:val="1"/>
          <w:sz w:val="22"/>
          <w:szCs w:val="22"/>
          <w:lang w:eastAsia="en-US"/>
        </w:rPr>
        <w:t>1.</w:t>
      </w:r>
      <w:r w:rsidR="008E4CF4" w:rsidRPr="002B4FB3">
        <w:rPr>
          <w:rFonts w:ascii="Trebuchet MS" w:eastAsia="Calibri" w:hAnsi="Trebuchet MS"/>
          <w:b/>
          <w:color w:val="244061" w:themeColor="accent1" w:themeShade="80"/>
          <w:kern w:val="1"/>
          <w:sz w:val="22"/>
          <w:szCs w:val="22"/>
          <w:lang w:eastAsia="en-US"/>
        </w:rPr>
        <w:t xml:space="preserve">4 Tipuri de activități </w:t>
      </w:r>
      <w:r w:rsidR="00FB6488" w:rsidRPr="002B4FB3">
        <w:rPr>
          <w:rFonts w:ascii="Trebuchet MS" w:eastAsia="Calibri" w:hAnsi="Trebuchet MS"/>
          <w:b/>
          <w:color w:val="244061" w:themeColor="accent1" w:themeShade="80"/>
          <w:kern w:val="1"/>
          <w:sz w:val="22"/>
          <w:szCs w:val="22"/>
          <w:lang w:eastAsia="en-US"/>
        </w:rPr>
        <w:t>sprijinite</w:t>
      </w:r>
      <w:r w:rsidR="008E4CF4" w:rsidRPr="002B4FB3">
        <w:rPr>
          <w:rFonts w:ascii="Trebuchet MS" w:eastAsia="Calibri" w:hAnsi="Trebuchet MS"/>
          <w:b/>
          <w:color w:val="244061" w:themeColor="accent1" w:themeShade="80"/>
          <w:kern w:val="1"/>
          <w:sz w:val="22"/>
          <w:szCs w:val="22"/>
          <w:lang w:eastAsia="en-US"/>
        </w:rPr>
        <w:t>.</w:t>
      </w:r>
      <w:bookmarkEnd w:id="6"/>
    </w:p>
    <w:p w14:paraId="1CFB0CEB" w14:textId="5DFD8F15" w:rsidR="006647F6" w:rsidRPr="002B4FB3" w:rsidRDefault="006647F6" w:rsidP="000B103C">
      <w:pPr>
        <w:spacing w:after="0" w:line="240" w:lineRule="auto"/>
        <w:jc w:val="both"/>
        <w:rPr>
          <w:rFonts w:ascii="Trebuchet MS" w:hAnsi="Trebuchet MS"/>
          <w:b/>
          <w:color w:val="244061" w:themeColor="accent1" w:themeShade="80"/>
        </w:rPr>
      </w:pPr>
      <w:r w:rsidRPr="002B4FB3">
        <w:rPr>
          <w:rFonts w:ascii="Trebuchet MS" w:hAnsi="Trebuchet MS"/>
          <w:b/>
          <w:color w:val="244061" w:themeColor="accent1" w:themeShade="80"/>
        </w:rPr>
        <w:t>În acord cu prevederile POCU 2014-2020, activitățile considerate eligibile sunt cele care</w:t>
      </w:r>
      <w:r w:rsidR="00F32534" w:rsidRPr="002B4FB3">
        <w:rPr>
          <w:rFonts w:ascii="Trebuchet MS" w:hAnsi="Trebuchet MS"/>
          <w:b/>
          <w:color w:val="244061" w:themeColor="accent1" w:themeShade="80"/>
        </w:rPr>
        <w:t xml:space="preserve"> urmăresc atingerea </w:t>
      </w:r>
      <w:r w:rsidR="00FD1D45" w:rsidRPr="002B4FB3">
        <w:rPr>
          <w:rFonts w:ascii="Trebuchet MS" w:hAnsi="Trebuchet MS"/>
          <w:b/>
          <w:color w:val="244061" w:themeColor="accent1" w:themeShade="80"/>
        </w:rPr>
        <w:t xml:space="preserve">obiectivului </w:t>
      </w:r>
      <w:r w:rsidR="00D10E6C" w:rsidRPr="002B4FB3">
        <w:rPr>
          <w:rFonts w:ascii="Trebuchet MS" w:hAnsi="Trebuchet MS"/>
          <w:b/>
          <w:color w:val="244061" w:themeColor="accent1" w:themeShade="80"/>
        </w:rPr>
        <w:t>specific 4.8</w:t>
      </w:r>
      <w:r w:rsidR="00186EA1" w:rsidRPr="002B4FB3">
        <w:rPr>
          <w:rFonts w:ascii="Trebuchet MS" w:hAnsi="Trebuchet MS"/>
          <w:b/>
          <w:color w:val="244061" w:themeColor="accent1" w:themeShade="80"/>
        </w:rPr>
        <w:t>.</w:t>
      </w:r>
    </w:p>
    <w:p w14:paraId="7EDA27F9" w14:textId="77777777" w:rsidR="0012387A" w:rsidRPr="002B4FB3" w:rsidRDefault="0012387A" w:rsidP="006647F6">
      <w:pPr>
        <w:spacing w:after="0" w:line="240" w:lineRule="auto"/>
        <w:jc w:val="both"/>
        <w:rPr>
          <w:rFonts w:ascii="Trebuchet MS" w:hAnsi="Trebuchet MS"/>
          <w:color w:val="244061" w:themeColor="accent1" w:themeShade="80"/>
          <w:lang w:eastAsia="ar-SA"/>
        </w:rPr>
      </w:pPr>
    </w:p>
    <w:p w14:paraId="2C0447E8" w14:textId="7FCE5459" w:rsidR="006647F6" w:rsidRPr="002B4FB3" w:rsidRDefault="006647F6" w:rsidP="006647F6">
      <w:pPr>
        <w:spacing w:after="0" w:line="240" w:lineRule="auto"/>
        <w:jc w:val="both"/>
        <w:rPr>
          <w:rFonts w:ascii="Trebuchet MS" w:hAnsi="Trebuchet MS"/>
          <w:color w:val="244061" w:themeColor="accent1" w:themeShade="80"/>
          <w:lang w:eastAsia="ar-SA"/>
        </w:rPr>
      </w:pPr>
      <w:r w:rsidRPr="002B4FB3">
        <w:rPr>
          <w:rFonts w:ascii="Trebuchet MS" w:hAnsi="Trebuchet MS"/>
          <w:color w:val="244061" w:themeColor="accent1" w:themeShade="80"/>
          <w:lang w:eastAsia="ar-SA"/>
        </w:rPr>
        <w:t>Prezent</w:t>
      </w:r>
      <w:r w:rsidR="00E353D2" w:rsidRPr="002B4FB3">
        <w:rPr>
          <w:rFonts w:ascii="Trebuchet MS" w:hAnsi="Trebuchet MS"/>
          <w:color w:val="244061" w:themeColor="accent1" w:themeShade="80"/>
          <w:lang w:eastAsia="ar-SA"/>
        </w:rPr>
        <w:t>ele</w:t>
      </w:r>
      <w:r w:rsidRPr="002B4FB3">
        <w:rPr>
          <w:rFonts w:ascii="Trebuchet MS" w:hAnsi="Trebuchet MS"/>
          <w:color w:val="244061" w:themeColor="accent1" w:themeShade="80"/>
          <w:lang w:eastAsia="ar-SA"/>
        </w:rPr>
        <w:t xml:space="preserve"> apel</w:t>
      </w:r>
      <w:r w:rsidR="00E353D2" w:rsidRPr="002B4FB3">
        <w:rPr>
          <w:rFonts w:ascii="Trebuchet MS" w:hAnsi="Trebuchet MS"/>
          <w:color w:val="244061" w:themeColor="accent1" w:themeShade="80"/>
          <w:lang w:eastAsia="ar-SA"/>
        </w:rPr>
        <w:t>uri</w:t>
      </w:r>
      <w:r w:rsidRPr="002B4FB3">
        <w:rPr>
          <w:rFonts w:ascii="Trebuchet MS" w:hAnsi="Trebuchet MS"/>
          <w:color w:val="244061" w:themeColor="accent1" w:themeShade="80"/>
          <w:lang w:eastAsia="ar-SA"/>
        </w:rPr>
        <w:t xml:space="preserve"> de proiecte </w:t>
      </w:r>
      <w:r w:rsidR="00186EA1" w:rsidRPr="002B4FB3">
        <w:rPr>
          <w:rFonts w:ascii="Trebuchet MS" w:hAnsi="Trebuchet MS"/>
          <w:b/>
          <w:color w:val="244061" w:themeColor="accent1" w:themeShade="80"/>
          <w:lang w:eastAsia="ar-SA"/>
        </w:rPr>
        <w:t>finanțează</w:t>
      </w:r>
      <w:r w:rsidRPr="002B4FB3">
        <w:rPr>
          <w:rFonts w:ascii="Trebuchet MS" w:hAnsi="Trebuchet MS"/>
          <w:b/>
          <w:color w:val="244061" w:themeColor="accent1" w:themeShade="80"/>
          <w:lang w:eastAsia="ar-SA"/>
        </w:rPr>
        <w:t xml:space="preserve"> următoarele tipuri de acțiuni</w:t>
      </w:r>
      <w:r w:rsidRPr="002B4FB3">
        <w:rPr>
          <w:rFonts w:ascii="Trebuchet MS" w:hAnsi="Trebuchet MS"/>
          <w:color w:val="244061" w:themeColor="accent1" w:themeShade="80"/>
          <w:lang w:eastAsia="ar-SA"/>
        </w:rPr>
        <w:t xml:space="preserve"> care se adresează grupului țintă prevăzut în prezentul </w:t>
      </w:r>
      <w:r w:rsidR="00186EA1" w:rsidRPr="002B4FB3">
        <w:rPr>
          <w:rFonts w:ascii="Trebuchet MS" w:hAnsi="Trebuchet MS"/>
          <w:color w:val="244061" w:themeColor="accent1" w:themeShade="80"/>
          <w:lang w:eastAsia="ar-SA"/>
        </w:rPr>
        <w:t>g</w:t>
      </w:r>
      <w:r w:rsidRPr="002B4FB3">
        <w:rPr>
          <w:rFonts w:ascii="Trebuchet MS" w:hAnsi="Trebuchet MS"/>
          <w:color w:val="244061" w:themeColor="accent1" w:themeShade="80"/>
          <w:lang w:eastAsia="ar-SA"/>
        </w:rPr>
        <w:t>hid:</w:t>
      </w:r>
    </w:p>
    <w:p w14:paraId="5AA1C832" w14:textId="77777777" w:rsidR="003A0FED" w:rsidRPr="002B4FB3" w:rsidRDefault="003A0FED" w:rsidP="006647F6">
      <w:pPr>
        <w:spacing w:after="0" w:line="240" w:lineRule="auto"/>
        <w:jc w:val="both"/>
        <w:rPr>
          <w:rFonts w:ascii="Trebuchet MS" w:hAnsi="Trebuchet MS"/>
          <w:color w:val="244061" w:themeColor="accent1" w:themeShade="80"/>
          <w:lang w:eastAsia="ar-SA"/>
        </w:rPr>
      </w:pPr>
    </w:p>
    <w:p w14:paraId="642AA5A2" w14:textId="7A847702" w:rsidR="00593BE7" w:rsidRPr="002B4FB3" w:rsidRDefault="00186EA1" w:rsidP="001E26F4">
      <w:pPr>
        <w:pStyle w:val="Listparagraf"/>
        <w:numPr>
          <w:ilvl w:val="0"/>
          <w:numId w:val="16"/>
        </w:numPr>
        <w:jc w:val="both"/>
        <w:rPr>
          <w:rFonts w:ascii="Trebuchet MS" w:hAnsi="Trebuchet MS" w:cs="Calibri"/>
          <w:color w:val="244061" w:themeColor="accent1" w:themeShade="80"/>
        </w:rPr>
      </w:pPr>
      <w:r w:rsidRPr="002B4FB3">
        <w:rPr>
          <w:rFonts w:ascii="Trebuchet MS" w:hAnsi="Trebuchet MS" w:cs="Calibri"/>
          <w:color w:val="244061" w:themeColor="accent1" w:themeShade="80"/>
        </w:rPr>
        <w:lastRenderedPageBreak/>
        <w:t>Sprijin pentru</w:t>
      </w:r>
      <w:r w:rsidR="00EB5D5A"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creșterea</w:t>
      </w:r>
      <w:r w:rsidR="00EB5D5A"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capacității</w:t>
      </w:r>
      <w:r w:rsidR="00EB5D5A" w:rsidRPr="002B4FB3">
        <w:rPr>
          <w:rFonts w:ascii="Trebuchet MS" w:hAnsi="Trebuchet MS" w:cs="Calibri"/>
          <w:color w:val="244061" w:themeColor="accent1" w:themeShade="80"/>
        </w:rPr>
        <w:t xml:space="preserve"> tehnice a </w:t>
      </w:r>
      <w:r w:rsidRPr="002B4FB3">
        <w:rPr>
          <w:rFonts w:ascii="Trebuchet MS" w:hAnsi="Trebuchet MS" w:cs="Calibri"/>
          <w:color w:val="244061" w:themeColor="accent1" w:themeShade="80"/>
        </w:rPr>
        <w:t>profesioniștilor</w:t>
      </w:r>
      <w:r w:rsidR="00EB5D5A" w:rsidRPr="002B4FB3">
        <w:rPr>
          <w:rFonts w:ascii="Trebuchet MS" w:hAnsi="Trebuchet MS" w:cs="Calibri"/>
          <w:color w:val="244061" w:themeColor="accent1" w:themeShade="80"/>
        </w:rPr>
        <w:t xml:space="preserve"> </w:t>
      </w:r>
      <w:r w:rsidR="007D64A6" w:rsidRPr="002B4FB3">
        <w:rPr>
          <w:rFonts w:ascii="Trebuchet MS" w:hAnsi="Trebuchet MS" w:cs="Calibri"/>
          <w:color w:val="244061" w:themeColor="accent1" w:themeShade="80"/>
        </w:rPr>
        <w:t>care</w:t>
      </w:r>
      <w:r w:rsidR="00EB5D5A" w:rsidRPr="002B4FB3">
        <w:rPr>
          <w:rFonts w:ascii="Trebuchet MS" w:hAnsi="Trebuchet MS" w:cs="Calibri"/>
          <w:color w:val="244061" w:themeColor="accent1" w:themeShade="80"/>
        </w:rPr>
        <w:t xml:space="preserve"> contribuie direct sau indire</w:t>
      </w:r>
      <w:r w:rsidR="0020655B" w:rsidRPr="002B4FB3">
        <w:rPr>
          <w:rFonts w:ascii="Trebuchet MS" w:hAnsi="Trebuchet MS" w:cs="Calibri"/>
          <w:color w:val="244061" w:themeColor="accent1" w:themeShade="80"/>
        </w:rPr>
        <w:t xml:space="preserve">ct la asigurarea </w:t>
      </w:r>
      <w:r w:rsidRPr="002B4FB3">
        <w:rPr>
          <w:rFonts w:ascii="Trebuchet MS" w:hAnsi="Trebuchet MS" w:cs="Calibri"/>
          <w:color w:val="244061" w:themeColor="accent1" w:themeShade="80"/>
        </w:rPr>
        <w:t>calității</w:t>
      </w:r>
      <w:r w:rsidR="0020655B" w:rsidRPr="002B4FB3">
        <w:rPr>
          <w:rFonts w:ascii="Trebuchet MS" w:hAnsi="Trebuchet MS" w:cs="Calibri"/>
          <w:color w:val="244061" w:themeColor="accent1" w:themeShade="80"/>
        </w:rPr>
        <w:t xml:space="preserve"> serviciilor</w:t>
      </w:r>
      <w:r w:rsidR="00EB5D5A"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esențiale</w:t>
      </w:r>
      <w:r w:rsidR="00EB5D5A" w:rsidRPr="002B4FB3">
        <w:rPr>
          <w:rFonts w:ascii="Trebuchet MS" w:hAnsi="Trebuchet MS" w:cs="Calibri"/>
          <w:color w:val="244061" w:themeColor="accent1" w:themeShade="80"/>
        </w:rPr>
        <w:t xml:space="preserve">, prin furnizarea de programe de formare, participare la schimburi de </w:t>
      </w:r>
      <w:r w:rsidRPr="002B4FB3">
        <w:rPr>
          <w:rFonts w:ascii="Trebuchet MS" w:hAnsi="Trebuchet MS" w:cs="Calibri"/>
          <w:color w:val="244061" w:themeColor="accent1" w:themeShade="80"/>
        </w:rPr>
        <w:t>experiență</w:t>
      </w:r>
      <w:r w:rsidR="00EB5D5A" w:rsidRPr="002B4FB3">
        <w:rPr>
          <w:rFonts w:ascii="Trebuchet MS" w:hAnsi="Trebuchet MS" w:cs="Calibri"/>
          <w:color w:val="244061" w:themeColor="accent1" w:themeShade="80"/>
        </w:rPr>
        <w:t>/de bune</w:t>
      </w:r>
      <w:r w:rsidR="00EB5D5A" w:rsidRPr="002B4FB3">
        <w:rPr>
          <w:rFonts w:ascii="Trebuchet MS" w:eastAsia="Times New Roman" w:hAnsi="Trebuchet MS"/>
          <w:color w:val="244061" w:themeColor="accent1" w:themeShade="80"/>
        </w:rPr>
        <w:t xml:space="preserve"> </w:t>
      </w:r>
      <w:r w:rsidRPr="002B4FB3">
        <w:rPr>
          <w:rFonts w:ascii="Trebuchet MS" w:hAnsi="Trebuchet MS" w:cs="Calibri"/>
          <w:color w:val="244061" w:themeColor="accent1" w:themeShade="80"/>
        </w:rPr>
        <w:t>practici și pentru</w:t>
      </w:r>
      <w:r w:rsidR="00EB5D5A" w:rsidRPr="002B4FB3">
        <w:rPr>
          <w:rFonts w:ascii="Trebuchet MS" w:hAnsi="Trebuchet MS" w:cs="Calibri"/>
          <w:color w:val="244061" w:themeColor="accent1" w:themeShade="80"/>
        </w:rPr>
        <w:t xml:space="preserve"> </w:t>
      </w:r>
      <w:r w:rsidR="00DE744C" w:rsidRPr="002B4FB3">
        <w:rPr>
          <w:rFonts w:ascii="Trebuchet MS" w:hAnsi="Trebuchet MS" w:cs="Calibri"/>
          <w:color w:val="244061" w:themeColor="accent1" w:themeShade="80"/>
        </w:rPr>
        <w:t>dezvoltarea</w:t>
      </w:r>
      <w:r w:rsidR="00EB5D5A" w:rsidRPr="002B4FB3">
        <w:rPr>
          <w:rFonts w:ascii="Trebuchet MS" w:hAnsi="Trebuchet MS" w:cs="Calibri"/>
          <w:color w:val="244061" w:themeColor="accent1" w:themeShade="80"/>
        </w:rPr>
        <w:t xml:space="preserve"> </w:t>
      </w:r>
      <w:proofErr w:type="spellStart"/>
      <w:r w:rsidR="00EB5D5A" w:rsidRPr="002B4FB3">
        <w:rPr>
          <w:rFonts w:ascii="Trebuchet MS" w:hAnsi="Trebuchet MS" w:cs="Calibri"/>
          <w:color w:val="244061" w:themeColor="accent1" w:themeShade="80"/>
        </w:rPr>
        <w:t>şi</w:t>
      </w:r>
      <w:proofErr w:type="spellEnd"/>
      <w:r w:rsidR="00EB5D5A" w:rsidRPr="002B4FB3">
        <w:rPr>
          <w:rFonts w:ascii="Trebuchet MS" w:hAnsi="Trebuchet MS" w:cs="Calibri"/>
          <w:color w:val="244061" w:themeColor="accent1" w:themeShade="80"/>
        </w:rPr>
        <w:t xml:space="preserve"> implementarea de instrumente, </w:t>
      </w:r>
      <w:r w:rsidRPr="002B4FB3">
        <w:rPr>
          <w:rFonts w:ascii="Trebuchet MS" w:hAnsi="Trebuchet MS" w:cs="Calibri"/>
          <w:color w:val="244061" w:themeColor="accent1" w:themeShade="80"/>
        </w:rPr>
        <w:t>soluții</w:t>
      </w:r>
      <w:r w:rsidR="00EB5D5A" w:rsidRPr="002B4FB3">
        <w:rPr>
          <w:rFonts w:ascii="Trebuchet MS" w:hAnsi="Trebuchet MS" w:cs="Calibri"/>
          <w:color w:val="244061" w:themeColor="accent1" w:themeShade="80"/>
        </w:rPr>
        <w:t xml:space="preserve"> sau mecanisme de evaluare a nevo</w:t>
      </w:r>
      <w:r w:rsidR="006B1B77" w:rsidRPr="002B4FB3">
        <w:rPr>
          <w:rFonts w:ascii="Trebuchet MS" w:hAnsi="Trebuchet MS" w:cs="Calibri"/>
          <w:color w:val="244061" w:themeColor="accent1" w:themeShade="80"/>
        </w:rPr>
        <w:t xml:space="preserve">ilor </w:t>
      </w:r>
      <w:proofErr w:type="spellStart"/>
      <w:r w:rsidR="006B1B77" w:rsidRPr="002B4FB3">
        <w:rPr>
          <w:rFonts w:ascii="Trebuchet MS" w:hAnsi="Trebuchet MS" w:cs="Calibri"/>
          <w:color w:val="244061" w:themeColor="accent1" w:themeShade="80"/>
        </w:rPr>
        <w:t>şi</w:t>
      </w:r>
      <w:proofErr w:type="spellEnd"/>
      <w:r w:rsidR="006B1B77" w:rsidRPr="002B4FB3">
        <w:rPr>
          <w:rFonts w:ascii="Trebuchet MS" w:hAnsi="Trebuchet MS" w:cs="Calibri"/>
          <w:color w:val="244061" w:themeColor="accent1" w:themeShade="80"/>
        </w:rPr>
        <w:t xml:space="preserve">/sau a </w:t>
      </w:r>
      <w:r w:rsidRPr="002B4FB3">
        <w:rPr>
          <w:rFonts w:ascii="Trebuchet MS" w:hAnsi="Trebuchet MS" w:cs="Calibri"/>
          <w:color w:val="244061" w:themeColor="accent1" w:themeShade="80"/>
        </w:rPr>
        <w:t>performanței</w:t>
      </w:r>
      <w:r w:rsidR="006B1B77" w:rsidRPr="002B4FB3">
        <w:rPr>
          <w:rFonts w:ascii="Trebuchet MS" w:hAnsi="Trebuchet MS" w:cs="Calibri"/>
          <w:color w:val="244061" w:themeColor="accent1" w:themeShade="80"/>
        </w:rPr>
        <w:t xml:space="preserve"> serviciilor</w:t>
      </w:r>
      <w:r w:rsidR="00EB5D5A" w:rsidRPr="002B4FB3">
        <w:rPr>
          <w:rFonts w:ascii="Trebuchet MS" w:hAnsi="Trebuchet MS" w:cs="Calibri"/>
          <w:color w:val="244061" w:themeColor="accent1" w:themeShade="80"/>
        </w:rPr>
        <w:t xml:space="preserve"> la nivel de furnizor</w:t>
      </w:r>
      <w:r w:rsidR="003B4D28" w:rsidRPr="002B4FB3">
        <w:rPr>
          <w:rFonts w:ascii="Trebuchet MS" w:hAnsi="Trebuchet MS" w:cs="Calibri"/>
          <w:color w:val="244061" w:themeColor="accent1" w:themeShade="80"/>
        </w:rPr>
        <w:t>.</w:t>
      </w:r>
    </w:p>
    <w:p w14:paraId="4C3D21E9" w14:textId="6E7A0319" w:rsidR="003B4D28" w:rsidRPr="002B4FB3" w:rsidRDefault="003B4D28" w:rsidP="003B4D28">
      <w:pPr>
        <w:jc w:val="both"/>
        <w:rPr>
          <w:rFonts w:ascii="Trebuchet MS" w:hAnsi="Trebuchet MS" w:cs="Calibri"/>
          <w:color w:val="244061" w:themeColor="accent1" w:themeShade="80"/>
        </w:rPr>
      </w:pPr>
      <w:r w:rsidRPr="002B4FB3">
        <w:rPr>
          <w:rFonts w:ascii="Trebuchet MS" w:hAnsi="Trebuchet MS" w:cs="Calibri"/>
          <w:color w:val="244061" w:themeColor="accent1" w:themeShade="80"/>
        </w:rPr>
        <w:t>Astfel, în funcție de nevoile persoanelor din grupul țintă, propunerile de proiecte vor include următoarele activități:</w:t>
      </w:r>
    </w:p>
    <w:p w14:paraId="09194E6A" w14:textId="30342FEB" w:rsidR="003B4D28" w:rsidRPr="002B4FB3" w:rsidRDefault="006F2C3C" w:rsidP="009F5BC2">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Bold"/>
          <w:b/>
          <w:bCs/>
          <w:color w:val="244061" w:themeColor="accent1" w:themeShade="80"/>
        </w:rPr>
        <w:t xml:space="preserve">Activitatea 1: Furnizarea programelor de formare profesională specifică </w:t>
      </w:r>
      <w:r w:rsidR="009F5BC2" w:rsidRPr="002B4FB3">
        <w:rPr>
          <w:rFonts w:ascii="Trebuchet MS" w:hAnsi="Trebuchet MS" w:cs="Calibri"/>
          <w:color w:val="244061" w:themeColor="accent1" w:themeShade="80"/>
        </w:rPr>
        <w:t xml:space="preserve">pentru personalul </w:t>
      </w:r>
      <w:r w:rsidR="00F87A4E" w:rsidRPr="002B4FB3">
        <w:rPr>
          <w:rFonts w:ascii="Trebuchet MS" w:hAnsi="Trebuchet MS" w:cs="Calibri"/>
          <w:color w:val="244061" w:themeColor="accent1" w:themeShade="80"/>
        </w:rPr>
        <w:t>di</w:t>
      </w:r>
      <w:r w:rsidR="006A29F4" w:rsidRPr="002B4FB3">
        <w:rPr>
          <w:rFonts w:ascii="Trebuchet MS" w:hAnsi="Trebuchet MS" w:cs="Calibri"/>
          <w:color w:val="244061" w:themeColor="accent1" w:themeShade="80"/>
        </w:rPr>
        <w:t>n domeniul situațiilor de urgență</w:t>
      </w:r>
      <w:r w:rsidRPr="002B4FB3">
        <w:rPr>
          <w:rFonts w:ascii="Trebuchet MS" w:hAnsi="Trebuchet MS" w:cs="Calibri"/>
          <w:color w:val="244061" w:themeColor="accent1" w:themeShade="80"/>
        </w:rPr>
        <w:t xml:space="preserve"> implicat în implementarea programelor prioritare la nivel național și local (nivel </w:t>
      </w:r>
      <w:r w:rsidR="00A33FF0" w:rsidRPr="002B4FB3">
        <w:rPr>
          <w:rFonts w:ascii="Trebuchet MS" w:hAnsi="Trebuchet MS" w:cs="Calibri"/>
          <w:color w:val="244061" w:themeColor="accent1" w:themeShade="80"/>
        </w:rPr>
        <w:t>regional, județean)</w:t>
      </w:r>
      <w:r w:rsidR="000832D2" w:rsidRPr="002B4FB3">
        <w:rPr>
          <w:rFonts w:ascii="Trebuchet MS" w:hAnsi="Trebuchet MS" w:cs="Calibri"/>
          <w:color w:val="244061" w:themeColor="accent1" w:themeShade="80"/>
        </w:rPr>
        <w:t xml:space="preserve"> – </w:t>
      </w:r>
      <w:r w:rsidR="000832D2" w:rsidRPr="002B4FB3">
        <w:rPr>
          <w:rFonts w:ascii="Trebuchet MS" w:hAnsi="Trebuchet MS" w:cs="Calibri"/>
          <w:b/>
          <w:color w:val="244061" w:themeColor="accent1" w:themeShade="80"/>
        </w:rPr>
        <w:t>activitate relevantă și obligatorie</w:t>
      </w:r>
      <w:r w:rsidRPr="002B4FB3">
        <w:rPr>
          <w:rFonts w:ascii="Trebuchet MS" w:hAnsi="Trebuchet MS" w:cs="Calibri"/>
          <w:color w:val="244061" w:themeColor="accent1" w:themeShade="80"/>
        </w:rPr>
        <w:t>.</w:t>
      </w:r>
    </w:p>
    <w:p w14:paraId="57E53F8F" w14:textId="77777777" w:rsidR="003C2A7D" w:rsidRPr="002B4FB3" w:rsidRDefault="003C2A7D" w:rsidP="006F2C3C">
      <w:pPr>
        <w:autoSpaceDE w:val="0"/>
        <w:autoSpaceDN w:val="0"/>
        <w:adjustRightInd w:val="0"/>
        <w:spacing w:after="0" w:line="240" w:lineRule="auto"/>
        <w:jc w:val="both"/>
        <w:rPr>
          <w:rFonts w:ascii="Trebuchet MS" w:hAnsi="Trebuchet MS" w:cs="Calibri"/>
          <w:color w:val="244061" w:themeColor="accent1" w:themeShade="80"/>
        </w:rPr>
      </w:pPr>
    </w:p>
    <w:p w14:paraId="515C9109" w14:textId="47918983" w:rsidR="003C2A7D" w:rsidRPr="002B4FB3" w:rsidRDefault="000832D2" w:rsidP="000832D2">
      <w:pPr>
        <w:autoSpaceDE w:val="0"/>
        <w:autoSpaceDN w:val="0"/>
        <w:adjustRightInd w:val="0"/>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A</w:t>
      </w:r>
      <w:r w:rsidR="003C2A7D" w:rsidRPr="002B4FB3">
        <w:rPr>
          <w:rFonts w:ascii="Trebuchet MS" w:hAnsi="Trebuchet MS" w:cs="Calibri"/>
          <w:b/>
          <w:color w:val="244061" w:themeColor="accent1" w:themeShade="80"/>
        </w:rPr>
        <w:t xml:space="preserve">ctivitatea 2: </w:t>
      </w:r>
      <w:r w:rsidR="003C2A7D" w:rsidRPr="002B4FB3">
        <w:rPr>
          <w:rFonts w:ascii="Trebuchet MS" w:hAnsi="Trebuchet MS" w:cs="Calibri"/>
          <w:color w:val="244061" w:themeColor="accent1" w:themeShade="80"/>
        </w:rPr>
        <w:t>Actualizarea programelor existente, a ghidurilor de practică, a procedurilor precum și dezvoltarea și furnizarea de programe noi de formare profesională aferente programelor prioritare în domeniul</w:t>
      </w:r>
      <w:r w:rsidR="009F5BC2" w:rsidRPr="002B4FB3">
        <w:rPr>
          <w:rFonts w:ascii="Trebuchet MS" w:hAnsi="Trebuchet MS" w:cs="Calibri"/>
          <w:color w:val="244061" w:themeColor="accent1" w:themeShade="80"/>
        </w:rPr>
        <w:t xml:space="preserve"> situațiilor de urgență</w:t>
      </w:r>
      <w:r w:rsidRPr="002B4FB3">
        <w:rPr>
          <w:rFonts w:ascii="Trebuchet MS" w:hAnsi="Trebuchet MS" w:cs="Calibri"/>
          <w:color w:val="244061" w:themeColor="accent1" w:themeShade="80"/>
        </w:rPr>
        <w:t xml:space="preserve"> – </w:t>
      </w:r>
      <w:r w:rsidRPr="006B237C">
        <w:rPr>
          <w:rFonts w:ascii="Trebuchet MS" w:hAnsi="Trebuchet MS" w:cs="Calibri"/>
          <w:b/>
          <w:color w:val="244061" w:themeColor="accent1" w:themeShade="80"/>
        </w:rPr>
        <w:t>activitate relevantă</w:t>
      </w:r>
      <w:r w:rsidR="009F5BC2" w:rsidRPr="002B4FB3">
        <w:rPr>
          <w:rFonts w:ascii="Trebuchet MS" w:hAnsi="Trebuchet MS" w:cs="Calibri"/>
          <w:color w:val="244061" w:themeColor="accent1" w:themeShade="80"/>
        </w:rPr>
        <w:t>.</w:t>
      </w:r>
    </w:p>
    <w:p w14:paraId="0AD97CB3" w14:textId="77777777" w:rsidR="003C2A7D" w:rsidRPr="002B4FB3" w:rsidRDefault="003C2A7D" w:rsidP="003C2A7D">
      <w:pPr>
        <w:autoSpaceDE w:val="0"/>
        <w:autoSpaceDN w:val="0"/>
        <w:adjustRightInd w:val="0"/>
        <w:spacing w:after="0" w:line="240" w:lineRule="auto"/>
        <w:jc w:val="both"/>
        <w:rPr>
          <w:rFonts w:ascii="Trebuchet MS" w:hAnsi="Trebuchet MS" w:cs="Calibri"/>
          <w:b/>
          <w:color w:val="244061" w:themeColor="accent1" w:themeShade="80"/>
        </w:rPr>
      </w:pPr>
    </w:p>
    <w:p w14:paraId="302CE280" w14:textId="75424820" w:rsidR="003C2A7D" w:rsidRPr="002B4FB3" w:rsidRDefault="000832D2" w:rsidP="000832D2">
      <w:pPr>
        <w:autoSpaceDE w:val="0"/>
        <w:autoSpaceDN w:val="0"/>
        <w:adjustRightInd w:val="0"/>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A</w:t>
      </w:r>
      <w:r w:rsidR="003C2A7D" w:rsidRPr="002B4FB3">
        <w:rPr>
          <w:rFonts w:ascii="Trebuchet MS" w:hAnsi="Trebuchet MS" w:cs="Calibri"/>
          <w:b/>
          <w:color w:val="244061" w:themeColor="accent1" w:themeShade="80"/>
        </w:rPr>
        <w:t xml:space="preserve">ctivitatea 3: </w:t>
      </w:r>
      <w:r w:rsidR="003C2A7D" w:rsidRPr="002B4FB3">
        <w:rPr>
          <w:rFonts w:ascii="Trebuchet MS" w:hAnsi="Trebuchet MS" w:cs="Calibri"/>
          <w:color w:val="244061" w:themeColor="accent1" w:themeShade="80"/>
        </w:rPr>
        <w:t xml:space="preserve">Dezvoltarea de module de formare în domeniile prioritare de </w:t>
      </w:r>
      <w:r w:rsidR="00442E91" w:rsidRPr="002B4FB3">
        <w:rPr>
          <w:rFonts w:ascii="Trebuchet MS" w:hAnsi="Trebuchet MS" w:cs="Calibri"/>
          <w:color w:val="244061" w:themeColor="accent1" w:themeShade="80"/>
        </w:rPr>
        <w:t>situațiilor de urgență</w:t>
      </w:r>
      <w:r w:rsidR="003C2A7D" w:rsidRPr="002B4FB3">
        <w:rPr>
          <w:rFonts w:ascii="Trebuchet MS" w:hAnsi="Trebuchet MS" w:cs="Calibri"/>
          <w:color w:val="244061" w:themeColor="accent1" w:themeShade="80"/>
        </w:rPr>
        <w:t xml:space="preserve"> pe platforme de e-</w:t>
      </w:r>
      <w:proofErr w:type="spellStart"/>
      <w:r w:rsidR="003C2A7D" w:rsidRPr="002B4FB3">
        <w:rPr>
          <w:rFonts w:ascii="Trebuchet MS" w:hAnsi="Trebuchet MS" w:cs="Calibri"/>
          <w:color w:val="244061" w:themeColor="accent1" w:themeShade="80"/>
        </w:rPr>
        <w:t>learning</w:t>
      </w:r>
      <w:proofErr w:type="spellEnd"/>
      <w:r w:rsidR="003C2A7D" w:rsidRPr="002B4FB3">
        <w:rPr>
          <w:rFonts w:ascii="Trebuchet MS" w:hAnsi="Trebuchet MS" w:cs="Calibri"/>
          <w:color w:val="244061" w:themeColor="accent1" w:themeShade="80"/>
        </w:rPr>
        <w:t xml:space="preserve"> pentru schimburile de cunoștințe</w:t>
      </w:r>
      <w:r w:rsidRPr="002B4FB3">
        <w:rPr>
          <w:rFonts w:ascii="Trebuchet MS" w:hAnsi="Trebuchet MS" w:cs="Calibri"/>
          <w:color w:val="244061" w:themeColor="accent1" w:themeShade="80"/>
        </w:rPr>
        <w:t xml:space="preserve"> – </w:t>
      </w:r>
      <w:r w:rsidRPr="006B237C">
        <w:rPr>
          <w:rFonts w:ascii="Trebuchet MS" w:hAnsi="Trebuchet MS" w:cs="Calibri"/>
          <w:b/>
          <w:color w:val="244061" w:themeColor="accent1" w:themeShade="80"/>
        </w:rPr>
        <w:t>activitate relevantă</w:t>
      </w:r>
      <w:r w:rsidR="003C2A7D" w:rsidRPr="002B4FB3">
        <w:rPr>
          <w:rFonts w:ascii="Trebuchet MS" w:hAnsi="Trebuchet MS" w:cs="Calibri"/>
          <w:b/>
          <w:color w:val="244061" w:themeColor="accent1" w:themeShade="80"/>
        </w:rPr>
        <w:t>.</w:t>
      </w:r>
    </w:p>
    <w:p w14:paraId="4ED9705C" w14:textId="77777777" w:rsidR="002939BF" w:rsidRPr="002B4FB3" w:rsidRDefault="002939BF" w:rsidP="00BC219F">
      <w:pPr>
        <w:spacing w:after="0" w:line="240" w:lineRule="auto"/>
        <w:jc w:val="both"/>
        <w:rPr>
          <w:rFonts w:ascii="Trebuchet MS" w:hAnsi="Trebuchet MS"/>
          <w:color w:val="244061" w:themeColor="accent1" w:themeShade="80"/>
          <w:lang w:eastAsia="ar-SA"/>
        </w:rPr>
      </w:pPr>
    </w:p>
    <w:p w14:paraId="19DDFC11" w14:textId="06B85D28" w:rsidR="002F513B" w:rsidRPr="002B4FB3" w:rsidRDefault="002939BF" w:rsidP="002939BF">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Acordarea finanțării va fi condiționată de asumarea responsabilității pentru asigurarea sustenabilității după finalizarea sprijinului FSE</w:t>
      </w:r>
      <w:r w:rsidR="002F513B" w:rsidRPr="002B4FB3">
        <w:rPr>
          <w:rFonts w:ascii="Trebuchet MS" w:hAnsi="Trebuchet MS" w:cs="Calibri"/>
          <w:b/>
          <w:color w:val="244061" w:themeColor="accent1" w:themeShade="80"/>
        </w:rPr>
        <w:t>.</w:t>
      </w:r>
    </w:p>
    <w:p w14:paraId="3E16ECB8" w14:textId="6E6064B4" w:rsidR="004111A4" w:rsidRPr="002B4FB3" w:rsidRDefault="004111A4" w:rsidP="00360294">
      <w:pPr>
        <w:spacing w:after="0" w:line="240" w:lineRule="auto"/>
        <w:jc w:val="both"/>
        <w:rPr>
          <w:rFonts w:ascii="Trebuchet MS" w:hAnsi="Trebuchet MS" w:cs="Calibri"/>
          <w:b/>
          <w:color w:val="244061" w:themeColor="accent1" w:themeShade="80"/>
        </w:rPr>
      </w:pPr>
    </w:p>
    <w:p w14:paraId="72CC24A5" w14:textId="77777777" w:rsidR="00055BE8" w:rsidRPr="002B4FB3" w:rsidRDefault="00055BE8" w:rsidP="0044773B">
      <w:pPr>
        <w:pStyle w:val="Titlu2"/>
        <w:numPr>
          <w:ilvl w:val="0"/>
          <w:numId w:val="0"/>
        </w:numPr>
        <w:rPr>
          <w:rFonts w:ascii="Trebuchet MS" w:eastAsia="Calibri" w:hAnsi="Trebuchet MS" w:cs="Calibri"/>
          <w:b/>
          <w:color w:val="244061" w:themeColor="accent1" w:themeShade="80"/>
          <w:sz w:val="22"/>
          <w:szCs w:val="22"/>
          <w:lang w:eastAsia="en-US"/>
        </w:rPr>
      </w:pPr>
    </w:p>
    <w:p w14:paraId="4CC4D94E" w14:textId="5B467583" w:rsidR="00FB6488" w:rsidRPr="002B4FB3" w:rsidRDefault="00FB6488" w:rsidP="0044773B">
      <w:pPr>
        <w:pStyle w:val="Titlu2"/>
        <w:numPr>
          <w:ilvl w:val="0"/>
          <w:numId w:val="0"/>
        </w:numPr>
        <w:rPr>
          <w:rFonts w:ascii="Trebuchet MS" w:hAnsi="Trebuchet MS"/>
          <w:b/>
          <w:color w:val="244061" w:themeColor="accent1" w:themeShade="80"/>
          <w:sz w:val="22"/>
          <w:szCs w:val="22"/>
        </w:rPr>
      </w:pPr>
      <w:bookmarkStart w:id="7" w:name="_Toc7783395"/>
      <w:r w:rsidRPr="002B4FB3">
        <w:rPr>
          <w:rFonts w:ascii="Trebuchet MS" w:hAnsi="Trebuchet MS"/>
          <w:b/>
          <w:color w:val="244061" w:themeColor="accent1" w:themeShade="80"/>
          <w:sz w:val="22"/>
          <w:szCs w:val="22"/>
        </w:rPr>
        <w:t>1.</w:t>
      </w:r>
      <w:r w:rsidR="006C42CB" w:rsidRPr="002B4FB3">
        <w:rPr>
          <w:rFonts w:ascii="Trebuchet MS" w:hAnsi="Trebuchet MS"/>
          <w:b/>
          <w:color w:val="244061" w:themeColor="accent1" w:themeShade="80"/>
          <w:sz w:val="22"/>
          <w:szCs w:val="22"/>
        </w:rPr>
        <w:t>5</w:t>
      </w:r>
      <w:r w:rsidRPr="002B4FB3">
        <w:rPr>
          <w:rFonts w:ascii="Trebuchet MS" w:hAnsi="Trebuchet MS"/>
          <w:b/>
          <w:color w:val="244061" w:themeColor="accent1" w:themeShade="80"/>
          <w:sz w:val="22"/>
          <w:szCs w:val="22"/>
        </w:rPr>
        <w:t>. Teme secundare FSE</w:t>
      </w:r>
      <w:bookmarkEnd w:id="7"/>
    </w:p>
    <w:p w14:paraId="4D564E31" w14:textId="77777777" w:rsidR="0044773B" w:rsidRPr="002B4FB3" w:rsidRDefault="0044773B" w:rsidP="00FB63D3">
      <w:pPr>
        <w:autoSpaceDE w:val="0"/>
        <w:autoSpaceDN w:val="0"/>
        <w:adjustRightInd w:val="0"/>
        <w:spacing w:after="0" w:line="240" w:lineRule="auto"/>
        <w:jc w:val="both"/>
        <w:rPr>
          <w:rFonts w:ascii="Trebuchet MS" w:hAnsi="Trebuchet MS" w:cs="Calibri"/>
          <w:color w:val="244061" w:themeColor="accent1" w:themeShade="80"/>
        </w:rPr>
      </w:pPr>
      <w:bookmarkStart w:id="8" w:name="_Toc423596511"/>
    </w:p>
    <w:p w14:paraId="4EC51D59" w14:textId="48C6ED99" w:rsidR="00F85A07" w:rsidRPr="002B4FB3" w:rsidRDefault="008337FD" w:rsidP="00105ECA">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În cadrul AP 4/ PI 9</w:t>
      </w:r>
      <w:r w:rsidR="008315B9" w:rsidRPr="002B4FB3">
        <w:rPr>
          <w:rFonts w:ascii="Trebuchet MS" w:hAnsi="Trebuchet MS"/>
          <w:color w:val="244061" w:themeColor="accent1" w:themeShade="80"/>
        </w:rPr>
        <w:t>.</w:t>
      </w:r>
      <w:r w:rsidRPr="002B4FB3">
        <w:rPr>
          <w:rFonts w:ascii="Trebuchet MS" w:hAnsi="Trebuchet MS"/>
          <w:color w:val="244061" w:themeColor="accent1" w:themeShade="80"/>
        </w:rPr>
        <w:t xml:space="preserve"> iv</w:t>
      </w:r>
      <w:r w:rsidR="008315B9" w:rsidRPr="002B4FB3">
        <w:rPr>
          <w:rFonts w:ascii="Trebuchet MS" w:hAnsi="Trebuchet MS"/>
          <w:color w:val="244061" w:themeColor="accent1" w:themeShade="80"/>
        </w:rPr>
        <w:t>/ OS 4.8</w:t>
      </w:r>
      <w:r w:rsidR="00F85A07" w:rsidRPr="002B4FB3">
        <w:rPr>
          <w:rFonts w:ascii="Trebuchet MS" w:hAnsi="Trebuchet MS"/>
          <w:color w:val="244061" w:themeColor="accent1" w:themeShade="80"/>
        </w:rPr>
        <w:t xml:space="preserve"> sunt vizate temele secundare prezentate în tabelul de mai jos. </w:t>
      </w:r>
    </w:p>
    <w:p w14:paraId="19F1C913" w14:textId="47136D3B" w:rsidR="002F7051" w:rsidRPr="002B4FB3" w:rsidRDefault="002F7051" w:rsidP="002F7051">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Propunerile de proiecte vor trebui să evidențieze în secțiunea relevantă a cererii de finanțare</w:t>
      </w:r>
      <w:r w:rsidR="00372AEE" w:rsidRPr="002B4FB3">
        <w:rPr>
          <w:rFonts w:ascii="Trebuchet MS" w:hAnsi="Trebuchet MS" w:cs="Calibri"/>
          <w:color w:val="244061" w:themeColor="accent1" w:themeShade="80"/>
        </w:rPr>
        <w:t xml:space="preserve"> </w:t>
      </w:r>
      <w:r w:rsidR="00C34082" w:rsidRPr="002B4FB3">
        <w:rPr>
          <w:rFonts w:ascii="Trebuchet MS" w:hAnsi="Trebuchet MS" w:cs="Calibri"/>
          <w:color w:val="244061" w:themeColor="accent1" w:themeShade="80"/>
        </w:rPr>
        <w:t>(„</w:t>
      </w:r>
      <w:r w:rsidRPr="002B4FB3">
        <w:rPr>
          <w:rFonts w:ascii="Trebuchet MS" w:hAnsi="Trebuchet MS" w:cs="Calibri"/>
          <w:color w:val="244061" w:themeColor="accent1" w:themeShade="80"/>
        </w:rPr>
        <w:t>Tema secundară vizată”) în ce constă contribuția proiectului la o anumită temă secundară,</w:t>
      </w:r>
      <w:r w:rsidR="00372AEE"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precum și costul estimat al respectivelor măsuri.</w:t>
      </w:r>
    </w:p>
    <w:p w14:paraId="0A9A6694" w14:textId="77777777" w:rsidR="002F7051" w:rsidRPr="002B4FB3" w:rsidRDefault="002F7051" w:rsidP="002F7051">
      <w:pPr>
        <w:autoSpaceDE w:val="0"/>
        <w:autoSpaceDN w:val="0"/>
        <w:adjustRightInd w:val="0"/>
        <w:spacing w:after="0" w:line="240" w:lineRule="auto"/>
        <w:jc w:val="both"/>
        <w:rPr>
          <w:rFonts w:ascii="Trebuchet MS" w:hAnsi="Trebuchet MS" w:cs="Calibri,Bold"/>
          <w:b/>
          <w:bCs/>
          <w:color w:val="244061" w:themeColor="accent1" w:themeShade="80"/>
        </w:rPr>
      </w:pPr>
    </w:p>
    <w:p w14:paraId="6BBBAEAC" w14:textId="77777777" w:rsidR="002F7051" w:rsidRPr="002B4FB3" w:rsidRDefault="002F7051" w:rsidP="002F7051">
      <w:pPr>
        <w:autoSpaceDE w:val="0"/>
        <w:autoSpaceDN w:val="0"/>
        <w:adjustRightInd w:val="0"/>
        <w:spacing w:after="0" w:line="240" w:lineRule="auto"/>
        <w:jc w:val="both"/>
        <w:rPr>
          <w:rFonts w:ascii="Trebuchet MS" w:hAnsi="Trebuchet MS" w:cs="Calibri,Bold"/>
          <w:b/>
          <w:bCs/>
          <w:color w:val="244061" w:themeColor="accent1" w:themeShade="80"/>
        </w:rPr>
      </w:pPr>
      <w:r w:rsidRPr="002B4FB3">
        <w:rPr>
          <w:rFonts w:ascii="Trebuchet MS" w:hAnsi="Trebuchet MS" w:cs="Calibri,Bold"/>
          <w:b/>
          <w:bCs/>
          <w:color w:val="244061" w:themeColor="accent1" w:themeShade="80"/>
        </w:rPr>
        <w:t>Atenție!</w:t>
      </w:r>
    </w:p>
    <w:p w14:paraId="605DED71" w14:textId="77777777" w:rsidR="002F7051" w:rsidRPr="002B4FB3" w:rsidRDefault="002F7051" w:rsidP="002F7051">
      <w:pPr>
        <w:autoSpaceDE w:val="0"/>
        <w:autoSpaceDN w:val="0"/>
        <w:adjustRightInd w:val="0"/>
        <w:spacing w:after="0" w:line="240" w:lineRule="auto"/>
        <w:jc w:val="both"/>
        <w:rPr>
          <w:rFonts w:ascii="Trebuchet MS" w:hAnsi="Trebuchet MS" w:cs="Calibri,Bold"/>
          <w:b/>
          <w:bCs/>
          <w:color w:val="244061" w:themeColor="accent1" w:themeShade="80"/>
        </w:rPr>
      </w:pPr>
    </w:p>
    <w:p w14:paraId="59033D3C" w14:textId="523500BA" w:rsidR="00F85A07" w:rsidRPr="002B4FB3" w:rsidRDefault="002F7051" w:rsidP="00A94ED3">
      <w:pPr>
        <w:autoSpaceDE w:val="0"/>
        <w:autoSpaceDN w:val="0"/>
        <w:adjustRightInd w:val="0"/>
        <w:spacing w:after="0" w:line="240" w:lineRule="auto"/>
        <w:jc w:val="both"/>
        <w:rPr>
          <w:rFonts w:ascii="Trebuchet MS" w:hAnsi="Trebuchet MS" w:cs="Calibri,Bold"/>
          <w:b/>
          <w:bCs/>
          <w:color w:val="244061" w:themeColor="accent1" w:themeShade="80"/>
        </w:rPr>
      </w:pPr>
      <w:r w:rsidRPr="002B4FB3">
        <w:rPr>
          <w:rFonts w:ascii="Trebuchet MS" w:hAnsi="Trebuchet MS" w:cs="Calibri,Bold"/>
          <w:b/>
          <w:bCs/>
          <w:color w:val="244061" w:themeColor="accent1" w:themeShade="80"/>
        </w:rPr>
        <w:t>Alocările din tabelul de mai jos reprezint</w:t>
      </w:r>
      <w:r w:rsidR="00A94ED3" w:rsidRPr="002B4FB3">
        <w:rPr>
          <w:rFonts w:ascii="Trebuchet MS" w:hAnsi="Trebuchet MS" w:cs="Calibri,Bold"/>
          <w:b/>
          <w:bCs/>
          <w:color w:val="244061" w:themeColor="accent1" w:themeShade="80"/>
        </w:rPr>
        <w:t xml:space="preserve">ă alocări indicative la nivelul </w:t>
      </w:r>
      <w:r w:rsidRPr="002B4FB3">
        <w:rPr>
          <w:rFonts w:ascii="Trebuchet MS" w:hAnsi="Trebuchet MS" w:cs="Calibri,Bold"/>
          <w:b/>
          <w:bCs/>
          <w:color w:val="244061" w:themeColor="accent1" w:themeShade="80"/>
        </w:rPr>
        <w:t>Axei Prioritare 4. Prin urmare, în cadr</w:t>
      </w:r>
      <w:r w:rsidR="00A94ED3" w:rsidRPr="002B4FB3">
        <w:rPr>
          <w:rFonts w:ascii="Trebuchet MS" w:hAnsi="Trebuchet MS" w:cs="Calibri,Bold"/>
          <w:b/>
          <w:bCs/>
          <w:color w:val="244061" w:themeColor="accent1" w:themeShade="80"/>
        </w:rPr>
        <w:t xml:space="preserve">ul propunerii de proiect se vor </w:t>
      </w:r>
      <w:r w:rsidRPr="002B4FB3">
        <w:rPr>
          <w:rFonts w:ascii="Trebuchet MS" w:hAnsi="Trebuchet MS" w:cs="Calibri,Bold"/>
          <w:b/>
          <w:bCs/>
          <w:color w:val="244061" w:themeColor="accent1" w:themeShade="80"/>
        </w:rPr>
        <w:t>evidenția sumele calculate pentru măsurile care vizează teme secundare relevante pentru proiect.</w:t>
      </w:r>
    </w:p>
    <w:p w14:paraId="37F2D5F9" w14:textId="77777777" w:rsidR="002F7051" w:rsidRPr="002B4FB3" w:rsidRDefault="002F7051" w:rsidP="002F7051">
      <w:pPr>
        <w:autoSpaceDE w:val="0"/>
        <w:autoSpaceDN w:val="0"/>
        <w:adjustRightInd w:val="0"/>
        <w:spacing w:after="0" w:line="240" w:lineRule="auto"/>
        <w:rPr>
          <w:rFonts w:ascii="Trebuchet MS" w:hAnsi="Trebuchet MS" w:cs="Calibri,Bold"/>
          <w:b/>
          <w:bCs/>
          <w:color w:val="244061" w:themeColor="accent1" w:themeShade="80"/>
        </w:rPr>
      </w:pPr>
    </w:p>
    <w:tbl>
      <w:tblPr>
        <w:tblW w:w="82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4252"/>
        <w:gridCol w:w="2694"/>
      </w:tblGrid>
      <w:tr w:rsidR="00EA008E" w:rsidRPr="002B4FB3" w14:paraId="5006FDA8" w14:textId="77777777" w:rsidTr="005C2191">
        <w:trPr>
          <w:trHeight w:val="655"/>
          <w:tblHeader/>
        </w:trPr>
        <w:tc>
          <w:tcPr>
            <w:tcW w:w="1305" w:type="dxa"/>
            <w:shd w:val="clear" w:color="auto" w:fill="auto"/>
          </w:tcPr>
          <w:p w14:paraId="4A07D67B" w14:textId="60A7F825" w:rsidR="00497638" w:rsidRPr="002B4FB3" w:rsidRDefault="00497638" w:rsidP="00497638">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Axă prioritară</w:t>
            </w:r>
          </w:p>
        </w:tc>
        <w:tc>
          <w:tcPr>
            <w:tcW w:w="4252" w:type="dxa"/>
            <w:shd w:val="clear" w:color="auto" w:fill="auto"/>
          </w:tcPr>
          <w:p w14:paraId="29BC0CF8" w14:textId="087D227F" w:rsidR="00497638" w:rsidRPr="002B4FB3" w:rsidRDefault="00497638" w:rsidP="00497638">
            <w:pPr>
              <w:suppressAutoHyphens/>
              <w:spacing w:after="0" w:line="240" w:lineRule="auto"/>
              <w:jc w:val="center"/>
              <w:rPr>
                <w:rFonts w:ascii="Trebuchet MS" w:hAnsi="Trebuchet MS"/>
                <w:b/>
                <w:color w:val="244061" w:themeColor="accent1" w:themeShade="80"/>
              </w:rPr>
            </w:pPr>
            <w:r w:rsidRPr="002B4FB3">
              <w:rPr>
                <w:rFonts w:ascii="Trebuchet MS" w:hAnsi="Trebuchet MS" w:cs="Calibri"/>
                <w:color w:val="244061" w:themeColor="accent1" w:themeShade="80"/>
              </w:rPr>
              <w:t>Tema secundară</w:t>
            </w:r>
          </w:p>
        </w:tc>
        <w:tc>
          <w:tcPr>
            <w:tcW w:w="2694" w:type="dxa"/>
            <w:shd w:val="clear" w:color="auto" w:fill="auto"/>
          </w:tcPr>
          <w:p w14:paraId="2E4A493B" w14:textId="269A47BD" w:rsidR="00497638" w:rsidRPr="002B4FB3" w:rsidRDefault="00497638" w:rsidP="00100059">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Pondere din alocarea pe tip de regiune de</w:t>
            </w:r>
            <w:r w:rsidR="00100059"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dezvoltare</w:t>
            </w:r>
          </w:p>
        </w:tc>
      </w:tr>
      <w:tr w:rsidR="00EA008E" w:rsidRPr="002B4FB3" w14:paraId="0DD8D00D" w14:textId="77777777" w:rsidTr="005C2191">
        <w:trPr>
          <w:trHeight w:val="288"/>
        </w:trPr>
        <w:tc>
          <w:tcPr>
            <w:tcW w:w="1305" w:type="dxa"/>
            <w:vMerge w:val="restart"/>
            <w:shd w:val="clear" w:color="auto" w:fill="auto"/>
          </w:tcPr>
          <w:p w14:paraId="373DE5FB" w14:textId="5843BC7A" w:rsidR="00100059" w:rsidRPr="002B4FB3" w:rsidRDefault="00100059" w:rsidP="006F60BF">
            <w:pPr>
              <w:suppressAutoHyphens/>
              <w:spacing w:after="0" w:line="240" w:lineRule="auto"/>
              <w:jc w:val="both"/>
              <w:rPr>
                <w:rFonts w:ascii="Trebuchet MS" w:hAnsi="Trebuchet MS"/>
                <w:color w:val="244061" w:themeColor="accent1" w:themeShade="80"/>
              </w:rPr>
            </w:pPr>
            <w:r w:rsidRPr="002B4FB3">
              <w:rPr>
                <w:rFonts w:ascii="Trebuchet MS" w:hAnsi="Trebuchet MS" w:cs="Calibri"/>
                <w:color w:val="244061" w:themeColor="accent1" w:themeShade="80"/>
              </w:rPr>
              <w:t>AP 4</w:t>
            </w:r>
          </w:p>
        </w:tc>
        <w:tc>
          <w:tcPr>
            <w:tcW w:w="4252" w:type="dxa"/>
            <w:shd w:val="clear" w:color="auto" w:fill="auto"/>
          </w:tcPr>
          <w:p w14:paraId="5CACA0C1" w14:textId="27A16E2F" w:rsidR="00100059" w:rsidRPr="002B4FB3" w:rsidRDefault="00100059" w:rsidP="009F5BC2">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01. Sprijinirea tranziției către o economie cu emisii scăzute de dioxid de </w:t>
            </w:r>
            <w:r w:rsidRPr="002B4FB3">
              <w:rPr>
                <w:rFonts w:ascii="Trebuchet MS" w:hAnsi="Trebuchet MS" w:cs="Calibri"/>
                <w:color w:val="244061" w:themeColor="accent1" w:themeShade="80"/>
              </w:rPr>
              <w:lastRenderedPageBreak/>
              <w:t>carbon și eficientă din punctul de vedere al utilizării resurselor.</w:t>
            </w:r>
          </w:p>
        </w:tc>
        <w:tc>
          <w:tcPr>
            <w:tcW w:w="2694" w:type="dxa"/>
            <w:shd w:val="clear" w:color="auto" w:fill="auto"/>
          </w:tcPr>
          <w:p w14:paraId="659FEC65" w14:textId="2F6703AB" w:rsidR="00100059" w:rsidRPr="002B4FB3" w:rsidRDefault="00100059" w:rsidP="00100059">
            <w:pPr>
              <w:suppressAutoHyphens/>
              <w:spacing w:after="0" w:line="240" w:lineRule="auto"/>
              <w:jc w:val="center"/>
              <w:rPr>
                <w:rFonts w:ascii="Trebuchet MS" w:hAnsi="Trebuchet MS"/>
                <w:color w:val="244061" w:themeColor="accent1" w:themeShade="80"/>
              </w:rPr>
            </w:pPr>
            <w:r w:rsidRPr="002B4FB3">
              <w:rPr>
                <w:rFonts w:ascii="Trebuchet MS" w:hAnsi="Trebuchet MS" w:cs="Calibri"/>
                <w:color w:val="244061" w:themeColor="accent1" w:themeShade="80"/>
              </w:rPr>
              <w:lastRenderedPageBreak/>
              <w:t>2%</w:t>
            </w:r>
          </w:p>
        </w:tc>
      </w:tr>
      <w:tr w:rsidR="00EA008E" w:rsidRPr="002B4FB3" w14:paraId="738B671C" w14:textId="77777777" w:rsidTr="005C2191">
        <w:trPr>
          <w:trHeight w:val="288"/>
        </w:trPr>
        <w:tc>
          <w:tcPr>
            <w:tcW w:w="1305" w:type="dxa"/>
            <w:vMerge/>
            <w:shd w:val="clear" w:color="auto" w:fill="auto"/>
          </w:tcPr>
          <w:p w14:paraId="6EAC555C" w14:textId="69A6F990" w:rsidR="00100059" w:rsidRPr="002B4FB3" w:rsidRDefault="00100059" w:rsidP="006F60BF">
            <w:pPr>
              <w:suppressAutoHyphens/>
              <w:spacing w:after="0" w:line="240" w:lineRule="auto"/>
              <w:jc w:val="both"/>
              <w:rPr>
                <w:rFonts w:ascii="Trebuchet MS" w:hAnsi="Trebuchet MS"/>
                <w:color w:val="244061" w:themeColor="accent1" w:themeShade="80"/>
              </w:rPr>
            </w:pPr>
          </w:p>
        </w:tc>
        <w:tc>
          <w:tcPr>
            <w:tcW w:w="4252" w:type="dxa"/>
            <w:shd w:val="clear" w:color="auto" w:fill="auto"/>
          </w:tcPr>
          <w:p w14:paraId="64539797" w14:textId="76A92C41" w:rsidR="00100059" w:rsidRPr="002B4FB3" w:rsidRDefault="00100059" w:rsidP="006F60BF">
            <w:pPr>
              <w:suppressAutoHyphens/>
              <w:spacing w:after="0" w:line="240" w:lineRule="auto"/>
              <w:jc w:val="both"/>
              <w:rPr>
                <w:rFonts w:ascii="Trebuchet MS" w:hAnsi="Trebuchet MS"/>
                <w:color w:val="244061" w:themeColor="accent1" w:themeShade="80"/>
              </w:rPr>
            </w:pPr>
            <w:r w:rsidRPr="002B4FB3">
              <w:rPr>
                <w:rFonts w:ascii="Trebuchet MS" w:hAnsi="Trebuchet MS" w:cs="Calibri"/>
                <w:color w:val="244061" w:themeColor="accent1" w:themeShade="80"/>
              </w:rPr>
              <w:t>02. Inovare socială</w:t>
            </w:r>
          </w:p>
        </w:tc>
        <w:tc>
          <w:tcPr>
            <w:tcW w:w="2694" w:type="dxa"/>
            <w:shd w:val="clear" w:color="auto" w:fill="auto"/>
          </w:tcPr>
          <w:p w14:paraId="75EB6EB8" w14:textId="34E0CEB7" w:rsidR="00100059" w:rsidRPr="002B4FB3" w:rsidRDefault="00100059" w:rsidP="00100059">
            <w:pPr>
              <w:suppressAutoHyphens/>
              <w:spacing w:after="0" w:line="240" w:lineRule="auto"/>
              <w:jc w:val="center"/>
              <w:rPr>
                <w:rFonts w:ascii="Trebuchet MS" w:hAnsi="Trebuchet MS"/>
                <w:color w:val="244061" w:themeColor="accent1" w:themeShade="80"/>
              </w:rPr>
            </w:pPr>
            <w:r w:rsidRPr="002B4FB3">
              <w:rPr>
                <w:rFonts w:ascii="Trebuchet MS" w:hAnsi="Trebuchet MS" w:cs="Calibri"/>
                <w:color w:val="244061" w:themeColor="accent1" w:themeShade="80"/>
              </w:rPr>
              <w:t>5%</w:t>
            </w:r>
          </w:p>
        </w:tc>
      </w:tr>
      <w:tr w:rsidR="00AD48B9" w:rsidRPr="002B4FB3" w14:paraId="75C21F78" w14:textId="77777777" w:rsidTr="005C2191">
        <w:trPr>
          <w:trHeight w:val="288"/>
        </w:trPr>
        <w:tc>
          <w:tcPr>
            <w:tcW w:w="1305" w:type="dxa"/>
            <w:vMerge/>
            <w:shd w:val="clear" w:color="auto" w:fill="auto"/>
          </w:tcPr>
          <w:p w14:paraId="45FF9BCD" w14:textId="09E3C49A" w:rsidR="00100059" w:rsidRPr="002B4FB3" w:rsidRDefault="00100059" w:rsidP="006F60BF">
            <w:pPr>
              <w:suppressAutoHyphens/>
              <w:spacing w:after="0" w:line="240" w:lineRule="auto"/>
              <w:jc w:val="both"/>
              <w:rPr>
                <w:rFonts w:ascii="Trebuchet MS" w:hAnsi="Trebuchet MS"/>
                <w:color w:val="244061" w:themeColor="accent1" w:themeShade="80"/>
              </w:rPr>
            </w:pPr>
          </w:p>
        </w:tc>
        <w:tc>
          <w:tcPr>
            <w:tcW w:w="4252" w:type="dxa"/>
            <w:shd w:val="clear" w:color="auto" w:fill="auto"/>
          </w:tcPr>
          <w:p w14:paraId="7A08E069" w14:textId="74D6796F" w:rsidR="00100059" w:rsidRPr="002B4FB3" w:rsidRDefault="00100059" w:rsidP="006F60BF">
            <w:pPr>
              <w:suppressAutoHyphens/>
              <w:spacing w:after="0" w:line="240" w:lineRule="auto"/>
              <w:jc w:val="both"/>
              <w:rPr>
                <w:rFonts w:ascii="Trebuchet MS" w:hAnsi="Trebuchet MS"/>
                <w:color w:val="244061" w:themeColor="accent1" w:themeShade="80"/>
              </w:rPr>
            </w:pPr>
            <w:r w:rsidRPr="002B4FB3">
              <w:rPr>
                <w:rFonts w:ascii="Trebuchet MS" w:hAnsi="Trebuchet MS" w:cs="Calibri"/>
                <w:color w:val="244061" w:themeColor="accent1" w:themeShade="80"/>
              </w:rPr>
              <w:t>06 Nediscriminare</w:t>
            </w:r>
          </w:p>
        </w:tc>
        <w:tc>
          <w:tcPr>
            <w:tcW w:w="2694" w:type="dxa"/>
            <w:shd w:val="clear" w:color="auto" w:fill="auto"/>
          </w:tcPr>
          <w:p w14:paraId="41960D49" w14:textId="5EF10F10" w:rsidR="00100059" w:rsidRPr="002B4FB3" w:rsidRDefault="00100059" w:rsidP="00100059">
            <w:pPr>
              <w:suppressAutoHyphens/>
              <w:spacing w:after="0" w:line="240" w:lineRule="auto"/>
              <w:jc w:val="center"/>
              <w:rPr>
                <w:rFonts w:ascii="Trebuchet MS" w:hAnsi="Trebuchet MS"/>
                <w:color w:val="244061" w:themeColor="accent1" w:themeShade="80"/>
              </w:rPr>
            </w:pPr>
            <w:r w:rsidRPr="002B4FB3">
              <w:rPr>
                <w:rFonts w:ascii="Trebuchet MS" w:hAnsi="Trebuchet MS"/>
                <w:color w:val="244061" w:themeColor="accent1" w:themeShade="80"/>
              </w:rPr>
              <w:t>5%</w:t>
            </w:r>
          </w:p>
        </w:tc>
      </w:tr>
    </w:tbl>
    <w:p w14:paraId="099E3377" w14:textId="77777777" w:rsidR="00F85A07" w:rsidRPr="002B4FB3" w:rsidRDefault="00F85A07" w:rsidP="00F85A07">
      <w:pPr>
        <w:spacing w:after="0" w:line="240" w:lineRule="auto"/>
        <w:jc w:val="both"/>
        <w:rPr>
          <w:rFonts w:ascii="Trebuchet MS" w:hAnsi="Trebuchet MS"/>
          <w:color w:val="244061" w:themeColor="accent1" w:themeShade="80"/>
        </w:rPr>
      </w:pPr>
    </w:p>
    <w:p w14:paraId="15290FC9" w14:textId="5678B466" w:rsidR="00F85A07" w:rsidRPr="002B4FB3" w:rsidRDefault="00F85A07" w:rsidP="00F85A07">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Procentele din tabelul de mai sus reprezintă ponderi din totalul alocărilor aferente temelor secundare la nivel în cazul </w:t>
      </w:r>
      <w:r w:rsidR="00AC7D2E" w:rsidRPr="002B4FB3">
        <w:rPr>
          <w:rFonts w:ascii="Trebuchet MS" w:hAnsi="Trebuchet MS" w:cs="Calibri"/>
          <w:color w:val="244061" w:themeColor="accent1" w:themeShade="80"/>
        </w:rPr>
        <w:t>AP 4/ PI 9. iv/ OS 4.8</w:t>
      </w:r>
      <w:r w:rsidRPr="002B4FB3">
        <w:rPr>
          <w:rFonts w:ascii="Trebuchet MS" w:hAnsi="Trebuchet MS" w:cs="Calibri"/>
          <w:color w:val="244061" w:themeColor="accent1" w:themeShade="80"/>
        </w:rPr>
        <w:t>.</w:t>
      </w:r>
    </w:p>
    <w:p w14:paraId="634F444B" w14:textId="77777777" w:rsidR="00F85A07" w:rsidRPr="002B4FB3" w:rsidRDefault="00F85A07" w:rsidP="00F85A07">
      <w:pPr>
        <w:spacing w:after="0" w:line="240" w:lineRule="auto"/>
        <w:jc w:val="both"/>
        <w:rPr>
          <w:rFonts w:ascii="Trebuchet MS" w:hAnsi="Trebuchet MS" w:cs="Calibri"/>
          <w:color w:val="244061" w:themeColor="accent1" w:themeShade="80"/>
        </w:rPr>
      </w:pPr>
    </w:p>
    <w:p w14:paraId="72FBECE0" w14:textId="77777777" w:rsidR="00F85A07" w:rsidRPr="002B4FB3" w:rsidRDefault="00F85A07" w:rsidP="00F85A07">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 dezvoltarea cererii de finanțare, prin anumite activități, veți viza cel puțin o temă secundară dintre cele aferente axei prioritare. Pentru respectiva temă secundară veți avea în vedere un buget care să reprezinte minim procentul indicat în tabel calculat la totalul cheltuielilor eligibile ale proiectului.</w:t>
      </w:r>
    </w:p>
    <w:p w14:paraId="45BB4257" w14:textId="77777777" w:rsidR="00F85A07" w:rsidRPr="002B4FB3" w:rsidRDefault="00F85A07" w:rsidP="00F85A07">
      <w:pPr>
        <w:spacing w:after="0" w:line="240" w:lineRule="auto"/>
        <w:jc w:val="both"/>
        <w:rPr>
          <w:rFonts w:ascii="Trebuchet MS" w:hAnsi="Trebuchet MS" w:cs="Calibri"/>
          <w:color w:val="244061" w:themeColor="accent1" w:themeShade="80"/>
        </w:rPr>
      </w:pPr>
    </w:p>
    <w:p w14:paraId="3BECCBE9" w14:textId="77777777" w:rsidR="00F85A07" w:rsidRPr="002B4FB3" w:rsidRDefault="00F85A07" w:rsidP="001500B5">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Inovarea socială devine tot mai importantă la nivel european, având în vedere rolul său de promovare a unor soluții și modalități noi, creative, de rezolvare a problemelor cu care se confruntă anumite comunități și societatea în ansamblul său.</w:t>
      </w:r>
    </w:p>
    <w:p w14:paraId="06578E5A" w14:textId="77777777" w:rsidR="00F85A07" w:rsidRPr="002B4FB3" w:rsidRDefault="00F85A07" w:rsidP="001500B5">
      <w:pPr>
        <w:spacing w:after="0" w:line="240" w:lineRule="auto"/>
        <w:jc w:val="both"/>
        <w:rPr>
          <w:rFonts w:ascii="Trebuchet MS" w:hAnsi="Trebuchet MS" w:cs="Calibri"/>
          <w:color w:val="244061" w:themeColor="accent1" w:themeShade="80"/>
        </w:rPr>
      </w:pPr>
    </w:p>
    <w:p w14:paraId="3FA76AD7" w14:textId="6C508C8A" w:rsidR="001500B5" w:rsidRPr="002B4FB3" w:rsidRDefault="001500B5" w:rsidP="001500B5">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Programul Operațional Capital Uman promovează inovarea soc</w:t>
      </w:r>
      <w:r w:rsidR="009F5BC2" w:rsidRPr="002B4FB3">
        <w:rPr>
          <w:rFonts w:ascii="Trebuchet MS" w:hAnsi="Trebuchet MS" w:cs="Calibri"/>
          <w:color w:val="244061" w:themeColor="accent1" w:themeShade="80"/>
        </w:rPr>
        <w:t xml:space="preserve">ială, în special cu scopul de a </w:t>
      </w:r>
      <w:r w:rsidRPr="002B4FB3">
        <w:rPr>
          <w:rFonts w:ascii="Trebuchet MS" w:hAnsi="Trebuchet MS" w:cs="Calibri"/>
          <w:color w:val="244061" w:themeColor="accent1" w:themeShade="80"/>
        </w:rPr>
        <w:t>testa, și, eventual, a implementa la scară largă soluții in</w:t>
      </w:r>
      <w:r w:rsidR="00E85678" w:rsidRPr="002B4FB3">
        <w:rPr>
          <w:rFonts w:ascii="Trebuchet MS" w:hAnsi="Trebuchet MS" w:cs="Calibri"/>
          <w:color w:val="244061" w:themeColor="accent1" w:themeShade="80"/>
        </w:rPr>
        <w:t>ovatoare, la nivel local sau re</w:t>
      </w:r>
      <w:r w:rsidR="009F5BC2" w:rsidRPr="002B4FB3">
        <w:rPr>
          <w:rFonts w:ascii="Trebuchet MS" w:hAnsi="Trebuchet MS" w:cs="Calibri"/>
          <w:color w:val="244061" w:themeColor="accent1" w:themeShade="80"/>
        </w:rPr>
        <w:t xml:space="preserve">gional, </w:t>
      </w:r>
      <w:r w:rsidRPr="002B4FB3">
        <w:rPr>
          <w:rFonts w:ascii="Trebuchet MS" w:hAnsi="Trebuchet MS" w:cs="Calibri"/>
          <w:color w:val="244061" w:themeColor="accent1" w:themeShade="80"/>
        </w:rPr>
        <w:t>pentru a aborda provocările sociale.</w:t>
      </w:r>
    </w:p>
    <w:p w14:paraId="6D121C32" w14:textId="77777777" w:rsidR="001843E2" w:rsidRPr="002B4FB3" w:rsidRDefault="001843E2" w:rsidP="001500B5">
      <w:pPr>
        <w:autoSpaceDE w:val="0"/>
        <w:autoSpaceDN w:val="0"/>
        <w:adjustRightInd w:val="0"/>
        <w:spacing w:after="0" w:line="240" w:lineRule="auto"/>
        <w:jc w:val="both"/>
        <w:rPr>
          <w:rFonts w:ascii="Trebuchet MS" w:hAnsi="Trebuchet MS" w:cs="Calibri"/>
          <w:color w:val="244061" w:themeColor="accent1" w:themeShade="80"/>
        </w:rPr>
      </w:pPr>
    </w:p>
    <w:p w14:paraId="6AEEA20F" w14:textId="6AD0A126" w:rsidR="0003648E" w:rsidRPr="002B4FB3" w:rsidRDefault="001500B5" w:rsidP="001500B5">
      <w:pPr>
        <w:spacing w:after="0" w:line="240" w:lineRule="auto"/>
        <w:jc w:val="both"/>
        <w:rPr>
          <w:rFonts w:ascii="Trebuchet MS" w:hAnsi="Trebuchet MS"/>
          <w:color w:val="244061" w:themeColor="accent1" w:themeShade="80"/>
        </w:rPr>
      </w:pPr>
      <w:r w:rsidRPr="002B4FB3">
        <w:rPr>
          <w:rFonts w:ascii="Trebuchet MS" w:hAnsi="Trebuchet MS" w:cs="Calibri"/>
          <w:color w:val="244061" w:themeColor="accent1" w:themeShade="80"/>
        </w:rPr>
        <w:t>În procesul de selecție se acordă punctaj suplimentar proiectelor care propun teme secundare</w:t>
      </w:r>
      <w:r w:rsidR="001843E2" w:rsidRPr="002B4FB3">
        <w:rPr>
          <w:rFonts w:ascii="Trebuchet MS" w:hAnsi="Trebuchet MS" w:cs="Calibri"/>
          <w:color w:val="244061" w:themeColor="accent1" w:themeShade="80"/>
        </w:rPr>
        <w:t>.</w:t>
      </w:r>
    </w:p>
    <w:p w14:paraId="5FCC0DD0" w14:textId="77777777" w:rsidR="0003648E" w:rsidRPr="002B4FB3" w:rsidRDefault="0003648E" w:rsidP="00F85A07">
      <w:pPr>
        <w:spacing w:after="0" w:line="240" w:lineRule="auto"/>
        <w:jc w:val="both"/>
        <w:rPr>
          <w:rFonts w:ascii="Trebuchet MS" w:hAnsi="Trebuchet MS"/>
          <w:color w:val="244061" w:themeColor="accent1" w:themeShade="80"/>
        </w:rPr>
      </w:pPr>
    </w:p>
    <w:p w14:paraId="6B80D768" w14:textId="77777777" w:rsidR="0003648E" w:rsidRPr="002B4FB3" w:rsidRDefault="0003648E" w:rsidP="00F85A07">
      <w:pPr>
        <w:spacing w:after="0" w:line="240" w:lineRule="auto"/>
        <w:jc w:val="both"/>
        <w:rPr>
          <w:rFonts w:ascii="Trebuchet MS" w:hAnsi="Trebuchet MS"/>
          <w:color w:val="244061" w:themeColor="accent1" w:themeShade="80"/>
        </w:rPr>
      </w:pPr>
    </w:p>
    <w:p w14:paraId="6EA476B3" w14:textId="77777777" w:rsidR="00F85A07" w:rsidRPr="002B4FB3" w:rsidRDefault="00F85A07" w:rsidP="00F85A07">
      <w:pPr>
        <w:spacing w:after="0" w:line="240" w:lineRule="auto"/>
        <w:rPr>
          <w:rFonts w:ascii="Trebuchet MS" w:hAnsi="Trebuchet MS"/>
          <w:color w:val="244061" w:themeColor="accent1" w:themeShade="80"/>
        </w:rPr>
      </w:pPr>
    </w:p>
    <w:p w14:paraId="42B61254" w14:textId="77777777" w:rsidR="00E85678" w:rsidRPr="002B4FB3" w:rsidRDefault="00E85678" w:rsidP="00F85A07">
      <w:pPr>
        <w:spacing w:after="0" w:line="240" w:lineRule="auto"/>
        <w:rPr>
          <w:rFonts w:ascii="Trebuchet MS" w:hAnsi="Trebuchet MS"/>
          <w:color w:val="244061" w:themeColor="accent1" w:themeShade="80"/>
        </w:rPr>
      </w:pPr>
    </w:p>
    <w:p w14:paraId="10B814BE" w14:textId="40EF8FF2" w:rsidR="00FB63D3" w:rsidRPr="002B4FB3" w:rsidRDefault="00A961B2" w:rsidP="00690A23">
      <w:pPr>
        <w:pStyle w:val="Titlu2"/>
        <w:numPr>
          <w:ilvl w:val="0"/>
          <w:numId w:val="0"/>
        </w:numPr>
        <w:spacing w:after="240"/>
        <w:rPr>
          <w:rFonts w:ascii="Trebuchet MS" w:hAnsi="Trebuchet MS"/>
          <w:b/>
          <w:color w:val="244061" w:themeColor="accent1" w:themeShade="80"/>
          <w:sz w:val="22"/>
          <w:szCs w:val="22"/>
        </w:rPr>
      </w:pPr>
      <w:bookmarkStart w:id="9" w:name="_Toc7783396"/>
      <w:r w:rsidRPr="002B4FB3">
        <w:rPr>
          <w:rFonts w:ascii="Trebuchet MS" w:hAnsi="Trebuchet MS"/>
          <w:b/>
          <w:color w:val="244061" w:themeColor="accent1" w:themeShade="80"/>
          <w:sz w:val="22"/>
          <w:szCs w:val="22"/>
        </w:rPr>
        <w:t>1.6</w:t>
      </w:r>
      <w:r w:rsidR="00FB63D3" w:rsidRPr="002B4FB3">
        <w:rPr>
          <w:rFonts w:ascii="Trebuchet MS" w:hAnsi="Trebuchet MS"/>
          <w:b/>
          <w:color w:val="244061" w:themeColor="accent1" w:themeShade="80"/>
          <w:sz w:val="22"/>
          <w:szCs w:val="22"/>
        </w:rPr>
        <w:t xml:space="preserve"> Teme orizontale</w:t>
      </w:r>
      <w:bookmarkEnd w:id="9"/>
      <w:r w:rsidR="00FB63D3" w:rsidRPr="002B4FB3">
        <w:rPr>
          <w:rFonts w:ascii="Trebuchet MS" w:hAnsi="Trebuchet MS"/>
          <w:b/>
          <w:color w:val="244061" w:themeColor="accent1" w:themeShade="80"/>
          <w:sz w:val="22"/>
          <w:szCs w:val="22"/>
        </w:rPr>
        <w:t xml:space="preserve"> </w:t>
      </w:r>
    </w:p>
    <w:p w14:paraId="0100852F" w14:textId="77777777" w:rsidR="00FB63D3" w:rsidRPr="002B4FB3" w:rsidRDefault="00FB63D3" w:rsidP="00690A23">
      <w:pPr>
        <w:spacing w:after="240"/>
        <w:jc w:val="both"/>
        <w:rPr>
          <w:rFonts w:ascii="Trebuchet MS" w:eastAsia="Times New Roman" w:hAnsi="Trebuchet MS" w:cs="PF Square Sans Pro Medium"/>
          <w:color w:val="244061" w:themeColor="accent1" w:themeShade="80"/>
          <w:lang w:eastAsia="ar-SA"/>
        </w:rPr>
      </w:pPr>
      <w:r w:rsidRPr="002B4FB3">
        <w:rPr>
          <w:rFonts w:ascii="Trebuchet MS" w:eastAsia="Times New Roman" w:hAnsi="Trebuchet MS" w:cs="PF Square Sans Pro Medium"/>
          <w:color w:val="244061" w:themeColor="accent1" w:themeShade="80"/>
          <w:lang w:eastAsia="ar-SA"/>
        </w:rPr>
        <w:t xml:space="preserve">În cadrul proiectului dumneavoastră va trebui să evidențiați, în secțiunea relevantă din cadrul cererii de finanțare, contribuția la temele orizontale stabilite prin POCU 2014-2020. </w:t>
      </w:r>
    </w:p>
    <w:p w14:paraId="0C020C7B" w14:textId="77777777" w:rsidR="00FB63D3" w:rsidRPr="002B4FB3" w:rsidRDefault="00FB63D3" w:rsidP="00FB63D3">
      <w:pPr>
        <w:spacing w:after="120"/>
        <w:jc w:val="both"/>
        <w:rPr>
          <w:rFonts w:ascii="Trebuchet MS" w:eastAsia="Times New Roman" w:hAnsi="Trebuchet MS" w:cs="PF Square Sans Pro Medium"/>
          <w:color w:val="244061" w:themeColor="accent1" w:themeShade="80"/>
          <w:lang w:eastAsia="ar-SA"/>
        </w:rPr>
      </w:pPr>
      <w:r w:rsidRPr="002B4FB3">
        <w:rPr>
          <w:rFonts w:ascii="Trebuchet MS" w:eastAsia="Times New Roman" w:hAnsi="Trebuchet MS" w:cs="PF Square Sans Pro Medium"/>
          <w:b/>
          <w:color w:val="244061" w:themeColor="accent1" w:themeShade="80"/>
          <w:lang w:eastAsia="ar-SA"/>
        </w:rPr>
        <w:t>Prin activitățile propuse în cadrul proiectului trebuie asigurată contribuția la cel puțin una din temele orizontale de mai jos.</w:t>
      </w:r>
      <w:r w:rsidRPr="002B4FB3">
        <w:rPr>
          <w:rFonts w:ascii="Trebuchet MS" w:eastAsia="Times New Roman" w:hAnsi="Trebuchet MS" w:cs="PF Square Sans Pro Medium"/>
          <w:color w:val="244061" w:themeColor="accent1" w:themeShade="80"/>
          <w:lang w:eastAsia="ar-SA"/>
        </w:rPr>
        <w:t xml:space="preserve"> </w:t>
      </w:r>
    </w:p>
    <w:p w14:paraId="45A58B33" w14:textId="7DDB5A54" w:rsidR="00FB63D3" w:rsidRPr="002B4FB3" w:rsidRDefault="00FB63D3" w:rsidP="001E26F4">
      <w:pPr>
        <w:pStyle w:val="Listparagraf"/>
        <w:numPr>
          <w:ilvl w:val="0"/>
          <w:numId w:val="6"/>
        </w:numPr>
        <w:spacing w:after="120"/>
        <w:jc w:val="both"/>
        <w:rPr>
          <w:rFonts w:ascii="Trebuchet MS" w:eastAsia="Times New Roman" w:hAnsi="Trebuchet MS" w:cs="PF Square Sans Pro Medium"/>
          <w:color w:val="244061" w:themeColor="accent1" w:themeShade="80"/>
          <w:lang w:eastAsia="ar-SA"/>
        </w:rPr>
      </w:pPr>
      <w:r w:rsidRPr="002B4FB3">
        <w:rPr>
          <w:rFonts w:ascii="Trebuchet MS" w:eastAsia="Times New Roman" w:hAnsi="Trebuchet MS" w:cs="PF Square Sans Pro Medium"/>
          <w:b/>
          <w:color w:val="244061" w:themeColor="accent1" w:themeShade="80"/>
          <w:lang w:eastAsia="ar-SA"/>
        </w:rPr>
        <w:t>Dezvoltare durabilă</w:t>
      </w:r>
      <w:r w:rsidRPr="002B4FB3">
        <w:rPr>
          <w:rFonts w:ascii="Trebuchet MS" w:eastAsia="Times New Roman" w:hAnsi="Trebuchet MS" w:cs="PF Square Sans Pro Medium"/>
          <w:color w:val="244061" w:themeColor="accent1" w:themeShade="80"/>
          <w:lang w:eastAsia="ar-SA"/>
        </w:rPr>
        <w:t xml:space="preserve"> se referă la vizarea obiectivului de sprijinire a tranziției către o economie bazată pe emisii scăzute de carbon sau a măsurilor care includ aspecte legate de locuri de muncă verzi. Dezvoltarea durabilă reprezintă totalitatea formelor și metodelor de dezvoltare socio-economică care se axează în primul rând pe asigurarea unui echilibru între aspectele sociale, economice și ecologice și elementele capitalului natural.</w:t>
      </w:r>
    </w:p>
    <w:p w14:paraId="7AD9F190" w14:textId="7358E6AD" w:rsidR="00FB63D3" w:rsidRPr="002B4FB3" w:rsidRDefault="00FB63D3" w:rsidP="001E26F4">
      <w:pPr>
        <w:pStyle w:val="Listparagraf"/>
        <w:numPr>
          <w:ilvl w:val="0"/>
          <w:numId w:val="6"/>
        </w:numPr>
        <w:spacing w:after="120"/>
        <w:jc w:val="both"/>
        <w:rPr>
          <w:rFonts w:ascii="Trebuchet MS" w:eastAsia="Times New Roman" w:hAnsi="Trebuchet MS" w:cs="PF Square Sans Pro Medium"/>
          <w:color w:val="244061" w:themeColor="accent1" w:themeShade="80"/>
          <w:lang w:eastAsia="ar-SA"/>
        </w:rPr>
      </w:pPr>
      <w:r w:rsidRPr="002B4FB3">
        <w:rPr>
          <w:rFonts w:ascii="Trebuchet MS" w:eastAsia="Times New Roman" w:hAnsi="Trebuchet MS" w:cs="PF Square Sans Pro Medium"/>
          <w:b/>
          <w:color w:val="244061" w:themeColor="accent1" w:themeShade="80"/>
          <w:lang w:eastAsia="ar-SA"/>
        </w:rPr>
        <w:lastRenderedPageBreak/>
        <w:t xml:space="preserve">Egalitatea de șanse, non-discriminarea. </w:t>
      </w:r>
      <w:r w:rsidRPr="002B4FB3">
        <w:rPr>
          <w:rFonts w:ascii="Trebuchet MS" w:eastAsia="Times New Roman" w:hAnsi="Trebuchet MS" w:cs="PF Square Sans Pro Medium"/>
          <w:color w:val="244061" w:themeColor="accent1" w:themeShade="80"/>
          <w:lang w:eastAsia="ar-SA"/>
        </w:rPr>
        <w:t>Tema vizează promovarea egalității de șanse, combaterea discriminării pe criterii de origine rasială sau etnică, religie sau credință, handicap, vârstă, gen sau orientare sexuală și a dificultăților de acces de orice tip și asigurarea accesului egal la serviciile de interes general.</w:t>
      </w:r>
    </w:p>
    <w:p w14:paraId="67935E9E" w14:textId="77777777" w:rsidR="009F5BC2" w:rsidRPr="002B4FB3" w:rsidRDefault="009F5BC2" w:rsidP="008159A0">
      <w:pPr>
        <w:autoSpaceDE w:val="0"/>
        <w:autoSpaceDN w:val="0"/>
        <w:adjustRightInd w:val="0"/>
        <w:spacing w:after="0" w:line="240" w:lineRule="auto"/>
        <w:rPr>
          <w:rFonts w:ascii="Trebuchet MS" w:eastAsia="Times New Roman" w:hAnsi="Trebuchet MS" w:cs="PF Square Sans Pro Medium"/>
          <w:color w:val="244061" w:themeColor="accent1" w:themeShade="80"/>
          <w:lang w:eastAsia="ar-SA"/>
        </w:rPr>
      </w:pPr>
    </w:p>
    <w:p w14:paraId="3EF88B29" w14:textId="4FBD375F" w:rsidR="008159A0" w:rsidRPr="002B4FB3" w:rsidRDefault="008159A0" w:rsidP="008159A0">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Egalitatea de șanse și de tratament</w:t>
      </w:r>
    </w:p>
    <w:p w14:paraId="5FFF74BE" w14:textId="72EE7782" w:rsidR="008159A0" w:rsidRPr="002B4FB3" w:rsidRDefault="00FB71FB" w:rsidP="008159A0">
      <w:pPr>
        <w:autoSpaceDE w:val="0"/>
        <w:autoSpaceDN w:val="0"/>
        <w:adjustRightInd w:val="0"/>
        <w:spacing w:after="0" w:line="240" w:lineRule="auto"/>
        <w:rPr>
          <w:rFonts w:ascii="Trebuchet MS" w:hAnsi="Trebuchet MS" w:cs="Calibri"/>
          <w:color w:val="244061" w:themeColor="accent1" w:themeShade="80"/>
        </w:rPr>
      </w:pPr>
      <w:hyperlink r:id="rId8" w:history="1">
        <w:r w:rsidR="008159A0" w:rsidRPr="002B4FB3">
          <w:rPr>
            <w:rStyle w:val="Hyperlink"/>
            <w:rFonts w:ascii="Trebuchet MS" w:hAnsi="Trebuchet MS" w:cs="Calibri"/>
            <w:color w:val="244061" w:themeColor="accent1" w:themeShade="80"/>
          </w:rPr>
          <w:t>http://www.fonduri-ue.ro/images/files/documente-relevante/orientari_beneficiari/Ghid.egalitate.sanse.1.pdf</w:t>
        </w:r>
      </w:hyperlink>
    </w:p>
    <w:p w14:paraId="70158FCC" w14:textId="77777777" w:rsidR="008159A0" w:rsidRPr="002B4FB3" w:rsidRDefault="008159A0" w:rsidP="008159A0">
      <w:pPr>
        <w:autoSpaceDE w:val="0"/>
        <w:autoSpaceDN w:val="0"/>
        <w:adjustRightInd w:val="0"/>
        <w:spacing w:after="0" w:line="240" w:lineRule="auto"/>
        <w:rPr>
          <w:rFonts w:ascii="Trebuchet MS" w:hAnsi="Trebuchet MS" w:cs="Calibri"/>
          <w:color w:val="244061" w:themeColor="accent1" w:themeShade="80"/>
        </w:rPr>
      </w:pPr>
    </w:p>
    <w:p w14:paraId="662E767C" w14:textId="29020C7B" w:rsidR="008159A0" w:rsidRPr="002B4FB3" w:rsidRDefault="008159A0" w:rsidP="008159A0">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Dezvoltarea durabilă</w:t>
      </w:r>
    </w:p>
    <w:p w14:paraId="1F846E9B" w14:textId="04EB8219" w:rsidR="008159A0" w:rsidRPr="002B4FB3" w:rsidRDefault="00FB71FB" w:rsidP="008159A0">
      <w:pPr>
        <w:autoSpaceDE w:val="0"/>
        <w:autoSpaceDN w:val="0"/>
        <w:adjustRightInd w:val="0"/>
        <w:spacing w:after="0" w:line="240" w:lineRule="auto"/>
        <w:rPr>
          <w:rFonts w:ascii="Trebuchet MS" w:hAnsi="Trebuchet MS" w:cs="Calibri"/>
          <w:color w:val="244061" w:themeColor="accent1" w:themeShade="80"/>
        </w:rPr>
      </w:pPr>
      <w:hyperlink r:id="rId9" w:history="1">
        <w:r w:rsidR="008159A0" w:rsidRPr="002B4FB3">
          <w:rPr>
            <w:rStyle w:val="Hyperlink"/>
            <w:rFonts w:ascii="Trebuchet MS" w:hAnsi="Trebuchet MS" w:cs="Calibri"/>
            <w:color w:val="244061" w:themeColor="accent1" w:themeShade="80"/>
          </w:rPr>
          <w:t>http://www.fonduri-ue.ro/images/files/documente-relevante/orientari_beneficiari/Ghid.egalitate.sanse.2.pdf</w:t>
        </w:r>
      </w:hyperlink>
    </w:p>
    <w:p w14:paraId="5C59730E" w14:textId="77777777" w:rsidR="008159A0" w:rsidRPr="002B4FB3" w:rsidRDefault="008159A0" w:rsidP="008159A0">
      <w:pPr>
        <w:autoSpaceDE w:val="0"/>
        <w:autoSpaceDN w:val="0"/>
        <w:adjustRightInd w:val="0"/>
        <w:spacing w:after="0" w:line="240" w:lineRule="auto"/>
        <w:rPr>
          <w:rFonts w:ascii="Trebuchet MS" w:hAnsi="Trebuchet MS" w:cs="Calibri"/>
          <w:color w:val="244061" w:themeColor="accent1" w:themeShade="80"/>
        </w:rPr>
      </w:pPr>
    </w:p>
    <w:p w14:paraId="063AFDE7" w14:textId="4D786C62" w:rsidR="008159A0" w:rsidRPr="002B4FB3" w:rsidRDefault="008159A0" w:rsidP="009F5BC2">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 procesul de selecție se acordă punctaj suplimentar proi</w:t>
      </w:r>
      <w:r w:rsidR="009F5BC2" w:rsidRPr="002B4FB3">
        <w:rPr>
          <w:rFonts w:ascii="Trebuchet MS" w:hAnsi="Trebuchet MS" w:cs="Calibri"/>
          <w:color w:val="244061" w:themeColor="accent1" w:themeShade="80"/>
        </w:rPr>
        <w:t xml:space="preserve">ectelor care propun instrumente </w:t>
      </w:r>
      <w:r w:rsidRPr="002B4FB3">
        <w:rPr>
          <w:rFonts w:ascii="Trebuchet MS" w:hAnsi="Trebuchet MS" w:cs="Calibri"/>
          <w:color w:val="244061" w:themeColor="accent1" w:themeShade="80"/>
        </w:rPr>
        <w:t>concrete pentru asigurarea implementării prin</w:t>
      </w:r>
      <w:r w:rsidR="009F5BC2" w:rsidRPr="002B4FB3">
        <w:rPr>
          <w:rFonts w:ascii="Trebuchet MS" w:hAnsi="Trebuchet MS" w:cs="Calibri"/>
          <w:color w:val="244061" w:themeColor="accent1" w:themeShade="80"/>
        </w:rPr>
        <w:t xml:space="preserve">cipiului dezvoltării durabile, egalității de șanse, </w:t>
      </w:r>
      <w:r w:rsidRPr="002B4FB3">
        <w:rPr>
          <w:rFonts w:ascii="Trebuchet MS" w:hAnsi="Trebuchet MS" w:cs="Calibri"/>
          <w:color w:val="244061" w:themeColor="accent1" w:themeShade="80"/>
        </w:rPr>
        <w:t>non discriminare.</w:t>
      </w:r>
    </w:p>
    <w:p w14:paraId="3D298315" w14:textId="77777777" w:rsidR="008159A0" w:rsidRPr="002B4FB3" w:rsidRDefault="008159A0" w:rsidP="008159A0">
      <w:pPr>
        <w:spacing w:after="120"/>
        <w:jc w:val="both"/>
        <w:rPr>
          <w:rFonts w:ascii="Trebuchet MS" w:eastAsia="Times New Roman" w:hAnsi="Trebuchet MS" w:cs="PF Square Sans Pro Medium"/>
          <w:color w:val="244061" w:themeColor="accent1" w:themeShade="80"/>
          <w:lang w:eastAsia="ar-SA"/>
        </w:rPr>
      </w:pPr>
    </w:p>
    <w:p w14:paraId="5DD3D58F" w14:textId="77777777" w:rsidR="000001C4" w:rsidRPr="002B4FB3" w:rsidRDefault="000001C4" w:rsidP="000001C4">
      <w:pPr>
        <w:spacing w:after="120"/>
        <w:jc w:val="both"/>
        <w:rPr>
          <w:rFonts w:ascii="Trebuchet MS" w:hAnsi="Trebuchet MS"/>
          <w:b/>
          <w:color w:val="244061" w:themeColor="accent1" w:themeShade="80"/>
        </w:rPr>
      </w:pPr>
    </w:p>
    <w:p w14:paraId="22B4BAD9" w14:textId="5166218A" w:rsidR="000001C4" w:rsidRPr="002B4FB3" w:rsidRDefault="000001C4" w:rsidP="000001C4">
      <w:pPr>
        <w:rPr>
          <w:rFonts w:ascii="Trebuchet MS" w:hAnsi="Trebuchet MS" w:cs="font202"/>
          <w:b/>
          <w:color w:val="244061" w:themeColor="accent1" w:themeShade="80"/>
          <w:lang w:eastAsia="ar-SA"/>
        </w:rPr>
      </w:pPr>
      <w:bookmarkStart w:id="10" w:name="_Toc487029785"/>
      <w:r w:rsidRPr="002B4FB3">
        <w:rPr>
          <w:rFonts w:ascii="Trebuchet MS" w:hAnsi="Trebuchet MS" w:cs="font202"/>
          <w:b/>
          <w:color w:val="244061" w:themeColor="accent1" w:themeShade="80"/>
          <w:lang w:eastAsia="ar-SA"/>
        </w:rPr>
        <w:t>1.7 Informare și publicitate proiect</w:t>
      </w:r>
      <w:bookmarkEnd w:id="10"/>
    </w:p>
    <w:p w14:paraId="0A70DFE4" w14:textId="1FB7AD4E" w:rsidR="000001C4" w:rsidRPr="002B4FB3" w:rsidRDefault="000001C4" w:rsidP="000001C4">
      <w:pPr>
        <w:jc w:val="both"/>
        <w:rPr>
          <w:rFonts w:ascii="Trebuchet MS" w:eastAsia="Times New Roman" w:hAnsi="Trebuchet MS" w:cs="PF Square Sans Pro Medium"/>
          <w:color w:val="244061" w:themeColor="accent1" w:themeShade="80"/>
          <w:lang w:eastAsia="ar-SA"/>
        </w:rPr>
      </w:pPr>
      <w:r w:rsidRPr="002B4FB3">
        <w:rPr>
          <w:rFonts w:ascii="Trebuchet MS" w:hAnsi="Trebuchet MS"/>
          <w:color w:val="244061" w:themeColor="accent1" w:themeShade="80"/>
          <w:lang w:eastAsia="ro-RO"/>
        </w:rPr>
        <w:t>Conform</w:t>
      </w:r>
      <w:r w:rsidRPr="002B4FB3">
        <w:rPr>
          <w:rFonts w:ascii="Trebuchet MS" w:hAnsi="Trebuchet MS"/>
          <w:i/>
          <w:color w:val="244061" w:themeColor="accent1" w:themeShade="80"/>
          <w:lang w:eastAsia="ro-RO"/>
        </w:rPr>
        <w:t xml:space="preserve"> </w:t>
      </w:r>
      <w:r w:rsidRPr="002B4FB3">
        <w:rPr>
          <w:rFonts w:ascii="Trebuchet MS" w:eastAsia="Times New Roman" w:hAnsi="Trebuchet MS" w:cs="PF Square Sans Pro Medium"/>
          <w:i/>
          <w:color w:val="244061" w:themeColor="accent1" w:themeShade="80"/>
          <w:lang w:eastAsia="ar-SA"/>
        </w:rPr>
        <w:t xml:space="preserve">Metodologiei de verificare, evaluare </w:t>
      </w:r>
      <w:proofErr w:type="spellStart"/>
      <w:r w:rsidRPr="002B4FB3">
        <w:rPr>
          <w:rFonts w:ascii="Trebuchet MS" w:eastAsia="Times New Roman" w:hAnsi="Trebuchet MS" w:cs="PF Square Sans Pro Medium"/>
          <w:i/>
          <w:color w:val="244061" w:themeColor="accent1" w:themeShade="80"/>
          <w:lang w:eastAsia="ar-SA"/>
        </w:rPr>
        <w:t>şi</w:t>
      </w:r>
      <w:proofErr w:type="spellEnd"/>
      <w:r w:rsidRPr="002B4FB3">
        <w:rPr>
          <w:rFonts w:ascii="Trebuchet MS" w:eastAsia="Times New Roman" w:hAnsi="Trebuchet MS" w:cs="PF Square Sans Pro Medium"/>
          <w:i/>
          <w:color w:val="244061" w:themeColor="accent1" w:themeShade="80"/>
          <w:lang w:eastAsia="ar-SA"/>
        </w:rPr>
        <w:t xml:space="preserve"> selecție a proiectelor, </w:t>
      </w:r>
      <w:r w:rsidRPr="002B4FB3">
        <w:rPr>
          <w:rFonts w:ascii="Trebuchet MS" w:eastAsia="Times New Roman" w:hAnsi="Trebuchet MS" w:cs="PF Square Sans Pro Medium"/>
          <w:color w:val="244061" w:themeColor="accent1" w:themeShade="80"/>
          <w:lang w:eastAsia="ar-SA"/>
        </w:rPr>
        <w:t xml:space="preserve">beneficiarul este obligat să descrie în cererea de finanțare activitățile obligatorii de informare și publicitate proiect (criteriu de eligibilitate proiect) prevăzute în documentul </w:t>
      </w:r>
      <w:r w:rsidRPr="002B4FB3">
        <w:rPr>
          <w:rFonts w:ascii="Trebuchet MS" w:eastAsia="Times New Roman" w:hAnsi="Trebuchet MS" w:cs="PF Square Sans Pro Medium"/>
          <w:i/>
          <w:color w:val="244061" w:themeColor="accent1" w:themeShade="80"/>
          <w:lang w:eastAsia="ar-SA"/>
        </w:rPr>
        <w:t>Orientări privind accesarea finanțărilor în cadrul Programului Operațional Capital Uman 2014-2020</w:t>
      </w:r>
      <w:r w:rsidRPr="002B4FB3">
        <w:rPr>
          <w:rFonts w:ascii="Trebuchet MS" w:eastAsia="Times New Roman" w:hAnsi="Trebuchet MS" w:cs="PF Square Sans Pro Medium"/>
          <w:color w:val="244061" w:themeColor="accent1" w:themeShade="80"/>
          <w:lang w:eastAsia="ar-SA"/>
        </w:rPr>
        <w:t xml:space="preserve">, </w:t>
      </w:r>
      <w:r w:rsidRPr="002B4FB3">
        <w:rPr>
          <w:rFonts w:ascii="Trebuchet MS" w:hAnsi="Trebuchet MS"/>
          <w:i/>
          <w:color w:val="244061" w:themeColor="accent1" w:themeShade="80"/>
        </w:rPr>
        <w:t xml:space="preserve">cu </w:t>
      </w:r>
      <w:r w:rsidR="000D33DE" w:rsidRPr="002B4FB3">
        <w:rPr>
          <w:rFonts w:ascii="Trebuchet MS" w:hAnsi="Trebuchet MS"/>
          <w:i/>
          <w:color w:val="244061" w:themeColor="accent1" w:themeShade="80"/>
        </w:rPr>
        <w:t>modificările</w:t>
      </w:r>
      <w:r w:rsidRPr="002B4FB3">
        <w:rPr>
          <w:rFonts w:ascii="Trebuchet MS" w:hAnsi="Trebuchet MS"/>
          <w:i/>
          <w:color w:val="244061" w:themeColor="accent1" w:themeShade="80"/>
        </w:rPr>
        <w:t xml:space="preserve"> </w:t>
      </w:r>
      <w:r w:rsidR="000D33DE" w:rsidRPr="002B4FB3">
        <w:rPr>
          <w:rFonts w:ascii="Trebuchet MS" w:hAnsi="Trebuchet MS"/>
          <w:i/>
          <w:color w:val="244061" w:themeColor="accent1" w:themeShade="80"/>
        </w:rPr>
        <w:t>ș</w:t>
      </w:r>
      <w:r w:rsidRPr="002B4FB3">
        <w:rPr>
          <w:rFonts w:ascii="Trebuchet MS" w:hAnsi="Trebuchet MS"/>
          <w:i/>
          <w:color w:val="244061" w:themeColor="accent1" w:themeShade="80"/>
        </w:rPr>
        <w:t xml:space="preserve">i </w:t>
      </w:r>
      <w:r w:rsidR="000D33DE" w:rsidRPr="002B4FB3">
        <w:rPr>
          <w:rFonts w:ascii="Trebuchet MS" w:hAnsi="Trebuchet MS"/>
          <w:i/>
          <w:color w:val="244061" w:themeColor="accent1" w:themeShade="80"/>
        </w:rPr>
        <w:t>completările</w:t>
      </w:r>
      <w:r w:rsidRPr="002B4FB3">
        <w:rPr>
          <w:rFonts w:ascii="Trebuchet MS" w:hAnsi="Trebuchet MS"/>
          <w:i/>
          <w:color w:val="244061" w:themeColor="accent1" w:themeShade="80"/>
        </w:rPr>
        <w:t xml:space="preserve"> ulterioare,</w:t>
      </w:r>
      <w:r w:rsidRPr="002B4FB3">
        <w:rPr>
          <w:rFonts w:ascii="Trebuchet MS" w:eastAsia="Times New Roman" w:hAnsi="Trebuchet MS" w:cs="PF Square Sans Pro Medium"/>
          <w:color w:val="244061" w:themeColor="accent1" w:themeShade="80"/>
          <w:lang w:eastAsia="ar-SA"/>
        </w:rPr>
        <w:t xml:space="preserve"> CAPITOLUL 9 „Informare și publicitate”</w:t>
      </w:r>
      <w:r w:rsidRPr="002B4FB3">
        <w:rPr>
          <w:rFonts w:ascii="Trebuchet MS" w:eastAsia="Times New Roman" w:hAnsi="Trebuchet MS" w:cs="PF Square Sans Pro Medium"/>
          <w:i/>
          <w:color w:val="244061" w:themeColor="accent1" w:themeShade="80"/>
          <w:lang w:eastAsia="ar-SA"/>
        </w:rPr>
        <w:t>.</w:t>
      </w:r>
      <w:r w:rsidRPr="002B4FB3">
        <w:rPr>
          <w:rFonts w:ascii="Trebuchet MS" w:eastAsia="Times New Roman" w:hAnsi="Trebuchet MS" w:cs="PF Square Sans Pro Medium"/>
          <w:color w:val="244061" w:themeColor="accent1" w:themeShade="80"/>
          <w:lang w:eastAsia="ar-SA"/>
        </w:rPr>
        <w:t xml:space="preserve"> </w:t>
      </w:r>
    </w:p>
    <w:p w14:paraId="2749E521" w14:textId="77777777" w:rsidR="000001C4" w:rsidRPr="002B4FB3" w:rsidRDefault="000001C4" w:rsidP="000001C4">
      <w:pPr>
        <w:suppressAutoHyphens/>
        <w:spacing w:after="0" w:line="240" w:lineRule="auto"/>
        <w:jc w:val="both"/>
        <w:rPr>
          <w:rFonts w:ascii="Trebuchet MS" w:eastAsia="Times New Roman" w:hAnsi="Trebuchet MS" w:cs="PF Square Sans Pro Medium"/>
          <w:color w:val="244061" w:themeColor="accent1" w:themeShade="80"/>
          <w:lang w:eastAsia="ar-SA"/>
        </w:rPr>
      </w:pPr>
    </w:p>
    <w:p w14:paraId="58E7D869" w14:textId="77777777" w:rsidR="000001C4" w:rsidRPr="002B4FB3" w:rsidRDefault="000001C4" w:rsidP="000001C4">
      <w:pPr>
        <w:suppressAutoHyphens/>
        <w:spacing w:after="0" w:line="240" w:lineRule="auto"/>
        <w:jc w:val="both"/>
        <w:rPr>
          <w:rFonts w:ascii="Trebuchet MS" w:eastAsia="Times New Roman" w:hAnsi="Trebuchet MS" w:cs="PF Square Sans Pro Medium"/>
          <w:b/>
          <w:color w:val="244061" w:themeColor="accent1" w:themeShade="80"/>
          <w:lang w:eastAsia="ar-SA"/>
        </w:rPr>
      </w:pPr>
      <w:r w:rsidRPr="002B4FB3">
        <w:rPr>
          <w:rFonts w:ascii="Trebuchet MS" w:eastAsia="Times New Roman" w:hAnsi="Trebuchet MS" w:cs="PF Square Sans Pro Medium"/>
          <w:b/>
          <w:color w:val="244061" w:themeColor="accent1" w:themeShade="80"/>
          <w:lang w:eastAsia="ar-SA"/>
        </w:rPr>
        <w:t xml:space="preserve">NB Cheltuielile aferente activității de informare și publicitate </w:t>
      </w:r>
      <w:r w:rsidRPr="002B4FB3">
        <w:rPr>
          <w:rFonts w:ascii="Trebuchet MS" w:eastAsia="Times New Roman" w:hAnsi="Trebuchet MS" w:cs="PF Square Sans Pro Medium"/>
          <w:b/>
          <w:color w:val="244061" w:themeColor="accent1" w:themeShade="80"/>
          <w:u w:val="single"/>
          <w:lang w:eastAsia="ar-SA"/>
        </w:rPr>
        <w:t>proiect</w:t>
      </w:r>
      <w:r w:rsidRPr="002B4FB3">
        <w:rPr>
          <w:rFonts w:ascii="Trebuchet MS" w:eastAsia="Times New Roman" w:hAnsi="Trebuchet MS" w:cs="PF Square Sans Pro Medium"/>
          <w:b/>
          <w:color w:val="244061" w:themeColor="accent1" w:themeShade="80"/>
          <w:lang w:eastAsia="ar-SA"/>
        </w:rPr>
        <w:t xml:space="preserve"> vor fi incluse la capitolul </w:t>
      </w:r>
      <w:r w:rsidRPr="002B4FB3">
        <w:rPr>
          <w:rFonts w:ascii="Trebuchet MS" w:eastAsia="Times New Roman" w:hAnsi="Trebuchet MS" w:cs="PF Square Sans Pro Medium"/>
          <w:b/>
          <w:color w:val="244061" w:themeColor="accent1" w:themeShade="80"/>
          <w:u w:val="single"/>
          <w:lang w:eastAsia="ar-SA"/>
        </w:rPr>
        <w:t>cheltuieli indirecte</w:t>
      </w:r>
      <w:r w:rsidRPr="002B4FB3">
        <w:rPr>
          <w:rFonts w:ascii="Trebuchet MS" w:eastAsia="Times New Roman" w:hAnsi="Trebuchet MS" w:cs="PF Square Sans Pro Medium"/>
          <w:b/>
          <w:color w:val="244061" w:themeColor="accent1" w:themeShade="80"/>
          <w:lang w:eastAsia="ar-SA"/>
        </w:rPr>
        <w:t xml:space="preserve">. </w:t>
      </w:r>
    </w:p>
    <w:p w14:paraId="6AE10E2D" w14:textId="77777777" w:rsidR="00706E5B" w:rsidRPr="002B4FB3" w:rsidRDefault="00706E5B" w:rsidP="008159A0">
      <w:pPr>
        <w:spacing w:after="120"/>
        <w:jc w:val="both"/>
        <w:rPr>
          <w:rFonts w:ascii="Trebuchet MS" w:eastAsia="Times New Roman" w:hAnsi="Trebuchet MS" w:cs="PF Square Sans Pro Medium"/>
          <w:color w:val="244061" w:themeColor="accent1" w:themeShade="80"/>
          <w:lang w:eastAsia="ar-SA"/>
        </w:rPr>
      </w:pPr>
    </w:p>
    <w:p w14:paraId="5CF8D23D" w14:textId="77777777" w:rsidR="00076271" w:rsidRPr="002B4FB3" w:rsidRDefault="00076271" w:rsidP="00FB63D3">
      <w:pPr>
        <w:spacing w:after="0" w:line="240" w:lineRule="auto"/>
        <w:rPr>
          <w:rFonts w:ascii="Trebuchet MS" w:hAnsi="Trebuchet MS"/>
          <w:b/>
          <w:color w:val="244061" w:themeColor="accent1" w:themeShade="80"/>
        </w:rPr>
      </w:pPr>
    </w:p>
    <w:p w14:paraId="52EF2581" w14:textId="073B3A98" w:rsidR="00FB63D3" w:rsidRPr="002B4FB3" w:rsidRDefault="007A1E6D" w:rsidP="00AB0EC2">
      <w:pPr>
        <w:pStyle w:val="Titlu2"/>
        <w:numPr>
          <w:ilvl w:val="0"/>
          <w:numId w:val="0"/>
        </w:numPr>
        <w:rPr>
          <w:rFonts w:ascii="Trebuchet MS" w:hAnsi="Trebuchet MS"/>
          <w:b/>
          <w:color w:val="244061" w:themeColor="accent1" w:themeShade="80"/>
          <w:sz w:val="22"/>
          <w:szCs w:val="22"/>
        </w:rPr>
      </w:pPr>
      <w:bookmarkStart w:id="11" w:name="_Toc7783397"/>
      <w:r w:rsidRPr="002B4FB3">
        <w:rPr>
          <w:rFonts w:ascii="Trebuchet MS" w:hAnsi="Trebuchet MS"/>
          <w:b/>
          <w:color w:val="244061" w:themeColor="accent1" w:themeShade="80"/>
          <w:sz w:val="22"/>
          <w:szCs w:val="22"/>
        </w:rPr>
        <w:t>1.8</w:t>
      </w:r>
      <w:r w:rsidR="00FB63D3" w:rsidRPr="002B4FB3">
        <w:rPr>
          <w:rFonts w:ascii="Trebuchet MS" w:hAnsi="Trebuchet MS"/>
          <w:b/>
          <w:color w:val="244061" w:themeColor="accent1" w:themeShade="80"/>
          <w:sz w:val="22"/>
          <w:szCs w:val="22"/>
        </w:rPr>
        <w:t xml:space="preserve"> Tipuri de solicitanți eligibili</w:t>
      </w:r>
      <w:bookmarkEnd w:id="11"/>
      <w:r w:rsidR="00FB63D3" w:rsidRPr="002B4FB3">
        <w:rPr>
          <w:rFonts w:ascii="Trebuchet MS" w:hAnsi="Trebuchet MS"/>
          <w:b/>
          <w:color w:val="244061" w:themeColor="accent1" w:themeShade="80"/>
          <w:sz w:val="22"/>
          <w:szCs w:val="22"/>
        </w:rPr>
        <w:t xml:space="preserve"> </w:t>
      </w:r>
    </w:p>
    <w:p w14:paraId="3B7E97FC" w14:textId="77777777" w:rsidR="00FB63D3" w:rsidRPr="002B4FB3" w:rsidRDefault="00FB63D3" w:rsidP="00FB63D3">
      <w:pPr>
        <w:spacing w:after="0" w:line="240" w:lineRule="auto"/>
        <w:rPr>
          <w:rFonts w:ascii="Trebuchet MS" w:hAnsi="Trebuchet MS"/>
          <w:b/>
          <w:color w:val="244061" w:themeColor="accent1" w:themeShade="80"/>
        </w:rPr>
      </w:pPr>
    </w:p>
    <w:p w14:paraId="30B2B4CD" w14:textId="19251648" w:rsidR="00F32F71" w:rsidRPr="002B4FB3" w:rsidRDefault="000D33DE" w:rsidP="00F32F71">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Solicitanți</w:t>
      </w:r>
      <w:r w:rsidR="00F32F71" w:rsidRPr="002B4FB3">
        <w:rPr>
          <w:rFonts w:ascii="Trebuchet MS" w:hAnsi="Trebuchet MS"/>
          <w:color w:val="244061" w:themeColor="accent1" w:themeShade="80"/>
        </w:rPr>
        <w:t xml:space="preserve"> eligibili: </w:t>
      </w:r>
    </w:p>
    <w:p w14:paraId="42C393D8" w14:textId="13AB6573" w:rsidR="00232E38" w:rsidRPr="00AC70E6" w:rsidRDefault="00232E38" w:rsidP="001F0705">
      <w:pPr>
        <w:numPr>
          <w:ilvl w:val="0"/>
          <w:numId w:val="17"/>
        </w:numPr>
        <w:spacing w:before="120" w:after="0" w:line="240" w:lineRule="auto"/>
        <w:jc w:val="both"/>
        <w:rPr>
          <w:rFonts w:ascii="Trebuchet MS" w:eastAsia="Times New Roman" w:hAnsi="Trebuchet MS"/>
          <w:color w:val="244061" w:themeColor="accent1" w:themeShade="80"/>
        </w:rPr>
      </w:pPr>
      <w:r w:rsidRPr="002B4FB3">
        <w:rPr>
          <w:rFonts w:ascii="Trebuchet MS" w:eastAsia="Times New Roman" w:hAnsi="Trebuchet MS"/>
          <w:iCs/>
          <w:color w:val="244061" w:themeColor="accent1" w:themeShade="80"/>
        </w:rPr>
        <w:t>Ministerul Afaceril</w:t>
      </w:r>
      <w:r w:rsidR="000D33DE" w:rsidRPr="002B4FB3">
        <w:rPr>
          <w:rFonts w:ascii="Trebuchet MS" w:eastAsia="Times New Roman" w:hAnsi="Trebuchet MS"/>
          <w:iCs/>
          <w:color w:val="244061" w:themeColor="accent1" w:themeShade="80"/>
        </w:rPr>
        <w:t>or Interne prin Departamentul pentru</w:t>
      </w:r>
      <w:r w:rsidRPr="002B4FB3">
        <w:rPr>
          <w:rFonts w:ascii="Trebuchet MS" w:eastAsia="Times New Roman" w:hAnsi="Trebuchet MS"/>
          <w:iCs/>
          <w:color w:val="244061" w:themeColor="accent1" w:themeShade="80"/>
        </w:rPr>
        <w:t xml:space="preserve"> Situații de Urgență </w:t>
      </w:r>
      <w:r w:rsidR="001F0705" w:rsidRPr="002B4FB3">
        <w:rPr>
          <w:rFonts w:ascii="Trebuchet MS" w:eastAsia="Times New Roman" w:hAnsi="Trebuchet MS"/>
          <w:iCs/>
          <w:color w:val="244061" w:themeColor="accent1" w:themeShade="80"/>
        </w:rPr>
        <w:t>- Inspectoratul General pentru Situații de Urgență</w:t>
      </w:r>
    </w:p>
    <w:p w14:paraId="5E81EFCE" w14:textId="77777777" w:rsidR="00AC70E6" w:rsidRPr="002B4FB3" w:rsidRDefault="00AC70E6" w:rsidP="00AC70E6">
      <w:pPr>
        <w:spacing w:before="120" w:after="0" w:line="240" w:lineRule="auto"/>
        <w:ind w:left="720"/>
        <w:jc w:val="both"/>
        <w:rPr>
          <w:rFonts w:ascii="Trebuchet MS" w:eastAsia="Times New Roman" w:hAnsi="Trebuchet MS"/>
          <w:color w:val="244061" w:themeColor="accent1" w:themeShade="80"/>
        </w:rPr>
      </w:pPr>
    </w:p>
    <w:p w14:paraId="44E0FC19" w14:textId="77777777" w:rsidR="00232E38" w:rsidRPr="002B4FB3" w:rsidRDefault="00232E38" w:rsidP="00FB63D3">
      <w:pPr>
        <w:pStyle w:val="Titlu2"/>
        <w:numPr>
          <w:ilvl w:val="0"/>
          <w:numId w:val="0"/>
        </w:numPr>
        <w:spacing w:before="0" w:after="120" w:line="276" w:lineRule="auto"/>
        <w:jc w:val="both"/>
        <w:rPr>
          <w:rFonts w:ascii="Trebuchet MS" w:hAnsi="Trebuchet MS" w:cs="Times New Roman"/>
          <w:b/>
          <w:color w:val="244061" w:themeColor="accent1" w:themeShade="80"/>
          <w:sz w:val="22"/>
          <w:szCs w:val="22"/>
        </w:rPr>
      </w:pPr>
    </w:p>
    <w:p w14:paraId="39CCA10D" w14:textId="124E3CDF" w:rsidR="00583B2A" w:rsidRPr="00AC70E6" w:rsidRDefault="00400029" w:rsidP="00AC70E6">
      <w:pPr>
        <w:pStyle w:val="Titlu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12" w:name="_Toc7783398"/>
      <w:r w:rsidRPr="002B4FB3">
        <w:rPr>
          <w:rFonts w:ascii="Trebuchet MS" w:hAnsi="Trebuchet MS" w:cs="Times New Roman"/>
          <w:b/>
          <w:color w:val="244061" w:themeColor="accent1" w:themeShade="80"/>
          <w:sz w:val="22"/>
          <w:szCs w:val="22"/>
        </w:rPr>
        <w:t>1.9</w:t>
      </w:r>
      <w:r w:rsidR="00FB63D3" w:rsidRPr="002B4FB3">
        <w:rPr>
          <w:rFonts w:ascii="Trebuchet MS" w:hAnsi="Trebuchet MS" w:cs="Times New Roman"/>
          <w:b/>
          <w:color w:val="244061" w:themeColor="accent1" w:themeShade="80"/>
          <w:sz w:val="22"/>
          <w:szCs w:val="22"/>
        </w:rPr>
        <w:t xml:space="preserve"> Durata proiectului</w:t>
      </w:r>
      <w:bookmarkEnd w:id="12"/>
      <w:r w:rsidR="00FB63D3" w:rsidRPr="002B4FB3">
        <w:rPr>
          <w:rFonts w:ascii="Trebuchet MS" w:hAnsi="Trebuchet MS" w:cs="Times New Roman"/>
          <w:b/>
          <w:color w:val="244061" w:themeColor="accent1" w:themeShade="80"/>
          <w:sz w:val="22"/>
          <w:szCs w:val="22"/>
        </w:rPr>
        <w:t xml:space="preserve"> </w:t>
      </w:r>
    </w:p>
    <w:p w14:paraId="3F06D1F1" w14:textId="77777777" w:rsidR="001B5E3E" w:rsidRPr="002B4FB3" w:rsidRDefault="001B5E3E" w:rsidP="001F2E19">
      <w:pPr>
        <w:spacing w:after="120"/>
        <w:jc w:val="both"/>
        <w:rPr>
          <w:rFonts w:ascii="Trebuchet MS" w:hAnsi="Trebuchet MS"/>
          <w:color w:val="244061" w:themeColor="accent1" w:themeShade="80"/>
        </w:rPr>
      </w:pPr>
      <w:r w:rsidRPr="002B4FB3">
        <w:rPr>
          <w:rFonts w:ascii="Trebuchet MS" w:hAnsi="Trebuchet MS"/>
          <w:color w:val="244061" w:themeColor="accent1" w:themeShade="80"/>
        </w:rPr>
        <w:t xml:space="preserve">Durata de implementare a proiectului este de maximum </w:t>
      </w:r>
      <w:r w:rsidRPr="002B4FB3">
        <w:rPr>
          <w:rFonts w:ascii="Trebuchet MS" w:hAnsi="Trebuchet MS"/>
          <w:b/>
          <w:bCs/>
          <w:color w:val="244061" w:themeColor="accent1" w:themeShade="80"/>
        </w:rPr>
        <w:t>36 de luni</w:t>
      </w:r>
      <w:r w:rsidRPr="002B4FB3">
        <w:rPr>
          <w:rFonts w:ascii="Trebuchet MS" w:hAnsi="Trebuchet MS"/>
          <w:color w:val="244061" w:themeColor="accent1" w:themeShade="80"/>
        </w:rPr>
        <w:t xml:space="preserve">. </w:t>
      </w:r>
    </w:p>
    <w:p w14:paraId="2C28415F" w14:textId="03B0E658" w:rsidR="00AF4DF3" w:rsidRPr="002B4FB3" w:rsidRDefault="001F2E19" w:rsidP="001F2E19">
      <w:pPr>
        <w:spacing w:after="120"/>
        <w:jc w:val="both"/>
        <w:rPr>
          <w:rFonts w:ascii="Trebuchet MS" w:hAnsi="Trebuchet MS"/>
          <w:color w:val="244061" w:themeColor="accent1" w:themeShade="80"/>
        </w:rPr>
      </w:pPr>
      <w:r w:rsidRPr="002B4FB3">
        <w:rPr>
          <w:rFonts w:ascii="Trebuchet MS" w:hAnsi="Trebuchet MS"/>
          <w:color w:val="244061" w:themeColor="accent1" w:themeShade="80"/>
        </w:rPr>
        <w:lastRenderedPageBreak/>
        <w:t>La completarea cererii de finanțare în sistemul electronic va trebui evidențiată durata fiecărei activități și sub-activități incluse în proiect.</w:t>
      </w:r>
    </w:p>
    <w:p w14:paraId="7445D0F8" w14:textId="77777777" w:rsidR="001A402E" w:rsidRPr="002B4FB3" w:rsidRDefault="001A402E" w:rsidP="00FB63D3">
      <w:pPr>
        <w:pStyle w:val="Titlu2"/>
        <w:numPr>
          <w:ilvl w:val="0"/>
          <w:numId w:val="0"/>
        </w:numPr>
        <w:spacing w:before="0" w:after="120" w:line="276" w:lineRule="auto"/>
        <w:jc w:val="both"/>
        <w:rPr>
          <w:rFonts w:ascii="Trebuchet MS" w:hAnsi="Trebuchet MS" w:cs="Times New Roman"/>
          <w:b/>
          <w:color w:val="244061" w:themeColor="accent1" w:themeShade="80"/>
          <w:sz w:val="22"/>
          <w:szCs w:val="22"/>
        </w:rPr>
      </w:pPr>
    </w:p>
    <w:p w14:paraId="06B426E1" w14:textId="7422F24C" w:rsidR="00FB63D3" w:rsidRPr="002B4FB3" w:rsidRDefault="001B69F4" w:rsidP="00FB63D3">
      <w:pPr>
        <w:pStyle w:val="Titlu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13" w:name="_Toc7783399"/>
      <w:r w:rsidRPr="002B4FB3">
        <w:rPr>
          <w:rFonts w:ascii="Trebuchet MS" w:hAnsi="Trebuchet MS" w:cs="Times New Roman"/>
          <w:b/>
          <w:color w:val="244061" w:themeColor="accent1" w:themeShade="80"/>
          <w:sz w:val="22"/>
          <w:szCs w:val="22"/>
        </w:rPr>
        <w:t>1.10</w:t>
      </w:r>
      <w:r w:rsidR="00FB63D3" w:rsidRPr="002B4FB3">
        <w:rPr>
          <w:rFonts w:ascii="Trebuchet MS" w:hAnsi="Trebuchet MS" w:cs="Times New Roman"/>
          <w:b/>
          <w:color w:val="244061" w:themeColor="accent1" w:themeShade="80"/>
          <w:sz w:val="22"/>
          <w:szCs w:val="22"/>
        </w:rPr>
        <w:t xml:space="preserve"> Grup țintă</w:t>
      </w:r>
      <w:bookmarkEnd w:id="13"/>
      <w:r w:rsidR="00FB63D3" w:rsidRPr="002B4FB3">
        <w:rPr>
          <w:rFonts w:ascii="Trebuchet MS" w:hAnsi="Trebuchet MS" w:cs="Times New Roman"/>
          <w:b/>
          <w:color w:val="244061" w:themeColor="accent1" w:themeShade="80"/>
          <w:sz w:val="22"/>
          <w:szCs w:val="22"/>
        </w:rPr>
        <w:t xml:space="preserve"> </w:t>
      </w:r>
    </w:p>
    <w:bookmarkEnd w:id="8"/>
    <w:p w14:paraId="6C349275" w14:textId="0FA3D5D4" w:rsidR="00AB62D6" w:rsidRPr="002B4FB3" w:rsidRDefault="00AB62D6" w:rsidP="001E26F4">
      <w:pPr>
        <w:numPr>
          <w:ilvl w:val="0"/>
          <w:numId w:val="18"/>
        </w:numPr>
        <w:spacing w:before="120" w:after="0" w:line="240" w:lineRule="auto"/>
        <w:ind w:hanging="210"/>
        <w:jc w:val="both"/>
        <w:rPr>
          <w:rFonts w:ascii="Trebuchet MS" w:hAnsi="Trebuchet MS"/>
          <w:color w:val="244061" w:themeColor="accent1" w:themeShade="80"/>
        </w:rPr>
      </w:pPr>
      <w:r w:rsidRPr="002B4FB3">
        <w:rPr>
          <w:rFonts w:ascii="Trebuchet MS" w:hAnsi="Trebuchet MS"/>
          <w:color w:val="244061" w:themeColor="accent1" w:themeShade="80"/>
        </w:rPr>
        <w:t>Personal implicat in furnizarea de serv</w:t>
      </w:r>
      <w:r w:rsidR="00667BAF" w:rsidRPr="002B4FB3">
        <w:rPr>
          <w:rFonts w:ascii="Trebuchet MS" w:hAnsi="Trebuchet MS"/>
          <w:color w:val="244061" w:themeColor="accent1" w:themeShade="80"/>
        </w:rPr>
        <w:t>icii medicale, servicii paramedicale, servicii</w:t>
      </w:r>
      <w:r w:rsidRPr="002B4FB3">
        <w:rPr>
          <w:rFonts w:ascii="Trebuchet MS" w:hAnsi="Trebuchet MS"/>
          <w:color w:val="244061" w:themeColor="accent1" w:themeShade="80"/>
        </w:rPr>
        <w:t xml:space="preserve"> privind </w:t>
      </w:r>
      <w:r w:rsidR="000D33DE" w:rsidRPr="002B4FB3">
        <w:rPr>
          <w:rFonts w:ascii="Trebuchet MS" w:hAnsi="Trebuchet MS"/>
          <w:color w:val="244061" w:themeColor="accent1" w:themeShade="80"/>
        </w:rPr>
        <w:t>soluționarea</w:t>
      </w:r>
      <w:r w:rsidRPr="002B4FB3">
        <w:rPr>
          <w:rFonts w:ascii="Trebuchet MS" w:hAnsi="Trebuchet MS"/>
          <w:color w:val="244061" w:themeColor="accent1" w:themeShade="80"/>
        </w:rPr>
        <w:t xml:space="preserve"> </w:t>
      </w:r>
      <w:r w:rsidR="000D33DE" w:rsidRPr="002B4FB3">
        <w:rPr>
          <w:rFonts w:ascii="Trebuchet MS" w:hAnsi="Trebuchet MS"/>
          <w:color w:val="244061" w:themeColor="accent1" w:themeShade="80"/>
        </w:rPr>
        <w:t>situațiilor</w:t>
      </w:r>
      <w:r w:rsidR="00667BAF" w:rsidRPr="002B4FB3">
        <w:rPr>
          <w:rFonts w:ascii="Trebuchet MS" w:hAnsi="Trebuchet MS"/>
          <w:color w:val="244061" w:themeColor="accent1" w:themeShade="80"/>
        </w:rPr>
        <w:t xml:space="preserve"> de urgen</w:t>
      </w:r>
      <w:r w:rsidR="000D33DE" w:rsidRPr="002B4FB3">
        <w:rPr>
          <w:rFonts w:ascii="Trebuchet MS" w:hAnsi="Trebuchet MS"/>
          <w:color w:val="244061" w:themeColor="accent1" w:themeShade="80"/>
        </w:rPr>
        <w:t>ță</w:t>
      </w:r>
      <w:r w:rsidR="00667BAF" w:rsidRPr="002B4FB3">
        <w:rPr>
          <w:rFonts w:ascii="Trebuchet MS" w:hAnsi="Trebuchet MS"/>
          <w:color w:val="244061" w:themeColor="accent1" w:themeShade="80"/>
        </w:rPr>
        <w:t xml:space="preserve">, precum </w:t>
      </w:r>
      <w:r w:rsidR="000D33DE" w:rsidRPr="002B4FB3">
        <w:rPr>
          <w:rFonts w:ascii="Trebuchet MS" w:hAnsi="Trebuchet MS"/>
          <w:color w:val="244061" w:themeColor="accent1" w:themeShade="80"/>
        </w:rPr>
        <w:t>ș</w:t>
      </w:r>
      <w:r w:rsidR="00667BAF" w:rsidRPr="002B4FB3">
        <w:rPr>
          <w:rFonts w:ascii="Trebuchet MS" w:hAnsi="Trebuchet MS"/>
          <w:color w:val="244061" w:themeColor="accent1" w:themeShade="80"/>
        </w:rPr>
        <w:t>i servicii</w:t>
      </w:r>
      <w:r w:rsidRPr="002B4FB3">
        <w:rPr>
          <w:rFonts w:ascii="Trebuchet MS" w:hAnsi="Trebuchet MS"/>
          <w:color w:val="244061" w:themeColor="accent1" w:themeShade="80"/>
        </w:rPr>
        <w:t xml:space="preserve"> conexe actului medical</w:t>
      </w:r>
    </w:p>
    <w:p w14:paraId="7A7DA05D" w14:textId="5B416A09" w:rsidR="00C20D24" w:rsidRPr="002B4FB3" w:rsidRDefault="000D33DE" w:rsidP="001E26F4">
      <w:pPr>
        <w:pStyle w:val="Listparagraf"/>
        <w:numPr>
          <w:ilvl w:val="0"/>
          <w:numId w:val="18"/>
        </w:numPr>
        <w:rPr>
          <w:rFonts w:ascii="Trebuchet MS" w:hAnsi="Trebuchet MS"/>
          <w:color w:val="244061" w:themeColor="accent1" w:themeShade="80"/>
        </w:rPr>
      </w:pPr>
      <w:r w:rsidRPr="002B4FB3">
        <w:rPr>
          <w:rFonts w:ascii="Trebuchet MS" w:hAnsi="Trebuchet MS"/>
          <w:color w:val="244061" w:themeColor="accent1" w:themeShade="80"/>
        </w:rPr>
        <w:t>Specialiști</w:t>
      </w:r>
      <w:r w:rsidR="001D3D46">
        <w:rPr>
          <w:rFonts w:ascii="Trebuchet MS" w:hAnsi="Trebuchet MS"/>
          <w:color w:val="244061" w:themeColor="accent1" w:themeShade="80"/>
        </w:rPr>
        <w:t xml:space="preserve"> în furnizarea </w:t>
      </w:r>
      <w:r w:rsidR="00363B10" w:rsidRPr="002B4FB3">
        <w:rPr>
          <w:rFonts w:ascii="Trebuchet MS" w:hAnsi="Trebuchet MS"/>
          <w:color w:val="244061" w:themeColor="accent1" w:themeShade="80"/>
        </w:rPr>
        <w:t>serviciilor</w:t>
      </w:r>
      <w:r w:rsidR="00C20D24" w:rsidRPr="002B4FB3">
        <w:rPr>
          <w:rFonts w:ascii="Trebuchet MS" w:hAnsi="Trebuchet MS"/>
          <w:color w:val="244061" w:themeColor="accent1" w:themeShade="80"/>
        </w:rPr>
        <w:t xml:space="preserve"> med</w:t>
      </w:r>
      <w:r w:rsidR="00363B10" w:rsidRPr="002B4FB3">
        <w:rPr>
          <w:rFonts w:ascii="Trebuchet MS" w:hAnsi="Trebuchet MS"/>
          <w:color w:val="244061" w:themeColor="accent1" w:themeShade="80"/>
        </w:rPr>
        <w:t>icale</w:t>
      </w:r>
    </w:p>
    <w:p w14:paraId="6EFA5E36" w14:textId="77777777" w:rsidR="0093162D" w:rsidRPr="002B4FB3" w:rsidRDefault="0093162D" w:rsidP="0093162D">
      <w:pPr>
        <w:spacing w:before="120" w:after="0" w:line="240" w:lineRule="auto"/>
        <w:ind w:left="720"/>
        <w:jc w:val="both"/>
        <w:rPr>
          <w:rFonts w:ascii="Trebuchet MS" w:eastAsia="Times New Roman" w:hAnsi="Trebuchet MS"/>
          <w:color w:val="244061" w:themeColor="accent1" w:themeShade="80"/>
        </w:rPr>
      </w:pPr>
    </w:p>
    <w:p w14:paraId="24D8E55D" w14:textId="18FDD848" w:rsidR="00690E01" w:rsidRPr="002B4FB3" w:rsidRDefault="00690E01" w:rsidP="00C94189">
      <w:pPr>
        <w:spacing w:before="120" w:after="12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Beneficiarii de </w:t>
      </w:r>
      <w:r w:rsidR="000D33DE" w:rsidRPr="002B4FB3">
        <w:rPr>
          <w:rFonts w:ascii="Trebuchet MS" w:hAnsi="Trebuchet MS"/>
          <w:color w:val="244061" w:themeColor="accent1" w:themeShade="80"/>
        </w:rPr>
        <w:t>finanțare</w:t>
      </w:r>
      <w:r w:rsidRPr="002B4FB3">
        <w:rPr>
          <w:rFonts w:ascii="Trebuchet MS" w:hAnsi="Trebuchet MS"/>
          <w:color w:val="244061" w:themeColor="accent1" w:themeShade="80"/>
        </w:rPr>
        <w:t xml:space="preserve"> nerambursabilă au </w:t>
      </w:r>
      <w:r w:rsidR="000D33DE" w:rsidRPr="002B4FB3">
        <w:rPr>
          <w:rFonts w:ascii="Trebuchet MS" w:hAnsi="Trebuchet MS"/>
          <w:color w:val="244061" w:themeColor="accent1" w:themeShade="80"/>
        </w:rPr>
        <w:t>obligația</w:t>
      </w:r>
      <w:r w:rsidRPr="002B4FB3">
        <w:rPr>
          <w:rFonts w:ascii="Trebuchet MS" w:hAnsi="Trebuchet MS"/>
          <w:color w:val="244061" w:themeColor="accent1" w:themeShade="80"/>
        </w:rPr>
        <w:t xml:space="preserve"> de a respecta prevederile Regulamentului nr. 679 din 27 aprilie 2016 privind </w:t>
      </w:r>
      <w:r w:rsidR="000D33DE"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persoanelor fizice în ceea ce </w:t>
      </w:r>
      <w:r w:rsidR="000D33DE" w:rsidRPr="002B4FB3">
        <w:rPr>
          <w:rFonts w:ascii="Trebuchet MS" w:hAnsi="Trebuchet MS"/>
          <w:color w:val="244061" w:themeColor="accent1" w:themeShade="80"/>
        </w:rPr>
        <w:t>privește</w:t>
      </w:r>
      <w:r w:rsidRPr="002B4FB3">
        <w:rPr>
          <w:rFonts w:ascii="Trebuchet MS" w:hAnsi="Trebuchet MS"/>
          <w:color w:val="244061" w:themeColor="accent1" w:themeShade="80"/>
        </w:rPr>
        <w:t xml:space="preserve"> prelucrarea datelor cu caracter personal </w:t>
      </w:r>
      <w:proofErr w:type="spellStart"/>
      <w:r w:rsidRPr="002B4FB3">
        <w:rPr>
          <w:rFonts w:ascii="Trebuchet MS" w:hAnsi="Trebuchet MS"/>
          <w:color w:val="244061" w:themeColor="accent1" w:themeShade="80"/>
        </w:rPr>
        <w:t>şi</w:t>
      </w:r>
      <w:proofErr w:type="spellEnd"/>
      <w:r w:rsidRPr="002B4FB3">
        <w:rPr>
          <w:rFonts w:ascii="Trebuchet MS" w:hAnsi="Trebuchet MS"/>
          <w:color w:val="244061" w:themeColor="accent1" w:themeShade="80"/>
        </w:rPr>
        <w:t xml:space="preserve"> privind libera </w:t>
      </w:r>
      <w:r w:rsidR="000D33DE" w:rsidRPr="002B4FB3">
        <w:rPr>
          <w:rFonts w:ascii="Trebuchet MS" w:hAnsi="Trebuchet MS"/>
          <w:color w:val="244061" w:themeColor="accent1" w:themeShade="80"/>
        </w:rPr>
        <w:t>circulație</w:t>
      </w:r>
      <w:r w:rsidRPr="002B4FB3">
        <w:rPr>
          <w:rFonts w:ascii="Trebuchet MS" w:hAnsi="Trebuchet MS"/>
          <w:color w:val="244061" w:themeColor="accent1" w:themeShade="80"/>
        </w:rPr>
        <w:t xml:space="preserve"> a acestor date (Regulamentul general privind </w:t>
      </w:r>
      <w:r w:rsidR="000D33DE"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datelor),</w:t>
      </w:r>
      <w:r w:rsidR="000D33DE"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 xml:space="preserve">precum </w:t>
      </w:r>
      <w:proofErr w:type="spellStart"/>
      <w:r w:rsidRPr="002B4FB3">
        <w:rPr>
          <w:rFonts w:ascii="Trebuchet MS" w:hAnsi="Trebuchet MS"/>
          <w:color w:val="244061" w:themeColor="accent1" w:themeShade="80"/>
        </w:rPr>
        <w:t>şi</w:t>
      </w:r>
      <w:proofErr w:type="spellEnd"/>
      <w:r w:rsidRPr="002B4FB3">
        <w:rPr>
          <w:rFonts w:ascii="Trebuchet MS" w:hAnsi="Trebuchet MS"/>
          <w:color w:val="244061" w:themeColor="accent1" w:themeShade="80"/>
        </w:rPr>
        <w:t xml:space="preserve"> prevederile Directivei 2002/58/CE privind prelucrarea datelor personale si protejarea confidențialității în </w:t>
      </w:r>
      <w:r w:rsidR="000D33DE" w:rsidRPr="002B4FB3">
        <w:rPr>
          <w:rFonts w:ascii="Trebuchet MS" w:hAnsi="Trebuchet MS"/>
          <w:color w:val="244061" w:themeColor="accent1" w:themeShade="80"/>
        </w:rPr>
        <w:t xml:space="preserve">sectorul comunicațiilor publice </w:t>
      </w:r>
      <w:r w:rsidRPr="002B4FB3">
        <w:rPr>
          <w:rFonts w:ascii="Trebuchet MS" w:hAnsi="Trebuchet MS"/>
          <w:color w:val="244061" w:themeColor="accent1" w:themeShade="80"/>
        </w:rPr>
        <w:t>(Directiva asupra confidențialității și comunicațiilor electronice),</w:t>
      </w:r>
      <w:r w:rsidR="000D33DE" w:rsidRPr="002B4FB3">
        <w:rPr>
          <w:rFonts w:ascii="Trebuchet MS" w:hAnsi="Trebuchet MS"/>
          <w:color w:val="244061" w:themeColor="accent1" w:themeShade="80"/>
        </w:rPr>
        <w:t xml:space="preserve"> </w:t>
      </w:r>
      <w:r w:rsidRPr="002B4FB3">
        <w:rPr>
          <w:rFonts w:ascii="Trebuchet MS" w:hAnsi="Trebuchet MS"/>
          <w:color w:val="244061" w:themeColor="accent1" w:themeShade="80"/>
        </w:rPr>
        <w:t>transpusă în legislația național</w:t>
      </w:r>
      <w:r w:rsidR="000D33DE" w:rsidRPr="002B4FB3">
        <w:rPr>
          <w:rFonts w:ascii="Trebuchet MS" w:hAnsi="Trebuchet MS"/>
          <w:color w:val="244061" w:themeColor="accent1" w:themeShade="80"/>
        </w:rPr>
        <w:t>ă</w:t>
      </w:r>
      <w:r w:rsidRPr="002B4FB3">
        <w:rPr>
          <w:rFonts w:ascii="Trebuchet MS" w:hAnsi="Trebuchet MS"/>
          <w:color w:val="244061" w:themeColor="accent1" w:themeShade="80"/>
        </w:rPr>
        <w:t xml:space="preserve"> prin Legea nr. 506/2004 privind prelucrarea datelor cu caracter personal </w:t>
      </w:r>
      <w:proofErr w:type="spellStart"/>
      <w:r w:rsidRPr="002B4FB3">
        <w:rPr>
          <w:rFonts w:ascii="Trebuchet MS" w:hAnsi="Trebuchet MS"/>
          <w:color w:val="244061" w:themeColor="accent1" w:themeShade="80"/>
        </w:rPr>
        <w:t>şi</w:t>
      </w:r>
      <w:proofErr w:type="spellEnd"/>
      <w:r w:rsidRPr="002B4FB3">
        <w:rPr>
          <w:rFonts w:ascii="Trebuchet MS" w:hAnsi="Trebuchet MS"/>
          <w:color w:val="244061" w:themeColor="accent1" w:themeShade="80"/>
        </w:rPr>
        <w:t xml:space="preserve"> </w:t>
      </w:r>
      <w:r w:rsidR="000D33DE" w:rsidRPr="002B4FB3">
        <w:rPr>
          <w:rFonts w:ascii="Trebuchet MS" w:hAnsi="Trebuchet MS"/>
          <w:color w:val="244061" w:themeColor="accent1" w:themeShade="80"/>
        </w:rPr>
        <w:t>protecția</w:t>
      </w:r>
      <w:r w:rsidRPr="002B4FB3">
        <w:rPr>
          <w:rFonts w:ascii="Trebuchet MS" w:hAnsi="Trebuchet MS"/>
          <w:color w:val="244061" w:themeColor="accent1" w:themeShade="80"/>
        </w:rPr>
        <w:t xml:space="preserve"> </w:t>
      </w:r>
      <w:r w:rsidR="000D33DE" w:rsidRPr="002B4FB3">
        <w:rPr>
          <w:rFonts w:ascii="Trebuchet MS" w:hAnsi="Trebuchet MS"/>
          <w:color w:val="244061" w:themeColor="accent1" w:themeShade="80"/>
        </w:rPr>
        <w:t>vieții</w:t>
      </w:r>
      <w:r w:rsidRPr="002B4FB3">
        <w:rPr>
          <w:rFonts w:ascii="Trebuchet MS" w:hAnsi="Trebuchet MS"/>
          <w:color w:val="244061" w:themeColor="accent1" w:themeShade="80"/>
        </w:rPr>
        <w:t xml:space="preserve"> private în sectorul </w:t>
      </w:r>
      <w:r w:rsidR="000D33DE" w:rsidRPr="002B4FB3">
        <w:rPr>
          <w:rFonts w:ascii="Trebuchet MS" w:hAnsi="Trebuchet MS"/>
          <w:color w:val="244061" w:themeColor="accent1" w:themeShade="80"/>
        </w:rPr>
        <w:t>comunicațiilor</w:t>
      </w:r>
      <w:r w:rsidRPr="002B4FB3">
        <w:rPr>
          <w:rFonts w:ascii="Trebuchet MS" w:hAnsi="Trebuchet MS"/>
          <w:color w:val="244061" w:themeColor="accent1" w:themeShade="80"/>
        </w:rPr>
        <w:t xml:space="preserve"> electronice, cu </w:t>
      </w:r>
      <w:r w:rsidR="000D33DE" w:rsidRPr="002B4FB3">
        <w:rPr>
          <w:rFonts w:ascii="Trebuchet MS" w:hAnsi="Trebuchet MS"/>
          <w:color w:val="244061" w:themeColor="accent1" w:themeShade="80"/>
        </w:rPr>
        <w:t>modificările ș</w:t>
      </w:r>
      <w:r w:rsidRPr="002B4FB3">
        <w:rPr>
          <w:rFonts w:ascii="Trebuchet MS" w:hAnsi="Trebuchet MS"/>
          <w:color w:val="244061" w:themeColor="accent1" w:themeShade="80"/>
        </w:rPr>
        <w:t xml:space="preserve">i </w:t>
      </w:r>
      <w:r w:rsidR="000D33DE" w:rsidRPr="002B4FB3">
        <w:rPr>
          <w:rFonts w:ascii="Trebuchet MS" w:hAnsi="Trebuchet MS"/>
          <w:color w:val="244061" w:themeColor="accent1" w:themeShade="80"/>
        </w:rPr>
        <w:t>completările</w:t>
      </w:r>
      <w:r w:rsidRPr="002B4FB3">
        <w:rPr>
          <w:rFonts w:ascii="Trebuchet MS" w:hAnsi="Trebuchet MS"/>
          <w:color w:val="244061" w:themeColor="accent1" w:themeShade="80"/>
        </w:rPr>
        <w:t xml:space="preserve"> ulterioare. Astfel, </w:t>
      </w:r>
      <w:r w:rsidR="000D33DE" w:rsidRPr="002B4FB3">
        <w:rPr>
          <w:rFonts w:ascii="Trebuchet MS" w:hAnsi="Trebuchet MS"/>
          <w:color w:val="244061" w:themeColor="accent1" w:themeShade="80"/>
        </w:rPr>
        <w:t>participanții</w:t>
      </w:r>
      <w:r w:rsidRPr="002B4FB3">
        <w:rPr>
          <w:rFonts w:ascii="Trebuchet MS" w:hAnsi="Trebuchet MS"/>
          <w:color w:val="244061" w:themeColor="accent1" w:themeShade="80"/>
        </w:rPr>
        <w:t xml:space="preserve"> la </w:t>
      </w:r>
      <w:r w:rsidR="000D33DE" w:rsidRPr="002B4FB3">
        <w:rPr>
          <w:rFonts w:ascii="Trebuchet MS" w:hAnsi="Trebuchet MS"/>
          <w:color w:val="244061" w:themeColor="accent1" w:themeShade="80"/>
        </w:rPr>
        <w:t>activitățile</w:t>
      </w:r>
      <w:r w:rsidRPr="002B4FB3">
        <w:rPr>
          <w:rFonts w:ascii="Trebuchet MS" w:hAnsi="Trebuchet MS"/>
          <w:color w:val="244061" w:themeColor="accent1" w:themeShade="80"/>
        </w:rPr>
        <w:t xml:space="preserve"> proiectului vor fi informați despre obligativitatea de a furniza datele lor personale și despre faptul că datele lor personale vor fi prelucrate  în aplicațiile electronice SMIS/MySMIS, în toate fazele de evaluare/ contractare/ implementare/ sustenabilitate a proiectului, cu respectarea </w:t>
      </w:r>
      <w:r w:rsidR="000D33DE" w:rsidRPr="002B4FB3">
        <w:rPr>
          <w:rFonts w:ascii="Trebuchet MS" w:hAnsi="Trebuchet MS"/>
          <w:color w:val="244061" w:themeColor="accent1" w:themeShade="80"/>
        </w:rPr>
        <w:t>dispozițiilor</w:t>
      </w:r>
      <w:r w:rsidRPr="002B4FB3">
        <w:rPr>
          <w:rFonts w:ascii="Trebuchet MS" w:hAnsi="Trebuchet MS"/>
          <w:color w:val="244061" w:themeColor="accent1" w:themeShade="80"/>
        </w:rPr>
        <w:t xml:space="preserve"> legale </w:t>
      </w:r>
      <w:r w:rsidR="000D33DE" w:rsidRPr="002B4FB3">
        <w:rPr>
          <w:rFonts w:ascii="Trebuchet MS" w:hAnsi="Trebuchet MS"/>
          <w:color w:val="244061" w:themeColor="accent1" w:themeShade="80"/>
        </w:rPr>
        <w:t>menționate. Beneficiarii trebuie să</w:t>
      </w:r>
      <w:r w:rsidRPr="002B4FB3">
        <w:rPr>
          <w:rFonts w:ascii="Trebuchet MS" w:hAnsi="Trebuchet MS"/>
          <w:color w:val="244061" w:themeColor="accent1" w:themeShade="80"/>
        </w:rPr>
        <w:t xml:space="preserve"> </w:t>
      </w:r>
      <w:r w:rsidR="000D33DE" w:rsidRPr="002B4FB3">
        <w:rPr>
          <w:rFonts w:ascii="Trebuchet MS" w:hAnsi="Trebuchet MS"/>
          <w:color w:val="244061" w:themeColor="accent1" w:themeShade="80"/>
        </w:rPr>
        <w:t>facă</w:t>
      </w:r>
      <w:r w:rsidRPr="002B4FB3">
        <w:rPr>
          <w:rFonts w:ascii="Trebuchet MS" w:hAnsi="Trebuchet MS"/>
          <w:color w:val="244061" w:themeColor="accent1" w:themeShade="80"/>
        </w:rPr>
        <w:t xml:space="preserve"> dovada că au obținut </w:t>
      </w:r>
      <w:r w:rsidR="000D33DE" w:rsidRPr="002B4FB3">
        <w:rPr>
          <w:rFonts w:ascii="Trebuchet MS" w:hAnsi="Trebuchet MS"/>
          <w:color w:val="244061" w:themeColor="accent1" w:themeShade="80"/>
        </w:rPr>
        <w:t>consimțământul</w:t>
      </w:r>
      <w:r w:rsidRPr="002B4FB3">
        <w:rPr>
          <w:rFonts w:ascii="Trebuchet MS" w:hAnsi="Trebuchet MS"/>
          <w:color w:val="244061" w:themeColor="accent1" w:themeShade="80"/>
        </w:rPr>
        <w:t xml:space="preserve"> pentru prelucrarea datelor cu caracter personal de la fiecare </w:t>
      </w:r>
      <w:r w:rsidR="000D33DE" w:rsidRPr="002B4FB3">
        <w:rPr>
          <w:rFonts w:ascii="Trebuchet MS" w:hAnsi="Trebuchet MS"/>
          <w:color w:val="244061" w:themeColor="accent1" w:themeShade="80"/>
        </w:rPr>
        <w:t>participant, în</w:t>
      </w:r>
      <w:r w:rsidRPr="002B4FB3">
        <w:rPr>
          <w:rFonts w:ascii="Trebuchet MS" w:hAnsi="Trebuchet MS"/>
          <w:color w:val="244061" w:themeColor="accent1" w:themeShade="80"/>
        </w:rPr>
        <w:t xml:space="preserve"> conformitate cu prevederile legale </w:t>
      </w:r>
      <w:r w:rsidR="000D33DE" w:rsidRPr="002B4FB3">
        <w:rPr>
          <w:rFonts w:ascii="Trebuchet MS" w:hAnsi="Trebuchet MS"/>
          <w:color w:val="244061" w:themeColor="accent1" w:themeShade="80"/>
        </w:rPr>
        <w:t>menționate. Depunerea</w:t>
      </w:r>
      <w:r w:rsidRPr="002B4FB3">
        <w:rPr>
          <w:rFonts w:ascii="Trebuchet MS" w:hAnsi="Trebuchet MS"/>
          <w:color w:val="244061" w:themeColor="accent1" w:themeShade="80"/>
        </w:rPr>
        <w:t xml:space="preserve"> cererii de finanțare reprezintă un angajament ferm privind acordul solicitantului în nume propriu și/sau pentru interpuși, cu privire la prelucrarea datelor cu caracter personal procesate în evaluarea proiectului.</w:t>
      </w:r>
    </w:p>
    <w:p w14:paraId="75E5641A" w14:textId="77777777" w:rsidR="00C94189" w:rsidRPr="002B4FB3" w:rsidRDefault="00C94189">
      <w:pPr>
        <w:spacing w:after="0" w:line="240" w:lineRule="auto"/>
        <w:rPr>
          <w:rFonts w:ascii="Trebuchet MS" w:hAnsi="Trebuchet MS"/>
          <w:color w:val="244061" w:themeColor="accent1" w:themeShade="80"/>
        </w:rPr>
      </w:pPr>
    </w:p>
    <w:p w14:paraId="31A69F53" w14:textId="3E9ED7C0" w:rsidR="0088177B" w:rsidRPr="002B4FB3" w:rsidRDefault="0088177B" w:rsidP="0088177B">
      <w:pPr>
        <w:autoSpaceDE w:val="0"/>
        <w:autoSpaceDN w:val="0"/>
        <w:adjustRightInd w:val="0"/>
        <w:spacing w:after="0" w:line="240" w:lineRule="auto"/>
        <w:jc w:val="both"/>
        <w:rPr>
          <w:rFonts w:ascii="Trebuchet MS" w:hAnsi="Trebuchet MS" w:cs="Calibri,Bold"/>
          <w:b/>
          <w:bCs/>
          <w:color w:val="244061" w:themeColor="accent1" w:themeShade="80"/>
        </w:rPr>
      </w:pPr>
      <w:r w:rsidRPr="002B4FB3">
        <w:rPr>
          <w:rFonts w:ascii="Trebuchet MS" w:hAnsi="Trebuchet MS" w:cs="Calibri,Bold"/>
          <w:b/>
          <w:bCs/>
          <w:color w:val="244061" w:themeColor="accent1" w:themeShade="80"/>
        </w:rPr>
        <w:t>Minimul obligatoriu pentru grupul țintă vizat de proiect (element de eligibilitate proiect)</w:t>
      </w:r>
      <w:r w:rsidR="00426537" w:rsidRPr="002B4FB3">
        <w:rPr>
          <w:rFonts w:ascii="Trebuchet MS" w:hAnsi="Trebuchet MS" w:cs="Calibri,Bold"/>
          <w:b/>
          <w:bCs/>
          <w:color w:val="244061" w:themeColor="accent1" w:themeShade="80"/>
        </w:rPr>
        <w:t xml:space="preserve"> –</w:t>
      </w:r>
      <w:r w:rsidR="00133B27" w:rsidRPr="002B4FB3">
        <w:rPr>
          <w:rFonts w:ascii="Trebuchet MS" w:hAnsi="Trebuchet MS" w:cs="Calibri,Bold"/>
          <w:b/>
          <w:bCs/>
          <w:color w:val="244061" w:themeColor="accent1" w:themeShade="80"/>
        </w:rPr>
        <w:t xml:space="preserve"> 8700</w:t>
      </w:r>
      <w:r w:rsidR="00426537" w:rsidRPr="002B4FB3">
        <w:rPr>
          <w:rFonts w:ascii="Trebuchet MS" w:hAnsi="Trebuchet MS" w:cs="Calibri,Bold"/>
          <w:b/>
          <w:bCs/>
          <w:color w:val="244061" w:themeColor="accent1" w:themeShade="80"/>
        </w:rPr>
        <w:t xml:space="preserve"> persoane </w:t>
      </w:r>
    </w:p>
    <w:p w14:paraId="4D69A3EF" w14:textId="77777777" w:rsidR="0088177B" w:rsidRPr="002B4FB3" w:rsidRDefault="0088177B" w:rsidP="0088177B">
      <w:pPr>
        <w:autoSpaceDE w:val="0"/>
        <w:autoSpaceDN w:val="0"/>
        <w:adjustRightInd w:val="0"/>
        <w:spacing w:after="0" w:line="240" w:lineRule="auto"/>
        <w:jc w:val="both"/>
        <w:rPr>
          <w:rFonts w:ascii="Trebuchet MS" w:hAnsi="Trebuchet MS" w:cs="Calibri,Bold"/>
          <w:b/>
          <w:bCs/>
          <w:color w:val="244061" w:themeColor="accent1" w:themeShade="80"/>
        </w:rPr>
      </w:pPr>
    </w:p>
    <w:p w14:paraId="7568167A" w14:textId="77777777" w:rsidR="0088177B" w:rsidRPr="002B4FB3" w:rsidRDefault="0088177B">
      <w:pPr>
        <w:spacing w:after="0" w:line="240" w:lineRule="auto"/>
        <w:rPr>
          <w:rFonts w:ascii="Trebuchet MS" w:hAnsi="Trebuchet MS"/>
          <w:color w:val="244061" w:themeColor="accent1" w:themeShade="80"/>
          <w:lang w:eastAsia="en-GB"/>
        </w:rPr>
      </w:pPr>
    </w:p>
    <w:p w14:paraId="4D85C671" w14:textId="7CCE133A" w:rsidR="00FB6488" w:rsidRPr="002B4FB3" w:rsidRDefault="00FB6488" w:rsidP="004148CA">
      <w:pPr>
        <w:pStyle w:val="Titlu2"/>
        <w:numPr>
          <w:ilvl w:val="0"/>
          <w:numId w:val="0"/>
        </w:numPr>
        <w:rPr>
          <w:rFonts w:ascii="Trebuchet MS" w:hAnsi="Trebuchet MS"/>
          <w:b/>
          <w:color w:val="244061" w:themeColor="accent1" w:themeShade="80"/>
          <w:sz w:val="22"/>
          <w:szCs w:val="22"/>
        </w:rPr>
      </w:pPr>
      <w:bookmarkStart w:id="14" w:name="_Toc7783400"/>
      <w:r w:rsidRPr="002B4FB3">
        <w:rPr>
          <w:rFonts w:ascii="Trebuchet MS" w:hAnsi="Trebuchet MS"/>
          <w:b/>
          <w:color w:val="244061" w:themeColor="accent1" w:themeShade="80"/>
          <w:sz w:val="22"/>
          <w:szCs w:val="22"/>
        </w:rPr>
        <w:t>1.</w:t>
      </w:r>
      <w:r w:rsidR="00EC0751" w:rsidRPr="002B4FB3">
        <w:rPr>
          <w:rFonts w:ascii="Trebuchet MS" w:hAnsi="Trebuchet MS"/>
          <w:b/>
          <w:color w:val="244061" w:themeColor="accent1" w:themeShade="80"/>
          <w:sz w:val="22"/>
          <w:szCs w:val="22"/>
        </w:rPr>
        <w:t>11</w:t>
      </w:r>
      <w:r w:rsidRPr="002B4FB3">
        <w:rPr>
          <w:rFonts w:ascii="Trebuchet MS" w:hAnsi="Trebuchet MS"/>
          <w:b/>
          <w:color w:val="244061" w:themeColor="accent1" w:themeShade="80"/>
          <w:sz w:val="22"/>
          <w:szCs w:val="22"/>
        </w:rPr>
        <w:t xml:space="preserve"> Indicatori </w:t>
      </w:r>
      <w:r w:rsidR="00960B88" w:rsidRPr="002B4FB3">
        <w:rPr>
          <w:rFonts w:ascii="Trebuchet MS" w:hAnsi="Trebuchet MS"/>
          <w:b/>
          <w:color w:val="244061" w:themeColor="accent1" w:themeShade="80"/>
          <w:sz w:val="22"/>
          <w:szCs w:val="22"/>
        </w:rPr>
        <w:t>specifici de program</w:t>
      </w:r>
      <w:bookmarkEnd w:id="14"/>
    </w:p>
    <w:p w14:paraId="39D22910" w14:textId="77777777" w:rsidR="00372DD7" w:rsidRPr="002B4FB3" w:rsidRDefault="00372DD7" w:rsidP="00426537">
      <w:pPr>
        <w:spacing w:after="0" w:line="240" w:lineRule="auto"/>
        <w:jc w:val="both"/>
        <w:rPr>
          <w:rFonts w:ascii="Trebuchet MS" w:hAnsi="Trebuchet MS"/>
          <w:b/>
          <w:color w:val="244061" w:themeColor="accent1" w:themeShade="80"/>
        </w:rPr>
      </w:pPr>
    </w:p>
    <w:p w14:paraId="05BAC092" w14:textId="5052882F" w:rsidR="00372DD7" w:rsidRPr="002B4FB3" w:rsidRDefault="00372DD7" w:rsidP="00426537">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Cererea de finanțare va include atât </w:t>
      </w:r>
      <w:r w:rsidR="00426537" w:rsidRPr="002B4FB3">
        <w:rPr>
          <w:rFonts w:ascii="Trebuchet MS" w:hAnsi="Trebuchet MS"/>
          <w:color w:val="244061" w:themeColor="accent1" w:themeShade="80"/>
        </w:rPr>
        <w:t xml:space="preserve">indicatori de realizare, cât și </w:t>
      </w:r>
      <w:r w:rsidRPr="002B4FB3">
        <w:rPr>
          <w:rFonts w:ascii="Trebuchet MS" w:hAnsi="Trebuchet MS"/>
          <w:color w:val="244061" w:themeColor="accent1" w:themeShade="80"/>
        </w:rPr>
        <w:t>indicatori de rez</w:t>
      </w:r>
      <w:r w:rsidR="009A76B5" w:rsidRPr="002B4FB3">
        <w:rPr>
          <w:rFonts w:ascii="Trebuchet MS" w:hAnsi="Trebuchet MS"/>
          <w:color w:val="244061" w:themeColor="accent1" w:themeShade="80"/>
        </w:rPr>
        <w:t xml:space="preserve">ultat </w:t>
      </w:r>
      <w:r w:rsidRPr="002B4FB3">
        <w:rPr>
          <w:rFonts w:ascii="Trebuchet MS" w:hAnsi="Trebuchet MS"/>
          <w:color w:val="244061" w:themeColor="accent1" w:themeShade="80"/>
        </w:rPr>
        <w:t>imediat prezentați în continuare.</w:t>
      </w:r>
    </w:p>
    <w:p w14:paraId="2A77709F" w14:textId="6A956D68" w:rsidR="00BF3D4B" w:rsidRPr="002B4FB3" w:rsidRDefault="00372DD7" w:rsidP="00372DD7">
      <w:pPr>
        <w:spacing w:before="120" w:after="12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Cererea de finanțare va avea în vedere următoarele ținte minime obligatorii pentru indicatorii de realizare/ rezultat imediat (elemente de eligibilitate proiect):</w:t>
      </w:r>
    </w:p>
    <w:p w14:paraId="410C1DE0" w14:textId="77777777" w:rsidR="000F0100" w:rsidRPr="002B4FB3" w:rsidRDefault="000F0100" w:rsidP="00B06859">
      <w:pPr>
        <w:spacing w:after="0" w:line="240" w:lineRule="auto"/>
        <w:jc w:val="both"/>
        <w:rPr>
          <w:rFonts w:ascii="Trebuchet MS" w:hAnsi="Trebuchet MS" w:cs="Calibri"/>
          <w:b/>
          <w:color w:val="244061" w:themeColor="accent1" w:themeShade="80"/>
        </w:rPr>
      </w:pPr>
    </w:p>
    <w:p w14:paraId="4B1ABBC1" w14:textId="77777777" w:rsidR="00371DDF" w:rsidRPr="002B4FB3" w:rsidRDefault="00371DDF" w:rsidP="00B06859">
      <w:pPr>
        <w:spacing w:after="0" w:line="240" w:lineRule="auto"/>
        <w:jc w:val="both"/>
        <w:rPr>
          <w:rFonts w:ascii="Trebuchet MS" w:hAnsi="Trebuchet MS" w:cs="Calibri"/>
          <w:b/>
          <w:color w:val="244061" w:themeColor="accent1" w:themeShade="80"/>
        </w:rPr>
      </w:pPr>
    </w:p>
    <w:p w14:paraId="5BA1A54A" w14:textId="77777777" w:rsidR="00371DDF" w:rsidRPr="002B4FB3" w:rsidRDefault="00371DDF" w:rsidP="00B06859">
      <w:pPr>
        <w:spacing w:after="0" w:line="240" w:lineRule="auto"/>
        <w:jc w:val="both"/>
        <w:rPr>
          <w:rFonts w:ascii="Trebuchet MS" w:hAnsi="Trebuchet MS" w:cs="Calibri"/>
          <w:b/>
          <w:color w:val="244061" w:themeColor="accent1" w:themeShade="80"/>
        </w:rPr>
      </w:pPr>
    </w:p>
    <w:p w14:paraId="634F0157" w14:textId="77777777" w:rsidR="00371DDF" w:rsidRPr="002B4FB3" w:rsidRDefault="00371DDF" w:rsidP="00B06859">
      <w:pPr>
        <w:spacing w:after="0" w:line="240" w:lineRule="auto"/>
        <w:jc w:val="both"/>
        <w:rPr>
          <w:rFonts w:ascii="Trebuchet MS" w:hAnsi="Trebuchet MS" w:cs="Calibri"/>
          <w:b/>
          <w:color w:val="244061" w:themeColor="accent1" w:themeShade="80"/>
        </w:rPr>
      </w:pPr>
    </w:p>
    <w:p w14:paraId="68F3514D" w14:textId="77777777" w:rsidR="00371DDF" w:rsidRPr="002B4FB3" w:rsidRDefault="00371DDF" w:rsidP="00B06859">
      <w:pPr>
        <w:spacing w:after="0" w:line="240" w:lineRule="auto"/>
        <w:jc w:val="both"/>
        <w:rPr>
          <w:rFonts w:ascii="Trebuchet MS" w:hAnsi="Trebuchet MS" w:cs="Calibri"/>
          <w:b/>
          <w:color w:val="244061" w:themeColor="accent1" w:themeShade="80"/>
        </w:rPr>
      </w:pPr>
    </w:p>
    <w:p w14:paraId="5982E9FD" w14:textId="4AF772E9" w:rsidR="00371DDF" w:rsidRPr="002B4FB3" w:rsidRDefault="00371DDF" w:rsidP="00B06859">
      <w:pPr>
        <w:spacing w:after="0" w:line="240" w:lineRule="auto"/>
        <w:jc w:val="both"/>
        <w:rPr>
          <w:rFonts w:ascii="Trebuchet MS" w:hAnsi="Trebuchet MS" w:cs="Calibri"/>
          <w:b/>
          <w:color w:val="244061" w:themeColor="accent1" w:themeShade="80"/>
        </w:rPr>
        <w:sectPr w:rsidR="00371DDF" w:rsidRPr="002B4FB3" w:rsidSect="004F4C57">
          <w:headerReference w:type="default" r:id="rId10"/>
          <w:footerReference w:type="default" r:id="rId11"/>
          <w:pgSz w:w="11906" w:h="16838"/>
          <w:pgMar w:top="5" w:right="1558" w:bottom="0" w:left="1701" w:header="136" w:footer="709" w:gutter="0"/>
          <w:cols w:space="708"/>
          <w:docGrid w:linePitch="360"/>
        </w:sectPr>
      </w:pP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1557"/>
        <w:gridCol w:w="3169"/>
        <w:gridCol w:w="3358"/>
        <w:gridCol w:w="847"/>
        <w:gridCol w:w="1520"/>
        <w:gridCol w:w="2733"/>
        <w:gridCol w:w="1766"/>
      </w:tblGrid>
      <w:tr w:rsidR="00EA008E" w:rsidRPr="002B4FB3" w14:paraId="6A035173" w14:textId="77777777" w:rsidTr="00B06859">
        <w:trPr>
          <w:tblHeader/>
        </w:trPr>
        <w:tc>
          <w:tcPr>
            <w:tcW w:w="2827" w:type="pct"/>
            <w:gridSpan w:val="4"/>
            <w:shd w:val="clear" w:color="auto" w:fill="EEECE1"/>
          </w:tcPr>
          <w:p w14:paraId="4E862B66" w14:textId="017D5AAC"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lastRenderedPageBreak/>
              <w:t>Indicatori de rezultat imediat</w:t>
            </w:r>
          </w:p>
        </w:tc>
        <w:tc>
          <w:tcPr>
            <w:tcW w:w="2173" w:type="pct"/>
            <w:gridSpan w:val="4"/>
            <w:shd w:val="clear" w:color="auto" w:fill="EEECE1"/>
          </w:tcPr>
          <w:p w14:paraId="0C3BB7B5"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Indicatori de realizare</w:t>
            </w:r>
          </w:p>
        </w:tc>
      </w:tr>
      <w:tr w:rsidR="00EA008E" w:rsidRPr="002B4FB3" w14:paraId="19E2E7EE" w14:textId="77777777" w:rsidTr="00386C31">
        <w:trPr>
          <w:tblHeader/>
        </w:trPr>
        <w:tc>
          <w:tcPr>
            <w:tcW w:w="268" w:type="pct"/>
            <w:shd w:val="clear" w:color="auto" w:fill="EEECE1"/>
          </w:tcPr>
          <w:p w14:paraId="1C58998C"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Cod</w:t>
            </w:r>
          </w:p>
        </w:tc>
        <w:tc>
          <w:tcPr>
            <w:tcW w:w="493" w:type="pct"/>
            <w:shd w:val="clear" w:color="auto" w:fill="EEECE1"/>
          </w:tcPr>
          <w:p w14:paraId="0E075180"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Regiune de dezvoltare</w:t>
            </w:r>
          </w:p>
        </w:tc>
        <w:tc>
          <w:tcPr>
            <w:tcW w:w="1003" w:type="pct"/>
            <w:shd w:val="clear" w:color="auto" w:fill="EEECE1"/>
          </w:tcPr>
          <w:p w14:paraId="49CE5379"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Denumire indicator</w:t>
            </w:r>
          </w:p>
        </w:tc>
        <w:tc>
          <w:tcPr>
            <w:tcW w:w="1062" w:type="pct"/>
            <w:shd w:val="clear" w:color="auto" w:fill="EEECE1"/>
          </w:tcPr>
          <w:p w14:paraId="0B6516BC" w14:textId="77777777" w:rsidR="000F0100" w:rsidRPr="002B4FB3" w:rsidRDefault="000F0100" w:rsidP="00B06859">
            <w:pPr>
              <w:spacing w:after="0" w:line="240" w:lineRule="auto"/>
              <w:jc w:val="both"/>
              <w:rPr>
                <w:rFonts w:ascii="Trebuchet MS" w:hAnsi="Trebuchet MS" w:cs="Calibri"/>
                <w:b/>
                <w:color w:val="244061" w:themeColor="accent1" w:themeShade="80"/>
              </w:rPr>
            </w:pPr>
            <w:proofErr w:type="spellStart"/>
            <w:r w:rsidRPr="002B4FB3">
              <w:rPr>
                <w:rFonts w:ascii="Trebuchet MS" w:hAnsi="Trebuchet MS" w:cs="Calibri"/>
                <w:b/>
                <w:color w:val="244061" w:themeColor="accent1" w:themeShade="80"/>
              </w:rPr>
              <w:t>Ţinta</w:t>
            </w:r>
            <w:proofErr w:type="spellEnd"/>
            <w:r w:rsidRPr="002B4FB3">
              <w:rPr>
                <w:rFonts w:ascii="Trebuchet MS" w:hAnsi="Trebuchet MS" w:cs="Calibri"/>
                <w:b/>
                <w:color w:val="244061" w:themeColor="accent1" w:themeShade="80"/>
              </w:rPr>
              <w:t xml:space="preserve"> minimă solicitată</w:t>
            </w:r>
          </w:p>
        </w:tc>
        <w:tc>
          <w:tcPr>
            <w:tcW w:w="268" w:type="pct"/>
            <w:shd w:val="clear" w:color="auto" w:fill="EEECE1"/>
          </w:tcPr>
          <w:p w14:paraId="4025F29A"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Cod</w:t>
            </w:r>
          </w:p>
        </w:tc>
        <w:tc>
          <w:tcPr>
            <w:tcW w:w="481" w:type="pct"/>
            <w:shd w:val="clear" w:color="auto" w:fill="EEECE1"/>
          </w:tcPr>
          <w:p w14:paraId="0AD8E2A7"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Regiune de dezvoltare</w:t>
            </w:r>
          </w:p>
        </w:tc>
        <w:tc>
          <w:tcPr>
            <w:tcW w:w="865" w:type="pct"/>
            <w:shd w:val="clear" w:color="auto" w:fill="EEECE1"/>
          </w:tcPr>
          <w:p w14:paraId="3D7BD8F1" w14:textId="77777777"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Denumire indicator</w:t>
            </w:r>
          </w:p>
        </w:tc>
        <w:tc>
          <w:tcPr>
            <w:tcW w:w="559" w:type="pct"/>
            <w:shd w:val="clear" w:color="auto" w:fill="EEECE1"/>
          </w:tcPr>
          <w:p w14:paraId="533E58D6" w14:textId="77777777" w:rsidR="000F0100" w:rsidRPr="002B4FB3" w:rsidRDefault="000F0100" w:rsidP="00B06859">
            <w:pPr>
              <w:spacing w:after="0" w:line="240" w:lineRule="auto"/>
              <w:jc w:val="both"/>
              <w:rPr>
                <w:rFonts w:ascii="Trebuchet MS" w:hAnsi="Trebuchet MS" w:cs="Calibri"/>
                <w:b/>
                <w:color w:val="244061" w:themeColor="accent1" w:themeShade="80"/>
              </w:rPr>
            </w:pPr>
            <w:proofErr w:type="spellStart"/>
            <w:r w:rsidRPr="002B4FB3">
              <w:rPr>
                <w:rFonts w:ascii="Trebuchet MS" w:hAnsi="Trebuchet MS" w:cs="Calibri"/>
                <w:b/>
                <w:color w:val="244061" w:themeColor="accent1" w:themeShade="80"/>
              </w:rPr>
              <w:t>Ţinta</w:t>
            </w:r>
            <w:proofErr w:type="spellEnd"/>
            <w:r w:rsidRPr="002B4FB3">
              <w:rPr>
                <w:rFonts w:ascii="Trebuchet MS" w:hAnsi="Trebuchet MS" w:cs="Calibri"/>
                <w:b/>
                <w:color w:val="244061" w:themeColor="accent1" w:themeShade="80"/>
              </w:rPr>
              <w:t xml:space="preserve"> minimă solicitată</w:t>
            </w:r>
          </w:p>
        </w:tc>
      </w:tr>
      <w:tr w:rsidR="00EA008E" w:rsidRPr="002B4FB3" w14:paraId="594A3783" w14:textId="77777777" w:rsidTr="00386C31">
        <w:trPr>
          <w:tblHeader/>
        </w:trPr>
        <w:tc>
          <w:tcPr>
            <w:tcW w:w="268" w:type="pct"/>
            <w:shd w:val="clear" w:color="auto" w:fill="FFFFFF" w:themeFill="background1"/>
          </w:tcPr>
          <w:p w14:paraId="30E8554D" w14:textId="0A48C6C0" w:rsidR="000F0100" w:rsidRPr="002B4FB3" w:rsidRDefault="00472966" w:rsidP="00B06859">
            <w:pPr>
              <w:spacing w:after="0" w:line="240" w:lineRule="auto"/>
              <w:jc w:val="both"/>
              <w:rPr>
                <w:rFonts w:ascii="Trebuchet MS" w:hAnsi="Trebuchet MS" w:cs="Calibri"/>
                <w:b/>
                <w:color w:val="244061" w:themeColor="accent1" w:themeShade="80"/>
                <w:highlight w:val="yellow"/>
              </w:rPr>
            </w:pPr>
            <w:r w:rsidRPr="002B4FB3">
              <w:rPr>
                <w:rFonts w:ascii="Trebuchet MS" w:hAnsi="Trebuchet MS"/>
                <w:color w:val="244061" w:themeColor="accent1" w:themeShade="80"/>
              </w:rPr>
              <w:t>4S202</w:t>
            </w:r>
          </w:p>
        </w:tc>
        <w:tc>
          <w:tcPr>
            <w:tcW w:w="493" w:type="pct"/>
            <w:shd w:val="clear" w:color="auto" w:fill="FFFFFF" w:themeFill="background1"/>
          </w:tcPr>
          <w:p w14:paraId="5C1D3B85" w14:textId="54954FB3" w:rsidR="000F0100" w:rsidRPr="002B4FB3" w:rsidRDefault="00AC70E6" w:rsidP="00AC70E6">
            <w:pPr>
              <w:spacing w:after="0" w:line="240" w:lineRule="auto"/>
              <w:jc w:val="both"/>
              <w:rPr>
                <w:rFonts w:ascii="Trebuchet MS" w:hAnsi="Trebuchet MS" w:cs="Calibri"/>
                <w:b/>
                <w:color w:val="244061" w:themeColor="accent1" w:themeShade="80"/>
              </w:rPr>
            </w:pPr>
            <w:r>
              <w:rPr>
                <w:rFonts w:ascii="Trebuchet MS" w:hAnsi="Trebuchet MS"/>
                <w:color w:val="244061" w:themeColor="accent1" w:themeShade="80"/>
                <w:kern w:val="28"/>
                <w:lang w:eastAsia="en-GB"/>
              </w:rPr>
              <w:t>Regiuni mai puțin dezvoltate</w:t>
            </w:r>
          </w:p>
        </w:tc>
        <w:tc>
          <w:tcPr>
            <w:tcW w:w="1003" w:type="pct"/>
            <w:shd w:val="clear" w:color="auto" w:fill="FFFFFF" w:themeFill="background1"/>
          </w:tcPr>
          <w:p w14:paraId="06698588" w14:textId="77777777" w:rsidR="00B67183" w:rsidRDefault="00B67183" w:rsidP="00A14202">
            <w:pPr>
              <w:spacing w:after="0" w:line="240" w:lineRule="auto"/>
              <w:jc w:val="both"/>
              <w:rPr>
                <w:rFonts w:ascii="Trebuchet MS" w:hAnsi="Trebuchet MS" w:cs="Calibri"/>
                <w:color w:val="244061" w:themeColor="accent1" w:themeShade="80"/>
              </w:rPr>
            </w:pPr>
            <w:r>
              <w:rPr>
                <w:rFonts w:ascii="Trebuchet MS" w:hAnsi="Trebuchet MS" w:cs="Calibri"/>
                <w:color w:val="244061" w:themeColor="accent1" w:themeShade="80"/>
              </w:rPr>
              <w:t xml:space="preserve">4S202 </w:t>
            </w:r>
            <w:r w:rsidR="00AE6771" w:rsidRPr="002B4FB3">
              <w:rPr>
                <w:rFonts w:ascii="Trebuchet MS" w:hAnsi="Trebuchet MS" w:cs="Calibri"/>
                <w:color w:val="244061" w:themeColor="accent1" w:themeShade="80"/>
              </w:rPr>
              <w:t xml:space="preserve">Persoane care și-au îmbunătățit nivelul de calificare/ certificate urmare a sprijinului primit, din care: </w:t>
            </w:r>
          </w:p>
          <w:p w14:paraId="5EFB3A85" w14:textId="19345D6B" w:rsidR="000F0100" w:rsidRPr="00B67183" w:rsidRDefault="00B67183" w:rsidP="00B67183">
            <w:pPr>
              <w:pStyle w:val="Listparagraf"/>
              <w:numPr>
                <w:ilvl w:val="0"/>
                <w:numId w:val="8"/>
              </w:numPr>
              <w:spacing w:after="0" w:line="240" w:lineRule="auto"/>
              <w:jc w:val="both"/>
              <w:rPr>
                <w:rFonts w:ascii="Trebuchet MS" w:hAnsi="Trebuchet MS" w:cs="Calibri"/>
                <w:color w:val="244061" w:themeColor="accent1" w:themeShade="80"/>
              </w:rPr>
            </w:pPr>
            <w:r w:rsidRPr="00B67183">
              <w:rPr>
                <w:rFonts w:ascii="Trebuchet MS" w:hAnsi="Trebuchet MS" w:cs="Calibri"/>
                <w:color w:val="244061" w:themeColor="accent1" w:themeShade="80"/>
              </w:rPr>
              <w:t xml:space="preserve">4S202.1 </w:t>
            </w:r>
            <w:r w:rsidR="00AE6771" w:rsidRPr="00B67183">
              <w:rPr>
                <w:rFonts w:ascii="Trebuchet MS" w:hAnsi="Trebuchet MS" w:cs="Calibri"/>
                <w:color w:val="244061" w:themeColor="accent1" w:themeShade="80"/>
              </w:rPr>
              <w:t>din sectorul medical</w:t>
            </w:r>
          </w:p>
        </w:tc>
        <w:tc>
          <w:tcPr>
            <w:tcW w:w="1062" w:type="pct"/>
            <w:shd w:val="clear" w:color="auto" w:fill="FFFFFF" w:themeFill="background1"/>
          </w:tcPr>
          <w:p w14:paraId="549AAD68" w14:textId="0E8C98CF" w:rsidR="000F0100" w:rsidRPr="002B4FB3" w:rsidRDefault="000F0100" w:rsidP="007D636A">
            <w:pPr>
              <w:spacing w:after="0" w:line="240" w:lineRule="auto"/>
              <w:ind w:right="34"/>
              <w:jc w:val="both"/>
              <w:rPr>
                <w:rFonts w:ascii="Trebuchet MS" w:hAnsi="Trebuchet MS"/>
                <w:color w:val="244061" w:themeColor="accent1" w:themeShade="80"/>
                <w:lang w:eastAsia="en-GB"/>
              </w:rPr>
            </w:pPr>
            <w:r w:rsidRPr="002B4FB3">
              <w:rPr>
                <w:rFonts w:ascii="Trebuchet MS" w:hAnsi="Trebuchet MS" w:cs="Calibri"/>
                <w:color w:val="244061" w:themeColor="accent1" w:themeShade="80"/>
              </w:rPr>
              <w:t xml:space="preserve">Ținta minimă pentru indicatorul </w:t>
            </w:r>
            <w:r w:rsidR="00FE79AF" w:rsidRPr="002B4FB3">
              <w:rPr>
                <w:rFonts w:ascii="Trebuchet MS" w:hAnsi="Trebuchet MS" w:cs="Calibri"/>
                <w:color w:val="244061" w:themeColor="accent1" w:themeShade="80"/>
              </w:rPr>
              <w:t>4S202</w:t>
            </w:r>
            <w:r w:rsidRPr="002B4FB3">
              <w:rPr>
                <w:rFonts w:ascii="Trebuchet MS" w:hAnsi="Trebuchet MS" w:cs="Calibri"/>
                <w:b/>
                <w:color w:val="244061" w:themeColor="accent1" w:themeShade="80"/>
              </w:rPr>
              <w:t xml:space="preserve"> </w:t>
            </w:r>
            <w:r w:rsidR="00A97043" w:rsidRPr="00A14202">
              <w:rPr>
                <w:rFonts w:ascii="Trebuchet MS" w:hAnsi="Trebuchet MS" w:cs="Calibri"/>
                <w:color w:val="244061" w:themeColor="accent1" w:themeShade="80"/>
              </w:rPr>
              <w:t>este de</w:t>
            </w:r>
            <w:r w:rsidR="007D636A" w:rsidRPr="00A14202">
              <w:rPr>
                <w:rFonts w:ascii="Trebuchet MS" w:hAnsi="Trebuchet MS" w:cs="Calibri"/>
                <w:color w:val="244061" w:themeColor="accent1" w:themeShade="80"/>
              </w:rPr>
              <w:t xml:space="preserve"> 80</w:t>
            </w:r>
            <w:r w:rsidRPr="002B4FB3">
              <w:rPr>
                <w:rFonts w:ascii="Trebuchet MS" w:hAnsi="Trebuchet MS" w:cs="Calibri"/>
                <w:b/>
                <w:color w:val="244061" w:themeColor="accent1" w:themeShade="80"/>
              </w:rPr>
              <w:t>%</w:t>
            </w:r>
            <w:r w:rsidRPr="002B4FB3">
              <w:rPr>
                <w:rFonts w:ascii="Trebuchet MS" w:hAnsi="Trebuchet MS" w:cs="Calibri"/>
                <w:color w:val="244061" w:themeColor="accent1" w:themeShade="80"/>
              </w:rPr>
              <w:t xml:space="preserve"> </w:t>
            </w:r>
            <w:r w:rsidR="00A97043" w:rsidRPr="002B4FB3">
              <w:rPr>
                <w:rFonts w:ascii="Trebuchet MS" w:hAnsi="Trebuchet MS" w:cs="Calibri"/>
                <w:color w:val="244061" w:themeColor="accent1" w:themeShade="80"/>
              </w:rPr>
              <w:t>din indicatorul de realizare 4S205</w:t>
            </w:r>
            <w:r w:rsidR="00A97043" w:rsidRPr="002B4FB3">
              <w:rPr>
                <w:rFonts w:ascii="Trebuchet MS" w:hAnsi="Trebuchet MS"/>
                <w:color w:val="244061" w:themeColor="accent1" w:themeShade="80"/>
                <w:lang w:eastAsia="en-GB"/>
              </w:rPr>
              <w:t xml:space="preserve"> </w:t>
            </w:r>
            <w:r w:rsidR="00AC70E6">
              <w:rPr>
                <w:rFonts w:ascii="Trebuchet MS" w:hAnsi="Trebuchet MS"/>
                <w:color w:val="244061" w:themeColor="accent1" w:themeShade="80"/>
                <w:lang w:eastAsia="en-GB"/>
              </w:rPr>
              <w:t>(</w:t>
            </w:r>
            <w:r w:rsidR="00A97043" w:rsidRPr="002B4FB3">
              <w:rPr>
                <w:rFonts w:ascii="Trebuchet MS" w:hAnsi="Trebuchet MS"/>
                <w:color w:val="244061" w:themeColor="accent1" w:themeShade="80"/>
                <w:lang w:eastAsia="en-GB"/>
              </w:rPr>
              <w:t xml:space="preserve">regiuni mai </w:t>
            </w:r>
            <w:proofErr w:type="spellStart"/>
            <w:r w:rsidR="00A97043" w:rsidRPr="002B4FB3">
              <w:rPr>
                <w:rFonts w:ascii="Trebuchet MS" w:hAnsi="Trebuchet MS"/>
                <w:color w:val="244061" w:themeColor="accent1" w:themeShade="80"/>
                <w:lang w:eastAsia="en-GB"/>
              </w:rPr>
              <w:t>putin</w:t>
            </w:r>
            <w:proofErr w:type="spellEnd"/>
            <w:r w:rsidR="00A97043" w:rsidRPr="002B4FB3">
              <w:rPr>
                <w:rFonts w:ascii="Trebuchet MS" w:hAnsi="Trebuchet MS"/>
                <w:color w:val="244061" w:themeColor="accent1" w:themeShade="80"/>
                <w:lang w:eastAsia="en-GB"/>
              </w:rPr>
              <w:t xml:space="preserve"> dezvoltate</w:t>
            </w:r>
            <w:r w:rsidR="00AC70E6">
              <w:rPr>
                <w:rFonts w:ascii="Trebuchet MS" w:hAnsi="Trebuchet MS"/>
                <w:color w:val="244061" w:themeColor="accent1" w:themeShade="80"/>
                <w:lang w:eastAsia="en-GB"/>
              </w:rPr>
              <w:t>)</w:t>
            </w:r>
          </w:p>
        </w:tc>
        <w:tc>
          <w:tcPr>
            <w:tcW w:w="268" w:type="pct"/>
            <w:shd w:val="clear" w:color="auto" w:fill="FFFFFF" w:themeFill="background1"/>
          </w:tcPr>
          <w:p w14:paraId="4CFB4001" w14:textId="4A89EE44" w:rsidR="000F0100" w:rsidRPr="002B4FB3" w:rsidRDefault="000F0100" w:rsidP="00B06859">
            <w:pPr>
              <w:spacing w:after="0" w:line="240" w:lineRule="auto"/>
              <w:jc w:val="both"/>
              <w:rPr>
                <w:rFonts w:ascii="Trebuchet MS" w:hAnsi="Trebuchet MS" w:cs="Calibri"/>
                <w:b/>
                <w:color w:val="244061" w:themeColor="accent1" w:themeShade="80"/>
              </w:rPr>
            </w:pPr>
            <w:r w:rsidRPr="002B4FB3">
              <w:rPr>
                <w:rFonts w:ascii="Trebuchet MS" w:hAnsi="Trebuchet MS" w:cs="Calibri"/>
                <w:color w:val="244061" w:themeColor="accent1" w:themeShade="80"/>
              </w:rPr>
              <w:t>4</w:t>
            </w:r>
            <w:r w:rsidR="009626FF" w:rsidRPr="002B4FB3">
              <w:rPr>
                <w:rFonts w:ascii="Trebuchet MS" w:hAnsi="Trebuchet MS" w:cs="Calibri"/>
                <w:color w:val="244061" w:themeColor="accent1" w:themeShade="80"/>
              </w:rPr>
              <w:t>S205</w:t>
            </w:r>
          </w:p>
        </w:tc>
        <w:tc>
          <w:tcPr>
            <w:tcW w:w="481" w:type="pct"/>
            <w:shd w:val="clear" w:color="auto" w:fill="FFFFFF" w:themeFill="background1"/>
          </w:tcPr>
          <w:p w14:paraId="5DD33C4E" w14:textId="3919B670" w:rsidR="000F0100" w:rsidRPr="002B4FB3" w:rsidRDefault="00AC70E6" w:rsidP="00AC70E6">
            <w:pPr>
              <w:spacing w:after="0" w:line="240" w:lineRule="auto"/>
              <w:rPr>
                <w:rFonts w:ascii="Trebuchet MS" w:hAnsi="Trebuchet MS"/>
                <w:color w:val="244061" w:themeColor="accent1" w:themeShade="80"/>
                <w:kern w:val="28"/>
                <w:lang w:eastAsia="en-GB"/>
              </w:rPr>
            </w:pPr>
            <w:r>
              <w:rPr>
                <w:rFonts w:ascii="Trebuchet MS" w:hAnsi="Trebuchet MS"/>
                <w:color w:val="244061" w:themeColor="accent1" w:themeShade="80"/>
                <w:kern w:val="28"/>
                <w:lang w:eastAsia="en-GB"/>
              </w:rPr>
              <w:t>Regiuni mai puțin dezvoltate</w:t>
            </w:r>
          </w:p>
        </w:tc>
        <w:tc>
          <w:tcPr>
            <w:tcW w:w="865" w:type="pct"/>
            <w:shd w:val="clear" w:color="auto" w:fill="FFFFFF" w:themeFill="background1"/>
          </w:tcPr>
          <w:p w14:paraId="6FDAEE21" w14:textId="1FD97B3E" w:rsidR="00B67183" w:rsidRDefault="00B67183" w:rsidP="00426537">
            <w:pPr>
              <w:spacing w:after="0" w:line="240" w:lineRule="auto"/>
              <w:jc w:val="both"/>
              <w:rPr>
                <w:rFonts w:ascii="Trebuchet MS" w:hAnsi="Trebuchet MS"/>
                <w:color w:val="244061" w:themeColor="accent1" w:themeShade="80"/>
                <w:lang w:eastAsia="en-GB"/>
              </w:rPr>
            </w:pPr>
            <w:r>
              <w:rPr>
                <w:rFonts w:ascii="Trebuchet MS" w:hAnsi="Trebuchet MS"/>
                <w:color w:val="244061" w:themeColor="accent1" w:themeShade="80"/>
                <w:lang w:eastAsia="en-GB"/>
              </w:rPr>
              <w:t xml:space="preserve">4S205 </w:t>
            </w:r>
            <w:r w:rsidR="00B0590B" w:rsidRPr="002B4FB3">
              <w:rPr>
                <w:rFonts w:ascii="Trebuchet MS" w:hAnsi="Trebuchet MS"/>
                <w:color w:val="244061" w:themeColor="accent1" w:themeShade="80"/>
                <w:lang w:eastAsia="en-GB"/>
              </w:rPr>
              <w:t xml:space="preserve">Persoane care beneficiază de formare/ schimb de bune practici etc., din care: </w:t>
            </w:r>
          </w:p>
          <w:p w14:paraId="64D1D212" w14:textId="0EE0ED0F" w:rsidR="000F0100" w:rsidRPr="00B67183" w:rsidRDefault="00B67183" w:rsidP="00B67183">
            <w:pPr>
              <w:pStyle w:val="Listparagraf"/>
              <w:numPr>
                <w:ilvl w:val="0"/>
                <w:numId w:val="8"/>
              </w:numPr>
              <w:spacing w:after="0" w:line="240" w:lineRule="auto"/>
              <w:jc w:val="both"/>
              <w:rPr>
                <w:rFonts w:ascii="Trebuchet MS" w:hAnsi="Trebuchet MS" w:cs="Calibri"/>
                <w:color w:val="244061" w:themeColor="accent1" w:themeShade="80"/>
              </w:rPr>
            </w:pPr>
            <w:r w:rsidRPr="00B67183">
              <w:rPr>
                <w:rFonts w:ascii="Trebuchet MS" w:hAnsi="Trebuchet MS"/>
                <w:color w:val="244061" w:themeColor="accent1" w:themeShade="80"/>
                <w:lang w:eastAsia="en-GB"/>
              </w:rPr>
              <w:t xml:space="preserve">4S205.1 </w:t>
            </w:r>
            <w:r w:rsidR="00B0590B" w:rsidRPr="00B67183">
              <w:rPr>
                <w:rFonts w:ascii="Trebuchet MS" w:hAnsi="Trebuchet MS"/>
                <w:color w:val="244061" w:themeColor="accent1" w:themeShade="80"/>
                <w:lang w:eastAsia="en-GB"/>
              </w:rPr>
              <w:t>sectorul medical</w:t>
            </w:r>
          </w:p>
        </w:tc>
        <w:tc>
          <w:tcPr>
            <w:tcW w:w="559" w:type="pct"/>
            <w:shd w:val="clear" w:color="auto" w:fill="FFFFFF" w:themeFill="background1"/>
          </w:tcPr>
          <w:p w14:paraId="6BE55DBE" w14:textId="7C1229C5" w:rsidR="000F0100" w:rsidRPr="002B4FB3" w:rsidRDefault="008B7AF3" w:rsidP="00133B27">
            <w:pPr>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Ținta minimă a</w:t>
            </w:r>
            <w:r w:rsidR="00C75CC9" w:rsidRPr="002B4FB3">
              <w:rPr>
                <w:rFonts w:ascii="Trebuchet MS" w:hAnsi="Trebuchet MS" w:cs="Calibri"/>
                <w:color w:val="244061" w:themeColor="accent1" w:themeShade="80"/>
              </w:rPr>
              <w:t xml:space="preserve"> indicatorului de realizare 4S205 </w:t>
            </w:r>
            <w:r w:rsidRPr="002B4FB3">
              <w:rPr>
                <w:rFonts w:ascii="Trebuchet MS" w:hAnsi="Trebuchet MS" w:cs="Calibri"/>
                <w:color w:val="244061" w:themeColor="accent1" w:themeShade="80"/>
              </w:rPr>
              <w:t xml:space="preserve">este de  </w:t>
            </w:r>
            <w:r w:rsidR="00133B27" w:rsidRPr="002B4FB3">
              <w:rPr>
                <w:rFonts w:ascii="Trebuchet MS" w:hAnsi="Trebuchet MS" w:cs="Calibri"/>
                <w:color w:val="244061" w:themeColor="accent1" w:themeShade="80"/>
              </w:rPr>
              <w:t>7830</w:t>
            </w:r>
            <w:r w:rsidRPr="002B4FB3">
              <w:rPr>
                <w:rFonts w:ascii="Trebuchet MS" w:hAnsi="Trebuchet MS" w:cs="Calibri"/>
                <w:color w:val="244061" w:themeColor="accent1" w:themeShade="80"/>
              </w:rPr>
              <w:t xml:space="preserve"> persoane </w:t>
            </w:r>
          </w:p>
        </w:tc>
      </w:tr>
      <w:tr w:rsidR="00EA008E" w:rsidRPr="002B4FB3" w14:paraId="6A107CB4" w14:textId="77777777" w:rsidTr="00386C31">
        <w:trPr>
          <w:tblHeader/>
        </w:trPr>
        <w:tc>
          <w:tcPr>
            <w:tcW w:w="268" w:type="pct"/>
            <w:shd w:val="clear" w:color="auto" w:fill="FFFFFF" w:themeFill="background1"/>
          </w:tcPr>
          <w:p w14:paraId="0F406F3D" w14:textId="72844A0C" w:rsidR="00A97043" w:rsidRPr="002B4FB3" w:rsidRDefault="00100CB2" w:rsidP="00A97043">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4S202</w:t>
            </w:r>
          </w:p>
        </w:tc>
        <w:tc>
          <w:tcPr>
            <w:tcW w:w="493" w:type="pct"/>
            <w:shd w:val="clear" w:color="auto" w:fill="FFFFFF" w:themeFill="background1"/>
          </w:tcPr>
          <w:p w14:paraId="35F8380D" w14:textId="75429010" w:rsidR="00A97043" w:rsidRPr="002B4FB3" w:rsidRDefault="00386C31" w:rsidP="00AC70E6">
            <w:pPr>
              <w:spacing w:after="0" w:line="240" w:lineRule="auto"/>
              <w:jc w:val="both"/>
              <w:rPr>
                <w:rFonts w:ascii="Trebuchet MS" w:hAnsi="Trebuchet MS"/>
                <w:color w:val="244061" w:themeColor="accent1" w:themeShade="80"/>
                <w:kern w:val="28"/>
                <w:lang w:eastAsia="en-GB"/>
              </w:rPr>
            </w:pPr>
            <w:r w:rsidRPr="002B4FB3">
              <w:rPr>
                <w:rFonts w:ascii="Trebuchet MS" w:hAnsi="Trebuchet MS"/>
                <w:color w:val="244061" w:themeColor="accent1" w:themeShade="80"/>
                <w:kern w:val="28"/>
                <w:lang w:eastAsia="en-GB"/>
              </w:rPr>
              <w:t>Regiune dezvoltată</w:t>
            </w:r>
            <w:r w:rsidR="00A97043" w:rsidRPr="002B4FB3">
              <w:rPr>
                <w:rFonts w:ascii="Trebuchet MS" w:hAnsi="Trebuchet MS"/>
                <w:color w:val="244061" w:themeColor="accent1" w:themeShade="80"/>
                <w:kern w:val="28"/>
                <w:lang w:eastAsia="en-GB"/>
              </w:rPr>
              <w:t xml:space="preserve"> (</w:t>
            </w:r>
            <w:r w:rsidRPr="002B4FB3">
              <w:rPr>
                <w:rFonts w:ascii="Trebuchet MS" w:hAnsi="Trebuchet MS"/>
                <w:color w:val="244061" w:themeColor="accent1" w:themeShade="80"/>
                <w:kern w:val="28"/>
                <w:lang w:eastAsia="en-GB"/>
              </w:rPr>
              <w:t>București</w:t>
            </w:r>
            <w:r w:rsidR="00A97043" w:rsidRPr="002B4FB3">
              <w:rPr>
                <w:rFonts w:ascii="Trebuchet MS" w:hAnsi="Trebuchet MS"/>
                <w:color w:val="244061" w:themeColor="accent1" w:themeShade="80"/>
                <w:kern w:val="28"/>
                <w:lang w:eastAsia="en-GB"/>
              </w:rPr>
              <w:t>-Ilfov)</w:t>
            </w:r>
          </w:p>
        </w:tc>
        <w:tc>
          <w:tcPr>
            <w:tcW w:w="1003" w:type="pct"/>
            <w:shd w:val="clear" w:color="auto" w:fill="FFFFFF" w:themeFill="background1"/>
          </w:tcPr>
          <w:p w14:paraId="08F08F64" w14:textId="77777777" w:rsidR="00B67183" w:rsidRDefault="00B67183" w:rsidP="00A14202">
            <w:pPr>
              <w:spacing w:after="0" w:line="240" w:lineRule="auto"/>
              <w:jc w:val="both"/>
              <w:rPr>
                <w:rFonts w:ascii="Trebuchet MS" w:hAnsi="Trebuchet MS"/>
                <w:color w:val="244061" w:themeColor="accent1" w:themeShade="80"/>
              </w:rPr>
            </w:pPr>
            <w:r w:rsidRPr="00B67183">
              <w:rPr>
                <w:rFonts w:ascii="Trebuchet MS" w:hAnsi="Trebuchet MS"/>
                <w:color w:val="244061" w:themeColor="accent1" w:themeShade="80"/>
              </w:rPr>
              <w:t>4S202</w:t>
            </w:r>
            <w:r>
              <w:rPr>
                <w:rFonts w:ascii="Trebuchet MS" w:hAnsi="Trebuchet MS"/>
                <w:color w:val="244061" w:themeColor="accent1" w:themeShade="80"/>
              </w:rPr>
              <w:t xml:space="preserve"> </w:t>
            </w:r>
            <w:r w:rsidR="00AE6771" w:rsidRPr="002B4FB3">
              <w:rPr>
                <w:rFonts w:ascii="Trebuchet MS" w:hAnsi="Trebuchet MS"/>
                <w:color w:val="244061" w:themeColor="accent1" w:themeShade="80"/>
              </w:rPr>
              <w:t xml:space="preserve">Persoane care și-au îmbunătățit nivelul de calificare/ certificate urmare a sprijinului primit, din care: </w:t>
            </w:r>
          </w:p>
          <w:p w14:paraId="5C0A7D14" w14:textId="0FB9A7AD" w:rsidR="00A97043" w:rsidRPr="00B67183" w:rsidRDefault="00B67183" w:rsidP="00B67183">
            <w:pPr>
              <w:pStyle w:val="Listparagraf"/>
              <w:numPr>
                <w:ilvl w:val="0"/>
                <w:numId w:val="8"/>
              </w:numPr>
              <w:spacing w:after="0" w:line="240" w:lineRule="auto"/>
              <w:jc w:val="both"/>
              <w:rPr>
                <w:rFonts w:ascii="Trebuchet MS" w:hAnsi="Trebuchet MS"/>
                <w:color w:val="244061" w:themeColor="accent1" w:themeShade="80"/>
              </w:rPr>
            </w:pPr>
            <w:r w:rsidRPr="00B67183">
              <w:rPr>
                <w:rFonts w:ascii="Trebuchet MS" w:hAnsi="Trebuchet MS"/>
                <w:color w:val="244061" w:themeColor="accent1" w:themeShade="80"/>
              </w:rPr>
              <w:t xml:space="preserve">4S202.1 </w:t>
            </w:r>
            <w:r w:rsidR="00AE6771" w:rsidRPr="00B67183">
              <w:rPr>
                <w:rFonts w:ascii="Trebuchet MS" w:hAnsi="Trebuchet MS"/>
                <w:color w:val="244061" w:themeColor="accent1" w:themeShade="80"/>
              </w:rPr>
              <w:t>din sectorul medical</w:t>
            </w:r>
          </w:p>
        </w:tc>
        <w:tc>
          <w:tcPr>
            <w:tcW w:w="1062" w:type="pct"/>
            <w:shd w:val="clear" w:color="auto" w:fill="FFFFFF" w:themeFill="background1"/>
          </w:tcPr>
          <w:p w14:paraId="2DE4FDD0" w14:textId="19CB5950" w:rsidR="00A97043" w:rsidRPr="002B4FB3" w:rsidRDefault="00A97043" w:rsidP="00AC70E6">
            <w:pPr>
              <w:spacing w:after="0" w:line="240" w:lineRule="auto"/>
              <w:ind w:right="34"/>
              <w:jc w:val="both"/>
              <w:rPr>
                <w:rFonts w:ascii="Trebuchet MS" w:hAnsi="Trebuchet MS"/>
                <w:color w:val="244061" w:themeColor="accent1" w:themeShade="80"/>
                <w:lang w:eastAsia="en-GB"/>
              </w:rPr>
            </w:pPr>
            <w:r w:rsidRPr="002B4FB3">
              <w:rPr>
                <w:rFonts w:ascii="Trebuchet MS" w:hAnsi="Trebuchet MS" w:cs="Calibri"/>
                <w:color w:val="244061" w:themeColor="accent1" w:themeShade="80"/>
              </w:rPr>
              <w:t xml:space="preserve">Ținta minimă pentru indicatorul </w:t>
            </w:r>
            <w:r w:rsidR="00FE79AF" w:rsidRPr="002B4FB3">
              <w:rPr>
                <w:rFonts w:ascii="Trebuchet MS" w:hAnsi="Trebuchet MS" w:cs="Calibri"/>
                <w:color w:val="244061" w:themeColor="accent1" w:themeShade="80"/>
              </w:rPr>
              <w:t>4S202</w:t>
            </w:r>
            <w:r w:rsidRPr="002B4FB3">
              <w:rPr>
                <w:rFonts w:ascii="Trebuchet MS" w:hAnsi="Trebuchet MS" w:cs="Calibri"/>
                <w:color w:val="244061" w:themeColor="accent1" w:themeShade="80"/>
              </w:rPr>
              <w:t xml:space="preserve"> este de </w:t>
            </w:r>
            <w:r w:rsidR="007D636A" w:rsidRPr="002B4FB3">
              <w:rPr>
                <w:rFonts w:ascii="Trebuchet MS" w:hAnsi="Trebuchet MS" w:cs="Calibri"/>
                <w:color w:val="244061" w:themeColor="accent1" w:themeShade="80"/>
              </w:rPr>
              <w:t>80</w:t>
            </w:r>
            <w:r w:rsidRPr="002B4FB3">
              <w:rPr>
                <w:rFonts w:ascii="Trebuchet MS" w:hAnsi="Trebuchet MS" w:cs="Calibri"/>
                <w:color w:val="244061" w:themeColor="accent1" w:themeShade="80"/>
              </w:rPr>
              <w:t xml:space="preserve">% din indicatorul de realizare 4S205 </w:t>
            </w:r>
            <w:r w:rsidR="00AC70E6">
              <w:rPr>
                <w:rFonts w:ascii="Trebuchet MS" w:hAnsi="Trebuchet MS" w:cs="Calibri"/>
                <w:color w:val="244061" w:themeColor="accent1" w:themeShade="80"/>
              </w:rPr>
              <w:t>(</w:t>
            </w:r>
            <w:r w:rsidRPr="002B4FB3">
              <w:rPr>
                <w:rFonts w:ascii="Trebuchet MS" w:hAnsi="Trebuchet MS" w:cs="Calibri"/>
                <w:color w:val="244061" w:themeColor="accent1" w:themeShade="80"/>
              </w:rPr>
              <w:t>regiune</w:t>
            </w:r>
            <w:r w:rsidR="00AC70E6">
              <w:rPr>
                <w:rFonts w:ascii="Trebuchet MS" w:hAnsi="Trebuchet MS" w:cs="Calibri"/>
                <w:color w:val="244061" w:themeColor="accent1" w:themeShade="80"/>
              </w:rPr>
              <w:t>a  dezvoltată)</w:t>
            </w:r>
          </w:p>
        </w:tc>
        <w:tc>
          <w:tcPr>
            <w:tcW w:w="268" w:type="pct"/>
            <w:shd w:val="clear" w:color="auto" w:fill="FFFFFF" w:themeFill="background1"/>
          </w:tcPr>
          <w:p w14:paraId="44E9E303" w14:textId="0BE48472" w:rsidR="00A97043" w:rsidRPr="002B4FB3" w:rsidRDefault="00A97043" w:rsidP="00A97043">
            <w:pPr>
              <w:spacing w:after="0" w:line="240" w:lineRule="auto"/>
              <w:jc w:val="both"/>
              <w:rPr>
                <w:rFonts w:ascii="Trebuchet MS" w:hAnsi="Trebuchet MS" w:cs="Calibri"/>
                <w:b/>
                <w:color w:val="244061" w:themeColor="accent1" w:themeShade="80"/>
              </w:rPr>
            </w:pPr>
            <w:r w:rsidRPr="002B4FB3">
              <w:rPr>
                <w:rFonts w:ascii="Trebuchet MS" w:hAnsi="Trebuchet MS" w:cs="Calibri"/>
                <w:color w:val="244061" w:themeColor="accent1" w:themeShade="80"/>
              </w:rPr>
              <w:t>4S205</w:t>
            </w:r>
          </w:p>
        </w:tc>
        <w:tc>
          <w:tcPr>
            <w:tcW w:w="481" w:type="pct"/>
            <w:shd w:val="clear" w:color="auto" w:fill="FFFFFF" w:themeFill="background1"/>
          </w:tcPr>
          <w:p w14:paraId="5BB6CABF" w14:textId="7501334F" w:rsidR="00A97043" w:rsidRPr="002B4FB3" w:rsidRDefault="00AC70E6" w:rsidP="00AC70E6">
            <w:pPr>
              <w:spacing w:after="0" w:line="240" w:lineRule="auto"/>
              <w:jc w:val="both"/>
              <w:rPr>
                <w:rFonts w:ascii="Trebuchet MS" w:hAnsi="Trebuchet MS" w:cs="Calibri"/>
                <w:b/>
                <w:color w:val="244061" w:themeColor="accent1" w:themeShade="80"/>
              </w:rPr>
            </w:pPr>
            <w:r>
              <w:rPr>
                <w:rFonts w:ascii="Trebuchet MS" w:hAnsi="Trebuchet MS"/>
                <w:color w:val="244061" w:themeColor="accent1" w:themeShade="80"/>
                <w:kern w:val="28"/>
                <w:lang w:eastAsia="en-GB"/>
              </w:rPr>
              <w:t xml:space="preserve">Regiune  dezvoltată </w:t>
            </w:r>
            <w:r w:rsidR="00A97043" w:rsidRPr="002B4FB3">
              <w:rPr>
                <w:rFonts w:ascii="Trebuchet MS" w:hAnsi="Trebuchet MS"/>
                <w:color w:val="244061" w:themeColor="accent1" w:themeShade="80"/>
                <w:kern w:val="28"/>
                <w:lang w:eastAsia="en-GB"/>
              </w:rPr>
              <w:t>(</w:t>
            </w:r>
            <w:r w:rsidR="00386C31" w:rsidRPr="002B4FB3">
              <w:rPr>
                <w:rFonts w:ascii="Trebuchet MS" w:hAnsi="Trebuchet MS"/>
                <w:color w:val="244061" w:themeColor="accent1" w:themeShade="80"/>
                <w:kern w:val="28"/>
                <w:lang w:eastAsia="en-GB"/>
              </w:rPr>
              <w:t>București</w:t>
            </w:r>
            <w:r w:rsidR="00A97043" w:rsidRPr="002B4FB3">
              <w:rPr>
                <w:rFonts w:ascii="Trebuchet MS" w:hAnsi="Trebuchet MS"/>
                <w:color w:val="244061" w:themeColor="accent1" w:themeShade="80"/>
                <w:kern w:val="28"/>
                <w:lang w:eastAsia="en-GB"/>
              </w:rPr>
              <w:t>-Ilfov)</w:t>
            </w:r>
          </w:p>
        </w:tc>
        <w:tc>
          <w:tcPr>
            <w:tcW w:w="865" w:type="pct"/>
            <w:shd w:val="clear" w:color="auto" w:fill="FFFFFF" w:themeFill="background1"/>
          </w:tcPr>
          <w:p w14:paraId="1DD89750" w14:textId="77777777" w:rsidR="00B67183" w:rsidRDefault="00A97043" w:rsidP="001B3311">
            <w:pPr>
              <w:spacing w:after="0" w:line="240" w:lineRule="auto"/>
              <w:jc w:val="both"/>
              <w:rPr>
                <w:rFonts w:ascii="Trebuchet MS" w:hAnsi="Trebuchet MS"/>
                <w:color w:val="244061" w:themeColor="accent1" w:themeShade="80"/>
                <w:lang w:eastAsia="en-GB"/>
              </w:rPr>
            </w:pPr>
            <w:r w:rsidRPr="002B4FB3">
              <w:rPr>
                <w:rFonts w:ascii="Trebuchet MS" w:hAnsi="Trebuchet MS"/>
                <w:color w:val="244061" w:themeColor="accent1" w:themeShade="80"/>
                <w:lang w:eastAsia="en-GB"/>
              </w:rPr>
              <w:t xml:space="preserve">Persoane care beneficiază de formare/ schimb de bune practici etc., din care: </w:t>
            </w:r>
          </w:p>
          <w:p w14:paraId="3B1B81B3" w14:textId="6B6F60DE" w:rsidR="00A97043" w:rsidRPr="00B67183" w:rsidRDefault="00B67183" w:rsidP="00B67183">
            <w:pPr>
              <w:pStyle w:val="Listparagraf"/>
              <w:numPr>
                <w:ilvl w:val="0"/>
                <w:numId w:val="8"/>
              </w:numPr>
              <w:spacing w:after="0" w:line="240" w:lineRule="auto"/>
              <w:jc w:val="both"/>
              <w:rPr>
                <w:rFonts w:ascii="Trebuchet MS" w:hAnsi="Trebuchet MS" w:cs="Calibri"/>
                <w:color w:val="244061" w:themeColor="accent1" w:themeShade="80"/>
              </w:rPr>
            </w:pPr>
            <w:r w:rsidRPr="00B67183">
              <w:rPr>
                <w:rFonts w:ascii="Trebuchet MS" w:hAnsi="Trebuchet MS"/>
                <w:color w:val="244061" w:themeColor="accent1" w:themeShade="80"/>
                <w:lang w:eastAsia="en-GB"/>
              </w:rPr>
              <w:t>4S205.1 sectorul medical</w:t>
            </w:r>
            <w:r w:rsidR="00A97043" w:rsidRPr="00B67183">
              <w:rPr>
                <w:rFonts w:ascii="Trebuchet MS" w:hAnsi="Trebuchet MS"/>
                <w:color w:val="244061" w:themeColor="accent1" w:themeShade="80"/>
                <w:lang w:eastAsia="en-GB"/>
              </w:rPr>
              <w:t xml:space="preserve"> </w:t>
            </w:r>
          </w:p>
        </w:tc>
        <w:tc>
          <w:tcPr>
            <w:tcW w:w="559" w:type="pct"/>
            <w:shd w:val="clear" w:color="auto" w:fill="FFFFFF" w:themeFill="background1"/>
          </w:tcPr>
          <w:p w14:paraId="09F729EF" w14:textId="441E1A81" w:rsidR="00A97043" w:rsidRPr="002B4FB3" w:rsidRDefault="00A97043" w:rsidP="009D3FF9">
            <w:pPr>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Ținta minimă a indicatorului de realizare 4S205 este de  </w:t>
            </w:r>
            <w:r w:rsidR="009D3FF9">
              <w:rPr>
                <w:rFonts w:ascii="Trebuchet MS" w:hAnsi="Trebuchet MS" w:cs="Calibri"/>
                <w:color w:val="244061" w:themeColor="accent1" w:themeShade="80"/>
              </w:rPr>
              <w:t>87</w:t>
            </w:r>
            <w:bookmarkStart w:id="15" w:name="_GoBack"/>
            <w:bookmarkEnd w:id="15"/>
            <w:r w:rsidR="00133B27" w:rsidRPr="002B4FB3">
              <w:rPr>
                <w:rFonts w:ascii="Trebuchet MS" w:hAnsi="Trebuchet MS" w:cs="Calibri"/>
                <w:color w:val="244061" w:themeColor="accent1" w:themeShade="80"/>
              </w:rPr>
              <w:t>0</w:t>
            </w:r>
            <w:r w:rsidRPr="002B4FB3">
              <w:rPr>
                <w:rFonts w:ascii="Trebuchet MS" w:hAnsi="Trebuchet MS" w:cs="Calibri"/>
                <w:color w:val="244061" w:themeColor="accent1" w:themeShade="80"/>
              </w:rPr>
              <w:t xml:space="preserve"> persoane </w:t>
            </w:r>
          </w:p>
        </w:tc>
      </w:tr>
    </w:tbl>
    <w:p w14:paraId="03ABF70C" w14:textId="77777777" w:rsidR="000F0100" w:rsidRPr="002B4FB3" w:rsidRDefault="000F0100" w:rsidP="00372DD7">
      <w:pPr>
        <w:spacing w:before="120" w:after="120" w:line="240" w:lineRule="auto"/>
        <w:jc w:val="both"/>
        <w:rPr>
          <w:rFonts w:ascii="Trebuchet MS" w:hAnsi="Trebuchet MS"/>
          <w:color w:val="244061" w:themeColor="accent1" w:themeShade="80"/>
        </w:rPr>
        <w:sectPr w:rsidR="000F0100" w:rsidRPr="002B4FB3" w:rsidSect="000F0100">
          <w:pgSz w:w="16838" w:h="11906" w:orient="landscape"/>
          <w:pgMar w:top="1282" w:right="288" w:bottom="994" w:left="562" w:header="130" w:footer="706" w:gutter="0"/>
          <w:cols w:space="708"/>
          <w:docGrid w:linePitch="360"/>
        </w:sectPr>
      </w:pPr>
    </w:p>
    <w:p w14:paraId="7EFF8802" w14:textId="08E2E65B" w:rsidR="000F0100" w:rsidRPr="002B4FB3" w:rsidRDefault="000F0100" w:rsidP="00372DD7">
      <w:pPr>
        <w:spacing w:before="120" w:after="120" w:line="240" w:lineRule="auto"/>
        <w:jc w:val="both"/>
        <w:rPr>
          <w:rFonts w:ascii="Trebuchet MS" w:hAnsi="Trebuchet MS" w:cs="Calibri"/>
          <w:color w:val="244061" w:themeColor="accent1" w:themeShade="80"/>
        </w:rPr>
      </w:pPr>
    </w:p>
    <w:p w14:paraId="5D16F51C" w14:textId="77777777" w:rsidR="000F0100" w:rsidRPr="002B4FB3" w:rsidRDefault="000F0100" w:rsidP="00372DD7">
      <w:pPr>
        <w:spacing w:before="120" w:after="120" w:line="240" w:lineRule="auto"/>
        <w:jc w:val="both"/>
        <w:rPr>
          <w:rFonts w:ascii="Trebuchet MS" w:hAnsi="Trebuchet MS" w:cs="Calibri"/>
          <w:color w:val="244061" w:themeColor="accent1" w:themeShade="80"/>
        </w:rPr>
      </w:pPr>
    </w:p>
    <w:p w14:paraId="4937B45E" w14:textId="77777777"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Raportarea indicatorilor:</w:t>
      </w:r>
    </w:p>
    <w:p w14:paraId="790F5FBF" w14:textId="6938950F"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Conform Regulamentului </w:t>
      </w:r>
      <w:r w:rsidR="00EC7D0E" w:rsidRPr="002B4FB3">
        <w:rPr>
          <w:rFonts w:ascii="Trebuchet MS" w:hAnsi="Trebuchet MS" w:cs="Calibri"/>
          <w:color w:val="244061" w:themeColor="accent1" w:themeShade="80"/>
        </w:rPr>
        <w:t>(UE) nr. 1304/2013 al Parlamentului European și al Consiliului din 17 decembrie 2013 privind Fondul social european și de abrogare a Regulamentului (CE) nr. 1081/2006 al Consiliului</w:t>
      </w:r>
      <w:r w:rsidRPr="002B4FB3">
        <w:rPr>
          <w:rFonts w:ascii="Trebuchet MS" w:hAnsi="Trebuchet MS" w:cs="Calibri"/>
          <w:color w:val="244061" w:themeColor="accent1" w:themeShade="80"/>
        </w:rPr>
        <w:t xml:space="preserve">, „Participanți” sunt persoanele care beneficiază în mod direct de o intervenție din FSE, care pot fi identificate și cărora li se pot solicita caracteristicile, și pentru care sunt angajate cheltuieli specifice. Alte persoane nu vor fi clasificate ca participanți. </w:t>
      </w:r>
    </w:p>
    <w:p w14:paraId="5DD92E47" w14:textId="53C1E3C6"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Conform Regulamentului </w:t>
      </w:r>
      <w:r w:rsidR="00EC7D0E" w:rsidRPr="002B4FB3">
        <w:rPr>
          <w:rFonts w:ascii="Trebuchet MS" w:hAnsi="Trebuchet MS" w:cs="Calibri"/>
          <w:color w:val="244061" w:themeColor="accent1" w:themeShade="80"/>
        </w:rPr>
        <w:t>(UE) nr. 1304/2013 al Parlamentului European și al Consiliului din 17 decembrie 2013 privind Fondul social european și de abrogare a Regulamentului (CE) nr. 1081/2006 al Consiliului</w:t>
      </w:r>
      <w:r w:rsidRPr="002B4FB3">
        <w:rPr>
          <w:rFonts w:ascii="Trebuchet MS" w:hAnsi="Trebuchet MS" w:cs="Calibri"/>
          <w:color w:val="244061" w:themeColor="accent1" w:themeShade="80"/>
        </w:rPr>
        <w:t>, art. 5 ”Toți indicatorii comuni de realizare și de rezultat trebuie raportați pentru toate prioritățile de investiții”. Pentru a răspunde acestei cerințe, solicitantul va avea obligația raportării indicatorilor comuni, conform ghidului de raportare indicatori (comuni și specifici de program).</w:t>
      </w:r>
    </w:p>
    <w:p w14:paraId="6FD1386D" w14:textId="36621464"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Toate datele aferente indicatorilor privind participanții trebuie raportate conform atributelor </w:t>
      </w:r>
      <w:r w:rsidR="00386C31" w:rsidRPr="002B4FB3">
        <w:rPr>
          <w:rFonts w:ascii="Trebuchet MS" w:hAnsi="Trebuchet MS" w:cs="Calibri"/>
          <w:color w:val="244061" w:themeColor="accent1" w:themeShade="80"/>
        </w:rPr>
        <w:t>menționate</w:t>
      </w:r>
      <w:r w:rsidRPr="002B4FB3">
        <w:rPr>
          <w:rFonts w:ascii="Trebuchet MS" w:hAnsi="Trebuchet MS" w:cs="Calibri"/>
          <w:color w:val="244061" w:themeColor="accent1" w:themeShade="80"/>
        </w:rPr>
        <w:t xml:space="preserve"> în anexa I a Regulamentului </w:t>
      </w:r>
      <w:r w:rsidR="00EC7D0E" w:rsidRPr="002B4FB3">
        <w:rPr>
          <w:rFonts w:ascii="Trebuchet MS" w:hAnsi="Trebuchet MS" w:cs="Calibri"/>
          <w:color w:val="244061" w:themeColor="accent1" w:themeShade="80"/>
        </w:rPr>
        <w:t>(UE) nr. 1304/2013 al Parlamentului European și al Consiliului din 17 decembrie 2013 privind Fondul social european și de abrogare a Regulamentului (CE) nr. 1081/2006 al Consiliului</w:t>
      </w:r>
      <w:r w:rsidRPr="002B4FB3">
        <w:rPr>
          <w:rFonts w:ascii="Trebuchet MS" w:hAnsi="Trebuchet MS" w:cs="Calibri"/>
          <w:color w:val="244061" w:themeColor="accent1" w:themeShade="80"/>
        </w:rPr>
        <w:t xml:space="preserve">) </w:t>
      </w:r>
    </w:p>
    <w:p w14:paraId="486E973F" w14:textId="77777777"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57A8AD49" w14:textId="1F3396FC" w:rsidR="00690E01" w:rsidRPr="002B4FB3" w:rsidRDefault="00690E01"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Definițiile indicatorilor de rezultat și realizare se regăsesc în Ghidul practic pentru colectarea și</w:t>
      </w:r>
      <w:r w:rsidR="00892244"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raportarea indicatorilor POCU/Fișele individuale ale indicatorilor POCU, disponibile la adresa</w:t>
      </w:r>
      <w:r w:rsidR="00892244" w:rsidRPr="002B4FB3">
        <w:rPr>
          <w:rFonts w:ascii="Trebuchet MS" w:hAnsi="Trebuchet MS" w:cs="Calibri"/>
          <w:color w:val="244061" w:themeColor="accent1" w:themeShade="80"/>
        </w:rPr>
        <w:t xml:space="preserve"> </w:t>
      </w:r>
      <w:hyperlink r:id="rId12" w:history="1">
        <w:r w:rsidR="00630616" w:rsidRPr="002B4FB3">
          <w:rPr>
            <w:rFonts w:ascii="Trebuchet MS" w:hAnsi="Trebuchet MS" w:cs="Calibri"/>
            <w:color w:val="244061" w:themeColor="accent1" w:themeShade="80"/>
          </w:rPr>
          <w:t>http://www.fonduri-ue.ro/fisele-individuale-ale-indicatorilor-pocu</w:t>
        </w:r>
      </w:hyperlink>
      <w:r w:rsidRPr="002B4FB3">
        <w:rPr>
          <w:rFonts w:ascii="Trebuchet MS" w:hAnsi="Trebuchet MS" w:cs="Calibri"/>
          <w:color w:val="244061" w:themeColor="accent1" w:themeShade="80"/>
        </w:rPr>
        <w:t>.</w:t>
      </w:r>
    </w:p>
    <w:p w14:paraId="60D30374" w14:textId="77777777" w:rsidR="00751D51" w:rsidRPr="002B4FB3" w:rsidRDefault="00751D51" w:rsidP="00960B88">
      <w:pPr>
        <w:spacing w:before="120" w:after="120" w:line="240" w:lineRule="auto"/>
        <w:jc w:val="both"/>
        <w:rPr>
          <w:rFonts w:ascii="Trebuchet MS" w:hAnsi="Trebuchet MS" w:cs="Calibri"/>
          <w:color w:val="244061" w:themeColor="accent1" w:themeShade="80"/>
        </w:rPr>
      </w:pPr>
    </w:p>
    <w:p w14:paraId="55AD2A38" w14:textId="76C79A27"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Toți indicatorii menționați în prezent</w:t>
      </w:r>
      <w:r w:rsidR="00211F37" w:rsidRPr="002B4FB3">
        <w:rPr>
          <w:rFonts w:ascii="Trebuchet MS" w:hAnsi="Trebuchet MS" w:cs="Calibri"/>
          <w:color w:val="244061" w:themeColor="accent1" w:themeShade="80"/>
        </w:rPr>
        <w:t xml:space="preserve">elor </w:t>
      </w:r>
      <w:r w:rsidRPr="002B4FB3">
        <w:rPr>
          <w:rFonts w:ascii="Trebuchet MS" w:hAnsi="Trebuchet MS" w:cs="Calibri"/>
          <w:color w:val="244061" w:themeColor="accent1" w:themeShade="80"/>
        </w:rPr>
        <w:t xml:space="preserve"> apel</w:t>
      </w:r>
      <w:r w:rsidR="00211F37" w:rsidRPr="002B4FB3">
        <w:rPr>
          <w:rFonts w:ascii="Trebuchet MS" w:hAnsi="Trebuchet MS" w:cs="Calibri"/>
          <w:color w:val="244061" w:themeColor="accent1" w:themeShade="80"/>
        </w:rPr>
        <w:t>uri</w:t>
      </w:r>
      <w:r w:rsidRPr="002B4FB3">
        <w:rPr>
          <w:rFonts w:ascii="Trebuchet MS" w:hAnsi="Trebuchet MS" w:cs="Calibri"/>
          <w:color w:val="244061" w:themeColor="accent1" w:themeShade="80"/>
        </w:rPr>
        <w:t xml:space="preserve"> de proiecte sunt obligatorii. </w:t>
      </w:r>
    </w:p>
    <w:p w14:paraId="6F399A7B" w14:textId="75125020" w:rsidR="00960B88" w:rsidRPr="002B4FB3" w:rsidRDefault="00960B88" w:rsidP="00960B88">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După semnarea contractului de </w:t>
      </w:r>
      <w:r w:rsidR="00386C31" w:rsidRPr="002B4FB3">
        <w:rPr>
          <w:rFonts w:ascii="Trebuchet MS" w:hAnsi="Trebuchet MS" w:cs="Calibri"/>
          <w:color w:val="244061" w:themeColor="accent1" w:themeShade="80"/>
        </w:rPr>
        <w:t>finanțare</w:t>
      </w:r>
      <w:r w:rsidRPr="002B4FB3">
        <w:rPr>
          <w:rFonts w:ascii="Trebuchet MS" w:hAnsi="Trebuchet MS" w:cs="Calibri"/>
          <w:color w:val="244061" w:themeColor="accent1" w:themeShade="80"/>
        </w:rPr>
        <w:t xml:space="preserve"> nerambursabilă cu AM/OI responsabil, dumneavoastră, în calitate de beneficiar, va trebui să </w:t>
      </w:r>
      <w:r w:rsidR="00386C31" w:rsidRPr="002B4FB3">
        <w:rPr>
          <w:rFonts w:ascii="Trebuchet MS" w:hAnsi="Trebuchet MS" w:cs="Calibri"/>
          <w:color w:val="244061" w:themeColor="accent1" w:themeShade="80"/>
        </w:rPr>
        <w:t>demarați</w:t>
      </w:r>
      <w:r w:rsidRPr="002B4FB3">
        <w:rPr>
          <w:rFonts w:ascii="Trebuchet MS" w:hAnsi="Trebuchet MS" w:cs="Calibri"/>
          <w:color w:val="244061" w:themeColor="accent1" w:themeShade="80"/>
        </w:rPr>
        <w:t xml:space="preserve"> procedurile legale în vederea înregistrării ca operator de date cu caracter personal. </w:t>
      </w:r>
      <w:r w:rsidR="00386C31" w:rsidRPr="002B4FB3">
        <w:rPr>
          <w:rFonts w:ascii="Trebuchet MS" w:hAnsi="Trebuchet MS" w:cs="Calibri"/>
          <w:color w:val="244061" w:themeColor="accent1" w:themeShade="80"/>
        </w:rPr>
        <w:t>Participanții</w:t>
      </w:r>
      <w:r w:rsidRPr="002B4FB3">
        <w:rPr>
          <w:rFonts w:ascii="Trebuchet MS" w:hAnsi="Trebuchet MS" w:cs="Calibri"/>
          <w:color w:val="244061" w:themeColor="accent1" w:themeShade="80"/>
        </w:rPr>
        <w:t xml:space="preserve">, în conformitate cu prevederile legale în vigoare, vor semna o </w:t>
      </w:r>
      <w:r w:rsidR="00386C31" w:rsidRPr="002B4FB3">
        <w:rPr>
          <w:rFonts w:ascii="Trebuchet MS" w:hAnsi="Trebuchet MS" w:cs="Calibri"/>
          <w:color w:val="244061" w:themeColor="accent1" w:themeShade="80"/>
        </w:rPr>
        <w:t>declarație</w:t>
      </w:r>
      <w:r w:rsidRPr="002B4FB3">
        <w:rPr>
          <w:rFonts w:ascii="Trebuchet MS" w:hAnsi="Trebuchet MS" w:cs="Calibri"/>
          <w:color w:val="244061" w:themeColor="accent1" w:themeShade="80"/>
        </w:rPr>
        <w:t xml:space="preserve"> prin care </w:t>
      </w:r>
      <w:r w:rsidR="00386C31" w:rsidRPr="002B4FB3">
        <w:rPr>
          <w:rFonts w:ascii="Trebuchet MS" w:hAnsi="Trebuchet MS" w:cs="Calibri"/>
          <w:color w:val="244061" w:themeColor="accent1" w:themeShade="80"/>
        </w:rPr>
        <w:t>își</w:t>
      </w:r>
      <w:r w:rsidRPr="002B4FB3">
        <w:rPr>
          <w:rFonts w:ascii="Trebuchet MS" w:hAnsi="Trebuchet MS" w:cs="Calibri"/>
          <w:color w:val="244061" w:themeColor="accent1" w:themeShade="80"/>
        </w:rPr>
        <w:t xml:space="preserve"> dau acordul privind utilizarea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publicarea datelor personale.</w:t>
      </w:r>
    </w:p>
    <w:p w14:paraId="1FACBB30" w14:textId="77777777" w:rsidR="00DB208D" w:rsidRPr="002B4FB3" w:rsidRDefault="00DB208D" w:rsidP="00386C31">
      <w:pPr>
        <w:spacing w:before="120" w:after="120" w:line="240" w:lineRule="auto"/>
        <w:jc w:val="both"/>
        <w:rPr>
          <w:rFonts w:ascii="Trebuchet MS" w:hAnsi="Trebuchet MS" w:cs="Calibri"/>
          <w:color w:val="244061" w:themeColor="accent1" w:themeShade="80"/>
        </w:rPr>
      </w:pPr>
      <w:bookmarkStart w:id="16" w:name="_Toc422156791"/>
      <w:bookmarkStart w:id="17" w:name="_Toc422157543"/>
      <w:bookmarkStart w:id="18" w:name="_Toc422229808"/>
      <w:bookmarkStart w:id="19" w:name="_Toc422230090"/>
      <w:bookmarkEnd w:id="16"/>
      <w:bookmarkEnd w:id="17"/>
      <w:bookmarkEnd w:id="18"/>
      <w:bookmarkEnd w:id="19"/>
    </w:p>
    <w:p w14:paraId="5F3D9ACD" w14:textId="5E5B99D5" w:rsidR="00B92543" w:rsidRPr="002B4FB3" w:rsidRDefault="00FB6488"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1.</w:t>
      </w:r>
      <w:r w:rsidR="00EC0751" w:rsidRPr="002B4FB3">
        <w:rPr>
          <w:rFonts w:ascii="Trebuchet MS" w:hAnsi="Trebuchet MS" w:cs="Calibri"/>
          <w:color w:val="244061" w:themeColor="accent1" w:themeShade="80"/>
        </w:rPr>
        <w:t>12</w:t>
      </w:r>
      <w:r w:rsidRPr="002B4FB3">
        <w:rPr>
          <w:rFonts w:ascii="Trebuchet MS" w:hAnsi="Trebuchet MS" w:cs="Calibri"/>
          <w:color w:val="244061" w:themeColor="accent1" w:themeShade="80"/>
        </w:rPr>
        <w:t xml:space="preserve"> Alocarea financiară stabilită </w:t>
      </w:r>
    </w:p>
    <w:p w14:paraId="01B6CCB3" w14:textId="6F836705" w:rsidR="007B30E1" w:rsidRPr="002B4FB3" w:rsidRDefault="00B92543"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Pentru prezent</w:t>
      </w:r>
      <w:r w:rsidR="0099488F">
        <w:rPr>
          <w:rFonts w:ascii="Trebuchet MS" w:hAnsi="Trebuchet MS" w:cs="Calibri"/>
          <w:color w:val="244061" w:themeColor="accent1" w:themeShade="80"/>
        </w:rPr>
        <w:t>ul</w:t>
      </w:r>
      <w:r w:rsidRPr="002B4FB3">
        <w:rPr>
          <w:rFonts w:ascii="Trebuchet MS" w:hAnsi="Trebuchet MS" w:cs="Calibri"/>
          <w:color w:val="244061" w:themeColor="accent1" w:themeShade="80"/>
        </w:rPr>
        <w:t xml:space="preserve"> apel de proiecte, bugetul alocat în cadrul axei priorita</w:t>
      </w:r>
      <w:r w:rsidR="00EB7160" w:rsidRPr="002B4FB3">
        <w:rPr>
          <w:rFonts w:ascii="Trebuchet MS" w:hAnsi="Trebuchet MS" w:cs="Calibri"/>
          <w:color w:val="244061" w:themeColor="accent1" w:themeShade="80"/>
        </w:rPr>
        <w:t>re 4, PI 9.iv</w:t>
      </w:r>
      <w:r w:rsidR="00DB20B1" w:rsidRPr="002B4FB3">
        <w:rPr>
          <w:rFonts w:ascii="Trebuchet MS" w:hAnsi="Trebuchet MS" w:cs="Calibri"/>
          <w:color w:val="244061" w:themeColor="accent1" w:themeShade="80"/>
        </w:rPr>
        <w:t>/ Obiectiv</w:t>
      </w:r>
      <w:r w:rsidR="00EB7160" w:rsidRPr="002B4FB3">
        <w:rPr>
          <w:rFonts w:ascii="Trebuchet MS" w:hAnsi="Trebuchet MS" w:cs="Calibri"/>
          <w:color w:val="244061" w:themeColor="accent1" w:themeShade="80"/>
        </w:rPr>
        <w:t xml:space="preserve"> specific 4.8</w:t>
      </w:r>
      <w:r w:rsidRPr="002B4FB3">
        <w:rPr>
          <w:rFonts w:ascii="Trebuchet MS" w:hAnsi="Trebuchet MS" w:cs="Calibri"/>
          <w:color w:val="244061" w:themeColor="accent1" w:themeShade="80"/>
        </w:rPr>
        <w:t xml:space="preserve">, </w:t>
      </w:r>
      <w:r w:rsidR="0099488F">
        <w:rPr>
          <w:rFonts w:ascii="Trebuchet MS" w:hAnsi="Trebuchet MS" w:cs="Calibri"/>
          <w:color w:val="244061" w:themeColor="accent1" w:themeShade="80"/>
        </w:rPr>
        <w:t>dedicat</w:t>
      </w:r>
      <w:r w:rsidR="009D041E" w:rsidRPr="002B4FB3">
        <w:rPr>
          <w:rFonts w:ascii="Trebuchet MS" w:hAnsi="Trebuchet MS" w:cs="Calibri"/>
          <w:color w:val="244061" w:themeColor="accent1" w:themeShade="80"/>
        </w:rPr>
        <w:t xml:space="preserve"> atât regiunilor mai puțin dezvoltate (</w:t>
      </w:r>
      <w:r w:rsidR="00323906" w:rsidRPr="00323906">
        <w:rPr>
          <w:rFonts w:ascii="Trebuchet MS" w:hAnsi="Trebuchet MS" w:cs="Calibri"/>
          <w:color w:val="244061" w:themeColor="accent1" w:themeShade="80"/>
        </w:rPr>
        <w:t>Nord-Est, Nord-Vest, Vest, Sud-Vest Oltenia, Centru, Sud-Est și Sud-Muntenia</w:t>
      </w:r>
      <w:r w:rsidR="009D041E" w:rsidRPr="002B4FB3">
        <w:rPr>
          <w:rFonts w:ascii="Trebuchet MS" w:hAnsi="Trebuchet MS" w:cs="Calibri"/>
          <w:color w:val="244061" w:themeColor="accent1" w:themeShade="80"/>
        </w:rPr>
        <w:t>)</w:t>
      </w:r>
      <w:r w:rsidR="00386C31" w:rsidRPr="002B4FB3">
        <w:rPr>
          <w:rFonts w:ascii="Trebuchet MS" w:hAnsi="Trebuchet MS" w:cs="Calibri"/>
          <w:color w:val="244061" w:themeColor="accent1" w:themeShade="80"/>
        </w:rPr>
        <w:t>,</w:t>
      </w:r>
      <w:r w:rsidR="009D041E" w:rsidRPr="002B4FB3">
        <w:rPr>
          <w:rFonts w:ascii="Trebuchet MS" w:hAnsi="Trebuchet MS" w:cs="Calibri"/>
          <w:color w:val="244061" w:themeColor="accent1" w:themeShade="80"/>
        </w:rPr>
        <w:t xml:space="preserve"> cât și regiunii dezvoltate (București- Ilfov) </w:t>
      </w:r>
      <w:r w:rsidRPr="002B4FB3">
        <w:rPr>
          <w:rFonts w:ascii="Trebuchet MS" w:hAnsi="Trebuchet MS" w:cs="Calibri"/>
          <w:color w:val="244061" w:themeColor="accent1" w:themeShade="80"/>
        </w:rPr>
        <w:t xml:space="preserve">este de </w:t>
      </w:r>
      <w:r w:rsidR="00EA559D">
        <w:rPr>
          <w:rFonts w:ascii="Trebuchet MS" w:hAnsi="Trebuchet MS" w:cs="Calibri"/>
          <w:color w:val="244061" w:themeColor="accent1" w:themeShade="80"/>
        </w:rPr>
        <w:t>7.500.000</w:t>
      </w:r>
      <w:r w:rsidR="006823D8" w:rsidRPr="002B4FB3">
        <w:rPr>
          <w:rFonts w:ascii="Trebuchet MS" w:hAnsi="Trebuchet MS" w:cs="Calibri"/>
          <w:color w:val="244061" w:themeColor="accent1" w:themeShade="80"/>
        </w:rPr>
        <w:t xml:space="preserve"> </w:t>
      </w:r>
      <w:r w:rsidR="007B30E1" w:rsidRPr="002B4FB3">
        <w:rPr>
          <w:rFonts w:ascii="Trebuchet MS" w:hAnsi="Trebuchet MS" w:cs="Calibri"/>
          <w:color w:val="244061" w:themeColor="accent1" w:themeShade="80"/>
        </w:rPr>
        <w:t>euro (Contribuția UE + Contribuția RO)</w:t>
      </w:r>
      <w:r w:rsidR="008D5ED4" w:rsidRPr="002B4FB3">
        <w:rPr>
          <w:rFonts w:ascii="Trebuchet MS" w:hAnsi="Trebuchet MS" w:cs="Calibri"/>
          <w:color w:val="244061" w:themeColor="accent1" w:themeShade="80"/>
        </w:rPr>
        <w:t xml:space="preserve"> din care</w:t>
      </w:r>
      <w:r w:rsidR="00323906">
        <w:rPr>
          <w:rFonts w:ascii="Trebuchet MS" w:hAnsi="Trebuchet MS" w:cs="Calibri"/>
          <w:color w:val="244061" w:themeColor="accent1" w:themeShade="80"/>
        </w:rPr>
        <w:t>:</w:t>
      </w:r>
    </w:p>
    <w:p w14:paraId="5CD79C95" w14:textId="17A43225" w:rsidR="007B30E1" w:rsidRPr="002B4FB3" w:rsidRDefault="007B30E1" w:rsidP="005766D9">
      <w:pPr>
        <w:pStyle w:val="Listparagraf"/>
        <w:numPr>
          <w:ilvl w:val="0"/>
          <w:numId w:val="30"/>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pentru regiunile mai puțin dezvoltate (Nord-Est, Nord-Vest, Vest, Sud-Vest Oltenia, Centru, Sud-Est și Sud-Muntenia), suma totală disponibilă este de </w:t>
      </w:r>
      <w:r w:rsidR="00AB08DC" w:rsidRPr="002B4FB3">
        <w:rPr>
          <w:rFonts w:ascii="Trebuchet MS" w:hAnsi="Trebuchet MS" w:cs="Calibri"/>
          <w:color w:val="244061" w:themeColor="accent1" w:themeShade="80"/>
        </w:rPr>
        <w:t xml:space="preserve"> </w:t>
      </w:r>
      <w:r w:rsidR="00191864">
        <w:rPr>
          <w:rFonts w:ascii="Trebuchet MS" w:hAnsi="Trebuchet MS" w:cs="Calibri"/>
          <w:color w:val="244061" w:themeColor="accent1" w:themeShade="80"/>
        </w:rPr>
        <w:t xml:space="preserve"> 6.653.008,</w:t>
      </w:r>
      <w:r w:rsidR="00191864" w:rsidRPr="00191864">
        <w:rPr>
          <w:rFonts w:ascii="Trebuchet MS" w:hAnsi="Trebuchet MS" w:cs="Calibri"/>
          <w:color w:val="244061" w:themeColor="accent1" w:themeShade="80"/>
        </w:rPr>
        <w:t xml:space="preserve">01     </w:t>
      </w:r>
      <w:r w:rsidRPr="002B4FB3">
        <w:rPr>
          <w:rFonts w:ascii="Trebuchet MS" w:hAnsi="Trebuchet MS" w:cs="Calibri"/>
          <w:color w:val="244061" w:themeColor="accent1" w:themeShade="80"/>
        </w:rPr>
        <w:t xml:space="preserve">euro, din care contribuția UE este de </w:t>
      </w:r>
      <w:r w:rsidR="00AB08DC" w:rsidRPr="002B4FB3">
        <w:rPr>
          <w:rFonts w:ascii="Trebuchet MS" w:hAnsi="Trebuchet MS" w:cs="Calibri"/>
          <w:color w:val="244061" w:themeColor="accent1" w:themeShade="80"/>
        </w:rPr>
        <w:t xml:space="preserve"> </w:t>
      </w:r>
      <w:r w:rsidR="00191864">
        <w:rPr>
          <w:rFonts w:ascii="Trebuchet MS" w:hAnsi="Trebuchet MS" w:cs="Calibri"/>
          <w:color w:val="244061" w:themeColor="accent1" w:themeShade="80"/>
        </w:rPr>
        <w:t xml:space="preserve"> 5.655.056,81</w:t>
      </w:r>
      <w:r w:rsidRPr="002B4FB3">
        <w:rPr>
          <w:rFonts w:ascii="Trebuchet MS" w:hAnsi="Trebuchet MS" w:cs="Calibri"/>
          <w:color w:val="244061" w:themeColor="accent1" w:themeShade="80"/>
        </w:rPr>
        <w:t xml:space="preserve"> euro (corespunzând unei contribuții UE de </w:t>
      </w:r>
      <w:r w:rsidRPr="002B4FB3">
        <w:rPr>
          <w:rFonts w:ascii="Trebuchet MS" w:hAnsi="Trebuchet MS" w:cs="Calibri"/>
          <w:color w:val="244061" w:themeColor="accent1" w:themeShade="80"/>
        </w:rPr>
        <w:lastRenderedPageBreak/>
        <w:t xml:space="preserve">85%), iar contribuția națională este de </w:t>
      </w:r>
      <w:r w:rsidR="005766D9">
        <w:rPr>
          <w:rFonts w:ascii="Trebuchet MS" w:hAnsi="Trebuchet MS" w:cs="Calibri"/>
          <w:color w:val="244061" w:themeColor="accent1" w:themeShade="80"/>
        </w:rPr>
        <w:t xml:space="preserve"> 997.951,</w:t>
      </w:r>
      <w:r w:rsidR="00D515AE">
        <w:rPr>
          <w:rFonts w:ascii="Trebuchet MS" w:hAnsi="Trebuchet MS" w:cs="Calibri"/>
          <w:color w:val="244061" w:themeColor="accent1" w:themeShade="80"/>
        </w:rPr>
        <w:t>20</w:t>
      </w:r>
      <w:r w:rsidR="00AB08DC"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 xml:space="preserve">euro (corespunzând unei contribuții naționale de 15%); </w:t>
      </w:r>
    </w:p>
    <w:p w14:paraId="569EEAC1" w14:textId="6409428F" w:rsidR="007B30E1" w:rsidRPr="002B4FB3" w:rsidRDefault="007B30E1" w:rsidP="00905C5A">
      <w:pPr>
        <w:pStyle w:val="Listparagraf"/>
        <w:numPr>
          <w:ilvl w:val="0"/>
          <w:numId w:val="30"/>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pentru regiunea dezvoltată (București-Ilfov), suma totală disponibilă este de </w:t>
      </w:r>
      <w:r w:rsidR="00905C5A">
        <w:rPr>
          <w:rFonts w:ascii="Trebuchet MS" w:hAnsi="Trebuchet MS" w:cs="Calibri"/>
          <w:color w:val="244061" w:themeColor="accent1" w:themeShade="80"/>
        </w:rPr>
        <w:t xml:space="preserve"> 846.991,</w:t>
      </w:r>
      <w:r w:rsidR="00905C5A" w:rsidRPr="00905C5A">
        <w:rPr>
          <w:rFonts w:ascii="Trebuchet MS" w:hAnsi="Trebuchet MS" w:cs="Calibri"/>
          <w:color w:val="244061" w:themeColor="accent1" w:themeShade="80"/>
        </w:rPr>
        <w:t xml:space="preserve">99     </w:t>
      </w:r>
      <w:r w:rsidRPr="002B4FB3">
        <w:rPr>
          <w:rFonts w:ascii="Trebuchet MS" w:hAnsi="Trebuchet MS" w:cs="Calibri"/>
          <w:color w:val="244061" w:themeColor="accent1" w:themeShade="80"/>
        </w:rPr>
        <w:t xml:space="preserve"> euro, din care contribuția UE este de </w:t>
      </w:r>
      <w:r w:rsidR="00905C5A">
        <w:rPr>
          <w:rFonts w:ascii="Trebuchet MS" w:hAnsi="Trebuchet MS" w:cs="Calibri"/>
          <w:color w:val="244061" w:themeColor="accent1" w:themeShade="80"/>
        </w:rPr>
        <w:t xml:space="preserve"> 677.593,59 </w:t>
      </w:r>
      <w:r w:rsidRPr="002B4FB3">
        <w:rPr>
          <w:rFonts w:ascii="Trebuchet MS" w:hAnsi="Trebuchet MS" w:cs="Calibri"/>
          <w:color w:val="244061" w:themeColor="accent1" w:themeShade="80"/>
        </w:rPr>
        <w:t>euro (core</w:t>
      </w:r>
      <w:r w:rsidR="00905C5A">
        <w:rPr>
          <w:rFonts w:ascii="Trebuchet MS" w:hAnsi="Trebuchet MS" w:cs="Calibri"/>
          <w:color w:val="244061" w:themeColor="accent1" w:themeShade="80"/>
        </w:rPr>
        <w:t>spunzând unei contribuții UE de</w:t>
      </w:r>
      <w:r w:rsidR="00905C5A" w:rsidRPr="002B4FB3">
        <w:rPr>
          <w:rFonts w:ascii="Trebuchet MS" w:hAnsi="Trebuchet MS" w:cs="Calibri"/>
          <w:color w:val="244061" w:themeColor="accent1" w:themeShade="80"/>
        </w:rPr>
        <w:t xml:space="preserve"> </w:t>
      </w:r>
      <w:r w:rsidR="00905C5A">
        <w:rPr>
          <w:rFonts w:ascii="Trebuchet MS" w:hAnsi="Trebuchet MS" w:cs="Calibri"/>
          <w:color w:val="244061" w:themeColor="accent1" w:themeShade="80"/>
        </w:rPr>
        <w:t xml:space="preserve"> 80</w:t>
      </w:r>
      <w:r w:rsidRPr="002B4FB3">
        <w:rPr>
          <w:rFonts w:ascii="Trebuchet MS" w:hAnsi="Trebuchet MS" w:cs="Calibri"/>
          <w:color w:val="244061" w:themeColor="accent1" w:themeShade="80"/>
        </w:rPr>
        <w:t xml:space="preserve">%), iar contribuția națională este de </w:t>
      </w:r>
      <w:r w:rsidR="00905C5A">
        <w:rPr>
          <w:rFonts w:ascii="Trebuchet MS" w:hAnsi="Trebuchet MS" w:cs="Calibri"/>
          <w:color w:val="244061" w:themeColor="accent1" w:themeShade="80"/>
        </w:rPr>
        <w:t xml:space="preserve"> 169.398,40  </w:t>
      </w:r>
      <w:r w:rsidRPr="002B4FB3">
        <w:rPr>
          <w:rFonts w:ascii="Trebuchet MS" w:hAnsi="Trebuchet MS" w:cs="Calibri"/>
          <w:color w:val="244061" w:themeColor="accent1" w:themeShade="80"/>
        </w:rPr>
        <w:t xml:space="preserve">euro (corespunzând </w:t>
      </w:r>
      <w:r w:rsidR="00905C5A">
        <w:rPr>
          <w:rFonts w:ascii="Trebuchet MS" w:hAnsi="Trebuchet MS" w:cs="Calibri"/>
          <w:color w:val="244061" w:themeColor="accent1" w:themeShade="80"/>
        </w:rPr>
        <w:t>unei contribuții naționale de 20</w:t>
      </w:r>
      <w:r w:rsidRPr="002B4FB3">
        <w:rPr>
          <w:rFonts w:ascii="Trebuchet MS" w:hAnsi="Trebuchet MS" w:cs="Calibri"/>
          <w:color w:val="244061" w:themeColor="accent1" w:themeShade="80"/>
        </w:rPr>
        <w:t>%).</w:t>
      </w:r>
    </w:p>
    <w:p w14:paraId="16CBB9EC" w14:textId="119AEBBB" w:rsidR="004D750F" w:rsidRPr="002B4FB3" w:rsidRDefault="004D750F"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În conformitate cu prevederile art. 12 alin (1) din Ordonanța de Urgență a Guvernului nr. 40/2015 cu </w:t>
      </w:r>
      <w:r w:rsidR="00386C31" w:rsidRPr="002B4FB3">
        <w:rPr>
          <w:rFonts w:ascii="Trebuchet MS" w:hAnsi="Trebuchet MS" w:cs="Calibri"/>
          <w:color w:val="244061" w:themeColor="accent1" w:themeShade="80"/>
        </w:rPr>
        <w:t>modificările</w:t>
      </w:r>
      <w:r w:rsidRPr="002B4FB3">
        <w:rPr>
          <w:rFonts w:ascii="Trebuchet MS" w:hAnsi="Trebuchet MS" w:cs="Calibri"/>
          <w:color w:val="244061" w:themeColor="accent1" w:themeShade="80"/>
        </w:rPr>
        <w:t xml:space="preserve"> </w:t>
      </w:r>
      <w:r w:rsidR="00386C31" w:rsidRPr="002B4FB3">
        <w:rPr>
          <w:rFonts w:ascii="Trebuchet MS" w:hAnsi="Trebuchet MS" w:cs="Calibri"/>
          <w:color w:val="244061" w:themeColor="accent1" w:themeShade="80"/>
        </w:rPr>
        <w:t>ș</w:t>
      </w:r>
      <w:r w:rsidRPr="002B4FB3">
        <w:rPr>
          <w:rFonts w:ascii="Trebuchet MS" w:hAnsi="Trebuchet MS" w:cs="Calibri"/>
          <w:color w:val="244061" w:themeColor="accent1" w:themeShade="80"/>
        </w:rPr>
        <w:t xml:space="preserve">i </w:t>
      </w:r>
      <w:r w:rsidR="00386C31" w:rsidRPr="002B4FB3">
        <w:rPr>
          <w:rFonts w:ascii="Trebuchet MS" w:hAnsi="Trebuchet MS" w:cs="Calibri"/>
          <w:color w:val="244061" w:themeColor="accent1" w:themeShade="80"/>
        </w:rPr>
        <w:t>completările</w:t>
      </w:r>
      <w:r w:rsidRPr="002B4FB3">
        <w:rPr>
          <w:rFonts w:ascii="Trebuchet MS" w:hAnsi="Trebuchet MS" w:cs="Calibri"/>
          <w:color w:val="244061" w:themeColor="accent1" w:themeShade="80"/>
        </w:rPr>
        <w:t xml:space="preserve"> ulterioare:  „</w:t>
      </w:r>
      <w:r w:rsidR="00386C31" w:rsidRPr="002B4FB3">
        <w:rPr>
          <w:rFonts w:ascii="Trebuchet MS" w:hAnsi="Trebuchet MS" w:cs="Calibri"/>
          <w:color w:val="244061" w:themeColor="accent1" w:themeShade="80"/>
        </w:rPr>
        <w:t>Autoritățile</w:t>
      </w:r>
      <w:r w:rsidRPr="002B4FB3">
        <w:rPr>
          <w:rFonts w:ascii="Trebuchet MS" w:hAnsi="Trebuchet MS" w:cs="Calibri"/>
          <w:color w:val="244061" w:themeColor="accent1" w:themeShade="80"/>
        </w:rPr>
        <w:t xml:space="preserve"> de management sunt autorizate să încheie/să emită contracte/decizii/ordine de </w:t>
      </w:r>
      <w:r w:rsidR="00386C31" w:rsidRPr="002B4FB3">
        <w:rPr>
          <w:rFonts w:ascii="Trebuchet MS" w:hAnsi="Trebuchet MS" w:cs="Calibri"/>
          <w:color w:val="244061" w:themeColor="accent1" w:themeShade="80"/>
        </w:rPr>
        <w:t>finanțare</w:t>
      </w:r>
      <w:r w:rsidRPr="002B4FB3">
        <w:rPr>
          <w:rFonts w:ascii="Trebuchet MS" w:hAnsi="Trebuchet MS" w:cs="Calibri"/>
          <w:color w:val="244061" w:themeColor="accent1" w:themeShade="80"/>
        </w:rPr>
        <w:t xml:space="preserve"> a căror valoare poate determina </w:t>
      </w:r>
      <w:r w:rsidR="00386C31" w:rsidRPr="002B4FB3">
        <w:rPr>
          <w:rFonts w:ascii="Trebuchet MS" w:hAnsi="Trebuchet MS" w:cs="Calibri"/>
          <w:color w:val="244061" w:themeColor="accent1" w:themeShade="80"/>
        </w:rPr>
        <w:t>depășirea</w:t>
      </w:r>
      <w:r w:rsidRPr="002B4FB3">
        <w:rPr>
          <w:rFonts w:ascii="Trebuchet MS" w:hAnsi="Trebuchet MS" w:cs="Calibri"/>
          <w:color w:val="244061" w:themeColor="accent1" w:themeShade="80"/>
        </w:rPr>
        <w:t xml:space="preserve">, în limitele stabilite mai jos, a sumelor alocate în euro, la nivel de program din Fondul european de dezvoltare regională, Fondul de coeziune, Fondul social european, Fondul de ajutor european  destinat celor mai defavorizate persoane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w:t>
      </w:r>
      <w:r w:rsidR="00386C31" w:rsidRPr="002B4FB3">
        <w:rPr>
          <w:rFonts w:ascii="Trebuchet MS" w:hAnsi="Trebuchet MS" w:cs="Calibri"/>
          <w:color w:val="244061" w:themeColor="accent1" w:themeShade="80"/>
        </w:rPr>
        <w:t>cofinanțare</w:t>
      </w:r>
      <w:r w:rsidRPr="002B4FB3">
        <w:rPr>
          <w:rFonts w:ascii="Trebuchet MS" w:hAnsi="Trebuchet MS" w:cs="Calibri"/>
          <w:color w:val="244061" w:themeColor="accent1" w:themeShade="80"/>
        </w:rPr>
        <w:t xml:space="preserve"> de la bugetul de stat, cu încadrare în creditele de angajament aprobate anual cu această </w:t>
      </w:r>
      <w:r w:rsidR="00386C31" w:rsidRPr="002B4FB3">
        <w:rPr>
          <w:rFonts w:ascii="Trebuchet MS" w:hAnsi="Trebuchet MS" w:cs="Calibri"/>
          <w:color w:val="244061" w:themeColor="accent1" w:themeShade="80"/>
        </w:rPr>
        <w:t>destinație</w:t>
      </w:r>
      <w:r w:rsidRPr="002B4FB3">
        <w:rPr>
          <w:rFonts w:ascii="Trebuchet MS" w:hAnsi="Trebuchet MS" w:cs="Calibri"/>
          <w:color w:val="244061" w:themeColor="accent1" w:themeShade="80"/>
        </w:rPr>
        <w:t xml:space="preserve"> prin legile bugetare anuale. Astfel: </w:t>
      </w:r>
    </w:p>
    <w:p w14:paraId="3D9625A5" w14:textId="05A2C25E" w:rsidR="004D750F" w:rsidRPr="002B4FB3" w:rsidRDefault="004D750F"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c) în limita a 50% pentru autor</w:t>
      </w:r>
      <w:r w:rsidR="00386C31" w:rsidRPr="002B4FB3">
        <w:rPr>
          <w:rFonts w:ascii="Trebuchet MS" w:hAnsi="Trebuchet MS" w:cs="Calibri"/>
          <w:color w:val="244061" w:themeColor="accent1" w:themeShade="80"/>
        </w:rPr>
        <w:t>itatea de management Programul Operațional</w:t>
      </w:r>
      <w:r w:rsidRPr="002B4FB3">
        <w:rPr>
          <w:rFonts w:ascii="Trebuchet MS" w:hAnsi="Trebuchet MS" w:cs="Calibri"/>
          <w:color w:val="244061" w:themeColor="accent1" w:themeShade="80"/>
        </w:rPr>
        <w:t xml:space="preserve"> Capital uman, autoritatea </w:t>
      </w:r>
      <w:r w:rsidR="00386C31" w:rsidRPr="002B4FB3">
        <w:rPr>
          <w:rFonts w:ascii="Trebuchet MS" w:hAnsi="Trebuchet MS" w:cs="Calibri"/>
          <w:color w:val="244061" w:themeColor="accent1" w:themeShade="80"/>
        </w:rPr>
        <w:t>de management pentru Programul Operațional</w:t>
      </w:r>
      <w:r w:rsidRPr="002B4FB3">
        <w:rPr>
          <w:rFonts w:ascii="Trebuchet MS" w:hAnsi="Trebuchet MS" w:cs="Calibri"/>
          <w:color w:val="244061" w:themeColor="accent1" w:themeShade="80"/>
        </w:rPr>
        <w:t xml:space="preserve"> Capacitatea administrativă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autoritatea de management pentru Programul </w:t>
      </w:r>
      <w:r w:rsidR="00386C31" w:rsidRPr="002B4FB3">
        <w:rPr>
          <w:rFonts w:ascii="Trebuchet MS" w:hAnsi="Trebuchet MS" w:cs="Calibri"/>
          <w:color w:val="244061" w:themeColor="accent1" w:themeShade="80"/>
        </w:rPr>
        <w:t>Operațional</w:t>
      </w:r>
      <w:r w:rsidRPr="002B4FB3">
        <w:rPr>
          <w:rFonts w:ascii="Trebuchet MS" w:hAnsi="Trebuchet MS" w:cs="Calibri"/>
          <w:color w:val="244061" w:themeColor="accent1" w:themeShade="80"/>
        </w:rPr>
        <w:t xml:space="preserve"> </w:t>
      </w:r>
      <w:r w:rsidR="00386C31" w:rsidRPr="002B4FB3">
        <w:rPr>
          <w:rFonts w:ascii="Trebuchet MS" w:hAnsi="Trebuchet MS" w:cs="Calibri"/>
          <w:color w:val="244061" w:themeColor="accent1" w:themeShade="80"/>
        </w:rPr>
        <w:t>Asistență</w:t>
      </w:r>
      <w:r w:rsidRPr="002B4FB3">
        <w:rPr>
          <w:rFonts w:ascii="Trebuchet MS" w:hAnsi="Trebuchet MS" w:cs="Calibri"/>
          <w:color w:val="244061" w:themeColor="accent1" w:themeShade="80"/>
        </w:rPr>
        <w:t xml:space="preserve"> tehnică”.</w:t>
      </w:r>
    </w:p>
    <w:p w14:paraId="0F6D0F45" w14:textId="77777777" w:rsidR="00BF3D55" w:rsidRPr="002B4FB3" w:rsidRDefault="00BF3D55" w:rsidP="00386C31">
      <w:pPr>
        <w:spacing w:before="120" w:after="120" w:line="240" w:lineRule="auto"/>
        <w:jc w:val="both"/>
        <w:rPr>
          <w:rFonts w:ascii="Trebuchet MS" w:hAnsi="Trebuchet MS" w:cs="Calibri"/>
          <w:color w:val="244061" w:themeColor="accent1" w:themeShade="80"/>
        </w:rPr>
      </w:pPr>
    </w:p>
    <w:p w14:paraId="7C25E046" w14:textId="42FEF42F" w:rsidR="00987C39" w:rsidRPr="002B4FB3" w:rsidRDefault="00F44045" w:rsidP="00386C31">
      <w:pPr>
        <w:spacing w:before="120" w:after="120" w:line="240" w:lineRule="auto"/>
        <w:jc w:val="both"/>
        <w:rPr>
          <w:rFonts w:ascii="Trebuchet MS" w:hAnsi="Trebuchet MS" w:cs="Calibri"/>
          <w:color w:val="244061" w:themeColor="accent1" w:themeShade="80"/>
        </w:rPr>
      </w:pPr>
      <w:bookmarkStart w:id="20" w:name="_Toc451100219"/>
      <w:r w:rsidRPr="002B4FB3">
        <w:rPr>
          <w:rFonts w:ascii="Trebuchet MS" w:hAnsi="Trebuchet MS" w:cs="Calibri"/>
          <w:color w:val="244061" w:themeColor="accent1" w:themeShade="80"/>
        </w:rPr>
        <w:t>1.13</w:t>
      </w:r>
      <w:r w:rsidR="00987C39" w:rsidRPr="002B4FB3">
        <w:rPr>
          <w:rFonts w:ascii="Trebuchet MS" w:hAnsi="Trebuchet MS" w:cs="Calibri"/>
          <w:color w:val="244061" w:themeColor="accent1" w:themeShade="80"/>
        </w:rPr>
        <w:t xml:space="preserve"> Valoarea </w:t>
      </w:r>
      <w:r w:rsidR="00386C31" w:rsidRPr="002B4FB3">
        <w:rPr>
          <w:rFonts w:ascii="Trebuchet MS" w:hAnsi="Trebuchet MS" w:cs="Calibri"/>
          <w:color w:val="244061" w:themeColor="accent1" w:themeShade="80"/>
        </w:rPr>
        <w:t>maximă</w:t>
      </w:r>
      <w:r w:rsidR="00987C39" w:rsidRPr="002B4FB3">
        <w:rPr>
          <w:rFonts w:ascii="Trebuchet MS" w:hAnsi="Trebuchet MS" w:cs="Calibri"/>
          <w:color w:val="244061" w:themeColor="accent1" w:themeShade="80"/>
        </w:rPr>
        <w:t xml:space="preserve"> a proiectului, rata de cofinanțare </w:t>
      </w:r>
    </w:p>
    <w:p w14:paraId="4A3BE968" w14:textId="4DA4CB24" w:rsidR="008D4220" w:rsidRPr="002B4FB3" w:rsidRDefault="008D4220"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Cursul de schimb care va fi utilizat pentru stabilirea acestei valori este cursul </w:t>
      </w:r>
      <w:proofErr w:type="spellStart"/>
      <w:r w:rsidRPr="002B4FB3">
        <w:rPr>
          <w:rFonts w:ascii="Trebuchet MS" w:hAnsi="Trebuchet MS" w:cs="Calibri"/>
          <w:color w:val="244061" w:themeColor="accent1" w:themeShade="80"/>
        </w:rPr>
        <w:t>Inforeuro</w:t>
      </w:r>
      <w:proofErr w:type="spellEnd"/>
      <w:r w:rsidRPr="002B4FB3">
        <w:rPr>
          <w:rFonts w:ascii="Trebuchet MS" w:hAnsi="Trebuchet MS" w:cs="Calibri"/>
          <w:color w:val="244061" w:themeColor="accent1" w:themeShade="80"/>
        </w:rPr>
        <w:t xml:space="preserve"> aferent lunii</w:t>
      </w:r>
      <w:r w:rsidR="00751D51" w:rsidRPr="002B4FB3">
        <w:rPr>
          <w:rFonts w:ascii="Trebuchet MS" w:hAnsi="Trebuchet MS" w:cs="Calibri"/>
          <w:color w:val="244061" w:themeColor="accent1" w:themeShade="80"/>
        </w:rPr>
        <w:t xml:space="preserve"> </w:t>
      </w:r>
      <w:r w:rsidR="00D515AE">
        <w:rPr>
          <w:rFonts w:ascii="Trebuchet MS" w:hAnsi="Trebuchet MS" w:cs="Calibri"/>
          <w:color w:val="244061" w:themeColor="accent1" w:themeShade="80"/>
        </w:rPr>
        <w:t>mai</w:t>
      </w:r>
      <w:r w:rsidR="00597BB1" w:rsidRPr="002B4FB3">
        <w:rPr>
          <w:rFonts w:ascii="Trebuchet MS" w:hAnsi="Trebuchet MS" w:cs="Calibri"/>
          <w:color w:val="244061" w:themeColor="accent1" w:themeShade="80"/>
        </w:rPr>
        <w:t xml:space="preserve"> 2019</w:t>
      </w:r>
      <w:r w:rsidRPr="002B4FB3">
        <w:rPr>
          <w:rFonts w:ascii="Trebuchet MS" w:hAnsi="Trebuchet MS" w:cs="Calibri"/>
          <w:color w:val="244061" w:themeColor="accent1" w:themeShade="80"/>
        </w:rPr>
        <w:t xml:space="preserve">, respectiv 1 EURO = </w:t>
      </w:r>
      <w:r w:rsidR="007B3BC3" w:rsidRPr="002B4FB3">
        <w:rPr>
          <w:rFonts w:ascii="Trebuchet MS" w:hAnsi="Trebuchet MS" w:cs="Calibri"/>
          <w:color w:val="244061" w:themeColor="accent1" w:themeShade="80"/>
        </w:rPr>
        <w:t>4,</w:t>
      </w:r>
      <w:r w:rsidR="00D515AE">
        <w:rPr>
          <w:rFonts w:ascii="Trebuchet MS" w:hAnsi="Trebuchet MS" w:cs="Calibri"/>
          <w:color w:val="244061" w:themeColor="accent1" w:themeShade="80"/>
        </w:rPr>
        <w:t>7517</w:t>
      </w:r>
      <w:r w:rsidR="00B3592E"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 xml:space="preserve">RON, disponibil la următoarea adresa:  </w:t>
      </w:r>
      <w:r w:rsidR="00BF3D55" w:rsidRPr="002B4FB3">
        <w:rPr>
          <w:rFonts w:ascii="Trebuchet MS" w:hAnsi="Trebuchet MS" w:cs="Calibri"/>
          <w:color w:val="244061" w:themeColor="accent1" w:themeShade="80"/>
        </w:rPr>
        <w:t>http://ec.europa.eu/budget/graphs/inforeuro.html</w:t>
      </w:r>
      <w:r w:rsidRPr="002B4FB3">
        <w:rPr>
          <w:rFonts w:ascii="Trebuchet MS" w:hAnsi="Trebuchet MS" w:cs="Calibri"/>
          <w:color w:val="244061" w:themeColor="accent1" w:themeShade="80"/>
        </w:rPr>
        <w:t xml:space="preserve">. </w:t>
      </w:r>
    </w:p>
    <w:p w14:paraId="6962CCB9" w14:textId="77777777" w:rsidR="004C4082" w:rsidRPr="002B4FB3" w:rsidRDefault="004C4082" w:rsidP="00386C31">
      <w:pPr>
        <w:spacing w:before="120" w:after="120" w:line="240" w:lineRule="auto"/>
        <w:jc w:val="both"/>
        <w:rPr>
          <w:rFonts w:ascii="Trebuchet MS" w:hAnsi="Trebuchet MS" w:cs="Calibri"/>
          <w:color w:val="244061" w:themeColor="accent1" w:themeShade="80"/>
        </w:rPr>
      </w:pPr>
    </w:p>
    <w:p w14:paraId="0E1D86F8" w14:textId="7563B321" w:rsidR="00987C39" w:rsidRDefault="00987C39"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1.1</w:t>
      </w:r>
      <w:r w:rsidR="009D42E8" w:rsidRPr="002B4FB3">
        <w:rPr>
          <w:rFonts w:ascii="Trebuchet MS" w:hAnsi="Trebuchet MS" w:cs="Calibri"/>
          <w:color w:val="244061" w:themeColor="accent1" w:themeShade="80"/>
        </w:rPr>
        <w:t>3</w:t>
      </w:r>
      <w:r w:rsidR="00755728" w:rsidRPr="002B4FB3">
        <w:rPr>
          <w:rFonts w:ascii="Trebuchet MS" w:hAnsi="Trebuchet MS" w:cs="Calibri"/>
          <w:color w:val="244061" w:themeColor="accent1" w:themeShade="80"/>
        </w:rPr>
        <w:t>.1 Valoarea maxima</w:t>
      </w:r>
      <w:r w:rsidRPr="002B4FB3">
        <w:rPr>
          <w:rFonts w:ascii="Trebuchet MS" w:hAnsi="Trebuchet MS" w:cs="Calibri"/>
          <w:color w:val="244061" w:themeColor="accent1" w:themeShade="80"/>
        </w:rPr>
        <w:t xml:space="preserve"> a proiectului</w:t>
      </w:r>
    </w:p>
    <w:p w14:paraId="2A63E05C" w14:textId="66D4E486" w:rsidR="00211816" w:rsidRDefault="00211816" w:rsidP="00386C31">
      <w:pPr>
        <w:spacing w:before="120" w:after="120" w:line="240" w:lineRule="auto"/>
        <w:jc w:val="both"/>
        <w:rPr>
          <w:rFonts w:ascii="Trebuchet MS" w:hAnsi="Trebuchet MS" w:cs="Calibri"/>
          <w:color w:val="244061" w:themeColor="accent1" w:themeShade="80"/>
        </w:rPr>
      </w:pPr>
      <w:r w:rsidRPr="00211816">
        <w:rPr>
          <w:rFonts w:ascii="Trebuchet MS" w:hAnsi="Trebuchet MS" w:cs="Calibri"/>
          <w:color w:val="244061" w:themeColor="accent1" w:themeShade="80"/>
        </w:rPr>
        <w:t>Valoarea maximă eligibilă a unui proiect nu poate depăși alocarea maximă prevăzută</w:t>
      </w:r>
      <w:r>
        <w:rPr>
          <w:rFonts w:ascii="Trebuchet MS" w:hAnsi="Trebuchet MS" w:cs="Calibri"/>
          <w:color w:val="244061" w:themeColor="accent1" w:themeShade="80"/>
        </w:rPr>
        <w:t xml:space="preserve"> la punctul 1.12</w:t>
      </w:r>
      <w:r w:rsidRPr="00211816">
        <w:rPr>
          <w:rFonts w:ascii="Trebuchet MS" w:hAnsi="Trebuchet MS" w:cs="Calibri"/>
          <w:color w:val="244061" w:themeColor="accent1" w:themeShade="80"/>
        </w:rPr>
        <w:t xml:space="preserve"> Alocarea financiară stabilită Capitolul 1 din prezentul G</w:t>
      </w:r>
      <w:r>
        <w:rPr>
          <w:rFonts w:ascii="Trebuchet MS" w:hAnsi="Trebuchet MS" w:cs="Calibri"/>
          <w:color w:val="244061" w:themeColor="accent1" w:themeShade="80"/>
        </w:rPr>
        <w:t xml:space="preserve">hid al Solicitantului, la care </w:t>
      </w:r>
      <w:r w:rsidRPr="00211816">
        <w:rPr>
          <w:rFonts w:ascii="Trebuchet MS" w:hAnsi="Trebuchet MS" w:cs="Calibri"/>
          <w:color w:val="244061" w:themeColor="accent1" w:themeShade="80"/>
        </w:rPr>
        <w:t>se adaugă coeficientul de supracontractare prevăzut în actele normative în vigoare.</w:t>
      </w:r>
    </w:p>
    <w:p w14:paraId="273397C4" w14:textId="77777777" w:rsidR="00211816" w:rsidRPr="002B4FB3" w:rsidRDefault="00211816" w:rsidP="00386C31">
      <w:pPr>
        <w:spacing w:before="120" w:after="120" w:line="240" w:lineRule="auto"/>
        <w:jc w:val="both"/>
        <w:rPr>
          <w:rFonts w:ascii="Trebuchet MS" w:hAnsi="Trebuchet MS" w:cs="Calibri"/>
          <w:color w:val="244061" w:themeColor="accent1" w:themeShade="80"/>
        </w:rPr>
      </w:pPr>
    </w:p>
    <w:p w14:paraId="13F44241" w14:textId="2E77651D" w:rsidR="00887917" w:rsidRPr="002B4FB3" w:rsidRDefault="009D42E8" w:rsidP="00386C31">
      <w:pPr>
        <w:spacing w:before="120" w:after="120" w:line="240" w:lineRule="auto"/>
        <w:jc w:val="both"/>
        <w:rPr>
          <w:rFonts w:ascii="Trebuchet MS" w:hAnsi="Trebuchet MS" w:cs="Calibri"/>
          <w:color w:val="244061" w:themeColor="accent1" w:themeShade="80"/>
        </w:rPr>
      </w:pPr>
      <w:bookmarkStart w:id="21" w:name="_Toc495476996"/>
      <w:bookmarkStart w:id="22" w:name="_Toc451100221"/>
      <w:bookmarkEnd w:id="20"/>
      <w:r w:rsidRPr="002B4FB3">
        <w:rPr>
          <w:rFonts w:ascii="Trebuchet MS" w:hAnsi="Trebuchet MS" w:cs="Calibri"/>
          <w:color w:val="244061" w:themeColor="accent1" w:themeShade="80"/>
        </w:rPr>
        <w:t>1.13</w:t>
      </w:r>
      <w:r w:rsidR="00887917" w:rsidRPr="002B4FB3">
        <w:rPr>
          <w:rFonts w:ascii="Trebuchet MS" w:hAnsi="Trebuchet MS" w:cs="Calibri"/>
          <w:color w:val="244061" w:themeColor="accent1" w:themeShade="80"/>
        </w:rPr>
        <w:t xml:space="preserve">.2 </w:t>
      </w:r>
      <w:bookmarkEnd w:id="21"/>
      <w:r w:rsidR="00386C31" w:rsidRPr="002B4FB3">
        <w:rPr>
          <w:rFonts w:ascii="Trebuchet MS" w:hAnsi="Trebuchet MS" w:cs="Calibri"/>
          <w:color w:val="244061" w:themeColor="accent1" w:themeShade="80"/>
        </w:rPr>
        <w:t>Contribuția</w:t>
      </w:r>
      <w:r w:rsidR="00887917" w:rsidRPr="002B4FB3">
        <w:rPr>
          <w:rFonts w:ascii="Trebuchet MS" w:hAnsi="Trebuchet MS" w:cs="Calibri"/>
          <w:color w:val="244061" w:themeColor="accent1" w:themeShade="80"/>
        </w:rPr>
        <w:t xml:space="preserve"> proprie minima a solicitantului </w:t>
      </w:r>
      <w:bookmarkEnd w:id="22"/>
    </w:p>
    <w:p w14:paraId="599546D6" w14:textId="2A17BF8A" w:rsidR="00887917" w:rsidRPr="002B4FB3" w:rsidRDefault="001E1CB6"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Contribuția eli</w:t>
      </w:r>
      <w:r w:rsidR="00D515AE">
        <w:rPr>
          <w:rFonts w:ascii="Trebuchet MS" w:hAnsi="Trebuchet MS" w:cs="Calibri"/>
          <w:color w:val="244061" w:themeColor="accent1" w:themeShade="80"/>
        </w:rPr>
        <w:t xml:space="preserve">gibilă minimă a solicitantului </w:t>
      </w:r>
      <w:r w:rsidRPr="002B4FB3">
        <w:rPr>
          <w:rFonts w:ascii="Trebuchet MS" w:hAnsi="Trebuchet MS" w:cs="Calibri"/>
          <w:color w:val="244061" w:themeColor="accent1" w:themeShade="80"/>
        </w:rPr>
        <w:t>reprezintă procentul din valoarea totală eligibilă a proiectului propus, care va fi suportat de solicitant/ partener.</w:t>
      </w:r>
    </w:p>
    <w:p w14:paraId="4ECB6019" w14:textId="00C2814E" w:rsidR="00887917" w:rsidRPr="002B4FB3" w:rsidRDefault="00887917"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In cadrul prezentului apel de proiecte, procentul minim de </w:t>
      </w:r>
      <w:r w:rsidR="00386C31" w:rsidRPr="002B4FB3">
        <w:rPr>
          <w:rFonts w:ascii="Trebuchet MS" w:hAnsi="Trebuchet MS" w:cs="Calibri"/>
          <w:color w:val="244061" w:themeColor="accent1" w:themeShade="80"/>
        </w:rPr>
        <w:t>cofinanțare</w:t>
      </w:r>
      <w:r w:rsidRPr="002B4FB3">
        <w:rPr>
          <w:rFonts w:ascii="Trebuchet MS" w:hAnsi="Trebuchet MS" w:cs="Calibri"/>
          <w:color w:val="244061" w:themeColor="accent1" w:themeShade="80"/>
        </w:rPr>
        <w:t xml:space="preserve"> proprie (C.pr.) obligatoriu pentru fiecare tip de entitate juridica, este prezentat in </w:t>
      </w:r>
      <w:r w:rsidR="00386C31" w:rsidRPr="002B4FB3">
        <w:rPr>
          <w:rFonts w:ascii="Trebuchet MS" w:hAnsi="Trebuchet MS" w:cs="Calibri"/>
          <w:color w:val="244061" w:themeColor="accent1" w:themeShade="80"/>
        </w:rPr>
        <w:t>secțiunea</w:t>
      </w:r>
      <w:r w:rsidRPr="002B4FB3">
        <w:rPr>
          <w:rFonts w:ascii="Trebuchet MS" w:hAnsi="Trebuchet MS" w:cs="Calibri"/>
          <w:color w:val="244061" w:themeColor="accent1" w:themeShade="80"/>
        </w:rPr>
        <w:t xml:space="preserve"> 4.3.1. </w:t>
      </w:r>
      <w:r w:rsidR="00386C31" w:rsidRPr="002B4FB3">
        <w:rPr>
          <w:rFonts w:ascii="Trebuchet MS" w:hAnsi="Trebuchet MS" w:cs="Calibri"/>
          <w:color w:val="244061" w:themeColor="accent1" w:themeShade="80"/>
        </w:rPr>
        <w:t>Cofinanțarea</w:t>
      </w:r>
      <w:r w:rsidRPr="002B4FB3">
        <w:rPr>
          <w:rFonts w:ascii="Trebuchet MS" w:hAnsi="Trebuchet MS" w:cs="Calibri"/>
          <w:color w:val="244061" w:themeColor="accent1" w:themeShade="80"/>
        </w:rPr>
        <w:t xml:space="preserve"> proprie minima a beneficiarului din cadrul documentului </w:t>
      </w:r>
      <w:r w:rsidR="00386C31" w:rsidRPr="00D515AE">
        <w:rPr>
          <w:rFonts w:ascii="Trebuchet MS" w:hAnsi="Trebuchet MS" w:cs="Calibri"/>
          <w:i/>
          <w:color w:val="244061" w:themeColor="accent1" w:themeShade="80"/>
        </w:rPr>
        <w:t>Orientări</w:t>
      </w:r>
      <w:r w:rsidRPr="00D515AE">
        <w:rPr>
          <w:rFonts w:ascii="Trebuchet MS" w:hAnsi="Trebuchet MS" w:cs="Calibri"/>
          <w:i/>
          <w:color w:val="244061" w:themeColor="accent1" w:themeShade="80"/>
        </w:rPr>
        <w:t xml:space="preserve"> privind accesarea </w:t>
      </w:r>
      <w:r w:rsidR="00386C31" w:rsidRPr="00D515AE">
        <w:rPr>
          <w:rFonts w:ascii="Trebuchet MS" w:hAnsi="Trebuchet MS" w:cs="Calibri"/>
          <w:i/>
          <w:color w:val="244061" w:themeColor="accent1" w:themeShade="80"/>
        </w:rPr>
        <w:t>finanțărilor</w:t>
      </w:r>
      <w:r w:rsidRPr="00D515AE">
        <w:rPr>
          <w:rFonts w:ascii="Trebuchet MS" w:hAnsi="Trebuchet MS" w:cs="Calibri"/>
          <w:i/>
          <w:color w:val="244061" w:themeColor="accent1" w:themeShade="80"/>
        </w:rPr>
        <w:t xml:space="preserve"> </w:t>
      </w:r>
      <w:r w:rsidR="00386C31" w:rsidRPr="00D515AE">
        <w:rPr>
          <w:rFonts w:ascii="Trebuchet MS" w:hAnsi="Trebuchet MS" w:cs="Calibri"/>
          <w:i/>
          <w:color w:val="244061" w:themeColor="accent1" w:themeShade="80"/>
        </w:rPr>
        <w:t>î</w:t>
      </w:r>
      <w:r w:rsidRPr="00D515AE">
        <w:rPr>
          <w:rFonts w:ascii="Trebuchet MS" w:hAnsi="Trebuchet MS" w:cs="Calibri"/>
          <w:i/>
          <w:color w:val="244061" w:themeColor="accent1" w:themeShade="80"/>
        </w:rPr>
        <w:t xml:space="preserve">n cadrul Programului </w:t>
      </w:r>
      <w:r w:rsidR="00386C31" w:rsidRPr="00D515AE">
        <w:rPr>
          <w:rFonts w:ascii="Trebuchet MS" w:hAnsi="Trebuchet MS" w:cs="Calibri"/>
          <w:i/>
          <w:color w:val="244061" w:themeColor="accent1" w:themeShade="80"/>
        </w:rPr>
        <w:t>Operațional</w:t>
      </w:r>
      <w:r w:rsidRPr="00D515AE">
        <w:rPr>
          <w:rFonts w:ascii="Trebuchet MS" w:hAnsi="Trebuchet MS" w:cs="Calibri"/>
          <w:i/>
          <w:color w:val="244061" w:themeColor="accent1" w:themeShade="80"/>
        </w:rPr>
        <w:t xml:space="preserve"> Capital Uman 2014-2020</w:t>
      </w:r>
      <w:r w:rsidR="00386C31" w:rsidRPr="002B4FB3">
        <w:rPr>
          <w:rFonts w:ascii="Trebuchet MS" w:hAnsi="Trebuchet MS" w:cs="Calibri"/>
          <w:color w:val="244061" w:themeColor="accent1" w:themeShade="80"/>
        </w:rPr>
        <w:t>.</w:t>
      </w:r>
    </w:p>
    <w:p w14:paraId="150CD3AE" w14:textId="10EBCFEA" w:rsidR="00191864" w:rsidRPr="002B4FB3" w:rsidRDefault="00191864" w:rsidP="00386C31">
      <w:pPr>
        <w:spacing w:before="120" w:after="120" w:line="240" w:lineRule="auto"/>
        <w:jc w:val="both"/>
        <w:rPr>
          <w:rFonts w:ascii="Trebuchet MS" w:hAnsi="Trebuchet MS" w:cs="Calibri"/>
          <w:color w:val="244061" w:themeColor="accent1" w:themeShade="80"/>
        </w:rPr>
      </w:pPr>
      <w:r w:rsidRPr="00191864">
        <w:rPr>
          <w:rFonts w:ascii="Trebuchet MS" w:hAnsi="Trebuchet MS" w:cs="Calibri"/>
          <w:color w:val="244061" w:themeColor="accent1" w:themeShade="80"/>
        </w:rPr>
        <w:t>Pentru proiectul finanțat în contextul prezentului ghid, valoarea eligibilă a proiectului, contribuția privată proprie, cofinanțarea UE, asistența financiară nerambursabilă solicitată vor fi defalcate automat de sistemul informatic pe cele două tipuri de regiuni de dezvoltare (mai puțin dezvoltate/ regiune mai dezvoltată) în baza unei pro-rata (pentru regiunea dezvoltată - 11,29322655%, iar pentru regiunile mai puțin dezvoltate - 88,70677345% din total).</w:t>
      </w:r>
    </w:p>
    <w:p w14:paraId="1E509911" w14:textId="77777777" w:rsidR="00191864" w:rsidRDefault="00191864" w:rsidP="00386C31">
      <w:pPr>
        <w:spacing w:before="120" w:after="120" w:line="240" w:lineRule="auto"/>
        <w:jc w:val="both"/>
        <w:rPr>
          <w:rFonts w:ascii="Trebuchet MS" w:hAnsi="Trebuchet MS" w:cs="Calibri"/>
          <w:color w:val="244061" w:themeColor="accent1" w:themeShade="80"/>
        </w:rPr>
      </w:pPr>
    </w:p>
    <w:p w14:paraId="23F376BE" w14:textId="02769470" w:rsidR="00967870" w:rsidRPr="002B4FB3" w:rsidRDefault="00285E31"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lastRenderedPageBreak/>
        <w:t>Pe parcursul implementării proiectului, cheltuielile considerate neeligibile, dar necesare derulării proiectului vor fi suportate de către beneficiar, in afara bugetului eligibil al proiectului.</w:t>
      </w:r>
    </w:p>
    <w:p w14:paraId="5498BC24" w14:textId="77777777" w:rsidR="00285E31" w:rsidRPr="002B4FB3" w:rsidRDefault="00285E31" w:rsidP="00386C31">
      <w:pPr>
        <w:spacing w:before="120" w:after="120" w:line="240" w:lineRule="auto"/>
        <w:jc w:val="both"/>
        <w:rPr>
          <w:rFonts w:ascii="Trebuchet MS" w:hAnsi="Trebuchet MS" w:cs="Calibri"/>
          <w:color w:val="244061" w:themeColor="accent1" w:themeShade="80"/>
        </w:rPr>
      </w:pPr>
    </w:p>
    <w:p w14:paraId="00E6E520" w14:textId="08EB6119" w:rsidR="00BF5253" w:rsidRPr="002B4FB3" w:rsidRDefault="00FB6488"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CAPITOLUL 2. Reguli pentru acordarea finanțării</w:t>
      </w:r>
    </w:p>
    <w:p w14:paraId="0D23856D" w14:textId="40D82921" w:rsidR="00FB6488" w:rsidRPr="002B4FB3" w:rsidRDefault="00FB6488" w:rsidP="00386C31">
      <w:pPr>
        <w:spacing w:before="120" w:after="120" w:line="240" w:lineRule="auto"/>
        <w:jc w:val="both"/>
        <w:rPr>
          <w:rFonts w:ascii="Trebuchet MS" w:hAnsi="Trebuchet MS" w:cs="Calibri"/>
          <w:color w:val="244061" w:themeColor="accent1" w:themeShade="80"/>
        </w:rPr>
      </w:pPr>
      <w:bookmarkStart w:id="23" w:name="_Toc444523807"/>
      <w:bookmarkStart w:id="24" w:name="_Toc448926438"/>
      <w:r w:rsidRPr="002B4FB3">
        <w:rPr>
          <w:rFonts w:ascii="Trebuchet MS" w:hAnsi="Trebuchet MS" w:cs="Calibri"/>
          <w:color w:val="244061" w:themeColor="accent1" w:themeShade="80"/>
        </w:rPr>
        <w:t>2.1</w:t>
      </w:r>
      <w:r w:rsidR="006471AE"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Eligibilitatea solicitantului/ partenerilor</w:t>
      </w:r>
      <w:bookmarkEnd w:id="23"/>
      <w:r w:rsidRPr="002B4FB3">
        <w:rPr>
          <w:rFonts w:ascii="Trebuchet MS" w:hAnsi="Trebuchet MS" w:cs="Calibri"/>
          <w:color w:val="244061" w:themeColor="accent1" w:themeShade="80"/>
        </w:rPr>
        <w:t xml:space="preserve"> </w:t>
      </w:r>
      <w:bookmarkEnd w:id="24"/>
    </w:p>
    <w:p w14:paraId="26C25C19" w14:textId="72DFA7CE" w:rsidR="00FB6488" w:rsidRPr="002B4FB3" w:rsidRDefault="00FB6488" w:rsidP="00386C31">
      <w:pPr>
        <w:spacing w:before="120" w:after="120" w:line="240" w:lineRule="auto"/>
        <w:jc w:val="both"/>
        <w:rPr>
          <w:rFonts w:ascii="Trebuchet MS" w:hAnsi="Trebuchet MS" w:cs="Calibri"/>
          <w:color w:val="244061" w:themeColor="accent1" w:themeShade="80"/>
        </w:rPr>
      </w:pPr>
      <w:bookmarkStart w:id="25" w:name="_Toc444523808"/>
      <w:bookmarkStart w:id="26" w:name="_Toc448926439"/>
      <w:r w:rsidRPr="002B4FB3">
        <w:rPr>
          <w:rFonts w:ascii="Trebuchet MS" w:hAnsi="Trebuchet MS" w:cs="Calibri"/>
          <w:color w:val="244061" w:themeColor="accent1" w:themeShade="80"/>
        </w:rPr>
        <w:t>Se va avea în vedere capitolul relevant din</w:t>
      </w:r>
      <w:r w:rsidR="0045162C" w:rsidRPr="002B4FB3">
        <w:rPr>
          <w:rFonts w:ascii="Trebuchet MS" w:hAnsi="Trebuchet MS" w:cs="Calibri"/>
          <w:color w:val="244061" w:themeColor="accent1" w:themeShade="80"/>
        </w:rPr>
        <w:t xml:space="preserve"> documentul</w:t>
      </w:r>
      <w:r w:rsidRPr="002B4FB3">
        <w:rPr>
          <w:rFonts w:ascii="Trebuchet MS" w:hAnsi="Trebuchet MS" w:cs="Calibri"/>
          <w:color w:val="244061" w:themeColor="accent1" w:themeShade="80"/>
        </w:rPr>
        <w:t xml:space="preserve"> </w:t>
      </w:r>
      <w:r w:rsidRPr="006D1C20">
        <w:rPr>
          <w:rFonts w:ascii="Trebuchet MS" w:hAnsi="Trebuchet MS" w:cs="Calibri"/>
          <w:i/>
          <w:color w:val="244061" w:themeColor="accent1" w:themeShade="80"/>
        </w:rPr>
        <w:t xml:space="preserve">Orientări privind accesarea finanțărilor în cadrul </w:t>
      </w:r>
      <w:r w:rsidR="00D25941" w:rsidRPr="006D1C20">
        <w:rPr>
          <w:rFonts w:ascii="Trebuchet MS" w:hAnsi="Trebuchet MS" w:cs="Calibri"/>
          <w:i/>
          <w:color w:val="244061" w:themeColor="accent1" w:themeShade="80"/>
        </w:rPr>
        <w:t xml:space="preserve">Programului </w:t>
      </w:r>
      <w:r w:rsidR="00386C31" w:rsidRPr="006D1C20">
        <w:rPr>
          <w:rFonts w:ascii="Trebuchet MS" w:hAnsi="Trebuchet MS" w:cs="Calibri"/>
          <w:i/>
          <w:color w:val="244061" w:themeColor="accent1" w:themeShade="80"/>
        </w:rPr>
        <w:t>Operațional</w:t>
      </w:r>
      <w:r w:rsidR="00D25941" w:rsidRPr="006D1C20">
        <w:rPr>
          <w:rFonts w:ascii="Trebuchet MS" w:hAnsi="Trebuchet MS" w:cs="Calibri"/>
          <w:i/>
          <w:color w:val="244061" w:themeColor="accent1" w:themeShade="80"/>
        </w:rPr>
        <w:t xml:space="preserve"> Capital Uman </w:t>
      </w:r>
      <w:r w:rsidRPr="006D1C20">
        <w:rPr>
          <w:rFonts w:ascii="Trebuchet MS" w:hAnsi="Trebuchet MS" w:cs="Calibri"/>
          <w:i/>
          <w:color w:val="244061" w:themeColor="accent1" w:themeShade="80"/>
        </w:rPr>
        <w:t>2014-2020</w:t>
      </w:r>
      <w:r w:rsidR="00386C31" w:rsidRPr="002B4FB3">
        <w:rPr>
          <w:rFonts w:ascii="Trebuchet MS" w:hAnsi="Trebuchet MS" w:cs="Calibri"/>
          <w:color w:val="244061" w:themeColor="accent1" w:themeShade="80"/>
        </w:rPr>
        <w:t xml:space="preserve">. </w:t>
      </w:r>
    </w:p>
    <w:p w14:paraId="45315D81" w14:textId="77777777" w:rsidR="0045162C" w:rsidRPr="002B4FB3" w:rsidRDefault="0045162C" w:rsidP="00386C31">
      <w:pPr>
        <w:spacing w:before="120" w:after="120" w:line="240" w:lineRule="auto"/>
        <w:jc w:val="both"/>
        <w:rPr>
          <w:rFonts w:ascii="Trebuchet MS" w:hAnsi="Trebuchet MS" w:cs="Calibri"/>
          <w:color w:val="244061" w:themeColor="accent1" w:themeShade="80"/>
        </w:rPr>
      </w:pPr>
    </w:p>
    <w:bookmarkEnd w:id="25"/>
    <w:bookmarkEnd w:id="26"/>
    <w:p w14:paraId="617C6E7D" w14:textId="77777777" w:rsidR="00FB6488" w:rsidRPr="002B4FB3" w:rsidRDefault="00FB6488" w:rsidP="00386C31">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2.2. Eligibilitatea proiectului </w:t>
      </w:r>
    </w:p>
    <w:p w14:paraId="7DA793B6" w14:textId="66175224" w:rsidR="00FB6488" w:rsidRPr="002B4FB3" w:rsidRDefault="00D73107" w:rsidP="00386C31">
      <w:pPr>
        <w:spacing w:before="120" w:after="120" w:line="240" w:lineRule="auto"/>
        <w:jc w:val="both"/>
        <w:rPr>
          <w:rFonts w:ascii="Trebuchet MS" w:hAnsi="Trebuchet MS" w:cs="Calibri"/>
          <w:color w:val="244061" w:themeColor="accent1" w:themeShade="80"/>
        </w:rPr>
      </w:pPr>
      <w:r w:rsidRPr="00D73107">
        <w:rPr>
          <w:rFonts w:ascii="Trebuchet MS" w:hAnsi="Trebuchet MS" w:cs="Calibri"/>
          <w:color w:val="244061" w:themeColor="accent1" w:themeShade="80"/>
        </w:rPr>
        <w:t xml:space="preserve">Se va avea în vedere capitolul relevant din documentul </w:t>
      </w:r>
      <w:r w:rsidRPr="006D1C20">
        <w:rPr>
          <w:rFonts w:ascii="Trebuchet MS" w:hAnsi="Trebuchet MS" w:cs="Calibri"/>
          <w:i/>
          <w:color w:val="244061" w:themeColor="accent1" w:themeShade="80"/>
        </w:rPr>
        <w:t xml:space="preserve">Orientări privind accesarea finanțărilor în cadrul Programului </w:t>
      </w:r>
      <w:proofErr w:type="spellStart"/>
      <w:r w:rsidRPr="006D1C20">
        <w:rPr>
          <w:rFonts w:ascii="Trebuchet MS" w:hAnsi="Trebuchet MS" w:cs="Calibri"/>
          <w:i/>
          <w:color w:val="244061" w:themeColor="accent1" w:themeShade="80"/>
        </w:rPr>
        <w:t>Operational</w:t>
      </w:r>
      <w:proofErr w:type="spellEnd"/>
      <w:r w:rsidRPr="006D1C20">
        <w:rPr>
          <w:rFonts w:ascii="Trebuchet MS" w:hAnsi="Trebuchet MS" w:cs="Calibri"/>
          <w:i/>
          <w:color w:val="244061" w:themeColor="accent1" w:themeShade="80"/>
        </w:rPr>
        <w:t xml:space="preserve"> Capital Uman 2014-2020</w:t>
      </w:r>
      <w:r w:rsidR="007509FF" w:rsidRPr="002B4FB3">
        <w:rPr>
          <w:rFonts w:ascii="Trebuchet MS" w:hAnsi="Trebuchet MS" w:cs="Calibri"/>
          <w:color w:val="244061" w:themeColor="accent1" w:themeShade="80"/>
        </w:rPr>
        <w:t>.</w:t>
      </w:r>
    </w:p>
    <w:p w14:paraId="1F7F94FB" w14:textId="77777777" w:rsidR="0045162C" w:rsidRPr="002B4FB3" w:rsidRDefault="0045162C" w:rsidP="00386C31">
      <w:pPr>
        <w:spacing w:before="120" w:after="120" w:line="240" w:lineRule="auto"/>
        <w:jc w:val="both"/>
        <w:rPr>
          <w:rFonts w:ascii="Trebuchet MS" w:hAnsi="Trebuchet MS" w:cs="Calibri"/>
          <w:color w:val="244061" w:themeColor="accent1" w:themeShade="80"/>
        </w:rPr>
      </w:pPr>
    </w:p>
    <w:p w14:paraId="2F342D88" w14:textId="4010BF4B" w:rsidR="00FB6488" w:rsidRPr="002B4FB3" w:rsidRDefault="00FB6488" w:rsidP="001D0412">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2.3. </w:t>
      </w:r>
      <w:r w:rsidR="001E2853" w:rsidRPr="002B4FB3">
        <w:rPr>
          <w:rFonts w:ascii="Trebuchet MS" w:hAnsi="Trebuchet MS" w:cs="Calibri"/>
          <w:color w:val="244061" w:themeColor="accent1" w:themeShade="80"/>
        </w:rPr>
        <w:t>Încadrarea cheltuielilor</w:t>
      </w:r>
    </w:p>
    <w:p w14:paraId="7FC38448" w14:textId="2F2843A3" w:rsidR="00FB6488" w:rsidRPr="002B4FB3" w:rsidRDefault="00D73107" w:rsidP="00D73107">
      <w:pPr>
        <w:autoSpaceDE w:val="0"/>
        <w:autoSpaceDN w:val="0"/>
        <w:adjustRightInd w:val="0"/>
        <w:spacing w:after="0" w:line="240" w:lineRule="auto"/>
        <w:rPr>
          <w:rFonts w:ascii="Trebuchet MS" w:hAnsi="Trebuchet MS" w:cs="Calibri"/>
          <w:color w:val="244061" w:themeColor="accent1" w:themeShade="80"/>
        </w:rPr>
      </w:pPr>
      <w:r>
        <w:rPr>
          <w:rFonts w:ascii="Trebuchet MS" w:hAnsi="Trebuchet MS" w:cs="Calibri"/>
          <w:color w:val="244061" w:themeColor="accent1" w:themeShade="80"/>
        </w:rPr>
        <w:t>Lista</w:t>
      </w:r>
      <w:r w:rsidR="001E2853" w:rsidRPr="002B4FB3">
        <w:rPr>
          <w:rFonts w:ascii="Trebuchet MS" w:hAnsi="Trebuchet MS" w:cs="Calibri"/>
          <w:color w:val="244061" w:themeColor="accent1" w:themeShade="80"/>
        </w:rPr>
        <w:t xml:space="preserve"> privind încadrarea cheltuielilor aferente proiectului în categoriile/ subcategoriile de cheltuieli conform MySMIS:</w:t>
      </w:r>
    </w:p>
    <w:p w14:paraId="6C837D47" w14:textId="77777777" w:rsidR="0051756F" w:rsidRPr="002B4FB3" w:rsidRDefault="0051756F" w:rsidP="001D0412">
      <w:pPr>
        <w:autoSpaceDE w:val="0"/>
        <w:autoSpaceDN w:val="0"/>
        <w:adjustRightInd w:val="0"/>
        <w:spacing w:after="0" w:line="240" w:lineRule="auto"/>
        <w:ind w:left="567" w:hanging="141"/>
        <w:rPr>
          <w:rFonts w:ascii="Trebuchet MS" w:hAnsi="Trebuchet MS" w:cs="Calibri"/>
          <w:color w:val="244061" w:themeColor="accent1" w:themeShade="80"/>
        </w:rPr>
      </w:pPr>
    </w:p>
    <w:p w14:paraId="3F4C96A6" w14:textId="77777777" w:rsidR="00625676" w:rsidRPr="002B4FB3" w:rsidRDefault="00625676" w:rsidP="0019068A">
      <w:pPr>
        <w:spacing w:after="120"/>
        <w:jc w:val="both"/>
        <w:rPr>
          <w:rFonts w:ascii="Trebuchet MS" w:hAnsi="Trebuchet MS"/>
          <w:b/>
          <w:color w:val="244061" w:themeColor="accent1" w:themeShade="80"/>
        </w:rPr>
      </w:pPr>
      <w:bookmarkStart w:id="27" w:name="_Toc435003200"/>
      <w:bookmarkStart w:id="28" w:name="_Toc442084046"/>
    </w:p>
    <w:tbl>
      <w:tblPr>
        <w:tblW w:w="575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1"/>
        <w:gridCol w:w="1983"/>
        <w:gridCol w:w="2027"/>
        <w:gridCol w:w="5324"/>
        <w:gridCol w:w="15"/>
      </w:tblGrid>
      <w:tr w:rsidR="00EA008E" w:rsidRPr="002B4FB3" w14:paraId="14806FCF" w14:textId="77777777" w:rsidTr="006E2C70">
        <w:trPr>
          <w:gridAfter w:val="1"/>
          <w:wAfter w:w="7" w:type="pct"/>
        </w:trPr>
        <w:tc>
          <w:tcPr>
            <w:tcW w:w="4993" w:type="pct"/>
            <w:gridSpan w:val="4"/>
            <w:shd w:val="clear" w:color="auto" w:fill="F2DBDB"/>
          </w:tcPr>
          <w:p w14:paraId="0655BB6E"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 xml:space="preserve">Cheltuieli directe </w:t>
            </w:r>
          </w:p>
          <w:p w14:paraId="22042808"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Cheltuielile eligibile</w:t>
            </w:r>
            <w:r w:rsidRPr="002B4FB3">
              <w:rPr>
                <w:rFonts w:ascii="Trebuchet MS" w:hAnsi="Trebuchet MS" w:cs="Calibri"/>
                <w:color w:val="244061" w:themeColor="accent1" w:themeShade="80"/>
              </w:rPr>
              <w:t xml:space="preserve"> </w:t>
            </w:r>
            <w:r w:rsidRPr="002B4FB3">
              <w:rPr>
                <w:rFonts w:ascii="Trebuchet MS" w:hAnsi="Trebuchet MS" w:cs="Calibri"/>
                <w:b/>
                <w:color w:val="244061" w:themeColor="accent1" w:themeShade="80"/>
              </w:rPr>
              <w:t xml:space="preserve">directe </w:t>
            </w:r>
            <w:r w:rsidRPr="002B4FB3">
              <w:rPr>
                <w:rFonts w:ascii="Trebuchet MS" w:hAnsi="Trebuchet MS" w:cs="Calibri"/>
                <w:color w:val="244061" w:themeColor="accent1" w:themeShade="80"/>
              </w:rPr>
              <w:t xml:space="preserve">reprezintă cheltuieli care pot fi atribuite unei anumite activități individuale din cadrul proiectului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pentru care este demonstrată legătura cu activitatea/ sub activitatea în cauză </w:t>
            </w:r>
          </w:p>
        </w:tc>
      </w:tr>
      <w:tr w:rsidR="00EA008E" w:rsidRPr="002B4FB3" w14:paraId="718514F3" w14:textId="77777777" w:rsidTr="0013649F">
        <w:tc>
          <w:tcPr>
            <w:tcW w:w="715" w:type="pct"/>
            <w:shd w:val="clear" w:color="auto" w:fill="F2DBDB"/>
          </w:tcPr>
          <w:p w14:paraId="1E4E14D2"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p>
        </w:tc>
        <w:tc>
          <w:tcPr>
            <w:tcW w:w="909" w:type="pct"/>
            <w:shd w:val="clear" w:color="auto" w:fill="F2DBDB"/>
            <w:vAlign w:val="center"/>
          </w:tcPr>
          <w:p w14:paraId="34816DBE"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Categorie MySMIS</w:t>
            </w:r>
          </w:p>
        </w:tc>
        <w:tc>
          <w:tcPr>
            <w:tcW w:w="929" w:type="pct"/>
            <w:shd w:val="clear" w:color="auto" w:fill="F2DBDB"/>
            <w:vAlign w:val="center"/>
          </w:tcPr>
          <w:p w14:paraId="645BE75D"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Subcategorie MySMIS</w:t>
            </w:r>
          </w:p>
        </w:tc>
        <w:tc>
          <w:tcPr>
            <w:tcW w:w="2447" w:type="pct"/>
            <w:gridSpan w:val="2"/>
            <w:shd w:val="clear" w:color="auto" w:fill="F2DBDB"/>
            <w:vAlign w:val="center"/>
          </w:tcPr>
          <w:p w14:paraId="34C7D6B8"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r w:rsidRPr="002B4FB3">
              <w:rPr>
                <w:rFonts w:ascii="Trebuchet MS" w:hAnsi="Trebuchet MS" w:cs="Calibri"/>
                <w:b/>
                <w:color w:val="244061" w:themeColor="accent1" w:themeShade="80"/>
              </w:rPr>
              <w:t>Subcategoria (descrierea cheltuielii) conține:</w:t>
            </w:r>
          </w:p>
        </w:tc>
      </w:tr>
      <w:tr w:rsidR="00EA008E" w:rsidRPr="002B4FB3" w14:paraId="2F173226" w14:textId="77777777" w:rsidTr="0013649F">
        <w:tc>
          <w:tcPr>
            <w:tcW w:w="715" w:type="pct"/>
            <w:vMerge w:val="restart"/>
            <w:shd w:val="clear" w:color="auto" w:fill="B8CCE4"/>
          </w:tcPr>
          <w:p w14:paraId="1981B2C1" w14:textId="7E201D1E" w:rsidR="00C94B3E" w:rsidRPr="002B4FB3" w:rsidRDefault="00C94B3E" w:rsidP="00FD20E0">
            <w:pPr>
              <w:spacing w:before="120" w:after="120" w:line="240" w:lineRule="auto"/>
              <w:jc w:val="both"/>
              <w:rPr>
                <w:rFonts w:ascii="Trebuchet MS" w:hAnsi="Trebuchet MS" w:cs="Calibri"/>
                <w:color w:val="244061" w:themeColor="accent1" w:themeShade="80"/>
              </w:rPr>
            </w:pPr>
            <w:r w:rsidRPr="002B4FB3">
              <w:rPr>
                <w:rFonts w:ascii="Trebuchet MS" w:hAnsi="Trebuchet MS" w:cs="Calibri"/>
                <w:b/>
                <w:color w:val="244061" w:themeColor="accent1" w:themeShade="80"/>
              </w:rPr>
              <w:t>Cheltuielile eligibile</w:t>
            </w:r>
            <w:r w:rsidRPr="002B4FB3">
              <w:rPr>
                <w:rFonts w:ascii="Trebuchet MS" w:hAnsi="Trebuchet MS" w:cs="Calibri"/>
                <w:color w:val="244061" w:themeColor="accent1" w:themeShade="80"/>
              </w:rPr>
              <w:t xml:space="preserve"> </w:t>
            </w:r>
            <w:r w:rsidRPr="002B4FB3">
              <w:rPr>
                <w:rFonts w:ascii="Trebuchet MS" w:hAnsi="Trebuchet MS" w:cs="Calibri"/>
                <w:b/>
                <w:color w:val="244061" w:themeColor="accent1" w:themeShade="80"/>
              </w:rPr>
              <w:t xml:space="preserve">directe  </w:t>
            </w:r>
          </w:p>
        </w:tc>
        <w:tc>
          <w:tcPr>
            <w:tcW w:w="909" w:type="pct"/>
            <w:vAlign w:val="center"/>
          </w:tcPr>
          <w:p w14:paraId="1FB34EFC" w14:textId="136CD8D3" w:rsidR="00C94B3E" w:rsidRPr="002B4FB3" w:rsidRDefault="00AB1FEE"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9 - </w:t>
            </w:r>
            <w:r w:rsidR="00C94B3E" w:rsidRPr="002B4FB3">
              <w:rPr>
                <w:rFonts w:ascii="Trebuchet MS" w:hAnsi="Trebuchet MS" w:cs="Calibri"/>
                <w:color w:val="244061" w:themeColor="accent1" w:themeShade="80"/>
              </w:rPr>
              <w:t>Cheltuieli aferente managementului de proiect</w:t>
            </w:r>
          </w:p>
        </w:tc>
        <w:tc>
          <w:tcPr>
            <w:tcW w:w="929" w:type="pct"/>
            <w:vAlign w:val="center"/>
          </w:tcPr>
          <w:p w14:paraId="3CE9EE37" w14:textId="4434217D" w:rsidR="00C94B3E" w:rsidRPr="002B4FB3" w:rsidRDefault="00AB1FEE"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23 - </w:t>
            </w:r>
            <w:r w:rsidR="00C94B3E" w:rsidRPr="002B4FB3">
              <w:rPr>
                <w:rFonts w:ascii="Trebuchet MS" w:hAnsi="Trebuchet MS" w:cs="Calibri"/>
                <w:color w:val="244061" w:themeColor="accent1" w:themeShade="80"/>
              </w:rPr>
              <w:t>Cheltuieli salariale cu managerul de proiect</w:t>
            </w:r>
          </w:p>
        </w:tc>
        <w:tc>
          <w:tcPr>
            <w:tcW w:w="2447" w:type="pct"/>
            <w:gridSpan w:val="2"/>
          </w:tcPr>
          <w:p w14:paraId="7564978F" w14:textId="77777777" w:rsidR="00C94B3E" w:rsidRPr="002B4FB3" w:rsidRDefault="00C94B3E" w:rsidP="001E26F4">
            <w:pPr>
              <w:numPr>
                <w:ilvl w:val="0"/>
                <w:numId w:val="5"/>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Salariu manager de proiect.</w:t>
            </w:r>
          </w:p>
        </w:tc>
      </w:tr>
      <w:tr w:rsidR="00EA008E" w:rsidRPr="002B4FB3" w14:paraId="2BE96DA3" w14:textId="77777777" w:rsidTr="0013649F">
        <w:tc>
          <w:tcPr>
            <w:tcW w:w="715" w:type="pct"/>
            <w:vMerge/>
            <w:shd w:val="clear" w:color="auto" w:fill="B8CCE4"/>
          </w:tcPr>
          <w:p w14:paraId="27EBB68B" w14:textId="77777777" w:rsidR="00C94B3E" w:rsidRPr="002B4FB3" w:rsidRDefault="00C94B3E" w:rsidP="00B159F7">
            <w:pPr>
              <w:spacing w:before="120" w:after="120" w:line="240" w:lineRule="auto"/>
              <w:jc w:val="both"/>
              <w:rPr>
                <w:rFonts w:ascii="Trebuchet MS" w:hAnsi="Trebuchet MS" w:cs="Calibri"/>
                <w:b/>
                <w:color w:val="244061" w:themeColor="accent1" w:themeShade="80"/>
              </w:rPr>
            </w:pPr>
          </w:p>
        </w:tc>
        <w:tc>
          <w:tcPr>
            <w:tcW w:w="909" w:type="pct"/>
            <w:vMerge w:val="restart"/>
            <w:vAlign w:val="center"/>
          </w:tcPr>
          <w:p w14:paraId="18C6CB10" w14:textId="74FBC090" w:rsidR="00C94B3E" w:rsidRPr="002B4FB3" w:rsidRDefault="006E2C70"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25 - </w:t>
            </w:r>
            <w:r w:rsidR="00C94B3E" w:rsidRPr="002B4FB3">
              <w:rPr>
                <w:rFonts w:ascii="Trebuchet MS" w:hAnsi="Trebuchet MS" w:cs="Calibri"/>
                <w:color w:val="244061" w:themeColor="accent1" w:themeShade="80"/>
              </w:rPr>
              <w:t>Cheltuieli salariale</w:t>
            </w:r>
          </w:p>
        </w:tc>
        <w:tc>
          <w:tcPr>
            <w:tcW w:w="929" w:type="pct"/>
            <w:vAlign w:val="center"/>
          </w:tcPr>
          <w:p w14:paraId="1D68F31D" w14:textId="77DF8D6E" w:rsidR="00C94B3E" w:rsidRPr="002B4FB3" w:rsidRDefault="006E2C70"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83 - </w:t>
            </w:r>
            <w:r w:rsidR="00C94B3E" w:rsidRPr="002B4FB3">
              <w:rPr>
                <w:rFonts w:ascii="Trebuchet MS" w:hAnsi="Trebuchet MS" w:cs="Calibri"/>
                <w:color w:val="244061" w:themeColor="accent1" w:themeShade="80"/>
              </w:rPr>
              <w:t>Cheltuieli salariale cu personalul implicat in implementarea proiectului (în derularea activităților, altele decât management de proiect)</w:t>
            </w:r>
          </w:p>
        </w:tc>
        <w:tc>
          <w:tcPr>
            <w:tcW w:w="2447" w:type="pct"/>
            <w:gridSpan w:val="2"/>
          </w:tcPr>
          <w:p w14:paraId="5C8315D5" w14:textId="4937F3FF" w:rsidR="00C94B3E" w:rsidRPr="002B4FB3" w:rsidRDefault="0010419E" w:rsidP="001E26F4">
            <w:pPr>
              <w:numPr>
                <w:ilvl w:val="0"/>
                <w:numId w:val="5"/>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Salarii pentru personalul implicat in implementarea proiectului altele decât management de proiect.</w:t>
            </w:r>
          </w:p>
        </w:tc>
      </w:tr>
      <w:tr w:rsidR="00EA008E" w:rsidRPr="002B4FB3" w14:paraId="15B0B764" w14:textId="77777777" w:rsidTr="0013649F">
        <w:tc>
          <w:tcPr>
            <w:tcW w:w="715" w:type="pct"/>
            <w:vMerge/>
            <w:shd w:val="clear" w:color="auto" w:fill="B8CCE4"/>
          </w:tcPr>
          <w:p w14:paraId="351FD737"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Merge/>
            <w:vAlign w:val="center"/>
          </w:tcPr>
          <w:p w14:paraId="21901A05"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29" w:type="pct"/>
            <w:vAlign w:val="center"/>
          </w:tcPr>
          <w:p w14:paraId="3042FEC5" w14:textId="1CE9A077" w:rsidR="00C94B3E" w:rsidRPr="002B4FB3" w:rsidRDefault="005C1BF8"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164 - </w:t>
            </w:r>
            <w:r w:rsidR="00C94B3E" w:rsidRPr="002B4FB3">
              <w:rPr>
                <w:rFonts w:ascii="Trebuchet MS" w:hAnsi="Trebuchet MS" w:cs="Calibri"/>
                <w:color w:val="244061" w:themeColor="accent1" w:themeShade="80"/>
              </w:rPr>
              <w:t xml:space="preserve">Contribuții sociale aferente cheltuielilor salariale </w:t>
            </w:r>
            <w:proofErr w:type="spellStart"/>
            <w:r w:rsidR="00C94B3E" w:rsidRPr="002B4FB3">
              <w:rPr>
                <w:rFonts w:ascii="Trebuchet MS" w:hAnsi="Trebuchet MS" w:cs="Calibri"/>
                <w:color w:val="244061" w:themeColor="accent1" w:themeShade="80"/>
              </w:rPr>
              <w:t>şi</w:t>
            </w:r>
            <w:proofErr w:type="spellEnd"/>
            <w:r w:rsidR="00C94B3E" w:rsidRPr="002B4FB3">
              <w:rPr>
                <w:rFonts w:ascii="Trebuchet MS" w:hAnsi="Trebuchet MS" w:cs="Calibri"/>
                <w:color w:val="244061" w:themeColor="accent1" w:themeShade="80"/>
              </w:rPr>
              <w:t xml:space="preserve"> cheltuielilor asimilate acestora (contribuții angajați </w:t>
            </w:r>
            <w:proofErr w:type="spellStart"/>
            <w:r w:rsidR="00C94B3E" w:rsidRPr="002B4FB3">
              <w:rPr>
                <w:rFonts w:ascii="Trebuchet MS" w:hAnsi="Trebuchet MS" w:cs="Calibri"/>
                <w:color w:val="244061" w:themeColor="accent1" w:themeShade="80"/>
              </w:rPr>
              <w:t>şi</w:t>
            </w:r>
            <w:proofErr w:type="spellEnd"/>
            <w:r w:rsidR="00C94B3E" w:rsidRPr="002B4FB3">
              <w:rPr>
                <w:rFonts w:ascii="Trebuchet MS" w:hAnsi="Trebuchet MS" w:cs="Calibri"/>
                <w:color w:val="244061" w:themeColor="accent1" w:themeShade="80"/>
              </w:rPr>
              <w:t xml:space="preserve"> angajatori)</w:t>
            </w:r>
          </w:p>
        </w:tc>
        <w:tc>
          <w:tcPr>
            <w:tcW w:w="2447" w:type="pct"/>
            <w:gridSpan w:val="2"/>
          </w:tcPr>
          <w:p w14:paraId="6CC9D301" w14:textId="6A709826" w:rsidR="00C94B3E" w:rsidRPr="002B4FB3" w:rsidRDefault="0086286A" w:rsidP="0086286A">
            <w:pPr>
              <w:numPr>
                <w:ilvl w:val="0"/>
                <w:numId w:val="5"/>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Contribuții sociale aferente cheltuielilor salariale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cheltuielilor asimilate acestora (contribuții angajați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angajatori)</w:t>
            </w:r>
          </w:p>
        </w:tc>
      </w:tr>
      <w:tr w:rsidR="00EA008E" w:rsidRPr="002B4FB3" w14:paraId="65BD5D61" w14:textId="77777777" w:rsidTr="0013649F">
        <w:tc>
          <w:tcPr>
            <w:tcW w:w="715" w:type="pct"/>
            <w:vMerge/>
            <w:shd w:val="clear" w:color="auto" w:fill="B8CCE4"/>
          </w:tcPr>
          <w:p w14:paraId="37782BB4"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Merge w:val="restart"/>
            <w:vAlign w:val="center"/>
          </w:tcPr>
          <w:p w14:paraId="183170F5" w14:textId="4D660A5A" w:rsidR="00C94B3E" w:rsidRPr="002B4FB3" w:rsidRDefault="000E7055"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27 - </w:t>
            </w:r>
            <w:r w:rsidR="00C94B3E" w:rsidRPr="002B4FB3">
              <w:rPr>
                <w:rFonts w:ascii="Trebuchet MS" w:hAnsi="Trebuchet MS" w:cs="Calibri"/>
                <w:color w:val="244061" w:themeColor="accent1" w:themeShade="80"/>
              </w:rPr>
              <w:t>Cheltuieli cu deplasarea</w:t>
            </w:r>
          </w:p>
        </w:tc>
        <w:tc>
          <w:tcPr>
            <w:tcW w:w="929" w:type="pct"/>
            <w:vAlign w:val="center"/>
          </w:tcPr>
          <w:p w14:paraId="3BC7354E" w14:textId="132F1DB4" w:rsidR="00C94B3E" w:rsidRPr="002B4FB3" w:rsidRDefault="00CB3EF2"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98 - </w:t>
            </w:r>
            <w:r w:rsidR="00C94B3E" w:rsidRPr="002B4FB3">
              <w:rPr>
                <w:rFonts w:ascii="Trebuchet MS" w:hAnsi="Trebuchet MS" w:cs="Calibri"/>
                <w:color w:val="244061" w:themeColor="accent1" w:themeShade="80"/>
              </w:rPr>
              <w:t>Cheltuieli cu deplasarea pentru personal propriu și experți implicați in implementarea proiectului</w:t>
            </w:r>
          </w:p>
        </w:tc>
        <w:tc>
          <w:tcPr>
            <w:tcW w:w="2447" w:type="pct"/>
            <w:gridSpan w:val="2"/>
          </w:tcPr>
          <w:p w14:paraId="6454C40E" w14:textId="77777777" w:rsidR="00C94B3E" w:rsidRPr="002B4FB3" w:rsidRDefault="00C94B3E" w:rsidP="001E26F4">
            <w:pPr>
              <w:numPr>
                <w:ilvl w:val="0"/>
                <w:numId w:val="5"/>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pentru cazare</w:t>
            </w:r>
          </w:p>
          <w:p w14:paraId="22F23B4F" w14:textId="77777777" w:rsidR="00C94B3E" w:rsidRPr="002B4FB3" w:rsidRDefault="00C94B3E" w:rsidP="001E26F4">
            <w:pPr>
              <w:numPr>
                <w:ilvl w:val="0"/>
                <w:numId w:val="5"/>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cu diurna personalului propriu</w:t>
            </w:r>
          </w:p>
          <w:p w14:paraId="41DA0098" w14:textId="77777777" w:rsidR="00C94B3E" w:rsidRPr="002B4FB3" w:rsidRDefault="00C94B3E" w:rsidP="001E26F4">
            <w:pPr>
              <w:numPr>
                <w:ilvl w:val="0"/>
                <w:numId w:val="5"/>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 pentru transportul persoanelor (inclusiv transportul efectuat cu mijloacele de transport în comun sau taxi,  gară, autogară sau port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locul delegării ori locul de cazare, precum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transportul efectuat pe distanta dintre locul de cazare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locul delegării)</w:t>
            </w:r>
          </w:p>
          <w:p w14:paraId="63559837" w14:textId="77777777" w:rsidR="00C94B3E" w:rsidRPr="002B4FB3" w:rsidRDefault="00C94B3E" w:rsidP="001E26F4">
            <w:pPr>
              <w:numPr>
                <w:ilvl w:val="0"/>
                <w:numId w:val="5"/>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Taxe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asigurări de călătorie și asigurări medicale aferente deplasării</w:t>
            </w:r>
          </w:p>
        </w:tc>
      </w:tr>
      <w:tr w:rsidR="00EA008E" w:rsidRPr="002B4FB3" w14:paraId="3B2ECAB7" w14:textId="77777777" w:rsidTr="0013649F">
        <w:tc>
          <w:tcPr>
            <w:tcW w:w="715" w:type="pct"/>
            <w:vMerge/>
            <w:shd w:val="clear" w:color="auto" w:fill="B8CCE4"/>
          </w:tcPr>
          <w:p w14:paraId="2CB4458E"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Merge/>
          </w:tcPr>
          <w:p w14:paraId="1ADD20F8"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29" w:type="pct"/>
            <w:vAlign w:val="center"/>
          </w:tcPr>
          <w:p w14:paraId="30468F67" w14:textId="106E07BE" w:rsidR="00C94B3E" w:rsidRPr="002B4FB3" w:rsidRDefault="005C1DFC"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97 - </w:t>
            </w:r>
            <w:r w:rsidR="00C94B3E" w:rsidRPr="002B4FB3">
              <w:rPr>
                <w:rFonts w:ascii="Trebuchet MS" w:hAnsi="Trebuchet MS" w:cs="Calibri"/>
                <w:color w:val="244061" w:themeColor="accent1" w:themeShade="80"/>
              </w:rPr>
              <w:t xml:space="preserve">Cheltuieli cu deplasarea pentru </w:t>
            </w:r>
            <w:r w:rsidR="001D0412" w:rsidRPr="002B4FB3">
              <w:rPr>
                <w:rFonts w:ascii="Trebuchet MS" w:hAnsi="Trebuchet MS" w:cs="Calibri"/>
                <w:color w:val="244061" w:themeColor="accent1" w:themeShade="80"/>
              </w:rPr>
              <w:t>participanți</w:t>
            </w:r>
            <w:r w:rsidR="00C94B3E" w:rsidRPr="002B4FB3">
              <w:rPr>
                <w:rFonts w:ascii="Trebuchet MS" w:hAnsi="Trebuchet MS" w:cs="Calibri"/>
                <w:color w:val="244061" w:themeColor="accent1" w:themeShade="80"/>
              </w:rPr>
              <w:t xml:space="preserve"> - grup </w:t>
            </w:r>
            <w:r w:rsidR="001D0412" w:rsidRPr="002B4FB3">
              <w:rPr>
                <w:rFonts w:ascii="Trebuchet MS" w:hAnsi="Trebuchet MS" w:cs="Calibri"/>
                <w:color w:val="244061" w:themeColor="accent1" w:themeShade="80"/>
              </w:rPr>
              <w:t>țintă</w:t>
            </w:r>
          </w:p>
        </w:tc>
        <w:tc>
          <w:tcPr>
            <w:tcW w:w="2447" w:type="pct"/>
            <w:gridSpan w:val="2"/>
          </w:tcPr>
          <w:p w14:paraId="1DF83CEF"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pentru cazare</w:t>
            </w:r>
          </w:p>
          <w:p w14:paraId="5746607C"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 pentru transportul persoanelor (inclusiv transportul efectuat cu mijloacele de transport în comun sau taxi, gară, autogară sau port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locul delegării ori locul de cazare, precum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transportul efectuat pe distanta dintre locul de cazare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locul delegării)</w:t>
            </w:r>
          </w:p>
          <w:p w14:paraId="41F04FB6"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Taxe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asigurări de călătorie și asigurări medicale aferente deplasării</w:t>
            </w:r>
          </w:p>
        </w:tc>
      </w:tr>
      <w:tr w:rsidR="00EA008E" w:rsidRPr="002B4FB3" w14:paraId="712B212E" w14:textId="77777777" w:rsidTr="0013649F">
        <w:tc>
          <w:tcPr>
            <w:tcW w:w="715" w:type="pct"/>
            <w:vMerge/>
            <w:shd w:val="clear" w:color="auto" w:fill="B8CCE4"/>
          </w:tcPr>
          <w:p w14:paraId="0D23A0E8"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Merge w:val="restart"/>
            <w:vAlign w:val="center"/>
          </w:tcPr>
          <w:p w14:paraId="2AE09044" w14:textId="4A01B6A0" w:rsidR="00C94B3E" w:rsidRPr="002B4FB3" w:rsidRDefault="00D56E7C"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29 - </w:t>
            </w:r>
            <w:r w:rsidR="00C94B3E" w:rsidRPr="002B4FB3">
              <w:rPr>
                <w:rFonts w:ascii="Trebuchet MS" w:hAnsi="Trebuchet MS" w:cs="Calibri"/>
                <w:color w:val="244061" w:themeColor="accent1" w:themeShade="80"/>
              </w:rPr>
              <w:t>Cheltuieli cu servicii</w:t>
            </w:r>
          </w:p>
        </w:tc>
        <w:tc>
          <w:tcPr>
            <w:tcW w:w="929" w:type="pct"/>
            <w:vAlign w:val="center"/>
          </w:tcPr>
          <w:p w14:paraId="040B4C16" w14:textId="2331C842" w:rsidR="00C94B3E" w:rsidRPr="002B4FB3" w:rsidRDefault="00D56E7C" w:rsidP="002B38DF">
            <w:p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100-Cheltuieli pentru consultanță și expertiză,  inclusiv pentru elaborare PMUD</w:t>
            </w:r>
          </w:p>
        </w:tc>
        <w:tc>
          <w:tcPr>
            <w:tcW w:w="2447" w:type="pct"/>
            <w:gridSpan w:val="2"/>
          </w:tcPr>
          <w:p w14:paraId="3EAF44AA" w14:textId="77777777" w:rsidR="00D56E7C" w:rsidRPr="002B4FB3" w:rsidRDefault="00D56E7C" w:rsidP="00D56E7C">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Cheltuielile pentru achiziționarea sau realizarea de studii, cercetări de piață, analize. </w:t>
            </w:r>
          </w:p>
          <w:p w14:paraId="06366E1E" w14:textId="41966DC9" w:rsidR="007730F9" w:rsidRPr="002B4FB3" w:rsidRDefault="00D56E7C" w:rsidP="0013649F">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aferente diverselor achiziții de servicii specializate, pentru care beneficiarul nu are expertiza necesară (ex. formare profesională, servicii medicale aferente grupului țintă în vederea participării la programele de formare profesională etc.).</w:t>
            </w:r>
          </w:p>
        </w:tc>
      </w:tr>
      <w:tr w:rsidR="00EA008E" w:rsidRPr="002B4FB3" w14:paraId="6AA22193" w14:textId="77777777" w:rsidTr="0013649F">
        <w:tc>
          <w:tcPr>
            <w:tcW w:w="715" w:type="pct"/>
            <w:vMerge/>
            <w:shd w:val="clear" w:color="auto" w:fill="B8CCE4"/>
          </w:tcPr>
          <w:p w14:paraId="1EA4C8F7" w14:textId="419E973A"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Merge/>
            <w:vAlign w:val="center"/>
          </w:tcPr>
          <w:p w14:paraId="32BE6AE5"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29" w:type="pct"/>
            <w:vAlign w:val="center"/>
          </w:tcPr>
          <w:p w14:paraId="4E17B1C0" w14:textId="5C74F880" w:rsidR="00C94B3E" w:rsidRPr="002B4FB3" w:rsidRDefault="00E66848"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104 - </w:t>
            </w:r>
            <w:r w:rsidR="00C94B3E" w:rsidRPr="002B4FB3">
              <w:rPr>
                <w:rFonts w:ascii="Trebuchet MS" w:hAnsi="Trebuchet MS" w:cs="Calibri"/>
                <w:color w:val="244061" w:themeColor="accent1" w:themeShade="80"/>
              </w:rPr>
              <w:t xml:space="preserve">Cheltuieli cu servicii pentru organizarea de </w:t>
            </w:r>
            <w:r w:rsidR="00C94B3E" w:rsidRPr="002B4FB3">
              <w:rPr>
                <w:rFonts w:ascii="Trebuchet MS" w:hAnsi="Trebuchet MS" w:cs="Calibri"/>
                <w:color w:val="244061" w:themeColor="accent1" w:themeShade="80"/>
              </w:rPr>
              <w:lastRenderedPageBreak/>
              <w:t>evenimente și cursuri de formare</w:t>
            </w:r>
          </w:p>
        </w:tc>
        <w:tc>
          <w:tcPr>
            <w:tcW w:w="2447" w:type="pct"/>
            <w:gridSpan w:val="2"/>
          </w:tcPr>
          <w:p w14:paraId="2A9DE54B" w14:textId="77777777" w:rsidR="003E7AF6" w:rsidRPr="002B4FB3" w:rsidRDefault="003E7AF6" w:rsidP="003E7AF6">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 xml:space="preserve">Cheltuielile efectuate pentru organizare de evenimente de genul </w:t>
            </w:r>
            <w:proofErr w:type="spellStart"/>
            <w:r w:rsidRPr="002B4FB3">
              <w:rPr>
                <w:rFonts w:ascii="Trebuchet MS" w:hAnsi="Trebuchet MS"/>
                <w:color w:val="244061" w:themeColor="accent1" w:themeShade="80"/>
              </w:rPr>
              <w:t>conferinţe</w:t>
            </w:r>
            <w:proofErr w:type="spellEnd"/>
            <w:r w:rsidRPr="002B4FB3">
              <w:rPr>
                <w:rFonts w:ascii="Trebuchet MS" w:hAnsi="Trebuchet MS"/>
                <w:color w:val="244061" w:themeColor="accent1" w:themeShade="80"/>
              </w:rPr>
              <w:t xml:space="preserve"> (altele decât cele pentru informare și comunicare), cursuri de instruire, </w:t>
            </w:r>
            <w:proofErr w:type="spellStart"/>
            <w:r w:rsidRPr="002B4FB3">
              <w:rPr>
                <w:rFonts w:ascii="Trebuchet MS" w:hAnsi="Trebuchet MS"/>
                <w:color w:val="244061" w:themeColor="accent1" w:themeShade="80"/>
              </w:rPr>
              <w:t>seminarii</w:t>
            </w:r>
            <w:proofErr w:type="spellEnd"/>
            <w:r w:rsidRPr="002B4FB3">
              <w:rPr>
                <w:rFonts w:ascii="Trebuchet MS" w:hAnsi="Trebuchet MS"/>
                <w:color w:val="244061" w:themeColor="accent1" w:themeShade="80"/>
              </w:rPr>
              <w:t>, mese rotunde, ateliere de lucru, cursuri de formare, care pot include:</w:t>
            </w:r>
          </w:p>
          <w:p w14:paraId="66D1A1DB"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lastRenderedPageBreak/>
              <w:t xml:space="preserve">Cheltuieli pentru taxe </w:t>
            </w:r>
            <w:proofErr w:type="spellStart"/>
            <w:r w:rsidRPr="002B4FB3">
              <w:rPr>
                <w:rFonts w:ascii="Trebuchet MS" w:hAnsi="Trebuchet MS"/>
                <w:color w:val="244061" w:themeColor="accent1" w:themeShade="80"/>
              </w:rPr>
              <w:t>şi</w:t>
            </w:r>
            <w:proofErr w:type="spellEnd"/>
            <w:r w:rsidRPr="002B4FB3">
              <w:rPr>
                <w:rFonts w:ascii="Trebuchet MS" w:hAnsi="Trebuchet MS"/>
                <w:color w:val="244061" w:themeColor="accent1" w:themeShade="80"/>
              </w:rPr>
              <w:t xml:space="preserve"> asigurări ale persoanelor din grupul </w:t>
            </w:r>
            <w:proofErr w:type="spellStart"/>
            <w:r w:rsidRPr="002B4FB3">
              <w:rPr>
                <w:rFonts w:ascii="Trebuchet MS" w:hAnsi="Trebuchet MS"/>
                <w:color w:val="244061" w:themeColor="accent1" w:themeShade="80"/>
              </w:rPr>
              <w:t>ţintă</w:t>
            </w:r>
            <w:proofErr w:type="spellEnd"/>
            <w:r w:rsidRPr="002B4FB3">
              <w:rPr>
                <w:rFonts w:ascii="Trebuchet MS" w:hAnsi="Trebuchet MS"/>
                <w:color w:val="244061" w:themeColor="accent1" w:themeShade="80"/>
              </w:rPr>
              <w:t xml:space="preserve"> și a altor persoane care participă/contribuie la realizarea activităților proiectului;</w:t>
            </w:r>
          </w:p>
          <w:p w14:paraId="133B37FC"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Cheltuieli pentru închiriere sală, echipamente/dotări;</w:t>
            </w:r>
          </w:p>
          <w:p w14:paraId="61DF87D3"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Cheltuieli pentru onorarii aferente lectorilor/moderatorilor/vorbitorilor cheie in cadrul unui eveniment, precum și persoane care participă/contribuie la realizarea evenimentului;</w:t>
            </w:r>
          </w:p>
          <w:p w14:paraId="576A9C37"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Cheltuieli cu servicii de formare;</w:t>
            </w:r>
          </w:p>
          <w:p w14:paraId="2FF7DFC5" w14:textId="094F4C1F"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Cheltuieli pentru servici</w:t>
            </w:r>
            <w:r w:rsidR="009D3A39" w:rsidRPr="002B4FB3">
              <w:rPr>
                <w:rFonts w:ascii="Trebuchet MS" w:hAnsi="Trebuchet MS"/>
                <w:color w:val="244061" w:themeColor="accent1" w:themeShade="80"/>
              </w:rPr>
              <w:t xml:space="preserve">i de traducere </w:t>
            </w:r>
            <w:proofErr w:type="spellStart"/>
            <w:r w:rsidR="009D3A39" w:rsidRPr="002B4FB3">
              <w:rPr>
                <w:rFonts w:ascii="Trebuchet MS" w:hAnsi="Trebuchet MS"/>
                <w:color w:val="244061" w:themeColor="accent1" w:themeShade="80"/>
              </w:rPr>
              <w:t>şi</w:t>
            </w:r>
            <w:proofErr w:type="spellEnd"/>
            <w:r w:rsidR="009D3A39" w:rsidRPr="002B4FB3">
              <w:rPr>
                <w:rFonts w:ascii="Trebuchet MS" w:hAnsi="Trebuchet MS"/>
                <w:color w:val="244061" w:themeColor="accent1" w:themeShade="80"/>
              </w:rPr>
              <w:t xml:space="preserve"> interpretare</w:t>
            </w:r>
            <w:r w:rsidRPr="002B4FB3">
              <w:rPr>
                <w:rFonts w:ascii="Trebuchet MS" w:hAnsi="Trebuchet MS"/>
                <w:color w:val="244061" w:themeColor="accent1" w:themeShade="80"/>
              </w:rPr>
              <w:t xml:space="preserve"> aferente </w:t>
            </w:r>
            <w:proofErr w:type="spellStart"/>
            <w:r w:rsidRPr="002B4FB3">
              <w:rPr>
                <w:rFonts w:ascii="Trebuchet MS" w:hAnsi="Trebuchet MS"/>
                <w:color w:val="244061" w:themeColor="accent1" w:themeShade="80"/>
              </w:rPr>
              <w:t>activităţilor</w:t>
            </w:r>
            <w:proofErr w:type="spellEnd"/>
            <w:r w:rsidRPr="002B4FB3">
              <w:rPr>
                <w:rFonts w:ascii="Trebuchet MS" w:hAnsi="Trebuchet MS"/>
                <w:color w:val="244061" w:themeColor="accent1" w:themeShade="80"/>
              </w:rPr>
              <w:t xml:space="preserve"> realizate;</w:t>
            </w:r>
          </w:p>
          <w:p w14:paraId="535050B9"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Cheltuieli pentru editare/tipărire/multiplicare materiale pentru evenimente;</w:t>
            </w:r>
          </w:p>
          <w:p w14:paraId="4B359FF9"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Servicii de </w:t>
            </w:r>
            <w:proofErr w:type="spellStart"/>
            <w:r w:rsidRPr="002B4FB3">
              <w:rPr>
                <w:rFonts w:ascii="Trebuchet MS" w:hAnsi="Trebuchet MS"/>
                <w:color w:val="244061" w:themeColor="accent1" w:themeShade="80"/>
              </w:rPr>
              <w:t>catering</w:t>
            </w:r>
            <w:proofErr w:type="spellEnd"/>
            <w:r w:rsidRPr="002B4FB3">
              <w:rPr>
                <w:rFonts w:ascii="Trebuchet MS" w:hAnsi="Trebuchet MS"/>
                <w:color w:val="244061" w:themeColor="accent1" w:themeShade="80"/>
              </w:rPr>
              <w:t>;</w:t>
            </w:r>
          </w:p>
          <w:p w14:paraId="6346FA55" w14:textId="77777777" w:rsidR="003E7AF6" w:rsidRPr="002B4FB3" w:rsidRDefault="003E7AF6"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Servicii de sonorizare.</w:t>
            </w:r>
          </w:p>
          <w:p w14:paraId="071FD103" w14:textId="61CF9219" w:rsidR="00C94B3E" w:rsidRPr="002B4FB3" w:rsidRDefault="003E7AF6" w:rsidP="00D84EF8">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Servicii de transport de materiale </w:t>
            </w:r>
            <w:proofErr w:type="spellStart"/>
            <w:r w:rsidRPr="002B4FB3">
              <w:rPr>
                <w:rFonts w:ascii="Trebuchet MS" w:hAnsi="Trebuchet MS"/>
                <w:color w:val="244061" w:themeColor="accent1" w:themeShade="80"/>
              </w:rPr>
              <w:t>şi</w:t>
            </w:r>
            <w:proofErr w:type="spellEnd"/>
            <w:r w:rsidRPr="002B4FB3">
              <w:rPr>
                <w:rFonts w:ascii="Trebuchet MS" w:hAnsi="Trebuchet MS"/>
                <w:color w:val="244061" w:themeColor="accent1" w:themeShade="80"/>
              </w:rPr>
              <w:t xml:space="preserve"> echipamente</w:t>
            </w:r>
          </w:p>
        </w:tc>
      </w:tr>
      <w:tr w:rsidR="00EA008E" w:rsidRPr="002B4FB3" w14:paraId="625A5491" w14:textId="77777777" w:rsidTr="0013649F">
        <w:tc>
          <w:tcPr>
            <w:tcW w:w="715" w:type="pct"/>
            <w:vMerge/>
            <w:shd w:val="clear" w:color="auto" w:fill="B8CCE4"/>
          </w:tcPr>
          <w:p w14:paraId="68EEFB29"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33265047" w14:textId="532BA80C" w:rsidR="00C94B3E" w:rsidRPr="002B4FB3" w:rsidRDefault="00F56C53"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11 - </w:t>
            </w:r>
            <w:r w:rsidR="00C94B3E" w:rsidRPr="002B4FB3">
              <w:rPr>
                <w:rFonts w:ascii="Trebuchet MS" w:hAnsi="Trebuchet MS" w:cs="Calibri"/>
                <w:color w:val="244061" w:themeColor="accent1" w:themeShade="80"/>
              </w:rPr>
              <w:t>Cheltuieli cu taxe/ abonamente/ cotizații/ acorduri/ autorizații necesare pentru implementarea</w:t>
            </w:r>
            <w:r w:rsidR="009E1DE7">
              <w:rPr>
                <w:rFonts w:ascii="Trebuchet MS" w:hAnsi="Trebuchet MS" w:cs="Calibri"/>
                <w:color w:val="244061" w:themeColor="accent1" w:themeShade="80"/>
              </w:rPr>
              <w:t xml:space="preserve"> proiectului</w:t>
            </w:r>
          </w:p>
        </w:tc>
        <w:tc>
          <w:tcPr>
            <w:tcW w:w="929" w:type="pct"/>
            <w:vAlign w:val="center"/>
          </w:tcPr>
          <w:p w14:paraId="5FE27B59" w14:textId="58DF6787" w:rsidR="00C94B3E" w:rsidRPr="002B4FB3" w:rsidRDefault="00F56C53" w:rsidP="00A01A8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32 - </w:t>
            </w:r>
            <w:r w:rsidR="00A01A87" w:rsidRPr="002B4FB3">
              <w:rPr>
                <w:rFonts w:ascii="Trebuchet MS" w:hAnsi="Trebuchet MS" w:cs="Calibri"/>
                <w:color w:val="244061" w:themeColor="accent1" w:themeShade="80"/>
              </w:rPr>
              <w:t>C</w:t>
            </w:r>
            <w:r w:rsidR="00C94B3E" w:rsidRPr="002B4FB3">
              <w:rPr>
                <w:rFonts w:ascii="Trebuchet MS" w:hAnsi="Trebuchet MS" w:cs="Calibri"/>
                <w:color w:val="244061" w:themeColor="accent1" w:themeShade="80"/>
              </w:rPr>
              <w:t>heltuieli cu taxe/abonamente/cotizații/acorduri/ autorizații/</w:t>
            </w:r>
            <w:r w:rsidR="001D0412" w:rsidRPr="002B4FB3">
              <w:rPr>
                <w:rFonts w:ascii="Trebuchet MS" w:hAnsi="Trebuchet MS" w:cs="Calibri"/>
                <w:color w:val="244061" w:themeColor="accent1" w:themeShade="80"/>
              </w:rPr>
              <w:t>garanții</w:t>
            </w:r>
            <w:r w:rsidR="00C94B3E" w:rsidRPr="002B4FB3">
              <w:rPr>
                <w:rFonts w:ascii="Trebuchet MS" w:hAnsi="Trebuchet MS" w:cs="Calibri"/>
                <w:color w:val="244061" w:themeColor="accent1" w:themeShade="80"/>
              </w:rPr>
              <w:t xml:space="preserve"> bancare necesare pentru implementarea proiectului</w:t>
            </w:r>
          </w:p>
        </w:tc>
        <w:tc>
          <w:tcPr>
            <w:tcW w:w="2447" w:type="pct"/>
            <w:gridSpan w:val="2"/>
          </w:tcPr>
          <w:p w14:paraId="0EA2F115"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Achiziționare de publicații, cărți, reviste de specialitate, materiale educaționale relevante pentru operațiune, în format tipărit, audio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sau electronic</w:t>
            </w:r>
          </w:p>
          <w:p w14:paraId="1C076DC0"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Taxe de eliberare a certificatelor de calificare/ absolvire                                </w:t>
            </w:r>
          </w:p>
          <w:p w14:paraId="640A1E4A" w14:textId="6288E994"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Taxe de participare </w:t>
            </w:r>
            <w:r w:rsidR="00A01A87" w:rsidRPr="002B4FB3">
              <w:rPr>
                <w:rFonts w:ascii="Trebuchet MS" w:hAnsi="Trebuchet MS" w:cs="Calibri"/>
                <w:color w:val="244061" w:themeColor="accent1" w:themeShade="80"/>
              </w:rPr>
              <w:t>la programe de formare</w:t>
            </w:r>
            <w:r w:rsidRPr="002B4FB3">
              <w:rPr>
                <w:rFonts w:ascii="Trebuchet MS" w:hAnsi="Trebuchet MS" w:cs="Calibri"/>
                <w:color w:val="244061" w:themeColor="accent1" w:themeShade="80"/>
              </w:rPr>
              <w:t xml:space="preserve">                              </w:t>
            </w:r>
          </w:p>
          <w:p w14:paraId="594FB833" w14:textId="08722CE5" w:rsidR="00C94B3E" w:rsidRPr="002B4FB3" w:rsidRDefault="00C94B3E" w:rsidP="0096536F">
            <w:pPr>
              <w:spacing w:before="120" w:after="120" w:line="240" w:lineRule="auto"/>
              <w:jc w:val="both"/>
              <w:rPr>
                <w:rFonts w:ascii="Trebuchet MS" w:hAnsi="Trebuchet MS" w:cs="Calibri"/>
                <w:color w:val="244061" w:themeColor="accent1" w:themeShade="80"/>
              </w:rPr>
            </w:pPr>
          </w:p>
        </w:tc>
      </w:tr>
      <w:tr w:rsidR="00EA008E" w:rsidRPr="002B4FB3" w14:paraId="36DE73AE" w14:textId="77777777" w:rsidTr="0013649F">
        <w:trPr>
          <w:trHeight w:val="3228"/>
        </w:trPr>
        <w:tc>
          <w:tcPr>
            <w:tcW w:w="715" w:type="pct"/>
            <w:vMerge/>
            <w:shd w:val="clear" w:color="auto" w:fill="B8CCE4"/>
          </w:tcPr>
          <w:p w14:paraId="3E6B28ED"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300DD54E" w14:textId="2B3C7D72" w:rsidR="00C94B3E" w:rsidRPr="002B4FB3" w:rsidRDefault="00901956"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21 - </w:t>
            </w:r>
            <w:r w:rsidR="00C94B3E" w:rsidRPr="002B4FB3">
              <w:rPr>
                <w:rFonts w:ascii="Trebuchet MS" w:hAnsi="Trebuchet MS" w:cs="Calibri"/>
                <w:color w:val="244061" w:themeColor="accent1" w:themeShade="80"/>
              </w:rPr>
              <w:t>Cheltuieli cu achiziția de active fixe corporale (altele decât terenuri și imobile), obiecte de inventar, materii prime și materiale, inclusiv materiale consumabile</w:t>
            </w:r>
          </w:p>
        </w:tc>
        <w:tc>
          <w:tcPr>
            <w:tcW w:w="929" w:type="pct"/>
            <w:vAlign w:val="center"/>
          </w:tcPr>
          <w:p w14:paraId="1DBCD692" w14:textId="4AA54452" w:rsidR="00C94B3E" w:rsidRPr="002B4FB3" w:rsidRDefault="00901956"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70 - </w:t>
            </w:r>
            <w:r w:rsidR="00C94B3E" w:rsidRPr="002B4FB3">
              <w:rPr>
                <w:rFonts w:ascii="Trebuchet MS" w:hAnsi="Trebuchet MS" w:cs="Calibri"/>
                <w:color w:val="244061" w:themeColor="accent1" w:themeShade="80"/>
              </w:rPr>
              <w:t>Cheltuieli cu achiziția de materii prime, materiale consumabile și alte produse similare necesare proiectului</w:t>
            </w:r>
          </w:p>
          <w:p w14:paraId="70807295"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2447" w:type="pct"/>
            <w:gridSpan w:val="2"/>
          </w:tcPr>
          <w:p w14:paraId="06D0237A" w14:textId="77777777" w:rsidR="00A0247A" w:rsidRPr="002B4FB3" w:rsidRDefault="00A0247A" w:rsidP="001E26F4">
            <w:pPr>
              <w:pStyle w:val="Listparagraf"/>
              <w:numPr>
                <w:ilvl w:val="0"/>
                <w:numId w:val="22"/>
              </w:num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Materiale consumabile</w:t>
            </w:r>
          </w:p>
          <w:p w14:paraId="2FA625A3" w14:textId="0BD8A0A1" w:rsidR="00A0247A" w:rsidRPr="002B4FB3" w:rsidRDefault="00A0247A" w:rsidP="001E26F4">
            <w:pPr>
              <w:pStyle w:val="Listparagraf"/>
              <w:numPr>
                <w:ilvl w:val="0"/>
                <w:numId w:val="22"/>
              </w:num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Cheltuieli cu materii prime și materiale necesare derulării cursurilor practice</w:t>
            </w:r>
          </w:p>
          <w:p w14:paraId="296FB63B" w14:textId="16690F48" w:rsidR="00A0247A" w:rsidRPr="002B4FB3" w:rsidRDefault="00A0247A" w:rsidP="001E26F4">
            <w:pPr>
              <w:pStyle w:val="Listparagraf"/>
              <w:numPr>
                <w:ilvl w:val="0"/>
                <w:numId w:val="22"/>
              </w:num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Materiale direct atribuibile susținerii activităților de educație și formare</w:t>
            </w:r>
          </w:p>
          <w:p w14:paraId="3DAEC562" w14:textId="4CE47952" w:rsidR="00A0247A" w:rsidRPr="002B4FB3" w:rsidRDefault="00A0247A" w:rsidP="001E26F4">
            <w:pPr>
              <w:pStyle w:val="Listparagraf"/>
              <w:numPr>
                <w:ilvl w:val="0"/>
                <w:numId w:val="22"/>
              </w:num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Papetărie</w:t>
            </w:r>
          </w:p>
          <w:p w14:paraId="74D7132B" w14:textId="13BD71EB" w:rsidR="00A0247A" w:rsidRPr="002B4FB3" w:rsidRDefault="00A0247A" w:rsidP="001E26F4">
            <w:pPr>
              <w:pStyle w:val="Listparagraf"/>
              <w:numPr>
                <w:ilvl w:val="0"/>
                <w:numId w:val="22"/>
              </w:numPr>
              <w:autoSpaceDE w:val="0"/>
              <w:autoSpaceDN w:val="0"/>
              <w:adjustRightInd w:val="0"/>
              <w:spacing w:after="0" w:line="240" w:lineRule="auto"/>
              <w:rPr>
                <w:rFonts w:ascii="Trebuchet MS" w:hAnsi="Trebuchet MS" w:cs="Calibri"/>
                <w:color w:val="244061" w:themeColor="accent1" w:themeShade="80"/>
              </w:rPr>
            </w:pPr>
            <w:r w:rsidRPr="002B4FB3">
              <w:rPr>
                <w:rFonts w:ascii="Trebuchet MS" w:hAnsi="Trebuchet MS" w:cs="Calibri"/>
                <w:color w:val="244061" w:themeColor="accent1" w:themeShade="80"/>
              </w:rPr>
              <w:t>Cheltuieli cu materialele auxiliare</w:t>
            </w:r>
          </w:p>
          <w:p w14:paraId="68F1564F" w14:textId="52FAAB8B" w:rsidR="00AA1903" w:rsidRPr="002B4FB3" w:rsidRDefault="00AA1903" w:rsidP="001E26F4">
            <w:pPr>
              <w:pStyle w:val="Listparagraf"/>
              <w:numPr>
                <w:ilvl w:val="0"/>
                <w:numId w:val="22"/>
              </w:numPr>
              <w:rPr>
                <w:rFonts w:ascii="Trebuchet MS" w:hAnsi="Trebuchet MS" w:cs="Calibri"/>
                <w:color w:val="244061" w:themeColor="accent1" w:themeShade="80"/>
              </w:rPr>
            </w:pPr>
            <w:r w:rsidRPr="002B4FB3">
              <w:rPr>
                <w:rFonts w:ascii="Trebuchet MS" w:hAnsi="Trebuchet MS" w:cs="Calibri"/>
                <w:color w:val="244061" w:themeColor="accent1" w:themeShade="80"/>
              </w:rPr>
              <w:t>Cheltuieli cu alte materiale consumabile;</w:t>
            </w:r>
          </w:p>
          <w:p w14:paraId="223DC5EA" w14:textId="02448417" w:rsidR="00C94B3E" w:rsidRPr="002B4FB3" w:rsidRDefault="00A0247A" w:rsidP="001E26F4">
            <w:pPr>
              <w:pStyle w:val="Listparagraf"/>
              <w:numPr>
                <w:ilvl w:val="0"/>
                <w:numId w:val="22"/>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Multiplicare</w:t>
            </w:r>
          </w:p>
        </w:tc>
      </w:tr>
      <w:tr w:rsidR="00EA008E" w:rsidRPr="002B4FB3" w14:paraId="1E58E7F0" w14:textId="77777777" w:rsidTr="0013649F">
        <w:trPr>
          <w:trHeight w:val="1342"/>
        </w:trPr>
        <w:tc>
          <w:tcPr>
            <w:tcW w:w="715" w:type="pct"/>
            <w:vMerge/>
            <w:shd w:val="clear" w:color="auto" w:fill="B8CCE4"/>
          </w:tcPr>
          <w:p w14:paraId="0F08B39B"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tcPr>
          <w:p w14:paraId="5BDEE92B" w14:textId="413AE9B0" w:rsidR="00C94B3E" w:rsidRPr="002B4FB3" w:rsidRDefault="00901956" w:rsidP="00B159F7">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22 - </w:t>
            </w:r>
            <w:r w:rsidR="00C94B3E" w:rsidRPr="002B4FB3">
              <w:rPr>
                <w:rFonts w:ascii="Trebuchet MS" w:hAnsi="Trebuchet MS"/>
                <w:color w:val="244061" w:themeColor="accent1" w:themeShade="80"/>
              </w:rPr>
              <w:t xml:space="preserve">Cheltuieli cu </w:t>
            </w:r>
            <w:r w:rsidR="001D0412" w:rsidRPr="002B4FB3">
              <w:rPr>
                <w:rFonts w:ascii="Trebuchet MS" w:hAnsi="Trebuchet MS"/>
                <w:color w:val="244061" w:themeColor="accent1" w:themeShade="80"/>
              </w:rPr>
              <w:t>achiziția</w:t>
            </w:r>
            <w:r w:rsidR="00C94B3E" w:rsidRPr="002B4FB3">
              <w:rPr>
                <w:rFonts w:ascii="Trebuchet MS" w:hAnsi="Trebuchet MS"/>
                <w:color w:val="244061" w:themeColor="accent1" w:themeShade="80"/>
              </w:rPr>
              <w:t xml:space="preserve"> de active necorporale</w:t>
            </w:r>
          </w:p>
        </w:tc>
        <w:tc>
          <w:tcPr>
            <w:tcW w:w="929" w:type="pct"/>
          </w:tcPr>
          <w:p w14:paraId="11A408BD" w14:textId="0C23CDFF" w:rsidR="00C94B3E" w:rsidRPr="002B4FB3" w:rsidRDefault="00901956" w:rsidP="00B159F7">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 xml:space="preserve">76 - </w:t>
            </w:r>
            <w:r w:rsidR="00C94B3E" w:rsidRPr="002B4FB3">
              <w:rPr>
                <w:rFonts w:ascii="Trebuchet MS" w:hAnsi="Trebuchet MS"/>
                <w:color w:val="244061" w:themeColor="accent1" w:themeShade="80"/>
              </w:rPr>
              <w:t xml:space="preserve">Cheltuieli cu </w:t>
            </w:r>
            <w:r w:rsidR="001D0412" w:rsidRPr="002B4FB3">
              <w:rPr>
                <w:rFonts w:ascii="Trebuchet MS" w:hAnsi="Trebuchet MS"/>
                <w:color w:val="244061" w:themeColor="accent1" w:themeShade="80"/>
              </w:rPr>
              <w:t>achiziția</w:t>
            </w:r>
            <w:r w:rsidR="00C94B3E" w:rsidRPr="002B4FB3">
              <w:rPr>
                <w:rFonts w:ascii="Trebuchet MS" w:hAnsi="Trebuchet MS"/>
                <w:color w:val="244061" w:themeColor="accent1" w:themeShade="80"/>
              </w:rPr>
              <w:t xml:space="preserve"> de active necorporale</w:t>
            </w:r>
          </w:p>
        </w:tc>
        <w:tc>
          <w:tcPr>
            <w:tcW w:w="2447" w:type="pct"/>
            <w:gridSpan w:val="2"/>
          </w:tcPr>
          <w:p w14:paraId="5CF006A3" w14:textId="77777777" w:rsidR="00C94B3E" w:rsidRPr="002B4FB3" w:rsidRDefault="00C94B3E"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Concesiuni</w:t>
            </w:r>
          </w:p>
          <w:p w14:paraId="7F3B7C18" w14:textId="77777777" w:rsidR="00C94B3E" w:rsidRPr="002B4FB3" w:rsidRDefault="00C94B3E"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Brevete</w:t>
            </w:r>
          </w:p>
          <w:p w14:paraId="28149F9A" w14:textId="48B7D57F" w:rsidR="00C94B3E" w:rsidRPr="002B4FB3" w:rsidRDefault="001D0412"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Licențe</w:t>
            </w:r>
            <w:r w:rsidR="00C94B3E" w:rsidRPr="002B4FB3">
              <w:rPr>
                <w:rFonts w:ascii="Trebuchet MS" w:hAnsi="Trebuchet MS"/>
                <w:color w:val="244061" w:themeColor="accent1" w:themeShade="80"/>
              </w:rPr>
              <w:t xml:space="preserve"> si </w:t>
            </w:r>
            <w:r w:rsidRPr="002B4FB3">
              <w:rPr>
                <w:rFonts w:ascii="Trebuchet MS" w:hAnsi="Trebuchet MS"/>
                <w:color w:val="244061" w:themeColor="accent1" w:themeShade="80"/>
              </w:rPr>
              <w:t>aplicații</w:t>
            </w:r>
            <w:r w:rsidR="00C94B3E" w:rsidRPr="002B4FB3">
              <w:rPr>
                <w:rFonts w:ascii="Trebuchet MS" w:hAnsi="Trebuchet MS"/>
                <w:color w:val="244061" w:themeColor="accent1" w:themeShade="80"/>
              </w:rPr>
              <w:t xml:space="preserve"> informatice</w:t>
            </w:r>
          </w:p>
          <w:p w14:paraId="3A3BAC97" w14:textId="77777777" w:rsidR="00C94B3E" w:rsidRPr="002B4FB3" w:rsidRDefault="00C94B3E" w:rsidP="001E26F4">
            <w:pPr>
              <w:numPr>
                <w:ilvl w:val="0"/>
                <w:numId w:val="4"/>
              </w:num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Drepturi si active similare</w:t>
            </w:r>
          </w:p>
        </w:tc>
      </w:tr>
      <w:tr w:rsidR="00EA008E" w:rsidRPr="002B4FB3" w14:paraId="732D9339" w14:textId="77777777" w:rsidTr="0013649F">
        <w:tc>
          <w:tcPr>
            <w:tcW w:w="715" w:type="pct"/>
            <w:vMerge/>
            <w:shd w:val="clear" w:color="auto" w:fill="B8CCE4"/>
          </w:tcPr>
          <w:p w14:paraId="53C695D0"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046E2C2D" w14:textId="54A266EF" w:rsidR="00C94B3E" w:rsidRPr="002B4FB3" w:rsidRDefault="00901956"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23 - </w:t>
            </w:r>
            <w:r w:rsidR="00C94B3E" w:rsidRPr="002B4FB3">
              <w:rPr>
                <w:rFonts w:ascii="Trebuchet MS" w:hAnsi="Trebuchet MS" w:cs="Calibri"/>
                <w:color w:val="244061" w:themeColor="accent1" w:themeShade="80"/>
              </w:rPr>
              <w:t>Cheltuieli cu hrana</w:t>
            </w:r>
          </w:p>
        </w:tc>
        <w:tc>
          <w:tcPr>
            <w:tcW w:w="929" w:type="pct"/>
            <w:vAlign w:val="center"/>
          </w:tcPr>
          <w:p w14:paraId="11A16523" w14:textId="7553BA9C" w:rsidR="00C94B3E" w:rsidRPr="002B4FB3" w:rsidRDefault="00901956"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81 -</w:t>
            </w:r>
            <w:r w:rsidR="00C94B3E" w:rsidRPr="002B4FB3">
              <w:rPr>
                <w:rFonts w:ascii="Trebuchet MS" w:hAnsi="Trebuchet MS" w:cs="Calibri"/>
                <w:color w:val="244061" w:themeColor="accent1" w:themeShade="80"/>
              </w:rPr>
              <w:t>Cheltuieli cu hrana</w:t>
            </w:r>
          </w:p>
        </w:tc>
        <w:tc>
          <w:tcPr>
            <w:tcW w:w="2447" w:type="pct"/>
            <w:gridSpan w:val="2"/>
          </w:tcPr>
          <w:p w14:paraId="77B19853"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cu hrana pentru participanți (grup țintă)</w:t>
            </w:r>
          </w:p>
        </w:tc>
      </w:tr>
      <w:tr w:rsidR="00EA008E" w:rsidRPr="002B4FB3" w14:paraId="738A7A91" w14:textId="77777777" w:rsidTr="0013649F">
        <w:tc>
          <w:tcPr>
            <w:tcW w:w="715" w:type="pct"/>
            <w:vMerge/>
            <w:shd w:val="clear" w:color="auto" w:fill="B8CCE4"/>
          </w:tcPr>
          <w:p w14:paraId="2289CB06"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1B3E5716" w14:textId="72F6A012" w:rsidR="00C94B3E" w:rsidRPr="002B4FB3" w:rsidRDefault="00EB6DA9"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5 - </w:t>
            </w:r>
            <w:r w:rsidR="00C94B3E" w:rsidRPr="002B4FB3">
              <w:rPr>
                <w:rFonts w:ascii="Trebuchet MS" w:hAnsi="Trebuchet MS" w:cs="Calibri"/>
                <w:color w:val="244061" w:themeColor="accent1" w:themeShade="80"/>
              </w:rPr>
              <w:t>Cheltuieli cu închirierea, altele decât cele prevăzute la cheltuielile generale de administrație</w:t>
            </w:r>
          </w:p>
        </w:tc>
        <w:tc>
          <w:tcPr>
            <w:tcW w:w="929" w:type="pct"/>
            <w:vAlign w:val="center"/>
          </w:tcPr>
          <w:p w14:paraId="419FA4EC" w14:textId="7A67D7E8" w:rsidR="00C94B3E" w:rsidRPr="002B4FB3" w:rsidRDefault="00EB6DA9"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9 - </w:t>
            </w:r>
            <w:r w:rsidR="00C94B3E" w:rsidRPr="002B4FB3">
              <w:rPr>
                <w:rFonts w:ascii="Trebuchet MS" w:hAnsi="Trebuchet MS" w:cs="Calibri"/>
                <w:color w:val="244061" w:themeColor="accent1" w:themeShade="80"/>
              </w:rPr>
              <w:t>Cheltuieli cu închirierea, altele decât cele prevăzute la cheltuielile generale de administrație</w:t>
            </w:r>
          </w:p>
        </w:tc>
        <w:tc>
          <w:tcPr>
            <w:tcW w:w="2447" w:type="pct"/>
            <w:gridSpan w:val="2"/>
          </w:tcPr>
          <w:p w14:paraId="2486BD3A"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 sedii, inclusiv depozite</w:t>
            </w:r>
          </w:p>
          <w:p w14:paraId="601620CD"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 spații pentru desfășurarea diverselor activități ale operațiunii</w:t>
            </w:r>
          </w:p>
          <w:p w14:paraId="4BF5444B"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 echipamente</w:t>
            </w:r>
          </w:p>
          <w:p w14:paraId="1B49D9B3"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 vehicule</w:t>
            </w:r>
          </w:p>
          <w:p w14:paraId="30C0E7D4" w14:textId="6889E528"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 diverse bunuri</w:t>
            </w:r>
          </w:p>
        </w:tc>
      </w:tr>
      <w:tr w:rsidR="00EA008E" w:rsidRPr="002B4FB3" w14:paraId="7AC1A0B4" w14:textId="77777777" w:rsidTr="0013649F">
        <w:tc>
          <w:tcPr>
            <w:tcW w:w="715" w:type="pct"/>
            <w:vMerge/>
            <w:shd w:val="clear" w:color="auto" w:fill="B8CCE4"/>
          </w:tcPr>
          <w:p w14:paraId="228D029D"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16AA1748" w14:textId="1E17DE90" w:rsidR="00C94B3E" w:rsidRPr="002B4FB3" w:rsidRDefault="00EB6DA9"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4 - </w:t>
            </w:r>
            <w:r w:rsidR="00C94B3E" w:rsidRPr="002B4FB3">
              <w:rPr>
                <w:rFonts w:ascii="Trebuchet MS" w:hAnsi="Trebuchet MS" w:cs="Calibri"/>
                <w:color w:val="244061" w:themeColor="accent1" w:themeShade="80"/>
              </w:rPr>
              <w:t>Cheltuieli de leasing</w:t>
            </w:r>
          </w:p>
        </w:tc>
        <w:tc>
          <w:tcPr>
            <w:tcW w:w="929" w:type="pct"/>
            <w:vAlign w:val="center"/>
          </w:tcPr>
          <w:p w14:paraId="164BDB42" w14:textId="14C20997" w:rsidR="00C94B3E" w:rsidRPr="002B4FB3" w:rsidRDefault="00EB6DA9"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8 - </w:t>
            </w:r>
            <w:r w:rsidR="00C94B3E" w:rsidRPr="002B4FB3">
              <w:rPr>
                <w:rFonts w:ascii="Trebuchet MS" w:hAnsi="Trebuchet MS" w:cs="Calibri"/>
                <w:color w:val="244061" w:themeColor="accent1" w:themeShade="80"/>
              </w:rPr>
              <w:t>Cheltuieli de leasing fără achiziție</w:t>
            </w:r>
          </w:p>
        </w:tc>
        <w:tc>
          <w:tcPr>
            <w:tcW w:w="2447" w:type="pct"/>
            <w:gridSpan w:val="2"/>
          </w:tcPr>
          <w:p w14:paraId="77272BFE"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Rate de leasing plătite de utilizatorul de leasing pentru:</w:t>
            </w:r>
          </w:p>
          <w:p w14:paraId="34CFB83E"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Echipamente</w:t>
            </w:r>
          </w:p>
          <w:p w14:paraId="1FDBFDDD"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Vehicule</w:t>
            </w:r>
          </w:p>
          <w:p w14:paraId="55A6CADF"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Diverse bunuri mobile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imobile</w:t>
            </w:r>
          </w:p>
        </w:tc>
      </w:tr>
      <w:tr w:rsidR="00EA008E" w:rsidRPr="002B4FB3" w14:paraId="5F220DA4" w14:textId="77777777" w:rsidTr="0013649F">
        <w:trPr>
          <w:trHeight w:val="56"/>
        </w:trPr>
        <w:tc>
          <w:tcPr>
            <w:tcW w:w="715" w:type="pct"/>
            <w:vMerge/>
            <w:shd w:val="clear" w:color="auto" w:fill="B8CCE4"/>
          </w:tcPr>
          <w:p w14:paraId="54F0B7C4" w14:textId="77777777" w:rsidR="00C94B3E" w:rsidRPr="002B4FB3" w:rsidRDefault="00C94B3E" w:rsidP="00B159F7">
            <w:pPr>
              <w:spacing w:before="120" w:after="120" w:line="240" w:lineRule="auto"/>
              <w:jc w:val="both"/>
              <w:rPr>
                <w:rFonts w:ascii="Trebuchet MS" w:hAnsi="Trebuchet MS" w:cs="Calibri"/>
                <w:color w:val="244061" w:themeColor="accent1" w:themeShade="80"/>
              </w:rPr>
            </w:pPr>
          </w:p>
        </w:tc>
        <w:tc>
          <w:tcPr>
            <w:tcW w:w="909" w:type="pct"/>
            <w:vAlign w:val="center"/>
          </w:tcPr>
          <w:p w14:paraId="31C6CB45" w14:textId="282AE012" w:rsidR="00C94B3E" w:rsidRPr="002B4FB3" w:rsidRDefault="00901956"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28 - </w:t>
            </w:r>
            <w:r w:rsidR="00C94B3E" w:rsidRPr="002B4FB3">
              <w:rPr>
                <w:rFonts w:ascii="Trebuchet MS" w:hAnsi="Trebuchet MS" w:cs="Calibri"/>
                <w:color w:val="244061" w:themeColor="accent1" w:themeShade="80"/>
              </w:rPr>
              <w:t>Cheltuieli de tip FEDR</w:t>
            </w:r>
          </w:p>
        </w:tc>
        <w:tc>
          <w:tcPr>
            <w:tcW w:w="929" w:type="pct"/>
            <w:vAlign w:val="center"/>
          </w:tcPr>
          <w:p w14:paraId="3270F394" w14:textId="0BBEBFEA" w:rsidR="00C94B3E" w:rsidRPr="002B4FB3" w:rsidRDefault="00181D74" w:rsidP="00B159F7">
            <w:p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99 -</w:t>
            </w:r>
            <w:r w:rsidR="00716B5C" w:rsidRPr="002B4FB3">
              <w:rPr>
                <w:rFonts w:ascii="Trebuchet MS" w:hAnsi="Trebuchet MS" w:cs="Calibri"/>
                <w:color w:val="244061" w:themeColor="accent1" w:themeShade="80"/>
              </w:rPr>
              <w:t>Cheltuieli de tip FEDR</w:t>
            </w:r>
          </w:p>
        </w:tc>
        <w:tc>
          <w:tcPr>
            <w:tcW w:w="2447" w:type="pct"/>
            <w:gridSpan w:val="2"/>
          </w:tcPr>
          <w:p w14:paraId="5C8E275C"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Alte echipamente:</w:t>
            </w:r>
          </w:p>
          <w:p w14:paraId="5488DCDF"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Echipamente de calcul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echipamente periferice de calcul</w:t>
            </w:r>
          </w:p>
          <w:p w14:paraId="218E38CC"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Cablare rețea internă</w:t>
            </w:r>
          </w:p>
          <w:p w14:paraId="0657B274"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Mobilier, birotică, echipamente de protecție a valorilor umane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materiale</w:t>
            </w:r>
          </w:p>
          <w:p w14:paraId="6D65B559"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Alte cheltuieli pentru investiții </w:t>
            </w:r>
          </w:p>
          <w:p w14:paraId="71EB13C9" w14:textId="77777777" w:rsidR="00C94B3E" w:rsidRPr="002B4FB3" w:rsidRDefault="00C94B3E" w:rsidP="001E26F4">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pentru avize, acorduri, autorizații:</w:t>
            </w:r>
          </w:p>
          <w:p w14:paraId="522520C3" w14:textId="77777777" w:rsidR="00C94B3E" w:rsidRPr="002B4FB3" w:rsidRDefault="00C94B3E" w:rsidP="001E26F4">
            <w:pPr>
              <w:numPr>
                <w:ilvl w:val="0"/>
                <w:numId w:val="19"/>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 pentru asigurarea utilităților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/sau reabilitarea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modernizarea utilităților:</w:t>
            </w:r>
          </w:p>
          <w:p w14:paraId="7566BC6B"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Alimentare cu apă, canalizare;</w:t>
            </w:r>
          </w:p>
          <w:p w14:paraId="01573E13"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Alimentare cu gaze naturale;</w:t>
            </w:r>
          </w:p>
          <w:p w14:paraId="0AF51348"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Agent termic;</w:t>
            </w:r>
          </w:p>
          <w:p w14:paraId="76F1635B"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Căi de acces;</w:t>
            </w:r>
          </w:p>
          <w:p w14:paraId="257D9A3A" w14:textId="77777777" w:rsidR="00C94B3E" w:rsidRPr="002B4FB3" w:rsidRDefault="00C94B3E" w:rsidP="001E26F4">
            <w:pPr>
              <w:numPr>
                <w:ilvl w:val="1"/>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Facilități de acces pentru persoane cu dizabilități;</w:t>
            </w:r>
          </w:p>
          <w:p w14:paraId="30343D57" w14:textId="75EB0242" w:rsidR="00C94B3E" w:rsidRPr="00F0733F" w:rsidRDefault="00C94B3E" w:rsidP="00F0733F">
            <w:pPr>
              <w:numPr>
                <w:ilvl w:val="0"/>
                <w:numId w:val="4"/>
              </w:numPr>
              <w:spacing w:before="120" w:after="12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lastRenderedPageBreak/>
              <w:t>Energie electrică.</w:t>
            </w:r>
          </w:p>
        </w:tc>
      </w:tr>
    </w:tbl>
    <w:p w14:paraId="1AA39A92" w14:textId="77777777" w:rsidR="00C94B3E" w:rsidRPr="002B4FB3" w:rsidRDefault="00C94B3E" w:rsidP="0019068A">
      <w:pPr>
        <w:spacing w:after="120"/>
        <w:jc w:val="both"/>
        <w:rPr>
          <w:rFonts w:ascii="Trebuchet MS" w:hAnsi="Trebuchet MS"/>
          <w:b/>
          <w:color w:val="244061" w:themeColor="accent1" w:themeShade="80"/>
        </w:rPr>
      </w:pPr>
    </w:p>
    <w:tbl>
      <w:tblPr>
        <w:tblStyle w:val="Tabelgril"/>
        <w:tblW w:w="5003" w:type="pct"/>
        <w:tblLook w:val="04A0" w:firstRow="1" w:lastRow="0" w:firstColumn="1" w:lastColumn="0" w:noHBand="0" w:noVBand="1"/>
      </w:tblPr>
      <w:tblGrid>
        <w:gridCol w:w="1213"/>
        <w:gridCol w:w="1530"/>
        <w:gridCol w:w="1813"/>
        <w:gridCol w:w="4937"/>
      </w:tblGrid>
      <w:tr w:rsidR="00EA008E" w:rsidRPr="002B4FB3" w14:paraId="0F0F61F9" w14:textId="77777777" w:rsidTr="001B3311">
        <w:trPr>
          <w:trHeight w:val="1181"/>
        </w:trPr>
        <w:tc>
          <w:tcPr>
            <w:tcW w:w="5000" w:type="pct"/>
            <w:gridSpan w:val="4"/>
            <w:shd w:val="clear" w:color="auto" w:fill="DAEEF3" w:themeFill="accent5" w:themeFillTint="33"/>
          </w:tcPr>
          <w:p w14:paraId="44878AE7" w14:textId="4BC90567" w:rsidR="00EB6DA9" w:rsidRPr="002B4FB3" w:rsidRDefault="00EB6DA9" w:rsidP="001B3311">
            <w:pPr>
              <w:jc w:val="both"/>
              <w:rPr>
                <w:rFonts w:ascii="Trebuchet MS" w:hAnsi="Trebuchet MS" w:cs="Arial"/>
                <w:b/>
                <w:color w:val="244061" w:themeColor="accent1" w:themeShade="80"/>
              </w:rPr>
            </w:pPr>
            <w:r w:rsidRPr="002B4FB3">
              <w:rPr>
                <w:rFonts w:ascii="Trebuchet MS" w:hAnsi="Trebuchet MS" w:cs="Arial"/>
                <w:b/>
                <w:color w:val="244061" w:themeColor="accent1" w:themeShade="80"/>
              </w:rPr>
              <w:t>Cheltu</w:t>
            </w:r>
            <w:r w:rsidR="00F97158">
              <w:rPr>
                <w:rFonts w:ascii="Trebuchet MS" w:hAnsi="Trebuchet MS" w:cs="Arial"/>
                <w:b/>
                <w:color w:val="244061" w:themeColor="accent1" w:themeShade="80"/>
              </w:rPr>
              <w:t xml:space="preserve">ieli generale de administrație </w:t>
            </w:r>
          </w:p>
          <w:p w14:paraId="5AF54971" w14:textId="4AE47138" w:rsidR="00EB6DA9" w:rsidRPr="002B4FB3" w:rsidRDefault="00EB6DA9" w:rsidP="001B3311">
            <w:pPr>
              <w:jc w:val="both"/>
              <w:rPr>
                <w:rFonts w:ascii="Trebuchet MS" w:hAnsi="Trebuchet MS" w:cs="Arial"/>
                <w:color w:val="244061" w:themeColor="accent1" w:themeShade="80"/>
              </w:rPr>
            </w:pPr>
            <w:r w:rsidRPr="002B4FB3">
              <w:rPr>
                <w:rFonts w:ascii="Trebuchet MS" w:hAnsi="Trebuchet MS" w:cs="Arial"/>
                <w:b/>
                <w:color w:val="244061" w:themeColor="accent1" w:themeShade="80"/>
              </w:rPr>
              <w:t xml:space="preserve">Cheltuieli generale de administrație </w:t>
            </w:r>
            <w:r w:rsidRPr="002B4FB3">
              <w:rPr>
                <w:rFonts w:ascii="Trebuchet MS" w:hAnsi="Trebuchet MS" w:cs="Arial"/>
                <w:color w:val="244061" w:themeColor="accent1" w:themeShade="80"/>
              </w:rPr>
              <w:t xml:space="preserve">reprezintă cheltuielile efectuate pentru funcționarea de ansamblu </w:t>
            </w:r>
            <w:r w:rsidRPr="002B4FB3">
              <w:rPr>
                <w:rFonts w:ascii="Trebuchet MS" w:hAnsi="Trebuchet MS" w:cs="Arial"/>
                <w:color w:val="244061" w:themeColor="accent1" w:themeShade="80"/>
                <w:u w:val="single"/>
              </w:rPr>
              <w:t>a proiectului</w:t>
            </w:r>
            <w:r w:rsidRPr="002B4FB3">
              <w:rPr>
                <w:rFonts w:ascii="Trebuchet MS" w:hAnsi="Trebuchet MS" w:cs="Arial"/>
                <w:color w:val="244061" w:themeColor="accent1" w:themeShade="80"/>
              </w:rPr>
              <w:t xml:space="preserve"> </w:t>
            </w:r>
            <w:proofErr w:type="spellStart"/>
            <w:r w:rsidRPr="002B4FB3">
              <w:rPr>
                <w:rFonts w:ascii="Trebuchet MS" w:hAnsi="Trebuchet MS" w:cs="Arial"/>
                <w:color w:val="244061" w:themeColor="accent1" w:themeShade="80"/>
              </w:rPr>
              <w:t>şi</w:t>
            </w:r>
            <w:proofErr w:type="spellEnd"/>
            <w:r w:rsidRPr="002B4FB3">
              <w:rPr>
                <w:rFonts w:ascii="Trebuchet MS" w:hAnsi="Trebuchet MS" w:cs="Arial"/>
                <w:color w:val="244061" w:themeColor="accent1" w:themeShade="80"/>
              </w:rPr>
              <w:t xml:space="preserve"> nu pot fi atribuite direct unei anumite acti</w:t>
            </w:r>
            <w:r w:rsidR="00F97158">
              <w:rPr>
                <w:rFonts w:ascii="Trebuchet MS" w:hAnsi="Trebuchet MS" w:cs="Arial"/>
                <w:color w:val="244061" w:themeColor="accent1" w:themeShade="80"/>
              </w:rPr>
              <w:t xml:space="preserve">vități. </w:t>
            </w:r>
          </w:p>
        </w:tc>
      </w:tr>
      <w:tr w:rsidR="00EA008E" w:rsidRPr="002B4FB3" w14:paraId="2BC08C16" w14:textId="77777777" w:rsidTr="001B3311">
        <w:trPr>
          <w:trHeight w:val="210"/>
        </w:trPr>
        <w:tc>
          <w:tcPr>
            <w:tcW w:w="658" w:type="pct"/>
            <w:tcBorders>
              <w:bottom w:val="single" w:sz="4" w:space="0" w:color="auto"/>
            </w:tcBorders>
            <w:shd w:val="clear" w:color="auto" w:fill="DAEEF3" w:themeFill="accent5" w:themeFillTint="33"/>
          </w:tcPr>
          <w:p w14:paraId="5C2E52D7" w14:textId="77777777" w:rsidR="00EB6DA9" w:rsidRPr="002B4FB3" w:rsidRDefault="00EB6DA9" w:rsidP="001B3311">
            <w:pPr>
              <w:jc w:val="both"/>
              <w:rPr>
                <w:rFonts w:ascii="Trebuchet MS" w:hAnsi="Trebuchet MS" w:cs="Arial"/>
                <w:b/>
                <w:color w:val="244061" w:themeColor="accent1" w:themeShade="80"/>
              </w:rPr>
            </w:pPr>
          </w:p>
        </w:tc>
        <w:tc>
          <w:tcPr>
            <w:tcW w:w="654" w:type="pct"/>
            <w:shd w:val="clear" w:color="auto" w:fill="DAEEF3" w:themeFill="accent5" w:themeFillTint="33"/>
            <w:vAlign w:val="center"/>
          </w:tcPr>
          <w:p w14:paraId="782CE396" w14:textId="77777777" w:rsidR="00EB6DA9" w:rsidRPr="002B4FB3" w:rsidRDefault="00EB6DA9" w:rsidP="001B3311">
            <w:pPr>
              <w:jc w:val="both"/>
              <w:rPr>
                <w:rFonts w:ascii="Trebuchet MS" w:hAnsi="Trebuchet MS" w:cs="Arial"/>
                <w:b/>
                <w:color w:val="244061" w:themeColor="accent1" w:themeShade="80"/>
              </w:rPr>
            </w:pPr>
            <w:r w:rsidRPr="002B4FB3">
              <w:rPr>
                <w:rFonts w:ascii="Trebuchet MS" w:hAnsi="Trebuchet MS" w:cs="Arial"/>
                <w:b/>
                <w:color w:val="244061" w:themeColor="accent1" w:themeShade="80"/>
              </w:rPr>
              <w:t>Categorie MySMIS</w:t>
            </w:r>
          </w:p>
        </w:tc>
        <w:tc>
          <w:tcPr>
            <w:tcW w:w="1037" w:type="pct"/>
            <w:shd w:val="clear" w:color="auto" w:fill="DAEEF3" w:themeFill="accent5" w:themeFillTint="33"/>
            <w:vAlign w:val="center"/>
          </w:tcPr>
          <w:p w14:paraId="6D23D764" w14:textId="77777777" w:rsidR="00EB6DA9" w:rsidRPr="002B4FB3" w:rsidRDefault="00EB6DA9" w:rsidP="001B3311">
            <w:pPr>
              <w:jc w:val="both"/>
              <w:rPr>
                <w:rFonts w:ascii="Trebuchet MS" w:hAnsi="Trebuchet MS" w:cs="Arial"/>
                <w:b/>
                <w:color w:val="244061" w:themeColor="accent1" w:themeShade="80"/>
              </w:rPr>
            </w:pPr>
            <w:r w:rsidRPr="002B4FB3">
              <w:rPr>
                <w:rFonts w:ascii="Trebuchet MS" w:hAnsi="Trebuchet MS" w:cs="Arial"/>
                <w:b/>
                <w:color w:val="244061" w:themeColor="accent1" w:themeShade="80"/>
              </w:rPr>
              <w:t>Subcategorie MySMIS</w:t>
            </w:r>
          </w:p>
        </w:tc>
        <w:tc>
          <w:tcPr>
            <w:tcW w:w="2651" w:type="pct"/>
            <w:shd w:val="clear" w:color="auto" w:fill="DAEEF3" w:themeFill="accent5" w:themeFillTint="33"/>
            <w:vAlign w:val="center"/>
          </w:tcPr>
          <w:p w14:paraId="130B18BB" w14:textId="77777777" w:rsidR="00EB6DA9" w:rsidRPr="002B4FB3" w:rsidRDefault="00EB6DA9" w:rsidP="001B3311">
            <w:pPr>
              <w:jc w:val="both"/>
              <w:rPr>
                <w:rFonts w:ascii="Trebuchet MS" w:hAnsi="Trebuchet MS" w:cs="Arial"/>
                <w:b/>
                <w:color w:val="244061" w:themeColor="accent1" w:themeShade="80"/>
              </w:rPr>
            </w:pPr>
            <w:r w:rsidRPr="002B4FB3">
              <w:rPr>
                <w:rFonts w:ascii="Trebuchet MS" w:hAnsi="Trebuchet MS" w:cs="Arial"/>
                <w:b/>
                <w:color w:val="244061" w:themeColor="accent1" w:themeShade="80"/>
              </w:rPr>
              <w:t>Subcategoria (descrierea cheltuielii) conține:</w:t>
            </w:r>
          </w:p>
        </w:tc>
      </w:tr>
      <w:tr w:rsidR="00EA008E" w:rsidRPr="002B4FB3" w14:paraId="7F3C99BF" w14:textId="77777777" w:rsidTr="001B3311">
        <w:trPr>
          <w:trHeight w:val="440"/>
        </w:trPr>
        <w:tc>
          <w:tcPr>
            <w:tcW w:w="658" w:type="pct"/>
            <w:vMerge w:val="restart"/>
            <w:shd w:val="clear" w:color="auto" w:fill="B8CCE4" w:themeFill="accent1" w:themeFillTint="66"/>
          </w:tcPr>
          <w:p w14:paraId="14CAECC8" w14:textId="77777777" w:rsidR="00EB6DA9" w:rsidRPr="002B4FB3" w:rsidRDefault="00EB6DA9" w:rsidP="001B3311">
            <w:pPr>
              <w:jc w:val="both"/>
              <w:rPr>
                <w:rFonts w:ascii="Trebuchet MS" w:hAnsi="Trebuchet MS" w:cs="Arial"/>
                <w:b/>
                <w:color w:val="244061" w:themeColor="accent1" w:themeShade="80"/>
              </w:rPr>
            </w:pPr>
            <w:r w:rsidRPr="002B4FB3">
              <w:rPr>
                <w:rFonts w:ascii="Trebuchet MS" w:hAnsi="Trebuchet MS" w:cs="Arial"/>
                <w:b/>
                <w:color w:val="244061" w:themeColor="accent1" w:themeShade="80"/>
              </w:rPr>
              <w:t xml:space="preserve">Cheltuieli indirecte </w:t>
            </w:r>
          </w:p>
          <w:p w14:paraId="47EA5E64" w14:textId="77777777" w:rsidR="00EB6DA9" w:rsidRPr="002B4FB3" w:rsidRDefault="00EB6DA9" w:rsidP="001B3311">
            <w:pPr>
              <w:jc w:val="both"/>
              <w:rPr>
                <w:rFonts w:ascii="Trebuchet MS" w:hAnsi="Trebuchet MS" w:cs="Arial"/>
                <w:b/>
                <w:color w:val="244061" w:themeColor="accent1" w:themeShade="80"/>
              </w:rPr>
            </w:pPr>
          </w:p>
        </w:tc>
        <w:tc>
          <w:tcPr>
            <w:tcW w:w="654" w:type="pct"/>
            <w:vAlign w:val="center"/>
          </w:tcPr>
          <w:p w14:paraId="053402D7" w14:textId="77777777" w:rsidR="00EB6DA9" w:rsidRPr="002B4FB3" w:rsidRDefault="00EB6DA9" w:rsidP="001B3311">
            <w:pPr>
              <w:jc w:val="both"/>
              <w:rPr>
                <w:rFonts w:ascii="Trebuchet MS" w:hAnsi="Trebuchet MS" w:cs="Arial"/>
                <w:color w:val="244061" w:themeColor="accent1" w:themeShade="80"/>
              </w:rPr>
            </w:pPr>
            <w:r w:rsidRPr="002B4FB3">
              <w:rPr>
                <w:rFonts w:ascii="Trebuchet MS" w:hAnsi="Trebuchet MS" w:cs="Calibri"/>
                <w:color w:val="244061" w:themeColor="accent1" w:themeShade="80"/>
              </w:rPr>
              <w:t>10-Cheltuieli generale de administrație</w:t>
            </w:r>
          </w:p>
        </w:tc>
        <w:tc>
          <w:tcPr>
            <w:tcW w:w="1037" w:type="pct"/>
            <w:vAlign w:val="center"/>
          </w:tcPr>
          <w:p w14:paraId="375DA3C9" w14:textId="77777777" w:rsidR="00EB6DA9" w:rsidRPr="002B4FB3" w:rsidRDefault="00EB6DA9" w:rsidP="001B3311">
            <w:pPr>
              <w:jc w:val="both"/>
              <w:rPr>
                <w:rFonts w:ascii="Trebuchet MS" w:hAnsi="Trebuchet MS" w:cs="Arial"/>
                <w:color w:val="244061" w:themeColor="accent1" w:themeShade="80"/>
              </w:rPr>
            </w:pPr>
            <w:r w:rsidRPr="002B4FB3">
              <w:rPr>
                <w:rFonts w:ascii="Trebuchet MS" w:hAnsi="Trebuchet MS" w:cs="Calibri"/>
                <w:color w:val="244061" w:themeColor="accent1" w:themeShade="80"/>
              </w:rPr>
              <w:t>30-Cheltuieli generale de administrație (indirecte pe bază de costuri reale)</w:t>
            </w:r>
          </w:p>
        </w:tc>
        <w:tc>
          <w:tcPr>
            <w:tcW w:w="2651" w:type="pct"/>
            <w:vAlign w:val="center"/>
          </w:tcPr>
          <w:p w14:paraId="1E6119E8" w14:textId="77777777" w:rsidR="00EB6DA9" w:rsidRPr="002B4FB3" w:rsidRDefault="00EB6DA9" w:rsidP="00EB6DA9">
            <w:pPr>
              <w:widowControl w:val="0"/>
              <w:numPr>
                <w:ilvl w:val="0"/>
                <w:numId w:val="9"/>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Salarii aferente experților suport pentru activitatea managerului de proiect</w:t>
            </w:r>
          </w:p>
          <w:p w14:paraId="0E2BA27D" w14:textId="77777777" w:rsidR="00EB6DA9" w:rsidRPr="002B4FB3" w:rsidRDefault="00EB6DA9" w:rsidP="00EB6DA9">
            <w:pPr>
              <w:widowControl w:val="0"/>
              <w:numPr>
                <w:ilvl w:val="0"/>
                <w:numId w:val="9"/>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Salarii aferente personalului administrativ și auxiliar</w:t>
            </w:r>
          </w:p>
          <w:p w14:paraId="3B055AA5" w14:textId="77777777" w:rsidR="00EB6DA9" w:rsidRPr="002B4FB3" w:rsidRDefault="00EB6DA9" w:rsidP="00EB6DA9">
            <w:pPr>
              <w:widowControl w:val="0"/>
              <w:numPr>
                <w:ilvl w:val="0"/>
                <w:numId w:val="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Contribuții sociale aferente cheltuielilor salariale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cheltuielilor asimilate acestora (contribuții angajați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angajatori).</w:t>
            </w:r>
          </w:p>
          <w:p w14:paraId="57733F7C" w14:textId="77777777" w:rsidR="00EB6DA9" w:rsidRPr="002B4FB3" w:rsidRDefault="00EB6DA9" w:rsidP="00EB6DA9">
            <w:pPr>
              <w:widowControl w:val="0"/>
              <w:numPr>
                <w:ilvl w:val="0"/>
                <w:numId w:val="11"/>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Chirie sediu administrativ al proiectului </w:t>
            </w:r>
          </w:p>
          <w:p w14:paraId="7B576630" w14:textId="77777777" w:rsidR="00EB6DA9" w:rsidRPr="002B4FB3" w:rsidRDefault="00EB6DA9" w:rsidP="00EB6DA9">
            <w:pPr>
              <w:widowControl w:val="0"/>
              <w:numPr>
                <w:ilvl w:val="0"/>
                <w:numId w:val="11"/>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Plata serviciilor pentru medicina muncii, prevenirea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stingerea incendiilor, sănătatea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securitatea în muncă pentru personalul propriu</w:t>
            </w:r>
          </w:p>
          <w:p w14:paraId="62F84016" w14:textId="77777777" w:rsidR="00EB6DA9" w:rsidRPr="002B4FB3" w:rsidRDefault="00EB6DA9" w:rsidP="00EB6DA9">
            <w:pPr>
              <w:widowControl w:val="0"/>
              <w:numPr>
                <w:ilvl w:val="0"/>
                <w:numId w:val="11"/>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cu dezvoltarea de aplicații informatice</w:t>
            </w:r>
          </w:p>
          <w:p w14:paraId="68BF878C" w14:textId="77777777" w:rsidR="00EB6DA9" w:rsidRPr="002B4FB3" w:rsidRDefault="00EB6DA9" w:rsidP="00EB6DA9">
            <w:pPr>
              <w:pStyle w:val="Listparagraf"/>
              <w:widowControl w:val="0"/>
              <w:numPr>
                <w:ilvl w:val="0"/>
                <w:numId w:val="11"/>
              </w:numPr>
              <w:autoSpaceDE w:val="0"/>
              <w:autoSpaceDN w:val="0"/>
              <w:adjustRightInd w:val="0"/>
              <w:spacing w:after="0" w:line="240" w:lineRule="auto"/>
              <w:jc w:val="both"/>
              <w:rPr>
                <w:rFonts w:ascii="Trebuchet MS" w:hAnsi="Trebuchet MS" w:cs="TrebuchetMS"/>
                <w:color w:val="244061" w:themeColor="accent1" w:themeShade="80"/>
              </w:rPr>
            </w:pPr>
            <w:r w:rsidRPr="002B4FB3">
              <w:rPr>
                <w:rFonts w:ascii="Trebuchet MS" w:hAnsi="Trebuchet MS" w:cs="TrebuchetMS"/>
                <w:color w:val="244061" w:themeColor="accent1" w:themeShade="80"/>
              </w:rPr>
              <w:t>Cheltuieli de consultanța si expertiza de care beneficiarul are nevoie pentru derularea corespunzătoare a managementului de proiect (expertiza financiară, achiziții publice)</w:t>
            </w:r>
          </w:p>
          <w:p w14:paraId="16BFF3DB" w14:textId="77777777" w:rsidR="00EB6DA9" w:rsidRPr="002B4FB3" w:rsidRDefault="00EB6DA9" w:rsidP="00EB6DA9">
            <w:pPr>
              <w:widowControl w:val="0"/>
              <w:numPr>
                <w:ilvl w:val="0"/>
                <w:numId w:val="11"/>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Utilități:</w:t>
            </w:r>
          </w:p>
          <w:p w14:paraId="5CFAE4E9"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 xml:space="preserve">a) apă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canalizare</w:t>
            </w:r>
          </w:p>
          <w:p w14:paraId="202C9C02"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b) servicii de salubrizare</w:t>
            </w:r>
          </w:p>
          <w:p w14:paraId="6A69B8A3"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c) energie electrică</w:t>
            </w:r>
          </w:p>
          <w:p w14:paraId="74DD4317"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 xml:space="preserve"> d) energie termică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/sau gaze naturale</w:t>
            </w:r>
          </w:p>
          <w:p w14:paraId="6763CF8D"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e) telefoane, fax, internet, acces la baze de date</w:t>
            </w:r>
          </w:p>
          <w:p w14:paraId="7B1E3A59"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 xml:space="preserve">f) servicii poștale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/sau servicii curierat</w:t>
            </w:r>
          </w:p>
          <w:p w14:paraId="51B15846"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Servicii de administrare a clădirilor:</w:t>
            </w:r>
          </w:p>
          <w:p w14:paraId="1B945DA8"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a) întreținerea curentă</w:t>
            </w:r>
          </w:p>
          <w:p w14:paraId="25D9C2E9"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b) asigurarea securității clădirilor</w:t>
            </w:r>
          </w:p>
          <w:p w14:paraId="2E17260F"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 xml:space="preserve">c) salubrizare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igienizare</w:t>
            </w:r>
          </w:p>
          <w:p w14:paraId="491BD6E1"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Servicii de întreținere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reparare echipamente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mijloace de transport:</w:t>
            </w:r>
          </w:p>
          <w:p w14:paraId="4C0F4FE0"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 xml:space="preserve"> a) întreținere echipamente</w:t>
            </w:r>
          </w:p>
          <w:p w14:paraId="027831ED"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b) reparații echipamente</w:t>
            </w:r>
          </w:p>
          <w:p w14:paraId="581FF3A3"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c) întreținere mijloace de transport</w:t>
            </w:r>
          </w:p>
          <w:p w14:paraId="5CD2AA4E"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lastRenderedPageBreak/>
              <w:t xml:space="preserve">    </w:t>
            </w:r>
            <w:r w:rsidRPr="002B4FB3">
              <w:rPr>
                <w:rFonts w:ascii="Trebuchet MS" w:hAnsi="Trebuchet MS" w:cs="Calibri"/>
                <w:color w:val="244061" w:themeColor="accent1" w:themeShade="80"/>
              </w:rPr>
              <w:tab/>
              <w:t>d) reparații mijloace de transport</w:t>
            </w:r>
          </w:p>
          <w:p w14:paraId="18DC4702"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Amortizare active</w:t>
            </w:r>
          </w:p>
          <w:p w14:paraId="559CD4F1"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Conectare la rețele informatice</w:t>
            </w:r>
          </w:p>
          <w:p w14:paraId="7CA20ABF"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Arhivare documente</w:t>
            </w:r>
          </w:p>
          <w:p w14:paraId="6F83427C" w14:textId="77777777" w:rsidR="00EB6DA9" w:rsidRPr="002B4FB3" w:rsidRDefault="00EB6DA9" w:rsidP="00EB6DA9">
            <w:pPr>
              <w:widowControl w:val="0"/>
              <w:numPr>
                <w:ilvl w:val="0"/>
                <w:numId w:val="12"/>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 aferente procedurilor de achiziție</w:t>
            </w:r>
          </w:p>
          <w:p w14:paraId="199A8E0E" w14:textId="77777777" w:rsidR="00EB6DA9" w:rsidRPr="002B4FB3" w:rsidRDefault="00EB6DA9" w:rsidP="00EB6DA9">
            <w:pPr>
              <w:widowControl w:val="0"/>
              <w:numPr>
                <w:ilvl w:val="0"/>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Multiplicare, cu excepția materialelor de informare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publicitate</w:t>
            </w:r>
          </w:p>
          <w:p w14:paraId="59485E11" w14:textId="77777777" w:rsidR="00EB6DA9" w:rsidRPr="002B4FB3" w:rsidRDefault="00EB6DA9" w:rsidP="00EB6DA9">
            <w:pPr>
              <w:widowControl w:val="0"/>
              <w:numPr>
                <w:ilvl w:val="0"/>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cheltuielile aferente garanțiilor oferite de bănci sau alte instituții financiare</w:t>
            </w:r>
          </w:p>
          <w:p w14:paraId="484D87BE" w14:textId="77777777" w:rsidR="00EB6DA9" w:rsidRPr="002B4FB3" w:rsidRDefault="00EB6DA9" w:rsidP="00EB6DA9">
            <w:pPr>
              <w:widowControl w:val="0"/>
              <w:numPr>
                <w:ilvl w:val="0"/>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taxe notariale</w:t>
            </w:r>
          </w:p>
          <w:p w14:paraId="615D6E7F" w14:textId="77777777" w:rsidR="00EB6DA9" w:rsidRPr="002B4FB3" w:rsidRDefault="00EB6DA9" w:rsidP="00EB6DA9">
            <w:pPr>
              <w:widowControl w:val="0"/>
              <w:numPr>
                <w:ilvl w:val="0"/>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abonamente la publicații de specialitate</w:t>
            </w:r>
          </w:p>
          <w:p w14:paraId="5864DC3F" w14:textId="77777777" w:rsidR="00EB6DA9" w:rsidRPr="002B4FB3" w:rsidRDefault="00EB6DA9" w:rsidP="00EB6DA9">
            <w:pPr>
              <w:widowControl w:val="0"/>
              <w:numPr>
                <w:ilvl w:val="0"/>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 financiare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juridice (notariale):</w:t>
            </w:r>
          </w:p>
          <w:p w14:paraId="30623C1F" w14:textId="77777777" w:rsidR="00EB6DA9" w:rsidRPr="002B4FB3" w:rsidRDefault="00EB6DA9" w:rsidP="00EB6DA9">
            <w:pPr>
              <w:widowControl w:val="0"/>
              <w:numPr>
                <w:ilvl w:val="1"/>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prime de asigurare bunuri (mobile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imobile)</w:t>
            </w:r>
          </w:p>
          <w:p w14:paraId="43A945EE" w14:textId="77777777" w:rsidR="00EB6DA9" w:rsidRPr="002B4FB3" w:rsidRDefault="00EB6DA9" w:rsidP="00EB6DA9">
            <w:pPr>
              <w:widowControl w:val="0"/>
              <w:numPr>
                <w:ilvl w:val="1"/>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asigurarea medicală pentru călătoriile în străinătate, </w:t>
            </w:r>
          </w:p>
          <w:p w14:paraId="4FEC9F0A" w14:textId="77777777" w:rsidR="00EB6DA9" w:rsidRPr="002B4FB3" w:rsidRDefault="00EB6DA9" w:rsidP="00EB6DA9">
            <w:pPr>
              <w:widowControl w:val="0"/>
              <w:numPr>
                <w:ilvl w:val="1"/>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prime de asigurare obligatorie auto (excluzând asigurarea CASCO)</w:t>
            </w:r>
          </w:p>
          <w:p w14:paraId="439E2BD5" w14:textId="77777777" w:rsidR="00EB6DA9" w:rsidRPr="002B4FB3" w:rsidRDefault="00EB6DA9" w:rsidP="00EB6DA9">
            <w:pPr>
              <w:widowControl w:val="0"/>
              <w:numPr>
                <w:ilvl w:val="1"/>
                <w:numId w:val="14"/>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cheltuieli aferente deschiderii, gestionării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operării contului/conturilor bancare      al/ale proiectului</w:t>
            </w:r>
          </w:p>
          <w:p w14:paraId="2604651E"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Materiale consumabile:</w:t>
            </w:r>
          </w:p>
          <w:p w14:paraId="11A80878"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a) cheltuieli cu materialele auxiliare</w:t>
            </w:r>
          </w:p>
          <w:p w14:paraId="76598B87"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b) cheltuieli cu materialele pentru ambalat</w:t>
            </w:r>
          </w:p>
          <w:p w14:paraId="644AB320" w14:textId="77777777" w:rsidR="00EB6DA9" w:rsidRPr="002B4FB3" w:rsidRDefault="00EB6DA9" w:rsidP="009E1CC6">
            <w:p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    </w:t>
            </w:r>
            <w:r w:rsidRPr="002B4FB3">
              <w:rPr>
                <w:rFonts w:ascii="Trebuchet MS" w:hAnsi="Trebuchet MS" w:cs="Calibri"/>
                <w:color w:val="244061" w:themeColor="accent1" w:themeShade="80"/>
              </w:rPr>
              <w:tab/>
              <w:t>c) cheltuieli cu alte materiale consumabile</w:t>
            </w:r>
          </w:p>
          <w:p w14:paraId="20C6C0D9" w14:textId="77777777" w:rsidR="00EB6DA9" w:rsidRPr="002B4FB3" w:rsidRDefault="00EB6DA9" w:rsidP="00EB6DA9">
            <w:pPr>
              <w:widowControl w:val="0"/>
              <w:numPr>
                <w:ilvl w:val="0"/>
                <w:numId w:val="10"/>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producția materialelor publicitare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de informare</w:t>
            </w:r>
          </w:p>
          <w:p w14:paraId="03E0FFBB" w14:textId="77777777" w:rsidR="00EB6DA9" w:rsidRPr="002B4FB3" w:rsidRDefault="00EB6DA9" w:rsidP="00EB6DA9">
            <w:pPr>
              <w:widowControl w:val="0"/>
              <w:numPr>
                <w:ilvl w:val="0"/>
                <w:numId w:val="10"/>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tipărirea/multiplicarea materialelor publicitare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de informare</w:t>
            </w:r>
          </w:p>
          <w:p w14:paraId="69BF5391" w14:textId="77777777" w:rsidR="00EB6DA9" w:rsidRPr="002B4FB3" w:rsidRDefault="00EB6DA9" w:rsidP="00EB6DA9">
            <w:pPr>
              <w:widowControl w:val="0"/>
              <w:numPr>
                <w:ilvl w:val="0"/>
                <w:numId w:val="10"/>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 xml:space="preserve">difuzarea materialelor publicitare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de informare</w:t>
            </w:r>
          </w:p>
          <w:p w14:paraId="6BF5C913" w14:textId="77777777" w:rsidR="00EB6DA9" w:rsidRPr="002B4FB3" w:rsidRDefault="00EB6DA9" w:rsidP="00EB6DA9">
            <w:pPr>
              <w:widowControl w:val="0"/>
              <w:numPr>
                <w:ilvl w:val="0"/>
                <w:numId w:val="10"/>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dezvoltare/adaptare pagini web</w:t>
            </w:r>
          </w:p>
          <w:p w14:paraId="4F2FD137" w14:textId="77777777" w:rsidR="00EB6DA9" w:rsidRPr="002B4FB3" w:rsidRDefault="00EB6DA9" w:rsidP="00EB6DA9">
            <w:pPr>
              <w:widowControl w:val="0"/>
              <w:numPr>
                <w:ilvl w:val="0"/>
                <w:numId w:val="10"/>
              </w:numPr>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închirierea de spațiu publicitar</w:t>
            </w:r>
          </w:p>
          <w:p w14:paraId="787A19CC" w14:textId="77777777" w:rsidR="00EB6DA9" w:rsidRPr="002B4FB3" w:rsidRDefault="00EB6DA9" w:rsidP="00EB6DA9">
            <w:pPr>
              <w:widowControl w:val="0"/>
              <w:numPr>
                <w:ilvl w:val="0"/>
                <w:numId w:val="10"/>
              </w:numPr>
              <w:spacing w:after="0" w:line="240" w:lineRule="auto"/>
              <w:jc w:val="both"/>
              <w:rPr>
                <w:rFonts w:ascii="Trebuchet MS" w:hAnsi="Trebuchet MS" w:cs="Arial"/>
                <w:color w:val="244061" w:themeColor="accent1" w:themeShade="80"/>
              </w:rPr>
            </w:pPr>
            <w:r w:rsidRPr="002B4FB3">
              <w:rPr>
                <w:rFonts w:ascii="Trebuchet MS" w:hAnsi="Trebuchet MS" w:cs="Calibri"/>
                <w:color w:val="244061" w:themeColor="accent1" w:themeShade="80"/>
              </w:rPr>
              <w:t xml:space="preserve">alte activități de informare </w:t>
            </w:r>
            <w:proofErr w:type="spellStart"/>
            <w:r w:rsidRPr="002B4FB3">
              <w:rPr>
                <w:rFonts w:ascii="Trebuchet MS" w:hAnsi="Trebuchet MS" w:cs="Calibri"/>
                <w:color w:val="244061" w:themeColor="accent1" w:themeShade="80"/>
              </w:rPr>
              <w:t>şi</w:t>
            </w:r>
            <w:proofErr w:type="spellEnd"/>
            <w:r w:rsidRPr="002B4FB3">
              <w:rPr>
                <w:rFonts w:ascii="Trebuchet MS" w:hAnsi="Trebuchet MS" w:cs="Calibri"/>
                <w:color w:val="244061" w:themeColor="accent1" w:themeShade="80"/>
              </w:rPr>
              <w:t xml:space="preserve"> publicitate</w:t>
            </w:r>
          </w:p>
        </w:tc>
      </w:tr>
      <w:tr w:rsidR="00EA008E" w:rsidRPr="002B4FB3" w14:paraId="3F50DBAB" w14:textId="77777777" w:rsidTr="001B3311">
        <w:trPr>
          <w:trHeight w:val="828"/>
        </w:trPr>
        <w:tc>
          <w:tcPr>
            <w:tcW w:w="658" w:type="pct"/>
            <w:vMerge/>
            <w:shd w:val="clear" w:color="auto" w:fill="B8CCE4" w:themeFill="accent1" w:themeFillTint="66"/>
          </w:tcPr>
          <w:p w14:paraId="52E3314B" w14:textId="77777777" w:rsidR="00EB6DA9" w:rsidRPr="002B4FB3" w:rsidRDefault="00EB6DA9" w:rsidP="001B3311">
            <w:pPr>
              <w:jc w:val="both"/>
              <w:rPr>
                <w:rFonts w:ascii="Trebuchet MS" w:hAnsi="Trebuchet MS" w:cs="Arial"/>
                <w:b/>
                <w:color w:val="244061" w:themeColor="accent1" w:themeShade="80"/>
              </w:rPr>
            </w:pPr>
          </w:p>
        </w:tc>
        <w:tc>
          <w:tcPr>
            <w:tcW w:w="4342" w:type="pct"/>
            <w:gridSpan w:val="3"/>
            <w:vAlign w:val="center"/>
          </w:tcPr>
          <w:p w14:paraId="639DFF1D" w14:textId="36C4374E" w:rsidR="00EB6DA9" w:rsidRPr="009E1CC6" w:rsidRDefault="00EB6DA9" w:rsidP="001B3311">
            <w:pPr>
              <w:jc w:val="both"/>
              <w:rPr>
                <w:rFonts w:ascii="Trebuchet MS" w:hAnsi="Trebuchet MS" w:cs="Calibri"/>
                <w:color w:val="244061" w:themeColor="accent1" w:themeShade="80"/>
                <w:highlight w:val="yellow"/>
              </w:rPr>
            </w:pPr>
            <w:r w:rsidRPr="002B4FB3">
              <w:rPr>
                <w:rFonts w:ascii="Trebuchet MS" w:hAnsi="Trebuchet MS" w:cs="Calibri"/>
                <w:color w:val="244061" w:themeColor="accent1" w:themeShade="80"/>
              </w:rPr>
              <w:t>Cheltuielile generale de administrație vor fi decontate pe baza de costuri reale, în baza documentelor justificative, în baza a 15% din totalul costurilor directe ale proiectului.</w:t>
            </w:r>
          </w:p>
        </w:tc>
      </w:tr>
    </w:tbl>
    <w:p w14:paraId="116D87B8" w14:textId="77777777" w:rsidR="00C94B3E" w:rsidRPr="002B4FB3" w:rsidRDefault="00C94B3E" w:rsidP="0019068A">
      <w:pPr>
        <w:spacing w:after="120"/>
        <w:jc w:val="both"/>
        <w:rPr>
          <w:rFonts w:ascii="Trebuchet MS" w:hAnsi="Trebuchet MS"/>
          <w:b/>
          <w:color w:val="244061" w:themeColor="accent1" w:themeShade="80"/>
        </w:rPr>
      </w:pPr>
    </w:p>
    <w:p w14:paraId="35875E36" w14:textId="5D0F0FA7" w:rsidR="00AA6A1F" w:rsidRPr="002B4FB3" w:rsidRDefault="006B06FA" w:rsidP="00AA6A1F">
      <w:pPr>
        <w:autoSpaceDE w:val="0"/>
        <w:autoSpaceDN w:val="0"/>
        <w:adjustRightInd w:val="0"/>
        <w:spacing w:after="0" w:line="240" w:lineRule="auto"/>
        <w:rPr>
          <w:rFonts w:ascii="Trebuchet MS" w:hAnsi="Trebuchet MS" w:cs="Calibri,Bold"/>
          <w:b/>
          <w:bCs/>
          <w:color w:val="244061" w:themeColor="accent1" w:themeShade="80"/>
        </w:rPr>
      </w:pPr>
      <w:r w:rsidRPr="002B4FB3">
        <w:rPr>
          <w:rFonts w:ascii="Trebuchet MS" w:hAnsi="Trebuchet MS" w:cs="Calibri,Bold"/>
          <w:b/>
          <w:bCs/>
          <w:color w:val="244061" w:themeColor="accent1" w:themeShade="80"/>
        </w:rPr>
        <w:t xml:space="preserve">2.3.1 </w:t>
      </w:r>
      <w:r w:rsidR="00AA6A1F" w:rsidRPr="002B4FB3">
        <w:rPr>
          <w:rFonts w:ascii="Trebuchet MS" w:hAnsi="Trebuchet MS" w:cs="Calibri,Bold"/>
          <w:b/>
          <w:bCs/>
          <w:color w:val="244061" w:themeColor="accent1" w:themeShade="80"/>
        </w:rPr>
        <w:t>Reguli generale și specifice de decontare</w:t>
      </w:r>
    </w:p>
    <w:p w14:paraId="7080334A" w14:textId="77777777" w:rsidR="00154C14" w:rsidRPr="002B4FB3" w:rsidRDefault="00154C14" w:rsidP="00AA6A1F">
      <w:pPr>
        <w:autoSpaceDE w:val="0"/>
        <w:autoSpaceDN w:val="0"/>
        <w:adjustRightInd w:val="0"/>
        <w:spacing w:after="0" w:line="240" w:lineRule="auto"/>
        <w:rPr>
          <w:rFonts w:ascii="Trebuchet MS" w:hAnsi="Trebuchet MS" w:cs="Calibri,Bold"/>
          <w:b/>
          <w:bCs/>
          <w:color w:val="244061" w:themeColor="accent1" w:themeShade="80"/>
        </w:rPr>
      </w:pPr>
    </w:p>
    <w:p w14:paraId="25DB8470" w14:textId="27E77E52" w:rsidR="00AA6A1F" w:rsidRPr="002B4FB3" w:rsidRDefault="00AA6A1F" w:rsidP="00C236BB">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Cu privire la eligibilitatea cheltuielilor pentru achiziția de echipamente și pentru închirieri și leasing, trebuie respectate și plafoanele stabilite prin Orientări privind accesarea finanțărilor în</w:t>
      </w:r>
    </w:p>
    <w:p w14:paraId="717489A3" w14:textId="77777777" w:rsidR="00AA6A1F" w:rsidRPr="002B4FB3" w:rsidRDefault="00AA6A1F" w:rsidP="00C236BB">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cadrul Programului Operațional Capital Uman 2014-2020.</w:t>
      </w:r>
    </w:p>
    <w:p w14:paraId="093B57FA" w14:textId="77777777" w:rsidR="003E5261" w:rsidRPr="002B4FB3" w:rsidRDefault="003E5261" w:rsidP="00C236BB">
      <w:pPr>
        <w:autoSpaceDE w:val="0"/>
        <w:autoSpaceDN w:val="0"/>
        <w:adjustRightInd w:val="0"/>
        <w:spacing w:after="0" w:line="240" w:lineRule="auto"/>
        <w:jc w:val="both"/>
        <w:rPr>
          <w:rFonts w:ascii="Trebuchet MS" w:hAnsi="Trebuchet MS" w:cs="Calibri"/>
          <w:color w:val="244061" w:themeColor="accent1" w:themeShade="80"/>
        </w:rPr>
      </w:pPr>
    </w:p>
    <w:p w14:paraId="1ED120F6" w14:textId="77777777" w:rsidR="00AA6A1F" w:rsidRPr="002B4FB3" w:rsidRDefault="00AA6A1F" w:rsidP="00C236BB">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Prin prezentul apel de proiecte vor fi decontate cheltuieli plafonate procentual, după cum</w:t>
      </w:r>
    </w:p>
    <w:p w14:paraId="57EA42D3" w14:textId="77777777" w:rsidR="00AA6A1F" w:rsidRPr="002B4FB3" w:rsidRDefault="00AA6A1F" w:rsidP="00C236BB">
      <w:p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
          <w:color w:val="244061" w:themeColor="accent1" w:themeShade="80"/>
        </w:rPr>
        <w:t>urmează:</w:t>
      </w:r>
    </w:p>
    <w:p w14:paraId="2073D77C" w14:textId="75E8B5D4" w:rsidR="00AA6A1F" w:rsidRPr="009E1CC6" w:rsidRDefault="009E1CC6" w:rsidP="009E1CC6">
      <w:pPr>
        <w:pStyle w:val="Listparagraf"/>
        <w:numPr>
          <w:ilvl w:val="0"/>
          <w:numId w:val="23"/>
        </w:numPr>
        <w:autoSpaceDE w:val="0"/>
        <w:autoSpaceDN w:val="0"/>
        <w:adjustRightInd w:val="0"/>
        <w:spacing w:after="0" w:line="240" w:lineRule="auto"/>
        <w:jc w:val="both"/>
        <w:rPr>
          <w:rFonts w:ascii="Trebuchet MS" w:hAnsi="Trebuchet MS" w:cs="Calibri,Bold"/>
          <w:bCs/>
          <w:color w:val="244061" w:themeColor="accent1" w:themeShade="80"/>
        </w:rPr>
      </w:pPr>
      <w:r w:rsidRPr="009E1CC6">
        <w:rPr>
          <w:rFonts w:ascii="Trebuchet MS" w:hAnsi="Trebuchet MS" w:cs="Calibri,Bold"/>
          <w:b/>
          <w:bCs/>
          <w:color w:val="244061" w:themeColor="accent1" w:themeShade="80"/>
        </w:rPr>
        <w:t xml:space="preserve">Cheltuielile generale de administrație </w:t>
      </w:r>
      <w:r w:rsidRPr="009E1CC6">
        <w:rPr>
          <w:rFonts w:ascii="Trebuchet MS" w:hAnsi="Trebuchet MS" w:cs="Calibri,Bold"/>
          <w:bCs/>
          <w:color w:val="244061" w:themeColor="accent1" w:themeShade="80"/>
        </w:rPr>
        <w:t>vor fi decontate pe baza de costuri reale, în baza documentelor justificative, în baza a 15% din totalul costurilor directe ale proiectului</w:t>
      </w:r>
      <w:r w:rsidR="00AA6A1F" w:rsidRPr="009E1CC6">
        <w:rPr>
          <w:rFonts w:ascii="Trebuchet MS" w:hAnsi="Trebuchet MS" w:cs="Calibri"/>
          <w:color w:val="244061" w:themeColor="accent1" w:themeShade="80"/>
        </w:rPr>
        <w:t>.</w:t>
      </w:r>
    </w:p>
    <w:p w14:paraId="31FC458F" w14:textId="7842FD9E" w:rsidR="00C94B3E" w:rsidRPr="002B4FB3" w:rsidRDefault="00AA6A1F" w:rsidP="001E26F4">
      <w:pPr>
        <w:pStyle w:val="Listparagraf"/>
        <w:numPr>
          <w:ilvl w:val="0"/>
          <w:numId w:val="23"/>
        </w:numPr>
        <w:autoSpaceDE w:val="0"/>
        <w:autoSpaceDN w:val="0"/>
        <w:adjustRightInd w:val="0"/>
        <w:spacing w:after="0" w:line="240" w:lineRule="auto"/>
        <w:jc w:val="both"/>
        <w:rPr>
          <w:rFonts w:ascii="Trebuchet MS" w:hAnsi="Trebuchet MS" w:cs="Calibri"/>
          <w:color w:val="244061" w:themeColor="accent1" w:themeShade="80"/>
        </w:rPr>
      </w:pPr>
      <w:r w:rsidRPr="002B4FB3">
        <w:rPr>
          <w:rFonts w:ascii="Trebuchet MS" w:hAnsi="Trebuchet MS" w:cs="Calibri,Bold"/>
          <w:b/>
          <w:bCs/>
          <w:color w:val="244061" w:themeColor="accent1" w:themeShade="80"/>
        </w:rPr>
        <w:t xml:space="preserve">Cheltuieli de tip FEDR </w:t>
      </w:r>
      <w:r w:rsidRPr="002B4FB3">
        <w:rPr>
          <w:rFonts w:ascii="Trebuchet MS" w:hAnsi="Trebuchet MS" w:cs="Calibri"/>
          <w:color w:val="244061" w:themeColor="accent1" w:themeShade="80"/>
        </w:rPr>
        <w:t>aferente cheltuielilor directe: maximum 10% din cheltuielile directe ale proiectului.</w:t>
      </w:r>
    </w:p>
    <w:p w14:paraId="1B80590C" w14:textId="77777777" w:rsidR="00BE20A9" w:rsidRPr="002B4FB3" w:rsidRDefault="00BE20A9" w:rsidP="00BE20A9">
      <w:pPr>
        <w:spacing w:after="0" w:line="240" w:lineRule="auto"/>
        <w:jc w:val="both"/>
        <w:rPr>
          <w:rFonts w:ascii="Trebuchet MS" w:hAnsi="Trebuchet MS"/>
          <w:color w:val="244061" w:themeColor="accent1" w:themeShade="80"/>
        </w:rPr>
      </w:pPr>
    </w:p>
    <w:bookmarkEnd w:id="27"/>
    <w:bookmarkEnd w:id="28"/>
    <w:p w14:paraId="04762238" w14:textId="77777777" w:rsidR="007D765C" w:rsidRPr="009E1CC6" w:rsidRDefault="007D765C" w:rsidP="009E1CC6">
      <w:pPr>
        <w:spacing w:after="0" w:line="240" w:lineRule="auto"/>
        <w:jc w:val="both"/>
        <w:rPr>
          <w:rFonts w:ascii="Trebuchet MS" w:hAnsi="Trebuchet MS"/>
          <w:b/>
          <w:color w:val="244061" w:themeColor="accent1" w:themeShade="80"/>
        </w:rPr>
      </w:pPr>
    </w:p>
    <w:p w14:paraId="33E21C70" w14:textId="77777777" w:rsidR="003E1D18" w:rsidRPr="002B4FB3" w:rsidRDefault="003E1D18" w:rsidP="003E1D18">
      <w:pPr>
        <w:pStyle w:val="Titlu1"/>
        <w:spacing w:before="0" w:line="240" w:lineRule="auto"/>
        <w:jc w:val="both"/>
        <w:rPr>
          <w:rFonts w:ascii="Trebuchet MS" w:hAnsi="Trebuchet MS"/>
          <w:b/>
          <w:color w:val="244061" w:themeColor="accent1" w:themeShade="80"/>
          <w:sz w:val="22"/>
          <w:szCs w:val="22"/>
        </w:rPr>
      </w:pPr>
      <w:bookmarkStart w:id="29" w:name="_Toc495329409"/>
      <w:bookmarkStart w:id="30" w:name="_Toc7783401"/>
      <w:r w:rsidRPr="002B4FB3">
        <w:rPr>
          <w:rFonts w:ascii="Trebuchet MS" w:hAnsi="Trebuchet MS"/>
          <w:b/>
          <w:color w:val="244061" w:themeColor="accent1" w:themeShade="80"/>
          <w:sz w:val="22"/>
          <w:szCs w:val="22"/>
        </w:rPr>
        <w:t>CAPITOLUL 3. Completarea cererii de finanțare</w:t>
      </w:r>
      <w:bookmarkEnd w:id="29"/>
      <w:bookmarkEnd w:id="30"/>
    </w:p>
    <w:p w14:paraId="0469BE7F" w14:textId="77777777" w:rsidR="003E1D18" w:rsidRPr="002B4FB3" w:rsidRDefault="003E1D18" w:rsidP="003E1D18">
      <w:pPr>
        <w:spacing w:after="0" w:line="240" w:lineRule="auto"/>
        <w:ind w:left="360"/>
        <w:jc w:val="both"/>
        <w:rPr>
          <w:rFonts w:ascii="Trebuchet MS" w:hAnsi="Trebuchet MS"/>
          <w:i/>
          <w:color w:val="244061" w:themeColor="accent1" w:themeShade="80"/>
        </w:rPr>
      </w:pPr>
    </w:p>
    <w:p w14:paraId="753DDB44" w14:textId="61319893" w:rsidR="003E1D18" w:rsidRPr="002B4FB3" w:rsidRDefault="0022286C" w:rsidP="009E1CC6">
      <w:pPr>
        <w:spacing w:after="0" w:line="240" w:lineRule="auto"/>
        <w:jc w:val="both"/>
        <w:rPr>
          <w:rFonts w:ascii="Trebuchet MS" w:hAnsi="Trebuchet MS" w:cs="Calibri"/>
          <w:b/>
          <w:bCs/>
          <w:iCs/>
          <w:color w:val="244061" w:themeColor="accent1" w:themeShade="80"/>
        </w:rPr>
      </w:pPr>
      <w:r w:rsidRPr="002B4FB3">
        <w:rPr>
          <w:rFonts w:ascii="Trebuchet MS" w:hAnsi="Trebuchet MS" w:cs="Calibri"/>
          <w:color w:val="244061" w:themeColor="accent1" w:themeShade="80"/>
        </w:rPr>
        <w:t xml:space="preserve">Completarea cererii de finanțare se realizează în conformitate cu documentul </w:t>
      </w:r>
      <w:r w:rsidRPr="002B4FB3">
        <w:rPr>
          <w:rFonts w:ascii="Trebuchet MS" w:hAnsi="Trebuchet MS" w:cs="Calibri"/>
          <w:i/>
          <w:iCs/>
          <w:color w:val="244061" w:themeColor="accent1" w:themeShade="80"/>
        </w:rPr>
        <w:t>Orientări privind accesarea finanțărilor în cadrul Programului Operațional Capital Uman 2014-2020 (capitolul 5)</w:t>
      </w:r>
      <w:r w:rsidR="009E1CC6">
        <w:rPr>
          <w:rFonts w:ascii="Trebuchet MS" w:hAnsi="Trebuchet MS" w:cs="Calibri"/>
          <w:iCs/>
          <w:color w:val="244061" w:themeColor="accent1" w:themeShade="80"/>
        </w:rPr>
        <w:t>.</w:t>
      </w:r>
    </w:p>
    <w:p w14:paraId="6C231284" w14:textId="77777777" w:rsidR="0022286C" w:rsidRPr="002B4FB3" w:rsidRDefault="0022286C" w:rsidP="003E1D18">
      <w:pPr>
        <w:spacing w:after="0" w:line="240" w:lineRule="auto"/>
        <w:ind w:left="360"/>
        <w:jc w:val="both"/>
        <w:rPr>
          <w:rFonts w:ascii="Trebuchet MS" w:hAnsi="Trebuchet MS"/>
          <w:b/>
          <w:color w:val="244061" w:themeColor="accent1" w:themeShade="80"/>
        </w:rPr>
      </w:pPr>
    </w:p>
    <w:p w14:paraId="188A38FB" w14:textId="77777777" w:rsidR="0022286C" w:rsidRPr="002B4FB3" w:rsidRDefault="0022286C" w:rsidP="003E1D18">
      <w:pPr>
        <w:spacing w:after="0" w:line="240" w:lineRule="auto"/>
        <w:ind w:left="360"/>
        <w:jc w:val="both"/>
        <w:rPr>
          <w:rFonts w:ascii="Trebuchet MS" w:hAnsi="Trebuchet MS"/>
          <w:b/>
          <w:color w:val="244061" w:themeColor="accent1" w:themeShade="80"/>
        </w:rPr>
      </w:pPr>
    </w:p>
    <w:p w14:paraId="6111B0D8" w14:textId="77777777" w:rsidR="003E1D18" w:rsidRPr="002B4FB3" w:rsidRDefault="003E1D18" w:rsidP="003E1D18">
      <w:pPr>
        <w:pStyle w:val="Titlu1"/>
        <w:spacing w:before="0" w:line="240" w:lineRule="auto"/>
        <w:jc w:val="both"/>
        <w:rPr>
          <w:rFonts w:ascii="Trebuchet MS" w:hAnsi="Trebuchet MS"/>
          <w:b/>
          <w:color w:val="244061" w:themeColor="accent1" w:themeShade="80"/>
          <w:sz w:val="22"/>
          <w:szCs w:val="22"/>
        </w:rPr>
      </w:pPr>
      <w:bookmarkStart w:id="31" w:name="_Toc495329410"/>
      <w:bookmarkStart w:id="32" w:name="_Toc7783402"/>
      <w:r w:rsidRPr="002B4FB3">
        <w:rPr>
          <w:rFonts w:ascii="Trebuchet MS" w:hAnsi="Trebuchet MS"/>
          <w:b/>
          <w:color w:val="244061" w:themeColor="accent1" w:themeShade="80"/>
          <w:sz w:val="22"/>
          <w:szCs w:val="22"/>
        </w:rPr>
        <w:t>CAPITOLUL 4. Procesul de evaluare și selecție a proiectelor</w:t>
      </w:r>
      <w:bookmarkEnd w:id="31"/>
      <w:bookmarkEnd w:id="32"/>
      <w:r w:rsidRPr="002B4FB3">
        <w:rPr>
          <w:rFonts w:ascii="Trebuchet MS" w:hAnsi="Trebuchet MS"/>
          <w:b/>
          <w:color w:val="244061" w:themeColor="accent1" w:themeShade="80"/>
          <w:sz w:val="22"/>
          <w:szCs w:val="22"/>
        </w:rPr>
        <w:t xml:space="preserve"> </w:t>
      </w:r>
    </w:p>
    <w:p w14:paraId="7EBA3318" w14:textId="77777777" w:rsidR="003E1D18" w:rsidRPr="002B4FB3" w:rsidRDefault="003E1D18" w:rsidP="003E1D18">
      <w:pPr>
        <w:spacing w:after="0" w:line="240" w:lineRule="auto"/>
        <w:ind w:left="360"/>
        <w:jc w:val="both"/>
        <w:rPr>
          <w:rFonts w:ascii="Trebuchet MS" w:hAnsi="Trebuchet MS"/>
          <w:color w:val="244061" w:themeColor="accent1" w:themeShade="80"/>
        </w:rPr>
      </w:pPr>
    </w:p>
    <w:p w14:paraId="48471DBF" w14:textId="77777777" w:rsidR="003E1D18" w:rsidRPr="002B4FB3" w:rsidRDefault="003E1D18" w:rsidP="003E1D18">
      <w:pPr>
        <w:spacing w:after="0" w:line="240" w:lineRule="auto"/>
        <w:jc w:val="both"/>
        <w:rPr>
          <w:rFonts w:ascii="Trebuchet MS" w:hAnsi="Trebuchet MS"/>
          <w:color w:val="244061" w:themeColor="accent1" w:themeShade="80"/>
        </w:rPr>
      </w:pPr>
      <w:r w:rsidRPr="002B4FB3">
        <w:rPr>
          <w:rFonts w:ascii="Trebuchet MS" w:hAnsi="Trebuchet MS"/>
          <w:color w:val="244061" w:themeColor="accent1" w:themeShade="80"/>
        </w:rPr>
        <w:t>Selecția proiectelor se efectuează în conformitate cu prevederile:</w:t>
      </w:r>
    </w:p>
    <w:p w14:paraId="6B4D164E" w14:textId="447DF8B7" w:rsidR="003E1D18" w:rsidRPr="002B4FB3" w:rsidRDefault="003E1D18" w:rsidP="003E1D18">
      <w:pPr>
        <w:pStyle w:val="Listparagraf"/>
        <w:numPr>
          <w:ilvl w:val="0"/>
          <w:numId w:val="3"/>
        </w:numPr>
        <w:spacing w:after="0" w:line="240" w:lineRule="auto"/>
        <w:jc w:val="both"/>
        <w:rPr>
          <w:rFonts w:ascii="Trebuchet MS" w:hAnsi="Trebuchet MS"/>
          <w:iCs/>
          <w:color w:val="244061" w:themeColor="accent1" w:themeShade="80"/>
        </w:rPr>
      </w:pPr>
      <w:r w:rsidRPr="002B4FB3">
        <w:rPr>
          <w:rFonts w:ascii="Trebuchet MS" w:hAnsi="Trebuchet MS"/>
          <w:color w:val="244061" w:themeColor="accent1" w:themeShade="80"/>
        </w:rPr>
        <w:t xml:space="preserve">documentului </w:t>
      </w:r>
      <w:r w:rsidRPr="002B4FB3">
        <w:rPr>
          <w:rFonts w:ascii="Trebuchet MS" w:hAnsi="Trebuchet MS"/>
          <w:i/>
          <w:iCs/>
          <w:color w:val="244061" w:themeColor="accent1" w:themeShade="80"/>
        </w:rPr>
        <w:t xml:space="preserve">Orientări privind accesarea finanțărilor în cadrul Programului Operațional Capital Uman 2014-2020 </w:t>
      </w:r>
    </w:p>
    <w:p w14:paraId="075D9A16" w14:textId="77777777" w:rsidR="003E1D18" w:rsidRPr="002B4FB3" w:rsidRDefault="003E1D18" w:rsidP="003E1D18">
      <w:pPr>
        <w:pStyle w:val="Listparagraf"/>
        <w:numPr>
          <w:ilvl w:val="0"/>
          <w:numId w:val="3"/>
        </w:numPr>
        <w:spacing w:after="0" w:line="240" w:lineRule="auto"/>
        <w:jc w:val="both"/>
        <w:rPr>
          <w:rFonts w:ascii="Trebuchet MS" w:hAnsi="Trebuchet MS"/>
          <w:i/>
          <w:iCs/>
          <w:color w:val="244061" w:themeColor="accent1" w:themeShade="80"/>
        </w:rPr>
      </w:pPr>
      <w:r w:rsidRPr="002B4FB3">
        <w:rPr>
          <w:rFonts w:ascii="Trebuchet MS" w:hAnsi="Trebuchet MS"/>
          <w:i/>
          <w:iCs/>
          <w:color w:val="244061" w:themeColor="accent1" w:themeShade="80"/>
        </w:rPr>
        <w:t>Metodologiei de evaluare și selecție a proiectelor POCU</w:t>
      </w:r>
    </w:p>
    <w:p w14:paraId="2CECF943" w14:textId="7D256E71" w:rsidR="003E1D18" w:rsidRPr="002B4FB3" w:rsidRDefault="00E45B63" w:rsidP="003E1D18">
      <w:pPr>
        <w:pStyle w:val="Listparagraf"/>
        <w:numPr>
          <w:ilvl w:val="0"/>
          <w:numId w:val="3"/>
        </w:numPr>
        <w:spacing w:after="0" w:line="240" w:lineRule="auto"/>
        <w:jc w:val="both"/>
        <w:rPr>
          <w:rFonts w:ascii="Trebuchet MS" w:hAnsi="Trebuchet MS"/>
          <w:i/>
          <w:iCs/>
          <w:color w:val="244061" w:themeColor="accent1" w:themeShade="80"/>
        </w:rPr>
      </w:pPr>
      <w:r w:rsidRPr="002B4FB3">
        <w:rPr>
          <w:rFonts w:ascii="Trebuchet MS" w:hAnsi="Trebuchet MS"/>
          <w:i/>
          <w:color w:val="244061" w:themeColor="accent1" w:themeShade="80"/>
        </w:rPr>
        <w:t>Grilei</w:t>
      </w:r>
      <w:r w:rsidR="003E1D18" w:rsidRPr="002B4FB3">
        <w:rPr>
          <w:rFonts w:ascii="Trebuchet MS" w:hAnsi="Trebuchet MS"/>
          <w:i/>
          <w:color w:val="244061" w:themeColor="accent1" w:themeShade="80"/>
        </w:rPr>
        <w:t xml:space="preserve"> de verificare a conformității administrative și a eligibilității</w:t>
      </w:r>
    </w:p>
    <w:p w14:paraId="1A234CD1" w14:textId="5B82D1F2" w:rsidR="003E1D18" w:rsidRPr="002B4FB3" w:rsidRDefault="00E45B63" w:rsidP="003E1D18">
      <w:pPr>
        <w:pStyle w:val="Listparagraf"/>
        <w:numPr>
          <w:ilvl w:val="0"/>
          <w:numId w:val="3"/>
        </w:numPr>
        <w:spacing w:after="0" w:line="240" w:lineRule="auto"/>
        <w:jc w:val="both"/>
        <w:rPr>
          <w:rFonts w:ascii="Trebuchet MS" w:hAnsi="Trebuchet MS"/>
          <w:i/>
          <w:iCs/>
          <w:color w:val="244061" w:themeColor="accent1" w:themeShade="80"/>
        </w:rPr>
      </w:pPr>
      <w:r w:rsidRPr="002B4FB3">
        <w:rPr>
          <w:rFonts w:ascii="Trebuchet MS" w:hAnsi="Trebuchet MS"/>
          <w:i/>
          <w:color w:val="244061" w:themeColor="accent1" w:themeShade="80"/>
        </w:rPr>
        <w:t>Grilei</w:t>
      </w:r>
      <w:r w:rsidR="003E1D18" w:rsidRPr="002B4FB3">
        <w:rPr>
          <w:rFonts w:ascii="Trebuchet MS" w:hAnsi="Trebuchet MS"/>
          <w:i/>
          <w:color w:val="244061" w:themeColor="accent1" w:themeShade="80"/>
        </w:rPr>
        <w:t xml:space="preserve"> de evaluare și selecție tehnica si financiara</w:t>
      </w:r>
    </w:p>
    <w:p w14:paraId="5746C0B8" w14:textId="77777777" w:rsidR="003E1D18" w:rsidRPr="002B4FB3" w:rsidRDefault="003E1D18" w:rsidP="003E1D18">
      <w:pPr>
        <w:spacing w:after="0" w:line="240" w:lineRule="auto"/>
        <w:ind w:left="360"/>
        <w:jc w:val="both"/>
        <w:rPr>
          <w:rFonts w:ascii="Trebuchet MS" w:hAnsi="Trebuchet MS"/>
          <w:color w:val="244061" w:themeColor="accent1" w:themeShade="80"/>
        </w:rPr>
      </w:pPr>
      <w:bookmarkStart w:id="33" w:name="_Toc435003201"/>
      <w:bookmarkStart w:id="34" w:name="_Toc442084047"/>
    </w:p>
    <w:p w14:paraId="505C4808" w14:textId="77777777" w:rsidR="003E1D18" w:rsidRPr="002B4FB3" w:rsidRDefault="003E1D18" w:rsidP="003E1D18">
      <w:pPr>
        <w:pStyle w:val="Titlu1"/>
        <w:spacing w:before="0" w:line="240" w:lineRule="auto"/>
        <w:jc w:val="both"/>
        <w:rPr>
          <w:rFonts w:ascii="Trebuchet MS" w:hAnsi="Trebuchet MS"/>
          <w:b/>
          <w:color w:val="244061" w:themeColor="accent1" w:themeShade="80"/>
          <w:sz w:val="22"/>
          <w:szCs w:val="22"/>
        </w:rPr>
      </w:pPr>
      <w:bookmarkStart w:id="35" w:name="_Toc495329411"/>
      <w:bookmarkStart w:id="36" w:name="_Toc7783403"/>
      <w:r w:rsidRPr="002B4FB3">
        <w:rPr>
          <w:rFonts w:ascii="Trebuchet MS" w:hAnsi="Trebuchet MS"/>
          <w:b/>
          <w:color w:val="244061" w:themeColor="accent1" w:themeShade="80"/>
          <w:sz w:val="22"/>
          <w:szCs w:val="22"/>
        </w:rPr>
        <w:t>CAPITOLUL 5. Depunerea și soluționarea contestațiilor</w:t>
      </w:r>
      <w:bookmarkEnd w:id="35"/>
      <w:bookmarkEnd w:id="36"/>
    </w:p>
    <w:p w14:paraId="7F44380A" w14:textId="77777777" w:rsidR="003E1D18" w:rsidRPr="002B4FB3" w:rsidRDefault="003E1D18" w:rsidP="003E1D18">
      <w:pPr>
        <w:spacing w:after="0" w:line="240" w:lineRule="auto"/>
        <w:ind w:left="360"/>
        <w:jc w:val="both"/>
        <w:rPr>
          <w:rFonts w:ascii="Trebuchet MS" w:hAnsi="Trebuchet MS"/>
          <w:color w:val="244061" w:themeColor="accent1" w:themeShade="80"/>
        </w:rPr>
      </w:pPr>
    </w:p>
    <w:p w14:paraId="7726CF5D" w14:textId="27CA44F6" w:rsidR="003E1D18" w:rsidRPr="009E1CC6" w:rsidRDefault="003E1D18" w:rsidP="009E1CC6">
      <w:pPr>
        <w:spacing w:after="0" w:line="240" w:lineRule="auto"/>
        <w:jc w:val="both"/>
        <w:rPr>
          <w:rFonts w:ascii="Trebuchet MS" w:hAnsi="Trebuchet MS"/>
          <w:color w:val="244061" w:themeColor="accent1" w:themeShade="80"/>
        </w:rPr>
      </w:pPr>
      <w:r w:rsidRPr="009E1CC6">
        <w:rPr>
          <w:rFonts w:ascii="Trebuchet MS" w:hAnsi="Trebuchet MS"/>
          <w:color w:val="244061" w:themeColor="accent1" w:themeShade="80"/>
        </w:rPr>
        <w:t xml:space="preserve">Procesul de soluționare a contestațiilor se desfășoară în conformitate cu prevederile documentului </w:t>
      </w:r>
      <w:r w:rsidRPr="009E1CC6">
        <w:rPr>
          <w:rFonts w:ascii="Trebuchet MS" w:hAnsi="Trebuchet MS"/>
          <w:i/>
          <w:iCs/>
          <w:color w:val="244061" w:themeColor="accent1" w:themeShade="80"/>
        </w:rPr>
        <w:t xml:space="preserve">Orientări privind accesarea finanțărilor în cadrul Programului Operațional Capital Uman 2014-2020, </w:t>
      </w:r>
      <w:r w:rsidRPr="009E1CC6">
        <w:rPr>
          <w:rFonts w:ascii="Trebuchet MS" w:hAnsi="Trebuchet MS"/>
          <w:i/>
          <w:color w:val="244061" w:themeColor="accent1" w:themeShade="80"/>
        </w:rPr>
        <w:t xml:space="preserve">cu </w:t>
      </w:r>
      <w:r w:rsidR="00D11D1D" w:rsidRPr="009E1CC6">
        <w:rPr>
          <w:rFonts w:ascii="Trebuchet MS" w:hAnsi="Trebuchet MS"/>
          <w:i/>
          <w:color w:val="244061" w:themeColor="accent1" w:themeShade="80"/>
        </w:rPr>
        <w:t>modificările</w:t>
      </w:r>
      <w:r w:rsidRPr="009E1CC6">
        <w:rPr>
          <w:rFonts w:ascii="Trebuchet MS" w:hAnsi="Trebuchet MS"/>
          <w:i/>
          <w:color w:val="244061" w:themeColor="accent1" w:themeShade="80"/>
        </w:rPr>
        <w:t xml:space="preserve"> si </w:t>
      </w:r>
      <w:r w:rsidR="00D11D1D" w:rsidRPr="009E1CC6">
        <w:rPr>
          <w:rFonts w:ascii="Trebuchet MS" w:hAnsi="Trebuchet MS"/>
          <w:i/>
          <w:color w:val="244061" w:themeColor="accent1" w:themeShade="80"/>
        </w:rPr>
        <w:t>completările</w:t>
      </w:r>
      <w:r w:rsidRPr="009E1CC6">
        <w:rPr>
          <w:rFonts w:ascii="Trebuchet MS" w:hAnsi="Trebuchet MS"/>
          <w:i/>
          <w:color w:val="244061" w:themeColor="accent1" w:themeShade="80"/>
        </w:rPr>
        <w:t xml:space="preserve"> ulterioare</w:t>
      </w:r>
      <w:r w:rsidRPr="009E1CC6">
        <w:rPr>
          <w:rFonts w:ascii="Trebuchet MS" w:hAnsi="Trebuchet MS"/>
          <w:i/>
          <w:iCs/>
          <w:color w:val="244061" w:themeColor="accent1" w:themeShade="80"/>
        </w:rPr>
        <w:t xml:space="preserve"> </w:t>
      </w:r>
      <w:r w:rsidRPr="009E1CC6">
        <w:rPr>
          <w:rFonts w:ascii="Trebuchet MS" w:hAnsi="Trebuchet MS"/>
          <w:iCs/>
          <w:color w:val="244061" w:themeColor="accent1" w:themeShade="80"/>
        </w:rPr>
        <w:t>si cele ale</w:t>
      </w:r>
      <w:r w:rsidRPr="009E1CC6">
        <w:rPr>
          <w:rFonts w:ascii="Trebuchet MS" w:hAnsi="Trebuchet MS"/>
          <w:i/>
          <w:iCs/>
          <w:color w:val="244061" w:themeColor="accent1" w:themeShade="80"/>
        </w:rPr>
        <w:t xml:space="preserve"> </w:t>
      </w:r>
      <w:r w:rsidRPr="009E1CC6">
        <w:rPr>
          <w:rFonts w:ascii="Trebuchet MS" w:hAnsi="Trebuchet MS"/>
          <w:color w:val="244061" w:themeColor="accent1" w:themeShade="80"/>
        </w:rPr>
        <w:t xml:space="preserve">Metodologiei de verificare, evaluare și selecție a proiectelor POCU. </w:t>
      </w:r>
    </w:p>
    <w:p w14:paraId="55A0FE05" w14:textId="77777777" w:rsidR="00DA5093" w:rsidRPr="002B4FB3" w:rsidRDefault="00DA5093" w:rsidP="000B103C">
      <w:pPr>
        <w:spacing w:after="0" w:line="240" w:lineRule="auto"/>
        <w:ind w:left="90"/>
        <w:jc w:val="both"/>
        <w:rPr>
          <w:rFonts w:ascii="Trebuchet MS" w:hAnsi="Trebuchet MS"/>
          <w:b/>
          <w:color w:val="244061" w:themeColor="accent1" w:themeShade="80"/>
        </w:rPr>
      </w:pPr>
    </w:p>
    <w:p w14:paraId="26EE2D2E" w14:textId="0CC9FAEC" w:rsidR="003E1D18" w:rsidRPr="002B4FB3" w:rsidRDefault="00CF3BB5" w:rsidP="000B103C">
      <w:pPr>
        <w:spacing w:after="0" w:line="240" w:lineRule="auto"/>
        <w:ind w:left="90"/>
        <w:jc w:val="both"/>
        <w:rPr>
          <w:rFonts w:ascii="Trebuchet MS" w:hAnsi="Trebuchet MS"/>
          <w:b/>
          <w:color w:val="244061" w:themeColor="accent1" w:themeShade="80"/>
        </w:rPr>
      </w:pPr>
      <w:r w:rsidRPr="002B4FB3">
        <w:rPr>
          <w:rFonts w:ascii="Trebuchet MS" w:hAnsi="Trebuchet MS"/>
          <w:b/>
          <w:color w:val="244061" w:themeColor="accent1" w:themeShade="80"/>
        </w:rPr>
        <w:t xml:space="preserve">Termenul estimat de finalizare a evaluării (inclusiv soluționarea contestațiilor) </w:t>
      </w:r>
      <w:r w:rsidRPr="009E1CC6">
        <w:rPr>
          <w:rFonts w:ascii="Trebuchet MS" w:hAnsi="Trebuchet MS"/>
          <w:b/>
          <w:color w:val="244061" w:themeColor="accent1" w:themeShade="80"/>
        </w:rPr>
        <w:t xml:space="preserve">este </w:t>
      </w:r>
      <w:r w:rsidR="009D161B" w:rsidRPr="009E1CC6">
        <w:rPr>
          <w:rFonts w:ascii="Trebuchet MS" w:hAnsi="Trebuchet MS"/>
          <w:b/>
          <w:color w:val="244061" w:themeColor="accent1" w:themeShade="80"/>
        </w:rPr>
        <w:t>..........</w:t>
      </w:r>
      <w:r w:rsidRPr="002B4FB3">
        <w:rPr>
          <w:rFonts w:ascii="Trebuchet MS" w:hAnsi="Trebuchet MS"/>
          <w:b/>
          <w:color w:val="244061" w:themeColor="accent1" w:themeShade="80"/>
        </w:rPr>
        <w:t xml:space="preserve"> 2019.</w:t>
      </w:r>
    </w:p>
    <w:p w14:paraId="0913DBF3" w14:textId="77777777" w:rsidR="005E6D3D" w:rsidRPr="002B4FB3" w:rsidRDefault="005E6D3D" w:rsidP="000B103C">
      <w:pPr>
        <w:spacing w:after="0" w:line="240" w:lineRule="auto"/>
        <w:ind w:left="90"/>
        <w:jc w:val="both"/>
        <w:rPr>
          <w:rFonts w:ascii="Trebuchet MS" w:hAnsi="Trebuchet MS"/>
          <w:b/>
          <w:color w:val="244061" w:themeColor="accent1" w:themeShade="80"/>
        </w:rPr>
      </w:pPr>
    </w:p>
    <w:p w14:paraId="63353AF1" w14:textId="77777777" w:rsidR="00CF3BB5" w:rsidRPr="002B4FB3" w:rsidRDefault="00CF3BB5" w:rsidP="000B103C">
      <w:pPr>
        <w:spacing w:after="0" w:line="240" w:lineRule="auto"/>
        <w:ind w:left="90"/>
        <w:jc w:val="both"/>
        <w:rPr>
          <w:rFonts w:ascii="Trebuchet MS" w:hAnsi="Trebuchet MS"/>
          <w:b/>
          <w:color w:val="244061" w:themeColor="accent1" w:themeShade="80"/>
        </w:rPr>
      </w:pPr>
    </w:p>
    <w:p w14:paraId="1A480412" w14:textId="77777777" w:rsidR="003E1D18" w:rsidRPr="002B4FB3" w:rsidRDefault="003E1D18" w:rsidP="003E1D18">
      <w:pPr>
        <w:pStyle w:val="Titlu1"/>
        <w:spacing w:before="0" w:line="240" w:lineRule="auto"/>
        <w:jc w:val="both"/>
        <w:rPr>
          <w:rFonts w:ascii="Trebuchet MS" w:hAnsi="Trebuchet MS"/>
          <w:b/>
          <w:color w:val="244061" w:themeColor="accent1" w:themeShade="80"/>
          <w:sz w:val="22"/>
          <w:szCs w:val="22"/>
        </w:rPr>
      </w:pPr>
      <w:bookmarkStart w:id="37" w:name="_Toc495329412"/>
      <w:bookmarkStart w:id="38" w:name="_Toc7783404"/>
      <w:r w:rsidRPr="002B4FB3">
        <w:rPr>
          <w:rFonts w:ascii="Trebuchet MS" w:hAnsi="Trebuchet MS"/>
          <w:b/>
          <w:color w:val="244061" w:themeColor="accent1" w:themeShade="80"/>
          <w:sz w:val="22"/>
          <w:szCs w:val="22"/>
        </w:rPr>
        <w:t>CAPITOLUL 6. Contractarea proiectelor – descrierea procesului</w:t>
      </w:r>
      <w:bookmarkEnd w:id="37"/>
      <w:bookmarkEnd w:id="38"/>
      <w:r w:rsidRPr="002B4FB3">
        <w:rPr>
          <w:rFonts w:ascii="Trebuchet MS" w:hAnsi="Trebuchet MS"/>
          <w:b/>
          <w:color w:val="244061" w:themeColor="accent1" w:themeShade="80"/>
          <w:sz w:val="22"/>
          <w:szCs w:val="22"/>
        </w:rPr>
        <w:t xml:space="preserve"> </w:t>
      </w:r>
    </w:p>
    <w:p w14:paraId="57D0EF85" w14:textId="77777777" w:rsidR="003E1D18" w:rsidRPr="002B4FB3" w:rsidRDefault="003E1D18" w:rsidP="003E1D18">
      <w:pPr>
        <w:spacing w:after="0" w:line="240" w:lineRule="auto"/>
        <w:ind w:left="360"/>
        <w:jc w:val="both"/>
        <w:rPr>
          <w:rFonts w:ascii="Trebuchet MS" w:eastAsia="MS ??" w:hAnsi="Trebuchet MS" w:cs="Calibri"/>
          <w:color w:val="244061" w:themeColor="accent1" w:themeShade="80"/>
        </w:rPr>
      </w:pPr>
    </w:p>
    <w:p w14:paraId="0D48DB1D" w14:textId="3F0AA32E" w:rsidR="005E6D3D" w:rsidRPr="002B4FB3" w:rsidRDefault="005E6D3D" w:rsidP="005E6D3D">
      <w:pPr>
        <w:spacing w:after="0" w:line="240" w:lineRule="auto"/>
        <w:jc w:val="both"/>
        <w:rPr>
          <w:rFonts w:ascii="Trebuchet MS" w:eastAsia="MS ??" w:hAnsi="Trebuchet MS" w:cs="Calibri"/>
          <w:b/>
          <w:i/>
          <w:color w:val="244061" w:themeColor="accent1" w:themeShade="80"/>
        </w:rPr>
      </w:pPr>
      <w:r w:rsidRPr="002B4FB3">
        <w:rPr>
          <w:rFonts w:ascii="Trebuchet MS" w:eastAsia="MS ??" w:hAnsi="Trebuchet MS" w:cs="Calibri"/>
          <w:color w:val="244061" w:themeColor="accent1" w:themeShade="80"/>
        </w:rPr>
        <w:t xml:space="preserve">Procesul de contractare se desfășoară în conformitate cu prevederile ghidului general </w:t>
      </w:r>
      <w:r w:rsidRPr="002B4FB3">
        <w:rPr>
          <w:rFonts w:ascii="Trebuchet MS" w:eastAsia="MS ??" w:hAnsi="Trebuchet MS" w:cs="Calibri"/>
          <w:i/>
          <w:iCs/>
          <w:color w:val="244061" w:themeColor="accent1" w:themeShade="80"/>
        </w:rPr>
        <w:t xml:space="preserve">Orientări privind accesarea finanțărilor  în cadrul Programului Operațional Capital Uman 2014-2020 </w:t>
      </w:r>
      <w:r w:rsidRPr="002B4FB3">
        <w:rPr>
          <w:rFonts w:ascii="Trebuchet MS" w:eastAsia="MS Mincho" w:hAnsi="Trebuchet MS" w:cs="Calibri"/>
          <w:color w:val="244061" w:themeColor="accent1" w:themeShade="80"/>
        </w:rPr>
        <w:t xml:space="preserve">(capitolul 8), </w:t>
      </w:r>
      <w:r w:rsidRPr="002B4FB3">
        <w:rPr>
          <w:rFonts w:ascii="Trebuchet MS" w:hAnsi="Trebuchet MS"/>
          <w:color w:val="244061" w:themeColor="accent1" w:themeShade="80"/>
        </w:rPr>
        <w:t>disponibil la http://www.fonduri-ue.ro/pocu-2014#implementare-program</w:t>
      </w:r>
      <w:r w:rsidRPr="002B4FB3">
        <w:rPr>
          <w:rFonts w:ascii="Trebuchet MS" w:eastAsia="MS ??" w:hAnsi="Trebuchet MS" w:cs="Calibri"/>
          <w:b/>
          <w:i/>
          <w:color w:val="244061" w:themeColor="accent1" w:themeShade="80"/>
        </w:rPr>
        <w:t xml:space="preserve">. </w:t>
      </w:r>
    </w:p>
    <w:p w14:paraId="1FAE4B0B" w14:textId="280AC987" w:rsidR="005E6D3D" w:rsidRPr="002B4FB3" w:rsidRDefault="005E6D3D" w:rsidP="005E6D3D">
      <w:pPr>
        <w:spacing w:before="120" w:after="120" w:line="240" w:lineRule="auto"/>
        <w:jc w:val="both"/>
        <w:rPr>
          <w:rFonts w:ascii="Trebuchet MS" w:eastAsia="MS ??" w:hAnsi="Trebuchet MS" w:cs="Calibri"/>
          <w:b/>
          <w:iCs/>
          <w:color w:val="244061" w:themeColor="accent1" w:themeShade="80"/>
        </w:rPr>
      </w:pPr>
      <w:r w:rsidRPr="002B4FB3">
        <w:rPr>
          <w:rFonts w:ascii="Trebuchet MS" w:eastAsia="MS ??" w:hAnsi="Trebuchet MS" w:cs="Calibri"/>
          <w:b/>
          <w:iCs/>
          <w:color w:val="244061" w:themeColor="accent1" w:themeShade="80"/>
        </w:rPr>
        <w:t>Termenul estimat de finalizare a procesul</w:t>
      </w:r>
      <w:r w:rsidR="00023A9F" w:rsidRPr="002B4FB3">
        <w:rPr>
          <w:rFonts w:ascii="Trebuchet MS" w:eastAsia="MS ??" w:hAnsi="Trebuchet MS" w:cs="Calibri"/>
          <w:b/>
          <w:iCs/>
          <w:color w:val="244061" w:themeColor="accent1" w:themeShade="80"/>
        </w:rPr>
        <w:t xml:space="preserve">ui de </w:t>
      </w:r>
      <w:r w:rsidR="00023A9F" w:rsidRPr="009E1CC6">
        <w:rPr>
          <w:rFonts w:ascii="Trebuchet MS" w:eastAsia="MS ??" w:hAnsi="Trebuchet MS" w:cs="Calibri"/>
          <w:b/>
          <w:iCs/>
          <w:color w:val="244061" w:themeColor="accent1" w:themeShade="80"/>
        </w:rPr>
        <w:t>contractare este ............</w:t>
      </w:r>
      <w:r w:rsidRPr="009E1CC6">
        <w:rPr>
          <w:rFonts w:ascii="Trebuchet MS" w:eastAsia="MS ??" w:hAnsi="Trebuchet MS" w:cs="Calibri"/>
          <w:b/>
          <w:iCs/>
          <w:color w:val="244061" w:themeColor="accent1" w:themeShade="80"/>
        </w:rPr>
        <w:t>2019.</w:t>
      </w:r>
    </w:p>
    <w:p w14:paraId="4A744CE7" w14:textId="77777777" w:rsidR="000550D9" w:rsidRPr="002B4FB3" w:rsidRDefault="000550D9" w:rsidP="000B103C">
      <w:pPr>
        <w:spacing w:after="0" w:line="240" w:lineRule="auto"/>
        <w:jc w:val="both"/>
        <w:rPr>
          <w:rFonts w:ascii="Trebuchet MS" w:eastAsia="MS ??" w:hAnsi="Trebuchet MS" w:cs="Calibri"/>
          <w:iCs/>
          <w:color w:val="244061" w:themeColor="accent1" w:themeShade="80"/>
        </w:rPr>
      </w:pPr>
    </w:p>
    <w:p w14:paraId="0BF8D296" w14:textId="63B381DB" w:rsidR="009E1CC6" w:rsidRPr="009E1CC6" w:rsidRDefault="003E1D18" w:rsidP="009E1CC6">
      <w:pPr>
        <w:pStyle w:val="Titlu1"/>
        <w:spacing w:before="0" w:line="240" w:lineRule="auto"/>
        <w:jc w:val="both"/>
        <w:rPr>
          <w:rFonts w:ascii="Trebuchet MS" w:hAnsi="Trebuchet MS"/>
          <w:b/>
          <w:color w:val="244061" w:themeColor="accent1" w:themeShade="80"/>
          <w:sz w:val="22"/>
          <w:szCs w:val="22"/>
        </w:rPr>
      </w:pPr>
      <w:bookmarkStart w:id="39" w:name="_Toc495329413"/>
      <w:bookmarkStart w:id="40" w:name="_Toc7783405"/>
      <w:r w:rsidRPr="002B4FB3">
        <w:rPr>
          <w:rFonts w:ascii="Trebuchet MS" w:hAnsi="Trebuchet MS"/>
          <w:b/>
          <w:color w:val="244061" w:themeColor="accent1" w:themeShade="80"/>
          <w:sz w:val="22"/>
          <w:szCs w:val="22"/>
        </w:rPr>
        <w:t>Anexe</w:t>
      </w:r>
      <w:bookmarkEnd w:id="39"/>
      <w:bookmarkEnd w:id="40"/>
    </w:p>
    <w:p w14:paraId="7EA3C988" w14:textId="2B6F1B12" w:rsidR="0022286C" w:rsidRPr="002B4FB3" w:rsidRDefault="0022286C" w:rsidP="0022286C">
      <w:pPr>
        <w:rPr>
          <w:rFonts w:ascii="Trebuchet MS" w:eastAsia="MS ????" w:hAnsi="Trebuchet MS" w:cs="Calibri"/>
          <w:b/>
          <w:color w:val="244061" w:themeColor="accent1" w:themeShade="80"/>
        </w:rPr>
      </w:pPr>
      <w:bookmarkStart w:id="41" w:name="_Toc445828310"/>
      <w:r w:rsidRPr="002B4FB3">
        <w:rPr>
          <w:rFonts w:ascii="Trebuchet MS" w:eastAsia="MS ????" w:hAnsi="Trebuchet MS" w:cs="Calibri"/>
          <w:b/>
          <w:color w:val="244061" w:themeColor="accent1" w:themeShade="80"/>
        </w:rPr>
        <w:t xml:space="preserve">Anexa </w:t>
      </w:r>
      <w:r w:rsidR="009E1CC6">
        <w:rPr>
          <w:rFonts w:ascii="Trebuchet MS" w:eastAsia="MS ????" w:hAnsi="Trebuchet MS" w:cs="Calibri"/>
          <w:b/>
          <w:color w:val="244061" w:themeColor="accent1" w:themeShade="80"/>
        </w:rPr>
        <w:t>1</w:t>
      </w:r>
      <w:r w:rsidRPr="002B4FB3">
        <w:rPr>
          <w:rFonts w:ascii="Trebuchet MS" w:eastAsia="MS ????" w:hAnsi="Trebuchet MS" w:cs="Calibri"/>
          <w:b/>
          <w:color w:val="244061" w:themeColor="accent1" w:themeShade="80"/>
        </w:rPr>
        <w:t>:  Criteriile de verificare a conformității administrative și a eligibilității</w:t>
      </w:r>
      <w:bookmarkEnd w:id="41"/>
      <w:r w:rsidRPr="002B4FB3">
        <w:rPr>
          <w:rFonts w:ascii="Trebuchet MS" w:eastAsia="MS ????" w:hAnsi="Trebuchet MS" w:cs="Calibri"/>
          <w:b/>
          <w:color w:val="244061" w:themeColor="accent1" w:themeShade="80"/>
        </w:rPr>
        <w:t xml:space="preserve"> </w:t>
      </w:r>
    </w:p>
    <w:p w14:paraId="6C776DE0" w14:textId="047DCC5F" w:rsidR="0022286C" w:rsidRPr="002B4FB3" w:rsidRDefault="0022286C" w:rsidP="0022286C">
      <w:pPr>
        <w:rPr>
          <w:rFonts w:ascii="Trebuchet MS" w:hAnsi="Trebuchet MS" w:cs="Calibri"/>
          <w:b/>
          <w:bCs/>
          <w:color w:val="244061" w:themeColor="accent1" w:themeShade="80"/>
        </w:rPr>
      </w:pPr>
      <w:r w:rsidRPr="002B4FB3">
        <w:rPr>
          <w:rFonts w:ascii="Trebuchet MS" w:hAnsi="Trebuchet MS" w:cs="Calibri"/>
          <w:b/>
          <w:bCs/>
          <w:color w:val="244061" w:themeColor="accent1" w:themeShade="80"/>
        </w:rPr>
        <w:t xml:space="preserve">Anexa </w:t>
      </w:r>
      <w:r w:rsidR="009E1CC6">
        <w:rPr>
          <w:rFonts w:ascii="Trebuchet MS" w:hAnsi="Trebuchet MS" w:cs="Calibri"/>
          <w:b/>
          <w:bCs/>
          <w:color w:val="244061" w:themeColor="accent1" w:themeShade="80"/>
        </w:rPr>
        <w:t>2</w:t>
      </w:r>
      <w:r w:rsidRPr="002B4FB3">
        <w:rPr>
          <w:rFonts w:ascii="Trebuchet MS" w:hAnsi="Trebuchet MS" w:cs="Calibri"/>
          <w:b/>
          <w:bCs/>
          <w:color w:val="244061" w:themeColor="accent1" w:themeShade="80"/>
        </w:rPr>
        <w:t>: Criterii de evaluare și selecție</w:t>
      </w:r>
    </w:p>
    <w:bookmarkEnd w:id="33"/>
    <w:bookmarkEnd w:id="34"/>
    <w:p w14:paraId="612F4B50" w14:textId="77777777" w:rsidR="003E1D18" w:rsidRPr="002B4FB3" w:rsidRDefault="003E1D18" w:rsidP="003139EB">
      <w:pPr>
        <w:spacing w:after="0" w:line="240" w:lineRule="auto"/>
        <w:jc w:val="both"/>
        <w:rPr>
          <w:rFonts w:ascii="Trebuchet MS" w:hAnsi="Trebuchet MS"/>
          <w:color w:val="244061" w:themeColor="accent1" w:themeShade="80"/>
        </w:rPr>
      </w:pPr>
    </w:p>
    <w:p w14:paraId="430785A9" w14:textId="77777777" w:rsidR="00CD5024" w:rsidRPr="002B4FB3" w:rsidRDefault="00CD5024" w:rsidP="003E1D18">
      <w:pPr>
        <w:spacing w:after="120"/>
        <w:jc w:val="both"/>
        <w:rPr>
          <w:rFonts w:ascii="Trebuchet MS" w:hAnsi="Trebuchet MS"/>
          <w:color w:val="244061" w:themeColor="accent1" w:themeShade="80"/>
        </w:rPr>
      </w:pPr>
    </w:p>
    <w:p w14:paraId="4B3F4301" w14:textId="77777777" w:rsidR="009F5BC2" w:rsidRPr="002B4FB3" w:rsidRDefault="009F5BC2">
      <w:pPr>
        <w:spacing w:after="120"/>
        <w:jc w:val="both"/>
        <w:rPr>
          <w:rFonts w:ascii="Trebuchet MS" w:hAnsi="Trebuchet MS"/>
          <w:color w:val="244061" w:themeColor="accent1" w:themeShade="80"/>
        </w:rPr>
      </w:pPr>
    </w:p>
    <w:sectPr w:rsidR="009F5BC2" w:rsidRPr="002B4FB3" w:rsidSect="0051756F">
      <w:pgSz w:w="11906" w:h="16838"/>
      <w:pgMar w:top="289" w:right="1133" w:bottom="567" w:left="1276" w:header="136"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C452F7" w14:textId="77777777" w:rsidR="00FB71FB" w:rsidRDefault="00FB71FB" w:rsidP="000331B2">
      <w:pPr>
        <w:spacing w:after="0" w:line="240" w:lineRule="auto"/>
      </w:pPr>
      <w:r>
        <w:separator/>
      </w:r>
    </w:p>
  </w:endnote>
  <w:endnote w:type="continuationSeparator" w:id="0">
    <w:p w14:paraId="48E29594" w14:textId="77777777" w:rsidR="00FB71FB" w:rsidRDefault="00FB71FB" w:rsidP="00033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font202">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libri,Bold">
    <w:panose1 w:val="00000000000000000000"/>
    <w:charset w:val="EE"/>
    <w:family w:val="auto"/>
    <w:notTrueType/>
    <w:pitch w:val="default"/>
    <w:sig w:usb0="00000005" w:usb1="00000000" w:usb2="00000000" w:usb3="00000000" w:csb0="00000002" w:csb1="00000000"/>
  </w:font>
  <w:font w:name="Calibri,Italic">
    <w:panose1 w:val="00000000000000000000"/>
    <w:charset w:val="00"/>
    <w:family w:val="auto"/>
    <w:notTrueType/>
    <w:pitch w:val="default"/>
    <w:sig w:usb0="00000003" w:usb1="00000000" w:usb2="00000000" w:usb3="00000000" w:csb0="00000001" w:csb1="00000000"/>
  </w:font>
  <w:font w:name="Calibri,BoldItalic">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AFF" w:usb1="C0007843" w:usb2="00000009" w:usb3="00000000" w:csb0="000001FF" w:csb1="00000000"/>
  </w:font>
  <w:font w:name="TrebuchetMS">
    <w:altName w:val="MS Mincho"/>
    <w:panose1 w:val="00000000000000000000"/>
    <w:charset w:val="80"/>
    <w:family w:val="auto"/>
    <w:notTrueType/>
    <w:pitch w:val="default"/>
    <w:sig w:usb0="00000001" w:usb1="08070000" w:usb2="00000010" w:usb3="00000000" w:csb0="00020000" w:csb1="00000000"/>
  </w:font>
  <w:font w:name="MS ??">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
    <w:altName w:val="MS Gothic"/>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4BDB3" w14:textId="77777777" w:rsidR="001B3311" w:rsidRPr="001F535D" w:rsidRDefault="001B3311">
    <w:pPr>
      <w:pStyle w:val="Subsol"/>
      <w:jc w:val="right"/>
      <w:rPr>
        <w:rFonts w:ascii="Calibri" w:hAnsi="Calibri"/>
        <w:b/>
        <w:i/>
        <w:color w:val="17365D"/>
        <w:sz w:val="20"/>
        <w:szCs w:val="20"/>
      </w:rPr>
    </w:pPr>
    <w:r w:rsidRPr="001F535D">
      <w:rPr>
        <w:rFonts w:ascii="Calibri" w:hAnsi="Calibri"/>
        <w:b/>
        <w:color w:val="17365D"/>
        <w:sz w:val="20"/>
        <w:szCs w:val="20"/>
      </w:rPr>
      <w:fldChar w:fldCharType="begin"/>
    </w:r>
    <w:r w:rsidRPr="001F535D">
      <w:rPr>
        <w:rFonts w:ascii="Calibri" w:hAnsi="Calibri"/>
        <w:b/>
        <w:color w:val="17365D"/>
        <w:sz w:val="20"/>
        <w:szCs w:val="20"/>
      </w:rPr>
      <w:instrText xml:space="preserve"> PAGE </w:instrText>
    </w:r>
    <w:r w:rsidRPr="001F535D">
      <w:rPr>
        <w:rFonts w:ascii="Calibri" w:hAnsi="Calibri"/>
        <w:b/>
        <w:color w:val="17365D"/>
        <w:sz w:val="20"/>
        <w:szCs w:val="20"/>
      </w:rPr>
      <w:fldChar w:fldCharType="separate"/>
    </w:r>
    <w:r w:rsidR="009D3FF9">
      <w:rPr>
        <w:rFonts w:ascii="Calibri" w:hAnsi="Calibri"/>
        <w:b/>
        <w:noProof/>
        <w:color w:val="17365D"/>
        <w:sz w:val="20"/>
        <w:szCs w:val="20"/>
      </w:rPr>
      <w:t>28</w:t>
    </w:r>
    <w:r w:rsidRPr="001F535D">
      <w:rPr>
        <w:rFonts w:ascii="Calibri" w:hAnsi="Calibri"/>
        <w:b/>
        <w:color w:val="17365D"/>
        <w:sz w:val="20"/>
        <w:szCs w:val="20"/>
      </w:rPr>
      <w:fldChar w:fldCharType="end"/>
    </w:r>
  </w:p>
  <w:p w14:paraId="273E3559" w14:textId="6D438AA3" w:rsidR="001B3311" w:rsidRPr="009334AB" w:rsidRDefault="001B3311" w:rsidP="00A02998">
    <w:pPr>
      <w:pStyle w:val="Subsol"/>
      <w:spacing w:line="240" w:lineRule="auto"/>
      <w:jc w:val="center"/>
      <w:rPr>
        <w:rFonts w:ascii="Calibri" w:hAnsi="Calibri"/>
        <w:color w:val="002060"/>
        <w:sz w:val="18"/>
        <w:szCs w:val="18"/>
      </w:rPr>
    </w:pPr>
    <w:r w:rsidRPr="009334AB">
      <w:rPr>
        <w:rFonts w:ascii="Calibri" w:hAnsi="Calibri"/>
        <w:color w:val="002060"/>
        <w:sz w:val="18"/>
        <w:szCs w:val="18"/>
      </w:rPr>
      <w:t>Ghidul Solicitantului – Condiții Specifice</w:t>
    </w:r>
  </w:p>
  <w:p w14:paraId="1DDFFD37" w14:textId="77777777" w:rsidR="001B3311" w:rsidRDefault="001B3311" w:rsidP="00A02998">
    <w:pPr>
      <w:spacing w:after="120" w:line="240" w:lineRule="auto"/>
      <w:jc w:val="center"/>
      <w:rPr>
        <w:rFonts w:asciiTheme="minorHAnsi" w:hAnsiTheme="minorHAnsi"/>
        <w:color w:val="1F497D" w:themeColor="text2"/>
        <w:sz w:val="18"/>
        <w:szCs w:val="18"/>
      </w:rPr>
    </w:pPr>
    <w:r w:rsidRPr="00BB6C35">
      <w:rPr>
        <w:rFonts w:asciiTheme="minorHAnsi" w:hAnsiTheme="minorHAnsi"/>
        <w:color w:val="1F497D" w:themeColor="text2"/>
        <w:sz w:val="18"/>
        <w:szCs w:val="18"/>
      </w:rPr>
      <w:t>Creșterea nivelului de competențe al profesioniștilor în domeniul situațiilor de urgență</w:t>
    </w:r>
  </w:p>
  <w:p w14:paraId="4EC3ED15" w14:textId="3501DD02" w:rsidR="001B3311" w:rsidRPr="00A02998" w:rsidRDefault="001B3311" w:rsidP="00A02998">
    <w:pPr>
      <w:spacing w:after="120" w:line="240" w:lineRule="auto"/>
      <w:jc w:val="center"/>
      <w:rPr>
        <w:rFonts w:asciiTheme="minorHAnsi" w:hAnsiTheme="minorHAnsi"/>
        <w:i/>
        <w:color w:val="1F497D" w:themeColor="text2"/>
        <w:sz w:val="18"/>
        <w:szCs w:val="18"/>
      </w:rPr>
    </w:pPr>
    <w:r w:rsidRPr="00A02998">
      <w:rPr>
        <w:rFonts w:asciiTheme="minorHAnsi" w:hAnsiTheme="minorHAnsi"/>
        <w:i/>
        <w:color w:val="1F497D" w:themeColor="text2"/>
        <w:sz w:val="18"/>
        <w:szCs w:val="18"/>
      </w:rPr>
      <w:t>AP 4/ PI 9.iv / OS 4.8</w:t>
    </w:r>
  </w:p>
  <w:p w14:paraId="55853BA6" w14:textId="38283D60" w:rsidR="001B3311" w:rsidRPr="00F67A1F" w:rsidRDefault="001B3311" w:rsidP="00F67A1F">
    <w:pPr>
      <w:spacing w:after="0" w:line="240" w:lineRule="auto"/>
      <w:jc w:val="center"/>
      <w:rPr>
        <w:i/>
        <w:color w:val="002060"/>
        <w:sz w:val="18"/>
        <w:szCs w:val="18"/>
      </w:rPr>
    </w:pPr>
    <w:r>
      <w:rPr>
        <w:i/>
        <w:color w:val="002060"/>
        <w:sz w:val="18"/>
        <w:szCs w:val="18"/>
      </w:rPr>
      <w:t xml:space="preserve"> </w:t>
    </w:r>
  </w:p>
  <w:p w14:paraId="2EC1A4CD" w14:textId="77777777" w:rsidR="001B3311" w:rsidRDefault="001B331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993B5A" w14:textId="77777777" w:rsidR="00FB71FB" w:rsidRDefault="00FB71FB" w:rsidP="000331B2">
      <w:pPr>
        <w:spacing w:after="0" w:line="240" w:lineRule="auto"/>
      </w:pPr>
      <w:r>
        <w:separator/>
      </w:r>
    </w:p>
  </w:footnote>
  <w:footnote w:type="continuationSeparator" w:id="0">
    <w:p w14:paraId="038FC3F0" w14:textId="77777777" w:rsidR="00FB71FB" w:rsidRDefault="00FB71FB" w:rsidP="000331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4DE6A" w14:textId="5FB9297E" w:rsidR="001B3311" w:rsidRDefault="001B3311" w:rsidP="00A574C0">
    <w:pPr>
      <w:pStyle w:val="Antet"/>
      <w:jc w:val="center"/>
    </w:pPr>
    <w:r w:rsidRPr="001F3956">
      <w:rPr>
        <w:rFonts w:asciiTheme="minorHAnsi" w:hAnsiTheme="minorHAnsi"/>
        <w:b/>
        <w:noProof/>
        <w:lang w:val="en-US" w:eastAsia="en-US"/>
      </w:rPr>
      <w:drawing>
        <wp:inline distT="0" distB="0" distL="0" distR="0" wp14:anchorId="4DA53CE0" wp14:editId="571D43F3">
          <wp:extent cx="3102339" cy="806091"/>
          <wp:effectExtent l="0" t="0" r="3175" b="0"/>
          <wp:docPr id="3" name="Picture 2" descr="C:\Users\ancuta.vamesu\Desktop\mfe\neets\competitiv\Consultare publica AP1\infografic neet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cuta.vamesu\Desktop\mfe\neets\competitiv\Consultare publica AP1\infografic neets final.jpg"/>
                  <pic:cNvPicPr>
                    <a:picLocks noChangeAspect="1" noChangeArrowheads="1"/>
                  </pic:cNvPicPr>
                </pic:nvPicPr>
                <pic:blipFill rotWithShape="1">
                  <a:blip r:embed="rId1">
                    <a:extLst>
                      <a:ext uri="{28A0092B-C50C-407E-A947-70E740481C1C}">
                        <a14:useLocalDpi xmlns:a14="http://schemas.microsoft.com/office/drawing/2010/main" val="0"/>
                      </a:ext>
                    </a:extLst>
                  </a:blip>
                  <a:srcRect l="58064" t="83048"/>
                  <a:stretch/>
                </pic:blipFill>
                <pic:spPr bwMode="auto">
                  <a:xfrm>
                    <a:off x="0" y="0"/>
                    <a:ext cx="3106262" cy="807110"/>
                  </a:xfrm>
                  <a:prstGeom prst="rect">
                    <a:avLst/>
                  </a:prstGeom>
                  <a:noFill/>
                  <a:ln>
                    <a:noFill/>
                  </a:ln>
                  <a:extLst>
                    <a:ext uri="{53640926-AAD7-44D8-BBD7-CCE9431645EC}">
                      <a14:shadowObscured xmlns:a14="http://schemas.microsoft.com/office/drawing/2010/main"/>
                    </a:ext>
                  </a:extLst>
                </pic:spPr>
              </pic:pic>
            </a:graphicData>
          </a:graphic>
        </wp:inline>
      </w:drawing>
    </w:r>
  </w:p>
  <w:p w14:paraId="2E64F0A4" w14:textId="77777777" w:rsidR="001B3311" w:rsidRDefault="001B331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bullet"/>
      <w:lvlText w:val=""/>
      <w:lvlJc w:val="left"/>
      <w:pPr>
        <w:tabs>
          <w:tab w:val="num" w:pos="0"/>
        </w:tabs>
        <w:ind w:left="360" w:hanging="360"/>
      </w:pPr>
      <w:rPr>
        <w:rFonts w:ascii="Symbol" w:hAnsi="Symbol"/>
        <w:color w:val="FFC000"/>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0000004"/>
    <w:multiLevelType w:val="multilevel"/>
    <w:tmpl w:val="00000004"/>
    <w:name w:val="WWNum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5"/>
    <w:multiLevelType w:val="multilevel"/>
    <w:tmpl w:val="00000005"/>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multilevel"/>
    <w:tmpl w:val="00000007"/>
    <w:name w:val="WWNum9"/>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8"/>
    <w:multiLevelType w:val="multilevel"/>
    <w:tmpl w:val="00000008"/>
    <w:name w:val="WWNum10"/>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F"/>
    <w:multiLevelType w:val="multilevel"/>
    <w:tmpl w:val="0000000F"/>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0"/>
    <w:multiLevelType w:val="multilevel"/>
    <w:tmpl w:val="00000010"/>
    <w:name w:val="WWNum19"/>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9" w15:restartNumberingAfterBreak="0">
    <w:nsid w:val="00000011"/>
    <w:multiLevelType w:val="multilevel"/>
    <w:tmpl w:val="00000011"/>
    <w:name w:val="WWNum20"/>
    <w:lvl w:ilvl="0">
      <w:start w:val="1"/>
      <w:numFmt w:val="bullet"/>
      <w:lvlText w:val=""/>
      <w:lvlJc w:val="left"/>
      <w:pPr>
        <w:tabs>
          <w:tab w:val="num" w:pos="0"/>
        </w:tabs>
        <w:ind w:left="368" w:hanging="360"/>
      </w:pPr>
      <w:rPr>
        <w:rFonts w:ascii="Wingdings 3" w:hAnsi="Wingdings 3"/>
        <w:color w:val="FFC000"/>
        <w:sz w:val="28"/>
      </w:rPr>
    </w:lvl>
    <w:lvl w:ilvl="1">
      <w:start w:val="1"/>
      <w:numFmt w:val="bullet"/>
      <w:lvlText w:val="o"/>
      <w:lvlJc w:val="left"/>
      <w:pPr>
        <w:tabs>
          <w:tab w:val="num" w:pos="0"/>
        </w:tabs>
        <w:ind w:left="1088" w:hanging="360"/>
      </w:pPr>
      <w:rPr>
        <w:rFonts w:ascii="Courier New" w:hAnsi="Courier New"/>
      </w:rPr>
    </w:lvl>
    <w:lvl w:ilvl="2">
      <w:start w:val="1"/>
      <w:numFmt w:val="bullet"/>
      <w:lvlText w:val=""/>
      <w:lvlJc w:val="left"/>
      <w:pPr>
        <w:tabs>
          <w:tab w:val="num" w:pos="0"/>
        </w:tabs>
        <w:ind w:left="1808" w:hanging="360"/>
      </w:pPr>
      <w:rPr>
        <w:rFonts w:ascii="Wingdings" w:hAnsi="Wingdings"/>
      </w:rPr>
    </w:lvl>
    <w:lvl w:ilvl="3">
      <w:start w:val="1"/>
      <w:numFmt w:val="bullet"/>
      <w:lvlText w:val=""/>
      <w:lvlJc w:val="left"/>
      <w:pPr>
        <w:tabs>
          <w:tab w:val="num" w:pos="0"/>
        </w:tabs>
        <w:ind w:left="2528" w:hanging="360"/>
      </w:pPr>
      <w:rPr>
        <w:rFonts w:ascii="Symbol" w:hAnsi="Symbol"/>
      </w:rPr>
    </w:lvl>
    <w:lvl w:ilvl="4">
      <w:start w:val="1"/>
      <w:numFmt w:val="bullet"/>
      <w:lvlText w:val="o"/>
      <w:lvlJc w:val="left"/>
      <w:pPr>
        <w:tabs>
          <w:tab w:val="num" w:pos="0"/>
        </w:tabs>
        <w:ind w:left="3248" w:hanging="360"/>
      </w:pPr>
      <w:rPr>
        <w:rFonts w:ascii="Courier New" w:hAnsi="Courier New"/>
      </w:rPr>
    </w:lvl>
    <w:lvl w:ilvl="5">
      <w:start w:val="1"/>
      <w:numFmt w:val="bullet"/>
      <w:lvlText w:val=""/>
      <w:lvlJc w:val="left"/>
      <w:pPr>
        <w:tabs>
          <w:tab w:val="num" w:pos="0"/>
        </w:tabs>
        <w:ind w:left="3968" w:hanging="360"/>
      </w:pPr>
      <w:rPr>
        <w:rFonts w:ascii="Wingdings" w:hAnsi="Wingdings"/>
      </w:rPr>
    </w:lvl>
    <w:lvl w:ilvl="6">
      <w:start w:val="1"/>
      <w:numFmt w:val="bullet"/>
      <w:lvlText w:val=""/>
      <w:lvlJc w:val="left"/>
      <w:pPr>
        <w:tabs>
          <w:tab w:val="num" w:pos="0"/>
        </w:tabs>
        <w:ind w:left="4688" w:hanging="360"/>
      </w:pPr>
      <w:rPr>
        <w:rFonts w:ascii="Symbol" w:hAnsi="Symbol"/>
      </w:rPr>
    </w:lvl>
    <w:lvl w:ilvl="7">
      <w:start w:val="1"/>
      <w:numFmt w:val="bullet"/>
      <w:lvlText w:val="o"/>
      <w:lvlJc w:val="left"/>
      <w:pPr>
        <w:tabs>
          <w:tab w:val="num" w:pos="0"/>
        </w:tabs>
        <w:ind w:left="5408" w:hanging="360"/>
      </w:pPr>
      <w:rPr>
        <w:rFonts w:ascii="Courier New" w:hAnsi="Courier New"/>
      </w:rPr>
    </w:lvl>
    <w:lvl w:ilvl="8">
      <w:start w:val="1"/>
      <w:numFmt w:val="bullet"/>
      <w:lvlText w:val=""/>
      <w:lvlJc w:val="left"/>
      <w:pPr>
        <w:tabs>
          <w:tab w:val="num" w:pos="0"/>
        </w:tabs>
        <w:ind w:left="6128" w:hanging="360"/>
      </w:pPr>
      <w:rPr>
        <w:rFonts w:ascii="Wingdings" w:hAnsi="Wingdings"/>
      </w:rPr>
    </w:lvl>
  </w:abstractNum>
  <w:abstractNum w:abstractNumId="10" w15:restartNumberingAfterBreak="0">
    <w:nsid w:val="00000012"/>
    <w:multiLevelType w:val="multilevel"/>
    <w:tmpl w:val="00000012"/>
    <w:name w:val="WWNum21"/>
    <w:lvl w:ilvl="0">
      <w:start w:val="1"/>
      <w:numFmt w:val="bullet"/>
      <w:lvlText w:val=""/>
      <w:lvlJc w:val="left"/>
      <w:pPr>
        <w:tabs>
          <w:tab w:val="num" w:pos="0"/>
        </w:tabs>
        <w:ind w:left="456" w:hanging="360"/>
      </w:pPr>
      <w:rPr>
        <w:rFonts w:ascii="Wingdings 3" w:hAnsi="Wingdings 3"/>
        <w:color w:val="FFC000"/>
      </w:rPr>
    </w:lvl>
    <w:lvl w:ilvl="1">
      <w:start w:val="1"/>
      <w:numFmt w:val="bullet"/>
      <w:lvlText w:val="o"/>
      <w:lvlJc w:val="left"/>
      <w:pPr>
        <w:tabs>
          <w:tab w:val="num" w:pos="0"/>
        </w:tabs>
        <w:ind w:left="1176" w:hanging="360"/>
      </w:pPr>
      <w:rPr>
        <w:rFonts w:ascii="Courier New" w:hAnsi="Courier New"/>
      </w:rPr>
    </w:lvl>
    <w:lvl w:ilvl="2">
      <w:start w:val="1"/>
      <w:numFmt w:val="bullet"/>
      <w:lvlText w:val=""/>
      <w:lvlJc w:val="left"/>
      <w:pPr>
        <w:tabs>
          <w:tab w:val="num" w:pos="0"/>
        </w:tabs>
        <w:ind w:left="1896" w:hanging="360"/>
      </w:pPr>
      <w:rPr>
        <w:rFonts w:ascii="Wingdings" w:hAnsi="Wingdings"/>
      </w:rPr>
    </w:lvl>
    <w:lvl w:ilvl="3">
      <w:start w:val="1"/>
      <w:numFmt w:val="bullet"/>
      <w:lvlText w:val=""/>
      <w:lvlJc w:val="left"/>
      <w:pPr>
        <w:tabs>
          <w:tab w:val="num" w:pos="0"/>
        </w:tabs>
        <w:ind w:left="2616" w:hanging="360"/>
      </w:pPr>
      <w:rPr>
        <w:rFonts w:ascii="Symbol" w:hAnsi="Symbol"/>
      </w:rPr>
    </w:lvl>
    <w:lvl w:ilvl="4">
      <w:start w:val="1"/>
      <w:numFmt w:val="bullet"/>
      <w:lvlText w:val="o"/>
      <w:lvlJc w:val="left"/>
      <w:pPr>
        <w:tabs>
          <w:tab w:val="num" w:pos="0"/>
        </w:tabs>
        <w:ind w:left="3336" w:hanging="360"/>
      </w:pPr>
      <w:rPr>
        <w:rFonts w:ascii="Courier New" w:hAnsi="Courier New"/>
      </w:rPr>
    </w:lvl>
    <w:lvl w:ilvl="5">
      <w:start w:val="1"/>
      <w:numFmt w:val="bullet"/>
      <w:lvlText w:val=""/>
      <w:lvlJc w:val="left"/>
      <w:pPr>
        <w:tabs>
          <w:tab w:val="num" w:pos="0"/>
        </w:tabs>
        <w:ind w:left="4056" w:hanging="360"/>
      </w:pPr>
      <w:rPr>
        <w:rFonts w:ascii="Wingdings" w:hAnsi="Wingdings"/>
      </w:rPr>
    </w:lvl>
    <w:lvl w:ilvl="6">
      <w:start w:val="1"/>
      <w:numFmt w:val="bullet"/>
      <w:lvlText w:val=""/>
      <w:lvlJc w:val="left"/>
      <w:pPr>
        <w:tabs>
          <w:tab w:val="num" w:pos="0"/>
        </w:tabs>
        <w:ind w:left="4776" w:hanging="360"/>
      </w:pPr>
      <w:rPr>
        <w:rFonts w:ascii="Symbol" w:hAnsi="Symbol"/>
      </w:rPr>
    </w:lvl>
    <w:lvl w:ilvl="7">
      <w:start w:val="1"/>
      <w:numFmt w:val="bullet"/>
      <w:lvlText w:val="o"/>
      <w:lvlJc w:val="left"/>
      <w:pPr>
        <w:tabs>
          <w:tab w:val="num" w:pos="0"/>
        </w:tabs>
        <w:ind w:left="5496" w:hanging="360"/>
      </w:pPr>
      <w:rPr>
        <w:rFonts w:ascii="Courier New" w:hAnsi="Courier New"/>
      </w:rPr>
    </w:lvl>
    <w:lvl w:ilvl="8">
      <w:start w:val="1"/>
      <w:numFmt w:val="bullet"/>
      <w:lvlText w:val=""/>
      <w:lvlJc w:val="left"/>
      <w:pPr>
        <w:tabs>
          <w:tab w:val="num" w:pos="0"/>
        </w:tabs>
        <w:ind w:left="6216" w:hanging="360"/>
      </w:pPr>
      <w:rPr>
        <w:rFonts w:ascii="Wingdings" w:hAnsi="Wingdings"/>
      </w:rPr>
    </w:lvl>
  </w:abstractNum>
  <w:abstractNum w:abstractNumId="11" w15:restartNumberingAfterBreak="0">
    <w:nsid w:val="00000013"/>
    <w:multiLevelType w:val="multilevel"/>
    <w:tmpl w:val="00000013"/>
    <w:name w:val="WWNum22"/>
    <w:lvl w:ilvl="0">
      <w:start w:val="1"/>
      <w:numFmt w:val="bullet"/>
      <w:lvlText w:val=""/>
      <w:lvlJc w:val="left"/>
      <w:pPr>
        <w:tabs>
          <w:tab w:val="num" w:pos="-360"/>
        </w:tabs>
        <w:ind w:left="360" w:hanging="360"/>
      </w:pPr>
      <w:rPr>
        <w:rFonts w:ascii="Wingdings 3" w:hAnsi="Wingdings 3"/>
        <w:color w:val="FFC000"/>
      </w:rPr>
    </w:lvl>
    <w:lvl w:ilvl="1">
      <w:start w:val="1"/>
      <w:numFmt w:val="bullet"/>
      <w:lvlText w:val="o"/>
      <w:lvlJc w:val="left"/>
      <w:pPr>
        <w:tabs>
          <w:tab w:val="num" w:pos="-360"/>
        </w:tabs>
        <w:ind w:left="1080" w:hanging="360"/>
      </w:pPr>
      <w:rPr>
        <w:rFonts w:ascii="Courier New" w:hAnsi="Courier New"/>
      </w:rPr>
    </w:lvl>
    <w:lvl w:ilvl="2">
      <w:start w:val="1"/>
      <w:numFmt w:val="bullet"/>
      <w:lvlText w:val=""/>
      <w:lvlJc w:val="left"/>
      <w:pPr>
        <w:tabs>
          <w:tab w:val="num" w:pos="-360"/>
        </w:tabs>
        <w:ind w:left="1800" w:hanging="360"/>
      </w:pPr>
      <w:rPr>
        <w:rFonts w:ascii="Wingdings" w:hAnsi="Wingdings"/>
      </w:rPr>
    </w:lvl>
    <w:lvl w:ilvl="3">
      <w:start w:val="1"/>
      <w:numFmt w:val="bullet"/>
      <w:lvlText w:val=""/>
      <w:lvlJc w:val="left"/>
      <w:pPr>
        <w:tabs>
          <w:tab w:val="num" w:pos="-360"/>
        </w:tabs>
        <w:ind w:left="2520" w:hanging="360"/>
      </w:pPr>
      <w:rPr>
        <w:rFonts w:ascii="Symbol" w:hAnsi="Symbol"/>
      </w:rPr>
    </w:lvl>
    <w:lvl w:ilvl="4">
      <w:start w:val="1"/>
      <w:numFmt w:val="bullet"/>
      <w:lvlText w:val="o"/>
      <w:lvlJc w:val="left"/>
      <w:pPr>
        <w:tabs>
          <w:tab w:val="num" w:pos="-360"/>
        </w:tabs>
        <w:ind w:left="3240" w:hanging="360"/>
      </w:pPr>
      <w:rPr>
        <w:rFonts w:ascii="Courier New" w:hAnsi="Courier New"/>
      </w:rPr>
    </w:lvl>
    <w:lvl w:ilvl="5">
      <w:start w:val="1"/>
      <w:numFmt w:val="bullet"/>
      <w:lvlText w:val=""/>
      <w:lvlJc w:val="left"/>
      <w:pPr>
        <w:tabs>
          <w:tab w:val="num" w:pos="-360"/>
        </w:tabs>
        <w:ind w:left="3960" w:hanging="360"/>
      </w:pPr>
      <w:rPr>
        <w:rFonts w:ascii="Wingdings" w:hAnsi="Wingdings"/>
      </w:rPr>
    </w:lvl>
    <w:lvl w:ilvl="6">
      <w:start w:val="1"/>
      <w:numFmt w:val="bullet"/>
      <w:lvlText w:val=""/>
      <w:lvlJc w:val="left"/>
      <w:pPr>
        <w:tabs>
          <w:tab w:val="num" w:pos="-360"/>
        </w:tabs>
        <w:ind w:left="4680" w:hanging="360"/>
      </w:pPr>
      <w:rPr>
        <w:rFonts w:ascii="Symbol" w:hAnsi="Symbol"/>
      </w:rPr>
    </w:lvl>
    <w:lvl w:ilvl="7">
      <w:start w:val="1"/>
      <w:numFmt w:val="bullet"/>
      <w:lvlText w:val="o"/>
      <w:lvlJc w:val="left"/>
      <w:pPr>
        <w:tabs>
          <w:tab w:val="num" w:pos="-360"/>
        </w:tabs>
        <w:ind w:left="5400" w:hanging="360"/>
      </w:pPr>
      <w:rPr>
        <w:rFonts w:ascii="Courier New" w:hAnsi="Courier New"/>
      </w:rPr>
    </w:lvl>
    <w:lvl w:ilvl="8">
      <w:start w:val="1"/>
      <w:numFmt w:val="bullet"/>
      <w:lvlText w:val=""/>
      <w:lvlJc w:val="left"/>
      <w:pPr>
        <w:tabs>
          <w:tab w:val="num" w:pos="-360"/>
        </w:tabs>
        <w:ind w:left="6120" w:hanging="360"/>
      </w:pPr>
      <w:rPr>
        <w:rFonts w:ascii="Wingdings" w:hAnsi="Wingdings"/>
      </w:rPr>
    </w:lvl>
  </w:abstractNum>
  <w:abstractNum w:abstractNumId="12" w15:restartNumberingAfterBreak="0">
    <w:nsid w:val="00000016"/>
    <w:multiLevelType w:val="multilevel"/>
    <w:tmpl w:val="00000016"/>
    <w:name w:val="WWNum26"/>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17"/>
    <w:multiLevelType w:val="multilevel"/>
    <w:tmpl w:val="00000017"/>
    <w:name w:val="WWNum27"/>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18"/>
    <w:multiLevelType w:val="multilevel"/>
    <w:tmpl w:val="00000018"/>
    <w:name w:val="WWNum28"/>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19"/>
    <w:multiLevelType w:val="multilevel"/>
    <w:tmpl w:val="00000019"/>
    <w:name w:val="WWNum29"/>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6" w15:restartNumberingAfterBreak="0">
    <w:nsid w:val="0000001A"/>
    <w:multiLevelType w:val="multilevel"/>
    <w:tmpl w:val="0000001A"/>
    <w:name w:val="WWNum30"/>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4"/>
      <w:numFmt w:val="bullet"/>
      <w:lvlText w:val="-"/>
      <w:lvlJc w:val="left"/>
      <w:pPr>
        <w:tabs>
          <w:tab w:val="num" w:pos="0"/>
        </w:tabs>
        <w:ind w:left="2160" w:hanging="360"/>
      </w:pPr>
      <w:rPr>
        <w:rFonts w:ascii="Calibri" w:hAnsi="Calibri"/>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B"/>
    <w:multiLevelType w:val="multilevel"/>
    <w:tmpl w:val="0000001B"/>
    <w:name w:val="WWNum31"/>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C"/>
    <w:multiLevelType w:val="multilevel"/>
    <w:tmpl w:val="0000001C"/>
    <w:name w:val="WWNum37"/>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9" w15:restartNumberingAfterBreak="0">
    <w:nsid w:val="0000001D"/>
    <w:multiLevelType w:val="multilevel"/>
    <w:tmpl w:val="0000001D"/>
    <w:name w:val="WWNum38"/>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20" w15:restartNumberingAfterBreak="0">
    <w:nsid w:val="00000023"/>
    <w:multiLevelType w:val="multilevel"/>
    <w:tmpl w:val="00000023"/>
    <w:name w:val="WWNum44"/>
    <w:lvl w:ilvl="0">
      <w:start w:val="1"/>
      <w:numFmt w:val="bullet"/>
      <w:lvlText w:val=""/>
      <w:lvlJc w:val="left"/>
      <w:pPr>
        <w:tabs>
          <w:tab w:val="num" w:pos="0"/>
        </w:tabs>
        <w:ind w:left="720"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CA66442"/>
    <w:multiLevelType w:val="hybridMultilevel"/>
    <w:tmpl w:val="EFCA9A8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E82F4F"/>
    <w:multiLevelType w:val="hybridMultilevel"/>
    <w:tmpl w:val="71182E2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9A80BD10">
      <w:numFmt w:val="bullet"/>
      <w:lvlText w:val="-"/>
      <w:lvlJc w:val="left"/>
      <w:pPr>
        <w:ind w:left="1800" w:hanging="360"/>
      </w:pPr>
      <w:rPr>
        <w:rFonts w:ascii="Calibri" w:eastAsia="Times New Roman" w:hAnsi="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536784E"/>
    <w:multiLevelType w:val="hybridMultilevel"/>
    <w:tmpl w:val="B0A2D198"/>
    <w:lvl w:ilvl="0" w:tplc="A9106816">
      <w:start w:val="1"/>
      <w:numFmt w:val="decimal"/>
      <w:lvlText w:val="2.%1"/>
      <w:lvlJc w:val="left"/>
      <w:pPr>
        <w:ind w:left="360" w:hanging="360"/>
      </w:pPr>
      <w:rPr>
        <w:rFonts w:cs="Times New Roman" w:hint="default"/>
      </w:rPr>
    </w:lvl>
    <w:lvl w:ilvl="1" w:tplc="04180019">
      <w:start w:val="1"/>
      <w:numFmt w:val="lowerLetter"/>
      <w:pStyle w:val="Titlu2"/>
      <w:lvlText w:val="%2."/>
      <w:lvlJc w:val="left"/>
      <w:pPr>
        <w:ind w:left="1080" w:hanging="360"/>
      </w:pPr>
      <w:rPr>
        <w:rFonts w:cs="Times New Roman"/>
      </w:rPr>
    </w:lvl>
    <w:lvl w:ilvl="2" w:tplc="0418001B" w:tentative="1">
      <w:start w:val="1"/>
      <w:numFmt w:val="lowerRoman"/>
      <w:lvlText w:val="%3."/>
      <w:lvlJc w:val="right"/>
      <w:pPr>
        <w:ind w:left="1800" w:hanging="180"/>
      </w:pPr>
      <w:rPr>
        <w:rFonts w:cs="Times New Roman"/>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4" w15:restartNumberingAfterBreak="0">
    <w:nsid w:val="187F75C1"/>
    <w:multiLevelType w:val="hybridMultilevel"/>
    <w:tmpl w:val="A9E06578"/>
    <w:lvl w:ilvl="0" w:tplc="874624B6">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98B2C8B"/>
    <w:multiLevelType w:val="multilevel"/>
    <w:tmpl w:val="00000006"/>
    <w:lvl w:ilvl="0">
      <w:start w:val="1"/>
      <w:numFmt w:val="bullet"/>
      <w:lvlText w:val=""/>
      <w:lvlJc w:val="left"/>
      <w:pPr>
        <w:tabs>
          <w:tab w:val="num" w:pos="-360"/>
        </w:tabs>
        <w:ind w:left="360" w:hanging="360"/>
      </w:pPr>
      <w:rPr>
        <w:rFonts w:ascii="Wingdings 3" w:hAnsi="Wingdings 3"/>
        <w:color w:val="FFC000"/>
        <w:sz w:val="28"/>
      </w:rPr>
    </w:lvl>
    <w:lvl w:ilvl="1">
      <w:start w:val="1"/>
      <w:numFmt w:val="bullet"/>
      <w:lvlText w:val="o"/>
      <w:lvlJc w:val="left"/>
      <w:pPr>
        <w:tabs>
          <w:tab w:val="num" w:pos="-426"/>
        </w:tabs>
        <w:ind w:left="1014" w:hanging="360"/>
      </w:pPr>
      <w:rPr>
        <w:rFonts w:ascii="Courier New" w:hAnsi="Courier New"/>
      </w:rPr>
    </w:lvl>
    <w:lvl w:ilvl="2">
      <w:start w:val="1"/>
      <w:numFmt w:val="bullet"/>
      <w:lvlText w:val=""/>
      <w:lvlJc w:val="left"/>
      <w:pPr>
        <w:tabs>
          <w:tab w:val="num" w:pos="-426"/>
        </w:tabs>
        <w:ind w:left="1734" w:hanging="360"/>
      </w:pPr>
      <w:rPr>
        <w:rFonts w:ascii="Wingdings" w:hAnsi="Wingdings"/>
      </w:rPr>
    </w:lvl>
    <w:lvl w:ilvl="3">
      <w:start w:val="1"/>
      <w:numFmt w:val="bullet"/>
      <w:lvlText w:val=""/>
      <w:lvlJc w:val="left"/>
      <w:pPr>
        <w:tabs>
          <w:tab w:val="num" w:pos="-426"/>
        </w:tabs>
        <w:ind w:left="2454" w:hanging="360"/>
      </w:pPr>
      <w:rPr>
        <w:rFonts w:ascii="Symbol" w:hAnsi="Symbol"/>
      </w:rPr>
    </w:lvl>
    <w:lvl w:ilvl="4">
      <w:start w:val="1"/>
      <w:numFmt w:val="bullet"/>
      <w:lvlText w:val="o"/>
      <w:lvlJc w:val="left"/>
      <w:pPr>
        <w:tabs>
          <w:tab w:val="num" w:pos="-426"/>
        </w:tabs>
        <w:ind w:left="3174" w:hanging="360"/>
      </w:pPr>
      <w:rPr>
        <w:rFonts w:ascii="Courier New" w:hAnsi="Courier New"/>
      </w:rPr>
    </w:lvl>
    <w:lvl w:ilvl="5">
      <w:start w:val="1"/>
      <w:numFmt w:val="bullet"/>
      <w:lvlText w:val=""/>
      <w:lvlJc w:val="left"/>
      <w:pPr>
        <w:tabs>
          <w:tab w:val="num" w:pos="-426"/>
        </w:tabs>
        <w:ind w:left="3894" w:hanging="360"/>
      </w:pPr>
      <w:rPr>
        <w:rFonts w:ascii="Wingdings" w:hAnsi="Wingdings"/>
      </w:rPr>
    </w:lvl>
    <w:lvl w:ilvl="6">
      <w:start w:val="1"/>
      <w:numFmt w:val="bullet"/>
      <w:lvlText w:val=""/>
      <w:lvlJc w:val="left"/>
      <w:pPr>
        <w:tabs>
          <w:tab w:val="num" w:pos="-426"/>
        </w:tabs>
        <w:ind w:left="4614" w:hanging="360"/>
      </w:pPr>
      <w:rPr>
        <w:rFonts w:ascii="Symbol" w:hAnsi="Symbol"/>
      </w:rPr>
    </w:lvl>
    <w:lvl w:ilvl="7">
      <w:start w:val="1"/>
      <w:numFmt w:val="bullet"/>
      <w:lvlText w:val="o"/>
      <w:lvlJc w:val="left"/>
      <w:pPr>
        <w:tabs>
          <w:tab w:val="num" w:pos="-426"/>
        </w:tabs>
        <w:ind w:left="5334" w:hanging="360"/>
      </w:pPr>
      <w:rPr>
        <w:rFonts w:ascii="Courier New" w:hAnsi="Courier New"/>
      </w:rPr>
    </w:lvl>
    <w:lvl w:ilvl="8">
      <w:start w:val="1"/>
      <w:numFmt w:val="bullet"/>
      <w:lvlText w:val=""/>
      <w:lvlJc w:val="left"/>
      <w:pPr>
        <w:tabs>
          <w:tab w:val="num" w:pos="-426"/>
        </w:tabs>
        <w:ind w:left="6054" w:hanging="360"/>
      </w:pPr>
      <w:rPr>
        <w:rFonts w:ascii="Wingdings" w:hAnsi="Wingdings"/>
      </w:rPr>
    </w:lvl>
  </w:abstractNum>
  <w:abstractNum w:abstractNumId="26"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0E52181"/>
    <w:multiLevelType w:val="multilevel"/>
    <w:tmpl w:val="00000006"/>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9"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9876C53"/>
    <w:multiLevelType w:val="hybridMultilevel"/>
    <w:tmpl w:val="3614F2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85247E"/>
    <w:multiLevelType w:val="hybridMultilevel"/>
    <w:tmpl w:val="3AB6CDAA"/>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104914"/>
    <w:multiLevelType w:val="hybridMultilevel"/>
    <w:tmpl w:val="763EC0DA"/>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3A8E1B20"/>
    <w:multiLevelType w:val="hybridMultilevel"/>
    <w:tmpl w:val="6F7C7158"/>
    <w:lvl w:ilvl="0" w:tplc="1A1AAE7C">
      <w:start w:val="8"/>
      <w:numFmt w:val="bullet"/>
      <w:lvlText w:val="-"/>
      <w:lvlJc w:val="left"/>
      <w:pPr>
        <w:ind w:left="1428" w:hanging="360"/>
      </w:pPr>
      <w:rPr>
        <w:rFonts w:ascii="Trebuchet MS" w:eastAsia="Calibri" w:hAnsi="Trebuchet MS" w:cs="Times New Roma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4" w15:restartNumberingAfterBreak="0">
    <w:nsid w:val="3CFC43B5"/>
    <w:multiLevelType w:val="hybridMultilevel"/>
    <w:tmpl w:val="5A6AF556"/>
    <w:lvl w:ilvl="0" w:tplc="8F4E1A32">
      <w:start w:val="1"/>
      <w:numFmt w:val="bullet"/>
      <w:lvlText w:val="o"/>
      <w:lvlJc w:val="left"/>
      <w:pPr>
        <w:ind w:left="720" w:hanging="360"/>
      </w:pPr>
      <w:rPr>
        <w:rFonts w:ascii="Courier New" w:hAnsi="Courier New"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0F0112"/>
    <w:multiLevelType w:val="hybridMultilevel"/>
    <w:tmpl w:val="01A0ADC4"/>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6" w15:restartNumberingAfterBreak="0">
    <w:nsid w:val="418729FA"/>
    <w:multiLevelType w:val="hybridMultilevel"/>
    <w:tmpl w:val="49CE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1E64559"/>
    <w:multiLevelType w:val="multilevel"/>
    <w:tmpl w:val="00000006"/>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8"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4A376F79"/>
    <w:multiLevelType w:val="hybridMultilevel"/>
    <w:tmpl w:val="E216E2C2"/>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5E624A4"/>
    <w:multiLevelType w:val="hybridMultilevel"/>
    <w:tmpl w:val="CF42926C"/>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A4953"/>
    <w:multiLevelType w:val="hybridMultilevel"/>
    <w:tmpl w:val="BF6036B8"/>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32313D6"/>
    <w:multiLevelType w:val="multilevel"/>
    <w:tmpl w:val="00000006"/>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5" w15:restartNumberingAfterBreak="0">
    <w:nsid w:val="6E573FC3"/>
    <w:multiLevelType w:val="hybridMultilevel"/>
    <w:tmpl w:val="8EE68068"/>
    <w:lvl w:ilvl="0" w:tplc="FB7C7F8C">
      <w:start w:val="8"/>
      <w:numFmt w:val="bullet"/>
      <w:lvlText w:val="-"/>
      <w:lvlJc w:val="left"/>
      <w:pPr>
        <w:ind w:left="1068" w:hanging="360"/>
      </w:pPr>
      <w:rPr>
        <w:rFonts w:ascii="Trebuchet MS" w:eastAsia="Calibri" w:hAnsi="Trebuchet MS"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6" w15:restartNumberingAfterBreak="0">
    <w:nsid w:val="76E46B42"/>
    <w:multiLevelType w:val="multilevel"/>
    <w:tmpl w:val="00000006"/>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7" w15:restartNumberingAfterBreak="0">
    <w:nsid w:val="7F856639"/>
    <w:multiLevelType w:val="hybridMultilevel"/>
    <w:tmpl w:val="7F856639"/>
    <w:lvl w:ilvl="0" w:tplc="28780128">
      <w:start w:val="1"/>
      <w:numFmt w:val="bullet"/>
      <w:lvlText w:val=""/>
      <w:lvlJc w:val="left"/>
      <w:pPr>
        <w:ind w:left="720" w:hanging="360"/>
      </w:pPr>
      <w:rPr>
        <w:rFonts w:ascii="Symbol" w:hAnsi="Symbol"/>
      </w:rPr>
    </w:lvl>
    <w:lvl w:ilvl="1" w:tplc="CE38CC2C">
      <w:start w:val="1"/>
      <w:numFmt w:val="bullet"/>
      <w:lvlText w:val="o"/>
      <w:lvlJc w:val="left"/>
      <w:pPr>
        <w:tabs>
          <w:tab w:val="num" w:pos="1440"/>
        </w:tabs>
        <w:ind w:left="1440" w:hanging="360"/>
      </w:pPr>
      <w:rPr>
        <w:rFonts w:ascii="Courier New" w:hAnsi="Courier New"/>
      </w:rPr>
    </w:lvl>
    <w:lvl w:ilvl="2" w:tplc="469421BA">
      <w:start w:val="1"/>
      <w:numFmt w:val="bullet"/>
      <w:lvlText w:val=""/>
      <w:lvlJc w:val="left"/>
      <w:pPr>
        <w:tabs>
          <w:tab w:val="num" w:pos="2160"/>
        </w:tabs>
        <w:ind w:left="2160" w:hanging="360"/>
      </w:pPr>
      <w:rPr>
        <w:rFonts w:ascii="Wingdings" w:hAnsi="Wingdings"/>
      </w:rPr>
    </w:lvl>
    <w:lvl w:ilvl="3" w:tplc="1CDC944A">
      <w:start w:val="1"/>
      <w:numFmt w:val="bullet"/>
      <w:lvlText w:val=""/>
      <w:lvlJc w:val="left"/>
      <w:pPr>
        <w:tabs>
          <w:tab w:val="num" w:pos="2880"/>
        </w:tabs>
        <w:ind w:left="2880" w:hanging="360"/>
      </w:pPr>
      <w:rPr>
        <w:rFonts w:ascii="Symbol" w:hAnsi="Symbol"/>
      </w:rPr>
    </w:lvl>
    <w:lvl w:ilvl="4" w:tplc="48EC12A2">
      <w:start w:val="1"/>
      <w:numFmt w:val="bullet"/>
      <w:lvlText w:val="o"/>
      <w:lvlJc w:val="left"/>
      <w:pPr>
        <w:tabs>
          <w:tab w:val="num" w:pos="3600"/>
        </w:tabs>
        <w:ind w:left="3600" w:hanging="360"/>
      </w:pPr>
      <w:rPr>
        <w:rFonts w:ascii="Courier New" w:hAnsi="Courier New"/>
      </w:rPr>
    </w:lvl>
    <w:lvl w:ilvl="5" w:tplc="26505580">
      <w:start w:val="1"/>
      <w:numFmt w:val="bullet"/>
      <w:lvlText w:val=""/>
      <w:lvlJc w:val="left"/>
      <w:pPr>
        <w:tabs>
          <w:tab w:val="num" w:pos="4320"/>
        </w:tabs>
        <w:ind w:left="4320" w:hanging="360"/>
      </w:pPr>
      <w:rPr>
        <w:rFonts w:ascii="Wingdings" w:hAnsi="Wingdings"/>
      </w:rPr>
    </w:lvl>
    <w:lvl w:ilvl="6" w:tplc="A14EBDFE">
      <w:start w:val="1"/>
      <w:numFmt w:val="bullet"/>
      <w:lvlText w:val=""/>
      <w:lvlJc w:val="left"/>
      <w:pPr>
        <w:tabs>
          <w:tab w:val="num" w:pos="5040"/>
        </w:tabs>
        <w:ind w:left="5040" w:hanging="360"/>
      </w:pPr>
      <w:rPr>
        <w:rFonts w:ascii="Symbol" w:hAnsi="Symbol"/>
      </w:rPr>
    </w:lvl>
    <w:lvl w:ilvl="7" w:tplc="4CCA642C">
      <w:start w:val="1"/>
      <w:numFmt w:val="bullet"/>
      <w:lvlText w:val="o"/>
      <w:lvlJc w:val="left"/>
      <w:pPr>
        <w:tabs>
          <w:tab w:val="num" w:pos="5760"/>
        </w:tabs>
        <w:ind w:left="5760" w:hanging="360"/>
      </w:pPr>
      <w:rPr>
        <w:rFonts w:ascii="Courier New" w:hAnsi="Courier New"/>
      </w:rPr>
    </w:lvl>
    <w:lvl w:ilvl="8" w:tplc="84CAD118">
      <w:start w:val="1"/>
      <w:numFmt w:val="bullet"/>
      <w:lvlText w:val=""/>
      <w:lvlJc w:val="left"/>
      <w:pPr>
        <w:tabs>
          <w:tab w:val="num" w:pos="6480"/>
        </w:tabs>
        <w:ind w:left="6480" w:hanging="360"/>
      </w:pPr>
      <w:rPr>
        <w:rFonts w:ascii="Wingdings" w:hAnsi="Wingdings"/>
      </w:rPr>
    </w:lvl>
  </w:abstractNum>
  <w:abstractNum w:abstractNumId="48" w15:restartNumberingAfterBreak="0">
    <w:nsid w:val="7F85663E"/>
    <w:multiLevelType w:val="hybridMultilevel"/>
    <w:tmpl w:val="7F85663E"/>
    <w:lvl w:ilvl="0" w:tplc="C540B32C">
      <w:start w:val="1"/>
      <w:numFmt w:val="bullet"/>
      <w:lvlText w:val=""/>
      <w:lvlJc w:val="left"/>
      <w:pPr>
        <w:ind w:left="720" w:hanging="360"/>
      </w:pPr>
      <w:rPr>
        <w:rFonts w:ascii="Symbol" w:hAnsi="Symbol"/>
      </w:rPr>
    </w:lvl>
    <w:lvl w:ilvl="1" w:tplc="4516E67E">
      <w:start w:val="1"/>
      <w:numFmt w:val="bullet"/>
      <w:lvlText w:val="o"/>
      <w:lvlJc w:val="left"/>
      <w:pPr>
        <w:tabs>
          <w:tab w:val="num" w:pos="1440"/>
        </w:tabs>
        <w:ind w:left="1440" w:hanging="360"/>
      </w:pPr>
      <w:rPr>
        <w:rFonts w:ascii="Courier New" w:hAnsi="Courier New"/>
      </w:rPr>
    </w:lvl>
    <w:lvl w:ilvl="2" w:tplc="FBA0D6CE">
      <w:start w:val="1"/>
      <w:numFmt w:val="bullet"/>
      <w:lvlText w:val=""/>
      <w:lvlJc w:val="left"/>
      <w:pPr>
        <w:tabs>
          <w:tab w:val="num" w:pos="2160"/>
        </w:tabs>
        <w:ind w:left="2160" w:hanging="360"/>
      </w:pPr>
      <w:rPr>
        <w:rFonts w:ascii="Wingdings" w:hAnsi="Wingdings"/>
      </w:rPr>
    </w:lvl>
    <w:lvl w:ilvl="3" w:tplc="3E3A9C5E">
      <w:start w:val="1"/>
      <w:numFmt w:val="bullet"/>
      <w:lvlText w:val=""/>
      <w:lvlJc w:val="left"/>
      <w:pPr>
        <w:tabs>
          <w:tab w:val="num" w:pos="2880"/>
        </w:tabs>
        <w:ind w:left="2880" w:hanging="360"/>
      </w:pPr>
      <w:rPr>
        <w:rFonts w:ascii="Symbol" w:hAnsi="Symbol"/>
      </w:rPr>
    </w:lvl>
    <w:lvl w:ilvl="4" w:tplc="68143F4E">
      <w:start w:val="1"/>
      <w:numFmt w:val="bullet"/>
      <w:lvlText w:val="o"/>
      <w:lvlJc w:val="left"/>
      <w:pPr>
        <w:tabs>
          <w:tab w:val="num" w:pos="3600"/>
        </w:tabs>
        <w:ind w:left="3600" w:hanging="360"/>
      </w:pPr>
      <w:rPr>
        <w:rFonts w:ascii="Courier New" w:hAnsi="Courier New"/>
      </w:rPr>
    </w:lvl>
    <w:lvl w:ilvl="5" w:tplc="E4DC8F98">
      <w:start w:val="1"/>
      <w:numFmt w:val="bullet"/>
      <w:lvlText w:val=""/>
      <w:lvlJc w:val="left"/>
      <w:pPr>
        <w:tabs>
          <w:tab w:val="num" w:pos="4320"/>
        </w:tabs>
        <w:ind w:left="4320" w:hanging="360"/>
      </w:pPr>
      <w:rPr>
        <w:rFonts w:ascii="Wingdings" w:hAnsi="Wingdings"/>
      </w:rPr>
    </w:lvl>
    <w:lvl w:ilvl="6" w:tplc="419A3590">
      <w:start w:val="1"/>
      <w:numFmt w:val="bullet"/>
      <w:lvlText w:val=""/>
      <w:lvlJc w:val="left"/>
      <w:pPr>
        <w:tabs>
          <w:tab w:val="num" w:pos="5040"/>
        </w:tabs>
        <w:ind w:left="5040" w:hanging="360"/>
      </w:pPr>
      <w:rPr>
        <w:rFonts w:ascii="Symbol" w:hAnsi="Symbol"/>
      </w:rPr>
    </w:lvl>
    <w:lvl w:ilvl="7" w:tplc="5F22FF9A">
      <w:start w:val="1"/>
      <w:numFmt w:val="bullet"/>
      <w:lvlText w:val="o"/>
      <w:lvlJc w:val="left"/>
      <w:pPr>
        <w:tabs>
          <w:tab w:val="num" w:pos="5760"/>
        </w:tabs>
        <w:ind w:left="5760" w:hanging="360"/>
      </w:pPr>
      <w:rPr>
        <w:rFonts w:ascii="Courier New" w:hAnsi="Courier New"/>
      </w:rPr>
    </w:lvl>
    <w:lvl w:ilvl="8" w:tplc="3E469610">
      <w:start w:val="1"/>
      <w:numFmt w:val="bullet"/>
      <w:lvlText w:val=""/>
      <w:lvlJc w:val="left"/>
      <w:pPr>
        <w:tabs>
          <w:tab w:val="num" w:pos="6480"/>
        </w:tabs>
        <w:ind w:left="6480" w:hanging="360"/>
      </w:pPr>
      <w:rPr>
        <w:rFonts w:ascii="Wingdings" w:hAnsi="Wingdings"/>
      </w:rPr>
    </w:lvl>
  </w:abstractNum>
  <w:abstractNum w:abstractNumId="49" w15:restartNumberingAfterBreak="0">
    <w:nsid w:val="7F85663F"/>
    <w:multiLevelType w:val="hybridMultilevel"/>
    <w:tmpl w:val="7F85663F"/>
    <w:lvl w:ilvl="0" w:tplc="4AA4C324">
      <w:start w:val="1"/>
      <w:numFmt w:val="bullet"/>
      <w:lvlText w:val=""/>
      <w:lvlJc w:val="left"/>
      <w:pPr>
        <w:ind w:left="720" w:hanging="360"/>
      </w:pPr>
      <w:rPr>
        <w:rFonts w:ascii="Symbol" w:hAnsi="Symbol"/>
      </w:rPr>
    </w:lvl>
    <w:lvl w:ilvl="1" w:tplc="F9166392">
      <w:start w:val="1"/>
      <w:numFmt w:val="bullet"/>
      <w:lvlText w:val="o"/>
      <w:lvlJc w:val="left"/>
      <w:pPr>
        <w:tabs>
          <w:tab w:val="num" w:pos="1440"/>
        </w:tabs>
        <w:ind w:left="1440" w:hanging="360"/>
      </w:pPr>
      <w:rPr>
        <w:rFonts w:ascii="Courier New" w:hAnsi="Courier New"/>
      </w:rPr>
    </w:lvl>
    <w:lvl w:ilvl="2" w:tplc="72AC98F6">
      <w:start w:val="1"/>
      <w:numFmt w:val="bullet"/>
      <w:lvlText w:val=""/>
      <w:lvlJc w:val="left"/>
      <w:pPr>
        <w:tabs>
          <w:tab w:val="num" w:pos="2160"/>
        </w:tabs>
        <w:ind w:left="2160" w:hanging="360"/>
      </w:pPr>
      <w:rPr>
        <w:rFonts w:ascii="Wingdings" w:hAnsi="Wingdings"/>
      </w:rPr>
    </w:lvl>
    <w:lvl w:ilvl="3" w:tplc="7B2CD8E6">
      <w:start w:val="1"/>
      <w:numFmt w:val="bullet"/>
      <w:lvlText w:val=""/>
      <w:lvlJc w:val="left"/>
      <w:pPr>
        <w:tabs>
          <w:tab w:val="num" w:pos="2880"/>
        </w:tabs>
        <w:ind w:left="2880" w:hanging="360"/>
      </w:pPr>
      <w:rPr>
        <w:rFonts w:ascii="Symbol" w:hAnsi="Symbol"/>
      </w:rPr>
    </w:lvl>
    <w:lvl w:ilvl="4" w:tplc="A1EED41A">
      <w:start w:val="1"/>
      <w:numFmt w:val="bullet"/>
      <w:lvlText w:val="o"/>
      <w:lvlJc w:val="left"/>
      <w:pPr>
        <w:tabs>
          <w:tab w:val="num" w:pos="3600"/>
        </w:tabs>
        <w:ind w:left="3600" w:hanging="360"/>
      </w:pPr>
      <w:rPr>
        <w:rFonts w:ascii="Courier New" w:hAnsi="Courier New"/>
      </w:rPr>
    </w:lvl>
    <w:lvl w:ilvl="5" w:tplc="826E4154">
      <w:start w:val="1"/>
      <w:numFmt w:val="bullet"/>
      <w:lvlText w:val=""/>
      <w:lvlJc w:val="left"/>
      <w:pPr>
        <w:tabs>
          <w:tab w:val="num" w:pos="4320"/>
        </w:tabs>
        <w:ind w:left="4320" w:hanging="360"/>
      </w:pPr>
      <w:rPr>
        <w:rFonts w:ascii="Wingdings" w:hAnsi="Wingdings"/>
      </w:rPr>
    </w:lvl>
    <w:lvl w:ilvl="6" w:tplc="9B4067CA">
      <w:start w:val="1"/>
      <w:numFmt w:val="bullet"/>
      <w:lvlText w:val=""/>
      <w:lvlJc w:val="left"/>
      <w:pPr>
        <w:tabs>
          <w:tab w:val="num" w:pos="5040"/>
        </w:tabs>
        <w:ind w:left="5040" w:hanging="360"/>
      </w:pPr>
      <w:rPr>
        <w:rFonts w:ascii="Symbol" w:hAnsi="Symbol"/>
      </w:rPr>
    </w:lvl>
    <w:lvl w:ilvl="7" w:tplc="49A4955E">
      <w:start w:val="1"/>
      <w:numFmt w:val="bullet"/>
      <w:lvlText w:val="o"/>
      <w:lvlJc w:val="left"/>
      <w:pPr>
        <w:tabs>
          <w:tab w:val="num" w:pos="5760"/>
        </w:tabs>
        <w:ind w:left="5760" w:hanging="360"/>
      </w:pPr>
      <w:rPr>
        <w:rFonts w:ascii="Courier New" w:hAnsi="Courier New"/>
      </w:rPr>
    </w:lvl>
    <w:lvl w:ilvl="8" w:tplc="BEF43D74">
      <w:start w:val="1"/>
      <w:numFmt w:val="bullet"/>
      <w:lvlText w:val=""/>
      <w:lvlJc w:val="left"/>
      <w:pPr>
        <w:tabs>
          <w:tab w:val="num" w:pos="6480"/>
        </w:tabs>
        <w:ind w:left="6480" w:hanging="360"/>
      </w:pPr>
      <w:rPr>
        <w:rFonts w:ascii="Wingdings" w:hAnsi="Wingdings"/>
      </w:rPr>
    </w:lvl>
  </w:abstractNum>
  <w:num w:numId="1">
    <w:abstractNumId w:val="23"/>
  </w:num>
  <w:num w:numId="2">
    <w:abstractNumId w:val="3"/>
  </w:num>
  <w:num w:numId="3">
    <w:abstractNumId w:val="35"/>
  </w:num>
  <w:num w:numId="4">
    <w:abstractNumId w:val="43"/>
  </w:num>
  <w:num w:numId="5">
    <w:abstractNumId w:val="32"/>
  </w:num>
  <w:num w:numId="6">
    <w:abstractNumId w:val="36"/>
  </w:num>
  <w:num w:numId="7">
    <w:abstractNumId w:val="34"/>
  </w:num>
  <w:num w:numId="8">
    <w:abstractNumId w:val="31"/>
  </w:num>
  <w:num w:numId="9">
    <w:abstractNumId w:val="41"/>
  </w:num>
  <w:num w:numId="10">
    <w:abstractNumId w:val="38"/>
  </w:num>
  <w:num w:numId="11">
    <w:abstractNumId w:val="27"/>
  </w:num>
  <w:num w:numId="12">
    <w:abstractNumId w:val="29"/>
  </w:num>
  <w:num w:numId="13">
    <w:abstractNumId w:val="40"/>
  </w:num>
  <w:num w:numId="14">
    <w:abstractNumId w:val="26"/>
  </w:num>
  <w:num w:numId="15">
    <w:abstractNumId w:val="42"/>
  </w:num>
  <w:num w:numId="16">
    <w:abstractNumId w:val="47"/>
  </w:num>
  <w:num w:numId="17">
    <w:abstractNumId w:val="49"/>
  </w:num>
  <w:num w:numId="18">
    <w:abstractNumId w:val="48"/>
  </w:num>
  <w:num w:numId="19">
    <w:abstractNumId w:val="39"/>
  </w:num>
  <w:num w:numId="20">
    <w:abstractNumId w:val="37"/>
  </w:num>
  <w:num w:numId="21">
    <w:abstractNumId w:val="28"/>
  </w:num>
  <w:num w:numId="22">
    <w:abstractNumId w:val="25"/>
  </w:num>
  <w:num w:numId="23">
    <w:abstractNumId w:val="46"/>
  </w:num>
  <w:num w:numId="24">
    <w:abstractNumId w:val="44"/>
  </w:num>
  <w:num w:numId="25">
    <w:abstractNumId w:val="22"/>
  </w:num>
  <w:num w:numId="26">
    <w:abstractNumId w:val="30"/>
  </w:num>
  <w:num w:numId="27">
    <w:abstractNumId w:val="24"/>
  </w:num>
  <w:num w:numId="28">
    <w:abstractNumId w:val="45"/>
  </w:num>
  <w:num w:numId="29">
    <w:abstractNumId w:val="33"/>
  </w:num>
  <w:num w:numId="30">
    <w:abstractNumId w:val="2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08"/>
  <w:hyphenationZone w:val="425"/>
  <w:drawingGridHorizontalSpacing w:val="113"/>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88D"/>
    <w:rsid w:val="000001C4"/>
    <w:rsid w:val="000005A3"/>
    <w:rsid w:val="00000B2B"/>
    <w:rsid w:val="00000F79"/>
    <w:rsid w:val="00001020"/>
    <w:rsid w:val="000024BD"/>
    <w:rsid w:val="000036EA"/>
    <w:rsid w:val="00003C4E"/>
    <w:rsid w:val="00004BE3"/>
    <w:rsid w:val="00004E75"/>
    <w:rsid w:val="000058CD"/>
    <w:rsid w:val="000064D7"/>
    <w:rsid w:val="00007B41"/>
    <w:rsid w:val="00010064"/>
    <w:rsid w:val="00010629"/>
    <w:rsid w:val="00011893"/>
    <w:rsid w:val="00014C10"/>
    <w:rsid w:val="00014ED9"/>
    <w:rsid w:val="00015485"/>
    <w:rsid w:val="000154AE"/>
    <w:rsid w:val="00015DB4"/>
    <w:rsid w:val="000163D2"/>
    <w:rsid w:val="0001646B"/>
    <w:rsid w:val="00016F0B"/>
    <w:rsid w:val="00017B9D"/>
    <w:rsid w:val="00017EFE"/>
    <w:rsid w:val="00021B27"/>
    <w:rsid w:val="00021D8F"/>
    <w:rsid w:val="000228C1"/>
    <w:rsid w:val="00022BB0"/>
    <w:rsid w:val="00023A9F"/>
    <w:rsid w:val="00024A5C"/>
    <w:rsid w:val="00024B74"/>
    <w:rsid w:val="00024E98"/>
    <w:rsid w:val="00025862"/>
    <w:rsid w:val="000263AE"/>
    <w:rsid w:val="000266AF"/>
    <w:rsid w:val="00027459"/>
    <w:rsid w:val="00030135"/>
    <w:rsid w:val="0003164E"/>
    <w:rsid w:val="00031C00"/>
    <w:rsid w:val="0003277F"/>
    <w:rsid w:val="00032905"/>
    <w:rsid w:val="00032C56"/>
    <w:rsid w:val="000331B2"/>
    <w:rsid w:val="00033633"/>
    <w:rsid w:val="000346BF"/>
    <w:rsid w:val="0003622B"/>
    <w:rsid w:val="0003648E"/>
    <w:rsid w:val="00037A63"/>
    <w:rsid w:val="00037A70"/>
    <w:rsid w:val="0004003C"/>
    <w:rsid w:val="00040551"/>
    <w:rsid w:val="00040727"/>
    <w:rsid w:val="0004232F"/>
    <w:rsid w:val="00042C1B"/>
    <w:rsid w:val="000430B4"/>
    <w:rsid w:val="000447EB"/>
    <w:rsid w:val="00044E39"/>
    <w:rsid w:val="0004751D"/>
    <w:rsid w:val="00047780"/>
    <w:rsid w:val="000477C7"/>
    <w:rsid w:val="00050340"/>
    <w:rsid w:val="00050470"/>
    <w:rsid w:val="00051475"/>
    <w:rsid w:val="000517F2"/>
    <w:rsid w:val="00052CA7"/>
    <w:rsid w:val="00053016"/>
    <w:rsid w:val="000541B9"/>
    <w:rsid w:val="00054368"/>
    <w:rsid w:val="000550D9"/>
    <w:rsid w:val="000555A4"/>
    <w:rsid w:val="00055BE8"/>
    <w:rsid w:val="000560E2"/>
    <w:rsid w:val="00056844"/>
    <w:rsid w:val="00057FB7"/>
    <w:rsid w:val="00060A6E"/>
    <w:rsid w:val="0006128F"/>
    <w:rsid w:val="00061D22"/>
    <w:rsid w:val="00062D8F"/>
    <w:rsid w:val="000635B6"/>
    <w:rsid w:val="0006723D"/>
    <w:rsid w:val="00070223"/>
    <w:rsid w:val="0007250F"/>
    <w:rsid w:val="00073154"/>
    <w:rsid w:val="000732FD"/>
    <w:rsid w:val="0007350A"/>
    <w:rsid w:val="00073C1D"/>
    <w:rsid w:val="000740EA"/>
    <w:rsid w:val="00074208"/>
    <w:rsid w:val="000745E2"/>
    <w:rsid w:val="00074689"/>
    <w:rsid w:val="000749D8"/>
    <w:rsid w:val="00074D4D"/>
    <w:rsid w:val="00074F35"/>
    <w:rsid w:val="000751FB"/>
    <w:rsid w:val="00076271"/>
    <w:rsid w:val="000778A2"/>
    <w:rsid w:val="00077BF9"/>
    <w:rsid w:val="000832D2"/>
    <w:rsid w:val="00085DCE"/>
    <w:rsid w:val="00086B79"/>
    <w:rsid w:val="00087609"/>
    <w:rsid w:val="0009367B"/>
    <w:rsid w:val="0009615A"/>
    <w:rsid w:val="000A03EB"/>
    <w:rsid w:val="000A08E2"/>
    <w:rsid w:val="000A1C68"/>
    <w:rsid w:val="000A1C95"/>
    <w:rsid w:val="000A298E"/>
    <w:rsid w:val="000A31DF"/>
    <w:rsid w:val="000A4949"/>
    <w:rsid w:val="000A5F83"/>
    <w:rsid w:val="000A60EA"/>
    <w:rsid w:val="000A67D3"/>
    <w:rsid w:val="000B0242"/>
    <w:rsid w:val="000B02C3"/>
    <w:rsid w:val="000B0F92"/>
    <w:rsid w:val="000B103C"/>
    <w:rsid w:val="000B2DE9"/>
    <w:rsid w:val="000B3078"/>
    <w:rsid w:val="000B371F"/>
    <w:rsid w:val="000B4C9F"/>
    <w:rsid w:val="000B4F65"/>
    <w:rsid w:val="000B75F1"/>
    <w:rsid w:val="000C0A6B"/>
    <w:rsid w:val="000C24A7"/>
    <w:rsid w:val="000C307D"/>
    <w:rsid w:val="000C44A2"/>
    <w:rsid w:val="000C5597"/>
    <w:rsid w:val="000C5926"/>
    <w:rsid w:val="000C6E62"/>
    <w:rsid w:val="000C7939"/>
    <w:rsid w:val="000C7BCA"/>
    <w:rsid w:val="000C7CD6"/>
    <w:rsid w:val="000C7D41"/>
    <w:rsid w:val="000D104C"/>
    <w:rsid w:val="000D33DE"/>
    <w:rsid w:val="000D42D6"/>
    <w:rsid w:val="000D522A"/>
    <w:rsid w:val="000D5704"/>
    <w:rsid w:val="000D6D25"/>
    <w:rsid w:val="000D6FF9"/>
    <w:rsid w:val="000E04E7"/>
    <w:rsid w:val="000E11C6"/>
    <w:rsid w:val="000E1415"/>
    <w:rsid w:val="000E1881"/>
    <w:rsid w:val="000E1AE2"/>
    <w:rsid w:val="000E51C0"/>
    <w:rsid w:val="000E5374"/>
    <w:rsid w:val="000E6F44"/>
    <w:rsid w:val="000E7055"/>
    <w:rsid w:val="000E7ECE"/>
    <w:rsid w:val="000F0100"/>
    <w:rsid w:val="000F023D"/>
    <w:rsid w:val="000F04C6"/>
    <w:rsid w:val="000F2385"/>
    <w:rsid w:val="000F271A"/>
    <w:rsid w:val="000F4658"/>
    <w:rsid w:val="000F76B8"/>
    <w:rsid w:val="000F76DC"/>
    <w:rsid w:val="000F7C96"/>
    <w:rsid w:val="00100059"/>
    <w:rsid w:val="0010024F"/>
    <w:rsid w:val="00100278"/>
    <w:rsid w:val="00100602"/>
    <w:rsid w:val="00100CB2"/>
    <w:rsid w:val="001010D0"/>
    <w:rsid w:val="00101154"/>
    <w:rsid w:val="0010123F"/>
    <w:rsid w:val="0010292E"/>
    <w:rsid w:val="00103318"/>
    <w:rsid w:val="001036A7"/>
    <w:rsid w:val="0010419E"/>
    <w:rsid w:val="001043E1"/>
    <w:rsid w:val="00105ECA"/>
    <w:rsid w:val="00106886"/>
    <w:rsid w:val="001070C9"/>
    <w:rsid w:val="0011013E"/>
    <w:rsid w:val="001117A8"/>
    <w:rsid w:val="00111814"/>
    <w:rsid w:val="001118E2"/>
    <w:rsid w:val="00112864"/>
    <w:rsid w:val="001130BC"/>
    <w:rsid w:val="0011331A"/>
    <w:rsid w:val="00113ADA"/>
    <w:rsid w:val="00113C06"/>
    <w:rsid w:val="0011453F"/>
    <w:rsid w:val="0011475B"/>
    <w:rsid w:val="00114AA8"/>
    <w:rsid w:val="00114D40"/>
    <w:rsid w:val="00114DEA"/>
    <w:rsid w:val="001151B0"/>
    <w:rsid w:val="00115665"/>
    <w:rsid w:val="00116451"/>
    <w:rsid w:val="00116BE6"/>
    <w:rsid w:val="001170BD"/>
    <w:rsid w:val="001172B1"/>
    <w:rsid w:val="001201EB"/>
    <w:rsid w:val="00120E92"/>
    <w:rsid w:val="0012100B"/>
    <w:rsid w:val="00122269"/>
    <w:rsid w:val="001223B3"/>
    <w:rsid w:val="0012249D"/>
    <w:rsid w:val="001226BD"/>
    <w:rsid w:val="0012300A"/>
    <w:rsid w:val="0012387A"/>
    <w:rsid w:val="001238DC"/>
    <w:rsid w:val="001243B5"/>
    <w:rsid w:val="0012736B"/>
    <w:rsid w:val="001303F2"/>
    <w:rsid w:val="00130962"/>
    <w:rsid w:val="00130A6D"/>
    <w:rsid w:val="00130A84"/>
    <w:rsid w:val="001314C9"/>
    <w:rsid w:val="00131D91"/>
    <w:rsid w:val="00132897"/>
    <w:rsid w:val="0013307A"/>
    <w:rsid w:val="00133B27"/>
    <w:rsid w:val="00134006"/>
    <w:rsid w:val="001346EF"/>
    <w:rsid w:val="001352A8"/>
    <w:rsid w:val="001361BE"/>
    <w:rsid w:val="0013649F"/>
    <w:rsid w:val="00136F96"/>
    <w:rsid w:val="001372E6"/>
    <w:rsid w:val="00137476"/>
    <w:rsid w:val="00137BD9"/>
    <w:rsid w:val="00137C2D"/>
    <w:rsid w:val="0014006E"/>
    <w:rsid w:val="001411B7"/>
    <w:rsid w:val="00142D7E"/>
    <w:rsid w:val="0014312D"/>
    <w:rsid w:val="001500B5"/>
    <w:rsid w:val="00150D8F"/>
    <w:rsid w:val="00151B8A"/>
    <w:rsid w:val="00154C14"/>
    <w:rsid w:val="00155DCD"/>
    <w:rsid w:val="00155F06"/>
    <w:rsid w:val="0015605C"/>
    <w:rsid w:val="001567CD"/>
    <w:rsid w:val="001569A1"/>
    <w:rsid w:val="00156E21"/>
    <w:rsid w:val="0015775F"/>
    <w:rsid w:val="00157EDE"/>
    <w:rsid w:val="00160DE1"/>
    <w:rsid w:val="001617DB"/>
    <w:rsid w:val="00161CC9"/>
    <w:rsid w:val="00162E68"/>
    <w:rsid w:val="00163946"/>
    <w:rsid w:val="001649D1"/>
    <w:rsid w:val="00165B34"/>
    <w:rsid w:val="00165B52"/>
    <w:rsid w:val="001673E1"/>
    <w:rsid w:val="00170A44"/>
    <w:rsid w:val="00172244"/>
    <w:rsid w:val="00172C7C"/>
    <w:rsid w:val="00173284"/>
    <w:rsid w:val="00173294"/>
    <w:rsid w:val="0017356B"/>
    <w:rsid w:val="00174500"/>
    <w:rsid w:val="00175788"/>
    <w:rsid w:val="00176095"/>
    <w:rsid w:val="00176E47"/>
    <w:rsid w:val="00177216"/>
    <w:rsid w:val="001774FB"/>
    <w:rsid w:val="00177D7B"/>
    <w:rsid w:val="001815CA"/>
    <w:rsid w:val="00181A3F"/>
    <w:rsid w:val="00181D74"/>
    <w:rsid w:val="00183B3C"/>
    <w:rsid w:val="001843E2"/>
    <w:rsid w:val="00185000"/>
    <w:rsid w:val="00185B54"/>
    <w:rsid w:val="00186EA1"/>
    <w:rsid w:val="00187874"/>
    <w:rsid w:val="00190203"/>
    <w:rsid w:val="0019068A"/>
    <w:rsid w:val="00190C11"/>
    <w:rsid w:val="00191864"/>
    <w:rsid w:val="00191E67"/>
    <w:rsid w:val="0019307F"/>
    <w:rsid w:val="00193B95"/>
    <w:rsid w:val="00194BB7"/>
    <w:rsid w:val="00196216"/>
    <w:rsid w:val="0019629B"/>
    <w:rsid w:val="00196C4D"/>
    <w:rsid w:val="00196EC7"/>
    <w:rsid w:val="001A0B87"/>
    <w:rsid w:val="001A336F"/>
    <w:rsid w:val="001A402E"/>
    <w:rsid w:val="001A43E3"/>
    <w:rsid w:val="001A4A91"/>
    <w:rsid w:val="001A5DF3"/>
    <w:rsid w:val="001A65A7"/>
    <w:rsid w:val="001A7992"/>
    <w:rsid w:val="001A7C6E"/>
    <w:rsid w:val="001B05A3"/>
    <w:rsid w:val="001B0B06"/>
    <w:rsid w:val="001B172D"/>
    <w:rsid w:val="001B1C1A"/>
    <w:rsid w:val="001B3311"/>
    <w:rsid w:val="001B3D8D"/>
    <w:rsid w:val="001B5346"/>
    <w:rsid w:val="001B5808"/>
    <w:rsid w:val="001B5E3E"/>
    <w:rsid w:val="001B69F4"/>
    <w:rsid w:val="001C0332"/>
    <w:rsid w:val="001C0E70"/>
    <w:rsid w:val="001C141D"/>
    <w:rsid w:val="001C1EEA"/>
    <w:rsid w:val="001C24C9"/>
    <w:rsid w:val="001C2A0A"/>
    <w:rsid w:val="001C3971"/>
    <w:rsid w:val="001C3E2D"/>
    <w:rsid w:val="001C4408"/>
    <w:rsid w:val="001C4C79"/>
    <w:rsid w:val="001C574D"/>
    <w:rsid w:val="001C5C4B"/>
    <w:rsid w:val="001C64AD"/>
    <w:rsid w:val="001C67A7"/>
    <w:rsid w:val="001C6B8D"/>
    <w:rsid w:val="001C7687"/>
    <w:rsid w:val="001C77FC"/>
    <w:rsid w:val="001D0412"/>
    <w:rsid w:val="001D0594"/>
    <w:rsid w:val="001D1652"/>
    <w:rsid w:val="001D1871"/>
    <w:rsid w:val="001D2865"/>
    <w:rsid w:val="001D2D1A"/>
    <w:rsid w:val="001D3946"/>
    <w:rsid w:val="001D3D46"/>
    <w:rsid w:val="001D3E00"/>
    <w:rsid w:val="001D402F"/>
    <w:rsid w:val="001D41B3"/>
    <w:rsid w:val="001D50C9"/>
    <w:rsid w:val="001D51D5"/>
    <w:rsid w:val="001D522E"/>
    <w:rsid w:val="001D5596"/>
    <w:rsid w:val="001D613B"/>
    <w:rsid w:val="001E07ED"/>
    <w:rsid w:val="001E0C8C"/>
    <w:rsid w:val="001E1099"/>
    <w:rsid w:val="001E1CB6"/>
    <w:rsid w:val="001E2170"/>
    <w:rsid w:val="001E26F4"/>
    <w:rsid w:val="001E2853"/>
    <w:rsid w:val="001E2C1A"/>
    <w:rsid w:val="001E315A"/>
    <w:rsid w:val="001E329C"/>
    <w:rsid w:val="001E35FB"/>
    <w:rsid w:val="001E3B69"/>
    <w:rsid w:val="001E4019"/>
    <w:rsid w:val="001E40FA"/>
    <w:rsid w:val="001E4324"/>
    <w:rsid w:val="001E452A"/>
    <w:rsid w:val="001E580B"/>
    <w:rsid w:val="001E5EFA"/>
    <w:rsid w:val="001E794D"/>
    <w:rsid w:val="001F0271"/>
    <w:rsid w:val="001F0705"/>
    <w:rsid w:val="001F0E03"/>
    <w:rsid w:val="001F1751"/>
    <w:rsid w:val="001F1B1E"/>
    <w:rsid w:val="001F1B6D"/>
    <w:rsid w:val="001F1BE3"/>
    <w:rsid w:val="001F1D4C"/>
    <w:rsid w:val="001F22C5"/>
    <w:rsid w:val="001F2E19"/>
    <w:rsid w:val="001F3956"/>
    <w:rsid w:val="001F3F2E"/>
    <w:rsid w:val="001F535D"/>
    <w:rsid w:val="001F6161"/>
    <w:rsid w:val="001F630D"/>
    <w:rsid w:val="001F7708"/>
    <w:rsid w:val="00200862"/>
    <w:rsid w:val="0020208F"/>
    <w:rsid w:val="00202156"/>
    <w:rsid w:val="00203420"/>
    <w:rsid w:val="00205233"/>
    <w:rsid w:val="0020655B"/>
    <w:rsid w:val="002073E7"/>
    <w:rsid w:val="002078AE"/>
    <w:rsid w:val="00207F4A"/>
    <w:rsid w:val="00210ABD"/>
    <w:rsid w:val="00210E1A"/>
    <w:rsid w:val="00210E93"/>
    <w:rsid w:val="002110DD"/>
    <w:rsid w:val="00211816"/>
    <w:rsid w:val="00211A27"/>
    <w:rsid w:val="00211C92"/>
    <w:rsid w:val="00211F37"/>
    <w:rsid w:val="002121BF"/>
    <w:rsid w:val="00212366"/>
    <w:rsid w:val="0021373C"/>
    <w:rsid w:val="00213F30"/>
    <w:rsid w:val="0021483D"/>
    <w:rsid w:val="002153A2"/>
    <w:rsid w:val="0021692C"/>
    <w:rsid w:val="0021752E"/>
    <w:rsid w:val="00222402"/>
    <w:rsid w:val="0022286C"/>
    <w:rsid w:val="00223176"/>
    <w:rsid w:val="002233AD"/>
    <w:rsid w:val="00224C7B"/>
    <w:rsid w:val="00225A20"/>
    <w:rsid w:val="00225CBE"/>
    <w:rsid w:val="00226987"/>
    <w:rsid w:val="00226B53"/>
    <w:rsid w:val="00227A14"/>
    <w:rsid w:val="00230987"/>
    <w:rsid w:val="00230A39"/>
    <w:rsid w:val="00232142"/>
    <w:rsid w:val="00232E38"/>
    <w:rsid w:val="002334B2"/>
    <w:rsid w:val="00233D7B"/>
    <w:rsid w:val="0023485B"/>
    <w:rsid w:val="00235DAE"/>
    <w:rsid w:val="00240F98"/>
    <w:rsid w:val="00241296"/>
    <w:rsid w:val="002416F7"/>
    <w:rsid w:val="00241EAB"/>
    <w:rsid w:val="00242A1A"/>
    <w:rsid w:val="00243355"/>
    <w:rsid w:val="00243A7E"/>
    <w:rsid w:val="00245870"/>
    <w:rsid w:val="002459A1"/>
    <w:rsid w:val="00245E13"/>
    <w:rsid w:val="00247F1D"/>
    <w:rsid w:val="0025101C"/>
    <w:rsid w:val="00251883"/>
    <w:rsid w:val="00251C60"/>
    <w:rsid w:val="00252D2F"/>
    <w:rsid w:val="00252E92"/>
    <w:rsid w:val="00254EA3"/>
    <w:rsid w:val="002561D1"/>
    <w:rsid w:val="002577FD"/>
    <w:rsid w:val="002578AC"/>
    <w:rsid w:val="00257A72"/>
    <w:rsid w:val="00257C58"/>
    <w:rsid w:val="00261106"/>
    <w:rsid w:val="00261506"/>
    <w:rsid w:val="00261C7A"/>
    <w:rsid w:val="00262347"/>
    <w:rsid w:val="002638E8"/>
    <w:rsid w:val="00264906"/>
    <w:rsid w:val="00265371"/>
    <w:rsid w:val="00272547"/>
    <w:rsid w:val="002731BE"/>
    <w:rsid w:val="002804E9"/>
    <w:rsid w:val="0028059F"/>
    <w:rsid w:val="00282009"/>
    <w:rsid w:val="0028244A"/>
    <w:rsid w:val="002851BD"/>
    <w:rsid w:val="0028549B"/>
    <w:rsid w:val="00285E31"/>
    <w:rsid w:val="00286290"/>
    <w:rsid w:val="00286405"/>
    <w:rsid w:val="00286C8D"/>
    <w:rsid w:val="002872B0"/>
    <w:rsid w:val="00287AD4"/>
    <w:rsid w:val="00287B26"/>
    <w:rsid w:val="00287F05"/>
    <w:rsid w:val="0029045E"/>
    <w:rsid w:val="002928D8"/>
    <w:rsid w:val="002939BF"/>
    <w:rsid w:val="00293A53"/>
    <w:rsid w:val="00293BF7"/>
    <w:rsid w:val="00294D00"/>
    <w:rsid w:val="00296C4F"/>
    <w:rsid w:val="0029736B"/>
    <w:rsid w:val="0029776D"/>
    <w:rsid w:val="002A047C"/>
    <w:rsid w:val="002A0648"/>
    <w:rsid w:val="002A19EC"/>
    <w:rsid w:val="002A204C"/>
    <w:rsid w:val="002A2F4A"/>
    <w:rsid w:val="002A36B1"/>
    <w:rsid w:val="002A37CA"/>
    <w:rsid w:val="002A39D9"/>
    <w:rsid w:val="002A4322"/>
    <w:rsid w:val="002A5B64"/>
    <w:rsid w:val="002A6D0B"/>
    <w:rsid w:val="002A7067"/>
    <w:rsid w:val="002A76AE"/>
    <w:rsid w:val="002A786D"/>
    <w:rsid w:val="002B0946"/>
    <w:rsid w:val="002B3515"/>
    <w:rsid w:val="002B38DF"/>
    <w:rsid w:val="002B3F89"/>
    <w:rsid w:val="002B438E"/>
    <w:rsid w:val="002B4858"/>
    <w:rsid w:val="002B4FB3"/>
    <w:rsid w:val="002B594B"/>
    <w:rsid w:val="002B5A0F"/>
    <w:rsid w:val="002C08C3"/>
    <w:rsid w:val="002C113D"/>
    <w:rsid w:val="002C1D84"/>
    <w:rsid w:val="002C219E"/>
    <w:rsid w:val="002C2292"/>
    <w:rsid w:val="002C282C"/>
    <w:rsid w:val="002C3312"/>
    <w:rsid w:val="002C61EA"/>
    <w:rsid w:val="002C6410"/>
    <w:rsid w:val="002C755F"/>
    <w:rsid w:val="002C76EE"/>
    <w:rsid w:val="002C7731"/>
    <w:rsid w:val="002C7852"/>
    <w:rsid w:val="002C7E16"/>
    <w:rsid w:val="002D1096"/>
    <w:rsid w:val="002D1866"/>
    <w:rsid w:val="002D197A"/>
    <w:rsid w:val="002D3003"/>
    <w:rsid w:val="002D318E"/>
    <w:rsid w:val="002D5627"/>
    <w:rsid w:val="002D5BE5"/>
    <w:rsid w:val="002D6292"/>
    <w:rsid w:val="002E137D"/>
    <w:rsid w:val="002E137F"/>
    <w:rsid w:val="002E1663"/>
    <w:rsid w:val="002E1FFC"/>
    <w:rsid w:val="002E38A0"/>
    <w:rsid w:val="002E4DA2"/>
    <w:rsid w:val="002E50BF"/>
    <w:rsid w:val="002E53D6"/>
    <w:rsid w:val="002E71EB"/>
    <w:rsid w:val="002E724A"/>
    <w:rsid w:val="002F10F5"/>
    <w:rsid w:val="002F1219"/>
    <w:rsid w:val="002F2201"/>
    <w:rsid w:val="002F24BD"/>
    <w:rsid w:val="002F25E5"/>
    <w:rsid w:val="002F3030"/>
    <w:rsid w:val="002F3050"/>
    <w:rsid w:val="002F3EC7"/>
    <w:rsid w:val="002F4A0F"/>
    <w:rsid w:val="002F4D2A"/>
    <w:rsid w:val="002F5015"/>
    <w:rsid w:val="002F513B"/>
    <w:rsid w:val="002F556E"/>
    <w:rsid w:val="002F60D4"/>
    <w:rsid w:val="002F6667"/>
    <w:rsid w:val="002F7051"/>
    <w:rsid w:val="002F7945"/>
    <w:rsid w:val="003008B1"/>
    <w:rsid w:val="003011EB"/>
    <w:rsid w:val="00301CD0"/>
    <w:rsid w:val="0030245D"/>
    <w:rsid w:val="00303EC3"/>
    <w:rsid w:val="00304052"/>
    <w:rsid w:val="00304648"/>
    <w:rsid w:val="00304917"/>
    <w:rsid w:val="00304A54"/>
    <w:rsid w:val="00304E22"/>
    <w:rsid w:val="00304FE2"/>
    <w:rsid w:val="00306244"/>
    <w:rsid w:val="00306651"/>
    <w:rsid w:val="0031077C"/>
    <w:rsid w:val="00310C86"/>
    <w:rsid w:val="00311910"/>
    <w:rsid w:val="00311F6D"/>
    <w:rsid w:val="00312259"/>
    <w:rsid w:val="00312A04"/>
    <w:rsid w:val="003137B4"/>
    <w:rsid w:val="003139EB"/>
    <w:rsid w:val="003147BE"/>
    <w:rsid w:val="00314F7F"/>
    <w:rsid w:val="00315158"/>
    <w:rsid w:val="003152D3"/>
    <w:rsid w:val="00315583"/>
    <w:rsid w:val="00315E1D"/>
    <w:rsid w:val="003161F0"/>
    <w:rsid w:val="00316AD1"/>
    <w:rsid w:val="00316D75"/>
    <w:rsid w:val="003172C5"/>
    <w:rsid w:val="003176AE"/>
    <w:rsid w:val="003176CB"/>
    <w:rsid w:val="00320CBD"/>
    <w:rsid w:val="00321980"/>
    <w:rsid w:val="0032218A"/>
    <w:rsid w:val="00323906"/>
    <w:rsid w:val="003253B4"/>
    <w:rsid w:val="003271A0"/>
    <w:rsid w:val="00327C32"/>
    <w:rsid w:val="00330712"/>
    <w:rsid w:val="0033169E"/>
    <w:rsid w:val="00331730"/>
    <w:rsid w:val="00334509"/>
    <w:rsid w:val="00336D17"/>
    <w:rsid w:val="003371C6"/>
    <w:rsid w:val="00337688"/>
    <w:rsid w:val="0034067C"/>
    <w:rsid w:val="00340A86"/>
    <w:rsid w:val="00341948"/>
    <w:rsid w:val="00342767"/>
    <w:rsid w:val="00342908"/>
    <w:rsid w:val="00342E00"/>
    <w:rsid w:val="00343740"/>
    <w:rsid w:val="003443F4"/>
    <w:rsid w:val="00344B5C"/>
    <w:rsid w:val="003454B2"/>
    <w:rsid w:val="00345824"/>
    <w:rsid w:val="00345A77"/>
    <w:rsid w:val="00346436"/>
    <w:rsid w:val="003468E5"/>
    <w:rsid w:val="0034714B"/>
    <w:rsid w:val="00347817"/>
    <w:rsid w:val="00350B90"/>
    <w:rsid w:val="003520E8"/>
    <w:rsid w:val="0035292C"/>
    <w:rsid w:val="00353F00"/>
    <w:rsid w:val="00354989"/>
    <w:rsid w:val="00355183"/>
    <w:rsid w:val="00355C1B"/>
    <w:rsid w:val="00356EEA"/>
    <w:rsid w:val="00360294"/>
    <w:rsid w:val="0036228E"/>
    <w:rsid w:val="00362921"/>
    <w:rsid w:val="0036329C"/>
    <w:rsid w:val="003632E3"/>
    <w:rsid w:val="00363B10"/>
    <w:rsid w:val="003640CC"/>
    <w:rsid w:val="003642F9"/>
    <w:rsid w:val="00364C9F"/>
    <w:rsid w:val="003652D7"/>
    <w:rsid w:val="00366132"/>
    <w:rsid w:val="0036615D"/>
    <w:rsid w:val="003666D5"/>
    <w:rsid w:val="00367992"/>
    <w:rsid w:val="00371DDF"/>
    <w:rsid w:val="00372AEE"/>
    <w:rsid w:val="00372DD7"/>
    <w:rsid w:val="003737DB"/>
    <w:rsid w:val="00374035"/>
    <w:rsid w:val="0037457A"/>
    <w:rsid w:val="00374A8B"/>
    <w:rsid w:val="00374B75"/>
    <w:rsid w:val="00376602"/>
    <w:rsid w:val="00376B00"/>
    <w:rsid w:val="00376ECC"/>
    <w:rsid w:val="00377260"/>
    <w:rsid w:val="00377A41"/>
    <w:rsid w:val="0038056D"/>
    <w:rsid w:val="00380F9F"/>
    <w:rsid w:val="00381B74"/>
    <w:rsid w:val="00381CCC"/>
    <w:rsid w:val="00382124"/>
    <w:rsid w:val="00382592"/>
    <w:rsid w:val="00383741"/>
    <w:rsid w:val="00383BF1"/>
    <w:rsid w:val="00383EBA"/>
    <w:rsid w:val="00384EA2"/>
    <w:rsid w:val="003862F2"/>
    <w:rsid w:val="003869CF"/>
    <w:rsid w:val="00386C31"/>
    <w:rsid w:val="0038720C"/>
    <w:rsid w:val="00387D98"/>
    <w:rsid w:val="00390E44"/>
    <w:rsid w:val="003922C2"/>
    <w:rsid w:val="003928E6"/>
    <w:rsid w:val="00392BE3"/>
    <w:rsid w:val="00392CDA"/>
    <w:rsid w:val="003939D2"/>
    <w:rsid w:val="0039556D"/>
    <w:rsid w:val="0039748A"/>
    <w:rsid w:val="003A0FED"/>
    <w:rsid w:val="003A16E2"/>
    <w:rsid w:val="003A2EB0"/>
    <w:rsid w:val="003A2FCA"/>
    <w:rsid w:val="003A456F"/>
    <w:rsid w:val="003A4D77"/>
    <w:rsid w:val="003A5148"/>
    <w:rsid w:val="003A6B8C"/>
    <w:rsid w:val="003A7F9A"/>
    <w:rsid w:val="003B045A"/>
    <w:rsid w:val="003B0AA3"/>
    <w:rsid w:val="003B1941"/>
    <w:rsid w:val="003B2EC2"/>
    <w:rsid w:val="003B308C"/>
    <w:rsid w:val="003B4D28"/>
    <w:rsid w:val="003B4FD4"/>
    <w:rsid w:val="003B548F"/>
    <w:rsid w:val="003B6EDA"/>
    <w:rsid w:val="003B7C92"/>
    <w:rsid w:val="003C0DA4"/>
    <w:rsid w:val="003C2A7D"/>
    <w:rsid w:val="003C3E04"/>
    <w:rsid w:val="003C3F5E"/>
    <w:rsid w:val="003C61F7"/>
    <w:rsid w:val="003C6ADD"/>
    <w:rsid w:val="003C7466"/>
    <w:rsid w:val="003C79A0"/>
    <w:rsid w:val="003C7A55"/>
    <w:rsid w:val="003D2C75"/>
    <w:rsid w:val="003D2EAA"/>
    <w:rsid w:val="003D38D9"/>
    <w:rsid w:val="003D589D"/>
    <w:rsid w:val="003D5F8E"/>
    <w:rsid w:val="003D7704"/>
    <w:rsid w:val="003E1A2A"/>
    <w:rsid w:val="003E1D18"/>
    <w:rsid w:val="003E31FD"/>
    <w:rsid w:val="003E467C"/>
    <w:rsid w:val="003E5261"/>
    <w:rsid w:val="003E579F"/>
    <w:rsid w:val="003E6D29"/>
    <w:rsid w:val="003E71CB"/>
    <w:rsid w:val="003E7AF6"/>
    <w:rsid w:val="003F00DF"/>
    <w:rsid w:val="003F0AF7"/>
    <w:rsid w:val="003F0D51"/>
    <w:rsid w:val="003F1525"/>
    <w:rsid w:val="003F28B8"/>
    <w:rsid w:val="003F29F5"/>
    <w:rsid w:val="003F3339"/>
    <w:rsid w:val="003F3679"/>
    <w:rsid w:val="003F3BFE"/>
    <w:rsid w:val="003F40B1"/>
    <w:rsid w:val="003F681B"/>
    <w:rsid w:val="003F6B04"/>
    <w:rsid w:val="003F6E8D"/>
    <w:rsid w:val="003F707C"/>
    <w:rsid w:val="003F7129"/>
    <w:rsid w:val="003F7A19"/>
    <w:rsid w:val="003F7A6E"/>
    <w:rsid w:val="00400029"/>
    <w:rsid w:val="004008CE"/>
    <w:rsid w:val="00401552"/>
    <w:rsid w:val="00401D9A"/>
    <w:rsid w:val="00402B98"/>
    <w:rsid w:val="00403D94"/>
    <w:rsid w:val="00403DE8"/>
    <w:rsid w:val="004040F7"/>
    <w:rsid w:val="00404E8C"/>
    <w:rsid w:val="00405C65"/>
    <w:rsid w:val="00405D3F"/>
    <w:rsid w:val="0040647D"/>
    <w:rsid w:val="00406E17"/>
    <w:rsid w:val="00406F8F"/>
    <w:rsid w:val="004076CE"/>
    <w:rsid w:val="00407E8F"/>
    <w:rsid w:val="0041000D"/>
    <w:rsid w:val="00410860"/>
    <w:rsid w:val="004111A4"/>
    <w:rsid w:val="00411DE7"/>
    <w:rsid w:val="00412048"/>
    <w:rsid w:val="0041261A"/>
    <w:rsid w:val="00412ACE"/>
    <w:rsid w:val="00413429"/>
    <w:rsid w:val="00414042"/>
    <w:rsid w:val="004148CA"/>
    <w:rsid w:val="00414DC2"/>
    <w:rsid w:val="00414DC8"/>
    <w:rsid w:val="00416B05"/>
    <w:rsid w:val="004179FE"/>
    <w:rsid w:val="00417F51"/>
    <w:rsid w:val="004204E6"/>
    <w:rsid w:val="004205EA"/>
    <w:rsid w:val="00420E27"/>
    <w:rsid w:val="004214C4"/>
    <w:rsid w:val="00421577"/>
    <w:rsid w:val="004219B1"/>
    <w:rsid w:val="00422D9F"/>
    <w:rsid w:val="00423039"/>
    <w:rsid w:val="00424A45"/>
    <w:rsid w:val="004255BC"/>
    <w:rsid w:val="00425DB5"/>
    <w:rsid w:val="00426537"/>
    <w:rsid w:val="004276E6"/>
    <w:rsid w:val="00427CF4"/>
    <w:rsid w:val="004301C5"/>
    <w:rsid w:val="00430AB4"/>
    <w:rsid w:val="00430C21"/>
    <w:rsid w:val="0043184D"/>
    <w:rsid w:val="00431DE2"/>
    <w:rsid w:val="00431ED7"/>
    <w:rsid w:val="00432A4C"/>
    <w:rsid w:val="00432AC6"/>
    <w:rsid w:val="0043365A"/>
    <w:rsid w:val="00433FAD"/>
    <w:rsid w:val="004343A0"/>
    <w:rsid w:val="00434DD9"/>
    <w:rsid w:val="00436339"/>
    <w:rsid w:val="00436E9B"/>
    <w:rsid w:val="004401E3"/>
    <w:rsid w:val="00442E91"/>
    <w:rsid w:val="00444B98"/>
    <w:rsid w:val="00445530"/>
    <w:rsid w:val="0044567E"/>
    <w:rsid w:val="004456D3"/>
    <w:rsid w:val="00446A65"/>
    <w:rsid w:val="00446CF0"/>
    <w:rsid w:val="00447344"/>
    <w:rsid w:val="0044773B"/>
    <w:rsid w:val="0045162C"/>
    <w:rsid w:val="0045496B"/>
    <w:rsid w:val="00455689"/>
    <w:rsid w:val="00455F0B"/>
    <w:rsid w:val="00456540"/>
    <w:rsid w:val="004566D2"/>
    <w:rsid w:val="00457FF3"/>
    <w:rsid w:val="0046048E"/>
    <w:rsid w:val="00460D30"/>
    <w:rsid w:val="00461534"/>
    <w:rsid w:val="0046161E"/>
    <w:rsid w:val="004622D4"/>
    <w:rsid w:val="004627E8"/>
    <w:rsid w:val="00463AD8"/>
    <w:rsid w:val="00463DCA"/>
    <w:rsid w:val="00465DCE"/>
    <w:rsid w:val="0046616E"/>
    <w:rsid w:val="00466337"/>
    <w:rsid w:val="004663D7"/>
    <w:rsid w:val="00467050"/>
    <w:rsid w:val="00470272"/>
    <w:rsid w:val="004708CA"/>
    <w:rsid w:val="00470AB8"/>
    <w:rsid w:val="00470B8E"/>
    <w:rsid w:val="00471630"/>
    <w:rsid w:val="00471D6F"/>
    <w:rsid w:val="00472966"/>
    <w:rsid w:val="00472A55"/>
    <w:rsid w:val="00472B1A"/>
    <w:rsid w:val="004733AF"/>
    <w:rsid w:val="00473BAD"/>
    <w:rsid w:val="00473FB6"/>
    <w:rsid w:val="004747BC"/>
    <w:rsid w:val="00476183"/>
    <w:rsid w:val="00477B50"/>
    <w:rsid w:val="00480360"/>
    <w:rsid w:val="00480E55"/>
    <w:rsid w:val="004818C1"/>
    <w:rsid w:val="00483810"/>
    <w:rsid w:val="004855CD"/>
    <w:rsid w:val="0048591C"/>
    <w:rsid w:val="00487CB3"/>
    <w:rsid w:val="004900A3"/>
    <w:rsid w:val="004905B3"/>
    <w:rsid w:val="00490A00"/>
    <w:rsid w:val="00490AFC"/>
    <w:rsid w:val="0049397E"/>
    <w:rsid w:val="0049512C"/>
    <w:rsid w:val="004954E8"/>
    <w:rsid w:val="004965B4"/>
    <w:rsid w:val="004973E1"/>
    <w:rsid w:val="00497638"/>
    <w:rsid w:val="004976B9"/>
    <w:rsid w:val="00497B30"/>
    <w:rsid w:val="00497D64"/>
    <w:rsid w:val="004A0055"/>
    <w:rsid w:val="004A029B"/>
    <w:rsid w:val="004A02EF"/>
    <w:rsid w:val="004A0483"/>
    <w:rsid w:val="004A0FF1"/>
    <w:rsid w:val="004A22D8"/>
    <w:rsid w:val="004A36ED"/>
    <w:rsid w:val="004A3A0C"/>
    <w:rsid w:val="004A4978"/>
    <w:rsid w:val="004A4E1A"/>
    <w:rsid w:val="004A4EB4"/>
    <w:rsid w:val="004A59EF"/>
    <w:rsid w:val="004A6A2D"/>
    <w:rsid w:val="004B052F"/>
    <w:rsid w:val="004B0B15"/>
    <w:rsid w:val="004B174D"/>
    <w:rsid w:val="004B1AC5"/>
    <w:rsid w:val="004B1F13"/>
    <w:rsid w:val="004B2985"/>
    <w:rsid w:val="004B538F"/>
    <w:rsid w:val="004B53F3"/>
    <w:rsid w:val="004B6272"/>
    <w:rsid w:val="004B7A52"/>
    <w:rsid w:val="004C1394"/>
    <w:rsid w:val="004C3098"/>
    <w:rsid w:val="004C4082"/>
    <w:rsid w:val="004C4730"/>
    <w:rsid w:val="004C47FB"/>
    <w:rsid w:val="004C481B"/>
    <w:rsid w:val="004C4B3D"/>
    <w:rsid w:val="004C4EA1"/>
    <w:rsid w:val="004C5FE1"/>
    <w:rsid w:val="004C6CC4"/>
    <w:rsid w:val="004D16FD"/>
    <w:rsid w:val="004D2B3F"/>
    <w:rsid w:val="004D3DCB"/>
    <w:rsid w:val="004D5CFE"/>
    <w:rsid w:val="004D5F1B"/>
    <w:rsid w:val="004D6006"/>
    <w:rsid w:val="004D7343"/>
    <w:rsid w:val="004D750F"/>
    <w:rsid w:val="004E0219"/>
    <w:rsid w:val="004E1219"/>
    <w:rsid w:val="004E1E35"/>
    <w:rsid w:val="004E2444"/>
    <w:rsid w:val="004E304D"/>
    <w:rsid w:val="004E3076"/>
    <w:rsid w:val="004E393B"/>
    <w:rsid w:val="004E6E6E"/>
    <w:rsid w:val="004E7E32"/>
    <w:rsid w:val="004F0231"/>
    <w:rsid w:val="004F0B77"/>
    <w:rsid w:val="004F1069"/>
    <w:rsid w:val="004F4737"/>
    <w:rsid w:val="004F497E"/>
    <w:rsid w:val="004F4C57"/>
    <w:rsid w:val="004F550D"/>
    <w:rsid w:val="004F5CD9"/>
    <w:rsid w:val="004F5D4B"/>
    <w:rsid w:val="004F5E68"/>
    <w:rsid w:val="004F5FE0"/>
    <w:rsid w:val="004F6704"/>
    <w:rsid w:val="004F6C1C"/>
    <w:rsid w:val="004F6CCD"/>
    <w:rsid w:val="004F743A"/>
    <w:rsid w:val="0050095F"/>
    <w:rsid w:val="00500CEA"/>
    <w:rsid w:val="00500FC8"/>
    <w:rsid w:val="00501838"/>
    <w:rsid w:val="005026C1"/>
    <w:rsid w:val="00502781"/>
    <w:rsid w:val="00503EB9"/>
    <w:rsid w:val="00504C49"/>
    <w:rsid w:val="00505132"/>
    <w:rsid w:val="00505881"/>
    <w:rsid w:val="00505BD7"/>
    <w:rsid w:val="00505BF3"/>
    <w:rsid w:val="005068B5"/>
    <w:rsid w:val="00506E27"/>
    <w:rsid w:val="005075EE"/>
    <w:rsid w:val="00511308"/>
    <w:rsid w:val="00512134"/>
    <w:rsid w:val="00512ED2"/>
    <w:rsid w:val="00512EF6"/>
    <w:rsid w:val="00513D0E"/>
    <w:rsid w:val="00514713"/>
    <w:rsid w:val="00514F8D"/>
    <w:rsid w:val="00515616"/>
    <w:rsid w:val="00516540"/>
    <w:rsid w:val="00516DEC"/>
    <w:rsid w:val="0051756F"/>
    <w:rsid w:val="00517E9A"/>
    <w:rsid w:val="00520F05"/>
    <w:rsid w:val="005226C0"/>
    <w:rsid w:val="005229B4"/>
    <w:rsid w:val="005253BB"/>
    <w:rsid w:val="00525FE4"/>
    <w:rsid w:val="00526376"/>
    <w:rsid w:val="00530ECE"/>
    <w:rsid w:val="00531023"/>
    <w:rsid w:val="00531383"/>
    <w:rsid w:val="005326C6"/>
    <w:rsid w:val="00532CA4"/>
    <w:rsid w:val="00534BD1"/>
    <w:rsid w:val="0054137C"/>
    <w:rsid w:val="00542367"/>
    <w:rsid w:val="005424A0"/>
    <w:rsid w:val="00543161"/>
    <w:rsid w:val="00544FB8"/>
    <w:rsid w:val="005462AF"/>
    <w:rsid w:val="00546323"/>
    <w:rsid w:val="00546485"/>
    <w:rsid w:val="005467AD"/>
    <w:rsid w:val="00546F82"/>
    <w:rsid w:val="00547120"/>
    <w:rsid w:val="0054743A"/>
    <w:rsid w:val="0055152A"/>
    <w:rsid w:val="005521D7"/>
    <w:rsid w:val="00552907"/>
    <w:rsid w:val="005529B1"/>
    <w:rsid w:val="0055491F"/>
    <w:rsid w:val="00554A83"/>
    <w:rsid w:val="0055537B"/>
    <w:rsid w:val="00555829"/>
    <w:rsid w:val="00555BCD"/>
    <w:rsid w:val="005571FA"/>
    <w:rsid w:val="005575E7"/>
    <w:rsid w:val="00557EAF"/>
    <w:rsid w:val="005605AD"/>
    <w:rsid w:val="005606E2"/>
    <w:rsid w:val="00560D81"/>
    <w:rsid w:val="00561F67"/>
    <w:rsid w:val="005642F0"/>
    <w:rsid w:val="00564A96"/>
    <w:rsid w:val="0056578A"/>
    <w:rsid w:val="005669D2"/>
    <w:rsid w:val="00566C7B"/>
    <w:rsid w:val="00567304"/>
    <w:rsid w:val="0056782A"/>
    <w:rsid w:val="00570496"/>
    <w:rsid w:val="0057083D"/>
    <w:rsid w:val="0057150B"/>
    <w:rsid w:val="0057184E"/>
    <w:rsid w:val="00572474"/>
    <w:rsid w:val="00572D6D"/>
    <w:rsid w:val="00573974"/>
    <w:rsid w:val="0057402C"/>
    <w:rsid w:val="005756C6"/>
    <w:rsid w:val="00575878"/>
    <w:rsid w:val="00575DA6"/>
    <w:rsid w:val="005762FB"/>
    <w:rsid w:val="005766D9"/>
    <w:rsid w:val="00576B51"/>
    <w:rsid w:val="00577E53"/>
    <w:rsid w:val="00580EF3"/>
    <w:rsid w:val="005811E0"/>
    <w:rsid w:val="0058164F"/>
    <w:rsid w:val="00583B2A"/>
    <w:rsid w:val="005842B8"/>
    <w:rsid w:val="005845B5"/>
    <w:rsid w:val="00584B8C"/>
    <w:rsid w:val="00586DB8"/>
    <w:rsid w:val="00586EEB"/>
    <w:rsid w:val="00591D01"/>
    <w:rsid w:val="00593BE7"/>
    <w:rsid w:val="0059425A"/>
    <w:rsid w:val="005942DB"/>
    <w:rsid w:val="0059450E"/>
    <w:rsid w:val="00594904"/>
    <w:rsid w:val="00596851"/>
    <w:rsid w:val="005969A3"/>
    <w:rsid w:val="00596DEB"/>
    <w:rsid w:val="00597BB1"/>
    <w:rsid w:val="00597C53"/>
    <w:rsid w:val="00597E98"/>
    <w:rsid w:val="005A069E"/>
    <w:rsid w:val="005A07B0"/>
    <w:rsid w:val="005A0EF9"/>
    <w:rsid w:val="005A1FF4"/>
    <w:rsid w:val="005A26BC"/>
    <w:rsid w:val="005A2B99"/>
    <w:rsid w:val="005A626C"/>
    <w:rsid w:val="005A6C4B"/>
    <w:rsid w:val="005A765E"/>
    <w:rsid w:val="005A7A10"/>
    <w:rsid w:val="005B066F"/>
    <w:rsid w:val="005B1E9F"/>
    <w:rsid w:val="005B338F"/>
    <w:rsid w:val="005B38EF"/>
    <w:rsid w:val="005B39D4"/>
    <w:rsid w:val="005B4210"/>
    <w:rsid w:val="005B4F39"/>
    <w:rsid w:val="005B5454"/>
    <w:rsid w:val="005B7F7D"/>
    <w:rsid w:val="005C19B9"/>
    <w:rsid w:val="005C1BF8"/>
    <w:rsid w:val="005C1C5A"/>
    <w:rsid w:val="005C1DFC"/>
    <w:rsid w:val="005C2191"/>
    <w:rsid w:val="005C3413"/>
    <w:rsid w:val="005C462D"/>
    <w:rsid w:val="005C528C"/>
    <w:rsid w:val="005C588D"/>
    <w:rsid w:val="005D0104"/>
    <w:rsid w:val="005D1492"/>
    <w:rsid w:val="005D2DD9"/>
    <w:rsid w:val="005D3A20"/>
    <w:rsid w:val="005D3BE4"/>
    <w:rsid w:val="005D40F5"/>
    <w:rsid w:val="005D412B"/>
    <w:rsid w:val="005D688C"/>
    <w:rsid w:val="005D6CF7"/>
    <w:rsid w:val="005D6DE8"/>
    <w:rsid w:val="005D6E38"/>
    <w:rsid w:val="005D6ED9"/>
    <w:rsid w:val="005D764A"/>
    <w:rsid w:val="005D7A20"/>
    <w:rsid w:val="005E2848"/>
    <w:rsid w:val="005E3636"/>
    <w:rsid w:val="005E3E3B"/>
    <w:rsid w:val="005E43ED"/>
    <w:rsid w:val="005E4EB3"/>
    <w:rsid w:val="005E62D5"/>
    <w:rsid w:val="005E69BD"/>
    <w:rsid w:val="005E6D3D"/>
    <w:rsid w:val="005E7624"/>
    <w:rsid w:val="005E7DF6"/>
    <w:rsid w:val="005E7F83"/>
    <w:rsid w:val="005F0BBB"/>
    <w:rsid w:val="005F0ECE"/>
    <w:rsid w:val="005F102D"/>
    <w:rsid w:val="005F1D36"/>
    <w:rsid w:val="005F1D9C"/>
    <w:rsid w:val="005F2C18"/>
    <w:rsid w:val="005F36F2"/>
    <w:rsid w:val="005F4D52"/>
    <w:rsid w:val="005F59D8"/>
    <w:rsid w:val="005F6EE3"/>
    <w:rsid w:val="0060013C"/>
    <w:rsid w:val="00601D2B"/>
    <w:rsid w:val="00602A9B"/>
    <w:rsid w:val="00604714"/>
    <w:rsid w:val="006063FC"/>
    <w:rsid w:val="00606E96"/>
    <w:rsid w:val="00606FDA"/>
    <w:rsid w:val="00610712"/>
    <w:rsid w:val="006108D5"/>
    <w:rsid w:val="00611A8F"/>
    <w:rsid w:val="006125FB"/>
    <w:rsid w:val="00612704"/>
    <w:rsid w:val="00612779"/>
    <w:rsid w:val="00612A66"/>
    <w:rsid w:val="00612B44"/>
    <w:rsid w:val="00614639"/>
    <w:rsid w:val="006151A7"/>
    <w:rsid w:val="00616DB4"/>
    <w:rsid w:val="006174BC"/>
    <w:rsid w:val="00617B6B"/>
    <w:rsid w:val="00617C56"/>
    <w:rsid w:val="0062122D"/>
    <w:rsid w:val="006214D5"/>
    <w:rsid w:val="00621B25"/>
    <w:rsid w:val="00621BE9"/>
    <w:rsid w:val="006223CD"/>
    <w:rsid w:val="00622783"/>
    <w:rsid w:val="00624E11"/>
    <w:rsid w:val="00625195"/>
    <w:rsid w:val="00625676"/>
    <w:rsid w:val="00625ADE"/>
    <w:rsid w:val="00626F4E"/>
    <w:rsid w:val="00627496"/>
    <w:rsid w:val="00627736"/>
    <w:rsid w:val="00630486"/>
    <w:rsid w:val="00630616"/>
    <w:rsid w:val="00631E16"/>
    <w:rsid w:val="00633433"/>
    <w:rsid w:val="00633EA7"/>
    <w:rsid w:val="0063489D"/>
    <w:rsid w:val="00636A47"/>
    <w:rsid w:val="00637948"/>
    <w:rsid w:val="00640221"/>
    <w:rsid w:val="00640F29"/>
    <w:rsid w:val="00640FB4"/>
    <w:rsid w:val="0064120A"/>
    <w:rsid w:val="006412E2"/>
    <w:rsid w:val="0064171E"/>
    <w:rsid w:val="0064414C"/>
    <w:rsid w:val="0064636B"/>
    <w:rsid w:val="00646AD5"/>
    <w:rsid w:val="00646D8C"/>
    <w:rsid w:val="006471AE"/>
    <w:rsid w:val="006473E5"/>
    <w:rsid w:val="00647A62"/>
    <w:rsid w:val="00647CA8"/>
    <w:rsid w:val="00647EDE"/>
    <w:rsid w:val="0065027A"/>
    <w:rsid w:val="00650D08"/>
    <w:rsid w:val="00651EEA"/>
    <w:rsid w:val="00652E83"/>
    <w:rsid w:val="00653A4B"/>
    <w:rsid w:val="0065414B"/>
    <w:rsid w:val="0065425C"/>
    <w:rsid w:val="00654EC2"/>
    <w:rsid w:val="0065679E"/>
    <w:rsid w:val="006567C7"/>
    <w:rsid w:val="00656916"/>
    <w:rsid w:val="00660C8C"/>
    <w:rsid w:val="00661849"/>
    <w:rsid w:val="00663151"/>
    <w:rsid w:val="006640BA"/>
    <w:rsid w:val="00664768"/>
    <w:rsid w:val="006647F6"/>
    <w:rsid w:val="00664F88"/>
    <w:rsid w:val="00667BAF"/>
    <w:rsid w:val="006715FB"/>
    <w:rsid w:val="00672D36"/>
    <w:rsid w:val="006733AB"/>
    <w:rsid w:val="0067417C"/>
    <w:rsid w:val="006745CA"/>
    <w:rsid w:val="00677FCA"/>
    <w:rsid w:val="00680E94"/>
    <w:rsid w:val="006812EA"/>
    <w:rsid w:val="00681FB8"/>
    <w:rsid w:val="006823D8"/>
    <w:rsid w:val="00682636"/>
    <w:rsid w:val="00682B61"/>
    <w:rsid w:val="0068334A"/>
    <w:rsid w:val="00686995"/>
    <w:rsid w:val="006901E5"/>
    <w:rsid w:val="00690A23"/>
    <w:rsid w:val="00690E01"/>
    <w:rsid w:val="006911FD"/>
    <w:rsid w:val="006930EA"/>
    <w:rsid w:val="00693E82"/>
    <w:rsid w:val="00694AD7"/>
    <w:rsid w:val="00694FB3"/>
    <w:rsid w:val="006956CC"/>
    <w:rsid w:val="00695CF0"/>
    <w:rsid w:val="006962A8"/>
    <w:rsid w:val="00697B15"/>
    <w:rsid w:val="006A04BE"/>
    <w:rsid w:val="006A12F5"/>
    <w:rsid w:val="006A168B"/>
    <w:rsid w:val="006A2232"/>
    <w:rsid w:val="006A2705"/>
    <w:rsid w:val="006A29F4"/>
    <w:rsid w:val="006A2D1C"/>
    <w:rsid w:val="006A399C"/>
    <w:rsid w:val="006A41D5"/>
    <w:rsid w:val="006A4E17"/>
    <w:rsid w:val="006A588E"/>
    <w:rsid w:val="006A5E9C"/>
    <w:rsid w:val="006A65B3"/>
    <w:rsid w:val="006A664B"/>
    <w:rsid w:val="006A75E2"/>
    <w:rsid w:val="006B06E5"/>
    <w:rsid w:val="006B06FA"/>
    <w:rsid w:val="006B1B77"/>
    <w:rsid w:val="006B1CB5"/>
    <w:rsid w:val="006B237C"/>
    <w:rsid w:val="006B27D3"/>
    <w:rsid w:val="006B3492"/>
    <w:rsid w:val="006B37EC"/>
    <w:rsid w:val="006B424B"/>
    <w:rsid w:val="006B51AA"/>
    <w:rsid w:val="006B5519"/>
    <w:rsid w:val="006B5A8A"/>
    <w:rsid w:val="006C04E6"/>
    <w:rsid w:val="006C42CB"/>
    <w:rsid w:val="006C4702"/>
    <w:rsid w:val="006C591A"/>
    <w:rsid w:val="006C6048"/>
    <w:rsid w:val="006C63FD"/>
    <w:rsid w:val="006D030C"/>
    <w:rsid w:val="006D0CEB"/>
    <w:rsid w:val="006D0FC9"/>
    <w:rsid w:val="006D1914"/>
    <w:rsid w:val="006D1C20"/>
    <w:rsid w:val="006D1FAD"/>
    <w:rsid w:val="006D35A3"/>
    <w:rsid w:val="006D6163"/>
    <w:rsid w:val="006D63B0"/>
    <w:rsid w:val="006D6CCB"/>
    <w:rsid w:val="006E075E"/>
    <w:rsid w:val="006E0A65"/>
    <w:rsid w:val="006E0C33"/>
    <w:rsid w:val="006E28FB"/>
    <w:rsid w:val="006E2C70"/>
    <w:rsid w:val="006E3035"/>
    <w:rsid w:val="006E3281"/>
    <w:rsid w:val="006E33E2"/>
    <w:rsid w:val="006E3845"/>
    <w:rsid w:val="006E449E"/>
    <w:rsid w:val="006E4E45"/>
    <w:rsid w:val="006E5F78"/>
    <w:rsid w:val="006E61BE"/>
    <w:rsid w:val="006E6BAF"/>
    <w:rsid w:val="006E7745"/>
    <w:rsid w:val="006F030B"/>
    <w:rsid w:val="006F098C"/>
    <w:rsid w:val="006F0B3A"/>
    <w:rsid w:val="006F14D0"/>
    <w:rsid w:val="006F1C95"/>
    <w:rsid w:val="006F208A"/>
    <w:rsid w:val="006F2703"/>
    <w:rsid w:val="006F292A"/>
    <w:rsid w:val="006F2C3C"/>
    <w:rsid w:val="006F32DD"/>
    <w:rsid w:val="006F3680"/>
    <w:rsid w:val="006F36AE"/>
    <w:rsid w:val="006F3D9D"/>
    <w:rsid w:val="006F57EE"/>
    <w:rsid w:val="006F60BF"/>
    <w:rsid w:val="006F6708"/>
    <w:rsid w:val="006F73A3"/>
    <w:rsid w:val="00700E30"/>
    <w:rsid w:val="007020AE"/>
    <w:rsid w:val="007028B1"/>
    <w:rsid w:val="0070388E"/>
    <w:rsid w:val="00704F63"/>
    <w:rsid w:val="0070569F"/>
    <w:rsid w:val="00706E5B"/>
    <w:rsid w:val="00707B11"/>
    <w:rsid w:val="00710D58"/>
    <w:rsid w:val="00711EFE"/>
    <w:rsid w:val="00712431"/>
    <w:rsid w:val="0071282F"/>
    <w:rsid w:val="00712860"/>
    <w:rsid w:val="007156F7"/>
    <w:rsid w:val="00716B5C"/>
    <w:rsid w:val="007205EE"/>
    <w:rsid w:val="0072414E"/>
    <w:rsid w:val="0072639F"/>
    <w:rsid w:val="00727B19"/>
    <w:rsid w:val="00727C7F"/>
    <w:rsid w:val="0073172E"/>
    <w:rsid w:val="00732CDD"/>
    <w:rsid w:val="0073346B"/>
    <w:rsid w:val="007346C8"/>
    <w:rsid w:val="00734A75"/>
    <w:rsid w:val="0073758C"/>
    <w:rsid w:val="00737664"/>
    <w:rsid w:val="0074246D"/>
    <w:rsid w:val="007428AC"/>
    <w:rsid w:val="00743120"/>
    <w:rsid w:val="007432F3"/>
    <w:rsid w:val="0074422E"/>
    <w:rsid w:val="00745767"/>
    <w:rsid w:val="007509FF"/>
    <w:rsid w:val="00751129"/>
    <w:rsid w:val="00751388"/>
    <w:rsid w:val="007515D6"/>
    <w:rsid w:val="007519B7"/>
    <w:rsid w:val="00751B87"/>
    <w:rsid w:val="00751D51"/>
    <w:rsid w:val="007544FE"/>
    <w:rsid w:val="00755728"/>
    <w:rsid w:val="00755929"/>
    <w:rsid w:val="00755CC3"/>
    <w:rsid w:val="0075648B"/>
    <w:rsid w:val="00756AC6"/>
    <w:rsid w:val="00757FD6"/>
    <w:rsid w:val="0076090D"/>
    <w:rsid w:val="00763840"/>
    <w:rsid w:val="007646DF"/>
    <w:rsid w:val="00765E25"/>
    <w:rsid w:val="00767D6E"/>
    <w:rsid w:val="00770D7A"/>
    <w:rsid w:val="00771628"/>
    <w:rsid w:val="00771630"/>
    <w:rsid w:val="00772F4D"/>
    <w:rsid w:val="007730F9"/>
    <w:rsid w:val="007737D0"/>
    <w:rsid w:val="00773D13"/>
    <w:rsid w:val="00773F7D"/>
    <w:rsid w:val="00776397"/>
    <w:rsid w:val="0077699C"/>
    <w:rsid w:val="00781A7E"/>
    <w:rsid w:val="00784BA1"/>
    <w:rsid w:val="007850EA"/>
    <w:rsid w:val="00785906"/>
    <w:rsid w:val="00787202"/>
    <w:rsid w:val="00790B27"/>
    <w:rsid w:val="0079214F"/>
    <w:rsid w:val="0079238E"/>
    <w:rsid w:val="00792AF5"/>
    <w:rsid w:val="00793948"/>
    <w:rsid w:val="00793EB3"/>
    <w:rsid w:val="00794FB9"/>
    <w:rsid w:val="007957E3"/>
    <w:rsid w:val="007A0928"/>
    <w:rsid w:val="007A1AFE"/>
    <w:rsid w:val="007A1C57"/>
    <w:rsid w:val="007A1E6D"/>
    <w:rsid w:val="007A2894"/>
    <w:rsid w:val="007A55D8"/>
    <w:rsid w:val="007A606D"/>
    <w:rsid w:val="007A629D"/>
    <w:rsid w:val="007A724E"/>
    <w:rsid w:val="007A7C37"/>
    <w:rsid w:val="007B2A2B"/>
    <w:rsid w:val="007B30E1"/>
    <w:rsid w:val="007B3A02"/>
    <w:rsid w:val="007B3A21"/>
    <w:rsid w:val="007B3BC3"/>
    <w:rsid w:val="007B3D27"/>
    <w:rsid w:val="007B3D38"/>
    <w:rsid w:val="007B4C26"/>
    <w:rsid w:val="007B64FD"/>
    <w:rsid w:val="007B6569"/>
    <w:rsid w:val="007B68B1"/>
    <w:rsid w:val="007B6A84"/>
    <w:rsid w:val="007B6C0B"/>
    <w:rsid w:val="007B722A"/>
    <w:rsid w:val="007B7DD9"/>
    <w:rsid w:val="007C0EFA"/>
    <w:rsid w:val="007C1F3A"/>
    <w:rsid w:val="007C3080"/>
    <w:rsid w:val="007C31DA"/>
    <w:rsid w:val="007C336F"/>
    <w:rsid w:val="007C3975"/>
    <w:rsid w:val="007C3ED9"/>
    <w:rsid w:val="007C3F15"/>
    <w:rsid w:val="007C3FF1"/>
    <w:rsid w:val="007C4DCB"/>
    <w:rsid w:val="007C4F2A"/>
    <w:rsid w:val="007C5604"/>
    <w:rsid w:val="007C5C0F"/>
    <w:rsid w:val="007D0069"/>
    <w:rsid w:val="007D0D39"/>
    <w:rsid w:val="007D1467"/>
    <w:rsid w:val="007D2DC5"/>
    <w:rsid w:val="007D3304"/>
    <w:rsid w:val="007D44FE"/>
    <w:rsid w:val="007D4950"/>
    <w:rsid w:val="007D4C0B"/>
    <w:rsid w:val="007D5887"/>
    <w:rsid w:val="007D619A"/>
    <w:rsid w:val="007D61DD"/>
    <w:rsid w:val="007D636A"/>
    <w:rsid w:val="007D64A6"/>
    <w:rsid w:val="007D765C"/>
    <w:rsid w:val="007E07CB"/>
    <w:rsid w:val="007E08BB"/>
    <w:rsid w:val="007E4EC1"/>
    <w:rsid w:val="007E6CA1"/>
    <w:rsid w:val="007E6D51"/>
    <w:rsid w:val="007E7241"/>
    <w:rsid w:val="007F1388"/>
    <w:rsid w:val="007F16C1"/>
    <w:rsid w:val="007F17B5"/>
    <w:rsid w:val="007F225A"/>
    <w:rsid w:val="007F4048"/>
    <w:rsid w:val="007F4D6F"/>
    <w:rsid w:val="007F5832"/>
    <w:rsid w:val="007F6052"/>
    <w:rsid w:val="007F7266"/>
    <w:rsid w:val="007F77EF"/>
    <w:rsid w:val="007F7921"/>
    <w:rsid w:val="007F7BE1"/>
    <w:rsid w:val="007F7DEC"/>
    <w:rsid w:val="007F7F1E"/>
    <w:rsid w:val="0080083D"/>
    <w:rsid w:val="00800DBC"/>
    <w:rsid w:val="0080248B"/>
    <w:rsid w:val="00802DCB"/>
    <w:rsid w:val="0080361C"/>
    <w:rsid w:val="00804060"/>
    <w:rsid w:val="00804368"/>
    <w:rsid w:val="00804470"/>
    <w:rsid w:val="008044D5"/>
    <w:rsid w:val="0080546A"/>
    <w:rsid w:val="00805DEA"/>
    <w:rsid w:val="0080662B"/>
    <w:rsid w:val="00807961"/>
    <w:rsid w:val="008119F9"/>
    <w:rsid w:val="0081224E"/>
    <w:rsid w:val="00812369"/>
    <w:rsid w:val="00812894"/>
    <w:rsid w:val="0081338D"/>
    <w:rsid w:val="00813400"/>
    <w:rsid w:val="008139BC"/>
    <w:rsid w:val="008140D1"/>
    <w:rsid w:val="008159A0"/>
    <w:rsid w:val="0081782E"/>
    <w:rsid w:val="00820546"/>
    <w:rsid w:val="00820595"/>
    <w:rsid w:val="00820630"/>
    <w:rsid w:val="00822A6D"/>
    <w:rsid w:val="00823BC5"/>
    <w:rsid w:val="00824BD3"/>
    <w:rsid w:val="00825144"/>
    <w:rsid w:val="00826867"/>
    <w:rsid w:val="00826AC6"/>
    <w:rsid w:val="00826E5B"/>
    <w:rsid w:val="0082780E"/>
    <w:rsid w:val="008279EF"/>
    <w:rsid w:val="00827C2D"/>
    <w:rsid w:val="008307FD"/>
    <w:rsid w:val="008315B9"/>
    <w:rsid w:val="008327F5"/>
    <w:rsid w:val="00832A0A"/>
    <w:rsid w:val="008337FD"/>
    <w:rsid w:val="008362E0"/>
    <w:rsid w:val="0083731B"/>
    <w:rsid w:val="00844400"/>
    <w:rsid w:val="00844AE7"/>
    <w:rsid w:val="00845A58"/>
    <w:rsid w:val="008460E0"/>
    <w:rsid w:val="008464BF"/>
    <w:rsid w:val="00846593"/>
    <w:rsid w:val="008472CD"/>
    <w:rsid w:val="008477A5"/>
    <w:rsid w:val="008479CC"/>
    <w:rsid w:val="008504B6"/>
    <w:rsid w:val="00851168"/>
    <w:rsid w:val="008520DD"/>
    <w:rsid w:val="0085320F"/>
    <w:rsid w:val="00853E73"/>
    <w:rsid w:val="00855711"/>
    <w:rsid w:val="00855D66"/>
    <w:rsid w:val="00856A8F"/>
    <w:rsid w:val="00857874"/>
    <w:rsid w:val="00861294"/>
    <w:rsid w:val="008612FC"/>
    <w:rsid w:val="00862235"/>
    <w:rsid w:val="0086286A"/>
    <w:rsid w:val="008640FF"/>
    <w:rsid w:val="0086461C"/>
    <w:rsid w:val="00864BE7"/>
    <w:rsid w:val="00864CAA"/>
    <w:rsid w:val="00864ED1"/>
    <w:rsid w:val="008667B1"/>
    <w:rsid w:val="008709AF"/>
    <w:rsid w:val="0087280F"/>
    <w:rsid w:val="00874B43"/>
    <w:rsid w:val="00875A09"/>
    <w:rsid w:val="00875C4B"/>
    <w:rsid w:val="00875F81"/>
    <w:rsid w:val="0088177B"/>
    <w:rsid w:val="00881E63"/>
    <w:rsid w:val="008836CF"/>
    <w:rsid w:val="008836E7"/>
    <w:rsid w:val="00883AC8"/>
    <w:rsid w:val="00884431"/>
    <w:rsid w:val="00886176"/>
    <w:rsid w:val="008873E9"/>
    <w:rsid w:val="00887917"/>
    <w:rsid w:val="00890223"/>
    <w:rsid w:val="00890FA9"/>
    <w:rsid w:val="00892244"/>
    <w:rsid w:val="00892281"/>
    <w:rsid w:val="0089393B"/>
    <w:rsid w:val="00894428"/>
    <w:rsid w:val="00896599"/>
    <w:rsid w:val="008977B0"/>
    <w:rsid w:val="008A1EC7"/>
    <w:rsid w:val="008A3E51"/>
    <w:rsid w:val="008A45CD"/>
    <w:rsid w:val="008A7B53"/>
    <w:rsid w:val="008B046A"/>
    <w:rsid w:val="008B0BEB"/>
    <w:rsid w:val="008B18F0"/>
    <w:rsid w:val="008B2855"/>
    <w:rsid w:val="008B53D9"/>
    <w:rsid w:val="008B5655"/>
    <w:rsid w:val="008B61EE"/>
    <w:rsid w:val="008B69E7"/>
    <w:rsid w:val="008B7604"/>
    <w:rsid w:val="008B7AF3"/>
    <w:rsid w:val="008B7AFF"/>
    <w:rsid w:val="008C0641"/>
    <w:rsid w:val="008C0C87"/>
    <w:rsid w:val="008C1730"/>
    <w:rsid w:val="008C1C7A"/>
    <w:rsid w:val="008C1E0E"/>
    <w:rsid w:val="008C2139"/>
    <w:rsid w:val="008C2259"/>
    <w:rsid w:val="008C2642"/>
    <w:rsid w:val="008C2A6B"/>
    <w:rsid w:val="008C3573"/>
    <w:rsid w:val="008C3C67"/>
    <w:rsid w:val="008C4AA7"/>
    <w:rsid w:val="008C53C5"/>
    <w:rsid w:val="008C5BC3"/>
    <w:rsid w:val="008C5CB7"/>
    <w:rsid w:val="008C68FC"/>
    <w:rsid w:val="008C748F"/>
    <w:rsid w:val="008C7E3F"/>
    <w:rsid w:val="008D271A"/>
    <w:rsid w:val="008D288C"/>
    <w:rsid w:val="008D2CBA"/>
    <w:rsid w:val="008D4220"/>
    <w:rsid w:val="008D5C87"/>
    <w:rsid w:val="008D5ED4"/>
    <w:rsid w:val="008E0425"/>
    <w:rsid w:val="008E099A"/>
    <w:rsid w:val="008E1513"/>
    <w:rsid w:val="008E27B3"/>
    <w:rsid w:val="008E2C45"/>
    <w:rsid w:val="008E2E46"/>
    <w:rsid w:val="008E3611"/>
    <w:rsid w:val="008E3C0B"/>
    <w:rsid w:val="008E4048"/>
    <w:rsid w:val="008E43EA"/>
    <w:rsid w:val="008E4CF4"/>
    <w:rsid w:val="008E685C"/>
    <w:rsid w:val="008F0F6F"/>
    <w:rsid w:val="008F1D6D"/>
    <w:rsid w:val="008F21DB"/>
    <w:rsid w:val="008F38B1"/>
    <w:rsid w:val="008F4BC7"/>
    <w:rsid w:val="008F6752"/>
    <w:rsid w:val="009006F6"/>
    <w:rsid w:val="00901956"/>
    <w:rsid w:val="00903AF4"/>
    <w:rsid w:val="00903E02"/>
    <w:rsid w:val="00903ED3"/>
    <w:rsid w:val="00905314"/>
    <w:rsid w:val="00905775"/>
    <w:rsid w:val="00905C5A"/>
    <w:rsid w:val="00906245"/>
    <w:rsid w:val="00907F65"/>
    <w:rsid w:val="0091053C"/>
    <w:rsid w:val="00910DA4"/>
    <w:rsid w:val="009124B7"/>
    <w:rsid w:val="00912EC7"/>
    <w:rsid w:val="009131C2"/>
    <w:rsid w:val="00914E20"/>
    <w:rsid w:val="00914FA8"/>
    <w:rsid w:val="00915D6F"/>
    <w:rsid w:val="00916840"/>
    <w:rsid w:val="00916D72"/>
    <w:rsid w:val="00917132"/>
    <w:rsid w:val="0091780B"/>
    <w:rsid w:val="009201E6"/>
    <w:rsid w:val="009207A6"/>
    <w:rsid w:val="00920F03"/>
    <w:rsid w:val="00922873"/>
    <w:rsid w:val="0092316E"/>
    <w:rsid w:val="009238B7"/>
    <w:rsid w:val="00923E2C"/>
    <w:rsid w:val="00923F97"/>
    <w:rsid w:val="009249D2"/>
    <w:rsid w:val="009251FA"/>
    <w:rsid w:val="009259D8"/>
    <w:rsid w:val="00925A91"/>
    <w:rsid w:val="00925FAB"/>
    <w:rsid w:val="0092626B"/>
    <w:rsid w:val="00927A2C"/>
    <w:rsid w:val="0093162D"/>
    <w:rsid w:val="009326C3"/>
    <w:rsid w:val="00932826"/>
    <w:rsid w:val="009334AB"/>
    <w:rsid w:val="00933987"/>
    <w:rsid w:val="00934D78"/>
    <w:rsid w:val="00935E25"/>
    <w:rsid w:val="00936449"/>
    <w:rsid w:val="00936F42"/>
    <w:rsid w:val="00936F81"/>
    <w:rsid w:val="009373B0"/>
    <w:rsid w:val="00937C51"/>
    <w:rsid w:val="009402A6"/>
    <w:rsid w:val="009408E9"/>
    <w:rsid w:val="00941D2E"/>
    <w:rsid w:val="009431E3"/>
    <w:rsid w:val="00944832"/>
    <w:rsid w:val="009448D1"/>
    <w:rsid w:val="00944A4F"/>
    <w:rsid w:val="00944E41"/>
    <w:rsid w:val="009456C1"/>
    <w:rsid w:val="00945AAE"/>
    <w:rsid w:val="00945FD7"/>
    <w:rsid w:val="0094693D"/>
    <w:rsid w:val="009505B2"/>
    <w:rsid w:val="0095123B"/>
    <w:rsid w:val="0095299A"/>
    <w:rsid w:val="00952AB3"/>
    <w:rsid w:val="00953A96"/>
    <w:rsid w:val="00953CF3"/>
    <w:rsid w:val="009546FD"/>
    <w:rsid w:val="00954EBC"/>
    <w:rsid w:val="0095553C"/>
    <w:rsid w:val="009555AB"/>
    <w:rsid w:val="00956059"/>
    <w:rsid w:val="00956324"/>
    <w:rsid w:val="009606D3"/>
    <w:rsid w:val="00960A3F"/>
    <w:rsid w:val="00960B88"/>
    <w:rsid w:val="009620AE"/>
    <w:rsid w:val="009626FF"/>
    <w:rsid w:val="0096287E"/>
    <w:rsid w:val="00962AC3"/>
    <w:rsid w:val="00962FC9"/>
    <w:rsid w:val="009642D9"/>
    <w:rsid w:val="0096536F"/>
    <w:rsid w:val="00967870"/>
    <w:rsid w:val="009701D8"/>
    <w:rsid w:val="00970D7F"/>
    <w:rsid w:val="00971623"/>
    <w:rsid w:val="00972960"/>
    <w:rsid w:val="009734B3"/>
    <w:rsid w:val="009734EC"/>
    <w:rsid w:val="00973C2A"/>
    <w:rsid w:val="00974D6E"/>
    <w:rsid w:val="0097548D"/>
    <w:rsid w:val="00976343"/>
    <w:rsid w:val="009765D1"/>
    <w:rsid w:val="009765ED"/>
    <w:rsid w:val="009766E9"/>
    <w:rsid w:val="00977401"/>
    <w:rsid w:val="009778DD"/>
    <w:rsid w:val="00981948"/>
    <w:rsid w:val="00981A2A"/>
    <w:rsid w:val="0098250D"/>
    <w:rsid w:val="0098361C"/>
    <w:rsid w:val="009838FB"/>
    <w:rsid w:val="0098413A"/>
    <w:rsid w:val="00984174"/>
    <w:rsid w:val="00984B5E"/>
    <w:rsid w:val="00985E55"/>
    <w:rsid w:val="00986D44"/>
    <w:rsid w:val="00987C39"/>
    <w:rsid w:val="00991BB3"/>
    <w:rsid w:val="00993238"/>
    <w:rsid w:val="009932F8"/>
    <w:rsid w:val="00993882"/>
    <w:rsid w:val="0099488F"/>
    <w:rsid w:val="009949F0"/>
    <w:rsid w:val="00995A67"/>
    <w:rsid w:val="00997A22"/>
    <w:rsid w:val="009A1193"/>
    <w:rsid w:val="009A24F3"/>
    <w:rsid w:val="009A4C94"/>
    <w:rsid w:val="009A5FA9"/>
    <w:rsid w:val="009A6E81"/>
    <w:rsid w:val="009A76B5"/>
    <w:rsid w:val="009B1B30"/>
    <w:rsid w:val="009B20BB"/>
    <w:rsid w:val="009B2521"/>
    <w:rsid w:val="009B27ED"/>
    <w:rsid w:val="009B6105"/>
    <w:rsid w:val="009C0423"/>
    <w:rsid w:val="009C280E"/>
    <w:rsid w:val="009C331C"/>
    <w:rsid w:val="009C33DB"/>
    <w:rsid w:val="009C3610"/>
    <w:rsid w:val="009C3979"/>
    <w:rsid w:val="009C59B7"/>
    <w:rsid w:val="009C6112"/>
    <w:rsid w:val="009C61EE"/>
    <w:rsid w:val="009C6E03"/>
    <w:rsid w:val="009C7096"/>
    <w:rsid w:val="009C7374"/>
    <w:rsid w:val="009D041E"/>
    <w:rsid w:val="009D04A8"/>
    <w:rsid w:val="009D0535"/>
    <w:rsid w:val="009D08AD"/>
    <w:rsid w:val="009D136E"/>
    <w:rsid w:val="009D15F5"/>
    <w:rsid w:val="009D161B"/>
    <w:rsid w:val="009D2029"/>
    <w:rsid w:val="009D3A39"/>
    <w:rsid w:val="009D3FF9"/>
    <w:rsid w:val="009D42E8"/>
    <w:rsid w:val="009D47E7"/>
    <w:rsid w:val="009D4EF0"/>
    <w:rsid w:val="009D5AC1"/>
    <w:rsid w:val="009D6695"/>
    <w:rsid w:val="009D7150"/>
    <w:rsid w:val="009E0D0A"/>
    <w:rsid w:val="009E16C0"/>
    <w:rsid w:val="009E1CC6"/>
    <w:rsid w:val="009E1CD9"/>
    <w:rsid w:val="009E1DE7"/>
    <w:rsid w:val="009E25DA"/>
    <w:rsid w:val="009E3781"/>
    <w:rsid w:val="009E3DB6"/>
    <w:rsid w:val="009E40B2"/>
    <w:rsid w:val="009E68DE"/>
    <w:rsid w:val="009E6AD9"/>
    <w:rsid w:val="009F04B4"/>
    <w:rsid w:val="009F16DE"/>
    <w:rsid w:val="009F1CDE"/>
    <w:rsid w:val="009F23F1"/>
    <w:rsid w:val="009F246B"/>
    <w:rsid w:val="009F263E"/>
    <w:rsid w:val="009F3BD7"/>
    <w:rsid w:val="009F4826"/>
    <w:rsid w:val="009F5BC2"/>
    <w:rsid w:val="009F667A"/>
    <w:rsid w:val="009F68AB"/>
    <w:rsid w:val="009F6CCC"/>
    <w:rsid w:val="009F7C51"/>
    <w:rsid w:val="00A00804"/>
    <w:rsid w:val="00A01A87"/>
    <w:rsid w:val="00A01B88"/>
    <w:rsid w:val="00A0247A"/>
    <w:rsid w:val="00A02998"/>
    <w:rsid w:val="00A03C41"/>
    <w:rsid w:val="00A0457E"/>
    <w:rsid w:val="00A04751"/>
    <w:rsid w:val="00A05A05"/>
    <w:rsid w:val="00A05A23"/>
    <w:rsid w:val="00A06CFF"/>
    <w:rsid w:val="00A0723B"/>
    <w:rsid w:val="00A10FF6"/>
    <w:rsid w:val="00A136EF"/>
    <w:rsid w:val="00A14202"/>
    <w:rsid w:val="00A149C5"/>
    <w:rsid w:val="00A14CB5"/>
    <w:rsid w:val="00A15212"/>
    <w:rsid w:val="00A1521F"/>
    <w:rsid w:val="00A158C9"/>
    <w:rsid w:val="00A16593"/>
    <w:rsid w:val="00A17C88"/>
    <w:rsid w:val="00A17D87"/>
    <w:rsid w:val="00A2173E"/>
    <w:rsid w:val="00A2218D"/>
    <w:rsid w:val="00A227F0"/>
    <w:rsid w:val="00A22D32"/>
    <w:rsid w:val="00A2378A"/>
    <w:rsid w:val="00A23DB6"/>
    <w:rsid w:val="00A246A3"/>
    <w:rsid w:val="00A253CB"/>
    <w:rsid w:val="00A25900"/>
    <w:rsid w:val="00A26795"/>
    <w:rsid w:val="00A26829"/>
    <w:rsid w:val="00A26C56"/>
    <w:rsid w:val="00A27524"/>
    <w:rsid w:val="00A276CD"/>
    <w:rsid w:val="00A2799B"/>
    <w:rsid w:val="00A27EF7"/>
    <w:rsid w:val="00A300D9"/>
    <w:rsid w:val="00A306F1"/>
    <w:rsid w:val="00A30F37"/>
    <w:rsid w:val="00A319BC"/>
    <w:rsid w:val="00A32441"/>
    <w:rsid w:val="00A32534"/>
    <w:rsid w:val="00A32C6C"/>
    <w:rsid w:val="00A33FF0"/>
    <w:rsid w:val="00A362AA"/>
    <w:rsid w:val="00A362BE"/>
    <w:rsid w:val="00A37F20"/>
    <w:rsid w:val="00A40081"/>
    <w:rsid w:val="00A4297D"/>
    <w:rsid w:val="00A43008"/>
    <w:rsid w:val="00A43990"/>
    <w:rsid w:val="00A43CF0"/>
    <w:rsid w:val="00A44BCE"/>
    <w:rsid w:val="00A44E9E"/>
    <w:rsid w:val="00A45ECD"/>
    <w:rsid w:val="00A50406"/>
    <w:rsid w:val="00A50B92"/>
    <w:rsid w:val="00A50DA9"/>
    <w:rsid w:val="00A50DF2"/>
    <w:rsid w:val="00A51616"/>
    <w:rsid w:val="00A523E7"/>
    <w:rsid w:val="00A524DC"/>
    <w:rsid w:val="00A5510E"/>
    <w:rsid w:val="00A566B1"/>
    <w:rsid w:val="00A56A20"/>
    <w:rsid w:val="00A56B70"/>
    <w:rsid w:val="00A571B0"/>
    <w:rsid w:val="00A574C0"/>
    <w:rsid w:val="00A60326"/>
    <w:rsid w:val="00A618CB"/>
    <w:rsid w:val="00A6208E"/>
    <w:rsid w:val="00A65671"/>
    <w:rsid w:val="00A66934"/>
    <w:rsid w:val="00A6777E"/>
    <w:rsid w:val="00A67A16"/>
    <w:rsid w:val="00A70D8F"/>
    <w:rsid w:val="00A71270"/>
    <w:rsid w:val="00A716C1"/>
    <w:rsid w:val="00A71EB2"/>
    <w:rsid w:val="00A72F0A"/>
    <w:rsid w:val="00A7359E"/>
    <w:rsid w:val="00A742B7"/>
    <w:rsid w:val="00A7461D"/>
    <w:rsid w:val="00A76560"/>
    <w:rsid w:val="00A776AB"/>
    <w:rsid w:val="00A77E82"/>
    <w:rsid w:val="00A805DD"/>
    <w:rsid w:val="00A82E12"/>
    <w:rsid w:val="00A82E6B"/>
    <w:rsid w:val="00A841B7"/>
    <w:rsid w:val="00A84675"/>
    <w:rsid w:val="00A84D71"/>
    <w:rsid w:val="00A8525A"/>
    <w:rsid w:val="00A855ED"/>
    <w:rsid w:val="00A85BD2"/>
    <w:rsid w:val="00A861A9"/>
    <w:rsid w:val="00A904DE"/>
    <w:rsid w:val="00A90587"/>
    <w:rsid w:val="00A92A56"/>
    <w:rsid w:val="00A949AC"/>
    <w:rsid w:val="00A94ED3"/>
    <w:rsid w:val="00A959C4"/>
    <w:rsid w:val="00A95C8E"/>
    <w:rsid w:val="00A961B2"/>
    <w:rsid w:val="00A962F9"/>
    <w:rsid w:val="00A97043"/>
    <w:rsid w:val="00A97161"/>
    <w:rsid w:val="00A97600"/>
    <w:rsid w:val="00A97D88"/>
    <w:rsid w:val="00AA1903"/>
    <w:rsid w:val="00AA1E86"/>
    <w:rsid w:val="00AA2415"/>
    <w:rsid w:val="00AA283A"/>
    <w:rsid w:val="00AA3DA6"/>
    <w:rsid w:val="00AA5EA6"/>
    <w:rsid w:val="00AA604A"/>
    <w:rsid w:val="00AA6A1F"/>
    <w:rsid w:val="00AA6BD5"/>
    <w:rsid w:val="00AA6CD4"/>
    <w:rsid w:val="00AB08DC"/>
    <w:rsid w:val="00AB0EC2"/>
    <w:rsid w:val="00AB1165"/>
    <w:rsid w:val="00AB1FEE"/>
    <w:rsid w:val="00AB2602"/>
    <w:rsid w:val="00AB41C4"/>
    <w:rsid w:val="00AB41DA"/>
    <w:rsid w:val="00AB4795"/>
    <w:rsid w:val="00AB4E0C"/>
    <w:rsid w:val="00AB5992"/>
    <w:rsid w:val="00AB5DD5"/>
    <w:rsid w:val="00AB62D6"/>
    <w:rsid w:val="00AB65ED"/>
    <w:rsid w:val="00AB6CFC"/>
    <w:rsid w:val="00AC451D"/>
    <w:rsid w:val="00AC5212"/>
    <w:rsid w:val="00AC5A2D"/>
    <w:rsid w:val="00AC5F24"/>
    <w:rsid w:val="00AC6CE3"/>
    <w:rsid w:val="00AC70E6"/>
    <w:rsid w:val="00AC7347"/>
    <w:rsid w:val="00AC7D2E"/>
    <w:rsid w:val="00AC7F26"/>
    <w:rsid w:val="00AD0E4A"/>
    <w:rsid w:val="00AD1E3E"/>
    <w:rsid w:val="00AD1E6A"/>
    <w:rsid w:val="00AD228F"/>
    <w:rsid w:val="00AD2CCC"/>
    <w:rsid w:val="00AD3F3F"/>
    <w:rsid w:val="00AD3F84"/>
    <w:rsid w:val="00AD40D6"/>
    <w:rsid w:val="00AD4587"/>
    <w:rsid w:val="00AD48B9"/>
    <w:rsid w:val="00AD5A4A"/>
    <w:rsid w:val="00AD5ACB"/>
    <w:rsid w:val="00AD61FF"/>
    <w:rsid w:val="00AE1B6D"/>
    <w:rsid w:val="00AE1D66"/>
    <w:rsid w:val="00AE44CF"/>
    <w:rsid w:val="00AE6771"/>
    <w:rsid w:val="00AE6CFB"/>
    <w:rsid w:val="00AE7881"/>
    <w:rsid w:val="00AF0DE1"/>
    <w:rsid w:val="00AF10A9"/>
    <w:rsid w:val="00AF15BC"/>
    <w:rsid w:val="00AF165C"/>
    <w:rsid w:val="00AF1857"/>
    <w:rsid w:val="00AF1F84"/>
    <w:rsid w:val="00AF2B5D"/>
    <w:rsid w:val="00AF360B"/>
    <w:rsid w:val="00AF44B9"/>
    <w:rsid w:val="00AF49A1"/>
    <w:rsid w:val="00AF4DF3"/>
    <w:rsid w:val="00AF632D"/>
    <w:rsid w:val="00AF673D"/>
    <w:rsid w:val="00AF7305"/>
    <w:rsid w:val="00AF781C"/>
    <w:rsid w:val="00AF7930"/>
    <w:rsid w:val="00B00315"/>
    <w:rsid w:val="00B00B0E"/>
    <w:rsid w:val="00B01A1A"/>
    <w:rsid w:val="00B0243A"/>
    <w:rsid w:val="00B0590B"/>
    <w:rsid w:val="00B05CB3"/>
    <w:rsid w:val="00B05D3B"/>
    <w:rsid w:val="00B05E3C"/>
    <w:rsid w:val="00B06106"/>
    <w:rsid w:val="00B06859"/>
    <w:rsid w:val="00B073D0"/>
    <w:rsid w:val="00B07D61"/>
    <w:rsid w:val="00B10442"/>
    <w:rsid w:val="00B1045D"/>
    <w:rsid w:val="00B10B17"/>
    <w:rsid w:val="00B1158B"/>
    <w:rsid w:val="00B11FFB"/>
    <w:rsid w:val="00B122DF"/>
    <w:rsid w:val="00B12A74"/>
    <w:rsid w:val="00B159F7"/>
    <w:rsid w:val="00B165D9"/>
    <w:rsid w:val="00B16D2A"/>
    <w:rsid w:val="00B17138"/>
    <w:rsid w:val="00B17207"/>
    <w:rsid w:val="00B17B42"/>
    <w:rsid w:val="00B202BA"/>
    <w:rsid w:val="00B206F2"/>
    <w:rsid w:val="00B2164D"/>
    <w:rsid w:val="00B22636"/>
    <w:rsid w:val="00B2299F"/>
    <w:rsid w:val="00B24154"/>
    <w:rsid w:val="00B2476E"/>
    <w:rsid w:val="00B253BC"/>
    <w:rsid w:val="00B25667"/>
    <w:rsid w:val="00B26995"/>
    <w:rsid w:val="00B26D15"/>
    <w:rsid w:val="00B27C35"/>
    <w:rsid w:val="00B3040B"/>
    <w:rsid w:val="00B308C2"/>
    <w:rsid w:val="00B30AEA"/>
    <w:rsid w:val="00B30C9F"/>
    <w:rsid w:val="00B31CC3"/>
    <w:rsid w:val="00B32241"/>
    <w:rsid w:val="00B326DD"/>
    <w:rsid w:val="00B327EA"/>
    <w:rsid w:val="00B33252"/>
    <w:rsid w:val="00B3358E"/>
    <w:rsid w:val="00B33E64"/>
    <w:rsid w:val="00B34091"/>
    <w:rsid w:val="00B3592E"/>
    <w:rsid w:val="00B377B7"/>
    <w:rsid w:val="00B404BE"/>
    <w:rsid w:val="00B40BC1"/>
    <w:rsid w:val="00B415B5"/>
    <w:rsid w:val="00B42072"/>
    <w:rsid w:val="00B43CB6"/>
    <w:rsid w:val="00B457FD"/>
    <w:rsid w:val="00B45849"/>
    <w:rsid w:val="00B45F4E"/>
    <w:rsid w:val="00B4634D"/>
    <w:rsid w:val="00B46954"/>
    <w:rsid w:val="00B473C2"/>
    <w:rsid w:val="00B47FCA"/>
    <w:rsid w:val="00B50284"/>
    <w:rsid w:val="00B50B80"/>
    <w:rsid w:val="00B51B03"/>
    <w:rsid w:val="00B51EBF"/>
    <w:rsid w:val="00B522EF"/>
    <w:rsid w:val="00B52DDC"/>
    <w:rsid w:val="00B558FD"/>
    <w:rsid w:val="00B55E26"/>
    <w:rsid w:val="00B57D83"/>
    <w:rsid w:val="00B57DAF"/>
    <w:rsid w:val="00B614CB"/>
    <w:rsid w:val="00B62808"/>
    <w:rsid w:val="00B634C1"/>
    <w:rsid w:val="00B63678"/>
    <w:rsid w:val="00B63689"/>
    <w:rsid w:val="00B66B51"/>
    <w:rsid w:val="00B66F6F"/>
    <w:rsid w:val="00B67183"/>
    <w:rsid w:val="00B7070A"/>
    <w:rsid w:val="00B71213"/>
    <w:rsid w:val="00B71DF6"/>
    <w:rsid w:val="00B7247E"/>
    <w:rsid w:val="00B72E2B"/>
    <w:rsid w:val="00B74025"/>
    <w:rsid w:val="00B742C3"/>
    <w:rsid w:val="00B747C5"/>
    <w:rsid w:val="00B76462"/>
    <w:rsid w:val="00B7756D"/>
    <w:rsid w:val="00B80052"/>
    <w:rsid w:val="00B80CC5"/>
    <w:rsid w:val="00B80D8F"/>
    <w:rsid w:val="00B82108"/>
    <w:rsid w:val="00B82F9B"/>
    <w:rsid w:val="00B832D6"/>
    <w:rsid w:val="00B83560"/>
    <w:rsid w:val="00B83C2C"/>
    <w:rsid w:val="00B83C8F"/>
    <w:rsid w:val="00B8476D"/>
    <w:rsid w:val="00B84992"/>
    <w:rsid w:val="00B862DB"/>
    <w:rsid w:val="00B869CF"/>
    <w:rsid w:val="00B876A3"/>
    <w:rsid w:val="00B90769"/>
    <w:rsid w:val="00B9104E"/>
    <w:rsid w:val="00B91358"/>
    <w:rsid w:val="00B92543"/>
    <w:rsid w:val="00B9404E"/>
    <w:rsid w:val="00B94085"/>
    <w:rsid w:val="00B9430D"/>
    <w:rsid w:val="00B94F14"/>
    <w:rsid w:val="00B95299"/>
    <w:rsid w:val="00B955F6"/>
    <w:rsid w:val="00B96946"/>
    <w:rsid w:val="00B977D6"/>
    <w:rsid w:val="00BA005E"/>
    <w:rsid w:val="00BA1AF7"/>
    <w:rsid w:val="00BA3AF1"/>
    <w:rsid w:val="00BA51F6"/>
    <w:rsid w:val="00BA53C4"/>
    <w:rsid w:val="00BA6A6D"/>
    <w:rsid w:val="00BA717A"/>
    <w:rsid w:val="00BA71CE"/>
    <w:rsid w:val="00BA7217"/>
    <w:rsid w:val="00BB01D4"/>
    <w:rsid w:val="00BB0632"/>
    <w:rsid w:val="00BB1D0F"/>
    <w:rsid w:val="00BB1D73"/>
    <w:rsid w:val="00BB1FA6"/>
    <w:rsid w:val="00BB254E"/>
    <w:rsid w:val="00BB345F"/>
    <w:rsid w:val="00BB34F4"/>
    <w:rsid w:val="00BB3B6E"/>
    <w:rsid w:val="00BB4F0C"/>
    <w:rsid w:val="00BB5093"/>
    <w:rsid w:val="00BB53DA"/>
    <w:rsid w:val="00BB6BEC"/>
    <w:rsid w:val="00BB6C0D"/>
    <w:rsid w:val="00BB6C35"/>
    <w:rsid w:val="00BB7C78"/>
    <w:rsid w:val="00BC07D9"/>
    <w:rsid w:val="00BC08FE"/>
    <w:rsid w:val="00BC1F3A"/>
    <w:rsid w:val="00BC219F"/>
    <w:rsid w:val="00BC3A01"/>
    <w:rsid w:val="00BC3E50"/>
    <w:rsid w:val="00BC489E"/>
    <w:rsid w:val="00BC5692"/>
    <w:rsid w:val="00BC663A"/>
    <w:rsid w:val="00BC6F28"/>
    <w:rsid w:val="00BD0156"/>
    <w:rsid w:val="00BD0408"/>
    <w:rsid w:val="00BD0B2B"/>
    <w:rsid w:val="00BD0C0F"/>
    <w:rsid w:val="00BD0E8A"/>
    <w:rsid w:val="00BD10A6"/>
    <w:rsid w:val="00BD11E9"/>
    <w:rsid w:val="00BD20CC"/>
    <w:rsid w:val="00BD2255"/>
    <w:rsid w:val="00BD4C1D"/>
    <w:rsid w:val="00BD5BF0"/>
    <w:rsid w:val="00BD5F77"/>
    <w:rsid w:val="00BD75D4"/>
    <w:rsid w:val="00BD762C"/>
    <w:rsid w:val="00BE0738"/>
    <w:rsid w:val="00BE0D2A"/>
    <w:rsid w:val="00BE0E41"/>
    <w:rsid w:val="00BE1A8E"/>
    <w:rsid w:val="00BE20A9"/>
    <w:rsid w:val="00BE3A5A"/>
    <w:rsid w:val="00BE43A2"/>
    <w:rsid w:val="00BE457E"/>
    <w:rsid w:val="00BE6B22"/>
    <w:rsid w:val="00BE77FE"/>
    <w:rsid w:val="00BF01A5"/>
    <w:rsid w:val="00BF0716"/>
    <w:rsid w:val="00BF0B8B"/>
    <w:rsid w:val="00BF0E77"/>
    <w:rsid w:val="00BF0F64"/>
    <w:rsid w:val="00BF127B"/>
    <w:rsid w:val="00BF16C5"/>
    <w:rsid w:val="00BF1C94"/>
    <w:rsid w:val="00BF1DC0"/>
    <w:rsid w:val="00BF1EEC"/>
    <w:rsid w:val="00BF2A7F"/>
    <w:rsid w:val="00BF3CED"/>
    <w:rsid w:val="00BF3D4B"/>
    <w:rsid w:val="00BF3D55"/>
    <w:rsid w:val="00BF507F"/>
    <w:rsid w:val="00BF5253"/>
    <w:rsid w:val="00BF5B83"/>
    <w:rsid w:val="00BF7275"/>
    <w:rsid w:val="00C0040D"/>
    <w:rsid w:val="00C00808"/>
    <w:rsid w:val="00C0153F"/>
    <w:rsid w:val="00C01F61"/>
    <w:rsid w:val="00C02140"/>
    <w:rsid w:val="00C02B53"/>
    <w:rsid w:val="00C03E3B"/>
    <w:rsid w:val="00C04195"/>
    <w:rsid w:val="00C0490E"/>
    <w:rsid w:val="00C0509E"/>
    <w:rsid w:val="00C0598F"/>
    <w:rsid w:val="00C05DCA"/>
    <w:rsid w:val="00C062FD"/>
    <w:rsid w:val="00C0665B"/>
    <w:rsid w:val="00C102C0"/>
    <w:rsid w:val="00C11E11"/>
    <w:rsid w:val="00C1276F"/>
    <w:rsid w:val="00C1292E"/>
    <w:rsid w:val="00C12B9B"/>
    <w:rsid w:val="00C12FA9"/>
    <w:rsid w:val="00C162AD"/>
    <w:rsid w:val="00C1713D"/>
    <w:rsid w:val="00C174B3"/>
    <w:rsid w:val="00C20B07"/>
    <w:rsid w:val="00C20D24"/>
    <w:rsid w:val="00C2110E"/>
    <w:rsid w:val="00C21BA8"/>
    <w:rsid w:val="00C236BB"/>
    <w:rsid w:val="00C237FC"/>
    <w:rsid w:val="00C2384E"/>
    <w:rsid w:val="00C23EF1"/>
    <w:rsid w:val="00C25165"/>
    <w:rsid w:val="00C25D77"/>
    <w:rsid w:val="00C25EF2"/>
    <w:rsid w:val="00C26885"/>
    <w:rsid w:val="00C26E93"/>
    <w:rsid w:val="00C27791"/>
    <w:rsid w:val="00C315F4"/>
    <w:rsid w:val="00C31D81"/>
    <w:rsid w:val="00C32E1C"/>
    <w:rsid w:val="00C33AAD"/>
    <w:rsid w:val="00C34082"/>
    <w:rsid w:val="00C34E81"/>
    <w:rsid w:val="00C3551C"/>
    <w:rsid w:val="00C372DD"/>
    <w:rsid w:val="00C40A00"/>
    <w:rsid w:val="00C41D51"/>
    <w:rsid w:val="00C42F4A"/>
    <w:rsid w:val="00C432C7"/>
    <w:rsid w:val="00C434AF"/>
    <w:rsid w:val="00C435F6"/>
    <w:rsid w:val="00C43E38"/>
    <w:rsid w:val="00C441CE"/>
    <w:rsid w:val="00C44A32"/>
    <w:rsid w:val="00C44FBD"/>
    <w:rsid w:val="00C45010"/>
    <w:rsid w:val="00C450D1"/>
    <w:rsid w:val="00C46507"/>
    <w:rsid w:val="00C466D7"/>
    <w:rsid w:val="00C46B64"/>
    <w:rsid w:val="00C47207"/>
    <w:rsid w:val="00C511B1"/>
    <w:rsid w:val="00C52AE9"/>
    <w:rsid w:val="00C52DD8"/>
    <w:rsid w:val="00C53415"/>
    <w:rsid w:val="00C53450"/>
    <w:rsid w:val="00C536B6"/>
    <w:rsid w:val="00C54EA8"/>
    <w:rsid w:val="00C55993"/>
    <w:rsid w:val="00C55CB1"/>
    <w:rsid w:val="00C573A9"/>
    <w:rsid w:val="00C576D6"/>
    <w:rsid w:val="00C61DA6"/>
    <w:rsid w:val="00C62D16"/>
    <w:rsid w:val="00C64789"/>
    <w:rsid w:val="00C64D28"/>
    <w:rsid w:val="00C656A2"/>
    <w:rsid w:val="00C65DAF"/>
    <w:rsid w:val="00C66867"/>
    <w:rsid w:val="00C7162B"/>
    <w:rsid w:val="00C71642"/>
    <w:rsid w:val="00C719C2"/>
    <w:rsid w:val="00C72769"/>
    <w:rsid w:val="00C73578"/>
    <w:rsid w:val="00C758A6"/>
    <w:rsid w:val="00C75CC9"/>
    <w:rsid w:val="00C75DB0"/>
    <w:rsid w:val="00C75E57"/>
    <w:rsid w:val="00C75F3B"/>
    <w:rsid w:val="00C76E8E"/>
    <w:rsid w:val="00C76F4B"/>
    <w:rsid w:val="00C77CBC"/>
    <w:rsid w:val="00C815E3"/>
    <w:rsid w:val="00C84601"/>
    <w:rsid w:val="00C86A74"/>
    <w:rsid w:val="00C87484"/>
    <w:rsid w:val="00C91E3B"/>
    <w:rsid w:val="00C91FF5"/>
    <w:rsid w:val="00C92C64"/>
    <w:rsid w:val="00C92F2F"/>
    <w:rsid w:val="00C94189"/>
    <w:rsid w:val="00C94B3E"/>
    <w:rsid w:val="00C9619A"/>
    <w:rsid w:val="00C962E8"/>
    <w:rsid w:val="00C9644C"/>
    <w:rsid w:val="00C96C65"/>
    <w:rsid w:val="00C97E66"/>
    <w:rsid w:val="00CA0588"/>
    <w:rsid w:val="00CA10EC"/>
    <w:rsid w:val="00CA3D94"/>
    <w:rsid w:val="00CA5CA3"/>
    <w:rsid w:val="00CA6DD9"/>
    <w:rsid w:val="00CB0659"/>
    <w:rsid w:val="00CB08E8"/>
    <w:rsid w:val="00CB1068"/>
    <w:rsid w:val="00CB12A3"/>
    <w:rsid w:val="00CB1976"/>
    <w:rsid w:val="00CB1B59"/>
    <w:rsid w:val="00CB26B7"/>
    <w:rsid w:val="00CB3EF2"/>
    <w:rsid w:val="00CB46C3"/>
    <w:rsid w:val="00CB54C1"/>
    <w:rsid w:val="00CB6512"/>
    <w:rsid w:val="00CB70EF"/>
    <w:rsid w:val="00CB75C4"/>
    <w:rsid w:val="00CC0A3D"/>
    <w:rsid w:val="00CC0C72"/>
    <w:rsid w:val="00CC0F1D"/>
    <w:rsid w:val="00CC1C78"/>
    <w:rsid w:val="00CC2D5A"/>
    <w:rsid w:val="00CC32E1"/>
    <w:rsid w:val="00CC446F"/>
    <w:rsid w:val="00CC4FBA"/>
    <w:rsid w:val="00CC58F5"/>
    <w:rsid w:val="00CC642C"/>
    <w:rsid w:val="00CC66AB"/>
    <w:rsid w:val="00CC70B8"/>
    <w:rsid w:val="00CC720D"/>
    <w:rsid w:val="00CC7783"/>
    <w:rsid w:val="00CC7EEC"/>
    <w:rsid w:val="00CD0188"/>
    <w:rsid w:val="00CD2A38"/>
    <w:rsid w:val="00CD3944"/>
    <w:rsid w:val="00CD5024"/>
    <w:rsid w:val="00CD7102"/>
    <w:rsid w:val="00CE09A0"/>
    <w:rsid w:val="00CE1C18"/>
    <w:rsid w:val="00CE298D"/>
    <w:rsid w:val="00CE3C7D"/>
    <w:rsid w:val="00CE5626"/>
    <w:rsid w:val="00CE5747"/>
    <w:rsid w:val="00CE6993"/>
    <w:rsid w:val="00CE6B1A"/>
    <w:rsid w:val="00CE72FE"/>
    <w:rsid w:val="00CE7710"/>
    <w:rsid w:val="00CF100F"/>
    <w:rsid w:val="00CF2A09"/>
    <w:rsid w:val="00CF2CDA"/>
    <w:rsid w:val="00CF2D57"/>
    <w:rsid w:val="00CF320B"/>
    <w:rsid w:val="00CF3559"/>
    <w:rsid w:val="00CF3BB5"/>
    <w:rsid w:val="00CF45CE"/>
    <w:rsid w:val="00CF4713"/>
    <w:rsid w:val="00CF491E"/>
    <w:rsid w:val="00D02064"/>
    <w:rsid w:val="00D0236D"/>
    <w:rsid w:val="00D024AD"/>
    <w:rsid w:val="00D025F2"/>
    <w:rsid w:val="00D02949"/>
    <w:rsid w:val="00D039C3"/>
    <w:rsid w:val="00D03ECE"/>
    <w:rsid w:val="00D049EC"/>
    <w:rsid w:val="00D0597F"/>
    <w:rsid w:val="00D06007"/>
    <w:rsid w:val="00D06642"/>
    <w:rsid w:val="00D06965"/>
    <w:rsid w:val="00D07D0C"/>
    <w:rsid w:val="00D104CE"/>
    <w:rsid w:val="00D10E6C"/>
    <w:rsid w:val="00D10F4B"/>
    <w:rsid w:val="00D11230"/>
    <w:rsid w:val="00D115E5"/>
    <w:rsid w:val="00D11951"/>
    <w:rsid w:val="00D11D1D"/>
    <w:rsid w:val="00D11D8C"/>
    <w:rsid w:val="00D1204B"/>
    <w:rsid w:val="00D12DE8"/>
    <w:rsid w:val="00D13BDB"/>
    <w:rsid w:val="00D144A0"/>
    <w:rsid w:val="00D15F2D"/>
    <w:rsid w:val="00D1737E"/>
    <w:rsid w:val="00D173D2"/>
    <w:rsid w:val="00D176CD"/>
    <w:rsid w:val="00D17AB0"/>
    <w:rsid w:val="00D17AB9"/>
    <w:rsid w:val="00D17E7C"/>
    <w:rsid w:val="00D2213A"/>
    <w:rsid w:val="00D22CC2"/>
    <w:rsid w:val="00D2388C"/>
    <w:rsid w:val="00D239DF"/>
    <w:rsid w:val="00D24069"/>
    <w:rsid w:val="00D246B6"/>
    <w:rsid w:val="00D250D8"/>
    <w:rsid w:val="00D25941"/>
    <w:rsid w:val="00D2702A"/>
    <w:rsid w:val="00D27855"/>
    <w:rsid w:val="00D279BD"/>
    <w:rsid w:val="00D3039B"/>
    <w:rsid w:val="00D30696"/>
    <w:rsid w:val="00D32919"/>
    <w:rsid w:val="00D32BF2"/>
    <w:rsid w:val="00D3348B"/>
    <w:rsid w:val="00D33558"/>
    <w:rsid w:val="00D37557"/>
    <w:rsid w:val="00D37B4A"/>
    <w:rsid w:val="00D37B7D"/>
    <w:rsid w:val="00D37FD0"/>
    <w:rsid w:val="00D40DEE"/>
    <w:rsid w:val="00D41274"/>
    <w:rsid w:val="00D414D0"/>
    <w:rsid w:val="00D41883"/>
    <w:rsid w:val="00D41A0E"/>
    <w:rsid w:val="00D41D75"/>
    <w:rsid w:val="00D41E50"/>
    <w:rsid w:val="00D42999"/>
    <w:rsid w:val="00D43ADC"/>
    <w:rsid w:val="00D43B98"/>
    <w:rsid w:val="00D44CD5"/>
    <w:rsid w:val="00D45B3E"/>
    <w:rsid w:val="00D460C0"/>
    <w:rsid w:val="00D46A4D"/>
    <w:rsid w:val="00D4754F"/>
    <w:rsid w:val="00D50B3F"/>
    <w:rsid w:val="00D515AE"/>
    <w:rsid w:val="00D51DF4"/>
    <w:rsid w:val="00D5210F"/>
    <w:rsid w:val="00D526FC"/>
    <w:rsid w:val="00D527AA"/>
    <w:rsid w:val="00D53487"/>
    <w:rsid w:val="00D548D8"/>
    <w:rsid w:val="00D54DC5"/>
    <w:rsid w:val="00D5613E"/>
    <w:rsid w:val="00D56B6E"/>
    <w:rsid w:val="00D56E7C"/>
    <w:rsid w:val="00D56F62"/>
    <w:rsid w:val="00D57E91"/>
    <w:rsid w:val="00D608B7"/>
    <w:rsid w:val="00D6151F"/>
    <w:rsid w:val="00D616D5"/>
    <w:rsid w:val="00D62159"/>
    <w:rsid w:val="00D622EA"/>
    <w:rsid w:val="00D62CF2"/>
    <w:rsid w:val="00D643E4"/>
    <w:rsid w:val="00D64983"/>
    <w:rsid w:val="00D652FC"/>
    <w:rsid w:val="00D6575A"/>
    <w:rsid w:val="00D6587E"/>
    <w:rsid w:val="00D67880"/>
    <w:rsid w:val="00D71108"/>
    <w:rsid w:val="00D711AD"/>
    <w:rsid w:val="00D7142A"/>
    <w:rsid w:val="00D73107"/>
    <w:rsid w:val="00D73E46"/>
    <w:rsid w:val="00D76BDF"/>
    <w:rsid w:val="00D76EAE"/>
    <w:rsid w:val="00D8019F"/>
    <w:rsid w:val="00D805C5"/>
    <w:rsid w:val="00D80957"/>
    <w:rsid w:val="00D80BB7"/>
    <w:rsid w:val="00D825BB"/>
    <w:rsid w:val="00D83114"/>
    <w:rsid w:val="00D83CFA"/>
    <w:rsid w:val="00D83F25"/>
    <w:rsid w:val="00D83FD7"/>
    <w:rsid w:val="00D845FE"/>
    <w:rsid w:val="00D8495F"/>
    <w:rsid w:val="00D84EF8"/>
    <w:rsid w:val="00D85A23"/>
    <w:rsid w:val="00D863A7"/>
    <w:rsid w:val="00D876C4"/>
    <w:rsid w:val="00D9153B"/>
    <w:rsid w:val="00D91CBB"/>
    <w:rsid w:val="00D932C5"/>
    <w:rsid w:val="00D93B3A"/>
    <w:rsid w:val="00D945A8"/>
    <w:rsid w:val="00D95652"/>
    <w:rsid w:val="00D95A19"/>
    <w:rsid w:val="00D97431"/>
    <w:rsid w:val="00D978C8"/>
    <w:rsid w:val="00D97A9A"/>
    <w:rsid w:val="00D97D11"/>
    <w:rsid w:val="00DA0CE6"/>
    <w:rsid w:val="00DA1748"/>
    <w:rsid w:val="00DA2FEC"/>
    <w:rsid w:val="00DA3060"/>
    <w:rsid w:val="00DA3B79"/>
    <w:rsid w:val="00DA46B2"/>
    <w:rsid w:val="00DA5093"/>
    <w:rsid w:val="00DA6510"/>
    <w:rsid w:val="00DA748A"/>
    <w:rsid w:val="00DB020D"/>
    <w:rsid w:val="00DB04FC"/>
    <w:rsid w:val="00DB1DE8"/>
    <w:rsid w:val="00DB208D"/>
    <w:rsid w:val="00DB20B1"/>
    <w:rsid w:val="00DB219C"/>
    <w:rsid w:val="00DB2248"/>
    <w:rsid w:val="00DB2749"/>
    <w:rsid w:val="00DB33BC"/>
    <w:rsid w:val="00DB6BD4"/>
    <w:rsid w:val="00DC10C8"/>
    <w:rsid w:val="00DC162A"/>
    <w:rsid w:val="00DC2149"/>
    <w:rsid w:val="00DC28A3"/>
    <w:rsid w:val="00DC35CE"/>
    <w:rsid w:val="00DC36D7"/>
    <w:rsid w:val="00DC39E5"/>
    <w:rsid w:val="00DC43F2"/>
    <w:rsid w:val="00DC481E"/>
    <w:rsid w:val="00DC5620"/>
    <w:rsid w:val="00DC6E31"/>
    <w:rsid w:val="00DC6EFB"/>
    <w:rsid w:val="00DC7DDA"/>
    <w:rsid w:val="00DD1038"/>
    <w:rsid w:val="00DD179C"/>
    <w:rsid w:val="00DD4978"/>
    <w:rsid w:val="00DD543A"/>
    <w:rsid w:val="00DD5AE0"/>
    <w:rsid w:val="00DD6E23"/>
    <w:rsid w:val="00DD731C"/>
    <w:rsid w:val="00DD74DE"/>
    <w:rsid w:val="00DD7790"/>
    <w:rsid w:val="00DE094A"/>
    <w:rsid w:val="00DE0B6E"/>
    <w:rsid w:val="00DE169E"/>
    <w:rsid w:val="00DE5866"/>
    <w:rsid w:val="00DE67B0"/>
    <w:rsid w:val="00DE6B0F"/>
    <w:rsid w:val="00DE744C"/>
    <w:rsid w:val="00DF05D4"/>
    <w:rsid w:val="00DF1DDF"/>
    <w:rsid w:val="00DF314D"/>
    <w:rsid w:val="00DF4572"/>
    <w:rsid w:val="00DF5AEF"/>
    <w:rsid w:val="00DF5D20"/>
    <w:rsid w:val="00DF5D6B"/>
    <w:rsid w:val="00DF7CAD"/>
    <w:rsid w:val="00E0059F"/>
    <w:rsid w:val="00E011ED"/>
    <w:rsid w:val="00E02142"/>
    <w:rsid w:val="00E03117"/>
    <w:rsid w:val="00E03433"/>
    <w:rsid w:val="00E04344"/>
    <w:rsid w:val="00E04881"/>
    <w:rsid w:val="00E06DA9"/>
    <w:rsid w:val="00E0753B"/>
    <w:rsid w:val="00E07D90"/>
    <w:rsid w:val="00E11893"/>
    <w:rsid w:val="00E1195B"/>
    <w:rsid w:val="00E11EF2"/>
    <w:rsid w:val="00E122AC"/>
    <w:rsid w:val="00E1232D"/>
    <w:rsid w:val="00E12C8A"/>
    <w:rsid w:val="00E12FEC"/>
    <w:rsid w:val="00E136F8"/>
    <w:rsid w:val="00E14291"/>
    <w:rsid w:val="00E1483D"/>
    <w:rsid w:val="00E15093"/>
    <w:rsid w:val="00E15136"/>
    <w:rsid w:val="00E160ED"/>
    <w:rsid w:val="00E165F1"/>
    <w:rsid w:val="00E16985"/>
    <w:rsid w:val="00E17674"/>
    <w:rsid w:val="00E203BF"/>
    <w:rsid w:val="00E20580"/>
    <w:rsid w:val="00E207B3"/>
    <w:rsid w:val="00E20EFA"/>
    <w:rsid w:val="00E216EA"/>
    <w:rsid w:val="00E22114"/>
    <w:rsid w:val="00E222E4"/>
    <w:rsid w:val="00E225C3"/>
    <w:rsid w:val="00E22DEF"/>
    <w:rsid w:val="00E22E11"/>
    <w:rsid w:val="00E24542"/>
    <w:rsid w:val="00E261AA"/>
    <w:rsid w:val="00E261D1"/>
    <w:rsid w:val="00E27EB8"/>
    <w:rsid w:val="00E308C2"/>
    <w:rsid w:val="00E32A7F"/>
    <w:rsid w:val="00E32E99"/>
    <w:rsid w:val="00E3318B"/>
    <w:rsid w:val="00E332FF"/>
    <w:rsid w:val="00E353D2"/>
    <w:rsid w:val="00E372F6"/>
    <w:rsid w:val="00E37975"/>
    <w:rsid w:val="00E37C45"/>
    <w:rsid w:val="00E37F1F"/>
    <w:rsid w:val="00E40FAF"/>
    <w:rsid w:val="00E41074"/>
    <w:rsid w:val="00E4149D"/>
    <w:rsid w:val="00E41700"/>
    <w:rsid w:val="00E436F7"/>
    <w:rsid w:val="00E44908"/>
    <w:rsid w:val="00E45B63"/>
    <w:rsid w:val="00E46990"/>
    <w:rsid w:val="00E474CC"/>
    <w:rsid w:val="00E50132"/>
    <w:rsid w:val="00E50C0B"/>
    <w:rsid w:val="00E50E16"/>
    <w:rsid w:val="00E51D9F"/>
    <w:rsid w:val="00E51EDE"/>
    <w:rsid w:val="00E524CE"/>
    <w:rsid w:val="00E55146"/>
    <w:rsid w:val="00E57267"/>
    <w:rsid w:val="00E5795A"/>
    <w:rsid w:val="00E57E66"/>
    <w:rsid w:val="00E601FC"/>
    <w:rsid w:val="00E61018"/>
    <w:rsid w:val="00E63970"/>
    <w:rsid w:val="00E63A8B"/>
    <w:rsid w:val="00E63AE6"/>
    <w:rsid w:val="00E646D4"/>
    <w:rsid w:val="00E64A32"/>
    <w:rsid w:val="00E64E1A"/>
    <w:rsid w:val="00E64F0C"/>
    <w:rsid w:val="00E65C6F"/>
    <w:rsid w:val="00E66213"/>
    <w:rsid w:val="00E66848"/>
    <w:rsid w:val="00E677BE"/>
    <w:rsid w:val="00E71840"/>
    <w:rsid w:val="00E71F20"/>
    <w:rsid w:val="00E72741"/>
    <w:rsid w:val="00E72B69"/>
    <w:rsid w:val="00E763D3"/>
    <w:rsid w:val="00E80116"/>
    <w:rsid w:val="00E808C3"/>
    <w:rsid w:val="00E81586"/>
    <w:rsid w:val="00E817CD"/>
    <w:rsid w:val="00E825F4"/>
    <w:rsid w:val="00E82CF9"/>
    <w:rsid w:val="00E841A6"/>
    <w:rsid w:val="00E84B7D"/>
    <w:rsid w:val="00E85678"/>
    <w:rsid w:val="00E85851"/>
    <w:rsid w:val="00E85BA3"/>
    <w:rsid w:val="00E86409"/>
    <w:rsid w:val="00E86464"/>
    <w:rsid w:val="00E8696F"/>
    <w:rsid w:val="00E90160"/>
    <w:rsid w:val="00E90742"/>
    <w:rsid w:val="00E90868"/>
    <w:rsid w:val="00E90E5C"/>
    <w:rsid w:val="00E90FDF"/>
    <w:rsid w:val="00E914AE"/>
    <w:rsid w:val="00E92198"/>
    <w:rsid w:val="00E9376E"/>
    <w:rsid w:val="00E9404E"/>
    <w:rsid w:val="00E9447D"/>
    <w:rsid w:val="00E95B94"/>
    <w:rsid w:val="00E95CB8"/>
    <w:rsid w:val="00EA008E"/>
    <w:rsid w:val="00EA0CD6"/>
    <w:rsid w:val="00EA1CAE"/>
    <w:rsid w:val="00EA200A"/>
    <w:rsid w:val="00EA2DA1"/>
    <w:rsid w:val="00EA2E35"/>
    <w:rsid w:val="00EA3BD4"/>
    <w:rsid w:val="00EA3FC5"/>
    <w:rsid w:val="00EA559D"/>
    <w:rsid w:val="00EA7ECF"/>
    <w:rsid w:val="00EB1CAE"/>
    <w:rsid w:val="00EB2028"/>
    <w:rsid w:val="00EB438A"/>
    <w:rsid w:val="00EB5D56"/>
    <w:rsid w:val="00EB5D5A"/>
    <w:rsid w:val="00EB6310"/>
    <w:rsid w:val="00EB6DA9"/>
    <w:rsid w:val="00EB7160"/>
    <w:rsid w:val="00EB757F"/>
    <w:rsid w:val="00EB7924"/>
    <w:rsid w:val="00EB7ACB"/>
    <w:rsid w:val="00EB7D44"/>
    <w:rsid w:val="00EC0751"/>
    <w:rsid w:val="00EC0DDC"/>
    <w:rsid w:val="00EC109B"/>
    <w:rsid w:val="00EC1B12"/>
    <w:rsid w:val="00EC210E"/>
    <w:rsid w:val="00EC28AA"/>
    <w:rsid w:val="00EC2E93"/>
    <w:rsid w:val="00EC2FC3"/>
    <w:rsid w:val="00EC3728"/>
    <w:rsid w:val="00EC434A"/>
    <w:rsid w:val="00EC4ED5"/>
    <w:rsid w:val="00EC5015"/>
    <w:rsid w:val="00EC6DA4"/>
    <w:rsid w:val="00EC73BE"/>
    <w:rsid w:val="00EC7D0E"/>
    <w:rsid w:val="00ED0200"/>
    <w:rsid w:val="00ED3EE4"/>
    <w:rsid w:val="00ED49C6"/>
    <w:rsid w:val="00ED63C9"/>
    <w:rsid w:val="00ED6659"/>
    <w:rsid w:val="00ED70A8"/>
    <w:rsid w:val="00ED7EE9"/>
    <w:rsid w:val="00EE04B0"/>
    <w:rsid w:val="00EE125D"/>
    <w:rsid w:val="00EE1267"/>
    <w:rsid w:val="00EE1725"/>
    <w:rsid w:val="00EE288F"/>
    <w:rsid w:val="00EE337B"/>
    <w:rsid w:val="00EE3A7D"/>
    <w:rsid w:val="00EE4205"/>
    <w:rsid w:val="00EE4659"/>
    <w:rsid w:val="00EE6B48"/>
    <w:rsid w:val="00EE781F"/>
    <w:rsid w:val="00EF0094"/>
    <w:rsid w:val="00EF0E61"/>
    <w:rsid w:val="00EF1ADE"/>
    <w:rsid w:val="00EF1EE5"/>
    <w:rsid w:val="00EF2E09"/>
    <w:rsid w:val="00EF3EA8"/>
    <w:rsid w:val="00EF4E34"/>
    <w:rsid w:val="00EF58CB"/>
    <w:rsid w:val="00EF63BB"/>
    <w:rsid w:val="00EF6ACE"/>
    <w:rsid w:val="00EF7022"/>
    <w:rsid w:val="00F012BA"/>
    <w:rsid w:val="00F021E4"/>
    <w:rsid w:val="00F0298E"/>
    <w:rsid w:val="00F02B85"/>
    <w:rsid w:val="00F03517"/>
    <w:rsid w:val="00F05730"/>
    <w:rsid w:val="00F05BD7"/>
    <w:rsid w:val="00F0733F"/>
    <w:rsid w:val="00F07939"/>
    <w:rsid w:val="00F11324"/>
    <w:rsid w:val="00F1137F"/>
    <w:rsid w:val="00F1269A"/>
    <w:rsid w:val="00F12AD5"/>
    <w:rsid w:val="00F12CA5"/>
    <w:rsid w:val="00F13B9C"/>
    <w:rsid w:val="00F1456B"/>
    <w:rsid w:val="00F16D24"/>
    <w:rsid w:val="00F17144"/>
    <w:rsid w:val="00F20215"/>
    <w:rsid w:val="00F23576"/>
    <w:rsid w:val="00F23A14"/>
    <w:rsid w:val="00F253DB"/>
    <w:rsid w:val="00F25C8C"/>
    <w:rsid w:val="00F267C5"/>
    <w:rsid w:val="00F26926"/>
    <w:rsid w:val="00F276EC"/>
    <w:rsid w:val="00F30AA4"/>
    <w:rsid w:val="00F31037"/>
    <w:rsid w:val="00F3156D"/>
    <w:rsid w:val="00F32534"/>
    <w:rsid w:val="00F3265C"/>
    <w:rsid w:val="00F32F71"/>
    <w:rsid w:val="00F33113"/>
    <w:rsid w:val="00F36D1D"/>
    <w:rsid w:val="00F36E76"/>
    <w:rsid w:val="00F373A1"/>
    <w:rsid w:val="00F375A7"/>
    <w:rsid w:val="00F37750"/>
    <w:rsid w:val="00F400EC"/>
    <w:rsid w:val="00F4049C"/>
    <w:rsid w:val="00F40AF9"/>
    <w:rsid w:val="00F41202"/>
    <w:rsid w:val="00F4122B"/>
    <w:rsid w:val="00F43640"/>
    <w:rsid w:val="00F43DD0"/>
    <w:rsid w:val="00F44045"/>
    <w:rsid w:val="00F45A5D"/>
    <w:rsid w:val="00F4635A"/>
    <w:rsid w:val="00F47574"/>
    <w:rsid w:val="00F47F05"/>
    <w:rsid w:val="00F50015"/>
    <w:rsid w:val="00F50316"/>
    <w:rsid w:val="00F50E89"/>
    <w:rsid w:val="00F51646"/>
    <w:rsid w:val="00F51B79"/>
    <w:rsid w:val="00F51F27"/>
    <w:rsid w:val="00F51F29"/>
    <w:rsid w:val="00F52000"/>
    <w:rsid w:val="00F5293C"/>
    <w:rsid w:val="00F537BE"/>
    <w:rsid w:val="00F53C79"/>
    <w:rsid w:val="00F56278"/>
    <w:rsid w:val="00F56C53"/>
    <w:rsid w:val="00F57611"/>
    <w:rsid w:val="00F60966"/>
    <w:rsid w:val="00F60B8E"/>
    <w:rsid w:val="00F61F58"/>
    <w:rsid w:val="00F62118"/>
    <w:rsid w:val="00F6233C"/>
    <w:rsid w:val="00F6274C"/>
    <w:rsid w:val="00F62AB9"/>
    <w:rsid w:val="00F62EBE"/>
    <w:rsid w:val="00F63C92"/>
    <w:rsid w:val="00F646CC"/>
    <w:rsid w:val="00F6583F"/>
    <w:rsid w:val="00F658A4"/>
    <w:rsid w:val="00F6740A"/>
    <w:rsid w:val="00F67A1F"/>
    <w:rsid w:val="00F67C26"/>
    <w:rsid w:val="00F70918"/>
    <w:rsid w:val="00F719D7"/>
    <w:rsid w:val="00F71D25"/>
    <w:rsid w:val="00F72500"/>
    <w:rsid w:val="00F73302"/>
    <w:rsid w:val="00F74886"/>
    <w:rsid w:val="00F75246"/>
    <w:rsid w:val="00F7646F"/>
    <w:rsid w:val="00F76A54"/>
    <w:rsid w:val="00F80D8C"/>
    <w:rsid w:val="00F81F91"/>
    <w:rsid w:val="00F83177"/>
    <w:rsid w:val="00F83F59"/>
    <w:rsid w:val="00F83FB2"/>
    <w:rsid w:val="00F854AE"/>
    <w:rsid w:val="00F857F1"/>
    <w:rsid w:val="00F85813"/>
    <w:rsid w:val="00F85923"/>
    <w:rsid w:val="00F85A07"/>
    <w:rsid w:val="00F87A4E"/>
    <w:rsid w:val="00F87FE8"/>
    <w:rsid w:val="00F903ED"/>
    <w:rsid w:val="00F90566"/>
    <w:rsid w:val="00F90E23"/>
    <w:rsid w:val="00F91BAA"/>
    <w:rsid w:val="00F92164"/>
    <w:rsid w:val="00F933F6"/>
    <w:rsid w:val="00F94579"/>
    <w:rsid w:val="00F94AAB"/>
    <w:rsid w:val="00F965B2"/>
    <w:rsid w:val="00F96E5A"/>
    <w:rsid w:val="00F97158"/>
    <w:rsid w:val="00FA0760"/>
    <w:rsid w:val="00FA091C"/>
    <w:rsid w:val="00FA166D"/>
    <w:rsid w:val="00FA1CB3"/>
    <w:rsid w:val="00FA32F5"/>
    <w:rsid w:val="00FA4800"/>
    <w:rsid w:val="00FA50DA"/>
    <w:rsid w:val="00FA5252"/>
    <w:rsid w:val="00FA537D"/>
    <w:rsid w:val="00FA600F"/>
    <w:rsid w:val="00FA73C4"/>
    <w:rsid w:val="00FA73C7"/>
    <w:rsid w:val="00FA75B4"/>
    <w:rsid w:val="00FA7A01"/>
    <w:rsid w:val="00FA7ABC"/>
    <w:rsid w:val="00FA7FCD"/>
    <w:rsid w:val="00FB219D"/>
    <w:rsid w:val="00FB2D44"/>
    <w:rsid w:val="00FB2EF9"/>
    <w:rsid w:val="00FB33F3"/>
    <w:rsid w:val="00FB3DF9"/>
    <w:rsid w:val="00FB4041"/>
    <w:rsid w:val="00FB4B5A"/>
    <w:rsid w:val="00FB4EAA"/>
    <w:rsid w:val="00FB6193"/>
    <w:rsid w:val="00FB63D3"/>
    <w:rsid w:val="00FB6488"/>
    <w:rsid w:val="00FB71FB"/>
    <w:rsid w:val="00FB7D86"/>
    <w:rsid w:val="00FC0084"/>
    <w:rsid w:val="00FC0209"/>
    <w:rsid w:val="00FC2650"/>
    <w:rsid w:val="00FC39EF"/>
    <w:rsid w:val="00FC41AF"/>
    <w:rsid w:val="00FC5425"/>
    <w:rsid w:val="00FC5541"/>
    <w:rsid w:val="00FC650A"/>
    <w:rsid w:val="00FC6A0B"/>
    <w:rsid w:val="00FC6D1C"/>
    <w:rsid w:val="00FD0865"/>
    <w:rsid w:val="00FD0ADA"/>
    <w:rsid w:val="00FD1D45"/>
    <w:rsid w:val="00FD20E0"/>
    <w:rsid w:val="00FD211C"/>
    <w:rsid w:val="00FD37B0"/>
    <w:rsid w:val="00FD41ED"/>
    <w:rsid w:val="00FD48C0"/>
    <w:rsid w:val="00FD53DD"/>
    <w:rsid w:val="00FD5C41"/>
    <w:rsid w:val="00FD6E3F"/>
    <w:rsid w:val="00FD79F0"/>
    <w:rsid w:val="00FE0F2C"/>
    <w:rsid w:val="00FE1B24"/>
    <w:rsid w:val="00FE2D77"/>
    <w:rsid w:val="00FE34EB"/>
    <w:rsid w:val="00FE46C4"/>
    <w:rsid w:val="00FE6450"/>
    <w:rsid w:val="00FE654D"/>
    <w:rsid w:val="00FE79AF"/>
    <w:rsid w:val="00FE7B52"/>
    <w:rsid w:val="00FF0DD6"/>
    <w:rsid w:val="00FF1076"/>
    <w:rsid w:val="00FF256A"/>
    <w:rsid w:val="00FF2EB4"/>
    <w:rsid w:val="00FF3230"/>
    <w:rsid w:val="00FF37E3"/>
    <w:rsid w:val="00FF49AB"/>
    <w:rsid w:val="00FF678D"/>
    <w:rsid w:val="00FF6DD2"/>
    <w:rsid w:val="00FF7C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5B4094"/>
  <w15:docId w15:val="{B6D832B6-885F-4460-A4F2-1C2F9CE41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741"/>
    <w:pPr>
      <w:spacing w:after="200" w:line="276" w:lineRule="auto"/>
    </w:pPr>
    <w:rPr>
      <w:sz w:val="22"/>
      <w:szCs w:val="22"/>
      <w:lang w:val="ro-RO"/>
    </w:rPr>
  </w:style>
  <w:style w:type="paragraph" w:styleId="Titlu1">
    <w:name w:val="heading 1"/>
    <w:basedOn w:val="Normal"/>
    <w:next w:val="Normal"/>
    <w:link w:val="Titlu1Caracter"/>
    <w:uiPriority w:val="99"/>
    <w:qFormat/>
    <w:rsid w:val="00FB4041"/>
    <w:pPr>
      <w:keepNext/>
      <w:keepLines/>
      <w:spacing w:before="240" w:after="0"/>
      <w:outlineLvl w:val="0"/>
    </w:pPr>
    <w:rPr>
      <w:rFonts w:ascii="Cambria" w:eastAsia="Times New Roman" w:hAnsi="Cambria"/>
      <w:color w:val="365F91"/>
      <w:sz w:val="32"/>
      <w:szCs w:val="32"/>
    </w:rPr>
  </w:style>
  <w:style w:type="paragraph" w:styleId="Titlu2">
    <w:name w:val="heading 2"/>
    <w:basedOn w:val="Normal"/>
    <w:next w:val="Corptext"/>
    <w:link w:val="Titlu2Caracter"/>
    <w:qFormat/>
    <w:rsid w:val="000331B2"/>
    <w:pPr>
      <w:keepNext/>
      <w:keepLines/>
      <w:numPr>
        <w:ilvl w:val="1"/>
        <w:numId w:val="1"/>
      </w:numPr>
      <w:suppressAutoHyphens/>
      <w:spacing w:before="40" w:after="0" w:line="100" w:lineRule="atLeast"/>
      <w:outlineLvl w:val="1"/>
    </w:pPr>
    <w:rPr>
      <w:rFonts w:ascii="Calibri Light" w:eastAsia="Times New Roman" w:hAnsi="Calibri Light" w:cs="font202"/>
      <w:color w:val="2E74B5"/>
      <w:sz w:val="26"/>
      <w:szCs w:val="26"/>
      <w:lang w:eastAsia="ar-SA"/>
    </w:rPr>
  </w:style>
  <w:style w:type="paragraph" w:styleId="Titlu3">
    <w:name w:val="heading 3"/>
    <w:basedOn w:val="Normal"/>
    <w:next w:val="Normal"/>
    <w:link w:val="Titlu3Caracter"/>
    <w:uiPriority w:val="99"/>
    <w:qFormat/>
    <w:rsid w:val="00EC2FC3"/>
    <w:pPr>
      <w:keepNext/>
      <w:keepLines/>
      <w:spacing w:before="40" w:after="0"/>
      <w:outlineLvl w:val="2"/>
    </w:pPr>
    <w:rPr>
      <w:rFonts w:ascii="Cambria" w:eastAsia="Times New Roman" w:hAnsi="Cambria"/>
      <w:color w:val="243F60"/>
      <w:sz w:val="24"/>
      <w:szCs w:val="24"/>
    </w:rPr>
  </w:style>
  <w:style w:type="paragraph" w:styleId="Titlu4">
    <w:name w:val="heading 4"/>
    <w:basedOn w:val="Normal"/>
    <w:next w:val="Normal"/>
    <w:link w:val="Titlu4Caracter"/>
    <w:uiPriority w:val="99"/>
    <w:qFormat/>
    <w:rsid w:val="007C3080"/>
    <w:pPr>
      <w:keepNext/>
      <w:spacing w:before="240" w:after="60"/>
      <w:outlineLvl w:val="3"/>
    </w:pPr>
    <w:rPr>
      <w:rFonts w:ascii="Times New Roman" w:hAnsi="Times New Roman"/>
      <w:b/>
      <w:bCs/>
      <w:sz w:val="28"/>
      <w:szCs w:val="28"/>
    </w:rPr>
  </w:style>
  <w:style w:type="paragraph" w:styleId="Titlu9">
    <w:name w:val="heading 9"/>
    <w:basedOn w:val="Normal"/>
    <w:next w:val="Normal"/>
    <w:link w:val="Titlu9Caracter"/>
    <w:uiPriority w:val="99"/>
    <w:qFormat/>
    <w:rsid w:val="00B51EBF"/>
    <w:pPr>
      <w:keepNext/>
      <w:keepLines/>
      <w:spacing w:before="200" w:after="0"/>
      <w:outlineLvl w:val="8"/>
    </w:pPr>
    <w:rPr>
      <w:rFonts w:ascii="Cambria" w:eastAsia="Times New Roman" w:hAnsi="Cambria"/>
      <w:i/>
      <w:iCs/>
      <w:color w:val="404040"/>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FB4041"/>
    <w:rPr>
      <w:rFonts w:ascii="Cambria" w:hAnsi="Cambria" w:cs="Times New Roman"/>
      <w:color w:val="365F91"/>
      <w:sz w:val="32"/>
      <w:szCs w:val="32"/>
    </w:rPr>
  </w:style>
  <w:style w:type="character" w:customStyle="1" w:styleId="Titlu2Caracter">
    <w:name w:val="Titlu 2 Caracter"/>
    <w:link w:val="Titlu2"/>
    <w:locked/>
    <w:rsid w:val="000331B2"/>
    <w:rPr>
      <w:rFonts w:ascii="Calibri Light" w:eastAsia="Times New Roman" w:hAnsi="Calibri Light" w:cs="font202"/>
      <w:color w:val="2E74B5"/>
      <w:sz w:val="26"/>
      <w:szCs w:val="26"/>
      <w:lang w:val="ro-RO" w:eastAsia="ar-SA"/>
    </w:rPr>
  </w:style>
  <w:style w:type="character" w:customStyle="1" w:styleId="Titlu3Caracter">
    <w:name w:val="Titlu 3 Caracter"/>
    <w:link w:val="Titlu3"/>
    <w:uiPriority w:val="99"/>
    <w:semiHidden/>
    <w:locked/>
    <w:rsid w:val="00EC2FC3"/>
    <w:rPr>
      <w:rFonts w:ascii="Cambria" w:hAnsi="Cambria" w:cs="Times New Roman"/>
      <w:color w:val="243F60"/>
      <w:sz w:val="24"/>
      <w:szCs w:val="24"/>
    </w:rPr>
  </w:style>
  <w:style w:type="character" w:customStyle="1" w:styleId="Titlu4Caracter">
    <w:name w:val="Titlu 4 Caracter"/>
    <w:link w:val="Titlu4"/>
    <w:uiPriority w:val="99"/>
    <w:semiHidden/>
    <w:locked/>
    <w:rsid w:val="0041261A"/>
    <w:rPr>
      <w:rFonts w:ascii="Calibri" w:hAnsi="Calibri" w:cs="Times New Roman"/>
      <w:b/>
      <w:bCs/>
      <w:sz w:val="28"/>
      <w:szCs w:val="28"/>
      <w:lang w:val="ro-RO"/>
    </w:rPr>
  </w:style>
  <w:style w:type="character" w:customStyle="1" w:styleId="Titlu9Caracter">
    <w:name w:val="Titlu 9 Caracter"/>
    <w:link w:val="Titlu9"/>
    <w:uiPriority w:val="99"/>
    <w:semiHidden/>
    <w:locked/>
    <w:rsid w:val="00B51EBF"/>
    <w:rPr>
      <w:rFonts w:ascii="Cambria" w:hAnsi="Cambria" w:cs="Times New Roman"/>
      <w:i/>
      <w:iCs/>
      <w:color w:val="404040"/>
      <w:sz w:val="20"/>
      <w:szCs w:val="20"/>
    </w:rPr>
  </w:style>
  <w:style w:type="paragraph" w:styleId="TextnBalon">
    <w:name w:val="Balloon Text"/>
    <w:basedOn w:val="Normal"/>
    <w:link w:val="TextnBalonCaracter"/>
    <w:uiPriority w:val="99"/>
    <w:semiHidden/>
    <w:rsid w:val="009F7C51"/>
    <w:pPr>
      <w:spacing w:after="0" w:line="240" w:lineRule="auto"/>
    </w:pPr>
    <w:rPr>
      <w:rFonts w:ascii="Tahoma" w:hAnsi="Tahoma" w:cs="Tahoma"/>
      <w:sz w:val="16"/>
      <w:szCs w:val="16"/>
    </w:rPr>
  </w:style>
  <w:style w:type="character" w:customStyle="1" w:styleId="TextnBalonCaracter">
    <w:name w:val="Text în Balon Caracter"/>
    <w:link w:val="TextnBalon"/>
    <w:uiPriority w:val="99"/>
    <w:semiHidden/>
    <w:locked/>
    <w:rsid w:val="009F7C51"/>
    <w:rPr>
      <w:rFonts w:ascii="Tahoma" w:hAnsi="Tahoma" w:cs="Tahoma"/>
      <w:sz w:val="16"/>
      <w:szCs w:val="16"/>
    </w:rPr>
  </w:style>
  <w:style w:type="paragraph" w:styleId="Listparagraf">
    <w:name w:val="List Paragraph"/>
    <w:aliases w:val="Normal bullet 2,List Paragraph1,body 2,List Paragraph11,List Paragraph111,Antes de enumeración,Listă colorată - Accentuare 11,Bullet,Citation List,List_Paragraph,Multilevel para_II,Outlines a.b.c.,Akapit z listą BS,Akapit z lista BS,Bulle"/>
    <w:basedOn w:val="Normal"/>
    <w:link w:val="ListparagrafCaracter"/>
    <w:uiPriority w:val="34"/>
    <w:qFormat/>
    <w:rsid w:val="00861294"/>
    <w:pPr>
      <w:ind w:left="720"/>
      <w:contextualSpacing/>
    </w:pPr>
  </w:style>
  <w:style w:type="character" w:styleId="Hyperlink">
    <w:name w:val="Hyperlink"/>
    <w:uiPriority w:val="99"/>
    <w:rsid w:val="000331B2"/>
    <w:rPr>
      <w:rFonts w:cs="Times New Roman"/>
      <w:color w:val="0563C1"/>
      <w:u w:val="single"/>
    </w:rPr>
  </w:style>
  <w:style w:type="character" w:styleId="Referinnotdesubsol">
    <w:name w:val="footnote reference"/>
    <w:aliases w:val="BVI fnr,ftref,Footnotes refss,Fussnota,Footnote reference number,Times 10 Point,Exposant 3 Point,EN Footnote Reference,note TESI,Footnote Reference Superscript,Zchn Zchn,Footnote number,Footnote symbol,Footnote Reference Number"/>
    <w:link w:val="BVIfnrChar1Char"/>
    <w:uiPriority w:val="99"/>
    <w:qFormat/>
    <w:locked/>
    <w:rsid w:val="007C4DCB"/>
    <w:rPr>
      <w:rFonts w:ascii="Calibri" w:hAnsi="Calibri" w:cs="Times New Roman"/>
      <w:noProof/>
      <w:sz w:val="20"/>
      <w:szCs w:val="20"/>
      <w:vertAlign w:val="superscript"/>
      <w:lang w:val="en-US" w:eastAsia="en-US"/>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0331B2"/>
    <w:pPr>
      <w:suppressLineNumbers/>
      <w:suppressAutoHyphens/>
      <w:spacing w:after="0" w:line="100" w:lineRule="atLeast"/>
      <w:ind w:left="283" w:hanging="283"/>
    </w:pPr>
    <w:rPr>
      <w:rFonts w:ascii="PF Square Sans Pro Medium" w:eastAsia="Times New Roman" w:hAnsi="PF Square Sans Pro Medium" w:cs="PF Square Sans Pro Medium"/>
      <w:color w:val="000000"/>
      <w:sz w:val="20"/>
      <w:szCs w:val="20"/>
      <w:lang w:eastAsia="ar-SA"/>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0331B2"/>
    <w:rPr>
      <w:rFonts w:ascii="PF Square Sans Pro Medium" w:hAnsi="PF Square Sans Pro Medium" w:cs="PF Square Sans Pro Medium"/>
      <w:color w:val="000000"/>
      <w:sz w:val="20"/>
      <w:szCs w:val="20"/>
      <w:lang w:eastAsia="ar-SA" w:bidi="ar-SA"/>
    </w:rPr>
  </w:style>
  <w:style w:type="paragraph" w:styleId="Corptext">
    <w:name w:val="Body Text"/>
    <w:basedOn w:val="Normal"/>
    <w:link w:val="CorptextCaracter"/>
    <w:uiPriority w:val="99"/>
    <w:rsid w:val="000331B2"/>
    <w:pPr>
      <w:spacing w:after="120"/>
    </w:pPr>
  </w:style>
  <w:style w:type="character" w:customStyle="1" w:styleId="CorptextCaracter">
    <w:name w:val="Corp text Caracter"/>
    <w:link w:val="Corptext"/>
    <w:uiPriority w:val="99"/>
    <w:locked/>
    <w:rsid w:val="000331B2"/>
    <w:rPr>
      <w:rFonts w:cs="Times New Roman"/>
    </w:rPr>
  </w:style>
  <w:style w:type="paragraph" w:customStyle="1" w:styleId="Listparagraf1">
    <w:name w:val="Listă paragraf1"/>
    <w:basedOn w:val="Normal"/>
    <w:uiPriority w:val="99"/>
    <w:rsid w:val="000331B2"/>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customStyle="1" w:styleId="Listparagraf2">
    <w:name w:val="Listă paragraf2"/>
    <w:basedOn w:val="Normal"/>
    <w:uiPriority w:val="99"/>
    <w:rsid w:val="009642D9"/>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34"/>
    <w:locked/>
    <w:rsid w:val="00EC2FC3"/>
  </w:style>
  <w:style w:type="paragraph" w:customStyle="1" w:styleId="CM1">
    <w:name w:val="CM1"/>
    <w:basedOn w:val="Normal"/>
    <w:uiPriority w:val="99"/>
    <w:rsid w:val="002F3EC7"/>
    <w:pPr>
      <w:suppressAutoHyphens/>
      <w:spacing w:after="0" w:line="100" w:lineRule="atLeast"/>
    </w:pPr>
    <w:rPr>
      <w:rFonts w:ascii="EUAlbertina" w:eastAsia="Times New Roman" w:hAnsi="EUAlbertina" w:cs="PF Square Sans Pro Medium"/>
      <w:color w:val="000000"/>
      <w:sz w:val="24"/>
      <w:szCs w:val="24"/>
      <w:lang w:eastAsia="ar-SA"/>
    </w:rPr>
  </w:style>
  <w:style w:type="paragraph" w:styleId="Antet">
    <w:name w:val="header"/>
    <w:basedOn w:val="Normal"/>
    <w:link w:val="Antet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AntetCaracter">
    <w:name w:val="Antet Caracter"/>
    <w:link w:val="Antet"/>
    <w:uiPriority w:val="99"/>
    <w:locked/>
    <w:rsid w:val="00A4297D"/>
    <w:rPr>
      <w:rFonts w:ascii="PF Square Sans Pro Medium" w:hAnsi="PF Square Sans Pro Medium" w:cs="PF Square Sans Pro Medium"/>
      <w:color w:val="000000"/>
      <w:sz w:val="24"/>
      <w:szCs w:val="24"/>
      <w:lang w:eastAsia="ar-SA" w:bidi="ar-SA"/>
    </w:rPr>
  </w:style>
  <w:style w:type="paragraph" w:styleId="Subsol">
    <w:name w:val="footer"/>
    <w:basedOn w:val="Normal"/>
    <w:link w:val="Subsol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SubsolCaracter">
    <w:name w:val="Subsol Caracter"/>
    <w:link w:val="Subsol"/>
    <w:uiPriority w:val="99"/>
    <w:locked/>
    <w:rsid w:val="00A4297D"/>
    <w:rPr>
      <w:rFonts w:ascii="PF Square Sans Pro Medium" w:hAnsi="PF Square Sans Pro Medium" w:cs="PF Square Sans Pro Medium"/>
      <w:color w:val="000000"/>
      <w:sz w:val="24"/>
      <w:szCs w:val="24"/>
      <w:lang w:eastAsia="ar-SA" w:bidi="ar-SA"/>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C44FBD"/>
    <w:pPr>
      <w:spacing w:after="160" w:line="240" w:lineRule="exact"/>
    </w:pPr>
    <w:rPr>
      <w:sz w:val="20"/>
      <w:szCs w:val="20"/>
      <w:vertAlign w:val="superscript"/>
      <w:lang w:val="en-US" w:eastAsia="ja-JP"/>
    </w:rPr>
  </w:style>
  <w:style w:type="paragraph" w:customStyle="1" w:styleId="Listparagraf3">
    <w:name w:val="Listă paragraf3"/>
    <w:basedOn w:val="Normal"/>
    <w:uiPriority w:val="99"/>
    <w:rsid w:val="00FB4041"/>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styleId="Titlucuprins">
    <w:name w:val="TOC Heading"/>
    <w:basedOn w:val="Titlu1"/>
    <w:next w:val="Normal"/>
    <w:uiPriority w:val="99"/>
    <w:qFormat/>
    <w:rsid w:val="00470272"/>
    <w:pPr>
      <w:spacing w:before="480"/>
      <w:outlineLvl w:val="9"/>
    </w:pPr>
    <w:rPr>
      <w:b/>
      <w:bCs/>
      <w:sz w:val="28"/>
      <w:szCs w:val="28"/>
      <w:lang w:eastAsia="ro-RO"/>
    </w:rPr>
  </w:style>
  <w:style w:type="paragraph" w:styleId="Cuprins1">
    <w:name w:val="toc 1"/>
    <w:basedOn w:val="Normal"/>
    <w:next w:val="Normal"/>
    <w:autoRedefine/>
    <w:uiPriority w:val="39"/>
    <w:rsid w:val="00470272"/>
    <w:pPr>
      <w:spacing w:after="100"/>
    </w:pPr>
  </w:style>
  <w:style w:type="paragraph" w:styleId="Cuprins2">
    <w:name w:val="toc 2"/>
    <w:basedOn w:val="Normal"/>
    <w:next w:val="Normal"/>
    <w:autoRedefine/>
    <w:uiPriority w:val="39"/>
    <w:rsid w:val="007850EA"/>
    <w:pPr>
      <w:spacing w:after="100"/>
      <w:ind w:left="220"/>
      <w:jc w:val="both"/>
    </w:pPr>
    <w:rPr>
      <w:rFonts w:ascii="Trebuchet MS" w:hAnsi="Trebuchet MS"/>
      <w:b/>
    </w:rPr>
  </w:style>
  <w:style w:type="paragraph" w:styleId="Cuprins3">
    <w:name w:val="toc 3"/>
    <w:basedOn w:val="Normal"/>
    <w:next w:val="Normal"/>
    <w:autoRedefine/>
    <w:uiPriority w:val="39"/>
    <w:rsid w:val="00470272"/>
    <w:pPr>
      <w:spacing w:after="100"/>
      <w:ind w:left="440"/>
    </w:pPr>
  </w:style>
  <w:style w:type="character" w:styleId="Referincomentariu">
    <w:name w:val="annotation reference"/>
    <w:uiPriority w:val="99"/>
    <w:semiHidden/>
    <w:rsid w:val="00CB1976"/>
    <w:rPr>
      <w:rFonts w:cs="Times New Roman"/>
      <w:sz w:val="16"/>
      <w:szCs w:val="16"/>
    </w:rPr>
  </w:style>
  <w:style w:type="paragraph" w:styleId="Textcomentariu">
    <w:name w:val="annotation text"/>
    <w:basedOn w:val="Normal"/>
    <w:link w:val="TextcomentariuCaracter"/>
    <w:uiPriority w:val="99"/>
    <w:semiHidden/>
    <w:rsid w:val="00CB1976"/>
    <w:pPr>
      <w:spacing w:line="240" w:lineRule="auto"/>
    </w:pPr>
    <w:rPr>
      <w:sz w:val="20"/>
      <w:szCs w:val="20"/>
    </w:rPr>
  </w:style>
  <w:style w:type="character" w:customStyle="1" w:styleId="TextcomentariuCaracter">
    <w:name w:val="Text comentariu Caracter"/>
    <w:link w:val="Textcomentariu"/>
    <w:uiPriority w:val="99"/>
    <w:semiHidden/>
    <w:locked/>
    <w:rsid w:val="00CB1976"/>
    <w:rPr>
      <w:rFonts w:cs="Times New Roman"/>
      <w:sz w:val="20"/>
      <w:szCs w:val="20"/>
    </w:rPr>
  </w:style>
  <w:style w:type="paragraph" w:styleId="SubiectComentariu">
    <w:name w:val="annotation subject"/>
    <w:basedOn w:val="Textcomentariu"/>
    <w:next w:val="Textcomentariu"/>
    <w:link w:val="SubiectComentariuCaracter"/>
    <w:uiPriority w:val="99"/>
    <w:semiHidden/>
    <w:rsid w:val="00CB1976"/>
    <w:rPr>
      <w:b/>
      <w:bCs/>
    </w:rPr>
  </w:style>
  <w:style w:type="character" w:customStyle="1" w:styleId="SubiectComentariuCaracter">
    <w:name w:val="Subiect Comentariu Caracter"/>
    <w:link w:val="SubiectComentariu"/>
    <w:uiPriority w:val="99"/>
    <w:semiHidden/>
    <w:locked/>
    <w:rsid w:val="00CB1976"/>
    <w:rPr>
      <w:rFonts w:cs="Times New Roman"/>
      <w:b/>
      <w:bCs/>
      <w:sz w:val="20"/>
      <w:szCs w:val="20"/>
    </w:rPr>
  </w:style>
  <w:style w:type="table" w:styleId="Tabelgril">
    <w:name w:val="Table Grid"/>
    <w:basedOn w:val="TabelNormal"/>
    <w:uiPriority w:val="39"/>
    <w:locked/>
    <w:rsid w:val="00D2785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CharChar1Char">
    <w:name w:val="Footnote Text Char Char Char1 Char"/>
    <w:aliases w:val="Char Char Char Char Char,Char Char Char1 Char,Char Char Char Char Char Char Char,Footnote Text Char Char Char Char Char,Char Char Char Char Char1 Char,Char Char Char1 Char Char Char Char Char Cha Char,f Char,ft Char"/>
    <w:uiPriority w:val="99"/>
    <w:locked/>
    <w:rsid w:val="007C4DCB"/>
    <w:rPr>
      <w:rFonts w:ascii="Calibri" w:hAnsi="Calibri"/>
      <w:color w:val="003366"/>
      <w:sz w:val="18"/>
      <w:lang w:eastAsia="en-US"/>
    </w:rPr>
  </w:style>
  <w:style w:type="paragraph" w:styleId="Revizuire">
    <w:name w:val="Revision"/>
    <w:hidden/>
    <w:uiPriority w:val="99"/>
    <w:semiHidden/>
    <w:rsid w:val="00A66934"/>
    <w:rPr>
      <w:sz w:val="22"/>
      <w:szCs w:val="22"/>
      <w:lang w:val="ro-RO"/>
    </w:rPr>
  </w:style>
  <w:style w:type="paragraph" w:customStyle="1" w:styleId="BVIfnrChar">
    <w:name w:val="BVI fnr Char"/>
    <w:aliases w:val="ftref Char,Footnotes refss Char,Fussnota Char,Footnote symbol Char,Footnote reference number Char,Times 10 Point Char,Exposant 3 Point Char,EN Footnote Reference Char,note TESI Char,16 Point,Footnotes, BVI fnr Char,Footnotes "/>
    <w:basedOn w:val="Normal"/>
    <w:next w:val="Normal"/>
    <w:rsid w:val="00520F05"/>
    <w:pPr>
      <w:spacing w:before="120" w:after="120" w:line="240" w:lineRule="exact"/>
    </w:pPr>
    <w:rPr>
      <w:noProof/>
      <w:sz w:val="20"/>
      <w:szCs w:val="20"/>
      <w:vertAlign w:val="superscript"/>
      <w:lang w:val="en-US"/>
    </w:rPr>
  </w:style>
  <w:style w:type="character" w:customStyle="1" w:styleId="CharChar2">
    <w:name w:val="Char Char2"/>
    <w:uiPriority w:val="99"/>
    <w:semiHidden/>
    <w:rsid w:val="000A298E"/>
    <w:rPr>
      <w:rFonts w:ascii="Calibri" w:hAnsi="Calibri" w:cs="Times New Roman"/>
      <w:color w:val="003366"/>
      <w:lang w:val="ro-RO" w:eastAsia="ro-RO" w:bidi="ar-SA"/>
    </w:rPr>
  </w:style>
  <w:style w:type="paragraph" w:customStyle="1" w:styleId="TableParagraph">
    <w:name w:val="Table Paragraph"/>
    <w:basedOn w:val="Normal"/>
    <w:uiPriority w:val="99"/>
    <w:qFormat/>
    <w:rsid w:val="000C44A2"/>
    <w:pPr>
      <w:widowControl w:val="0"/>
      <w:spacing w:after="0" w:line="240" w:lineRule="auto"/>
    </w:pPr>
    <w:rPr>
      <w:rFonts w:asciiTheme="minorHAnsi" w:eastAsiaTheme="minorHAnsi" w:hAnsiTheme="minorHAnsi" w:cstheme="minorBidi"/>
      <w:lang w:val="en-US"/>
    </w:rPr>
  </w:style>
  <w:style w:type="table" w:customStyle="1" w:styleId="TableNormal1">
    <w:name w:val="Table Normal1"/>
    <w:uiPriority w:val="2"/>
    <w:semiHidden/>
    <w:qFormat/>
    <w:rsid w:val="000C44A2"/>
    <w:pPr>
      <w:widowControl w:val="0"/>
    </w:pPr>
    <w:rPr>
      <w:rFonts w:asciiTheme="minorHAnsi" w:eastAsiaTheme="minorHAnsi" w:hAnsiTheme="minorHAnsi" w:cstheme="minorBidi"/>
      <w:sz w:val="22"/>
      <w:szCs w:val="22"/>
    </w:rPr>
    <w:tblPr>
      <w:tblCellMar>
        <w:top w:w="0" w:type="dxa"/>
        <w:left w:w="0" w:type="dxa"/>
        <w:bottom w:w="0" w:type="dxa"/>
        <w:right w:w="0" w:type="dxa"/>
      </w:tblCellMar>
    </w:tblPr>
  </w:style>
  <w:style w:type="character" w:customStyle="1" w:styleId="CommentTextChar1">
    <w:name w:val="Comment Text Char1"/>
    <w:uiPriority w:val="99"/>
    <w:semiHidden/>
    <w:rsid w:val="005D1492"/>
    <w:rPr>
      <w:sz w:val="20"/>
      <w:szCs w:val="20"/>
    </w:rPr>
  </w:style>
  <w:style w:type="paragraph" w:styleId="NormalWeb">
    <w:name w:val="Normal (Web)"/>
    <w:basedOn w:val="Normal"/>
    <w:uiPriority w:val="99"/>
    <w:semiHidden/>
    <w:unhideWhenUsed/>
    <w:locked/>
    <w:rsid w:val="007509F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apple-converted-space">
    <w:name w:val="apple-converted-space"/>
    <w:basedOn w:val="Fontdeparagrafimplicit"/>
    <w:rsid w:val="007509FF"/>
  </w:style>
  <w:style w:type="character" w:styleId="Robust">
    <w:name w:val="Strong"/>
    <w:basedOn w:val="Fontdeparagrafimplicit"/>
    <w:uiPriority w:val="22"/>
    <w:qFormat/>
    <w:rsid w:val="007509FF"/>
    <w:rPr>
      <w:b/>
      <w:bCs/>
    </w:rPr>
  </w:style>
  <w:style w:type="paragraph" w:styleId="Textnotdefinal">
    <w:name w:val="endnote text"/>
    <w:basedOn w:val="Normal"/>
    <w:link w:val="TextnotdefinalCaracter"/>
    <w:uiPriority w:val="99"/>
    <w:semiHidden/>
    <w:unhideWhenUsed/>
    <w:locked/>
    <w:rsid w:val="00F012BA"/>
    <w:pPr>
      <w:spacing w:after="0" w:line="240" w:lineRule="auto"/>
    </w:pPr>
    <w:rPr>
      <w:sz w:val="20"/>
      <w:szCs w:val="20"/>
    </w:rPr>
  </w:style>
  <w:style w:type="character" w:customStyle="1" w:styleId="TextnotdefinalCaracter">
    <w:name w:val="Text notă de final Caracter"/>
    <w:basedOn w:val="Fontdeparagrafimplicit"/>
    <w:link w:val="Textnotdefinal"/>
    <w:uiPriority w:val="99"/>
    <w:semiHidden/>
    <w:rsid w:val="00F012BA"/>
    <w:rPr>
      <w:lang w:val="ro-RO"/>
    </w:rPr>
  </w:style>
  <w:style w:type="character" w:styleId="Referinnotdefinal">
    <w:name w:val="endnote reference"/>
    <w:basedOn w:val="Fontdeparagrafimplicit"/>
    <w:uiPriority w:val="99"/>
    <w:semiHidden/>
    <w:unhideWhenUsed/>
    <w:locked/>
    <w:rsid w:val="00F012BA"/>
    <w:rPr>
      <w:vertAlign w:val="superscript"/>
    </w:rPr>
  </w:style>
  <w:style w:type="paragraph" w:customStyle="1" w:styleId="Text2">
    <w:name w:val="Text 2"/>
    <w:basedOn w:val="Normal"/>
    <w:rsid w:val="007519B7"/>
    <w:pPr>
      <w:spacing w:before="60" w:after="60" w:line="240" w:lineRule="auto"/>
      <w:ind w:left="1417"/>
    </w:pPr>
    <w:rPr>
      <w:rFonts w:ascii="Times New Roman" w:eastAsia="Times New Roman" w:hAnsi="Times New Roman"/>
      <w:sz w:val="24"/>
      <w:szCs w:val="24"/>
      <w:lang w:val="en-GB"/>
    </w:rPr>
  </w:style>
  <w:style w:type="paragraph" w:styleId="Textsimplu">
    <w:name w:val="Plain Text"/>
    <w:basedOn w:val="Normal"/>
    <w:link w:val="TextsimpluCaracter"/>
    <w:uiPriority w:val="99"/>
    <w:semiHidden/>
    <w:unhideWhenUsed/>
    <w:locked/>
    <w:rsid w:val="00B92543"/>
    <w:pPr>
      <w:spacing w:after="0" w:line="240" w:lineRule="auto"/>
    </w:pPr>
    <w:rPr>
      <w:rFonts w:eastAsiaTheme="minorHAnsi" w:cstheme="minorBidi"/>
      <w:szCs w:val="21"/>
    </w:rPr>
  </w:style>
  <w:style w:type="character" w:customStyle="1" w:styleId="TextsimpluCaracter">
    <w:name w:val="Text simplu Caracter"/>
    <w:basedOn w:val="Fontdeparagrafimplicit"/>
    <w:link w:val="Textsimplu"/>
    <w:uiPriority w:val="99"/>
    <w:semiHidden/>
    <w:rsid w:val="00B92543"/>
    <w:rPr>
      <w:rFonts w:eastAsiaTheme="minorHAnsi" w:cstheme="minorBidi"/>
      <w:sz w:val="22"/>
      <w:szCs w:val="21"/>
      <w:lang w:val="ro-RO"/>
    </w:rPr>
  </w:style>
  <w:style w:type="table" w:customStyle="1" w:styleId="Tabelgril1">
    <w:name w:val="Tabel grilă1"/>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elNormal"/>
    <w:next w:val="Tabelgril"/>
    <w:uiPriority w:val="39"/>
    <w:locked/>
    <w:rsid w:val="00BF3D4B"/>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ontdeparagrafimplicit"/>
    <w:uiPriority w:val="99"/>
    <w:rsid w:val="007850EA"/>
  </w:style>
  <w:style w:type="paragraph" w:customStyle="1" w:styleId="Default">
    <w:name w:val="Default"/>
    <w:uiPriority w:val="99"/>
    <w:rsid w:val="007850EA"/>
    <w:pPr>
      <w:autoSpaceDE w:val="0"/>
      <w:autoSpaceDN w:val="0"/>
      <w:adjustRightInd w:val="0"/>
    </w:pPr>
    <w:rPr>
      <w:rFonts w:ascii="PF Square Sans Pro Medium" w:eastAsia="Times New Roman" w:hAnsi="PF Square Sans Pro Medium" w:cs="PF Square Sans Pro Medium"/>
      <w:color w:val="000000"/>
      <w:sz w:val="24"/>
      <w:szCs w:val="24"/>
      <w:lang w:val="ro-RO" w:eastAsia="ro-RO"/>
    </w:rPr>
  </w:style>
  <w:style w:type="character" w:customStyle="1" w:styleId="atn">
    <w:name w:val="atn"/>
    <w:uiPriority w:val="99"/>
    <w:rsid w:val="007850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0233391">
      <w:bodyDiv w:val="1"/>
      <w:marLeft w:val="0"/>
      <w:marRight w:val="0"/>
      <w:marTop w:val="0"/>
      <w:marBottom w:val="0"/>
      <w:divBdr>
        <w:top w:val="none" w:sz="0" w:space="0" w:color="auto"/>
        <w:left w:val="none" w:sz="0" w:space="0" w:color="auto"/>
        <w:bottom w:val="none" w:sz="0" w:space="0" w:color="auto"/>
        <w:right w:val="none" w:sz="0" w:space="0" w:color="auto"/>
      </w:divBdr>
    </w:div>
    <w:div w:id="332923216">
      <w:bodyDiv w:val="1"/>
      <w:marLeft w:val="0"/>
      <w:marRight w:val="0"/>
      <w:marTop w:val="0"/>
      <w:marBottom w:val="0"/>
      <w:divBdr>
        <w:top w:val="none" w:sz="0" w:space="0" w:color="auto"/>
        <w:left w:val="none" w:sz="0" w:space="0" w:color="auto"/>
        <w:bottom w:val="none" w:sz="0" w:space="0" w:color="auto"/>
        <w:right w:val="none" w:sz="0" w:space="0" w:color="auto"/>
      </w:divBdr>
    </w:div>
    <w:div w:id="344333987">
      <w:bodyDiv w:val="1"/>
      <w:marLeft w:val="0"/>
      <w:marRight w:val="0"/>
      <w:marTop w:val="0"/>
      <w:marBottom w:val="0"/>
      <w:divBdr>
        <w:top w:val="none" w:sz="0" w:space="0" w:color="auto"/>
        <w:left w:val="none" w:sz="0" w:space="0" w:color="auto"/>
        <w:bottom w:val="none" w:sz="0" w:space="0" w:color="auto"/>
        <w:right w:val="none" w:sz="0" w:space="0" w:color="auto"/>
      </w:divBdr>
    </w:div>
    <w:div w:id="618026640">
      <w:bodyDiv w:val="1"/>
      <w:marLeft w:val="0"/>
      <w:marRight w:val="0"/>
      <w:marTop w:val="0"/>
      <w:marBottom w:val="0"/>
      <w:divBdr>
        <w:top w:val="none" w:sz="0" w:space="0" w:color="auto"/>
        <w:left w:val="none" w:sz="0" w:space="0" w:color="auto"/>
        <w:bottom w:val="none" w:sz="0" w:space="0" w:color="auto"/>
        <w:right w:val="none" w:sz="0" w:space="0" w:color="auto"/>
      </w:divBdr>
    </w:div>
    <w:div w:id="1045251368">
      <w:bodyDiv w:val="1"/>
      <w:marLeft w:val="0"/>
      <w:marRight w:val="0"/>
      <w:marTop w:val="0"/>
      <w:marBottom w:val="0"/>
      <w:divBdr>
        <w:top w:val="none" w:sz="0" w:space="0" w:color="auto"/>
        <w:left w:val="none" w:sz="0" w:space="0" w:color="auto"/>
        <w:bottom w:val="none" w:sz="0" w:space="0" w:color="auto"/>
        <w:right w:val="none" w:sz="0" w:space="0" w:color="auto"/>
      </w:divBdr>
    </w:div>
    <w:div w:id="1437946642">
      <w:bodyDiv w:val="1"/>
      <w:marLeft w:val="0"/>
      <w:marRight w:val="0"/>
      <w:marTop w:val="0"/>
      <w:marBottom w:val="0"/>
      <w:divBdr>
        <w:top w:val="none" w:sz="0" w:space="0" w:color="auto"/>
        <w:left w:val="none" w:sz="0" w:space="0" w:color="auto"/>
        <w:bottom w:val="none" w:sz="0" w:space="0" w:color="auto"/>
        <w:right w:val="none" w:sz="0" w:space="0" w:color="auto"/>
      </w:divBdr>
    </w:div>
    <w:div w:id="1669363783">
      <w:marLeft w:val="0"/>
      <w:marRight w:val="0"/>
      <w:marTop w:val="0"/>
      <w:marBottom w:val="0"/>
      <w:divBdr>
        <w:top w:val="none" w:sz="0" w:space="0" w:color="auto"/>
        <w:left w:val="none" w:sz="0" w:space="0" w:color="auto"/>
        <w:bottom w:val="none" w:sz="0" w:space="0" w:color="auto"/>
        <w:right w:val="none" w:sz="0" w:space="0" w:color="auto"/>
      </w:divBdr>
    </w:div>
    <w:div w:id="1669363784">
      <w:marLeft w:val="0"/>
      <w:marRight w:val="0"/>
      <w:marTop w:val="0"/>
      <w:marBottom w:val="0"/>
      <w:divBdr>
        <w:top w:val="none" w:sz="0" w:space="0" w:color="auto"/>
        <w:left w:val="none" w:sz="0" w:space="0" w:color="auto"/>
        <w:bottom w:val="none" w:sz="0" w:space="0" w:color="auto"/>
        <w:right w:val="none" w:sz="0" w:space="0" w:color="auto"/>
      </w:divBdr>
    </w:div>
    <w:div w:id="1669363785">
      <w:marLeft w:val="0"/>
      <w:marRight w:val="0"/>
      <w:marTop w:val="0"/>
      <w:marBottom w:val="0"/>
      <w:divBdr>
        <w:top w:val="none" w:sz="0" w:space="0" w:color="auto"/>
        <w:left w:val="none" w:sz="0" w:space="0" w:color="auto"/>
        <w:bottom w:val="none" w:sz="0" w:space="0" w:color="auto"/>
        <w:right w:val="none" w:sz="0" w:space="0" w:color="auto"/>
      </w:divBdr>
    </w:div>
    <w:div w:id="1669363786">
      <w:marLeft w:val="0"/>
      <w:marRight w:val="0"/>
      <w:marTop w:val="0"/>
      <w:marBottom w:val="0"/>
      <w:divBdr>
        <w:top w:val="none" w:sz="0" w:space="0" w:color="auto"/>
        <w:left w:val="none" w:sz="0" w:space="0" w:color="auto"/>
        <w:bottom w:val="none" w:sz="0" w:space="0" w:color="auto"/>
        <w:right w:val="none" w:sz="0" w:space="0" w:color="auto"/>
      </w:divBdr>
    </w:div>
    <w:div w:id="1669363787">
      <w:marLeft w:val="0"/>
      <w:marRight w:val="0"/>
      <w:marTop w:val="0"/>
      <w:marBottom w:val="0"/>
      <w:divBdr>
        <w:top w:val="none" w:sz="0" w:space="0" w:color="auto"/>
        <w:left w:val="none" w:sz="0" w:space="0" w:color="auto"/>
        <w:bottom w:val="none" w:sz="0" w:space="0" w:color="auto"/>
        <w:right w:val="none" w:sz="0" w:space="0" w:color="auto"/>
      </w:divBdr>
    </w:div>
    <w:div w:id="1669363788">
      <w:marLeft w:val="0"/>
      <w:marRight w:val="0"/>
      <w:marTop w:val="0"/>
      <w:marBottom w:val="0"/>
      <w:divBdr>
        <w:top w:val="none" w:sz="0" w:space="0" w:color="auto"/>
        <w:left w:val="none" w:sz="0" w:space="0" w:color="auto"/>
        <w:bottom w:val="none" w:sz="0" w:space="0" w:color="auto"/>
        <w:right w:val="none" w:sz="0" w:space="0" w:color="auto"/>
      </w:divBdr>
    </w:div>
    <w:div w:id="1669363789">
      <w:marLeft w:val="0"/>
      <w:marRight w:val="0"/>
      <w:marTop w:val="0"/>
      <w:marBottom w:val="0"/>
      <w:divBdr>
        <w:top w:val="none" w:sz="0" w:space="0" w:color="auto"/>
        <w:left w:val="none" w:sz="0" w:space="0" w:color="auto"/>
        <w:bottom w:val="none" w:sz="0" w:space="0" w:color="auto"/>
        <w:right w:val="none" w:sz="0" w:space="0" w:color="auto"/>
      </w:divBdr>
    </w:div>
    <w:div w:id="1669363790">
      <w:marLeft w:val="0"/>
      <w:marRight w:val="0"/>
      <w:marTop w:val="0"/>
      <w:marBottom w:val="0"/>
      <w:divBdr>
        <w:top w:val="none" w:sz="0" w:space="0" w:color="auto"/>
        <w:left w:val="none" w:sz="0" w:space="0" w:color="auto"/>
        <w:bottom w:val="none" w:sz="0" w:space="0" w:color="auto"/>
        <w:right w:val="none" w:sz="0" w:space="0" w:color="auto"/>
      </w:divBdr>
    </w:div>
    <w:div w:id="1669363791">
      <w:marLeft w:val="0"/>
      <w:marRight w:val="0"/>
      <w:marTop w:val="0"/>
      <w:marBottom w:val="0"/>
      <w:divBdr>
        <w:top w:val="none" w:sz="0" w:space="0" w:color="auto"/>
        <w:left w:val="none" w:sz="0" w:space="0" w:color="auto"/>
        <w:bottom w:val="none" w:sz="0" w:space="0" w:color="auto"/>
        <w:right w:val="none" w:sz="0" w:space="0" w:color="auto"/>
      </w:divBdr>
    </w:div>
    <w:div w:id="1669363792">
      <w:marLeft w:val="0"/>
      <w:marRight w:val="0"/>
      <w:marTop w:val="0"/>
      <w:marBottom w:val="0"/>
      <w:divBdr>
        <w:top w:val="none" w:sz="0" w:space="0" w:color="auto"/>
        <w:left w:val="none" w:sz="0" w:space="0" w:color="auto"/>
        <w:bottom w:val="none" w:sz="0" w:space="0" w:color="auto"/>
        <w:right w:val="none" w:sz="0" w:space="0" w:color="auto"/>
      </w:divBdr>
    </w:div>
    <w:div w:id="1669363793">
      <w:marLeft w:val="0"/>
      <w:marRight w:val="0"/>
      <w:marTop w:val="0"/>
      <w:marBottom w:val="0"/>
      <w:divBdr>
        <w:top w:val="none" w:sz="0" w:space="0" w:color="auto"/>
        <w:left w:val="none" w:sz="0" w:space="0" w:color="auto"/>
        <w:bottom w:val="none" w:sz="0" w:space="0" w:color="auto"/>
        <w:right w:val="none" w:sz="0" w:space="0" w:color="auto"/>
      </w:divBdr>
    </w:div>
    <w:div w:id="1669363794">
      <w:marLeft w:val="0"/>
      <w:marRight w:val="0"/>
      <w:marTop w:val="0"/>
      <w:marBottom w:val="0"/>
      <w:divBdr>
        <w:top w:val="none" w:sz="0" w:space="0" w:color="auto"/>
        <w:left w:val="none" w:sz="0" w:space="0" w:color="auto"/>
        <w:bottom w:val="none" w:sz="0" w:space="0" w:color="auto"/>
        <w:right w:val="none" w:sz="0" w:space="0" w:color="auto"/>
      </w:divBdr>
    </w:div>
    <w:div w:id="1669363795">
      <w:marLeft w:val="0"/>
      <w:marRight w:val="0"/>
      <w:marTop w:val="0"/>
      <w:marBottom w:val="0"/>
      <w:divBdr>
        <w:top w:val="none" w:sz="0" w:space="0" w:color="auto"/>
        <w:left w:val="none" w:sz="0" w:space="0" w:color="auto"/>
        <w:bottom w:val="none" w:sz="0" w:space="0" w:color="auto"/>
        <w:right w:val="none" w:sz="0" w:space="0" w:color="auto"/>
      </w:divBdr>
    </w:div>
    <w:div w:id="1669363796">
      <w:marLeft w:val="0"/>
      <w:marRight w:val="0"/>
      <w:marTop w:val="0"/>
      <w:marBottom w:val="0"/>
      <w:divBdr>
        <w:top w:val="none" w:sz="0" w:space="0" w:color="auto"/>
        <w:left w:val="none" w:sz="0" w:space="0" w:color="auto"/>
        <w:bottom w:val="none" w:sz="0" w:space="0" w:color="auto"/>
        <w:right w:val="none" w:sz="0" w:space="0" w:color="auto"/>
      </w:divBdr>
    </w:div>
    <w:div w:id="1669363797">
      <w:marLeft w:val="0"/>
      <w:marRight w:val="0"/>
      <w:marTop w:val="0"/>
      <w:marBottom w:val="0"/>
      <w:divBdr>
        <w:top w:val="none" w:sz="0" w:space="0" w:color="auto"/>
        <w:left w:val="none" w:sz="0" w:space="0" w:color="auto"/>
        <w:bottom w:val="none" w:sz="0" w:space="0" w:color="auto"/>
        <w:right w:val="none" w:sz="0" w:space="0" w:color="auto"/>
      </w:divBdr>
    </w:div>
    <w:div w:id="1669363798">
      <w:marLeft w:val="0"/>
      <w:marRight w:val="0"/>
      <w:marTop w:val="0"/>
      <w:marBottom w:val="0"/>
      <w:divBdr>
        <w:top w:val="none" w:sz="0" w:space="0" w:color="auto"/>
        <w:left w:val="none" w:sz="0" w:space="0" w:color="auto"/>
        <w:bottom w:val="none" w:sz="0" w:space="0" w:color="auto"/>
        <w:right w:val="none" w:sz="0" w:space="0" w:color="auto"/>
      </w:divBdr>
    </w:div>
    <w:div w:id="1669363799">
      <w:marLeft w:val="0"/>
      <w:marRight w:val="0"/>
      <w:marTop w:val="0"/>
      <w:marBottom w:val="0"/>
      <w:divBdr>
        <w:top w:val="none" w:sz="0" w:space="0" w:color="auto"/>
        <w:left w:val="none" w:sz="0" w:space="0" w:color="auto"/>
        <w:bottom w:val="none" w:sz="0" w:space="0" w:color="auto"/>
        <w:right w:val="none" w:sz="0" w:space="0" w:color="auto"/>
      </w:divBdr>
    </w:div>
    <w:div w:id="1669363800">
      <w:marLeft w:val="0"/>
      <w:marRight w:val="0"/>
      <w:marTop w:val="0"/>
      <w:marBottom w:val="0"/>
      <w:divBdr>
        <w:top w:val="none" w:sz="0" w:space="0" w:color="auto"/>
        <w:left w:val="none" w:sz="0" w:space="0" w:color="auto"/>
        <w:bottom w:val="none" w:sz="0" w:space="0" w:color="auto"/>
        <w:right w:val="none" w:sz="0" w:space="0" w:color="auto"/>
      </w:divBdr>
    </w:div>
    <w:div w:id="1669363801">
      <w:marLeft w:val="0"/>
      <w:marRight w:val="0"/>
      <w:marTop w:val="0"/>
      <w:marBottom w:val="0"/>
      <w:divBdr>
        <w:top w:val="none" w:sz="0" w:space="0" w:color="auto"/>
        <w:left w:val="none" w:sz="0" w:space="0" w:color="auto"/>
        <w:bottom w:val="none" w:sz="0" w:space="0" w:color="auto"/>
        <w:right w:val="none" w:sz="0" w:space="0" w:color="auto"/>
      </w:divBdr>
    </w:div>
    <w:div w:id="1669363802">
      <w:marLeft w:val="0"/>
      <w:marRight w:val="0"/>
      <w:marTop w:val="0"/>
      <w:marBottom w:val="0"/>
      <w:divBdr>
        <w:top w:val="none" w:sz="0" w:space="0" w:color="auto"/>
        <w:left w:val="none" w:sz="0" w:space="0" w:color="auto"/>
        <w:bottom w:val="none" w:sz="0" w:space="0" w:color="auto"/>
        <w:right w:val="none" w:sz="0" w:space="0" w:color="auto"/>
      </w:divBdr>
    </w:div>
    <w:div w:id="1669363803">
      <w:marLeft w:val="0"/>
      <w:marRight w:val="0"/>
      <w:marTop w:val="0"/>
      <w:marBottom w:val="0"/>
      <w:divBdr>
        <w:top w:val="none" w:sz="0" w:space="0" w:color="auto"/>
        <w:left w:val="none" w:sz="0" w:space="0" w:color="auto"/>
        <w:bottom w:val="none" w:sz="0" w:space="0" w:color="auto"/>
        <w:right w:val="none" w:sz="0" w:space="0" w:color="auto"/>
      </w:divBdr>
    </w:div>
    <w:div w:id="1669363804">
      <w:marLeft w:val="0"/>
      <w:marRight w:val="0"/>
      <w:marTop w:val="0"/>
      <w:marBottom w:val="0"/>
      <w:divBdr>
        <w:top w:val="none" w:sz="0" w:space="0" w:color="auto"/>
        <w:left w:val="none" w:sz="0" w:space="0" w:color="auto"/>
        <w:bottom w:val="none" w:sz="0" w:space="0" w:color="auto"/>
        <w:right w:val="none" w:sz="0" w:space="0" w:color="auto"/>
      </w:divBdr>
    </w:div>
    <w:div w:id="1669363805">
      <w:marLeft w:val="0"/>
      <w:marRight w:val="0"/>
      <w:marTop w:val="0"/>
      <w:marBottom w:val="0"/>
      <w:divBdr>
        <w:top w:val="none" w:sz="0" w:space="0" w:color="auto"/>
        <w:left w:val="none" w:sz="0" w:space="0" w:color="auto"/>
        <w:bottom w:val="none" w:sz="0" w:space="0" w:color="auto"/>
        <w:right w:val="none" w:sz="0" w:space="0" w:color="auto"/>
      </w:divBdr>
    </w:div>
    <w:div w:id="1669363806">
      <w:marLeft w:val="0"/>
      <w:marRight w:val="0"/>
      <w:marTop w:val="0"/>
      <w:marBottom w:val="0"/>
      <w:divBdr>
        <w:top w:val="none" w:sz="0" w:space="0" w:color="auto"/>
        <w:left w:val="none" w:sz="0" w:space="0" w:color="auto"/>
        <w:bottom w:val="none" w:sz="0" w:space="0" w:color="auto"/>
        <w:right w:val="none" w:sz="0" w:space="0" w:color="auto"/>
      </w:divBdr>
    </w:div>
    <w:div w:id="1669363807">
      <w:marLeft w:val="0"/>
      <w:marRight w:val="0"/>
      <w:marTop w:val="0"/>
      <w:marBottom w:val="0"/>
      <w:divBdr>
        <w:top w:val="none" w:sz="0" w:space="0" w:color="auto"/>
        <w:left w:val="none" w:sz="0" w:space="0" w:color="auto"/>
        <w:bottom w:val="none" w:sz="0" w:space="0" w:color="auto"/>
        <w:right w:val="none" w:sz="0" w:space="0" w:color="auto"/>
      </w:divBdr>
    </w:div>
    <w:div w:id="1669363808">
      <w:marLeft w:val="0"/>
      <w:marRight w:val="0"/>
      <w:marTop w:val="0"/>
      <w:marBottom w:val="0"/>
      <w:divBdr>
        <w:top w:val="none" w:sz="0" w:space="0" w:color="auto"/>
        <w:left w:val="none" w:sz="0" w:space="0" w:color="auto"/>
        <w:bottom w:val="none" w:sz="0" w:space="0" w:color="auto"/>
        <w:right w:val="none" w:sz="0" w:space="0" w:color="auto"/>
      </w:divBdr>
    </w:div>
    <w:div w:id="1669363809">
      <w:marLeft w:val="0"/>
      <w:marRight w:val="0"/>
      <w:marTop w:val="0"/>
      <w:marBottom w:val="0"/>
      <w:divBdr>
        <w:top w:val="none" w:sz="0" w:space="0" w:color="auto"/>
        <w:left w:val="none" w:sz="0" w:space="0" w:color="auto"/>
        <w:bottom w:val="none" w:sz="0" w:space="0" w:color="auto"/>
        <w:right w:val="none" w:sz="0" w:space="0" w:color="auto"/>
      </w:divBdr>
    </w:div>
    <w:div w:id="1669363810">
      <w:marLeft w:val="0"/>
      <w:marRight w:val="0"/>
      <w:marTop w:val="0"/>
      <w:marBottom w:val="0"/>
      <w:divBdr>
        <w:top w:val="none" w:sz="0" w:space="0" w:color="auto"/>
        <w:left w:val="none" w:sz="0" w:space="0" w:color="auto"/>
        <w:bottom w:val="none" w:sz="0" w:space="0" w:color="auto"/>
        <w:right w:val="none" w:sz="0" w:space="0" w:color="auto"/>
      </w:divBdr>
    </w:div>
    <w:div w:id="1669363811">
      <w:marLeft w:val="0"/>
      <w:marRight w:val="0"/>
      <w:marTop w:val="0"/>
      <w:marBottom w:val="0"/>
      <w:divBdr>
        <w:top w:val="none" w:sz="0" w:space="0" w:color="auto"/>
        <w:left w:val="none" w:sz="0" w:space="0" w:color="auto"/>
        <w:bottom w:val="none" w:sz="0" w:space="0" w:color="auto"/>
        <w:right w:val="none" w:sz="0" w:space="0" w:color="auto"/>
      </w:divBdr>
    </w:div>
    <w:div w:id="1669363812">
      <w:marLeft w:val="0"/>
      <w:marRight w:val="0"/>
      <w:marTop w:val="0"/>
      <w:marBottom w:val="0"/>
      <w:divBdr>
        <w:top w:val="none" w:sz="0" w:space="0" w:color="auto"/>
        <w:left w:val="none" w:sz="0" w:space="0" w:color="auto"/>
        <w:bottom w:val="none" w:sz="0" w:space="0" w:color="auto"/>
        <w:right w:val="none" w:sz="0" w:space="0" w:color="auto"/>
      </w:divBdr>
    </w:div>
    <w:div w:id="1669363813">
      <w:marLeft w:val="0"/>
      <w:marRight w:val="0"/>
      <w:marTop w:val="0"/>
      <w:marBottom w:val="0"/>
      <w:divBdr>
        <w:top w:val="none" w:sz="0" w:space="0" w:color="auto"/>
        <w:left w:val="none" w:sz="0" w:space="0" w:color="auto"/>
        <w:bottom w:val="none" w:sz="0" w:space="0" w:color="auto"/>
        <w:right w:val="none" w:sz="0" w:space="0" w:color="auto"/>
      </w:divBdr>
    </w:div>
    <w:div w:id="1669363814">
      <w:marLeft w:val="0"/>
      <w:marRight w:val="0"/>
      <w:marTop w:val="0"/>
      <w:marBottom w:val="0"/>
      <w:divBdr>
        <w:top w:val="none" w:sz="0" w:space="0" w:color="auto"/>
        <w:left w:val="none" w:sz="0" w:space="0" w:color="auto"/>
        <w:bottom w:val="none" w:sz="0" w:space="0" w:color="auto"/>
        <w:right w:val="none" w:sz="0" w:space="0" w:color="auto"/>
      </w:divBdr>
    </w:div>
    <w:div w:id="1901987208">
      <w:bodyDiv w:val="1"/>
      <w:marLeft w:val="0"/>
      <w:marRight w:val="0"/>
      <w:marTop w:val="0"/>
      <w:marBottom w:val="0"/>
      <w:divBdr>
        <w:top w:val="none" w:sz="0" w:space="0" w:color="auto"/>
        <w:left w:val="none" w:sz="0" w:space="0" w:color="auto"/>
        <w:bottom w:val="none" w:sz="0" w:space="0" w:color="auto"/>
        <w:right w:val="none" w:sz="0" w:space="0" w:color="auto"/>
      </w:divBdr>
    </w:div>
    <w:div w:id="1922182214">
      <w:bodyDiv w:val="1"/>
      <w:marLeft w:val="0"/>
      <w:marRight w:val="0"/>
      <w:marTop w:val="0"/>
      <w:marBottom w:val="0"/>
      <w:divBdr>
        <w:top w:val="none" w:sz="0" w:space="0" w:color="auto"/>
        <w:left w:val="none" w:sz="0" w:space="0" w:color="auto"/>
        <w:bottom w:val="none" w:sz="0" w:space="0" w:color="auto"/>
        <w:right w:val="none" w:sz="0" w:space="0" w:color="auto"/>
      </w:divBdr>
    </w:div>
    <w:div w:id="1999527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nduri-ue.ro/images/files/documente-relevante/orientari_beneficiari/Ghid.egalitate.sanse.1.pdf"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fonduri-ue.ro/fisele-individuale-ale-indicatorilor-pocu"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onduri-ue.ro/images/files/documente-relevante/orientari_beneficiari/Ghid.egalitate.sanse.2.pdf"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11F01D-6A79-4406-9629-B6F7DBFD9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4242</TotalTime>
  <Pages>28</Pages>
  <Words>9150</Words>
  <Characters>52159</Characters>
  <Application>Microsoft Office Word</Application>
  <DocSecurity>0</DocSecurity>
  <Lines>434</Lines>
  <Paragraphs>122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PROGRAMUL OPERAŢIONAL CAPITAL UMAN</vt:lpstr>
      <vt:lpstr>PROGRAMUL OPERAŢIONAL CAPITAL UMAN</vt:lpstr>
    </vt:vector>
  </TitlesOfParts>
  <Company>Hewlett-Packard Company</Company>
  <LinksUpToDate>false</LinksUpToDate>
  <CharactersWithSpaces>61187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PROGRAMUL OPERAŢIONAL CAPITAL UMAN</dc:title>
  <dc:creator>nicoleta.bulgaru</dc:creator>
  <cp:lastModifiedBy>daniel chitoi</cp:lastModifiedBy>
  <cp:revision>115</cp:revision>
  <cp:lastPrinted>2019-04-11T13:15:00Z</cp:lastPrinted>
  <dcterms:created xsi:type="dcterms:W3CDTF">2019-04-12T11:00:00Z</dcterms:created>
  <dcterms:modified xsi:type="dcterms:W3CDTF">2019-05-03T10:45:00Z</dcterms:modified>
</cp:coreProperties>
</file>