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8C579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689C63A9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52A826C8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Programul </w:t>
      </w:r>
      <w:proofErr w:type="spellStart"/>
      <w:r>
        <w:rPr>
          <w:rFonts w:cstheme="minorHAnsi"/>
          <w:b/>
          <w:bCs/>
          <w:color w:val="FF0000"/>
          <w:sz w:val="32"/>
          <w:szCs w:val="32"/>
        </w:rPr>
        <w:t>Operational</w:t>
      </w:r>
      <w:proofErr w:type="spellEnd"/>
    </w:p>
    <w:p w14:paraId="74334618" w14:textId="0302CE2C" w:rsidR="00CA4530" w:rsidRDefault="00947F14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>CREȘTERE INTELIGENTĂ ȘI DIGITALIZARE</w:t>
      </w:r>
      <w:r w:rsidR="00CA4530">
        <w:rPr>
          <w:rFonts w:cstheme="minorHAnsi"/>
          <w:b/>
          <w:bCs/>
          <w:color w:val="FF0000"/>
          <w:sz w:val="32"/>
          <w:szCs w:val="32"/>
        </w:rPr>
        <w:t xml:space="preserve"> (</w:t>
      </w:r>
      <w:r w:rsidR="00CA4530" w:rsidRPr="00CA4530">
        <w:rPr>
          <w:rFonts w:cstheme="minorHAnsi"/>
          <w:b/>
          <w:bCs/>
          <w:color w:val="FF0000"/>
          <w:sz w:val="32"/>
          <w:szCs w:val="32"/>
        </w:rPr>
        <w:t>POC</w:t>
      </w:r>
      <w:r>
        <w:rPr>
          <w:rFonts w:cstheme="minorHAnsi"/>
          <w:b/>
          <w:bCs/>
          <w:color w:val="FF0000"/>
          <w:sz w:val="32"/>
          <w:szCs w:val="32"/>
        </w:rPr>
        <w:t>ID</w:t>
      </w:r>
      <w:r w:rsidR="00CA4530">
        <w:rPr>
          <w:rFonts w:cstheme="minorHAnsi"/>
          <w:b/>
          <w:bCs/>
          <w:color w:val="FF0000"/>
          <w:sz w:val="32"/>
          <w:szCs w:val="32"/>
        </w:rPr>
        <w:t>)</w:t>
      </w:r>
      <w:r w:rsidR="00CA4530" w:rsidRPr="00CA4530">
        <w:rPr>
          <w:rFonts w:cstheme="minorHAnsi"/>
          <w:b/>
          <w:bCs/>
          <w:color w:val="FF0000"/>
          <w:sz w:val="32"/>
          <w:szCs w:val="32"/>
        </w:rPr>
        <w:t xml:space="preserve"> 2021-2027</w:t>
      </w:r>
    </w:p>
    <w:p w14:paraId="36D72792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7715D4A4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D865CB">
        <w:rPr>
          <w:rFonts w:cstheme="minorHAnsi"/>
          <w:b/>
          <w:bCs/>
          <w:sz w:val="32"/>
          <w:szCs w:val="32"/>
        </w:rPr>
        <w:t>Axe prioritare</w:t>
      </w:r>
    </w:p>
    <w:p w14:paraId="58108A20" w14:textId="77777777" w:rsidR="00CA4530" w:rsidRDefault="00CA4530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2F02C375" w14:textId="77777777" w:rsidR="003C3AEF" w:rsidRDefault="003C3AEF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181119E0" w14:textId="77777777" w:rsidR="003C3AEF" w:rsidRDefault="003C3AEF" w:rsidP="00CA4530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278"/>
        <w:gridCol w:w="7237"/>
        <w:gridCol w:w="497"/>
      </w:tblGrid>
      <w:tr w:rsidR="00CA4530" w:rsidRPr="00CA4530" w14:paraId="578D0548" w14:textId="77777777" w:rsidTr="00947F14">
        <w:trPr>
          <w:trHeight w:val="1119"/>
        </w:trPr>
        <w:tc>
          <w:tcPr>
            <w:tcW w:w="2018" w:type="dxa"/>
            <w:shd w:val="clear" w:color="auto" w:fill="auto"/>
            <w:vAlign w:val="center"/>
          </w:tcPr>
          <w:p w14:paraId="607C17FE" w14:textId="4123199E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>Axa Prioritară 1.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5D5CCC50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  <w:tc>
          <w:tcPr>
            <w:tcW w:w="7237" w:type="dxa"/>
            <w:shd w:val="clear" w:color="auto" w:fill="auto"/>
            <w:vAlign w:val="center"/>
          </w:tcPr>
          <w:p w14:paraId="13B143FE" w14:textId="0084B131" w:rsidR="00CA4530" w:rsidRPr="00CA4530" w:rsidRDefault="00947F14" w:rsidP="00CA4530">
            <w:pPr>
              <w:spacing w:before="120" w:after="120"/>
              <w:rPr>
                <w:rFonts w:cstheme="minorHAnsi"/>
                <w:b/>
              </w:rPr>
            </w:pPr>
            <w:r w:rsidRPr="00947F14">
              <w:rPr>
                <w:rFonts w:cstheme="minorHAnsi"/>
                <w:b/>
              </w:rPr>
              <w:t>Creșterea competitivității economice prin cercetare și inovare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28A1D26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:rsidRPr="00CA4530" w14:paraId="14F54133" w14:textId="77777777" w:rsidTr="00947F14">
        <w:trPr>
          <w:trHeight w:val="1119"/>
        </w:trPr>
        <w:tc>
          <w:tcPr>
            <w:tcW w:w="2018" w:type="dxa"/>
            <w:shd w:val="clear" w:color="auto" w:fill="auto"/>
            <w:vAlign w:val="center"/>
          </w:tcPr>
          <w:p w14:paraId="1C832D2B" w14:textId="2973321E" w:rsidR="00CA4530" w:rsidRPr="00CA4530" w:rsidRDefault="00CA4530" w:rsidP="00947F14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2. </w:t>
            </w:r>
          </w:p>
        </w:tc>
        <w:tc>
          <w:tcPr>
            <w:tcW w:w="278" w:type="dxa"/>
            <w:shd w:val="clear" w:color="auto" w:fill="auto"/>
            <w:vAlign w:val="center"/>
          </w:tcPr>
          <w:p w14:paraId="2A51387C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shd w:val="clear" w:color="auto" w:fill="auto"/>
            <w:vAlign w:val="center"/>
          </w:tcPr>
          <w:p w14:paraId="6F688ECE" w14:textId="7D3BB83B" w:rsidR="00CA4530" w:rsidRPr="00CA4530" w:rsidRDefault="00947F14" w:rsidP="00947F14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  <w:r w:rsidRPr="00947F14">
              <w:rPr>
                <w:rFonts w:ascii="Calibri" w:eastAsia="Calibri" w:hAnsi="Calibri" w:cs="Times New Roman"/>
                <w:b/>
              </w:rPr>
              <w:t>Dezvoltarea unei rețele de mari infrastructuri de CDI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193B59EB" w14:textId="77777777" w:rsidR="00CA4530" w:rsidRP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6E5E19E5" w14:textId="77777777" w:rsidTr="00947F14">
        <w:trPr>
          <w:trHeight w:val="1119"/>
        </w:trPr>
        <w:tc>
          <w:tcPr>
            <w:tcW w:w="2018" w:type="dxa"/>
            <w:vAlign w:val="center"/>
          </w:tcPr>
          <w:p w14:paraId="681F324D" w14:textId="45EEF909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3. </w:t>
            </w:r>
          </w:p>
        </w:tc>
        <w:tc>
          <w:tcPr>
            <w:tcW w:w="278" w:type="dxa"/>
            <w:vAlign w:val="center"/>
          </w:tcPr>
          <w:p w14:paraId="0FD9B4B4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2DF6131E" w14:textId="1B70FBDE" w:rsidR="00CA4530" w:rsidRPr="00F831F7" w:rsidRDefault="00947F14" w:rsidP="00CA4530">
            <w:pPr>
              <w:spacing w:before="120" w:after="120"/>
              <w:rPr>
                <w:rFonts w:cstheme="minorHAnsi"/>
                <w:b/>
              </w:rPr>
            </w:pPr>
            <w:r w:rsidRPr="00947F14">
              <w:rPr>
                <w:rFonts w:cstheme="minorHAnsi"/>
                <w:b/>
              </w:rPr>
              <w:t>Creșterea competitivității economice prin digitalizare</w:t>
            </w:r>
          </w:p>
        </w:tc>
        <w:tc>
          <w:tcPr>
            <w:tcW w:w="497" w:type="dxa"/>
            <w:vAlign w:val="center"/>
          </w:tcPr>
          <w:p w14:paraId="54482271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6A56F34B" w14:textId="77777777" w:rsidTr="00947F14">
        <w:trPr>
          <w:trHeight w:val="1119"/>
        </w:trPr>
        <w:tc>
          <w:tcPr>
            <w:tcW w:w="2018" w:type="dxa"/>
            <w:vAlign w:val="center"/>
          </w:tcPr>
          <w:p w14:paraId="3F254A31" w14:textId="6D18AAD7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4. </w:t>
            </w:r>
          </w:p>
        </w:tc>
        <w:tc>
          <w:tcPr>
            <w:tcW w:w="278" w:type="dxa"/>
            <w:vAlign w:val="center"/>
          </w:tcPr>
          <w:p w14:paraId="149C1B96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43DAFE8B" w14:textId="7FE3A44F" w:rsidR="00CA4530" w:rsidRPr="00CA4530" w:rsidRDefault="00947F14" w:rsidP="00CA4530">
            <w:pPr>
              <w:spacing w:before="120" w:after="120"/>
              <w:rPr>
                <w:rFonts w:cstheme="minorHAnsi"/>
                <w:b/>
              </w:rPr>
            </w:pPr>
            <w:r w:rsidRPr="00947F14">
              <w:rPr>
                <w:rFonts w:cstheme="minorHAnsi"/>
                <w:b/>
              </w:rPr>
              <w:t xml:space="preserve">Dezvoltarea infrastructurii </w:t>
            </w:r>
            <w:proofErr w:type="spellStart"/>
            <w:r w:rsidRPr="00947F14">
              <w:rPr>
                <w:rFonts w:cstheme="minorHAnsi"/>
                <w:b/>
              </w:rPr>
              <w:t>Broadband</w:t>
            </w:r>
            <w:proofErr w:type="spellEnd"/>
          </w:p>
        </w:tc>
        <w:tc>
          <w:tcPr>
            <w:tcW w:w="497" w:type="dxa"/>
            <w:vAlign w:val="center"/>
          </w:tcPr>
          <w:p w14:paraId="4363E50D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4D71AA56" w14:textId="77777777" w:rsidTr="00947F14">
        <w:trPr>
          <w:trHeight w:val="1119"/>
        </w:trPr>
        <w:tc>
          <w:tcPr>
            <w:tcW w:w="2018" w:type="dxa"/>
            <w:vAlign w:val="center"/>
          </w:tcPr>
          <w:p w14:paraId="373C7249" w14:textId="01E83C6C" w:rsidR="00CA4530" w:rsidRPr="00CA4530" w:rsidRDefault="00CA4530" w:rsidP="00CA4530">
            <w:pPr>
              <w:spacing w:before="120" w:after="120"/>
              <w:rPr>
                <w:rFonts w:cstheme="minorHAnsi"/>
                <w:b/>
              </w:rPr>
            </w:pPr>
            <w:r w:rsidRPr="00CA4530">
              <w:rPr>
                <w:rFonts w:cstheme="minorHAnsi"/>
                <w:b/>
              </w:rPr>
              <w:t xml:space="preserve">Axa prioritară 5. </w:t>
            </w:r>
          </w:p>
        </w:tc>
        <w:tc>
          <w:tcPr>
            <w:tcW w:w="278" w:type="dxa"/>
            <w:vAlign w:val="center"/>
          </w:tcPr>
          <w:p w14:paraId="24F93D94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08BC0F31" w14:textId="2565EAD1" w:rsidR="00CA4530" w:rsidRPr="00CA4530" w:rsidRDefault="00947F14" w:rsidP="00CA4530">
            <w:pPr>
              <w:spacing w:before="120" w:after="120"/>
              <w:rPr>
                <w:rFonts w:cstheme="minorHAnsi"/>
                <w:b/>
              </w:rPr>
            </w:pPr>
            <w:r w:rsidRPr="00947F14">
              <w:rPr>
                <w:rFonts w:cstheme="minorHAnsi"/>
                <w:b/>
              </w:rPr>
              <w:t>Instrumente</w:t>
            </w:r>
            <w:r>
              <w:rPr>
                <w:rFonts w:cstheme="minorHAnsi"/>
                <w:b/>
              </w:rPr>
              <w:t xml:space="preserve"> financiare </w:t>
            </w:r>
          </w:p>
        </w:tc>
        <w:tc>
          <w:tcPr>
            <w:tcW w:w="497" w:type="dxa"/>
            <w:vAlign w:val="center"/>
          </w:tcPr>
          <w:p w14:paraId="319F75A9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  <w:tr w:rsidR="00CA4530" w14:paraId="25293EBD" w14:textId="77777777" w:rsidTr="00947F14">
        <w:trPr>
          <w:trHeight w:val="1119"/>
        </w:trPr>
        <w:tc>
          <w:tcPr>
            <w:tcW w:w="2018" w:type="dxa"/>
            <w:vAlign w:val="center"/>
          </w:tcPr>
          <w:p w14:paraId="2CC8FABE" w14:textId="246C3F74" w:rsidR="00CA4530" w:rsidRPr="00CA4530" w:rsidRDefault="00587576" w:rsidP="00587576">
            <w:pPr>
              <w:spacing w:before="120" w:after="120"/>
              <w:rPr>
                <w:rFonts w:cstheme="minorHAnsi"/>
                <w:b/>
              </w:rPr>
            </w:pPr>
            <w:r w:rsidRPr="00587576">
              <w:rPr>
                <w:rFonts w:cstheme="minorHAnsi"/>
                <w:b/>
              </w:rPr>
              <w:t xml:space="preserve">Axa prioritară 6.  </w:t>
            </w:r>
          </w:p>
        </w:tc>
        <w:tc>
          <w:tcPr>
            <w:tcW w:w="278" w:type="dxa"/>
            <w:vAlign w:val="center"/>
          </w:tcPr>
          <w:p w14:paraId="35481FFE" w14:textId="77777777" w:rsidR="00CA4530" w:rsidRPr="00F831F7" w:rsidRDefault="00CA4530" w:rsidP="00CA4530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7237" w:type="dxa"/>
            <w:vAlign w:val="center"/>
          </w:tcPr>
          <w:p w14:paraId="2B002C5D" w14:textId="556BF3C2" w:rsidR="00CA4530" w:rsidRPr="00CA4530" w:rsidRDefault="00947F14" w:rsidP="00CA4530">
            <w:pPr>
              <w:spacing w:before="120" w:after="120"/>
              <w:rPr>
                <w:rFonts w:cstheme="minorHAnsi"/>
                <w:b/>
              </w:rPr>
            </w:pPr>
            <w:r w:rsidRPr="00947F14">
              <w:rPr>
                <w:rFonts w:cstheme="minorHAnsi"/>
                <w:b/>
              </w:rPr>
              <w:t>Creșterea capacității administrative</w:t>
            </w:r>
          </w:p>
        </w:tc>
        <w:tc>
          <w:tcPr>
            <w:tcW w:w="497" w:type="dxa"/>
            <w:vAlign w:val="center"/>
          </w:tcPr>
          <w:p w14:paraId="40B2C480" w14:textId="77777777" w:rsidR="00CA4530" w:rsidRDefault="00CA4530" w:rsidP="00CA4530">
            <w:pPr>
              <w:spacing w:before="120" w:after="120"/>
              <w:rPr>
                <w:rFonts w:cstheme="minorHAnsi"/>
                <w:b/>
                <w:shd w:val="clear" w:color="auto" w:fill="D9E2F3" w:themeFill="accent1" w:themeFillTint="33"/>
              </w:rPr>
            </w:pPr>
          </w:p>
        </w:tc>
      </w:tr>
    </w:tbl>
    <w:p w14:paraId="57C6F38F" w14:textId="77777777" w:rsidR="00587576" w:rsidRPr="00587576" w:rsidRDefault="00587576" w:rsidP="00587576">
      <w:pPr>
        <w:jc w:val="center"/>
        <w:rPr>
          <w:rFonts w:cstheme="minorHAnsi"/>
          <w:b/>
          <w:bCs/>
          <w:color w:val="FF0000"/>
          <w:sz w:val="32"/>
          <w:szCs w:val="32"/>
        </w:rPr>
      </w:pPr>
    </w:p>
    <w:p w14:paraId="542C221C" w14:textId="6399F3C5" w:rsidR="00CA4530" w:rsidRDefault="00CA4530" w:rsidP="00587576">
      <w:pPr>
        <w:jc w:val="center"/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br w:type="page"/>
      </w:r>
    </w:p>
    <w:p w14:paraId="1B427936" w14:textId="77777777" w:rsidR="004D72E7" w:rsidRPr="00F831F7" w:rsidRDefault="004D72E7" w:rsidP="006563BF">
      <w:pPr>
        <w:jc w:val="both"/>
        <w:rPr>
          <w:rFonts w:cstheme="minorHAnsi"/>
          <w:color w:val="FF0000"/>
          <w:sz w:val="28"/>
          <w:szCs w:val="28"/>
        </w:rPr>
      </w:pPr>
    </w:p>
    <w:p w14:paraId="09D5E812" w14:textId="0B1CA488" w:rsidR="008C545B" w:rsidRDefault="00D20E2A" w:rsidP="006563BF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D20E2A">
        <w:rPr>
          <w:rFonts w:cstheme="minorHAnsi"/>
          <w:b/>
          <w:shd w:val="clear" w:color="auto" w:fill="D9E2F3" w:themeFill="accent1" w:themeFillTint="33"/>
        </w:rPr>
        <w:t>Axa Prioritară 1. Creșterea competitivității economice prin cercetare și inovare</w:t>
      </w:r>
    </w:p>
    <w:p w14:paraId="71D3B49F" w14:textId="50F71D09" w:rsidR="00453EEC" w:rsidRDefault="00453EEC" w:rsidP="006563BF">
      <w:pPr>
        <w:jc w:val="both"/>
        <w:rPr>
          <w:rFonts w:cstheme="minorHAnsi"/>
          <w:i/>
          <w:color w:val="538135" w:themeColor="accent6" w:themeShade="BF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 xml:space="preserve">Obiectiv Specific </w:t>
      </w:r>
      <w:r w:rsidR="00D20E2A">
        <w:rPr>
          <w:rFonts w:cstheme="minorHAnsi"/>
          <w:b/>
          <w:sz w:val="22"/>
          <w:szCs w:val="22"/>
        </w:rPr>
        <w:t>FEDR</w:t>
      </w:r>
      <w:r w:rsidRPr="00453EEC">
        <w:rPr>
          <w:rFonts w:cstheme="minorHAnsi"/>
          <w:i/>
          <w:color w:val="538135" w:themeColor="accent6" w:themeShade="BF"/>
          <w:sz w:val="22"/>
          <w:szCs w:val="22"/>
        </w:rPr>
        <w:t xml:space="preserve"> </w:t>
      </w:r>
      <w:r w:rsidR="00D20E2A" w:rsidRPr="00D20E2A">
        <w:rPr>
          <w:rFonts w:cstheme="minorHAnsi"/>
          <w:i/>
          <w:color w:val="538135" w:themeColor="accent6" w:themeShade="BF"/>
          <w:sz w:val="22"/>
          <w:szCs w:val="22"/>
        </w:rPr>
        <w:t>(i) Dezvoltarea capacităților de cercetare și inovare și adoptarea tehnologiilor avansate</w:t>
      </w:r>
    </w:p>
    <w:p w14:paraId="1A233E9F" w14:textId="77777777" w:rsidR="00D20E2A" w:rsidRPr="00F831F7" w:rsidRDefault="00D20E2A" w:rsidP="006563BF">
      <w:pPr>
        <w:jc w:val="both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453EEC" w:rsidRPr="00F831F7" w14:paraId="2C39FA86" w14:textId="77777777" w:rsidTr="00453EEC">
        <w:tc>
          <w:tcPr>
            <w:tcW w:w="5000" w:type="pct"/>
            <w:vAlign w:val="center"/>
          </w:tcPr>
          <w:p w14:paraId="29B3A265" w14:textId="5AD0B098" w:rsidR="00453EEC" w:rsidRPr="00F831F7" w:rsidRDefault="00453EEC" w:rsidP="00A66FB9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453EEC" w:rsidRPr="00F831F7" w14:paraId="5771D0D1" w14:textId="77777777" w:rsidTr="00453EEC">
        <w:tc>
          <w:tcPr>
            <w:tcW w:w="5000" w:type="pct"/>
          </w:tcPr>
          <w:p w14:paraId="1AED8049" w14:textId="5FB81609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Sinergii cu programe europene </w:t>
            </w:r>
          </w:p>
          <w:p w14:paraId="245F239F" w14:textId="5FB81609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Suport pentru participarea în proiectele europene ERA</w:t>
            </w:r>
          </w:p>
          <w:p w14:paraId="657A0BE2" w14:textId="6D98457D" w:rsidR="00453EEC" w:rsidRPr="00F831F7" w:rsidRDefault="00D20E2A" w:rsidP="00D20E2A">
            <w:pPr>
              <w:jc w:val="both"/>
              <w:rPr>
                <w:rFonts w:cstheme="minorHAnsi"/>
                <w:sz w:val="22"/>
                <w:szCs w:val="22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Programe de cooperare bilaterală și transnațională</w:t>
            </w:r>
          </w:p>
        </w:tc>
      </w:tr>
      <w:tr w:rsidR="00453EEC" w:rsidRPr="00F831F7" w14:paraId="79C6796C" w14:textId="77777777" w:rsidTr="00453EEC">
        <w:tc>
          <w:tcPr>
            <w:tcW w:w="5000" w:type="pct"/>
          </w:tcPr>
          <w:p w14:paraId="24E60AC3" w14:textId="4FF80B5F" w:rsidR="00D20E2A" w:rsidRPr="00D20E2A" w:rsidRDefault="00D20E2A" w:rsidP="00D20E2A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Infrastructuri de inovare (platforme tehnologice, open data, </w:t>
            </w:r>
            <w:proofErr w:type="spellStart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science</w:t>
            </w:r>
            <w:proofErr w:type="spellEnd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park</w:t>
            </w:r>
            <w:proofErr w:type="spellEnd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Innovation</w:t>
            </w:r>
            <w:proofErr w:type="spellEnd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hubs</w:t>
            </w:r>
            <w:proofErr w:type="spellEnd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)</w:t>
            </w:r>
          </w:p>
          <w:p w14:paraId="2837A83E" w14:textId="66BA67D0" w:rsidR="00D20E2A" w:rsidRPr="00D20E2A" w:rsidRDefault="00D20E2A" w:rsidP="00D20E2A">
            <w:pPr>
              <w:jc w:val="both"/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Proiecte realizate de Consorții CDI pe teme majore - rezolvarea unor teme majore CDI definite de industrie (IMM, </w:t>
            </w:r>
            <w:proofErr w:type="spellStart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intrep</w:t>
            </w:r>
            <w:proofErr w:type="spellEnd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. mari) și organizații CDI, inclusiv pe teme de specializare inteligentă </w:t>
            </w:r>
          </w:p>
          <w:p w14:paraId="4F7B729E" w14:textId="4511861B" w:rsidR="00453EEC" w:rsidRPr="00F831F7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Susținere servicii CDI de tip experiment </w:t>
            </w:r>
            <w:proofErr w:type="spellStart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desfasurate</w:t>
            </w:r>
            <w:proofErr w:type="spellEnd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 de </w:t>
            </w:r>
            <w:proofErr w:type="spellStart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>catre</w:t>
            </w:r>
            <w:proofErr w:type="spellEnd"/>
            <w:r w:rsidRPr="00D20E2A">
              <w:rPr>
                <w:rFonts w:eastAsia="Times New Roman" w:cstheme="minorHAnsi"/>
                <w:bCs/>
                <w:sz w:val="22"/>
                <w:szCs w:val="22"/>
                <w:lang w:eastAsia="ro-RO"/>
              </w:rPr>
              <w:t xml:space="preserve"> o organizație de CDI/întreprinderi</w:t>
            </w:r>
          </w:p>
        </w:tc>
      </w:tr>
      <w:tr w:rsidR="00453EEC" w:rsidRPr="00F831F7" w14:paraId="29C2BCB1" w14:textId="77777777" w:rsidTr="00453EEC">
        <w:tc>
          <w:tcPr>
            <w:tcW w:w="5000" w:type="pct"/>
          </w:tcPr>
          <w:p w14:paraId="293B1A11" w14:textId="1783E091" w:rsidR="00D20E2A" w:rsidRPr="00D20E2A" w:rsidRDefault="00D20E2A" w:rsidP="00D20E2A">
            <w:pPr>
              <w:jc w:val="both"/>
              <w:rPr>
                <w:rFonts w:cstheme="minorHAnsi"/>
                <w:sz w:val="22"/>
                <w:szCs w:val="22"/>
              </w:rPr>
            </w:pPr>
            <w:r w:rsidRPr="00D20E2A">
              <w:rPr>
                <w:rFonts w:cstheme="minorHAnsi"/>
                <w:sz w:val="22"/>
                <w:szCs w:val="22"/>
              </w:rPr>
              <w:t xml:space="preserve">“Business </w:t>
            </w:r>
            <w:proofErr w:type="spellStart"/>
            <w:r w:rsidRPr="00D20E2A">
              <w:rPr>
                <w:rFonts w:cstheme="minorHAnsi"/>
                <w:sz w:val="22"/>
                <w:szCs w:val="22"/>
              </w:rPr>
              <w:t>Driven</w:t>
            </w:r>
            <w:proofErr w:type="spellEnd"/>
            <w:r w:rsidRPr="00D20E2A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20E2A">
              <w:rPr>
                <w:rFonts w:cstheme="minorHAnsi"/>
                <w:sz w:val="22"/>
                <w:szCs w:val="22"/>
              </w:rPr>
              <w:t>Innovation</w:t>
            </w:r>
            <w:proofErr w:type="spellEnd"/>
            <w:r w:rsidRPr="00D20E2A">
              <w:rPr>
                <w:rFonts w:cstheme="minorHAnsi"/>
                <w:sz w:val="22"/>
                <w:szCs w:val="22"/>
              </w:rPr>
              <w:t xml:space="preserve">” - Susţinerea activităţii de CDI în întreprinderi, pe toate fazele de la idee la </w:t>
            </w:r>
            <w:proofErr w:type="spellStart"/>
            <w:r w:rsidRPr="00D20E2A">
              <w:rPr>
                <w:rFonts w:cstheme="minorHAnsi"/>
                <w:sz w:val="22"/>
                <w:szCs w:val="22"/>
              </w:rPr>
              <w:t>piata</w:t>
            </w:r>
            <w:proofErr w:type="spellEnd"/>
            <w:r w:rsidRPr="00D20E2A">
              <w:rPr>
                <w:rFonts w:cstheme="minorHAnsi"/>
                <w:sz w:val="22"/>
                <w:szCs w:val="22"/>
              </w:rPr>
              <w:t xml:space="preserve">, asociat domeniilor de specializare inteligenta </w:t>
            </w:r>
            <w:proofErr w:type="spellStart"/>
            <w:r w:rsidRPr="00D20E2A">
              <w:rPr>
                <w:rFonts w:cstheme="minorHAnsi"/>
                <w:sz w:val="22"/>
                <w:szCs w:val="22"/>
              </w:rPr>
              <w:t>nationale</w:t>
            </w:r>
            <w:proofErr w:type="spellEnd"/>
            <w:r w:rsidRPr="00D20E2A">
              <w:rPr>
                <w:rFonts w:cstheme="minorHAnsi"/>
                <w:sz w:val="22"/>
                <w:szCs w:val="22"/>
              </w:rPr>
              <w:t xml:space="preserve">,     </w:t>
            </w:r>
          </w:p>
          <w:p w14:paraId="66C94847" w14:textId="6C9C5766" w:rsidR="00453EEC" w:rsidRPr="00F831F7" w:rsidRDefault="00D20E2A" w:rsidP="00D20E2A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 w:rsidRPr="00D20E2A">
              <w:rPr>
                <w:rFonts w:cstheme="minorHAnsi"/>
                <w:sz w:val="22"/>
                <w:szCs w:val="22"/>
              </w:rPr>
              <w:t>Solutii</w:t>
            </w:r>
            <w:proofErr w:type="spellEnd"/>
            <w:r w:rsidRPr="00D20E2A">
              <w:rPr>
                <w:rFonts w:cstheme="minorHAnsi"/>
                <w:sz w:val="22"/>
                <w:szCs w:val="22"/>
              </w:rPr>
              <w:t xml:space="preserve"> la </w:t>
            </w:r>
            <w:proofErr w:type="spellStart"/>
            <w:r w:rsidRPr="00D20E2A">
              <w:rPr>
                <w:rFonts w:cstheme="minorHAnsi"/>
                <w:sz w:val="22"/>
                <w:szCs w:val="22"/>
              </w:rPr>
              <w:t>provocarile</w:t>
            </w:r>
            <w:proofErr w:type="spellEnd"/>
            <w:r w:rsidRPr="00D20E2A">
              <w:rPr>
                <w:rFonts w:cstheme="minorHAnsi"/>
                <w:sz w:val="22"/>
                <w:szCs w:val="22"/>
              </w:rPr>
              <w:t xml:space="preserve"> mediului de afaceri oferite de </w:t>
            </w:r>
            <w:proofErr w:type="spellStart"/>
            <w:r w:rsidRPr="00D20E2A">
              <w:rPr>
                <w:rFonts w:cstheme="minorHAnsi"/>
                <w:sz w:val="22"/>
                <w:szCs w:val="22"/>
              </w:rPr>
              <w:t>organizatiile</w:t>
            </w:r>
            <w:proofErr w:type="spellEnd"/>
            <w:r w:rsidRPr="00D20E2A">
              <w:rPr>
                <w:rFonts w:cstheme="minorHAnsi"/>
                <w:sz w:val="22"/>
                <w:szCs w:val="22"/>
              </w:rPr>
              <w:t xml:space="preserve"> de cercetare (parteneriate organizații CDI și </w:t>
            </w:r>
            <w:proofErr w:type="spellStart"/>
            <w:r w:rsidRPr="00D20E2A">
              <w:rPr>
                <w:rFonts w:cstheme="minorHAnsi"/>
                <w:sz w:val="22"/>
                <w:szCs w:val="22"/>
              </w:rPr>
              <w:t>înterprinderi</w:t>
            </w:r>
            <w:proofErr w:type="spellEnd"/>
            <w:r w:rsidRPr="00D20E2A">
              <w:rPr>
                <w:rFonts w:cstheme="minorHAnsi"/>
                <w:sz w:val="22"/>
                <w:szCs w:val="22"/>
              </w:rPr>
              <w:t>)</w:t>
            </w:r>
          </w:p>
        </w:tc>
      </w:tr>
    </w:tbl>
    <w:p w14:paraId="1A147CC8" w14:textId="77777777" w:rsidR="00290054" w:rsidRDefault="00290054" w:rsidP="00762070">
      <w:pPr>
        <w:rPr>
          <w:rFonts w:cstheme="minorHAnsi"/>
        </w:rPr>
      </w:pPr>
    </w:p>
    <w:p w14:paraId="5526207E" w14:textId="7082C35B" w:rsidR="00D20E2A" w:rsidRDefault="00D20E2A" w:rsidP="00D20E2A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D20E2A">
        <w:rPr>
          <w:rFonts w:cstheme="minorHAnsi"/>
          <w:b/>
          <w:shd w:val="clear" w:color="auto" w:fill="D9E2F3" w:themeFill="accent1" w:themeFillTint="33"/>
        </w:rPr>
        <w:t>Axa Prioritara 2. Dezvoltarea unei rețele de mari infrastructuri de CDI</w:t>
      </w:r>
    </w:p>
    <w:p w14:paraId="2A419F9F" w14:textId="307E7A7E" w:rsidR="00D20E2A" w:rsidRDefault="00D20E2A" w:rsidP="00D20E2A">
      <w:pPr>
        <w:jc w:val="both"/>
        <w:rPr>
          <w:rFonts w:ascii="Calibri" w:eastAsia="Calibri" w:hAnsi="Calibri" w:cs="Times New Roman"/>
          <w:i/>
          <w:color w:val="538135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 xml:space="preserve">Obiectiv Specific </w:t>
      </w:r>
      <w:r>
        <w:rPr>
          <w:rFonts w:cstheme="minorHAnsi"/>
          <w:b/>
          <w:sz w:val="22"/>
          <w:szCs w:val="22"/>
        </w:rPr>
        <w:t xml:space="preserve">FEDR </w:t>
      </w:r>
      <w:r w:rsidRPr="00D20E2A">
        <w:rPr>
          <w:rFonts w:ascii="Calibri" w:eastAsia="Calibri" w:hAnsi="Calibri" w:cs="Times New Roman"/>
          <w:i/>
          <w:color w:val="538135"/>
          <w:sz w:val="22"/>
          <w:szCs w:val="22"/>
        </w:rPr>
        <w:t>(i) Dezvoltarea capacităților de cercetare și inovare și adoptarea tehnologiilor avansate</w:t>
      </w:r>
    </w:p>
    <w:p w14:paraId="7F2DFE06" w14:textId="77777777" w:rsidR="00D20E2A" w:rsidRDefault="00D20E2A" w:rsidP="00D20E2A">
      <w:pPr>
        <w:jc w:val="both"/>
        <w:rPr>
          <w:rFonts w:ascii="Calibri" w:eastAsia="Calibri" w:hAnsi="Calibri" w:cs="Times New Roman"/>
          <w:i/>
          <w:color w:val="538135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D20E2A" w:rsidRPr="00F831F7" w14:paraId="619E6A97" w14:textId="77777777" w:rsidTr="00AB7043">
        <w:tc>
          <w:tcPr>
            <w:tcW w:w="5000" w:type="pct"/>
            <w:vAlign w:val="center"/>
          </w:tcPr>
          <w:p w14:paraId="2D02DB28" w14:textId="77777777" w:rsidR="00D20E2A" w:rsidRPr="00F831F7" w:rsidRDefault="00D20E2A" w:rsidP="00AB7043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D20E2A" w:rsidRPr="00F831F7" w14:paraId="2EA21933" w14:textId="77777777" w:rsidTr="00AB7043">
        <w:tc>
          <w:tcPr>
            <w:tcW w:w="5000" w:type="pct"/>
          </w:tcPr>
          <w:p w14:paraId="3425F12D" w14:textId="29A98B0B" w:rsidR="00D20E2A" w:rsidRPr="00F831F7" w:rsidRDefault="00D20E2A" w:rsidP="00AB7043">
            <w:pPr>
              <w:jc w:val="both"/>
              <w:rPr>
                <w:rFonts w:cstheme="minorHAnsi"/>
                <w:sz w:val="22"/>
                <w:szCs w:val="22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Mari infrastructuri CDI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prioritizate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prin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Roadmap-ul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infrastructurilor publice CDI din RO actualizat,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inclusin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proiecte strategice: finanțare construcția/modernizarea/extinderea marilor infrastructuri CDI, inclusiv dotarea acestora cu echipamente și instrumente de cercetare;</w:t>
            </w:r>
          </w:p>
        </w:tc>
      </w:tr>
    </w:tbl>
    <w:p w14:paraId="22772C9C" w14:textId="77777777" w:rsidR="00D20E2A" w:rsidRDefault="00D20E2A" w:rsidP="00D20E2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6847F192" w14:textId="2F56F6A3" w:rsidR="00D20E2A" w:rsidRDefault="00D20E2A" w:rsidP="00D20E2A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D20E2A">
        <w:rPr>
          <w:rFonts w:cstheme="minorHAnsi"/>
          <w:b/>
          <w:shd w:val="clear" w:color="auto" w:fill="D9E2F3" w:themeFill="accent1" w:themeFillTint="33"/>
        </w:rPr>
        <w:t>Axa Prioritara 3. Creșterea competitivității economice prin digitalizare</w:t>
      </w:r>
    </w:p>
    <w:p w14:paraId="55A19ED7" w14:textId="3148A015" w:rsidR="00D20E2A" w:rsidRPr="00D20E2A" w:rsidRDefault="00D20E2A" w:rsidP="00D20E2A">
      <w:pPr>
        <w:jc w:val="both"/>
        <w:rPr>
          <w:rFonts w:ascii="Calibri" w:eastAsia="Calibri" w:hAnsi="Calibri" w:cs="Times New Roman"/>
          <w:i/>
          <w:color w:val="538135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 xml:space="preserve">Obiectiv Specific </w:t>
      </w:r>
      <w:r>
        <w:rPr>
          <w:rFonts w:cstheme="minorHAnsi"/>
          <w:b/>
          <w:sz w:val="22"/>
          <w:szCs w:val="22"/>
        </w:rPr>
        <w:t xml:space="preserve">FEDR </w:t>
      </w:r>
      <w:r w:rsidRPr="00D20E2A"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(ii) Impulsionarea creșterii și competitivității IMM-urilor</w:t>
      </w:r>
    </w:p>
    <w:p w14:paraId="67F7C80B" w14:textId="6FFC36DA" w:rsidR="00D20E2A" w:rsidRDefault="00D20E2A" w:rsidP="00D20E2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D20E2A" w:rsidRPr="00F831F7" w14:paraId="06C3CAC2" w14:textId="77777777" w:rsidTr="00AB7043">
        <w:tc>
          <w:tcPr>
            <w:tcW w:w="5000" w:type="pct"/>
            <w:vAlign w:val="center"/>
          </w:tcPr>
          <w:p w14:paraId="6B78723F" w14:textId="77777777" w:rsidR="00D20E2A" w:rsidRPr="00F831F7" w:rsidRDefault="00D20E2A" w:rsidP="00AB7043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D20E2A" w:rsidRPr="00F831F7" w14:paraId="3F9140A4" w14:textId="77777777" w:rsidTr="00AB7043">
        <w:tc>
          <w:tcPr>
            <w:tcW w:w="5000" w:type="pct"/>
          </w:tcPr>
          <w:p w14:paraId="75064098" w14:textId="76345945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Finanţarea Infrastructurilor critice necesare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asigurarii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unor servicii publice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esentiale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(fiscalitate, pensii)</w:t>
            </w:r>
          </w:p>
          <w:p w14:paraId="0BE8F07F" w14:textId="61564C1C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Evenimente de viaţă cuprinse în SNADR care nu au fost finanţate în 2014-2020 (ex, Pensionarea, Obținerea cărții de identitate, Înscrierea la școală primară/liceu/universitate, 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etc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)</w:t>
            </w:r>
          </w:p>
          <w:p w14:paraId="025EF38F" w14:textId="4E262E26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Proiecte de digitalizare a serviciilor publice neincluse in evenimentele de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viata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identificate in SNADR 2020</w:t>
            </w:r>
          </w:p>
          <w:p w14:paraId="0FB26A00" w14:textId="4CFFF2E8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Securitate cibernetică, interoperabilitate la nivelul serviciilor publice digitale</w:t>
            </w:r>
          </w:p>
          <w:p w14:paraId="4A994C8E" w14:textId="4FF42F98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Proiecte care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vizeaza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procesul guvernamental de luare a deciziilor prin sisteme și soluții complexe (ex: Big Data, Inteligență artificială, soluții bazate pe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cloud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Supercomputer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,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Blockchain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, Quantum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Computing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etc.)</w:t>
            </w:r>
          </w:p>
          <w:p w14:paraId="20462F4C" w14:textId="08F8777D" w:rsidR="00D20E2A" w:rsidRPr="00F831F7" w:rsidRDefault="00D20E2A" w:rsidP="00D20E2A">
            <w:pPr>
              <w:jc w:val="both"/>
              <w:rPr>
                <w:rFonts w:cstheme="minorHAnsi"/>
                <w:sz w:val="22"/>
                <w:szCs w:val="22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Proiecte care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vizeaza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dezvoltarea de platforme informatice alimentate cu datele generate de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administratia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publica (cf. Directiva 2019/1024, PSI) in vederea punerii lor la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dispozitia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publicului si a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reutilizarii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lor (ex. : in economie)</w:t>
            </w:r>
          </w:p>
        </w:tc>
      </w:tr>
      <w:tr w:rsidR="00D20E2A" w:rsidRPr="00F831F7" w14:paraId="5BFFF930" w14:textId="77777777" w:rsidTr="00AB7043">
        <w:tc>
          <w:tcPr>
            <w:tcW w:w="5000" w:type="pct"/>
          </w:tcPr>
          <w:p w14:paraId="61999542" w14:textId="2611FED0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Digitizare și interoperabilitate pentru educație, cultură și ocupare (echipamente și infrastructură, baze de date, soft, platforme digitale – proiecte strategice)</w:t>
            </w:r>
          </w:p>
        </w:tc>
      </w:tr>
      <w:tr w:rsidR="00D20E2A" w:rsidRPr="00F831F7" w14:paraId="0371250F" w14:textId="77777777" w:rsidTr="00AB7043">
        <w:tc>
          <w:tcPr>
            <w:tcW w:w="5000" w:type="pct"/>
          </w:tcPr>
          <w:p w14:paraId="1DDB2483" w14:textId="19DC9154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Achiziționarea de sisteme de tip RFID (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Radio-Frequency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Identification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) pentru gestiunea activității de producție sau livrare servicii</w:t>
            </w:r>
          </w:p>
          <w:p w14:paraId="7B147400" w14:textId="78EE2EC1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Crearea de website-uri adaptate activității de e-comerț si cu un grad ridicat de interactivitate</w:t>
            </w:r>
          </w:p>
          <w:p w14:paraId="5AB32FF7" w14:textId="57E57699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Finanțarea introducerii conexiunilor in banda larga de mare viteza in interiorul firmei </w:t>
            </w:r>
          </w:p>
          <w:p w14:paraId="2743FC43" w14:textId="065E8558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Finanțarea sistemelor de localizare specializate pentru activitatea firmelor (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information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tracking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systems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)</w:t>
            </w:r>
          </w:p>
          <w:p w14:paraId="6CFB657C" w14:textId="759E34B2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Aplicațiile cu rol în managementul birourilor</w:t>
            </w:r>
          </w:p>
        </w:tc>
      </w:tr>
      <w:tr w:rsidR="00D20E2A" w:rsidRPr="00F831F7" w14:paraId="17F6D107" w14:textId="77777777" w:rsidTr="00AB7043">
        <w:tc>
          <w:tcPr>
            <w:tcW w:w="5000" w:type="pct"/>
          </w:tcPr>
          <w:p w14:paraId="0088B790" w14:textId="224A20F9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Finanțarea de inițiative, proiecte si infrastructuri pentru consolidarea siguranței cibernetice si creșterea încrederii in  mediul on line și conținut digital</w:t>
            </w:r>
          </w:p>
        </w:tc>
      </w:tr>
      <w:tr w:rsidR="00D20E2A" w:rsidRPr="00F831F7" w14:paraId="38D6B8C3" w14:textId="77777777" w:rsidTr="00AB7043">
        <w:tc>
          <w:tcPr>
            <w:tcW w:w="5000" w:type="pct"/>
          </w:tcPr>
          <w:p w14:paraId="53D50D88" w14:textId="43BF179A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Noi tehnologii (</w:t>
            </w: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IoT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, automatizare, robotica, inteligenta artificiala)</w:t>
            </w:r>
          </w:p>
          <w:p w14:paraId="2F74FAD7" w14:textId="59CB18CE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Design industrial</w:t>
            </w:r>
          </w:p>
          <w:p w14:paraId="72EAE817" w14:textId="5F81DE37" w:rsidR="00D20E2A" w:rsidRPr="00D20E2A" w:rsidRDefault="00D20E2A" w:rsidP="00D20E2A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proofErr w:type="spellStart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>Customizare</w:t>
            </w:r>
            <w:proofErr w:type="spellEnd"/>
            <w:r w:rsidRPr="00D20E2A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de masă (imprimare 3D, manufacturare digitala directa)</w:t>
            </w:r>
          </w:p>
        </w:tc>
      </w:tr>
    </w:tbl>
    <w:p w14:paraId="4A32235D" w14:textId="77777777" w:rsidR="00D20E2A" w:rsidRDefault="00D20E2A" w:rsidP="00D20E2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631A6CF5" w14:textId="77777777" w:rsidR="003C3AEF" w:rsidRDefault="003C3AEF" w:rsidP="001E3E7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07D2D0E5" w14:textId="77777777" w:rsidR="003C3AEF" w:rsidRDefault="003C3AEF" w:rsidP="001E3E7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3DA48528" w14:textId="77777777" w:rsidR="003C3AEF" w:rsidRDefault="003C3AEF" w:rsidP="001E3E7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51707E12" w14:textId="222F1DD9" w:rsidR="001E3E7A" w:rsidRDefault="001E3E7A" w:rsidP="001E3E7A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1E3E7A">
        <w:rPr>
          <w:rFonts w:cstheme="minorHAnsi"/>
          <w:b/>
          <w:shd w:val="clear" w:color="auto" w:fill="D9E2F3" w:themeFill="accent1" w:themeFillTint="33"/>
        </w:rPr>
        <w:t xml:space="preserve">Axa Prioritară 4. Dezvoltarea infrastructurii </w:t>
      </w:r>
      <w:r>
        <w:rPr>
          <w:rFonts w:cstheme="minorHAnsi"/>
          <w:b/>
          <w:shd w:val="clear" w:color="auto" w:fill="D9E2F3" w:themeFill="accent1" w:themeFillTint="33"/>
        </w:rPr>
        <w:t>de comunicații în bandă largă</w:t>
      </w:r>
    </w:p>
    <w:p w14:paraId="5A89332A" w14:textId="6BEFAEE4" w:rsidR="001E3E7A" w:rsidRPr="001E3E7A" w:rsidRDefault="001E3E7A" w:rsidP="001E3E7A">
      <w:pPr>
        <w:jc w:val="both"/>
        <w:rPr>
          <w:rFonts w:ascii="Calibri" w:eastAsia="Calibri" w:hAnsi="Calibri" w:cs="Times New Roman"/>
          <w:i/>
          <w:color w:val="538135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 xml:space="preserve">Obiectiv Specific </w:t>
      </w:r>
      <w:r>
        <w:rPr>
          <w:rFonts w:cstheme="minorHAnsi"/>
          <w:b/>
          <w:sz w:val="22"/>
          <w:szCs w:val="22"/>
        </w:rPr>
        <w:t xml:space="preserve">FEDR </w:t>
      </w:r>
      <w:r w:rsidRPr="00D20E2A"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</w:t>
      </w:r>
      <w:r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OP3</w:t>
      </w:r>
      <w:r w:rsidR="0030375E"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</w:t>
      </w:r>
      <w:r w:rsidRPr="001E3E7A"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(i) </w:t>
      </w:r>
      <w:proofErr w:type="spellStart"/>
      <w:r w:rsidRPr="001E3E7A">
        <w:rPr>
          <w:rFonts w:ascii="Calibri" w:eastAsia="Calibri" w:hAnsi="Calibri" w:cs="Times New Roman"/>
          <w:i/>
          <w:color w:val="538135"/>
          <w:sz w:val="22"/>
          <w:szCs w:val="22"/>
        </w:rPr>
        <w:t>i</w:t>
      </w:r>
      <w:proofErr w:type="spellEnd"/>
      <w:r w:rsidRPr="001E3E7A">
        <w:rPr>
          <w:rFonts w:ascii="Calibri" w:eastAsia="Calibri" w:hAnsi="Calibri" w:cs="Times New Roman"/>
          <w:i/>
          <w:color w:val="538135"/>
          <w:sz w:val="22"/>
          <w:szCs w:val="22"/>
        </w:rPr>
        <w:t>̂</w:t>
      </w:r>
      <w:proofErr w:type="spellStart"/>
      <w:r w:rsidRPr="001E3E7A">
        <w:rPr>
          <w:rFonts w:ascii="Calibri" w:eastAsia="Calibri" w:hAnsi="Calibri" w:cs="Times New Roman"/>
          <w:i/>
          <w:color w:val="538135"/>
          <w:sz w:val="22"/>
          <w:szCs w:val="22"/>
        </w:rPr>
        <w:t>mbuna</w:t>
      </w:r>
      <w:proofErr w:type="spellEnd"/>
      <w:r w:rsidRPr="001E3E7A">
        <w:rPr>
          <w:rFonts w:ascii="Calibri" w:eastAsia="Calibri" w:hAnsi="Calibri" w:cs="Times New Roman"/>
          <w:i/>
          <w:color w:val="538135"/>
          <w:sz w:val="22"/>
          <w:szCs w:val="22"/>
        </w:rPr>
        <w:t>̆tăț</w:t>
      </w:r>
      <w:proofErr w:type="spellStart"/>
      <w:r w:rsidR="00C221AA">
        <w:rPr>
          <w:rFonts w:ascii="Calibri" w:eastAsia="Calibri" w:hAnsi="Calibri" w:cs="Times New Roman"/>
          <w:i/>
          <w:color w:val="538135"/>
          <w:sz w:val="22"/>
          <w:szCs w:val="22"/>
        </w:rPr>
        <w:t>irea</w:t>
      </w:r>
      <w:proofErr w:type="spellEnd"/>
      <w:r w:rsidR="00C221AA"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</w:t>
      </w:r>
      <w:proofErr w:type="spellStart"/>
      <w:r w:rsidR="00C221AA">
        <w:rPr>
          <w:rFonts w:ascii="Calibri" w:eastAsia="Calibri" w:hAnsi="Calibri" w:cs="Times New Roman"/>
          <w:i/>
          <w:color w:val="538135"/>
          <w:sz w:val="22"/>
          <w:szCs w:val="22"/>
        </w:rPr>
        <w:t>conectivita</w:t>
      </w:r>
      <w:proofErr w:type="spellEnd"/>
      <w:r w:rsidR="00C221AA">
        <w:rPr>
          <w:rFonts w:ascii="Calibri" w:eastAsia="Calibri" w:hAnsi="Calibri" w:cs="Times New Roman"/>
          <w:i/>
          <w:color w:val="538135"/>
          <w:sz w:val="22"/>
          <w:szCs w:val="22"/>
        </w:rPr>
        <w:t>̆ții digitale</w:t>
      </w:r>
    </w:p>
    <w:p w14:paraId="7C11E9C7" w14:textId="77777777" w:rsidR="001E3E7A" w:rsidRDefault="001E3E7A" w:rsidP="001E3E7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1E3E7A" w:rsidRPr="00F831F7" w14:paraId="500E87F3" w14:textId="77777777" w:rsidTr="00AB7043">
        <w:tc>
          <w:tcPr>
            <w:tcW w:w="5000" w:type="pct"/>
            <w:vAlign w:val="center"/>
          </w:tcPr>
          <w:p w14:paraId="56427EFD" w14:textId="77777777" w:rsidR="001E3E7A" w:rsidRPr="00F831F7" w:rsidRDefault="001E3E7A" w:rsidP="00AB7043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1E3E7A" w:rsidRPr="00F831F7" w14:paraId="6C71EDE4" w14:textId="77777777" w:rsidTr="00AB7043">
        <w:tc>
          <w:tcPr>
            <w:tcW w:w="5000" w:type="pct"/>
          </w:tcPr>
          <w:p w14:paraId="5E7ED61D" w14:textId="05A5BC2E" w:rsidR="0030375E" w:rsidRPr="0030375E" w:rsidRDefault="0030375E" w:rsidP="0030375E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30375E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Sprijinirea zonelor albe  </w:t>
            </w:r>
          </w:p>
          <w:p w14:paraId="42E8F9F7" w14:textId="57B0D2CE" w:rsidR="0030375E" w:rsidRPr="0030375E" w:rsidRDefault="0030375E" w:rsidP="0030375E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30375E">
              <w:rPr>
                <w:rFonts w:eastAsia="Times New Roman" w:cstheme="minorHAnsi"/>
                <w:sz w:val="22"/>
                <w:szCs w:val="22"/>
                <w:lang w:eastAsia="ro-RO"/>
              </w:rPr>
              <w:t>Îmbunătățirea capacității autorităților și a beneficiarilor programului.</w:t>
            </w:r>
          </w:p>
          <w:p w14:paraId="53FB5829" w14:textId="28152FEC" w:rsidR="001E3E7A" w:rsidRPr="00F831F7" w:rsidRDefault="0030375E" w:rsidP="0030375E">
            <w:pPr>
              <w:jc w:val="both"/>
              <w:rPr>
                <w:rFonts w:cstheme="minorHAnsi"/>
                <w:sz w:val="22"/>
                <w:szCs w:val="22"/>
              </w:rPr>
            </w:pPr>
            <w:r w:rsidRPr="0030375E">
              <w:rPr>
                <w:rFonts w:eastAsia="Times New Roman" w:cstheme="minorHAnsi"/>
                <w:sz w:val="22"/>
                <w:szCs w:val="22"/>
                <w:lang w:eastAsia="ro-RO"/>
              </w:rPr>
              <w:t>Sprijin pentru noile servicii și noile tehnologii</w:t>
            </w:r>
          </w:p>
        </w:tc>
      </w:tr>
    </w:tbl>
    <w:p w14:paraId="41D87870" w14:textId="77777777" w:rsidR="001E3E7A" w:rsidRDefault="001E3E7A" w:rsidP="00D20E2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3310D4F1" w14:textId="5C31C7CB" w:rsidR="0030375E" w:rsidRDefault="0030375E" w:rsidP="0030375E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30375E">
        <w:rPr>
          <w:rFonts w:cstheme="minorHAnsi"/>
          <w:b/>
          <w:shd w:val="clear" w:color="auto" w:fill="D9E2F3" w:themeFill="accent1" w:themeFillTint="33"/>
        </w:rPr>
        <w:t xml:space="preserve">Axa Prioritară 5. Instrumente financiare </w:t>
      </w:r>
      <w:bookmarkStart w:id="0" w:name="_GoBack"/>
      <w:bookmarkEnd w:id="0"/>
    </w:p>
    <w:p w14:paraId="09D233DF" w14:textId="2A4BBB41" w:rsidR="0030375E" w:rsidRPr="001E3E7A" w:rsidRDefault="0030375E" w:rsidP="0030375E">
      <w:pPr>
        <w:jc w:val="both"/>
        <w:rPr>
          <w:rFonts w:ascii="Calibri" w:eastAsia="Calibri" w:hAnsi="Calibri" w:cs="Times New Roman"/>
          <w:i/>
          <w:color w:val="538135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 xml:space="preserve">Obiectiv Specific </w:t>
      </w:r>
      <w:r>
        <w:rPr>
          <w:rFonts w:cstheme="minorHAnsi"/>
          <w:b/>
          <w:sz w:val="22"/>
          <w:szCs w:val="22"/>
        </w:rPr>
        <w:t xml:space="preserve">FEDR </w:t>
      </w:r>
      <w:r w:rsidRPr="00D20E2A"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</w:t>
      </w:r>
      <w:r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</w:t>
      </w:r>
      <w:r w:rsidRPr="0030375E">
        <w:rPr>
          <w:rFonts w:ascii="Calibri" w:eastAsia="Calibri" w:hAnsi="Calibri" w:cs="Times New Roman"/>
          <w:i/>
          <w:color w:val="538135"/>
          <w:sz w:val="22"/>
          <w:szCs w:val="22"/>
        </w:rPr>
        <w:t>(i) Dezvoltarea capacităților de cercetare și inovare și adoptarea tehnologiilor avansate</w:t>
      </w:r>
      <w:r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și </w:t>
      </w:r>
      <w:r w:rsidRPr="0030375E">
        <w:rPr>
          <w:rFonts w:ascii="Calibri" w:eastAsia="Calibri" w:hAnsi="Calibri" w:cs="Times New Roman"/>
          <w:i/>
          <w:color w:val="538135"/>
          <w:sz w:val="22"/>
          <w:szCs w:val="22"/>
        </w:rPr>
        <w:t>(</w:t>
      </w:r>
      <w:proofErr w:type="spellStart"/>
      <w:r w:rsidRPr="0030375E">
        <w:rPr>
          <w:rFonts w:ascii="Calibri" w:eastAsia="Calibri" w:hAnsi="Calibri" w:cs="Times New Roman"/>
          <w:i/>
          <w:color w:val="538135"/>
          <w:sz w:val="22"/>
          <w:szCs w:val="22"/>
        </w:rPr>
        <w:t>iii</w:t>
      </w:r>
      <w:proofErr w:type="spellEnd"/>
      <w:r w:rsidRPr="0030375E">
        <w:rPr>
          <w:rFonts w:ascii="Calibri" w:eastAsia="Calibri" w:hAnsi="Calibri" w:cs="Times New Roman"/>
          <w:i/>
          <w:color w:val="538135"/>
          <w:sz w:val="22"/>
          <w:szCs w:val="22"/>
        </w:rPr>
        <w:t>) Impulsionarea creșterii și competitivității IMM-urilor</w:t>
      </w:r>
    </w:p>
    <w:p w14:paraId="601C9E98" w14:textId="77777777" w:rsidR="0030375E" w:rsidRDefault="0030375E" w:rsidP="0030375E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30375E" w:rsidRPr="00F831F7" w14:paraId="3A74B714" w14:textId="77777777" w:rsidTr="00AB7043">
        <w:tc>
          <w:tcPr>
            <w:tcW w:w="5000" w:type="pct"/>
            <w:vAlign w:val="center"/>
          </w:tcPr>
          <w:p w14:paraId="44FD09FB" w14:textId="77777777" w:rsidR="0030375E" w:rsidRPr="00F831F7" w:rsidRDefault="0030375E" w:rsidP="00AB7043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30375E" w:rsidRPr="00F831F7" w14:paraId="2F90B33E" w14:textId="77777777" w:rsidTr="00AB7043">
        <w:tc>
          <w:tcPr>
            <w:tcW w:w="5000" w:type="pct"/>
          </w:tcPr>
          <w:p w14:paraId="149EEA56" w14:textId="6F6D2B61" w:rsidR="0030375E" w:rsidRPr="00F831F7" w:rsidRDefault="0030375E" w:rsidP="00AB7043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Instrumente financiare</w:t>
            </w:r>
          </w:p>
        </w:tc>
      </w:tr>
    </w:tbl>
    <w:p w14:paraId="4FDC3FA2" w14:textId="77777777" w:rsidR="0030375E" w:rsidRDefault="0030375E" w:rsidP="00D20E2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p w14:paraId="6F793120" w14:textId="77777777" w:rsidR="0030375E" w:rsidRDefault="0030375E" w:rsidP="0030375E">
      <w:pPr>
        <w:jc w:val="both"/>
        <w:rPr>
          <w:rFonts w:cstheme="minorHAnsi"/>
          <w:b/>
          <w:shd w:val="clear" w:color="auto" w:fill="D9E2F3" w:themeFill="accent1" w:themeFillTint="33"/>
        </w:rPr>
      </w:pPr>
      <w:r w:rsidRPr="0030375E">
        <w:rPr>
          <w:rFonts w:cstheme="minorHAnsi"/>
          <w:b/>
          <w:shd w:val="clear" w:color="auto" w:fill="D9E2F3" w:themeFill="accent1" w:themeFillTint="33"/>
        </w:rPr>
        <w:t xml:space="preserve">Axa Prioritară </w:t>
      </w:r>
      <w:r>
        <w:rPr>
          <w:rFonts w:cstheme="minorHAnsi"/>
          <w:b/>
          <w:shd w:val="clear" w:color="auto" w:fill="D9E2F3" w:themeFill="accent1" w:themeFillTint="33"/>
        </w:rPr>
        <w:t>6</w:t>
      </w:r>
      <w:r w:rsidRPr="0030375E">
        <w:rPr>
          <w:rFonts w:cstheme="minorHAnsi"/>
          <w:b/>
          <w:shd w:val="clear" w:color="auto" w:fill="D9E2F3" w:themeFill="accent1" w:themeFillTint="33"/>
        </w:rPr>
        <w:t xml:space="preserve">. Creșterea capacității administrative </w:t>
      </w:r>
    </w:p>
    <w:p w14:paraId="4B2AC55E" w14:textId="3A05F5FE" w:rsidR="0030375E" w:rsidRPr="001E3E7A" w:rsidRDefault="0030375E" w:rsidP="0030375E">
      <w:pPr>
        <w:jc w:val="both"/>
        <w:rPr>
          <w:rFonts w:ascii="Calibri" w:eastAsia="Calibri" w:hAnsi="Calibri" w:cs="Times New Roman"/>
          <w:i/>
          <w:color w:val="538135"/>
          <w:sz w:val="22"/>
          <w:szCs w:val="22"/>
        </w:rPr>
      </w:pPr>
      <w:r w:rsidRPr="00F831F7">
        <w:rPr>
          <w:rFonts w:cstheme="minorHAnsi"/>
          <w:b/>
          <w:sz w:val="22"/>
          <w:szCs w:val="22"/>
        </w:rPr>
        <w:t xml:space="preserve">Obiectiv Specific </w:t>
      </w:r>
      <w:r>
        <w:rPr>
          <w:rFonts w:cstheme="minorHAnsi"/>
          <w:b/>
          <w:sz w:val="22"/>
          <w:szCs w:val="22"/>
        </w:rPr>
        <w:t xml:space="preserve">FEDR </w:t>
      </w:r>
      <w:r w:rsidRPr="00D20E2A"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</w:t>
      </w:r>
      <w:r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 </w:t>
      </w:r>
      <w:r w:rsidRPr="0030375E">
        <w:rPr>
          <w:rFonts w:ascii="Calibri" w:eastAsia="Calibri" w:hAnsi="Calibri" w:cs="Times New Roman"/>
          <w:i/>
          <w:color w:val="538135"/>
          <w:sz w:val="22"/>
          <w:szCs w:val="22"/>
        </w:rPr>
        <w:t>(</w:t>
      </w:r>
      <w:proofErr w:type="spellStart"/>
      <w:r w:rsidRPr="0030375E">
        <w:rPr>
          <w:rFonts w:ascii="Calibri" w:eastAsia="Calibri" w:hAnsi="Calibri" w:cs="Times New Roman"/>
          <w:i/>
          <w:color w:val="538135"/>
          <w:sz w:val="22"/>
          <w:szCs w:val="22"/>
        </w:rPr>
        <w:t>iv</w:t>
      </w:r>
      <w:proofErr w:type="spellEnd"/>
      <w:r w:rsidRPr="0030375E">
        <w:rPr>
          <w:rFonts w:ascii="Calibri" w:eastAsia="Calibri" w:hAnsi="Calibri" w:cs="Times New Roman"/>
          <w:i/>
          <w:color w:val="538135"/>
          <w:sz w:val="22"/>
          <w:szCs w:val="22"/>
        </w:rPr>
        <w:t xml:space="preserve">) Dezvoltarea competențelor pentru specializare inteligentă, tranziție industrială și </w:t>
      </w:r>
      <w:proofErr w:type="spellStart"/>
      <w:r w:rsidRPr="0030375E">
        <w:rPr>
          <w:rFonts w:ascii="Calibri" w:eastAsia="Calibri" w:hAnsi="Calibri" w:cs="Times New Roman"/>
          <w:i/>
          <w:color w:val="538135"/>
          <w:sz w:val="22"/>
          <w:szCs w:val="22"/>
        </w:rPr>
        <w:t>antreprenoriat</w:t>
      </w:r>
      <w:proofErr w:type="spellEnd"/>
    </w:p>
    <w:p w14:paraId="42E28F86" w14:textId="77777777" w:rsidR="0030375E" w:rsidRDefault="0030375E" w:rsidP="0030375E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0"/>
      </w:tblGrid>
      <w:tr w:rsidR="0030375E" w:rsidRPr="00F831F7" w14:paraId="5205DB4E" w14:textId="77777777" w:rsidTr="00AB7043">
        <w:tc>
          <w:tcPr>
            <w:tcW w:w="5000" w:type="pct"/>
            <w:vAlign w:val="center"/>
          </w:tcPr>
          <w:p w14:paraId="08A8E27F" w14:textId="77777777" w:rsidR="0030375E" w:rsidRPr="00F831F7" w:rsidRDefault="0030375E" w:rsidP="00AB7043">
            <w:pPr>
              <w:jc w:val="both"/>
              <w:rPr>
                <w:rFonts w:cstheme="minorHAnsi"/>
                <w:sz w:val="22"/>
                <w:szCs w:val="22"/>
              </w:rPr>
            </w:pPr>
            <w:r w:rsidRPr="00F831F7">
              <w:rPr>
                <w:rFonts w:cstheme="minorHAnsi"/>
                <w:b/>
                <w:sz w:val="22"/>
                <w:szCs w:val="22"/>
              </w:rPr>
              <w:t>Operațiuni (orientativ)</w:t>
            </w:r>
          </w:p>
        </w:tc>
      </w:tr>
      <w:tr w:rsidR="0030375E" w:rsidRPr="00F831F7" w14:paraId="39289DD6" w14:textId="77777777" w:rsidTr="00AB7043">
        <w:tc>
          <w:tcPr>
            <w:tcW w:w="5000" w:type="pct"/>
          </w:tcPr>
          <w:p w14:paraId="0EEC8946" w14:textId="5944ACE6" w:rsidR="0030375E" w:rsidRPr="0030375E" w:rsidRDefault="0030375E" w:rsidP="0030375E">
            <w:pPr>
              <w:jc w:val="both"/>
              <w:rPr>
                <w:rFonts w:eastAsia="Times New Roman" w:cstheme="minorHAnsi"/>
                <w:sz w:val="22"/>
                <w:szCs w:val="22"/>
                <w:lang w:eastAsia="ro-RO"/>
              </w:rPr>
            </w:pPr>
            <w:r w:rsidRPr="0030375E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Capacitate administrativă a actorilor implicați în </w:t>
            </w: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Mecanismul de</w:t>
            </w:r>
            <w:r w:rsidRPr="0030375E">
              <w:rPr>
                <w:rFonts w:eastAsia="Times New Roman" w:cstheme="minorHAnsi"/>
                <w:sz w:val="22"/>
                <w:szCs w:val="22"/>
                <w:lang w:eastAsia="ro-RO"/>
              </w:rPr>
              <w:t xml:space="preserve"> descoperire an</w:t>
            </w:r>
            <w:r>
              <w:rPr>
                <w:rFonts w:eastAsia="Times New Roman" w:cstheme="minorHAnsi"/>
                <w:sz w:val="22"/>
                <w:szCs w:val="22"/>
                <w:lang w:eastAsia="ro-RO"/>
              </w:rPr>
              <w:t>treprenorială la nivel național</w:t>
            </w:r>
          </w:p>
          <w:p w14:paraId="45BB2FE1" w14:textId="194DF4D2" w:rsidR="0030375E" w:rsidRPr="00F831F7" w:rsidRDefault="0030375E" w:rsidP="0030375E">
            <w:pPr>
              <w:jc w:val="both"/>
              <w:rPr>
                <w:rFonts w:cstheme="minorHAnsi"/>
                <w:sz w:val="22"/>
                <w:szCs w:val="22"/>
              </w:rPr>
            </w:pPr>
            <w:r w:rsidRPr="0030375E">
              <w:rPr>
                <w:rFonts w:eastAsia="Times New Roman" w:cstheme="minorHAnsi"/>
                <w:sz w:val="22"/>
                <w:szCs w:val="22"/>
                <w:lang w:eastAsia="ro-RO"/>
              </w:rPr>
              <w:t>Capacitate administrativă beneficiari</w:t>
            </w:r>
          </w:p>
        </w:tc>
      </w:tr>
    </w:tbl>
    <w:p w14:paraId="277638DF" w14:textId="77777777" w:rsidR="0030375E" w:rsidRPr="00D20E2A" w:rsidRDefault="0030375E" w:rsidP="00D20E2A">
      <w:pPr>
        <w:jc w:val="both"/>
        <w:rPr>
          <w:rFonts w:cstheme="minorHAnsi"/>
          <w:b/>
          <w:shd w:val="clear" w:color="auto" w:fill="D9E2F3" w:themeFill="accent1" w:themeFillTint="33"/>
        </w:rPr>
      </w:pPr>
    </w:p>
    <w:sectPr w:rsidR="0030375E" w:rsidRPr="00D20E2A" w:rsidSect="007979DC">
      <w:footerReference w:type="default" r:id="rId9"/>
      <w:pgSz w:w="11900" w:h="16840"/>
      <w:pgMar w:top="709" w:right="810" w:bottom="851" w:left="1276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68913B" w14:textId="77777777" w:rsidR="00740DBA" w:rsidRDefault="00740DBA" w:rsidP="001F3924">
      <w:r>
        <w:separator/>
      </w:r>
    </w:p>
  </w:endnote>
  <w:endnote w:type="continuationSeparator" w:id="0">
    <w:p w14:paraId="519884CF" w14:textId="77777777" w:rsidR="00740DBA" w:rsidRDefault="00740DBA" w:rsidP="001F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83972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50272D" w14:textId="0D28525A" w:rsidR="00CA4530" w:rsidRDefault="00CA4530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5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894B5D" w14:textId="77777777" w:rsidR="00CA4530" w:rsidRDefault="00CA45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D55B7" w14:textId="77777777" w:rsidR="00740DBA" w:rsidRDefault="00740DBA" w:rsidP="001F3924">
      <w:r>
        <w:separator/>
      </w:r>
    </w:p>
  </w:footnote>
  <w:footnote w:type="continuationSeparator" w:id="0">
    <w:p w14:paraId="66EF4455" w14:textId="77777777" w:rsidR="00740DBA" w:rsidRDefault="00740DBA" w:rsidP="001F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549"/>
    <w:multiLevelType w:val="hybridMultilevel"/>
    <w:tmpl w:val="CE66B3FE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31706"/>
    <w:multiLevelType w:val="hybridMultilevel"/>
    <w:tmpl w:val="0CDE1558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6C51"/>
    <w:multiLevelType w:val="hybridMultilevel"/>
    <w:tmpl w:val="65E8ECF4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AC76CF"/>
    <w:multiLevelType w:val="hybridMultilevel"/>
    <w:tmpl w:val="544C4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86C99"/>
    <w:multiLevelType w:val="hybridMultilevel"/>
    <w:tmpl w:val="EDFEEF08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836FC"/>
    <w:multiLevelType w:val="hybridMultilevel"/>
    <w:tmpl w:val="4516BDB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9676F"/>
    <w:multiLevelType w:val="hybridMultilevel"/>
    <w:tmpl w:val="5E322B88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75D18"/>
    <w:multiLevelType w:val="hybridMultilevel"/>
    <w:tmpl w:val="6A247C4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555F1"/>
    <w:multiLevelType w:val="hybridMultilevel"/>
    <w:tmpl w:val="132E2590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60330"/>
    <w:multiLevelType w:val="hybridMultilevel"/>
    <w:tmpl w:val="D5826272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760855"/>
    <w:multiLevelType w:val="hybridMultilevel"/>
    <w:tmpl w:val="588EAD62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1A294E6C"/>
    <w:multiLevelType w:val="hybridMultilevel"/>
    <w:tmpl w:val="BC023E76"/>
    <w:lvl w:ilvl="0" w:tplc="CDF822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E572680"/>
    <w:multiLevelType w:val="hybridMultilevel"/>
    <w:tmpl w:val="84EE40E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F1045"/>
    <w:multiLevelType w:val="hybridMultilevel"/>
    <w:tmpl w:val="A6243A28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44733"/>
    <w:multiLevelType w:val="hybridMultilevel"/>
    <w:tmpl w:val="48A8A83C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256B2289"/>
    <w:multiLevelType w:val="hybridMultilevel"/>
    <w:tmpl w:val="493CDD9C"/>
    <w:lvl w:ilvl="0" w:tplc="8A40285A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F6284"/>
    <w:multiLevelType w:val="hybridMultilevel"/>
    <w:tmpl w:val="C14AC4AC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310A10"/>
    <w:multiLevelType w:val="hybridMultilevel"/>
    <w:tmpl w:val="6FC2D660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464307"/>
    <w:multiLevelType w:val="hybridMultilevel"/>
    <w:tmpl w:val="309880CA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418D1"/>
    <w:multiLevelType w:val="hybridMultilevel"/>
    <w:tmpl w:val="A372F7F0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E6B7AEE"/>
    <w:multiLevelType w:val="hybridMultilevel"/>
    <w:tmpl w:val="BB52BF28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2E9E2CFC"/>
    <w:multiLevelType w:val="hybridMultilevel"/>
    <w:tmpl w:val="F20699DC"/>
    <w:lvl w:ilvl="0" w:tplc="BCB4C56A">
      <w:start w:val="1"/>
      <w:numFmt w:val="bullet"/>
      <w:pStyle w:val="Bullets2"/>
      <w:lvlText w:val=""/>
      <w:lvlJc w:val="left"/>
      <w:pPr>
        <w:ind w:left="1353" w:hanging="360"/>
      </w:pPr>
      <w:rPr>
        <w:rFonts w:ascii="Wingdings" w:hAnsi="Wingdings" w:hint="default"/>
        <w:color w:val="92D050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BA6CE8C">
      <w:start w:val="2"/>
      <w:numFmt w:val="bullet"/>
      <w:lvlText w:val="•"/>
      <w:lvlJc w:val="left"/>
      <w:pPr>
        <w:ind w:left="3156" w:hanging="60"/>
      </w:pPr>
      <w:rPr>
        <w:rFonts w:ascii="Verdana" w:eastAsia="Times New Roman" w:hAnsi="Verdan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>
    <w:nsid w:val="33102A23"/>
    <w:multiLevelType w:val="hybridMultilevel"/>
    <w:tmpl w:val="9874172C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111B0D"/>
    <w:multiLevelType w:val="hybridMultilevel"/>
    <w:tmpl w:val="1E62D5B6"/>
    <w:lvl w:ilvl="0" w:tplc="A6E4E852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A81AE4"/>
    <w:multiLevelType w:val="hybridMultilevel"/>
    <w:tmpl w:val="BFE8E01C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B44379"/>
    <w:multiLevelType w:val="hybridMultilevel"/>
    <w:tmpl w:val="53F67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347445"/>
    <w:multiLevelType w:val="hybridMultilevel"/>
    <w:tmpl w:val="A80205D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164400"/>
    <w:multiLevelType w:val="hybridMultilevel"/>
    <w:tmpl w:val="E9CE40C2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F473542"/>
    <w:multiLevelType w:val="hybridMultilevel"/>
    <w:tmpl w:val="CB1ED22A"/>
    <w:lvl w:ilvl="0" w:tplc="CDF822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69158E"/>
    <w:multiLevelType w:val="hybridMultilevel"/>
    <w:tmpl w:val="3DD47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2D1FFD"/>
    <w:multiLevelType w:val="hybridMultilevel"/>
    <w:tmpl w:val="D0D2C294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E56441"/>
    <w:multiLevelType w:val="hybridMultilevel"/>
    <w:tmpl w:val="B8BC9FD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482AE4"/>
    <w:multiLevelType w:val="hybridMultilevel"/>
    <w:tmpl w:val="73DA138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1C7E4D"/>
    <w:multiLevelType w:val="hybridMultilevel"/>
    <w:tmpl w:val="549E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CA5B76"/>
    <w:multiLevelType w:val="hybridMultilevel"/>
    <w:tmpl w:val="2AAEA3A8"/>
    <w:lvl w:ilvl="0" w:tplc="CDF822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4BFE08AB"/>
    <w:multiLevelType w:val="hybridMultilevel"/>
    <w:tmpl w:val="55028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0B7A93"/>
    <w:multiLevelType w:val="hybridMultilevel"/>
    <w:tmpl w:val="2E4A323E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4C633EEF"/>
    <w:multiLevelType w:val="hybridMultilevel"/>
    <w:tmpl w:val="E0826304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4D015F8C"/>
    <w:multiLevelType w:val="hybridMultilevel"/>
    <w:tmpl w:val="9ECA3F7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3413B3C"/>
    <w:multiLevelType w:val="hybridMultilevel"/>
    <w:tmpl w:val="73F27EB2"/>
    <w:lvl w:ilvl="0" w:tplc="CDF82272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>
    <w:nsid w:val="55AC0163"/>
    <w:multiLevelType w:val="hybridMultilevel"/>
    <w:tmpl w:val="BA5834C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7E5DEC"/>
    <w:multiLevelType w:val="hybridMultilevel"/>
    <w:tmpl w:val="4D84582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167813"/>
    <w:multiLevelType w:val="hybridMultilevel"/>
    <w:tmpl w:val="9BEA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1A2F84"/>
    <w:multiLevelType w:val="hybridMultilevel"/>
    <w:tmpl w:val="4CBC619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837DB1"/>
    <w:multiLevelType w:val="hybridMultilevel"/>
    <w:tmpl w:val="7220C9CC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66AD5438"/>
    <w:multiLevelType w:val="hybridMultilevel"/>
    <w:tmpl w:val="F0C8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A00B0F"/>
    <w:multiLevelType w:val="hybridMultilevel"/>
    <w:tmpl w:val="D3B67686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BA7542"/>
    <w:multiLevelType w:val="hybridMultilevel"/>
    <w:tmpl w:val="7576AA94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B8204F"/>
    <w:multiLevelType w:val="hybridMultilevel"/>
    <w:tmpl w:val="50AC57EE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046AA5"/>
    <w:multiLevelType w:val="hybridMultilevel"/>
    <w:tmpl w:val="F9C8281E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1982FC1"/>
    <w:multiLevelType w:val="hybridMultilevel"/>
    <w:tmpl w:val="8952AC16"/>
    <w:lvl w:ilvl="0" w:tplc="BDEC9372">
      <w:start w:val="1"/>
      <w:numFmt w:val="bullet"/>
      <w:lvlText w:val="-"/>
      <w:lvlJc w:val="left"/>
      <w:pPr>
        <w:ind w:left="720" w:hanging="360"/>
      </w:pPr>
      <w:rPr>
        <w:rFonts w:ascii="Impact" w:hAnsi="Impac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5382ADC"/>
    <w:multiLevelType w:val="hybridMultilevel"/>
    <w:tmpl w:val="D640E71A"/>
    <w:lvl w:ilvl="0" w:tplc="CDF822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457713"/>
    <w:multiLevelType w:val="hybridMultilevel"/>
    <w:tmpl w:val="4D32D0EA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>
    <w:nsid w:val="782B4DB2"/>
    <w:multiLevelType w:val="hybridMultilevel"/>
    <w:tmpl w:val="D8CC961A"/>
    <w:lvl w:ilvl="0" w:tplc="53D8FED4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D341421"/>
    <w:multiLevelType w:val="hybridMultilevel"/>
    <w:tmpl w:val="C292F51A"/>
    <w:lvl w:ilvl="0" w:tplc="8A40285A">
      <w:start w:val="3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EC80CD6"/>
    <w:multiLevelType w:val="hybridMultilevel"/>
    <w:tmpl w:val="F3BAABDE"/>
    <w:lvl w:ilvl="0" w:tplc="571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39"/>
  </w:num>
  <w:num w:numId="3">
    <w:abstractNumId w:val="29"/>
  </w:num>
  <w:num w:numId="4">
    <w:abstractNumId w:val="25"/>
  </w:num>
  <w:num w:numId="5">
    <w:abstractNumId w:val="35"/>
  </w:num>
  <w:num w:numId="6">
    <w:abstractNumId w:val="23"/>
  </w:num>
  <w:num w:numId="7">
    <w:abstractNumId w:val="28"/>
  </w:num>
  <w:num w:numId="8">
    <w:abstractNumId w:val="42"/>
  </w:num>
  <w:num w:numId="9">
    <w:abstractNumId w:val="48"/>
  </w:num>
  <w:num w:numId="10">
    <w:abstractNumId w:val="11"/>
  </w:num>
  <w:num w:numId="11">
    <w:abstractNumId w:val="51"/>
  </w:num>
  <w:num w:numId="12">
    <w:abstractNumId w:val="50"/>
  </w:num>
  <w:num w:numId="13">
    <w:abstractNumId w:val="38"/>
  </w:num>
  <w:num w:numId="14">
    <w:abstractNumId w:val="1"/>
  </w:num>
  <w:num w:numId="15">
    <w:abstractNumId w:val="12"/>
  </w:num>
  <w:num w:numId="16">
    <w:abstractNumId w:val="5"/>
  </w:num>
  <w:num w:numId="17">
    <w:abstractNumId w:val="47"/>
  </w:num>
  <w:num w:numId="18">
    <w:abstractNumId w:val="55"/>
  </w:num>
  <w:num w:numId="19">
    <w:abstractNumId w:val="36"/>
  </w:num>
  <w:num w:numId="20">
    <w:abstractNumId w:val="9"/>
  </w:num>
  <w:num w:numId="21">
    <w:abstractNumId w:val="43"/>
  </w:num>
  <w:num w:numId="22">
    <w:abstractNumId w:val="44"/>
  </w:num>
  <w:num w:numId="23">
    <w:abstractNumId w:val="19"/>
  </w:num>
  <w:num w:numId="24">
    <w:abstractNumId w:val="2"/>
  </w:num>
  <w:num w:numId="25">
    <w:abstractNumId w:val="46"/>
  </w:num>
  <w:num w:numId="26">
    <w:abstractNumId w:val="41"/>
  </w:num>
  <w:num w:numId="27">
    <w:abstractNumId w:val="10"/>
  </w:num>
  <w:num w:numId="28">
    <w:abstractNumId w:val="30"/>
  </w:num>
  <w:num w:numId="29">
    <w:abstractNumId w:val="7"/>
  </w:num>
  <w:num w:numId="30">
    <w:abstractNumId w:val="20"/>
  </w:num>
  <w:num w:numId="31">
    <w:abstractNumId w:val="53"/>
  </w:num>
  <w:num w:numId="32">
    <w:abstractNumId w:val="37"/>
  </w:num>
  <w:num w:numId="33">
    <w:abstractNumId w:val="18"/>
  </w:num>
  <w:num w:numId="34">
    <w:abstractNumId w:val="22"/>
  </w:num>
  <w:num w:numId="35">
    <w:abstractNumId w:val="24"/>
  </w:num>
  <w:num w:numId="36">
    <w:abstractNumId w:val="14"/>
  </w:num>
  <w:num w:numId="37">
    <w:abstractNumId w:val="52"/>
  </w:num>
  <w:num w:numId="38">
    <w:abstractNumId w:val="40"/>
  </w:num>
  <w:num w:numId="39">
    <w:abstractNumId w:val="32"/>
  </w:num>
  <w:num w:numId="40">
    <w:abstractNumId w:val="27"/>
  </w:num>
  <w:num w:numId="41">
    <w:abstractNumId w:val="21"/>
  </w:num>
  <w:num w:numId="42">
    <w:abstractNumId w:val="34"/>
  </w:num>
  <w:num w:numId="43">
    <w:abstractNumId w:val="17"/>
  </w:num>
  <w:num w:numId="44">
    <w:abstractNumId w:val="13"/>
  </w:num>
  <w:num w:numId="45">
    <w:abstractNumId w:val="0"/>
  </w:num>
  <w:num w:numId="46">
    <w:abstractNumId w:val="45"/>
  </w:num>
  <w:num w:numId="47">
    <w:abstractNumId w:val="33"/>
  </w:num>
  <w:num w:numId="48">
    <w:abstractNumId w:val="54"/>
  </w:num>
  <w:num w:numId="49">
    <w:abstractNumId w:val="26"/>
  </w:num>
  <w:num w:numId="50">
    <w:abstractNumId w:val="4"/>
  </w:num>
  <w:num w:numId="51">
    <w:abstractNumId w:val="49"/>
  </w:num>
  <w:num w:numId="52">
    <w:abstractNumId w:val="31"/>
  </w:num>
  <w:num w:numId="53">
    <w:abstractNumId w:val="6"/>
  </w:num>
  <w:num w:numId="54">
    <w:abstractNumId w:val="16"/>
  </w:num>
  <w:num w:numId="55">
    <w:abstractNumId w:val="8"/>
  </w:num>
  <w:num w:numId="56">
    <w:abstractNumId w:val="1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E7"/>
    <w:rsid w:val="00000779"/>
    <w:rsid w:val="00006BB0"/>
    <w:rsid w:val="00007759"/>
    <w:rsid w:val="00017272"/>
    <w:rsid w:val="0002145E"/>
    <w:rsid w:val="00022459"/>
    <w:rsid w:val="00051BB1"/>
    <w:rsid w:val="00057976"/>
    <w:rsid w:val="0006033F"/>
    <w:rsid w:val="0006502C"/>
    <w:rsid w:val="000672EC"/>
    <w:rsid w:val="00080985"/>
    <w:rsid w:val="0008490F"/>
    <w:rsid w:val="00085511"/>
    <w:rsid w:val="00097A32"/>
    <w:rsid w:val="000A16B7"/>
    <w:rsid w:val="000A44DA"/>
    <w:rsid w:val="000A5C4A"/>
    <w:rsid w:val="000B34F3"/>
    <w:rsid w:val="000C1E3A"/>
    <w:rsid w:val="000E55A3"/>
    <w:rsid w:val="000E55EF"/>
    <w:rsid w:val="000E754B"/>
    <w:rsid w:val="000F0752"/>
    <w:rsid w:val="000F1248"/>
    <w:rsid w:val="000F3ED1"/>
    <w:rsid w:val="000F49D7"/>
    <w:rsid w:val="0010153A"/>
    <w:rsid w:val="001143BD"/>
    <w:rsid w:val="0012133D"/>
    <w:rsid w:val="00121EC5"/>
    <w:rsid w:val="00122A36"/>
    <w:rsid w:val="00123702"/>
    <w:rsid w:val="001250D0"/>
    <w:rsid w:val="0013464A"/>
    <w:rsid w:val="00136934"/>
    <w:rsid w:val="001435F7"/>
    <w:rsid w:val="00146082"/>
    <w:rsid w:val="00152ABF"/>
    <w:rsid w:val="001658FD"/>
    <w:rsid w:val="00171B93"/>
    <w:rsid w:val="00173B14"/>
    <w:rsid w:val="001765C9"/>
    <w:rsid w:val="001816ED"/>
    <w:rsid w:val="0018378F"/>
    <w:rsid w:val="00187C98"/>
    <w:rsid w:val="001A7204"/>
    <w:rsid w:val="001B39B4"/>
    <w:rsid w:val="001C227E"/>
    <w:rsid w:val="001C3968"/>
    <w:rsid w:val="001C41F8"/>
    <w:rsid w:val="001C647F"/>
    <w:rsid w:val="001D0EFD"/>
    <w:rsid w:val="001D6182"/>
    <w:rsid w:val="001E2B0A"/>
    <w:rsid w:val="001E3E7A"/>
    <w:rsid w:val="001E5803"/>
    <w:rsid w:val="001E7D5C"/>
    <w:rsid w:val="001F3924"/>
    <w:rsid w:val="00201368"/>
    <w:rsid w:val="00204369"/>
    <w:rsid w:val="00207D40"/>
    <w:rsid w:val="00214180"/>
    <w:rsid w:val="00224B6F"/>
    <w:rsid w:val="002340E7"/>
    <w:rsid w:val="002348B8"/>
    <w:rsid w:val="00250CBD"/>
    <w:rsid w:val="002539EC"/>
    <w:rsid w:val="00257257"/>
    <w:rsid w:val="00263EFB"/>
    <w:rsid w:val="00267F29"/>
    <w:rsid w:val="00271115"/>
    <w:rsid w:val="002730C3"/>
    <w:rsid w:val="0028268C"/>
    <w:rsid w:val="00282858"/>
    <w:rsid w:val="002837E3"/>
    <w:rsid w:val="00290054"/>
    <w:rsid w:val="002A2434"/>
    <w:rsid w:val="002A77A1"/>
    <w:rsid w:val="002B14FA"/>
    <w:rsid w:val="002B2EA8"/>
    <w:rsid w:val="002B63F7"/>
    <w:rsid w:val="002B6C0B"/>
    <w:rsid w:val="002C424D"/>
    <w:rsid w:val="002C760B"/>
    <w:rsid w:val="002D5014"/>
    <w:rsid w:val="002F2DB6"/>
    <w:rsid w:val="002F2EE5"/>
    <w:rsid w:val="00302FD0"/>
    <w:rsid w:val="0030375E"/>
    <w:rsid w:val="00304F38"/>
    <w:rsid w:val="00312946"/>
    <w:rsid w:val="00326DCC"/>
    <w:rsid w:val="00333229"/>
    <w:rsid w:val="00336931"/>
    <w:rsid w:val="003379A7"/>
    <w:rsid w:val="003403BA"/>
    <w:rsid w:val="003508B3"/>
    <w:rsid w:val="003524EE"/>
    <w:rsid w:val="00355E8B"/>
    <w:rsid w:val="00357898"/>
    <w:rsid w:val="00357B75"/>
    <w:rsid w:val="00371179"/>
    <w:rsid w:val="00372B92"/>
    <w:rsid w:val="00377F68"/>
    <w:rsid w:val="00381FF9"/>
    <w:rsid w:val="00382CF8"/>
    <w:rsid w:val="003845F0"/>
    <w:rsid w:val="0038461E"/>
    <w:rsid w:val="00386BFB"/>
    <w:rsid w:val="003921E8"/>
    <w:rsid w:val="00393B97"/>
    <w:rsid w:val="003948BD"/>
    <w:rsid w:val="00396F1D"/>
    <w:rsid w:val="003A1325"/>
    <w:rsid w:val="003B1212"/>
    <w:rsid w:val="003B1C36"/>
    <w:rsid w:val="003B1EC7"/>
    <w:rsid w:val="003C3AEF"/>
    <w:rsid w:val="003C6FE5"/>
    <w:rsid w:val="003D58EA"/>
    <w:rsid w:val="003E3FEF"/>
    <w:rsid w:val="003F3899"/>
    <w:rsid w:val="003F5799"/>
    <w:rsid w:val="003F6EFA"/>
    <w:rsid w:val="00401D48"/>
    <w:rsid w:val="004060BF"/>
    <w:rsid w:val="004135A5"/>
    <w:rsid w:val="00415D92"/>
    <w:rsid w:val="00420770"/>
    <w:rsid w:val="00421289"/>
    <w:rsid w:val="0042376B"/>
    <w:rsid w:val="00426401"/>
    <w:rsid w:val="00427C53"/>
    <w:rsid w:val="00431473"/>
    <w:rsid w:val="00431B75"/>
    <w:rsid w:val="0043396A"/>
    <w:rsid w:val="004412F3"/>
    <w:rsid w:val="00443978"/>
    <w:rsid w:val="00445A0B"/>
    <w:rsid w:val="00447F26"/>
    <w:rsid w:val="00453EEC"/>
    <w:rsid w:val="00460E86"/>
    <w:rsid w:val="004666F5"/>
    <w:rsid w:val="0046695E"/>
    <w:rsid w:val="00472ED0"/>
    <w:rsid w:val="0047505D"/>
    <w:rsid w:val="00482F78"/>
    <w:rsid w:val="004B0D91"/>
    <w:rsid w:val="004B2AA5"/>
    <w:rsid w:val="004C0C9C"/>
    <w:rsid w:val="004D0C65"/>
    <w:rsid w:val="004D1B7C"/>
    <w:rsid w:val="004D4121"/>
    <w:rsid w:val="004D64BC"/>
    <w:rsid w:val="004D72E7"/>
    <w:rsid w:val="004E1ABC"/>
    <w:rsid w:val="004E7677"/>
    <w:rsid w:val="00506FFA"/>
    <w:rsid w:val="005131C5"/>
    <w:rsid w:val="00514F29"/>
    <w:rsid w:val="00521852"/>
    <w:rsid w:val="00526811"/>
    <w:rsid w:val="00531B9A"/>
    <w:rsid w:val="00533B97"/>
    <w:rsid w:val="005363F3"/>
    <w:rsid w:val="00541AF8"/>
    <w:rsid w:val="00542694"/>
    <w:rsid w:val="005427D9"/>
    <w:rsid w:val="00553DE2"/>
    <w:rsid w:val="00555B7C"/>
    <w:rsid w:val="005562E4"/>
    <w:rsid w:val="005572E5"/>
    <w:rsid w:val="00564E66"/>
    <w:rsid w:val="0056594B"/>
    <w:rsid w:val="005832C6"/>
    <w:rsid w:val="00587576"/>
    <w:rsid w:val="005954EB"/>
    <w:rsid w:val="005976A9"/>
    <w:rsid w:val="005A7C35"/>
    <w:rsid w:val="005C1B6A"/>
    <w:rsid w:val="005D28F4"/>
    <w:rsid w:val="005E0E19"/>
    <w:rsid w:val="005E1672"/>
    <w:rsid w:val="005F6E8D"/>
    <w:rsid w:val="006001C7"/>
    <w:rsid w:val="00602721"/>
    <w:rsid w:val="00612F5A"/>
    <w:rsid w:val="00617579"/>
    <w:rsid w:val="00623C43"/>
    <w:rsid w:val="00636D66"/>
    <w:rsid w:val="00652C9A"/>
    <w:rsid w:val="006563BF"/>
    <w:rsid w:val="006609F2"/>
    <w:rsid w:val="00660C24"/>
    <w:rsid w:val="00672D6D"/>
    <w:rsid w:val="00682EB4"/>
    <w:rsid w:val="00687DA2"/>
    <w:rsid w:val="0069282F"/>
    <w:rsid w:val="006B1C0D"/>
    <w:rsid w:val="006B7187"/>
    <w:rsid w:val="006C0597"/>
    <w:rsid w:val="006C2B52"/>
    <w:rsid w:val="006D5B25"/>
    <w:rsid w:val="006E173A"/>
    <w:rsid w:val="006E57B9"/>
    <w:rsid w:val="006E6884"/>
    <w:rsid w:val="006E7F52"/>
    <w:rsid w:val="006F5263"/>
    <w:rsid w:val="006F6A32"/>
    <w:rsid w:val="00716D98"/>
    <w:rsid w:val="00722395"/>
    <w:rsid w:val="00725225"/>
    <w:rsid w:val="00733707"/>
    <w:rsid w:val="00740DBA"/>
    <w:rsid w:val="00746C56"/>
    <w:rsid w:val="00760010"/>
    <w:rsid w:val="00762070"/>
    <w:rsid w:val="00762915"/>
    <w:rsid w:val="00766AB1"/>
    <w:rsid w:val="00767406"/>
    <w:rsid w:val="00772684"/>
    <w:rsid w:val="0077787E"/>
    <w:rsid w:val="00787F3E"/>
    <w:rsid w:val="00791829"/>
    <w:rsid w:val="00792A9A"/>
    <w:rsid w:val="007952ED"/>
    <w:rsid w:val="007962B4"/>
    <w:rsid w:val="00796D27"/>
    <w:rsid w:val="007979DC"/>
    <w:rsid w:val="007C1CCF"/>
    <w:rsid w:val="007C31F5"/>
    <w:rsid w:val="007D0DB6"/>
    <w:rsid w:val="007D315A"/>
    <w:rsid w:val="007D325F"/>
    <w:rsid w:val="007D4FE5"/>
    <w:rsid w:val="007F03CE"/>
    <w:rsid w:val="007F470B"/>
    <w:rsid w:val="008003AD"/>
    <w:rsid w:val="00804097"/>
    <w:rsid w:val="008071CA"/>
    <w:rsid w:val="00814A13"/>
    <w:rsid w:val="008153BF"/>
    <w:rsid w:val="00820E5C"/>
    <w:rsid w:val="00824F44"/>
    <w:rsid w:val="00825999"/>
    <w:rsid w:val="00825F5D"/>
    <w:rsid w:val="0083091B"/>
    <w:rsid w:val="00832B7B"/>
    <w:rsid w:val="00834724"/>
    <w:rsid w:val="008468B3"/>
    <w:rsid w:val="00850015"/>
    <w:rsid w:val="00865AA4"/>
    <w:rsid w:val="00876C62"/>
    <w:rsid w:val="00882E20"/>
    <w:rsid w:val="00885F12"/>
    <w:rsid w:val="0088712C"/>
    <w:rsid w:val="0089179B"/>
    <w:rsid w:val="008A040F"/>
    <w:rsid w:val="008A0E69"/>
    <w:rsid w:val="008C0426"/>
    <w:rsid w:val="008C2F55"/>
    <w:rsid w:val="008C4B2B"/>
    <w:rsid w:val="008C545B"/>
    <w:rsid w:val="008D1763"/>
    <w:rsid w:val="008E0FE1"/>
    <w:rsid w:val="008E17D6"/>
    <w:rsid w:val="008E369E"/>
    <w:rsid w:val="008E3BF4"/>
    <w:rsid w:val="008F030F"/>
    <w:rsid w:val="008F06B2"/>
    <w:rsid w:val="00905ECA"/>
    <w:rsid w:val="00907EC2"/>
    <w:rsid w:val="00920C43"/>
    <w:rsid w:val="00923EFA"/>
    <w:rsid w:val="00926802"/>
    <w:rsid w:val="00932C2D"/>
    <w:rsid w:val="00932F25"/>
    <w:rsid w:val="00937B16"/>
    <w:rsid w:val="00947F14"/>
    <w:rsid w:val="00950468"/>
    <w:rsid w:val="009577E2"/>
    <w:rsid w:val="00961610"/>
    <w:rsid w:val="00965E31"/>
    <w:rsid w:val="009667D7"/>
    <w:rsid w:val="009704DD"/>
    <w:rsid w:val="00982DE2"/>
    <w:rsid w:val="009848C0"/>
    <w:rsid w:val="00984CD2"/>
    <w:rsid w:val="00993CB8"/>
    <w:rsid w:val="009A2033"/>
    <w:rsid w:val="009A2CBC"/>
    <w:rsid w:val="009F3D15"/>
    <w:rsid w:val="00A00A08"/>
    <w:rsid w:val="00A01B9A"/>
    <w:rsid w:val="00A022BA"/>
    <w:rsid w:val="00A064B2"/>
    <w:rsid w:val="00A0742A"/>
    <w:rsid w:val="00A1740F"/>
    <w:rsid w:val="00A2283D"/>
    <w:rsid w:val="00A23AB5"/>
    <w:rsid w:val="00A309F9"/>
    <w:rsid w:val="00A356A2"/>
    <w:rsid w:val="00A36601"/>
    <w:rsid w:val="00A43250"/>
    <w:rsid w:val="00A5075A"/>
    <w:rsid w:val="00A50F44"/>
    <w:rsid w:val="00A5502F"/>
    <w:rsid w:val="00A64018"/>
    <w:rsid w:val="00A66FB9"/>
    <w:rsid w:val="00A7250D"/>
    <w:rsid w:val="00A73393"/>
    <w:rsid w:val="00A81075"/>
    <w:rsid w:val="00A8513E"/>
    <w:rsid w:val="00A864AD"/>
    <w:rsid w:val="00A92469"/>
    <w:rsid w:val="00A964D4"/>
    <w:rsid w:val="00AB4556"/>
    <w:rsid w:val="00AC7BFF"/>
    <w:rsid w:val="00AD7C45"/>
    <w:rsid w:val="00AE0F91"/>
    <w:rsid w:val="00AE12E1"/>
    <w:rsid w:val="00AE5D79"/>
    <w:rsid w:val="00AE68A0"/>
    <w:rsid w:val="00AF584D"/>
    <w:rsid w:val="00B030A1"/>
    <w:rsid w:val="00B1670E"/>
    <w:rsid w:val="00B171F9"/>
    <w:rsid w:val="00B17FB4"/>
    <w:rsid w:val="00B338C2"/>
    <w:rsid w:val="00B4751D"/>
    <w:rsid w:val="00B67984"/>
    <w:rsid w:val="00B711D8"/>
    <w:rsid w:val="00B71EAA"/>
    <w:rsid w:val="00B83003"/>
    <w:rsid w:val="00B95019"/>
    <w:rsid w:val="00B96F66"/>
    <w:rsid w:val="00BA1C02"/>
    <w:rsid w:val="00BA2212"/>
    <w:rsid w:val="00BA4B57"/>
    <w:rsid w:val="00BA556B"/>
    <w:rsid w:val="00BB32C3"/>
    <w:rsid w:val="00BB689A"/>
    <w:rsid w:val="00BB7158"/>
    <w:rsid w:val="00BB74A0"/>
    <w:rsid w:val="00BC2643"/>
    <w:rsid w:val="00BC43EE"/>
    <w:rsid w:val="00BD62F8"/>
    <w:rsid w:val="00BE3F25"/>
    <w:rsid w:val="00BF4594"/>
    <w:rsid w:val="00BF4C33"/>
    <w:rsid w:val="00C04811"/>
    <w:rsid w:val="00C11BD5"/>
    <w:rsid w:val="00C13F99"/>
    <w:rsid w:val="00C221AA"/>
    <w:rsid w:val="00C26A3B"/>
    <w:rsid w:val="00C32652"/>
    <w:rsid w:val="00C5353A"/>
    <w:rsid w:val="00C70596"/>
    <w:rsid w:val="00C733C2"/>
    <w:rsid w:val="00C765D9"/>
    <w:rsid w:val="00C76B3E"/>
    <w:rsid w:val="00C77FB2"/>
    <w:rsid w:val="00C81584"/>
    <w:rsid w:val="00C820C0"/>
    <w:rsid w:val="00C87C54"/>
    <w:rsid w:val="00CA08D3"/>
    <w:rsid w:val="00CA4530"/>
    <w:rsid w:val="00CC0CA1"/>
    <w:rsid w:val="00CC16DD"/>
    <w:rsid w:val="00CC6914"/>
    <w:rsid w:val="00CD2D9C"/>
    <w:rsid w:val="00CE1DB7"/>
    <w:rsid w:val="00CE413F"/>
    <w:rsid w:val="00CE6FB1"/>
    <w:rsid w:val="00CE777B"/>
    <w:rsid w:val="00CF1A09"/>
    <w:rsid w:val="00CF570D"/>
    <w:rsid w:val="00CF5BA9"/>
    <w:rsid w:val="00D021EC"/>
    <w:rsid w:val="00D06F27"/>
    <w:rsid w:val="00D10F44"/>
    <w:rsid w:val="00D20A38"/>
    <w:rsid w:val="00D20E2A"/>
    <w:rsid w:val="00D245CA"/>
    <w:rsid w:val="00D30FF7"/>
    <w:rsid w:val="00D35CCF"/>
    <w:rsid w:val="00D63917"/>
    <w:rsid w:val="00D662A7"/>
    <w:rsid w:val="00D66461"/>
    <w:rsid w:val="00D67FAA"/>
    <w:rsid w:val="00D7252A"/>
    <w:rsid w:val="00D7610D"/>
    <w:rsid w:val="00D76EB8"/>
    <w:rsid w:val="00D81132"/>
    <w:rsid w:val="00D865CB"/>
    <w:rsid w:val="00D96AE4"/>
    <w:rsid w:val="00DA20D5"/>
    <w:rsid w:val="00DB2CAD"/>
    <w:rsid w:val="00DB5ADA"/>
    <w:rsid w:val="00DB6273"/>
    <w:rsid w:val="00DB6900"/>
    <w:rsid w:val="00DC74D2"/>
    <w:rsid w:val="00DE1C34"/>
    <w:rsid w:val="00DE35A1"/>
    <w:rsid w:val="00DE437D"/>
    <w:rsid w:val="00E015BD"/>
    <w:rsid w:val="00E01BD3"/>
    <w:rsid w:val="00E07FFA"/>
    <w:rsid w:val="00E15487"/>
    <w:rsid w:val="00E16DCE"/>
    <w:rsid w:val="00E272FE"/>
    <w:rsid w:val="00E30CBA"/>
    <w:rsid w:val="00E31696"/>
    <w:rsid w:val="00E3256E"/>
    <w:rsid w:val="00E33D87"/>
    <w:rsid w:val="00E4197C"/>
    <w:rsid w:val="00E46C22"/>
    <w:rsid w:val="00E474D4"/>
    <w:rsid w:val="00E6419A"/>
    <w:rsid w:val="00E84E51"/>
    <w:rsid w:val="00E91908"/>
    <w:rsid w:val="00EA5555"/>
    <w:rsid w:val="00EA7E2D"/>
    <w:rsid w:val="00EB2C83"/>
    <w:rsid w:val="00EB5B11"/>
    <w:rsid w:val="00EC701A"/>
    <w:rsid w:val="00ED55C5"/>
    <w:rsid w:val="00ED6EB7"/>
    <w:rsid w:val="00EE45E6"/>
    <w:rsid w:val="00EE5B4C"/>
    <w:rsid w:val="00EF349D"/>
    <w:rsid w:val="00EF5A7A"/>
    <w:rsid w:val="00EF7A3F"/>
    <w:rsid w:val="00F01D1A"/>
    <w:rsid w:val="00F01E60"/>
    <w:rsid w:val="00F110D1"/>
    <w:rsid w:val="00F17D4C"/>
    <w:rsid w:val="00F21994"/>
    <w:rsid w:val="00F25253"/>
    <w:rsid w:val="00F30343"/>
    <w:rsid w:val="00F30F30"/>
    <w:rsid w:val="00F43C8D"/>
    <w:rsid w:val="00F456CB"/>
    <w:rsid w:val="00F52276"/>
    <w:rsid w:val="00F63217"/>
    <w:rsid w:val="00F7023B"/>
    <w:rsid w:val="00F70A84"/>
    <w:rsid w:val="00F831F7"/>
    <w:rsid w:val="00F97C9F"/>
    <w:rsid w:val="00FB5689"/>
    <w:rsid w:val="00FC0455"/>
    <w:rsid w:val="00FC1363"/>
    <w:rsid w:val="00FC36C8"/>
    <w:rsid w:val="00FC6AA1"/>
    <w:rsid w:val="00FD5973"/>
    <w:rsid w:val="00FD6EEC"/>
    <w:rsid w:val="00FE08E3"/>
    <w:rsid w:val="00FF1B72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5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75E"/>
  </w:style>
  <w:style w:type="paragraph" w:styleId="Heading3">
    <w:name w:val="heading 3"/>
    <w:basedOn w:val="Normal"/>
    <w:next w:val="Normal"/>
    <w:link w:val="Heading3Char"/>
    <w:unhideWhenUsed/>
    <w:qFormat/>
    <w:rsid w:val="00E272FE"/>
    <w:pPr>
      <w:keepNext/>
      <w:keepLines/>
      <w:widowControl w:val="0"/>
      <w:autoSpaceDE w:val="0"/>
      <w:autoSpaceDN w:val="0"/>
      <w:spacing w:before="120" w:after="12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aliases w:val=" BVI fnr,BVI fnr,Footnote symbol,Footnote Refernece Char,BVI fnr Char, BVI fnr Char,callout Char,ftref Char,Footnotes refss Char,Fussnota Char,Footnote symbol Char,Footnote reference number Char,Times 10 Point Char,Footnote call"/>
    <w:basedOn w:val="DefaultParagraphFont"/>
    <w:link w:val="ftrefCaracterCaracterCaracter"/>
    <w:uiPriority w:val="99"/>
    <w:unhideWhenUsed/>
    <w:qFormat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qFormat/>
    <w:rsid w:val="008E0FE1"/>
    <w:pPr>
      <w:spacing w:before="120" w:after="120" w:line="280" w:lineRule="atLeast"/>
    </w:pPr>
    <w:rPr>
      <w:rFonts w:ascii="Arial" w:eastAsia="Times New Roman" w:hAnsi="Arial" w:cs="Times New Roman"/>
      <w:sz w:val="18"/>
      <w:lang w:val="en-GB" w:eastAsia="nl-NL"/>
    </w:rPr>
  </w:style>
  <w:style w:type="character" w:customStyle="1" w:styleId="DefaultTextChar">
    <w:name w:val="Default Text Char"/>
    <w:basedOn w:val="DefaultParagraphFont"/>
    <w:link w:val="DefaultText"/>
    <w:rsid w:val="008E0FE1"/>
    <w:rPr>
      <w:rFonts w:ascii="Arial" w:eastAsia="Times New Roman" w:hAnsi="Arial" w:cs="Times New Roman"/>
      <w:sz w:val="18"/>
      <w:lang w:val="en-GB" w:eastAsia="nl-NL"/>
    </w:rPr>
  </w:style>
  <w:style w:type="paragraph" w:customStyle="1" w:styleId="Default">
    <w:name w:val="Default"/>
    <w:basedOn w:val="Normal"/>
    <w:rsid w:val="008E0FE1"/>
    <w:pPr>
      <w:autoSpaceDE w:val="0"/>
      <w:autoSpaceDN w:val="0"/>
    </w:pPr>
    <w:rPr>
      <w:rFonts w:ascii="Times New Roman" w:hAnsi="Times New Roman" w:cs="Times New Roman"/>
      <w:color w:val="000000"/>
      <w:lang w:eastAsia="ro-RO"/>
    </w:rPr>
  </w:style>
  <w:style w:type="table" w:customStyle="1" w:styleId="GridTable1Light-Accent51">
    <w:name w:val="Grid Table 1 Light - Accent 51"/>
    <w:basedOn w:val="TableNormal"/>
    <w:uiPriority w:val="46"/>
    <w:rsid w:val="0028268C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aliases w:val="Podrozdział,Footnote Text Char Char,Fußnote,Fußnotentextf,stile 1,Footnote,Footnote1,Footnote2,Footnote3,Footnote4,Footnote5,Footnote6,Footnote7,Footnote8,Footnote9,Footnote10,Footnote11,Footnote21,Footnote31,Footnote41,fn"/>
    <w:basedOn w:val="Normal"/>
    <w:link w:val="FootnoteTextChar"/>
    <w:uiPriority w:val="99"/>
    <w:unhideWhenUsed/>
    <w:rsid w:val="00772684"/>
    <w:pPr>
      <w:spacing w:after="200" w:line="276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Fußnotentextf Char,stile 1 Char,Footnote Char,Footnote1 Char,Footnote2 Char,Footnote3 Char,Footnote4 Char,Footnote5 Char,Footnote6 Char,Footnote7 Char,Footnote8 Char,fn Char"/>
    <w:basedOn w:val="DefaultParagraphFont"/>
    <w:link w:val="FootnoteText"/>
    <w:uiPriority w:val="99"/>
    <w:rsid w:val="0077268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007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272F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272FE"/>
  </w:style>
  <w:style w:type="table" w:customStyle="1" w:styleId="TableGrid1">
    <w:name w:val="Table Grid1"/>
    <w:basedOn w:val="TableNormal"/>
    <w:next w:val="TableGrid"/>
    <w:uiPriority w:val="3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FE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2FE"/>
    <w:rPr>
      <w:sz w:val="20"/>
      <w:szCs w:val="20"/>
      <w:lang w:val="en-GB"/>
    </w:rPr>
  </w:style>
  <w:style w:type="paragraph" w:customStyle="1" w:styleId="Bullets2">
    <w:name w:val="Bullets 2"/>
    <w:basedOn w:val="Normal"/>
    <w:link w:val="Bullets2Char"/>
    <w:qFormat/>
    <w:rsid w:val="00E272FE"/>
    <w:pPr>
      <w:numPr>
        <w:numId w:val="41"/>
      </w:numPr>
      <w:tabs>
        <w:tab w:val="left" w:pos="288"/>
      </w:tabs>
      <w:spacing w:before="120" w:after="120" w:line="259" w:lineRule="auto"/>
      <w:jc w:val="both"/>
    </w:pPr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character" w:customStyle="1" w:styleId="Bullets2Char">
    <w:name w:val="Bullets 2 Char"/>
    <w:basedOn w:val="DefaultParagraphFont"/>
    <w:link w:val="Bullets2"/>
    <w:rsid w:val="00E272FE"/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E272FE"/>
    <w:pPr>
      <w:spacing w:before="110" w:after="160" w:line="240" w:lineRule="exact"/>
      <w:jc w:val="both"/>
    </w:pPr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D4"/>
    <w:pPr>
      <w:spacing w:after="0"/>
    </w:pPr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D4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75E"/>
  </w:style>
  <w:style w:type="paragraph" w:styleId="Heading3">
    <w:name w:val="heading 3"/>
    <w:basedOn w:val="Normal"/>
    <w:next w:val="Normal"/>
    <w:link w:val="Heading3Char"/>
    <w:unhideWhenUsed/>
    <w:qFormat/>
    <w:rsid w:val="00E272FE"/>
    <w:pPr>
      <w:keepNext/>
      <w:keepLines/>
      <w:widowControl w:val="0"/>
      <w:autoSpaceDE w:val="0"/>
      <w:autoSpaceDN w:val="0"/>
      <w:spacing w:before="120" w:after="12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4D72E7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qFormat/>
    <w:locked/>
    <w:rsid w:val="004D72E7"/>
    <w:rPr>
      <w:lang w:val="ro-RO"/>
    </w:rPr>
  </w:style>
  <w:style w:type="table" w:styleId="TableGrid">
    <w:name w:val="Table Grid"/>
    <w:basedOn w:val="TableNormal"/>
    <w:uiPriority w:val="39"/>
    <w:rsid w:val="004D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24"/>
  </w:style>
  <w:style w:type="paragraph" w:styleId="Footer">
    <w:name w:val="footer"/>
    <w:basedOn w:val="Normal"/>
    <w:link w:val="FooterChar"/>
    <w:uiPriority w:val="99"/>
    <w:unhideWhenUsed/>
    <w:rsid w:val="001F3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24"/>
  </w:style>
  <w:style w:type="character" w:styleId="FootnoteReference">
    <w:name w:val="footnote reference"/>
    <w:aliases w:val=" BVI fnr,BVI fnr,Footnote symbol,Footnote Refernece Char,BVI fnr Char, BVI fnr Char,callout Char,ftref Char,Footnotes refss Char,Fussnota Char,Footnote symbol Char,Footnote reference number Char,Times 10 Point Char,Footnote call"/>
    <w:basedOn w:val="DefaultParagraphFont"/>
    <w:link w:val="ftrefCaracterCaracterCaracter"/>
    <w:uiPriority w:val="99"/>
    <w:unhideWhenUsed/>
    <w:qFormat/>
    <w:rsid w:val="00E015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21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2128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07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link w:val="DefaultTextChar"/>
    <w:qFormat/>
    <w:rsid w:val="008E0FE1"/>
    <w:pPr>
      <w:spacing w:before="120" w:after="120" w:line="280" w:lineRule="atLeast"/>
    </w:pPr>
    <w:rPr>
      <w:rFonts w:ascii="Arial" w:eastAsia="Times New Roman" w:hAnsi="Arial" w:cs="Times New Roman"/>
      <w:sz w:val="18"/>
      <w:lang w:val="en-GB" w:eastAsia="nl-NL"/>
    </w:rPr>
  </w:style>
  <w:style w:type="character" w:customStyle="1" w:styleId="DefaultTextChar">
    <w:name w:val="Default Text Char"/>
    <w:basedOn w:val="DefaultParagraphFont"/>
    <w:link w:val="DefaultText"/>
    <w:rsid w:val="008E0FE1"/>
    <w:rPr>
      <w:rFonts w:ascii="Arial" w:eastAsia="Times New Roman" w:hAnsi="Arial" w:cs="Times New Roman"/>
      <w:sz w:val="18"/>
      <w:lang w:val="en-GB" w:eastAsia="nl-NL"/>
    </w:rPr>
  </w:style>
  <w:style w:type="paragraph" w:customStyle="1" w:styleId="Default">
    <w:name w:val="Default"/>
    <w:basedOn w:val="Normal"/>
    <w:rsid w:val="008E0FE1"/>
    <w:pPr>
      <w:autoSpaceDE w:val="0"/>
      <w:autoSpaceDN w:val="0"/>
    </w:pPr>
    <w:rPr>
      <w:rFonts w:ascii="Times New Roman" w:hAnsi="Times New Roman" w:cs="Times New Roman"/>
      <w:color w:val="000000"/>
      <w:lang w:eastAsia="ro-RO"/>
    </w:rPr>
  </w:style>
  <w:style w:type="table" w:customStyle="1" w:styleId="GridTable1Light-Accent51">
    <w:name w:val="Grid Table 1 Light - Accent 51"/>
    <w:basedOn w:val="TableNormal"/>
    <w:uiPriority w:val="46"/>
    <w:rsid w:val="0028268C"/>
    <w:rPr>
      <w:sz w:val="22"/>
      <w:szCs w:val="22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aliases w:val="Podrozdział,Footnote Text Char Char,Fußnote,Fußnotentextf,stile 1,Footnote,Footnote1,Footnote2,Footnote3,Footnote4,Footnote5,Footnote6,Footnote7,Footnote8,Footnote9,Footnote10,Footnote11,Footnote21,Footnote31,Footnote41,fn"/>
    <w:basedOn w:val="Normal"/>
    <w:link w:val="FootnoteTextChar"/>
    <w:uiPriority w:val="99"/>
    <w:unhideWhenUsed/>
    <w:rsid w:val="00772684"/>
    <w:pPr>
      <w:spacing w:after="200" w:line="276" w:lineRule="auto"/>
    </w:pPr>
    <w:rPr>
      <w:rFonts w:ascii="Cambria" w:eastAsia="Cambria" w:hAnsi="Cambria" w:cs="Times New Roman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Fußnotentextf Char,stile 1 Char,Footnote Char,Footnote1 Char,Footnote2 Char,Footnote3 Char,Footnote4 Char,Footnote5 Char,Footnote6 Char,Footnote7 Char,Footnote8 Char,fn Char"/>
    <w:basedOn w:val="DefaultParagraphFont"/>
    <w:link w:val="FootnoteText"/>
    <w:uiPriority w:val="99"/>
    <w:rsid w:val="00772684"/>
    <w:rPr>
      <w:rFonts w:ascii="Cambria" w:eastAsia="Cambria" w:hAnsi="Cambri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0077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E272FE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272FE"/>
  </w:style>
  <w:style w:type="table" w:customStyle="1" w:styleId="TableGrid1">
    <w:name w:val="Table Grid1"/>
    <w:basedOn w:val="TableNormal"/>
    <w:next w:val="TableGrid"/>
    <w:uiPriority w:val="3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72FE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72FE"/>
    <w:rPr>
      <w:sz w:val="20"/>
      <w:szCs w:val="20"/>
      <w:lang w:val="en-GB"/>
    </w:rPr>
  </w:style>
  <w:style w:type="paragraph" w:customStyle="1" w:styleId="Bullets2">
    <w:name w:val="Bullets 2"/>
    <w:basedOn w:val="Normal"/>
    <w:link w:val="Bullets2Char"/>
    <w:qFormat/>
    <w:rsid w:val="00E272FE"/>
    <w:pPr>
      <w:numPr>
        <w:numId w:val="41"/>
      </w:numPr>
      <w:tabs>
        <w:tab w:val="left" w:pos="288"/>
      </w:tabs>
      <w:spacing w:before="120" w:after="120" w:line="259" w:lineRule="auto"/>
      <w:jc w:val="both"/>
    </w:pPr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character" w:customStyle="1" w:styleId="Bullets2Char">
    <w:name w:val="Bullets 2 Char"/>
    <w:basedOn w:val="DefaultParagraphFont"/>
    <w:link w:val="Bullets2"/>
    <w:rsid w:val="00E272FE"/>
    <w:rPr>
      <w:rFonts w:eastAsia="Times New Roman" w:cstheme="minorHAnsi"/>
      <w:color w:val="000000"/>
      <w:sz w:val="22"/>
      <w:bdr w:val="none" w:sz="0" w:space="0" w:color="auto" w:frame="1"/>
      <w:lang w:eastAsia="ro-RO"/>
    </w:rPr>
  </w:style>
  <w:style w:type="paragraph" w:customStyle="1" w:styleId="ftrefCaracterCaracterCaracter">
    <w:name w:val="ftref Caracter Caracter Caracter"/>
    <w:aliases w:val="Footnotes refss Caracter Caracter Caracter,Fussnota Caracter Caracter Caracter,Footnote symbol Caracter Caracter Caracter,Footnote reference number Caracter Caracter Caracter"/>
    <w:basedOn w:val="Normal"/>
    <w:link w:val="FootnoteReference"/>
    <w:uiPriority w:val="99"/>
    <w:rsid w:val="00E272FE"/>
    <w:pPr>
      <w:spacing w:before="110" w:after="160" w:line="240" w:lineRule="exact"/>
      <w:jc w:val="both"/>
    </w:pPr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4D4"/>
    <w:pPr>
      <w:spacing w:after="0"/>
    </w:pPr>
    <w:rPr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4D4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371D0-4B36-4428-B85D-68ECBCED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748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Author</cp:lastModifiedBy>
  <cp:revision>4</cp:revision>
  <cp:lastPrinted>2020-03-19T07:11:00Z</cp:lastPrinted>
  <dcterms:created xsi:type="dcterms:W3CDTF">2020-04-10T09:56:00Z</dcterms:created>
  <dcterms:modified xsi:type="dcterms:W3CDTF">2020-04-10T10:15:00Z</dcterms:modified>
</cp:coreProperties>
</file>