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3370" w14:textId="77777777" w:rsidR="002A1747" w:rsidRDefault="002A1747">
      <w:pPr>
        <w:spacing w:before="60" w:after="60"/>
        <w:jc w:val="center"/>
        <w:rPr>
          <w:b/>
          <w:noProof/>
          <w:u w:val="single"/>
        </w:rPr>
      </w:pPr>
      <w:bookmarkStart w:id="0" w:name="_GoBack"/>
      <w:bookmarkEnd w:id="0"/>
      <w:r>
        <w:rPr>
          <w:b/>
          <w:noProof/>
          <w:u w:val="single"/>
        </w:rPr>
        <w:t>ANNEX V</w:t>
      </w:r>
      <w:r w:rsidRPr="00D30C1B">
        <w:rPr>
          <w:rStyle w:val="FootnoteReference"/>
          <w:bCs/>
          <w:i/>
          <w:szCs w:val="24"/>
          <w:u w:val="single"/>
        </w:rPr>
        <w:footnoteReference w:id="1"/>
      </w:r>
    </w:p>
    <w:p w14:paraId="1D4712C0" w14:textId="77777777" w:rsidR="002A1747" w:rsidRDefault="002A1747">
      <w:pPr>
        <w:jc w:val="center"/>
        <w:rPr>
          <w:b/>
          <w:noProof/>
          <w:szCs w:val="24"/>
        </w:rPr>
      </w:pPr>
      <w:r>
        <w:rPr>
          <w:b/>
          <w:noProof/>
          <w:szCs w:val="24"/>
        </w:rPr>
        <w:t>Template for programmes supported from the ERDF (Investment for Jobs and growth goal), ESF+, the Cohesion Fund and the EMFF – Article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2A1747" w14:paraId="24A84599" w14:textId="77777777">
        <w:trPr>
          <w:trHeight w:val="222"/>
          <w:jc w:val="center"/>
        </w:trPr>
        <w:tc>
          <w:tcPr>
            <w:tcW w:w="3315" w:type="dxa"/>
            <w:shd w:val="clear" w:color="auto" w:fill="auto"/>
          </w:tcPr>
          <w:p w14:paraId="4AA71908" w14:textId="77777777" w:rsidR="002A1747" w:rsidRDefault="002A1747">
            <w:pPr>
              <w:spacing w:after="0"/>
              <w:rPr>
                <w:b/>
                <w:noProof/>
              </w:rPr>
            </w:pPr>
            <w:r>
              <w:rPr>
                <w:b/>
                <w:noProof/>
              </w:rPr>
              <w:t>CCI</w:t>
            </w:r>
          </w:p>
        </w:tc>
        <w:tc>
          <w:tcPr>
            <w:tcW w:w="5103" w:type="dxa"/>
            <w:shd w:val="clear" w:color="auto" w:fill="auto"/>
          </w:tcPr>
          <w:p w14:paraId="0778141D" w14:textId="77777777" w:rsidR="002A1747" w:rsidRDefault="002A1747">
            <w:pPr>
              <w:spacing w:after="0"/>
              <w:rPr>
                <w:noProof/>
                <w:sz w:val="18"/>
                <w:szCs w:val="18"/>
              </w:rPr>
            </w:pPr>
          </w:p>
        </w:tc>
      </w:tr>
      <w:tr w:rsidR="002A1747" w14:paraId="58029779" w14:textId="77777777">
        <w:trPr>
          <w:trHeight w:val="269"/>
          <w:jc w:val="center"/>
        </w:trPr>
        <w:tc>
          <w:tcPr>
            <w:tcW w:w="3315" w:type="dxa"/>
            <w:shd w:val="clear" w:color="auto" w:fill="auto"/>
          </w:tcPr>
          <w:p w14:paraId="6682C6BC" w14:textId="77777777" w:rsidR="002A1747" w:rsidRDefault="002A1747">
            <w:pPr>
              <w:spacing w:after="0"/>
              <w:rPr>
                <w:b/>
                <w:noProof/>
              </w:rPr>
            </w:pPr>
            <w:r>
              <w:rPr>
                <w:b/>
                <w:noProof/>
              </w:rPr>
              <w:t>Title in EN</w:t>
            </w:r>
          </w:p>
        </w:tc>
        <w:tc>
          <w:tcPr>
            <w:tcW w:w="5103" w:type="dxa"/>
            <w:shd w:val="clear" w:color="auto" w:fill="auto"/>
          </w:tcPr>
          <w:p w14:paraId="420F176D" w14:textId="77777777" w:rsidR="002A1747" w:rsidRDefault="002A1747">
            <w:pPr>
              <w:spacing w:after="0"/>
              <w:rPr>
                <w:noProof/>
                <w:sz w:val="18"/>
                <w:szCs w:val="18"/>
              </w:rPr>
            </w:pPr>
            <w:r>
              <w:rPr>
                <w:noProof/>
                <w:sz w:val="18"/>
                <w:szCs w:val="18"/>
              </w:rPr>
              <w:t>[255 characters</w:t>
            </w:r>
            <w:r>
              <w:rPr>
                <w:rStyle w:val="FootnoteReference"/>
                <w:noProof/>
                <w:sz w:val="18"/>
                <w:szCs w:val="18"/>
              </w:rPr>
              <w:footnoteReference w:id="2"/>
            </w:r>
            <w:r>
              <w:rPr>
                <w:noProof/>
                <w:sz w:val="18"/>
                <w:szCs w:val="18"/>
              </w:rPr>
              <w:t>]</w:t>
            </w:r>
            <w:r w:rsidR="004C5DED">
              <w:rPr>
                <w:noProof/>
                <w:szCs w:val="24"/>
              </w:rPr>
              <w:t xml:space="preserve"> Operational Program</w:t>
            </w:r>
            <w:r w:rsidR="004C60CC">
              <w:rPr>
                <w:noProof/>
                <w:szCs w:val="24"/>
              </w:rPr>
              <w:t>me</w:t>
            </w:r>
            <w:r w:rsidR="004C5DED">
              <w:rPr>
                <w:noProof/>
                <w:szCs w:val="24"/>
              </w:rPr>
              <w:t xml:space="preserve"> Technical Assistance</w:t>
            </w:r>
          </w:p>
        </w:tc>
      </w:tr>
      <w:tr w:rsidR="002A1747" w14:paraId="228FF325" w14:textId="77777777">
        <w:trPr>
          <w:trHeight w:val="138"/>
          <w:jc w:val="center"/>
        </w:trPr>
        <w:tc>
          <w:tcPr>
            <w:tcW w:w="3315" w:type="dxa"/>
            <w:shd w:val="clear" w:color="auto" w:fill="auto"/>
          </w:tcPr>
          <w:p w14:paraId="7679E5DB" w14:textId="77777777" w:rsidR="002A1747" w:rsidRDefault="002A1747">
            <w:pPr>
              <w:spacing w:after="0"/>
              <w:rPr>
                <w:b/>
                <w:noProof/>
              </w:rPr>
            </w:pPr>
            <w:r>
              <w:rPr>
                <w:b/>
                <w:noProof/>
              </w:rPr>
              <w:t>Title in national language(s)</w:t>
            </w:r>
          </w:p>
        </w:tc>
        <w:tc>
          <w:tcPr>
            <w:tcW w:w="5103" w:type="dxa"/>
            <w:shd w:val="clear" w:color="auto" w:fill="auto"/>
          </w:tcPr>
          <w:p w14:paraId="3D73E7CA" w14:textId="77777777" w:rsidR="002A1747" w:rsidRDefault="002A1747">
            <w:pPr>
              <w:spacing w:after="0"/>
              <w:rPr>
                <w:noProof/>
                <w:sz w:val="18"/>
                <w:szCs w:val="18"/>
              </w:rPr>
            </w:pPr>
            <w:r>
              <w:rPr>
                <w:noProof/>
                <w:sz w:val="18"/>
                <w:szCs w:val="18"/>
              </w:rPr>
              <w:t>[255]</w:t>
            </w:r>
            <w:r w:rsidR="004C5DED">
              <w:rPr>
                <w:noProof/>
                <w:szCs w:val="24"/>
              </w:rPr>
              <w:t xml:space="preserve"> Program Operaţional Asistenţă Tehnică</w:t>
            </w:r>
          </w:p>
        </w:tc>
      </w:tr>
      <w:tr w:rsidR="002A1747" w14:paraId="2C247843" w14:textId="77777777">
        <w:trPr>
          <w:trHeight w:val="138"/>
          <w:jc w:val="center"/>
        </w:trPr>
        <w:tc>
          <w:tcPr>
            <w:tcW w:w="3315" w:type="dxa"/>
            <w:shd w:val="clear" w:color="auto" w:fill="auto"/>
          </w:tcPr>
          <w:p w14:paraId="076FA637" w14:textId="77777777" w:rsidR="002A1747" w:rsidRDefault="002A1747">
            <w:pPr>
              <w:spacing w:after="0"/>
              <w:rPr>
                <w:b/>
                <w:noProof/>
              </w:rPr>
            </w:pPr>
            <w:r>
              <w:rPr>
                <w:b/>
                <w:noProof/>
              </w:rPr>
              <w:t>Version</w:t>
            </w:r>
          </w:p>
        </w:tc>
        <w:tc>
          <w:tcPr>
            <w:tcW w:w="5103" w:type="dxa"/>
            <w:shd w:val="clear" w:color="auto" w:fill="auto"/>
          </w:tcPr>
          <w:p w14:paraId="6148424D" w14:textId="77777777" w:rsidR="002A1747" w:rsidRDefault="002A1747">
            <w:pPr>
              <w:spacing w:after="0"/>
              <w:rPr>
                <w:noProof/>
                <w:sz w:val="18"/>
                <w:szCs w:val="18"/>
                <w:lang w:val="nb-NO"/>
              </w:rPr>
            </w:pPr>
          </w:p>
        </w:tc>
      </w:tr>
      <w:tr w:rsidR="002A1747" w14:paraId="3AD8283D" w14:textId="77777777">
        <w:trPr>
          <w:jc w:val="center"/>
        </w:trPr>
        <w:tc>
          <w:tcPr>
            <w:tcW w:w="3315" w:type="dxa"/>
            <w:shd w:val="clear" w:color="auto" w:fill="auto"/>
          </w:tcPr>
          <w:p w14:paraId="0E267896" w14:textId="77777777" w:rsidR="002A1747" w:rsidRDefault="002A1747">
            <w:pPr>
              <w:spacing w:after="0"/>
              <w:rPr>
                <w:b/>
                <w:noProof/>
              </w:rPr>
            </w:pPr>
            <w:r>
              <w:rPr>
                <w:b/>
                <w:noProof/>
              </w:rPr>
              <w:t>First year</w:t>
            </w:r>
          </w:p>
        </w:tc>
        <w:tc>
          <w:tcPr>
            <w:tcW w:w="5103" w:type="dxa"/>
            <w:shd w:val="clear" w:color="auto" w:fill="auto"/>
          </w:tcPr>
          <w:p w14:paraId="74ECC896" w14:textId="77777777" w:rsidR="002A1747" w:rsidRDefault="002A1747">
            <w:pPr>
              <w:spacing w:after="0"/>
              <w:rPr>
                <w:noProof/>
                <w:sz w:val="18"/>
                <w:szCs w:val="18"/>
              </w:rPr>
            </w:pPr>
            <w:r>
              <w:rPr>
                <w:noProof/>
                <w:sz w:val="18"/>
                <w:szCs w:val="18"/>
              </w:rPr>
              <w:t>[4]</w:t>
            </w:r>
            <w:r w:rsidR="00E20FE3">
              <w:rPr>
                <w:noProof/>
                <w:sz w:val="18"/>
                <w:szCs w:val="18"/>
              </w:rPr>
              <w:t>2021</w:t>
            </w:r>
          </w:p>
        </w:tc>
      </w:tr>
      <w:tr w:rsidR="002A1747" w14:paraId="2A8C91F9" w14:textId="77777777">
        <w:trPr>
          <w:jc w:val="center"/>
        </w:trPr>
        <w:tc>
          <w:tcPr>
            <w:tcW w:w="3315" w:type="dxa"/>
            <w:shd w:val="clear" w:color="auto" w:fill="auto"/>
          </w:tcPr>
          <w:p w14:paraId="118C8ED8" w14:textId="77777777" w:rsidR="002A1747" w:rsidRDefault="002A1747">
            <w:pPr>
              <w:spacing w:after="0"/>
              <w:rPr>
                <w:b/>
                <w:noProof/>
              </w:rPr>
            </w:pPr>
            <w:r>
              <w:rPr>
                <w:b/>
                <w:noProof/>
              </w:rPr>
              <w:t>Last year</w:t>
            </w:r>
          </w:p>
        </w:tc>
        <w:tc>
          <w:tcPr>
            <w:tcW w:w="5103" w:type="dxa"/>
            <w:shd w:val="clear" w:color="auto" w:fill="auto"/>
          </w:tcPr>
          <w:p w14:paraId="5850B069" w14:textId="77777777" w:rsidR="002A1747" w:rsidRDefault="002A1747">
            <w:pPr>
              <w:spacing w:after="0"/>
              <w:rPr>
                <w:noProof/>
                <w:sz w:val="18"/>
                <w:szCs w:val="18"/>
              </w:rPr>
            </w:pPr>
            <w:r>
              <w:rPr>
                <w:noProof/>
                <w:sz w:val="18"/>
                <w:szCs w:val="18"/>
              </w:rPr>
              <w:t>[4]</w:t>
            </w:r>
            <w:r w:rsidR="00E20FE3">
              <w:rPr>
                <w:noProof/>
                <w:sz w:val="18"/>
                <w:szCs w:val="18"/>
              </w:rPr>
              <w:t>2027</w:t>
            </w:r>
          </w:p>
        </w:tc>
      </w:tr>
      <w:tr w:rsidR="002A1747" w14:paraId="41FEDA0A" w14:textId="77777777">
        <w:trPr>
          <w:jc w:val="center"/>
        </w:trPr>
        <w:tc>
          <w:tcPr>
            <w:tcW w:w="3315" w:type="dxa"/>
            <w:shd w:val="clear" w:color="auto" w:fill="auto"/>
          </w:tcPr>
          <w:p w14:paraId="6DC8D186" w14:textId="77777777" w:rsidR="002A1747" w:rsidRDefault="002A1747">
            <w:pPr>
              <w:spacing w:after="0"/>
              <w:rPr>
                <w:b/>
                <w:noProof/>
              </w:rPr>
            </w:pPr>
            <w:r>
              <w:rPr>
                <w:b/>
                <w:noProof/>
              </w:rPr>
              <w:t>Eligible from</w:t>
            </w:r>
          </w:p>
        </w:tc>
        <w:tc>
          <w:tcPr>
            <w:tcW w:w="5103" w:type="dxa"/>
            <w:shd w:val="clear" w:color="auto" w:fill="auto"/>
          </w:tcPr>
          <w:p w14:paraId="4C1AFA3D" w14:textId="77777777" w:rsidR="002A1747" w:rsidRDefault="00DB323A">
            <w:pPr>
              <w:spacing w:after="0"/>
              <w:rPr>
                <w:noProof/>
                <w:sz w:val="18"/>
                <w:szCs w:val="18"/>
                <w:lang w:val="nb-NO"/>
              </w:rPr>
            </w:pPr>
            <w:r>
              <w:rPr>
                <w:noProof/>
                <w:sz w:val="18"/>
                <w:szCs w:val="18"/>
                <w:lang w:val="nb-NO"/>
              </w:rPr>
              <w:t>1.01.2021</w:t>
            </w:r>
          </w:p>
        </w:tc>
      </w:tr>
      <w:tr w:rsidR="002A1747" w14:paraId="5C9946C5" w14:textId="77777777">
        <w:trPr>
          <w:jc w:val="center"/>
        </w:trPr>
        <w:tc>
          <w:tcPr>
            <w:tcW w:w="3315" w:type="dxa"/>
            <w:shd w:val="clear" w:color="auto" w:fill="auto"/>
          </w:tcPr>
          <w:p w14:paraId="68FF9057" w14:textId="77777777" w:rsidR="002A1747" w:rsidRDefault="002A1747">
            <w:pPr>
              <w:spacing w:after="0"/>
              <w:rPr>
                <w:b/>
                <w:noProof/>
              </w:rPr>
            </w:pPr>
            <w:r>
              <w:rPr>
                <w:b/>
                <w:noProof/>
              </w:rPr>
              <w:t>Eligible until</w:t>
            </w:r>
          </w:p>
        </w:tc>
        <w:tc>
          <w:tcPr>
            <w:tcW w:w="5103" w:type="dxa"/>
            <w:shd w:val="clear" w:color="auto" w:fill="auto"/>
          </w:tcPr>
          <w:p w14:paraId="2F514A39" w14:textId="77777777" w:rsidR="002A1747" w:rsidRPr="00DB323A" w:rsidRDefault="00DB323A" w:rsidP="00317FE9">
            <w:pPr>
              <w:spacing w:after="0"/>
              <w:rPr>
                <w:noProof/>
                <w:sz w:val="18"/>
                <w:szCs w:val="18"/>
                <w:lang w:val="nb-NO"/>
              </w:rPr>
            </w:pPr>
            <w:r>
              <w:rPr>
                <w:noProof/>
                <w:sz w:val="18"/>
                <w:szCs w:val="18"/>
                <w:lang w:val="nb-NO"/>
              </w:rPr>
              <w:t xml:space="preserve">31.12.2029 </w:t>
            </w:r>
          </w:p>
        </w:tc>
      </w:tr>
      <w:tr w:rsidR="002A1747" w14:paraId="2391ECF2" w14:textId="77777777">
        <w:trPr>
          <w:jc w:val="center"/>
        </w:trPr>
        <w:tc>
          <w:tcPr>
            <w:tcW w:w="3315" w:type="dxa"/>
            <w:shd w:val="clear" w:color="auto" w:fill="auto"/>
          </w:tcPr>
          <w:p w14:paraId="7F3CDA24" w14:textId="77777777" w:rsidR="002A1747" w:rsidRDefault="002A1747">
            <w:pPr>
              <w:spacing w:after="0"/>
              <w:rPr>
                <w:b/>
                <w:noProof/>
              </w:rPr>
            </w:pPr>
            <w:r>
              <w:rPr>
                <w:b/>
                <w:noProof/>
              </w:rPr>
              <w:t>Commission decision number</w:t>
            </w:r>
          </w:p>
        </w:tc>
        <w:tc>
          <w:tcPr>
            <w:tcW w:w="5103" w:type="dxa"/>
            <w:shd w:val="clear" w:color="auto" w:fill="auto"/>
          </w:tcPr>
          <w:p w14:paraId="5C898A77" w14:textId="77777777" w:rsidR="002A1747" w:rsidRDefault="002A1747">
            <w:pPr>
              <w:spacing w:after="0"/>
              <w:rPr>
                <w:i/>
                <w:noProof/>
                <w:sz w:val="18"/>
                <w:szCs w:val="18"/>
              </w:rPr>
            </w:pPr>
          </w:p>
        </w:tc>
      </w:tr>
      <w:tr w:rsidR="002A1747" w14:paraId="6816EC61" w14:textId="77777777">
        <w:trPr>
          <w:jc w:val="center"/>
        </w:trPr>
        <w:tc>
          <w:tcPr>
            <w:tcW w:w="3315" w:type="dxa"/>
            <w:shd w:val="clear" w:color="auto" w:fill="auto"/>
          </w:tcPr>
          <w:p w14:paraId="303BC11A" w14:textId="77777777" w:rsidR="002A1747" w:rsidRDefault="002A1747">
            <w:pPr>
              <w:spacing w:after="0"/>
              <w:rPr>
                <w:b/>
                <w:noProof/>
              </w:rPr>
            </w:pPr>
            <w:r>
              <w:rPr>
                <w:b/>
                <w:noProof/>
              </w:rPr>
              <w:t>Commission decision date</w:t>
            </w:r>
          </w:p>
        </w:tc>
        <w:tc>
          <w:tcPr>
            <w:tcW w:w="5103" w:type="dxa"/>
            <w:shd w:val="clear" w:color="auto" w:fill="auto"/>
          </w:tcPr>
          <w:p w14:paraId="7F6BDD54" w14:textId="77777777" w:rsidR="002A1747" w:rsidRDefault="002A1747">
            <w:pPr>
              <w:spacing w:after="0"/>
              <w:rPr>
                <w:i/>
                <w:noProof/>
                <w:sz w:val="18"/>
                <w:szCs w:val="18"/>
                <w:lang w:val="nb-NO"/>
              </w:rPr>
            </w:pPr>
          </w:p>
        </w:tc>
      </w:tr>
      <w:tr w:rsidR="002A1747" w14:paraId="6F704C75" w14:textId="77777777">
        <w:trPr>
          <w:trHeight w:val="163"/>
          <w:jc w:val="center"/>
        </w:trPr>
        <w:tc>
          <w:tcPr>
            <w:tcW w:w="3315" w:type="dxa"/>
            <w:shd w:val="clear" w:color="auto" w:fill="auto"/>
          </w:tcPr>
          <w:p w14:paraId="527731A9" w14:textId="77777777" w:rsidR="002A1747" w:rsidRDefault="002A1747">
            <w:pPr>
              <w:spacing w:after="0"/>
              <w:rPr>
                <w:b/>
                <w:noProof/>
              </w:rPr>
            </w:pPr>
            <w:r>
              <w:rPr>
                <w:b/>
                <w:noProof/>
              </w:rPr>
              <w:t>Member State amending decision number</w:t>
            </w:r>
          </w:p>
        </w:tc>
        <w:tc>
          <w:tcPr>
            <w:tcW w:w="5103" w:type="dxa"/>
            <w:shd w:val="clear" w:color="auto" w:fill="auto"/>
          </w:tcPr>
          <w:p w14:paraId="41B8F3DD" w14:textId="77777777" w:rsidR="002A1747" w:rsidRDefault="002A1747">
            <w:pPr>
              <w:spacing w:after="0"/>
              <w:rPr>
                <w:i/>
                <w:noProof/>
                <w:sz w:val="18"/>
                <w:szCs w:val="18"/>
              </w:rPr>
            </w:pPr>
          </w:p>
        </w:tc>
      </w:tr>
      <w:tr w:rsidR="002A1747" w14:paraId="071F3B52" w14:textId="77777777">
        <w:trPr>
          <w:trHeight w:val="163"/>
          <w:jc w:val="center"/>
        </w:trPr>
        <w:tc>
          <w:tcPr>
            <w:tcW w:w="3315" w:type="dxa"/>
            <w:shd w:val="clear" w:color="auto" w:fill="auto"/>
          </w:tcPr>
          <w:p w14:paraId="42322947" w14:textId="77777777" w:rsidR="002A1747" w:rsidRDefault="002A1747">
            <w:pPr>
              <w:spacing w:after="0"/>
              <w:rPr>
                <w:b/>
                <w:noProof/>
              </w:rPr>
            </w:pPr>
            <w:r>
              <w:rPr>
                <w:b/>
                <w:noProof/>
              </w:rPr>
              <w:t>Member State amending decision entry into force date</w:t>
            </w:r>
          </w:p>
        </w:tc>
        <w:tc>
          <w:tcPr>
            <w:tcW w:w="5103" w:type="dxa"/>
            <w:shd w:val="clear" w:color="auto" w:fill="auto"/>
          </w:tcPr>
          <w:p w14:paraId="19665D8A" w14:textId="77777777" w:rsidR="002A1747" w:rsidRDefault="002A1747">
            <w:pPr>
              <w:spacing w:after="0"/>
              <w:rPr>
                <w:i/>
                <w:noProof/>
                <w:sz w:val="18"/>
                <w:szCs w:val="18"/>
              </w:rPr>
            </w:pPr>
          </w:p>
        </w:tc>
      </w:tr>
      <w:tr w:rsidR="002A1747" w14:paraId="2120CDDE" w14:textId="77777777">
        <w:trPr>
          <w:trHeight w:val="163"/>
          <w:jc w:val="center"/>
        </w:trPr>
        <w:tc>
          <w:tcPr>
            <w:tcW w:w="3315" w:type="dxa"/>
            <w:shd w:val="clear" w:color="auto" w:fill="auto"/>
          </w:tcPr>
          <w:p w14:paraId="54337781" w14:textId="77777777" w:rsidR="002A1747" w:rsidRDefault="002A1747">
            <w:pPr>
              <w:spacing w:after="0"/>
              <w:rPr>
                <w:b/>
                <w:noProof/>
              </w:rPr>
            </w:pPr>
            <w:r>
              <w:rPr>
                <w:b/>
                <w:noProof/>
              </w:rPr>
              <w:t>Non substantial transfer (art. 19.5)</w:t>
            </w:r>
          </w:p>
        </w:tc>
        <w:tc>
          <w:tcPr>
            <w:tcW w:w="5103" w:type="dxa"/>
            <w:shd w:val="clear" w:color="auto" w:fill="auto"/>
          </w:tcPr>
          <w:p w14:paraId="557C6AFA" w14:textId="77777777" w:rsidR="002A1747" w:rsidRDefault="002A1747">
            <w:pPr>
              <w:spacing w:after="0"/>
              <w:rPr>
                <w:i/>
                <w:noProof/>
                <w:sz w:val="18"/>
                <w:szCs w:val="18"/>
              </w:rPr>
            </w:pPr>
            <w:r>
              <w:rPr>
                <w:noProof/>
                <w:sz w:val="18"/>
                <w:szCs w:val="18"/>
              </w:rPr>
              <w:t>Yes/No</w:t>
            </w:r>
          </w:p>
        </w:tc>
      </w:tr>
      <w:tr w:rsidR="002A1747" w14:paraId="5A9C53ED" w14:textId="77777777">
        <w:trPr>
          <w:trHeight w:val="163"/>
          <w:jc w:val="center"/>
        </w:trPr>
        <w:tc>
          <w:tcPr>
            <w:tcW w:w="3315" w:type="dxa"/>
            <w:shd w:val="clear" w:color="auto" w:fill="auto"/>
          </w:tcPr>
          <w:p w14:paraId="02867759" w14:textId="77777777" w:rsidR="002A1747" w:rsidRDefault="002A1747">
            <w:pPr>
              <w:spacing w:after="0"/>
              <w:rPr>
                <w:b/>
                <w:noProof/>
              </w:rPr>
            </w:pPr>
            <w:r>
              <w:rPr>
                <w:b/>
                <w:noProof/>
              </w:rPr>
              <w:t xml:space="preserve">NUTS regions covered by the programme </w:t>
            </w:r>
            <w:r>
              <w:rPr>
                <w:noProof/>
              </w:rPr>
              <w:t>(not applicable to the EMFF)</w:t>
            </w:r>
          </w:p>
        </w:tc>
        <w:tc>
          <w:tcPr>
            <w:tcW w:w="5103" w:type="dxa"/>
            <w:shd w:val="clear" w:color="auto" w:fill="auto"/>
          </w:tcPr>
          <w:p w14:paraId="7B9D3F8F" w14:textId="77777777" w:rsidR="002A1747" w:rsidRPr="00DB323A" w:rsidRDefault="00DB323A">
            <w:pPr>
              <w:spacing w:after="0"/>
              <w:rPr>
                <w:noProof/>
                <w:sz w:val="18"/>
                <w:szCs w:val="18"/>
              </w:rPr>
            </w:pPr>
            <w:r>
              <w:rPr>
                <w:noProof/>
                <w:sz w:val="18"/>
                <w:szCs w:val="18"/>
              </w:rPr>
              <w:t>RO</w:t>
            </w:r>
          </w:p>
        </w:tc>
      </w:tr>
      <w:tr w:rsidR="002A1747" w14:paraId="18854731" w14:textId="77777777">
        <w:trPr>
          <w:trHeight w:val="163"/>
          <w:jc w:val="center"/>
        </w:trPr>
        <w:tc>
          <w:tcPr>
            <w:tcW w:w="3315" w:type="dxa"/>
            <w:vMerge w:val="restart"/>
            <w:shd w:val="clear" w:color="auto" w:fill="auto"/>
          </w:tcPr>
          <w:p w14:paraId="3A4C8922" w14:textId="77777777" w:rsidR="002A1747" w:rsidRDefault="002A1747">
            <w:pPr>
              <w:spacing w:after="0"/>
              <w:rPr>
                <w:b/>
                <w:noProof/>
              </w:rPr>
            </w:pPr>
            <w:r>
              <w:rPr>
                <w:b/>
                <w:noProof/>
              </w:rPr>
              <w:t>Fund concerned</w:t>
            </w:r>
          </w:p>
        </w:tc>
        <w:tc>
          <w:tcPr>
            <w:tcW w:w="5103" w:type="dxa"/>
            <w:shd w:val="clear" w:color="auto" w:fill="auto"/>
          </w:tcPr>
          <w:p w14:paraId="2535B59E" w14:textId="77777777" w:rsidR="002A1747" w:rsidRDefault="004C5DED">
            <w:pPr>
              <w:spacing w:after="0"/>
              <w:rPr>
                <w:noProof/>
                <w:sz w:val="18"/>
                <w:szCs w:val="18"/>
              </w:rPr>
            </w:pPr>
            <w:r>
              <w:rPr>
                <w:noProof/>
                <w:sz w:val="20"/>
              </w:rPr>
              <w:fldChar w:fldCharType="begin">
                <w:ffData>
                  <w:name w:val="Check1"/>
                  <w:enabled/>
                  <w:calcOnExit w:val="0"/>
                  <w:checkBox>
                    <w:sizeAuto/>
                    <w:default w:val="1"/>
                  </w:checkBox>
                </w:ffData>
              </w:fldChar>
            </w:r>
            <w:bookmarkStart w:id="1" w:name="Check1"/>
            <w:r>
              <w:rPr>
                <w:noProof/>
                <w:sz w:val="20"/>
              </w:rPr>
              <w:instrText xml:space="preserve"> FORMCHECKBOX </w:instrText>
            </w:r>
            <w:r w:rsidR="00F73C7C">
              <w:rPr>
                <w:noProof/>
                <w:sz w:val="20"/>
              </w:rPr>
            </w:r>
            <w:r w:rsidR="00F73C7C">
              <w:rPr>
                <w:noProof/>
                <w:sz w:val="20"/>
              </w:rPr>
              <w:fldChar w:fldCharType="separate"/>
            </w:r>
            <w:r>
              <w:rPr>
                <w:noProof/>
                <w:sz w:val="20"/>
              </w:rPr>
              <w:fldChar w:fldCharType="end"/>
            </w:r>
            <w:bookmarkEnd w:id="1"/>
            <w:r w:rsidR="002A1747">
              <w:rPr>
                <w:noProof/>
                <w:sz w:val="20"/>
              </w:rPr>
              <w:t xml:space="preserve"> </w:t>
            </w:r>
            <w:r w:rsidR="002A1747">
              <w:rPr>
                <w:noProof/>
                <w:sz w:val="18"/>
                <w:szCs w:val="18"/>
              </w:rPr>
              <w:t>ERDF</w:t>
            </w:r>
          </w:p>
        </w:tc>
      </w:tr>
      <w:tr w:rsidR="002A1747" w14:paraId="2951E9F4" w14:textId="77777777">
        <w:trPr>
          <w:trHeight w:val="163"/>
          <w:jc w:val="center"/>
        </w:trPr>
        <w:tc>
          <w:tcPr>
            <w:tcW w:w="3315" w:type="dxa"/>
            <w:vMerge/>
            <w:shd w:val="clear" w:color="auto" w:fill="auto"/>
          </w:tcPr>
          <w:p w14:paraId="4C08DFA4" w14:textId="77777777" w:rsidR="002A1747" w:rsidRDefault="002A1747">
            <w:pPr>
              <w:spacing w:after="0"/>
              <w:rPr>
                <w:b/>
                <w:noProof/>
              </w:rPr>
            </w:pPr>
          </w:p>
        </w:tc>
        <w:tc>
          <w:tcPr>
            <w:tcW w:w="5103" w:type="dxa"/>
            <w:shd w:val="clear" w:color="auto" w:fill="auto"/>
          </w:tcPr>
          <w:p w14:paraId="0B78834D" w14:textId="77777777" w:rsidR="002A1747" w:rsidRDefault="002A1747">
            <w:pPr>
              <w:spacing w:after="0"/>
              <w:rPr>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sidR="00F73C7C">
              <w:rPr>
                <w:noProof/>
                <w:sz w:val="20"/>
              </w:rPr>
            </w:r>
            <w:r w:rsidR="00F73C7C">
              <w:rPr>
                <w:noProof/>
                <w:sz w:val="20"/>
              </w:rPr>
              <w:fldChar w:fldCharType="separate"/>
            </w:r>
            <w:r>
              <w:rPr>
                <w:noProof/>
                <w:sz w:val="20"/>
              </w:rPr>
              <w:fldChar w:fldCharType="end"/>
            </w:r>
            <w:r>
              <w:rPr>
                <w:noProof/>
                <w:sz w:val="20"/>
              </w:rPr>
              <w:t xml:space="preserve"> </w:t>
            </w:r>
            <w:r>
              <w:rPr>
                <w:noProof/>
                <w:sz w:val="18"/>
                <w:szCs w:val="18"/>
              </w:rPr>
              <w:t>Cohesion Fund</w:t>
            </w:r>
          </w:p>
        </w:tc>
      </w:tr>
      <w:tr w:rsidR="002A1747" w14:paraId="4417240A" w14:textId="77777777">
        <w:trPr>
          <w:trHeight w:val="163"/>
          <w:jc w:val="center"/>
        </w:trPr>
        <w:tc>
          <w:tcPr>
            <w:tcW w:w="3315" w:type="dxa"/>
            <w:vMerge/>
            <w:shd w:val="clear" w:color="auto" w:fill="auto"/>
          </w:tcPr>
          <w:p w14:paraId="46890C55" w14:textId="77777777" w:rsidR="002A1747" w:rsidRDefault="002A1747">
            <w:pPr>
              <w:spacing w:after="0"/>
              <w:rPr>
                <w:b/>
                <w:noProof/>
              </w:rPr>
            </w:pPr>
          </w:p>
        </w:tc>
        <w:tc>
          <w:tcPr>
            <w:tcW w:w="5103" w:type="dxa"/>
            <w:shd w:val="clear" w:color="auto" w:fill="auto"/>
          </w:tcPr>
          <w:p w14:paraId="12AAF8CA" w14:textId="77777777" w:rsidR="002A1747" w:rsidRDefault="004C5DED">
            <w:pPr>
              <w:spacing w:after="0"/>
              <w:rPr>
                <w:i/>
                <w:noProof/>
                <w:sz w:val="18"/>
                <w:szCs w:val="18"/>
              </w:rPr>
            </w:pPr>
            <w:r>
              <w:rPr>
                <w:noProof/>
                <w:sz w:val="20"/>
              </w:rPr>
              <w:fldChar w:fldCharType="begin">
                <w:ffData>
                  <w:name w:val=""/>
                  <w:enabled/>
                  <w:calcOnExit w:val="0"/>
                  <w:checkBox>
                    <w:sizeAuto/>
                    <w:default w:val="1"/>
                  </w:checkBox>
                </w:ffData>
              </w:fldChar>
            </w:r>
            <w:r>
              <w:rPr>
                <w:noProof/>
                <w:sz w:val="20"/>
              </w:rPr>
              <w:instrText xml:space="preserve"> FORMCHECKBOX </w:instrText>
            </w:r>
            <w:r w:rsidR="00F73C7C">
              <w:rPr>
                <w:noProof/>
                <w:sz w:val="20"/>
              </w:rPr>
            </w:r>
            <w:r w:rsidR="00F73C7C">
              <w:rPr>
                <w:noProof/>
                <w:sz w:val="20"/>
              </w:rPr>
              <w:fldChar w:fldCharType="separate"/>
            </w:r>
            <w:r>
              <w:rPr>
                <w:noProof/>
                <w:sz w:val="20"/>
              </w:rPr>
              <w:fldChar w:fldCharType="end"/>
            </w:r>
            <w:r w:rsidR="002A1747">
              <w:rPr>
                <w:noProof/>
                <w:sz w:val="20"/>
              </w:rPr>
              <w:t xml:space="preserve"> </w:t>
            </w:r>
            <w:r w:rsidR="002A1747">
              <w:rPr>
                <w:noProof/>
                <w:sz w:val="18"/>
                <w:szCs w:val="18"/>
              </w:rPr>
              <w:t>ESF+</w:t>
            </w:r>
          </w:p>
        </w:tc>
      </w:tr>
      <w:tr w:rsidR="002A1747" w14:paraId="3170A3CE" w14:textId="77777777">
        <w:trPr>
          <w:trHeight w:val="163"/>
          <w:jc w:val="center"/>
        </w:trPr>
        <w:tc>
          <w:tcPr>
            <w:tcW w:w="3315" w:type="dxa"/>
            <w:vMerge/>
            <w:shd w:val="clear" w:color="auto" w:fill="auto"/>
          </w:tcPr>
          <w:p w14:paraId="46CE787C" w14:textId="77777777" w:rsidR="002A1747" w:rsidRDefault="002A1747">
            <w:pPr>
              <w:spacing w:after="0"/>
              <w:rPr>
                <w:b/>
                <w:noProof/>
              </w:rPr>
            </w:pPr>
          </w:p>
        </w:tc>
        <w:tc>
          <w:tcPr>
            <w:tcW w:w="5103" w:type="dxa"/>
            <w:shd w:val="clear" w:color="auto" w:fill="auto"/>
          </w:tcPr>
          <w:p w14:paraId="79F1199D" w14:textId="77777777" w:rsidR="002A1747" w:rsidRDefault="002A1747">
            <w:pPr>
              <w:spacing w:after="0"/>
              <w:rPr>
                <w:i/>
                <w:noProof/>
                <w:sz w:val="18"/>
                <w:szCs w:val="18"/>
              </w:rPr>
            </w:pPr>
            <w:r>
              <w:rPr>
                <w:noProof/>
                <w:sz w:val="20"/>
              </w:rPr>
              <w:fldChar w:fldCharType="begin">
                <w:ffData>
                  <w:name w:val="Check1"/>
                  <w:enabled/>
                  <w:calcOnExit w:val="0"/>
                  <w:checkBox>
                    <w:sizeAuto/>
                    <w:default w:val="0"/>
                  </w:checkBox>
                </w:ffData>
              </w:fldChar>
            </w:r>
            <w:r>
              <w:rPr>
                <w:noProof/>
                <w:sz w:val="20"/>
              </w:rPr>
              <w:instrText xml:space="preserve"> FORMCHECKBOX </w:instrText>
            </w:r>
            <w:r w:rsidR="00F73C7C">
              <w:rPr>
                <w:noProof/>
                <w:sz w:val="20"/>
              </w:rPr>
            </w:r>
            <w:r w:rsidR="00F73C7C">
              <w:rPr>
                <w:noProof/>
                <w:sz w:val="20"/>
              </w:rPr>
              <w:fldChar w:fldCharType="separate"/>
            </w:r>
            <w:r>
              <w:rPr>
                <w:noProof/>
                <w:sz w:val="20"/>
              </w:rPr>
              <w:fldChar w:fldCharType="end"/>
            </w:r>
            <w:r>
              <w:rPr>
                <w:noProof/>
                <w:sz w:val="20"/>
              </w:rPr>
              <w:t xml:space="preserve"> </w:t>
            </w:r>
            <w:r>
              <w:rPr>
                <w:noProof/>
                <w:sz w:val="18"/>
                <w:szCs w:val="18"/>
              </w:rPr>
              <w:t>EMFF</w:t>
            </w:r>
          </w:p>
        </w:tc>
      </w:tr>
    </w:tbl>
    <w:p w14:paraId="4948F4C5" w14:textId="77777777" w:rsidR="002A1747" w:rsidRDefault="002A1747" w:rsidP="002A1747">
      <w:pPr>
        <w:numPr>
          <w:ilvl w:val="0"/>
          <w:numId w:val="21"/>
        </w:numPr>
        <w:spacing w:before="240" w:after="240" w:line="240" w:lineRule="auto"/>
        <w:ind w:left="0" w:firstLine="0"/>
        <w:jc w:val="both"/>
        <w:rPr>
          <w:rFonts w:eastAsia="Times New Roman"/>
          <w:b/>
          <w:iCs/>
          <w:noProof/>
          <w:szCs w:val="24"/>
        </w:rPr>
      </w:pPr>
      <w:r>
        <w:rPr>
          <w:rFonts w:eastAsia="Times New Roman"/>
          <w:b/>
          <w:noProof/>
          <w:szCs w:val="24"/>
        </w:rPr>
        <w:lastRenderedPageBreak/>
        <w:t>Programme strategy: main development challenges and policy responses</w:t>
      </w:r>
    </w:p>
    <w:p w14:paraId="0EE308BB" w14:textId="77777777" w:rsidR="002A1747" w:rsidRDefault="002A1747">
      <w:pPr>
        <w:rPr>
          <w:rFonts w:eastAsia="Times New Roman"/>
          <w:b/>
          <w:i/>
          <w:iCs/>
          <w:noProof/>
          <w:szCs w:val="24"/>
        </w:rPr>
      </w:pPr>
      <w:r>
        <w:rPr>
          <w:rFonts w:eastAsia="Times New Roman"/>
          <w:i/>
          <w:noProof/>
          <w:szCs w:val="24"/>
        </w:rPr>
        <w:t>Reference: Article 17(3)(a)(i)-(vii) and 17(3)(b)</w:t>
      </w:r>
    </w:p>
    <w:tbl>
      <w:tblPr>
        <w:tblStyle w:val="TableGrid"/>
        <w:tblW w:w="0" w:type="auto"/>
        <w:tblLook w:val="04A0" w:firstRow="1" w:lastRow="0" w:firstColumn="1" w:lastColumn="0" w:noHBand="0" w:noVBand="1"/>
      </w:tblPr>
      <w:tblGrid>
        <w:gridCol w:w="9288"/>
      </w:tblGrid>
      <w:tr w:rsidR="002A1747" w:rsidRPr="00C154AF" w14:paraId="633679B3" w14:textId="77777777">
        <w:tc>
          <w:tcPr>
            <w:tcW w:w="9288" w:type="dxa"/>
          </w:tcPr>
          <w:p w14:paraId="36D29546" w14:textId="77777777" w:rsidR="002A1747" w:rsidRDefault="002A1747">
            <w:pPr>
              <w:rPr>
                <w:rFonts w:eastAsia="Times New Roman"/>
                <w:i/>
                <w:iCs/>
                <w:noProof/>
              </w:rPr>
            </w:pPr>
            <w:r>
              <w:rPr>
                <w:rFonts w:eastAsia="Times New Roman"/>
                <w:i/>
                <w:iCs/>
                <w:noProof/>
              </w:rPr>
              <w:t>Text field [30 000]</w:t>
            </w:r>
          </w:p>
          <w:p w14:paraId="47B55FC4" w14:textId="4662F116" w:rsidR="00E20FE3" w:rsidRPr="00B504BF" w:rsidRDefault="00E20FE3" w:rsidP="00E20FE3">
            <w:pPr>
              <w:jc w:val="both"/>
              <w:rPr>
                <w:rFonts w:eastAsia="Times New Roman"/>
                <w:noProof/>
                <w:szCs w:val="24"/>
                <w:lang w:val="ro-RO"/>
              </w:rPr>
            </w:pPr>
            <w:r w:rsidRPr="00B504BF">
              <w:rPr>
                <w:rFonts w:eastAsia="Times New Roman"/>
                <w:noProof/>
                <w:szCs w:val="24"/>
                <w:lang w:val="ro-RO"/>
              </w:rPr>
              <w:t>Noul cadru financia</w:t>
            </w:r>
            <w:r w:rsidR="00BD6E28">
              <w:rPr>
                <w:rFonts w:eastAsia="Times New Roman"/>
                <w:noProof/>
                <w:szCs w:val="24"/>
                <w:lang w:val="ro-RO"/>
              </w:rPr>
              <w:t>r</w:t>
            </w:r>
            <w:r w:rsidRPr="00B504BF">
              <w:rPr>
                <w:rFonts w:eastAsia="Times New Roman"/>
                <w:noProof/>
                <w:szCs w:val="24"/>
                <w:lang w:val="ro-RO"/>
              </w:rPr>
              <w:t xml:space="preserve"> multi-anual pentru perioada 2021-2027 propune modernizarea politicii de coeziune şi schimbarea ei într-o politică simplă, flexibilă şi dinamică, care va sprijini investiţii moderne în toate regiunile UE. </w:t>
            </w:r>
            <w:r w:rsidR="000409A4" w:rsidRPr="007402E7">
              <w:rPr>
                <w:rFonts w:eastAsia="Times New Roman"/>
                <w:noProof/>
                <w:szCs w:val="24"/>
                <w:lang w:val="ro-RO"/>
              </w:rPr>
              <w:t xml:space="preserve">Atingerea acestui obiectiv depinde </w:t>
            </w:r>
            <w:r w:rsidR="00427517">
              <w:rPr>
                <w:rFonts w:eastAsia="Times New Roman"/>
                <w:noProof/>
                <w:szCs w:val="24"/>
                <w:lang w:val="ro-RO"/>
              </w:rPr>
              <w:t xml:space="preserve">de mai mulţi factori şi nu numai </w:t>
            </w:r>
            <w:r w:rsidR="000409A4" w:rsidRPr="007402E7">
              <w:rPr>
                <w:rFonts w:eastAsia="Times New Roman"/>
                <w:noProof/>
                <w:szCs w:val="24"/>
                <w:lang w:val="ro-RO"/>
              </w:rPr>
              <w:t xml:space="preserve">de </w:t>
            </w:r>
            <w:r w:rsidR="00427517">
              <w:rPr>
                <w:rFonts w:eastAsia="Times New Roman"/>
                <w:noProof/>
                <w:szCs w:val="24"/>
                <w:lang w:val="ro-RO"/>
              </w:rPr>
              <w:t>asigurarea</w:t>
            </w:r>
            <w:r w:rsidR="000409A4" w:rsidRPr="007402E7">
              <w:rPr>
                <w:rFonts w:eastAsia="Times New Roman"/>
                <w:noProof/>
                <w:szCs w:val="24"/>
                <w:lang w:val="ro-RO"/>
              </w:rPr>
              <w:t xml:space="preserve"> finanț</w:t>
            </w:r>
            <w:r w:rsidR="00427517">
              <w:rPr>
                <w:rFonts w:eastAsia="Times New Roman"/>
                <w:noProof/>
                <w:szCs w:val="24"/>
                <w:lang w:val="ro-RO"/>
              </w:rPr>
              <w:t>ării</w:t>
            </w:r>
            <w:r w:rsidR="000409A4" w:rsidRPr="007402E7">
              <w:rPr>
                <w:rFonts w:eastAsia="Times New Roman"/>
                <w:noProof/>
                <w:szCs w:val="24"/>
                <w:lang w:val="ro-RO"/>
              </w:rPr>
              <w:t xml:space="preserve"> - necesită </w:t>
            </w:r>
            <w:r w:rsidR="000409A4">
              <w:rPr>
                <w:rFonts w:eastAsia="Times New Roman"/>
                <w:noProof/>
                <w:szCs w:val="24"/>
                <w:lang w:val="ro-RO"/>
              </w:rPr>
              <w:t xml:space="preserve">ca </w:t>
            </w:r>
            <w:r w:rsidR="004C60CC">
              <w:rPr>
                <w:rFonts w:eastAsia="Times New Roman"/>
                <w:noProof/>
                <w:szCs w:val="24"/>
                <w:lang w:val="ro-RO"/>
              </w:rPr>
              <w:t>instituţiile</w:t>
            </w:r>
            <w:r w:rsidR="000409A4">
              <w:rPr>
                <w:rFonts w:eastAsia="Times New Roman"/>
                <w:noProof/>
                <w:szCs w:val="24"/>
                <w:lang w:val="ro-RO"/>
              </w:rPr>
              <w:t xml:space="preserve"> publice </w:t>
            </w:r>
            <w:r w:rsidR="000409A4" w:rsidRPr="007402E7">
              <w:rPr>
                <w:rFonts w:eastAsia="Times New Roman"/>
                <w:noProof/>
                <w:szCs w:val="24"/>
                <w:lang w:val="ro-RO"/>
              </w:rPr>
              <w:t>direct implicate în gestionarea și implementarea programelo</w:t>
            </w:r>
            <w:r w:rsidR="000409A4">
              <w:rPr>
                <w:rFonts w:eastAsia="Times New Roman"/>
                <w:noProof/>
                <w:szCs w:val="24"/>
                <w:lang w:val="ro-RO"/>
              </w:rPr>
              <w:t xml:space="preserve">r cofinanțate de fondurile europene să beneficieze de personal calificat, </w:t>
            </w:r>
            <w:r w:rsidR="000409A4" w:rsidRPr="007402E7">
              <w:rPr>
                <w:rFonts w:eastAsia="Times New Roman"/>
                <w:noProof/>
                <w:szCs w:val="24"/>
                <w:lang w:val="ro-RO"/>
              </w:rPr>
              <w:t xml:space="preserve">capabil să gestioneze eficient proiecte complexe într-un context de guvernare pe mai multe niveluri. </w:t>
            </w:r>
            <w:r w:rsidR="000409A4" w:rsidRPr="006A4645">
              <w:rPr>
                <w:szCs w:val="24"/>
                <w:lang w:val="ro-RO"/>
              </w:rPr>
              <w:t>Experien</w:t>
            </w:r>
            <w:r w:rsidR="000409A4">
              <w:rPr>
                <w:szCs w:val="24"/>
                <w:lang w:val="ro-RO"/>
              </w:rPr>
              <w:t>ț</w:t>
            </w:r>
            <w:r w:rsidR="000409A4" w:rsidRPr="006A4645">
              <w:rPr>
                <w:szCs w:val="24"/>
                <w:lang w:val="ro-RO"/>
              </w:rPr>
              <w:t>a a sugerat că normele existente au fost prea complexe și au dus la o p</w:t>
            </w:r>
            <w:r w:rsidR="000409A4">
              <w:rPr>
                <w:szCs w:val="24"/>
                <w:lang w:val="ro-RO"/>
              </w:rPr>
              <w:t xml:space="preserve">ovară inutilă atât pentru managementul </w:t>
            </w:r>
            <w:r w:rsidR="000409A4" w:rsidRPr="006A4645">
              <w:rPr>
                <w:szCs w:val="24"/>
                <w:lang w:val="ro-RO"/>
              </w:rPr>
              <w:t>programe</w:t>
            </w:r>
            <w:r w:rsidR="000409A4">
              <w:rPr>
                <w:szCs w:val="24"/>
                <w:lang w:val="ro-RO"/>
              </w:rPr>
              <w:t xml:space="preserve">lor, cât </w:t>
            </w:r>
            <w:r w:rsidR="000409A4" w:rsidRPr="006A4645">
              <w:rPr>
                <w:szCs w:val="24"/>
                <w:lang w:val="ro-RO"/>
              </w:rPr>
              <w:t>și</w:t>
            </w:r>
            <w:r w:rsidR="000409A4">
              <w:rPr>
                <w:szCs w:val="24"/>
                <w:lang w:val="ro-RO"/>
              </w:rPr>
              <w:t xml:space="preserve"> pentru</w:t>
            </w:r>
            <w:r w:rsidR="000409A4" w:rsidRPr="006A4645">
              <w:rPr>
                <w:szCs w:val="24"/>
                <w:lang w:val="ro-RO"/>
              </w:rPr>
              <w:t xml:space="preserve"> beneficiarii finali. </w:t>
            </w:r>
            <w:r w:rsidR="000409A4">
              <w:rPr>
                <w:szCs w:val="24"/>
                <w:lang w:val="ro-RO"/>
              </w:rPr>
              <w:t>Astfel, p</w:t>
            </w:r>
            <w:r w:rsidR="000409A4" w:rsidRPr="002C4BFD">
              <w:rPr>
                <w:rFonts w:eastAsia="Times New Roman"/>
                <w:noProof/>
                <w:szCs w:val="24"/>
                <w:lang w:val="ro-RO"/>
              </w:rPr>
              <w:t>entru a dep</w:t>
            </w:r>
            <w:r w:rsidR="000409A4">
              <w:rPr>
                <w:rFonts w:eastAsia="Times New Roman"/>
                <w:noProof/>
                <w:szCs w:val="24"/>
                <w:lang w:val="ro-RO"/>
              </w:rPr>
              <w:t>ăș</w:t>
            </w:r>
            <w:r w:rsidR="000409A4" w:rsidRPr="002C4BFD">
              <w:rPr>
                <w:rFonts w:eastAsia="Times New Roman"/>
                <w:noProof/>
                <w:szCs w:val="24"/>
                <w:lang w:val="ro-RO"/>
              </w:rPr>
              <w:t>i problemele ap</w:t>
            </w:r>
            <w:r w:rsidR="000409A4">
              <w:rPr>
                <w:rFonts w:eastAsia="Times New Roman"/>
                <w:noProof/>
                <w:szCs w:val="24"/>
                <w:lang w:val="ro-RO"/>
              </w:rPr>
              <w:t>ărute î</w:t>
            </w:r>
            <w:r w:rsidR="000409A4" w:rsidRPr="002C4BFD">
              <w:rPr>
                <w:rFonts w:eastAsia="Times New Roman"/>
                <w:noProof/>
                <w:szCs w:val="24"/>
                <w:lang w:val="ro-RO"/>
              </w:rPr>
              <w:t>n perioada de programare</w:t>
            </w:r>
            <w:r w:rsidR="000409A4">
              <w:rPr>
                <w:rFonts w:eastAsia="Times New Roman"/>
                <w:noProof/>
                <w:szCs w:val="24"/>
                <w:lang w:val="ro-RO"/>
              </w:rPr>
              <w:t xml:space="preserve"> 2014-2020 se are în vedere</w:t>
            </w:r>
            <w:r w:rsidR="000409A4" w:rsidRPr="002C4BFD">
              <w:rPr>
                <w:rFonts w:eastAsia="Times New Roman"/>
                <w:noProof/>
                <w:szCs w:val="24"/>
                <w:lang w:val="ro-RO"/>
              </w:rPr>
              <w:t xml:space="preserve"> simplific</w:t>
            </w:r>
            <w:r w:rsidR="000409A4">
              <w:rPr>
                <w:rFonts w:eastAsia="Times New Roman"/>
                <w:noProof/>
                <w:szCs w:val="24"/>
                <w:lang w:val="ro-RO"/>
              </w:rPr>
              <w:t>ar</w:t>
            </w:r>
            <w:r w:rsidR="000409A4" w:rsidRPr="002C4BFD">
              <w:rPr>
                <w:rFonts w:eastAsia="Times New Roman"/>
                <w:noProof/>
                <w:szCs w:val="24"/>
                <w:lang w:val="ro-RO"/>
              </w:rPr>
              <w:t>e</w:t>
            </w:r>
            <w:r w:rsidR="000409A4">
              <w:rPr>
                <w:rFonts w:eastAsia="Times New Roman"/>
                <w:noProof/>
                <w:szCs w:val="24"/>
                <w:lang w:val="ro-RO"/>
              </w:rPr>
              <w:t>a ș</w:t>
            </w:r>
            <w:r w:rsidR="000409A4" w:rsidRPr="002C4BFD">
              <w:rPr>
                <w:rFonts w:eastAsia="Times New Roman"/>
                <w:noProof/>
                <w:szCs w:val="24"/>
                <w:lang w:val="ro-RO"/>
              </w:rPr>
              <w:t>i introduc</w:t>
            </w:r>
            <w:r w:rsidR="000409A4">
              <w:rPr>
                <w:rFonts w:eastAsia="Times New Roman"/>
                <w:noProof/>
                <w:szCs w:val="24"/>
                <w:lang w:val="ro-RO"/>
              </w:rPr>
              <w:t>erea unor</w:t>
            </w:r>
            <w:r w:rsidR="000409A4" w:rsidRPr="002C4BFD">
              <w:rPr>
                <w:rFonts w:eastAsia="Times New Roman"/>
                <w:noProof/>
                <w:szCs w:val="24"/>
                <w:lang w:val="ro-RO"/>
              </w:rPr>
              <w:t xml:space="preserve"> noi instrumente de flexibilitate</w:t>
            </w:r>
            <w:r w:rsidR="000409A4">
              <w:rPr>
                <w:rFonts w:eastAsia="Times New Roman"/>
                <w:noProof/>
                <w:szCs w:val="24"/>
                <w:lang w:val="ro-RO"/>
              </w:rPr>
              <w:t xml:space="preserve"> care să </w:t>
            </w:r>
            <w:r w:rsidR="00BD6E28">
              <w:rPr>
                <w:rFonts w:eastAsia="Times New Roman"/>
                <w:noProof/>
                <w:szCs w:val="24"/>
                <w:lang w:val="ro-RO"/>
              </w:rPr>
              <w:t>sprijine</w:t>
            </w:r>
            <w:r w:rsidR="000409A4">
              <w:rPr>
                <w:rFonts w:eastAsia="Times New Roman"/>
                <w:noProof/>
                <w:szCs w:val="24"/>
                <w:lang w:val="ro-RO"/>
              </w:rPr>
              <w:t xml:space="preserve"> beneficiarii finali ai fondurilor</w:t>
            </w:r>
            <w:r w:rsidR="000409A4" w:rsidRPr="004936CA">
              <w:rPr>
                <w:szCs w:val="24"/>
                <w:lang w:val="ro-RO"/>
              </w:rPr>
              <w:t>.</w:t>
            </w:r>
            <w:r w:rsidR="000409A4">
              <w:rPr>
                <w:szCs w:val="24"/>
                <w:lang w:val="ro-RO"/>
              </w:rPr>
              <w:t xml:space="preserve"> </w:t>
            </w:r>
            <w:r w:rsidRPr="00B504BF">
              <w:rPr>
                <w:rFonts w:eastAsia="Times New Roman"/>
                <w:noProof/>
                <w:szCs w:val="24"/>
                <w:lang w:val="ro-RO"/>
              </w:rPr>
              <w:t xml:space="preserve">Regulile ce vor sta la baza utilizării fondurilor vor fi mai puţine şi mai clare, se va utiliza </w:t>
            </w:r>
            <w:r w:rsidR="004C60CC">
              <w:rPr>
                <w:rFonts w:eastAsia="Times New Roman"/>
                <w:noProof/>
                <w:szCs w:val="24"/>
                <w:lang w:val="ro-RO"/>
              </w:rPr>
              <w:t xml:space="preserve">în ansamblu </w:t>
            </w:r>
            <w:r w:rsidRPr="00B504BF">
              <w:rPr>
                <w:rFonts w:eastAsia="Times New Roman"/>
                <w:noProof/>
                <w:szCs w:val="24"/>
                <w:lang w:val="ro-RO"/>
              </w:rPr>
              <w:t xml:space="preserve">acelaşi sistem de management şi control ca şi pentru programele operaţionale din perioada 2014-2020, se va aplica un singur principiu de audit, iar asistenţa tehnică va fi utilizată în continuare. Integrarea sectorială şi teritorială este un proces ce va continua şi în perioada 2021-2027, iar sinergiile ce se vor crea vor contribui la obiective de politică mai </w:t>
            </w:r>
            <w:r w:rsidR="000409A4">
              <w:rPr>
                <w:rFonts w:eastAsia="Times New Roman"/>
                <w:noProof/>
                <w:szCs w:val="24"/>
                <w:lang w:val="ro-RO"/>
              </w:rPr>
              <w:t>concentrate</w:t>
            </w:r>
            <w:r w:rsidRPr="00B504BF">
              <w:rPr>
                <w:rFonts w:eastAsia="Times New Roman"/>
                <w:noProof/>
                <w:szCs w:val="24"/>
                <w:lang w:val="ro-RO"/>
              </w:rPr>
              <w:t xml:space="preserve"> către rezultate şi vor conduce la schimbări ale condiţiilor economice şi sociale. </w:t>
            </w:r>
          </w:p>
          <w:p w14:paraId="1427CB08" w14:textId="42CA3D60" w:rsidR="00E20FE3" w:rsidRDefault="00E20FE3" w:rsidP="00E20FE3">
            <w:pPr>
              <w:jc w:val="both"/>
              <w:rPr>
                <w:rFonts w:eastAsia="Times New Roman"/>
                <w:noProof/>
                <w:szCs w:val="24"/>
                <w:lang w:val="ro-RO"/>
              </w:rPr>
            </w:pPr>
            <w:r w:rsidRPr="00B504BF">
              <w:rPr>
                <w:rFonts w:eastAsia="Times New Roman"/>
                <w:noProof/>
                <w:szCs w:val="24"/>
                <w:lang w:val="ro-RO"/>
              </w:rPr>
              <w:t>Cre</w:t>
            </w:r>
            <w:r w:rsidR="0048794A">
              <w:rPr>
                <w:rFonts w:eastAsia="Times New Roman"/>
                <w:noProof/>
                <w:szCs w:val="24"/>
                <w:lang w:val="ro-RO"/>
              </w:rPr>
              <w:t>ş</w:t>
            </w:r>
            <w:r w:rsidRPr="00B504BF">
              <w:rPr>
                <w:rFonts w:eastAsia="Times New Roman"/>
                <w:noProof/>
                <w:szCs w:val="24"/>
                <w:lang w:val="ro-RO"/>
              </w:rPr>
              <w:t>terea capacit</w:t>
            </w:r>
            <w:r w:rsidR="0048794A">
              <w:rPr>
                <w:rFonts w:eastAsia="Times New Roman"/>
                <w:noProof/>
                <w:szCs w:val="24"/>
                <w:lang w:val="ro-RO"/>
              </w:rPr>
              <w:t>ăţ</w:t>
            </w:r>
            <w:r w:rsidRPr="00B504BF">
              <w:rPr>
                <w:rFonts w:eastAsia="Times New Roman"/>
                <w:noProof/>
                <w:szCs w:val="24"/>
                <w:lang w:val="ro-RO"/>
              </w:rPr>
              <w:t xml:space="preserve">ii administrative </w:t>
            </w:r>
            <w:r w:rsidR="0048794A">
              <w:rPr>
                <w:rFonts w:eastAsia="Times New Roman"/>
                <w:noProof/>
                <w:szCs w:val="24"/>
                <w:lang w:val="ro-RO"/>
              </w:rPr>
              <w:t>î</w:t>
            </w:r>
            <w:r w:rsidRPr="00B504BF">
              <w:rPr>
                <w:rFonts w:eastAsia="Times New Roman"/>
                <w:noProof/>
                <w:szCs w:val="24"/>
                <w:lang w:val="ro-RO"/>
              </w:rPr>
              <w:t>n institu</w:t>
            </w:r>
            <w:r w:rsidR="00BD6E28">
              <w:rPr>
                <w:rFonts w:eastAsia="Times New Roman"/>
                <w:noProof/>
                <w:szCs w:val="24"/>
                <w:lang w:val="ro-RO"/>
              </w:rPr>
              <w:t>ţ</w:t>
            </w:r>
            <w:r w:rsidRPr="00B504BF">
              <w:rPr>
                <w:rFonts w:eastAsia="Times New Roman"/>
                <w:noProof/>
                <w:szCs w:val="24"/>
                <w:lang w:val="ro-RO"/>
              </w:rPr>
              <w:t xml:space="preserve">iile implicate </w:t>
            </w:r>
            <w:r w:rsidR="0048794A">
              <w:rPr>
                <w:rFonts w:eastAsia="Times New Roman"/>
                <w:noProof/>
                <w:szCs w:val="24"/>
                <w:lang w:val="ro-RO"/>
              </w:rPr>
              <w:t>î</w:t>
            </w:r>
            <w:r w:rsidRPr="00B504BF">
              <w:rPr>
                <w:rFonts w:eastAsia="Times New Roman"/>
                <w:noProof/>
                <w:szCs w:val="24"/>
                <w:lang w:val="ro-RO"/>
              </w:rPr>
              <w:t>n managementul programelor finanta</w:t>
            </w:r>
            <w:r w:rsidR="0048794A">
              <w:rPr>
                <w:rFonts w:eastAsia="Times New Roman"/>
                <w:noProof/>
                <w:szCs w:val="24"/>
                <w:lang w:val="ro-RO"/>
              </w:rPr>
              <w:t>ţ</w:t>
            </w:r>
            <w:r w:rsidRPr="00B504BF">
              <w:rPr>
                <w:rFonts w:eastAsia="Times New Roman"/>
                <w:noProof/>
                <w:szCs w:val="24"/>
                <w:lang w:val="ro-RO"/>
              </w:rPr>
              <w:t xml:space="preserve">e din fonduri europene </w:t>
            </w:r>
            <w:r w:rsidR="004C60CC">
              <w:rPr>
                <w:rFonts w:eastAsia="Times New Roman"/>
                <w:noProof/>
                <w:szCs w:val="24"/>
                <w:lang w:val="ro-RO"/>
              </w:rPr>
              <w:t xml:space="preserve">şi la nivelul beneficiarilor </w:t>
            </w:r>
            <w:r w:rsidRPr="00B504BF">
              <w:rPr>
                <w:rFonts w:eastAsia="Times New Roman"/>
                <w:noProof/>
                <w:szCs w:val="24"/>
                <w:lang w:val="ro-RO"/>
              </w:rPr>
              <w:t>r</w:t>
            </w:r>
            <w:r w:rsidR="0048794A">
              <w:rPr>
                <w:rFonts w:eastAsia="Times New Roman"/>
                <w:noProof/>
                <w:szCs w:val="24"/>
                <w:lang w:val="ro-RO"/>
              </w:rPr>
              <w:t>ă</w:t>
            </w:r>
            <w:r w:rsidRPr="00B504BF">
              <w:rPr>
                <w:rFonts w:eastAsia="Times New Roman"/>
                <w:noProof/>
                <w:szCs w:val="24"/>
                <w:lang w:val="ro-RO"/>
              </w:rPr>
              <w:t>m</w:t>
            </w:r>
            <w:r w:rsidR="0048794A">
              <w:rPr>
                <w:rFonts w:eastAsia="Times New Roman"/>
                <w:noProof/>
                <w:szCs w:val="24"/>
                <w:lang w:val="ro-RO"/>
              </w:rPr>
              <w:t>â</w:t>
            </w:r>
            <w:r w:rsidRPr="00B504BF">
              <w:rPr>
                <w:rFonts w:eastAsia="Times New Roman"/>
                <w:noProof/>
                <w:szCs w:val="24"/>
                <w:lang w:val="ro-RO"/>
              </w:rPr>
              <w:t xml:space="preserve">ne o prioritate </w:t>
            </w:r>
            <w:r w:rsidR="0048794A">
              <w:rPr>
                <w:rFonts w:eastAsia="Times New Roman"/>
                <w:noProof/>
                <w:szCs w:val="24"/>
                <w:lang w:val="ro-RO"/>
              </w:rPr>
              <w:t>ş</w:t>
            </w:r>
            <w:r w:rsidRPr="00B504BF">
              <w:rPr>
                <w:rFonts w:eastAsia="Times New Roman"/>
                <w:noProof/>
                <w:szCs w:val="24"/>
                <w:lang w:val="ro-RO"/>
              </w:rPr>
              <w:t xml:space="preserve">i pentru perioada de programare 2021-2027.  ¨Planul pentru </w:t>
            </w:r>
            <w:r w:rsidR="003C13CA" w:rsidRPr="00CA351F">
              <w:rPr>
                <w:rFonts w:eastAsia="Times New Roman"/>
                <w:noProof/>
                <w:szCs w:val="24"/>
                <w:lang w:val="ro-RO"/>
              </w:rPr>
              <w:t>consolidarea</w:t>
            </w:r>
            <w:r w:rsidRPr="00B504BF">
              <w:rPr>
                <w:rFonts w:eastAsia="Times New Roman"/>
                <w:noProof/>
                <w:szCs w:val="24"/>
                <w:lang w:val="ro-RO"/>
              </w:rPr>
              <w:t xml:space="preserve"> capacit</w:t>
            </w:r>
            <w:r w:rsidR="0048794A">
              <w:rPr>
                <w:rFonts w:eastAsia="Times New Roman"/>
                <w:noProof/>
                <w:szCs w:val="24"/>
                <w:lang w:val="ro-RO"/>
              </w:rPr>
              <w:t>ăţ</w:t>
            </w:r>
            <w:r w:rsidRPr="00B504BF">
              <w:rPr>
                <w:rFonts w:eastAsia="Times New Roman"/>
                <w:noProof/>
                <w:szCs w:val="24"/>
                <w:lang w:val="ro-RO"/>
              </w:rPr>
              <w:t xml:space="preserve">ii administrative¨ este un instrument nou de lucru </w:t>
            </w:r>
            <w:r w:rsidR="0048794A">
              <w:rPr>
                <w:rFonts w:eastAsia="Times New Roman"/>
                <w:noProof/>
                <w:szCs w:val="24"/>
                <w:lang w:val="ro-RO"/>
              </w:rPr>
              <w:t>ş</w:t>
            </w:r>
            <w:r w:rsidRPr="00B504BF">
              <w:rPr>
                <w:rFonts w:eastAsia="Times New Roman"/>
                <w:noProof/>
                <w:szCs w:val="24"/>
                <w:lang w:val="ro-RO"/>
              </w:rPr>
              <w:t>i reprezint</w:t>
            </w:r>
            <w:r w:rsidR="0048794A">
              <w:rPr>
                <w:rFonts w:eastAsia="Times New Roman"/>
                <w:noProof/>
                <w:szCs w:val="24"/>
                <w:lang w:val="ro-RO"/>
              </w:rPr>
              <w:t>ă</w:t>
            </w:r>
            <w:r w:rsidRPr="00B504BF">
              <w:rPr>
                <w:rFonts w:eastAsia="Times New Roman"/>
                <w:noProof/>
                <w:szCs w:val="24"/>
                <w:lang w:val="ro-RO"/>
              </w:rPr>
              <w:t xml:space="preserve"> o strategie opera</w:t>
            </w:r>
            <w:r w:rsidR="00713E4D">
              <w:rPr>
                <w:rFonts w:eastAsia="Times New Roman"/>
                <w:noProof/>
                <w:szCs w:val="24"/>
                <w:lang w:val="ro-RO"/>
              </w:rPr>
              <w:t>ţ</w:t>
            </w:r>
            <w:r w:rsidRPr="00B504BF">
              <w:rPr>
                <w:rFonts w:eastAsia="Times New Roman"/>
                <w:noProof/>
                <w:szCs w:val="24"/>
                <w:lang w:val="ro-RO"/>
              </w:rPr>
              <w:t>ional</w:t>
            </w:r>
            <w:r w:rsidR="0048794A">
              <w:rPr>
                <w:rFonts w:eastAsia="Times New Roman"/>
                <w:noProof/>
                <w:szCs w:val="24"/>
                <w:lang w:val="ro-RO"/>
              </w:rPr>
              <w:t>ă</w:t>
            </w:r>
            <w:r w:rsidRPr="00B504BF">
              <w:rPr>
                <w:rFonts w:eastAsia="Times New Roman"/>
                <w:noProof/>
                <w:szCs w:val="24"/>
                <w:lang w:val="ro-RO"/>
              </w:rPr>
              <w:t xml:space="preserve"> cu obiective </w:t>
            </w:r>
            <w:r w:rsidR="0048794A">
              <w:rPr>
                <w:rFonts w:eastAsia="Times New Roman"/>
                <w:noProof/>
                <w:szCs w:val="24"/>
                <w:lang w:val="ro-RO"/>
              </w:rPr>
              <w:t>ş</w:t>
            </w:r>
            <w:r w:rsidRPr="00B504BF">
              <w:rPr>
                <w:rFonts w:eastAsia="Times New Roman"/>
                <w:noProof/>
                <w:szCs w:val="24"/>
                <w:lang w:val="ro-RO"/>
              </w:rPr>
              <w:t xml:space="preserve">i termene clare, ce are ca obiectv general </w:t>
            </w:r>
            <w:r w:rsidR="0048794A">
              <w:rPr>
                <w:rFonts w:eastAsia="Times New Roman"/>
                <w:noProof/>
                <w:szCs w:val="24"/>
                <w:lang w:val="ro-RO"/>
              </w:rPr>
              <w:t>î</w:t>
            </w:r>
            <w:r w:rsidRPr="00B504BF">
              <w:rPr>
                <w:rFonts w:eastAsia="Times New Roman"/>
                <w:noProof/>
                <w:szCs w:val="24"/>
                <w:lang w:val="ro-RO"/>
              </w:rPr>
              <w:t>mbun</w:t>
            </w:r>
            <w:r w:rsidR="0048794A">
              <w:rPr>
                <w:rFonts w:eastAsia="Times New Roman"/>
                <w:noProof/>
                <w:szCs w:val="24"/>
                <w:lang w:val="ro-RO"/>
              </w:rPr>
              <w:t>ă</w:t>
            </w:r>
            <w:r w:rsidRPr="00B504BF">
              <w:rPr>
                <w:rFonts w:eastAsia="Times New Roman"/>
                <w:noProof/>
                <w:szCs w:val="24"/>
                <w:lang w:val="ro-RO"/>
              </w:rPr>
              <w:t>ta</w:t>
            </w:r>
            <w:r w:rsidR="0048794A">
              <w:rPr>
                <w:rFonts w:eastAsia="Times New Roman"/>
                <w:noProof/>
                <w:szCs w:val="24"/>
                <w:lang w:val="ro-RO"/>
              </w:rPr>
              <w:t>ţ</w:t>
            </w:r>
            <w:r w:rsidRPr="00B504BF">
              <w:rPr>
                <w:rFonts w:eastAsia="Times New Roman"/>
                <w:noProof/>
                <w:szCs w:val="24"/>
                <w:lang w:val="ro-RO"/>
              </w:rPr>
              <w:t>irea proceselor administrative</w:t>
            </w:r>
            <w:r w:rsidR="003C13CA">
              <w:rPr>
                <w:rFonts w:eastAsia="Times New Roman"/>
                <w:noProof/>
                <w:szCs w:val="24"/>
                <w:lang w:val="ro-RO"/>
              </w:rPr>
              <w:t xml:space="preserve"> </w:t>
            </w:r>
            <w:r w:rsidR="0048794A">
              <w:rPr>
                <w:rFonts w:eastAsia="Times New Roman"/>
                <w:noProof/>
                <w:szCs w:val="24"/>
                <w:lang w:val="ro-RO"/>
              </w:rPr>
              <w:t>î</w:t>
            </w:r>
            <w:r w:rsidR="003C13CA">
              <w:rPr>
                <w:rFonts w:eastAsia="Times New Roman"/>
                <w:noProof/>
                <w:szCs w:val="24"/>
                <w:lang w:val="ro-RO"/>
              </w:rPr>
              <w:t>n vederea facilit</w:t>
            </w:r>
            <w:r w:rsidR="0048794A">
              <w:rPr>
                <w:rFonts w:eastAsia="Times New Roman"/>
                <w:noProof/>
                <w:szCs w:val="24"/>
                <w:lang w:val="ro-RO"/>
              </w:rPr>
              <w:t>ă</w:t>
            </w:r>
            <w:r w:rsidR="003C13CA">
              <w:rPr>
                <w:rFonts w:eastAsia="Times New Roman"/>
                <w:noProof/>
                <w:szCs w:val="24"/>
                <w:lang w:val="ro-RO"/>
              </w:rPr>
              <w:t xml:space="preserve">rii implementarii PO, precum </w:t>
            </w:r>
            <w:r w:rsidR="0048794A">
              <w:rPr>
                <w:rFonts w:eastAsia="Times New Roman"/>
                <w:noProof/>
                <w:szCs w:val="24"/>
                <w:lang w:val="ro-RO"/>
              </w:rPr>
              <w:t>ş</w:t>
            </w:r>
            <w:r w:rsidR="003C13CA">
              <w:rPr>
                <w:rFonts w:eastAsia="Times New Roman"/>
                <w:noProof/>
                <w:szCs w:val="24"/>
                <w:lang w:val="ro-RO"/>
              </w:rPr>
              <w:t xml:space="preserve">i pentru </w:t>
            </w:r>
            <w:r w:rsidR="00BD6E28">
              <w:rPr>
                <w:rFonts w:eastAsia="Times New Roman"/>
                <w:noProof/>
                <w:szCs w:val="24"/>
                <w:lang w:val="ro-RO"/>
              </w:rPr>
              <w:t>î</w:t>
            </w:r>
            <w:r w:rsidR="003C13CA">
              <w:rPr>
                <w:rFonts w:eastAsia="Times New Roman"/>
                <w:noProof/>
                <w:szCs w:val="24"/>
                <w:lang w:val="ro-RO"/>
              </w:rPr>
              <w:t>ncurajarea utiliz</w:t>
            </w:r>
            <w:r w:rsidR="0048794A">
              <w:rPr>
                <w:rFonts w:eastAsia="Times New Roman"/>
                <w:noProof/>
                <w:szCs w:val="24"/>
                <w:lang w:val="ro-RO"/>
              </w:rPr>
              <w:t>ă</w:t>
            </w:r>
            <w:r w:rsidR="003C13CA">
              <w:rPr>
                <w:rFonts w:eastAsia="Times New Roman"/>
                <w:noProof/>
                <w:szCs w:val="24"/>
                <w:lang w:val="ro-RO"/>
              </w:rPr>
              <w:t>rii lec</w:t>
            </w:r>
            <w:r w:rsidR="0048794A">
              <w:rPr>
                <w:rFonts w:eastAsia="Times New Roman"/>
                <w:noProof/>
                <w:szCs w:val="24"/>
                <w:lang w:val="ro-RO"/>
              </w:rPr>
              <w:t>ţ</w:t>
            </w:r>
            <w:r w:rsidR="003C13CA">
              <w:rPr>
                <w:rFonts w:eastAsia="Times New Roman"/>
                <w:noProof/>
                <w:szCs w:val="24"/>
                <w:lang w:val="ro-RO"/>
              </w:rPr>
              <w:t xml:space="preserve">iilor </w:t>
            </w:r>
            <w:r w:rsidR="0048794A">
              <w:rPr>
                <w:rFonts w:eastAsia="Times New Roman"/>
                <w:noProof/>
                <w:szCs w:val="24"/>
                <w:lang w:val="ro-RO"/>
              </w:rPr>
              <w:t>î</w:t>
            </w:r>
            <w:r w:rsidR="003C13CA">
              <w:rPr>
                <w:rFonts w:eastAsia="Times New Roman"/>
                <w:noProof/>
                <w:szCs w:val="24"/>
                <w:lang w:val="ro-RO"/>
              </w:rPr>
              <w:t>nv</w:t>
            </w:r>
            <w:r w:rsidR="0048794A">
              <w:rPr>
                <w:rFonts w:eastAsia="Times New Roman"/>
                <w:noProof/>
                <w:szCs w:val="24"/>
                <w:lang w:val="ro-RO"/>
              </w:rPr>
              <w:t>ăţ</w:t>
            </w:r>
            <w:r w:rsidR="003C13CA">
              <w:rPr>
                <w:rFonts w:eastAsia="Times New Roman"/>
                <w:noProof/>
                <w:szCs w:val="24"/>
                <w:lang w:val="ro-RO"/>
              </w:rPr>
              <w:t>ate</w:t>
            </w:r>
            <w:r w:rsidRPr="00B504BF">
              <w:rPr>
                <w:rFonts w:eastAsia="Times New Roman"/>
                <w:noProof/>
                <w:szCs w:val="24"/>
                <w:lang w:val="ro-RO"/>
              </w:rPr>
              <w:t>. Planul va contribui la ajust</w:t>
            </w:r>
            <w:r w:rsidR="0048794A">
              <w:rPr>
                <w:rFonts w:eastAsia="Times New Roman"/>
                <w:noProof/>
                <w:szCs w:val="24"/>
                <w:lang w:val="ro-RO"/>
              </w:rPr>
              <w:t>ă</w:t>
            </w:r>
            <w:r w:rsidRPr="00B504BF">
              <w:rPr>
                <w:rFonts w:eastAsia="Times New Roman"/>
                <w:noProof/>
                <w:szCs w:val="24"/>
                <w:lang w:val="ro-RO"/>
              </w:rPr>
              <w:t xml:space="preserve">ri structurale, la reducerea poverii administrative a beneficiarilor </w:t>
            </w:r>
            <w:r w:rsidR="0048794A">
              <w:rPr>
                <w:rFonts w:eastAsia="Times New Roman"/>
                <w:noProof/>
                <w:szCs w:val="24"/>
                <w:lang w:val="ro-RO"/>
              </w:rPr>
              <w:t>ş</w:t>
            </w:r>
            <w:r w:rsidRPr="00B504BF">
              <w:rPr>
                <w:rFonts w:eastAsia="Times New Roman"/>
                <w:noProof/>
                <w:szCs w:val="24"/>
                <w:lang w:val="ro-RO"/>
              </w:rPr>
              <w:t>i la promovarea simplific</w:t>
            </w:r>
            <w:r w:rsidR="0048794A">
              <w:rPr>
                <w:rFonts w:eastAsia="Times New Roman"/>
                <w:noProof/>
                <w:szCs w:val="24"/>
                <w:lang w:val="ro-RO"/>
              </w:rPr>
              <w:t>ă</w:t>
            </w:r>
            <w:r w:rsidRPr="00B504BF">
              <w:rPr>
                <w:rFonts w:eastAsia="Times New Roman"/>
                <w:noProof/>
                <w:szCs w:val="24"/>
                <w:lang w:val="ro-RO"/>
              </w:rPr>
              <w:t xml:space="preserve">rii legislative </w:t>
            </w:r>
            <w:r w:rsidR="0048794A">
              <w:rPr>
                <w:rFonts w:eastAsia="Times New Roman"/>
                <w:noProof/>
                <w:szCs w:val="24"/>
                <w:lang w:val="ro-RO"/>
              </w:rPr>
              <w:t>ş</w:t>
            </w:r>
            <w:r w:rsidRPr="00B504BF">
              <w:rPr>
                <w:rFonts w:eastAsia="Times New Roman"/>
                <w:noProof/>
                <w:szCs w:val="24"/>
                <w:lang w:val="ro-RO"/>
              </w:rPr>
              <w:t xml:space="preserve">i procedurale. Planul este asumat politic </w:t>
            </w:r>
            <w:r w:rsidR="0048794A">
              <w:rPr>
                <w:rFonts w:eastAsia="Times New Roman"/>
                <w:noProof/>
                <w:szCs w:val="24"/>
                <w:lang w:val="ro-RO"/>
              </w:rPr>
              <w:t>ş</w:t>
            </w:r>
            <w:r w:rsidRPr="00B504BF">
              <w:rPr>
                <w:rFonts w:eastAsia="Times New Roman"/>
                <w:noProof/>
                <w:szCs w:val="24"/>
                <w:lang w:val="ro-RO"/>
              </w:rPr>
              <w:t>i va fi monitorizat cu aten</w:t>
            </w:r>
            <w:r w:rsidR="0048794A">
              <w:rPr>
                <w:rFonts w:eastAsia="Times New Roman"/>
                <w:noProof/>
                <w:szCs w:val="24"/>
                <w:lang w:val="ro-RO"/>
              </w:rPr>
              <w:t>ţ</w:t>
            </w:r>
            <w:r w:rsidRPr="00B504BF">
              <w:rPr>
                <w:rFonts w:eastAsia="Times New Roman"/>
                <w:noProof/>
                <w:szCs w:val="24"/>
                <w:lang w:val="ro-RO"/>
              </w:rPr>
              <w:t>ie de c</w:t>
            </w:r>
            <w:r w:rsidR="0048794A">
              <w:rPr>
                <w:rFonts w:eastAsia="Times New Roman"/>
                <w:noProof/>
                <w:szCs w:val="24"/>
                <w:lang w:val="ro-RO"/>
              </w:rPr>
              <w:t>ă</w:t>
            </w:r>
            <w:r w:rsidRPr="00B504BF">
              <w:rPr>
                <w:rFonts w:eastAsia="Times New Roman"/>
                <w:noProof/>
                <w:szCs w:val="24"/>
                <w:lang w:val="ro-RO"/>
              </w:rPr>
              <w:t>tre toate entit</w:t>
            </w:r>
            <w:r w:rsidR="0048794A">
              <w:rPr>
                <w:rFonts w:eastAsia="Times New Roman"/>
                <w:noProof/>
                <w:szCs w:val="24"/>
                <w:lang w:val="ro-RO"/>
              </w:rPr>
              <w:t>ăţ</w:t>
            </w:r>
            <w:r w:rsidRPr="00B504BF">
              <w:rPr>
                <w:rFonts w:eastAsia="Times New Roman"/>
                <w:noProof/>
                <w:szCs w:val="24"/>
                <w:lang w:val="ro-RO"/>
              </w:rPr>
              <w:t xml:space="preserve">ile implicate </w:t>
            </w:r>
            <w:r w:rsidR="0048794A">
              <w:rPr>
                <w:rFonts w:eastAsia="Times New Roman"/>
                <w:noProof/>
                <w:szCs w:val="24"/>
                <w:lang w:val="ro-RO"/>
              </w:rPr>
              <w:t>î</w:t>
            </w:r>
            <w:r w:rsidRPr="00B504BF">
              <w:rPr>
                <w:rFonts w:eastAsia="Times New Roman"/>
                <w:noProof/>
                <w:szCs w:val="24"/>
                <w:lang w:val="ro-RO"/>
              </w:rPr>
              <w:t xml:space="preserve">n coordonarea lui, coordonarea </w:t>
            </w:r>
            <w:r w:rsidR="0048794A">
              <w:rPr>
                <w:rFonts w:eastAsia="Times New Roman"/>
                <w:noProof/>
                <w:szCs w:val="24"/>
                <w:lang w:val="ro-RO"/>
              </w:rPr>
              <w:t>ş</w:t>
            </w:r>
            <w:r w:rsidRPr="00B504BF">
              <w:rPr>
                <w:rFonts w:eastAsia="Times New Roman"/>
                <w:noProof/>
                <w:szCs w:val="24"/>
                <w:lang w:val="ro-RO"/>
              </w:rPr>
              <w:t>i guvernan</w:t>
            </w:r>
            <w:r w:rsidR="0048794A">
              <w:rPr>
                <w:rFonts w:eastAsia="Times New Roman"/>
                <w:noProof/>
                <w:szCs w:val="24"/>
                <w:lang w:val="ro-RO"/>
              </w:rPr>
              <w:t>ţ</w:t>
            </w:r>
            <w:r w:rsidRPr="00B504BF">
              <w:rPr>
                <w:rFonts w:eastAsia="Times New Roman"/>
                <w:noProof/>
                <w:szCs w:val="24"/>
                <w:lang w:val="ro-RO"/>
              </w:rPr>
              <w:t>a general</w:t>
            </w:r>
            <w:r w:rsidR="0048794A">
              <w:rPr>
                <w:rFonts w:eastAsia="Times New Roman"/>
                <w:noProof/>
                <w:szCs w:val="24"/>
                <w:lang w:val="ro-RO"/>
              </w:rPr>
              <w:t>ă</w:t>
            </w:r>
            <w:r w:rsidRPr="00B504BF">
              <w:rPr>
                <w:rFonts w:eastAsia="Times New Roman"/>
                <w:noProof/>
                <w:szCs w:val="24"/>
                <w:lang w:val="ro-RO"/>
              </w:rPr>
              <w:t xml:space="preserve"> fiind asigurate de Secretariatul General al Guvernului</w:t>
            </w:r>
            <w:r w:rsidR="005223F5">
              <w:rPr>
                <w:rFonts w:eastAsia="Times New Roman"/>
                <w:noProof/>
                <w:szCs w:val="24"/>
                <w:lang w:val="ro-RO"/>
              </w:rPr>
              <w:t>, prin Decizie a Prim</w:t>
            </w:r>
            <w:r w:rsidR="005223F5">
              <w:rPr>
                <w:rFonts w:eastAsia="Times New Roman"/>
                <w:noProof/>
                <w:szCs w:val="24"/>
                <w:lang w:val="en-US"/>
              </w:rPr>
              <w:t>-ministrului României</w:t>
            </w:r>
            <w:r w:rsidRPr="00B504BF">
              <w:rPr>
                <w:rFonts w:eastAsia="Times New Roman"/>
                <w:noProof/>
                <w:szCs w:val="24"/>
                <w:lang w:val="ro-RO"/>
              </w:rPr>
              <w:t xml:space="preserve">. </w:t>
            </w:r>
            <w:r w:rsidR="005223F5">
              <w:rPr>
                <w:rFonts w:eastAsia="Times New Roman"/>
                <w:noProof/>
                <w:szCs w:val="24"/>
                <w:lang w:val="ro-RO"/>
              </w:rPr>
              <w:t xml:space="preserve">Prin această Decizie a fost înfiinţat Grupul de lucru interministerial pentru coordonarea şi </w:t>
            </w:r>
            <w:r w:rsidR="005223F5">
              <w:rPr>
                <w:rFonts w:eastAsia="Times New Roman"/>
                <w:noProof/>
                <w:szCs w:val="24"/>
                <w:lang w:val="ro-RO"/>
              </w:rPr>
              <w:lastRenderedPageBreak/>
              <w:t xml:space="preserve">monitorizarea instituţiilor cu atribuţii în derularea fondurilor destinate asistenţei tehnice. </w:t>
            </w:r>
            <w:r w:rsidRPr="00B504BF">
              <w:rPr>
                <w:rFonts w:eastAsia="Times New Roman"/>
                <w:noProof/>
                <w:szCs w:val="24"/>
                <w:lang w:val="ro-RO"/>
              </w:rPr>
              <w:t>Ministerul Fondurilor Europene va coordona sec</w:t>
            </w:r>
            <w:r w:rsidR="0048794A">
              <w:rPr>
                <w:rFonts w:eastAsia="Times New Roman"/>
                <w:noProof/>
                <w:szCs w:val="24"/>
                <w:lang w:val="ro-RO"/>
              </w:rPr>
              <w:t>ţ</w:t>
            </w:r>
            <w:r w:rsidRPr="00B504BF">
              <w:rPr>
                <w:rFonts w:eastAsia="Times New Roman"/>
                <w:noProof/>
                <w:szCs w:val="24"/>
                <w:lang w:val="ro-RO"/>
              </w:rPr>
              <w:t>iunea ce vizeaz</w:t>
            </w:r>
            <w:r w:rsidR="0048794A">
              <w:rPr>
                <w:rFonts w:eastAsia="Times New Roman"/>
                <w:noProof/>
                <w:szCs w:val="24"/>
                <w:lang w:val="ro-RO"/>
              </w:rPr>
              <w:t>ă</w:t>
            </w:r>
            <w:r w:rsidRPr="00B504BF">
              <w:rPr>
                <w:rFonts w:eastAsia="Times New Roman"/>
                <w:noProof/>
                <w:szCs w:val="24"/>
                <w:lang w:val="ro-RO"/>
              </w:rPr>
              <w:t xml:space="preserve"> fondurile europene.</w:t>
            </w:r>
          </w:p>
          <w:p w14:paraId="55A4A9CD" w14:textId="35F8AEFE" w:rsidR="00E20FE3" w:rsidRPr="00B504BF" w:rsidRDefault="00924988" w:rsidP="00E20FE3">
            <w:pPr>
              <w:jc w:val="both"/>
              <w:rPr>
                <w:rFonts w:eastAsia="Times New Roman"/>
                <w:noProof/>
                <w:szCs w:val="24"/>
                <w:lang w:val="ro-RO"/>
              </w:rPr>
            </w:pPr>
            <w:r>
              <w:rPr>
                <w:rFonts w:eastAsia="Times New Roman"/>
                <w:noProof/>
                <w:szCs w:val="24"/>
                <w:lang w:val="ro-RO"/>
              </w:rPr>
              <w:t>Privit în ansamblu, s</w:t>
            </w:r>
            <w:r w:rsidR="00E20FE3" w:rsidRPr="00B504BF">
              <w:rPr>
                <w:rFonts w:eastAsia="Times New Roman"/>
                <w:noProof/>
                <w:szCs w:val="24"/>
                <w:lang w:val="ro-RO"/>
              </w:rPr>
              <w:t xml:space="preserve">uccesul </w:t>
            </w:r>
            <w:r w:rsidR="0048794A">
              <w:rPr>
                <w:rFonts w:eastAsia="Times New Roman"/>
                <w:noProof/>
                <w:szCs w:val="24"/>
                <w:lang w:val="ro-RO"/>
              </w:rPr>
              <w:t>î</w:t>
            </w:r>
            <w:r w:rsidR="00E20FE3" w:rsidRPr="00B504BF">
              <w:rPr>
                <w:rFonts w:eastAsia="Times New Roman"/>
                <w:noProof/>
                <w:szCs w:val="24"/>
                <w:lang w:val="ro-RO"/>
              </w:rPr>
              <w:t xml:space="preserve">n managementul </w:t>
            </w:r>
            <w:r w:rsidR="0048794A">
              <w:rPr>
                <w:rFonts w:eastAsia="Times New Roman"/>
                <w:noProof/>
                <w:szCs w:val="24"/>
                <w:lang w:val="ro-RO"/>
              </w:rPr>
              <w:t>ş</w:t>
            </w:r>
            <w:r w:rsidR="00E20FE3" w:rsidRPr="00B504BF">
              <w:rPr>
                <w:rFonts w:eastAsia="Times New Roman"/>
                <w:noProof/>
                <w:szCs w:val="24"/>
                <w:lang w:val="ro-RO"/>
              </w:rPr>
              <w:t>i utilizarea fondurilor europene se bazeaz</w:t>
            </w:r>
            <w:r w:rsidR="007102E3">
              <w:rPr>
                <w:rFonts w:eastAsia="Times New Roman"/>
                <w:noProof/>
                <w:szCs w:val="24"/>
                <w:lang w:val="ro-RO"/>
              </w:rPr>
              <w:t>ă</w:t>
            </w:r>
            <w:r w:rsidR="00E20FE3" w:rsidRPr="00B504BF">
              <w:rPr>
                <w:rFonts w:eastAsia="Times New Roman"/>
                <w:noProof/>
                <w:szCs w:val="24"/>
                <w:lang w:val="ro-RO"/>
              </w:rPr>
              <w:t xml:space="preserve"> pe guvernan</w:t>
            </w:r>
            <w:r w:rsidR="0048794A">
              <w:rPr>
                <w:rFonts w:eastAsia="Times New Roman"/>
                <w:noProof/>
                <w:szCs w:val="24"/>
                <w:lang w:val="ro-RO"/>
              </w:rPr>
              <w:t>ţ</w:t>
            </w:r>
            <w:r w:rsidR="00E20FE3" w:rsidRPr="00B504BF">
              <w:rPr>
                <w:rFonts w:eastAsia="Times New Roman"/>
                <w:noProof/>
                <w:szCs w:val="24"/>
                <w:lang w:val="ro-RO"/>
              </w:rPr>
              <w:t>a efectiv</w:t>
            </w:r>
            <w:r w:rsidR="0048794A">
              <w:rPr>
                <w:rFonts w:eastAsia="Times New Roman"/>
                <w:noProof/>
                <w:szCs w:val="24"/>
                <w:lang w:val="ro-RO"/>
              </w:rPr>
              <w:t>ă</w:t>
            </w:r>
            <w:r w:rsidR="00E20FE3" w:rsidRPr="00B504BF">
              <w:rPr>
                <w:rFonts w:eastAsia="Times New Roman"/>
                <w:noProof/>
                <w:szCs w:val="24"/>
                <w:lang w:val="ro-RO"/>
              </w:rPr>
              <w:t xml:space="preserve"> a procesului investi</w:t>
            </w:r>
            <w:r w:rsidR="0048794A">
              <w:rPr>
                <w:rFonts w:eastAsia="Times New Roman"/>
                <w:noProof/>
                <w:szCs w:val="24"/>
                <w:lang w:val="ro-RO"/>
              </w:rPr>
              <w:t>ţ</w:t>
            </w:r>
            <w:r w:rsidR="00E20FE3" w:rsidRPr="00B504BF">
              <w:rPr>
                <w:rFonts w:eastAsia="Times New Roman"/>
                <w:noProof/>
                <w:szCs w:val="24"/>
                <w:lang w:val="ro-RO"/>
              </w:rPr>
              <w:t>ional, pe capacitatea administrativ</w:t>
            </w:r>
            <w:r w:rsidR="0048794A">
              <w:rPr>
                <w:rFonts w:eastAsia="Times New Roman"/>
                <w:noProof/>
                <w:szCs w:val="24"/>
                <w:lang w:val="ro-RO"/>
              </w:rPr>
              <w:t>ă</w:t>
            </w:r>
            <w:r w:rsidR="00E20FE3" w:rsidRPr="00B504BF">
              <w:rPr>
                <w:rFonts w:eastAsia="Times New Roman"/>
                <w:noProof/>
                <w:szCs w:val="24"/>
                <w:lang w:val="ro-RO"/>
              </w:rPr>
              <w:t xml:space="preserve"> a Autorit</w:t>
            </w:r>
            <w:r w:rsidR="0048794A">
              <w:rPr>
                <w:rFonts w:eastAsia="Times New Roman"/>
                <w:noProof/>
                <w:szCs w:val="24"/>
                <w:lang w:val="ro-RO"/>
              </w:rPr>
              <w:t>ăţ</w:t>
            </w:r>
            <w:r w:rsidR="00E20FE3" w:rsidRPr="00B504BF">
              <w:rPr>
                <w:rFonts w:eastAsia="Times New Roman"/>
                <w:noProof/>
                <w:szCs w:val="24"/>
                <w:lang w:val="ro-RO"/>
              </w:rPr>
              <w:t>ilo</w:t>
            </w:r>
            <w:r w:rsidR="000E22BE">
              <w:rPr>
                <w:rFonts w:eastAsia="Times New Roman"/>
                <w:noProof/>
                <w:szCs w:val="24"/>
                <w:lang w:val="ro-RO"/>
              </w:rPr>
              <w:t>r de Management</w:t>
            </w:r>
            <w:r>
              <w:rPr>
                <w:rFonts w:eastAsia="Times New Roman"/>
                <w:noProof/>
                <w:szCs w:val="24"/>
                <w:lang w:val="ro-RO"/>
              </w:rPr>
              <w:t xml:space="preserve">, a Organismelor Intermediare, </w:t>
            </w:r>
            <w:r w:rsidR="009950DD">
              <w:rPr>
                <w:rFonts w:eastAsia="Times New Roman"/>
                <w:noProof/>
                <w:szCs w:val="24"/>
                <w:lang w:val="ro-RO"/>
              </w:rPr>
              <w:t>b</w:t>
            </w:r>
            <w:r>
              <w:rPr>
                <w:rFonts w:eastAsia="Times New Roman"/>
                <w:noProof/>
                <w:szCs w:val="24"/>
                <w:lang w:val="ro-RO"/>
              </w:rPr>
              <w:t>eneficiarilor şi a potenţialilor</w:t>
            </w:r>
            <w:r w:rsidR="009950DD">
              <w:rPr>
                <w:rFonts w:eastAsia="Times New Roman"/>
                <w:noProof/>
                <w:szCs w:val="24"/>
                <w:lang w:val="ro-RO"/>
              </w:rPr>
              <w:t xml:space="preserve"> beneficiari</w:t>
            </w:r>
            <w:r>
              <w:rPr>
                <w:rFonts w:eastAsia="Times New Roman"/>
                <w:noProof/>
                <w:szCs w:val="24"/>
                <w:lang w:val="ro-RO"/>
              </w:rPr>
              <w:t xml:space="preserve">. </w:t>
            </w:r>
            <w:r w:rsidR="006B6DBA">
              <w:rPr>
                <w:rFonts w:eastAsia="Times New Roman"/>
                <w:noProof/>
                <w:szCs w:val="24"/>
                <w:lang w:val="ro-RO"/>
              </w:rPr>
              <w:t xml:space="preserve">În contextul managementului fondurilor europene, </w:t>
            </w:r>
            <w:r w:rsidR="006B6DBA" w:rsidRPr="006C42A7">
              <w:rPr>
                <w:rFonts w:eastAsia="Times New Roman"/>
                <w:noProof/>
                <w:szCs w:val="24"/>
                <w:lang w:val="ro-RO"/>
              </w:rPr>
              <w:t xml:space="preserve">capacitatea administrativă se referă la capacitatea </w:t>
            </w:r>
            <w:r w:rsidR="006B6DBA">
              <w:rPr>
                <w:rFonts w:eastAsia="Times New Roman"/>
                <w:noProof/>
                <w:szCs w:val="24"/>
                <w:lang w:val="ro-RO"/>
              </w:rPr>
              <w:t>administrației publice</w:t>
            </w:r>
            <w:r w:rsidR="006B6DBA" w:rsidRPr="006C42A7">
              <w:rPr>
                <w:rFonts w:eastAsia="Times New Roman"/>
                <w:noProof/>
                <w:szCs w:val="24"/>
                <w:lang w:val="ro-RO"/>
              </w:rPr>
              <w:t xml:space="preserve"> </w:t>
            </w:r>
            <w:r w:rsidR="004C60CC">
              <w:rPr>
                <w:rFonts w:eastAsia="Times New Roman"/>
                <w:noProof/>
                <w:szCs w:val="24"/>
                <w:lang w:val="ro-RO"/>
              </w:rPr>
              <w:t>de a</w:t>
            </w:r>
            <w:r w:rsidR="006B6DBA" w:rsidRPr="006C42A7">
              <w:rPr>
                <w:rFonts w:eastAsia="Times New Roman"/>
                <w:noProof/>
                <w:szCs w:val="24"/>
                <w:lang w:val="ro-RO"/>
              </w:rPr>
              <w:t xml:space="preserve"> gestiona și utiliza fonduril</w:t>
            </w:r>
            <w:r w:rsidR="004C60CC">
              <w:rPr>
                <w:rFonts w:eastAsia="Times New Roman"/>
                <w:noProof/>
                <w:szCs w:val="24"/>
                <w:lang w:val="ro-RO"/>
              </w:rPr>
              <w:t>e</w:t>
            </w:r>
            <w:r w:rsidR="006B6DBA" w:rsidRPr="006C42A7">
              <w:rPr>
                <w:rFonts w:eastAsia="Times New Roman"/>
                <w:noProof/>
                <w:szCs w:val="24"/>
                <w:lang w:val="ro-RO"/>
              </w:rPr>
              <w:t xml:space="preserve"> UE</w:t>
            </w:r>
            <w:r w:rsidR="006B6DBA">
              <w:rPr>
                <w:rFonts w:eastAsia="Times New Roman"/>
                <w:noProof/>
                <w:szCs w:val="24"/>
                <w:lang w:val="ro-RO"/>
              </w:rPr>
              <w:t xml:space="preserve"> </w:t>
            </w:r>
            <w:r w:rsidR="006B6DBA" w:rsidRPr="006C42A7">
              <w:rPr>
                <w:rFonts w:eastAsia="Times New Roman"/>
                <w:noProof/>
                <w:szCs w:val="24"/>
                <w:lang w:val="ro-RO"/>
              </w:rPr>
              <w:t>în mod eficient</w:t>
            </w:r>
            <w:r w:rsidR="006B6DBA">
              <w:rPr>
                <w:rFonts w:eastAsia="Times New Roman"/>
                <w:noProof/>
                <w:szCs w:val="24"/>
                <w:lang w:val="ro-RO"/>
              </w:rPr>
              <w:t xml:space="preserve"> </w:t>
            </w:r>
            <w:r w:rsidR="006B6DBA" w:rsidRPr="006C42A7">
              <w:rPr>
                <w:rFonts w:eastAsia="Times New Roman"/>
                <w:noProof/>
                <w:szCs w:val="24"/>
                <w:lang w:val="ro-RO"/>
              </w:rPr>
              <w:t>pe tot parcursul ciclului de investiții</w:t>
            </w:r>
            <w:r w:rsidR="006B6DBA">
              <w:rPr>
                <w:rFonts w:eastAsia="Times New Roman"/>
                <w:noProof/>
                <w:szCs w:val="24"/>
                <w:lang w:val="ro-RO"/>
              </w:rPr>
              <w:t xml:space="preserve">, </w:t>
            </w:r>
            <w:r w:rsidR="006B6DBA" w:rsidRPr="00FD6DCE">
              <w:rPr>
                <w:rFonts w:eastAsia="Times New Roman"/>
                <w:noProof/>
                <w:szCs w:val="24"/>
                <w:lang w:val="ro-RO"/>
              </w:rPr>
              <w:t xml:space="preserve">de la elaborarea strategiei, </w:t>
            </w:r>
            <w:r w:rsidR="004C60CC" w:rsidRPr="00FD6DCE">
              <w:rPr>
                <w:rFonts w:eastAsia="Times New Roman"/>
                <w:noProof/>
                <w:szCs w:val="24"/>
                <w:lang w:val="ro-RO"/>
              </w:rPr>
              <w:t>implicarea părților interesate</w:t>
            </w:r>
            <w:r w:rsidR="004C60CC">
              <w:rPr>
                <w:rFonts w:eastAsia="Times New Roman"/>
                <w:noProof/>
                <w:szCs w:val="24"/>
                <w:lang w:val="ro-RO"/>
              </w:rPr>
              <w:t xml:space="preserve"> în toate etapele perioadei de programare,</w:t>
            </w:r>
            <w:r w:rsidR="004C60CC" w:rsidRPr="00FD6DCE">
              <w:rPr>
                <w:rFonts w:eastAsia="Times New Roman"/>
                <w:noProof/>
                <w:szCs w:val="24"/>
                <w:lang w:val="ro-RO"/>
              </w:rPr>
              <w:t xml:space="preserve"> </w:t>
            </w:r>
            <w:r w:rsidR="006B6DBA" w:rsidRPr="00FD6DCE">
              <w:rPr>
                <w:rFonts w:eastAsia="Times New Roman"/>
                <w:noProof/>
                <w:szCs w:val="24"/>
                <w:lang w:val="ro-RO"/>
              </w:rPr>
              <w:t>planificarea și selecția proiectelor, până la implementarea proiectului,</w:t>
            </w:r>
            <w:r w:rsidR="006B6DBA">
              <w:rPr>
                <w:rFonts w:eastAsia="Times New Roman"/>
                <w:noProof/>
                <w:szCs w:val="24"/>
                <w:lang w:val="ro-RO"/>
              </w:rPr>
              <w:t xml:space="preserve"> </w:t>
            </w:r>
            <w:r w:rsidR="006B6DBA" w:rsidRPr="00FD6DCE">
              <w:rPr>
                <w:rFonts w:eastAsia="Times New Roman"/>
                <w:noProof/>
                <w:szCs w:val="24"/>
                <w:lang w:val="ro-RO"/>
              </w:rPr>
              <w:t>monitorizare și evaluare</w:t>
            </w:r>
            <w:r w:rsidR="006B6DBA">
              <w:rPr>
                <w:rFonts w:eastAsia="Times New Roman"/>
                <w:noProof/>
                <w:szCs w:val="24"/>
                <w:lang w:val="ro-RO"/>
              </w:rPr>
              <w:t xml:space="preserve">, </w:t>
            </w:r>
            <w:r w:rsidR="006B6DBA" w:rsidRPr="006C42A7">
              <w:rPr>
                <w:rFonts w:eastAsia="Times New Roman"/>
                <w:noProof/>
                <w:szCs w:val="24"/>
                <w:lang w:val="ro-RO"/>
              </w:rPr>
              <w:t>contribui</w:t>
            </w:r>
            <w:r w:rsidR="006B6DBA">
              <w:rPr>
                <w:rFonts w:eastAsia="Times New Roman"/>
                <w:noProof/>
                <w:szCs w:val="24"/>
                <w:lang w:val="ro-RO"/>
              </w:rPr>
              <w:t>nd</w:t>
            </w:r>
            <w:r w:rsidR="006B6DBA" w:rsidRPr="006C42A7">
              <w:rPr>
                <w:rFonts w:eastAsia="Times New Roman"/>
                <w:noProof/>
                <w:szCs w:val="24"/>
                <w:lang w:val="ro-RO"/>
              </w:rPr>
              <w:t xml:space="preserve"> </w:t>
            </w:r>
            <w:r w:rsidR="0048794A">
              <w:rPr>
                <w:rFonts w:eastAsia="Times New Roman"/>
                <w:noProof/>
                <w:szCs w:val="24"/>
                <w:lang w:val="ro-RO"/>
              </w:rPr>
              <w:t>astfel</w:t>
            </w:r>
            <w:r w:rsidR="0048794A" w:rsidRPr="006C42A7">
              <w:rPr>
                <w:rFonts w:eastAsia="Times New Roman"/>
                <w:noProof/>
                <w:szCs w:val="24"/>
                <w:lang w:val="ro-RO"/>
              </w:rPr>
              <w:t xml:space="preserve"> </w:t>
            </w:r>
            <w:r w:rsidR="006B6DBA" w:rsidRPr="006C42A7">
              <w:rPr>
                <w:rFonts w:eastAsia="Times New Roman"/>
                <w:noProof/>
                <w:szCs w:val="24"/>
                <w:lang w:val="ro-RO"/>
              </w:rPr>
              <w:t xml:space="preserve">la implementarea cu succes a politicii de coeziune a UE. </w:t>
            </w:r>
            <w:r w:rsidR="006B6DBA">
              <w:rPr>
                <w:rFonts w:eastAsia="Times New Roman"/>
                <w:noProof/>
                <w:szCs w:val="24"/>
                <w:lang w:val="ro-RO"/>
              </w:rPr>
              <w:t xml:space="preserve">Prin urmare, pentru creșterea gradului de absorbție a fondurilor disponibile și utilizarea acestora cât mai eficient este nevoie de asigurarea unor instituții publice puternice atât la nivelul Statelor </w:t>
            </w:r>
            <w:r w:rsidR="00AA33F4">
              <w:rPr>
                <w:rFonts w:eastAsia="Times New Roman"/>
                <w:noProof/>
                <w:szCs w:val="24"/>
                <w:lang w:val="ro-RO"/>
              </w:rPr>
              <w:t>M</w:t>
            </w:r>
            <w:r w:rsidR="006B6DBA">
              <w:rPr>
                <w:rFonts w:eastAsia="Times New Roman"/>
                <w:noProof/>
                <w:szCs w:val="24"/>
                <w:lang w:val="ro-RO"/>
              </w:rPr>
              <w:t>embre, cât și la nivel de regiune.</w:t>
            </w:r>
            <w:r w:rsidR="008D32FE">
              <w:rPr>
                <w:rFonts w:eastAsia="Times New Roman"/>
                <w:noProof/>
                <w:szCs w:val="24"/>
                <w:lang w:val="ro-RO"/>
              </w:rPr>
              <w:t xml:space="preserve"> </w:t>
            </w:r>
            <w:r w:rsidR="00E20FE3" w:rsidRPr="00B504BF">
              <w:rPr>
                <w:rFonts w:eastAsia="Times New Roman"/>
                <w:noProof/>
                <w:szCs w:val="24"/>
                <w:lang w:val="ro-RO"/>
              </w:rPr>
              <w:t>Direc</w:t>
            </w:r>
            <w:r w:rsidR="000D3837">
              <w:rPr>
                <w:rFonts w:eastAsia="Times New Roman"/>
                <w:noProof/>
                <w:szCs w:val="24"/>
                <w:lang w:val="ro-RO"/>
              </w:rPr>
              <w:t>ţ</w:t>
            </w:r>
            <w:r w:rsidR="00E20FE3" w:rsidRPr="00B504BF">
              <w:rPr>
                <w:rFonts w:eastAsia="Times New Roman"/>
                <w:noProof/>
                <w:szCs w:val="24"/>
                <w:lang w:val="ro-RO"/>
              </w:rPr>
              <w:t xml:space="preserve">iile strategice </w:t>
            </w:r>
            <w:r w:rsidR="008D32FE">
              <w:rPr>
                <w:rFonts w:eastAsia="Times New Roman"/>
                <w:noProof/>
                <w:szCs w:val="24"/>
                <w:lang w:val="ro-RO"/>
              </w:rPr>
              <w:t>prevazute</w:t>
            </w:r>
            <w:r w:rsidR="00E20FE3" w:rsidRPr="00B504BF">
              <w:rPr>
                <w:rFonts w:eastAsia="Times New Roman"/>
                <w:noProof/>
                <w:szCs w:val="24"/>
                <w:lang w:val="ro-RO"/>
              </w:rPr>
              <w:t xml:space="preserve"> </w:t>
            </w:r>
            <w:r w:rsidR="0048794A">
              <w:rPr>
                <w:rFonts w:eastAsia="Times New Roman"/>
                <w:noProof/>
                <w:szCs w:val="24"/>
                <w:lang w:val="ro-RO"/>
              </w:rPr>
              <w:t>î</w:t>
            </w:r>
            <w:r w:rsidR="00E20FE3" w:rsidRPr="00B504BF">
              <w:rPr>
                <w:rFonts w:eastAsia="Times New Roman"/>
                <w:noProof/>
                <w:szCs w:val="24"/>
                <w:lang w:val="ro-RO"/>
              </w:rPr>
              <w:t>n Plan includ pa</w:t>
            </w:r>
            <w:r w:rsidR="0048794A">
              <w:rPr>
                <w:rFonts w:eastAsia="Times New Roman"/>
                <w:noProof/>
                <w:szCs w:val="24"/>
                <w:lang w:val="ro-RO"/>
              </w:rPr>
              <w:t>ş</w:t>
            </w:r>
            <w:r w:rsidR="00E20FE3" w:rsidRPr="00B504BF">
              <w:rPr>
                <w:rFonts w:eastAsia="Times New Roman"/>
                <w:noProof/>
                <w:szCs w:val="24"/>
                <w:lang w:val="ro-RO"/>
              </w:rPr>
              <w:t>ii necesari pentru cresterea performan</w:t>
            </w:r>
            <w:r w:rsidR="00142FE7">
              <w:rPr>
                <w:rFonts w:eastAsia="Times New Roman"/>
                <w:noProof/>
                <w:szCs w:val="24"/>
                <w:lang w:val="ro-RO"/>
              </w:rPr>
              <w:t>ţ</w:t>
            </w:r>
            <w:r w:rsidR="00E20FE3" w:rsidRPr="00B504BF">
              <w:rPr>
                <w:rFonts w:eastAsia="Times New Roman"/>
                <w:noProof/>
                <w:szCs w:val="24"/>
                <w:lang w:val="ro-RO"/>
              </w:rPr>
              <w:t xml:space="preserve">elor resurselor umane </w:t>
            </w:r>
            <w:r w:rsidR="00142FE7">
              <w:rPr>
                <w:rFonts w:eastAsia="Times New Roman"/>
                <w:noProof/>
                <w:szCs w:val="24"/>
                <w:lang w:val="ro-RO"/>
              </w:rPr>
              <w:t>ş</w:t>
            </w:r>
            <w:r w:rsidR="00E20FE3" w:rsidRPr="00B504BF">
              <w:rPr>
                <w:rFonts w:eastAsia="Times New Roman"/>
                <w:noProof/>
                <w:szCs w:val="24"/>
                <w:lang w:val="ro-RO"/>
              </w:rPr>
              <w:t>i introducerea procedurilor de simplificare, at</w:t>
            </w:r>
            <w:r w:rsidR="00142FE7">
              <w:rPr>
                <w:rFonts w:eastAsia="Times New Roman"/>
                <w:noProof/>
                <w:szCs w:val="24"/>
                <w:lang w:val="ro-RO"/>
              </w:rPr>
              <w:t>â</w:t>
            </w:r>
            <w:r w:rsidR="00E20FE3" w:rsidRPr="00B504BF">
              <w:rPr>
                <w:rFonts w:eastAsia="Times New Roman"/>
                <w:noProof/>
                <w:szCs w:val="24"/>
                <w:lang w:val="ro-RO"/>
              </w:rPr>
              <w:t xml:space="preserve">t </w:t>
            </w:r>
            <w:r w:rsidR="00142FE7">
              <w:rPr>
                <w:rFonts w:eastAsia="Times New Roman"/>
                <w:noProof/>
                <w:szCs w:val="24"/>
                <w:lang w:val="ro-RO"/>
              </w:rPr>
              <w:t>î</w:t>
            </w:r>
            <w:r w:rsidR="00E20FE3" w:rsidRPr="00B504BF">
              <w:rPr>
                <w:rFonts w:eastAsia="Times New Roman"/>
                <w:noProof/>
                <w:szCs w:val="24"/>
                <w:lang w:val="ro-RO"/>
              </w:rPr>
              <w:t>n sectorul administra</w:t>
            </w:r>
            <w:r w:rsidR="00142FE7">
              <w:rPr>
                <w:rFonts w:eastAsia="Times New Roman"/>
                <w:noProof/>
                <w:szCs w:val="24"/>
                <w:lang w:val="ro-RO"/>
              </w:rPr>
              <w:t>ţ</w:t>
            </w:r>
            <w:r w:rsidR="00E20FE3" w:rsidRPr="00B504BF">
              <w:rPr>
                <w:rFonts w:eastAsia="Times New Roman"/>
                <w:noProof/>
                <w:szCs w:val="24"/>
                <w:lang w:val="ro-RO"/>
              </w:rPr>
              <w:t>iei publice ce gestioneaz</w:t>
            </w:r>
            <w:r w:rsidR="00142FE7">
              <w:rPr>
                <w:rFonts w:eastAsia="Times New Roman"/>
                <w:noProof/>
                <w:szCs w:val="24"/>
                <w:lang w:val="ro-RO"/>
              </w:rPr>
              <w:t>ă</w:t>
            </w:r>
            <w:r w:rsidR="00E20FE3" w:rsidRPr="00B504BF">
              <w:rPr>
                <w:rFonts w:eastAsia="Times New Roman"/>
                <w:noProof/>
                <w:szCs w:val="24"/>
                <w:lang w:val="ro-RO"/>
              </w:rPr>
              <w:t xml:space="preserve"> fonduri europene, c</w:t>
            </w:r>
            <w:r w:rsidR="00142FE7">
              <w:rPr>
                <w:rFonts w:eastAsia="Times New Roman"/>
                <w:noProof/>
                <w:szCs w:val="24"/>
                <w:lang w:val="ro-RO"/>
              </w:rPr>
              <w:t>â</w:t>
            </w:r>
            <w:r w:rsidR="00E20FE3" w:rsidRPr="00B504BF">
              <w:rPr>
                <w:rFonts w:eastAsia="Times New Roman"/>
                <w:noProof/>
                <w:szCs w:val="24"/>
                <w:lang w:val="ro-RO"/>
              </w:rPr>
              <w:t xml:space="preserve">t </w:t>
            </w:r>
            <w:r w:rsidR="00142FE7">
              <w:rPr>
                <w:rFonts w:eastAsia="Times New Roman"/>
                <w:noProof/>
                <w:szCs w:val="24"/>
                <w:lang w:val="ro-RO"/>
              </w:rPr>
              <w:t>ş</w:t>
            </w:r>
            <w:r w:rsidR="00E20FE3" w:rsidRPr="00B504BF">
              <w:rPr>
                <w:rFonts w:eastAsia="Times New Roman"/>
                <w:noProof/>
                <w:szCs w:val="24"/>
                <w:lang w:val="ro-RO"/>
              </w:rPr>
              <w:t xml:space="preserve">i </w:t>
            </w:r>
            <w:r w:rsidR="00142FE7">
              <w:rPr>
                <w:rFonts w:eastAsia="Times New Roman"/>
                <w:noProof/>
                <w:szCs w:val="24"/>
                <w:lang w:val="ro-RO"/>
              </w:rPr>
              <w:t>î</w:t>
            </w:r>
            <w:r w:rsidR="00E20FE3" w:rsidRPr="00B504BF">
              <w:rPr>
                <w:rFonts w:eastAsia="Times New Roman"/>
                <w:noProof/>
                <w:szCs w:val="24"/>
                <w:lang w:val="ro-RO"/>
              </w:rPr>
              <w:t>n sectoare</w:t>
            </w:r>
            <w:r w:rsidR="006830E6">
              <w:rPr>
                <w:rFonts w:eastAsia="Times New Roman"/>
                <w:noProof/>
                <w:szCs w:val="24"/>
                <w:lang w:val="ro-RO"/>
              </w:rPr>
              <w:t>le</w:t>
            </w:r>
            <w:r w:rsidR="00E20FE3" w:rsidRPr="00B504BF">
              <w:rPr>
                <w:rFonts w:eastAsia="Times New Roman"/>
                <w:noProof/>
                <w:szCs w:val="24"/>
                <w:lang w:val="ro-RO"/>
              </w:rPr>
              <w:t xml:space="preserve"> administra</w:t>
            </w:r>
            <w:r w:rsidR="00142FE7">
              <w:rPr>
                <w:rFonts w:eastAsia="Times New Roman"/>
                <w:noProof/>
                <w:szCs w:val="24"/>
                <w:lang w:val="ro-RO"/>
              </w:rPr>
              <w:t>ţ</w:t>
            </w:r>
            <w:r w:rsidR="00E20FE3" w:rsidRPr="00B504BF">
              <w:rPr>
                <w:rFonts w:eastAsia="Times New Roman"/>
                <w:noProof/>
                <w:szCs w:val="24"/>
                <w:lang w:val="ro-RO"/>
              </w:rPr>
              <w:t>iei publice care gestioneaz</w:t>
            </w:r>
            <w:r w:rsidR="00142FE7">
              <w:rPr>
                <w:rFonts w:eastAsia="Times New Roman"/>
                <w:noProof/>
                <w:szCs w:val="24"/>
                <w:lang w:val="ro-RO"/>
              </w:rPr>
              <w:t>ă</w:t>
            </w:r>
            <w:r w:rsidR="00E20FE3" w:rsidRPr="00B504BF">
              <w:rPr>
                <w:rFonts w:eastAsia="Times New Roman"/>
                <w:noProof/>
                <w:szCs w:val="24"/>
                <w:lang w:val="ro-RO"/>
              </w:rPr>
              <w:t xml:space="preserve"> investi</w:t>
            </w:r>
            <w:r w:rsidR="00142FE7">
              <w:rPr>
                <w:rFonts w:eastAsia="Times New Roman"/>
                <w:noProof/>
                <w:szCs w:val="24"/>
                <w:lang w:val="ro-RO"/>
              </w:rPr>
              <w:t>ţ</w:t>
            </w:r>
            <w:r w:rsidR="00E20FE3" w:rsidRPr="00B504BF">
              <w:rPr>
                <w:rFonts w:eastAsia="Times New Roman"/>
                <w:noProof/>
                <w:szCs w:val="24"/>
                <w:lang w:val="ro-RO"/>
              </w:rPr>
              <w:t xml:space="preserve">ii publice. Planul este un instrument pentru </w:t>
            </w:r>
            <w:r w:rsidR="00142FE7">
              <w:rPr>
                <w:rFonts w:eastAsia="Times New Roman"/>
                <w:noProof/>
                <w:szCs w:val="24"/>
                <w:lang w:val="ro-RO"/>
              </w:rPr>
              <w:t>î</w:t>
            </w:r>
            <w:r w:rsidR="00E20FE3" w:rsidRPr="00B504BF">
              <w:rPr>
                <w:rFonts w:eastAsia="Times New Roman"/>
                <w:noProof/>
                <w:szCs w:val="24"/>
                <w:lang w:val="ro-RO"/>
              </w:rPr>
              <w:t>mbun</w:t>
            </w:r>
            <w:r w:rsidR="00142FE7">
              <w:rPr>
                <w:rFonts w:eastAsia="Times New Roman"/>
                <w:noProof/>
                <w:szCs w:val="24"/>
                <w:lang w:val="ro-RO"/>
              </w:rPr>
              <w:t>ă</w:t>
            </w:r>
            <w:r w:rsidR="00E20FE3" w:rsidRPr="00B504BF">
              <w:rPr>
                <w:rFonts w:eastAsia="Times New Roman"/>
                <w:noProof/>
                <w:szCs w:val="24"/>
                <w:lang w:val="ro-RO"/>
              </w:rPr>
              <w:t>t</w:t>
            </w:r>
            <w:r w:rsidR="00142FE7">
              <w:rPr>
                <w:rFonts w:eastAsia="Times New Roman"/>
                <w:noProof/>
                <w:szCs w:val="24"/>
                <w:lang w:val="ro-RO"/>
              </w:rPr>
              <w:t>ăţ</w:t>
            </w:r>
            <w:r w:rsidR="00E20FE3" w:rsidRPr="00B504BF">
              <w:rPr>
                <w:rFonts w:eastAsia="Times New Roman"/>
                <w:noProof/>
                <w:szCs w:val="24"/>
                <w:lang w:val="ro-RO"/>
              </w:rPr>
              <w:t>irea capacit</w:t>
            </w:r>
            <w:r w:rsidR="00142FE7">
              <w:rPr>
                <w:rFonts w:eastAsia="Times New Roman"/>
                <w:noProof/>
                <w:szCs w:val="24"/>
                <w:lang w:val="ro-RO"/>
              </w:rPr>
              <w:t>ăţ</w:t>
            </w:r>
            <w:r w:rsidR="00E20FE3" w:rsidRPr="00B504BF">
              <w:rPr>
                <w:rFonts w:eastAsia="Times New Roman"/>
                <w:noProof/>
                <w:szCs w:val="24"/>
                <w:lang w:val="ro-RO"/>
              </w:rPr>
              <w:t>ilor institu</w:t>
            </w:r>
            <w:r w:rsidR="00142FE7">
              <w:rPr>
                <w:rFonts w:eastAsia="Times New Roman"/>
                <w:noProof/>
                <w:szCs w:val="24"/>
                <w:lang w:val="ro-RO"/>
              </w:rPr>
              <w:t>ţ</w:t>
            </w:r>
            <w:r w:rsidR="00E20FE3" w:rsidRPr="00B504BF">
              <w:rPr>
                <w:rFonts w:eastAsia="Times New Roman"/>
                <w:noProof/>
                <w:szCs w:val="24"/>
                <w:lang w:val="ro-RO"/>
              </w:rPr>
              <w:t xml:space="preserve">ionale </w:t>
            </w:r>
            <w:r w:rsidR="00142FE7">
              <w:rPr>
                <w:rFonts w:eastAsia="Times New Roman"/>
                <w:noProof/>
                <w:szCs w:val="24"/>
                <w:lang w:val="ro-RO"/>
              </w:rPr>
              <w:t>ş</w:t>
            </w:r>
            <w:r w:rsidR="00E20FE3" w:rsidRPr="00B504BF">
              <w:rPr>
                <w:rFonts w:eastAsia="Times New Roman"/>
                <w:noProof/>
                <w:szCs w:val="24"/>
                <w:lang w:val="ro-RO"/>
              </w:rPr>
              <w:t xml:space="preserve">i individuale, </w:t>
            </w:r>
            <w:r w:rsidR="00142FE7">
              <w:rPr>
                <w:rFonts w:eastAsia="Times New Roman"/>
                <w:noProof/>
                <w:szCs w:val="24"/>
                <w:lang w:val="ro-RO"/>
              </w:rPr>
              <w:t>î</w:t>
            </w:r>
            <w:r w:rsidR="00E20FE3" w:rsidRPr="00B504BF">
              <w:rPr>
                <w:rFonts w:eastAsia="Times New Roman"/>
                <w:noProof/>
                <w:szCs w:val="24"/>
                <w:lang w:val="ro-RO"/>
              </w:rPr>
              <w:t>n vederea atingerii unui nivel rididcat din punct de vedere calitativ al resurselor umane, care sunt unul din pilonii principali ai capacit</w:t>
            </w:r>
            <w:r w:rsidR="00142FE7">
              <w:rPr>
                <w:rFonts w:eastAsia="Times New Roman"/>
                <w:noProof/>
                <w:szCs w:val="24"/>
                <w:lang w:val="ro-RO"/>
              </w:rPr>
              <w:t>ăţ</w:t>
            </w:r>
            <w:r w:rsidR="00E20FE3" w:rsidRPr="00B504BF">
              <w:rPr>
                <w:rFonts w:eastAsia="Times New Roman"/>
                <w:noProof/>
                <w:szCs w:val="24"/>
                <w:lang w:val="ro-RO"/>
              </w:rPr>
              <w:t xml:space="preserve">ii administrative, cu impact pozitiv </w:t>
            </w:r>
            <w:r w:rsidR="00142FE7">
              <w:rPr>
                <w:rFonts w:eastAsia="Times New Roman"/>
                <w:noProof/>
                <w:szCs w:val="24"/>
                <w:lang w:val="ro-RO"/>
              </w:rPr>
              <w:t>î</w:t>
            </w:r>
            <w:r w:rsidR="00E20FE3" w:rsidRPr="00B504BF">
              <w:rPr>
                <w:rFonts w:eastAsia="Times New Roman"/>
                <w:noProof/>
                <w:szCs w:val="24"/>
                <w:lang w:val="ro-RO"/>
              </w:rPr>
              <w:t>n ceea ce prive</w:t>
            </w:r>
            <w:r w:rsidR="0054696B">
              <w:rPr>
                <w:rFonts w:eastAsia="Times New Roman"/>
                <w:noProof/>
                <w:szCs w:val="24"/>
                <w:lang w:val="ro-RO"/>
              </w:rPr>
              <w:t>ş</w:t>
            </w:r>
            <w:r w:rsidR="00E20FE3" w:rsidRPr="00B504BF">
              <w:rPr>
                <w:rFonts w:eastAsia="Times New Roman"/>
                <w:noProof/>
                <w:szCs w:val="24"/>
                <w:lang w:val="ro-RO"/>
              </w:rPr>
              <w:t xml:space="preserve">te managementul </w:t>
            </w:r>
            <w:r w:rsidR="00142FE7">
              <w:rPr>
                <w:rFonts w:eastAsia="Times New Roman"/>
                <w:noProof/>
                <w:szCs w:val="24"/>
                <w:lang w:val="ro-RO"/>
              </w:rPr>
              <w:t>ş</w:t>
            </w:r>
            <w:r w:rsidR="00E20FE3" w:rsidRPr="00B504BF">
              <w:rPr>
                <w:rFonts w:eastAsia="Times New Roman"/>
                <w:noProof/>
                <w:szCs w:val="24"/>
                <w:lang w:val="ro-RO"/>
              </w:rPr>
              <w:t>i implementarea fondurilor. Sec</w:t>
            </w:r>
            <w:r w:rsidR="00DD33F0">
              <w:rPr>
                <w:rFonts w:eastAsia="Times New Roman"/>
                <w:noProof/>
                <w:szCs w:val="24"/>
                <w:lang w:val="ro-RO"/>
              </w:rPr>
              <w:t>ţ</w:t>
            </w:r>
            <w:r w:rsidR="00E20FE3" w:rsidRPr="00B504BF">
              <w:rPr>
                <w:rFonts w:eastAsia="Times New Roman"/>
                <w:noProof/>
                <w:szCs w:val="24"/>
                <w:lang w:val="ro-RO"/>
              </w:rPr>
              <w:t>iunea Planului dedicat</w:t>
            </w:r>
            <w:r w:rsidR="00DD33F0">
              <w:rPr>
                <w:rFonts w:eastAsia="Times New Roman"/>
                <w:noProof/>
                <w:szCs w:val="24"/>
                <w:lang w:val="ro-RO"/>
              </w:rPr>
              <w:t>ă</w:t>
            </w:r>
            <w:r w:rsidR="00E20FE3" w:rsidRPr="00B504BF">
              <w:rPr>
                <w:rFonts w:eastAsia="Times New Roman"/>
                <w:noProof/>
                <w:szCs w:val="24"/>
                <w:lang w:val="ro-RO"/>
              </w:rPr>
              <w:t xml:space="preserve"> sectorului administra</w:t>
            </w:r>
            <w:r w:rsidR="00DD33F0">
              <w:rPr>
                <w:rFonts w:eastAsia="Times New Roman"/>
                <w:noProof/>
                <w:szCs w:val="24"/>
                <w:lang w:val="ro-RO"/>
              </w:rPr>
              <w:t>ţ</w:t>
            </w:r>
            <w:r w:rsidR="00E20FE3" w:rsidRPr="00B504BF">
              <w:rPr>
                <w:rFonts w:eastAsia="Times New Roman"/>
                <w:noProof/>
                <w:szCs w:val="24"/>
                <w:lang w:val="ro-RO"/>
              </w:rPr>
              <w:t>iei publice care gestioneaz</w:t>
            </w:r>
            <w:r w:rsidR="00DD33F0">
              <w:rPr>
                <w:rFonts w:eastAsia="Times New Roman"/>
                <w:noProof/>
                <w:szCs w:val="24"/>
                <w:lang w:val="ro-RO"/>
              </w:rPr>
              <w:t>ă</w:t>
            </w:r>
            <w:r w:rsidR="00E20FE3" w:rsidRPr="00B504BF">
              <w:rPr>
                <w:rFonts w:eastAsia="Times New Roman"/>
                <w:noProof/>
                <w:szCs w:val="24"/>
                <w:lang w:val="ro-RO"/>
              </w:rPr>
              <w:t xml:space="preserve"> fonduri europene este structurat</w:t>
            </w:r>
            <w:r w:rsidR="00DD33F0">
              <w:rPr>
                <w:rFonts w:eastAsia="Times New Roman"/>
                <w:noProof/>
                <w:szCs w:val="24"/>
                <w:lang w:val="ro-RO"/>
              </w:rPr>
              <w:t>ă</w:t>
            </w:r>
            <w:r w:rsidR="00E20FE3" w:rsidRPr="00B504BF">
              <w:rPr>
                <w:rFonts w:eastAsia="Times New Roman"/>
                <w:noProof/>
                <w:szCs w:val="24"/>
                <w:lang w:val="ro-RO"/>
              </w:rPr>
              <w:t xml:space="preserve"> pe domenii de interven</w:t>
            </w:r>
            <w:r w:rsidR="00DD33F0">
              <w:rPr>
                <w:rFonts w:eastAsia="Times New Roman"/>
                <w:noProof/>
                <w:szCs w:val="24"/>
                <w:lang w:val="ro-RO"/>
              </w:rPr>
              <w:t>ţ</w:t>
            </w:r>
            <w:r w:rsidR="00E20FE3" w:rsidRPr="00B504BF">
              <w:rPr>
                <w:rFonts w:eastAsia="Times New Roman"/>
                <w:noProof/>
                <w:szCs w:val="24"/>
                <w:lang w:val="ro-RO"/>
              </w:rPr>
              <w:t>ii, astfel: ap</w:t>
            </w:r>
            <w:r w:rsidR="00DD33F0">
              <w:rPr>
                <w:rFonts w:eastAsia="Times New Roman"/>
                <w:noProof/>
                <w:szCs w:val="24"/>
                <w:lang w:val="ro-RO"/>
              </w:rPr>
              <w:t>ă</w:t>
            </w:r>
            <w:r w:rsidR="00E20FE3" w:rsidRPr="00B504BF">
              <w:rPr>
                <w:rFonts w:eastAsia="Times New Roman"/>
                <w:noProof/>
                <w:szCs w:val="24"/>
                <w:lang w:val="ro-RO"/>
              </w:rPr>
              <w:t>/ap</w:t>
            </w:r>
            <w:r w:rsidR="00DD33F0">
              <w:rPr>
                <w:rFonts w:eastAsia="Times New Roman"/>
                <w:noProof/>
                <w:szCs w:val="24"/>
                <w:lang w:val="ro-RO"/>
              </w:rPr>
              <w:t>ă</w:t>
            </w:r>
            <w:r w:rsidR="00E20FE3" w:rsidRPr="00B504BF">
              <w:rPr>
                <w:rFonts w:eastAsia="Times New Roman"/>
                <w:noProof/>
                <w:szCs w:val="24"/>
                <w:lang w:val="ro-RO"/>
              </w:rPr>
              <w:t xml:space="preserve"> uzat</w:t>
            </w:r>
            <w:r w:rsidR="00DD33F0">
              <w:rPr>
                <w:rFonts w:eastAsia="Times New Roman"/>
                <w:noProof/>
                <w:szCs w:val="24"/>
                <w:lang w:val="ro-RO"/>
              </w:rPr>
              <w:t>ă</w:t>
            </w:r>
            <w:r w:rsidR="00E20FE3" w:rsidRPr="00B504BF">
              <w:rPr>
                <w:rFonts w:eastAsia="Times New Roman"/>
                <w:noProof/>
                <w:szCs w:val="24"/>
                <w:lang w:val="ro-RO"/>
              </w:rPr>
              <w:t xml:space="preserve">, energie </w:t>
            </w:r>
            <w:r w:rsidR="00DD33F0">
              <w:rPr>
                <w:rFonts w:eastAsia="Times New Roman"/>
                <w:noProof/>
                <w:szCs w:val="24"/>
                <w:lang w:val="ro-RO"/>
              </w:rPr>
              <w:t>ş</w:t>
            </w:r>
            <w:r w:rsidR="00E20FE3" w:rsidRPr="00B504BF">
              <w:rPr>
                <w:rFonts w:eastAsia="Times New Roman"/>
                <w:noProof/>
                <w:szCs w:val="24"/>
                <w:lang w:val="ro-RO"/>
              </w:rPr>
              <w:t>i dezastre naturale, transport, dezvoltare urban</w:t>
            </w:r>
            <w:r w:rsidR="00DD33F0">
              <w:rPr>
                <w:rFonts w:eastAsia="Times New Roman"/>
                <w:noProof/>
                <w:szCs w:val="24"/>
                <w:lang w:val="ro-RO"/>
              </w:rPr>
              <w:t>ă</w:t>
            </w:r>
            <w:r w:rsidR="00E20FE3" w:rsidRPr="00B504BF">
              <w:rPr>
                <w:rFonts w:eastAsia="Times New Roman"/>
                <w:noProof/>
                <w:szCs w:val="24"/>
                <w:lang w:val="ro-RO"/>
              </w:rPr>
              <w:t xml:space="preserve"> (turism, cultura, patrimoniu, regenerare urban</w:t>
            </w:r>
            <w:r w:rsidR="00DD33F0">
              <w:rPr>
                <w:rFonts w:eastAsia="Times New Roman"/>
                <w:noProof/>
                <w:szCs w:val="24"/>
                <w:lang w:val="ro-RO"/>
              </w:rPr>
              <w:t>ă</w:t>
            </w:r>
            <w:r w:rsidR="00E20FE3" w:rsidRPr="00B504BF">
              <w:rPr>
                <w:rFonts w:eastAsia="Times New Roman"/>
                <w:noProof/>
                <w:szCs w:val="24"/>
                <w:lang w:val="ro-RO"/>
              </w:rPr>
              <w:t xml:space="preserve">), cercetare </w:t>
            </w:r>
            <w:r w:rsidR="00DD33F0">
              <w:rPr>
                <w:rFonts w:eastAsia="Times New Roman"/>
                <w:noProof/>
                <w:szCs w:val="24"/>
                <w:lang w:val="ro-RO"/>
              </w:rPr>
              <w:t>ş</w:t>
            </w:r>
            <w:r w:rsidR="00E20FE3" w:rsidRPr="00B504BF">
              <w:rPr>
                <w:rFonts w:eastAsia="Times New Roman"/>
                <w:noProof/>
                <w:szCs w:val="24"/>
                <w:lang w:val="ro-RO"/>
              </w:rPr>
              <w:t xml:space="preserve">i inovare (smart specialisation), digitalizare </w:t>
            </w:r>
            <w:r w:rsidR="00DD33F0">
              <w:rPr>
                <w:rFonts w:eastAsia="Times New Roman"/>
                <w:noProof/>
                <w:szCs w:val="24"/>
                <w:lang w:val="ro-RO"/>
              </w:rPr>
              <w:t>ş</w:t>
            </w:r>
            <w:r w:rsidR="00E20FE3" w:rsidRPr="00B504BF">
              <w:rPr>
                <w:rFonts w:eastAsia="Times New Roman"/>
                <w:noProof/>
                <w:szCs w:val="24"/>
                <w:lang w:val="ro-RO"/>
              </w:rPr>
              <w:t>i IMM-uri, pia</w:t>
            </w:r>
            <w:r w:rsidR="00DD33F0">
              <w:rPr>
                <w:rFonts w:eastAsia="Times New Roman"/>
                <w:noProof/>
                <w:szCs w:val="24"/>
                <w:lang w:val="ro-RO"/>
              </w:rPr>
              <w:t>ţ</w:t>
            </w:r>
            <w:r w:rsidR="00E20FE3" w:rsidRPr="00B504BF">
              <w:rPr>
                <w:rFonts w:eastAsia="Times New Roman"/>
                <w:noProof/>
                <w:szCs w:val="24"/>
                <w:lang w:val="ro-RO"/>
              </w:rPr>
              <w:t>a muncii, s</w:t>
            </w:r>
            <w:r w:rsidR="00DD33F0">
              <w:rPr>
                <w:rFonts w:eastAsia="Times New Roman"/>
                <w:noProof/>
                <w:szCs w:val="24"/>
                <w:lang w:val="ro-RO"/>
              </w:rPr>
              <w:t>ă</w:t>
            </w:r>
            <w:r w:rsidR="00E20FE3" w:rsidRPr="00B504BF">
              <w:rPr>
                <w:rFonts w:eastAsia="Times New Roman"/>
                <w:noProof/>
                <w:szCs w:val="24"/>
                <w:lang w:val="ro-RO"/>
              </w:rPr>
              <w:t>n</w:t>
            </w:r>
            <w:r w:rsidR="00DD33F0">
              <w:rPr>
                <w:rFonts w:eastAsia="Times New Roman"/>
                <w:noProof/>
                <w:szCs w:val="24"/>
                <w:lang w:val="ro-RO"/>
              </w:rPr>
              <w:t>ă</w:t>
            </w:r>
            <w:r w:rsidR="00E20FE3" w:rsidRPr="00B504BF">
              <w:rPr>
                <w:rFonts w:eastAsia="Times New Roman"/>
                <w:noProof/>
                <w:szCs w:val="24"/>
                <w:lang w:val="ro-RO"/>
              </w:rPr>
              <w:t>tate. Planul con</w:t>
            </w:r>
            <w:r w:rsidR="00DD33F0">
              <w:rPr>
                <w:rFonts w:eastAsia="Times New Roman"/>
                <w:noProof/>
                <w:szCs w:val="24"/>
                <w:lang w:val="ro-RO"/>
              </w:rPr>
              <w:t>ţ</w:t>
            </w:r>
            <w:r w:rsidR="00E20FE3" w:rsidRPr="00B504BF">
              <w:rPr>
                <w:rFonts w:eastAsia="Times New Roman"/>
                <w:noProof/>
                <w:szCs w:val="24"/>
                <w:lang w:val="ro-RO"/>
              </w:rPr>
              <w:t>ine un ¨Roadmap¨ al ac</w:t>
            </w:r>
            <w:r w:rsidR="00DD33F0">
              <w:rPr>
                <w:rFonts w:eastAsia="Times New Roman"/>
                <w:noProof/>
                <w:szCs w:val="24"/>
                <w:lang w:val="ro-RO"/>
              </w:rPr>
              <w:t>ţ</w:t>
            </w:r>
            <w:r w:rsidR="00E20FE3" w:rsidRPr="00B504BF">
              <w:rPr>
                <w:rFonts w:eastAsia="Times New Roman"/>
                <w:noProof/>
                <w:szCs w:val="24"/>
                <w:lang w:val="ro-RO"/>
              </w:rPr>
              <w:t>iunilor pentru cre</w:t>
            </w:r>
            <w:r w:rsidR="00DD33F0">
              <w:rPr>
                <w:rFonts w:eastAsia="Times New Roman"/>
                <w:noProof/>
                <w:szCs w:val="24"/>
                <w:lang w:val="ro-RO"/>
              </w:rPr>
              <w:t>ş</w:t>
            </w:r>
            <w:r w:rsidR="00E20FE3" w:rsidRPr="00B504BF">
              <w:rPr>
                <w:rFonts w:eastAsia="Times New Roman"/>
                <w:noProof/>
                <w:szCs w:val="24"/>
                <w:lang w:val="ro-RO"/>
              </w:rPr>
              <w:t>terea capacit</w:t>
            </w:r>
            <w:r w:rsidR="00DD33F0">
              <w:rPr>
                <w:rFonts w:eastAsia="Times New Roman"/>
                <w:noProof/>
                <w:szCs w:val="24"/>
                <w:lang w:val="ro-RO"/>
              </w:rPr>
              <w:t>ăţ</w:t>
            </w:r>
            <w:r w:rsidR="00E20FE3" w:rsidRPr="00B504BF">
              <w:rPr>
                <w:rFonts w:eastAsia="Times New Roman"/>
                <w:noProof/>
                <w:szCs w:val="24"/>
                <w:lang w:val="ro-RO"/>
              </w:rPr>
              <w:t xml:space="preserve">ii administrative pentru fiecare Autoritate de Management </w:t>
            </w:r>
            <w:r w:rsidR="00DD33F0">
              <w:rPr>
                <w:rFonts w:eastAsia="Times New Roman"/>
                <w:noProof/>
                <w:szCs w:val="24"/>
                <w:lang w:val="ro-RO"/>
              </w:rPr>
              <w:t>ş</w:t>
            </w:r>
            <w:r w:rsidR="00E20FE3" w:rsidRPr="00B504BF">
              <w:rPr>
                <w:rFonts w:eastAsia="Times New Roman"/>
                <w:noProof/>
                <w:szCs w:val="24"/>
                <w:lang w:val="ro-RO"/>
              </w:rPr>
              <w:t>i are la baz</w:t>
            </w:r>
            <w:r w:rsidR="00DD33F0">
              <w:rPr>
                <w:rFonts w:eastAsia="Times New Roman"/>
                <w:noProof/>
                <w:szCs w:val="24"/>
                <w:lang w:val="ro-RO"/>
              </w:rPr>
              <w:t>ă</w:t>
            </w:r>
            <w:r w:rsidR="00E20FE3" w:rsidRPr="00B504BF">
              <w:rPr>
                <w:rFonts w:eastAsia="Times New Roman"/>
                <w:noProof/>
                <w:szCs w:val="24"/>
                <w:lang w:val="ro-RO"/>
              </w:rPr>
              <w:t xml:space="preserve"> o analiz</w:t>
            </w:r>
            <w:r w:rsidR="00DD33F0">
              <w:rPr>
                <w:rFonts w:eastAsia="Times New Roman"/>
                <w:noProof/>
                <w:szCs w:val="24"/>
                <w:lang w:val="ro-RO"/>
              </w:rPr>
              <w:t>ă</w:t>
            </w:r>
            <w:r w:rsidR="00E20FE3" w:rsidRPr="00B504BF">
              <w:rPr>
                <w:rFonts w:eastAsia="Times New Roman"/>
                <w:noProof/>
                <w:szCs w:val="24"/>
                <w:lang w:val="ro-RO"/>
              </w:rPr>
              <w:t xml:space="preserve"> detaliat</w:t>
            </w:r>
            <w:r w:rsidR="00DD33F0">
              <w:rPr>
                <w:rFonts w:eastAsia="Times New Roman"/>
                <w:noProof/>
                <w:szCs w:val="24"/>
                <w:lang w:val="ro-RO"/>
              </w:rPr>
              <w:t>ă</w:t>
            </w:r>
            <w:r w:rsidR="00E20FE3" w:rsidRPr="00B504BF">
              <w:rPr>
                <w:rFonts w:eastAsia="Times New Roman"/>
                <w:noProof/>
                <w:szCs w:val="24"/>
                <w:lang w:val="ro-RO"/>
              </w:rPr>
              <w:t xml:space="preserve"> a punctelor tari </w:t>
            </w:r>
            <w:r w:rsidR="00DD33F0">
              <w:rPr>
                <w:rFonts w:eastAsia="Times New Roman"/>
                <w:noProof/>
                <w:szCs w:val="24"/>
                <w:lang w:val="ro-RO"/>
              </w:rPr>
              <w:t>ş</w:t>
            </w:r>
            <w:r w:rsidR="00E20FE3" w:rsidRPr="00B504BF">
              <w:rPr>
                <w:rFonts w:eastAsia="Times New Roman"/>
                <w:noProof/>
                <w:szCs w:val="24"/>
                <w:lang w:val="ro-RO"/>
              </w:rPr>
              <w:t xml:space="preserve">i a punctelor slabe care au stat la baza propunerilor incluse </w:t>
            </w:r>
            <w:r w:rsidR="00DD33F0">
              <w:rPr>
                <w:rFonts w:eastAsia="Times New Roman"/>
                <w:noProof/>
                <w:szCs w:val="24"/>
                <w:lang w:val="ro-RO"/>
              </w:rPr>
              <w:t>î</w:t>
            </w:r>
            <w:r w:rsidR="00E20FE3" w:rsidRPr="00B504BF">
              <w:rPr>
                <w:rFonts w:eastAsia="Times New Roman"/>
                <w:noProof/>
                <w:szCs w:val="24"/>
                <w:lang w:val="ro-RO"/>
              </w:rPr>
              <w:t xml:space="preserve">n ¨Roadmap¨. </w:t>
            </w:r>
            <w:r w:rsidR="00152C0A" w:rsidRPr="00B504BF">
              <w:rPr>
                <w:rFonts w:eastAsia="Times New Roman"/>
                <w:noProof/>
                <w:szCs w:val="24"/>
                <w:lang w:val="ro-RO"/>
              </w:rPr>
              <w:t>¨Roadmap¨ a fost elaborat cu participarea fiec</w:t>
            </w:r>
            <w:r w:rsidR="00CA351F">
              <w:rPr>
                <w:rFonts w:eastAsia="Times New Roman"/>
                <w:noProof/>
                <w:szCs w:val="24"/>
                <w:lang w:val="ro-RO"/>
              </w:rPr>
              <w:t>ă</w:t>
            </w:r>
            <w:r w:rsidR="00152C0A" w:rsidRPr="00B504BF">
              <w:rPr>
                <w:rFonts w:eastAsia="Times New Roman"/>
                <w:noProof/>
                <w:szCs w:val="24"/>
                <w:lang w:val="ro-RO"/>
              </w:rPr>
              <w:t xml:space="preserve">rui actor ce va fi implicat </w:t>
            </w:r>
            <w:r w:rsidR="00CA351F">
              <w:rPr>
                <w:rFonts w:eastAsia="Times New Roman"/>
                <w:noProof/>
                <w:szCs w:val="24"/>
                <w:lang w:val="ro-RO"/>
              </w:rPr>
              <w:t>î</w:t>
            </w:r>
            <w:r w:rsidR="00152C0A" w:rsidRPr="00B504BF">
              <w:rPr>
                <w:rFonts w:eastAsia="Times New Roman"/>
                <w:noProof/>
                <w:szCs w:val="24"/>
                <w:lang w:val="ro-RO"/>
              </w:rPr>
              <w:t>n ac</w:t>
            </w:r>
            <w:r w:rsidR="00DD33F0">
              <w:rPr>
                <w:rFonts w:eastAsia="Times New Roman"/>
                <w:noProof/>
                <w:szCs w:val="24"/>
                <w:lang w:val="ro-RO"/>
              </w:rPr>
              <w:t>ţ</w:t>
            </w:r>
            <w:r w:rsidR="00152C0A" w:rsidRPr="00B504BF">
              <w:rPr>
                <w:rFonts w:eastAsia="Times New Roman"/>
                <w:noProof/>
                <w:szCs w:val="24"/>
                <w:lang w:val="ro-RO"/>
              </w:rPr>
              <w:t>iunile propuse.</w:t>
            </w:r>
            <w:r w:rsidR="00361D2D" w:rsidRPr="00B504BF">
              <w:rPr>
                <w:rFonts w:eastAsia="Times New Roman"/>
                <w:noProof/>
                <w:szCs w:val="24"/>
                <w:lang w:val="ro-RO"/>
              </w:rPr>
              <w:t xml:space="preserve"> </w:t>
            </w:r>
            <w:r w:rsidR="00255717" w:rsidRPr="00B504BF">
              <w:rPr>
                <w:rFonts w:eastAsia="Times New Roman"/>
                <w:noProof/>
                <w:szCs w:val="24"/>
                <w:lang w:val="ro-RO"/>
              </w:rPr>
              <w:t>Planul</w:t>
            </w:r>
            <w:r w:rsidR="00E20FE3" w:rsidRPr="00B504BF">
              <w:rPr>
                <w:rFonts w:eastAsia="Times New Roman"/>
                <w:noProof/>
                <w:szCs w:val="24"/>
                <w:lang w:val="ro-RO"/>
              </w:rPr>
              <w:t xml:space="preserve"> propune ca managementul personalului, proceselor </w:t>
            </w:r>
            <w:r w:rsidR="00DD33F0">
              <w:rPr>
                <w:rFonts w:eastAsia="Times New Roman"/>
                <w:noProof/>
                <w:szCs w:val="24"/>
                <w:lang w:val="ro-RO"/>
              </w:rPr>
              <w:t>ş</w:t>
            </w:r>
            <w:r w:rsidR="00E20FE3" w:rsidRPr="00B504BF">
              <w:rPr>
                <w:rFonts w:eastAsia="Times New Roman"/>
                <w:noProof/>
                <w:szCs w:val="24"/>
                <w:lang w:val="ro-RO"/>
              </w:rPr>
              <w:t>i programelor s</w:t>
            </w:r>
            <w:r w:rsidR="00DD33F0">
              <w:rPr>
                <w:rFonts w:eastAsia="Times New Roman"/>
                <w:noProof/>
                <w:szCs w:val="24"/>
                <w:lang w:val="ro-RO"/>
              </w:rPr>
              <w:t>ă</w:t>
            </w:r>
            <w:r w:rsidR="00E20FE3" w:rsidRPr="00B504BF">
              <w:rPr>
                <w:rFonts w:eastAsia="Times New Roman"/>
                <w:noProof/>
                <w:szCs w:val="24"/>
                <w:lang w:val="ro-RO"/>
              </w:rPr>
              <w:t xml:space="preserve"> fie mai strategic </w:t>
            </w:r>
            <w:r w:rsidR="00DD33F0">
              <w:rPr>
                <w:rFonts w:eastAsia="Times New Roman"/>
                <w:noProof/>
                <w:szCs w:val="24"/>
                <w:lang w:val="ro-RO"/>
              </w:rPr>
              <w:t>ş</w:t>
            </w:r>
            <w:r w:rsidR="00E20FE3" w:rsidRPr="00B504BF">
              <w:rPr>
                <w:rFonts w:eastAsia="Times New Roman"/>
                <w:noProof/>
                <w:szCs w:val="24"/>
                <w:lang w:val="ro-RO"/>
              </w:rPr>
              <w:t>i mai inovativ, managementul condi</w:t>
            </w:r>
            <w:r w:rsidR="00DD33F0">
              <w:rPr>
                <w:rFonts w:eastAsia="Times New Roman"/>
                <w:noProof/>
                <w:szCs w:val="24"/>
                <w:lang w:val="ro-RO"/>
              </w:rPr>
              <w:t>ţ</w:t>
            </w:r>
            <w:r w:rsidR="00E20FE3" w:rsidRPr="00B504BF">
              <w:rPr>
                <w:rFonts w:eastAsia="Times New Roman"/>
                <w:noProof/>
                <w:szCs w:val="24"/>
                <w:lang w:val="ro-RO"/>
              </w:rPr>
              <w:t>iilor cadrului de desf</w:t>
            </w:r>
            <w:r w:rsidR="0010161D">
              <w:rPr>
                <w:rFonts w:eastAsia="Times New Roman"/>
                <w:noProof/>
                <w:szCs w:val="24"/>
                <w:lang w:val="ro-RO"/>
              </w:rPr>
              <w:t>ăş</w:t>
            </w:r>
            <w:r w:rsidR="00E20FE3" w:rsidRPr="00B504BF">
              <w:rPr>
                <w:rFonts w:eastAsia="Times New Roman"/>
                <w:noProof/>
                <w:szCs w:val="24"/>
                <w:lang w:val="ro-RO"/>
              </w:rPr>
              <w:t>urare al activit</w:t>
            </w:r>
            <w:r w:rsidR="0010161D">
              <w:rPr>
                <w:rFonts w:eastAsia="Times New Roman"/>
                <w:noProof/>
                <w:szCs w:val="24"/>
                <w:lang w:val="ro-RO"/>
              </w:rPr>
              <w:t>ăţ</w:t>
            </w:r>
            <w:r w:rsidR="00E20FE3" w:rsidRPr="00B504BF">
              <w:rPr>
                <w:rFonts w:eastAsia="Times New Roman"/>
                <w:noProof/>
                <w:szCs w:val="24"/>
                <w:lang w:val="ro-RO"/>
              </w:rPr>
              <w:t>ilor s</w:t>
            </w:r>
            <w:r w:rsidR="00CA351F">
              <w:rPr>
                <w:rFonts w:eastAsia="Times New Roman"/>
                <w:noProof/>
                <w:szCs w:val="24"/>
                <w:lang w:val="ro-RO"/>
              </w:rPr>
              <w:t>ă</w:t>
            </w:r>
            <w:r w:rsidR="00E20FE3" w:rsidRPr="00B504BF">
              <w:rPr>
                <w:rFonts w:eastAsia="Times New Roman"/>
                <w:noProof/>
                <w:szCs w:val="24"/>
                <w:lang w:val="ro-RO"/>
              </w:rPr>
              <w:t xml:space="preserve"> conduc</w:t>
            </w:r>
            <w:r w:rsidR="00CA351F">
              <w:rPr>
                <w:rFonts w:eastAsia="Times New Roman"/>
                <w:noProof/>
                <w:szCs w:val="24"/>
                <w:lang w:val="ro-RO"/>
              </w:rPr>
              <w:t>ă</w:t>
            </w:r>
            <w:r w:rsidR="00E20FE3" w:rsidRPr="00B504BF">
              <w:rPr>
                <w:rFonts w:eastAsia="Times New Roman"/>
                <w:noProof/>
                <w:szCs w:val="24"/>
                <w:lang w:val="ro-RO"/>
              </w:rPr>
              <w:t xml:space="preserve"> la stabilitate </w:t>
            </w:r>
            <w:r w:rsidR="00CA351F">
              <w:rPr>
                <w:rFonts w:eastAsia="Times New Roman"/>
                <w:noProof/>
                <w:szCs w:val="24"/>
                <w:lang w:val="ro-RO"/>
              </w:rPr>
              <w:t>ş</w:t>
            </w:r>
            <w:r w:rsidR="00E20FE3" w:rsidRPr="00B504BF">
              <w:rPr>
                <w:rFonts w:eastAsia="Times New Roman"/>
                <w:noProof/>
                <w:szCs w:val="24"/>
                <w:lang w:val="ro-RO"/>
              </w:rPr>
              <w:t xml:space="preserve">i corectitudine </w:t>
            </w:r>
            <w:r w:rsidR="00CA351F">
              <w:rPr>
                <w:rFonts w:eastAsia="Times New Roman"/>
                <w:noProof/>
                <w:szCs w:val="24"/>
                <w:lang w:val="ro-RO"/>
              </w:rPr>
              <w:t>î</w:t>
            </w:r>
            <w:r w:rsidR="00E20FE3" w:rsidRPr="00B504BF">
              <w:rPr>
                <w:rFonts w:eastAsia="Times New Roman"/>
                <w:noProof/>
                <w:szCs w:val="24"/>
                <w:lang w:val="ro-RO"/>
              </w:rPr>
              <w:t>n procesele investi</w:t>
            </w:r>
            <w:r w:rsidR="00CA351F">
              <w:rPr>
                <w:rFonts w:eastAsia="Times New Roman"/>
                <w:noProof/>
                <w:szCs w:val="24"/>
                <w:lang w:val="ro-RO"/>
              </w:rPr>
              <w:t>ţ</w:t>
            </w:r>
            <w:r w:rsidR="00E20FE3" w:rsidRPr="00B504BF">
              <w:rPr>
                <w:rFonts w:eastAsia="Times New Roman"/>
                <w:noProof/>
                <w:szCs w:val="24"/>
                <w:lang w:val="ro-RO"/>
              </w:rPr>
              <w:t xml:space="preserve">ionale </w:t>
            </w:r>
            <w:r w:rsidR="00CA351F">
              <w:rPr>
                <w:rFonts w:eastAsia="Times New Roman"/>
                <w:noProof/>
                <w:szCs w:val="24"/>
                <w:lang w:val="ro-RO"/>
              </w:rPr>
              <w:t>ş</w:t>
            </w:r>
            <w:r w:rsidR="00E20FE3" w:rsidRPr="00B504BF">
              <w:rPr>
                <w:rFonts w:eastAsia="Times New Roman"/>
                <w:noProof/>
                <w:szCs w:val="24"/>
                <w:lang w:val="ro-RO"/>
              </w:rPr>
              <w:t xml:space="preserve">i administrative, precum </w:t>
            </w:r>
            <w:r w:rsidR="00CA351F">
              <w:rPr>
                <w:rFonts w:eastAsia="Times New Roman"/>
                <w:noProof/>
                <w:szCs w:val="24"/>
                <w:lang w:val="ro-RO"/>
              </w:rPr>
              <w:t>ş</w:t>
            </w:r>
            <w:r w:rsidR="00E20FE3" w:rsidRPr="00B504BF">
              <w:rPr>
                <w:rFonts w:eastAsia="Times New Roman"/>
                <w:noProof/>
                <w:szCs w:val="24"/>
                <w:lang w:val="ro-RO"/>
              </w:rPr>
              <w:t>i necesitatea de a asigura capacit</w:t>
            </w:r>
            <w:r w:rsidR="00CA351F">
              <w:rPr>
                <w:rFonts w:eastAsia="Times New Roman"/>
                <w:noProof/>
                <w:szCs w:val="24"/>
                <w:lang w:val="ro-RO"/>
              </w:rPr>
              <w:t>ăţ</w:t>
            </w:r>
            <w:r w:rsidR="00E20FE3" w:rsidRPr="00B504BF">
              <w:rPr>
                <w:rFonts w:eastAsia="Times New Roman"/>
                <w:noProof/>
                <w:szCs w:val="24"/>
                <w:lang w:val="ro-RO"/>
              </w:rPr>
              <w:t>ile Autorit</w:t>
            </w:r>
            <w:r w:rsidR="00CA351F">
              <w:rPr>
                <w:rFonts w:eastAsia="Times New Roman"/>
                <w:noProof/>
                <w:szCs w:val="24"/>
                <w:lang w:val="ro-RO"/>
              </w:rPr>
              <w:t>ăţ</w:t>
            </w:r>
            <w:r w:rsidR="00E20FE3" w:rsidRPr="00B504BF">
              <w:rPr>
                <w:rFonts w:eastAsia="Times New Roman"/>
                <w:noProof/>
                <w:szCs w:val="24"/>
                <w:lang w:val="ro-RO"/>
              </w:rPr>
              <w:t>ilor de Management/Beneficiarilor la o dimensiune adecvat</w:t>
            </w:r>
            <w:r w:rsidR="00CA351F">
              <w:rPr>
                <w:rFonts w:eastAsia="Times New Roman"/>
                <w:noProof/>
                <w:szCs w:val="24"/>
                <w:lang w:val="ro-RO"/>
              </w:rPr>
              <w:t>ă.</w:t>
            </w:r>
            <w:r w:rsidR="00E20FE3" w:rsidRPr="00B504BF">
              <w:rPr>
                <w:rFonts w:eastAsia="Times New Roman"/>
                <w:noProof/>
                <w:szCs w:val="24"/>
                <w:lang w:val="ro-RO"/>
              </w:rPr>
              <w:t xml:space="preserve"> O schimbare strategic</w:t>
            </w:r>
            <w:r w:rsidR="00EA1C62">
              <w:rPr>
                <w:rFonts w:eastAsia="Times New Roman"/>
                <w:noProof/>
                <w:szCs w:val="24"/>
                <w:lang w:val="ro-RO"/>
              </w:rPr>
              <w:t>ă</w:t>
            </w:r>
            <w:r w:rsidR="00E20FE3" w:rsidRPr="00B504BF">
              <w:rPr>
                <w:rFonts w:eastAsia="Times New Roman"/>
                <w:noProof/>
                <w:szCs w:val="24"/>
                <w:lang w:val="ro-RO"/>
              </w:rPr>
              <w:t xml:space="preserve"> organiza</w:t>
            </w:r>
            <w:r w:rsidR="00EA1C62">
              <w:rPr>
                <w:rFonts w:eastAsia="Times New Roman"/>
                <w:noProof/>
                <w:szCs w:val="24"/>
                <w:lang w:val="ro-RO"/>
              </w:rPr>
              <w:t>ţ</w:t>
            </w:r>
            <w:r w:rsidR="00E20FE3" w:rsidRPr="00B504BF">
              <w:rPr>
                <w:rFonts w:eastAsia="Times New Roman"/>
                <w:noProof/>
                <w:szCs w:val="24"/>
                <w:lang w:val="ro-RO"/>
              </w:rPr>
              <w:t>ional</w:t>
            </w:r>
            <w:r w:rsidR="00EA1C62">
              <w:rPr>
                <w:rFonts w:eastAsia="Times New Roman"/>
                <w:noProof/>
                <w:szCs w:val="24"/>
                <w:lang w:val="ro-RO"/>
              </w:rPr>
              <w:t>ă</w:t>
            </w:r>
            <w:r w:rsidR="00E20FE3" w:rsidRPr="00B504BF">
              <w:rPr>
                <w:rFonts w:eastAsia="Times New Roman"/>
                <w:noProof/>
                <w:szCs w:val="24"/>
                <w:lang w:val="ro-RO"/>
              </w:rPr>
              <w:t xml:space="preserve"> poate fi atins</w:t>
            </w:r>
            <w:r w:rsidR="00EA1C62">
              <w:rPr>
                <w:rFonts w:eastAsia="Times New Roman"/>
                <w:noProof/>
                <w:szCs w:val="24"/>
                <w:lang w:val="ro-RO"/>
              </w:rPr>
              <w:t>ă</w:t>
            </w:r>
            <w:r w:rsidR="00E20FE3" w:rsidRPr="00B504BF">
              <w:rPr>
                <w:rFonts w:eastAsia="Times New Roman"/>
                <w:noProof/>
                <w:szCs w:val="24"/>
                <w:lang w:val="ro-RO"/>
              </w:rPr>
              <w:t xml:space="preserve"> numai dac</w:t>
            </w:r>
            <w:r w:rsidR="00EA1C62">
              <w:rPr>
                <w:rFonts w:eastAsia="Times New Roman"/>
                <w:noProof/>
                <w:szCs w:val="24"/>
                <w:lang w:val="ro-RO"/>
              </w:rPr>
              <w:t>ă</w:t>
            </w:r>
            <w:r w:rsidR="00E20FE3" w:rsidRPr="00B504BF">
              <w:rPr>
                <w:rFonts w:eastAsia="Times New Roman"/>
                <w:noProof/>
                <w:szCs w:val="24"/>
                <w:lang w:val="ro-RO"/>
              </w:rPr>
              <w:t xml:space="preserve"> exist</w:t>
            </w:r>
            <w:r w:rsidR="00EA1C62">
              <w:rPr>
                <w:rFonts w:eastAsia="Times New Roman"/>
                <w:noProof/>
                <w:szCs w:val="24"/>
                <w:lang w:val="ro-RO"/>
              </w:rPr>
              <w:t>ă</w:t>
            </w:r>
            <w:r w:rsidR="00E20FE3" w:rsidRPr="00B504BF">
              <w:rPr>
                <w:rFonts w:eastAsia="Times New Roman"/>
                <w:noProof/>
                <w:szCs w:val="24"/>
                <w:lang w:val="ro-RO"/>
              </w:rPr>
              <w:t xml:space="preserve"> o </w:t>
            </w:r>
            <w:r w:rsidR="00977E1E">
              <w:rPr>
                <w:rFonts w:eastAsia="Times New Roman"/>
                <w:noProof/>
                <w:szCs w:val="24"/>
                <w:lang w:val="ro-RO"/>
              </w:rPr>
              <w:t>î</w:t>
            </w:r>
            <w:r w:rsidR="00E20FE3" w:rsidRPr="00B504BF">
              <w:rPr>
                <w:rFonts w:eastAsia="Times New Roman"/>
                <w:noProof/>
                <w:szCs w:val="24"/>
                <w:lang w:val="ro-RO"/>
              </w:rPr>
              <w:t>n</w:t>
            </w:r>
            <w:r w:rsidR="00EA1C62">
              <w:rPr>
                <w:rFonts w:eastAsia="Times New Roman"/>
                <w:noProof/>
                <w:szCs w:val="24"/>
                <w:lang w:val="ro-RO"/>
              </w:rPr>
              <w:t>ţ</w:t>
            </w:r>
            <w:r w:rsidR="00E20FE3" w:rsidRPr="00B504BF">
              <w:rPr>
                <w:rFonts w:eastAsia="Times New Roman"/>
                <w:noProof/>
                <w:szCs w:val="24"/>
                <w:lang w:val="ro-RO"/>
              </w:rPr>
              <w:t>elegere comun</w:t>
            </w:r>
            <w:r w:rsidR="00EA1C62">
              <w:rPr>
                <w:rFonts w:eastAsia="Times New Roman"/>
                <w:noProof/>
                <w:szCs w:val="24"/>
                <w:lang w:val="ro-RO"/>
              </w:rPr>
              <w:t>ă</w:t>
            </w:r>
            <w:r w:rsidR="00E20FE3" w:rsidRPr="00B504BF">
              <w:rPr>
                <w:rFonts w:eastAsia="Times New Roman"/>
                <w:noProof/>
                <w:szCs w:val="24"/>
                <w:lang w:val="ro-RO"/>
              </w:rPr>
              <w:t xml:space="preserve"> a tuturor actorilor implica</w:t>
            </w:r>
            <w:r w:rsidR="00EA1C62">
              <w:rPr>
                <w:rFonts w:eastAsia="Times New Roman"/>
                <w:noProof/>
                <w:szCs w:val="24"/>
                <w:lang w:val="ro-RO"/>
              </w:rPr>
              <w:t>ţ</w:t>
            </w:r>
            <w:r w:rsidR="00E20FE3" w:rsidRPr="00B504BF">
              <w:rPr>
                <w:rFonts w:eastAsia="Times New Roman"/>
                <w:noProof/>
                <w:szCs w:val="24"/>
                <w:lang w:val="ro-RO"/>
              </w:rPr>
              <w:t xml:space="preserve">i </w:t>
            </w:r>
            <w:r w:rsidR="00EA1C62">
              <w:rPr>
                <w:rFonts w:eastAsia="Times New Roman"/>
                <w:noProof/>
                <w:szCs w:val="24"/>
                <w:lang w:val="ro-RO"/>
              </w:rPr>
              <w:t>ş</w:t>
            </w:r>
            <w:r w:rsidR="00E20FE3" w:rsidRPr="00B504BF">
              <w:rPr>
                <w:rFonts w:eastAsia="Times New Roman"/>
                <w:noProof/>
                <w:szCs w:val="24"/>
                <w:lang w:val="ro-RO"/>
              </w:rPr>
              <w:t xml:space="preserve">i un management performant. Astfel, se poate </w:t>
            </w:r>
            <w:r w:rsidR="00E20FE3" w:rsidRPr="00B504BF">
              <w:rPr>
                <w:rFonts w:eastAsia="Times New Roman"/>
                <w:noProof/>
                <w:szCs w:val="24"/>
                <w:lang w:val="ro-RO"/>
              </w:rPr>
              <w:lastRenderedPageBreak/>
              <w:t>crea o noua identitate organizational</w:t>
            </w:r>
            <w:r w:rsidR="00EA1C62">
              <w:rPr>
                <w:rFonts w:eastAsia="Times New Roman"/>
                <w:noProof/>
                <w:szCs w:val="24"/>
                <w:lang w:val="ro-RO"/>
              </w:rPr>
              <w:t>ă</w:t>
            </w:r>
            <w:r w:rsidR="00E20FE3" w:rsidRPr="00B504BF">
              <w:rPr>
                <w:rFonts w:eastAsia="Times New Roman"/>
                <w:noProof/>
                <w:szCs w:val="24"/>
                <w:lang w:val="ro-RO"/>
              </w:rPr>
              <w:t xml:space="preserve">, </w:t>
            </w:r>
            <w:r w:rsidR="00361D2D" w:rsidRPr="00B504BF">
              <w:rPr>
                <w:rFonts w:eastAsia="Times New Roman"/>
                <w:noProof/>
                <w:szCs w:val="24"/>
                <w:lang w:val="ro-RO"/>
              </w:rPr>
              <w:t>centrat</w:t>
            </w:r>
            <w:r w:rsidR="00EA1C62">
              <w:rPr>
                <w:rFonts w:eastAsia="Times New Roman"/>
                <w:noProof/>
                <w:szCs w:val="24"/>
                <w:lang w:val="ro-RO"/>
              </w:rPr>
              <w:t>ă</w:t>
            </w:r>
            <w:r w:rsidR="00E20FE3" w:rsidRPr="00B504BF">
              <w:rPr>
                <w:rFonts w:eastAsia="Times New Roman"/>
                <w:noProof/>
                <w:szCs w:val="24"/>
                <w:lang w:val="ro-RO"/>
              </w:rPr>
              <w:t xml:space="preserve"> mai degrab</w:t>
            </w:r>
            <w:r w:rsidR="00EA1C62">
              <w:rPr>
                <w:rFonts w:eastAsia="Times New Roman"/>
                <w:noProof/>
                <w:szCs w:val="24"/>
                <w:lang w:val="ro-RO"/>
              </w:rPr>
              <w:t>ă</w:t>
            </w:r>
            <w:r w:rsidR="00E20FE3" w:rsidRPr="00B504BF">
              <w:rPr>
                <w:rFonts w:eastAsia="Times New Roman"/>
                <w:noProof/>
                <w:szCs w:val="24"/>
                <w:lang w:val="ro-RO"/>
              </w:rPr>
              <w:t xml:space="preserve"> pe obiective strategice dec</w:t>
            </w:r>
            <w:r w:rsidR="00EA1C62">
              <w:rPr>
                <w:rFonts w:eastAsia="Times New Roman"/>
                <w:noProof/>
                <w:szCs w:val="24"/>
                <w:lang w:val="ro-RO"/>
              </w:rPr>
              <w:t>â</w:t>
            </w:r>
            <w:r w:rsidR="00E20FE3" w:rsidRPr="00B504BF">
              <w:rPr>
                <w:rFonts w:eastAsia="Times New Roman"/>
                <w:noProof/>
                <w:szCs w:val="24"/>
                <w:lang w:val="ro-RO"/>
              </w:rPr>
              <w:t>t pe aloc</w:t>
            </w:r>
            <w:r w:rsidR="00EA1C62">
              <w:rPr>
                <w:rFonts w:eastAsia="Times New Roman"/>
                <w:noProof/>
                <w:szCs w:val="24"/>
                <w:lang w:val="ro-RO"/>
              </w:rPr>
              <w:t>ă</w:t>
            </w:r>
            <w:r w:rsidR="00E20FE3" w:rsidRPr="00B504BF">
              <w:rPr>
                <w:rFonts w:eastAsia="Times New Roman"/>
                <w:noProof/>
                <w:szCs w:val="24"/>
                <w:lang w:val="ro-RO"/>
              </w:rPr>
              <w:t xml:space="preserve">ri de fonduri </w:t>
            </w:r>
            <w:r w:rsidR="00EA1C62">
              <w:rPr>
                <w:rFonts w:eastAsia="Times New Roman"/>
                <w:noProof/>
                <w:szCs w:val="24"/>
                <w:lang w:val="ro-RO"/>
              </w:rPr>
              <w:t>ş</w:t>
            </w:r>
            <w:r w:rsidR="00E20FE3" w:rsidRPr="00B504BF">
              <w:rPr>
                <w:rFonts w:eastAsia="Times New Roman"/>
                <w:noProof/>
                <w:szCs w:val="24"/>
                <w:lang w:val="ro-RO"/>
              </w:rPr>
              <w:t>i unde competen</w:t>
            </w:r>
            <w:r w:rsidR="00EA1C62">
              <w:rPr>
                <w:rFonts w:eastAsia="Times New Roman"/>
                <w:noProof/>
                <w:szCs w:val="24"/>
                <w:lang w:val="ro-RO"/>
              </w:rPr>
              <w:t>ţ</w:t>
            </w:r>
            <w:r w:rsidR="00E20FE3" w:rsidRPr="00B504BF">
              <w:rPr>
                <w:rFonts w:eastAsia="Times New Roman"/>
                <w:noProof/>
                <w:szCs w:val="24"/>
                <w:lang w:val="ro-RO"/>
              </w:rPr>
              <w:t>ele sunt necesare pentru asigurarea succesului.</w:t>
            </w:r>
          </w:p>
          <w:p w14:paraId="29130AA5" w14:textId="77777777" w:rsidR="00487A49" w:rsidRDefault="00E20FE3" w:rsidP="00E20FE3">
            <w:pPr>
              <w:jc w:val="both"/>
              <w:rPr>
                <w:rFonts w:eastAsia="Times New Roman"/>
                <w:noProof/>
                <w:szCs w:val="24"/>
                <w:lang w:val="ro-RO"/>
              </w:rPr>
            </w:pPr>
            <w:r w:rsidRPr="00B504BF">
              <w:rPr>
                <w:rFonts w:eastAsia="Times New Roman"/>
                <w:noProof/>
                <w:szCs w:val="24"/>
                <w:lang w:val="ro-RO"/>
              </w:rPr>
              <w:t xml:space="preserve">Asistenţa tehnică </w:t>
            </w:r>
            <w:r w:rsidR="00977E1E">
              <w:rPr>
                <w:rFonts w:eastAsia="Times New Roman"/>
                <w:noProof/>
                <w:szCs w:val="24"/>
                <w:lang w:val="ro-RO"/>
              </w:rPr>
              <w:t>furnizată prin</w:t>
            </w:r>
            <w:r w:rsidRPr="00B504BF">
              <w:rPr>
                <w:rFonts w:eastAsia="Times New Roman"/>
                <w:noProof/>
                <w:szCs w:val="24"/>
                <w:lang w:val="ro-RO"/>
              </w:rPr>
              <w:t xml:space="preserve"> Programul Operational Asisten</w:t>
            </w:r>
            <w:r w:rsidR="00EA1C62">
              <w:rPr>
                <w:rFonts w:eastAsia="Times New Roman"/>
                <w:noProof/>
                <w:szCs w:val="24"/>
                <w:lang w:val="ro-RO"/>
              </w:rPr>
              <w:t>ţ</w:t>
            </w:r>
            <w:r w:rsidRPr="00B504BF">
              <w:rPr>
                <w:rFonts w:eastAsia="Times New Roman"/>
                <w:noProof/>
                <w:szCs w:val="24"/>
                <w:lang w:val="ro-RO"/>
              </w:rPr>
              <w:t>a Tehnic</w:t>
            </w:r>
            <w:r w:rsidR="00EA1C62">
              <w:rPr>
                <w:rFonts w:eastAsia="Times New Roman"/>
                <w:noProof/>
                <w:szCs w:val="24"/>
                <w:lang w:val="ro-RO"/>
              </w:rPr>
              <w:t>ă</w:t>
            </w:r>
            <w:r w:rsidRPr="00B504BF">
              <w:rPr>
                <w:rFonts w:eastAsia="Times New Roman"/>
                <w:noProof/>
                <w:szCs w:val="24"/>
                <w:lang w:val="ro-RO"/>
              </w:rPr>
              <w:t xml:space="preserve"> va fi utilizată în complementaritate cu măsurile specifice pentru creşterea capacităţii administrative a beneficiarilor, care se vor regăsi în programele operaţionale. Dezvoltarea ¨Planului pentru </w:t>
            </w:r>
            <w:r w:rsidRPr="00CA351F">
              <w:rPr>
                <w:rFonts w:eastAsia="Times New Roman"/>
                <w:noProof/>
                <w:szCs w:val="24"/>
                <w:lang w:val="ro-RO"/>
              </w:rPr>
              <w:t>c</w:t>
            </w:r>
            <w:r w:rsidR="006619F7" w:rsidRPr="00CA351F">
              <w:rPr>
                <w:rFonts w:eastAsia="Times New Roman"/>
                <w:noProof/>
                <w:szCs w:val="24"/>
                <w:lang w:val="ro-RO"/>
              </w:rPr>
              <w:t>onsolidarea</w:t>
            </w:r>
            <w:r w:rsidRPr="00B504BF">
              <w:rPr>
                <w:rFonts w:eastAsia="Times New Roman"/>
                <w:noProof/>
                <w:szCs w:val="24"/>
                <w:lang w:val="ro-RO"/>
              </w:rPr>
              <w:t xml:space="preserve"> capacit</w:t>
            </w:r>
            <w:r w:rsidR="005C5D62">
              <w:rPr>
                <w:rFonts w:eastAsia="Times New Roman"/>
                <w:noProof/>
                <w:szCs w:val="24"/>
                <w:lang w:val="ro-RO"/>
              </w:rPr>
              <w:t>ăţ</w:t>
            </w:r>
            <w:r w:rsidRPr="00B504BF">
              <w:rPr>
                <w:rFonts w:eastAsia="Times New Roman"/>
                <w:noProof/>
                <w:szCs w:val="24"/>
                <w:lang w:val="ro-RO"/>
              </w:rPr>
              <w:t>ii administrative¨ la nivelul fiecarui program opera</w:t>
            </w:r>
            <w:r w:rsidR="003C3197">
              <w:rPr>
                <w:rFonts w:eastAsia="Times New Roman"/>
                <w:noProof/>
                <w:szCs w:val="24"/>
                <w:lang w:val="ro-RO"/>
              </w:rPr>
              <w:t>ţ</w:t>
            </w:r>
            <w:r w:rsidRPr="00B504BF">
              <w:rPr>
                <w:rFonts w:eastAsia="Times New Roman"/>
                <w:noProof/>
                <w:szCs w:val="24"/>
                <w:lang w:val="ro-RO"/>
              </w:rPr>
              <w:t>ional reprezint</w:t>
            </w:r>
            <w:r w:rsidR="003C3197">
              <w:rPr>
                <w:rFonts w:eastAsia="Times New Roman"/>
                <w:noProof/>
                <w:szCs w:val="24"/>
                <w:lang w:val="ro-RO"/>
              </w:rPr>
              <w:t>ă</w:t>
            </w:r>
            <w:r w:rsidRPr="00B504BF">
              <w:rPr>
                <w:rFonts w:eastAsia="Times New Roman"/>
                <w:noProof/>
                <w:szCs w:val="24"/>
                <w:lang w:val="ro-RO"/>
              </w:rPr>
              <w:t xml:space="preserve"> o planificare detaliat</w:t>
            </w:r>
            <w:r w:rsidR="003C3197">
              <w:rPr>
                <w:rFonts w:eastAsia="Times New Roman"/>
                <w:noProof/>
                <w:szCs w:val="24"/>
                <w:lang w:val="ro-RO"/>
              </w:rPr>
              <w:t>ă</w:t>
            </w:r>
            <w:r w:rsidRPr="00B504BF">
              <w:rPr>
                <w:rFonts w:eastAsia="Times New Roman"/>
                <w:noProof/>
                <w:szCs w:val="24"/>
                <w:lang w:val="ro-RO"/>
              </w:rPr>
              <w:t xml:space="preserve"> </w:t>
            </w:r>
            <w:r w:rsidR="003C3197">
              <w:rPr>
                <w:rFonts w:eastAsia="Times New Roman"/>
                <w:noProof/>
                <w:szCs w:val="24"/>
                <w:lang w:val="ro-RO"/>
              </w:rPr>
              <w:t>ş</w:t>
            </w:r>
            <w:r w:rsidRPr="00B504BF">
              <w:rPr>
                <w:rFonts w:eastAsia="Times New Roman"/>
                <w:noProof/>
                <w:szCs w:val="24"/>
                <w:lang w:val="ro-RO"/>
              </w:rPr>
              <w:t>i structurat</w:t>
            </w:r>
            <w:r w:rsidR="003C3197">
              <w:rPr>
                <w:rFonts w:eastAsia="Times New Roman"/>
                <w:noProof/>
                <w:szCs w:val="24"/>
                <w:lang w:val="ro-RO"/>
              </w:rPr>
              <w:t>ă</w:t>
            </w:r>
            <w:r w:rsidRPr="00B504BF">
              <w:rPr>
                <w:rFonts w:eastAsia="Times New Roman"/>
                <w:noProof/>
                <w:szCs w:val="24"/>
                <w:lang w:val="ro-RO"/>
              </w:rPr>
              <w:t xml:space="preserve"> a nevoilor de asisten</w:t>
            </w:r>
            <w:r w:rsidR="003C3197">
              <w:rPr>
                <w:rFonts w:eastAsia="Times New Roman"/>
                <w:noProof/>
                <w:szCs w:val="24"/>
                <w:lang w:val="ro-RO"/>
              </w:rPr>
              <w:t>ţă</w:t>
            </w:r>
            <w:r w:rsidRPr="00B504BF">
              <w:rPr>
                <w:rFonts w:eastAsia="Times New Roman"/>
                <w:noProof/>
                <w:szCs w:val="24"/>
                <w:lang w:val="ro-RO"/>
              </w:rPr>
              <w:t xml:space="preserve"> tehnic</w:t>
            </w:r>
            <w:r w:rsidR="003C3197">
              <w:rPr>
                <w:rFonts w:eastAsia="Times New Roman"/>
                <w:noProof/>
                <w:szCs w:val="24"/>
                <w:lang w:val="ro-RO"/>
              </w:rPr>
              <w:t>ă</w:t>
            </w:r>
            <w:r w:rsidRPr="00B504BF">
              <w:rPr>
                <w:rFonts w:eastAsia="Times New Roman"/>
                <w:noProof/>
                <w:szCs w:val="24"/>
                <w:lang w:val="ro-RO"/>
              </w:rPr>
              <w:t xml:space="preserve"> </w:t>
            </w:r>
            <w:r w:rsidR="009950DD">
              <w:rPr>
                <w:rFonts w:eastAsia="Times New Roman"/>
                <w:noProof/>
                <w:szCs w:val="24"/>
                <w:lang w:val="ro-RO"/>
              </w:rPr>
              <w:t>corelată cu</w:t>
            </w:r>
            <w:r w:rsidRPr="00B504BF">
              <w:rPr>
                <w:rFonts w:eastAsia="Times New Roman"/>
                <w:noProof/>
                <w:szCs w:val="24"/>
                <w:lang w:val="ro-RO"/>
              </w:rPr>
              <w:t xml:space="preserve"> rezultatele pe care administra</w:t>
            </w:r>
            <w:r w:rsidR="003C3197">
              <w:rPr>
                <w:rFonts w:eastAsia="Times New Roman"/>
                <w:noProof/>
                <w:szCs w:val="24"/>
                <w:lang w:val="ro-RO"/>
              </w:rPr>
              <w:t>ţ</w:t>
            </w:r>
            <w:r w:rsidRPr="00B504BF">
              <w:rPr>
                <w:rFonts w:eastAsia="Times New Roman"/>
                <w:noProof/>
                <w:szCs w:val="24"/>
                <w:lang w:val="ro-RO"/>
              </w:rPr>
              <w:t>ia public</w:t>
            </w:r>
            <w:r w:rsidR="003C3197">
              <w:rPr>
                <w:rFonts w:eastAsia="Times New Roman"/>
                <w:noProof/>
                <w:szCs w:val="24"/>
                <w:lang w:val="ro-RO"/>
              </w:rPr>
              <w:t>ă</w:t>
            </w:r>
            <w:r w:rsidR="009950DD">
              <w:rPr>
                <w:rFonts w:eastAsia="Times New Roman"/>
                <w:noProof/>
                <w:szCs w:val="24"/>
                <w:lang w:val="en-US"/>
              </w:rPr>
              <w:t>/</w:t>
            </w:r>
            <w:r w:rsidR="009950DD">
              <w:rPr>
                <w:rFonts w:eastAsia="Times New Roman"/>
                <w:noProof/>
                <w:szCs w:val="24"/>
                <w:lang w:val="ro-RO"/>
              </w:rPr>
              <w:t>beneficiarii</w:t>
            </w:r>
            <w:r w:rsidRPr="00B504BF">
              <w:rPr>
                <w:rFonts w:eastAsia="Times New Roman"/>
                <w:noProof/>
                <w:szCs w:val="24"/>
                <w:lang w:val="ro-RO"/>
              </w:rPr>
              <w:t xml:space="preserve"> v</w:t>
            </w:r>
            <w:r w:rsidR="009950DD">
              <w:rPr>
                <w:rFonts w:eastAsia="Times New Roman"/>
                <w:noProof/>
                <w:szCs w:val="24"/>
                <w:lang w:val="ro-RO"/>
              </w:rPr>
              <w:t>or</w:t>
            </w:r>
            <w:r w:rsidRPr="00B504BF">
              <w:rPr>
                <w:rFonts w:eastAsia="Times New Roman"/>
                <w:noProof/>
                <w:szCs w:val="24"/>
                <w:lang w:val="ro-RO"/>
              </w:rPr>
              <w:t xml:space="preserve"> s</w:t>
            </w:r>
            <w:r w:rsidR="003C3197">
              <w:rPr>
                <w:rFonts w:eastAsia="Times New Roman"/>
                <w:noProof/>
                <w:szCs w:val="24"/>
                <w:lang w:val="ro-RO"/>
              </w:rPr>
              <w:t>ă</w:t>
            </w:r>
            <w:r w:rsidRPr="00B504BF">
              <w:rPr>
                <w:rFonts w:eastAsia="Times New Roman"/>
                <w:noProof/>
                <w:szCs w:val="24"/>
                <w:lang w:val="ro-RO"/>
              </w:rPr>
              <w:t xml:space="preserve"> le ob</w:t>
            </w:r>
            <w:r w:rsidR="003C3197">
              <w:rPr>
                <w:rFonts w:eastAsia="Times New Roman"/>
                <w:noProof/>
                <w:szCs w:val="24"/>
                <w:lang w:val="ro-RO"/>
              </w:rPr>
              <w:t>ţ</w:t>
            </w:r>
            <w:r w:rsidRPr="00B504BF">
              <w:rPr>
                <w:rFonts w:eastAsia="Times New Roman"/>
                <w:noProof/>
                <w:szCs w:val="24"/>
                <w:lang w:val="ro-RO"/>
              </w:rPr>
              <w:t>in</w:t>
            </w:r>
            <w:r w:rsidR="003C3197">
              <w:rPr>
                <w:rFonts w:eastAsia="Times New Roman"/>
                <w:noProof/>
                <w:szCs w:val="24"/>
                <w:lang w:val="ro-RO"/>
              </w:rPr>
              <w:t>ă</w:t>
            </w:r>
            <w:r w:rsidRPr="00B504BF">
              <w:rPr>
                <w:rFonts w:eastAsia="Times New Roman"/>
                <w:noProof/>
                <w:szCs w:val="24"/>
                <w:lang w:val="ro-RO"/>
              </w:rPr>
              <w:t xml:space="preserve">. Deşi au fost implementate măsuri pentru creşterea capacităţii administrative a sistemului de management al fondurilor şi a beneficiarilor </w:t>
            </w:r>
            <w:r w:rsidR="002637C4">
              <w:rPr>
                <w:rFonts w:eastAsia="Times New Roman"/>
                <w:noProof/>
                <w:szCs w:val="24"/>
                <w:lang w:val="ro-RO"/>
              </w:rPr>
              <w:t>ş</w:t>
            </w:r>
            <w:r w:rsidRPr="00B504BF">
              <w:rPr>
                <w:rFonts w:eastAsia="Times New Roman"/>
                <w:noProof/>
                <w:szCs w:val="24"/>
                <w:lang w:val="ro-RO"/>
              </w:rPr>
              <w:t xml:space="preserve">i </w:t>
            </w:r>
            <w:r w:rsidR="002637C4">
              <w:rPr>
                <w:rFonts w:eastAsia="Times New Roman"/>
                <w:noProof/>
                <w:szCs w:val="24"/>
                <w:lang w:val="ro-RO"/>
              </w:rPr>
              <w:t>î</w:t>
            </w:r>
            <w:r w:rsidRPr="00B504BF">
              <w:rPr>
                <w:rFonts w:eastAsia="Times New Roman"/>
                <w:noProof/>
                <w:szCs w:val="24"/>
                <w:lang w:val="ro-RO"/>
              </w:rPr>
              <w:t xml:space="preserve">n perioada de programare 2014-2020, acestea nu şi-au îndeplinit </w:t>
            </w:r>
            <w:r w:rsidR="002637C4">
              <w:rPr>
                <w:rFonts w:eastAsia="Times New Roman"/>
                <w:noProof/>
                <w:szCs w:val="24"/>
                <w:lang w:val="ro-RO"/>
              </w:rPr>
              <w:t>î</w:t>
            </w:r>
            <w:r w:rsidR="005F47CF">
              <w:rPr>
                <w:rFonts w:eastAsia="Times New Roman"/>
                <w:noProof/>
                <w:szCs w:val="24"/>
                <w:lang w:val="ro-RO"/>
              </w:rPr>
              <w:t xml:space="preserve">n totalitate </w:t>
            </w:r>
            <w:r w:rsidRPr="00B504BF">
              <w:rPr>
                <w:rFonts w:eastAsia="Times New Roman"/>
                <w:noProof/>
                <w:szCs w:val="24"/>
                <w:lang w:val="ro-RO"/>
              </w:rPr>
              <w:t xml:space="preserve">obiectivele propuse, sporirea acestor măsuri fiind o provocare în toate Statele Membre, inclusiv în România. </w:t>
            </w:r>
          </w:p>
          <w:p w14:paraId="5A8C285E" w14:textId="5F1662E5" w:rsidR="000D3837" w:rsidRPr="00C14292" w:rsidRDefault="002907F9" w:rsidP="005F47CF">
            <w:pPr>
              <w:jc w:val="both"/>
              <w:rPr>
                <w:bCs/>
                <w:szCs w:val="24"/>
              </w:rPr>
            </w:pPr>
            <w:r>
              <w:rPr>
                <w:rFonts w:eastAsia="Times New Roman"/>
                <w:noProof/>
                <w:szCs w:val="24"/>
                <w:lang w:val="ro-RO"/>
              </w:rPr>
              <w:t>Î</w:t>
            </w:r>
            <w:r w:rsidR="005F47CF">
              <w:rPr>
                <w:rFonts w:eastAsia="Times New Roman"/>
                <w:noProof/>
                <w:szCs w:val="24"/>
                <w:lang w:val="ro-RO"/>
              </w:rPr>
              <w:t xml:space="preserve">n acest context, prin POAT se </w:t>
            </w:r>
            <w:r w:rsidR="00145A64">
              <w:rPr>
                <w:rFonts w:eastAsia="Times New Roman"/>
                <w:noProof/>
                <w:szCs w:val="24"/>
                <w:lang w:val="ro-RO"/>
              </w:rPr>
              <w:t>urmăreşte diminuarea dificultăţilor</w:t>
            </w:r>
            <w:r w:rsidR="005F47CF">
              <w:rPr>
                <w:rFonts w:eastAsia="Times New Roman"/>
                <w:noProof/>
                <w:szCs w:val="24"/>
                <w:lang w:val="ro-RO"/>
              </w:rPr>
              <w:t xml:space="preserve"> înt</w:t>
            </w:r>
            <w:r w:rsidR="0010161D">
              <w:rPr>
                <w:rFonts w:eastAsia="Times New Roman"/>
                <w:noProof/>
                <w:szCs w:val="24"/>
                <w:lang w:val="ro-RO"/>
              </w:rPr>
              <w:t>â</w:t>
            </w:r>
            <w:r w:rsidR="005F47CF">
              <w:rPr>
                <w:rFonts w:eastAsia="Times New Roman"/>
                <w:noProof/>
                <w:szCs w:val="24"/>
                <w:lang w:val="ro-RO"/>
              </w:rPr>
              <w:t xml:space="preserve">mpinate </w:t>
            </w:r>
            <w:r w:rsidR="00C14292">
              <w:rPr>
                <w:rFonts w:eastAsia="Times New Roman"/>
                <w:noProof/>
                <w:szCs w:val="24"/>
                <w:lang w:val="ro-RO"/>
              </w:rPr>
              <w:t xml:space="preserve">în derularea activităţilor specifice şi atingerea rezultatelor propuse </w:t>
            </w:r>
            <w:r w:rsidR="005F47CF">
              <w:rPr>
                <w:rFonts w:eastAsia="Times New Roman"/>
                <w:noProof/>
                <w:szCs w:val="24"/>
                <w:lang w:val="ro-RO"/>
              </w:rPr>
              <w:t>de</w:t>
            </w:r>
            <w:r w:rsidR="00C14292">
              <w:rPr>
                <w:rFonts w:eastAsia="Times New Roman"/>
                <w:noProof/>
                <w:szCs w:val="24"/>
                <w:lang w:val="ro-RO"/>
              </w:rPr>
              <w:t xml:space="preserve"> către</w:t>
            </w:r>
            <w:r w:rsidR="005F47CF">
              <w:rPr>
                <w:rFonts w:eastAsia="Times New Roman"/>
                <w:noProof/>
                <w:szCs w:val="24"/>
                <w:lang w:val="ro-RO"/>
              </w:rPr>
              <w:t xml:space="preserve"> </w:t>
            </w:r>
            <w:r w:rsidR="00145A64">
              <w:rPr>
                <w:rFonts w:eastAsia="Times New Roman"/>
                <w:noProof/>
                <w:szCs w:val="24"/>
                <w:lang w:val="ro-RO"/>
              </w:rPr>
              <w:t>instituţiile</w:t>
            </w:r>
            <w:r w:rsidR="005F47CF">
              <w:rPr>
                <w:rFonts w:eastAsia="Times New Roman"/>
                <w:noProof/>
                <w:szCs w:val="24"/>
                <w:lang w:val="ro-RO"/>
              </w:rPr>
              <w:t xml:space="preserve"> care gestionează fondurile</w:t>
            </w:r>
            <w:r w:rsidR="005F47CF" w:rsidRPr="00251AFC">
              <w:rPr>
                <w:rFonts w:eastAsia="Times New Roman"/>
                <w:noProof/>
                <w:szCs w:val="24"/>
                <w:lang w:val="ro-RO"/>
              </w:rPr>
              <w:t xml:space="preserve"> politicii de coeziune</w:t>
            </w:r>
            <w:r w:rsidR="00F51958">
              <w:rPr>
                <w:rFonts w:eastAsia="Times New Roman"/>
                <w:noProof/>
                <w:szCs w:val="24"/>
                <w:lang w:val="ro-RO"/>
              </w:rPr>
              <w:t xml:space="preserve"> şi</w:t>
            </w:r>
            <w:r w:rsidR="005F47CF" w:rsidRPr="00251AFC">
              <w:rPr>
                <w:rFonts w:eastAsia="Times New Roman"/>
                <w:noProof/>
                <w:szCs w:val="24"/>
                <w:lang w:val="ro-RO"/>
              </w:rPr>
              <w:t xml:space="preserve"> care pot avea un impact major</w:t>
            </w:r>
            <w:r w:rsidR="005F47CF">
              <w:rPr>
                <w:rFonts w:eastAsia="Times New Roman"/>
                <w:noProof/>
                <w:szCs w:val="24"/>
                <w:lang w:val="ro-RO"/>
              </w:rPr>
              <w:t xml:space="preserve"> asupra </w:t>
            </w:r>
            <w:r w:rsidR="005F47CF" w:rsidRPr="00251AFC">
              <w:rPr>
                <w:rFonts w:eastAsia="Times New Roman"/>
                <w:noProof/>
                <w:szCs w:val="24"/>
                <w:lang w:val="ro-RO"/>
              </w:rPr>
              <w:t>performan</w:t>
            </w:r>
            <w:r>
              <w:rPr>
                <w:rFonts w:eastAsia="Times New Roman"/>
                <w:noProof/>
                <w:szCs w:val="24"/>
                <w:lang w:val="ro-RO"/>
              </w:rPr>
              <w:t>ţ</w:t>
            </w:r>
            <w:r w:rsidR="005F47CF">
              <w:rPr>
                <w:rFonts w:eastAsia="Times New Roman"/>
                <w:noProof/>
                <w:szCs w:val="24"/>
                <w:lang w:val="ro-RO"/>
              </w:rPr>
              <w:t>ei</w:t>
            </w:r>
            <w:r w:rsidR="005F47CF" w:rsidRPr="00251AFC">
              <w:rPr>
                <w:rFonts w:eastAsia="Times New Roman"/>
                <w:noProof/>
                <w:szCs w:val="24"/>
                <w:lang w:val="ro-RO"/>
              </w:rPr>
              <w:t xml:space="preserve"> lor</w:t>
            </w:r>
            <w:r w:rsidR="00C14292">
              <w:rPr>
                <w:rFonts w:eastAsia="Times New Roman"/>
                <w:noProof/>
                <w:szCs w:val="24"/>
                <w:lang w:val="ro-RO"/>
              </w:rPr>
              <w:t xml:space="preserve"> prin menținerea în sistem a unui personal calificat și motivat, respectiv prin diminuarea </w:t>
            </w:r>
            <w:r w:rsidR="00C14292">
              <w:rPr>
                <w:szCs w:val="24"/>
              </w:rPr>
              <w:t>m</w:t>
            </w:r>
            <w:r w:rsidR="00C14292" w:rsidRPr="00AF3403">
              <w:rPr>
                <w:szCs w:val="24"/>
              </w:rPr>
              <w:t>igr</w:t>
            </w:r>
            <w:r w:rsidR="00C14292">
              <w:rPr>
                <w:szCs w:val="24"/>
              </w:rPr>
              <w:t>ării</w:t>
            </w:r>
            <w:r w:rsidR="00C14292" w:rsidRPr="00AF3403">
              <w:rPr>
                <w:szCs w:val="24"/>
              </w:rPr>
              <w:t xml:space="preserve"> </w:t>
            </w:r>
            <w:r w:rsidR="00C14292">
              <w:rPr>
                <w:szCs w:val="24"/>
              </w:rPr>
              <w:t xml:space="preserve">resurselor umane din sistem </w:t>
            </w:r>
            <w:r w:rsidR="00C14292" w:rsidRPr="00AF3403">
              <w:rPr>
                <w:szCs w:val="24"/>
              </w:rPr>
              <w:t>spre mediul privat</w:t>
            </w:r>
            <w:r w:rsidR="00C14292">
              <w:rPr>
                <w:szCs w:val="24"/>
              </w:rPr>
              <w:t xml:space="preserve">, fenomen </w:t>
            </w:r>
            <w:r w:rsidR="00C14292" w:rsidRPr="00AF3403">
              <w:rPr>
                <w:szCs w:val="24"/>
              </w:rPr>
              <w:t>care a afectat grav sis</w:t>
            </w:r>
            <w:r w:rsidR="00C14292">
              <w:rPr>
                <w:szCs w:val="24"/>
              </w:rPr>
              <w:t xml:space="preserve">temul fondurilor în perioada de </w:t>
            </w:r>
            <w:r w:rsidR="00C14292" w:rsidRPr="00AF3403">
              <w:rPr>
                <w:szCs w:val="24"/>
              </w:rPr>
              <w:t xml:space="preserve">programare </w:t>
            </w:r>
            <w:r w:rsidR="00C14292">
              <w:rPr>
                <w:szCs w:val="24"/>
              </w:rPr>
              <w:t>2007</w:t>
            </w:r>
            <w:r w:rsidR="00C14292">
              <w:rPr>
                <w:szCs w:val="24"/>
                <w:lang w:val="en-US"/>
              </w:rPr>
              <w:t>-2013</w:t>
            </w:r>
            <w:r w:rsidR="00C14292">
              <w:rPr>
                <w:szCs w:val="24"/>
              </w:rPr>
              <w:t xml:space="preserve">. </w:t>
            </w:r>
            <w:r w:rsidR="005F47CF" w:rsidRPr="00251AFC">
              <w:rPr>
                <w:rFonts w:eastAsia="Times New Roman"/>
                <w:noProof/>
                <w:szCs w:val="24"/>
                <w:lang w:val="ro-RO"/>
              </w:rPr>
              <w:t xml:space="preserve"> </w:t>
            </w:r>
          </w:p>
          <w:p w14:paraId="4DF5827A" w14:textId="7FCD7960" w:rsidR="005F47CF" w:rsidRDefault="00C14292" w:rsidP="005F47CF">
            <w:pPr>
              <w:jc w:val="both"/>
              <w:rPr>
                <w:rFonts w:eastAsia="Times New Roman"/>
                <w:noProof/>
                <w:szCs w:val="24"/>
                <w:lang w:val="ro-RO"/>
              </w:rPr>
            </w:pPr>
            <w:r>
              <w:rPr>
                <w:rFonts w:eastAsia="Times New Roman"/>
                <w:noProof/>
                <w:szCs w:val="24"/>
                <w:lang w:val="ro-RO"/>
              </w:rPr>
              <w:t>De asemenea</w:t>
            </w:r>
            <w:r w:rsidR="005F47CF">
              <w:rPr>
                <w:rFonts w:eastAsia="Times New Roman"/>
                <w:noProof/>
                <w:szCs w:val="24"/>
                <w:lang w:val="ro-RO"/>
              </w:rPr>
              <w:t>, o alt</w:t>
            </w:r>
            <w:r w:rsidR="002907F9">
              <w:rPr>
                <w:rFonts w:eastAsia="Times New Roman"/>
                <w:noProof/>
                <w:szCs w:val="24"/>
                <w:lang w:val="ro-RO"/>
              </w:rPr>
              <w:t>ă</w:t>
            </w:r>
            <w:r w:rsidR="005F47CF">
              <w:rPr>
                <w:rFonts w:eastAsia="Times New Roman"/>
                <w:noProof/>
                <w:szCs w:val="24"/>
                <w:lang w:val="ro-RO"/>
              </w:rPr>
              <w:t xml:space="preserve"> provocare care necesit</w:t>
            </w:r>
            <w:r w:rsidR="002907F9">
              <w:rPr>
                <w:rFonts w:eastAsia="Times New Roman"/>
                <w:noProof/>
                <w:szCs w:val="24"/>
                <w:lang w:val="ro-RO"/>
              </w:rPr>
              <w:t>ă</w:t>
            </w:r>
            <w:r w:rsidR="005F47CF">
              <w:rPr>
                <w:rFonts w:eastAsia="Times New Roman"/>
                <w:noProof/>
                <w:szCs w:val="24"/>
                <w:lang w:val="ro-RO"/>
              </w:rPr>
              <w:t xml:space="preserve"> utilizarea asisten</w:t>
            </w:r>
            <w:r w:rsidR="002907F9">
              <w:rPr>
                <w:rFonts w:eastAsia="Times New Roman"/>
                <w:noProof/>
                <w:szCs w:val="24"/>
                <w:lang w:val="ro-RO"/>
              </w:rPr>
              <w:t>ţ</w:t>
            </w:r>
            <w:r w:rsidR="005F47CF">
              <w:rPr>
                <w:rFonts w:eastAsia="Times New Roman"/>
                <w:noProof/>
                <w:szCs w:val="24"/>
                <w:lang w:val="ro-RO"/>
              </w:rPr>
              <w:t xml:space="preserve">ei tehnice </w:t>
            </w:r>
            <w:r w:rsidR="002907F9">
              <w:rPr>
                <w:rFonts w:eastAsia="Times New Roman"/>
                <w:noProof/>
                <w:szCs w:val="24"/>
                <w:lang w:val="ro-RO"/>
              </w:rPr>
              <w:t>î</w:t>
            </w:r>
            <w:r w:rsidR="005F47CF">
              <w:rPr>
                <w:rFonts w:eastAsia="Times New Roman"/>
                <w:noProof/>
                <w:szCs w:val="24"/>
                <w:lang w:val="ro-RO"/>
              </w:rPr>
              <w:t>n vederea unui management eficient al fondurilor politicii de coeziune o reprezint</w:t>
            </w:r>
            <w:r w:rsidR="002907F9">
              <w:rPr>
                <w:rFonts w:eastAsia="Times New Roman"/>
                <w:noProof/>
                <w:szCs w:val="24"/>
                <w:lang w:val="ro-RO"/>
              </w:rPr>
              <w:t>ă</w:t>
            </w:r>
            <w:r w:rsidR="005F47CF">
              <w:rPr>
                <w:rFonts w:eastAsia="Times New Roman"/>
                <w:noProof/>
                <w:szCs w:val="24"/>
                <w:lang w:val="ro-RO"/>
              </w:rPr>
              <w:t xml:space="preserve"> </w:t>
            </w:r>
            <w:r w:rsidR="005F47CF" w:rsidRPr="00902471">
              <w:rPr>
                <w:rFonts w:eastAsia="Times New Roman"/>
                <w:noProof/>
                <w:szCs w:val="24"/>
                <w:lang w:val="ro-RO"/>
              </w:rPr>
              <w:t xml:space="preserve">sistemele și instrumentele potrivite </w:t>
            </w:r>
            <w:r w:rsidR="005F47CF">
              <w:rPr>
                <w:rFonts w:eastAsia="Times New Roman"/>
                <w:noProof/>
                <w:szCs w:val="24"/>
                <w:lang w:val="ro-RO"/>
              </w:rPr>
              <w:t xml:space="preserve">necesare </w:t>
            </w:r>
            <w:r w:rsidR="005F47CF" w:rsidRPr="00902471">
              <w:rPr>
                <w:rFonts w:eastAsia="Times New Roman"/>
                <w:noProof/>
                <w:szCs w:val="24"/>
                <w:lang w:val="ro-RO"/>
              </w:rPr>
              <w:t>pentru</w:t>
            </w:r>
            <w:r w:rsidR="005F47CF">
              <w:rPr>
                <w:rFonts w:eastAsia="Times New Roman"/>
                <w:noProof/>
                <w:szCs w:val="24"/>
                <w:lang w:val="ro-RO"/>
              </w:rPr>
              <w:t xml:space="preserve"> desf</w:t>
            </w:r>
            <w:r w:rsidR="002907F9">
              <w:rPr>
                <w:rFonts w:eastAsia="Times New Roman"/>
                <w:noProof/>
                <w:szCs w:val="24"/>
                <w:lang w:val="ro-RO"/>
              </w:rPr>
              <w:t>ă</w:t>
            </w:r>
            <w:r w:rsidR="008E4623">
              <w:rPr>
                <w:rFonts w:eastAsia="Times New Roman"/>
                <w:noProof/>
                <w:szCs w:val="24"/>
                <w:lang w:val="ro-RO"/>
              </w:rPr>
              <w:t>ş</w:t>
            </w:r>
            <w:r w:rsidR="005F47CF">
              <w:rPr>
                <w:rFonts w:eastAsia="Times New Roman"/>
                <w:noProof/>
                <w:szCs w:val="24"/>
                <w:lang w:val="ro-RO"/>
              </w:rPr>
              <w:t>urarea activit</w:t>
            </w:r>
            <w:r w:rsidR="002907F9">
              <w:rPr>
                <w:rFonts w:eastAsia="Times New Roman"/>
                <w:noProof/>
                <w:szCs w:val="24"/>
                <w:lang w:val="ro-RO"/>
              </w:rPr>
              <w:t>ăţ</w:t>
            </w:r>
            <w:r w:rsidR="005F47CF">
              <w:rPr>
                <w:rFonts w:eastAsia="Times New Roman"/>
                <w:noProof/>
                <w:szCs w:val="24"/>
                <w:lang w:val="ro-RO"/>
              </w:rPr>
              <w:t xml:space="preserve">ii </w:t>
            </w:r>
            <w:r w:rsidR="002907F9">
              <w:rPr>
                <w:rFonts w:eastAsia="Times New Roman"/>
                <w:noProof/>
                <w:szCs w:val="24"/>
                <w:lang w:val="ro-RO"/>
              </w:rPr>
              <w:t>î</w:t>
            </w:r>
            <w:r w:rsidR="005F47CF">
              <w:rPr>
                <w:rFonts w:eastAsia="Times New Roman"/>
                <w:noProof/>
                <w:szCs w:val="24"/>
                <w:lang w:val="ro-RO"/>
              </w:rPr>
              <w:t xml:space="preserve">n mod </w:t>
            </w:r>
            <w:r w:rsidR="005F47CF" w:rsidRPr="00902471">
              <w:rPr>
                <w:rFonts w:eastAsia="Times New Roman"/>
                <w:noProof/>
                <w:szCs w:val="24"/>
                <w:lang w:val="ro-RO"/>
              </w:rPr>
              <w:t>transparent și eficient</w:t>
            </w:r>
            <w:r w:rsidR="005F47CF">
              <w:rPr>
                <w:rFonts w:eastAsia="Times New Roman"/>
                <w:noProof/>
                <w:szCs w:val="24"/>
                <w:lang w:val="ro-RO"/>
              </w:rPr>
              <w:t xml:space="preserve">, </w:t>
            </w:r>
            <w:r w:rsidR="002907F9">
              <w:rPr>
                <w:rFonts w:eastAsia="Times New Roman"/>
                <w:noProof/>
                <w:szCs w:val="24"/>
                <w:lang w:val="ro-RO"/>
              </w:rPr>
              <w:t>î</w:t>
            </w:r>
            <w:r w:rsidR="005F47CF">
              <w:rPr>
                <w:rFonts w:eastAsia="Times New Roman"/>
                <w:noProof/>
                <w:szCs w:val="24"/>
                <w:lang w:val="ro-RO"/>
              </w:rPr>
              <w:t>n continuare fiind necesar</w:t>
            </w:r>
            <w:r w:rsidR="002907F9">
              <w:rPr>
                <w:rFonts w:eastAsia="Times New Roman"/>
                <w:noProof/>
                <w:szCs w:val="24"/>
                <w:lang w:val="ro-RO"/>
              </w:rPr>
              <w:t>ă</w:t>
            </w:r>
            <w:r w:rsidR="005F47CF">
              <w:rPr>
                <w:rFonts w:eastAsia="Times New Roman"/>
                <w:noProof/>
                <w:szCs w:val="24"/>
                <w:lang w:val="ro-RO"/>
              </w:rPr>
              <w:t xml:space="preserve"> instituirea unor n</w:t>
            </w:r>
            <w:r w:rsidR="005F47CF" w:rsidRPr="00902471">
              <w:rPr>
                <w:rFonts w:eastAsia="Times New Roman"/>
                <w:noProof/>
                <w:szCs w:val="24"/>
                <w:lang w:val="ro-RO"/>
              </w:rPr>
              <w:t xml:space="preserve">orme </w:t>
            </w:r>
            <w:r w:rsidR="005F47CF">
              <w:rPr>
                <w:rFonts w:eastAsia="Times New Roman"/>
                <w:noProof/>
                <w:szCs w:val="24"/>
                <w:lang w:val="ro-RO"/>
              </w:rPr>
              <w:t xml:space="preserve">mai </w:t>
            </w:r>
            <w:r w:rsidR="005F47CF" w:rsidRPr="00902471">
              <w:rPr>
                <w:rFonts w:eastAsia="Times New Roman"/>
                <w:noProof/>
                <w:szCs w:val="24"/>
                <w:lang w:val="ro-RO"/>
              </w:rPr>
              <w:t xml:space="preserve">simple, </w:t>
            </w:r>
            <w:r w:rsidR="005F47CF">
              <w:rPr>
                <w:rFonts w:eastAsia="Times New Roman"/>
                <w:noProof/>
                <w:szCs w:val="24"/>
                <w:lang w:val="ro-RO"/>
              </w:rPr>
              <w:t>cu evitarea efectului de „gold plating”</w:t>
            </w:r>
            <w:r w:rsidR="005F47CF" w:rsidRPr="00902471">
              <w:rPr>
                <w:rFonts w:eastAsia="Times New Roman"/>
                <w:noProof/>
                <w:szCs w:val="24"/>
                <w:lang w:val="ro-RO"/>
              </w:rPr>
              <w:t xml:space="preserve"> a normelor UE</w:t>
            </w:r>
            <w:r w:rsidR="005F47CF">
              <w:rPr>
                <w:rFonts w:eastAsia="Times New Roman"/>
                <w:noProof/>
                <w:szCs w:val="24"/>
                <w:lang w:val="ro-RO"/>
              </w:rPr>
              <w:t>, p</w:t>
            </w:r>
            <w:r w:rsidR="005F47CF" w:rsidRPr="00902471">
              <w:rPr>
                <w:rFonts w:eastAsia="Times New Roman"/>
                <w:noProof/>
                <w:szCs w:val="24"/>
                <w:lang w:val="ro-RO"/>
              </w:rPr>
              <w:t xml:space="preserve">roceduri, ghiduri, manuale și formulare </w:t>
            </w:r>
            <w:r w:rsidR="005F47CF">
              <w:rPr>
                <w:rFonts w:eastAsia="Times New Roman"/>
                <w:noProof/>
                <w:szCs w:val="24"/>
                <w:lang w:val="ro-RO"/>
              </w:rPr>
              <w:t xml:space="preserve">mai </w:t>
            </w:r>
            <w:r w:rsidR="005F47CF" w:rsidRPr="00902471">
              <w:rPr>
                <w:rFonts w:eastAsia="Times New Roman"/>
                <w:noProof/>
                <w:szCs w:val="24"/>
                <w:lang w:val="ro-RO"/>
              </w:rPr>
              <w:t xml:space="preserve">clare, </w:t>
            </w:r>
            <w:r w:rsidR="005F47CF">
              <w:rPr>
                <w:rFonts w:eastAsia="Times New Roman"/>
                <w:noProof/>
                <w:szCs w:val="24"/>
                <w:lang w:val="ro-RO"/>
              </w:rPr>
              <w:t>dezvoltarea  c</w:t>
            </w:r>
            <w:r w:rsidR="005F47CF" w:rsidRPr="00902471">
              <w:rPr>
                <w:rFonts w:eastAsia="Times New Roman"/>
                <w:noProof/>
                <w:szCs w:val="24"/>
                <w:lang w:val="ro-RO"/>
              </w:rPr>
              <w:t>ultur</w:t>
            </w:r>
            <w:r w:rsidR="005F47CF">
              <w:rPr>
                <w:rFonts w:eastAsia="Times New Roman"/>
                <w:noProof/>
                <w:szCs w:val="24"/>
                <w:lang w:val="ro-RO"/>
              </w:rPr>
              <w:t>ii</w:t>
            </w:r>
            <w:r w:rsidR="005F47CF" w:rsidRPr="00902471">
              <w:rPr>
                <w:rFonts w:eastAsia="Times New Roman"/>
                <w:noProof/>
                <w:szCs w:val="24"/>
                <w:lang w:val="ro-RO"/>
              </w:rPr>
              <w:t xml:space="preserve"> de evaluare</w:t>
            </w:r>
            <w:r w:rsidR="005F47CF">
              <w:rPr>
                <w:rFonts w:eastAsia="Times New Roman"/>
                <w:noProof/>
                <w:szCs w:val="24"/>
                <w:lang w:val="ro-RO"/>
              </w:rPr>
              <w:t xml:space="preserve">, </w:t>
            </w:r>
            <w:r>
              <w:rPr>
                <w:rFonts w:eastAsia="Times New Roman"/>
                <w:noProof/>
                <w:szCs w:val="24"/>
                <w:lang w:val="ro-RO"/>
              </w:rPr>
              <w:t>introducerea</w:t>
            </w:r>
            <w:r w:rsidR="005F47CF">
              <w:rPr>
                <w:rFonts w:eastAsia="Times New Roman"/>
                <w:noProof/>
                <w:szCs w:val="24"/>
                <w:lang w:val="ro-RO"/>
              </w:rPr>
              <w:t xml:space="preserve"> unor s</w:t>
            </w:r>
            <w:r w:rsidR="005F47CF" w:rsidRPr="00902471">
              <w:rPr>
                <w:rFonts w:eastAsia="Times New Roman"/>
                <w:noProof/>
                <w:szCs w:val="24"/>
                <w:lang w:val="ro-RO"/>
              </w:rPr>
              <w:t xml:space="preserve">isteme de gestionare a informațiilor care </w:t>
            </w:r>
            <w:r w:rsidR="005F47CF">
              <w:rPr>
                <w:rFonts w:eastAsia="Times New Roman"/>
                <w:noProof/>
                <w:szCs w:val="24"/>
                <w:lang w:val="ro-RO"/>
              </w:rPr>
              <w:t>s</w:t>
            </w:r>
            <w:r w:rsidR="002907F9">
              <w:rPr>
                <w:rFonts w:eastAsia="Times New Roman"/>
                <w:noProof/>
                <w:szCs w:val="24"/>
                <w:lang w:val="ro-RO"/>
              </w:rPr>
              <w:t>ă</w:t>
            </w:r>
            <w:r w:rsidR="005F47CF">
              <w:rPr>
                <w:rFonts w:eastAsia="Times New Roman"/>
                <w:noProof/>
                <w:szCs w:val="24"/>
                <w:lang w:val="ro-RO"/>
              </w:rPr>
              <w:t xml:space="preserve"> </w:t>
            </w:r>
            <w:r w:rsidR="005F47CF" w:rsidRPr="00902471">
              <w:rPr>
                <w:rFonts w:eastAsia="Times New Roman"/>
                <w:noProof/>
                <w:szCs w:val="24"/>
                <w:lang w:val="ro-RO"/>
              </w:rPr>
              <w:t>ofer</w:t>
            </w:r>
            <w:r w:rsidR="005F47CF">
              <w:rPr>
                <w:rFonts w:eastAsia="Times New Roman"/>
                <w:noProof/>
                <w:szCs w:val="24"/>
                <w:lang w:val="ro-RO"/>
              </w:rPr>
              <w:t>e</w:t>
            </w:r>
            <w:r w:rsidR="005F47CF" w:rsidRPr="00902471">
              <w:rPr>
                <w:rFonts w:eastAsia="Times New Roman"/>
                <w:noProof/>
                <w:szCs w:val="24"/>
                <w:lang w:val="ro-RO"/>
              </w:rPr>
              <w:t xml:space="preserve"> date </w:t>
            </w:r>
            <w:r w:rsidR="005F47CF">
              <w:rPr>
                <w:rFonts w:eastAsia="Times New Roman"/>
                <w:noProof/>
                <w:szCs w:val="24"/>
                <w:lang w:val="ro-RO"/>
              </w:rPr>
              <w:t>necesare procesului de</w:t>
            </w:r>
            <w:r w:rsidR="005F47CF" w:rsidRPr="00902471">
              <w:rPr>
                <w:rFonts w:eastAsia="Times New Roman"/>
                <w:noProof/>
                <w:szCs w:val="24"/>
                <w:lang w:val="ro-RO"/>
              </w:rPr>
              <w:t xml:space="preserve"> monitorizare </w:t>
            </w:r>
            <w:r w:rsidR="002907F9">
              <w:rPr>
                <w:rFonts w:eastAsia="Times New Roman"/>
                <w:noProof/>
                <w:szCs w:val="24"/>
                <w:lang w:val="ro-RO"/>
              </w:rPr>
              <w:t>î</w:t>
            </w:r>
            <w:r w:rsidR="005F47CF">
              <w:rPr>
                <w:rFonts w:eastAsia="Times New Roman"/>
                <w:noProof/>
                <w:szCs w:val="24"/>
                <w:lang w:val="ro-RO"/>
              </w:rPr>
              <w:t>n vederea</w:t>
            </w:r>
            <w:r w:rsidR="005F47CF" w:rsidRPr="00902471">
              <w:rPr>
                <w:rFonts w:eastAsia="Times New Roman"/>
                <w:noProof/>
                <w:szCs w:val="24"/>
                <w:lang w:val="ro-RO"/>
              </w:rPr>
              <w:t xml:space="preserve"> îmbunătățir</w:t>
            </w:r>
            <w:r w:rsidR="005F47CF">
              <w:rPr>
                <w:rFonts w:eastAsia="Times New Roman"/>
                <w:noProof/>
                <w:szCs w:val="24"/>
                <w:lang w:val="ro-RO"/>
              </w:rPr>
              <w:t>ii</w:t>
            </w:r>
            <w:r w:rsidR="005F47CF" w:rsidRPr="00902471">
              <w:rPr>
                <w:rFonts w:eastAsia="Times New Roman"/>
                <w:noProof/>
                <w:szCs w:val="24"/>
                <w:lang w:val="ro-RO"/>
              </w:rPr>
              <w:t xml:space="preserve"> calității și transparenței </w:t>
            </w:r>
            <w:r w:rsidR="005F47CF">
              <w:rPr>
                <w:rFonts w:eastAsia="Times New Roman"/>
                <w:noProof/>
                <w:szCs w:val="24"/>
                <w:lang w:val="ro-RO"/>
              </w:rPr>
              <w:t xml:space="preserve">procesului decizional, precum </w:t>
            </w:r>
            <w:r w:rsidR="002907F9">
              <w:rPr>
                <w:rFonts w:eastAsia="Times New Roman"/>
                <w:noProof/>
                <w:szCs w:val="24"/>
                <w:lang w:val="ro-RO"/>
              </w:rPr>
              <w:t>ş</w:t>
            </w:r>
            <w:r w:rsidR="005F47CF">
              <w:rPr>
                <w:rFonts w:eastAsia="Times New Roman"/>
                <w:noProof/>
                <w:szCs w:val="24"/>
                <w:lang w:val="ro-RO"/>
              </w:rPr>
              <w:t xml:space="preserve">i </w:t>
            </w:r>
            <w:r>
              <w:rPr>
                <w:rFonts w:eastAsia="Times New Roman"/>
                <w:noProof/>
                <w:szCs w:val="24"/>
                <w:lang w:val="ro-RO"/>
              </w:rPr>
              <w:t xml:space="preserve">a unor </w:t>
            </w:r>
            <w:r w:rsidR="005F47CF">
              <w:rPr>
                <w:rFonts w:eastAsia="Times New Roman"/>
                <w:noProof/>
                <w:szCs w:val="24"/>
                <w:lang w:val="ro-RO"/>
              </w:rPr>
              <w:t>si</w:t>
            </w:r>
            <w:r w:rsidR="005F47CF" w:rsidRPr="00902471">
              <w:rPr>
                <w:rFonts w:eastAsia="Times New Roman"/>
                <w:noProof/>
                <w:szCs w:val="24"/>
                <w:lang w:val="ro-RO"/>
              </w:rPr>
              <w:t xml:space="preserve">steme TIC </w:t>
            </w:r>
            <w:r w:rsidR="005F47CF">
              <w:rPr>
                <w:rFonts w:eastAsia="Times New Roman"/>
                <w:noProof/>
                <w:szCs w:val="24"/>
                <w:lang w:val="ro-RO"/>
              </w:rPr>
              <w:t>performante care s</w:t>
            </w:r>
            <w:r w:rsidR="002907F9">
              <w:rPr>
                <w:rFonts w:eastAsia="Times New Roman"/>
                <w:noProof/>
                <w:szCs w:val="24"/>
                <w:lang w:val="ro-RO"/>
              </w:rPr>
              <w:t>ă</w:t>
            </w:r>
            <w:r w:rsidR="005F47CF" w:rsidRPr="00902471">
              <w:rPr>
                <w:rFonts w:eastAsia="Times New Roman"/>
                <w:noProof/>
                <w:szCs w:val="24"/>
                <w:lang w:val="ro-RO"/>
              </w:rPr>
              <w:t xml:space="preserve"> facilit</w:t>
            </w:r>
            <w:r w:rsidR="005F47CF">
              <w:rPr>
                <w:rFonts w:eastAsia="Times New Roman"/>
                <w:noProof/>
                <w:szCs w:val="24"/>
                <w:lang w:val="ro-RO"/>
              </w:rPr>
              <w:t>eze</w:t>
            </w:r>
            <w:r w:rsidR="005F47CF" w:rsidRPr="00902471">
              <w:rPr>
                <w:rFonts w:eastAsia="Times New Roman"/>
                <w:noProof/>
                <w:szCs w:val="24"/>
                <w:lang w:val="ro-RO"/>
              </w:rPr>
              <w:t xml:space="preserve"> comunicarea internă și externă</w:t>
            </w:r>
            <w:r w:rsidR="005F47CF">
              <w:rPr>
                <w:rFonts w:eastAsia="Times New Roman"/>
                <w:noProof/>
                <w:szCs w:val="24"/>
                <w:lang w:val="ro-RO"/>
              </w:rPr>
              <w:t>.</w:t>
            </w:r>
          </w:p>
          <w:p w14:paraId="5E9B647A" w14:textId="0D845980" w:rsidR="005F47CF" w:rsidRDefault="005F47CF" w:rsidP="005F47CF">
            <w:pPr>
              <w:jc w:val="both"/>
              <w:rPr>
                <w:rFonts w:eastAsia="Times New Roman"/>
                <w:noProof/>
                <w:szCs w:val="24"/>
                <w:lang w:val="ro-RO"/>
              </w:rPr>
            </w:pPr>
            <w:r w:rsidRPr="00261146">
              <w:rPr>
                <w:rFonts w:eastAsia="Times New Roman"/>
                <w:noProof/>
                <w:szCs w:val="24"/>
                <w:lang w:val="ro-RO"/>
              </w:rPr>
              <w:t>POAT 20</w:t>
            </w:r>
            <w:r w:rsidR="00DF59EE">
              <w:rPr>
                <w:rFonts w:eastAsia="Times New Roman"/>
                <w:noProof/>
                <w:szCs w:val="24"/>
                <w:lang w:val="ro-RO"/>
              </w:rPr>
              <w:t>21</w:t>
            </w:r>
            <w:r w:rsidRPr="00261146">
              <w:rPr>
                <w:rFonts w:eastAsia="Times New Roman"/>
                <w:noProof/>
                <w:szCs w:val="24"/>
                <w:lang w:val="ro-RO"/>
              </w:rPr>
              <w:t>-202</w:t>
            </w:r>
            <w:r w:rsidR="00DF59EE">
              <w:rPr>
                <w:rFonts w:eastAsia="Times New Roman"/>
                <w:noProof/>
                <w:szCs w:val="24"/>
                <w:lang w:val="ro-RO"/>
              </w:rPr>
              <w:t>7</w:t>
            </w:r>
            <w:r w:rsidRPr="00261146">
              <w:rPr>
                <w:rFonts w:eastAsia="Times New Roman"/>
                <w:noProof/>
                <w:szCs w:val="24"/>
                <w:lang w:val="ro-RO"/>
              </w:rPr>
              <w:t xml:space="preserve"> este proiectat ţinând cont de noua arhitectură a sistemului de coordonare, gestionare şi control al fondurilor europene, cu șapte autorităţi de management în cadrul MFE și își propune să sprijine aspectele orizontale pentru toate PO finanțate din fondurile europene, iar pentru cele </w:t>
            </w:r>
            <w:r w:rsidR="00DC3076">
              <w:rPr>
                <w:rFonts w:eastAsia="Times New Roman"/>
                <w:noProof/>
                <w:szCs w:val="24"/>
                <w:lang w:val="ro-RO"/>
              </w:rPr>
              <w:t>cinci</w:t>
            </w:r>
            <w:r w:rsidRPr="00261146">
              <w:rPr>
                <w:rFonts w:eastAsia="Times New Roman"/>
                <w:noProof/>
                <w:szCs w:val="24"/>
                <w:lang w:val="ro-RO"/>
              </w:rPr>
              <w:t xml:space="preserve"> programe finanțate din FEDR</w:t>
            </w:r>
            <w:r w:rsidR="00DC3076">
              <w:rPr>
                <w:rFonts w:eastAsia="Times New Roman"/>
                <w:noProof/>
                <w:szCs w:val="24"/>
                <w:lang w:val="ro-RO"/>
              </w:rPr>
              <w:t>, FC</w:t>
            </w:r>
            <w:r w:rsidRPr="00261146">
              <w:rPr>
                <w:rFonts w:eastAsia="Times New Roman"/>
                <w:noProof/>
                <w:szCs w:val="24"/>
                <w:lang w:val="ro-RO"/>
              </w:rPr>
              <w:t xml:space="preserve"> și FSE+</w:t>
            </w:r>
            <w:r w:rsidR="006619F7">
              <w:rPr>
                <w:rFonts w:eastAsia="Times New Roman"/>
                <w:noProof/>
                <w:szCs w:val="24"/>
                <w:lang w:val="ro-RO"/>
              </w:rPr>
              <w:t xml:space="preserve"> </w:t>
            </w:r>
            <w:r w:rsidRPr="00261146">
              <w:rPr>
                <w:rFonts w:eastAsia="Times New Roman"/>
                <w:noProof/>
                <w:szCs w:val="24"/>
                <w:lang w:val="ro-RO"/>
              </w:rPr>
              <w:t>aflate în directa gestionare a MFE (PODD, POCID</w:t>
            </w:r>
            <w:r w:rsidR="004C0C00">
              <w:rPr>
                <w:rFonts w:eastAsia="Times New Roman"/>
                <w:noProof/>
                <w:szCs w:val="24"/>
                <w:lang w:val="ro-RO"/>
              </w:rPr>
              <w:t>IF</w:t>
            </w:r>
            <w:r w:rsidRPr="00261146">
              <w:rPr>
                <w:rFonts w:eastAsia="Times New Roman"/>
                <w:noProof/>
                <w:szCs w:val="24"/>
                <w:lang w:val="ro-RO"/>
              </w:rPr>
              <w:t>, POS, PO</w:t>
            </w:r>
            <w:r w:rsidR="001863F2">
              <w:rPr>
                <w:rFonts w:eastAsia="Times New Roman"/>
                <w:noProof/>
                <w:szCs w:val="24"/>
                <w:lang w:val="ro-RO"/>
              </w:rPr>
              <w:t>ID</w:t>
            </w:r>
            <w:r w:rsidRPr="00261146">
              <w:rPr>
                <w:rFonts w:eastAsia="Times New Roman"/>
                <w:noProof/>
                <w:szCs w:val="24"/>
                <w:lang w:val="ro-RO"/>
              </w:rPr>
              <w:t>S și POAT) să acorde asistenţă specific</w:t>
            </w:r>
            <w:r>
              <w:rPr>
                <w:rFonts w:eastAsia="Times New Roman"/>
                <w:noProof/>
                <w:szCs w:val="24"/>
                <w:lang w:val="ro-RO"/>
              </w:rPr>
              <w:t>ă</w:t>
            </w:r>
            <w:r w:rsidRPr="00261146">
              <w:rPr>
                <w:rFonts w:eastAsia="Times New Roman"/>
                <w:noProof/>
                <w:szCs w:val="24"/>
                <w:lang w:val="ro-RO"/>
              </w:rPr>
              <w:t xml:space="preserve"> implementării acestora.</w:t>
            </w:r>
            <w:r>
              <w:rPr>
                <w:rFonts w:eastAsia="Times New Roman"/>
                <w:noProof/>
                <w:szCs w:val="24"/>
                <w:lang w:val="ro-RO"/>
              </w:rPr>
              <w:t xml:space="preserve"> Astfel, se propune continuarea abordării din perioada 2014-2020, respectiv </w:t>
            </w:r>
            <w:bookmarkStart w:id="2" w:name="_Hlk48232918"/>
            <w:r>
              <w:rPr>
                <w:rFonts w:eastAsia="Times New Roman"/>
                <w:noProof/>
                <w:szCs w:val="24"/>
                <w:lang w:val="ro-RO"/>
              </w:rPr>
              <w:t xml:space="preserve">finanțarea </w:t>
            </w:r>
            <w:r>
              <w:rPr>
                <w:rFonts w:eastAsia="Times New Roman"/>
                <w:noProof/>
                <w:szCs w:val="24"/>
                <w:lang w:val="ro-RO"/>
              </w:rPr>
              <w:lastRenderedPageBreak/>
              <w:t>din POAT a măsurilor orizontale și a asistenței tehnice pentru programele operaționale gestionate de MFE care nu vor avea axă proprie de asistență tehnică, respectiv PODD, POCID</w:t>
            </w:r>
            <w:r w:rsidR="004C0C00">
              <w:rPr>
                <w:rFonts w:eastAsia="Times New Roman"/>
                <w:noProof/>
                <w:szCs w:val="24"/>
                <w:lang w:val="ro-RO"/>
              </w:rPr>
              <w:t>IF</w:t>
            </w:r>
            <w:r>
              <w:rPr>
                <w:rFonts w:eastAsia="Times New Roman"/>
                <w:noProof/>
                <w:szCs w:val="24"/>
                <w:lang w:val="ro-RO"/>
              </w:rPr>
              <w:t>, POS, PO</w:t>
            </w:r>
            <w:r w:rsidR="003A5177">
              <w:rPr>
                <w:rFonts w:eastAsia="Times New Roman"/>
                <w:noProof/>
                <w:szCs w:val="24"/>
                <w:lang w:val="ro-RO"/>
              </w:rPr>
              <w:t>ID</w:t>
            </w:r>
            <w:r>
              <w:rPr>
                <w:rFonts w:eastAsia="Times New Roman"/>
                <w:noProof/>
                <w:szCs w:val="24"/>
                <w:lang w:val="ro-RO"/>
              </w:rPr>
              <w:t>S și POAT</w:t>
            </w:r>
            <w:bookmarkEnd w:id="2"/>
            <w:r>
              <w:rPr>
                <w:rFonts w:eastAsia="Times New Roman"/>
                <w:noProof/>
                <w:szCs w:val="24"/>
                <w:lang w:val="ro-RO"/>
              </w:rPr>
              <w:t>. Acest m</w:t>
            </w:r>
            <w:r w:rsidR="0002202A">
              <w:rPr>
                <w:rFonts w:eastAsia="Times New Roman"/>
                <w:noProof/>
                <w:szCs w:val="24"/>
                <w:lang w:val="ro-RO"/>
              </w:rPr>
              <w:t>ecanism</w:t>
            </w:r>
            <w:r>
              <w:rPr>
                <w:rFonts w:eastAsia="Times New Roman"/>
                <w:noProof/>
                <w:szCs w:val="24"/>
                <w:lang w:val="ro-RO"/>
              </w:rPr>
              <w:t xml:space="preserve"> permite implementarea </w:t>
            </w:r>
            <w:r w:rsidR="0002202A">
              <w:rPr>
                <w:rFonts w:eastAsia="Times New Roman"/>
                <w:noProof/>
                <w:szCs w:val="24"/>
                <w:lang w:val="ro-RO"/>
              </w:rPr>
              <w:t>eficace</w:t>
            </w:r>
            <w:r>
              <w:rPr>
                <w:rFonts w:eastAsia="Times New Roman"/>
                <w:noProof/>
                <w:szCs w:val="24"/>
                <w:lang w:val="ro-RO"/>
              </w:rPr>
              <w:t xml:space="preserve"> a asistenței</w:t>
            </w:r>
            <w:r w:rsidR="0002202A">
              <w:rPr>
                <w:rFonts w:eastAsia="Times New Roman"/>
                <w:noProof/>
                <w:szCs w:val="24"/>
                <w:lang w:val="ro-RO"/>
              </w:rPr>
              <w:t xml:space="preserve"> tehnice</w:t>
            </w:r>
            <w:r>
              <w:rPr>
                <w:rFonts w:eastAsia="Times New Roman"/>
                <w:noProof/>
                <w:szCs w:val="24"/>
                <w:lang w:val="ro-RO"/>
              </w:rPr>
              <w:t>, în</w:t>
            </w:r>
            <w:r w:rsidR="0002202A">
              <w:rPr>
                <w:rFonts w:eastAsia="Times New Roman"/>
                <w:noProof/>
                <w:szCs w:val="24"/>
                <w:lang w:val="ro-RO"/>
              </w:rPr>
              <w:t xml:space="preserve"> sensul în care elimină riscul de duplicare a</w:t>
            </w:r>
            <w:r>
              <w:rPr>
                <w:rFonts w:eastAsia="Times New Roman"/>
                <w:noProof/>
                <w:szCs w:val="24"/>
                <w:lang w:val="ro-RO"/>
              </w:rPr>
              <w:t xml:space="preserve"> funcțiil</w:t>
            </w:r>
            <w:r w:rsidR="0002202A">
              <w:rPr>
                <w:rFonts w:eastAsia="Times New Roman"/>
                <w:noProof/>
                <w:szCs w:val="24"/>
                <w:lang w:val="ro-RO"/>
              </w:rPr>
              <w:t>or</w:t>
            </w:r>
            <w:r>
              <w:rPr>
                <w:rFonts w:eastAsia="Times New Roman"/>
                <w:noProof/>
                <w:szCs w:val="24"/>
                <w:lang w:val="ro-RO"/>
              </w:rPr>
              <w:t xml:space="preserve"> de evaluare, monitorizare, verificare cereri de rambursare și achiziții pentru proiectele de asistență tehnică</w:t>
            </w:r>
            <w:r w:rsidR="00BF3C70">
              <w:rPr>
                <w:rFonts w:eastAsia="Times New Roman"/>
                <w:noProof/>
                <w:szCs w:val="24"/>
                <w:lang w:val="ro-RO"/>
              </w:rPr>
              <w:t xml:space="preserve"> implementate în cadrul fiecărui AM din MFE şi concentrează preocuparea AM</w:t>
            </w:r>
            <w:r w:rsidR="00BF3C70">
              <w:rPr>
                <w:rFonts w:eastAsia="Times New Roman"/>
                <w:noProof/>
                <w:szCs w:val="24"/>
                <w:lang w:val="en-US"/>
              </w:rPr>
              <w:t>-</w:t>
            </w:r>
            <w:r w:rsidR="00BF3C70">
              <w:rPr>
                <w:rFonts w:eastAsia="Times New Roman"/>
                <w:noProof/>
                <w:szCs w:val="24"/>
                <w:lang w:val="ro-RO"/>
              </w:rPr>
              <w:t>urilor pe identificarea</w:t>
            </w:r>
            <w:r>
              <w:rPr>
                <w:rFonts w:eastAsia="Times New Roman"/>
                <w:noProof/>
                <w:szCs w:val="24"/>
                <w:lang w:val="ro-RO"/>
              </w:rPr>
              <w:t xml:space="preserve"> nevoilor</w:t>
            </w:r>
            <w:r w:rsidR="00BF2030">
              <w:rPr>
                <w:rFonts w:eastAsia="Times New Roman"/>
                <w:noProof/>
                <w:szCs w:val="24"/>
                <w:lang w:val="ro-RO"/>
              </w:rPr>
              <w:t>,</w:t>
            </w:r>
            <w:r>
              <w:rPr>
                <w:rFonts w:eastAsia="Times New Roman"/>
                <w:noProof/>
                <w:szCs w:val="24"/>
                <w:lang w:val="ro-RO"/>
              </w:rPr>
              <w:t xml:space="preserve"> depunerea și implementarea proiectelor de asistență tehnică specifice. În ceea ce privește nevoile comune de funcționare (logistică) acestea vor fi asigurate de structurile suport din cadrul MFE prin proiectele orizontale de sprijin, reducând </w:t>
            </w:r>
            <w:r w:rsidR="00BF2030">
              <w:rPr>
                <w:rFonts w:eastAsia="Times New Roman"/>
                <w:noProof/>
                <w:szCs w:val="24"/>
                <w:lang w:val="ro-RO"/>
              </w:rPr>
              <w:t xml:space="preserve">astfel </w:t>
            </w:r>
            <w:r>
              <w:rPr>
                <w:rFonts w:eastAsia="Times New Roman"/>
                <w:noProof/>
                <w:szCs w:val="24"/>
                <w:lang w:val="ro-RO"/>
              </w:rPr>
              <w:t>sarcina administrativă pentru Autoritățile de Management</w:t>
            </w:r>
            <w:r w:rsidR="00BF2030">
              <w:rPr>
                <w:rFonts w:eastAsia="Times New Roman"/>
                <w:noProof/>
                <w:szCs w:val="24"/>
                <w:lang w:val="ro-RO"/>
              </w:rPr>
              <w:t xml:space="preserve"> din MFE aferente </w:t>
            </w:r>
            <w:r w:rsidR="00C45753">
              <w:rPr>
                <w:rFonts w:eastAsia="Times New Roman"/>
                <w:noProof/>
                <w:szCs w:val="24"/>
                <w:lang w:val="ro-RO"/>
              </w:rPr>
              <w:t>PO</w:t>
            </w:r>
            <w:r w:rsidR="00BF2030">
              <w:rPr>
                <w:rFonts w:eastAsia="Times New Roman"/>
                <w:noProof/>
                <w:szCs w:val="24"/>
                <w:lang w:val="ro-RO"/>
              </w:rPr>
              <w:t xml:space="preserve"> care nu au axă proprie de AT</w:t>
            </w:r>
            <w:r>
              <w:rPr>
                <w:rFonts w:eastAsia="Times New Roman"/>
                <w:noProof/>
                <w:szCs w:val="24"/>
                <w:lang w:val="ro-RO"/>
              </w:rPr>
              <w:t xml:space="preserve">.  </w:t>
            </w:r>
          </w:p>
          <w:p w14:paraId="0A6A7437" w14:textId="29CDA1A2" w:rsidR="005F47CF" w:rsidRDefault="00D670C1" w:rsidP="005F47CF">
            <w:pPr>
              <w:jc w:val="both"/>
              <w:rPr>
                <w:rFonts w:eastAsia="Times New Roman"/>
                <w:noProof/>
                <w:szCs w:val="24"/>
                <w:lang w:val="ro-RO"/>
              </w:rPr>
            </w:pPr>
            <w:r>
              <w:rPr>
                <w:rFonts w:eastAsia="Times New Roman"/>
                <w:noProof/>
                <w:szCs w:val="24"/>
                <w:lang w:val="ro-RO"/>
              </w:rPr>
              <w:t>Complementar</w:t>
            </w:r>
            <w:r w:rsidR="005F47CF">
              <w:rPr>
                <w:rFonts w:eastAsia="Times New Roman"/>
                <w:noProof/>
                <w:szCs w:val="24"/>
                <w:lang w:val="ro-RO"/>
              </w:rPr>
              <w:t xml:space="preserve"> măsuril</w:t>
            </w:r>
            <w:r>
              <w:rPr>
                <w:rFonts w:eastAsia="Times New Roman"/>
                <w:noProof/>
                <w:szCs w:val="24"/>
                <w:lang w:val="ro-RO"/>
              </w:rPr>
              <w:t>or</w:t>
            </w:r>
            <w:r w:rsidR="005F47CF">
              <w:rPr>
                <w:rFonts w:eastAsia="Times New Roman"/>
                <w:noProof/>
                <w:szCs w:val="24"/>
                <w:lang w:val="ro-RO"/>
              </w:rPr>
              <w:t xml:space="preserve"> orizontale </w:t>
            </w:r>
            <w:r>
              <w:rPr>
                <w:rFonts w:eastAsia="Times New Roman"/>
                <w:noProof/>
                <w:szCs w:val="24"/>
                <w:lang w:val="ro-RO"/>
              </w:rPr>
              <w:t xml:space="preserve">privind informarea </w:t>
            </w:r>
            <w:r w:rsidR="005F47CF">
              <w:rPr>
                <w:rFonts w:eastAsia="Times New Roman"/>
                <w:noProof/>
                <w:szCs w:val="24"/>
                <w:lang w:val="ro-RO"/>
              </w:rPr>
              <w:t xml:space="preserve">din </w:t>
            </w:r>
            <w:r w:rsidR="006619F7">
              <w:rPr>
                <w:rFonts w:eastAsia="Times New Roman"/>
                <w:noProof/>
                <w:szCs w:val="24"/>
                <w:lang w:val="ro-RO"/>
              </w:rPr>
              <w:t>¨</w:t>
            </w:r>
            <w:r w:rsidR="005F47CF">
              <w:rPr>
                <w:rFonts w:eastAsia="Times New Roman"/>
                <w:noProof/>
                <w:szCs w:val="24"/>
                <w:lang w:val="ro-RO"/>
              </w:rPr>
              <w:t xml:space="preserve">Planul pentru </w:t>
            </w:r>
            <w:r w:rsidR="005F47CF" w:rsidRPr="00CA351F">
              <w:rPr>
                <w:rFonts w:eastAsia="Times New Roman"/>
                <w:noProof/>
                <w:szCs w:val="24"/>
                <w:lang w:val="ro-RO"/>
              </w:rPr>
              <w:t>consolidarea</w:t>
            </w:r>
            <w:r w:rsidR="005F47CF">
              <w:rPr>
                <w:rFonts w:eastAsia="Times New Roman"/>
                <w:noProof/>
                <w:szCs w:val="24"/>
                <w:lang w:val="ro-RO"/>
              </w:rPr>
              <w:t xml:space="preserve"> capacității administrative - Secțiunea fonduri europene</w:t>
            </w:r>
            <w:r w:rsidR="006619F7">
              <w:rPr>
                <w:rFonts w:eastAsia="Times New Roman"/>
                <w:noProof/>
                <w:szCs w:val="24"/>
                <w:lang w:val="ro-RO"/>
              </w:rPr>
              <w:t>¨</w:t>
            </w:r>
            <w:r w:rsidR="005F47CF">
              <w:rPr>
                <w:rFonts w:eastAsia="Times New Roman"/>
                <w:noProof/>
                <w:szCs w:val="24"/>
                <w:lang w:val="ro-RO"/>
              </w:rPr>
              <w:t xml:space="preserve">, din POAT se va </w:t>
            </w:r>
            <w:r w:rsidR="005F47CF" w:rsidRPr="00261146">
              <w:rPr>
                <w:rFonts w:eastAsia="Times New Roman"/>
                <w:noProof/>
                <w:szCs w:val="24"/>
                <w:lang w:val="ro-RO"/>
              </w:rPr>
              <w:t>asigur</w:t>
            </w:r>
            <w:r w:rsidR="005F47CF">
              <w:rPr>
                <w:rFonts w:eastAsia="Times New Roman"/>
                <w:noProof/>
                <w:szCs w:val="24"/>
                <w:lang w:val="ro-RO"/>
              </w:rPr>
              <w:t>a o informare eficientă</w:t>
            </w:r>
            <w:r w:rsidR="005F47CF" w:rsidRPr="00261146">
              <w:rPr>
                <w:rFonts w:eastAsia="Times New Roman"/>
                <w:noProof/>
                <w:szCs w:val="24"/>
                <w:lang w:val="ro-RO"/>
              </w:rPr>
              <w:t xml:space="preserve"> a </w:t>
            </w:r>
            <w:r w:rsidR="00CF7FAF">
              <w:rPr>
                <w:rFonts w:eastAsia="Times New Roman"/>
                <w:noProof/>
                <w:szCs w:val="24"/>
                <w:lang w:val="ro-RO"/>
              </w:rPr>
              <w:t>diferitelor categorii de public</w:t>
            </w:r>
            <w:r w:rsidR="005F47CF" w:rsidRPr="00261146">
              <w:rPr>
                <w:rFonts w:eastAsia="Times New Roman"/>
                <w:noProof/>
                <w:szCs w:val="24"/>
                <w:lang w:val="ro-RO"/>
              </w:rPr>
              <w:t xml:space="preserve"> privind oportunitățile de finanțare din fondurile europene, precum și pentru asigurarea transparenței implementării </w:t>
            </w:r>
            <w:r w:rsidR="008349A1">
              <w:rPr>
                <w:rFonts w:eastAsia="Times New Roman"/>
                <w:noProof/>
                <w:szCs w:val="24"/>
                <w:lang w:val="ro-RO"/>
              </w:rPr>
              <w:t xml:space="preserve">proiectelor şi utilizării acestor </w:t>
            </w:r>
            <w:r w:rsidR="005F47CF" w:rsidRPr="00261146">
              <w:rPr>
                <w:rFonts w:eastAsia="Times New Roman"/>
                <w:noProof/>
                <w:szCs w:val="24"/>
                <w:lang w:val="ro-RO"/>
              </w:rPr>
              <w:t>fonduri</w:t>
            </w:r>
            <w:r w:rsidR="008349A1">
              <w:rPr>
                <w:rFonts w:eastAsia="Times New Roman"/>
                <w:noProof/>
                <w:szCs w:val="24"/>
                <w:lang w:val="ro-RO"/>
              </w:rPr>
              <w:t>.</w:t>
            </w:r>
          </w:p>
          <w:p w14:paraId="30F917EE" w14:textId="2775F00E" w:rsidR="005F47CF" w:rsidRPr="00C06E84" w:rsidRDefault="005F47CF" w:rsidP="005F47CF">
            <w:pPr>
              <w:jc w:val="both"/>
              <w:rPr>
                <w:rFonts w:eastAsia="Times New Roman"/>
                <w:noProof/>
                <w:szCs w:val="24"/>
                <w:lang w:val="ro-RO"/>
              </w:rPr>
            </w:pPr>
            <w:r w:rsidRPr="00C06E84">
              <w:rPr>
                <w:rFonts w:eastAsia="Times New Roman"/>
                <w:noProof/>
                <w:szCs w:val="24"/>
                <w:lang w:val="ro-RO"/>
              </w:rPr>
              <w:t xml:space="preserve">Funcţia de evaluare orizontală şi cea de evaluare specifică </w:t>
            </w:r>
            <w:r>
              <w:rPr>
                <w:rFonts w:eastAsia="Times New Roman"/>
                <w:noProof/>
                <w:szCs w:val="24"/>
                <w:lang w:val="ro-RO"/>
              </w:rPr>
              <w:t>sunt</w:t>
            </w:r>
            <w:r w:rsidRPr="00C06E84">
              <w:rPr>
                <w:rFonts w:eastAsia="Times New Roman"/>
                <w:noProof/>
                <w:szCs w:val="24"/>
                <w:lang w:val="ro-RO"/>
              </w:rPr>
              <w:t xml:space="preserve"> </w:t>
            </w:r>
            <w:r w:rsidR="008349A1">
              <w:rPr>
                <w:rFonts w:eastAsia="Times New Roman"/>
                <w:noProof/>
                <w:szCs w:val="24"/>
                <w:lang w:val="ro-RO"/>
              </w:rPr>
              <w:t>abordate la nivelul sprijinului de asistenţă tehnică ca funcţii esenţiale care asigură input</w:t>
            </w:r>
            <w:r w:rsidR="008349A1">
              <w:rPr>
                <w:rFonts w:eastAsia="Times New Roman"/>
                <w:noProof/>
                <w:szCs w:val="24"/>
                <w:lang w:val="en-US"/>
              </w:rPr>
              <w:t>-</w:t>
            </w:r>
            <w:r w:rsidR="008349A1">
              <w:rPr>
                <w:rFonts w:eastAsia="Times New Roman"/>
                <w:noProof/>
                <w:szCs w:val="24"/>
                <w:lang w:val="ro-RO"/>
              </w:rPr>
              <w:t>uri pentru</w:t>
            </w:r>
            <w:r w:rsidRPr="00C06E84">
              <w:rPr>
                <w:rFonts w:eastAsia="Times New Roman"/>
                <w:noProof/>
                <w:szCs w:val="24"/>
                <w:lang w:val="ro-RO"/>
              </w:rPr>
              <w:t xml:space="preserve"> fundament</w:t>
            </w:r>
            <w:r w:rsidR="008349A1">
              <w:rPr>
                <w:rFonts w:eastAsia="Times New Roman"/>
                <w:noProof/>
                <w:szCs w:val="24"/>
                <w:lang w:val="ro-RO"/>
              </w:rPr>
              <w:t>area</w:t>
            </w:r>
            <w:r w:rsidRPr="00C06E84">
              <w:rPr>
                <w:rFonts w:eastAsia="Times New Roman"/>
                <w:noProof/>
                <w:szCs w:val="24"/>
                <w:lang w:val="ro-RO"/>
              </w:rPr>
              <w:t xml:space="preserve"> deciziilor de atribuire a finanţărilor şi de alocare a resurselor în conformitate cu </w:t>
            </w:r>
            <w:r w:rsidR="006619F7">
              <w:rPr>
                <w:rFonts w:eastAsia="Times New Roman"/>
                <w:noProof/>
                <w:szCs w:val="24"/>
                <w:lang w:val="ro-RO"/>
              </w:rPr>
              <w:t>s</w:t>
            </w:r>
            <w:r w:rsidRPr="00C06E84">
              <w:rPr>
                <w:rFonts w:eastAsia="Times New Roman"/>
                <w:noProof/>
                <w:szCs w:val="24"/>
                <w:lang w:val="ro-RO"/>
              </w:rPr>
              <w:t>trategia fiecărui PO, contribui</w:t>
            </w:r>
            <w:r w:rsidR="00B16A55">
              <w:rPr>
                <w:rFonts w:eastAsia="Times New Roman"/>
                <w:noProof/>
                <w:szCs w:val="24"/>
                <w:lang w:val="ro-RO"/>
              </w:rPr>
              <w:t>nd astfel</w:t>
            </w:r>
            <w:r w:rsidR="009A2839">
              <w:rPr>
                <w:rFonts w:eastAsia="Times New Roman"/>
                <w:noProof/>
                <w:szCs w:val="24"/>
                <w:lang w:val="ro-RO"/>
              </w:rPr>
              <w:t xml:space="preserve"> la asigurarea unui</w:t>
            </w:r>
            <w:r w:rsidRPr="00C06E84">
              <w:rPr>
                <w:rFonts w:eastAsia="Times New Roman"/>
                <w:noProof/>
                <w:szCs w:val="24"/>
                <w:lang w:val="ro-RO"/>
              </w:rPr>
              <w:t xml:space="preserve"> management eficace al </w:t>
            </w:r>
            <w:r>
              <w:rPr>
                <w:rFonts w:eastAsia="Times New Roman"/>
                <w:noProof/>
                <w:szCs w:val="24"/>
                <w:lang w:val="ro-RO"/>
              </w:rPr>
              <w:t>fondurilor europene</w:t>
            </w:r>
            <w:r w:rsidRPr="00C06E84">
              <w:rPr>
                <w:rFonts w:eastAsia="Times New Roman"/>
                <w:noProof/>
                <w:szCs w:val="24"/>
                <w:lang w:val="ro-RO"/>
              </w:rPr>
              <w:t xml:space="preserve"> şi la </w:t>
            </w:r>
            <w:r w:rsidR="009A2839">
              <w:rPr>
                <w:rFonts w:eastAsia="Times New Roman"/>
                <w:noProof/>
                <w:szCs w:val="24"/>
                <w:lang w:val="ro-RO"/>
              </w:rPr>
              <w:t xml:space="preserve">creşterea nivelului de </w:t>
            </w:r>
            <w:r w:rsidRPr="00C06E84">
              <w:rPr>
                <w:rFonts w:eastAsia="Times New Roman"/>
                <w:noProof/>
                <w:szCs w:val="24"/>
                <w:lang w:val="ro-RO"/>
              </w:rPr>
              <w:t xml:space="preserve">responsabilizare </w:t>
            </w:r>
            <w:r w:rsidR="009A2839">
              <w:rPr>
                <w:rFonts w:eastAsia="Times New Roman"/>
                <w:noProof/>
                <w:szCs w:val="24"/>
                <w:lang w:val="ro-RO"/>
              </w:rPr>
              <w:t>a mecanismului decizional</w:t>
            </w:r>
            <w:r w:rsidRPr="00C06E84">
              <w:rPr>
                <w:rFonts w:eastAsia="Times New Roman"/>
                <w:noProof/>
                <w:szCs w:val="24"/>
                <w:lang w:val="ro-RO"/>
              </w:rPr>
              <w:t>.</w:t>
            </w:r>
          </w:p>
          <w:p w14:paraId="5F17D6E8" w14:textId="4C9F55D1" w:rsidR="005F47CF" w:rsidRDefault="003933F1" w:rsidP="005F47CF">
            <w:pPr>
              <w:jc w:val="both"/>
              <w:rPr>
                <w:rFonts w:eastAsia="Times New Roman"/>
                <w:noProof/>
                <w:szCs w:val="24"/>
                <w:lang w:val="ro-RO"/>
              </w:rPr>
            </w:pPr>
            <w:r>
              <w:rPr>
                <w:rFonts w:eastAsia="Times New Roman"/>
                <w:noProof/>
                <w:szCs w:val="24"/>
                <w:lang w:val="ro-RO"/>
              </w:rPr>
              <w:t>În vederea justificării şi definirii intervenţiilor din domeniul sistemului informatic ce urmează a fi sprijinite prin POAT 2021</w:t>
            </w:r>
            <w:r>
              <w:rPr>
                <w:rFonts w:eastAsia="Times New Roman"/>
                <w:noProof/>
                <w:szCs w:val="24"/>
                <w:lang w:val="en-US"/>
              </w:rPr>
              <w:t>-</w:t>
            </w:r>
            <w:r>
              <w:rPr>
                <w:rFonts w:eastAsia="Times New Roman"/>
                <w:noProof/>
                <w:szCs w:val="24"/>
                <w:lang w:val="ro-RO"/>
              </w:rPr>
              <w:t xml:space="preserve">2027, au fost avute în vedere concluziile </w:t>
            </w:r>
            <w:r w:rsidR="005F47CF">
              <w:rPr>
                <w:rFonts w:eastAsia="Times New Roman"/>
                <w:noProof/>
                <w:szCs w:val="24"/>
                <w:lang w:val="ro-RO"/>
              </w:rPr>
              <w:t>raportul</w:t>
            </w:r>
            <w:r>
              <w:rPr>
                <w:rFonts w:eastAsia="Times New Roman"/>
                <w:noProof/>
                <w:szCs w:val="24"/>
                <w:lang w:val="ro-RO"/>
              </w:rPr>
              <w:t>ui</w:t>
            </w:r>
            <w:r w:rsidR="005F47CF">
              <w:rPr>
                <w:rFonts w:eastAsia="Times New Roman"/>
                <w:noProof/>
                <w:szCs w:val="24"/>
                <w:lang w:val="ro-RO"/>
              </w:rPr>
              <w:t xml:space="preserve"> </w:t>
            </w:r>
            <w:r w:rsidR="00BD6E28">
              <w:rPr>
                <w:rFonts w:eastAsia="Times New Roman"/>
                <w:noProof/>
                <w:szCs w:val="24"/>
                <w:lang w:val="ro-RO"/>
              </w:rPr>
              <w:t xml:space="preserve">de </w:t>
            </w:r>
            <w:r w:rsidR="005F47CF">
              <w:rPr>
                <w:rFonts w:eastAsia="Times New Roman"/>
                <w:noProof/>
                <w:szCs w:val="24"/>
                <w:lang w:val="ro-RO"/>
              </w:rPr>
              <w:t>evalu</w:t>
            </w:r>
            <w:r w:rsidR="00BD6E28">
              <w:rPr>
                <w:rFonts w:eastAsia="Times New Roman"/>
                <w:noProof/>
                <w:szCs w:val="24"/>
                <w:lang w:val="ro-RO"/>
              </w:rPr>
              <w:t>a</w:t>
            </w:r>
            <w:r w:rsidR="005F47CF">
              <w:rPr>
                <w:rFonts w:eastAsia="Times New Roman"/>
                <w:noProof/>
                <w:szCs w:val="24"/>
                <w:lang w:val="ro-RO"/>
              </w:rPr>
              <w:t>r</w:t>
            </w:r>
            <w:r w:rsidR="00BD6E28">
              <w:rPr>
                <w:rFonts w:eastAsia="Times New Roman"/>
                <w:noProof/>
                <w:szCs w:val="24"/>
                <w:lang w:val="ro-RO"/>
              </w:rPr>
              <w:t>e a</w:t>
            </w:r>
            <w:r w:rsidR="005F47CF">
              <w:rPr>
                <w:rFonts w:eastAsia="Times New Roman"/>
                <w:noProof/>
                <w:szCs w:val="24"/>
                <w:lang w:val="ro-RO"/>
              </w:rPr>
              <w:t xml:space="preserve"> POAT </w:t>
            </w:r>
            <w:r>
              <w:rPr>
                <w:rFonts w:eastAsia="Times New Roman"/>
                <w:noProof/>
                <w:szCs w:val="24"/>
                <w:lang w:val="ro-RO"/>
              </w:rPr>
              <w:t>2014</w:t>
            </w:r>
            <w:r>
              <w:rPr>
                <w:rFonts w:eastAsia="Times New Roman"/>
                <w:noProof/>
                <w:szCs w:val="24"/>
                <w:lang w:val="en-US"/>
              </w:rPr>
              <w:t>-</w:t>
            </w:r>
            <w:r>
              <w:rPr>
                <w:rFonts w:eastAsia="Times New Roman"/>
                <w:noProof/>
                <w:szCs w:val="24"/>
                <w:lang w:val="ro-RO"/>
              </w:rPr>
              <w:t xml:space="preserve">2020, aferent anului 2018, care </w:t>
            </w:r>
            <w:r w:rsidR="005F47CF">
              <w:rPr>
                <w:rFonts w:eastAsia="Times New Roman"/>
                <w:noProof/>
                <w:szCs w:val="24"/>
                <w:lang w:val="ro-RO"/>
              </w:rPr>
              <w:t xml:space="preserve">reliefează faptul că </w:t>
            </w:r>
            <w:r w:rsidR="005F47CF" w:rsidRPr="00AB295F">
              <w:rPr>
                <w:rFonts w:eastAsia="Times New Roman"/>
                <w:noProof/>
                <w:szCs w:val="24"/>
                <w:lang w:val="ro-RO"/>
              </w:rPr>
              <w:t>prezența sistemului informatic</w:t>
            </w:r>
            <w:r w:rsidR="005F47CF">
              <w:rPr>
                <w:rFonts w:eastAsia="Times New Roman"/>
                <w:noProof/>
                <w:szCs w:val="24"/>
                <w:lang w:val="ro-RO"/>
              </w:rPr>
              <w:t xml:space="preserve"> </w:t>
            </w:r>
            <w:r w:rsidR="005F47CF" w:rsidRPr="00AB295F">
              <w:rPr>
                <w:rFonts w:eastAsia="Times New Roman"/>
                <w:noProof/>
                <w:szCs w:val="24"/>
                <w:lang w:val="ro-RO"/>
              </w:rPr>
              <w:t>MySMIS 2014+ ca instrument de monitorizare este</w:t>
            </w:r>
            <w:r w:rsidR="005F47CF">
              <w:rPr>
                <w:rFonts w:eastAsia="Times New Roman"/>
                <w:noProof/>
                <w:szCs w:val="24"/>
                <w:lang w:val="ro-RO"/>
              </w:rPr>
              <w:t xml:space="preserve"> </w:t>
            </w:r>
            <w:r w:rsidR="005F47CF" w:rsidRPr="00AB295F">
              <w:rPr>
                <w:rFonts w:eastAsia="Times New Roman"/>
                <w:noProof/>
                <w:szCs w:val="24"/>
                <w:lang w:val="ro-RO"/>
              </w:rPr>
              <w:t>percepută ca un factor pozitiv</w:t>
            </w:r>
            <w:r w:rsidR="005F47CF">
              <w:rPr>
                <w:rFonts w:eastAsia="Times New Roman"/>
                <w:noProof/>
                <w:szCs w:val="24"/>
                <w:lang w:val="ro-RO"/>
              </w:rPr>
              <w:t xml:space="preserve"> de către utilizatori</w:t>
            </w:r>
            <w:r w:rsidR="005F47CF" w:rsidRPr="00AB295F">
              <w:rPr>
                <w:rFonts w:eastAsia="Times New Roman"/>
                <w:noProof/>
                <w:szCs w:val="24"/>
                <w:lang w:val="ro-RO"/>
              </w:rPr>
              <w:t>, în</w:t>
            </w:r>
            <w:r>
              <w:rPr>
                <w:rFonts w:eastAsia="Times New Roman"/>
                <w:noProof/>
                <w:szCs w:val="24"/>
                <w:lang w:val="ro-RO"/>
              </w:rPr>
              <w:t xml:space="preserve"> timp ce</w:t>
            </w:r>
            <w:r w:rsidR="005F47CF" w:rsidRPr="00AB295F">
              <w:rPr>
                <w:rFonts w:eastAsia="Times New Roman"/>
                <w:noProof/>
                <w:szCs w:val="24"/>
                <w:lang w:val="ro-RO"/>
              </w:rPr>
              <w:t xml:space="preserve"> modul de</w:t>
            </w:r>
            <w:r w:rsidR="005F47CF">
              <w:rPr>
                <w:rFonts w:eastAsia="Times New Roman"/>
                <w:noProof/>
                <w:szCs w:val="24"/>
                <w:lang w:val="ro-RO"/>
              </w:rPr>
              <w:t xml:space="preserve"> </w:t>
            </w:r>
            <w:r w:rsidR="005F47CF" w:rsidRPr="00AB295F">
              <w:rPr>
                <w:rFonts w:eastAsia="Times New Roman"/>
                <w:noProof/>
                <w:szCs w:val="24"/>
                <w:lang w:val="ro-RO"/>
              </w:rPr>
              <w:t xml:space="preserve">funcționare </w:t>
            </w:r>
            <w:r w:rsidR="00126401">
              <w:rPr>
                <w:rFonts w:eastAsia="Times New Roman"/>
                <w:noProof/>
                <w:szCs w:val="24"/>
                <w:lang w:val="ro-RO"/>
              </w:rPr>
              <w:t xml:space="preserve">a acestuia </w:t>
            </w:r>
            <w:r w:rsidR="005F47CF" w:rsidRPr="00AB295F">
              <w:rPr>
                <w:rFonts w:eastAsia="Times New Roman"/>
                <w:noProof/>
                <w:szCs w:val="24"/>
                <w:lang w:val="ro-RO"/>
              </w:rPr>
              <w:t>este considerat ca</w:t>
            </w:r>
            <w:r w:rsidR="005F47CF">
              <w:rPr>
                <w:rFonts w:eastAsia="Times New Roman"/>
                <w:noProof/>
                <w:szCs w:val="24"/>
                <w:lang w:val="ro-RO"/>
              </w:rPr>
              <w:t xml:space="preserve"> </w:t>
            </w:r>
            <w:r w:rsidR="005F47CF" w:rsidRPr="00AB295F">
              <w:rPr>
                <w:rFonts w:eastAsia="Times New Roman"/>
                <w:noProof/>
                <w:szCs w:val="24"/>
                <w:lang w:val="ro-RO"/>
              </w:rPr>
              <w:t>îngreunând acest proces.</w:t>
            </w:r>
            <w:r w:rsidR="005F47CF">
              <w:rPr>
                <w:rFonts w:eastAsia="Times New Roman"/>
                <w:noProof/>
                <w:szCs w:val="24"/>
                <w:lang w:val="ro-RO"/>
              </w:rPr>
              <w:t xml:space="preserve"> </w:t>
            </w:r>
            <w:r>
              <w:rPr>
                <w:rFonts w:eastAsia="Times New Roman"/>
                <w:noProof/>
                <w:szCs w:val="24"/>
                <w:lang w:val="ro-RO"/>
              </w:rPr>
              <w:t>Plecând de la aceste constatări,  POAT 2021</w:t>
            </w:r>
            <w:r>
              <w:rPr>
                <w:rFonts w:eastAsia="Times New Roman"/>
                <w:noProof/>
                <w:szCs w:val="24"/>
                <w:lang w:val="en-US"/>
              </w:rPr>
              <w:t>-</w:t>
            </w:r>
            <w:r>
              <w:rPr>
                <w:rFonts w:eastAsia="Times New Roman"/>
                <w:noProof/>
                <w:szCs w:val="24"/>
                <w:lang w:val="ro-RO"/>
              </w:rPr>
              <w:t>2027 îşi propune să sprijine măsurile destinate</w:t>
            </w:r>
            <w:r w:rsidR="002B15B3">
              <w:rPr>
                <w:rFonts w:eastAsia="Times New Roman"/>
                <w:noProof/>
                <w:szCs w:val="24"/>
                <w:lang w:val="ro-RO"/>
              </w:rPr>
              <w:t xml:space="preserve"> </w:t>
            </w:r>
            <w:r>
              <w:rPr>
                <w:rFonts w:eastAsia="Times New Roman"/>
                <w:noProof/>
                <w:szCs w:val="24"/>
                <w:lang w:val="ro-RO"/>
              </w:rPr>
              <w:t>îmbunătățirii</w:t>
            </w:r>
            <w:r w:rsidR="005F47CF">
              <w:rPr>
                <w:rFonts w:eastAsia="Times New Roman"/>
                <w:noProof/>
                <w:szCs w:val="24"/>
                <w:lang w:val="ro-RO"/>
              </w:rPr>
              <w:t xml:space="preserve"> </w:t>
            </w:r>
            <w:r w:rsidR="002B15B3">
              <w:rPr>
                <w:rFonts w:eastAsia="Times New Roman"/>
                <w:noProof/>
                <w:szCs w:val="24"/>
                <w:lang w:val="ro-RO"/>
              </w:rPr>
              <w:t>continu</w:t>
            </w:r>
            <w:r>
              <w:rPr>
                <w:rFonts w:eastAsia="Times New Roman"/>
                <w:noProof/>
                <w:szCs w:val="24"/>
                <w:lang w:val="ro-RO"/>
              </w:rPr>
              <w:t>e</w:t>
            </w:r>
            <w:r w:rsidR="002B15B3">
              <w:rPr>
                <w:rFonts w:eastAsia="Times New Roman"/>
                <w:noProof/>
                <w:szCs w:val="24"/>
                <w:lang w:val="ro-RO"/>
              </w:rPr>
              <w:t xml:space="preserve"> </w:t>
            </w:r>
            <w:r w:rsidR="005F47CF">
              <w:rPr>
                <w:rFonts w:eastAsia="Times New Roman"/>
                <w:noProof/>
                <w:szCs w:val="24"/>
                <w:lang w:val="ro-RO"/>
              </w:rPr>
              <w:t xml:space="preserve">a </w:t>
            </w:r>
            <w:r w:rsidR="002B15B3">
              <w:rPr>
                <w:rFonts w:eastAsia="Times New Roman"/>
                <w:noProof/>
                <w:szCs w:val="24"/>
                <w:lang w:val="ro-RO"/>
              </w:rPr>
              <w:t>s</w:t>
            </w:r>
            <w:r w:rsidR="005F47CF">
              <w:rPr>
                <w:rFonts w:eastAsia="Times New Roman"/>
                <w:noProof/>
                <w:szCs w:val="24"/>
                <w:lang w:val="ro-RO"/>
              </w:rPr>
              <w:t>istemului</w:t>
            </w:r>
            <w:r w:rsidR="00126401">
              <w:rPr>
                <w:rFonts w:eastAsia="Times New Roman"/>
                <w:noProof/>
                <w:szCs w:val="24"/>
                <w:lang w:val="ro-RO"/>
              </w:rPr>
              <w:t xml:space="preserve"> informatic</w:t>
            </w:r>
            <w:r w:rsidR="005F47CF">
              <w:rPr>
                <w:rFonts w:eastAsia="Times New Roman"/>
                <w:noProof/>
                <w:szCs w:val="24"/>
                <w:lang w:val="ro-RO"/>
              </w:rPr>
              <w:t xml:space="preserve">, inclusiv </w:t>
            </w:r>
            <w:r w:rsidR="002B15B3">
              <w:rPr>
                <w:rFonts w:eastAsia="Times New Roman"/>
                <w:noProof/>
                <w:szCs w:val="24"/>
                <w:lang w:val="ro-RO"/>
              </w:rPr>
              <w:t xml:space="preserve">prin </w:t>
            </w:r>
            <w:r w:rsidR="005F47CF">
              <w:rPr>
                <w:rFonts w:eastAsia="Times New Roman"/>
                <w:noProof/>
                <w:szCs w:val="24"/>
                <w:lang w:val="ro-RO"/>
              </w:rPr>
              <w:t>asigurarea interoperabilității acestuia cu alte platforme (ex. SICAP)</w:t>
            </w:r>
            <w:r>
              <w:rPr>
                <w:rFonts w:eastAsia="Times New Roman"/>
                <w:noProof/>
                <w:szCs w:val="24"/>
                <w:lang w:val="ro-RO"/>
              </w:rPr>
              <w:t xml:space="preserve"> şi sprijinirea procesului de adaptare la noile cerinţe regulamentare privind schimbul de date între CE şi SM</w:t>
            </w:r>
            <w:r w:rsidR="005F47CF">
              <w:rPr>
                <w:rFonts w:eastAsia="Times New Roman"/>
                <w:noProof/>
                <w:szCs w:val="24"/>
                <w:lang w:val="ro-RO"/>
              </w:rPr>
              <w:t xml:space="preserve">.  </w:t>
            </w:r>
          </w:p>
          <w:p w14:paraId="7C136593" w14:textId="1C6DF8A0" w:rsidR="00C30457" w:rsidRDefault="00201FE3" w:rsidP="005F47CF">
            <w:pPr>
              <w:spacing w:before="0" w:after="0"/>
              <w:jc w:val="both"/>
              <w:rPr>
                <w:rFonts w:eastAsia="Times New Roman"/>
                <w:noProof/>
                <w:szCs w:val="24"/>
                <w:lang w:val="ro-RO"/>
              </w:rPr>
            </w:pPr>
            <w:r>
              <w:rPr>
                <w:rFonts w:eastAsia="Times New Roman"/>
                <w:noProof/>
                <w:szCs w:val="24"/>
                <w:lang w:val="ro-RO"/>
              </w:rPr>
              <w:t>E</w:t>
            </w:r>
            <w:r w:rsidR="005F47CF" w:rsidRPr="009B48CF">
              <w:rPr>
                <w:rFonts w:eastAsia="Times New Roman"/>
                <w:noProof/>
                <w:szCs w:val="24"/>
                <w:lang w:val="ro-RO"/>
              </w:rPr>
              <w:t xml:space="preserve">xistenţa </w:t>
            </w:r>
            <w:r>
              <w:rPr>
                <w:rFonts w:eastAsia="Times New Roman"/>
                <w:noProof/>
                <w:szCs w:val="24"/>
                <w:lang w:val="ro-RO"/>
              </w:rPr>
              <w:t xml:space="preserve">unui </w:t>
            </w:r>
            <w:r w:rsidR="005F47CF" w:rsidRPr="009B48CF">
              <w:rPr>
                <w:rFonts w:eastAsia="Times New Roman"/>
                <w:noProof/>
                <w:szCs w:val="24"/>
                <w:lang w:val="ro-RO"/>
              </w:rPr>
              <w:t xml:space="preserve">număr adecvat și </w:t>
            </w:r>
            <w:r>
              <w:rPr>
                <w:rFonts w:eastAsia="Times New Roman"/>
                <w:noProof/>
                <w:szCs w:val="24"/>
                <w:lang w:val="ro-RO"/>
              </w:rPr>
              <w:t xml:space="preserve">a unei </w:t>
            </w:r>
            <w:r w:rsidR="005F47CF" w:rsidRPr="009B48CF">
              <w:rPr>
                <w:rFonts w:eastAsia="Times New Roman"/>
                <w:noProof/>
                <w:szCs w:val="24"/>
                <w:lang w:val="ro-RO"/>
              </w:rPr>
              <w:t xml:space="preserve">structuri corespunzătoare </w:t>
            </w:r>
            <w:r>
              <w:rPr>
                <w:rFonts w:eastAsia="Times New Roman"/>
                <w:noProof/>
                <w:szCs w:val="24"/>
                <w:lang w:val="ro-RO"/>
              </w:rPr>
              <w:t>de resurse umane</w:t>
            </w:r>
            <w:r w:rsidR="005F47CF" w:rsidRPr="009B48CF">
              <w:rPr>
                <w:rFonts w:eastAsia="Times New Roman"/>
                <w:noProof/>
                <w:szCs w:val="24"/>
                <w:lang w:val="ro-RO"/>
              </w:rPr>
              <w:t xml:space="preserve"> constituie o premisă fundamentală pentru atingerea obiectivelor programelor operaționale. Sunt astfel necesare capabilități extinse de management, calificări înalte ale personalului de execuție, dar și o motivare corespunzătoare a acestuia</w:t>
            </w:r>
            <w:r w:rsidR="00A462A0">
              <w:rPr>
                <w:rFonts w:eastAsia="Times New Roman"/>
                <w:noProof/>
                <w:szCs w:val="24"/>
                <w:lang w:val="ro-RO"/>
              </w:rPr>
              <w:t>,</w:t>
            </w:r>
            <w:r w:rsidR="005F47CF">
              <w:rPr>
                <w:rFonts w:eastAsia="Times New Roman"/>
                <w:noProof/>
                <w:szCs w:val="24"/>
                <w:lang w:val="ro-RO"/>
              </w:rPr>
              <w:t xml:space="preserve"> ce</w:t>
            </w:r>
            <w:r w:rsidR="00A462A0">
              <w:rPr>
                <w:rFonts w:eastAsia="Times New Roman"/>
                <w:noProof/>
                <w:szCs w:val="24"/>
                <w:lang w:val="ro-RO"/>
              </w:rPr>
              <w:t>ea ce</w:t>
            </w:r>
            <w:r w:rsidR="005F47CF">
              <w:rPr>
                <w:rFonts w:eastAsia="Times New Roman"/>
                <w:noProof/>
                <w:szCs w:val="24"/>
                <w:lang w:val="ro-RO"/>
              </w:rPr>
              <w:t xml:space="preserve"> implică resurse</w:t>
            </w:r>
            <w:r w:rsidR="004538F9">
              <w:rPr>
                <w:rFonts w:eastAsia="Times New Roman"/>
                <w:noProof/>
                <w:szCs w:val="24"/>
                <w:lang w:val="ro-RO"/>
              </w:rPr>
              <w:t xml:space="preserve"> financiare</w:t>
            </w:r>
            <w:r w:rsidR="005F47CF">
              <w:rPr>
                <w:rFonts w:eastAsia="Times New Roman"/>
                <w:noProof/>
                <w:szCs w:val="24"/>
                <w:lang w:val="ro-RO"/>
              </w:rPr>
              <w:t xml:space="preserve"> pentru rambursarea </w:t>
            </w:r>
            <w:r w:rsidR="005F47CF">
              <w:rPr>
                <w:rFonts w:eastAsia="Times New Roman"/>
                <w:noProof/>
                <w:szCs w:val="24"/>
                <w:lang w:val="ro-RO"/>
              </w:rPr>
              <w:lastRenderedPageBreak/>
              <w:t xml:space="preserve">salarială a personalului structurilor cu rol în coordonarea și controlul fondurilor europene (MFE, Autoritatea de Audit, Autoritatea </w:t>
            </w:r>
            <w:r w:rsidR="00D92CED">
              <w:rPr>
                <w:rFonts w:eastAsia="Times New Roman"/>
                <w:noProof/>
                <w:szCs w:val="24"/>
                <w:lang w:val="ro-RO"/>
              </w:rPr>
              <w:t xml:space="preserve">de Certificare </w:t>
            </w:r>
            <w:r w:rsidR="0022756F">
              <w:rPr>
                <w:rFonts w:eastAsia="Times New Roman"/>
                <w:noProof/>
                <w:szCs w:val="24"/>
                <w:lang w:val="ro-RO"/>
              </w:rPr>
              <w:t>ş</w:t>
            </w:r>
            <w:r w:rsidR="00D92CED">
              <w:rPr>
                <w:rFonts w:eastAsia="Times New Roman"/>
                <w:noProof/>
                <w:szCs w:val="24"/>
                <w:lang w:val="ro-RO"/>
              </w:rPr>
              <w:t>i Plat</w:t>
            </w:r>
            <w:r w:rsidR="0022756F">
              <w:rPr>
                <w:rFonts w:eastAsia="Times New Roman"/>
                <w:noProof/>
                <w:szCs w:val="24"/>
                <w:lang w:val="ro-RO"/>
              </w:rPr>
              <w:t>ă</w:t>
            </w:r>
            <w:r w:rsidR="005F47CF">
              <w:rPr>
                <w:rFonts w:eastAsia="Times New Roman"/>
                <w:noProof/>
                <w:szCs w:val="24"/>
                <w:lang w:val="ro-RO"/>
              </w:rPr>
              <w:t xml:space="preserve">), precum și </w:t>
            </w:r>
            <w:r w:rsidR="004538F9">
              <w:rPr>
                <w:rFonts w:eastAsia="Times New Roman"/>
                <w:noProof/>
                <w:szCs w:val="24"/>
                <w:lang w:val="ro-RO"/>
              </w:rPr>
              <w:t xml:space="preserve">a personalului </w:t>
            </w:r>
            <w:r w:rsidR="005F47CF">
              <w:rPr>
                <w:rFonts w:eastAsia="Times New Roman"/>
                <w:noProof/>
                <w:szCs w:val="24"/>
                <w:lang w:val="ro-RO"/>
              </w:rPr>
              <w:t xml:space="preserve">AM/OI care gestionează </w:t>
            </w:r>
            <w:r w:rsidR="002B15B3">
              <w:rPr>
                <w:rFonts w:eastAsia="Times New Roman"/>
                <w:noProof/>
                <w:szCs w:val="24"/>
                <w:lang w:val="ro-RO"/>
              </w:rPr>
              <w:t>PODD, POCID</w:t>
            </w:r>
            <w:r w:rsidR="004C0C00">
              <w:rPr>
                <w:rFonts w:eastAsia="Times New Roman"/>
                <w:noProof/>
                <w:szCs w:val="24"/>
                <w:lang w:val="ro-RO"/>
              </w:rPr>
              <w:t>IF</w:t>
            </w:r>
            <w:r w:rsidR="002B15B3">
              <w:rPr>
                <w:rFonts w:eastAsia="Times New Roman"/>
                <w:noProof/>
                <w:szCs w:val="24"/>
                <w:lang w:val="ro-RO"/>
              </w:rPr>
              <w:t>, POS, PO</w:t>
            </w:r>
            <w:r w:rsidR="004538F9">
              <w:rPr>
                <w:rFonts w:eastAsia="Times New Roman"/>
                <w:noProof/>
                <w:szCs w:val="24"/>
                <w:lang w:val="ro-RO"/>
              </w:rPr>
              <w:t>ID</w:t>
            </w:r>
            <w:r w:rsidR="002B15B3">
              <w:rPr>
                <w:rFonts w:eastAsia="Times New Roman"/>
                <w:noProof/>
                <w:szCs w:val="24"/>
                <w:lang w:val="ro-RO"/>
              </w:rPr>
              <w:t>S</w:t>
            </w:r>
            <w:r w:rsidR="005F47CF" w:rsidRPr="009B48CF">
              <w:rPr>
                <w:rFonts w:eastAsia="Times New Roman"/>
                <w:noProof/>
                <w:szCs w:val="24"/>
                <w:lang w:val="ro-RO"/>
              </w:rPr>
              <w:t xml:space="preserve"> și POAT</w:t>
            </w:r>
            <w:r w:rsidR="005F47CF">
              <w:rPr>
                <w:rFonts w:eastAsia="Times New Roman"/>
                <w:noProof/>
                <w:szCs w:val="24"/>
                <w:lang w:val="ro-RO"/>
              </w:rPr>
              <w:t xml:space="preserve">. Ținând cont de art. 30 (2) </w:t>
            </w:r>
            <w:r w:rsidR="002D4CA5">
              <w:rPr>
                <w:rFonts w:eastAsia="Times New Roman"/>
                <w:noProof/>
                <w:szCs w:val="24"/>
                <w:lang w:val="ro-RO"/>
              </w:rPr>
              <w:t xml:space="preserve">al </w:t>
            </w:r>
            <w:r w:rsidR="005F47CF">
              <w:rPr>
                <w:rFonts w:eastAsia="Times New Roman"/>
                <w:noProof/>
                <w:szCs w:val="24"/>
                <w:lang w:val="ro-RO"/>
              </w:rPr>
              <w:t>Regulamentul</w:t>
            </w:r>
            <w:r w:rsidR="002D4CA5">
              <w:rPr>
                <w:rFonts w:eastAsia="Times New Roman"/>
                <w:noProof/>
                <w:szCs w:val="24"/>
                <w:lang w:val="ro-RO"/>
              </w:rPr>
              <w:t>ui</w:t>
            </w:r>
            <w:r w:rsidR="005F47CF">
              <w:rPr>
                <w:rFonts w:eastAsia="Times New Roman"/>
                <w:noProof/>
                <w:szCs w:val="24"/>
                <w:lang w:val="ro-RO"/>
              </w:rPr>
              <w:t xml:space="preserve"> </w:t>
            </w:r>
            <w:r w:rsidR="002D4CA5" w:rsidRPr="005C6121">
              <w:rPr>
                <w:rFonts w:eastAsia="Times New Roman"/>
                <w:noProof/>
                <w:szCs w:val="24"/>
                <w:lang w:val="ro-RO"/>
              </w:rPr>
              <w:t>…../…. al Parlamentului European şi al Consiliului</w:t>
            </w:r>
            <w:r w:rsidR="002D4CA5">
              <w:rPr>
                <w:rFonts w:eastAsia="Times New Roman"/>
                <w:noProof/>
                <w:szCs w:val="24"/>
                <w:lang w:val="ro-RO"/>
              </w:rPr>
              <w:t xml:space="preserve"> </w:t>
            </w:r>
            <w:r w:rsidR="005F47CF">
              <w:rPr>
                <w:rFonts w:eastAsia="Times New Roman"/>
                <w:noProof/>
                <w:szCs w:val="24"/>
                <w:lang w:val="ro-RO"/>
              </w:rPr>
              <w:t xml:space="preserve">care </w:t>
            </w:r>
            <w:r w:rsidR="002D4CA5">
              <w:rPr>
                <w:rFonts w:eastAsia="Times New Roman"/>
                <w:noProof/>
                <w:szCs w:val="24"/>
                <w:lang w:val="ro-RO"/>
              </w:rPr>
              <w:t>prevede</w:t>
            </w:r>
            <w:r w:rsidR="005F47CF">
              <w:rPr>
                <w:rFonts w:eastAsia="Times New Roman"/>
                <w:noProof/>
                <w:szCs w:val="24"/>
                <w:lang w:val="ro-RO"/>
              </w:rPr>
              <w:t xml:space="preserve"> că f</w:t>
            </w:r>
            <w:r w:rsidR="005F47CF" w:rsidRPr="00E30B8D">
              <w:rPr>
                <w:rFonts w:eastAsia="Times New Roman"/>
                <w:noProof/>
                <w:szCs w:val="24"/>
                <w:lang w:val="ro-RO"/>
              </w:rPr>
              <w:t>iecare dintre fonduri poate finanța operațiuni de asistență tehnică eligibile în temeiul oricăruia dintre celelalte fonduri</w:t>
            </w:r>
            <w:r w:rsidR="002D4CA5">
              <w:rPr>
                <w:rFonts w:eastAsia="Times New Roman"/>
                <w:noProof/>
                <w:szCs w:val="24"/>
                <w:lang w:val="ro-RO"/>
              </w:rPr>
              <w:t xml:space="preserve"> </w:t>
            </w:r>
            <w:r w:rsidR="005F47CF">
              <w:rPr>
                <w:rFonts w:eastAsia="Times New Roman"/>
                <w:noProof/>
                <w:szCs w:val="24"/>
                <w:lang w:val="ro-RO"/>
              </w:rPr>
              <w:t xml:space="preserve">și </w:t>
            </w:r>
            <w:r w:rsidR="002D4CA5">
              <w:rPr>
                <w:rFonts w:eastAsia="Times New Roman"/>
                <w:noProof/>
                <w:szCs w:val="24"/>
                <w:lang w:val="ro-RO"/>
              </w:rPr>
              <w:t xml:space="preserve">art. 30 </w:t>
            </w:r>
            <w:r w:rsidR="005F47CF">
              <w:rPr>
                <w:rFonts w:eastAsia="Times New Roman"/>
                <w:noProof/>
                <w:szCs w:val="24"/>
                <w:lang w:val="ro-RO"/>
              </w:rPr>
              <w:t xml:space="preserve">alin (3) </w:t>
            </w:r>
            <w:r w:rsidR="002D4CA5">
              <w:rPr>
                <w:rFonts w:eastAsia="Times New Roman"/>
                <w:noProof/>
                <w:szCs w:val="24"/>
                <w:lang w:val="ro-RO"/>
              </w:rPr>
              <w:t xml:space="preserve">al Regulamentului </w:t>
            </w:r>
            <w:r w:rsidR="002D4CA5" w:rsidRPr="005C6121">
              <w:rPr>
                <w:rFonts w:eastAsia="Times New Roman"/>
                <w:noProof/>
                <w:szCs w:val="24"/>
                <w:lang w:val="ro-RO"/>
              </w:rPr>
              <w:t>…../…. al Parlamentului European şi al Consiliului</w:t>
            </w:r>
            <w:r w:rsidR="002D4CA5">
              <w:rPr>
                <w:rFonts w:eastAsia="Times New Roman"/>
                <w:noProof/>
                <w:szCs w:val="24"/>
                <w:lang w:val="ro-RO"/>
              </w:rPr>
              <w:t xml:space="preserve"> </w:t>
            </w:r>
            <w:r w:rsidR="005F47CF">
              <w:rPr>
                <w:rFonts w:eastAsia="Times New Roman"/>
                <w:noProof/>
                <w:szCs w:val="24"/>
                <w:lang w:val="ro-RO"/>
              </w:rPr>
              <w:t xml:space="preserve">care prevede că </w:t>
            </w:r>
            <w:r w:rsidR="00635D38">
              <w:rPr>
                <w:rFonts w:eastAsia="Times New Roman"/>
                <w:noProof/>
                <w:szCs w:val="24"/>
                <w:lang w:val="ro-RO"/>
              </w:rPr>
              <w:t>priorităţile</w:t>
            </w:r>
            <w:r w:rsidR="005F47CF">
              <w:rPr>
                <w:rFonts w:eastAsia="Times New Roman"/>
                <w:noProof/>
                <w:szCs w:val="24"/>
                <w:lang w:val="ro-RO"/>
              </w:rPr>
              <w:t xml:space="preserve"> de asistență tehnice sunt monofond, </w:t>
            </w:r>
            <w:r w:rsidR="004538F9">
              <w:rPr>
                <w:rFonts w:eastAsia="Times New Roman"/>
                <w:noProof/>
                <w:szCs w:val="24"/>
                <w:lang w:val="ro-RO"/>
              </w:rPr>
              <w:t xml:space="preserve">POAT îşi </w:t>
            </w:r>
            <w:r w:rsidR="005F47CF">
              <w:rPr>
                <w:rFonts w:eastAsia="Times New Roman"/>
                <w:noProof/>
                <w:szCs w:val="24"/>
                <w:lang w:val="ro-RO"/>
              </w:rPr>
              <w:t xml:space="preserve">propune ca </w:t>
            </w:r>
            <w:r w:rsidR="00635D38">
              <w:rPr>
                <w:rFonts w:eastAsia="Times New Roman"/>
                <w:noProof/>
                <w:szCs w:val="24"/>
                <w:lang w:val="ro-RO"/>
              </w:rPr>
              <w:t>prioritatea</w:t>
            </w:r>
            <w:r w:rsidR="005F47CF">
              <w:rPr>
                <w:rFonts w:eastAsia="Times New Roman"/>
                <w:noProof/>
                <w:szCs w:val="24"/>
                <w:lang w:val="ro-RO"/>
              </w:rPr>
              <w:t xml:space="preserve"> de asistență tehnică din care se finanțează sprijinul salarial și cel logistic să fie finanțată din FSE+. Cele două acțiuni sunt cuprinse în aceeași </w:t>
            </w:r>
            <w:r w:rsidR="00635D38">
              <w:rPr>
                <w:rFonts w:eastAsia="Times New Roman"/>
                <w:noProof/>
                <w:szCs w:val="24"/>
                <w:lang w:val="ro-RO"/>
              </w:rPr>
              <w:t>prioritate</w:t>
            </w:r>
            <w:r w:rsidR="005F47CF">
              <w:rPr>
                <w:rFonts w:eastAsia="Times New Roman"/>
                <w:noProof/>
                <w:szCs w:val="24"/>
                <w:lang w:val="ro-RO"/>
              </w:rPr>
              <w:t xml:space="preserve"> întrucât se explorează posibilitatea utilizării </w:t>
            </w:r>
            <w:r w:rsidR="00126401">
              <w:rPr>
                <w:rFonts w:eastAsia="Times New Roman"/>
                <w:noProof/>
                <w:szCs w:val="24"/>
                <w:lang w:val="ro-RO"/>
              </w:rPr>
              <w:t>ratei</w:t>
            </w:r>
            <w:r w:rsidR="004538F9" w:rsidRPr="00C04096">
              <w:rPr>
                <w:rFonts w:eastAsia="Times New Roman"/>
                <w:noProof/>
                <w:szCs w:val="24"/>
                <w:lang w:val="ro-RO"/>
              </w:rPr>
              <w:t xml:space="preserve"> forfetare</w:t>
            </w:r>
            <w:r w:rsidR="00126401">
              <w:rPr>
                <w:rFonts w:eastAsia="Times New Roman"/>
                <w:noProof/>
                <w:szCs w:val="24"/>
                <w:lang w:val="ro-RO"/>
              </w:rPr>
              <w:t xml:space="preserve"> în ceea ce privește cheltuielile logistice – costuri indirecte în procent de 15% din costurile eligibile directe cu salariile personalului.</w:t>
            </w:r>
          </w:p>
          <w:p w14:paraId="41E7D38A" w14:textId="77777777" w:rsidR="00126401" w:rsidRDefault="00126401" w:rsidP="005F47CF">
            <w:pPr>
              <w:spacing w:before="0" w:after="0"/>
              <w:jc w:val="both"/>
              <w:rPr>
                <w:rFonts w:eastAsia="Times New Roman"/>
                <w:noProof/>
                <w:szCs w:val="24"/>
                <w:lang w:val="ro-RO"/>
              </w:rPr>
            </w:pPr>
          </w:p>
          <w:p w14:paraId="0F2CA966" w14:textId="77777777" w:rsidR="005F47CF" w:rsidRDefault="0022756F" w:rsidP="005F47CF">
            <w:pPr>
              <w:spacing w:before="0" w:after="0"/>
              <w:jc w:val="both"/>
              <w:rPr>
                <w:rFonts w:eastAsia="Times New Roman"/>
                <w:noProof/>
                <w:szCs w:val="24"/>
                <w:lang w:val="ro-RO"/>
              </w:rPr>
            </w:pPr>
            <w:r>
              <w:rPr>
                <w:rFonts w:eastAsia="Times New Roman"/>
                <w:noProof/>
                <w:szCs w:val="24"/>
                <w:lang w:val="ro-RO"/>
              </w:rPr>
              <w:t>Raportat la perioadele de programare 2007-2013 şi 2014-2020</w:t>
            </w:r>
            <w:r w:rsidR="00985E10">
              <w:rPr>
                <w:rFonts w:eastAsia="Times New Roman"/>
                <w:noProof/>
                <w:szCs w:val="24"/>
                <w:lang w:val="ro-RO"/>
              </w:rPr>
              <w:t>,</w:t>
            </w:r>
            <w:r>
              <w:rPr>
                <w:rFonts w:eastAsia="Times New Roman"/>
                <w:noProof/>
                <w:szCs w:val="24"/>
                <w:lang w:val="ro-RO"/>
              </w:rPr>
              <w:t xml:space="preserve"> </w:t>
            </w:r>
            <w:r w:rsidR="005F47CF">
              <w:rPr>
                <w:rFonts w:eastAsia="Times New Roman"/>
                <w:noProof/>
                <w:szCs w:val="24"/>
                <w:lang w:val="ro-RO"/>
              </w:rPr>
              <w:t>FEDR a asigurat/asigură:</w:t>
            </w:r>
          </w:p>
          <w:p w14:paraId="3F6B5E3C" w14:textId="77777777" w:rsidR="005F47CF" w:rsidRPr="00372D40" w:rsidRDefault="00372D40" w:rsidP="00372D40">
            <w:pPr>
              <w:spacing w:after="240"/>
              <w:jc w:val="both"/>
              <w:rPr>
                <w:rFonts w:eastAsia="Times New Roman"/>
                <w:noProof/>
                <w:szCs w:val="24"/>
                <w:lang w:val="ro-RO"/>
              </w:rPr>
            </w:pPr>
            <w:r>
              <w:rPr>
                <w:rFonts w:eastAsia="Times New Roman"/>
                <w:noProof/>
                <w:szCs w:val="24"/>
                <w:lang w:val="ro-RO"/>
              </w:rPr>
              <w:t xml:space="preserve">- </w:t>
            </w:r>
            <w:r w:rsidR="005F47CF" w:rsidRPr="00372D40">
              <w:rPr>
                <w:rFonts w:eastAsia="Times New Roman"/>
                <w:noProof/>
                <w:szCs w:val="24"/>
                <w:lang w:val="ro-RO"/>
              </w:rPr>
              <w:t xml:space="preserve">sprijin salarial pentru tot sistemul de gestionare și control (FEDR și FSE) </w:t>
            </w:r>
          </w:p>
          <w:p w14:paraId="150AF5C5" w14:textId="77777777" w:rsidR="005F47CF" w:rsidRDefault="00372D40" w:rsidP="00372D40">
            <w:pPr>
              <w:spacing w:after="240"/>
              <w:jc w:val="both"/>
              <w:rPr>
                <w:rFonts w:eastAsia="Times New Roman"/>
                <w:noProof/>
                <w:szCs w:val="24"/>
                <w:lang w:val="ro-RO"/>
              </w:rPr>
            </w:pPr>
            <w:r>
              <w:rPr>
                <w:rFonts w:eastAsia="Times New Roman"/>
                <w:noProof/>
                <w:szCs w:val="24"/>
                <w:lang w:val="ro-RO"/>
              </w:rPr>
              <w:t xml:space="preserve">- </w:t>
            </w:r>
            <w:r w:rsidR="005F47CF" w:rsidRPr="00BB0790">
              <w:rPr>
                <w:rFonts w:eastAsia="Times New Roman"/>
                <w:noProof/>
                <w:szCs w:val="24"/>
                <w:lang w:val="ro-RO"/>
              </w:rPr>
              <w:t>sprijin orizontal pentru sistem și beneficiari (evaluări și studii orizontale, SMIS, comunicare și informare orizontală fonduri, formare orizontală sistem și benefciari</w:t>
            </w:r>
            <w:r w:rsidR="005F47CF">
              <w:rPr>
                <w:rFonts w:eastAsia="Times New Roman"/>
                <w:noProof/>
                <w:szCs w:val="24"/>
                <w:lang w:val="ro-RO"/>
              </w:rPr>
              <w:t xml:space="preserve"> FEDR și FSE</w:t>
            </w:r>
            <w:r w:rsidR="005F47CF" w:rsidRPr="00BB0790">
              <w:rPr>
                <w:rFonts w:eastAsia="Times New Roman"/>
                <w:noProof/>
                <w:szCs w:val="24"/>
                <w:lang w:val="ro-RO"/>
              </w:rPr>
              <w:t>)</w:t>
            </w:r>
            <w:r>
              <w:rPr>
                <w:rFonts w:eastAsia="Times New Roman"/>
                <w:noProof/>
                <w:szCs w:val="24"/>
                <w:lang w:val="ro-RO"/>
              </w:rPr>
              <w:t>.</w:t>
            </w:r>
          </w:p>
          <w:p w14:paraId="60835577" w14:textId="77777777" w:rsidR="0022756F" w:rsidRDefault="0022756F" w:rsidP="00372D40">
            <w:pPr>
              <w:spacing w:after="240"/>
              <w:jc w:val="both"/>
              <w:rPr>
                <w:rFonts w:eastAsia="Times New Roman"/>
                <w:noProof/>
                <w:szCs w:val="24"/>
                <w:lang w:val="ro-RO"/>
              </w:rPr>
            </w:pPr>
            <w:r>
              <w:rPr>
                <w:rFonts w:eastAsia="Times New Roman"/>
                <w:noProof/>
                <w:szCs w:val="24"/>
                <w:lang w:val="ro-RO"/>
              </w:rPr>
              <w:t xml:space="preserve">Aceste tipuri de intervenţii vor fi asigurate în continuare din POAT </w:t>
            </w:r>
            <w:r w:rsidRPr="00732693">
              <w:rPr>
                <w:lang w:val="ro-RO"/>
              </w:rPr>
              <w:t>2021-2027</w:t>
            </w:r>
            <w:r>
              <w:rPr>
                <w:lang w:val="ro-RO"/>
              </w:rPr>
              <w:t>.</w:t>
            </w:r>
          </w:p>
          <w:p w14:paraId="29729A56" w14:textId="77777777" w:rsidR="005F47CF" w:rsidRPr="00BB0790" w:rsidRDefault="005F47CF" w:rsidP="005F47CF">
            <w:pPr>
              <w:spacing w:after="240"/>
              <w:jc w:val="both"/>
              <w:rPr>
                <w:rFonts w:eastAsia="Times New Roman"/>
                <w:noProof/>
                <w:szCs w:val="24"/>
                <w:lang w:val="ro-RO"/>
              </w:rPr>
            </w:pPr>
            <w:r>
              <w:rPr>
                <w:rFonts w:eastAsia="Times New Roman"/>
                <w:noProof/>
                <w:szCs w:val="24"/>
                <w:lang w:val="ro-RO"/>
              </w:rPr>
              <w:t xml:space="preserve">În acest context, având în vedere că </w:t>
            </w:r>
            <w:r w:rsidRPr="00D26A45">
              <w:rPr>
                <w:rFonts w:eastAsia="Times New Roman"/>
                <w:noProof/>
                <w:szCs w:val="24"/>
                <w:lang w:val="ro-RO"/>
              </w:rPr>
              <w:t>obiect</w:t>
            </w:r>
            <w:r w:rsidR="00EF4EAA">
              <w:rPr>
                <w:rFonts w:eastAsia="Times New Roman"/>
                <w:noProof/>
                <w:szCs w:val="24"/>
                <w:lang w:val="ro-RO"/>
              </w:rPr>
              <w:t>iv</w:t>
            </w:r>
            <w:r w:rsidRPr="00D26A45">
              <w:rPr>
                <w:rFonts w:eastAsia="Times New Roman"/>
                <w:noProof/>
                <w:szCs w:val="24"/>
                <w:lang w:val="ro-RO"/>
              </w:rPr>
              <w:t xml:space="preserve">ul </w:t>
            </w:r>
            <w:r>
              <w:rPr>
                <w:rFonts w:eastAsia="Times New Roman"/>
                <w:noProof/>
                <w:szCs w:val="24"/>
                <w:lang w:val="ro-RO"/>
              </w:rPr>
              <w:t>priorit</w:t>
            </w:r>
            <w:r w:rsidR="00AD58CA">
              <w:rPr>
                <w:rFonts w:eastAsia="Times New Roman"/>
                <w:noProof/>
                <w:szCs w:val="24"/>
                <w:lang w:val="ro-RO"/>
              </w:rPr>
              <w:t>ăţ</w:t>
            </w:r>
            <w:r w:rsidR="00E964E6">
              <w:rPr>
                <w:rFonts w:eastAsia="Times New Roman"/>
                <w:noProof/>
                <w:szCs w:val="24"/>
                <w:lang w:val="ro-RO"/>
              </w:rPr>
              <w:t>ii</w:t>
            </w:r>
            <w:r>
              <w:rPr>
                <w:rFonts w:eastAsia="Times New Roman"/>
                <w:noProof/>
                <w:szCs w:val="24"/>
                <w:lang w:val="ro-RO"/>
              </w:rPr>
              <w:t xml:space="preserve"> </w:t>
            </w:r>
            <w:r w:rsidR="0017223F">
              <w:rPr>
                <w:rFonts w:eastAsia="Times New Roman"/>
                <w:noProof/>
                <w:szCs w:val="24"/>
                <w:lang w:val="ro-RO"/>
              </w:rPr>
              <w:t>¨</w:t>
            </w:r>
            <w:r w:rsidR="0017223F" w:rsidRPr="0017223F">
              <w:rPr>
                <w:rFonts w:eastAsia="Times New Roman"/>
                <w:noProof/>
                <w:szCs w:val="24"/>
                <w:lang w:val="ro-RO"/>
              </w:rPr>
              <w:t>Asigurarea funcționării sistemului de coordonare şi control al fondurilor FEDR, FC, FSE+ şi gestionarea PO</w:t>
            </w:r>
            <w:r w:rsidR="0017223F">
              <w:rPr>
                <w:rFonts w:eastAsia="Times New Roman"/>
                <w:noProof/>
                <w:szCs w:val="24"/>
                <w:lang w:val="ro-RO"/>
              </w:rPr>
              <w:t>¨</w:t>
            </w:r>
            <w:r>
              <w:rPr>
                <w:rFonts w:eastAsia="Times New Roman"/>
                <w:noProof/>
                <w:szCs w:val="24"/>
                <w:lang w:val="ro-RO"/>
              </w:rPr>
              <w:t xml:space="preserve"> </w:t>
            </w:r>
            <w:r w:rsidRPr="00D26A45">
              <w:rPr>
                <w:rFonts w:eastAsia="Times New Roman"/>
                <w:noProof/>
                <w:szCs w:val="24"/>
                <w:lang w:val="ro-RO"/>
              </w:rPr>
              <w:t>este menținerea în sistem a personalului calificat</w:t>
            </w:r>
            <w:r w:rsidRPr="00BB0790">
              <w:rPr>
                <w:rFonts w:eastAsia="Times New Roman"/>
                <w:noProof/>
                <w:szCs w:val="24"/>
                <w:lang w:val="ro-RO"/>
              </w:rPr>
              <w:t>,</w:t>
            </w:r>
            <w:r>
              <w:rPr>
                <w:rFonts w:eastAsia="Times New Roman"/>
                <w:noProof/>
                <w:szCs w:val="24"/>
                <w:lang w:val="ro-RO"/>
              </w:rPr>
              <w:t xml:space="preserve"> </w:t>
            </w:r>
            <w:r w:rsidRPr="00BB0790">
              <w:rPr>
                <w:rFonts w:eastAsia="Times New Roman"/>
                <w:noProof/>
                <w:szCs w:val="24"/>
                <w:lang w:val="ro-RO"/>
              </w:rPr>
              <w:t xml:space="preserve">se </w:t>
            </w:r>
            <w:r>
              <w:rPr>
                <w:rFonts w:eastAsia="Times New Roman"/>
                <w:noProof/>
                <w:szCs w:val="24"/>
                <w:lang w:val="ro-RO"/>
              </w:rPr>
              <w:t>propune</w:t>
            </w:r>
            <w:r w:rsidRPr="00BB0790">
              <w:rPr>
                <w:rFonts w:eastAsia="Times New Roman"/>
                <w:noProof/>
                <w:szCs w:val="24"/>
                <w:lang w:val="ro-RO"/>
              </w:rPr>
              <w:t xml:space="preserve"> c</w:t>
            </w:r>
            <w:r>
              <w:rPr>
                <w:rFonts w:eastAsia="Times New Roman"/>
                <w:noProof/>
                <w:szCs w:val="24"/>
                <w:lang w:val="ro-RO"/>
              </w:rPr>
              <w:t>a</w:t>
            </w:r>
            <w:r w:rsidRPr="00BB0790">
              <w:rPr>
                <w:rFonts w:eastAsia="Times New Roman"/>
                <w:noProof/>
                <w:szCs w:val="24"/>
                <w:lang w:val="ro-RO"/>
              </w:rPr>
              <w:t xml:space="preserve"> FSE+ </w:t>
            </w:r>
            <w:r>
              <w:rPr>
                <w:rFonts w:eastAsia="Times New Roman"/>
                <w:noProof/>
                <w:szCs w:val="24"/>
                <w:lang w:val="ro-RO"/>
              </w:rPr>
              <w:t>să</w:t>
            </w:r>
            <w:r w:rsidRPr="00BB0790">
              <w:rPr>
                <w:rFonts w:eastAsia="Times New Roman"/>
                <w:noProof/>
                <w:szCs w:val="24"/>
                <w:lang w:val="ro-RO"/>
              </w:rPr>
              <w:t xml:space="preserve"> contribui</w:t>
            </w:r>
            <w:r>
              <w:rPr>
                <w:rFonts w:eastAsia="Times New Roman"/>
                <w:noProof/>
                <w:szCs w:val="24"/>
                <w:lang w:val="ro-RO"/>
              </w:rPr>
              <w:t>e</w:t>
            </w:r>
            <w:r w:rsidRPr="00BB0790">
              <w:rPr>
                <w:rFonts w:eastAsia="Times New Roman"/>
                <w:noProof/>
                <w:szCs w:val="24"/>
                <w:lang w:val="ro-RO"/>
              </w:rPr>
              <w:t xml:space="preserve"> la rambursarea salarială și </w:t>
            </w:r>
            <w:r>
              <w:rPr>
                <w:rFonts w:eastAsia="Times New Roman"/>
                <w:noProof/>
                <w:szCs w:val="24"/>
                <w:lang w:val="ro-RO"/>
              </w:rPr>
              <w:t xml:space="preserve">la asigurarea </w:t>
            </w:r>
            <w:r w:rsidRPr="00BB0790">
              <w:rPr>
                <w:rFonts w:eastAsia="Times New Roman"/>
                <w:noProof/>
                <w:szCs w:val="24"/>
                <w:lang w:val="ro-RO"/>
              </w:rPr>
              <w:t>sprijinul</w:t>
            </w:r>
            <w:r>
              <w:rPr>
                <w:rFonts w:eastAsia="Times New Roman"/>
                <w:noProof/>
                <w:szCs w:val="24"/>
                <w:lang w:val="ro-RO"/>
              </w:rPr>
              <w:t>ui</w:t>
            </w:r>
            <w:r w:rsidRPr="00BB0790">
              <w:rPr>
                <w:rFonts w:eastAsia="Times New Roman"/>
                <w:noProof/>
                <w:szCs w:val="24"/>
                <w:lang w:val="ro-RO"/>
              </w:rPr>
              <w:t xml:space="preserve"> logistic</w:t>
            </w:r>
            <w:r>
              <w:rPr>
                <w:rFonts w:eastAsia="Times New Roman"/>
                <w:noProof/>
                <w:szCs w:val="24"/>
                <w:lang w:val="ro-RO"/>
              </w:rPr>
              <w:t>.</w:t>
            </w:r>
            <w:r w:rsidRPr="00BB0790">
              <w:rPr>
                <w:rFonts w:eastAsia="Times New Roman"/>
                <w:noProof/>
                <w:szCs w:val="24"/>
                <w:lang w:val="ro-RO"/>
              </w:rPr>
              <w:t xml:space="preserve"> </w:t>
            </w:r>
          </w:p>
          <w:p w14:paraId="2C97A27F" w14:textId="4C654553" w:rsidR="005F47CF" w:rsidRDefault="005F47CF" w:rsidP="005F47CF">
            <w:pPr>
              <w:jc w:val="both"/>
              <w:rPr>
                <w:lang w:val="ro-RO"/>
              </w:rPr>
            </w:pPr>
            <w:r w:rsidRPr="00732693">
              <w:rPr>
                <w:lang w:val="ro-RO"/>
              </w:rPr>
              <w:t xml:space="preserve">Sprijinul </w:t>
            </w:r>
            <w:r w:rsidR="00F233E1">
              <w:rPr>
                <w:lang w:val="ro-RO"/>
              </w:rPr>
              <w:t xml:space="preserve">aferent asigurării cheltuielilor cu personalul </w:t>
            </w:r>
            <w:r w:rsidR="00F233E1">
              <w:rPr>
                <w:lang w:val="en-US"/>
              </w:rPr>
              <w:t xml:space="preserve">(cheltuieli administrative </w:t>
            </w:r>
            <w:r w:rsidR="00F233E1">
              <w:rPr>
                <w:lang w:val="ro-RO"/>
              </w:rPr>
              <w:t>şi salariale</w:t>
            </w:r>
            <w:r w:rsidR="00F233E1">
              <w:rPr>
                <w:lang w:val="en-US"/>
              </w:rPr>
              <w:t>)</w:t>
            </w:r>
            <w:r w:rsidRPr="00732693">
              <w:rPr>
                <w:lang w:val="ro-RO"/>
              </w:rPr>
              <w:t xml:space="preserve"> </w:t>
            </w:r>
            <w:r w:rsidR="00B5695C">
              <w:rPr>
                <w:lang w:val="ro-RO"/>
              </w:rPr>
              <w:t xml:space="preserve">acordat </w:t>
            </w:r>
            <w:r w:rsidRPr="00732693">
              <w:rPr>
                <w:lang w:val="ro-RO"/>
              </w:rPr>
              <w:t xml:space="preserve">prin POAT 2021-2027 va fi atât pentru activitățile aferente finalizării implementării și închiderii perioadei de programare 2014-2020 (pentru structurile de coordonare și control și </w:t>
            </w:r>
            <w:r w:rsidRPr="00635D38">
              <w:rPr>
                <w:lang w:val="ro-RO"/>
              </w:rPr>
              <w:t>AM/OI POIM</w:t>
            </w:r>
            <w:r w:rsidRPr="00732693">
              <w:rPr>
                <w:lang w:val="ro-RO"/>
              </w:rPr>
              <w:t xml:space="preserve">, </w:t>
            </w:r>
            <w:r w:rsidR="00E54EB7">
              <w:rPr>
                <w:lang w:val="ro-RO"/>
              </w:rPr>
              <w:t xml:space="preserve">AM </w:t>
            </w:r>
            <w:r w:rsidRPr="00732693">
              <w:rPr>
                <w:lang w:val="ro-RO"/>
              </w:rPr>
              <w:t xml:space="preserve">POC, </w:t>
            </w:r>
            <w:r w:rsidR="00E54EB7">
              <w:rPr>
                <w:lang w:val="ro-RO"/>
              </w:rPr>
              <w:t xml:space="preserve">AM </w:t>
            </w:r>
            <w:r w:rsidRPr="00732693">
              <w:rPr>
                <w:lang w:val="ro-RO"/>
              </w:rPr>
              <w:t>POAT), cât și pentru cele aferente perioadei de programare 2021-2027 și pregătirii perioadei 2027</w:t>
            </w:r>
            <w:r w:rsidR="00E54EB7">
              <w:rPr>
                <w:lang w:val="en-US"/>
              </w:rPr>
              <w:t>+</w:t>
            </w:r>
            <w:r w:rsidRPr="00732693">
              <w:rPr>
                <w:lang w:val="ro-RO"/>
              </w:rPr>
              <w:t xml:space="preserve">. Astfel, pe măsură ce acest tip de proiecte finanțate din POAT 2014-2020 se finalizează, vor fi continuate prin proiecte similare </w:t>
            </w:r>
            <w:r w:rsidR="00E54EB7">
              <w:rPr>
                <w:lang w:val="ro-RO"/>
              </w:rPr>
              <w:t xml:space="preserve">cu finanţare </w:t>
            </w:r>
            <w:r w:rsidRPr="00732693">
              <w:rPr>
                <w:lang w:val="ro-RO"/>
              </w:rPr>
              <w:t>din POAT 2021-2027, lărgind aria de acoperire</w:t>
            </w:r>
            <w:r w:rsidR="00E964E6">
              <w:rPr>
                <w:lang w:val="ro-RO"/>
              </w:rPr>
              <w:t>,</w:t>
            </w:r>
            <w:r w:rsidRPr="00732693">
              <w:rPr>
                <w:lang w:val="ro-RO"/>
              </w:rPr>
              <w:t xml:space="preserve"> începând cu anul 2021</w:t>
            </w:r>
            <w:r w:rsidR="00E964E6">
              <w:rPr>
                <w:lang w:val="ro-RO"/>
              </w:rPr>
              <w:t>,</w:t>
            </w:r>
            <w:r w:rsidRPr="00732693">
              <w:rPr>
                <w:lang w:val="ro-RO"/>
              </w:rPr>
              <w:t xml:space="preserve"> </w:t>
            </w:r>
            <w:r w:rsidR="00E54EB7">
              <w:rPr>
                <w:lang w:val="ro-RO"/>
              </w:rPr>
              <w:t>prin includerea structurilor AM</w:t>
            </w:r>
            <w:r w:rsidRPr="00732693">
              <w:rPr>
                <w:lang w:val="ro-RO"/>
              </w:rPr>
              <w:t xml:space="preserve"> </w:t>
            </w:r>
            <w:r>
              <w:rPr>
                <w:rFonts w:eastAsia="Times New Roman"/>
                <w:noProof/>
                <w:szCs w:val="24"/>
                <w:lang w:val="ro-RO"/>
              </w:rPr>
              <w:t xml:space="preserve">PODD, </w:t>
            </w:r>
            <w:r w:rsidR="00E54EB7">
              <w:rPr>
                <w:rFonts w:eastAsia="Times New Roman"/>
                <w:noProof/>
                <w:szCs w:val="24"/>
                <w:lang w:val="ro-RO"/>
              </w:rPr>
              <w:t xml:space="preserve">AM </w:t>
            </w:r>
            <w:r>
              <w:rPr>
                <w:rFonts w:eastAsia="Times New Roman"/>
                <w:noProof/>
                <w:szCs w:val="24"/>
                <w:lang w:val="ro-RO"/>
              </w:rPr>
              <w:t>POCID</w:t>
            </w:r>
            <w:r w:rsidR="004C0C00">
              <w:rPr>
                <w:rFonts w:eastAsia="Times New Roman"/>
                <w:noProof/>
                <w:szCs w:val="24"/>
                <w:lang w:val="ro-RO"/>
              </w:rPr>
              <w:t>IF</w:t>
            </w:r>
            <w:r>
              <w:rPr>
                <w:rFonts w:eastAsia="Times New Roman"/>
                <w:noProof/>
                <w:szCs w:val="24"/>
                <w:lang w:val="ro-RO"/>
              </w:rPr>
              <w:t xml:space="preserve">, </w:t>
            </w:r>
            <w:r w:rsidR="00E54EB7">
              <w:rPr>
                <w:rFonts w:eastAsia="Times New Roman"/>
                <w:noProof/>
                <w:szCs w:val="24"/>
                <w:lang w:val="ro-RO"/>
              </w:rPr>
              <w:t xml:space="preserve">AM </w:t>
            </w:r>
            <w:r>
              <w:rPr>
                <w:rFonts w:eastAsia="Times New Roman"/>
                <w:noProof/>
                <w:szCs w:val="24"/>
                <w:lang w:val="ro-RO"/>
              </w:rPr>
              <w:t>POS</w:t>
            </w:r>
            <w:r w:rsidR="00D57E1F">
              <w:rPr>
                <w:rFonts w:eastAsia="Times New Roman"/>
                <w:noProof/>
                <w:szCs w:val="24"/>
                <w:lang w:val="ro-RO"/>
              </w:rPr>
              <w:t xml:space="preserve"> și</w:t>
            </w:r>
            <w:r>
              <w:rPr>
                <w:rFonts w:eastAsia="Times New Roman"/>
                <w:noProof/>
                <w:szCs w:val="24"/>
                <w:lang w:val="ro-RO"/>
              </w:rPr>
              <w:t xml:space="preserve"> </w:t>
            </w:r>
            <w:r w:rsidR="00E54EB7">
              <w:rPr>
                <w:rFonts w:eastAsia="Times New Roman"/>
                <w:noProof/>
                <w:szCs w:val="24"/>
                <w:lang w:val="ro-RO"/>
              </w:rPr>
              <w:t xml:space="preserve">AM </w:t>
            </w:r>
            <w:r>
              <w:rPr>
                <w:rFonts w:eastAsia="Times New Roman"/>
                <w:noProof/>
                <w:szCs w:val="24"/>
                <w:lang w:val="ro-RO"/>
              </w:rPr>
              <w:t>PO</w:t>
            </w:r>
            <w:r w:rsidR="00E54EB7">
              <w:rPr>
                <w:rFonts w:eastAsia="Times New Roman"/>
                <w:noProof/>
                <w:szCs w:val="24"/>
                <w:lang w:val="ro-RO"/>
              </w:rPr>
              <w:t>ID</w:t>
            </w:r>
            <w:r>
              <w:rPr>
                <w:rFonts w:eastAsia="Times New Roman"/>
                <w:noProof/>
                <w:szCs w:val="24"/>
                <w:lang w:val="ro-RO"/>
              </w:rPr>
              <w:t>S</w:t>
            </w:r>
            <w:r w:rsidRPr="00732693">
              <w:rPr>
                <w:lang w:val="ro-RO"/>
              </w:rPr>
              <w:t>.</w:t>
            </w:r>
          </w:p>
          <w:p w14:paraId="5041A007" w14:textId="0AEE23D4" w:rsidR="0017223F" w:rsidRDefault="00871E1E" w:rsidP="005F47CF">
            <w:pPr>
              <w:jc w:val="both"/>
              <w:rPr>
                <w:rFonts w:eastAsia="Times New Roman"/>
                <w:noProof/>
                <w:szCs w:val="24"/>
                <w:lang w:val="ro-RO"/>
              </w:rPr>
            </w:pPr>
            <w:r>
              <w:rPr>
                <w:rFonts w:eastAsia="Times New Roman"/>
                <w:noProof/>
                <w:szCs w:val="24"/>
                <w:lang w:val="ro-RO"/>
              </w:rPr>
              <w:t>Î</w:t>
            </w:r>
            <w:r w:rsidR="00CB792A">
              <w:rPr>
                <w:rFonts w:eastAsia="Times New Roman"/>
                <w:noProof/>
                <w:szCs w:val="24"/>
                <w:lang w:val="ro-RO"/>
              </w:rPr>
              <w:t>n vederea unei mai bune coordonari a asisten</w:t>
            </w:r>
            <w:r>
              <w:rPr>
                <w:rFonts w:eastAsia="Times New Roman"/>
                <w:noProof/>
                <w:szCs w:val="24"/>
                <w:lang w:val="ro-RO"/>
              </w:rPr>
              <w:t>ţ</w:t>
            </w:r>
            <w:r w:rsidR="00CB792A">
              <w:rPr>
                <w:rFonts w:eastAsia="Times New Roman"/>
                <w:noProof/>
                <w:szCs w:val="24"/>
                <w:lang w:val="ro-RO"/>
              </w:rPr>
              <w:t xml:space="preserve">ei tehnice, se va </w:t>
            </w:r>
            <w:r>
              <w:rPr>
                <w:rFonts w:eastAsia="Times New Roman"/>
                <w:noProof/>
                <w:szCs w:val="24"/>
                <w:lang w:val="ro-RO"/>
              </w:rPr>
              <w:t>î</w:t>
            </w:r>
            <w:r w:rsidR="00CB792A">
              <w:rPr>
                <w:rFonts w:eastAsia="Times New Roman"/>
                <w:noProof/>
                <w:szCs w:val="24"/>
                <w:lang w:val="ro-RO"/>
              </w:rPr>
              <w:t>nfiin</w:t>
            </w:r>
            <w:r>
              <w:rPr>
                <w:rFonts w:eastAsia="Times New Roman"/>
                <w:noProof/>
                <w:szCs w:val="24"/>
                <w:lang w:val="ro-RO"/>
              </w:rPr>
              <w:t>ţ</w:t>
            </w:r>
            <w:r w:rsidR="00CB792A">
              <w:rPr>
                <w:rFonts w:eastAsia="Times New Roman"/>
                <w:noProof/>
                <w:szCs w:val="24"/>
                <w:lang w:val="ro-RO"/>
              </w:rPr>
              <w:t>a Comitetul de Coordonare al Asisten</w:t>
            </w:r>
            <w:r>
              <w:rPr>
                <w:rFonts w:eastAsia="Times New Roman"/>
                <w:noProof/>
                <w:szCs w:val="24"/>
                <w:lang w:val="ro-RO"/>
              </w:rPr>
              <w:t>ţ</w:t>
            </w:r>
            <w:r w:rsidR="00CB792A">
              <w:rPr>
                <w:rFonts w:eastAsia="Times New Roman"/>
                <w:noProof/>
                <w:szCs w:val="24"/>
                <w:lang w:val="ro-RO"/>
              </w:rPr>
              <w:t xml:space="preserve">ei Tehnice, </w:t>
            </w:r>
            <w:r w:rsidR="00082708">
              <w:rPr>
                <w:rFonts w:eastAsia="Times New Roman"/>
                <w:noProof/>
                <w:szCs w:val="24"/>
                <w:lang w:val="ro-RO"/>
              </w:rPr>
              <w:t xml:space="preserve">organism </w:t>
            </w:r>
            <w:r w:rsidR="00CB792A">
              <w:rPr>
                <w:rFonts w:eastAsia="Times New Roman"/>
                <w:noProof/>
                <w:szCs w:val="24"/>
                <w:lang w:val="ro-RO"/>
              </w:rPr>
              <w:t>care a func</w:t>
            </w:r>
            <w:r>
              <w:rPr>
                <w:rFonts w:eastAsia="Times New Roman"/>
                <w:noProof/>
                <w:szCs w:val="24"/>
                <w:lang w:val="ro-RO"/>
              </w:rPr>
              <w:t>ţ</w:t>
            </w:r>
            <w:r w:rsidR="00CB792A">
              <w:rPr>
                <w:rFonts w:eastAsia="Times New Roman"/>
                <w:noProof/>
                <w:szCs w:val="24"/>
                <w:lang w:val="ro-RO"/>
              </w:rPr>
              <w:t xml:space="preserve">ionat </w:t>
            </w:r>
            <w:r>
              <w:rPr>
                <w:rFonts w:eastAsia="Times New Roman"/>
                <w:noProof/>
                <w:szCs w:val="24"/>
                <w:lang w:val="ro-RO"/>
              </w:rPr>
              <w:t>î</w:t>
            </w:r>
            <w:r w:rsidR="00CB792A">
              <w:rPr>
                <w:rFonts w:eastAsia="Times New Roman"/>
                <w:noProof/>
                <w:szCs w:val="24"/>
                <w:lang w:val="ro-RO"/>
              </w:rPr>
              <w:t xml:space="preserve">n perioada de programare 2007-2013 </w:t>
            </w:r>
            <w:r>
              <w:rPr>
                <w:rFonts w:eastAsia="Times New Roman"/>
                <w:noProof/>
                <w:szCs w:val="24"/>
                <w:lang w:val="ro-RO"/>
              </w:rPr>
              <w:t>ş</w:t>
            </w:r>
            <w:r w:rsidR="00CB792A">
              <w:rPr>
                <w:rFonts w:eastAsia="Times New Roman"/>
                <w:noProof/>
                <w:szCs w:val="24"/>
                <w:lang w:val="ro-RO"/>
              </w:rPr>
              <w:t>i care va include reprezentan</w:t>
            </w:r>
            <w:r>
              <w:rPr>
                <w:rFonts w:eastAsia="Times New Roman"/>
                <w:noProof/>
                <w:szCs w:val="24"/>
                <w:lang w:val="ro-RO"/>
              </w:rPr>
              <w:t>ţ</w:t>
            </w:r>
            <w:r w:rsidR="00CB792A">
              <w:rPr>
                <w:rFonts w:eastAsia="Times New Roman"/>
                <w:noProof/>
                <w:szCs w:val="24"/>
                <w:lang w:val="ro-RO"/>
              </w:rPr>
              <w:t xml:space="preserve">i ai AM, OI </w:t>
            </w:r>
            <w:r>
              <w:rPr>
                <w:rFonts w:eastAsia="Times New Roman"/>
                <w:noProof/>
                <w:szCs w:val="24"/>
                <w:lang w:val="ro-RO"/>
              </w:rPr>
              <w:t>ş</w:t>
            </w:r>
            <w:r w:rsidR="00CB792A">
              <w:rPr>
                <w:rFonts w:eastAsia="Times New Roman"/>
                <w:noProof/>
                <w:szCs w:val="24"/>
                <w:lang w:val="ro-RO"/>
              </w:rPr>
              <w:t>i al</w:t>
            </w:r>
            <w:r w:rsidR="0046510B">
              <w:rPr>
                <w:rFonts w:eastAsia="Times New Roman"/>
                <w:noProof/>
                <w:szCs w:val="24"/>
                <w:lang w:val="ro-RO"/>
              </w:rPr>
              <w:t>ţ</w:t>
            </w:r>
            <w:r w:rsidR="00CB792A">
              <w:rPr>
                <w:rFonts w:eastAsia="Times New Roman"/>
                <w:noProof/>
                <w:szCs w:val="24"/>
                <w:lang w:val="ro-RO"/>
              </w:rPr>
              <w:t>i actori relevan</w:t>
            </w:r>
            <w:r>
              <w:rPr>
                <w:rFonts w:eastAsia="Times New Roman"/>
                <w:noProof/>
                <w:szCs w:val="24"/>
                <w:lang w:val="ro-RO"/>
              </w:rPr>
              <w:t>ţ</w:t>
            </w:r>
            <w:r w:rsidR="00CB792A">
              <w:rPr>
                <w:rFonts w:eastAsia="Times New Roman"/>
                <w:noProof/>
                <w:szCs w:val="24"/>
                <w:lang w:val="ro-RO"/>
              </w:rPr>
              <w:t xml:space="preserve">i. Comitetul va avea rolul de armonizare </w:t>
            </w:r>
            <w:r w:rsidR="00CB792A">
              <w:rPr>
                <w:rFonts w:eastAsia="Times New Roman"/>
                <w:noProof/>
                <w:szCs w:val="24"/>
                <w:lang w:val="ro-RO"/>
              </w:rPr>
              <w:lastRenderedPageBreak/>
              <w:t>a abord</w:t>
            </w:r>
            <w:r>
              <w:rPr>
                <w:rFonts w:eastAsia="Times New Roman"/>
                <w:noProof/>
                <w:szCs w:val="24"/>
                <w:lang w:val="ro-RO"/>
              </w:rPr>
              <w:t>ă</w:t>
            </w:r>
            <w:r w:rsidR="00CB792A">
              <w:rPr>
                <w:rFonts w:eastAsia="Times New Roman"/>
                <w:noProof/>
                <w:szCs w:val="24"/>
                <w:lang w:val="ro-RO"/>
              </w:rPr>
              <w:t xml:space="preserve">rilor </w:t>
            </w:r>
            <w:r>
              <w:rPr>
                <w:rFonts w:eastAsia="Times New Roman"/>
                <w:noProof/>
                <w:szCs w:val="24"/>
                <w:lang w:val="ro-RO"/>
              </w:rPr>
              <w:t>ş</w:t>
            </w:r>
            <w:r w:rsidR="00CB792A">
              <w:rPr>
                <w:rFonts w:eastAsia="Times New Roman"/>
                <w:noProof/>
                <w:szCs w:val="24"/>
                <w:lang w:val="ro-RO"/>
              </w:rPr>
              <w:t>i de identificare a nevoilor de asisten</w:t>
            </w:r>
            <w:r>
              <w:rPr>
                <w:rFonts w:eastAsia="Times New Roman"/>
                <w:noProof/>
                <w:szCs w:val="24"/>
                <w:lang w:val="ro-RO"/>
              </w:rPr>
              <w:t>ţă</w:t>
            </w:r>
            <w:r w:rsidR="00CB792A">
              <w:rPr>
                <w:rFonts w:eastAsia="Times New Roman"/>
                <w:noProof/>
                <w:szCs w:val="24"/>
                <w:lang w:val="ro-RO"/>
              </w:rPr>
              <w:t xml:space="preserve"> tehnic</w:t>
            </w:r>
            <w:r>
              <w:rPr>
                <w:rFonts w:eastAsia="Times New Roman"/>
                <w:noProof/>
                <w:szCs w:val="24"/>
                <w:lang w:val="ro-RO"/>
              </w:rPr>
              <w:t>ă</w:t>
            </w:r>
            <w:r w:rsidR="00CB792A">
              <w:rPr>
                <w:rFonts w:eastAsia="Times New Roman"/>
                <w:noProof/>
                <w:szCs w:val="24"/>
                <w:lang w:val="ro-RO"/>
              </w:rPr>
              <w:t xml:space="preserve">, </w:t>
            </w:r>
            <w:r>
              <w:rPr>
                <w:rFonts w:eastAsia="Times New Roman"/>
                <w:noProof/>
                <w:szCs w:val="24"/>
                <w:lang w:val="ro-RO"/>
              </w:rPr>
              <w:t>î</w:t>
            </w:r>
            <w:r w:rsidR="00CB792A">
              <w:rPr>
                <w:rFonts w:eastAsia="Times New Roman"/>
                <w:noProof/>
                <w:szCs w:val="24"/>
                <w:lang w:val="ro-RO"/>
              </w:rPr>
              <w:t xml:space="preserve">n vederea </w:t>
            </w:r>
            <w:r>
              <w:rPr>
                <w:rFonts w:eastAsia="Times New Roman"/>
                <w:noProof/>
                <w:szCs w:val="24"/>
                <w:lang w:val="ro-RO"/>
              </w:rPr>
              <w:t>î</w:t>
            </w:r>
            <w:r w:rsidR="00CB792A">
              <w:rPr>
                <w:rFonts w:eastAsia="Times New Roman"/>
                <w:noProof/>
                <w:szCs w:val="24"/>
                <w:lang w:val="ro-RO"/>
              </w:rPr>
              <w:t>nt</w:t>
            </w:r>
            <w:r>
              <w:rPr>
                <w:rFonts w:eastAsia="Times New Roman"/>
                <w:noProof/>
                <w:szCs w:val="24"/>
                <w:lang w:val="ro-RO"/>
              </w:rPr>
              <w:t>ă</w:t>
            </w:r>
            <w:r w:rsidR="00CB792A">
              <w:rPr>
                <w:rFonts w:eastAsia="Times New Roman"/>
                <w:noProof/>
                <w:szCs w:val="24"/>
                <w:lang w:val="ro-RO"/>
              </w:rPr>
              <w:t>ririi capacit</w:t>
            </w:r>
            <w:r>
              <w:rPr>
                <w:rFonts w:eastAsia="Times New Roman"/>
                <w:noProof/>
                <w:szCs w:val="24"/>
                <w:lang w:val="ro-RO"/>
              </w:rPr>
              <w:t>ăţ</w:t>
            </w:r>
            <w:r w:rsidR="00CB792A">
              <w:rPr>
                <w:rFonts w:eastAsia="Times New Roman"/>
                <w:noProof/>
                <w:szCs w:val="24"/>
                <w:lang w:val="ro-RO"/>
              </w:rPr>
              <w:t>ii administrative la nivelul gestion</w:t>
            </w:r>
            <w:r>
              <w:rPr>
                <w:rFonts w:eastAsia="Times New Roman"/>
                <w:noProof/>
                <w:szCs w:val="24"/>
                <w:lang w:val="ro-RO"/>
              </w:rPr>
              <w:t>ă</w:t>
            </w:r>
            <w:r w:rsidR="00CB792A">
              <w:rPr>
                <w:rFonts w:eastAsia="Times New Roman"/>
                <w:noProof/>
                <w:szCs w:val="24"/>
                <w:lang w:val="ro-RO"/>
              </w:rPr>
              <w:t>rii fondurilor europene</w:t>
            </w:r>
            <w:r w:rsidR="00B90CBD">
              <w:rPr>
                <w:rFonts w:eastAsia="Times New Roman"/>
                <w:noProof/>
                <w:szCs w:val="24"/>
                <w:lang w:val="ro-RO"/>
              </w:rPr>
              <w:t>,</w:t>
            </w:r>
            <w:r w:rsidR="00082708">
              <w:rPr>
                <w:rFonts w:eastAsia="Times New Roman"/>
                <w:noProof/>
                <w:szCs w:val="24"/>
                <w:lang w:val="ro-RO"/>
              </w:rPr>
              <w:t xml:space="preserve"> în strânsă legătură cu </w:t>
            </w:r>
            <w:r w:rsidR="00082708" w:rsidRPr="00B504BF">
              <w:rPr>
                <w:rFonts w:eastAsia="Times New Roman"/>
                <w:noProof/>
                <w:szCs w:val="24"/>
                <w:lang w:val="ro-RO"/>
              </w:rPr>
              <w:t xml:space="preserve">¨Planul pentru </w:t>
            </w:r>
            <w:r w:rsidR="00082708" w:rsidRPr="00CA351F">
              <w:rPr>
                <w:rFonts w:eastAsia="Times New Roman"/>
                <w:noProof/>
                <w:szCs w:val="24"/>
                <w:lang w:val="ro-RO"/>
              </w:rPr>
              <w:t>consolidarea</w:t>
            </w:r>
            <w:r w:rsidR="00082708" w:rsidRPr="00B504BF">
              <w:rPr>
                <w:rFonts w:eastAsia="Times New Roman"/>
                <w:noProof/>
                <w:szCs w:val="24"/>
                <w:lang w:val="ro-RO"/>
              </w:rPr>
              <w:t xml:space="preserve"> capacit</w:t>
            </w:r>
            <w:r w:rsidR="005C5D62">
              <w:rPr>
                <w:rFonts w:eastAsia="Times New Roman"/>
                <w:noProof/>
                <w:szCs w:val="24"/>
                <w:lang w:val="ro-RO"/>
              </w:rPr>
              <w:t>ăţ</w:t>
            </w:r>
            <w:r w:rsidR="00082708" w:rsidRPr="00B504BF">
              <w:rPr>
                <w:rFonts w:eastAsia="Times New Roman"/>
                <w:noProof/>
                <w:szCs w:val="24"/>
                <w:lang w:val="ro-RO"/>
              </w:rPr>
              <w:t>ii administrative¨</w:t>
            </w:r>
            <w:r w:rsidR="00A47749">
              <w:rPr>
                <w:rFonts w:eastAsia="Times New Roman"/>
                <w:noProof/>
                <w:szCs w:val="24"/>
                <w:lang w:val="ro-RO"/>
              </w:rPr>
              <w:t xml:space="preserve"> și va fi coordonat de către toți responsabilii de implementarea și monitorizarea asistenței tehnice la nivel național, denumiți în continuare Coordonatori de AT</w:t>
            </w:r>
          </w:p>
          <w:p w14:paraId="00A507BC" w14:textId="77777777" w:rsidR="004308F6" w:rsidRPr="003C04D3" w:rsidRDefault="004308F6" w:rsidP="005F47CF">
            <w:pPr>
              <w:jc w:val="both"/>
              <w:rPr>
                <w:rFonts w:eastAsia="Times New Roman"/>
                <w:b/>
                <w:noProof/>
                <w:szCs w:val="24"/>
                <w:u w:val="single"/>
                <w:lang w:val="en-US"/>
              </w:rPr>
            </w:pPr>
            <w:r w:rsidRPr="003C04D3">
              <w:rPr>
                <w:rFonts w:eastAsia="Times New Roman"/>
                <w:b/>
                <w:noProof/>
                <w:szCs w:val="24"/>
                <w:u w:val="single"/>
                <w:lang w:val="ro-RO"/>
              </w:rPr>
              <w:t>Lecţii învăţate din perioada 2014</w:t>
            </w:r>
            <w:r w:rsidRPr="003C04D3">
              <w:rPr>
                <w:rFonts w:eastAsia="Times New Roman"/>
                <w:b/>
                <w:noProof/>
                <w:szCs w:val="24"/>
                <w:u w:val="single"/>
                <w:lang w:val="en-US"/>
              </w:rPr>
              <w:t>-2020</w:t>
            </w:r>
          </w:p>
          <w:p w14:paraId="56266CF2" w14:textId="77777777" w:rsidR="00842920" w:rsidRDefault="005D1DC4" w:rsidP="0095219A">
            <w:pPr>
              <w:jc w:val="both"/>
            </w:pPr>
            <w:r w:rsidRPr="004E11A0">
              <w:rPr>
                <w:rFonts w:eastAsia="Times New Roman"/>
                <w:noProof/>
                <w:szCs w:val="24"/>
                <w:lang w:val="ro-RO"/>
              </w:rPr>
              <w:t>POAT 2014-2020 a avut o contribuție importantă în sporirea capacității beneficiarilor de a identifica și pregăti propuneri de proiecte de calitate și cu impact strategic.</w:t>
            </w:r>
            <w:r w:rsidR="0095219A">
              <w:rPr>
                <w:rFonts w:eastAsia="Times New Roman"/>
                <w:noProof/>
                <w:szCs w:val="24"/>
                <w:lang w:val="ro-RO"/>
              </w:rPr>
              <w:t xml:space="preserve"> C</w:t>
            </w:r>
            <w:r w:rsidR="00842920" w:rsidRPr="004E11A0">
              <w:rPr>
                <w:rFonts w:eastAsia="Times New Roman"/>
                <w:noProof/>
                <w:szCs w:val="24"/>
                <w:lang w:val="ro-RO"/>
              </w:rPr>
              <w:t xml:space="preserve">reșterea eficienței în implementarea proiectelor </w:t>
            </w:r>
            <w:r w:rsidR="0095219A">
              <w:rPr>
                <w:rFonts w:eastAsia="Times New Roman"/>
                <w:noProof/>
                <w:szCs w:val="24"/>
                <w:lang w:val="ro-RO"/>
              </w:rPr>
              <w:t>a fost realizată prin</w:t>
            </w:r>
            <w:r w:rsidR="0095219A">
              <w:rPr>
                <w:rFonts w:eastAsia="Times New Roman"/>
                <w:noProof/>
                <w:szCs w:val="24"/>
                <w:lang w:val="en-US"/>
              </w:rPr>
              <w:t xml:space="preserve">: </w:t>
            </w:r>
            <w:r w:rsidR="0095219A">
              <w:rPr>
                <w:rFonts w:eastAsia="Times New Roman"/>
                <w:noProof/>
                <w:szCs w:val="24"/>
                <w:lang w:val="ro-RO"/>
              </w:rPr>
              <w:t>î</w:t>
            </w:r>
            <w:r w:rsidR="00842920">
              <w:t xml:space="preserve">mbunătățirea competențelor de organizare și derulare a </w:t>
            </w:r>
            <w:r w:rsidR="0095219A">
              <w:t>proceselor de achiziție publică, p</w:t>
            </w:r>
            <w:r w:rsidR="00842920">
              <w:t>rezența unor sisteme de management și control pentru integrarea activităților proiectului cu celelalte activități la nivelul beneficiarului și cu</w:t>
            </w:r>
            <w:r w:rsidR="0095219A">
              <w:t xml:space="preserve"> procesul de luare a deciziilor, î</w:t>
            </w:r>
            <w:r w:rsidR="00842920">
              <w:t>mbunătățirea capacității de gestionare a resurselo</w:t>
            </w:r>
            <w:r w:rsidR="0095219A">
              <w:t>r umane din echipele de proiect, p</w:t>
            </w:r>
            <w:r w:rsidR="00842920">
              <w:t>rezența unui număr adecvat de consultanți cu specializări tehnico-economice.</w:t>
            </w:r>
          </w:p>
          <w:p w14:paraId="66589E03" w14:textId="5B718101" w:rsidR="00A47749" w:rsidRDefault="00A47749" w:rsidP="006F7217">
            <w:pPr>
              <w:jc w:val="both"/>
              <w:rPr>
                <w:rFonts w:eastAsia="Times New Roman"/>
                <w:noProof/>
                <w:szCs w:val="24"/>
                <w:lang w:val="ro-RO"/>
              </w:rPr>
            </w:pPr>
            <w:r w:rsidRPr="007866C5">
              <w:rPr>
                <w:rFonts w:eastAsia="Times New Roman"/>
                <w:noProof/>
                <w:szCs w:val="24"/>
                <w:lang w:val="ro-RO"/>
              </w:rPr>
              <w:t>În concluziile raportului de evaluare a POAT 2014-2020 se menționează c</w:t>
            </w:r>
            <w:r>
              <w:rPr>
                <w:rFonts w:eastAsia="Times New Roman"/>
                <w:noProof/>
                <w:szCs w:val="24"/>
                <w:lang w:val="ro-RO"/>
              </w:rPr>
              <w:t>ă</w:t>
            </w:r>
            <w:r w:rsidRPr="007866C5">
              <w:rPr>
                <w:rFonts w:eastAsia="Times New Roman"/>
                <w:noProof/>
                <w:szCs w:val="24"/>
                <w:lang w:val="ro-RO"/>
              </w:rPr>
              <w:t xml:space="preserve"> de</w:t>
            </w:r>
            <w:r>
              <w:rPr>
                <w:rFonts w:eastAsia="Times New Roman"/>
                <w:noProof/>
                <w:szCs w:val="24"/>
                <w:lang w:val="ro-RO"/>
              </w:rPr>
              <w:t>ș</w:t>
            </w:r>
            <w:r w:rsidRPr="007866C5">
              <w:rPr>
                <w:rFonts w:eastAsia="Times New Roman"/>
                <w:noProof/>
                <w:szCs w:val="24"/>
                <w:lang w:val="ro-RO"/>
              </w:rPr>
              <w:t>i au existat  întârzieri</w:t>
            </w:r>
            <w:r>
              <w:rPr>
                <w:rFonts w:eastAsia="Times New Roman"/>
                <w:noProof/>
                <w:szCs w:val="24"/>
                <w:lang w:val="ro-RO"/>
              </w:rPr>
              <w:t>î</w:t>
            </w:r>
            <w:r w:rsidRPr="007866C5">
              <w:rPr>
                <w:rFonts w:eastAsia="Times New Roman"/>
                <w:noProof/>
                <w:szCs w:val="24"/>
                <w:lang w:val="ro-RO"/>
              </w:rPr>
              <w:t xml:space="preserve">n procesul de evaluare, contractare </w:t>
            </w:r>
            <w:r>
              <w:rPr>
                <w:rFonts w:eastAsia="Times New Roman"/>
                <w:noProof/>
                <w:szCs w:val="24"/>
                <w:lang w:val="ro-RO"/>
              </w:rPr>
              <w:t>ș</w:t>
            </w:r>
            <w:r w:rsidRPr="007866C5">
              <w:rPr>
                <w:rFonts w:eastAsia="Times New Roman"/>
                <w:noProof/>
                <w:szCs w:val="24"/>
                <w:lang w:val="ro-RO"/>
              </w:rPr>
              <w:t>i implementare a proiectelor finan</w:t>
            </w:r>
            <w:r>
              <w:rPr>
                <w:rFonts w:eastAsia="Times New Roman"/>
                <w:noProof/>
                <w:szCs w:val="24"/>
                <w:lang w:val="ro-RO"/>
              </w:rPr>
              <w:t>ț</w:t>
            </w:r>
            <w:r w:rsidRPr="007866C5">
              <w:rPr>
                <w:rFonts w:eastAsia="Times New Roman"/>
                <w:noProof/>
                <w:szCs w:val="24"/>
                <w:lang w:val="ro-RO"/>
              </w:rPr>
              <w:t>ate din fondurile ESI</w:t>
            </w:r>
            <w:r w:rsidRPr="00A47749">
              <w:rPr>
                <w:rFonts w:eastAsia="Times New Roman"/>
                <w:noProof/>
                <w:szCs w:val="24"/>
                <w:lang w:val="ro-RO"/>
              </w:rPr>
              <w:t xml:space="preserve">, aceste aspecte au fost considerabil </w:t>
            </w:r>
            <w:r>
              <w:rPr>
                <w:rFonts w:eastAsia="Times New Roman"/>
                <w:noProof/>
                <w:szCs w:val="24"/>
                <w:lang w:val="ro-RO"/>
              </w:rPr>
              <w:t>î</w:t>
            </w:r>
            <w:r w:rsidRPr="00C87B36">
              <w:rPr>
                <w:rFonts w:eastAsia="Times New Roman"/>
                <w:noProof/>
                <w:szCs w:val="24"/>
                <w:lang w:val="ro-RO"/>
              </w:rPr>
              <w:t>mbun</w:t>
            </w:r>
            <w:r>
              <w:rPr>
                <w:rFonts w:eastAsia="Times New Roman"/>
                <w:noProof/>
                <w:szCs w:val="24"/>
                <w:lang w:val="ro-RO"/>
              </w:rPr>
              <w:t>ă</w:t>
            </w:r>
            <w:r w:rsidRPr="00C87B36">
              <w:rPr>
                <w:rFonts w:eastAsia="Times New Roman"/>
                <w:noProof/>
                <w:szCs w:val="24"/>
                <w:lang w:val="ro-RO"/>
              </w:rPr>
              <w:t>t</w:t>
            </w:r>
            <w:r>
              <w:rPr>
                <w:rFonts w:eastAsia="Times New Roman"/>
                <w:noProof/>
                <w:szCs w:val="24"/>
                <w:lang w:val="ro-RO"/>
              </w:rPr>
              <w:t>ăț</w:t>
            </w:r>
            <w:r w:rsidRPr="00C87B36">
              <w:rPr>
                <w:rFonts w:eastAsia="Times New Roman"/>
                <w:noProof/>
                <w:szCs w:val="24"/>
                <w:lang w:val="ro-RO"/>
              </w:rPr>
              <w:t>ite</w:t>
            </w:r>
            <w:r w:rsidRPr="007866C5">
              <w:rPr>
                <w:rFonts w:eastAsia="Times New Roman"/>
                <w:noProof/>
                <w:szCs w:val="24"/>
                <w:lang w:val="ro-RO"/>
              </w:rPr>
              <w:t>,până la finalul anului 2019 dezangajarea fondurilor alocate fiindevitată</w:t>
            </w:r>
            <w:r>
              <w:rPr>
                <w:rFonts w:eastAsia="Times New Roman"/>
                <w:noProof/>
                <w:szCs w:val="24"/>
                <w:lang w:val="ro-RO"/>
              </w:rPr>
              <w:t>,</w:t>
            </w:r>
            <w:r w:rsidRPr="00C87B36">
              <w:rPr>
                <w:rFonts w:eastAsia="Times New Roman"/>
                <w:noProof/>
                <w:szCs w:val="24"/>
                <w:lang w:val="ro-RO"/>
              </w:rPr>
              <w:t xml:space="preserve"> iar </w:t>
            </w:r>
            <w:r>
              <w:rPr>
                <w:rFonts w:eastAsia="Times New Roman"/>
                <w:noProof/>
                <w:szCs w:val="24"/>
                <w:lang w:val="ro-RO"/>
              </w:rPr>
              <w:t>î</w:t>
            </w:r>
            <w:r w:rsidRPr="007866C5">
              <w:rPr>
                <w:rFonts w:eastAsia="Times New Roman"/>
                <w:noProof/>
                <w:szCs w:val="24"/>
                <w:lang w:val="ro-RO"/>
              </w:rPr>
              <w:t>n ceea ce prive</w:t>
            </w:r>
            <w:r>
              <w:rPr>
                <w:rFonts w:eastAsia="Times New Roman"/>
                <w:noProof/>
                <w:szCs w:val="24"/>
                <w:lang w:val="ro-RO"/>
              </w:rPr>
              <w:t>ș</w:t>
            </w:r>
            <w:r w:rsidRPr="007866C5">
              <w:rPr>
                <w:rFonts w:eastAsia="Times New Roman"/>
                <w:noProof/>
                <w:szCs w:val="24"/>
                <w:lang w:val="ro-RO"/>
              </w:rPr>
              <w:t>te POAT 2014-2020 riscul de</w:t>
            </w:r>
            <w:r>
              <w:rPr>
                <w:rFonts w:eastAsia="Times New Roman"/>
                <w:noProof/>
                <w:szCs w:val="24"/>
                <w:lang w:val="ro-RO"/>
              </w:rPr>
              <w:t xml:space="preserve"> dezangajare nu a existat, fiind solicitate la rambursare cheltuieli peste ținta n+3</w:t>
            </w:r>
            <w:r w:rsidRPr="006F7217">
              <w:rPr>
                <w:rFonts w:eastAsia="Times New Roman"/>
                <w:noProof/>
                <w:szCs w:val="24"/>
                <w:lang w:val="ro-RO"/>
              </w:rPr>
              <w:t xml:space="preserve">. </w:t>
            </w:r>
          </w:p>
          <w:p w14:paraId="5EB4D351" w14:textId="77777777" w:rsidR="00842920" w:rsidRDefault="005117D7" w:rsidP="005117D7">
            <w:pPr>
              <w:jc w:val="both"/>
              <w:rPr>
                <w:rFonts w:eastAsia="Times New Roman"/>
                <w:noProof/>
                <w:szCs w:val="24"/>
                <w:lang w:val="ro-RO"/>
              </w:rPr>
            </w:pPr>
            <w:r w:rsidRPr="005117D7">
              <w:rPr>
                <w:rFonts w:eastAsia="Times New Roman"/>
                <w:noProof/>
                <w:szCs w:val="24"/>
                <w:lang w:val="ro-RO"/>
              </w:rPr>
              <w:t>C</w:t>
            </w:r>
            <w:r w:rsidR="00842920" w:rsidRPr="005117D7">
              <w:rPr>
                <w:rFonts w:eastAsia="Times New Roman"/>
                <w:noProof/>
                <w:szCs w:val="24"/>
                <w:lang w:val="ro-RO"/>
              </w:rPr>
              <w:t>reșterea performanței personalului care a participat la cursuri de formare</w:t>
            </w:r>
            <w:r w:rsidRPr="005117D7">
              <w:rPr>
                <w:rFonts w:eastAsia="Times New Roman"/>
                <w:noProof/>
                <w:szCs w:val="24"/>
                <w:lang w:val="ro-RO"/>
              </w:rPr>
              <w:t xml:space="preserve"> a fost regăsită în sustenabilitatea rezultatelor pe care aceştia le-au avut</w:t>
            </w:r>
            <w:r>
              <w:rPr>
                <w:rFonts w:eastAsia="Times New Roman"/>
                <w:noProof/>
                <w:szCs w:val="24"/>
                <w:lang w:val="ro-RO"/>
              </w:rPr>
              <w:t>, respectiv</w:t>
            </w:r>
            <w:r w:rsidRPr="005117D7">
              <w:rPr>
                <w:rFonts w:eastAsia="Times New Roman"/>
                <w:noProof/>
                <w:szCs w:val="24"/>
                <w:lang w:val="ro-RO"/>
              </w:rPr>
              <w:t xml:space="preserve"> </w:t>
            </w:r>
            <w:r w:rsidR="00842920" w:rsidRPr="005117D7">
              <w:rPr>
                <w:rFonts w:eastAsia="Times New Roman"/>
                <w:noProof/>
                <w:szCs w:val="24"/>
                <w:lang w:val="ro-RO"/>
              </w:rPr>
              <w:t>creșterea capacității beneficiarilor și potențialilor beneficiari POAT la elaborarea și implementarea proiectelor finanțate în cadrul POAT 2014-2020.</w:t>
            </w:r>
          </w:p>
          <w:p w14:paraId="37987DFD" w14:textId="548E25B0" w:rsidR="00A47749" w:rsidRPr="00A47749" w:rsidRDefault="00A47749" w:rsidP="005117D7">
            <w:pPr>
              <w:jc w:val="both"/>
              <w:rPr>
                <w:bCs/>
                <w:szCs w:val="24"/>
              </w:rPr>
            </w:pPr>
            <w:r>
              <w:rPr>
                <w:szCs w:val="24"/>
              </w:rPr>
              <w:t>C</w:t>
            </w:r>
            <w:r w:rsidRPr="00AF3403">
              <w:rPr>
                <w:szCs w:val="24"/>
              </w:rPr>
              <w:t xml:space="preserve">ontribuția POAT la </w:t>
            </w:r>
            <w:r>
              <w:t xml:space="preserve">creşterea motivaţiei, eficienţei, eficacităţii şi calităţii muncii şi responsabilizarea personalului din </w:t>
            </w:r>
            <w:r>
              <w:rPr>
                <w:szCs w:val="24"/>
              </w:rPr>
              <w:t xml:space="preserve">sistemul fondurilor europene, prin reducerea </w:t>
            </w:r>
            <w:r>
              <w:t>cifrei de fluctuaţie a personalului calificat, pe de-o parte, și atragerea în sistem de noi specialişti cu competenţe ridicate, pe de altă parte,</w:t>
            </w:r>
            <w:r>
              <w:rPr>
                <w:szCs w:val="24"/>
              </w:rPr>
              <w:t xml:space="preserve"> </w:t>
            </w:r>
            <w:r w:rsidRPr="00AF3403">
              <w:rPr>
                <w:szCs w:val="24"/>
              </w:rPr>
              <w:t>este semnificativă</w:t>
            </w:r>
            <w:r>
              <w:rPr>
                <w:szCs w:val="24"/>
              </w:rPr>
              <w:t xml:space="preserve">, </w:t>
            </w:r>
            <w:r>
              <w:t>rambursarea cheltuielilor de tip salarial pentru structurile din cadrul sistemului de coordonare, gestionare şi control al fondurilor considerându-se necesar a fi menţinută şi în perioada de programare 2021-2027.</w:t>
            </w:r>
          </w:p>
          <w:p w14:paraId="74ACD184" w14:textId="77777777" w:rsidR="003D5050" w:rsidRDefault="001D15D5" w:rsidP="005F47CF">
            <w:pPr>
              <w:jc w:val="both"/>
              <w:rPr>
                <w:rFonts w:eastAsia="Times New Roman"/>
                <w:noProof/>
                <w:szCs w:val="24"/>
                <w:lang w:val="ro-RO"/>
              </w:rPr>
            </w:pPr>
            <w:r>
              <w:rPr>
                <w:rFonts w:eastAsia="Times New Roman"/>
                <w:noProof/>
                <w:szCs w:val="24"/>
                <w:lang w:val="ro-RO"/>
              </w:rPr>
              <w:t>A</w:t>
            </w:r>
            <w:r w:rsidR="005117D7" w:rsidRPr="005117D7">
              <w:rPr>
                <w:rFonts w:eastAsia="Times New Roman"/>
                <w:noProof/>
                <w:szCs w:val="24"/>
                <w:lang w:val="ro-RO"/>
              </w:rPr>
              <w:t xml:space="preserve"> fost </w:t>
            </w:r>
            <w:r w:rsidR="00842920" w:rsidRPr="005117D7">
              <w:rPr>
                <w:rFonts w:eastAsia="Times New Roman"/>
                <w:noProof/>
                <w:szCs w:val="24"/>
                <w:lang w:val="ro-RO"/>
              </w:rPr>
              <w:t>suplimenta</w:t>
            </w:r>
            <w:r w:rsidR="005117D7" w:rsidRPr="005117D7">
              <w:rPr>
                <w:rFonts w:eastAsia="Times New Roman"/>
                <w:noProof/>
                <w:szCs w:val="24"/>
                <w:lang w:val="ro-RO"/>
              </w:rPr>
              <w:t>tă</w:t>
            </w:r>
            <w:r w:rsidR="00842920" w:rsidRPr="005117D7">
              <w:rPr>
                <w:rFonts w:eastAsia="Times New Roman"/>
                <w:noProof/>
                <w:szCs w:val="24"/>
                <w:lang w:val="ro-RO"/>
              </w:rPr>
              <w:t xml:space="preserve"> expertiz</w:t>
            </w:r>
            <w:r w:rsidR="005117D7" w:rsidRPr="005117D7">
              <w:rPr>
                <w:rFonts w:eastAsia="Times New Roman"/>
                <w:noProof/>
                <w:szCs w:val="24"/>
                <w:lang w:val="ro-RO"/>
              </w:rPr>
              <w:t>a</w:t>
            </w:r>
            <w:r w:rsidR="00842920" w:rsidRPr="005117D7">
              <w:rPr>
                <w:rFonts w:eastAsia="Times New Roman"/>
                <w:noProof/>
                <w:szCs w:val="24"/>
                <w:lang w:val="ro-RO"/>
              </w:rPr>
              <w:t xml:space="preserve"> existent</w:t>
            </w:r>
            <w:r w:rsidR="005117D7" w:rsidRPr="005117D7">
              <w:rPr>
                <w:rFonts w:eastAsia="Times New Roman"/>
                <w:noProof/>
                <w:szCs w:val="24"/>
                <w:lang w:val="ro-RO"/>
              </w:rPr>
              <w:t>ă</w:t>
            </w:r>
            <w:r w:rsidR="00842920" w:rsidRPr="005117D7">
              <w:rPr>
                <w:rFonts w:eastAsia="Times New Roman"/>
                <w:noProof/>
                <w:szCs w:val="24"/>
                <w:lang w:val="ro-RO"/>
              </w:rPr>
              <w:t xml:space="preserve"> la nivelul beneficiarilor prin transferul de expertiză din partea unor consultanți externi </w:t>
            </w:r>
            <w:r w:rsidR="00F43C81" w:rsidRPr="005117D7">
              <w:rPr>
                <w:rFonts w:eastAsia="Times New Roman"/>
                <w:noProof/>
                <w:szCs w:val="24"/>
                <w:lang w:val="ro-RO"/>
              </w:rPr>
              <w:t>ai I</w:t>
            </w:r>
            <w:r w:rsidR="00F43C81">
              <w:rPr>
                <w:rFonts w:eastAsia="Times New Roman"/>
                <w:noProof/>
                <w:szCs w:val="24"/>
                <w:lang w:val="ro-RO"/>
              </w:rPr>
              <w:t>FI,</w:t>
            </w:r>
            <w:r w:rsidR="00F43C81" w:rsidRPr="005117D7">
              <w:rPr>
                <w:rFonts w:eastAsia="Times New Roman"/>
                <w:noProof/>
                <w:szCs w:val="24"/>
                <w:lang w:val="ro-RO"/>
              </w:rPr>
              <w:t xml:space="preserve"> </w:t>
            </w:r>
            <w:r w:rsidR="00842920" w:rsidRPr="005117D7">
              <w:rPr>
                <w:rFonts w:eastAsia="Times New Roman"/>
                <w:noProof/>
                <w:szCs w:val="24"/>
                <w:lang w:val="ro-RO"/>
              </w:rPr>
              <w:t>cu specializări tehnico-economice. În</w:t>
            </w:r>
            <w:r w:rsidR="005117D7">
              <w:rPr>
                <w:rFonts w:eastAsia="Times New Roman"/>
                <w:noProof/>
                <w:szCs w:val="24"/>
                <w:lang w:val="ro-RO"/>
              </w:rPr>
              <w:t xml:space="preserve"> ceea ce priveşte consultanţa BEI,</w:t>
            </w:r>
            <w:r w:rsidR="00842920" w:rsidRPr="005117D7">
              <w:rPr>
                <w:rFonts w:eastAsia="Times New Roman"/>
                <w:noProof/>
                <w:szCs w:val="24"/>
                <w:lang w:val="ro-RO"/>
              </w:rPr>
              <w:t xml:space="preserve"> </w:t>
            </w:r>
            <w:r w:rsidR="005117D7">
              <w:rPr>
                <w:rFonts w:eastAsia="Times New Roman"/>
                <w:noProof/>
                <w:szCs w:val="24"/>
                <w:lang w:val="ro-RO"/>
              </w:rPr>
              <w:t xml:space="preserve">în </w:t>
            </w:r>
            <w:r w:rsidR="00842920" w:rsidRPr="005117D7">
              <w:rPr>
                <w:rFonts w:eastAsia="Times New Roman"/>
                <w:noProof/>
                <w:szCs w:val="24"/>
                <w:lang w:val="ro-RO"/>
              </w:rPr>
              <w:t>contextul implementării proiect</w:t>
            </w:r>
            <w:r w:rsidR="00356BE7">
              <w:rPr>
                <w:rFonts w:eastAsia="Times New Roman"/>
                <w:noProof/>
                <w:szCs w:val="24"/>
                <w:lang w:val="ro-RO"/>
              </w:rPr>
              <w:t>e</w:t>
            </w:r>
            <w:r w:rsidR="005117D7">
              <w:rPr>
                <w:rFonts w:eastAsia="Times New Roman"/>
                <w:noProof/>
                <w:szCs w:val="24"/>
                <w:lang w:val="ro-RO"/>
              </w:rPr>
              <w:t>lor de infrastructură, se</w:t>
            </w:r>
            <w:r w:rsidR="00842920" w:rsidRPr="005117D7">
              <w:rPr>
                <w:rFonts w:eastAsia="Times New Roman"/>
                <w:noProof/>
                <w:szCs w:val="24"/>
                <w:lang w:val="ro-RO"/>
              </w:rPr>
              <w:t xml:space="preserve"> estimează că </w:t>
            </w:r>
            <w:r w:rsidR="00842920" w:rsidRPr="005117D7">
              <w:rPr>
                <w:rFonts w:eastAsia="Times New Roman"/>
                <w:noProof/>
                <w:szCs w:val="24"/>
                <w:lang w:val="ro-RO"/>
              </w:rPr>
              <w:lastRenderedPageBreak/>
              <w:t xml:space="preserve">rezultatele unui management eficient al proiectelor de infrastructură vor fi vizibile atât la nivel sectorial, cât și la nivel local și regional. </w:t>
            </w:r>
          </w:p>
          <w:p w14:paraId="24EE9D1B" w14:textId="6C48C3BA" w:rsidR="00BA4FE2" w:rsidRDefault="00BA4FE2" w:rsidP="005F47CF">
            <w:pPr>
              <w:jc w:val="both"/>
              <w:rPr>
                <w:rFonts w:eastAsia="Times New Roman"/>
                <w:noProof/>
                <w:szCs w:val="24"/>
                <w:lang w:val="ro-RO"/>
              </w:rPr>
            </w:pPr>
            <w:r>
              <w:rPr>
                <w:rFonts w:eastAsia="Times New Roman"/>
                <w:noProof/>
                <w:szCs w:val="24"/>
                <w:lang w:val="ro-RO"/>
              </w:rPr>
              <w:t>B</w:t>
            </w:r>
            <w:r w:rsidRPr="001D15D5">
              <w:rPr>
                <w:rFonts w:eastAsia="Times New Roman"/>
                <w:noProof/>
                <w:szCs w:val="24"/>
                <w:lang w:val="ro-RO"/>
              </w:rPr>
              <w:t xml:space="preserve">una comunicare și colaborare </w:t>
            </w:r>
            <w:r w:rsidR="00A47749">
              <w:rPr>
                <w:rFonts w:eastAsia="Times New Roman"/>
                <w:noProof/>
                <w:szCs w:val="24"/>
                <w:lang w:val="ro-RO"/>
              </w:rPr>
              <w:t xml:space="preserve">a beneficiarilor </w:t>
            </w:r>
            <w:r w:rsidRPr="001D15D5">
              <w:rPr>
                <w:rFonts w:eastAsia="Times New Roman"/>
                <w:noProof/>
                <w:szCs w:val="24"/>
                <w:lang w:val="ro-RO"/>
              </w:rPr>
              <w:t>cu AM POAT a</w:t>
            </w:r>
            <w:r>
              <w:rPr>
                <w:rFonts w:eastAsia="Times New Roman"/>
                <w:noProof/>
                <w:szCs w:val="24"/>
                <w:lang w:val="ro-RO"/>
              </w:rPr>
              <w:t xml:space="preserve"> fost un factor pozitiv </w:t>
            </w:r>
            <w:r w:rsidRPr="001D15D5">
              <w:rPr>
                <w:rFonts w:eastAsia="Times New Roman"/>
                <w:noProof/>
                <w:szCs w:val="24"/>
                <w:lang w:val="ro-RO"/>
              </w:rPr>
              <w:t>care a influențat implementarea și eficiența implement</w:t>
            </w:r>
            <w:r w:rsidR="0016452A">
              <w:rPr>
                <w:rFonts w:eastAsia="Times New Roman"/>
                <w:noProof/>
                <w:szCs w:val="24"/>
                <w:lang w:val="ro-RO"/>
              </w:rPr>
              <w:t>ării</w:t>
            </w:r>
            <w:r w:rsidRPr="001D15D5">
              <w:rPr>
                <w:rFonts w:eastAsia="Times New Roman"/>
                <w:noProof/>
                <w:szCs w:val="24"/>
                <w:lang w:val="ro-RO"/>
              </w:rPr>
              <w:t xml:space="preserve"> proiectelor</w:t>
            </w:r>
            <w:r>
              <w:rPr>
                <w:rFonts w:eastAsia="Times New Roman"/>
                <w:noProof/>
                <w:szCs w:val="24"/>
                <w:lang w:val="ro-RO"/>
              </w:rPr>
              <w:t>.</w:t>
            </w:r>
          </w:p>
          <w:p w14:paraId="710DDADD" w14:textId="77777777" w:rsidR="001D15D5" w:rsidRDefault="003D5050" w:rsidP="005F47CF">
            <w:pPr>
              <w:jc w:val="both"/>
            </w:pPr>
            <w:r>
              <w:t>Dintre mecanismele cu influență pozitivă</w:t>
            </w:r>
            <w:r w:rsidR="00BA4FE2">
              <w:t>, au fost</w:t>
            </w:r>
            <w:r>
              <w:t xml:space="preserve"> importante posibilitatea de </w:t>
            </w:r>
            <w:r w:rsidRPr="00BA4FE2">
              <w:rPr>
                <w:lang w:val="ro-RO"/>
              </w:rPr>
              <w:t>a a</w:t>
            </w:r>
            <w:r>
              <w:t>ngaja personal suplimentar în afara organigramei, precum și continuitatea și stabilitatea personalului din cadrul instituțional de gestionare a fondurilor.</w:t>
            </w:r>
          </w:p>
          <w:p w14:paraId="363C5BEE" w14:textId="74FBCC4C" w:rsidR="00A47749" w:rsidRDefault="00A47749" w:rsidP="00A47749">
            <w:pPr>
              <w:jc w:val="both"/>
              <w:rPr>
                <w:rFonts w:eastAsia="Times New Roman"/>
                <w:noProof/>
                <w:szCs w:val="24"/>
                <w:lang w:val="ro-RO"/>
              </w:rPr>
            </w:pPr>
            <w:r>
              <w:rPr>
                <w:rFonts w:eastAsia="Times New Roman"/>
                <w:noProof/>
                <w:szCs w:val="24"/>
                <w:lang w:val="ro-RO"/>
              </w:rPr>
              <w:t xml:space="preserve">Cu toate că multe aspecte aferente ciclului de viață al proiectelor au fost îmbunătăţite față de perioada 2007-2013, există în continuare aspecte careau nevoie de o implicare mai activă a tuturor factorilor responsabili </w:t>
            </w:r>
            <w:r w:rsidRPr="001A4F78">
              <w:rPr>
                <w:rFonts w:eastAsia="Times New Roman"/>
                <w:noProof/>
                <w:szCs w:val="24"/>
                <w:lang w:val="ro-RO"/>
              </w:rPr>
              <w:t xml:space="preserve"> iîn vederea creșterii capacității AM/OI de a îndruma beneficiarii în procesul de achiziție publică, precum şi necesitatea simplificării și îmbunătățirii  legislației din domeniu, aspecte care pot conduce la realizarea obiectivelor propuse.</w:t>
            </w:r>
          </w:p>
          <w:p w14:paraId="19503CE2" w14:textId="089EEB0F" w:rsidR="00A47749" w:rsidRPr="003D5050" w:rsidRDefault="00A47749" w:rsidP="005F47CF">
            <w:pPr>
              <w:jc w:val="both"/>
            </w:pPr>
            <w:r>
              <w:rPr>
                <w:rFonts w:eastAsia="Times New Roman"/>
                <w:noProof/>
                <w:szCs w:val="24"/>
                <w:lang w:val="ro-RO"/>
              </w:rPr>
              <w:t>Dezvoltarea și utilizarea</w:t>
            </w:r>
            <w:r w:rsidRPr="00FB4AFE">
              <w:rPr>
                <w:rFonts w:eastAsia="Times New Roman"/>
                <w:noProof/>
                <w:szCs w:val="24"/>
                <w:lang w:val="ro-RO"/>
              </w:rPr>
              <w:t xml:space="preserve"> SMIS a condus la creșterea nivelului de trasabilitate și transparență a informațiilor și, prin urmare, monitorizarea proiect</w:t>
            </w:r>
            <w:r>
              <w:rPr>
                <w:rFonts w:eastAsia="Times New Roman"/>
                <w:noProof/>
                <w:szCs w:val="24"/>
                <w:lang w:val="ro-RO"/>
              </w:rPr>
              <w:t>elor</w:t>
            </w:r>
            <w:r w:rsidRPr="00FB4AFE">
              <w:rPr>
                <w:rFonts w:eastAsia="Times New Roman"/>
                <w:noProof/>
                <w:szCs w:val="24"/>
                <w:lang w:val="ro-RO"/>
              </w:rPr>
              <w:t xml:space="preserve"> s-a realizat mai eficient atât de către beneficiar, cât și de către AM.</w:t>
            </w:r>
            <w:r>
              <w:rPr>
                <w:rFonts w:eastAsia="Times New Roman"/>
                <w:noProof/>
                <w:szCs w:val="24"/>
                <w:lang w:val="ro-RO"/>
              </w:rPr>
              <w:t xml:space="preserve"> U</w:t>
            </w:r>
            <w:r w:rsidRPr="00FB4AFE">
              <w:rPr>
                <w:rFonts w:eastAsia="Times New Roman"/>
                <w:noProof/>
                <w:szCs w:val="24"/>
                <w:lang w:val="ro-RO"/>
              </w:rPr>
              <w:t>tilizarea MySMIS2014+ ca instrument de monitorizare a</w:t>
            </w:r>
            <w:r>
              <w:rPr>
                <w:rFonts w:eastAsia="Times New Roman"/>
                <w:noProof/>
                <w:szCs w:val="24"/>
                <w:lang w:val="ro-RO"/>
              </w:rPr>
              <w:t xml:space="preserve"> fost </w:t>
            </w:r>
            <w:r w:rsidRPr="00FB4AFE">
              <w:rPr>
                <w:rFonts w:eastAsia="Times New Roman"/>
                <w:noProof/>
                <w:szCs w:val="24"/>
                <w:lang w:val="ro-RO"/>
              </w:rPr>
              <w:t xml:space="preserve">un mecanism </w:t>
            </w:r>
            <w:r>
              <w:rPr>
                <w:rFonts w:eastAsia="Times New Roman"/>
                <w:noProof/>
                <w:szCs w:val="24"/>
                <w:lang w:val="ro-RO"/>
              </w:rPr>
              <w:t xml:space="preserve">cu efecte </w:t>
            </w:r>
            <w:r w:rsidRPr="00FB4AFE">
              <w:rPr>
                <w:rFonts w:eastAsia="Times New Roman"/>
                <w:noProof/>
                <w:szCs w:val="24"/>
                <w:lang w:val="ro-RO"/>
              </w:rPr>
              <w:t>pozitiv</w:t>
            </w:r>
            <w:r>
              <w:rPr>
                <w:rFonts w:eastAsia="Times New Roman"/>
                <w:noProof/>
                <w:szCs w:val="24"/>
                <w:lang w:val="ro-RO"/>
              </w:rPr>
              <w:t>e</w:t>
            </w:r>
            <w:r w:rsidRPr="00FB4AFE">
              <w:rPr>
                <w:rFonts w:eastAsia="Times New Roman"/>
                <w:noProof/>
                <w:szCs w:val="24"/>
                <w:lang w:val="ro-RO"/>
              </w:rPr>
              <w:t xml:space="preserve"> în implementarea eficientă a proiectelor</w:t>
            </w:r>
            <w:r>
              <w:rPr>
                <w:rFonts w:eastAsia="Times New Roman"/>
                <w:noProof/>
                <w:szCs w:val="24"/>
                <w:lang w:val="ro-RO"/>
              </w:rPr>
              <w:t>, fapt pentru care AM POAT își propune susținerea în continuare a dezvoltării necesare acestei platforme pentru a deveni mai prietenoasă și mai ușor de utilizat de către utilizatorii săi.</w:t>
            </w:r>
          </w:p>
          <w:p w14:paraId="0E696427" w14:textId="7358D42B" w:rsidR="004F653E" w:rsidRDefault="004F653E" w:rsidP="004F653E">
            <w:pPr>
              <w:jc w:val="both"/>
              <w:rPr>
                <w:rFonts w:eastAsia="Times New Roman"/>
                <w:noProof/>
                <w:szCs w:val="24"/>
                <w:lang w:val="ro-RO"/>
              </w:rPr>
            </w:pPr>
            <w:r w:rsidRPr="00BA4FE2">
              <w:rPr>
                <w:rFonts w:eastAsia="Times New Roman"/>
                <w:noProof/>
                <w:szCs w:val="24"/>
                <w:lang w:val="ro-RO"/>
              </w:rPr>
              <w:t xml:space="preserve">Progresul privind gradul de conștientizare a cetățenilor privind proiectele UE față de nivelul </w:t>
            </w:r>
            <w:r>
              <w:rPr>
                <w:rFonts w:eastAsia="Times New Roman"/>
                <w:noProof/>
                <w:szCs w:val="24"/>
                <w:lang w:val="ro-RO"/>
              </w:rPr>
              <w:t>perioadei de programare 2007</w:t>
            </w:r>
            <w:r>
              <w:rPr>
                <w:rFonts w:eastAsia="Times New Roman"/>
                <w:noProof/>
                <w:szCs w:val="24"/>
                <w:lang w:val="en-US"/>
              </w:rPr>
              <w:t>-</w:t>
            </w:r>
            <w:r>
              <w:rPr>
                <w:rFonts w:eastAsia="Times New Roman"/>
                <w:noProof/>
                <w:szCs w:val="24"/>
                <w:lang w:val="ro-RO"/>
              </w:rPr>
              <w:t>2013</w:t>
            </w:r>
            <w:r w:rsidRPr="00BA4FE2">
              <w:rPr>
                <w:rFonts w:eastAsia="Times New Roman"/>
                <w:noProof/>
                <w:szCs w:val="24"/>
                <w:lang w:val="ro-RO"/>
              </w:rPr>
              <w:t xml:space="preserve"> este foarte mare</w:t>
            </w:r>
            <w:r>
              <w:rPr>
                <w:rFonts w:eastAsia="Times New Roman"/>
                <w:noProof/>
                <w:szCs w:val="24"/>
                <w:lang w:val="ro-RO"/>
              </w:rPr>
              <w:t xml:space="preserve">, cu aprox. </w:t>
            </w:r>
            <w:r w:rsidRPr="00BA4FE2">
              <w:rPr>
                <w:rFonts w:eastAsia="Times New Roman"/>
                <w:noProof/>
                <w:szCs w:val="24"/>
                <w:lang w:val="ro-RO"/>
              </w:rPr>
              <w:t xml:space="preserve">46% </w:t>
            </w:r>
            <w:r>
              <w:rPr>
                <w:rFonts w:eastAsia="Times New Roman"/>
                <w:noProof/>
                <w:szCs w:val="24"/>
                <w:lang w:val="ro-RO"/>
              </w:rPr>
              <w:t>faţă de</w:t>
            </w:r>
            <w:r w:rsidRPr="00BA4FE2">
              <w:rPr>
                <w:rFonts w:eastAsia="Times New Roman"/>
                <w:noProof/>
                <w:szCs w:val="24"/>
                <w:lang w:val="ro-RO"/>
              </w:rPr>
              <w:t xml:space="preserve"> 2013. </w:t>
            </w:r>
            <w:r>
              <w:rPr>
                <w:rFonts w:eastAsia="Times New Roman"/>
                <w:noProof/>
                <w:szCs w:val="24"/>
                <w:lang w:val="ro-RO"/>
              </w:rPr>
              <w:t>Astfel, potrivit rezultatelor sondajului realizat în procesul de elaborare a primului raport de evaluare a POAT 2014-2020, n</w:t>
            </w:r>
            <w:r w:rsidRPr="00BA4FE2">
              <w:rPr>
                <w:rFonts w:eastAsia="Times New Roman"/>
                <w:noProof/>
                <w:szCs w:val="24"/>
                <w:lang w:val="ro-RO"/>
              </w:rPr>
              <w:t>ivelul de conștientizare privind proiectele finanțate de UE este de 84% și indică procentul din populați</w:t>
            </w:r>
            <w:r>
              <w:rPr>
                <w:rFonts w:eastAsia="Times New Roman"/>
                <w:noProof/>
                <w:szCs w:val="24"/>
                <w:lang w:val="ro-RO"/>
              </w:rPr>
              <w:t>a României</w:t>
            </w:r>
            <w:r w:rsidRPr="00BA4FE2">
              <w:rPr>
                <w:rFonts w:eastAsia="Times New Roman"/>
                <w:noProof/>
                <w:szCs w:val="24"/>
                <w:lang w:val="ro-RO"/>
              </w:rPr>
              <w:t xml:space="preserve"> care cunoaște faptul că UE finanțează proiecte de dezvoltare socială și economică în România. </w:t>
            </w:r>
          </w:p>
          <w:p w14:paraId="31D07633" w14:textId="7B8D970F" w:rsidR="004F653E" w:rsidRDefault="004F653E" w:rsidP="00131E68">
            <w:pPr>
              <w:jc w:val="both"/>
              <w:rPr>
                <w:rFonts w:eastAsia="Times New Roman"/>
                <w:noProof/>
                <w:szCs w:val="24"/>
                <w:lang w:val="ro-RO"/>
              </w:rPr>
            </w:pPr>
            <w:r>
              <w:rPr>
                <w:rFonts w:eastAsia="Times New Roman"/>
                <w:noProof/>
                <w:szCs w:val="24"/>
                <w:lang w:val="ro-RO"/>
              </w:rPr>
              <w:t>În vederea</w:t>
            </w:r>
            <w:r w:rsidRPr="00C02A0F">
              <w:rPr>
                <w:rFonts w:eastAsia="Times New Roman"/>
                <w:noProof/>
                <w:szCs w:val="24"/>
                <w:lang w:val="ro-RO"/>
              </w:rPr>
              <w:t xml:space="preserve"> creșter</w:t>
            </w:r>
            <w:r>
              <w:rPr>
                <w:rFonts w:eastAsia="Times New Roman"/>
                <w:noProof/>
                <w:szCs w:val="24"/>
                <w:lang w:val="ro-RO"/>
              </w:rPr>
              <w:t>ii</w:t>
            </w:r>
            <w:r w:rsidRPr="00C02A0F">
              <w:rPr>
                <w:rFonts w:eastAsia="Times New Roman"/>
                <w:noProof/>
                <w:szCs w:val="24"/>
                <w:lang w:val="ro-RO"/>
              </w:rPr>
              <w:t xml:space="preserve"> gradului de informare a populației </w:t>
            </w:r>
            <w:r>
              <w:rPr>
                <w:rFonts w:eastAsia="Times New Roman"/>
                <w:noProof/>
                <w:szCs w:val="24"/>
                <w:lang w:val="ro-RO"/>
              </w:rPr>
              <w:t xml:space="preserve">cu privire la proiectele implementate în România cu fonduri europene </w:t>
            </w:r>
            <w:r w:rsidRPr="00C02A0F">
              <w:rPr>
                <w:rFonts w:eastAsia="Times New Roman"/>
                <w:noProof/>
                <w:szCs w:val="24"/>
                <w:lang w:val="ro-RO"/>
              </w:rPr>
              <w:t xml:space="preserve">au fost derulate </w:t>
            </w:r>
            <w:r>
              <w:rPr>
                <w:rFonts w:eastAsia="Times New Roman"/>
                <w:noProof/>
                <w:szCs w:val="24"/>
                <w:lang w:val="ro-RO"/>
              </w:rPr>
              <w:t xml:space="preserve">o serie de </w:t>
            </w:r>
            <w:r w:rsidRPr="00C02A0F">
              <w:rPr>
                <w:rFonts w:eastAsia="Times New Roman"/>
                <w:noProof/>
                <w:szCs w:val="24"/>
                <w:lang w:val="ro-RO"/>
              </w:rPr>
              <w:t>acțiuni orientate pe categorii de grupuri țintă</w:t>
            </w:r>
            <w:r>
              <w:rPr>
                <w:rFonts w:eastAsia="Times New Roman"/>
                <w:noProof/>
                <w:szCs w:val="24"/>
                <w:lang w:val="ro-RO"/>
              </w:rPr>
              <w:t>, c</w:t>
            </w:r>
            <w:r w:rsidRPr="00C02A0F">
              <w:rPr>
                <w:rFonts w:eastAsia="Times New Roman"/>
                <w:noProof/>
                <w:szCs w:val="24"/>
                <w:lang w:val="ro-RO"/>
              </w:rPr>
              <w:t xml:space="preserve">analele de comunicare </w:t>
            </w:r>
            <w:r>
              <w:rPr>
                <w:rFonts w:eastAsia="Times New Roman"/>
                <w:noProof/>
                <w:szCs w:val="24"/>
                <w:lang w:val="ro-RO"/>
              </w:rPr>
              <w:t>fiind</w:t>
            </w:r>
            <w:r w:rsidRPr="00C02A0F">
              <w:rPr>
                <w:rFonts w:eastAsia="Times New Roman"/>
                <w:noProof/>
                <w:szCs w:val="24"/>
                <w:lang w:val="ro-RO"/>
              </w:rPr>
              <w:t xml:space="preserve"> astfel utilizate încât să se ajungă la un număr cât mai mare și divers de cetățeni și pentru a acoperi o arie teritorială cât mai mare</w:t>
            </w:r>
            <w:r>
              <w:rPr>
                <w:rFonts w:eastAsia="Times New Roman"/>
                <w:noProof/>
                <w:szCs w:val="24"/>
                <w:lang w:val="ro-RO"/>
              </w:rPr>
              <w:t>:</w:t>
            </w:r>
            <w:r w:rsidRPr="00C02A0F">
              <w:rPr>
                <w:rFonts w:eastAsia="Times New Roman"/>
                <w:noProof/>
                <w:szCs w:val="24"/>
                <w:lang w:val="ro-RO"/>
              </w:rPr>
              <w:t xml:space="preserve"> campanii de comunicare</w:t>
            </w:r>
            <w:r>
              <w:rPr>
                <w:rFonts w:eastAsia="Times New Roman"/>
                <w:noProof/>
                <w:szCs w:val="24"/>
                <w:lang w:val="ro-RO"/>
              </w:rPr>
              <w:t>,</w:t>
            </w:r>
            <w:r w:rsidRPr="00C02A0F">
              <w:rPr>
                <w:rFonts w:eastAsia="Times New Roman"/>
                <w:noProof/>
                <w:szCs w:val="24"/>
                <w:lang w:val="ro-RO"/>
              </w:rPr>
              <w:t xml:space="preserve"> cea mai importantă fiind </w:t>
            </w:r>
            <w:r>
              <w:rPr>
                <w:rFonts w:eastAsia="Times New Roman"/>
                <w:noProof/>
                <w:szCs w:val="24"/>
                <w:lang w:val="ro-RO"/>
              </w:rPr>
              <w:t xml:space="preserve">cea lansată de MFE în data de 26 martie 2019 - </w:t>
            </w:r>
            <w:r w:rsidRPr="00C02A0F">
              <w:rPr>
                <w:rFonts w:eastAsia="Times New Roman"/>
                <w:noProof/>
                <w:szCs w:val="24"/>
                <w:lang w:val="ro-RO"/>
              </w:rPr>
              <w:t>„Bani europeni pentru idei românești”</w:t>
            </w:r>
            <w:r>
              <w:rPr>
                <w:rFonts w:eastAsia="Times New Roman"/>
                <w:noProof/>
                <w:szCs w:val="24"/>
                <w:lang w:val="ro-RO"/>
              </w:rPr>
              <w:t xml:space="preserve">, campanie </w:t>
            </w:r>
            <w:r w:rsidRPr="00185075">
              <w:rPr>
                <w:rFonts w:eastAsia="Times New Roman"/>
                <w:noProof/>
                <w:szCs w:val="24"/>
                <w:lang w:val="ro-RO"/>
              </w:rPr>
              <w:t>gândit</w:t>
            </w:r>
            <w:r>
              <w:rPr>
                <w:rFonts w:eastAsia="Times New Roman"/>
                <w:noProof/>
                <w:szCs w:val="24"/>
                <w:lang w:val="ro-RO"/>
              </w:rPr>
              <w:t>ă</w:t>
            </w:r>
            <w:r w:rsidRPr="00185075">
              <w:rPr>
                <w:rFonts w:eastAsia="Times New Roman"/>
                <w:noProof/>
                <w:szCs w:val="24"/>
                <w:lang w:val="ro-RO"/>
              </w:rPr>
              <w:t xml:space="preserve"> pentru a corespunde nevoilor de informare ale publicului general</w:t>
            </w:r>
            <w:r>
              <w:rPr>
                <w:rFonts w:eastAsia="Times New Roman"/>
                <w:noProof/>
                <w:szCs w:val="24"/>
                <w:lang w:val="ro-RO"/>
              </w:rPr>
              <w:t>;</w:t>
            </w:r>
            <w:r w:rsidRPr="00C02A0F">
              <w:rPr>
                <w:rFonts w:eastAsia="Times New Roman"/>
                <w:noProof/>
                <w:szCs w:val="24"/>
                <w:lang w:val="ro-RO"/>
              </w:rPr>
              <w:t xml:space="preserve"> </w:t>
            </w:r>
            <w:r>
              <w:rPr>
                <w:rFonts w:eastAsia="Times New Roman"/>
                <w:noProof/>
                <w:szCs w:val="24"/>
                <w:lang w:val="ro-RO"/>
              </w:rPr>
              <w:t xml:space="preserve">spoturi TV/publicitate radio, </w:t>
            </w:r>
            <w:r w:rsidRPr="00C02A0F">
              <w:rPr>
                <w:rFonts w:eastAsia="Times New Roman"/>
                <w:noProof/>
                <w:szCs w:val="24"/>
                <w:lang w:val="ro-RO"/>
              </w:rPr>
              <w:t>acolo unde nu există cablu TV</w:t>
            </w:r>
            <w:r>
              <w:rPr>
                <w:rFonts w:eastAsia="Times New Roman"/>
                <w:noProof/>
                <w:szCs w:val="24"/>
                <w:lang w:val="ro-RO"/>
              </w:rPr>
              <w:t>;</w:t>
            </w:r>
            <w:r w:rsidRPr="00C02A0F">
              <w:rPr>
                <w:rFonts w:eastAsia="Times New Roman"/>
                <w:noProof/>
                <w:szCs w:val="24"/>
                <w:lang w:val="ro-RO"/>
              </w:rPr>
              <w:t xml:space="preserve"> </w:t>
            </w:r>
            <w:r w:rsidRPr="00E00534">
              <w:t>bannere web online, publi-reportaje pe mai multe site-uri, reclame pe Facebook</w:t>
            </w:r>
            <w:r>
              <w:t>,</w:t>
            </w:r>
            <w:r>
              <w:rPr>
                <w:rFonts w:eastAsia="Times New Roman"/>
                <w:noProof/>
                <w:szCs w:val="24"/>
                <w:lang w:val="ro-RO"/>
              </w:rPr>
              <w:t xml:space="preserve"> p</w:t>
            </w:r>
            <w:r w:rsidRPr="00E00534">
              <w:t>entru publicul utilizator de internet</w:t>
            </w:r>
            <w:r>
              <w:t xml:space="preserve">;; </w:t>
            </w:r>
            <w:r w:rsidRPr="00E00534">
              <w:t>panouri</w:t>
            </w:r>
            <w:r>
              <w:t xml:space="preserve"> publicitare</w:t>
            </w:r>
            <w:r w:rsidRPr="00E00534">
              <w:t xml:space="preserve"> în zone intens circulate: aeroporturi, gări, </w:t>
            </w:r>
            <w:r>
              <w:t xml:space="preserve">garnituri de </w:t>
            </w:r>
            <w:r w:rsidRPr="00E00534">
              <w:t xml:space="preserve">metrou, drumuri </w:t>
            </w:r>
            <w:r w:rsidRPr="00E00534">
              <w:lastRenderedPageBreak/>
              <w:t xml:space="preserve">naționale, distribuția </w:t>
            </w:r>
            <w:r>
              <w:t xml:space="preserve">acestora </w:t>
            </w:r>
            <w:r w:rsidRPr="00E00534">
              <w:t>fiind uniformă pe județe</w:t>
            </w:r>
            <w:r>
              <w:t>; caravane de informare la nivel naţional;</w:t>
            </w:r>
            <w:r w:rsidRPr="00E00534">
              <w:t xml:space="preserve"> distribui</w:t>
            </w:r>
            <w:r>
              <w:t>r</w:t>
            </w:r>
            <w:r w:rsidRPr="00E00534">
              <w:t xml:space="preserve">e </w:t>
            </w:r>
            <w:r>
              <w:t xml:space="preserve">de </w:t>
            </w:r>
            <w:r w:rsidRPr="00E00534">
              <w:t>obiecte promoționale și broșuri</w:t>
            </w:r>
            <w:r>
              <w:t>/pliante</w:t>
            </w:r>
            <w:r w:rsidRPr="00E00534">
              <w:t>.</w:t>
            </w:r>
          </w:p>
          <w:p w14:paraId="48BCA734" w14:textId="77777777" w:rsidR="00131E68" w:rsidRPr="00131E68" w:rsidRDefault="00131E68" w:rsidP="00131E68">
            <w:pPr>
              <w:jc w:val="both"/>
              <w:rPr>
                <w:rFonts w:eastAsia="Times New Roman"/>
                <w:noProof/>
                <w:szCs w:val="24"/>
                <w:lang w:val="ro-RO"/>
              </w:rPr>
            </w:pPr>
            <w:r w:rsidRPr="00131E68">
              <w:rPr>
                <w:rFonts w:eastAsia="Times New Roman"/>
                <w:noProof/>
                <w:szCs w:val="24"/>
                <w:lang w:val="ro-RO"/>
              </w:rPr>
              <w:t>Dintre acțiunile derulate până în prezent, cele mai eficace acțiuni de informare a publicului larg au fost spoturile TV, urmate de promovarea pe internet. Cele mai puțin eficace acțiuni au fost cele de promovare prin presa scrisă și d</w:t>
            </w:r>
            <w:r>
              <w:rPr>
                <w:rFonts w:eastAsia="Times New Roman"/>
                <w:noProof/>
                <w:szCs w:val="24"/>
                <w:lang w:val="ro-RO"/>
              </w:rPr>
              <w:t>istribuirea de broșuri/pliante. S</w:t>
            </w:r>
            <w:r>
              <w:t xml:space="preserve">ite-ul </w:t>
            </w:r>
            <w:hyperlink r:id="rId8" w:history="1">
              <w:r w:rsidRPr="000D00D3">
                <w:t>www.fonduri-ue.ro</w:t>
              </w:r>
            </w:hyperlink>
            <w:r w:rsidR="00B679B7">
              <w:t xml:space="preserve"> a fost o bună sursă informații</w:t>
            </w:r>
            <w:r>
              <w:t>, cu informații standardizate şi accesare facilă.</w:t>
            </w:r>
          </w:p>
          <w:p w14:paraId="086745D8" w14:textId="77736507" w:rsidR="0003220B" w:rsidRDefault="0003220B" w:rsidP="0003220B">
            <w:pPr>
              <w:jc w:val="both"/>
            </w:pPr>
            <w:r>
              <w:rPr>
                <w:rFonts w:eastAsia="Times New Roman"/>
                <w:noProof/>
                <w:szCs w:val="24"/>
                <w:lang w:val="ro-RO"/>
              </w:rPr>
              <w:t>În ceea ce priveşte parteneriatul, s</w:t>
            </w:r>
            <w:r>
              <w:t xml:space="preserve">ubcomitetele tematice aferente CCMAP au </w:t>
            </w:r>
            <w:r w:rsidR="007A049B">
              <w:t>avut un rol important pe parcursul procesului de programare</w:t>
            </w:r>
            <w:r>
              <w:t xml:space="preserve">, </w:t>
            </w:r>
            <w:r w:rsidR="007A049B">
              <w:t xml:space="preserve">fie pe aspecte orizontale de implementare </w:t>
            </w:r>
            <w:r w:rsidR="007A049B">
              <w:rPr>
                <w:lang w:val="en-US"/>
              </w:rPr>
              <w:t>(</w:t>
            </w:r>
            <w:r w:rsidR="008B6D67">
              <w:rPr>
                <w:lang w:val="ro-RO"/>
              </w:rPr>
              <w:t>în cadrul grupurilor de lucru funcţionale</w:t>
            </w:r>
            <w:r w:rsidR="007A049B">
              <w:rPr>
                <w:lang w:val="en-US"/>
              </w:rPr>
              <w:t>)</w:t>
            </w:r>
            <w:r w:rsidR="008B6D67">
              <w:rPr>
                <w:lang w:val="en-US"/>
              </w:rPr>
              <w:t>, fie p</w:t>
            </w:r>
            <w:r w:rsidR="00770B5E">
              <w:rPr>
                <w:lang w:val="en-US"/>
              </w:rPr>
              <w:t>e</w:t>
            </w:r>
            <w:r w:rsidR="008B6D67">
              <w:rPr>
                <w:lang w:val="en-US"/>
              </w:rPr>
              <w:t xml:space="preserve"> domenii specific</w:t>
            </w:r>
            <w:r w:rsidR="00770B5E">
              <w:rPr>
                <w:lang w:val="en-US"/>
              </w:rPr>
              <w:t>e</w:t>
            </w:r>
            <w:r w:rsidR="008B6D67">
              <w:rPr>
                <w:lang w:val="en-US"/>
              </w:rPr>
              <w:t xml:space="preserve"> aferente PO.</w:t>
            </w:r>
            <w:r>
              <w:t xml:space="preserve"> </w:t>
            </w:r>
          </w:p>
          <w:p w14:paraId="7CEF1BAC" w14:textId="4827CB28" w:rsidR="00096FB7" w:rsidRPr="00096FB7" w:rsidRDefault="008B6D67" w:rsidP="0003220B">
            <w:pPr>
              <w:jc w:val="both"/>
              <w:rPr>
                <w:rFonts w:eastAsia="Times New Roman"/>
                <w:noProof/>
                <w:szCs w:val="24"/>
                <w:lang w:val="ro-RO"/>
              </w:rPr>
            </w:pPr>
            <w:r>
              <w:rPr>
                <w:rFonts w:eastAsia="Times New Roman"/>
                <w:noProof/>
                <w:szCs w:val="24"/>
                <w:lang w:val="ro-RO"/>
              </w:rPr>
              <w:t>Astfel, m</w:t>
            </w:r>
            <w:r w:rsidR="00096FB7">
              <w:rPr>
                <w:rFonts w:eastAsia="Times New Roman"/>
                <w:noProof/>
                <w:szCs w:val="24"/>
                <w:lang w:val="ro-RO"/>
              </w:rPr>
              <w:t>embrii grupurilor de lucru tematice au avut contribuţii la definitivarea g</w:t>
            </w:r>
            <w:r w:rsidR="00096FB7" w:rsidRPr="00E00534">
              <w:t>hiduri</w:t>
            </w:r>
            <w:r w:rsidR="00096FB7">
              <w:t>lor</w:t>
            </w:r>
            <w:r w:rsidR="00096FB7" w:rsidRPr="00E00534">
              <w:t xml:space="preserve"> pentru apeluri</w:t>
            </w:r>
            <w:r w:rsidR="00096FB7">
              <w:t>le</w:t>
            </w:r>
            <w:r w:rsidR="00096FB7" w:rsidRPr="00E00534">
              <w:t xml:space="preserve"> de proiecte</w:t>
            </w:r>
            <w:r w:rsidR="00096FB7">
              <w:t>, m</w:t>
            </w:r>
            <w:r w:rsidR="00096FB7" w:rsidRPr="00E00534">
              <w:t>etodologii</w:t>
            </w:r>
            <w:r w:rsidR="00096FB7">
              <w:t>lor</w:t>
            </w:r>
            <w:r w:rsidR="00096FB7" w:rsidRPr="00E00534">
              <w:t xml:space="preserve"> de monitorizare a proiectelor</w:t>
            </w:r>
            <w:r w:rsidR="00096FB7">
              <w:t>, f</w:t>
            </w:r>
            <w:r w:rsidR="00096FB7" w:rsidRPr="00E00534">
              <w:t>ișe</w:t>
            </w:r>
            <w:r w:rsidR="00096FB7">
              <w:t>lor</w:t>
            </w:r>
            <w:r w:rsidR="00096FB7" w:rsidRPr="00E00534">
              <w:t xml:space="preserve"> de proiecte/domenii</w:t>
            </w:r>
            <w:r w:rsidR="00096FB7">
              <w:t>, p</w:t>
            </w:r>
            <w:r w:rsidR="00096FB7" w:rsidRPr="00E00534">
              <w:t>ropuneri</w:t>
            </w:r>
            <w:r w:rsidR="00096FB7">
              <w:t>lor</w:t>
            </w:r>
            <w:r w:rsidR="00096FB7" w:rsidRPr="00E00534">
              <w:t xml:space="preserve"> de prioritiz</w:t>
            </w:r>
            <w:r w:rsidR="00096FB7">
              <w:t>are</w:t>
            </w:r>
            <w:r w:rsidR="00096FB7" w:rsidRPr="00E00534">
              <w:t xml:space="preserve"> a proiectelor</w:t>
            </w:r>
            <w:r w:rsidR="00096FB7">
              <w:t>, c</w:t>
            </w:r>
            <w:r w:rsidR="00096FB7" w:rsidRPr="00E00534">
              <w:t>alendar</w:t>
            </w:r>
            <w:r w:rsidR="00096FB7">
              <w:t>ului</w:t>
            </w:r>
            <w:r w:rsidR="00096FB7" w:rsidRPr="00E00534">
              <w:t xml:space="preserve"> de lansare de apeluri</w:t>
            </w:r>
            <w:r w:rsidR="00096FB7">
              <w:t xml:space="preserve"> etc.</w:t>
            </w:r>
          </w:p>
          <w:p w14:paraId="14C10D84" w14:textId="1DA7065B" w:rsidR="00333F32" w:rsidRDefault="00333F32" w:rsidP="00BA4FE2">
            <w:pPr>
              <w:jc w:val="both"/>
              <w:rPr>
                <w:rFonts w:eastAsia="Times New Roman"/>
                <w:noProof/>
                <w:szCs w:val="24"/>
                <w:lang w:val="ro-RO"/>
              </w:rPr>
            </w:pPr>
            <w:r>
              <w:t>Având în vedere contribuția importantă adusă de parteneri atât în procesul de programare, cât și în procesul de implementare a programelor operaționale, se consideră necesară susținerea în continuare a acestui parteneriat între toți actorii implicați în procesul de coordonare, gestionare și control al fondurilor europene.</w:t>
            </w:r>
          </w:p>
          <w:p w14:paraId="7FB4769A" w14:textId="4DAC4156" w:rsidR="00533848" w:rsidRPr="00C42131" w:rsidRDefault="00333F32" w:rsidP="00C42131">
            <w:pPr>
              <w:jc w:val="both"/>
              <w:rPr>
                <w:rFonts w:eastAsia="Times New Roman"/>
                <w:noProof/>
                <w:szCs w:val="24"/>
                <w:lang w:val="ro-RO"/>
              </w:rPr>
            </w:pPr>
            <w:r>
              <w:rPr>
                <w:rFonts w:eastAsia="Times New Roman"/>
                <w:noProof/>
                <w:szCs w:val="24"/>
                <w:lang w:val="ro-RO"/>
              </w:rPr>
              <w:t xml:space="preserve">Totodată, </w:t>
            </w:r>
            <w:r w:rsidR="00096FB7" w:rsidRPr="00096FB7">
              <w:rPr>
                <w:rFonts w:eastAsia="Times New Roman"/>
                <w:noProof/>
                <w:szCs w:val="24"/>
                <w:lang w:val="ro-RO"/>
              </w:rPr>
              <w:t>POAT</w:t>
            </w:r>
            <w:r>
              <w:rPr>
                <w:rFonts w:eastAsia="Times New Roman"/>
                <w:noProof/>
                <w:szCs w:val="24"/>
                <w:lang w:val="ro-RO"/>
              </w:rPr>
              <w:t xml:space="preserve"> </w:t>
            </w:r>
            <w:r>
              <w:rPr>
                <w:rFonts w:eastAsia="Times New Roman"/>
                <w:noProof/>
                <w:szCs w:val="24"/>
                <w:lang w:val="en-US"/>
              </w:rPr>
              <w:t>2014-2020</w:t>
            </w:r>
            <w:r w:rsidR="00096FB7" w:rsidRPr="00096FB7">
              <w:rPr>
                <w:rFonts w:eastAsia="Times New Roman"/>
                <w:noProof/>
                <w:szCs w:val="24"/>
                <w:lang w:val="ro-RO"/>
              </w:rPr>
              <w:t xml:space="preserve"> a avut o contribuție majoră în ceea ce privește</w:t>
            </w:r>
            <w:r w:rsidR="00096FB7">
              <w:rPr>
                <w:rFonts w:eastAsia="Times New Roman"/>
                <w:noProof/>
                <w:szCs w:val="24"/>
                <w:lang w:val="ro-RO"/>
              </w:rPr>
              <w:t xml:space="preserve"> îmbunătăţirea c</w:t>
            </w:r>
            <w:r w:rsidR="00533848" w:rsidRPr="00C42131">
              <w:rPr>
                <w:rFonts w:eastAsia="Times New Roman"/>
                <w:noProof/>
                <w:szCs w:val="24"/>
                <w:lang w:val="ro-RO"/>
              </w:rPr>
              <w:t>apacit</w:t>
            </w:r>
            <w:r w:rsidR="00096FB7" w:rsidRPr="00C42131">
              <w:rPr>
                <w:rFonts w:eastAsia="Times New Roman"/>
                <w:noProof/>
                <w:szCs w:val="24"/>
                <w:lang w:val="ro-RO"/>
              </w:rPr>
              <w:t>ăţii</w:t>
            </w:r>
            <w:r w:rsidR="00533848" w:rsidRPr="00C42131">
              <w:rPr>
                <w:rFonts w:eastAsia="Times New Roman"/>
                <w:noProof/>
                <w:szCs w:val="24"/>
                <w:lang w:val="ro-RO"/>
              </w:rPr>
              <w:t xml:space="preserve"> tehnic</w:t>
            </w:r>
            <w:r w:rsidR="00096FB7" w:rsidRPr="00C42131">
              <w:rPr>
                <w:rFonts w:eastAsia="Times New Roman"/>
                <w:noProof/>
                <w:szCs w:val="24"/>
                <w:lang w:val="ro-RO"/>
              </w:rPr>
              <w:t>e privind</w:t>
            </w:r>
            <w:r w:rsidR="00533848" w:rsidRPr="00C42131">
              <w:rPr>
                <w:rFonts w:eastAsia="Times New Roman"/>
                <w:noProof/>
                <w:szCs w:val="24"/>
                <w:lang w:val="ro-RO"/>
              </w:rPr>
              <w:t xml:space="preserve"> programare</w:t>
            </w:r>
            <w:r w:rsidR="00096FB7" w:rsidRPr="00C42131">
              <w:rPr>
                <w:rFonts w:eastAsia="Times New Roman"/>
                <w:noProof/>
                <w:szCs w:val="24"/>
                <w:lang w:val="ro-RO"/>
              </w:rPr>
              <w:t>a</w:t>
            </w:r>
            <w:r w:rsidR="00533848" w:rsidRPr="00C42131">
              <w:rPr>
                <w:rFonts w:eastAsia="Times New Roman"/>
                <w:noProof/>
                <w:szCs w:val="24"/>
                <w:lang w:val="ro-RO"/>
              </w:rPr>
              <w:t>, evaluare</w:t>
            </w:r>
            <w:r w:rsidR="00096FB7" w:rsidRPr="00C42131">
              <w:rPr>
                <w:rFonts w:eastAsia="Times New Roman"/>
                <w:noProof/>
                <w:szCs w:val="24"/>
                <w:lang w:val="ro-RO"/>
              </w:rPr>
              <w:t>a</w:t>
            </w:r>
            <w:r w:rsidR="00533848" w:rsidRPr="00C42131">
              <w:rPr>
                <w:rFonts w:eastAsia="Times New Roman"/>
                <w:noProof/>
                <w:szCs w:val="24"/>
                <w:lang w:val="ro-RO"/>
              </w:rPr>
              <w:t>, monitorizare</w:t>
            </w:r>
            <w:r w:rsidR="00096FB7" w:rsidRPr="00C42131">
              <w:rPr>
                <w:rFonts w:eastAsia="Times New Roman"/>
                <w:noProof/>
                <w:szCs w:val="24"/>
                <w:lang w:val="ro-RO"/>
              </w:rPr>
              <w:t>a</w:t>
            </w:r>
            <w:r w:rsidR="00533848" w:rsidRPr="00C42131">
              <w:rPr>
                <w:rFonts w:eastAsia="Times New Roman"/>
                <w:noProof/>
                <w:szCs w:val="24"/>
                <w:lang w:val="ro-RO"/>
              </w:rPr>
              <w:t>, audit</w:t>
            </w:r>
            <w:r w:rsidR="00096FB7" w:rsidRPr="00C42131">
              <w:rPr>
                <w:rFonts w:eastAsia="Times New Roman"/>
                <w:noProof/>
                <w:szCs w:val="24"/>
                <w:lang w:val="ro-RO"/>
              </w:rPr>
              <w:t>ul</w:t>
            </w:r>
            <w:r w:rsidR="00C42131" w:rsidRPr="00C42131">
              <w:rPr>
                <w:rFonts w:eastAsia="Times New Roman"/>
                <w:noProof/>
                <w:szCs w:val="24"/>
                <w:lang w:val="ro-RO"/>
              </w:rPr>
              <w:t xml:space="preserve"> şi</w:t>
            </w:r>
            <w:r w:rsidR="00533848" w:rsidRPr="00C42131">
              <w:rPr>
                <w:rFonts w:eastAsia="Times New Roman"/>
                <w:noProof/>
                <w:szCs w:val="24"/>
                <w:lang w:val="ro-RO"/>
              </w:rPr>
              <w:t xml:space="preserve"> control</w:t>
            </w:r>
            <w:r w:rsidR="00C42131" w:rsidRPr="00C42131">
              <w:rPr>
                <w:rFonts w:eastAsia="Times New Roman"/>
                <w:noProof/>
                <w:szCs w:val="24"/>
                <w:lang w:val="ro-RO"/>
              </w:rPr>
              <w:t>ul</w:t>
            </w:r>
            <w:r w:rsidR="00533848" w:rsidRPr="00C42131">
              <w:rPr>
                <w:rFonts w:eastAsia="Times New Roman"/>
                <w:noProof/>
                <w:szCs w:val="24"/>
                <w:lang w:val="ro-RO"/>
              </w:rPr>
              <w:t xml:space="preserve"> proiectelor finanțate </w:t>
            </w:r>
            <w:r w:rsidR="00C42131" w:rsidRPr="00C42131">
              <w:rPr>
                <w:rFonts w:eastAsia="Times New Roman"/>
                <w:noProof/>
                <w:szCs w:val="24"/>
                <w:lang w:val="ro-RO"/>
              </w:rPr>
              <w:t>în cadrul</w:t>
            </w:r>
            <w:r w:rsidR="00533848" w:rsidRPr="00C42131">
              <w:rPr>
                <w:rFonts w:eastAsia="Times New Roman"/>
                <w:noProof/>
                <w:szCs w:val="24"/>
                <w:lang w:val="ro-RO"/>
              </w:rPr>
              <w:t xml:space="preserve"> POAT, POIM și POC</w:t>
            </w:r>
            <w:r w:rsidR="00C42131" w:rsidRPr="00C42131">
              <w:rPr>
                <w:rFonts w:eastAsia="Times New Roman"/>
                <w:noProof/>
                <w:szCs w:val="24"/>
                <w:lang w:val="ro-RO"/>
              </w:rPr>
              <w:t>, îmbunătăţirea c</w:t>
            </w:r>
            <w:r w:rsidR="00533848" w:rsidRPr="00C42131">
              <w:rPr>
                <w:rFonts w:eastAsia="Times New Roman"/>
                <w:noProof/>
                <w:szCs w:val="24"/>
                <w:lang w:val="ro-RO"/>
              </w:rPr>
              <w:t>ondiții</w:t>
            </w:r>
            <w:r w:rsidR="00C42131" w:rsidRPr="00C42131">
              <w:rPr>
                <w:rFonts w:eastAsia="Times New Roman"/>
                <w:noProof/>
                <w:szCs w:val="24"/>
                <w:lang w:val="ro-RO"/>
              </w:rPr>
              <w:t>lor</w:t>
            </w:r>
            <w:r w:rsidR="00533848" w:rsidRPr="00C42131">
              <w:rPr>
                <w:rFonts w:eastAsia="Times New Roman"/>
                <w:noProof/>
                <w:szCs w:val="24"/>
                <w:lang w:val="ro-RO"/>
              </w:rPr>
              <w:t xml:space="preserve"> logistice pentru implementarea POAT, POIM, POC</w:t>
            </w:r>
            <w:r w:rsidR="00C42131" w:rsidRPr="00C42131">
              <w:rPr>
                <w:rFonts w:eastAsia="Times New Roman"/>
                <w:noProof/>
                <w:szCs w:val="24"/>
                <w:lang w:val="ro-RO"/>
              </w:rPr>
              <w:t xml:space="preserve">, </w:t>
            </w:r>
            <w:r>
              <w:rPr>
                <w:rFonts w:eastAsia="Times New Roman"/>
                <w:noProof/>
                <w:szCs w:val="24"/>
                <w:lang w:val="ro-RO"/>
              </w:rPr>
              <w:t xml:space="preserve">realizarea </w:t>
            </w:r>
            <w:r w:rsidR="00C42131">
              <w:rPr>
                <w:rFonts w:eastAsia="Times New Roman"/>
                <w:noProof/>
                <w:szCs w:val="24"/>
                <w:lang w:val="ro-RO"/>
              </w:rPr>
              <w:t>evaluărilor prev</w:t>
            </w:r>
            <w:r w:rsidR="00EA477C">
              <w:rPr>
                <w:rFonts w:eastAsia="Times New Roman"/>
                <w:noProof/>
                <w:szCs w:val="24"/>
                <w:lang w:val="ro-RO"/>
              </w:rPr>
              <w:t xml:space="preserve">ăzute în planul de evaluare, </w:t>
            </w:r>
            <w:r w:rsidR="00533848" w:rsidRPr="00C42131">
              <w:rPr>
                <w:rFonts w:eastAsia="Times New Roman"/>
                <w:noProof/>
                <w:szCs w:val="24"/>
                <w:lang w:val="ro-RO"/>
              </w:rPr>
              <w:t>închidere</w:t>
            </w:r>
            <w:r w:rsidR="00C42131" w:rsidRPr="00C42131">
              <w:rPr>
                <w:rFonts w:eastAsia="Times New Roman"/>
                <w:noProof/>
                <w:szCs w:val="24"/>
                <w:lang w:val="ro-RO"/>
              </w:rPr>
              <w:t>a</w:t>
            </w:r>
            <w:r w:rsidR="00533848" w:rsidRPr="00C42131">
              <w:rPr>
                <w:rFonts w:eastAsia="Times New Roman"/>
                <w:noProof/>
                <w:szCs w:val="24"/>
                <w:lang w:val="ro-RO"/>
              </w:rPr>
              <w:t xml:space="preserve"> perioadei 2007-2013</w:t>
            </w:r>
            <w:r w:rsidR="00C42131" w:rsidRPr="00C42131">
              <w:rPr>
                <w:rFonts w:eastAsia="Times New Roman"/>
                <w:noProof/>
                <w:szCs w:val="24"/>
                <w:lang w:val="ro-RO"/>
              </w:rPr>
              <w:t xml:space="preserve">, </w:t>
            </w:r>
            <w:r w:rsidR="00C42131">
              <w:rPr>
                <w:rFonts w:eastAsia="Times New Roman"/>
                <w:noProof/>
                <w:szCs w:val="24"/>
                <w:lang w:val="ro-RO"/>
              </w:rPr>
              <w:t>p</w:t>
            </w:r>
            <w:r w:rsidR="00533848" w:rsidRPr="00483596">
              <w:t>regătirea perioadei 202</w:t>
            </w:r>
            <w:r w:rsidR="00C42131">
              <w:t>1-2027</w:t>
            </w:r>
            <w:r w:rsidR="00EA477C">
              <w:t>.</w:t>
            </w:r>
          </w:p>
          <w:p w14:paraId="4936E350" w14:textId="6453720E" w:rsidR="0062146E" w:rsidRDefault="003C222C" w:rsidP="005F47CF">
            <w:pPr>
              <w:jc w:val="both"/>
            </w:pPr>
            <w:r>
              <w:t>În vederea îmbunătăţirii sprijinului oferit de POAT, e</w:t>
            </w:r>
            <w:r w:rsidR="0062146E" w:rsidRPr="00483596">
              <w:t xml:space="preserve">ste necesară implementarea în cadrul politicii de evaluare FESI a unor activități ample de comunicare între factorii de decizie și </w:t>
            </w:r>
            <w:r w:rsidR="009C440D">
              <w:t>nivelul</w:t>
            </w:r>
            <w:r w:rsidR="0062146E" w:rsidRPr="00483596">
              <w:t xml:space="preserve"> tehnic, asupra evaluărilor planificate și a rezultatelor obținute, pentru a se întări relevanța, utilitatea și utilizarea acestora.</w:t>
            </w:r>
            <w:r>
              <w:t xml:space="preserve"> Totodată, e</w:t>
            </w:r>
            <w:r w:rsidR="0062146E" w:rsidRPr="00483596">
              <w:t xml:space="preserve">ste necesară identificarea, calcularea și adoptarea tuturor opțiunilor de </w:t>
            </w:r>
            <w:r w:rsidR="00333F32">
              <w:t xml:space="preserve">costuri </w:t>
            </w:r>
            <w:r w:rsidR="0062146E" w:rsidRPr="00483596">
              <w:t>simplificate posibile în vederea eficientizării sistemului de implementare a FESI eligibil pentru POAT.</w:t>
            </w:r>
          </w:p>
          <w:p w14:paraId="59BB4728" w14:textId="2ED38B04" w:rsidR="007616C3" w:rsidRPr="007616C3" w:rsidRDefault="003359B4" w:rsidP="007616C3">
            <w:pPr>
              <w:jc w:val="both"/>
            </w:pPr>
            <w:r>
              <w:t>În ceea</w:t>
            </w:r>
            <w:r w:rsidR="00BA39D0">
              <w:t xml:space="preserve"> </w:t>
            </w:r>
            <w:r>
              <w:t>ce priveşte resursele umane, s</w:t>
            </w:r>
            <w:r w:rsidRPr="007616C3">
              <w:t>-a urmărit i</w:t>
            </w:r>
            <w:r w:rsidRPr="00F60FD7">
              <w:t>mplementarea unei politici orizontale de resurse umane și dezvolt</w:t>
            </w:r>
            <w:r>
              <w:t>area</w:t>
            </w:r>
            <w:r w:rsidRPr="00F60FD7">
              <w:t xml:space="preserve"> capacității manageriale pentru sistemul de coordonare, gestionare și control al FESI, </w:t>
            </w:r>
            <w:r>
              <w:t xml:space="preserve">pentru a avea </w:t>
            </w:r>
            <w:r w:rsidRPr="00F60FD7">
              <w:t>personal motivat, responsabilizat, stabil și înalt calificat în sistemul de coordonare</w:t>
            </w:r>
            <w:r>
              <w:t>, gestionare și control al FESI</w:t>
            </w:r>
            <w:r w:rsidRPr="00F60FD7">
              <w:t>.</w:t>
            </w:r>
            <w:r w:rsidR="007616C3">
              <w:t xml:space="preserve"> </w:t>
            </w:r>
            <w:r w:rsidR="00333F32">
              <w:t>Potrivit concluziilor primului raport de evaluare a POAT 2014-2020, v</w:t>
            </w:r>
            <w:r w:rsidR="007616C3" w:rsidRPr="007616C3">
              <w:t xml:space="preserve">olumul formării profesionale a crescut semnificativ în 2018 şi </w:t>
            </w:r>
            <w:r w:rsidR="007616C3" w:rsidRPr="007616C3">
              <w:lastRenderedPageBreak/>
              <w:t xml:space="preserve">2019 după o scădere în doi ani </w:t>
            </w:r>
            <w:r w:rsidR="00333F32">
              <w:t>consecutivi</w:t>
            </w:r>
            <w:r w:rsidR="00C0300F">
              <w:t>,</w:t>
            </w:r>
            <w:r w:rsidR="007616C3" w:rsidRPr="007616C3">
              <w:t xml:space="preserve"> 2016 şi 2017</w:t>
            </w:r>
            <w:r w:rsidR="00333F32">
              <w:t>,</w:t>
            </w:r>
            <w:r w:rsidR="00333F32" w:rsidRPr="007616C3">
              <w:t xml:space="preserve"> </w:t>
            </w:r>
            <w:r w:rsidR="00333F32">
              <w:t>s</w:t>
            </w:r>
            <w:r w:rsidR="00333F32" w:rsidRPr="007616C3">
              <w:t xml:space="preserve">tabilitatea personalului a crescut în perioada 2015-2019, </w:t>
            </w:r>
            <w:r w:rsidR="00333F32">
              <w:t xml:space="preserve">iar </w:t>
            </w:r>
            <w:r w:rsidR="00333F32" w:rsidRPr="007616C3">
              <w:t>fluctuația a scăzut de la 13% în 2013 la 6,</w:t>
            </w:r>
            <w:r w:rsidR="00333F32">
              <w:t>18</w:t>
            </w:r>
            <w:r w:rsidR="00333F32" w:rsidRPr="007616C3">
              <w:t>% în 201</w:t>
            </w:r>
            <w:r w:rsidR="00333F32">
              <w:t>9</w:t>
            </w:r>
            <w:r w:rsidR="007616C3" w:rsidRPr="007616C3">
              <w:t>, menținând-se sub ținta programului de 10%</w:t>
            </w:r>
            <w:r w:rsidR="004128F4">
              <w:t xml:space="preserve"> </w:t>
            </w:r>
            <w:r w:rsidR="004128F4">
              <w:rPr>
                <w:rFonts w:eastAsia="Times New Roman"/>
                <w:noProof/>
                <w:szCs w:val="24"/>
                <w:lang w:val="en-US"/>
              </w:rPr>
              <w:t>(</w:t>
            </w:r>
            <w:r w:rsidR="004128F4" w:rsidRPr="00146562">
              <w:rPr>
                <w:rFonts w:eastAsia="Times New Roman"/>
                <w:noProof/>
                <w:szCs w:val="24"/>
                <w:lang w:val="en-US"/>
              </w:rPr>
              <w:t>conform</w:t>
            </w:r>
            <w:r w:rsidR="004128F4">
              <w:rPr>
                <w:rFonts w:eastAsia="Times New Roman"/>
                <w:noProof/>
                <w:szCs w:val="24"/>
                <w:lang w:val="en-US"/>
              </w:rPr>
              <w:t xml:space="preserve"> documentului “</w:t>
            </w:r>
            <w:r w:rsidR="004128F4">
              <w:rPr>
                <w:rFonts w:eastAsia="Times New Roman"/>
                <w:noProof/>
                <w:szCs w:val="24"/>
                <w:lang w:val="ro-RO"/>
              </w:rPr>
              <w:t>Implementarea Planului de Evaluare a Programului Operaţional Asistenţă Tehnică 2014</w:t>
            </w:r>
            <w:r w:rsidR="004128F4">
              <w:rPr>
                <w:rFonts w:eastAsia="Times New Roman"/>
                <w:noProof/>
                <w:szCs w:val="24"/>
                <w:lang w:val="en-US"/>
              </w:rPr>
              <w:t>-</w:t>
            </w:r>
            <w:r w:rsidR="004128F4">
              <w:rPr>
                <w:rFonts w:eastAsia="Times New Roman"/>
                <w:noProof/>
                <w:szCs w:val="24"/>
                <w:lang w:val="ro-RO"/>
              </w:rPr>
              <w:t>2020</w:t>
            </w:r>
            <w:r w:rsidR="004128F4">
              <w:rPr>
                <w:rFonts w:eastAsia="Times New Roman"/>
                <w:noProof/>
                <w:szCs w:val="24"/>
                <w:lang w:val="en-US"/>
              </w:rPr>
              <w:t xml:space="preserve">” – </w:t>
            </w:r>
            <w:r w:rsidR="004128F4">
              <w:rPr>
                <w:rFonts w:eastAsia="Times New Roman"/>
                <w:noProof/>
                <w:szCs w:val="24"/>
                <w:lang w:val="ro-RO"/>
              </w:rPr>
              <w:t>Raport de Evaluare aferent anului 2018 draft</w:t>
            </w:r>
            <w:r w:rsidR="004128F4">
              <w:rPr>
                <w:rFonts w:eastAsia="Times New Roman"/>
                <w:noProof/>
                <w:szCs w:val="24"/>
                <w:lang w:val="en-US"/>
              </w:rPr>
              <w:t>)</w:t>
            </w:r>
            <w:r w:rsidR="007616C3" w:rsidRPr="007616C3">
              <w:t xml:space="preserve">. </w:t>
            </w:r>
          </w:p>
          <w:p w14:paraId="00A5B43C" w14:textId="77777777" w:rsidR="003359B4" w:rsidRPr="003C04D3" w:rsidRDefault="0017616A" w:rsidP="005F47CF">
            <w:pPr>
              <w:jc w:val="both"/>
              <w:rPr>
                <w:b/>
                <w:u w:val="single"/>
                <w:lang w:val="ro-RO"/>
              </w:rPr>
            </w:pPr>
            <w:r w:rsidRPr="003C04D3">
              <w:rPr>
                <w:b/>
                <w:u w:val="single"/>
                <w:lang w:val="ro-RO"/>
              </w:rPr>
              <w:t>Recomandări specifice de ţară</w:t>
            </w:r>
          </w:p>
          <w:p w14:paraId="70000815" w14:textId="77777777" w:rsidR="00842920" w:rsidRPr="0017616A" w:rsidRDefault="0017616A" w:rsidP="005F47CF">
            <w:pPr>
              <w:pStyle w:val="ListParagraph"/>
              <w:numPr>
                <w:ilvl w:val="0"/>
                <w:numId w:val="53"/>
              </w:numPr>
              <w:jc w:val="both"/>
              <w:rPr>
                <w:rFonts w:ascii="Times New Roman" w:hAnsi="Times New Roman" w:cs="Times New Roman"/>
                <w:sz w:val="24"/>
              </w:rPr>
            </w:pPr>
            <w:r w:rsidRPr="0017616A">
              <w:rPr>
                <w:rFonts w:ascii="Times New Roman" w:hAnsi="Times New Roman" w:cs="Times New Roman"/>
                <w:sz w:val="24"/>
              </w:rPr>
              <w:t>Îmbunătățirea eficacităţii și calităţii administrației publice, precum și previzibilitatea procesului decizional, inclusiv prin implicarea adecvată a partenerilor sociali.</w:t>
            </w:r>
          </w:p>
          <w:p w14:paraId="4C4306DD" w14:textId="77777777" w:rsidR="00660C35" w:rsidRDefault="003C04D3" w:rsidP="00487A49">
            <w:pPr>
              <w:jc w:val="both"/>
              <w:rPr>
                <w:rFonts w:eastAsia="Times New Roman"/>
                <w:noProof/>
                <w:szCs w:val="24"/>
                <w:lang w:val="ro-RO"/>
              </w:rPr>
            </w:pPr>
            <w:r>
              <w:rPr>
                <w:rFonts w:eastAsia="Times New Roman"/>
                <w:noProof/>
                <w:szCs w:val="24"/>
                <w:lang w:val="ro-RO"/>
              </w:rPr>
              <w:t>În perioada 2021</w:t>
            </w:r>
            <w:r>
              <w:rPr>
                <w:rFonts w:eastAsia="Times New Roman"/>
                <w:noProof/>
                <w:szCs w:val="24"/>
                <w:lang w:val="en-US"/>
              </w:rPr>
              <w:t>-</w:t>
            </w:r>
            <w:r>
              <w:rPr>
                <w:rFonts w:eastAsia="Times New Roman"/>
                <w:noProof/>
                <w:szCs w:val="24"/>
                <w:lang w:val="ro-RO"/>
              </w:rPr>
              <w:t>2027, a</w:t>
            </w:r>
            <w:r w:rsidR="00487A49" w:rsidRPr="005C6121">
              <w:rPr>
                <w:rFonts w:eastAsia="Times New Roman"/>
                <w:noProof/>
                <w:szCs w:val="24"/>
                <w:lang w:val="ro-RO"/>
              </w:rPr>
              <w:t xml:space="preserve">sistenţa tehnică va fi rambursată în conformitate cu </w:t>
            </w:r>
            <w:r w:rsidR="000775D0" w:rsidRPr="005C6121">
              <w:rPr>
                <w:rFonts w:eastAsia="Times New Roman"/>
                <w:noProof/>
                <w:szCs w:val="24"/>
                <w:lang w:val="ro-RO"/>
              </w:rPr>
              <w:t>prevederile a</w:t>
            </w:r>
            <w:r w:rsidR="00487A49" w:rsidRPr="005C6121">
              <w:rPr>
                <w:rFonts w:eastAsia="Times New Roman"/>
                <w:noProof/>
                <w:szCs w:val="24"/>
                <w:lang w:val="ro-RO"/>
              </w:rPr>
              <w:t>rt.30(4)</w:t>
            </w:r>
            <w:r w:rsidR="005C6121">
              <w:rPr>
                <w:rFonts w:eastAsia="Times New Roman"/>
                <w:noProof/>
                <w:szCs w:val="24"/>
                <w:lang w:val="ro-RO"/>
              </w:rPr>
              <w:t xml:space="preserve"> </w:t>
            </w:r>
            <w:r w:rsidR="005C6121" w:rsidRPr="009F6AA4">
              <w:rPr>
                <w:rFonts w:eastAsia="Times New Roman"/>
                <w:noProof/>
                <w:szCs w:val="24"/>
                <w:lang w:val="ro-RO"/>
              </w:rPr>
              <w:t xml:space="preserve">şi </w:t>
            </w:r>
            <w:r w:rsidR="00D27CA5" w:rsidRPr="009F6AA4">
              <w:rPr>
                <w:rFonts w:eastAsia="Times New Roman"/>
                <w:noProof/>
                <w:szCs w:val="24"/>
                <w:lang w:val="ro-RO"/>
              </w:rPr>
              <w:t>art.</w:t>
            </w:r>
            <w:r w:rsidR="005C6121" w:rsidRPr="009F6AA4">
              <w:rPr>
                <w:rFonts w:eastAsia="Times New Roman"/>
                <w:noProof/>
                <w:szCs w:val="24"/>
                <w:lang w:val="ro-RO"/>
              </w:rPr>
              <w:t>46(f)</w:t>
            </w:r>
            <w:r w:rsidR="00487A49" w:rsidRPr="009F6AA4">
              <w:rPr>
                <w:rFonts w:eastAsia="Times New Roman"/>
                <w:noProof/>
                <w:szCs w:val="24"/>
                <w:lang w:val="ro-RO"/>
              </w:rPr>
              <w:t xml:space="preserve"> al</w:t>
            </w:r>
            <w:r w:rsidR="005C6121" w:rsidRPr="009F6AA4">
              <w:rPr>
                <w:rFonts w:eastAsia="Times New Roman"/>
                <w:noProof/>
                <w:szCs w:val="24"/>
                <w:lang w:val="ro-RO"/>
              </w:rPr>
              <w:t>e</w:t>
            </w:r>
            <w:r w:rsidR="00487A49" w:rsidRPr="005C6121">
              <w:rPr>
                <w:rFonts w:eastAsia="Times New Roman"/>
                <w:noProof/>
                <w:szCs w:val="24"/>
                <w:lang w:val="ro-RO"/>
              </w:rPr>
              <w:t xml:space="preserve"> Regulamentului …../…. al Parlamentului European şi al Consiliului</w:t>
            </w:r>
            <w:r w:rsidR="00687A90">
              <w:rPr>
                <w:rFonts w:eastAsia="Times New Roman"/>
                <w:noProof/>
                <w:szCs w:val="24"/>
                <w:lang w:val="ro-RO"/>
              </w:rPr>
              <w:t xml:space="preserve">. </w:t>
            </w:r>
          </w:p>
          <w:p w14:paraId="426B2D9E" w14:textId="59AFF481" w:rsidR="00660C35" w:rsidRPr="005C6121" w:rsidRDefault="00E65FCD" w:rsidP="00660C35">
            <w:pPr>
              <w:jc w:val="both"/>
              <w:rPr>
                <w:rFonts w:eastAsia="Times New Roman"/>
                <w:noProof/>
                <w:szCs w:val="24"/>
                <w:lang w:val="ro-RO"/>
              </w:rPr>
            </w:pPr>
            <w:r>
              <w:rPr>
                <w:rFonts w:eastAsia="Times New Roman"/>
                <w:noProof/>
                <w:szCs w:val="24"/>
                <w:lang w:val="ro-RO"/>
              </w:rPr>
              <w:t>L</w:t>
            </w:r>
            <w:r w:rsidRPr="00D972AC">
              <w:rPr>
                <w:rFonts w:eastAsia="Times New Roman"/>
                <w:noProof/>
                <w:szCs w:val="24"/>
                <w:lang w:val="ro-RO"/>
              </w:rPr>
              <w:t>a acest moment</w:t>
            </w:r>
            <w:r>
              <w:rPr>
                <w:rFonts w:eastAsia="Times New Roman"/>
                <w:noProof/>
                <w:szCs w:val="24"/>
                <w:lang w:val="ro-RO"/>
              </w:rPr>
              <w:t xml:space="preserve">, </w:t>
            </w:r>
            <w:r w:rsidR="006E25BC">
              <w:rPr>
                <w:rFonts w:eastAsia="Times New Roman"/>
                <w:noProof/>
                <w:szCs w:val="24"/>
                <w:lang w:val="ro-RO"/>
              </w:rPr>
              <w:t>în POAT 2021</w:t>
            </w:r>
            <w:r w:rsidR="006E25BC">
              <w:rPr>
                <w:rFonts w:eastAsia="Times New Roman"/>
                <w:noProof/>
                <w:szCs w:val="24"/>
                <w:lang w:val="en-US"/>
              </w:rPr>
              <w:t>-</w:t>
            </w:r>
            <w:r w:rsidR="006E25BC">
              <w:rPr>
                <w:rFonts w:eastAsia="Times New Roman"/>
                <w:noProof/>
                <w:szCs w:val="24"/>
                <w:lang w:val="ro-RO"/>
              </w:rPr>
              <w:t xml:space="preserve">2027 utilizarea costurilor directe, </w:t>
            </w:r>
            <w:r w:rsidR="006E25BC" w:rsidRPr="00D972AC">
              <w:rPr>
                <w:rFonts w:eastAsia="Times New Roman"/>
                <w:noProof/>
                <w:szCs w:val="24"/>
                <w:lang w:val="ro-RO"/>
              </w:rPr>
              <w:t>în conformitate cu prevederile art.48(1)(a)</w:t>
            </w:r>
            <w:r w:rsidR="006E25BC">
              <w:rPr>
                <w:rFonts w:eastAsia="Times New Roman"/>
                <w:noProof/>
                <w:szCs w:val="24"/>
                <w:lang w:val="ro-RO"/>
              </w:rPr>
              <w:t xml:space="preserve"> şi</w:t>
            </w:r>
            <w:r w:rsidR="00660C35" w:rsidRPr="005C6121">
              <w:rPr>
                <w:rFonts w:eastAsia="Times New Roman"/>
                <w:noProof/>
                <w:szCs w:val="24"/>
                <w:lang w:val="ro-RO"/>
              </w:rPr>
              <w:t xml:space="preserve"> utilizarea opțiunilor de costuri </w:t>
            </w:r>
            <w:r w:rsidR="00660C35" w:rsidRPr="00D972AC">
              <w:rPr>
                <w:rFonts w:eastAsia="Times New Roman"/>
                <w:noProof/>
                <w:szCs w:val="24"/>
                <w:lang w:val="ro-RO"/>
              </w:rPr>
              <w:t>simplificate î</w:t>
            </w:r>
            <w:r w:rsidR="00660C35" w:rsidRPr="005C6121">
              <w:rPr>
                <w:rFonts w:eastAsia="Times New Roman"/>
                <w:noProof/>
                <w:szCs w:val="24"/>
                <w:lang w:val="ro-RO"/>
              </w:rPr>
              <w:t>n următoarele cazuri:</w:t>
            </w:r>
          </w:p>
          <w:p w14:paraId="0E69C1E0" w14:textId="34B32984" w:rsidR="006E25BC" w:rsidRDefault="006E25BC" w:rsidP="006E25BC">
            <w:pPr>
              <w:jc w:val="both"/>
              <w:rPr>
                <w:rFonts w:eastAsia="Times New Roman"/>
                <w:noProof/>
                <w:szCs w:val="24"/>
                <w:lang w:val="ro-RO"/>
              </w:rPr>
            </w:pPr>
            <w:r w:rsidRPr="005C6121">
              <w:rPr>
                <w:rFonts w:eastAsia="Times New Roman"/>
                <w:noProof/>
                <w:szCs w:val="24"/>
                <w:lang w:val="ro-RO"/>
              </w:rPr>
              <w:t xml:space="preserve">- asigurarea accesului structurilor care fac parte din sistemul de management și control al fondurilor la logistică pentru îndeplinirea sarcinilor curente, prin utilizarea </w:t>
            </w:r>
            <w:r>
              <w:rPr>
                <w:rFonts w:eastAsia="Times New Roman"/>
                <w:noProof/>
                <w:szCs w:val="24"/>
                <w:lang w:val="ro-RO"/>
              </w:rPr>
              <w:t>ratei forfetare în ceea ce privește cheltuielile logistice – costuri indirecte în procent de 15% din costurile eligibile directe cu salariile personalului, în conformitate cu prevederile art. 48(1)(c);</w:t>
            </w:r>
            <w:r w:rsidRPr="005C6121">
              <w:rPr>
                <w:rFonts w:eastAsia="Times New Roman"/>
                <w:noProof/>
                <w:szCs w:val="24"/>
                <w:lang w:val="ro-RO"/>
              </w:rPr>
              <w:t xml:space="preserve"> </w:t>
            </w:r>
          </w:p>
          <w:p w14:paraId="4EF06BD4" w14:textId="584C8D29" w:rsidR="006E25BC" w:rsidRDefault="006E25BC" w:rsidP="00660C35">
            <w:pPr>
              <w:jc w:val="both"/>
              <w:rPr>
                <w:rFonts w:eastAsia="Times New Roman"/>
                <w:noProof/>
                <w:szCs w:val="24"/>
                <w:lang w:val="ro-RO"/>
              </w:rPr>
            </w:pPr>
            <w:r w:rsidRPr="00D972AC">
              <w:rPr>
                <w:rFonts w:eastAsia="Times New Roman"/>
                <w:noProof/>
                <w:szCs w:val="24"/>
                <w:lang w:val="ro-RO"/>
              </w:rPr>
              <w:t>Această formă de rambursare se va utiliza pentru rambursarea cheltuielilor</w:t>
            </w:r>
            <w:r w:rsidRPr="000F7E50">
              <w:rPr>
                <w:rFonts w:eastAsia="Times New Roman"/>
                <w:noProof/>
                <w:szCs w:val="24"/>
                <w:lang w:val="ro-RO"/>
              </w:rPr>
              <w:t xml:space="preserve"> efectuate </w:t>
            </w:r>
            <w:r>
              <w:rPr>
                <w:rFonts w:eastAsia="Times New Roman"/>
                <w:noProof/>
                <w:szCs w:val="24"/>
                <w:lang w:val="ro-RO"/>
              </w:rPr>
              <w:t>î</w:t>
            </w:r>
            <w:r w:rsidRPr="000F7E50">
              <w:rPr>
                <w:rFonts w:eastAsia="Times New Roman"/>
                <w:noProof/>
                <w:szCs w:val="24"/>
                <w:lang w:val="ro-RO"/>
              </w:rPr>
              <w:t xml:space="preserve">n cadrul </w:t>
            </w:r>
            <w:r>
              <w:rPr>
                <w:rFonts w:eastAsia="Times New Roman"/>
                <w:noProof/>
                <w:szCs w:val="24"/>
                <w:lang w:val="ro-RO"/>
              </w:rPr>
              <w:t>unor</w:t>
            </w:r>
            <w:r w:rsidRPr="006040AC">
              <w:rPr>
                <w:rFonts w:eastAsia="Times New Roman"/>
                <w:noProof/>
                <w:szCs w:val="24"/>
                <w:lang w:val="ro-RO"/>
              </w:rPr>
              <w:t xml:space="preserve"> opera</w:t>
            </w:r>
            <w:r>
              <w:rPr>
                <w:rFonts w:eastAsia="Times New Roman"/>
                <w:noProof/>
                <w:szCs w:val="24"/>
                <w:lang w:val="ro-RO"/>
              </w:rPr>
              <w:t>ţ</w:t>
            </w:r>
            <w:r w:rsidRPr="006040AC">
              <w:rPr>
                <w:rFonts w:eastAsia="Times New Roman"/>
                <w:noProof/>
                <w:szCs w:val="24"/>
                <w:lang w:val="ro-RO"/>
              </w:rPr>
              <w:t>iuni care sprijiin</w:t>
            </w:r>
            <w:r>
              <w:rPr>
                <w:rFonts w:eastAsia="Times New Roman"/>
                <w:noProof/>
                <w:szCs w:val="24"/>
                <w:lang w:val="ro-RO"/>
              </w:rPr>
              <w:t>ă</w:t>
            </w:r>
            <w:r w:rsidRPr="006040AC">
              <w:rPr>
                <w:rFonts w:eastAsia="Times New Roman"/>
                <w:noProof/>
                <w:szCs w:val="24"/>
                <w:lang w:val="ro-RO"/>
              </w:rPr>
              <w:t xml:space="preserve"> </w:t>
            </w:r>
            <w:r w:rsidRPr="009561D2">
              <w:rPr>
                <w:rFonts w:eastAsia="Times New Roman"/>
                <w:noProof/>
                <w:szCs w:val="24"/>
                <w:lang w:val="ro-RO"/>
              </w:rPr>
              <w:t>asigurarea sprijinului logistic</w:t>
            </w:r>
            <w:r>
              <w:rPr>
                <w:rFonts w:eastAsia="Times New Roman"/>
                <w:noProof/>
                <w:szCs w:val="24"/>
                <w:lang w:val="ro-RO"/>
              </w:rPr>
              <w:t>,</w:t>
            </w:r>
            <w:r w:rsidRPr="006040AC">
              <w:rPr>
                <w:rFonts w:eastAsia="Times New Roman"/>
                <w:noProof/>
                <w:szCs w:val="24"/>
                <w:lang w:val="ro-RO"/>
              </w:rPr>
              <w:t xml:space="preserve"> astfel cum sunt prezentate </w:t>
            </w:r>
            <w:r>
              <w:rPr>
                <w:rFonts w:eastAsia="Times New Roman"/>
                <w:noProof/>
                <w:szCs w:val="24"/>
                <w:lang w:val="ro-RO"/>
              </w:rPr>
              <w:t>î</w:t>
            </w:r>
            <w:r w:rsidRPr="006040AC">
              <w:rPr>
                <w:rFonts w:eastAsia="Times New Roman"/>
                <w:noProof/>
                <w:szCs w:val="24"/>
                <w:lang w:val="ro-RO"/>
              </w:rPr>
              <w:t>n cadrul Priorit</w:t>
            </w:r>
            <w:r>
              <w:rPr>
                <w:rFonts w:eastAsia="Times New Roman"/>
                <w:noProof/>
                <w:szCs w:val="24"/>
                <w:lang w:val="ro-RO"/>
              </w:rPr>
              <w:t>ăţ</w:t>
            </w:r>
            <w:r w:rsidRPr="006040AC">
              <w:rPr>
                <w:rFonts w:eastAsia="Times New Roman"/>
                <w:noProof/>
                <w:szCs w:val="24"/>
                <w:lang w:val="ro-RO"/>
              </w:rPr>
              <w:t xml:space="preserve">ii </w:t>
            </w:r>
            <w:r w:rsidRPr="009561D2">
              <w:rPr>
                <w:rFonts w:eastAsia="Times New Roman"/>
                <w:noProof/>
                <w:szCs w:val="24"/>
                <w:lang w:val="ro-RO"/>
              </w:rPr>
              <w:t>1</w:t>
            </w:r>
            <w:r w:rsidRPr="006040AC">
              <w:rPr>
                <w:rFonts w:eastAsia="Times New Roman"/>
                <w:noProof/>
                <w:szCs w:val="24"/>
                <w:lang w:val="ro-RO"/>
              </w:rPr>
              <w:t xml:space="preserve"> </w:t>
            </w:r>
            <w:r>
              <w:rPr>
                <w:rFonts w:eastAsia="Times New Roman"/>
                <w:noProof/>
                <w:szCs w:val="24"/>
                <w:lang w:val="ro-RO"/>
              </w:rPr>
              <w:t>„</w:t>
            </w:r>
            <w:r w:rsidRPr="009561D2">
              <w:rPr>
                <w:rFonts w:eastAsia="Times New Roman"/>
                <w:noProof/>
                <w:szCs w:val="24"/>
                <w:lang w:val="ro-RO"/>
              </w:rPr>
              <w:t>Asigurarea funcționării sistemului de coordonare şi control al fondurilor FEDR, FC, FSE+ şi gestionarea PO”</w:t>
            </w:r>
            <w:r>
              <w:rPr>
                <w:rFonts w:eastAsia="Times New Roman"/>
                <w:noProof/>
                <w:szCs w:val="24"/>
                <w:lang w:val="ro-RO"/>
              </w:rPr>
              <w:t>.</w:t>
            </w:r>
          </w:p>
          <w:p w14:paraId="3C7C7911" w14:textId="0EA216CE" w:rsidR="00660C35" w:rsidRDefault="00660C35" w:rsidP="00660C35">
            <w:pPr>
              <w:jc w:val="both"/>
              <w:rPr>
                <w:rFonts w:eastAsia="Times New Roman"/>
                <w:noProof/>
                <w:szCs w:val="24"/>
                <w:lang w:val="ro-RO"/>
              </w:rPr>
            </w:pPr>
            <w:r w:rsidRPr="005C6121">
              <w:rPr>
                <w:rFonts w:eastAsia="Times New Roman"/>
                <w:noProof/>
                <w:szCs w:val="24"/>
                <w:lang w:val="ro-RO"/>
              </w:rPr>
              <w:t>- asigurarea accesului personalului structurilor care fac parte din sistemul de management și control al fondurilor, precum și beneficiarilor la formare profesională orizontală în vederea creșterii competențelor în domenii esențiale</w:t>
            </w:r>
            <w:r w:rsidR="00886B53">
              <w:rPr>
                <w:rFonts w:eastAsia="Times New Roman"/>
                <w:noProof/>
                <w:szCs w:val="24"/>
                <w:lang w:val="ro-RO"/>
              </w:rPr>
              <w:t>, prin</w:t>
            </w:r>
            <w:r w:rsidRPr="005C6121">
              <w:rPr>
                <w:rFonts w:eastAsia="Times New Roman"/>
                <w:noProof/>
                <w:szCs w:val="24"/>
                <w:lang w:val="ro-RO"/>
              </w:rPr>
              <w:t xml:space="preserve"> utiliza</w:t>
            </w:r>
            <w:r w:rsidR="00886B53">
              <w:rPr>
                <w:rFonts w:eastAsia="Times New Roman"/>
                <w:noProof/>
                <w:szCs w:val="24"/>
                <w:lang w:val="ro-RO"/>
              </w:rPr>
              <w:t>re</w:t>
            </w:r>
            <w:r w:rsidR="00B55972">
              <w:rPr>
                <w:rFonts w:eastAsia="Times New Roman"/>
                <w:noProof/>
                <w:szCs w:val="24"/>
                <w:lang w:val="ro-RO"/>
              </w:rPr>
              <w:t>a</w:t>
            </w:r>
            <w:r w:rsidRPr="005C6121">
              <w:rPr>
                <w:rFonts w:eastAsia="Times New Roman"/>
                <w:noProof/>
                <w:szCs w:val="24"/>
                <w:lang w:val="ro-RO"/>
              </w:rPr>
              <w:t xml:space="preserve"> costuri</w:t>
            </w:r>
            <w:r w:rsidR="00886B53">
              <w:rPr>
                <w:rFonts w:eastAsia="Times New Roman"/>
                <w:noProof/>
                <w:szCs w:val="24"/>
                <w:lang w:val="ro-RO"/>
              </w:rPr>
              <w:t>lor</w:t>
            </w:r>
            <w:r w:rsidRPr="005C6121">
              <w:rPr>
                <w:rFonts w:eastAsia="Times New Roman"/>
                <w:noProof/>
                <w:szCs w:val="24"/>
                <w:lang w:val="ro-RO"/>
              </w:rPr>
              <w:t xml:space="preserve"> unitare aferente unei zile de instruire</w:t>
            </w:r>
            <w:r w:rsidR="006E25BC">
              <w:rPr>
                <w:rFonts w:eastAsia="Times New Roman"/>
                <w:noProof/>
                <w:szCs w:val="24"/>
                <w:lang w:val="ro-RO"/>
              </w:rPr>
              <w:t xml:space="preserve">, </w:t>
            </w:r>
            <w:r w:rsidR="006E25BC" w:rsidRPr="00D972AC">
              <w:rPr>
                <w:rFonts w:eastAsia="Times New Roman"/>
                <w:noProof/>
                <w:szCs w:val="24"/>
                <w:lang w:val="ro-RO"/>
              </w:rPr>
              <w:t>în conformitate cu prevederile art.48(1)(b)</w:t>
            </w:r>
            <w:r w:rsidRPr="005C6121">
              <w:rPr>
                <w:rFonts w:eastAsia="Times New Roman"/>
                <w:noProof/>
                <w:szCs w:val="24"/>
                <w:lang w:val="ro-RO"/>
              </w:rPr>
              <w:t>.</w:t>
            </w:r>
          </w:p>
          <w:p w14:paraId="39725FA6" w14:textId="77777777" w:rsidR="00A016AD" w:rsidRDefault="00A016AD" w:rsidP="00487A49">
            <w:pPr>
              <w:jc w:val="both"/>
              <w:rPr>
                <w:rFonts w:eastAsia="Times New Roman"/>
                <w:noProof/>
                <w:szCs w:val="24"/>
                <w:lang w:val="ro-RO"/>
              </w:rPr>
            </w:pPr>
            <w:r>
              <w:rPr>
                <w:rFonts w:eastAsia="Times New Roman"/>
                <w:noProof/>
                <w:szCs w:val="24"/>
                <w:lang w:val="ro-RO"/>
              </w:rPr>
              <w:t xml:space="preserve">Această formă de rambursare se va utiliza </w:t>
            </w:r>
            <w:r w:rsidRPr="00D54C7A">
              <w:rPr>
                <w:rFonts w:eastAsia="Times New Roman"/>
                <w:noProof/>
                <w:szCs w:val="24"/>
                <w:lang w:val="ro-RO"/>
              </w:rPr>
              <w:t xml:space="preserve">pentru rambursarea cheltuielilor efectuate </w:t>
            </w:r>
            <w:r>
              <w:rPr>
                <w:rFonts w:eastAsia="Times New Roman"/>
                <w:noProof/>
                <w:szCs w:val="24"/>
                <w:lang w:val="ro-RO"/>
              </w:rPr>
              <w:t>î</w:t>
            </w:r>
            <w:r w:rsidRPr="00D54C7A">
              <w:rPr>
                <w:rFonts w:eastAsia="Times New Roman"/>
                <w:noProof/>
                <w:szCs w:val="24"/>
                <w:lang w:val="ro-RO"/>
              </w:rPr>
              <w:t>n cadrul opera</w:t>
            </w:r>
            <w:r>
              <w:rPr>
                <w:rFonts w:eastAsia="Times New Roman"/>
                <w:noProof/>
                <w:szCs w:val="24"/>
                <w:lang w:val="ro-RO"/>
              </w:rPr>
              <w:t>ţ</w:t>
            </w:r>
            <w:r w:rsidRPr="00D54C7A">
              <w:rPr>
                <w:rFonts w:eastAsia="Times New Roman"/>
                <w:noProof/>
                <w:szCs w:val="24"/>
                <w:lang w:val="ro-RO"/>
              </w:rPr>
              <w:t>iunilor care asigur</w:t>
            </w:r>
            <w:r>
              <w:rPr>
                <w:rFonts w:eastAsia="Times New Roman"/>
                <w:noProof/>
                <w:szCs w:val="24"/>
                <w:lang w:val="ro-RO"/>
              </w:rPr>
              <w:t>ă</w:t>
            </w:r>
            <w:r w:rsidRPr="00D54C7A">
              <w:rPr>
                <w:rFonts w:eastAsia="Times New Roman"/>
                <w:noProof/>
                <w:szCs w:val="24"/>
                <w:lang w:val="ro-RO"/>
              </w:rPr>
              <w:t xml:space="preserve"> sprijiin pentru formare profesională orizontală </w:t>
            </w:r>
            <w:r>
              <w:rPr>
                <w:rFonts w:eastAsia="Times New Roman"/>
                <w:noProof/>
                <w:szCs w:val="24"/>
                <w:lang w:val="ro-RO"/>
              </w:rPr>
              <w:t xml:space="preserve">externă </w:t>
            </w:r>
            <w:r w:rsidRPr="00D54C7A">
              <w:rPr>
                <w:rFonts w:eastAsia="Times New Roman"/>
                <w:noProof/>
                <w:szCs w:val="24"/>
                <w:lang w:val="ro-RO"/>
              </w:rPr>
              <w:t xml:space="preserve">a personalului structurilor care fac parte din sistemul de management și control al fondurilor, precum și a beneficiarilor, în vederea creșterii competențelor în domenii esențiale, astfel cum sunt prezentate </w:t>
            </w:r>
            <w:r>
              <w:rPr>
                <w:rFonts w:eastAsia="Times New Roman"/>
                <w:noProof/>
                <w:szCs w:val="24"/>
                <w:lang w:val="ro-RO"/>
              </w:rPr>
              <w:t>î</w:t>
            </w:r>
            <w:r w:rsidRPr="00D54C7A">
              <w:rPr>
                <w:rFonts w:eastAsia="Times New Roman"/>
                <w:noProof/>
                <w:szCs w:val="24"/>
                <w:lang w:val="ro-RO"/>
              </w:rPr>
              <w:t>n cadrul Priorit</w:t>
            </w:r>
            <w:r>
              <w:rPr>
                <w:rFonts w:eastAsia="Times New Roman"/>
                <w:noProof/>
                <w:szCs w:val="24"/>
                <w:lang w:val="ro-RO"/>
              </w:rPr>
              <w:t>ăţ</w:t>
            </w:r>
            <w:r w:rsidRPr="00D54C7A">
              <w:rPr>
                <w:rFonts w:eastAsia="Times New Roman"/>
                <w:noProof/>
                <w:szCs w:val="24"/>
                <w:lang w:val="ro-RO"/>
              </w:rPr>
              <w:t xml:space="preserve">ii 1 </w:t>
            </w:r>
            <w:r>
              <w:rPr>
                <w:rFonts w:eastAsia="Times New Roman"/>
                <w:noProof/>
                <w:szCs w:val="24"/>
                <w:lang w:val="ro-RO"/>
              </w:rPr>
              <w:t>„</w:t>
            </w:r>
            <w:r w:rsidRPr="00D54C7A">
              <w:rPr>
                <w:rFonts w:eastAsia="Times New Roman"/>
                <w:noProof/>
                <w:szCs w:val="24"/>
                <w:lang w:val="ro-RO"/>
              </w:rPr>
              <w:t>Asigurarea funcționării sistemului de coordonare şi control al fondurilor FEDR, FC, FSE+ şi gestionarea PO”</w:t>
            </w:r>
            <w:r>
              <w:rPr>
                <w:rFonts w:eastAsia="Times New Roman"/>
                <w:noProof/>
                <w:szCs w:val="24"/>
                <w:lang w:val="ro-RO"/>
              </w:rPr>
              <w:t xml:space="preserve"> </w:t>
            </w:r>
            <w:r w:rsidR="00886B53">
              <w:rPr>
                <w:rFonts w:eastAsia="Times New Roman"/>
                <w:noProof/>
                <w:szCs w:val="24"/>
                <w:lang w:val="ro-RO"/>
              </w:rPr>
              <w:t xml:space="preserve">şi în cadrul Priorităţii 3 </w:t>
            </w:r>
            <w:r w:rsidR="00886B53" w:rsidRPr="00D54C7A">
              <w:rPr>
                <w:rFonts w:eastAsia="Times New Roman"/>
                <w:noProof/>
                <w:szCs w:val="24"/>
                <w:lang w:val="ro-RO"/>
              </w:rPr>
              <w:t>”</w:t>
            </w:r>
            <w:r w:rsidR="00886B53" w:rsidRPr="00886B53">
              <w:rPr>
                <w:rFonts w:eastAsia="Times New Roman"/>
                <w:noProof/>
                <w:szCs w:val="24"/>
                <w:lang w:val="ro-RO"/>
              </w:rPr>
              <w:t>Îmbunătățirea capacității de gestionare și implementare a fondurilor FEDR, FC, FSE+, FT</w:t>
            </w:r>
            <w:r w:rsidR="005C5D62">
              <w:rPr>
                <w:rFonts w:eastAsia="Times New Roman"/>
                <w:noProof/>
                <w:szCs w:val="24"/>
                <w:lang w:val="ro-RO"/>
              </w:rPr>
              <w:t>J</w:t>
            </w:r>
            <w:r w:rsidR="00886B53" w:rsidRPr="00D54C7A">
              <w:rPr>
                <w:rFonts w:eastAsia="Times New Roman"/>
                <w:noProof/>
                <w:szCs w:val="24"/>
                <w:lang w:val="ro-RO"/>
              </w:rPr>
              <w:t>”</w:t>
            </w:r>
            <w:r w:rsidR="00D54C7A" w:rsidRPr="00D54C7A">
              <w:rPr>
                <w:rFonts w:eastAsia="Times New Roman"/>
                <w:noProof/>
                <w:szCs w:val="24"/>
                <w:lang w:val="ro-RO"/>
              </w:rPr>
              <w:t>.</w:t>
            </w:r>
          </w:p>
          <w:p w14:paraId="19FED0D2" w14:textId="33F2E3EE" w:rsidR="00D54C7A" w:rsidRPr="00D54C7A" w:rsidRDefault="00A016AD" w:rsidP="00487A49">
            <w:pPr>
              <w:jc w:val="both"/>
              <w:rPr>
                <w:rFonts w:eastAsia="Times New Roman"/>
                <w:noProof/>
                <w:szCs w:val="24"/>
                <w:lang w:val="ro-RO"/>
              </w:rPr>
            </w:pPr>
            <w:r>
              <w:rPr>
                <w:rFonts w:eastAsia="Times New Roman"/>
                <w:noProof/>
                <w:szCs w:val="24"/>
                <w:lang w:val="ro-RO"/>
              </w:rPr>
              <w:lastRenderedPageBreak/>
              <w:t>În plus, AM POAT va lua în calcul posibilitatea utilizării costurilor unitare și pentru cheltuielile aferente formării profesionale interne, precum și a celor pentru deplasările interne</w:t>
            </w:r>
            <w:r w:rsidRPr="00BC6B9A">
              <w:rPr>
                <w:rFonts w:eastAsia="Times New Roman"/>
                <w:noProof/>
                <w:szCs w:val="24"/>
                <w:lang w:val="ro-RO"/>
              </w:rPr>
              <w:t xml:space="preserve"> și externe.</w:t>
            </w:r>
            <w:r w:rsidR="00D54C7A" w:rsidRPr="00D54C7A">
              <w:rPr>
                <w:rFonts w:eastAsia="Times New Roman"/>
                <w:noProof/>
                <w:szCs w:val="24"/>
                <w:lang w:val="ro-RO"/>
              </w:rPr>
              <w:t xml:space="preserve"> </w:t>
            </w:r>
          </w:p>
          <w:p w14:paraId="184ED1D8" w14:textId="15C5AE17" w:rsidR="00487A49" w:rsidRDefault="00487A49" w:rsidP="00487A49">
            <w:pPr>
              <w:jc w:val="both"/>
              <w:rPr>
                <w:rFonts w:eastAsia="Times New Roman"/>
                <w:noProof/>
                <w:szCs w:val="24"/>
                <w:lang w:val="ro-RO"/>
              </w:rPr>
            </w:pPr>
            <w:r w:rsidRPr="00B504BF">
              <w:rPr>
                <w:rFonts w:eastAsia="Times New Roman"/>
                <w:noProof/>
                <w:szCs w:val="24"/>
                <w:lang w:val="ro-RO"/>
              </w:rPr>
              <w:t xml:space="preserve">Astfel, utilizarea asistenţei tehnice pentru perioada 2021-2027 respectă prevederile Regulamentului (UE) nr. ……/…… al Parlamentului European și al Consiliului de stabilire a unor dispoziții comune privind Fondul European de Dezvoltare Regională, Fondul Social European, Fondul de Coeziune, Fondul European pentru Pescuit și Afaceri Maritime, precum și de instituire a unor norme financiare aplicabile acestor fonduri precum și Fondului pentru azil şi migraţie, Fondului pentru securitate internă, Instrumentului pentru managementul frontierelor şi vizelor şi Fondului pentru Tranziţie </w:t>
            </w:r>
            <w:r w:rsidR="00A016AD">
              <w:rPr>
                <w:rFonts w:eastAsia="Times New Roman"/>
                <w:noProof/>
                <w:szCs w:val="24"/>
                <w:lang w:val="ro-RO"/>
              </w:rPr>
              <w:t>Justă</w:t>
            </w:r>
            <w:r w:rsidR="00014686">
              <w:rPr>
                <w:rFonts w:eastAsia="Times New Roman"/>
                <w:noProof/>
                <w:szCs w:val="24"/>
                <w:lang w:val="ro-RO"/>
              </w:rPr>
              <w:t>, iar</w:t>
            </w:r>
            <w:r w:rsidR="00935AA1" w:rsidRPr="009F6AA4">
              <w:rPr>
                <w:rFonts w:eastAsia="Times New Roman"/>
                <w:noProof/>
                <w:szCs w:val="24"/>
                <w:lang w:val="ro-RO"/>
              </w:rPr>
              <w:t xml:space="preserve"> </w:t>
            </w:r>
            <w:r w:rsidR="006C2280" w:rsidRPr="009F6AA4">
              <w:rPr>
                <w:rFonts w:eastAsia="Times New Roman"/>
                <w:noProof/>
                <w:szCs w:val="24"/>
                <w:lang w:val="ro-RO"/>
              </w:rPr>
              <w:t xml:space="preserve">rambursarea asistenţei tehnice </w:t>
            </w:r>
            <w:r w:rsidR="00533848" w:rsidRPr="009F6AA4">
              <w:rPr>
                <w:rFonts w:eastAsia="Times New Roman"/>
                <w:noProof/>
                <w:szCs w:val="24"/>
                <w:lang w:val="ro-RO"/>
              </w:rPr>
              <w:t>se va efectua</w:t>
            </w:r>
            <w:r w:rsidR="006C2280" w:rsidRPr="009F6AA4">
              <w:rPr>
                <w:rFonts w:eastAsia="Times New Roman"/>
                <w:noProof/>
                <w:szCs w:val="24"/>
                <w:lang w:val="ro-RO"/>
              </w:rPr>
              <w:t xml:space="preserve"> în conformitate cu prevederile art.88 al Regulamentului …../…. al Parlamentului European şi al Consiliului.</w:t>
            </w:r>
          </w:p>
          <w:p w14:paraId="22D51294" w14:textId="77777777" w:rsidR="00E20FE3" w:rsidRPr="006860D6" w:rsidRDefault="00E20FE3" w:rsidP="00E20FE3">
            <w:pPr>
              <w:jc w:val="both"/>
              <w:rPr>
                <w:rFonts w:eastAsia="Times New Roman"/>
                <w:noProof/>
                <w:szCs w:val="24"/>
                <w:lang w:val="ro-RO"/>
              </w:rPr>
            </w:pPr>
          </w:p>
        </w:tc>
      </w:tr>
    </w:tbl>
    <w:p w14:paraId="3BE7C23C" w14:textId="77777777" w:rsidR="00B917A9" w:rsidRDefault="00B917A9" w:rsidP="00B917A9">
      <w:pPr>
        <w:numPr>
          <w:ilvl w:val="0"/>
          <w:numId w:val="21"/>
        </w:numPr>
        <w:spacing w:before="240" w:after="240" w:line="240" w:lineRule="auto"/>
        <w:ind w:left="0" w:firstLine="0"/>
        <w:jc w:val="both"/>
        <w:rPr>
          <w:rFonts w:eastAsia="Times New Roman"/>
          <w:b/>
          <w:noProof/>
          <w:szCs w:val="24"/>
        </w:rPr>
      </w:pPr>
      <w:r>
        <w:rPr>
          <w:rFonts w:eastAsia="Times New Roman"/>
          <w:b/>
          <w:noProof/>
          <w:szCs w:val="24"/>
        </w:rPr>
        <w:lastRenderedPageBreak/>
        <w:t>Priorities</w:t>
      </w:r>
    </w:p>
    <w:p w14:paraId="45135B74" w14:textId="77777777" w:rsidR="00B917A9" w:rsidRPr="00B917A9" w:rsidRDefault="00B917A9" w:rsidP="00B917A9">
      <w:pPr>
        <w:spacing w:before="240" w:after="240"/>
        <w:rPr>
          <w:rFonts w:eastAsia="Times New Roman"/>
          <w:i/>
          <w:noProof/>
          <w:szCs w:val="24"/>
        </w:rPr>
      </w:pPr>
      <w:r w:rsidRPr="00B917A9">
        <w:rPr>
          <w:rFonts w:eastAsia="Times New Roman"/>
          <w:i/>
          <w:noProof/>
          <w:szCs w:val="24"/>
        </w:rPr>
        <w:t>Reference: Article 17(2) and 17(3)(c)</w:t>
      </w:r>
    </w:p>
    <w:p w14:paraId="12A83AF3" w14:textId="77777777" w:rsidR="00B917A9" w:rsidRDefault="00B917A9" w:rsidP="00B917A9">
      <w:pPr>
        <w:spacing w:before="240" w:after="240"/>
        <w:rPr>
          <w:rFonts w:eastAsia="Times New Roman"/>
          <w:b/>
          <w:iCs/>
          <w:noProof/>
        </w:rPr>
      </w:pPr>
      <w:r>
        <w:rPr>
          <w:rFonts w:eastAsia="Times New Roman"/>
          <w:b/>
          <w:iCs/>
          <w:noProof/>
        </w:rPr>
        <w:t xml:space="preserve">Table 1 T: Programme structure* </w:t>
      </w:r>
      <w:r>
        <w:rPr>
          <w:rStyle w:val="FootnoteReference"/>
          <w:rFonts w:eastAsia="Times New Roman"/>
          <w:b w:val="0"/>
          <w:iCs/>
          <w:noProof/>
        </w:rPr>
        <w:footnoteReference w:id="3"/>
      </w:r>
    </w:p>
    <w:tbl>
      <w:tblPr>
        <w:tblW w:w="99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452"/>
        <w:gridCol w:w="528"/>
        <w:gridCol w:w="1578"/>
        <w:gridCol w:w="1395"/>
        <w:gridCol w:w="1819"/>
        <w:gridCol w:w="1183"/>
      </w:tblGrid>
      <w:tr w:rsidR="00B917A9" w:rsidRPr="000F3D1A" w14:paraId="335355A4" w14:textId="77777777" w:rsidTr="00E02C91">
        <w:trPr>
          <w:trHeight w:val="600"/>
        </w:trPr>
        <w:tc>
          <w:tcPr>
            <w:tcW w:w="957" w:type="dxa"/>
            <w:shd w:val="clear" w:color="auto" w:fill="auto"/>
            <w:hideMark/>
          </w:tcPr>
          <w:p w14:paraId="5AEA2C88" w14:textId="77777777" w:rsidR="00B917A9" w:rsidRPr="000F3D1A" w:rsidRDefault="00B917A9" w:rsidP="002403E1">
            <w:pPr>
              <w:jc w:val="center"/>
              <w:rPr>
                <w:rFonts w:eastAsia="Times New Roman"/>
                <w:b/>
                <w:sz w:val="20"/>
              </w:rPr>
            </w:pPr>
            <w:r w:rsidRPr="000F3D1A">
              <w:rPr>
                <w:rFonts w:eastAsia="Times New Roman"/>
                <w:b/>
                <w:sz w:val="20"/>
              </w:rPr>
              <w:t>ID</w:t>
            </w:r>
          </w:p>
        </w:tc>
        <w:tc>
          <w:tcPr>
            <w:tcW w:w="2452" w:type="dxa"/>
            <w:shd w:val="clear" w:color="auto" w:fill="auto"/>
            <w:hideMark/>
          </w:tcPr>
          <w:p w14:paraId="64BB3658" w14:textId="77777777" w:rsidR="00B917A9" w:rsidRPr="000F3D1A" w:rsidRDefault="00B917A9" w:rsidP="002403E1">
            <w:pPr>
              <w:jc w:val="center"/>
              <w:rPr>
                <w:rFonts w:eastAsia="Times New Roman"/>
                <w:b/>
                <w:sz w:val="20"/>
              </w:rPr>
            </w:pPr>
            <w:r w:rsidRPr="000F3D1A">
              <w:rPr>
                <w:rFonts w:eastAsia="Times New Roman"/>
                <w:b/>
                <w:sz w:val="20"/>
              </w:rPr>
              <w:t>Title [300]</w:t>
            </w:r>
          </w:p>
        </w:tc>
        <w:tc>
          <w:tcPr>
            <w:tcW w:w="528" w:type="dxa"/>
            <w:shd w:val="clear" w:color="auto" w:fill="auto"/>
            <w:hideMark/>
          </w:tcPr>
          <w:p w14:paraId="7D20BF1B" w14:textId="77777777" w:rsidR="00B917A9" w:rsidRPr="000F3D1A" w:rsidRDefault="00B917A9" w:rsidP="002403E1">
            <w:pPr>
              <w:jc w:val="center"/>
              <w:rPr>
                <w:rFonts w:eastAsia="Times New Roman"/>
                <w:b/>
                <w:sz w:val="20"/>
              </w:rPr>
            </w:pPr>
            <w:r w:rsidRPr="000F3D1A">
              <w:rPr>
                <w:rFonts w:eastAsia="Times New Roman"/>
                <w:b/>
                <w:sz w:val="20"/>
              </w:rPr>
              <w:t>TA</w:t>
            </w:r>
          </w:p>
        </w:tc>
        <w:tc>
          <w:tcPr>
            <w:tcW w:w="1578" w:type="dxa"/>
            <w:shd w:val="clear" w:color="auto" w:fill="auto"/>
          </w:tcPr>
          <w:p w14:paraId="6C5079A6" w14:textId="77777777" w:rsidR="00B917A9" w:rsidRPr="000F3D1A" w:rsidRDefault="00B917A9" w:rsidP="002403E1">
            <w:pPr>
              <w:jc w:val="center"/>
              <w:rPr>
                <w:rFonts w:eastAsia="Times New Roman"/>
                <w:b/>
                <w:sz w:val="20"/>
              </w:rPr>
            </w:pPr>
            <w:r w:rsidRPr="000F3D1A">
              <w:rPr>
                <w:rFonts w:eastAsia="Times New Roman"/>
                <w:b/>
                <w:sz w:val="20"/>
              </w:rPr>
              <w:t>Basis for calculation</w:t>
            </w:r>
          </w:p>
        </w:tc>
        <w:tc>
          <w:tcPr>
            <w:tcW w:w="1395" w:type="dxa"/>
            <w:shd w:val="clear" w:color="auto" w:fill="auto"/>
            <w:hideMark/>
          </w:tcPr>
          <w:p w14:paraId="6657C578" w14:textId="77777777" w:rsidR="00B917A9" w:rsidRPr="000F3D1A" w:rsidRDefault="00B917A9" w:rsidP="002403E1">
            <w:pPr>
              <w:jc w:val="center"/>
              <w:rPr>
                <w:rFonts w:eastAsia="Times New Roman"/>
                <w:b/>
                <w:sz w:val="20"/>
              </w:rPr>
            </w:pPr>
            <w:r w:rsidRPr="000F3D1A">
              <w:rPr>
                <w:rFonts w:eastAsia="Times New Roman"/>
                <w:b/>
                <w:sz w:val="20"/>
              </w:rPr>
              <w:t>Fund**</w:t>
            </w:r>
          </w:p>
        </w:tc>
        <w:tc>
          <w:tcPr>
            <w:tcW w:w="1819" w:type="dxa"/>
            <w:shd w:val="clear" w:color="auto" w:fill="auto"/>
            <w:hideMark/>
          </w:tcPr>
          <w:p w14:paraId="503F89A6" w14:textId="77777777" w:rsidR="00B917A9" w:rsidRPr="000F3D1A" w:rsidRDefault="00B917A9" w:rsidP="002403E1">
            <w:pPr>
              <w:jc w:val="center"/>
              <w:rPr>
                <w:rFonts w:eastAsia="Times New Roman"/>
                <w:b/>
                <w:sz w:val="20"/>
              </w:rPr>
            </w:pPr>
            <w:r w:rsidRPr="000F3D1A">
              <w:rPr>
                <w:rFonts w:eastAsia="Times New Roman"/>
                <w:b/>
                <w:sz w:val="20"/>
              </w:rPr>
              <w:t>Category of region supported</w:t>
            </w:r>
          </w:p>
        </w:tc>
        <w:tc>
          <w:tcPr>
            <w:tcW w:w="1183" w:type="dxa"/>
          </w:tcPr>
          <w:p w14:paraId="30908537" w14:textId="77777777" w:rsidR="00B917A9" w:rsidRPr="000F3D1A" w:rsidRDefault="00B917A9" w:rsidP="002403E1">
            <w:pPr>
              <w:jc w:val="center"/>
              <w:rPr>
                <w:rFonts w:eastAsia="Times New Roman"/>
                <w:b/>
                <w:sz w:val="20"/>
              </w:rPr>
            </w:pPr>
            <w:r w:rsidRPr="000F3D1A">
              <w:rPr>
                <w:rFonts w:eastAsia="Times New Roman"/>
                <w:b/>
                <w:sz w:val="20"/>
              </w:rPr>
              <w:t>Specific Objective selected***</w:t>
            </w:r>
          </w:p>
        </w:tc>
      </w:tr>
      <w:tr w:rsidR="00B917A9" w:rsidRPr="000F3D1A" w14:paraId="104ADEA4" w14:textId="77777777" w:rsidTr="00E02C91">
        <w:trPr>
          <w:trHeight w:val="300"/>
        </w:trPr>
        <w:tc>
          <w:tcPr>
            <w:tcW w:w="957" w:type="dxa"/>
            <w:vMerge w:val="restart"/>
            <w:shd w:val="clear" w:color="auto" w:fill="auto"/>
            <w:noWrap/>
            <w:hideMark/>
          </w:tcPr>
          <w:p w14:paraId="1F093312" w14:textId="77777777" w:rsidR="00B917A9" w:rsidRPr="000F3D1A" w:rsidRDefault="00B917A9" w:rsidP="002403E1">
            <w:pPr>
              <w:jc w:val="center"/>
              <w:rPr>
                <w:rFonts w:eastAsia="Times New Roman"/>
                <w:sz w:val="20"/>
              </w:rPr>
            </w:pPr>
            <w:r w:rsidRPr="000F3D1A">
              <w:rPr>
                <w:rFonts w:eastAsia="Times New Roman"/>
                <w:sz w:val="20"/>
              </w:rPr>
              <w:t>1</w:t>
            </w:r>
          </w:p>
        </w:tc>
        <w:tc>
          <w:tcPr>
            <w:tcW w:w="2452" w:type="dxa"/>
            <w:vMerge w:val="restart"/>
            <w:shd w:val="clear" w:color="auto" w:fill="auto"/>
            <w:noWrap/>
            <w:hideMark/>
          </w:tcPr>
          <w:p w14:paraId="3EF8FFBF" w14:textId="77777777" w:rsidR="00B917A9" w:rsidRPr="000F3D1A" w:rsidRDefault="00E02C91" w:rsidP="001F32F4">
            <w:pPr>
              <w:rPr>
                <w:rFonts w:eastAsia="Times New Roman"/>
                <w:sz w:val="20"/>
              </w:rPr>
            </w:pPr>
            <w:r w:rsidRPr="00E02C91">
              <w:rPr>
                <w:rFonts w:eastAsia="Times New Roman"/>
                <w:sz w:val="20"/>
              </w:rPr>
              <w:t>Asigurarea funcționării sistemului de coordonare şi control al fondurilor FEDR, FC, FSE+ şi gestionarea PO</w:t>
            </w:r>
          </w:p>
        </w:tc>
        <w:tc>
          <w:tcPr>
            <w:tcW w:w="528" w:type="dxa"/>
            <w:vMerge w:val="restart"/>
            <w:shd w:val="clear" w:color="auto" w:fill="auto"/>
            <w:noWrap/>
            <w:hideMark/>
          </w:tcPr>
          <w:p w14:paraId="717823CA" w14:textId="77777777" w:rsidR="00B917A9" w:rsidRPr="000F3D1A" w:rsidRDefault="00E02C91" w:rsidP="002403E1">
            <w:pPr>
              <w:jc w:val="center"/>
              <w:rPr>
                <w:rFonts w:eastAsia="Times New Roman"/>
                <w:sz w:val="20"/>
              </w:rPr>
            </w:pPr>
            <w:r w:rsidRPr="000F3D1A">
              <w:rPr>
                <w:rFonts w:eastAsia="Times New Roman"/>
                <w:sz w:val="20"/>
              </w:rPr>
              <w:t>Yes</w:t>
            </w:r>
          </w:p>
        </w:tc>
        <w:tc>
          <w:tcPr>
            <w:tcW w:w="1578" w:type="dxa"/>
            <w:vMerge w:val="restart"/>
            <w:shd w:val="clear" w:color="auto" w:fill="auto"/>
            <w:noWrap/>
          </w:tcPr>
          <w:p w14:paraId="290201AF" w14:textId="77777777" w:rsidR="00B917A9" w:rsidRPr="000F3D1A" w:rsidRDefault="00B917A9" w:rsidP="002403E1">
            <w:pPr>
              <w:jc w:val="center"/>
              <w:rPr>
                <w:rFonts w:eastAsia="Times New Roman"/>
                <w:sz w:val="20"/>
              </w:rPr>
            </w:pPr>
          </w:p>
        </w:tc>
        <w:tc>
          <w:tcPr>
            <w:tcW w:w="1395" w:type="dxa"/>
            <w:vMerge w:val="restart"/>
            <w:shd w:val="clear" w:color="auto" w:fill="auto"/>
            <w:noWrap/>
            <w:hideMark/>
          </w:tcPr>
          <w:p w14:paraId="4D074F72" w14:textId="77777777" w:rsidR="00E02C91" w:rsidRPr="000F3D1A" w:rsidRDefault="00E02C91" w:rsidP="00E02C91">
            <w:pPr>
              <w:jc w:val="center"/>
              <w:rPr>
                <w:rFonts w:eastAsia="Times New Roman"/>
                <w:b/>
                <w:sz w:val="20"/>
                <w:u w:val="single"/>
              </w:rPr>
            </w:pPr>
            <w:r>
              <w:rPr>
                <w:rFonts w:eastAsia="Times New Roman"/>
                <w:sz w:val="20"/>
              </w:rPr>
              <w:t>FSE</w:t>
            </w:r>
            <w:r w:rsidRPr="000F3D1A">
              <w:rPr>
                <w:rFonts w:eastAsia="Times New Roman"/>
                <w:sz w:val="20"/>
              </w:rPr>
              <w:t>+</w:t>
            </w:r>
          </w:p>
          <w:p w14:paraId="2C7F9D16" w14:textId="77777777" w:rsidR="00B917A9" w:rsidRPr="000F3D1A" w:rsidRDefault="00B917A9" w:rsidP="00E02C91">
            <w:pPr>
              <w:jc w:val="center"/>
              <w:rPr>
                <w:rFonts w:eastAsia="Times New Roman"/>
                <w:sz w:val="20"/>
              </w:rPr>
            </w:pPr>
          </w:p>
        </w:tc>
        <w:tc>
          <w:tcPr>
            <w:tcW w:w="1819" w:type="dxa"/>
            <w:shd w:val="clear" w:color="auto" w:fill="auto"/>
            <w:noWrap/>
            <w:hideMark/>
          </w:tcPr>
          <w:p w14:paraId="36BA1236" w14:textId="77777777" w:rsidR="00B917A9" w:rsidRPr="000F3D1A" w:rsidRDefault="00B917A9" w:rsidP="002403E1">
            <w:pPr>
              <w:jc w:val="center"/>
              <w:rPr>
                <w:rFonts w:eastAsia="Times New Roman"/>
                <w:sz w:val="20"/>
              </w:rPr>
            </w:pPr>
            <w:r w:rsidRPr="000F3D1A">
              <w:rPr>
                <w:rFonts w:eastAsia="Times New Roman"/>
                <w:sz w:val="20"/>
              </w:rPr>
              <w:t>More developed</w:t>
            </w:r>
          </w:p>
        </w:tc>
        <w:tc>
          <w:tcPr>
            <w:tcW w:w="1183" w:type="dxa"/>
            <w:vMerge w:val="restart"/>
          </w:tcPr>
          <w:p w14:paraId="1B596475" w14:textId="77777777" w:rsidR="00B917A9" w:rsidRPr="00E02C91" w:rsidRDefault="00E02C91" w:rsidP="002403E1">
            <w:pPr>
              <w:jc w:val="center"/>
              <w:rPr>
                <w:rFonts w:eastAsia="Times New Roman"/>
                <w:sz w:val="20"/>
              </w:rPr>
            </w:pPr>
            <w:r>
              <w:rPr>
                <w:rFonts w:eastAsia="Times New Roman"/>
                <w:sz w:val="20"/>
              </w:rPr>
              <w:t>NA</w:t>
            </w:r>
          </w:p>
          <w:p w14:paraId="4F6F90E1" w14:textId="77777777" w:rsidR="00B917A9" w:rsidRPr="000F3D1A" w:rsidRDefault="00B917A9" w:rsidP="002403E1">
            <w:pPr>
              <w:jc w:val="center"/>
              <w:rPr>
                <w:rFonts w:eastAsia="Times New Roman"/>
                <w:b/>
                <w:sz w:val="20"/>
                <w:u w:val="single"/>
              </w:rPr>
            </w:pPr>
          </w:p>
          <w:p w14:paraId="0615E04F" w14:textId="77777777" w:rsidR="00B917A9" w:rsidRPr="000F3D1A" w:rsidRDefault="00B917A9" w:rsidP="002403E1">
            <w:pPr>
              <w:jc w:val="center"/>
              <w:rPr>
                <w:rFonts w:eastAsia="Times New Roman"/>
                <w:sz w:val="20"/>
              </w:rPr>
            </w:pPr>
          </w:p>
        </w:tc>
      </w:tr>
      <w:tr w:rsidR="00B917A9" w:rsidRPr="000F3D1A" w14:paraId="1780D15D" w14:textId="77777777" w:rsidTr="00E02C91">
        <w:trPr>
          <w:trHeight w:val="300"/>
        </w:trPr>
        <w:tc>
          <w:tcPr>
            <w:tcW w:w="957" w:type="dxa"/>
            <w:vMerge/>
          </w:tcPr>
          <w:p w14:paraId="234BE5F0" w14:textId="77777777" w:rsidR="00B917A9" w:rsidRPr="000F3D1A" w:rsidRDefault="00B917A9" w:rsidP="002403E1">
            <w:pPr>
              <w:jc w:val="center"/>
              <w:rPr>
                <w:rFonts w:eastAsia="Times New Roman"/>
                <w:sz w:val="20"/>
              </w:rPr>
            </w:pPr>
          </w:p>
        </w:tc>
        <w:tc>
          <w:tcPr>
            <w:tcW w:w="2452" w:type="dxa"/>
            <w:vMerge/>
          </w:tcPr>
          <w:p w14:paraId="31C0F00C" w14:textId="77777777" w:rsidR="00B917A9" w:rsidRPr="000F3D1A" w:rsidRDefault="00B917A9" w:rsidP="002403E1">
            <w:pPr>
              <w:jc w:val="center"/>
              <w:rPr>
                <w:rFonts w:eastAsia="Times New Roman"/>
                <w:sz w:val="20"/>
              </w:rPr>
            </w:pPr>
          </w:p>
        </w:tc>
        <w:tc>
          <w:tcPr>
            <w:tcW w:w="528" w:type="dxa"/>
            <w:vMerge/>
          </w:tcPr>
          <w:p w14:paraId="51C5B741" w14:textId="77777777" w:rsidR="00B917A9" w:rsidRPr="000F3D1A" w:rsidRDefault="00B917A9" w:rsidP="002403E1">
            <w:pPr>
              <w:jc w:val="center"/>
              <w:rPr>
                <w:rFonts w:eastAsia="Times New Roman"/>
                <w:sz w:val="20"/>
              </w:rPr>
            </w:pPr>
          </w:p>
        </w:tc>
        <w:tc>
          <w:tcPr>
            <w:tcW w:w="1578" w:type="dxa"/>
            <w:vMerge/>
            <w:shd w:val="clear" w:color="auto" w:fill="auto"/>
            <w:noWrap/>
          </w:tcPr>
          <w:p w14:paraId="2914099D" w14:textId="77777777" w:rsidR="00B917A9" w:rsidRPr="000F3D1A" w:rsidRDefault="00B917A9" w:rsidP="002403E1">
            <w:pPr>
              <w:jc w:val="center"/>
              <w:rPr>
                <w:rFonts w:eastAsia="Times New Roman"/>
                <w:sz w:val="20"/>
              </w:rPr>
            </w:pPr>
          </w:p>
        </w:tc>
        <w:tc>
          <w:tcPr>
            <w:tcW w:w="1395" w:type="dxa"/>
            <w:vMerge/>
            <w:shd w:val="clear" w:color="auto" w:fill="auto"/>
            <w:noWrap/>
          </w:tcPr>
          <w:p w14:paraId="00C18D14" w14:textId="77777777" w:rsidR="00B917A9" w:rsidRPr="000F3D1A" w:rsidRDefault="00B917A9" w:rsidP="002403E1">
            <w:pPr>
              <w:jc w:val="center"/>
              <w:rPr>
                <w:rFonts w:eastAsia="Times New Roman"/>
                <w:sz w:val="20"/>
              </w:rPr>
            </w:pPr>
          </w:p>
        </w:tc>
        <w:tc>
          <w:tcPr>
            <w:tcW w:w="1819" w:type="dxa"/>
            <w:shd w:val="clear" w:color="auto" w:fill="auto"/>
            <w:noWrap/>
          </w:tcPr>
          <w:p w14:paraId="1C4DDEDB" w14:textId="77777777" w:rsidR="00B917A9" w:rsidRPr="004B0784" w:rsidRDefault="00B917A9" w:rsidP="002403E1">
            <w:pPr>
              <w:jc w:val="center"/>
              <w:rPr>
                <w:rFonts w:eastAsia="Times New Roman"/>
                <w:b/>
                <w:i/>
                <w:sz w:val="20"/>
                <w:u w:val="single"/>
              </w:rPr>
            </w:pPr>
            <w:r w:rsidRPr="00E02C91">
              <w:rPr>
                <w:rFonts w:eastAsia="Times New Roman"/>
                <w:sz w:val="20"/>
              </w:rPr>
              <w:t>Less developed</w:t>
            </w:r>
          </w:p>
        </w:tc>
        <w:tc>
          <w:tcPr>
            <w:tcW w:w="1183" w:type="dxa"/>
            <w:vMerge/>
          </w:tcPr>
          <w:p w14:paraId="726B3FF0" w14:textId="77777777" w:rsidR="00B917A9" w:rsidRPr="000F3D1A" w:rsidRDefault="00B917A9" w:rsidP="002403E1">
            <w:pPr>
              <w:jc w:val="center"/>
              <w:rPr>
                <w:rFonts w:eastAsia="Times New Roman"/>
                <w:sz w:val="20"/>
              </w:rPr>
            </w:pPr>
          </w:p>
        </w:tc>
      </w:tr>
      <w:tr w:rsidR="00B917A9" w:rsidRPr="000F3D1A" w14:paraId="0A149D24" w14:textId="77777777" w:rsidTr="00E02C91">
        <w:trPr>
          <w:trHeight w:val="300"/>
        </w:trPr>
        <w:tc>
          <w:tcPr>
            <w:tcW w:w="957" w:type="dxa"/>
            <w:vMerge w:val="restart"/>
            <w:shd w:val="clear" w:color="auto" w:fill="auto"/>
            <w:noWrap/>
            <w:hideMark/>
          </w:tcPr>
          <w:p w14:paraId="43EC9FB2" w14:textId="77777777" w:rsidR="00B917A9" w:rsidRPr="000F3D1A" w:rsidRDefault="00B917A9" w:rsidP="002403E1">
            <w:pPr>
              <w:jc w:val="center"/>
              <w:rPr>
                <w:rFonts w:eastAsia="Times New Roman"/>
                <w:sz w:val="20"/>
              </w:rPr>
            </w:pPr>
            <w:r w:rsidRPr="000F3D1A">
              <w:rPr>
                <w:rFonts w:eastAsia="Times New Roman"/>
                <w:sz w:val="20"/>
              </w:rPr>
              <w:t>2</w:t>
            </w:r>
          </w:p>
        </w:tc>
        <w:tc>
          <w:tcPr>
            <w:tcW w:w="2452" w:type="dxa"/>
            <w:vMerge w:val="restart"/>
            <w:shd w:val="clear" w:color="auto" w:fill="auto"/>
            <w:noWrap/>
            <w:hideMark/>
          </w:tcPr>
          <w:p w14:paraId="67B7515E" w14:textId="77777777" w:rsidR="00B917A9" w:rsidRPr="000F3D1A" w:rsidRDefault="009D225D" w:rsidP="00670E57">
            <w:pPr>
              <w:rPr>
                <w:rFonts w:eastAsia="Times New Roman"/>
                <w:sz w:val="20"/>
              </w:rPr>
            </w:pPr>
            <w:r w:rsidRPr="009D225D">
              <w:rPr>
                <w:rFonts w:eastAsia="Times New Roman"/>
                <w:sz w:val="20"/>
              </w:rPr>
              <w:t>Asigurarea transparenţei fondurilor FEDR, FC, FSE+</w:t>
            </w:r>
            <w:r w:rsidR="00A90BED">
              <w:rPr>
                <w:rFonts w:eastAsia="Times New Roman"/>
                <w:sz w:val="20"/>
              </w:rPr>
              <w:t xml:space="preserve">, </w:t>
            </w:r>
            <w:r w:rsidR="00A90BED" w:rsidRPr="004C388A">
              <w:rPr>
                <w:rFonts w:eastAsia="Times New Roman"/>
                <w:sz w:val="20"/>
              </w:rPr>
              <w:t>FT</w:t>
            </w:r>
            <w:r w:rsidR="00A90BED">
              <w:rPr>
                <w:rFonts w:eastAsia="Times New Roman"/>
                <w:sz w:val="20"/>
              </w:rPr>
              <w:t>J</w:t>
            </w:r>
          </w:p>
        </w:tc>
        <w:tc>
          <w:tcPr>
            <w:tcW w:w="528" w:type="dxa"/>
            <w:vMerge w:val="restart"/>
            <w:shd w:val="clear" w:color="auto" w:fill="auto"/>
            <w:noWrap/>
            <w:hideMark/>
          </w:tcPr>
          <w:p w14:paraId="7EB97DF4" w14:textId="77777777" w:rsidR="00B917A9" w:rsidRPr="000F3D1A" w:rsidRDefault="009D225D" w:rsidP="002403E1">
            <w:pPr>
              <w:jc w:val="center"/>
              <w:rPr>
                <w:rFonts w:eastAsia="Times New Roman"/>
                <w:sz w:val="20"/>
              </w:rPr>
            </w:pPr>
            <w:r w:rsidRPr="000F3D1A">
              <w:rPr>
                <w:rFonts w:eastAsia="Times New Roman"/>
                <w:sz w:val="20"/>
              </w:rPr>
              <w:t>Yes</w:t>
            </w:r>
          </w:p>
        </w:tc>
        <w:tc>
          <w:tcPr>
            <w:tcW w:w="1578" w:type="dxa"/>
            <w:vMerge w:val="restart"/>
            <w:shd w:val="clear" w:color="auto" w:fill="auto"/>
            <w:noWrap/>
          </w:tcPr>
          <w:p w14:paraId="2D21EEAE" w14:textId="77777777" w:rsidR="00B917A9" w:rsidRPr="000F3D1A" w:rsidRDefault="00B917A9" w:rsidP="002403E1">
            <w:pPr>
              <w:jc w:val="center"/>
              <w:rPr>
                <w:rFonts w:eastAsia="Times New Roman"/>
                <w:sz w:val="20"/>
              </w:rPr>
            </w:pPr>
          </w:p>
        </w:tc>
        <w:tc>
          <w:tcPr>
            <w:tcW w:w="1395" w:type="dxa"/>
            <w:vMerge w:val="restart"/>
            <w:shd w:val="clear" w:color="auto" w:fill="auto"/>
            <w:noWrap/>
            <w:hideMark/>
          </w:tcPr>
          <w:p w14:paraId="09CE5890" w14:textId="77777777" w:rsidR="00E02C91" w:rsidRPr="000F3D1A" w:rsidRDefault="00E02C91" w:rsidP="00E02C91">
            <w:pPr>
              <w:jc w:val="center"/>
              <w:rPr>
                <w:rFonts w:eastAsia="Times New Roman"/>
                <w:sz w:val="20"/>
              </w:rPr>
            </w:pPr>
            <w:r w:rsidRPr="000F3D1A">
              <w:rPr>
                <w:rFonts w:eastAsia="Times New Roman"/>
                <w:sz w:val="20"/>
              </w:rPr>
              <w:t>F</w:t>
            </w:r>
            <w:r>
              <w:rPr>
                <w:rFonts w:eastAsia="Times New Roman"/>
                <w:sz w:val="20"/>
              </w:rPr>
              <w:t>EDR</w:t>
            </w:r>
          </w:p>
          <w:p w14:paraId="4C284D80" w14:textId="77777777" w:rsidR="00B917A9" w:rsidRPr="000F3D1A" w:rsidRDefault="00B917A9" w:rsidP="002403E1">
            <w:pPr>
              <w:jc w:val="center"/>
              <w:rPr>
                <w:rFonts w:eastAsia="Times New Roman"/>
                <w:sz w:val="20"/>
              </w:rPr>
            </w:pPr>
          </w:p>
        </w:tc>
        <w:tc>
          <w:tcPr>
            <w:tcW w:w="1819" w:type="dxa"/>
            <w:shd w:val="clear" w:color="auto" w:fill="auto"/>
            <w:noWrap/>
            <w:hideMark/>
          </w:tcPr>
          <w:p w14:paraId="41320263" w14:textId="77777777" w:rsidR="00B917A9" w:rsidRPr="004B0784" w:rsidRDefault="00B917A9" w:rsidP="002403E1">
            <w:pPr>
              <w:jc w:val="center"/>
              <w:rPr>
                <w:rFonts w:eastAsia="Times New Roman"/>
                <w:b/>
                <w:i/>
                <w:sz w:val="20"/>
                <w:u w:val="single"/>
              </w:rPr>
            </w:pPr>
            <w:r w:rsidRPr="009D225D">
              <w:rPr>
                <w:rFonts w:eastAsia="Times New Roman"/>
                <w:sz w:val="20"/>
              </w:rPr>
              <w:t>More developed</w:t>
            </w:r>
            <w:r w:rsidRPr="004B0784">
              <w:rPr>
                <w:rFonts w:eastAsia="Times New Roman"/>
                <w:b/>
                <w:i/>
                <w:sz w:val="20"/>
                <w:u w:val="single"/>
              </w:rPr>
              <w:t xml:space="preserve"> </w:t>
            </w:r>
          </w:p>
        </w:tc>
        <w:tc>
          <w:tcPr>
            <w:tcW w:w="1183" w:type="dxa"/>
            <w:vMerge w:val="restart"/>
          </w:tcPr>
          <w:p w14:paraId="36927678" w14:textId="77777777" w:rsidR="00E02C91" w:rsidRPr="00E02C91" w:rsidRDefault="00E02C91" w:rsidP="00E02C91">
            <w:pPr>
              <w:jc w:val="center"/>
              <w:rPr>
                <w:rFonts w:eastAsia="Times New Roman"/>
                <w:sz w:val="20"/>
              </w:rPr>
            </w:pPr>
            <w:r>
              <w:rPr>
                <w:rFonts w:eastAsia="Times New Roman"/>
                <w:sz w:val="20"/>
              </w:rPr>
              <w:t>NA</w:t>
            </w:r>
          </w:p>
          <w:p w14:paraId="2BD79FA7" w14:textId="77777777" w:rsidR="00B917A9" w:rsidRPr="00E02C91" w:rsidRDefault="00B917A9" w:rsidP="00E02C91">
            <w:pPr>
              <w:jc w:val="center"/>
              <w:rPr>
                <w:rFonts w:eastAsia="Times New Roman"/>
                <w:sz w:val="20"/>
              </w:rPr>
            </w:pPr>
          </w:p>
        </w:tc>
      </w:tr>
      <w:tr w:rsidR="00B917A9" w:rsidRPr="000F3D1A" w14:paraId="34F35C84" w14:textId="77777777" w:rsidTr="00E02C91">
        <w:trPr>
          <w:trHeight w:val="300"/>
        </w:trPr>
        <w:tc>
          <w:tcPr>
            <w:tcW w:w="957" w:type="dxa"/>
            <w:vMerge/>
          </w:tcPr>
          <w:p w14:paraId="53DD2EE4" w14:textId="77777777" w:rsidR="00B917A9" w:rsidRPr="000F3D1A" w:rsidRDefault="00B917A9" w:rsidP="002403E1">
            <w:pPr>
              <w:jc w:val="center"/>
              <w:rPr>
                <w:rFonts w:eastAsia="Times New Roman"/>
                <w:sz w:val="20"/>
              </w:rPr>
            </w:pPr>
          </w:p>
        </w:tc>
        <w:tc>
          <w:tcPr>
            <w:tcW w:w="2452" w:type="dxa"/>
            <w:vMerge/>
          </w:tcPr>
          <w:p w14:paraId="675CBF3C" w14:textId="77777777" w:rsidR="00B917A9" w:rsidRPr="000F3D1A" w:rsidRDefault="00B917A9" w:rsidP="002403E1">
            <w:pPr>
              <w:jc w:val="center"/>
              <w:rPr>
                <w:rFonts w:eastAsia="Times New Roman"/>
                <w:sz w:val="20"/>
              </w:rPr>
            </w:pPr>
          </w:p>
        </w:tc>
        <w:tc>
          <w:tcPr>
            <w:tcW w:w="528" w:type="dxa"/>
            <w:vMerge/>
          </w:tcPr>
          <w:p w14:paraId="6C215BE7" w14:textId="77777777" w:rsidR="00B917A9" w:rsidRPr="000F3D1A" w:rsidRDefault="00B917A9" w:rsidP="002403E1">
            <w:pPr>
              <w:jc w:val="center"/>
              <w:rPr>
                <w:rFonts w:eastAsia="Times New Roman"/>
                <w:sz w:val="20"/>
              </w:rPr>
            </w:pPr>
          </w:p>
        </w:tc>
        <w:tc>
          <w:tcPr>
            <w:tcW w:w="1578" w:type="dxa"/>
            <w:vMerge/>
            <w:shd w:val="clear" w:color="auto" w:fill="auto"/>
            <w:noWrap/>
          </w:tcPr>
          <w:p w14:paraId="56CF9777" w14:textId="77777777" w:rsidR="00B917A9" w:rsidRPr="000F3D1A" w:rsidRDefault="00B917A9" w:rsidP="002403E1">
            <w:pPr>
              <w:jc w:val="center"/>
              <w:rPr>
                <w:rFonts w:eastAsia="Times New Roman"/>
                <w:sz w:val="20"/>
              </w:rPr>
            </w:pPr>
          </w:p>
        </w:tc>
        <w:tc>
          <w:tcPr>
            <w:tcW w:w="1395" w:type="dxa"/>
            <w:vMerge/>
            <w:shd w:val="clear" w:color="auto" w:fill="auto"/>
            <w:noWrap/>
          </w:tcPr>
          <w:p w14:paraId="74F29575" w14:textId="77777777" w:rsidR="00B917A9" w:rsidRPr="000F3D1A" w:rsidRDefault="00B917A9" w:rsidP="002403E1">
            <w:pPr>
              <w:jc w:val="center"/>
              <w:rPr>
                <w:rFonts w:eastAsia="Times New Roman"/>
                <w:sz w:val="20"/>
              </w:rPr>
            </w:pPr>
          </w:p>
        </w:tc>
        <w:tc>
          <w:tcPr>
            <w:tcW w:w="1819" w:type="dxa"/>
            <w:shd w:val="clear" w:color="auto" w:fill="auto"/>
            <w:noWrap/>
          </w:tcPr>
          <w:p w14:paraId="195C928E" w14:textId="77777777" w:rsidR="00B917A9" w:rsidRPr="000F3D1A" w:rsidRDefault="00B917A9" w:rsidP="002403E1">
            <w:pPr>
              <w:jc w:val="center"/>
              <w:rPr>
                <w:rFonts w:eastAsia="Times New Roman"/>
                <w:sz w:val="20"/>
              </w:rPr>
            </w:pPr>
            <w:r w:rsidRPr="000F3D1A">
              <w:rPr>
                <w:rFonts w:eastAsia="Times New Roman"/>
                <w:sz w:val="20"/>
              </w:rPr>
              <w:t>Less developed</w:t>
            </w:r>
          </w:p>
        </w:tc>
        <w:tc>
          <w:tcPr>
            <w:tcW w:w="1183" w:type="dxa"/>
            <w:vMerge/>
          </w:tcPr>
          <w:p w14:paraId="0F6F1E8A" w14:textId="77777777" w:rsidR="00B917A9" w:rsidRPr="000F3D1A" w:rsidRDefault="00B917A9" w:rsidP="002403E1">
            <w:pPr>
              <w:jc w:val="center"/>
              <w:rPr>
                <w:rFonts w:eastAsia="Times New Roman"/>
                <w:sz w:val="20"/>
              </w:rPr>
            </w:pPr>
          </w:p>
        </w:tc>
      </w:tr>
      <w:tr w:rsidR="00B917A9" w:rsidRPr="000F3D1A" w14:paraId="42FABE89" w14:textId="77777777" w:rsidTr="00E02C91">
        <w:trPr>
          <w:trHeight w:val="584"/>
        </w:trPr>
        <w:tc>
          <w:tcPr>
            <w:tcW w:w="957" w:type="dxa"/>
            <w:vMerge w:val="restart"/>
            <w:shd w:val="clear" w:color="auto" w:fill="auto"/>
            <w:noWrap/>
            <w:hideMark/>
          </w:tcPr>
          <w:p w14:paraId="7730F942" w14:textId="77777777" w:rsidR="00B917A9" w:rsidRPr="009D225D" w:rsidRDefault="009D225D" w:rsidP="002403E1">
            <w:pPr>
              <w:jc w:val="center"/>
              <w:rPr>
                <w:rFonts w:eastAsia="Times New Roman"/>
                <w:sz w:val="20"/>
              </w:rPr>
            </w:pPr>
            <w:r w:rsidRPr="009D225D">
              <w:rPr>
                <w:rFonts w:eastAsia="Times New Roman"/>
                <w:sz w:val="20"/>
              </w:rPr>
              <w:t>3</w:t>
            </w:r>
          </w:p>
        </w:tc>
        <w:tc>
          <w:tcPr>
            <w:tcW w:w="2452" w:type="dxa"/>
            <w:vMerge w:val="restart"/>
            <w:shd w:val="clear" w:color="auto" w:fill="auto"/>
            <w:noWrap/>
            <w:hideMark/>
          </w:tcPr>
          <w:p w14:paraId="2CD759DB" w14:textId="77777777" w:rsidR="00B917A9" w:rsidRPr="004B0784" w:rsidRDefault="005E1F02" w:rsidP="005C5D62">
            <w:pPr>
              <w:rPr>
                <w:rFonts w:eastAsia="Times New Roman"/>
                <w:sz w:val="20"/>
              </w:rPr>
            </w:pPr>
            <w:r w:rsidRPr="005E1F02">
              <w:rPr>
                <w:rFonts w:eastAsia="Times New Roman"/>
                <w:sz w:val="20"/>
              </w:rPr>
              <w:t xml:space="preserve">Îmbunătățirea capacității de gestionare și implementare a fondurilor FEDR, FC, FSE+, </w:t>
            </w:r>
            <w:r w:rsidRPr="004C388A">
              <w:rPr>
                <w:rFonts w:eastAsia="Times New Roman"/>
                <w:sz w:val="20"/>
              </w:rPr>
              <w:t>FT</w:t>
            </w:r>
            <w:r w:rsidR="005C5D62">
              <w:rPr>
                <w:rFonts w:eastAsia="Times New Roman"/>
                <w:sz w:val="20"/>
              </w:rPr>
              <w:t>J</w:t>
            </w:r>
          </w:p>
        </w:tc>
        <w:tc>
          <w:tcPr>
            <w:tcW w:w="528" w:type="dxa"/>
            <w:vMerge w:val="restart"/>
            <w:shd w:val="clear" w:color="auto" w:fill="auto"/>
            <w:noWrap/>
            <w:hideMark/>
          </w:tcPr>
          <w:p w14:paraId="5C9EEA38" w14:textId="77777777" w:rsidR="00B917A9" w:rsidRPr="000F3D1A" w:rsidRDefault="00B917A9" w:rsidP="002403E1">
            <w:pPr>
              <w:ind w:left="-99" w:right="-173"/>
              <w:jc w:val="center"/>
              <w:rPr>
                <w:rFonts w:eastAsia="Times New Roman"/>
                <w:sz w:val="20"/>
              </w:rPr>
            </w:pPr>
            <w:r w:rsidRPr="000F3D1A">
              <w:rPr>
                <w:rFonts w:eastAsia="Times New Roman"/>
                <w:sz w:val="20"/>
              </w:rPr>
              <w:t>Yes</w:t>
            </w:r>
          </w:p>
        </w:tc>
        <w:tc>
          <w:tcPr>
            <w:tcW w:w="1578" w:type="dxa"/>
            <w:vMerge w:val="restart"/>
            <w:shd w:val="clear" w:color="auto" w:fill="auto"/>
            <w:noWrap/>
          </w:tcPr>
          <w:p w14:paraId="578C4102" w14:textId="77777777" w:rsidR="00B917A9" w:rsidRPr="003413A5" w:rsidRDefault="00B917A9" w:rsidP="002403E1">
            <w:pPr>
              <w:jc w:val="center"/>
              <w:rPr>
                <w:rFonts w:eastAsia="Times New Roman"/>
                <w:sz w:val="20"/>
                <w:lang w:val="ro-RO"/>
              </w:rPr>
            </w:pPr>
          </w:p>
        </w:tc>
        <w:tc>
          <w:tcPr>
            <w:tcW w:w="1395" w:type="dxa"/>
            <w:vMerge w:val="restart"/>
            <w:shd w:val="clear" w:color="auto" w:fill="auto"/>
            <w:noWrap/>
          </w:tcPr>
          <w:p w14:paraId="3AA6BB53" w14:textId="77777777" w:rsidR="00461B16" w:rsidRPr="000F3D1A" w:rsidRDefault="00461B16" w:rsidP="00461B16">
            <w:pPr>
              <w:jc w:val="center"/>
              <w:rPr>
                <w:rFonts w:eastAsia="Times New Roman"/>
                <w:sz w:val="20"/>
              </w:rPr>
            </w:pPr>
            <w:r w:rsidRPr="000F3D1A">
              <w:rPr>
                <w:rFonts w:eastAsia="Times New Roman"/>
                <w:sz w:val="20"/>
              </w:rPr>
              <w:t>F</w:t>
            </w:r>
            <w:r>
              <w:rPr>
                <w:rFonts w:eastAsia="Times New Roman"/>
                <w:sz w:val="20"/>
              </w:rPr>
              <w:t>EDR</w:t>
            </w:r>
          </w:p>
          <w:p w14:paraId="296D3193" w14:textId="77777777" w:rsidR="00B917A9" w:rsidRPr="000F3D1A" w:rsidRDefault="00B917A9" w:rsidP="002403E1">
            <w:pPr>
              <w:jc w:val="center"/>
              <w:rPr>
                <w:rFonts w:eastAsia="Times New Roman"/>
                <w:sz w:val="20"/>
              </w:rPr>
            </w:pPr>
          </w:p>
        </w:tc>
        <w:tc>
          <w:tcPr>
            <w:tcW w:w="1819" w:type="dxa"/>
            <w:shd w:val="clear" w:color="auto" w:fill="auto"/>
            <w:noWrap/>
            <w:hideMark/>
          </w:tcPr>
          <w:p w14:paraId="5D13A6BF" w14:textId="77777777" w:rsidR="00B917A9" w:rsidRPr="004B0784" w:rsidRDefault="00B917A9" w:rsidP="002403E1">
            <w:pPr>
              <w:jc w:val="center"/>
              <w:rPr>
                <w:rFonts w:eastAsia="Times New Roman"/>
                <w:b/>
                <w:i/>
                <w:sz w:val="20"/>
                <w:u w:val="single"/>
              </w:rPr>
            </w:pPr>
            <w:r w:rsidRPr="009D225D">
              <w:rPr>
                <w:rFonts w:eastAsia="Times New Roman"/>
                <w:sz w:val="20"/>
              </w:rPr>
              <w:t>More developed</w:t>
            </w:r>
          </w:p>
        </w:tc>
        <w:tc>
          <w:tcPr>
            <w:tcW w:w="1183" w:type="dxa"/>
            <w:vMerge w:val="restart"/>
          </w:tcPr>
          <w:p w14:paraId="55F0DF20" w14:textId="77777777" w:rsidR="009D225D" w:rsidRPr="00E02C91" w:rsidRDefault="009D225D" w:rsidP="009D225D">
            <w:pPr>
              <w:jc w:val="center"/>
              <w:rPr>
                <w:rFonts w:eastAsia="Times New Roman"/>
                <w:sz w:val="20"/>
              </w:rPr>
            </w:pPr>
            <w:r>
              <w:rPr>
                <w:rFonts w:eastAsia="Times New Roman"/>
                <w:sz w:val="20"/>
              </w:rPr>
              <w:t>NA</w:t>
            </w:r>
          </w:p>
          <w:p w14:paraId="14ACC47D" w14:textId="77777777" w:rsidR="00B917A9" w:rsidRPr="000F3D1A" w:rsidRDefault="00B917A9" w:rsidP="009D225D">
            <w:pPr>
              <w:jc w:val="center"/>
              <w:rPr>
                <w:rFonts w:eastAsia="Times New Roman"/>
                <w:sz w:val="20"/>
              </w:rPr>
            </w:pPr>
          </w:p>
        </w:tc>
      </w:tr>
      <w:tr w:rsidR="00B917A9" w:rsidRPr="000F3D1A" w14:paraId="42ECF896" w14:textId="77777777" w:rsidTr="00E02C91">
        <w:trPr>
          <w:trHeight w:val="581"/>
        </w:trPr>
        <w:tc>
          <w:tcPr>
            <w:tcW w:w="957" w:type="dxa"/>
            <w:vMerge/>
            <w:shd w:val="clear" w:color="auto" w:fill="auto"/>
            <w:noWrap/>
          </w:tcPr>
          <w:p w14:paraId="286C606B" w14:textId="77777777" w:rsidR="00B917A9" w:rsidRPr="000F3D1A" w:rsidRDefault="00B917A9" w:rsidP="002403E1">
            <w:pPr>
              <w:jc w:val="center"/>
              <w:rPr>
                <w:rFonts w:eastAsia="Times New Roman"/>
                <w:sz w:val="20"/>
              </w:rPr>
            </w:pPr>
          </w:p>
        </w:tc>
        <w:tc>
          <w:tcPr>
            <w:tcW w:w="2452" w:type="dxa"/>
            <w:vMerge/>
            <w:shd w:val="clear" w:color="auto" w:fill="auto"/>
            <w:noWrap/>
          </w:tcPr>
          <w:p w14:paraId="60BBA9C2" w14:textId="77777777" w:rsidR="00B917A9" w:rsidRPr="000F3D1A" w:rsidRDefault="00B917A9" w:rsidP="002403E1">
            <w:pPr>
              <w:jc w:val="center"/>
              <w:rPr>
                <w:rFonts w:eastAsia="Times New Roman"/>
                <w:sz w:val="20"/>
              </w:rPr>
            </w:pPr>
          </w:p>
        </w:tc>
        <w:tc>
          <w:tcPr>
            <w:tcW w:w="528" w:type="dxa"/>
            <w:vMerge/>
            <w:shd w:val="clear" w:color="auto" w:fill="auto"/>
            <w:noWrap/>
          </w:tcPr>
          <w:p w14:paraId="1A6C5CDB" w14:textId="77777777" w:rsidR="00B917A9" w:rsidRPr="000F3D1A" w:rsidRDefault="00B917A9" w:rsidP="002403E1">
            <w:pPr>
              <w:jc w:val="center"/>
              <w:rPr>
                <w:rFonts w:eastAsia="Times New Roman"/>
                <w:sz w:val="20"/>
              </w:rPr>
            </w:pPr>
          </w:p>
        </w:tc>
        <w:tc>
          <w:tcPr>
            <w:tcW w:w="1578" w:type="dxa"/>
            <w:vMerge/>
            <w:shd w:val="clear" w:color="auto" w:fill="auto"/>
            <w:noWrap/>
          </w:tcPr>
          <w:p w14:paraId="4A330E2E" w14:textId="77777777" w:rsidR="00B917A9" w:rsidRPr="000F3D1A" w:rsidRDefault="00B917A9" w:rsidP="002403E1">
            <w:pPr>
              <w:jc w:val="center"/>
              <w:rPr>
                <w:rFonts w:eastAsia="Times New Roman"/>
                <w:sz w:val="20"/>
              </w:rPr>
            </w:pPr>
          </w:p>
        </w:tc>
        <w:tc>
          <w:tcPr>
            <w:tcW w:w="1395" w:type="dxa"/>
            <w:vMerge/>
            <w:shd w:val="clear" w:color="auto" w:fill="auto"/>
            <w:noWrap/>
          </w:tcPr>
          <w:p w14:paraId="23B3E5A3" w14:textId="77777777" w:rsidR="00B917A9" w:rsidRPr="000F3D1A" w:rsidRDefault="00B917A9" w:rsidP="002403E1">
            <w:pPr>
              <w:jc w:val="center"/>
              <w:rPr>
                <w:rFonts w:eastAsia="Times New Roman"/>
                <w:sz w:val="20"/>
              </w:rPr>
            </w:pPr>
          </w:p>
        </w:tc>
        <w:tc>
          <w:tcPr>
            <w:tcW w:w="1819" w:type="dxa"/>
            <w:shd w:val="clear" w:color="auto" w:fill="auto"/>
            <w:noWrap/>
          </w:tcPr>
          <w:p w14:paraId="477D5968" w14:textId="77777777" w:rsidR="00B917A9" w:rsidRPr="009D225D" w:rsidRDefault="00B917A9" w:rsidP="002403E1">
            <w:pPr>
              <w:jc w:val="center"/>
              <w:rPr>
                <w:rFonts w:eastAsia="Times New Roman"/>
                <w:sz w:val="20"/>
              </w:rPr>
            </w:pPr>
            <w:r w:rsidRPr="009D225D">
              <w:rPr>
                <w:rFonts w:eastAsia="Times New Roman"/>
                <w:sz w:val="20"/>
              </w:rPr>
              <w:t>Less developed</w:t>
            </w:r>
          </w:p>
        </w:tc>
        <w:tc>
          <w:tcPr>
            <w:tcW w:w="1183" w:type="dxa"/>
            <w:vMerge/>
          </w:tcPr>
          <w:p w14:paraId="2EDBD7A7" w14:textId="77777777" w:rsidR="00B917A9" w:rsidRPr="000F3D1A" w:rsidRDefault="00B917A9" w:rsidP="002403E1">
            <w:pPr>
              <w:jc w:val="center"/>
              <w:rPr>
                <w:rFonts w:eastAsia="Times New Roman"/>
                <w:sz w:val="20"/>
              </w:rPr>
            </w:pPr>
          </w:p>
        </w:tc>
      </w:tr>
    </w:tbl>
    <w:p w14:paraId="180960F2" w14:textId="77777777" w:rsidR="00B917A9" w:rsidRDefault="00B917A9" w:rsidP="00B917A9">
      <w:pPr>
        <w:spacing w:after="0"/>
        <w:rPr>
          <w:rFonts w:eastAsia="Times New Roman"/>
          <w:i/>
          <w:noProof/>
          <w:sz w:val="18"/>
          <w:szCs w:val="18"/>
        </w:rPr>
      </w:pPr>
      <w:r>
        <w:rPr>
          <w:rFonts w:eastAsia="Times New Roman"/>
          <w:i/>
          <w:noProof/>
          <w:sz w:val="18"/>
          <w:szCs w:val="18"/>
        </w:rPr>
        <w:lastRenderedPageBreak/>
        <w:t xml:space="preserve">* Information </w:t>
      </w:r>
      <w:r w:rsidRPr="004B0784">
        <w:rPr>
          <w:rFonts w:eastAsia="Times New Roman"/>
          <w:b/>
          <w:i/>
          <w:strike/>
          <w:noProof/>
          <w:sz w:val="18"/>
          <w:szCs w:val="18"/>
          <w:u w:val="single"/>
        </w:rPr>
        <w:t>o</w:t>
      </w:r>
      <w:r w:rsidRPr="004B0784">
        <w:rPr>
          <w:rFonts w:eastAsia="Times New Roman"/>
          <w:b/>
          <w:i/>
          <w:noProof/>
          <w:sz w:val="18"/>
          <w:szCs w:val="18"/>
          <w:u w:val="single"/>
        </w:rPr>
        <w:t>i</w:t>
      </w:r>
      <w:r>
        <w:rPr>
          <w:rFonts w:eastAsia="Times New Roman"/>
          <w:i/>
          <w:noProof/>
          <w:sz w:val="18"/>
          <w:szCs w:val="18"/>
        </w:rPr>
        <w:t>n this table will serve as technical input to prefill other fields and tables in the template in the electionic format. Not applicable to EMFF.</w:t>
      </w:r>
    </w:p>
    <w:p w14:paraId="3AD8DE35" w14:textId="77777777" w:rsidR="00B917A9" w:rsidRPr="004B0784" w:rsidRDefault="00B917A9" w:rsidP="00B917A9">
      <w:pPr>
        <w:spacing w:before="0" w:after="0"/>
        <w:rPr>
          <w:rFonts w:eastAsia="Times New Roman"/>
          <w:b/>
          <w:i/>
          <w:sz w:val="18"/>
          <w:szCs w:val="18"/>
          <w:u w:val="single"/>
        </w:rPr>
      </w:pPr>
      <w:r w:rsidRPr="004B0784">
        <w:rPr>
          <w:rFonts w:eastAsia="Times New Roman"/>
          <w:b/>
          <w:i/>
          <w:sz w:val="18"/>
          <w:szCs w:val="18"/>
          <w:u w:val="single"/>
        </w:rPr>
        <w:t>** Priorit</w:t>
      </w:r>
      <w:r>
        <w:rPr>
          <w:rFonts w:eastAsia="Times New Roman"/>
          <w:b/>
          <w:i/>
          <w:sz w:val="18"/>
          <w:szCs w:val="18"/>
          <w:u w:val="single"/>
        </w:rPr>
        <w:t>y may be multifund in line with</w:t>
      </w:r>
      <w:r w:rsidRPr="004B0784">
        <w:rPr>
          <w:rFonts w:eastAsia="Times New Roman"/>
          <w:b/>
          <w:bCs/>
          <w:i/>
          <w:sz w:val="18"/>
          <w:szCs w:val="18"/>
          <w:u w:val="single"/>
        </w:rPr>
        <w:t xml:space="preserve"> Article </w:t>
      </w:r>
      <w:r w:rsidRPr="004B0784">
        <w:rPr>
          <w:rFonts w:eastAsia="Times New Roman"/>
          <w:b/>
          <w:i/>
          <w:sz w:val="18"/>
          <w:szCs w:val="18"/>
          <w:u w:val="single"/>
        </w:rPr>
        <w:t>17(2) CPR.</w:t>
      </w:r>
    </w:p>
    <w:p w14:paraId="2CD17D3C" w14:textId="77777777" w:rsidR="00B917A9" w:rsidRPr="004B0784" w:rsidRDefault="00B917A9" w:rsidP="00B917A9">
      <w:pPr>
        <w:spacing w:before="0" w:after="0"/>
        <w:rPr>
          <w:rFonts w:eastAsia="Times New Roman"/>
          <w:b/>
          <w:i/>
          <w:sz w:val="18"/>
          <w:szCs w:val="18"/>
          <w:u w:val="single"/>
        </w:rPr>
      </w:pPr>
      <w:r w:rsidRPr="004B0784">
        <w:rPr>
          <w:rFonts w:eastAsia="Times New Roman"/>
          <w:b/>
          <w:i/>
          <w:sz w:val="18"/>
          <w:szCs w:val="18"/>
          <w:u w:val="single"/>
        </w:rPr>
        <w:t xml:space="preserve">*** A priority corresponding to a policy objective shall consist of one or more specific objectives. </w:t>
      </w:r>
    </w:p>
    <w:p w14:paraId="7BBE2270" w14:textId="77777777" w:rsidR="00B917A9" w:rsidRPr="004B0784" w:rsidRDefault="00B917A9" w:rsidP="00B917A9">
      <w:pPr>
        <w:rPr>
          <w:rFonts w:eastAsia="Times New Roman"/>
          <w:b/>
          <w:i/>
          <w:sz w:val="18"/>
          <w:szCs w:val="16"/>
          <w:u w:val="single"/>
        </w:rPr>
      </w:pPr>
      <w:r w:rsidRPr="004B0784">
        <w:rPr>
          <w:rFonts w:eastAsia="Times New Roman"/>
          <w:b/>
          <w:i/>
          <w:sz w:val="18"/>
          <w:szCs w:val="16"/>
          <w:u w:val="single"/>
        </w:rPr>
        <w:t>**</w:t>
      </w:r>
      <w:r>
        <w:rPr>
          <w:rFonts w:eastAsia="Times New Roman"/>
          <w:b/>
          <w:i/>
          <w:sz w:val="18"/>
          <w:szCs w:val="16"/>
          <w:u w:val="single"/>
        </w:rPr>
        <w:t xml:space="preserve">** </w:t>
      </w:r>
      <w:r w:rsidRPr="004B0784">
        <w:rPr>
          <w:rFonts w:eastAsia="Times New Roman"/>
          <w:b/>
          <w:i/>
          <w:sz w:val="18"/>
          <w:szCs w:val="16"/>
          <w:u w:val="single"/>
        </w:rPr>
        <w:t>This row will be filled out if the technical assistance pursuant to Article 30(4) was chosen in section 4 bis</w:t>
      </w:r>
      <w:r>
        <w:rPr>
          <w:rFonts w:eastAsia="Times New Roman"/>
          <w:b/>
          <w:i/>
          <w:sz w:val="18"/>
          <w:szCs w:val="16"/>
          <w:u w:val="single"/>
        </w:rPr>
        <w:t xml:space="preserve"> of the Partnership Agreement</w:t>
      </w:r>
      <w:r w:rsidRPr="004B0784">
        <w:rPr>
          <w:rFonts w:eastAsia="Times New Roman"/>
          <w:b/>
          <w:i/>
          <w:sz w:val="18"/>
          <w:szCs w:val="16"/>
          <w:u w:val="single"/>
        </w:rPr>
        <w:t>.</w:t>
      </w:r>
    </w:p>
    <w:p w14:paraId="483C1301" w14:textId="77777777" w:rsidR="002A1747" w:rsidRDefault="002A1747">
      <w:pPr>
        <w:spacing w:before="240" w:after="240"/>
        <w:rPr>
          <w:rFonts w:eastAsia="Times New Roman"/>
          <w:b/>
          <w:iCs/>
          <w:noProof/>
          <w:szCs w:val="24"/>
        </w:rPr>
      </w:pPr>
      <w:r>
        <w:rPr>
          <w:rFonts w:eastAsia="Times New Roman"/>
          <w:b/>
          <w:iCs/>
          <w:noProof/>
          <w:szCs w:val="24"/>
        </w:rPr>
        <w:t>2.</w:t>
      </w:r>
      <w:r w:rsidRPr="004B0784">
        <w:rPr>
          <w:rFonts w:eastAsia="Times New Roman"/>
          <w:b/>
          <w:i/>
          <w:iCs/>
          <w:noProof/>
          <w:szCs w:val="24"/>
          <w:u w:val="single"/>
        </w:rPr>
        <w:t xml:space="preserve"> B</w:t>
      </w:r>
      <w:r>
        <w:rPr>
          <w:rFonts w:eastAsia="Times New Roman"/>
          <w:b/>
          <w:iCs/>
          <w:noProof/>
          <w:szCs w:val="24"/>
        </w:rPr>
        <w:t>. Technical assistance priority</w:t>
      </w:r>
    </w:p>
    <w:p w14:paraId="43B1F1FE" w14:textId="77777777" w:rsidR="002A1747" w:rsidRPr="004B0784" w:rsidRDefault="002A1747" w:rsidP="004C5DED">
      <w:pPr>
        <w:rPr>
          <w:rFonts w:eastAsia="Times New Roman"/>
          <w:b/>
          <w:i/>
          <w:szCs w:val="24"/>
          <w:u w:val="single"/>
        </w:rPr>
      </w:pPr>
      <w:r w:rsidRPr="004B0784">
        <w:rPr>
          <w:rFonts w:eastAsia="Times New Roman"/>
          <w:b/>
          <w:i/>
          <w:szCs w:val="24"/>
          <w:u w:val="single"/>
        </w:rPr>
        <w:t>2.B.1 Priority for technical assistance pursuant to Article 30(4) – repeated for each TA priority</w:t>
      </w:r>
    </w:p>
    <w:p w14:paraId="1C9D74F1" w14:textId="77777777" w:rsidR="002A1747" w:rsidRDefault="002A1747" w:rsidP="004C5DED">
      <w:pPr>
        <w:rPr>
          <w:rFonts w:eastAsia="Times New Roman"/>
          <w:b/>
          <w:bCs/>
          <w:i/>
          <w:szCs w:val="24"/>
          <w:u w:val="single"/>
          <w:lang w:val="pt-PT"/>
        </w:rPr>
      </w:pPr>
      <w:r w:rsidRPr="004B0784">
        <w:rPr>
          <w:rFonts w:eastAsia="Times New Roman"/>
          <w:b/>
          <w:bCs/>
          <w:i/>
          <w:szCs w:val="24"/>
          <w:u w:val="single"/>
          <w:lang w:val="pt-PT"/>
        </w:rPr>
        <w:t>Reference: Article 17(3)(e bis) CPR;</w:t>
      </w:r>
    </w:p>
    <w:p w14:paraId="5F9C08F5" w14:textId="77777777" w:rsidR="004C5DED" w:rsidRPr="00400393" w:rsidRDefault="004C5DED" w:rsidP="004C5DED">
      <w:pPr>
        <w:rPr>
          <w:rFonts w:eastAsia="Calibri"/>
          <w:b/>
          <w:color w:val="000000"/>
          <w:lang w:val="ro-RO"/>
        </w:rPr>
      </w:pPr>
      <w:r w:rsidRPr="00400393">
        <w:rPr>
          <w:rFonts w:eastAsia="Calibri"/>
          <w:b/>
          <w:color w:val="000000"/>
        </w:rPr>
        <w:t xml:space="preserve">P 1. </w:t>
      </w:r>
      <w:r w:rsidRPr="00400393">
        <w:rPr>
          <w:rFonts w:eastAsia="Calibri"/>
          <w:b/>
          <w:color w:val="000000"/>
          <w:lang w:val="ro-RO"/>
        </w:rPr>
        <w:t>Asigurarea funcționării sistemului de coordonare şi control al fondurilor FEDR, FC, FSE+ şi gestionarea PO</w:t>
      </w:r>
    </w:p>
    <w:p w14:paraId="00107CD1" w14:textId="77777777" w:rsidR="002A1747" w:rsidRPr="004B0784" w:rsidRDefault="002A1747" w:rsidP="004C5DED">
      <w:pPr>
        <w:rPr>
          <w:rFonts w:eastAsia="Times New Roman"/>
          <w:b/>
          <w:bCs/>
          <w:i/>
          <w:szCs w:val="24"/>
          <w:u w:val="single"/>
        </w:rPr>
      </w:pPr>
      <w:r w:rsidRPr="004B0784">
        <w:rPr>
          <w:rFonts w:eastAsia="Times New Roman"/>
          <w:b/>
          <w:bCs/>
          <w:i/>
          <w:szCs w:val="24"/>
          <w:u w:val="single"/>
        </w:rPr>
        <w:t>2.B.1.</w:t>
      </w:r>
      <w:proofErr w:type="gramStart"/>
      <w:r w:rsidRPr="004B0784">
        <w:rPr>
          <w:rFonts w:eastAsia="Times New Roman"/>
          <w:b/>
          <w:bCs/>
          <w:i/>
          <w:szCs w:val="24"/>
          <w:u w:val="single"/>
        </w:rPr>
        <w:t>1.Intervention</w:t>
      </w:r>
      <w:proofErr w:type="gramEnd"/>
      <w:r w:rsidRPr="004B0784">
        <w:rPr>
          <w:rFonts w:eastAsia="Times New Roman"/>
          <w:b/>
          <w:bCs/>
          <w:i/>
          <w:szCs w:val="24"/>
          <w:u w:val="single"/>
        </w:rPr>
        <w:t xml:space="preserve"> from the Funds</w:t>
      </w:r>
    </w:p>
    <w:p w14:paraId="1391214A" w14:textId="77777777" w:rsidR="002A1747" w:rsidRPr="004B0784" w:rsidRDefault="002A1747" w:rsidP="004C5DED">
      <w:pPr>
        <w:rPr>
          <w:rFonts w:eastAsia="Times New Roman"/>
          <w:b/>
          <w:bCs/>
          <w:i/>
          <w:szCs w:val="24"/>
          <w:u w:val="single"/>
        </w:rPr>
      </w:pPr>
      <w:r w:rsidRPr="004B0784">
        <w:rPr>
          <w:rFonts w:eastAsia="Times New Roman"/>
          <w:b/>
          <w:bCs/>
          <w:i/>
          <w:szCs w:val="24"/>
          <w:u w:val="single"/>
        </w:rPr>
        <w:t>The related types of actions – Article 17(3)(</w:t>
      </w:r>
      <w:proofErr w:type="gramStart"/>
      <w:r w:rsidRPr="004B0784">
        <w:rPr>
          <w:rFonts w:eastAsia="Times New Roman"/>
          <w:b/>
          <w:bCs/>
          <w:i/>
          <w:szCs w:val="24"/>
          <w:u w:val="single"/>
        </w:rPr>
        <w:t>e)bis</w:t>
      </w:r>
      <w:proofErr w:type="gramEnd"/>
      <w:r w:rsidRPr="004B0784">
        <w:rPr>
          <w:rFonts w:eastAsia="Times New Roman"/>
          <w:b/>
          <w:bCs/>
          <w:i/>
          <w:szCs w:val="24"/>
          <w:u w:val="single"/>
        </w:rPr>
        <w:t>(i)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A1747" w:rsidRPr="00C154AF" w14:paraId="4EC072A5" w14:textId="77777777" w:rsidTr="004C5DED">
        <w:tc>
          <w:tcPr>
            <w:tcW w:w="9288" w:type="dxa"/>
            <w:shd w:val="clear" w:color="auto" w:fill="auto"/>
          </w:tcPr>
          <w:p w14:paraId="41B6D2AD" w14:textId="77777777" w:rsidR="002A1747" w:rsidRPr="00DB323A" w:rsidRDefault="002A1747" w:rsidP="004C5DED">
            <w:pPr>
              <w:rPr>
                <w:rFonts w:eastAsia="Times New Roman"/>
                <w:b/>
                <w:bCs/>
                <w:i/>
                <w:szCs w:val="24"/>
                <w:u w:val="single"/>
                <w:lang w:val="fr-BE"/>
              </w:rPr>
            </w:pPr>
            <w:r w:rsidRPr="00DB323A">
              <w:rPr>
                <w:rFonts w:eastAsia="Times New Roman"/>
                <w:b/>
                <w:bCs/>
                <w:i/>
                <w:szCs w:val="24"/>
                <w:u w:val="single"/>
                <w:lang w:val="fr-BE"/>
              </w:rPr>
              <w:t>Text field [8 000]</w:t>
            </w:r>
          </w:p>
          <w:p w14:paraId="1DBD0039" w14:textId="2C0163AA" w:rsidR="004F737E" w:rsidRPr="00400393" w:rsidRDefault="00034F5F" w:rsidP="004F737E">
            <w:pPr>
              <w:jc w:val="both"/>
              <w:rPr>
                <w:szCs w:val="24"/>
                <w:lang w:val="fr-BE"/>
              </w:rPr>
            </w:pPr>
            <w:r w:rsidRPr="00B504BF">
              <w:rPr>
                <w:bCs/>
                <w:szCs w:val="24"/>
                <w:lang w:val="fr-BE"/>
              </w:rPr>
              <w:t xml:space="preserve">POAT </w:t>
            </w:r>
            <w:r w:rsidRPr="00B504BF">
              <w:rPr>
                <w:szCs w:val="24"/>
                <w:lang w:val="fr-BE"/>
              </w:rPr>
              <w:t>2021-2027 este un program destinat întregului sistem de coordonare şi control a</w:t>
            </w:r>
            <w:r w:rsidR="001E3400" w:rsidRPr="00B504BF">
              <w:rPr>
                <w:szCs w:val="24"/>
                <w:lang w:val="fr-BE"/>
              </w:rPr>
              <w:t>l</w:t>
            </w:r>
            <w:r w:rsidRPr="00B504BF">
              <w:rPr>
                <w:szCs w:val="24"/>
                <w:lang w:val="fr-BE"/>
              </w:rPr>
              <w:t xml:space="preserve"> fondurilor FEDR, FSE+</w:t>
            </w:r>
            <w:r w:rsidR="00A016AD">
              <w:rPr>
                <w:szCs w:val="24"/>
                <w:lang w:val="fr-BE"/>
              </w:rPr>
              <w:t xml:space="preserve"> şi</w:t>
            </w:r>
            <w:r w:rsidRPr="00B504BF">
              <w:rPr>
                <w:szCs w:val="24"/>
                <w:lang w:val="fr-BE"/>
              </w:rPr>
              <w:t xml:space="preserve"> FC</w:t>
            </w:r>
            <w:r w:rsidR="005B7BF0">
              <w:rPr>
                <w:szCs w:val="24"/>
                <w:lang w:val="fr-BE"/>
              </w:rPr>
              <w:t xml:space="preserve"> </w:t>
            </w:r>
            <w:r w:rsidRPr="00B504BF">
              <w:rPr>
                <w:szCs w:val="24"/>
                <w:lang w:val="fr-BE"/>
              </w:rPr>
              <w:t>precum și sistemului de gestionare a programelor operaționale derulate de MFE</w:t>
            </w:r>
            <w:r w:rsidRPr="00CD27F9">
              <w:rPr>
                <w:szCs w:val="24"/>
                <w:lang w:val="fr-BE"/>
              </w:rPr>
              <w:t>.  Intervenţiile ce se vor finanţa prin acest program operaţional vor ac</w:t>
            </w:r>
            <w:r w:rsidR="004F737E" w:rsidRPr="00CD27F9">
              <w:rPr>
                <w:szCs w:val="24"/>
                <w:lang w:val="fr-BE"/>
              </w:rPr>
              <w:t>operi toate</w:t>
            </w:r>
            <w:r w:rsidR="004F737E" w:rsidRPr="00B504BF">
              <w:rPr>
                <w:szCs w:val="24"/>
                <w:lang w:val="fr-BE"/>
              </w:rPr>
              <w:t xml:space="preserve"> regiunile României.</w:t>
            </w:r>
          </w:p>
          <w:p w14:paraId="76BE5602" w14:textId="77777777" w:rsidR="006B7048" w:rsidRPr="00B504BF" w:rsidRDefault="00B27774" w:rsidP="004F737E">
            <w:pPr>
              <w:jc w:val="both"/>
              <w:rPr>
                <w:szCs w:val="24"/>
                <w:lang w:val="fr-BE"/>
              </w:rPr>
            </w:pPr>
            <w:r>
              <w:rPr>
                <w:szCs w:val="24"/>
                <w:lang w:val="fr-BE"/>
              </w:rPr>
              <w:t>P</w:t>
            </w:r>
            <w:r w:rsidR="006B7048" w:rsidRPr="006B7048">
              <w:rPr>
                <w:szCs w:val="24"/>
                <w:lang w:val="fr-BE"/>
              </w:rPr>
              <w:t>riorita</w:t>
            </w:r>
            <w:r>
              <w:rPr>
                <w:szCs w:val="24"/>
                <w:lang w:val="fr-BE"/>
              </w:rPr>
              <w:t>tea</w:t>
            </w:r>
            <w:r w:rsidR="006B7048" w:rsidRPr="006B7048">
              <w:rPr>
                <w:szCs w:val="24"/>
                <w:lang w:val="fr-BE"/>
              </w:rPr>
              <w:t xml:space="preserve"> 1 urmărește asigurarea unui personal înalt calificat, capabil și motivat corespunzător prin finanțarea cheltuielilor salariale aferente, precum și prin crearea cadrului logistic adecvat de lucru care să permită desfășurarea în bune condiții a activității de coordonare şi control al fondurilor FEDR, FSE+, FC, precum și de gestionare a programelor operaționale derulate de MFE care nu au axă prioritară de asistență tehnică.</w:t>
            </w:r>
          </w:p>
          <w:p w14:paraId="7EF6799E" w14:textId="77777777" w:rsidR="004F737E" w:rsidRPr="000409A4" w:rsidRDefault="004F737E" w:rsidP="004F737E">
            <w:pPr>
              <w:jc w:val="both"/>
              <w:rPr>
                <w:szCs w:val="24"/>
              </w:rPr>
            </w:pPr>
            <w:r w:rsidRPr="000409A4">
              <w:rPr>
                <w:b/>
                <w:szCs w:val="24"/>
              </w:rPr>
              <w:t>Sprijin pentru coordonarea și controlul fondurilor 2021-2027 (FEDR, FSE+, FC)</w:t>
            </w:r>
            <w:r w:rsidR="00FB0010" w:rsidRPr="000409A4">
              <w:rPr>
                <w:b/>
                <w:szCs w:val="24"/>
              </w:rPr>
              <w:t>,</w:t>
            </w:r>
            <w:r w:rsidRPr="000409A4">
              <w:rPr>
                <w:b/>
                <w:szCs w:val="24"/>
              </w:rPr>
              <w:t xml:space="preserve"> </w:t>
            </w:r>
            <w:r w:rsidR="002A2136" w:rsidRPr="000409A4">
              <w:rPr>
                <w:b/>
                <w:szCs w:val="24"/>
              </w:rPr>
              <w:t>a PO şi</w:t>
            </w:r>
            <w:r w:rsidRPr="000409A4">
              <w:rPr>
                <w:b/>
                <w:szCs w:val="24"/>
              </w:rPr>
              <w:t xml:space="preserve"> </w:t>
            </w:r>
            <w:r w:rsidR="002A2136" w:rsidRPr="000409A4">
              <w:rPr>
                <w:b/>
                <w:szCs w:val="24"/>
              </w:rPr>
              <w:t xml:space="preserve">a </w:t>
            </w:r>
            <w:r w:rsidRPr="000409A4">
              <w:rPr>
                <w:b/>
                <w:szCs w:val="24"/>
              </w:rPr>
              <w:t xml:space="preserve">fondurilor ESI 2014-2020 </w:t>
            </w:r>
          </w:p>
          <w:p w14:paraId="50A49C02" w14:textId="14A7140F" w:rsidR="00034F5F" w:rsidRPr="000409A4" w:rsidRDefault="0012791F" w:rsidP="00034F5F">
            <w:pPr>
              <w:jc w:val="both"/>
              <w:rPr>
                <w:szCs w:val="24"/>
              </w:rPr>
            </w:pPr>
            <w:r>
              <w:rPr>
                <w:szCs w:val="24"/>
              </w:rPr>
              <w:t>S</w:t>
            </w:r>
            <w:r w:rsidR="00034F5F" w:rsidRPr="000409A4">
              <w:rPr>
                <w:szCs w:val="24"/>
              </w:rPr>
              <w:t>tructurile administraţiei publice din sistemul de coordonare şi control al fondurilor și gestionare a programelor operaționale derulate de MFE (cu ex</w:t>
            </w:r>
            <w:r w:rsidR="009D05DB" w:rsidRPr="000409A4">
              <w:rPr>
                <w:szCs w:val="24"/>
              </w:rPr>
              <w:t>c</w:t>
            </w:r>
            <w:r w:rsidR="00034F5F" w:rsidRPr="000409A4">
              <w:rPr>
                <w:szCs w:val="24"/>
              </w:rPr>
              <w:t>e</w:t>
            </w:r>
            <w:r w:rsidR="009D05DB" w:rsidRPr="000409A4">
              <w:rPr>
                <w:szCs w:val="24"/>
              </w:rPr>
              <w:t>p</w:t>
            </w:r>
            <w:r w:rsidR="00034F5F" w:rsidRPr="000409A4">
              <w:rPr>
                <w:szCs w:val="24"/>
              </w:rPr>
              <w:t>ția PO</w:t>
            </w:r>
            <w:r w:rsidR="00C243AD">
              <w:rPr>
                <w:szCs w:val="24"/>
              </w:rPr>
              <w:t>EO</w:t>
            </w:r>
            <w:r w:rsidR="00254235">
              <w:rPr>
                <w:szCs w:val="24"/>
              </w:rPr>
              <w:t xml:space="preserve"> </w:t>
            </w:r>
            <w:r w:rsidR="00AF701B">
              <w:rPr>
                <w:szCs w:val="24"/>
              </w:rPr>
              <w:t>ş</w:t>
            </w:r>
            <w:r w:rsidR="00254235">
              <w:rPr>
                <w:szCs w:val="24"/>
              </w:rPr>
              <w:t xml:space="preserve">i </w:t>
            </w:r>
            <w:r w:rsidR="00254235" w:rsidRPr="00AF701B">
              <w:rPr>
                <w:szCs w:val="24"/>
              </w:rPr>
              <w:t>POT</w:t>
            </w:r>
            <w:r>
              <w:rPr>
                <w:szCs w:val="24"/>
              </w:rPr>
              <w:t>J</w:t>
            </w:r>
            <w:r w:rsidR="00034F5F" w:rsidRPr="000409A4">
              <w:rPr>
                <w:szCs w:val="24"/>
              </w:rPr>
              <w:t>), a</w:t>
            </w:r>
            <w:r>
              <w:rPr>
                <w:szCs w:val="24"/>
              </w:rPr>
              <w:t>u</w:t>
            </w:r>
            <w:r w:rsidR="00034F5F" w:rsidRPr="000409A4">
              <w:rPr>
                <w:szCs w:val="24"/>
              </w:rPr>
              <w:t xml:space="preserve"> nevoie în continuare de sprijin logistic, atât pentru pregătirea și gestionarea perioadei de programare 2021-2027, cât și pentru finalizarea implementării și închiderea perioadei 2014–2020</w:t>
            </w:r>
            <w:r w:rsidR="00986000">
              <w:rPr>
                <w:szCs w:val="24"/>
              </w:rPr>
              <w:t xml:space="preserve"> şi pregătirea perioadei de programare 2027</w:t>
            </w:r>
            <w:r w:rsidR="00986000">
              <w:rPr>
                <w:szCs w:val="24"/>
                <w:lang w:val="en-US"/>
              </w:rPr>
              <w:t>+</w:t>
            </w:r>
            <w:r w:rsidR="00034F5F" w:rsidRPr="000409A4">
              <w:rPr>
                <w:szCs w:val="24"/>
              </w:rPr>
              <w:t xml:space="preserve">. Asigurarea acestui tip de sprijin, va furniza celor implicați toate instrumentele materiale necesare </w:t>
            </w:r>
            <w:r w:rsidRPr="00D972AC">
              <w:rPr>
                <w:szCs w:val="24"/>
              </w:rPr>
              <w:t>şi de infrastructură hard identificate</w:t>
            </w:r>
            <w:r>
              <w:rPr>
                <w:szCs w:val="24"/>
              </w:rPr>
              <w:t xml:space="preserve"> ca fiind necesare </w:t>
            </w:r>
            <w:r w:rsidR="00034F5F" w:rsidRPr="000409A4">
              <w:rPr>
                <w:szCs w:val="24"/>
              </w:rPr>
              <w:t xml:space="preserve">funcționării optime și obținerii unui randament crescut al muncii desfășurate. Aceasta </w:t>
            </w:r>
            <w:r w:rsidR="00034F5F" w:rsidRPr="000409A4">
              <w:rPr>
                <w:szCs w:val="24"/>
              </w:rPr>
              <w:lastRenderedPageBreak/>
              <w:t xml:space="preserve">va permite personalului o comunicare facilă cu celelalte autorități implicate și cu beneficiarii programelor, asigurând premisele unui proces de gestionare eficient al fondurilor. </w:t>
            </w:r>
          </w:p>
          <w:p w14:paraId="5601CB12" w14:textId="091D25B3" w:rsidR="008E653A" w:rsidRPr="00C831C4" w:rsidRDefault="004F737E" w:rsidP="00E60275">
            <w:pPr>
              <w:jc w:val="both"/>
              <w:rPr>
                <w:szCs w:val="24"/>
              </w:rPr>
            </w:pPr>
            <w:r w:rsidRPr="00005EBF">
              <w:rPr>
                <w:szCs w:val="24"/>
              </w:rPr>
              <w:t>Sprijinul logistic necesar derul</w:t>
            </w:r>
            <w:r w:rsidR="00B84A29">
              <w:rPr>
                <w:szCs w:val="24"/>
              </w:rPr>
              <w:t>ă</w:t>
            </w:r>
            <w:r w:rsidRPr="00005EBF">
              <w:rPr>
                <w:szCs w:val="24"/>
              </w:rPr>
              <w:t xml:space="preserve">rii </w:t>
            </w:r>
            <w:r w:rsidR="00B84A29">
              <w:rPr>
                <w:szCs w:val="24"/>
              </w:rPr>
              <w:t>î</w:t>
            </w:r>
            <w:r w:rsidRPr="00005EBF">
              <w:rPr>
                <w:szCs w:val="24"/>
              </w:rPr>
              <w:t>n bune condi</w:t>
            </w:r>
            <w:r w:rsidR="00B84A29">
              <w:rPr>
                <w:szCs w:val="24"/>
              </w:rPr>
              <w:t>ţ</w:t>
            </w:r>
            <w:r w:rsidRPr="00005EBF">
              <w:rPr>
                <w:szCs w:val="24"/>
              </w:rPr>
              <w:t>ii a activit</w:t>
            </w:r>
            <w:r w:rsidR="0065682E">
              <w:rPr>
                <w:szCs w:val="24"/>
              </w:rPr>
              <w:t>ăţ</w:t>
            </w:r>
            <w:r w:rsidRPr="00005EBF">
              <w:rPr>
                <w:szCs w:val="24"/>
              </w:rPr>
              <w:t>ii structurilor din sistemul de coordonare şi control al fondurilor și gestionar</w:t>
            </w:r>
            <w:r w:rsidR="00AB6DCD" w:rsidRPr="00005EBF">
              <w:rPr>
                <w:szCs w:val="24"/>
              </w:rPr>
              <w:t>ii</w:t>
            </w:r>
            <w:r w:rsidRPr="00005EBF">
              <w:rPr>
                <w:szCs w:val="24"/>
              </w:rPr>
              <w:t xml:space="preserve"> programelor operaționale derulate de MFE (cu excepția PO</w:t>
            </w:r>
            <w:r w:rsidR="00C243AD">
              <w:rPr>
                <w:szCs w:val="24"/>
              </w:rPr>
              <w:t>EO</w:t>
            </w:r>
            <w:r w:rsidR="00254235">
              <w:rPr>
                <w:szCs w:val="24"/>
              </w:rPr>
              <w:t xml:space="preserve"> </w:t>
            </w:r>
            <w:r w:rsidR="00866B33">
              <w:rPr>
                <w:szCs w:val="24"/>
              </w:rPr>
              <w:t>ş</w:t>
            </w:r>
            <w:r w:rsidR="00254235">
              <w:rPr>
                <w:szCs w:val="24"/>
              </w:rPr>
              <w:t xml:space="preserve">i </w:t>
            </w:r>
            <w:r w:rsidR="00254235" w:rsidRPr="00866B33">
              <w:rPr>
                <w:szCs w:val="24"/>
              </w:rPr>
              <w:t>POT</w:t>
            </w:r>
            <w:r w:rsidR="00B84A29">
              <w:rPr>
                <w:szCs w:val="24"/>
              </w:rPr>
              <w:t>J</w:t>
            </w:r>
            <w:r w:rsidRPr="00866B33">
              <w:rPr>
                <w:szCs w:val="24"/>
              </w:rPr>
              <w:t>)</w:t>
            </w:r>
            <w:r w:rsidRPr="00005EBF">
              <w:rPr>
                <w:szCs w:val="24"/>
              </w:rPr>
              <w:t xml:space="preserve"> va fi acordat pentru </w:t>
            </w:r>
            <w:r w:rsidR="00866B33">
              <w:rPr>
                <w:szCs w:val="24"/>
              </w:rPr>
              <w:t xml:space="preserve">asigurarea tuturor </w:t>
            </w:r>
            <w:r w:rsidRPr="00005EBF">
              <w:rPr>
                <w:szCs w:val="24"/>
              </w:rPr>
              <w:t>c</w:t>
            </w:r>
            <w:r w:rsidR="008E653A" w:rsidRPr="00005EBF">
              <w:rPr>
                <w:szCs w:val="24"/>
              </w:rPr>
              <w:t>heltuieli</w:t>
            </w:r>
            <w:r w:rsidR="00866B33">
              <w:rPr>
                <w:szCs w:val="24"/>
              </w:rPr>
              <w:t>lor</w:t>
            </w:r>
            <w:r w:rsidR="008E653A" w:rsidRPr="00005EBF">
              <w:rPr>
                <w:szCs w:val="24"/>
              </w:rPr>
              <w:t xml:space="preserve"> de funcționare </w:t>
            </w:r>
            <w:r w:rsidR="00005EBF" w:rsidRPr="00732693">
              <w:rPr>
                <w:szCs w:val="24"/>
              </w:rPr>
              <w:t xml:space="preserve">și a altor nevoi de logistice identificate </w:t>
            </w:r>
            <w:r w:rsidR="00E60275">
              <w:rPr>
                <w:szCs w:val="24"/>
              </w:rPr>
              <w:t>în procesul de coordonare a fondurilor şi</w:t>
            </w:r>
            <w:r w:rsidR="00005EBF" w:rsidRPr="00732693">
              <w:rPr>
                <w:szCs w:val="24"/>
              </w:rPr>
              <w:t xml:space="preserve"> implementarea PO</w:t>
            </w:r>
            <w:r w:rsidR="00FE67FD" w:rsidRPr="00005EBF">
              <w:rPr>
                <w:szCs w:val="24"/>
              </w:rPr>
              <w:t>.</w:t>
            </w:r>
            <w:r w:rsidR="00155B29" w:rsidRPr="00005EBF">
              <w:rPr>
                <w:szCs w:val="24"/>
              </w:rPr>
              <w:t xml:space="preserve"> </w:t>
            </w:r>
          </w:p>
          <w:p w14:paraId="006B4C29" w14:textId="3DF67098" w:rsidR="00B76337" w:rsidRDefault="00992DA6" w:rsidP="00034F5F">
            <w:pPr>
              <w:jc w:val="both"/>
              <w:rPr>
                <w:szCs w:val="24"/>
                <w:lang w:val="fr-BE"/>
              </w:rPr>
            </w:pPr>
            <w:r>
              <w:rPr>
                <w:szCs w:val="24"/>
                <w:lang w:val="fr-BE"/>
              </w:rPr>
              <w:t>De asemenea, s</w:t>
            </w:r>
            <w:r w:rsidR="00AE59E9">
              <w:rPr>
                <w:szCs w:val="24"/>
                <w:lang w:val="fr-BE"/>
              </w:rPr>
              <w:t xml:space="preserve">e va acorda sprijin pentru </w:t>
            </w:r>
            <w:r>
              <w:rPr>
                <w:szCs w:val="24"/>
                <w:lang w:val="fr-BE"/>
              </w:rPr>
              <w:t>asisten</w:t>
            </w:r>
            <w:r w:rsidR="00690DB5">
              <w:rPr>
                <w:szCs w:val="24"/>
                <w:lang w:val="fr-BE"/>
              </w:rPr>
              <w:t>ţ</w:t>
            </w:r>
            <w:r>
              <w:rPr>
                <w:szCs w:val="24"/>
                <w:lang w:val="fr-BE"/>
              </w:rPr>
              <w:t>a tehnic</w:t>
            </w:r>
            <w:r w:rsidR="00690DB5">
              <w:rPr>
                <w:szCs w:val="24"/>
                <w:lang w:val="fr-BE"/>
              </w:rPr>
              <w:t>ă</w:t>
            </w:r>
            <w:r>
              <w:rPr>
                <w:szCs w:val="24"/>
                <w:lang w:val="fr-BE"/>
              </w:rPr>
              <w:t xml:space="preserve"> </w:t>
            </w:r>
            <w:r w:rsidR="00AE59E9">
              <w:rPr>
                <w:szCs w:val="24"/>
                <w:lang w:val="fr-BE"/>
              </w:rPr>
              <w:t>necesar</w:t>
            </w:r>
            <w:r w:rsidR="00690DB5">
              <w:rPr>
                <w:szCs w:val="24"/>
                <w:lang w:val="fr-BE"/>
              </w:rPr>
              <w:t>ă</w:t>
            </w:r>
            <w:r w:rsidR="00AE59E9">
              <w:rPr>
                <w:szCs w:val="24"/>
                <w:lang w:val="fr-BE"/>
              </w:rPr>
              <w:t xml:space="preserve"> procesului de </w:t>
            </w:r>
            <w:r w:rsidR="00A431AD">
              <w:rPr>
                <w:szCs w:val="24"/>
                <w:lang w:val="fr-BE"/>
              </w:rPr>
              <w:t xml:space="preserve">finalizare a implementării și </w:t>
            </w:r>
            <w:r w:rsidR="00AE59E9">
              <w:rPr>
                <w:szCs w:val="24"/>
                <w:lang w:val="fr-BE"/>
              </w:rPr>
              <w:t xml:space="preserve">închidere a </w:t>
            </w:r>
            <w:r w:rsidR="00A431AD">
              <w:rPr>
                <w:szCs w:val="24"/>
                <w:lang w:val="fr-BE"/>
              </w:rPr>
              <w:t>perioadelor de programare 2014</w:t>
            </w:r>
            <w:r w:rsidR="00A431AD" w:rsidRPr="00BB0790">
              <w:rPr>
                <w:szCs w:val="24"/>
                <w:lang w:val="fr-BE"/>
              </w:rPr>
              <w:t>-2020</w:t>
            </w:r>
            <w:r w:rsidR="00A431AD">
              <w:rPr>
                <w:szCs w:val="24"/>
                <w:lang w:val="fr-BE"/>
              </w:rPr>
              <w:t xml:space="preserve"> și 2007-2013</w:t>
            </w:r>
            <w:r w:rsidR="00936366" w:rsidRPr="000409A4">
              <w:rPr>
                <w:szCs w:val="24"/>
                <w:lang w:val="fr-BE"/>
              </w:rPr>
              <w:t>, în care se include orice tip de sprijin necesar structurilor implicate</w:t>
            </w:r>
            <w:r w:rsidR="00BD1A6D">
              <w:rPr>
                <w:szCs w:val="24"/>
                <w:lang w:val="fr-BE"/>
              </w:rPr>
              <w:t xml:space="preserve"> în coordonarea și controlul fondurilor europene și gestionarea POIM 2014-2020, POC 2014-2020, POAT</w:t>
            </w:r>
            <w:r w:rsidR="00A016AD">
              <w:rPr>
                <w:szCs w:val="24"/>
                <w:lang w:val="fr-BE"/>
              </w:rPr>
              <w:t xml:space="preserve"> 2014-2020, POS CCE 2007-2013 şi</w:t>
            </w:r>
            <w:r w:rsidR="00BD1A6D">
              <w:rPr>
                <w:szCs w:val="24"/>
                <w:lang w:val="fr-BE"/>
              </w:rPr>
              <w:t xml:space="preserve"> POS Mediu 2007-2013</w:t>
            </w:r>
            <w:r w:rsidR="00936366" w:rsidRPr="000409A4">
              <w:rPr>
                <w:szCs w:val="24"/>
                <w:lang w:val="fr-BE"/>
              </w:rPr>
              <w:t>.</w:t>
            </w:r>
          </w:p>
          <w:p w14:paraId="2F556D2E" w14:textId="77777777" w:rsidR="00AE59E9" w:rsidRPr="00B76337" w:rsidRDefault="00B76337" w:rsidP="00034F5F">
            <w:pPr>
              <w:jc w:val="both"/>
              <w:rPr>
                <w:szCs w:val="24"/>
                <w:lang w:val="fr-BE"/>
              </w:rPr>
            </w:pPr>
            <w:r w:rsidRPr="00B76337">
              <w:rPr>
                <w:szCs w:val="24"/>
                <w:lang w:val="fr-BE"/>
              </w:rPr>
              <w:t>Constientizând preponderența intervențiilor integrate promovate prin noua</w:t>
            </w:r>
            <w:r>
              <w:rPr>
                <w:szCs w:val="24"/>
                <w:lang w:val="fr-BE"/>
              </w:rPr>
              <w:t xml:space="preserve"> politica de coeziune, POAT</w:t>
            </w:r>
            <w:r w:rsidRPr="00B76337">
              <w:rPr>
                <w:szCs w:val="24"/>
                <w:lang w:val="fr-BE"/>
              </w:rPr>
              <w:t xml:space="preserve"> </w:t>
            </w:r>
            <w:r>
              <w:rPr>
                <w:szCs w:val="24"/>
                <w:lang w:val="fr-BE"/>
              </w:rPr>
              <w:t>î</w:t>
            </w:r>
            <w:r w:rsidRPr="00B76337">
              <w:rPr>
                <w:szCs w:val="24"/>
                <w:lang w:val="fr-BE"/>
              </w:rPr>
              <w:t>și propune să acorde o atenție deosebită m</w:t>
            </w:r>
            <w:r>
              <w:rPr>
                <w:szCs w:val="24"/>
                <w:lang w:val="fr-BE"/>
              </w:rPr>
              <w:t>ă</w:t>
            </w:r>
            <w:r w:rsidRPr="00B76337">
              <w:rPr>
                <w:szCs w:val="24"/>
                <w:lang w:val="fr-BE"/>
              </w:rPr>
              <w:t>surilor de sprijin logistic destinate consolid</w:t>
            </w:r>
            <w:r>
              <w:rPr>
                <w:szCs w:val="24"/>
                <w:lang w:val="fr-BE"/>
              </w:rPr>
              <w:t>ă</w:t>
            </w:r>
            <w:r w:rsidRPr="00B76337">
              <w:rPr>
                <w:szCs w:val="24"/>
                <w:lang w:val="fr-BE"/>
              </w:rPr>
              <w:t>r</w:t>
            </w:r>
            <w:r>
              <w:rPr>
                <w:szCs w:val="24"/>
                <w:lang w:val="fr-BE"/>
              </w:rPr>
              <w:t>ii</w:t>
            </w:r>
            <w:r w:rsidRPr="00B76337">
              <w:rPr>
                <w:szCs w:val="24"/>
                <w:lang w:val="fr-BE"/>
              </w:rPr>
              <w:t xml:space="preserve"> capacității de coord</w:t>
            </w:r>
            <w:r w:rsidR="004E0E72">
              <w:rPr>
                <w:szCs w:val="24"/>
                <w:lang w:val="fr-BE"/>
              </w:rPr>
              <w:t>o</w:t>
            </w:r>
            <w:r w:rsidRPr="00B76337">
              <w:rPr>
                <w:szCs w:val="24"/>
                <w:lang w:val="fr-BE"/>
              </w:rPr>
              <w:t>nare a structurilor din sistemului de coordonare şi control al fondurilor FEDR, FC, FSE+ şi gestionarea PO,  indiferent de nivelul de guvernan</w:t>
            </w:r>
            <w:r w:rsidR="00D76066">
              <w:rPr>
                <w:szCs w:val="24"/>
                <w:lang w:val="fr-BE"/>
              </w:rPr>
              <w:t>ţ</w:t>
            </w:r>
            <w:r w:rsidRPr="00B76337">
              <w:rPr>
                <w:szCs w:val="24"/>
                <w:lang w:val="fr-BE"/>
              </w:rPr>
              <w:t xml:space="preserve">ă. </w:t>
            </w:r>
            <w:r w:rsidR="00CB33C4">
              <w:rPr>
                <w:szCs w:val="24"/>
                <w:lang w:val="fr-BE"/>
              </w:rPr>
              <w:t xml:space="preserve"> </w:t>
            </w:r>
          </w:p>
          <w:p w14:paraId="7B4A3E99" w14:textId="77777777" w:rsidR="008E653A" w:rsidRPr="00B504BF" w:rsidRDefault="004F737E" w:rsidP="00326D9E">
            <w:pPr>
              <w:jc w:val="both"/>
              <w:rPr>
                <w:szCs w:val="24"/>
              </w:rPr>
            </w:pPr>
            <w:r w:rsidRPr="00B504BF">
              <w:rPr>
                <w:b/>
                <w:szCs w:val="24"/>
              </w:rPr>
              <w:t>Asigurarea performanței în coordonarea, gestionarea și controlul fondurilor prin asigurarea motivării personalului</w:t>
            </w:r>
          </w:p>
          <w:p w14:paraId="6A506476" w14:textId="77777777" w:rsidR="00DD1D01" w:rsidRDefault="00F25F84" w:rsidP="00034F5F">
            <w:pPr>
              <w:jc w:val="both"/>
              <w:rPr>
                <w:szCs w:val="24"/>
              </w:rPr>
            </w:pPr>
            <w:r w:rsidRPr="00B504BF">
              <w:rPr>
                <w:szCs w:val="24"/>
              </w:rPr>
              <w:t>A</w:t>
            </w:r>
            <w:r w:rsidR="00034F5F" w:rsidRPr="00B504BF">
              <w:rPr>
                <w:szCs w:val="24"/>
              </w:rPr>
              <w:t xml:space="preserve">sigurarea unei politici orizontale de resurse umane pentru personalul din sistemul instituţional de coordonare, management şi control al fondurilor FEDR, FSE+, FC necesită sprijin pentru asigurarea resurselor necesare dezvoltării, implementării, revizuirii şi monitorizării acesteia. </w:t>
            </w:r>
            <w:r w:rsidR="00794B56" w:rsidRPr="00B504BF">
              <w:rPr>
                <w:szCs w:val="24"/>
              </w:rPr>
              <w:t>Asisten</w:t>
            </w:r>
            <w:r w:rsidR="00B8333B">
              <w:rPr>
                <w:szCs w:val="24"/>
              </w:rPr>
              <w:t>ţ</w:t>
            </w:r>
            <w:r w:rsidR="00794B56" w:rsidRPr="00B504BF">
              <w:rPr>
                <w:szCs w:val="24"/>
              </w:rPr>
              <w:t>a tehnic</w:t>
            </w:r>
            <w:r w:rsidR="00B8333B">
              <w:rPr>
                <w:szCs w:val="24"/>
              </w:rPr>
              <w:t>ă</w:t>
            </w:r>
            <w:r w:rsidR="00794B56" w:rsidRPr="00B504BF">
              <w:rPr>
                <w:szCs w:val="24"/>
              </w:rPr>
              <w:t xml:space="preserve"> a fost </w:t>
            </w:r>
            <w:r w:rsidR="000A1277">
              <w:rPr>
                <w:szCs w:val="24"/>
              </w:rPr>
              <w:t xml:space="preserve">şi este </w:t>
            </w:r>
            <w:r w:rsidR="00794B56" w:rsidRPr="00B504BF">
              <w:rPr>
                <w:szCs w:val="24"/>
              </w:rPr>
              <w:t>utilizat</w:t>
            </w:r>
            <w:r w:rsidR="000A1277">
              <w:rPr>
                <w:szCs w:val="24"/>
              </w:rPr>
              <w:t>ă</w:t>
            </w:r>
            <w:r w:rsidR="00794B56" w:rsidRPr="00B504BF">
              <w:rPr>
                <w:szCs w:val="24"/>
              </w:rPr>
              <w:t xml:space="preserve"> </w:t>
            </w:r>
            <w:r w:rsidR="00B8333B">
              <w:rPr>
                <w:szCs w:val="24"/>
              </w:rPr>
              <w:t>î</w:t>
            </w:r>
            <w:r w:rsidR="00794B56" w:rsidRPr="00B504BF">
              <w:rPr>
                <w:szCs w:val="24"/>
              </w:rPr>
              <w:t>n toate Statele Membre pentru finan</w:t>
            </w:r>
            <w:r w:rsidR="00B8333B">
              <w:rPr>
                <w:szCs w:val="24"/>
              </w:rPr>
              <w:t>ţ</w:t>
            </w:r>
            <w:r w:rsidR="00794B56" w:rsidRPr="00B504BF">
              <w:rPr>
                <w:szCs w:val="24"/>
              </w:rPr>
              <w:t>area salariilor func</w:t>
            </w:r>
            <w:r w:rsidR="00B8333B">
              <w:rPr>
                <w:szCs w:val="24"/>
              </w:rPr>
              <w:t>ţ</w:t>
            </w:r>
            <w:r w:rsidR="00794B56" w:rsidRPr="00B504BF">
              <w:rPr>
                <w:szCs w:val="24"/>
              </w:rPr>
              <w:t xml:space="preserve">ionarilor publici </w:t>
            </w:r>
            <w:r w:rsidR="00B8333B">
              <w:rPr>
                <w:szCs w:val="24"/>
              </w:rPr>
              <w:t>ş</w:t>
            </w:r>
            <w:r w:rsidR="00794B56" w:rsidRPr="00B504BF">
              <w:rPr>
                <w:szCs w:val="24"/>
              </w:rPr>
              <w:t>i a personalului contractual implica</w:t>
            </w:r>
            <w:r w:rsidR="00B8333B">
              <w:rPr>
                <w:szCs w:val="24"/>
              </w:rPr>
              <w:t>ţ</w:t>
            </w:r>
            <w:r w:rsidR="00794B56" w:rsidRPr="00B504BF">
              <w:rPr>
                <w:szCs w:val="24"/>
              </w:rPr>
              <w:t xml:space="preserve">i </w:t>
            </w:r>
            <w:r w:rsidR="00B8333B">
              <w:rPr>
                <w:szCs w:val="24"/>
              </w:rPr>
              <w:t>î</w:t>
            </w:r>
            <w:r w:rsidR="00794B56" w:rsidRPr="00B504BF">
              <w:rPr>
                <w:szCs w:val="24"/>
              </w:rPr>
              <w:t xml:space="preserve">n sistemul de coordonare </w:t>
            </w:r>
            <w:r w:rsidR="00B8333B">
              <w:rPr>
                <w:szCs w:val="24"/>
              </w:rPr>
              <w:t>ş</w:t>
            </w:r>
            <w:r w:rsidR="00794B56" w:rsidRPr="00B504BF">
              <w:rPr>
                <w:szCs w:val="24"/>
              </w:rPr>
              <w:t xml:space="preserve">i control al fondurilor europene. </w:t>
            </w:r>
            <w:r w:rsidR="00034F5F" w:rsidRPr="00B504BF">
              <w:rPr>
                <w:szCs w:val="24"/>
              </w:rPr>
              <w:t xml:space="preserve">Astfel, </w:t>
            </w:r>
            <w:r w:rsidR="000A1277">
              <w:rPr>
                <w:szCs w:val="24"/>
              </w:rPr>
              <w:t xml:space="preserve">POAT </w:t>
            </w:r>
            <w:r w:rsidR="00794B56" w:rsidRPr="00B504BF">
              <w:rPr>
                <w:szCs w:val="24"/>
              </w:rPr>
              <w:t xml:space="preserve">va </w:t>
            </w:r>
            <w:r w:rsidR="000A1277">
              <w:rPr>
                <w:szCs w:val="24"/>
              </w:rPr>
              <w:t xml:space="preserve">continua </w:t>
            </w:r>
            <w:r w:rsidR="00034F5F" w:rsidRPr="00B504BF">
              <w:rPr>
                <w:szCs w:val="24"/>
              </w:rPr>
              <w:t>acorda</w:t>
            </w:r>
            <w:r w:rsidR="000A1277">
              <w:rPr>
                <w:szCs w:val="24"/>
              </w:rPr>
              <w:t xml:space="preserve">rea de </w:t>
            </w:r>
            <w:r w:rsidR="00034F5F" w:rsidRPr="00B504BF">
              <w:rPr>
                <w:szCs w:val="24"/>
              </w:rPr>
              <w:t xml:space="preserve">sprijin pentru activitatea de management a resurselor umane la nivelul sistemului de coordonare, gestionare şi control al fondurilor </w:t>
            </w:r>
            <w:r w:rsidR="00794B56" w:rsidRPr="00B504BF">
              <w:rPr>
                <w:szCs w:val="24"/>
              </w:rPr>
              <w:t>care</w:t>
            </w:r>
            <w:r w:rsidR="00034F5F" w:rsidRPr="00B504BF">
              <w:rPr>
                <w:szCs w:val="24"/>
              </w:rPr>
              <w:t xml:space="preserve"> să conducă la optimizarea managementului, creşterea motivaţiei şi creşterea eficienţei, eficacităţii şi calităţii muncii şi responsabilizarea personalului. Totodată, se urmăreşte </w:t>
            </w:r>
            <w:r w:rsidR="000A1277">
              <w:rPr>
                <w:szCs w:val="24"/>
              </w:rPr>
              <w:t xml:space="preserve">sprijinirea măsurilor care contribuie la </w:t>
            </w:r>
            <w:r w:rsidR="00034F5F" w:rsidRPr="00B504BF">
              <w:rPr>
                <w:szCs w:val="24"/>
              </w:rPr>
              <w:t>reducerea fluctuaţie</w:t>
            </w:r>
            <w:r w:rsidR="00B8333B">
              <w:rPr>
                <w:szCs w:val="24"/>
              </w:rPr>
              <w:t>i</w:t>
            </w:r>
            <w:r w:rsidR="00034F5F" w:rsidRPr="00B504BF">
              <w:rPr>
                <w:szCs w:val="24"/>
              </w:rPr>
              <w:t xml:space="preserve"> personalului calificat, </w:t>
            </w:r>
            <w:r w:rsidR="000A1277">
              <w:rPr>
                <w:szCs w:val="24"/>
              </w:rPr>
              <w:t>la</w:t>
            </w:r>
            <w:r w:rsidR="00034F5F" w:rsidRPr="00B504BF">
              <w:rPr>
                <w:szCs w:val="24"/>
              </w:rPr>
              <w:t xml:space="preserve"> încurajarea rotaţiei şi mobilităţii personalului</w:t>
            </w:r>
            <w:r w:rsidR="004A6C81" w:rsidRPr="00B504BF">
              <w:rPr>
                <w:szCs w:val="24"/>
              </w:rPr>
              <w:t xml:space="preserve"> </w:t>
            </w:r>
            <w:r w:rsidR="00DD1D01">
              <w:rPr>
                <w:szCs w:val="24"/>
              </w:rPr>
              <w:t>î</w:t>
            </w:r>
            <w:r w:rsidR="004A6C81" w:rsidRPr="00B504BF">
              <w:rPr>
                <w:szCs w:val="24"/>
              </w:rPr>
              <w:t>n cadrul sistemului</w:t>
            </w:r>
            <w:r w:rsidR="00034F5F" w:rsidRPr="00B504BF">
              <w:rPr>
                <w:szCs w:val="24"/>
              </w:rPr>
              <w:t>, atragere</w:t>
            </w:r>
            <w:r w:rsidR="000A1277">
              <w:rPr>
                <w:szCs w:val="24"/>
              </w:rPr>
              <w:t>a</w:t>
            </w:r>
            <w:r w:rsidR="00034F5F" w:rsidRPr="00B504BF">
              <w:rPr>
                <w:szCs w:val="24"/>
              </w:rPr>
              <w:t xml:space="preserve"> în sistem de noi specialişti cu competenţe ridicate şi potenţial de dezvoltare în plan </w:t>
            </w:r>
            <w:r w:rsidR="005E48B5">
              <w:rPr>
                <w:szCs w:val="24"/>
              </w:rPr>
              <w:t>professional, inclusiv stimulare prin promovare</w:t>
            </w:r>
            <w:r w:rsidR="00034F5F" w:rsidRPr="00B504BF">
              <w:rPr>
                <w:szCs w:val="24"/>
              </w:rPr>
              <w:t xml:space="preserve">. </w:t>
            </w:r>
          </w:p>
          <w:p w14:paraId="292AE241" w14:textId="77777777" w:rsidR="00034F5F" w:rsidRPr="00B504BF" w:rsidRDefault="00034F5F" w:rsidP="00034F5F">
            <w:pPr>
              <w:jc w:val="both"/>
              <w:rPr>
                <w:bCs/>
                <w:szCs w:val="24"/>
              </w:rPr>
            </w:pPr>
            <w:r w:rsidRPr="00B504BF">
              <w:rPr>
                <w:szCs w:val="24"/>
              </w:rPr>
              <w:t xml:space="preserve">Nivelul de cunoştinţe al personalului implicat în coordonarea, gestionarea şi controlul fondurilor FEDR, FSE+, FC are un impact direct asupra eficienţei şi eficacităţii sistemului de implementare al fondurilor europene. </w:t>
            </w:r>
            <w:r w:rsidR="00AE5580">
              <w:rPr>
                <w:szCs w:val="24"/>
              </w:rPr>
              <w:t>Experien</w:t>
            </w:r>
            <w:r w:rsidR="00DD1D01">
              <w:rPr>
                <w:szCs w:val="24"/>
              </w:rPr>
              <w:t>ţ</w:t>
            </w:r>
            <w:r w:rsidR="00AE5580">
              <w:rPr>
                <w:szCs w:val="24"/>
              </w:rPr>
              <w:t xml:space="preserve">a perioadelor anterioare de programare a </w:t>
            </w:r>
            <w:r w:rsidR="00AE5580">
              <w:rPr>
                <w:szCs w:val="24"/>
              </w:rPr>
              <w:lastRenderedPageBreak/>
              <w:t>demonstrat importan</w:t>
            </w:r>
            <w:r w:rsidR="00DD1D01">
              <w:rPr>
                <w:szCs w:val="24"/>
              </w:rPr>
              <w:t>ţ</w:t>
            </w:r>
            <w:r w:rsidR="00AE5580">
              <w:rPr>
                <w:szCs w:val="24"/>
              </w:rPr>
              <w:t>a</w:t>
            </w:r>
            <w:r w:rsidR="00BA39D0">
              <w:rPr>
                <w:szCs w:val="24"/>
              </w:rPr>
              <w:t xml:space="preserve"> stabilităţii</w:t>
            </w:r>
            <w:r w:rsidR="00DD1D01">
              <w:rPr>
                <w:szCs w:val="24"/>
              </w:rPr>
              <w:t xml:space="preserve"> şi </w:t>
            </w:r>
            <w:r w:rsidR="00AE5580">
              <w:rPr>
                <w:szCs w:val="24"/>
              </w:rPr>
              <w:t>motiv</w:t>
            </w:r>
            <w:r w:rsidR="00DD1D01">
              <w:rPr>
                <w:szCs w:val="24"/>
              </w:rPr>
              <w:t>ă</w:t>
            </w:r>
            <w:r w:rsidR="00AE5580">
              <w:rPr>
                <w:szCs w:val="24"/>
              </w:rPr>
              <w:t xml:space="preserve">rii </w:t>
            </w:r>
            <w:r w:rsidR="00AE5580">
              <w:t>personalului pentru creșterea eficienței muncii și maximizarea rezultatelor obținute,</w:t>
            </w:r>
            <w:r w:rsidR="005C1417" w:rsidRPr="00B504BF">
              <w:rPr>
                <w:szCs w:val="24"/>
              </w:rPr>
              <w:t xml:space="preserve"> </w:t>
            </w:r>
            <w:r w:rsidR="005C1417">
              <w:rPr>
                <w:szCs w:val="24"/>
              </w:rPr>
              <w:t>r</w:t>
            </w:r>
            <w:r w:rsidRPr="00B504BF">
              <w:rPr>
                <w:szCs w:val="24"/>
              </w:rPr>
              <w:t xml:space="preserve">ambursarea cheltuielilor de tip salarial pentru structurile din cadrul administraţiei publice din sistemul de coordonare şi control al fondurilor </w:t>
            </w:r>
            <w:r w:rsidR="005C1417">
              <w:rPr>
                <w:szCs w:val="24"/>
              </w:rPr>
              <w:t>fiind astfel</w:t>
            </w:r>
            <w:r w:rsidRPr="00B504BF">
              <w:rPr>
                <w:szCs w:val="24"/>
              </w:rPr>
              <w:t xml:space="preserve"> necesar </w:t>
            </w:r>
            <w:r w:rsidR="00A8738C" w:rsidRPr="00B504BF">
              <w:rPr>
                <w:szCs w:val="24"/>
              </w:rPr>
              <w:t>a fi</w:t>
            </w:r>
            <w:r w:rsidRPr="00B504BF">
              <w:rPr>
                <w:szCs w:val="24"/>
              </w:rPr>
              <w:t xml:space="preserve"> menţinută şi pentru perioada 2021-2027.</w:t>
            </w:r>
          </w:p>
          <w:p w14:paraId="6D3693DA" w14:textId="417C116C" w:rsidR="009A7623" w:rsidRDefault="009A7623" w:rsidP="000068A9">
            <w:pPr>
              <w:jc w:val="both"/>
              <w:rPr>
                <w:szCs w:val="24"/>
              </w:rPr>
            </w:pPr>
            <w:r w:rsidRPr="00400393">
              <w:rPr>
                <w:szCs w:val="24"/>
              </w:rPr>
              <w:t xml:space="preserve">Asigurarea salarizării personalului </w:t>
            </w:r>
            <w:r>
              <w:rPr>
                <w:szCs w:val="24"/>
              </w:rPr>
              <w:t xml:space="preserve">pentru perioada </w:t>
            </w:r>
            <w:r w:rsidRPr="00400393">
              <w:rPr>
                <w:szCs w:val="24"/>
              </w:rPr>
              <w:t xml:space="preserve">2021-2027 se va realiza </w:t>
            </w:r>
            <w:r>
              <w:rPr>
                <w:szCs w:val="24"/>
              </w:rPr>
              <w:t>p</w:t>
            </w:r>
            <w:r w:rsidRPr="00400393">
              <w:rPr>
                <w:szCs w:val="24"/>
              </w:rPr>
              <w:t>entru personalul din structurile administrației publice care asigură coordonare</w:t>
            </w:r>
            <w:r>
              <w:rPr>
                <w:szCs w:val="24"/>
              </w:rPr>
              <w:t>a</w:t>
            </w:r>
            <w:r w:rsidR="00A016AD">
              <w:rPr>
                <w:szCs w:val="24"/>
              </w:rPr>
              <w:t>, gestionarea</w:t>
            </w:r>
            <w:r w:rsidRPr="00400393">
              <w:rPr>
                <w:szCs w:val="24"/>
              </w:rPr>
              <w:t xml:space="preserve"> și control</w:t>
            </w:r>
            <w:r>
              <w:rPr>
                <w:szCs w:val="24"/>
              </w:rPr>
              <w:t>ul fondurilor europene</w:t>
            </w:r>
            <w:r w:rsidRPr="00400393">
              <w:rPr>
                <w:szCs w:val="24"/>
              </w:rPr>
              <w:t xml:space="preserve"> şi din AM, respectiv AM POAT, AM/OI Sănătate, AM/OI </w:t>
            </w:r>
            <w:r>
              <w:rPr>
                <w:szCs w:val="24"/>
              </w:rPr>
              <w:t>Incluziune şi Demnitate Socială</w:t>
            </w:r>
            <w:r w:rsidRPr="00400393">
              <w:rPr>
                <w:szCs w:val="24"/>
              </w:rPr>
              <w:t>, AM/OI Dezvoltare Durabilă, AM Creştere Inteligentă</w:t>
            </w:r>
            <w:r w:rsidR="00A016AD">
              <w:rPr>
                <w:szCs w:val="24"/>
              </w:rPr>
              <w:t>,</w:t>
            </w:r>
            <w:r w:rsidRPr="00400393">
              <w:rPr>
                <w:szCs w:val="24"/>
              </w:rPr>
              <w:t xml:space="preserve"> Digitalizare</w:t>
            </w:r>
            <w:r w:rsidR="00A016AD">
              <w:rPr>
                <w:szCs w:val="24"/>
              </w:rPr>
              <w:t xml:space="preserve"> </w:t>
            </w:r>
            <w:r w:rsidR="00A016AD" w:rsidRPr="00400393">
              <w:rPr>
                <w:szCs w:val="24"/>
              </w:rPr>
              <w:t>şi</w:t>
            </w:r>
            <w:r w:rsidR="00A016AD">
              <w:rPr>
                <w:szCs w:val="24"/>
              </w:rPr>
              <w:t xml:space="preserve"> Instrumente Financiare</w:t>
            </w:r>
            <w:r w:rsidRPr="00400393">
              <w:rPr>
                <w:szCs w:val="24"/>
              </w:rPr>
              <w:t xml:space="preserve">. </w:t>
            </w:r>
          </w:p>
          <w:p w14:paraId="61D313E5" w14:textId="77777777" w:rsidR="00AB0FF8" w:rsidRDefault="00AB0FF8" w:rsidP="00847456">
            <w:pPr>
              <w:jc w:val="both"/>
              <w:rPr>
                <w:sz w:val="22"/>
                <w:lang w:val="fr-BE"/>
              </w:rPr>
            </w:pPr>
            <w:r w:rsidRPr="00B504BF">
              <w:rPr>
                <w:szCs w:val="24"/>
                <w:lang w:val="fr-BE"/>
              </w:rPr>
              <w:t xml:space="preserve">Sprijinul pentru rambursarea cheltuielilor salariale din POAT 2021-2027 </w:t>
            </w:r>
            <w:r w:rsidR="00847456" w:rsidRPr="00B504BF">
              <w:rPr>
                <w:szCs w:val="24"/>
                <w:lang w:val="fr-BE"/>
              </w:rPr>
              <w:t xml:space="preserve">va </w:t>
            </w:r>
            <w:r w:rsidR="00320C5B">
              <w:rPr>
                <w:szCs w:val="24"/>
                <w:lang w:val="fr-BE"/>
              </w:rPr>
              <w:t>î</w:t>
            </w:r>
            <w:r w:rsidR="00847456" w:rsidRPr="00B504BF">
              <w:rPr>
                <w:szCs w:val="24"/>
                <w:lang w:val="fr-BE"/>
              </w:rPr>
              <w:t>ncepe dup</w:t>
            </w:r>
            <w:r w:rsidR="00320C5B">
              <w:rPr>
                <w:szCs w:val="24"/>
                <w:lang w:val="fr-BE"/>
              </w:rPr>
              <w:t>ă</w:t>
            </w:r>
            <w:r w:rsidR="00847456" w:rsidRPr="00B504BF">
              <w:rPr>
                <w:szCs w:val="24"/>
                <w:lang w:val="fr-BE"/>
              </w:rPr>
              <w:t xml:space="preserve"> </w:t>
            </w:r>
            <w:r w:rsidR="00320C5B">
              <w:rPr>
                <w:szCs w:val="24"/>
                <w:lang w:val="fr-BE"/>
              </w:rPr>
              <w:t>î</w:t>
            </w:r>
            <w:r w:rsidR="00847456" w:rsidRPr="00B504BF">
              <w:rPr>
                <w:szCs w:val="24"/>
                <w:lang w:val="fr-BE"/>
              </w:rPr>
              <w:t>ncetarea finan</w:t>
            </w:r>
            <w:r w:rsidR="00320C5B">
              <w:rPr>
                <w:szCs w:val="24"/>
                <w:lang w:val="fr-BE"/>
              </w:rPr>
              <w:t>ţă</w:t>
            </w:r>
            <w:r w:rsidR="00847456" w:rsidRPr="00B504BF">
              <w:rPr>
                <w:szCs w:val="24"/>
                <w:lang w:val="fr-BE"/>
              </w:rPr>
              <w:t xml:space="preserve">rii cheltuielilor salariale din </w:t>
            </w:r>
            <w:r w:rsidR="003517BE">
              <w:rPr>
                <w:szCs w:val="24"/>
                <w:lang w:val="fr-BE"/>
              </w:rPr>
              <w:t>perioada</w:t>
            </w:r>
            <w:r w:rsidR="00847456" w:rsidRPr="00B504BF">
              <w:rPr>
                <w:szCs w:val="24"/>
                <w:lang w:val="fr-BE"/>
              </w:rPr>
              <w:t xml:space="preserve"> 2014-2020.</w:t>
            </w:r>
            <w:r w:rsidRPr="00AB0FF8">
              <w:rPr>
                <w:sz w:val="22"/>
                <w:lang w:val="fr-BE"/>
              </w:rPr>
              <w:t xml:space="preserve"> </w:t>
            </w:r>
          </w:p>
          <w:p w14:paraId="79AF2236" w14:textId="77777777" w:rsidR="00EC480D" w:rsidRPr="00AB0FF8" w:rsidRDefault="00EC480D" w:rsidP="004B68A6">
            <w:pPr>
              <w:jc w:val="both"/>
              <w:rPr>
                <w:sz w:val="22"/>
                <w:lang w:val="fr-BE"/>
              </w:rPr>
            </w:pPr>
            <w:r w:rsidRPr="00BB0790">
              <w:rPr>
                <w:lang w:val="fr-BE"/>
              </w:rPr>
              <w:t xml:space="preserve">În vederea monitorizării performanței personalului sprijinit prin intermediul activităților finanțate din această </w:t>
            </w:r>
            <w:r w:rsidR="003E1F6F">
              <w:rPr>
                <w:lang w:val="fr-BE"/>
              </w:rPr>
              <w:t>prioritate</w:t>
            </w:r>
            <w:r w:rsidRPr="00BB0790">
              <w:rPr>
                <w:lang w:val="fr-BE"/>
              </w:rPr>
              <w:t xml:space="preserve">, se </w:t>
            </w:r>
            <w:r>
              <w:rPr>
                <w:lang w:val="fr-BE"/>
              </w:rPr>
              <w:t xml:space="preserve">vor stabili indicatori de rezultat care vor fi definiți </w:t>
            </w:r>
            <w:r w:rsidR="004B68A6">
              <w:rPr>
                <w:lang w:val="fr-BE"/>
              </w:rPr>
              <w:t xml:space="preserve">ulterior </w:t>
            </w:r>
            <w:r>
              <w:rPr>
                <w:lang w:val="fr-BE"/>
              </w:rPr>
              <w:t xml:space="preserve">în cadrul Ghidului Indicatorilor aferent </w:t>
            </w:r>
            <w:r w:rsidR="004B68A6">
              <w:rPr>
                <w:lang w:val="fr-BE"/>
              </w:rPr>
              <w:t xml:space="preserve">fiecărui </w:t>
            </w:r>
            <w:r>
              <w:rPr>
                <w:lang w:val="fr-BE"/>
              </w:rPr>
              <w:t>PO.</w:t>
            </w:r>
          </w:p>
        </w:tc>
      </w:tr>
    </w:tbl>
    <w:p w14:paraId="47FAF5B0" w14:textId="77777777" w:rsidR="002A1747" w:rsidRPr="004B0784" w:rsidRDefault="002A1747" w:rsidP="004C5DED">
      <w:pPr>
        <w:rPr>
          <w:rFonts w:eastAsia="Times New Roman"/>
          <w:b/>
          <w:bCs/>
          <w:i/>
          <w:szCs w:val="24"/>
          <w:u w:val="single"/>
        </w:rPr>
      </w:pPr>
      <w:r w:rsidRPr="004B0784">
        <w:rPr>
          <w:rFonts w:eastAsia="Times New Roman"/>
          <w:b/>
          <w:bCs/>
          <w:i/>
          <w:szCs w:val="24"/>
          <w:u w:val="single"/>
        </w:rPr>
        <w:lastRenderedPageBreak/>
        <w:t>The main target groups – Article 17(3)(</w:t>
      </w:r>
      <w:proofErr w:type="gramStart"/>
      <w:r w:rsidRPr="004B0784">
        <w:rPr>
          <w:rFonts w:eastAsia="Times New Roman"/>
          <w:b/>
          <w:bCs/>
          <w:i/>
          <w:szCs w:val="24"/>
          <w:u w:val="single"/>
        </w:rPr>
        <w:t>e)bis</w:t>
      </w:r>
      <w:proofErr w:type="gramEnd"/>
      <w:r w:rsidRPr="004B0784">
        <w:rPr>
          <w:rFonts w:eastAsia="Times New Roman"/>
          <w:b/>
          <w:bCs/>
          <w:i/>
          <w:szCs w:val="24"/>
          <w:u w:val="single"/>
        </w:rPr>
        <w:t xml:space="preserve">(iii) CPR </w:t>
      </w:r>
    </w:p>
    <w:p w14:paraId="01B0414D" w14:textId="77777777" w:rsidR="002A1747" w:rsidRDefault="002A1747" w:rsidP="004C5DED">
      <w:pPr>
        <w:pBdr>
          <w:top w:val="single" w:sz="4" w:space="1" w:color="auto"/>
          <w:left w:val="single" w:sz="4" w:space="4" w:color="auto"/>
          <w:bottom w:val="single" w:sz="4" w:space="1" w:color="auto"/>
          <w:right w:val="single" w:sz="4" w:space="4" w:color="auto"/>
        </w:pBdr>
        <w:rPr>
          <w:rFonts w:eastAsia="Times New Roman"/>
          <w:b/>
          <w:bCs/>
          <w:i/>
          <w:szCs w:val="24"/>
          <w:u w:val="single"/>
        </w:rPr>
      </w:pPr>
      <w:r w:rsidRPr="004B0784">
        <w:rPr>
          <w:rFonts w:eastAsia="Times New Roman"/>
          <w:b/>
          <w:bCs/>
          <w:i/>
          <w:szCs w:val="24"/>
          <w:u w:val="single"/>
        </w:rPr>
        <w:t>Text field [1 000]</w:t>
      </w:r>
    </w:p>
    <w:p w14:paraId="61C5CAB6" w14:textId="563CA763" w:rsidR="00237E40" w:rsidRPr="00B504BF" w:rsidRDefault="00237E40" w:rsidP="00237E40">
      <w:pPr>
        <w:pBdr>
          <w:top w:val="single" w:sz="4" w:space="1" w:color="auto"/>
          <w:left w:val="single" w:sz="4" w:space="4" w:color="auto"/>
          <w:bottom w:val="single" w:sz="4" w:space="1" w:color="auto"/>
          <w:right w:val="single" w:sz="4" w:space="4" w:color="auto"/>
        </w:pBdr>
        <w:jc w:val="both"/>
        <w:rPr>
          <w:szCs w:val="24"/>
        </w:rPr>
      </w:pPr>
      <w:r w:rsidRPr="00B504BF">
        <w:rPr>
          <w:szCs w:val="24"/>
        </w:rPr>
        <w:t xml:space="preserve">POAT </w:t>
      </w:r>
      <w:r w:rsidR="00A6140F" w:rsidRPr="00B504BF">
        <w:rPr>
          <w:szCs w:val="24"/>
        </w:rPr>
        <w:t xml:space="preserve">2021-2027 </w:t>
      </w:r>
      <w:r w:rsidRPr="00B504BF">
        <w:rPr>
          <w:szCs w:val="24"/>
        </w:rPr>
        <w:t xml:space="preserve">va sprijini </w:t>
      </w:r>
      <w:r w:rsidR="00667709">
        <w:rPr>
          <w:szCs w:val="24"/>
        </w:rPr>
        <w:t xml:space="preserve">structurile implicate în </w:t>
      </w:r>
      <w:r w:rsidRPr="00B504BF">
        <w:rPr>
          <w:szCs w:val="24"/>
        </w:rPr>
        <w:t xml:space="preserve">coordonarea și controlul fondurilor 2021-2027 (FEDR, FSE+, FC) și </w:t>
      </w:r>
      <w:r w:rsidR="00667709">
        <w:rPr>
          <w:szCs w:val="24"/>
        </w:rPr>
        <w:t xml:space="preserve">în </w:t>
      </w:r>
      <w:r w:rsidRPr="00B504BF">
        <w:rPr>
          <w:szCs w:val="24"/>
        </w:rPr>
        <w:t>gestionarea PO</w:t>
      </w:r>
      <w:r w:rsidR="003A559D" w:rsidRPr="00B504BF">
        <w:rPr>
          <w:szCs w:val="24"/>
        </w:rPr>
        <w:t xml:space="preserve"> </w:t>
      </w:r>
      <w:r w:rsidRPr="00B504BF">
        <w:rPr>
          <w:szCs w:val="24"/>
        </w:rPr>
        <w:t>A</w:t>
      </w:r>
      <w:r w:rsidR="003A559D" w:rsidRPr="00B504BF">
        <w:rPr>
          <w:szCs w:val="24"/>
        </w:rPr>
        <w:t>sisten</w:t>
      </w:r>
      <w:r w:rsidR="00496349">
        <w:rPr>
          <w:szCs w:val="24"/>
        </w:rPr>
        <w:t>ţă</w:t>
      </w:r>
      <w:r w:rsidR="003A559D" w:rsidRPr="00B504BF">
        <w:rPr>
          <w:szCs w:val="24"/>
        </w:rPr>
        <w:t xml:space="preserve"> </w:t>
      </w:r>
      <w:r w:rsidRPr="00B504BF">
        <w:rPr>
          <w:szCs w:val="24"/>
        </w:rPr>
        <w:t>T</w:t>
      </w:r>
      <w:r w:rsidR="003A559D" w:rsidRPr="00B504BF">
        <w:rPr>
          <w:szCs w:val="24"/>
        </w:rPr>
        <w:t>ehnic</w:t>
      </w:r>
      <w:r w:rsidR="00496349">
        <w:rPr>
          <w:szCs w:val="24"/>
        </w:rPr>
        <w:t>ă</w:t>
      </w:r>
      <w:r w:rsidRPr="00B504BF">
        <w:rPr>
          <w:szCs w:val="24"/>
        </w:rPr>
        <w:t xml:space="preserve">, </w:t>
      </w:r>
      <w:r w:rsidR="00667709">
        <w:rPr>
          <w:szCs w:val="24"/>
        </w:rPr>
        <w:t>PO</w:t>
      </w:r>
      <w:r w:rsidRPr="00B504BF">
        <w:rPr>
          <w:szCs w:val="24"/>
        </w:rPr>
        <w:t xml:space="preserve"> Sănătate, </w:t>
      </w:r>
      <w:r w:rsidR="00667709">
        <w:rPr>
          <w:szCs w:val="24"/>
        </w:rPr>
        <w:t>PO</w:t>
      </w:r>
      <w:r w:rsidRPr="00B504BF">
        <w:rPr>
          <w:szCs w:val="24"/>
        </w:rPr>
        <w:t xml:space="preserve"> </w:t>
      </w:r>
      <w:r w:rsidR="001A5A8F">
        <w:rPr>
          <w:szCs w:val="24"/>
        </w:rPr>
        <w:t>Incluziune şi Demnitate Socială</w:t>
      </w:r>
      <w:r w:rsidRPr="00B504BF">
        <w:rPr>
          <w:szCs w:val="24"/>
        </w:rPr>
        <w:t xml:space="preserve">, </w:t>
      </w:r>
      <w:r w:rsidR="00667709">
        <w:rPr>
          <w:szCs w:val="24"/>
        </w:rPr>
        <w:t>PO</w:t>
      </w:r>
      <w:r w:rsidRPr="00B504BF">
        <w:rPr>
          <w:szCs w:val="24"/>
        </w:rPr>
        <w:t xml:space="preserve"> Dezvoltare Durabilă, </w:t>
      </w:r>
      <w:r w:rsidR="00667709">
        <w:rPr>
          <w:szCs w:val="24"/>
        </w:rPr>
        <w:t>PO</w:t>
      </w:r>
      <w:r w:rsidRPr="00B504BF">
        <w:rPr>
          <w:szCs w:val="24"/>
        </w:rPr>
        <w:t xml:space="preserve"> Creştere Inteligentă</w:t>
      </w:r>
      <w:r w:rsidR="00A016AD">
        <w:rPr>
          <w:szCs w:val="24"/>
        </w:rPr>
        <w:t>,</w:t>
      </w:r>
      <w:r w:rsidRPr="00B504BF">
        <w:rPr>
          <w:szCs w:val="24"/>
        </w:rPr>
        <w:t xml:space="preserve"> Digitalizare</w:t>
      </w:r>
      <w:r w:rsidR="00A016AD">
        <w:rPr>
          <w:szCs w:val="24"/>
        </w:rPr>
        <w:t xml:space="preserve"> </w:t>
      </w:r>
      <w:r w:rsidR="00A016AD" w:rsidRPr="00B504BF">
        <w:rPr>
          <w:szCs w:val="24"/>
        </w:rPr>
        <w:t>şi</w:t>
      </w:r>
      <w:r w:rsidR="00A016AD">
        <w:rPr>
          <w:szCs w:val="24"/>
        </w:rPr>
        <w:t xml:space="preserve"> Instrumente Financiare</w:t>
      </w:r>
      <w:r w:rsidRPr="00B504BF">
        <w:rPr>
          <w:szCs w:val="24"/>
        </w:rPr>
        <w:t>.</w:t>
      </w:r>
    </w:p>
    <w:p w14:paraId="7BFE9A9B" w14:textId="003C5D8A" w:rsidR="00237E40" w:rsidRDefault="00237E40" w:rsidP="00237E40">
      <w:pPr>
        <w:pBdr>
          <w:top w:val="single" w:sz="4" w:space="1" w:color="auto"/>
          <w:left w:val="single" w:sz="4" w:space="4" w:color="auto"/>
          <w:bottom w:val="single" w:sz="4" w:space="1" w:color="auto"/>
          <w:right w:val="single" w:sz="4" w:space="4" w:color="auto"/>
        </w:pBdr>
        <w:jc w:val="both"/>
        <w:rPr>
          <w:szCs w:val="24"/>
        </w:rPr>
      </w:pPr>
      <w:r w:rsidRPr="00B504BF">
        <w:rPr>
          <w:szCs w:val="24"/>
        </w:rPr>
        <w:t>POAT</w:t>
      </w:r>
      <w:r w:rsidR="003A559D" w:rsidRPr="00B504BF">
        <w:rPr>
          <w:szCs w:val="24"/>
        </w:rPr>
        <w:t xml:space="preserve"> </w:t>
      </w:r>
      <w:r w:rsidR="0037524A" w:rsidRPr="00B504BF">
        <w:rPr>
          <w:szCs w:val="24"/>
        </w:rPr>
        <w:t xml:space="preserve">2021-2027 </w:t>
      </w:r>
      <w:r w:rsidRPr="00B504BF">
        <w:rPr>
          <w:szCs w:val="24"/>
        </w:rPr>
        <w:t xml:space="preserve">va sprijini </w:t>
      </w:r>
      <w:r w:rsidR="000A58FA">
        <w:rPr>
          <w:szCs w:val="24"/>
        </w:rPr>
        <w:t xml:space="preserve">structurile implicate în finalizarea implementării şi </w:t>
      </w:r>
      <w:r w:rsidR="00496349">
        <w:rPr>
          <w:szCs w:val="24"/>
        </w:rPr>
        <w:t>î</w:t>
      </w:r>
      <w:r w:rsidRPr="00B504BF">
        <w:rPr>
          <w:szCs w:val="24"/>
        </w:rPr>
        <w:t xml:space="preserve">nchiderea </w:t>
      </w:r>
      <w:r w:rsidR="000A58FA">
        <w:rPr>
          <w:szCs w:val="24"/>
        </w:rPr>
        <w:t>următoarelor</w:t>
      </w:r>
      <w:r w:rsidRPr="00B504BF">
        <w:rPr>
          <w:szCs w:val="24"/>
        </w:rPr>
        <w:t xml:space="preserve"> PO</w:t>
      </w:r>
      <w:r w:rsidR="00083465">
        <w:rPr>
          <w:szCs w:val="24"/>
        </w:rPr>
        <w:t xml:space="preserve"> 2014</w:t>
      </w:r>
      <w:r w:rsidR="00083465">
        <w:rPr>
          <w:szCs w:val="24"/>
          <w:lang w:val="en-US"/>
        </w:rPr>
        <w:t>-2020</w:t>
      </w:r>
      <w:r w:rsidR="000A58FA">
        <w:rPr>
          <w:szCs w:val="24"/>
          <w:lang w:val="en-US"/>
        </w:rPr>
        <w:t>:</w:t>
      </w:r>
      <w:r w:rsidR="003A559D" w:rsidRPr="00B504BF">
        <w:rPr>
          <w:szCs w:val="24"/>
        </w:rPr>
        <w:t xml:space="preserve"> </w:t>
      </w:r>
      <w:r w:rsidRPr="00B504BF">
        <w:rPr>
          <w:szCs w:val="24"/>
        </w:rPr>
        <w:t>A</w:t>
      </w:r>
      <w:r w:rsidR="003A559D" w:rsidRPr="00B504BF">
        <w:rPr>
          <w:szCs w:val="24"/>
        </w:rPr>
        <w:t>sisten</w:t>
      </w:r>
      <w:r w:rsidR="00D8383C">
        <w:rPr>
          <w:szCs w:val="24"/>
        </w:rPr>
        <w:t>ţă</w:t>
      </w:r>
      <w:r w:rsidR="003A559D" w:rsidRPr="00B504BF">
        <w:rPr>
          <w:szCs w:val="24"/>
        </w:rPr>
        <w:t xml:space="preserve"> </w:t>
      </w:r>
      <w:r w:rsidRPr="00B504BF">
        <w:rPr>
          <w:szCs w:val="24"/>
        </w:rPr>
        <w:t>T</w:t>
      </w:r>
      <w:r w:rsidR="003A559D" w:rsidRPr="00B504BF">
        <w:rPr>
          <w:szCs w:val="24"/>
        </w:rPr>
        <w:t>ehnic</w:t>
      </w:r>
      <w:r w:rsidR="00D8383C">
        <w:rPr>
          <w:szCs w:val="24"/>
        </w:rPr>
        <w:t>ă</w:t>
      </w:r>
      <w:r w:rsidRPr="00B504BF">
        <w:rPr>
          <w:szCs w:val="24"/>
        </w:rPr>
        <w:t>, I</w:t>
      </w:r>
      <w:r w:rsidR="003A559D" w:rsidRPr="00B504BF">
        <w:rPr>
          <w:szCs w:val="24"/>
        </w:rPr>
        <w:t xml:space="preserve">nfrastructura </w:t>
      </w:r>
      <w:r w:rsidRPr="00B504BF">
        <w:rPr>
          <w:szCs w:val="24"/>
        </w:rPr>
        <w:t>M</w:t>
      </w:r>
      <w:r w:rsidR="003A559D" w:rsidRPr="00B504BF">
        <w:rPr>
          <w:szCs w:val="24"/>
        </w:rPr>
        <w:t>are</w:t>
      </w:r>
      <w:r w:rsidRPr="00B504BF">
        <w:rPr>
          <w:szCs w:val="24"/>
        </w:rPr>
        <w:t>, C</w:t>
      </w:r>
      <w:r w:rsidR="003A559D" w:rsidRPr="00B504BF">
        <w:rPr>
          <w:szCs w:val="24"/>
        </w:rPr>
        <w:t xml:space="preserve">apacitate </w:t>
      </w:r>
      <w:r w:rsidRPr="00B504BF">
        <w:rPr>
          <w:szCs w:val="24"/>
        </w:rPr>
        <w:t>A</w:t>
      </w:r>
      <w:r w:rsidR="003A559D" w:rsidRPr="00B504BF">
        <w:rPr>
          <w:szCs w:val="24"/>
        </w:rPr>
        <w:t>dministrativ</w:t>
      </w:r>
      <w:r w:rsidR="00D8383C">
        <w:rPr>
          <w:szCs w:val="24"/>
        </w:rPr>
        <w:t>ă</w:t>
      </w:r>
      <w:r w:rsidR="003A559D" w:rsidRPr="00B504BF">
        <w:rPr>
          <w:szCs w:val="24"/>
        </w:rPr>
        <w:t>, Competitivitate</w:t>
      </w:r>
      <w:r w:rsidR="00083465">
        <w:rPr>
          <w:szCs w:val="24"/>
        </w:rPr>
        <w:t xml:space="preserve"> </w:t>
      </w:r>
      <w:r w:rsidR="00083465">
        <w:rPr>
          <w:szCs w:val="24"/>
          <w:lang w:val="ro-RO"/>
        </w:rPr>
        <w:t>şi a următoarelor PO 2007</w:t>
      </w:r>
      <w:r w:rsidR="00083465">
        <w:rPr>
          <w:szCs w:val="24"/>
          <w:lang w:val="en-US"/>
        </w:rPr>
        <w:t xml:space="preserve">-2013: </w:t>
      </w:r>
      <w:r w:rsidR="00083465">
        <w:rPr>
          <w:szCs w:val="24"/>
          <w:lang w:val="ro-RO"/>
        </w:rPr>
        <w:t>Creşterea Competitivităţii Economice, Mediu</w:t>
      </w:r>
      <w:r w:rsidR="003A559D" w:rsidRPr="00B504BF">
        <w:rPr>
          <w:szCs w:val="24"/>
        </w:rPr>
        <w:t>.</w:t>
      </w:r>
    </w:p>
    <w:p w14:paraId="717E3221" w14:textId="77777777" w:rsidR="002A1747" w:rsidRPr="004B0784" w:rsidRDefault="002A1747" w:rsidP="004C5DED">
      <w:pPr>
        <w:rPr>
          <w:b/>
          <w:i/>
          <w:u w:val="single"/>
        </w:rPr>
      </w:pPr>
      <w:r w:rsidRPr="004B0784">
        <w:rPr>
          <w:b/>
          <w:i/>
          <w:u w:val="single"/>
        </w:rPr>
        <w:t>2.B.1.</w:t>
      </w:r>
      <w:proofErr w:type="gramStart"/>
      <w:r w:rsidRPr="004B0784">
        <w:rPr>
          <w:b/>
          <w:i/>
          <w:u w:val="single"/>
        </w:rPr>
        <w:t>2.Indicators</w:t>
      </w:r>
      <w:proofErr w:type="gramEnd"/>
    </w:p>
    <w:p w14:paraId="115605B7" w14:textId="77777777" w:rsidR="002A1747" w:rsidRPr="004B0784" w:rsidRDefault="002A1747" w:rsidP="004C5DED">
      <w:pPr>
        <w:rPr>
          <w:b/>
          <w:i/>
          <w:u w:val="single"/>
        </w:rPr>
      </w:pPr>
      <w:r w:rsidRPr="004B0784">
        <w:rPr>
          <w:b/>
          <w:i/>
          <w:u w:val="single"/>
        </w:rPr>
        <w:t>Output indicators with the corresponding milestones and targets</w:t>
      </w:r>
    </w:p>
    <w:p w14:paraId="2C25FC59" w14:textId="77777777" w:rsidR="002A1747" w:rsidRDefault="002A1747" w:rsidP="004C5DED">
      <w:pPr>
        <w:rPr>
          <w:rFonts w:eastAsia="Times New Roman"/>
          <w:b/>
          <w:bCs/>
          <w:i/>
          <w:szCs w:val="24"/>
          <w:u w:val="single"/>
          <w:lang w:val="pt-PT"/>
        </w:rPr>
      </w:pPr>
      <w:r w:rsidRPr="004B0784">
        <w:rPr>
          <w:b/>
          <w:i/>
          <w:sz w:val="22"/>
          <w:u w:val="single"/>
          <w:lang w:val="pt-PT"/>
        </w:rPr>
        <w:t xml:space="preserve">Reference: </w:t>
      </w:r>
      <w:r w:rsidRPr="004B0784">
        <w:rPr>
          <w:rFonts w:eastAsia="Times New Roman"/>
          <w:b/>
          <w:i/>
          <w:sz w:val="22"/>
          <w:u w:val="single"/>
          <w:lang w:val="pt-PT"/>
        </w:rPr>
        <w:t>Article 17(3)(e)bis(ii)</w:t>
      </w:r>
      <w:r w:rsidRPr="004B0784">
        <w:rPr>
          <w:rFonts w:eastAsia="Times New Roman"/>
          <w:b/>
          <w:bCs/>
          <w:i/>
          <w:szCs w:val="24"/>
          <w:u w:val="single"/>
          <w:lang w:val="pt-PT"/>
        </w:rPr>
        <w:t xml:space="preserve">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794"/>
        <w:gridCol w:w="582"/>
        <w:gridCol w:w="812"/>
        <w:gridCol w:w="676"/>
        <w:gridCol w:w="2250"/>
        <w:gridCol w:w="1156"/>
        <w:gridCol w:w="1080"/>
        <w:gridCol w:w="1315"/>
      </w:tblGrid>
      <w:tr w:rsidR="002A1747" w:rsidRPr="004B0784" w14:paraId="0C1D7D9F" w14:textId="77777777" w:rsidTr="004C5DED">
        <w:trPr>
          <w:trHeight w:val="425"/>
        </w:trPr>
        <w:tc>
          <w:tcPr>
            <w:tcW w:w="5000" w:type="pct"/>
            <w:gridSpan w:val="9"/>
          </w:tcPr>
          <w:p w14:paraId="484EA505" w14:textId="77777777" w:rsidR="002A1747" w:rsidRPr="004B0784" w:rsidRDefault="002A1747" w:rsidP="004C5DED">
            <w:pPr>
              <w:pStyle w:val="Text1"/>
              <w:ind w:left="0"/>
              <w:rPr>
                <w:b/>
                <w:i/>
                <w:sz w:val="20"/>
                <w:szCs w:val="20"/>
                <w:u w:val="single"/>
              </w:rPr>
            </w:pPr>
            <w:r w:rsidRPr="004B0784">
              <w:rPr>
                <w:rFonts w:eastAsia="Times New Roman"/>
                <w:b/>
                <w:i/>
                <w:iCs/>
                <w:sz w:val="20"/>
                <w:szCs w:val="20"/>
                <w:u w:val="single"/>
                <w:lang w:eastAsia="en-GB"/>
              </w:rPr>
              <w:t>Table 2: Output indicators</w:t>
            </w:r>
          </w:p>
        </w:tc>
      </w:tr>
      <w:tr w:rsidR="002A1747" w:rsidRPr="004B0784" w14:paraId="0DF45D14" w14:textId="77777777" w:rsidTr="00024831">
        <w:trPr>
          <w:trHeight w:val="1647"/>
        </w:trPr>
        <w:tc>
          <w:tcPr>
            <w:tcW w:w="489" w:type="pct"/>
          </w:tcPr>
          <w:p w14:paraId="6268F734" w14:textId="77777777" w:rsidR="002A1747" w:rsidRPr="004B0784" w:rsidRDefault="002A1747" w:rsidP="004C5DED">
            <w:pPr>
              <w:pStyle w:val="Text1"/>
              <w:ind w:left="0"/>
              <w:rPr>
                <w:b/>
                <w:i/>
                <w:sz w:val="16"/>
                <w:szCs w:val="16"/>
                <w:u w:val="single"/>
              </w:rPr>
            </w:pPr>
            <w:r w:rsidRPr="004B0784">
              <w:rPr>
                <w:b/>
                <w:i/>
                <w:sz w:val="16"/>
                <w:szCs w:val="16"/>
                <w:u w:val="single"/>
              </w:rPr>
              <w:t xml:space="preserve">Priority </w:t>
            </w:r>
          </w:p>
        </w:tc>
        <w:tc>
          <w:tcPr>
            <w:tcW w:w="403" w:type="pct"/>
          </w:tcPr>
          <w:p w14:paraId="6FE079CD" w14:textId="77777777" w:rsidR="002A1747" w:rsidRPr="004B0784" w:rsidRDefault="002A1747" w:rsidP="005E1F02">
            <w:pPr>
              <w:pStyle w:val="Text1"/>
              <w:ind w:left="0"/>
              <w:rPr>
                <w:b/>
                <w:i/>
                <w:sz w:val="16"/>
                <w:szCs w:val="16"/>
                <w:u w:val="single"/>
              </w:rPr>
            </w:pPr>
            <w:r w:rsidRPr="004B0784">
              <w:rPr>
                <w:b/>
                <w:i/>
                <w:sz w:val="16"/>
                <w:szCs w:val="16"/>
                <w:u w:val="single"/>
              </w:rPr>
              <w:t xml:space="preserve">Specific objective </w:t>
            </w:r>
          </w:p>
        </w:tc>
        <w:tc>
          <w:tcPr>
            <w:tcW w:w="295" w:type="pct"/>
          </w:tcPr>
          <w:p w14:paraId="11ADAD9A" w14:textId="77777777" w:rsidR="002A1747" w:rsidRPr="004B0784" w:rsidRDefault="002A1747" w:rsidP="004C5DED">
            <w:pPr>
              <w:pStyle w:val="Text1"/>
              <w:ind w:left="0"/>
              <w:rPr>
                <w:b/>
                <w:i/>
                <w:sz w:val="16"/>
                <w:szCs w:val="16"/>
                <w:u w:val="single"/>
              </w:rPr>
            </w:pPr>
            <w:r w:rsidRPr="004B0784">
              <w:rPr>
                <w:b/>
                <w:i/>
                <w:sz w:val="16"/>
                <w:szCs w:val="16"/>
                <w:u w:val="single"/>
              </w:rPr>
              <w:t>Fund</w:t>
            </w:r>
          </w:p>
        </w:tc>
        <w:tc>
          <w:tcPr>
            <w:tcW w:w="417" w:type="pct"/>
          </w:tcPr>
          <w:p w14:paraId="4EE9B7CC" w14:textId="77777777" w:rsidR="002A1747" w:rsidRPr="004B0784" w:rsidRDefault="002A1747" w:rsidP="004C5DED">
            <w:pPr>
              <w:pStyle w:val="Text1"/>
              <w:ind w:left="0"/>
              <w:rPr>
                <w:b/>
                <w:i/>
                <w:sz w:val="16"/>
                <w:szCs w:val="16"/>
                <w:u w:val="single"/>
              </w:rPr>
            </w:pPr>
            <w:r w:rsidRPr="004B0784">
              <w:rPr>
                <w:b/>
                <w:i/>
                <w:sz w:val="16"/>
                <w:szCs w:val="16"/>
                <w:u w:val="single"/>
              </w:rPr>
              <w:t>Category of region</w:t>
            </w:r>
          </w:p>
        </w:tc>
        <w:tc>
          <w:tcPr>
            <w:tcW w:w="358" w:type="pct"/>
          </w:tcPr>
          <w:p w14:paraId="773CF88E" w14:textId="77777777" w:rsidR="002A1747" w:rsidRPr="004B0784" w:rsidRDefault="002A1747" w:rsidP="004C5DED">
            <w:pPr>
              <w:pStyle w:val="Text1"/>
              <w:ind w:left="0"/>
              <w:rPr>
                <w:b/>
                <w:i/>
                <w:sz w:val="16"/>
                <w:szCs w:val="16"/>
                <w:u w:val="single"/>
              </w:rPr>
            </w:pPr>
            <w:r w:rsidRPr="004B0784">
              <w:rPr>
                <w:b/>
                <w:i/>
                <w:sz w:val="16"/>
                <w:szCs w:val="16"/>
                <w:u w:val="single"/>
              </w:rPr>
              <w:t>ID [5]</w:t>
            </w:r>
          </w:p>
        </w:tc>
        <w:tc>
          <w:tcPr>
            <w:tcW w:w="1175" w:type="pct"/>
            <w:shd w:val="clear" w:color="auto" w:fill="auto"/>
          </w:tcPr>
          <w:p w14:paraId="79184B8E" w14:textId="77777777" w:rsidR="002A1747" w:rsidRPr="004B0784" w:rsidRDefault="002A1747" w:rsidP="004C5DED">
            <w:pPr>
              <w:pStyle w:val="Text1"/>
              <w:ind w:left="0"/>
              <w:rPr>
                <w:b/>
                <w:i/>
                <w:sz w:val="16"/>
                <w:szCs w:val="16"/>
                <w:u w:val="single"/>
              </w:rPr>
            </w:pPr>
            <w:r w:rsidRPr="004B0784">
              <w:rPr>
                <w:b/>
                <w:i/>
                <w:sz w:val="16"/>
                <w:szCs w:val="16"/>
                <w:u w:val="single"/>
              </w:rPr>
              <w:t xml:space="preserve">Indicator [255] </w:t>
            </w:r>
          </w:p>
        </w:tc>
        <w:tc>
          <w:tcPr>
            <w:tcW w:w="607" w:type="pct"/>
          </w:tcPr>
          <w:p w14:paraId="34177D0C" w14:textId="77777777" w:rsidR="002A1747" w:rsidRPr="004B0784" w:rsidRDefault="002A1747" w:rsidP="004C5DED">
            <w:pPr>
              <w:pStyle w:val="Text1"/>
              <w:ind w:left="0"/>
              <w:rPr>
                <w:b/>
                <w:i/>
                <w:sz w:val="16"/>
                <w:szCs w:val="16"/>
                <w:u w:val="single"/>
              </w:rPr>
            </w:pPr>
            <w:r w:rsidRPr="004B0784">
              <w:rPr>
                <w:b/>
                <w:i/>
                <w:sz w:val="16"/>
                <w:szCs w:val="16"/>
                <w:u w:val="single"/>
              </w:rPr>
              <w:t>Measurement unit</w:t>
            </w:r>
          </w:p>
        </w:tc>
        <w:tc>
          <w:tcPr>
            <w:tcW w:w="567" w:type="pct"/>
            <w:shd w:val="clear" w:color="auto" w:fill="auto"/>
          </w:tcPr>
          <w:p w14:paraId="042515F2" w14:textId="77777777" w:rsidR="002A1747" w:rsidRPr="004B0784" w:rsidRDefault="005E1F02" w:rsidP="004C5DED">
            <w:pPr>
              <w:pStyle w:val="Text1"/>
              <w:ind w:left="0"/>
              <w:rPr>
                <w:b/>
                <w:i/>
                <w:sz w:val="16"/>
                <w:szCs w:val="16"/>
                <w:u w:val="single"/>
              </w:rPr>
            </w:pPr>
            <w:r>
              <w:rPr>
                <w:b/>
                <w:i/>
                <w:sz w:val="16"/>
                <w:szCs w:val="16"/>
                <w:u w:val="single"/>
              </w:rPr>
              <w:t>Milestone (2024)</w:t>
            </w:r>
          </w:p>
        </w:tc>
        <w:tc>
          <w:tcPr>
            <w:tcW w:w="689" w:type="pct"/>
            <w:shd w:val="clear" w:color="auto" w:fill="auto"/>
          </w:tcPr>
          <w:p w14:paraId="1DC79D90" w14:textId="77777777" w:rsidR="002A1747" w:rsidRPr="004B0784" w:rsidRDefault="005E1F02" w:rsidP="004C5DED">
            <w:pPr>
              <w:pStyle w:val="Text1"/>
              <w:ind w:left="0"/>
              <w:rPr>
                <w:b/>
                <w:i/>
                <w:sz w:val="16"/>
                <w:szCs w:val="16"/>
                <w:u w:val="single"/>
              </w:rPr>
            </w:pPr>
            <w:r>
              <w:rPr>
                <w:b/>
                <w:i/>
                <w:sz w:val="16"/>
                <w:szCs w:val="16"/>
                <w:u w:val="single"/>
              </w:rPr>
              <w:t>Target (2029)</w:t>
            </w:r>
          </w:p>
        </w:tc>
      </w:tr>
      <w:tr w:rsidR="001316A0" w:rsidRPr="004B0784" w14:paraId="67E51F48" w14:textId="77777777" w:rsidTr="00024831">
        <w:trPr>
          <w:trHeight w:val="340"/>
        </w:trPr>
        <w:tc>
          <w:tcPr>
            <w:tcW w:w="489" w:type="pct"/>
            <w:vMerge w:val="restart"/>
          </w:tcPr>
          <w:p w14:paraId="72A391D8" w14:textId="77777777" w:rsidR="001316A0" w:rsidRPr="00E150E1" w:rsidRDefault="001316A0" w:rsidP="001316A0">
            <w:pPr>
              <w:pStyle w:val="Text1"/>
              <w:ind w:left="0"/>
              <w:rPr>
                <w:i/>
                <w:sz w:val="16"/>
                <w:szCs w:val="16"/>
                <w:u w:val="single"/>
              </w:rPr>
            </w:pPr>
            <w:r w:rsidRPr="00E150E1">
              <w:rPr>
                <w:rFonts w:eastAsia="Calibri"/>
                <w:color w:val="000000"/>
                <w:sz w:val="16"/>
                <w:szCs w:val="16"/>
                <w:lang w:val="ro-RO"/>
              </w:rPr>
              <w:lastRenderedPageBreak/>
              <w:t>Asigurarea funcționării sistemului de coordonare şi control al fondurilor FEDR, FC, FSE+ şi gestionarea PO</w:t>
            </w:r>
          </w:p>
        </w:tc>
        <w:tc>
          <w:tcPr>
            <w:tcW w:w="403" w:type="pct"/>
            <w:vMerge w:val="restart"/>
          </w:tcPr>
          <w:p w14:paraId="081EF38C" w14:textId="77777777" w:rsidR="001316A0" w:rsidRPr="003457EC" w:rsidRDefault="001316A0" w:rsidP="004C5DED">
            <w:pPr>
              <w:pStyle w:val="Text1"/>
              <w:ind w:left="0"/>
              <w:rPr>
                <w:sz w:val="16"/>
                <w:szCs w:val="16"/>
              </w:rPr>
            </w:pPr>
            <w:r w:rsidRPr="003457EC">
              <w:rPr>
                <w:sz w:val="16"/>
                <w:szCs w:val="16"/>
              </w:rPr>
              <w:t>NA</w:t>
            </w:r>
          </w:p>
        </w:tc>
        <w:tc>
          <w:tcPr>
            <w:tcW w:w="295" w:type="pct"/>
            <w:vMerge w:val="restart"/>
          </w:tcPr>
          <w:p w14:paraId="267200E0" w14:textId="77777777" w:rsidR="001316A0" w:rsidRPr="003457EC" w:rsidRDefault="001316A0" w:rsidP="004C5DED">
            <w:pPr>
              <w:pStyle w:val="Text1"/>
              <w:ind w:left="0"/>
              <w:rPr>
                <w:sz w:val="16"/>
                <w:szCs w:val="16"/>
              </w:rPr>
            </w:pPr>
            <w:r w:rsidRPr="003457EC">
              <w:rPr>
                <w:sz w:val="16"/>
                <w:szCs w:val="16"/>
              </w:rPr>
              <w:t>FSE+</w:t>
            </w:r>
          </w:p>
        </w:tc>
        <w:tc>
          <w:tcPr>
            <w:tcW w:w="417" w:type="pct"/>
          </w:tcPr>
          <w:p w14:paraId="7E9861FF" w14:textId="77777777" w:rsidR="001316A0" w:rsidRPr="004B0784" w:rsidRDefault="001316A0" w:rsidP="004C5DED">
            <w:pPr>
              <w:pStyle w:val="Text1"/>
              <w:ind w:left="0"/>
              <w:rPr>
                <w:b/>
                <w:i/>
                <w:sz w:val="16"/>
                <w:szCs w:val="16"/>
                <w:u w:val="single"/>
              </w:rPr>
            </w:pPr>
          </w:p>
        </w:tc>
        <w:tc>
          <w:tcPr>
            <w:tcW w:w="358" w:type="pct"/>
          </w:tcPr>
          <w:p w14:paraId="36F45E8F" w14:textId="50F84C45" w:rsidR="001316A0" w:rsidRPr="003457EC" w:rsidRDefault="001316A0" w:rsidP="004C5DED">
            <w:pPr>
              <w:pStyle w:val="Text1"/>
              <w:ind w:left="0"/>
              <w:rPr>
                <w:sz w:val="16"/>
                <w:szCs w:val="16"/>
              </w:rPr>
            </w:pPr>
          </w:p>
        </w:tc>
        <w:tc>
          <w:tcPr>
            <w:tcW w:w="1175" w:type="pct"/>
            <w:shd w:val="clear" w:color="auto" w:fill="auto"/>
          </w:tcPr>
          <w:p w14:paraId="57DC7594" w14:textId="2DC3F0C4" w:rsidR="001316A0" w:rsidRPr="001D1DD7" w:rsidRDefault="001316A0" w:rsidP="00AD416C">
            <w:pPr>
              <w:pStyle w:val="Text1"/>
              <w:ind w:left="0"/>
              <w:rPr>
                <w:b/>
                <w:i/>
                <w:sz w:val="16"/>
                <w:szCs w:val="16"/>
                <w:u w:val="single"/>
              </w:rPr>
            </w:pPr>
          </w:p>
        </w:tc>
        <w:tc>
          <w:tcPr>
            <w:tcW w:w="607" w:type="pct"/>
          </w:tcPr>
          <w:p w14:paraId="3F97A29B" w14:textId="2F42B91A" w:rsidR="001316A0" w:rsidRPr="004B0784" w:rsidRDefault="001316A0" w:rsidP="004C5DED">
            <w:pPr>
              <w:pStyle w:val="Text1"/>
              <w:ind w:left="0"/>
              <w:rPr>
                <w:b/>
                <w:i/>
                <w:sz w:val="16"/>
                <w:szCs w:val="16"/>
                <w:u w:val="single"/>
              </w:rPr>
            </w:pPr>
          </w:p>
        </w:tc>
        <w:tc>
          <w:tcPr>
            <w:tcW w:w="567" w:type="pct"/>
            <w:shd w:val="clear" w:color="auto" w:fill="auto"/>
          </w:tcPr>
          <w:p w14:paraId="3745E71B" w14:textId="5056DBFF" w:rsidR="001316A0" w:rsidRPr="0093245D" w:rsidRDefault="001316A0" w:rsidP="0093245D">
            <w:pPr>
              <w:pStyle w:val="Text1"/>
              <w:ind w:left="0"/>
              <w:rPr>
                <w:sz w:val="16"/>
                <w:szCs w:val="16"/>
                <w:lang w:val="en-US"/>
              </w:rPr>
            </w:pPr>
          </w:p>
        </w:tc>
        <w:tc>
          <w:tcPr>
            <w:tcW w:w="689" w:type="pct"/>
            <w:shd w:val="clear" w:color="auto" w:fill="auto"/>
          </w:tcPr>
          <w:p w14:paraId="4B0DB4FD" w14:textId="33BC0D4C" w:rsidR="0093245D" w:rsidRPr="00147E96" w:rsidRDefault="0093245D" w:rsidP="0093245D">
            <w:pPr>
              <w:pStyle w:val="Text1"/>
              <w:ind w:left="0"/>
              <w:rPr>
                <w:sz w:val="16"/>
                <w:szCs w:val="16"/>
              </w:rPr>
            </w:pPr>
          </w:p>
        </w:tc>
      </w:tr>
      <w:tr w:rsidR="00024831" w:rsidRPr="004B0784" w14:paraId="0AB18EF9" w14:textId="77777777" w:rsidTr="00024831">
        <w:trPr>
          <w:trHeight w:val="332"/>
        </w:trPr>
        <w:tc>
          <w:tcPr>
            <w:tcW w:w="489" w:type="pct"/>
            <w:vMerge/>
          </w:tcPr>
          <w:p w14:paraId="5BEDF109" w14:textId="77777777" w:rsidR="00024831" w:rsidRPr="004B0784" w:rsidRDefault="00024831" w:rsidP="004C5DED">
            <w:pPr>
              <w:pStyle w:val="Text1"/>
              <w:ind w:left="0"/>
              <w:rPr>
                <w:b/>
                <w:i/>
                <w:sz w:val="16"/>
                <w:szCs w:val="16"/>
                <w:u w:val="single"/>
              </w:rPr>
            </w:pPr>
          </w:p>
        </w:tc>
        <w:tc>
          <w:tcPr>
            <w:tcW w:w="403" w:type="pct"/>
            <w:vMerge/>
          </w:tcPr>
          <w:p w14:paraId="5244C4FA" w14:textId="77777777" w:rsidR="00024831" w:rsidRPr="004B0784" w:rsidRDefault="00024831" w:rsidP="004C5DED">
            <w:pPr>
              <w:pStyle w:val="Text1"/>
              <w:ind w:left="0"/>
              <w:rPr>
                <w:b/>
                <w:i/>
                <w:sz w:val="16"/>
                <w:szCs w:val="16"/>
                <w:u w:val="single"/>
              </w:rPr>
            </w:pPr>
          </w:p>
        </w:tc>
        <w:tc>
          <w:tcPr>
            <w:tcW w:w="295" w:type="pct"/>
            <w:vMerge/>
          </w:tcPr>
          <w:p w14:paraId="33459B70" w14:textId="77777777" w:rsidR="00024831" w:rsidRPr="004B0784" w:rsidRDefault="00024831" w:rsidP="004C5DED">
            <w:pPr>
              <w:pStyle w:val="Text1"/>
              <w:ind w:left="0"/>
              <w:rPr>
                <w:b/>
                <w:i/>
                <w:sz w:val="16"/>
                <w:szCs w:val="16"/>
                <w:u w:val="single"/>
              </w:rPr>
            </w:pPr>
          </w:p>
        </w:tc>
        <w:tc>
          <w:tcPr>
            <w:tcW w:w="417" w:type="pct"/>
          </w:tcPr>
          <w:p w14:paraId="1068F1C1" w14:textId="77777777" w:rsidR="00024831" w:rsidRPr="004B0784" w:rsidRDefault="00024831" w:rsidP="004C5DED">
            <w:pPr>
              <w:pStyle w:val="Text1"/>
              <w:ind w:left="0"/>
              <w:rPr>
                <w:b/>
                <w:i/>
                <w:sz w:val="16"/>
                <w:szCs w:val="16"/>
                <w:u w:val="single"/>
              </w:rPr>
            </w:pPr>
          </w:p>
        </w:tc>
        <w:tc>
          <w:tcPr>
            <w:tcW w:w="358" w:type="pct"/>
          </w:tcPr>
          <w:p w14:paraId="250F3954" w14:textId="77777777" w:rsidR="00024831" w:rsidRPr="004B0784" w:rsidRDefault="00024831" w:rsidP="004C5DED">
            <w:pPr>
              <w:pStyle w:val="Text1"/>
              <w:ind w:left="0"/>
              <w:rPr>
                <w:b/>
                <w:i/>
                <w:sz w:val="16"/>
                <w:szCs w:val="16"/>
                <w:u w:val="single"/>
              </w:rPr>
            </w:pPr>
          </w:p>
        </w:tc>
        <w:tc>
          <w:tcPr>
            <w:tcW w:w="1175" w:type="pct"/>
            <w:shd w:val="clear" w:color="auto" w:fill="auto"/>
          </w:tcPr>
          <w:p w14:paraId="5417188A" w14:textId="77777777" w:rsidR="00024831" w:rsidRPr="006D3628" w:rsidRDefault="00024831" w:rsidP="004C5DED">
            <w:pPr>
              <w:pStyle w:val="Text1"/>
              <w:ind w:left="0"/>
              <w:rPr>
                <w:noProof/>
                <w:color w:val="000000"/>
                <w:sz w:val="16"/>
                <w:szCs w:val="16"/>
              </w:rPr>
            </w:pPr>
            <w:r w:rsidRPr="006D3628">
              <w:rPr>
                <w:noProof/>
                <w:color w:val="000000"/>
                <w:sz w:val="16"/>
                <w:szCs w:val="16"/>
              </w:rPr>
              <w:t>Număr personal din sistemul fonduri europene, ale căror salarii sunt co-finanțate din POAT - echivalent normă întreagă</w:t>
            </w:r>
          </w:p>
        </w:tc>
        <w:tc>
          <w:tcPr>
            <w:tcW w:w="607" w:type="pct"/>
          </w:tcPr>
          <w:p w14:paraId="15155BD9" w14:textId="77777777" w:rsidR="00024831" w:rsidRPr="004B0784" w:rsidRDefault="00024831" w:rsidP="004C5DED">
            <w:pPr>
              <w:pStyle w:val="Text1"/>
              <w:ind w:left="0"/>
              <w:rPr>
                <w:b/>
                <w:i/>
                <w:sz w:val="16"/>
                <w:szCs w:val="16"/>
                <w:u w:val="single"/>
              </w:rPr>
            </w:pPr>
            <w:r>
              <w:rPr>
                <w:noProof/>
                <w:color w:val="000000"/>
                <w:sz w:val="16"/>
                <w:szCs w:val="16"/>
              </w:rPr>
              <w:t>nr.</w:t>
            </w:r>
          </w:p>
        </w:tc>
        <w:tc>
          <w:tcPr>
            <w:tcW w:w="567" w:type="pct"/>
            <w:shd w:val="clear" w:color="auto" w:fill="auto"/>
          </w:tcPr>
          <w:p w14:paraId="6F715504" w14:textId="7B1E6372" w:rsidR="00024831" w:rsidRPr="00024831" w:rsidRDefault="00024831" w:rsidP="004C5DED">
            <w:pPr>
              <w:pStyle w:val="Text1"/>
              <w:ind w:left="0"/>
              <w:rPr>
                <w:sz w:val="16"/>
                <w:szCs w:val="16"/>
                <w:lang w:val="en-US"/>
              </w:rPr>
            </w:pPr>
            <w:r w:rsidRPr="00024831">
              <w:rPr>
                <w:bCs/>
                <w:iCs/>
                <w:sz w:val="16"/>
                <w:szCs w:val="16"/>
              </w:rPr>
              <w:t>5.600</w:t>
            </w:r>
          </w:p>
        </w:tc>
        <w:tc>
          <w:tcPr>
            <w:tcW w:w="689" w:type="pct"/>
            <w:shd w:val="clear" w:color="auto" w:fill="auto"/>
          </w:tcPr>
          <w:p w14:paraId="69D77BB4" w14:textId="57D9FC48" w:rsidR="00024831" w:rsidRPr="00024831" w:rsidRDefault="00024831" w:rsidP="004C5DED">
            <w:pPr>
              <w:pStyle w:val="Text1"/>
              <w:ind w:left="0"/>
              <w:rPr>
                <w:sz w:val="16"/>
                <w:szCs w:val="16"/>
              </w:rPr>
            </w:pPr>
            <w:r w:rsidRPr="00024831">
              <w:rPr>
                <w:bCs/>
                <w:iCs/>
                <w:sz w:val="16"/>
                <w:szCs w:val="16"/>
              </w:rPr>
              <w:t>9.800</w:t>
            </w:r>
          </w:p>
        </w:tc>
      </w:tr>
    </w:tbl>
    <w:p w14:paraId="58C68D1E" w14:textId="77777777" w:rsidR="004F7F20" w:rsidRPr="004B0784" w:rsidRDefault="004F7F20" w:rsidP="004F7F20">
      <w:pPr>
        <w:rPr>
          <w:rFonts w:eastAsia="Times New Roman"/>
          <w:b/>
          <w:i/>
          <w:iCs/>
          <w:szCs w:val="24"/>
          <w:u w:val="single"/>
        </w:rPr>
      </w:pPr>
      <w:r w:rsidRPr="004B0784">
        <w:rPr>
          <w:rFonts w:eastAsia="Times New Roman"/>
          <w:b/>
          <w:i/>
          <w:iCs/>
          <w:szCs w:val="24"/>
          <w:u w:val="single"/>
        </w:rPr>
        <w:t xml:space="preserve">2.B.1.3. Indicative breakdown of the programmed resources (EU) by type of intervention  </w:t>
      </w:r>
    </w:p>
    <w:p w14:paraId="5420AD9C" w14:textId="77777777" w:rsidR="004F7F20" w:rsidRPr="00DD6490" w:rsidRDefault="004F7F20" w:rsidP="004F7F20">
      <w:pPr>
        <w:rPr>
          <w:rFonts w:eastAsia="Times New Roman"/>
          <w:b/>
          <w:i/>
          <w:szCs w:val="24"/>
          <w:u w:val="single"/>
          <w:lang w:val="pt-PT"/>
        </w:rPr>
      </w:pPr>
      <w:r w:rsidRPr="004B0784">
        <w:rPr>
          <w:rFonts w:eastAsia="Times New Roman"/>
          <w:b/>
          <w:i/>
          <w:iCs/>
          <w:szCs w:val="24"/>
          <w:u w:val="single"/>
          <w:lang w:val="pt-PT"/>
        </w:rPr>
        <w:t xml:space="preserve">Reference </w:t>
      </w:r>
      <w:r w:rsidRPr="004B0784">
        <w:rPr>
          <w:rFonts w:eastAsia="Times New Roman"/>
          <w:b/>
          <w:i/>
          <w:szCs w:val="24"/>
          <w:u w:val="single"/>
          <w:lang w:val="pt-PT"/>
        </w:rPr>
        <w:t xml:space="preserve">Article 17(3)(e)bis(iv) </w:t>
      </w:r>
      <w:r w:rsidRPr="004B0784">
        <w:rPr>
          <w:rFonts w:eastAsia="Times New Roman"/>
          <w:b/>
          <w:bCs/>
          <w:i/>
          <w:szCs w:val="24"/>
          <w:u w:val="single"/>
          <w:lang w:val="pt-PT"/>
        </w:rPr>
        <w:t>CPR</w:t>
      </w:r>
    </w:p>
    <w:p w14:paraId="04B1213A" w14:textId="77777777" w:rsidR="004F7F20" w:rsidRPr="00F87EDE" w:rsidRDefault="004F7F20" w:rsidP="004F7F20">
      <w:pPr>
        <w:spacing w:after="0"/>
        <w:rPr>
          <w:rFonts w:eastAsia="Times New Roman"/>
          <w:b/>
          <w:iCs/>
          <w:noProof/>
          <w:szCs w:val="24"/>
          <w:lang w:val="pt-PT"/>
        </w:rPr>
      </w:pPr>
    </w:p>
    <w:tbl>
      <w:tblPr>
        <w:tblStyle w:val="TableGrid"/>
        <w:tblW w:w="0" w:type="auto"/>
        <w:tblLook w:val="04A0" w:firstRow="1" w:lastRow="0" w:firstColumn="1" w:lastColumn="0" w:noHBand="0" w:noVBand="1"/>
      </w:tblPr>
      <w:tblGrid>
        <w:gridCol w:w="1599"/>
        <w:gridCol w:w="1384"/>
        <w:gridCol w:w="1433"/>
        <w:gridCol w:w="1366"/>
        <w:gridCol w:w="2175"/>
      </w:tblGrid>
      <w:tr w:rsidR="004F7F20" w14:paraId="325747B9" w14:textId="77777777" w:rsidTr="00472F51">
        <w:tc>
          <w:tcPr>
            <w:tcW w:w="7644" w:type="dxa"/>
            <w:gridSpan w:val="5"/>
          </w:tcPr>
          <w:p w14:paraId="1A546299" w14:textId="77777777" w:rsidR="004F7F20" w:rsidRDefault="004F7F20" w:rsidP="00472F51">
            <w:pPr>
              <w:rPr>
                <w:rFonts w:eastAsia="Times New Roman"/>
                <w:b/>
                <w:iCs/>
                <w:noProof/>
                <w:sz w:val="20"/>
              </w:rPr>
            </w:pPr>
            <w:r>
              <w:rPr>
                <w:rFonts w:eastAsia="Times New Roman"/>
                <w:b/>
                <w:iCs/>
                <w:noProof/>
                <w:sz w:val="20"/>
              </w:rPr>
              <w:t>Table 8: Dimension 1 – intervention field</w:t>
            </w:r>
          </w:p>
        </w:tc>
      </w:tr>
      <w:tr w:rsidR="004F7F20" w14:paraId="59D1D6D0" w14:textId="77777777" w:rsidTr="00472F51">
        <w:tc>
          <w:tcPr>
            <w:tcW w:w="1599" w:type="dxa"/>
          </w:tcPr>
          <w:p w14:paraId="59674A44" w14:textId="77777777" w:rsidR="004F7F20" w:rsidRDefault="004F7F20" w:rsidP="00472F51">
            <w:pPr>
              <w:rPr>
                <w:rFonts w:eastAsia="Times New Roman"/>
                <w:b/>
                <w:iCs/>
                <w:noProof/>
                <w:sz w:val="20"/>
              </w:rPr>
            </w:pPr>
            <w:r>
              <w:rPr>
                <w:rFonts w:eastAsia="Times New Roman"/>
                <w:b/>
                <w:iCs/>
                <w:noProof/>
                <w:sz w:val="20"/>
              </w:rPr>
              <w:t>Priority No</w:t>
            </w:r>
          </w:p>
        </w:tc>
        <w:tc>
          <w:tcPr>
            <w:tcW w:w="1384" w:type="dxa"/>
          </w:tcPr>
          <w:p w14:paraId="6A98E62C" w14:textId="77777777" w:rsidR="004F7F20" w:rsidRDefault="004F7F20" w:rsidP="00472F51">
            <w:pPr>
              <w:rPr>
                <w:rFonts w:eastAsia="Times New Roman"/>
                <w:b/>
                <w:iCs/>
                <w:noProof/>
                <w:sz w:val="20"/>
              </w:rPr>
            </w:pPr>
            <w:r>
              <w:rPr>
                <w:rFonts w:eastAsia="Times New Roman"/>
                <w:b/>
                <w:iCs/>
                <w:noProof/>
                <w:sz w:val="20"/>
              </w:rPr>
              <w:t>Fund</w:t>
            </w:r>
          </w:p>
        </w:tc>
        <w:tc>
          <w:tcPr>
            <w:tcW w:w="1433" w:type="dxa"/>
          </w:tcPr>
          <w:p w14:paraId="06C30D2A" w14:textId="77777777" w:rsidR="004F7F20" w:rsidRDefault="004F7F20" w:rsidP="00472F51">
            <w:pPr>
              <w:rPr>
                <w:rFonts w:eastAsia="Times New Roman"/>
                <w:b/>
                <w:iCs/>
                <w:noProof/>
                <w:sz w:val="20"/>
              </w:rPr>
            </w:pPr>
            <w:r>
              <w:rPr>
                <w:rFonts w:eastAsia="Times New Roman"/>
                <w:b/>
                <w:iCs/>
                <w:noProof/>
                <w:sz w:val="20"/>
              </w:rPr>
              <w:t>Category of region</w:t>
            </w:r>
          </w:p>
        </w:tc>
        <w:tc>
          <w:tcPr>
            <w:tcW w:w="1053" w:type="dxa"/>
          </w:tcPr>
          <w:p w14:paraId="03DCBC4F" w14:textId="77777777" w:rsidR="004F7F20" w:rsidRDefault="004F7F20" w:rsidP="00472F51">
            <w:pPr>
              <w:rPr>
                <w:rFonts w:eastAsia="Times New Roman"/>
                <w:b/>
                <w:iCs/>
                <w:noProof/>
                <w:sz w:val="20"/>
              </w:rPr>
            </w:pPr>
            <w:r>
              <w:rPr>
                <w:rFonts w:eastAsia="Times New Roman"/>
                <w:b/>
                <w:iCs/>
                <w:noProof/>
                <w:sz w:val="20"/>
              </w:rPr>
              <w:t xml:space="preserve">Code </w:t>
            </w:r>
          </w:p>
        </w:tc>
        <w:tc>
          <w:tcPr>
            <w:tcW w:w="2175" w:type="dxa"/>
          </w:tcPr>
          <w:p w14:paraId="4630D114" w14:textId="77777777" w:rsidR="004F7F20" w:rsidRDefault="004F7F20" w:rsidP="00472F51">
            <w:pPr>
              <w:rPr>
                <w:rFonts w:eastAsia="Times New Roman"/>
                <w:b/>
                <w:iCs/>
                <w:noProof/>
                <w:sz w:val="20"/>
              </w:rPr>
            </w:pPr>
            <w:r>
              <w:rPr>
                <w:rFonts w:eastAsia="Times New Roman"/>
                <w:b/>
                <w:iCs/>
                <w:noProof/>
                <w:sz w:val="20"/>
              </w:rPr>
              <w:t>Amount (EUR)</w:t>
            </w:r>
          </w:p>
        </w:tc>
      </w:tr>
      <w:tr w:rsidR="004F7F20" w14:paraId="37724458" w14:textId="77777777" w:rsidTr="00472F51">
        <w:tc>
          <w:tcPr>
            <w:tcW w:w="1599" w:type="dxa"/>
          </w:tcPr>
          <w:p w14:paraId="622ACEA4" w14:textId="77777777" w:rsidR="004F7F20" w:rsidRDefault="004F7F20" w:rsidP="00472F51">
            <w:pPr>
              <w:rPr>
                <w:rFonts w:eastAsia="Times New Roman"/>
                <w:iCs/>
                <w:noProof/>
                <w:sz w:val="20"/>
              </w:rPr>
            </w:pPr>
            <w:r>
              <w:rPr>
                <w:rFonts w:eastAsia="Times New Roman"/>
                <w:iCs/>
                <w:noProof/>
                <w:sz w:val="20"/>
              </w:rPr>
              <w:t>1</w:t>
            </w:r>
          </w:p>
        </w:tc>
        <w:tc>
          <w:tcPr>
            <w:tcW w:w="1384" w:type="dxa"/>
          </w:tcPr>
          <w:p w14:paraId="1F4644B1" w14:textId="77777777" w:rsidR="004F7F20" w:rsidRDefault="004F7F20" w:rsidP="00472F51">
            <w:pPr>
              <w:rPr>
                <w:rFonts w:eastAsia="Times New Roman"/>
                <w:b/>
                <w:iCs/>
                <w:noProof/>
                <w:sz w:val="20"/>
              </w:rPr>
            </w:pPr>
            <w:r w:rsidRPr="003457EC">
              <w:rPr>
                <w:sz w:val="16"/>
                <w:szCs w:val="16"/>
              </w:rPr>
              <w:t>FSE+</w:t>
            </w:r>
          </w:p>
        </w:tc>
        <w:tc>
          <w:tcPr>
            <w:tcW w:w="1433" w:type="dxa"/>
          </w:tcPr>
          <w:p w14:paraId="65C60F58" w14:textId="77777777" w:rsidR="004F7F20" w:rsidRDefault="00AE0BE8" w:rsidP="00472F51">
            <w:pPr>
              <w:rPr>
                <w:rFonts w:eastAsia="Times New Roman"/>
                <w:sz w:val="20"/>
              </w:rPr>
            </w:pPr>
            <w:r w:rsidRPr="009D225D">
              <w:rPr>
                <w:rFonts w:eastAsia="Times New Roman"/>
                <w:sz w:val="20"/>
              </w:rPr>
              <w:t>More developed</w:t>
            </w:r>
          </w:p>
          <w:p w14:paraId="7A478306" w14:textId="77777777" w:rsidR="00AE0BE8" w:rsidRDefault="00AE0BE8" w:rsidP="00472F51">
            <w:pPr>
              <w:rPr>
                <w:rFonts w:eastAsia="Times New Roman"/>
                <w:b/>
                <w:iCs/>
                <w:noProof/>
                <w:sz w:val="20"/>
              </w:rPr>
            </w:pPr>
            <w:r w:rsidRPr="009D225D">
              <w:rPr>
                <w:rFonts w:eastAsia="Times New Roman"/>
                <w:sz w:val="20"/>
              </w:rPr>
              <w:t>Less developed</w:t>
            </w:r>
          </w:p>
        </w:tc>
        <w:tc>
          <w:tcPr>
            <w:tcW w:w="1053" w:type="dxa"/>
          </w:tcPr>
          <w:p w14:paraId="247A7824" w14:textId="77777777" w:rsidR="004F7F20" w:rsidRDefault="00DF2E9B" w:rsidP="00472F51">
            <w:pPr>
              <w:rPr>
                <w:rFonts w:eastAsia="Times New Roman"/>
                <w:b/>
                <w:iCs/>
                <w:noProof/>
                <w:sz w:val="20"/>
              </w:rPr>
            </w:pPr>
            <w:r w:rsidRPr="00950464">
              <w:rPr>
                <w:rFonts w:eastAsia="Times New Roman"/>
                <w:iCs/>
                <w:noProof/>
                <w:sz w:val="20"/>
              </w:rPr>
              <w:t>141 Pregătire, implementare, monitorizare şi control</w:t>
            </w:r>
          </w:p>
        </w:tc>
        <w:tc>
          <w:tcPr>
            <w:tcW w:w="2175" w:type="dxa"/>
          </w:tcPr>
          <w:p w14:paraId="095FB368" w14:textId="169A8E9E" w:rsidR="004F7F20" w:rsidRPr="00736909" w:rsidRDefault="007E109E" w:rsidP="00C561CF">
            <w:pPr>
              <w:rPr>
                <w:rFonts w:eastAsia="Times New Roman"/>
                <w:iCs/>
                <w:noProof/>
                <w:sz w:val="20"/>
              </w:rPr>
            </w:pPr>
            <w:r w:rsidRPr="007E109E">
              <w:rPr>
                <w:rFonts w:eastAsia="Times New Roman"/>
                <w:iCs/>
                <w:noProof/>
                <w:sz w:val="20"/>
              </w:rPr>
              <w:t>136.148.000</w:t>
            </w:r>
          </w:p>
        </w:tc>
      </w:tr>
    </w:tbl>
    <w:p w14:paraId="71588613" w14:textId="77777777" w:rsidR="00D91601" w:rsidRDefault="00D91601" w:rsidP="00C15338">
      <w:pPr>
        <w:rPr>
          <w:rFonts w:eastAsia="Calibri"/>
          <w:b/>
          <w:color w:val="000000"/>
          <w:highlight w:val="yellow"/>
        </w:rPr>
      </w:pPr>
    </w:p>
    <w:p w14:paraId="6C1C8CA6" w14:textId="77777777" w:rsidR="00C15338" w:rsidRPr="00400393" w:rsidRDefault="00C15338" w:rsidP="00C15338">
      <w:pPr>
        <w:rPr>
          <w:rFonts w:eastAsia="Calibri"/>
          <w:b/>
          <w:color w:val="000000"/>
        </w:rPr>
      </w:pPr>
      <w:r w:rsidRPr="00400393">
        <w:rPr>
          <w:rFonts w:eastAsia="Calibri"/>
          <w:b/>
          <w:color w:val="000000"/>
        </w:rPr>
        <w:t xml:space="preserve">P 2. </w:t>
      </w:r>
      <w:r w:rsidRPr="00400393">
        <w:rPr>
          <w:rFonts w:eastAsia="Calibri"/>
          <w:b/>
          <w:color w:val="000000"/>
          <w:lang w:val="ro-RO"/>
        </w:rPr>
        <w:t>Asigurarea transparenţei fondurilor FEDR</w:t>
      </w:r>
      <w:r w:rsidRPr="00400393">
        <w:rPr>
          <w:rFonts w:eastAsia="Calibri"/>
          <w:b/>
          <w:color w:val="000000"/>
        </w:rPr>
        <w:t>, FC, FSE</w:t>
      </w:r>
      <w:r w:rsidRPr="00400393">
        <w:rPr>
          <w:rFonts w:eastAsia="Calibri"/>
          <w:b/>
          <w:color w:val="000000"/>
          <w:lang w:val="en-US"/>
        </w:rPr>
        <w:t>+</w:t>
      </w:r>
      <w:r w:rsidR="004B68A6">
        <w:rPr>
          <w:rFonts w:eastAsia="Calibri"/>
          <w:b/>
          <w:color w:val="000000"/>
          <w:lang w:val="en-US"/>
        </w:rPr>
        <w:t xml:space="preserve">, </w:t>
      </w:r>
      <w:r w:rsidR="004B68A6" w:rsidRPr="004B68A6">
        <w:rPr>
          <w:b/>
          <w:bCs/>
          <w:lang w:val="fr-BE"/>
        </w:rPr>
        <w:t>FTJ</w:t>
      </w:r>
    </w:p>
    <w:p w14:paraId="1E4C9EFD" w14:textId="77777777" w:rsidR="00C15338" w:rsidRPr="004B0784" w:rsidRDefault="00C15338" w:rsidP="00C15338">
      <w:pPr>
        <w:rPr>
          <w:rFonts w:eastAsia="Times New Roman"/>
          <w:b/>
          <w:bCs/>
          <w:i/>
          <w:szCs w:val="24"/>
          <w:u w:val="single"/>
        </w:rPr>
      </w:pPr>
      <w:r w:rsidRPr="004B0784">
        <w:rPr>
          <w:rFonts w:eastAsia="Times New Roman"/>
          <w:b/>
          <w:bCs/>
          <w:i/>
          <w:szCs w:val="24"/>
          <w:u w:val="single"/>
        </w:rPr>
        <w:t>2.B.1.</w:t>
      </w:r>
      <w:proofErr w:type="gramStart"/>
      <w:r w:rsidRPr="004B0784">
        <w:rPr>
          <w:rFonts w:eastAsia="Times New Roman"/>
          <w:b/>
          <w:bCs/>
          <w:i/>
          <w:szCs w:val="24"/>
          <w:u w:val="single"/>
        </w:rPr>
        <w:t>1.Intervention</w:t>
      </w:r>
      <w:proofErr w:type="gramEnd"/>
      <w:r w:rsidRPr="004B0784">
        <w:rPr>
          <w:rFonts w:eastAsia="Times New Roman"/>
          <w:b/>
          <w:bCs/>
          <w:i/>
          <w:szCs w:val="24"/>
          <w:u w:val="single"/>
        </w:rPr>
        <w:t xml:space="preserve"> from the Funds</w:t>
      </w:r>
    </w:p>
    <w:p w14:paraId="7C7C0BED" w14:textId="77777777" w:rsidR="00C15338" w:rsidRPr="004B0784" w:rsidRDefault="00C15338" w:rsidP="00C15338">
      <w:pPr>
        <w:rPr>
          <w:rFonts w:eastAsia="Times New Roman"/>
          <w:b/>
          <w:bCs/>
          <w:i/>
          <w:szCs w:val="24"/>
          <w:u w:val="single"/>
        </w:rPr>
      </w:pPr>
      <w:r w:rsidRPr="004B0784">
        <w:rPr>
          <w:rFonts w:eastAsia="Times New Roman"/>
          <w:b/>
          <w:bCs/>
          <w:i/>
          <w:szCs w:val="24"/>
          <w:u w:val="single"/>
        </w:rPr>
        <w:t>The related types of actions – Article 17(3)(</w:t>
      </w:r>
      <w:proofErr w:type="gramStart"/>
      <w:r w:rsidRPr="004B0784">
        <w:rPr>
          <w:rFonts w:eastAsia="Times New Roman"/>
          <w:b/>
          <w:bCs/>
          <w:i/>
          <w:szCs w:val="24"/>
          <w:u w:val="single"/>
        </w:rPr>
        <w:t>e)bis</w:t>
      </w:r>
      <w:proofErr w:type="gramEnd"/>
      <w:r w:rsidRPr="004B0784">
        <w:rPr>
          <w:rFonts w:eastAsia="Times New Roman"/>
          <w:b/>
          <w:bCs/>
          <w:i/>
          <w:szCs w:val="24"/>
          <w:u w:val="single"/>
        </w:rPr>
        <w:t>(i)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15338" w:rsidRPr="00C154AF" w14:paraId="3DCF1DB4" w14:textId="77777777" w:rsidTr="00034F5F">
        <w:tc>
          <w:tcPr>
            <w:tcW w:w="9288" w:type="dxa"/>
            <w:shd w:val="clear" w:color="auto" w:fill="auto"/>
          </w:tcPr>
          <w:p w14:paraId="3DE26FE5" w14:textId="77777777" w:rsidR="00C15338" w:rsidRDefault="00C15338" w:rsidP="00034F5F">
            <w:pPr>
              <w:rPr>
                <w:rFonts w:eastAsia="Times New Roman"/>
                <w:b/>
                <w:bCs/>
                <w:i/>
                <w:sz w:val="22"/>
                <w:szCs w:val="24"/>
                <w:u w:val="single"/>
              </w:rPr>
            </w:pPr>
            <w:r w:rsidRPr="004B0784">
              <w:rPr>
                <w:rFonts w:eastAsia="Times New Roman"/>
                <w:b/>
                <w:bCs/>
                <w:i/>
                <w:sz w:val="22"/>
                <w:szCs w:val="24"/>
                <w:u w:val="single"/>
              </w:rPr>
              <w:t>Text field [8 000]</w:t>
            </w:r>
          </w:p>
          <w:p w14:paraId="32EB7424" w14:textId="77777777" w:rsidR="00336252" w:rsidRPr="000409A4" w:rsidRDefault="00336252" w:rsidP="00223BF2">
            <w:pPr>
              <w:jc w:val="both"/>
              <w:rPr>
                <w:bCs/>
                <w:szCs w:val="24"/>
              </w:rPr>
            </w:pPr>
            <w:r w:rsidRPr="00336252">
              <w:rPr>
                <w:b/>
                <w:szCs w:val="24"/>
              </w:rPr>
              <w:t>Informare și comunicare</w:t>
            </w:r>
          </w:p>
          <w:p w14:paraId="0DD35BA7" w14:textId="77777777" w:rsidR="000F5CB3" w:rsidRDefault="000F5CB3" w:rsidP="00223BF2">
            <w:pPr>
              <w:jc w:val="both"/>
              <w:rPr>
                <w:bCs/>
              </w:rPr>
            </w:pPr>
            <w:r w:rsidRPr="000F5CB3">
              <w:rPr>
                <w:bCs/>
              </w:rPr>
              <w:t>România continuă să se confrunte cu provocări mari în ceea ce priveşte dezvoltarea, nivelul general al activității economice rămânând foarte scăzut. Sprijinul oferit de fondurile europene prin Politica de Coeziune reprezintă un element major pentru reducerea disparităţilor dintre regiunile UE şi pentru accelerarea creşterii economice.</w:t>
            </w:r>
          </w:p>
          <w:p w14:paraId="006FCF97" w14:textId="0492DFA2" w:rsidR="00223BF2" w:rsidRPr="00223BF2" w:rsidRDefault="00223BF2" w:rsidP="00223BF2">
            <w:pPr>
              <w:jc w:val="both"/>
              <w:rPr>
                <w:bCs/>
                <w:lang w:val="fr-BE"/>
              </w:rPr>
            </w:pPr>
            <w:r w:rsidRPr="000F6409">
              <w:rPr>
                <w:bCs/>
              </w:rPr>
              <w:t xml:space="preserve">Abordarea României privind fondurile europene pune accentul pe acei factori cu efect catalizator care pot genera o schimbare în plan economic și social, fiind în același timp un </w:t>
            </w:r>
            <w:r w:rsidRPr="000F6409">
              <w:rPr>
                <w:bCs/>
              </w:rPr>
              <w:lastRenderedPageBreak/>
              <w:t>instrument flexibil capabil să se adapteze șocurilor și provocărilor care impun o schimbare rapidă de strategie.</w:t>
            </w:r>
            <w:r w:rsidRPr="000F6409">
              <w:t xml:space="preserve"> </w:t>
            </w:r>
            <w:r w:rsidRPr="00223BF2">
              <w:rPr>
                <w:bCs/>
                <w:lang w:val="fr-BE"/>
              </w:rPr>
              <w:t xml:space="preserve">Fondurile europene vor sprijini, alături de fondurile bugetului de stat, dezvoltarea societății românești prin investiții în multiple sectoare și domenii </w:t>
            </w:r>
            <w:r w:rsidRPr="00DA3566">
              <w:rPr>
                <w:bCs/>
                <w:lang w:val="ro-RO"/>
              </w:rPr>
              <w:t>de activitate.</w:t>
            </w:r>
            <w:r w:rsidRPr="00223BF2">
              <w:rPr>
                <w:lang w:val="fr-BE"/>
              </w:rPr>
              <w:t xml:space="preserve"> Având în vedere necesitatea creării </w:t>
            </w:r>
            <w:r w:rsidRPr="00223BF2">
              <w:rPr>
                <w:bCs/>
                <w:lang w:val="fr-BE"/>
              </w:rPr>
              <w:t xml:space="preserve">premiselor pentru o utilizare eficientă şi eficace a fondurilor europene, în domeniul comunicării </w:t>
            </w:r>
            <w:r>
              <w:rPr>
                <w:bCs/>
                <w:lang w:val="fr-BE"/>
              </w:rPr>
              <w:t>se caut</w:t>
            </w:r>
            <w:r w:rsidR="00DA3566">
              <w:rPr>
                <w:bCs/>
                <w:lang w:val="fr-BE"/>
              </w:rPr>
              <w:t>ă</w:t>
            </w:r>
            <w:r w:rsidRPr="00223BF2">
              <w:rPr>
                <w:bCs/>
                <w:lang w:val="fr-BE"/>
              </w:rPr>
              <w:t xml:space="preserve"> o diseminare cât mai largă a informațiilor cu privire la fondurile </w:t>
            </w:r>
            <w:r w:rsidRPr="00223BF2">
              <w:rPr>
                <w:szCs w:val="24"/>
                <w:lang w:val="fr-BE"/>
              </w:rPr>
              <w:t>FEDR, FSE+, FC</w:t>
            </w:r>
            <w:r w:rsidR="0015281A">
              <w:rPr>
                <w:szCs w:val="24"/>
                <w:lang w:val="fr-BE"/>
              </w:rPr>
              <w:t xml:space="preserve">, </w:t>
            </w:r>
            <w:r w:rsidR="0015281A" w:rsidRPr="00CA1FE7">
              <w:rPr>
                <w:szCs w:val="24"/>
                <w:lang w:val="fr-BE"/>
              </w:rPr>
              <w:t>FTJ</w:t>
            </w:r>
            <w:r w:rsidRPr="00223BF2">
              <w:rPr>
                <w:bCs/>
                <w:lang w:val="fr-BE"/>
              </w:rPr>
              <w:t xml:space="preserve"> alocate României și la modul în care acestea se utilizează prin intermediul programelor operaționale. </w:t>
            </w:r>
            <w:r>
              <w:rPr>
                <w:bCs/>
                <w:lang w:val="fr-BE"/>
              </w:rPr>
              <w:t xml:space="preserve">Se urmaresc, </w:t>
            </w:r>
            <w:r w:rsidRPr="00223BF2">
              <w:rPr>
                <w:bCs/>
                <w:lang w:val="fr-BE"/>
              </w:rPr>
              <w:t>în principal</w:t>
            </w:r>
            <w:r>
              <w:rPr>
                <w:bCs/>
                <w:lang w:val="fr-BE"/>
              </w:rPr>
              <w:t>,</w:t>
            </w:r>
            <w:r w:rsidRPr="00223BF2">
              <w:rPr>
                <w:bCs/>
                <w:lang w:val="fr-BE"/>
              </w:rPr>
              <w:t xml:space="preserve"> 3 scopuri strategice: INFORMAREA </w:t>
            </w:r>
            <w:r w:rsidR="006F320B">
              <w:rPr>
                <w:bCs/>
                <w:lang w:val="fr-BE"/>
              </w:rPr>
              <w:t xml:space="preserve">categoriilor de </w:t>
            </w:r>
            <w:r w:rsidRPr="00223BF2">
              <w:rPr>
                <w:bCs/>
                <w:lang w:val="fr-BE"/>
              </w:rPr>
              <w:t>public, MOTIVAREA publicului relevant, REZOLVAREA unor aspecte care țin de utilizarea fondurilor, pentru următoarele teme/ tipuri de conținut:</w:t>
            </w:r>
          </w:p>
          <w:p w14:paraId="5C7B96FD" w14:textId="77777777" w:rsidR="00223BF2" w:rsidRPr="00223BF2" w:rsidRDefault="00165742" w:rsidP="000F5CB3">
            <w:pPr>
              <w:jc w:val="both"/>
              <w:rPr>
                <w:lang w:val="fr-BE"/>
              </w:rPr>
            </w:pPr>
            <w:r>
              <w:rPr>
                <w:lang w:val="fr-BE"/>
              </w:rPr>
              <w:t xml:space="preserve">- </w:t>
            </w:r>
            <w:r w:rsidR="00223BF2" w:rsidRPr="00223BF2">
              <w:rPr>
                <w:lang w:val="fr-BE"/>
              </w:rPr>
              <w:t>Comunicare despre fonduri în general (cu scopul de informare și motivare a publicului-țintă)</w:t>
            </w:r>
          </w:p>
          <w:p w14:paraId="0C5C5E87" w14:textId="5ADCC1A0" w:rsidR="00223BF2" w:rsidRPr="00223BF2" w:rsidRDefault="00165742" w:rsidP="000F5CB3">
            <w:pPr>
              <w:jc w:val="both"/>
              <w:rPr>
                <w:lang w:val="fr-BE"/>
              </w:rPr>
            </w:pPr>
            <w:r>
              <w:rPr>
                <w:lang w:val="fr-BE"/>
              </w:rPr>
              <w:t xml:space="preserve">- </w:t>
            </w:r>
            <w:r w:rsidR="00223BF2" w:rsidRPr="00223BF2">
              <w:rPr>
                <w:lang w:val="fr-BE"/>
              </w:rPr>
              <w:t>Comunicare despre apeluri</w:t>
            </w:r>
            <w:r>
              <w:rPr>
                <w:lang w:val="fr-BE"/>
              </w:rPr>
              <w:t>le de proiecte</w:t>
            </w:r>
            <w:r w:rsidR="006F320B">
              <w:rPr>
                <w:lang w:val="en-US"/>
              </w:rPr>
              <w:t>/</w:t>
            </w:r>
            <w:r w:rsidR="006F320B">
              <w:rPr>
                <w:lang w:val="ro-RO"/>
              </w:rPr>
              <w:t>oportunităţile oferite</w:t>
            </w:r>
            <w:r w:rsidR="00223BF2" w:rsidRPr="00223BF2">
              <w:rPr>
                <w:lang w:val="fr-BE"/>
              </w:rPr>
              <w:t xml:space="preserve"> (cu scopul de informare și motivare a publicului-țintă, plus rezolvarea unor aspecte care țin de utilizarea fondurilor)</w:t>
            </w:r>
          </w:p>
          <w:p w14:paraId="4EA30E39" w14:textId="77777777" w:rsidR="00223BF2" w:rsidRPr="00223BF2" w:rsidRDefault="00165742" w:rsidP="000F5CB3">
            <w:pPr>
              <w:jc w:val="both"/>
              <w:rPr>
                <w:lang w:val="fr-BE"/>
              </w:rPr>
            </w:pPr>
            <w:r>
              <w:rPr>
                <w:lang w:val="fr-BE"/>
              </w:rPr>
              <w:t xml:space="preserve">- </w:t>
            </w:r>
            <w:r w:rsidR="00223BF2" w:rsidRPr="00223BF2">
              <w:rPr>
                <w:lang w:val="fr-BE"/>
              </w:rPr>
              <w:t>Beneficii ale fondurilor și despre cum se implementează proiectele (cu scopul de informare, motivare a publicului-țintă, precum și rezolvarea unor aspecte care țin de utilizarea fondurilor și implementarea proiectelor)</w:t>
            </w:r>
          </w:p>
          <w:p w14:paraId="60658EDA" w14:textId="77777777" w:rsidR="00223BF2" w:rsidRPr="00223BF2" w:rsidRDefault="00165742" w:rsidP="000F5CB3">
            <w:pPr>
              <w:jc w:val="both"/>
              <w:rPr>
                <w:lang w:val="fr-BE"/>
              </w:rPr>
            </w:pPr>
            <w:r>
              <w:rPr>
                <w:lang w:val="fr-BE"/>
              </w:rPr>
              <w:t xml:space="preserve">- </w:t>
            </w:r>
            <w:r w:rsidR="00223BF2" w:rsidRPr="00223BF2">
              <w:rPr>
                <w:lang w:val="fr-BE"/>
              </w:rPr>
              <w:t>Evaluarea comunicării (cu scopul de informare, motivare a publicului informat, precum și de rezolvare a unor aspecte care țin de utilizarea fondurilor și de realizarea comunicării)</w:t>
            </w:r>
          </w:p>
          <w:p w14:paraId="33261B7C" w14:textId="337AE7B0" w:rsidR="00223BF2" w:rsidRPr="000F5CB3" w:rsidRDefault="00165742" w:rsidP="000F5CB3">
            <w:pPr>
              <w:jc w:val="both"/>
              <w:rPr>
                <w:bCs/>
                <w:lang w:val="fr-BE"/>
              </w:rPr>
            </w:pPr>
            <w:r>
              <w:rPr>
                <w:lang w:val="fr-BE"/>
              </w:rPr>
              <w:t xml:space="preserve">- </w:t>
            </w:r>
            <w:r w:rsidR="00223BF2" w:rsidRPr="00223BF2">
              <w:rPr>
                <w:lang w:val="fr-BE"/>
              </w:rPr>
              <w:t>Asistenț</w:t>
            </w:r>
            <w:r w:rsidR="00DC4CC3">
              <w:rPr>
                <w:lang w:val="fr-BE"/>
              </w:rPr>
              <w:t>ă</w:t>
            </w:r>
            <w:r w:rsidR="00223BF2" w:rsidRPr="00223BF2">
              <w:rPr>
                <w:lang w:val="fr-BE"/>
              </w:rPr>
              <w:t xml:space="preserve"> tehnică și comunicare internă, care au un rol important în funcționarea eficientă a sistemului de informare</w:t>
            </w:r>
            <w:r w:rsidR="00CD5DFB">
              <w:rPr>
                <w:lang w:val="fr-BE"/>
              </w:rPr>
              <w:t xml:space="preserve"> </w:t>
            </w:r>
            <w:r w:rsidR="00CD5DFB">
              <w:rPr>
                <w:lang w:val="en-US"/>
              </w:rPr>
              <w:t>(cu scopul de rezolvare a unor aspecte care ţin de utilizarea fondurilor şi de realizarea comunicării)</w:t>
            </w:r>
            <w:r w:rsidR="00223BF2" w:rsidRPr="00223BF2">
              <w:rPr>
                <w:lang w:val="fr-BE"/>
              </w:rPr>
              <w:t>.</w:t>
            </w:r>
            <w:r w:rsidR="00223BF2" w:rsidRPr="00223BF2">
              <w:rPr>
                <w:bCs/>
                <w:lang w:val="fr-BE"/>
              </w:rPr>
              <w:t xml:space="preserve"> </w:t>
            </w:r>
          </w:p>
          <w:p w14:paraId="57F9392A" w14:textId="444A3398" w:rsidR="008C1B6D" w:rsidRPr="000409A4" w:rsidRDefault="008C1B6D" w:rsidP="002E4910">
            <w:pPr>
              <w:jc w:val="both"/>
              <w:rPr>
                <w:bCs/>
                <w:lang w:val="fr-BE"/>
              </w:rPr>
            </w:pPr>
            <w:r w:rsidRPr="000409A4">
              <w:rPr>
                <w:bCs/>
                <w:lang w:val="fr-BE"/>
              </w:rPr>
              <w:t xml:space="preserve">Prin POAT sunt finanțate acţiuni </w:t>
            </w:r>
            <w:r w:rsidR="002211ED" w:rsidRPr="000409A4">
              <w:rPr>
                <w:bCs/>
                <w:lang w:val="fr-BE"/>
              </w:rPr>
              <w:t>pentru promovarea coordonată la nivel național a fondurilor europene 2021-2027</w:t>
            </w:r>
            <w:r w:rsidRPr="000409A4">
              <w:rPr>
                <w:bCs/>
                <w:lang w:val="fr-BE"/>
              </w:rPr>
              <w:t xml:space="preserve"> și a rezultatelor obținute în perioad</w:t>
            </w:r>
            <w:r w:rsidR="0061596C">
              <w:rPr>
                <w:bCs/>
                <w:lang w:val="fr-BE"/>
              </w:rPr>
              <w:t>ele anterioare de programare</w:t>
            </w:r>
            <w:r w:rsidRPr="000409A4">
              <w:rPr>
                <w:bCs/>
                <w:lang w:val="fr-BE"/>
              </w:rPr>
              <w:t>.</w:t>
            </w:r>
          </w:p>
          <w:p w14:paraId="0F12E74A" w14:textId="77777777" w:rsidR="004015BE" w:rsidRPr="000409A4" w:rsidRDefault="004015BE" w:rsidP="002E4910">
            <w:pPr>
              <w:jc w:val="both"/>
              <w:rPr>
                <w:bCs/>
                <w:lang w:val="fr-BE"/>
              </w:rPr>
            </w:pPr>
            <w:r w:rsidRPr="000409A4">
              <w:rPr>
                <w:bCs/>
                <w:lang w:val="fr-BE"/>
              </w:rPr>
              <w:t xml:space="preserve">Sprijinul pentru desfăşurarea acţiunilor de informare și publicitate se va realiza prin determinarea tipurilor de materiale informative necesare, dezvoltarea acestora pentru tipuri de beneficiari </w:t>
            </w:r>
            <w:r w:rsidRPr="000409A4">
              <w:rPr>
                <w:szCs w:val="24"/>
                <w:lang w:val="fr-BE"/>
              </w:rPr>
              <w:t>FEDR, FSE+, FC</w:t>
            </w:r>
            <w:r w:rsidR="008837ED">
              <w:rPr>
                <w:szCs w:val="24"/>
                <w:lang w:val="fr-BE"/>
              </w:rPr>
              <w:t xml:space="preserve">, </w:t>
            </w:r>
            <w:r w:rsidR="008837ED" w:rsidRPr="00AE768C">
              <w:rPr>
                <w:szCs w:val="24"/>
                <w:lang w:val="fr-BE"/>
              </w:rPr>
              <w:t>FTJ</w:t>
            </w:r>
            <w:r w:rsidRPr="000409A4">
              <w:rPr>
                <w:bCs/>
                <w:lang w:val="fr-BE"/>
              </w:rPr>
              <w:t xml:space="preserve"> și pe diverse tipuri de suporturi pentru a fi distribuite în timpul campaniilor de informare și evenimentelor de comunicare.</w:t>
            </w:r>
          </w:p>
          <w:p w14:paraId="633FABFE" w14:textId="77777777" w:rsidR="002E4910" w:rsidRPr="000409A4" w:rsidRDefault="002E4910" w:rsidP="002E4910">
            <w:pPr>
              <w:jc w:val="both"/>
              <w:rPr>
                <w:bCs/>
                <w:lang w:val="fr-BE"/>
              </w:rPr>
            </w:pPr>
            <w:r w:rsidRPr="000409A4">
              <w:rPr>
                <w:bCs/>
                <w:lang w:val="fr-BE"/>
              </w:rPr>
              <w:t xml:space="preserve">Diseminarea informaţiilor şi derularea activităţilor de informare și publicitate se va efectua prin organizarea de campanii la nivel naţional și regional/local prin TV, radio şi alte mijloace media, organizarea de evenimente (conferințe, seminarii, focus-grupuri etc), activități de promovare/comunicare </w:t>
            </w:r>
            <w:r w:rsidRPr="000409A4">
              <w:rPr>
                <w:szCs w:val="24"/>
                <w:lang w:val="fr-BE"/>
              </w:rPr>
              <w:t>FEDR, FSE+, FC</w:t>
            </w:r>
            <w:r w:rsidR="008837ED">
              <w:rPr>
                <w:szCs w:val="24"/>
                <w:lang w:val="fr-BE"/>
              </w:rPr>
              <w:t xml:space="preserve">, </w:t>
            </w:r>
            <w:r w:rsidR="008837ED" w:rsidRPr="00AE768C">
              <w:rPr>
                <w:szCs w:val="24"/>
                <w:lang w:val="fr-BE"/>
              </w:rPr>
              <w:t>FTJ</w:t>
            </w:r>
            <w:r w:rsidRPr="000409A4">
              <w:rPr>
                <w:bCs/>
                <w:lang w:val="fr-BE"/>
              </w:rPr>
              <w:t xml:space="preserve"> destinate diferitelor categorii de public țintă, inclusiv caravane de informare în vederea promovării unei mai bune înţelegeri a rolului fondurilor UE şi a procesului de implementare şi monitorizare a proiectelor, pregătirea, </w:t>
            </w:r>
            <w:r w:rsidRPr="000409A4">
              <w:rPr>
                <w:bCs/>
                <w:lang w:val="fr-BE"/>
              </w:rPr>
              <w:lastRenderedPageBreak/>
              <w:t xml:space="preserve">traducerea, publicarea şi diseminarea materialelor pentru informarea şi promovarea </w:t>
            </w:r>
            <w:r w:rsidRPr="000409A4">
              <w:rPr>
                <w:szCs w:val="24"/>
                <w:lang w:val="fr-BE"/>
              </w:rPr>
              <w:t xml:space="preserve">FEDR, </w:t>
            </w:r>
            <w:r w:rsidRPr="000409A4">
              <w:rPr>
                <w:bCs/>
                <w:lang w:val="fr-BE"/>
              </w:rPr>
              <w:t>FSE+, FC</w:t>
            </w:r>
            <w:r w:rsidR="008837ED">
              <w:rPr>
                <w:bCs/>
                <w:lang w:val="fr-BE"/>
              </w:rPr>
              <w:t xml:space="preserve">, </w:t>
            </w:r>
            <w:r w:rsidR="008837ED" w:rsidRPr="00AE768C">
              <w:rPr>
                <w:bCs/>
                <w:lang w:val="fr-BE"/>
              </w:rPr>
              <w:t>FTJ</w:t>
            </w:r>
            <w:r w:rsidRPr="00AE768C">
              <w:rPr>
                <w:bCs/>
                <w:lang w:val="fr-BE"/>
              </w:rPr>
              <w:t>.</w:t>
            </w:r>
          </w:p>
          <w:p w14:paraId="1CB60C43" w14:textId="77777777" w:rsidR="004015BE" w:rsidRPr="000409A4" w:rsidRDefault="004015BE" w:rsidP="004015BE">
            <w:pPr>
              <w:jc w:val="both"/>
              <w:rPr>
                <w:bCs/>
                <w:lang w:val="fr-BE"/>
              </w:rPr>
            </w:pPr>
            <w:r w:rsidRPr="000409A4">
              <w:rPr>
                <w:bCs/>
                <w:lang w:val="fr-BE"/>
              </w:rPr>
              <w:t>Se vor organiza campanii pentru oferirea de informații relevante privind tipurile de finanțări disponibile, scopul global al Politicii de Coeziune și importanța sa pentru dezvoltarea economică și socială a României și a tuturor regiunilor sale și campanii de informare în domeniul luptei împotriva fraudei, neregulilor, conflictului de interese și incompatibilităților.</w:t>
            </w:r>
          </w:p>
          <w:p w14:paraId="0F0129C7" w14:textId="77777777" w:rsidR="004015BE" w:rsidRPr="00C154AF" w:rsidRDefault="004015BE" w:rsidP="004015BE">
            <w:pPr>
              <w:jc w:val="both"/>
              <w:rPr>
                <w:bCs/>
                <w:lang w:val="fr-BE"/>
              </w:rPr>
            </w:pPr>
            <w:r w:rsidRPr="00C154AF">
              <w:rPr>
                <w:bCs/>
                <w:lang w:val="fr-BE"/>
              </w:rPr>
              <w:t xml:space="preserve">Se vor realiza </w:t>
            </w:r>
            <w:r w:rsidR="00395AA8" w:rsidRPr="00C154AF">
              <w:rPr>
                <w:bCs/>
                <w:lang w:val="fr-BE"/>
              </w:rPr>
              <w:t>ac</w:t>
            </w:r>
            <w:r w:rsidR="004B68A6">
              <w:rPr>
                <w:bCs/>
                <w:lang w:val="fr-BE"/>
              </w:rPr>
              <w:t>ţ</w:t>
            </w:r>
            <w:r w:rsidR="00395AA8" w:rsidRPr="00C154AF">
              <w:rPr>
                <w:bCs/>
                <w:lang w:val="fr-BE"/>
              </w:rPr>
              <w:t>iuni/</w:t>
            </w:r>
            <w:r w:rsidRPr="00C154AF">
              <w:rPr>
                <w:bCs/>
                <w:lang w:val="fr-BE"/>
              </w:rPr>
              <w:t>sondaje de opinie necesare evaluării impactului campaniilor și activităților de informare și publicitate realizate.</w:t>
            </w:r>
          </w:p>
          <w:p w14:paraId="3AAC7D0D" w14:textId="77777777" w:rsidR="004015BE" w:rsidRPr="00C154AF" w:rsidRDefault="004015BE" w:rsidP="004015BE">
            <w:pPr>
              <w:jc w:val="both"/>
              <w:rPr>
                <w:bCs/>
                <w:lang w:val="fr-BE"/>
              </w:rPr>
            </w:pPr>
            <w:r w:rsidRPr="00C154AF">
              <w:rPr>
                <w:bCs/>
                <w:lang w:val="fr-BE"/>
              </w:rPr>
              <w:t>Se vor realiza seminarii și alte acțiuni de promovare pentru mass-media în ceea ce privește cerinţele instrumentelor de finanţare specifice Politicii de Coeziune în scopul îmbunătăţirii comunicării instituţionale între actorii din sistemul şi mass-media şi al bunei informări a opiniei publice.</w:t>
            </w:r>
          </w:p>
          <w:p w14:paraId="064639B0" w14:textId="77777777" w:rsidR="004015BE" w:rsidRPr="00C154AF" w:rsidRDefault="004015BE" w:rsidP="004015BE">
            <w:pPr>
              <w:jc w:val="both"/>
              <w:rPr>
                <w:bCs/>
                <w:lang w:val="fr-BE"/>
              </w:rPr>
            </w:pPr>
            <w:r w:rsidRPr="00C154AF">
              <w:rPr>
                <w:bCs/>
                <w:lang w:val="fr-BE"/>
              </w:rPr>
              <w:t xml:space="preserve">Se va dezvolta/actualiza/modifica în continuare site-ul www.fonduri-ue.ro </w:t>
            </w:r>
            <w:proofErr w:type="gramStart"/>
            <w:r w:rsidRPr="00C154AF">
              <w:rPr>
                <w:bCs/>
                <w:lang w:val="fr-BE"/>
              </w:rPr>
              <w:t>ca</w:t>
            </w:r>
            <w:proofErr w:type="gramEnd"/>
            <w:r w:rsidRPr="00C154AF">
              <w:rPr>
                <w:bCs/>
                <w:lang w:val="fr-BE"/>
              </w:rPr>
              <w:t xml:space="preserve"> site public unic care oferă informații și acces la toate PO, instrument deosebit de util în asigurarea unei informări și promovări corespunzătoare privind fondurile europene și valorificarea la maxim a potențialului pe care îl dețin.</w:t>
            </w:r>
          </w:p>
          <w:p w14:paraId="4F1FBFDF" w14:textId="77777777" w:rsidR="002E4910" w:rsidRPr="00C154AF" w:rsidRDefault="00431228" w:rsidP="002E4910">
            <w:pPr>
              <w:jc w:val="both"/>
              <w:rPr>
                <w:szCs w:val="24"/>
                <w:lang w:val="fr-BE"/>
              </w:rPr>
            </w:pPr>
            <w:r w:rsidRPr="00C154AF">
              <w:rPr>
                <w:bCs/>
                <w:lang w:val="fr-BE"/>
              </w:rPr>
              <w:t>Se</w:t>
            </w:r>
            <w:r w:rsidR="00BD2122" w:rsidRPr="00C154AF">
              <w:rPr>
                <w:bCs/>
                <w:lang w:val="fr-BE"/>
              </w:rPr>
              <w:t xml:space="preserve"> v</w:t>
            </w:r>
            <w:r w:rsidR="00E727F6" w:rsidRPr="00C154AF">
              <w:rPr>
                <w:bCs/>
                <w:lang w:val="fr-BE"/>
              </w:rPr>
              <w:t>a</w:t>
            </w:r>
            <w:r w:rsidR="00BD2122" w:rsidRPr="00C154AF">
              <w:rPr>
                <w:bCs/>
                <w:lang w:val="fr-BE"/>
              </w:rPr>
              <w:t xml:space="preserve"> sprijini </w:t>
            </w:r>
            <w:r w:rsidR="00E727F6" w:rsidRPr="00C154AF">
              <w:rPr>
                <w:bCs/>
                <w:lang w:val="fr-BE"/>
              </w:rPr>
              <w:t xml:space="preserve">comunicarea privind </w:t>
            </w:r>
            <w:r w:rsidR="00BD2122" w:rsidRPr="00C154AF">
              <w:rPr>
                <w:bCs/>
                <w:lang w:val="fr-BE"/>
              </w:rPr>
              <w:t>lans</w:t>
            </w:r>
            <w:r w:rsidR="003326A2" w:rsidRPr="00C154AF">
              <w:rPr>
                <w:bCs/>
                <w:lang w:val="fr-BE"/>
              </w:rPr>
              <w:t>ă</w:t>
            </w:r>
            <w:r w:rsidR="00BD2122" w:rsidRPr="00C154AF">
              <w:rPr>
                <w:bCs/>
                <w:lang w:val="fr-BE"/>
              </w:rPr>
              <w:t>rile de apeluri ale PO finan</w:t>
            </w:r>
            <w:r w:rsidR="003326A2" w:rsidRPr="00C154AF">
              <w:rPr>
                <w:bCs/>
                <w:lang w:val="fr-BE"/>
              </w:rPr>
              <w:t>ţ</w:t>
            </w:r>
            <w:r w:rsidR="00BD2122" w:rsidRPr="00C154AF">
              <w:rPr>
                <w:bCs/>
                <w:lang w:val="fr-BE"/>
              </w:rPr>
              <w:t xml:space="preserve">ate </w:t>
            </w:r>
            <w:r w:rsidR="00B25F6C">
              <w:rPr>
                <w:bCs/>
                <w:lang w:val="fr-BE"/>
              </w:rPr>
              <w:t xml:space="preserve">din </w:t>
            </w:r>
            <w:r w:rsidR="00BD2122" w:rsidRPr="00C154AF">
              <w:rPr>
                <w:szCs w:val="24"/>
                <w:lang w:val="fr-BE"/>
              </w:rPr>
              <w:t xml:space="preserve">FEDR, FSE+, FC </w:t>
            </w:r>
            <w:r w:rsidR="00B25F6C">
              <w:rPr>
                <w:szCs w:val="24"/>
                <w:lang w:val="en-US"/>
              </w:rPr>
              <w:t>(</w:t>
            </w:r>
            <w:r w:rsidR="00B25F6C" w:rsidRPr="00B504BF">
              <w:rPr>
                <w:szCs w:val="24"/>
              </w:rPr>
              <w:t>PO Asisten</w:t>
            </w:r>
            <w:r w:rsidR="00B25F6C">
              <w:rPr>
                <w:szCs w:val="24"/>
              </w:rPr>
              <w:t>ţă</w:t>
            </w:r>
            <w:r w:rsidR="00B25F6C" w:rsidRPr="00B504BF">
              <w:rPr>
                <w:szCs w:val="24"/>
              </w:rPr>
              <w:t xml:space="preserve"> Tehnic</w:t>
            </w:r>
            <w:r w:rsidR="00B25F6C">
              <w:rPr>
                <w:szCs w:val="24"/>
              </w:rPr>
              <w:t>ă</w:t>
            </w:r>
            <w:r w:rsidR="00B25F6C" w:rsidRPr="00B504BF">
              <w:rPr>
                <w:szCs w:val="24"/>
              </w:rPr>
              <w:t xml:space="preserve">, </w:t>
            </w:r>
            <w:r w:rsidR="00B25F6C">
              <w:rPr>
                <w:szCs w:val="24"/>
              </w:rPr>
              <w:t>PO</w:t>
            </w:r>
            <w:r w:rsidR="00B25F6C" w:rsidRPr="00B504BF">
              <w:rPr>
                <w:szCs w:val="24"/>
              </w:rPr>
              <w:t xml:space="preserve"> Sănătate, </w:t>
            </w:r>
            <w:r w:rsidR="00B25F6C">
              <w:rPr>
                <w:szCs w:val="24"/>
              </w:rPr>
              <w:t>PO</w:t>
            </w:r>
            <w:r w:rsidR="00B25F6C" w:rsidRPr="00B504BF">
              <w:rPr>
                <w:szCs w:val="24"/>
              </w:rPr>
              <w:t xml:space="preserve"> </w:t>
            </w:r>
            <w:r w:rsidR="004B68A6">
              <w:rPr>
                <w:szCs w:val="24"/>
              </w:rPr>
              <w:t>Incluziune şi Demnitate Socială</w:t>
            </w:r>
            <w:r w:rsidR="00B25F6C" w:rsidRPr="00B504BF">
              <w:rPr>
                <w:szCs w:val="24"/>
              </w:rPr>
              <w:t xml:space="preserve">, </w:t>
            </w:r>
            <w:r w:rsidR="00B25F6C">
              <w:rPr>
                <w:szCs w:val="24"/>
              </w:rPr>
              <w:t>PO</w:t>
            </w:r>
            <w:r w:rsidR="00B25F6C" w:rsidRPr="00B504BF">
              <w:rPr>
                <w:szCs w:val="24"/>
              </w:rPr>
              <w:t xml:space="preserve"> Dezvoltare Durabilă, </w:t>
            </w:r>
            <w:r w:rsidR="00B25F6C">
              <w:rPr>
                <w:szCs w:val="24"/>
              </w:rPr>
              <w:t>PO</w:t>
            </w:r>
            <w:r w:rsidR="00B25F6C" w:rsidRPr="00B504BF">
              <w:rPr>
                <w:szCs w:val="24"/>
              </w:rPr>
              <w:t xml:space="preserve"> Creştere Inteligentă şi Digitalizare</w:t>
            </w:r>
            <w:r w:rsidR="00B25F6C">
              <w:rPr>
                <w:szCs w:val="24"/>
                <w:lang w:val="en-US"/>
              </w:rPr>
              <w:t xml:space="preserve">) </w:t>
            </w:r>
            <w:r w:rsidR="00B25F6C">
              <w:rPr>
                <w:szCs w:val="24"/>
                <w:lang w:val="ro-RO"/>
              </w:rPr>
              <w:t xml:space="preserve">precum </w:t>
            </w:r>
            <w:r w:rsidR="0081751C">
              <w:rPr>
                <w:szCs w:val="24"/>
                <w:lang w:val="ro-RO"/>
              </w:rPr>
              <w:t>ş</w:t>
            </w:r>
            <w:r w:rsidR="00BD2122" w:rsidRPr="00C154AF">
              <w:rPr>
                <w:szCs w:val="24"/>
                <w:lang w:val="fr-BE"/>
              </w:rPr>
              <w:t xml:space="preserve">i </w:t>
            </w:r>
            <w:r w:rsidR="0081751C" w:rsidRPr="00C154AF">
              <w:rPr>
                <w:szCs w:val="24"/>
                <w:lang w:val="fr-BE"/>
              </w:rPr>
              <w:t>î</w:t>
            </w:r>
            <w:r w:rsidR="00BD2122" w:rsidRPr="00C154AF">
              <w:rPr>
                <w:szCs w:val="24"/>
                <w:lang w:val="fr-BE"/>
              </w:rPr>
              <w:t>nchider</w:t>
            </w:r>
            <w:r w:rsidR="005F68BE" w:rsidRPr="00C154AF">
              <w:rPr>
                <w:szCs w:val="24"/>
                <w:lang w:val="fr-BE"/>
              </w:rPr>
              <w:t>e</w:t>
            </w:r>
            <w:r w:rsidR="00BD2122" w:rsidRPr="00C154AF">
              <w:rPr>
                <w:szCs w:val="24"/>
                <w:lang w:val="fr-BE"/>
              </w:rPr>
              <w:t xml:space="preserve"> PO at</w:t>
            </w:r>
            <w:r w:rsidR="0081751C" w:rsidRPr="00C154AF">
              <w:rPr>
                <w:szCs w:val="24"/>
                <w:lang w:val="fr-BE"/>
              </w:rPr>
              <w:t>â</w:t>
            </w:r>
            <w:r w:rsidR="00BD2122" w:rsidRPr="00C154AF">
              <w:rPr>
                <w:szCs w:val="24"/>
                <w:lang w:val="fr-BE"/>
              </w:rPr>
              <w:t>t pen</w:t>
            </w:r>
            <w:r w:rsidR="00C43076" w:rsidRPr="00C154AF">
              <w:rPr>
                <w:szCs w:val="24"/>
                <w:lang w:val="fr-BE"/>
              </w:rPr>
              <w:t>tru perioada 2014-2020 c</w:t>
            </w:r>
            <w:r w:rsidR="0081751C" w:rsidRPr="00C154AF">
              <w:rPr>
                <w:szCs w:val="24"/>
                <w:lang w:val="fr-BE"/>
              </w:rPr>
              <w:t>â</w:t>
            </w:r>
            <w:r w:rsidR="00C43076" w:rsidRPr="00C154AF">
              <w:rPr>
                <w:szCs w:val="24"/>
                <w:lang w:val="fr-BE"/>
              </w:rPr>
              <w:t xml:space="preserve">t </w:t>
            </w:r>
            <w:r w:rsidR="0081751C" w:rsidRPr="00C154AF">
              <w:rPr>
                <w:szCs w:val="24"/>
                <w:lang w:val="fr-BE"/>
              </w:rPr>
              <w:t>ş</w:t>
            </w:r>
            <w:r w:rsidR="00C43076" w:rsidRPr="00C154AF">
              <w:rPr>
                <w:szCs w:val="24"/>
                <w:lang w:val="fr-BE"/>
              </w:rPr>
              <w:t>i pentru perioada 2021-2027</w:t>
            </w:r>
            <w:r w:rsidR="00B25F6C">
              <w:rPr>
                <w:szCs w:val="24"/>
                <w:lang w:val="fr-BE"/>
              </w:rPr>
              <w:t xml:space="preserve"> şi pregătirea perioadei 2027</w:t>
            </w:r>
            <w:r w:rsidR="00B25F6C" w:rsidRPr="00C154AF">
              <w:rPr>
                <w:szCs w:val="24"/>
                <w:lang w:val="fr-BE"/>
              </w:rPr>
              <w:t>+</w:t>
            </w:r>
            <w:r w:rsidR="00C43076" w:rsidRPr="00C154AF">
              <w:rPr>
                <w:szCs w:val="24"/>
                <w:lang w:val="fr-BE"/>
              </w:rPr>
              <w:t>.</w:t>
            </w:r>
          </w:p>
          <w:p w14:paraId="1010AAED" w14:textId="77777777" w:rsidR="00D51F7E" w:rsidRPr="003A5C44" w:rsidRDefault="00431228" w:rsidP="00D51F7E">
            <w:pPr>
              <w:jc w:val="both"/>
              <w:rPr>
                <w:bCs/>
                <w:lang w:val="fr-BE"/>
              </w:rPr>
            </w:pPr>
            <w:r w:rsidRPr="000409A4">
              <w:rPr>
                <w:bCs/>
                <w:lang w:val="fr-BE"/>
              </w:rPr>
              <w:t xml:space="preserve">Se va sprijini </w:t>
            </w:r>
            <w:r w:rsidR="00D51F7E" w:rsidRPr="000409A4">
              <w:rPr>
                <w:bCs/>
                <w:lang w:val="fr-BE"/>
              </w:rPr>
              <w:t>func</w:t>
            </w:r>
            <w:r w:rsidR="0081751C">
              <w:rPr>
                <w:bCs/>
                <w:lang w:val="fr-BE"/>
              </w:rPr>
              <w:t>ţ</w:t>
            </w:r>
            <w:r w:rsidR="00D51F7E" w:rsidRPr="000409A4">
              <w:rPr>
                <w:bCs/>
                <w:lang w:val="fr-BE"/>
              </w:rPr>
              <w:t>ionarea unui centru de comunicare cu privire la fondurile FEDR, FSE+, FC</w:t>
            </w:r>
            <w:r w:rsidR="0036748B">
              <w:rPr>
                <w:bCs/>
                <w:lang w:val="fr-BE"/>
              </w:rPr>
              <w:t xml:space="preserve">, </w:t>
            </w:r>
            <w:r w:rsidR="0036748B" w:rsidRPr="002F5F2B">
              <w:rPr>
                <w:bCs/>
                <w:lang w:val="fr-BE"/>
              </w:rPr>
              <w:t>FTJ</w:t>
            </w:r>
            <w:r w:rsidR="00D51F7E" w:rsidRPr="000409A4">
              <w:rPr>
                <w:bCs/>
                <w:lang w:val="fr-BE"/>
              </w:rPr>
              <w:t xml:space="preserve"> care va fi gestionat de MFE. </w:t>
            </w:r>
            <w:r w:rsidR="00D51F7E" w:rsidRPr="003A5C44">
              <w:rPr>
                <w:bCs/>
                <w:lang w:val="fr-BE"/>
              </w:rPr>
              <w:t>Va fi acordat sprijin inclusiv pentru remunerarea personalului din cadrul centrului, achiziţionarea materialelor documentare, derularea activităţilor de comunicare pentru promovarea centrului etc.</w:t>
            </w:r>
          </w:p>
          <w:p w14:paraId="6A7A0290" w14:textId="0188DE2E" w:rsidR="0035121B" w:rsidRDefault="0035121B" w:rsidP="0035121B">
            <w:pPr>
              <w:jc w:val="both"/>
              <w:rPr>
                <w:bCs/>
                <w:lang w:val="fr-BE"/>
              </w:rPr>
            </w:pPr>
            <w:r w:rsidRPr="0035121B">
              <w:rPr>
                <w:bCs/>
                <w:lang w:val="fr-BE"/>
              </w:rPr>
              <w:t>Operaţiunile orientative specifice de informare și publicitate aferente PO fin</w:t>
            </w:r>
            <w:r>
              <w:rPr>
                <w:bCs/>
                <w:lang w:val="fr-BE"/>
              </w:rPr>
              <w:t xml:space="preserve">antate </w:t>
            </w:r>
            <w:r w:rsidR="0061596C">
              <w:rPr>
                <w:bCs/>
                <w:lang w:val="fr-BE"/>
              </w:rPr>
              <w:t xml:space="preserve">din </w:t>
            </w:r>
            <w:r w:rsidRPr="0035121B">
              <w:rPr>
                <w:bCs/>
                <w:lang w:val="fr-BE"/>
              </w:rPr>
              <w:t>FEDR, FSE+, FC</w:t>
            </w:r>
            <w:r w:rsidR="006C6CA0">
              <w:rPr>
                <w:bCs/>
                <w:lang w:val="fr-BE"/>
              </w:rPr>
              <w:t xml:space="preserve">, </w:t>
            </w:r>
            <w:r w:rsidR="006C6CA0" w:rsidRPr="002F5F2B">
              <w:rPr>
                <w:bCs/>
                <w:lang w:val="fr-BE"/>
              </w:rPr>
              <w:t>FTJ</w:t>
            </w:r>
            <w:r w:rsidR="005D6249" w:rsidRPr="0035121B">
              <w:rPr>
                <w:bCs/>
                <w:lang w:val="fr-BE"/>
              </w:rPr>
              <w:t xml:space="preserve"> </w:t>
            </w:r>
            <w:r w:rsidRPr="0035121B">
              <w:rPr>
                <w:bCs/>
                <w:lang w:val="fr-BE"/>
              </w:rPr>
              <w:t xml:space="preserve">se vor detalia prin intermediul strategiei/strategiilor de comunicare pentru </w:t>
            </w:r>
            <w:r w:rsidR="005D6249">
              <w:rPr>
                <w:bCs/>
                <w:lang w:val="fr-BE"/>
              </w:rPr>
              <w:t>aceste fonduri</w:t>
            </w:r>
            <w:r w:rsidRPr="0035121B">
              <w:rPr>
                <w:bCs/>
                <w:lang w:val="fr-BE"/>
              </w:rPr>
              <w:t xml:space="preserve"> şi a Planului/Planurilor multi-anuale sectoriale de comunicare ale acestor PO, urmând ca aceasta/acestea să fie aprobată/aprobate de către CM/CM-uri responsabile desemnate la nivel național.</w:t>
            </w:r>
          </w:p>
          <w:p w14:paraId="65C13E8E" w14:textId="317F73C3" w:rsidR="002211ED" w:rsidRDefault="007B2631" w:rsidP="000F5CB3">
            <w:pPr>
              <w:jc w:val="both"/>
              <w:rPr>
                <w:bCs/>
                <w:lang w:val="fr-BE"/>
              </w:rPr>
            </w:pPr>
            <w:r>
              <w:rPr>
                <w:bCs/>
                <w:lang w:val="fr-BE"/>
              </w:rPr>
              <w:t xml:space="preserve">Se va sprijini </w:t>
            </w:r>
            <w:r w:rsidR="00092C8F">
              <w:rPr>
                <w:bCs/>
                <w:lang w:val="fr-BE"/>
              </w:rPr>
              <w:t>ş</w:t>
            </w:r>
            <w:r>
              <w:rPr>
                <w:bCs/>
                <w:lang w:val="fr-BE"/>
              </w:rPr>
              <w:t>i comunicarea intern</w:t>
            </w:r>
            <w:r w:rsidR="0061596C">
              <w:rPr>
                <w:bCs/>
                <w:lang w:val="fr-BE"/>
              </w:rPr>
              <w:t>ă</w:t>
            </w:r>
            <w:r>
              <w:rPr>
                <w:bCs/>
                <w:lang w:val="fr-BE"/>
              </w:rPr>
              <w:t xml:space="preserve"> prin ac</w:t>
            </w:r>
            <w:r w:rsidR="00092C8F">
              <w:rPr>
                <w:bCs/>
                <w:lang w:val="fr-BE"/>
              </w:rPr>
              <w:t>ţ</w:t>
            </w:r>
            <w:r>
              <w:rPr>
                <w:bCs/>
                <w:lang w:val="fr-BE"/>
              </w:rPr>
              <w:t>iuni de informare specifice.</w:t>
            </w:r>
          </w:p>
          <w:p w14:paraId="4189AB2C" w14:textId="77777777" w:rsidR="002211ED" w:rsidRPr="004B0A7D" w:rsidRDefault="007B2631" w:rsidP="000F5CB3">
            <w:pPr>
              <w:jc w:val="both"/>
              <w:rPr>
                <w:szCs w:val="24"/>
                <w:lang w:val="fr-BE"/>
              </w:rPr>
            </w:pPr>
            <w:r w:rsidRPr="004B0A7D">
              <w:rPr>
                <w:b/>
                <w:szCs w:val="24"/>
                <w:lang w:val="fr-BE"/>
              </w:rPr>
              <w:t>Sprijin pentru întărirea</w:t>
            </w:r>
            <w:r w:rsidRPr="004B0A7D">
              <w:rPr>
                <w:szCs w:val="24"/>
                <w:lang w:val="fr-BE"/>
              </w:rPr>
              <w:t xml:space="preserve"> </w:t>
            </w:r>
            <w:r w:rsidRPr="004B0A7D">
              <w:rPr>
                <w:b/>
                <w:szCs w:val="24"/>
                <w:lang w:val="fr-BE"/>
              </w:rPr>
              <w:t>parteneriatului</w:t>
            </w:r>
          </w:p>
          <w:p w14:paraId="59788BCD" w14:textId="758C2F6A" w:rsidR="00223BF2" w:rsidRDefault="004B0A7D" w:rsidP="000F5CB3">
            <w:pPr>
              <w:jc w:val="both"/>
              <w:rPr>
                <w:bCs/>
                <w:lang w:val="fr-BE"/>
              </w:rPr>
            </w:pPr>
            <w:r>
              <w:rPr>
                <w:bCs/>
                <w:lang w:val="fr-BE"/>
              </w:rPr>
              <w:lastRenderedPageBreak/>
              <w:t>AP</w:t>
            </w:r>
            <w:r w:rsidR="00223BF2" w:rsidRPr="000F5CB3">
              <w:rPr>
                <w:bCs/>
                <w:lang w:val="fr-BE"/>
              </w:rPr>
              <w:t xml:space="preserve"> constituie cadrul general pentru implementarea programelor operaţionale şi este elaborat de MFE într-un larg cadru partenerial, format din reprezentanţi ai instituţiilor centrale, ai organizaţiilor neguvernamentale şi ai societăţii civile. </w:t>
            </w:r>
            <w:r w:rsidR="00223BF2" w:rsidRPr="00DB323A">
              <w:rPr>
                <w:bCs/>
                <w:lang w:val="fr-BE"/>
              </w:rPr>
              <w:t xml:space="preserve">Procesul de consultare al partenerilor relevanţi va avea un grad mare de interactivitate, toate părţile implicate vor avea posibilitatea exprimării unui punct de vedere integrat atât în ceea ce priveşte direcţiile de acţiune cât şi activităţile specifice. Astfel, este necesară organizarea întâlnirilor </w:t>
            </w:r>
            <w:r w:rsidR="000879A9">
              <w:rPr>
                <w:bCs/>
                <w:lang w:val="fr-BE"/>
              </w:rPr>
              <w:t>structurilor parteneriale</w:t>
            </w:r>
            <w:r w:rsidR="00223BF2" w:rsidRPr="00DB323A">
              <w:rPr>
                <w:bCs/>
                <w:lang w:val="fr-BE"/>
              </w:rPr>
              <w:t xml:space="preserve"> pentru fiecare domeniu în parte, solicitându-se pregătirea unor materiale tehnice care să susțină o poziție comună a </w:t>
            </w:r>
            <w:r w:rsidR="000879A9">
              <w:rPr>
                <w:bCs/>
                <w:lang w:val="fr-BE"/>
              </w:rPr>
              <w:t>acestora</w:t>
            </w:r>
            <w:r w:rsidR="00223BF2" w:rsidRPr="00DB323A">
              <w:rPr>
                <w:bCs/>
                <w:lang w:val="fr-BE"/>
              </w:rPr>
              <w:t xml:space="preserve">. </w:t>
            </w:r>
          </w:p>
          <w:p w14:paraId="009828FE" w14:textId="77777777" w:rsidR="0050375B" w:rsidRPr="0050375B" w:rsidRDefault="0050375B" w:rsidP="0050375B">
            <w:pPr>
              <w:jc w:val="both"/>
              <w:rPr>
                <w:bCs/>
                <w:lang w:val="fr-BE"/>
              </w:rPr>
            </w:pPr>
            <w:r w:rsidRPr="0050375B">
              <w:rPr>
                <w:bCs/>
                <w:lang w:val="fr-BE"/>
              </w:rPr>
              <w:t xml:space="preserve">Sprijinul AT pentru dezvoltarea culturii parteneriale în coordonarea şi gestionarea </w:t>
            </w:r>
            <w:r w:rsidR="004B0A7D" w:rsidRPr="0035121B">
              <w:rPr>
                <w:bCs/>
                <w:lang w:val="fr-BE"/>
              </w:rPr>
              <w:t>FEDR, FSE+, FC</w:t>
            </w:r>
            <w:r w:rsidR="00400515">
              <w:rPr>
                <w:bCs/>
                <w:lang w:val="fr-BE"/>
              </w:rPr>
              <w:t xml:space="preserve">, </w:t>
            </w:r>
            <w:r w:rsidR="004B68A6" w:rsidRPr="000C59A1">
              <w:rPr>
                <w:bCs/>
                <w:lang w:val="fr-BE"/>
              </w:rPr>
              <w:t>FTJ</w:t>
            </w:r>
            <w:r w:rsidRPr="0050375B">
              <w:rPr>
                <w:bCs/>
                <w:lang w:val="fr-BE"/>
              </w:rPr>
              <w:t xml:space="preserve"> va urmări susţinerea activităţilor privind asigurarea parteneriatului cu actorii socio-economici în implementarea AP, conform prevederilor Reg. nr</w:t>
            </w:r>
            <w:r w:rsidR="004B0A7D">
              <w:rPr>
                <w:bCs/>
                <w:lang w:val="fr-BE"/>
              </w:rPr>
              <w:t>……</w:t>
            </w:r>
            <w:r w:rsidRPr="0050375B">
              <w:rPr>
                <w:bCs/>
                <w:lang w:val="fr-BE"/>
              </w:rPr>
              <w:t>/</w:t>
            </w:r>
            <w:r w:rsidR="004B0A7D">
              <w:rPr>
                <w:bCs/>
                <w:lang w:val="fr-BE"/>
              </w:rPr>
              <w:t>…….</w:t>
            </w:r>
            <w:r w:rsidRPr="0050375B">
              <w:rPr>
                <w:bCs/>
                <w:lang w:val="fr-BE"/>
              </w:rPr>
              <w:t>, şi se va realiza prin organizare de seminarii, mese rotunde, ateliere de lucru, sesiuni de formare, platforme care să faciliteze comunicarea în reţea în etapele de implementare şi monitorizare a AP/PO şi promovare exemple de bună practică inclusiv prin organizarea de vizite la faţa locului pentru actorii cheie relevanți (autorități publice, reprezentanți mass-media etc).</w:t>
            </w:r>
          </w:p>
          <w:p w14:paraId="686952DD" w14:textId="6B2B57FE" w:rsidR="0050375B" w:rsidRPr="0050375B" w:rsidRDefault="0050375B" w:rsidP="0050375B">
            <w:pPr>
              <w:jc w:val="both"/>
              <w:rPr>
                <w:bCs/>
                <w:lang w:val="fr-BE"/>
              </w:rPr>
            </w:pPr>
            <w:r w:rsidRPr="0050375B">
              <w:rPr>
                <w:bCs/>
                <w:lang w:val="fr-BE"/>
              </w:rPr>
              <w:t>Sprijinul va viza organizarea și funcționarea mecanismului de coordonare instituțională pentru AP (Comitetul de Coordonare pentru Managementul A</w:t>
            </w:r>
            <w:r w:rsidR="007F2308">
              <w:rPr>
                <w:bCs/>
                <w:lang w:val="fr-BE"/>
              </w:rPr>
              <w:t xml:space="preserve">cordului de </w:t>
            </w:r>
            <w:r w:rsidRPr="0050375B">
              <w:rPr>
                <w:bCs/>
                <w:lang w:val="fr-BE"/>
              </w:rPr>
              <w:t>P</w:t>
            </w:r>
            <w:r w:rsidR="007F2308">
              <w:rPr>
                <w:bCs/>
                <w:lang w:val="fr-BE"/>
              </w:rPr>
              <w:t>arteneriat</w:t>
            </w:r>
            <w:r w:rsidRPr="0050375B">
              <w:rPr>
                <w:bCs/>
                <w:lang w:val="fr-BE"/>
              </w:rPr>
              <w:t xml:space="preserve"> </w:t>
            </w:r>
            <w:r w:rsidR="008615E9">
              <w:rPr>
                <w:bCs/>
                <w:lang w:val="ro-RO"/>
              </w:rPr>
              <w:t>şi structurile parteneriale aferente PO</w:t>
            </w:r>
            <w:r w:rsidRPr="0050375B">
              <w:rPr>
                <w:bCs/>
                <w:lang w:val="fr-BE"/>
              </w:rPr>
              <w:t>)</w:t>
            </w:r>
            <w:r w:rsidR="008615E9">
              <w:rPr>
                <w:bCs/>
                <w:lang w:val="fr-BE"/>
              </w:rPr>
              <w:t>, precum</w:t>
            </w:r>
            <w:r w:rsidRPr="0050375B">
              <w:rPr>
                <w:bCs/>
                <w:lang w:val="fr-BE"/>
              </w:rPr>
              <w:t xml:space="preserve"> și alte comitete/grupuri de lucru/rețele care vor fi înființate pentru tematici cu impact asupra </w:t>
            </w:r>
            <w:r w:rsidRPr="0035121B">
              <w:rPr>
                <w:bCs/>
                <w:lang w:val="fr-BE"/>
              </w:rPr>
              <w:t>FEDR, FSE+, FC</w:t>
            </w:r>
            <w:r w:rsidR="00400515">
              <w:rPr>
                <w:bCs/>
                <w:lang w:val="fr-BE"/>
              </w:rPr>
              <w:t xml:space="preserve">, </w:t>
            </w:r>
            <w:r w:rsidR="00C561CF" w:rsidRPr="0067035B">
              <w:rPr>
                <w:bCs/>
                <w:lang w:val="fr-BE"/>
              </w:rPr>
              <w:t>FTJ</w:t>
            </w:r>
            <w:r w:rsidRPr="0050375B">
              <w:rPr>
                <w:bCs/>
                <w:lang w:val="fr-BE"/>
              </w:rPr>
              <w:t xml:space="preserve"> sau coordonării instrumentelor de finanțare europene și naționale. Se include </w:t>
            </w:r>
            <w:r w:rsidR="008615E9">
              <w:rPr>
                <w:bCs/>
                <w:lang w:val="fr-BE"/>
              </w:rPr>
              <w:t xml:space="preserve">atât sprijinul logistic necesar pentru funcţionarea acestor structuri prin organizarea reuniunilor sau prin asigurarea comunicării şi consultării constante a partenerilor prin intermediul mijloacelor on line </w:t>
            </w:r>
            <w:r w:rsidR="008615E9">
              <w:rPr>
                <w:bCs/>
                <w:lang w:val="en-US"/>
              </w:rPr>
              <w:t>(de exemplu, platforma dedicat</w:t>
            </w:r>
            <w:r w:rsidR="008615E9">
              <w:rPr>
                <w:bCs/>
                <w:lang w:val="ro-RO"/>
              </w:rPr>
              <w:t xml:space="preserve">ă parteneriatului </w:t>
            </w:r>
            <w:r w:rsidR="002B3662">
              <w:rPr>
                <w:bCs/>
                <w:lang w:val="ro-RO"/>
              </w:rPr>
              <w:t>de pe site</w:t>
            </w:r>
            <w:r w:rsidR="002B3662">
              <w:rPr>
                <w:bCs/>
                <w:lang w:val="en-US"/>
              </w:rPr>
              <w:t>-</w:t>
            </w:r>
            <w:r w:rsidR="002B3662">
              <w:rPr>
                <w:bCs/>
                <w:lang w:val="ro-RO"/>
              </w:rPr>
              <w:t>ul MFE, grupuri de lucru on line interactive etc</w:t>
            </w:r>
            <w:r w:rsidR="008615E9">
              <w:rPr>
                <w:bCs/>
                <w:lang w:val="en-US"/>
              </w:rPr>
              <w:t>)</w:t>
            </w:r>
            <w:r w:rsidR="002B3662">
              <w:rPr>
                <w:bCs/>
                <w:lang w:val="en-US"/>
              </w:rPr>
              <w:t>, precum şi</w:t>
            </w:r>
            <w:r w:rsidR="008615E9">
              <w:rPr>
                <w:bCs/>
                <w:lang w:val="en-US"/>
              </w:rPr>
              <w:t xml:space="preserve"> </w:t>
            </w:r>
            <w:r w:rsidRPr="0050375B">
              <w:rPr>
                <w:bCs/>
                <w:lang w:val="fr-BE"/>
              </w:rPr>
              <w:t>întărirea capacității acestor (sub)comitete/grupuri de lucru</w:t>
            </w:r>
            <w:r w:rsidR="002B3662">
              <w:rPr>
                <w:bCs/>
                <w:lang w:val="fr-BE"/>
              </w:rPr>
              <w:t xml:space="preserve"> etc</w:t>
            </w:r>
            <w:r w:rsidRPr="0050375B">
              <w:rPr>
                <w:bCs/>
                <w:lang w:val="fr-BE"/>
              </w:rPr>
              <w:t>, pentru creșterea implicării membrilor acestora în pregătirea și implementarea AP/PO</w:t>
            </w:r>
            <w:r w:rsidR="002B3662">
              <w:rPr>
                <w:bCs/>
                <w:lang w:val="fr-BE"/>
              </w:rPr>
              <w:t>, prin îmbunătăţirea competenţelor de comunicare, analiză, sinteză şi planificare strategică în domenii majore de dezvoltare socio</w:t>
            </w:r>
            <w:r w:rsidR="002B3662">
              <w:rPr>
                <w:bCs/>
                <w:lang w:val="en-US"/>
              </w:rPr>
              <w:t>-</w:t>
            </w:r>
            <w:r w:rsidR="002B3662">
              <w:rPr>
                <w:bCs/>
                <w:lang w:val="ro-RO"/>
              </w:rPr>
              <w:t>economică</w:t>
            </w:r>
            <w:r w:rsidRPr="0050375B">
              <w:rPr>
                <w:bCs/>
                <w:lang w:val="fr-BE"/>
              </w:rPr>
              <w:t>.</w:t>
            </w:r>
          </w:p>
          <w:p w14:paraId="2B9CEA23" w14:textId="77777777" w:rsidR="007B2631" w:rsidRPr="00D62CF5" w:rsidRDefault="0050375B" w:rsidP="00D765E3">
            <w:pPr>
              <w:jc w:val="both"/>
              <w:rPr>
                <w:bCs/>
                <w:lang w:val="fr-BE"/>
              </w:rPr>
            </w:pPr>
            <w:r w:rsidRPr="0050375B">
              <w:rPr>
                <w:bCs/>
                <w:lang w:val="fr-BE"/>
              </w:rPr>
              <w:t xml:space="preserve">Se va asigura sprijin orizontal pentru activarea și întărirea capacității și schimbului de bune practici a </w:t>
            </w:r>
            <w:r w:rsidR="00D765E3">
              <w:rPr>
                <w:bCs/>
                <w:lang w:val="fr-BE"/>
              </w:rPr>
              <w:t xml:space="preserve">membrilor </w:t>
            </w:r>
            <w:r w:rsidRPr="0050375B">
              <w:rPr>
                <w:bCs/>
                <w:lang w:val="fr-BE"/>
              </w:rPr>
              <w:t>CM, în vederea eficientizării activității și întăririi capacității partenerilor socio-economici de a contribui semnificativ la procesul de monitorizare al PO, cu precizarea că sprijinul specific pentru întărirea capacității, organizarea și funcționarea CM pentru fiecare PO în parte se va realiza d</w:t>
            </w:r>
            <w:r>
              <w:rPr>
                <w:bCs/>
                <w:lang w:val="fr-BE"/>
              </w:rPr>
              <w:t>e</w:t>
            </w:r>
            <w:r w:rsidRPr="0050375B">
              <w:rPr>
                <w:bCs/>
                <w:lang w:val="fr-BE"/>
              </w:rPr>
              <w:t xml:space="preserve"> </w:t>
            </w:r>
            <w:r>
              <w:rPr>
                <w:bCs/>
                <w:lang w:val="fr-BE"/>
              </w:rPr>
              <w:t>AM</w:t>
            </w:r>
            <w:r w:rsidR="00EE300E">
              <w:rPr>
                <w:bCs/>
                <w:lang w:val="fr-BE"/>
              </w:rPr>
              <w:t xml:space="preserve"> responsabila cu gestionarea acestuia</w:t>
            </w:r>
            <w:r w:rsidRPr="0050375B">
              <w:rPr>
                <w:bCs/>
                <w:lang w:val="fr-BE"/>
              </w:rPr>
              <w:t>.</w:t>
            </w:r>
          </w:p>
        </w:tc>
      </w:tr>
    </w:tbl>
    <w:p w14:paraId="4DB345D3" w14:textId="77777777" w:rsidR="00CA2E5A" w:rsidRPr="000409A4" w:rsidRDefault="00CA2E5A" w:rsidP="00C15338">
      <w:pPr>
        <w:rPr>
          <w:rFonts w:eastAsia="Times New Roman"/>
          <w:b/>
          <w:bCs/>
          <w:i/>
          <w:szCs w:val="24"/>
          <w:u w:val="single"/>
          <w:lang w:val="fr-BE"/>
        </w:rPr>
      </w:pPr>
    </w:p>
    <w:p w14:paraId="718A9BC5" w14:textId="77777777" w:rsidR="00C15338" w:rsidRPr="004B0784" w:rsidRDefault="00C15338" w:rsidP="00C15338">
      <w:pPr>
        <w:rPr>
          <w:rFonts w:eastAsia="Times New Roman"/>
          <w:b/>
          <w:bCs/>
          <w:i/>
          <w:szCs w:val="24"/>
          <w:u w:val="single"/>
        </w:rPr>
      </w:pPr>
      <w:r w:rsidRPr="004B0784">
        <w:rPr>
          <w:rFonts w:eastAsia="Times New Roman"/>
          <w:b/>
          <w:bCs/>
          <w:i/>
          <w:szCs w:val="24"/>
          <w:u w:val="single"/>
        </w:rPr>
        <w:lastRenderedPageBreak/>
        <w:t>The main target groups – Article 17(3)(</w:t>
      </w:r>
      <w:proofErr w:type="gramStart"/>
      <w:r w:rsidRPr="004B0784">
        <w:rPr>
          <w:rFonts w:eastAsia="Times New Roman"/>
          <w:b/>
          <w:bCs/>
          <w:i/>
          <w:szCs w:val="24"/>
          <w:u w:val="single"/>
        </w:rPr>
        <w:t>e)bis</w:t>
      </w:r>
      <w:proofErr w:type="gramEnd"/>
      <w:r w:rsidRPr="004B0784">
        <w:rPr>
          <w:rFonts w:eastAsia="Times New Roman"/>
          <w:b/>
          <w:bCs/>
          <w:i/>
          <w:szCs w:val="24"/>
          <w:u w:val="single"/>
        </w:rPr>
        <w:t xml:space="preserve">(iii) CPR </w:t>
      </w:r>
    </w:p>
    <w:p w14:paraId="6D86D8E3" w14:textId="77777777" w:rsidR="00C15338" w:rsidRDefault="00C15338" w:rsidP="00C15338">
      <w:pPr>
        <w:pBdr>
          <w:top w:val="single" w:sz="4" w:space="1" w:color="auto"/>
          <w:left w:val="single" w:sz="4" w:space="4" w:color="auto"/>
          <w:bottom w:val="single" w:sz="4" w:space="1" w:color="auto"/>
          <w:right w:val="single" w:sz="4" w:space="4" w:color="auto"/>
        </w:pBdr>
        <w:rPr>
          <w:rFonts w:eastAsia="Times New Roman"/>
          <w:b/>
          <w:bCs/>
          <w:i/>
          <w:szCs w:val="24"/>
          <w:u w:val="single"/>
        </w:rPr>
      </w:pPr>
      <w:r w:rsidRPr="004B0784">
        <w:rPr>
          <w:rFonts w:eastAsia="Times New Roman"/>
          <w:b/>
          <w:bCs/>
          <w:i/>
          <w:szCs w:val="24"/>
          <w:u w:val="single"/>
        </w:rPr>
        <w:t>Text field [1 000]</w:t>
      </w:r>
    </w:p>
    <w:p w14:paraId="7C5D3A40" w14:textId="0F1C5C4A" w:rsidR="002C3C35" w:rsidRPr="001C424E" w:rsidRDefault="005229DE" w:rsidP="001C424E">
      <w:pPr>
        <w:pBdr>
          <w:top w:val="single" w:sz="4" w:space="1" w:color="auto"/>
          <w:left w:val="single" w:sz="4" w:space="4" w:color="auto"/>
          <w:bottom w:val="single" w:sz="4" w:space="1" w:color="auto"/>
          <w:right w:val="single" w:sz="4" w:space="4" w:color="auto"/>
        </w:pBdr>
        <w:rPr>
          <w:rFonts w:eastAsia="Times New Roman"/>
          <w:bCs/>
        </w:rPr>
      </w:pPr>
      <w:r w:rsidRPr="005229DE">
        <w:t xml:space="preserve">POAT va sprijini, prin actiuni specifice, informarea </w:t>
      </w:r>
      <w:r w:rsidR="00FD0509">
        <w:t>ş</w:t>
      </w:r>
      <w:r w:rsidRPr="005229DE">
        <w:t xml:space="preserve">i comunicarea </w:t>
      </w:r>
      <w:r w:rsidR="00FD0509">
        <w:t>ş</w:t>
      </w:r>
      <w:r w:rsidRPr="005229DE">
        <w:t>i intarirea parteneriatului pentru MFE - Direcţia Comunicare</w:t>
      </w:r>
      <w:r w:rsidR="0067035B">
        <w:t>,</w:t>
      </w:r>
      <w:r w:rsidRPr="005229DE">
        <w:t xml:space="preserve"> D</w:t>
      </w:r>
      <w:r w:rsidR="0061596C">
        <w:t xml:space="preserve">irecţia </w:t>
      </w:r>
      <w:r w:rsidRPr="005229DE">
        <w:t>G</w:t>
      </w:r>
      <w:r w:rsidR="0061596C">
        <w:t>enerală</w:t>
      </w:r>
      <w:r w:rsidRPr="005229DE">
        <w:t xml:space="preserve"> Programare </w:t>
      </w:r>
      <w:r w:rsidR="00FD0509">
        <w:t>ş</w:t>
      </w:r>
      <w:r w:rsidRPr="005229DE">
        <w:t>i Coordonare Sistem</w:t>
      </w:r>
      <w:r w:rsidR="00C561CF">
        <w:t xml:space="preserve">, </w:t>
      </w:r>
      <w:r w:rsidR="00C561CF" w:rsidRPr="0067035B">
        <w:t>împreună cu AM</w:t>
      </w:r>
      <w:r w:rsidR="00C561CF" w:rsidRPr="0067035B">
        <w:rPr>
          <w:lang w:val="en-US"/>
        </w:rPr>
        <w:t>/OI</w:t>
      </w:r>
      <w:r w:rsidRPr="0067035B">
        <w:t>.</w:t>
      </w:r>
      <w:r w:rsidRPr="005229DE">
        <w:t xml:space="preserve">  </w:t>
      </w:r>
    </w:p>
    <w:p w14:paraId="1F909620" w14:textId="77777777" w:rsidR="00C15338" w:rsidRPr="004B0784" w:rsidRDefault="00C15338" w:rsidP="00C15338">
      <w:pPr>
        <w:rPr>
          <w:b/>
          <w:i/>
          <w:u w:val="single"/>
        </w:rPr>
      </w:pPr>
      <w:r w:rsidRPr="004B0784">
        <w:rPr>
          <w:b/>
          <w:i/>
          <w:u w:val="single"/>
        </w:rPr>
        <w:t>2.B.1.</w:t>
      </w:r>
      <w:proofErr w:type="gramStart"/>
      <w:r w:rsidRPr="004B0784">
        <w:rPr>
          <w:b/>
          <w:i/>
          <w:u w:val="single"/>
        </w:rPr>
        <w:t>2.Indicators</w:t>
      </w:r>
      <w:proofErr w:type="gramEnd"/>
    </w:p>
    <w:p w14:paraId="08DBFA42" w14:textId="77777777" w:rsidR="00C15338" w:rsidRPr="004B0784" w:rsidRDefault="00C15338" w:rsidP="00C15338">
      <w:pPr>
        <w:rPr>
          <w:b/>
          <w:i/>
          <w:u w:val="single"/>
        </w:rPr>
      </w:pPr>
      <w:r w:rsidRPr="004B0784">
        <w:rPr>
          <w:b/>
          <w:i/>
          <w:u w:val="single"/>
        </w:rPr>
        <w:t>Output indicators with the corresponding milestones and targets</w:t>
      </w:r>
    </w:p>
    <w:p w14:paraId="7A1C6507" w14:textId="77777777" w:rsidR="00C15338" w:rsidRPr="004B0784" w:rsidRDefault="00C15338" w:rsidP="00C15338">
      <w:pPr>
        <w:rPr>
          <w:rFonts w:eastAsia="Times New Roman"/>
          <w:b/>
          <w:bCs/>
          <w:i/>
          <w:sz w:val="22"/>
          <w:u w:val="single"/>
          <w:lang w:val="pt-PT"/>
        </w:rPr>
      </w:pPr>
      <w:r w:rsidRPr="004B0784">
        <w:rPr>
          <w:b/>
          <w:i/>
          <w:sz w:val="22"/>
          <w:u w:val="single"/>
          <w:lang w:val="pt-PT"/>
        </w:rPr>
        <w:t xml:space="preserve">Reference: </w:t>
      </w:r>
      <w:r w:rsidRPr="004B0784">
        <w:rPr>
          <w:rFonts w:eastAsia="Times New Roman"/>
          <w:b/>
          <w:i/>
          <w:sz w:val="22"/>
          <w:u w:val="single"/>
          <w:lang w:val="pt-PT"/>
        </w:rPr>
        <w:t>Article 17(3)(e)bis(ii)</w:t>
      </w:r>
      <w:r w:rsidRPr="004B0784">
        <w:rPr>
          <w:rFonts w:eastAsia="Times New Roman"/>
          <w:b/>
          <w:bCs/>
          <w:i/>
          <w:szCs w:val="24"/>
          <w:u w:val="single"/>
          <w:lang w:val="pt-PT"/>
        </w:rPr>
        <w:t xml:space="preserve">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817"/>
        <w:gridCol w:w="625"/>
        <w:gridCol w:w="835"/>
        <w:gridCol w:w="403"/>
        <w:gridCol w:w="2268"/>
        <w:gridCol w:w="1184"/>
        <w:gridCol w:w="1107"/>
        <w:gridCol w:w="1346"/>
      </w:tblGrid>
      <w:tr w:rsidR="00C15338" w:rsidRPr="004B0784" w14:paraId="374F957B" w14:textId="77777777" w:rsidTr="00034F5F">
        <w:trPr>
          <w:trHeight w:val="425"/>
        </w:trPr>
        <w:tc>
          <w:tcPr>
            <w:tcW w:w="5000" w:type="pct"/>
            <w:gridSpan w:val="9"/>
          </w:tcPr>
          <w:p w14:paraId="2E5CC072" w14:textId="77777777" w:rsidR="00C15338" w:rsidRPr="004B0784" w:rsidRDefault="00C15338" w:rsidP="00034F5F">
            <w:pPr>
              <w:pStyle w:val="Text1"/>
              <w:ind w:left="0"/>
              <w:rPr>
                <w:b/>
                <w:i/>
                <w:sz w:val="20"/>
                <w:szCs w:val="20"/>
                <w:u w:val="single"/>
              </w:rPr>
            </w:pPr>
            <w:r w:rsidRPr="004B0784">
              <w:rPr>
                <w:rFonts w:eastAsia="Times New Roman"/>
                <w:b/>
                <w:i/>
                <w:iCs/>
                <w:sz w:val="20"/>
                <w:szCs w:val="20"/>
                <w:u w:val="single"/>
                <w:lang w:eastAsia="en-GB"/>
              </w:rPr>
              <w:t>Table 2: Output indicators</w:t>
            </w:r>
          </w:p>
        </w:tc>
      </w:tr>
      <w:tr w:rsidR="00C15338" w:rsidRPr="004B0784" w14:paraId="7065E3CA" w14:textId="77777777" w:rsidTr="001740A5">
        <w:trPr>
          <w:trHeight w:val="1647"/>
        </w:trPr>
        <w:tc>
          <w:tcPr>
            <w:tcW w:w="529" w:type="pct"/>
          </w:tcPr>
          <w:p w14:paraId="03264EC7" w14:textId="77777777" w:rsidR="00C15338" w:rsidRPr="002C3C35" w:rsidRDefault="00C15338" w:rsidP="00034F5F">
            <w:pPr>
              <w:pStyle w:val="Text1"/>
              <w:ind w:left="0"/>
              <w:rPr>
                <w:b/>
                <w:i/>
                <w:sz w:val="16"/>
                <w:szCs w:val="16"/>
                <w:u w:val="single"/>
              </w:rPr>
            </w:pPr>
            <w:r w:rsidRPr="002C3C35">
              <w:rPr>
                <w:b/>
                <w:i/>
                <w:sz w:val="16"/>
                <w:szCs w:val="16"/>
                <w:u w:val="single"/>
              </w:rPr>
              <w:t xml:space="preserve">Priority </w:t>
            </w:r>
          </w:p>
          <w:p w14:paraId="6FA8D985" w14:textId="77777777" w:rsidR="002C3C35" w:rsidRPr="002C3C35" w:rsidRDefault="002C3C35" w:rsidP="00034F5F">
            <w:pPr>
              <w:pStyle w:val="Text1"/>
              <w:ind w:left="0"/>
              <w:rPr>
                <w:i/>
                <w:sz w:val="16"/>
                <w:szCs w:val="16"/>
                <w:u w:val="single"/>
              </w:rPr>
            </w:pPr>
          </w:p>
        </w:tc>
        <w:tc>
          <w:tcPr>
            <w:tcW w:w="429" w:type="pct"/>
          </w:tcPr>
          <w:p w14:paraId="3BADAA1F" w14:textId="77777777" w:rsidR="00C15338" w:rsidRPr="004B0784" w:rsidRDefault="00C15338" w:rsidP="005E1F02">
            <w:pPr>
              <w:pStyle w:val="Text1"/>
              <w:ind w:left="0"/>
              <w:rPr>
                <w:b/>
                <w:i/>
                <w:sz w:val="16"/>
                <w:szCs w:val="16"/>
                <w:u w:val="single"/>
              </w:rPr>
            </w:pPr>
            <w:r w:rsidRPr="004B0784">
              <w:rPr>
                <w:b/>
                <w:i/>
                <w:sz w:val="16"/>
                <w:szCs w:val="16"/>
                <w:u w:val="single"/>
              </w:rPr>
              <w:t xml:space="preserve">Specific objective </w:t>
            </w:r>
          </w:p>
        </w:tc>
        <w:tc>
          <w:tcPr>
            <w:tcW w:w="317" w:type="pct"/>
          </w:tcPr>
          <w:p w14:paraId="106439E9" w14:textId="77777777" w:rsidR="00C15338" w:rsidRPr="004B0784" w:rsidRDefault="00C15338" w:rsidP="00034F5F">
            <w:pPr>
              <w:pStyle w:val="Text1"/>
              <w:ind w:left="0"/>
              <w:rPr>
                <w:b/>
                <w:i/>
                <w:sz w:val="16"/>
                <w:szCs w:val="16"/>
                <w:u w:val="single"/>
              </w:rPr>
            </w:pPr>
            <w:r w:rsidRPr="004B0784">
              <w:rPr>
                <w:b/>
                <w:i/>
                <w:sz w:val="16"/>
                <w:szCs w:val="16"/>
                <w:u w:val="single"/>
              </w:rPr>
              <w:t>Fund</w:t>
            </w:r>
          </w:p>
        </w:tc>
        <w:tc>
          <w:tcPr>
            <w:tcW w:w="438" w:type="pct"/>
          </w:tcPr>
          <w:p w14:paraId="700E6088" w14:textId="77777777" w:rsidR="00C15338" w:rsidRPr="004B0784" w:rsidRDefault="00C15338" w:rsidP="00034F5F">
            <w:pPr>
              <w:pStyle w:val="Text1"/>
              <w:ind w:left="0"/>
              <w:rPr>
                <w:b/>
                <w:i/>
                <w:sz w:val="16"/>
                <w:szCs w:val="16"/>
                <w:u w:val="single"/>
              </w:rPr>
            </w:pPr>
            <w:r w:rsidRPr="004B0784">
              <w:rPr>
                <w:b/>
                <w:i/>
                <w:sz w:val="16"/>
                <w:szCs w:val="16"/>
                <w:u w:val="single"/>
              </w:rPr>
              <w:t>Category of region</w:t>
            </w:r>
          </w:p>
        </w:tc>
        <w:tc>
          <w:tcPr>
            <w:tcW w:w="204" w:type="pct"/>
          </w:tcPr>
          <w:p w14:paraId="729A26C8" w14:textId="77777777" w:rsidR="00C15338" w:rsidRPr="004B0784" w:rsidRDefault="00C15338" w:rsidP="00034F5F">
            <w:pPr>
              <w:pStyle w:val="Text1"/>
              <w:ind w:left="0"/>
              <w:rPr>
                <w:b/>
                <w:i/>
                <w:sz w:val="16"/>
                <w:szCs w:val="16"/>
                <w:u w:val="single"/>
              </w:rPr>
            </w:pPr>
            <w:r w:rsidRPr="004B0784">
              <w:rPr>
                <w:b/>
                <w:i/>
                <w:sz w:val="16"/>
                <w:szCs w:val="16"/>
                <w:u w:val="single"/>
              </w:rPr>
              <w:t>ID [5]</w:t>
            </w:r>
          </w:p>
        </w:tc>
        <w:tc>
          <w:tcPr>
            <w:tcW w:w="1182" w:type="pct"/>
            <w:shd w:val="clear" w:color="auto" w:fill="auto"/>
          </w:tcPr>
          <w:p w14:paraId="1ECEBDB8" w14:textId="77777777" w:rsidR="00C15338" w:rsidRPr="004B0784" w:rsidRDefault="00C15338" w:rsidP="00034F5F">
            <w:pPr>
              <w:pStyle w:val="Text1"/>
              <w:ind w:left="0"/>
              <w:rPr>
                <w:b/>
                <w:i/>
                <w:sz w:val="16"/>
                <w:szCs w:val="16"/>
                <w:u w:val="single"/>
              </w:rPr>
            </w:pPr>
            <w:r w:rsidRPr="004B0784">
              <w:rPr>
                <w:b/>
                <w:i/>
                <w:sz w:val="16"/>
                <w:szCs w:val="16"/>
                <w:u w:val="single"/>
              </w:rPr>
              <w:t xml:space="preserve">Indicator [255] </w:t>
            </w:r>
          </w:p>
        </w:tc>
        <w:tc>
          <w:tcPr>
            <w:tcW w:w="619" w:type="pct"/>
          </w:tcPr>
          <w:p w14:paraId="7C510771" w14:textId="77777777" w:rsidR="00C15338" w:rsidRPr="004B0784" w:rsidRDefault="00C15338" w:rsidP="00034F5F">
            <w:pPr>
              <w:pStyle w:val="Text1"/>
              <w:ind w:left="0"/>
              <w:rPr>
                <w:b/>
                <w:i/>
                <w:sz w:val="16"/>
                <w:szCs w:val="16"/>
                <w:u w:val="single"/>
              </w:rPr>
            </w:pPr>
            <w:r w:rsidRPr="004B0784">
              <w:rPr>
                <w:b/>
                <w:i/>
                <w:sz w:val="16"/>
                <w:szCs w:val="16"/>
                <w:u w:val="single"/>
              </w:rPr>
              <w:t>Measurement unit</w:t>
            </w:r>
          </w:p>
        </w:tc>
        <w:tc>
          <w:tcPr>
            <w:tcW w:w="579" w:type="pct"/>
            <w:shd w:val="clear" w:color="auto" w:fill="auto"/>
          </w:tcPr>
          <w:p w14:paraId="4B9784D1" w14:textId="77777777" w:rsidR="00C15338" w:rsidRPr="004B0784" w:rsidRDefault="00C15338" w:rsidP="00034F5F">
            <w:pPr>
              <w:pStyle w:val="Text1"/>
              <w:ind w:left="0"/>
              <w:rPr>
                <w:b/>
                <w:i/>
                <w:sz w:val="16"/>
                <w:szCs w:val="16"/>
                <w:u w:val="single"/>
              </w:rPr>
            </w:pPr>
            <w:r w:rsidRPr="004B0784">
              <w:rPr>
                <w:b/>
                <w:i/>
                <w:sz w:val="16"/>
                <w:szCs w:val="16"/>
                <w:u w:val="single"/>
              </w:rPr>
              <w:t>Milestone (2024)</w:t>
            </w:r>
          </w:p>
          <w:p w14:paraId="0ECF2F0E" w14:textId="77777777" w:rsidR="00C15338" w:rsidRPr="004B0784" w:rsidRDefault="00C15338" w:rsidP="00034F5F">
            <w:pPr>
              <w:pStyle w:val="Text1"/>
              <w:ind w:left="0"/>
              <w:rPr>
                <w:b/>
                <w:i/>
                <w:sz w:val="16"/>
                <w:szCs w:val="16"/>
                <w:u w:val="single"/>
              </w:rPr>
            </w:pPr>
          </w:p>
        </w:tc>
        <w:tc>
          <w:tcPr>
            <w:tcW w:w="702" w:type="pct"/>
            <w:shd w:val="clear" w:color="auto" w:fill="auto"/>
          </w:tcPr>
          <w:p w14:paraId="3D4CD97E" w14:textId="77777777" w:rsidR="00C15338" w:rsidRPr="004B0784" w:rsidRDefault="00C15338" w:rsidP="00034F5F">
            <w:pPr>
              <w:pStyle w:val="Text1"/>
              <w:ind w:left="0"/>
              <w:rPr>
                <w:b/>
                <w:i/>
                <w:sz w:val="16"/>
                <w:szCs w:val="16"/>
                <w:u w:val="single"/>
              </w:rPr>
            </w:pPr>
            <w:r w:rsidRPr="004B0784">
              <w:rPr>
                <w:b/>
                <w:i/>
                <w:sz w:val="16"/>
                <w:szCs w:val="16"/>
                <w:u w:val="single"/>
              </w:rPr>
              <w:t>Target (2029)</w:t>
            </w:r>
          </w:p>
          <w:p w14:paraId="48409376" w14:textId="77777777" w:rsidR="00C15338" w:rsidRPr="004B0784" w:rsidRDefault="00C15338" w:rsidP="00034F5F">
            <w:pPr>
              <w:pStyle w:val="Text1"/>
              <w:ind w:left="0"/>
              <w:rPr>
                <w:b/>
                <w:i/>
                <w:sz w:val="16"/>
                <w:szCs w:val="16"/>
                <w:u w:val="single"/>
              </w:rPr>
            </w:pPr>
          </w:p>
        </w:tc>
      </w:tr>
      <w:tr w:rsidR="00C15338" w:rsidRPr="004B0784" w14:paraId="4D1B7C69" w14:textId="77777777" w:rsidTr="001740A5">
        <w:trPr>
          <w:trHeight w:val="340"/>
        </w:trPr>
        <w:tc>
          <w:tcPr>
            <w:tcW w:w="529" w:type="pct"/>
          </w:tcPr>
          <w:p w14:paraId="0FE0B8FE" w14:textId="77777777" w:rsidR="00C15338" w:rsidRPr="004B0784" w:rsidRDefault="002C3C35" w:rsidP="001740A5">
            <w:pPr>
              <w:pStyle w:val="Text1"/>
              <w:ind w:left="0"/>
              <w:rPr>
                <w:b/>
                <w:i/>
                <w:sz w:val="16"/>
                <w:szCs w:val="16"/>
                <w:u w:val="single"/>
              </w:rPr>
            </w:pPr>
            <w:r w:rsidRPr="002C3C35">
              <w:rPr>
                <w:rFonts w:eastAsia="Calibri"/>
                <w:color w:val="000000"/>
                <w:sz w:val="16"/>
                <w:szCs w:val="16"/>
                <w:lang w:val="ro-RO"/>
              </w:rPr>
              <w:t>Asigurarea transparenţei fondurilor FEDR</w:t>
            </w:r>
            <w:r w:rsidRPr="002C3C35">
              <w:rPr>
                <w:rFonts w:eastAsia="Calibri"/>
                <w:color w:val="000000"/>
                <w:sz w:val="16"/>
                <w:szCs w:val="16"/>
              </w:rPr>
              <w:t>, FC, FSE</w:t>
            </w:r>
            <w:r w:rsidRPr="002C3C35">
              <w:rPr>
                <w:rFonts w:eastAsia="Calibri"/>
                <w:color w:val="000000"/>
                <w:sz w:val="16"/>
                <w:szCs w:val="16"/>
                <w:lang w:val="en-US"/>
              </w:rPr>
              <w:t>+</w:t>
            </w:r>
            <w:r w:rsidR="00205405">
              <w:rPr>
                <w:rFonts w:eastAsia="Calibri"/>
                <w:color w:val="000000"/>
                <w:sz w:val="16"/>
                <w:szCs w:val="16"/>
                <w:lang w:val="en-US"/>
              </w:rPr>
              <w:t xml:space="preserve">, </w:t>
            </w:r>
            <w:r w:rsidR="00205405" w:rsidRPr="0035567E">
              <w:rPr>
                <w:rFonts w:eastAsia="Calibri"/>
                <w:color w:val="000000"/>
                <w:sz w:val="16"/>
                <w:szCs w:val="16"/>
                <w:lang w:val="en-US"/>
              </w:rPr>
              <w:t>FTJ</w:t>
            </w:r>
          </w:p>
        </w:tc>
        <w:tc>
          <w:tcPr>
            <w:tcW w:w="429" w:type="pct"/>
          </w:tcPr>
          <w:p w14:paraId="3B259E72" w14:textId="77777777" w:rsidR="00C15338" w:rsidRPr="00D60AB4" w:rsidRDefault="00D60AB4" w:rsidP="00034F5F">
            <w:pPr>
              <w:pStyle w:val="Text1"/>
              <w:ind w:left="0"/>
              <w:rPr>
                <w:sz w:val="16"/>
                <w:szCs w:val="16"/>
              </w:rPr>
            </w:pPr>
            <w:r>
              <w:rPr>
                <w:sz w:val="16"/>
                <w:szCs w:val="16"/>
              </w:rPr>
              <w:t>NA</w:t>
            </w:r>
          </w:p>
        </w:tc>
        <w:tc>
          <w:tcPr>
            <w:tcW w:w="317" w:type="pct"/>
          </w:tcPr>
          <w:p w14:paraId="2D3C61C5" w14:textId="77777777" w:rsidR="00C15338" w:rsidRPr="008A5543" w:rsidRDefault="008A5543" w:rsidP="00034F5F">
            <w:pPr>
              <w:pStyle w:val="Text1"/>
              <w:ind w:left="0"/>
              <w:rPr>
                <w:sz w:val="16"/>
                <w:szCs w:val="16"/>
              </w:rPr>
            </w:pPr>
            <w:r w:rsidRPr="008A5543">
              <w:rPr>
                <w:sz w:val="16"/>
                <w:szCs w:val="16"/>
              </w:rPr>
              <w:t>FEDR</w:t>
            </w:r>
          </w:p>
        </w:tc>
        <w:tc>
          <w:tcPr>
            <w:tcW w:w="438" w:type="pct"/>
          </w:tcPr>
          <w:p w14:paraId="007F7AB1" w14:textId="77777777" w:rsidR="00C15338" w:rsidRPr="004B0784" w:rsidRDefault="00C15338" w:rsidP="00034F5F">
            <w:pPr>
              <w:pStyle w:val="Text1"/>
              <w:ind w:left="0"/>
              <w:rPr>
                <w:b/>
                <w:i/>
                <w:sz w:val="16"/>
                <w:szCs w:val="16"/>
                <w:u w:val="single"/>
              </w:rPr>
            </w:pPr>
          </w:p>
        </w:tc>
        <w:tc>
          <w:tcPr>
            <w:tcW w:w="204" w:type="pct"/>
          </w:tcPr>
          <w:p w14:paraId="35928DA7" w14:textId="77777777" w:rsidR="00C15338" w:rsidRPr="008A5543" w:rsidRDefault="00C15338" w:rsidP="00034F5F">
            <w:pPr>
              <w:pStyle w:val="Text1"/>
              <w:ind w:left="0"/>
              <w:rPr>
                <w:b/>
                <w:i/>
                <w:sz w:val="16"/>
                <w:szCs w:val="16"/>
                <w:u w:val="single"/>
              </w:rPr>
            </w:pPr>
          </w:p>
        </w:tc>
        <w:tc>
          <w:tcPr>
            <w:tcW w:w="1182" w:type="pct"/>
            <w:shd w:val="clear" w:color="auto" w:fill="auto"/>
          </w:tcPr>
          <w:p w14:paraId="5250FFBB" w14:textId="77777777" w:rsidR="008A5543" w:rsidRPr="008A5543" w:rsidRDefault="008A5543" w:rsidP="008A5543">
            <w:pPr>
              <w:rPr>
                <w:rFonts w:eastAsia="Times New Roman"/>
                <w:noProof/>
                <w:color w:val="000000"/>
                <w:sz w:val="16"/>
                <w:szCs w:val="16"/>
              </w:rPr>
            </w:pPr>
            <w:r w:rsidRPr="008A5543">
              <w:rPr>
                <w:rFonts w:eastAsia="Times New Roman"/>
                <w:noProof/>
                <w:color w:val="000000"/>
                <w:sz w:val="16"/>
                <w:szCs w:val="16"/>
              </w:rPr>
              <w:t xml:space="preserve">Campanii organizate </w:t>
            </w:r>
          </w:p>
          <w:p w14:paraId="086F99DB" w14:textId="0B4E6D2E" w:rsidR="008A5543" w:rsidRPr="000409A4" w:rsidRDefault="008A5543" w:rsidP="008A5543">
            <w:pPr>
              <w:rPr>
                <w:rFonts w:eastAsia="Times New Roman"/>
                <w:noProof/>
                <w:color w:val="000000"/>
                <w:sz w:val="16"/>
                <w:szCs w:val="16"/>
              </w:rPr>
            </w:pPr>
            <w:r w:rsidRPr="000409A4">
              <w:rPr>
                <w:rFonts w:eastAsia="Times New Roman"/>
                <w:noProof/>
                <w:color w:val="000000"/>
                <w:sz w:val="16"/>
                <w:szCs w:val="16"/>
              </w:rPr>
              <w:t xml:space="preserve">Evenimente </w:t>
            </w:r>
            <w:r w:rsidR="002B3662">
              <w:rPr>
                <w:rFonts w:eastAsia="Times New Roman"/>
                <w:noProof/>
                <w:color w:val="000000"/>
                <w:sz w:val="16"/>
                <w:szCs w:val="16"/>
              </w:rPr>
              <w:t>de informare şi comunicare</w:t>
            </w:r>
          </w:p>
          <w:p w14:paraId="3C6E0FC5" w14:textId="77777777" w:rsidR="008A5543" w:rsidRPr="000409A4" w:rsidRDefault="008A5543" w:rsidP="008A5543">
            <w:pPr>
              <w:rPr>
                <w:rFonts w:eastAsia="Times New Roman"/>
                <w:noProof/>
                <w:color w:val="000000"/>
                <w:sz w:val="16"/>
                <w:szCs w:val="16"/>
              </w:rPr>
            </w:pPr>
            <w:r w:rsidRPr="000409A4">
              <w:rPr>
                <w:rFonts w:eastAsia="Times New Roman"/>
                <w:noProof/>
                <w:color w:val="000000"/>
                <w:sz w:val="16"/>
                <w:szCs w:val="16"/>
              </w:rPr>
              <w:t xml:space="preserve">Materiale de informare și publicitate elaborate – ediții </w:t>
            </w:r>
          </w:p>
          <w:p w14:paraId="655FCEA8" w14:textId="44431D12" w:rsidR="008A5543" w:rsidRDefault="00977DC4" w:rsidP="008A5543">
            <w:pPr>
              <w:rPr>
                <w:rFonts w:eastAsia="Times New Roman"/>
                <w:noProof/>
                <w:color w:val="000000"/>
                <w:sz w:val="16"/>
                <w:szCs w:val="16"/>
              </w:rPr>
            </w:pPr>
            <w:r>
              <w:rPr>
                <w:rFonts w:eastAsia="Times New Roman"/>
                <w:noProof/>
                <w:color w:val="000000"/>
                <w:sz w:val="16"/>
                <w:szCs w:val="16"/>
              </w:rPr>
              <w:t xml:space="preserve">Solicitări rezolvate prin intermediul </w:t>
            </w:r>
            <w:r w:rsidR="008A5543" w:rsidRPr="000409A4">
              <w:rPr>
                <w:rFonts w:eastAsia="Times New Roman"/>
                <w:noProof/>
                <w:color w:val="000000"/>
                <w:sz w:val="16"/>
                <w:szCs w:val="16"/>
              </w:rPr>
              <w:t>Centru</w:t>
            </w:r>
            <w:r>
              <w:rPr>
                <w:rFonts w:eastAsia="Times New Roman"/>
                <w:noProof/>
                <w:color w:val="000000"/>
                <w:sz w:val="16"/>
                <w:szCs w:val="16"/>
              </w:rPr>
              <w:t>lui</w:t>
            </w:r>
            <w:r w:rsidR="008A5543" w:rsidRPr="000409A4">
              <w:rPr>
                <w:rFonts w:eastAsia="Times New Roman"/>
                <w:noProof/>
                <w:color w:val="000000"/>
                <w:sz w:val="16"/>
                <w:szCs w:val="16"/>
              </w:rPr>
              <w:t xml:space="preserve"> de informare </w:t>
            </w:r>
          </w:p>
          <w:p w14:paraId="51D53735" w14:textId="64D9A890" w:rsidR="00977DC4" w:rsidRPr="00977DC4" w:rsidRDefault="00977DC4" w:rsidP="008A5543">
            <w:pPr>
              <w:rPr>
                <w:rFonts w:eastAsia="Times New Roman"/>
                <w:noProof/>
                <w:color w:val="000000"/>
                <w:sz w:val="16"/>
                <w:szCs w:val="16"/>
                <w:lang w:val="ro-RO"/>
              </w:rPr>
            </w:pPr>
            <w:r>
              <w:rPr>
                <w:rFonts w:eastAsia="Times New Roman"/>
                <w:noProof/>
                <w:color w:val="000000"/>
                <w:sz w:val="16"/>
                <w:szCs w:val="16"/>
              </w:rPr>
              <w:t>Sesiuni pe site</w:t>
            </w:r>
            <w:r>
              <w:rPr>
                <w:rFonts w:eastAsia="Times New Roman"/>
                <w:noProof/>
                <w:color w:val="000000"/>
                <w:sz w:val="16"/>
                <w:szCs w:val="16"/>
                <w:lang w:val="en-US"/>
              </w:rPr>
              <w:t>/</w:t>
            </w:r>
            <w:r>
              <w:rPr>
                <w:rFonts w:eastAsia="Times New Roman"/>
                <w:noProof/>
                <w:color w:val="000000"/>
                <w:sz w:val="16"/>
                <w:szCs w:val="16"/>
                <w:lang w:val="ro-RO"/>
              </w:rPr>
              <w:t>portal înregistrate</w:t>
            </w:r>
          </w:p>
          <w:p w14:paraId="2787F7EC" w14:textId="18763EA8" w:rsidR="00C15338" w:rsidRPr="008A5543" w:rsidRDefault="008A5543" w:rsidP="002B3662">
            <w:pPr>
              <w:pStyle w:val="Text1"/>
              <w:ind w:left="0"/>
              <w:rPr>
                <w:sz w:val="16"/>
                <w:szCs w:val="16"/>
              </w:rPr>
            </w:pPr>
            <w:r w:rsidRPr="008A5543">
              <w:rPr>
                <w:rFonts w:eastAsia="Times New Roman"/>
                <w:noProof/>
                <w:color w:val="000000"/>
                <w:sz w:val="16"/>
                <w:szCs w:val="16"/>
              </w:rPr>
              <w:t>Ev</w:t>
            </w:r>
            <w:r w:rsidR="002B3662">
              <w:rPr>
                <w:rFonts w:eastAsia="Times New Roman"/>
                <w:noProof/>
                <w:color w:val="000000"/>
                <w:sz w:val="16"/>
                <w:szCs w:val="16"/>
              </w:rPr>
              <w:t>enimente pentru sprijinirea cadrului partenerial</w:t>
            </w:r>
          </w:p>
        </w:tc>
        <w:tc>
          <w:tcPr>
            <w:tcW w:w="619" w:type="pct"/>
          </w:tcPr>
          <w:p w14:paraId="263EDA00" w14:textId="77777777" w:rsidR="00C15338" w:rsidRDefault="008A5543" w:rsidP="00034F5F">
            <w:pPr>
              <w:pStyle w:val="Text1"/>
              <w:ind w:left="0"/>
              <w:rPr>
                <w:rFonts w:eastAsia="Times New Roman"/>
                <w:noProof/>
                <w:color w:val="000000"/>
                <w:sz w:val="16"/>
                <w:szCs w:val="16"/>
              </w:rPr>
            </w:pPr>
            <w:r>
              <w:rPr>
                <w:rFonts w:eastAsia="Times New Roman"/>
                <w:noProof/>
                <w:color w:val="000000"/>
                <w:sz w:val="16"/>
                <w:szCs w:val="16"/>
              </w:rPr>
              <w:t>nr.</w:t>
            </w:r>
          </w:p>
          <w:p w14:paraId="543DED7E" w14:textId="77777777" w:rsidR="008A5543" w:rsidRDefault="008A5543" w:rsidP="00034F5F">
            <w:pPr>
              <w:pStyle w:val="Text1"/>
              <w:ind w:left="0"/>
              <w:rPr>
                <w:rFonts w:eastAsia="Times New Roman"/>
                <w:noProof/>
                <w:color w:val="000000"/>
                <w:sz w:val="16"/>
                <w:szCs w:val="16"/>
                <w:lang w:val="fr-BE"/>
              </w:rPr>
            </w:pPr>
            <w:r>
              <w:rPr>
                <w:rFonts w:eastAsia="Times New Roman"/>
                <w:noProof/>
                <w:color w:val="000000"/>
                <w:sz w:val="16"/>
                <w:szCs w:val="16"/>
                <w:lang w:val="fr-BE"/>
              </w:rPr>
              <w:t>nr.</w:t>
            </w:r>
          </w:p>
          <w:p w14:paraId="0BCBE295" w14:textId="77777777" w:rsidR="002B3662" w:rsidRDefault="002B3662" w:rsidP="008A5543">
            <w:pPr>
              <w:pStyle w:val="Text1"/>
              <w:ind w:left="0"/>
              <w:rPr>
                <w:rFonts w:eastAsia="Times New Roman"/>
                <w:noProof/>
                <w:color w:val="000000"/>
                <w:sz w:val="16"/>
                <w:szCs w:val="16"/>
                <w:lang w:val="fr-BE"/>
              </w:rPr>
            </w:pPr>
          </w:p>
          <w:p w14:paraId="0978AE30" w14:textId="27C0226E" w:rsidR="002B3662" w:rsidRDefault="00FD0509" w:rsidP="008A5543">
            <w:pPr>
              <w:pStyle w:val="Text1"/>
              <w:ind w:left="0"/>
              <w:rPr>
                <w:rFonts w:eastAsia="Times New Roman"/>
                <w:noProof/>
                <w:color w:val="000000"/>
                <w:sz w:val="16"/>
                <w:szCs w:val="16"/>
                <w:lang w:val="fr-BE"/>
              </w:rPr>
            </w:pPr>
            <w:r>
              <w:rPr>
                <w:rFonts w:eastAsia="Times New Roman"/>
                <w:noProof/>
                <w:color w:val="000000"/>
                <w:sz w:val="16"/>
                <w:szCs w:val="16"/>
                <w:lang w:val="fr-BE"/>
              </w:rPr>
              <w:t>nr.</w:t>
            </w:r>
          </w:p>
          <w:p w14:paraId="5C4D0DF6" w14:textId="3890C6D1" w:rsidR="008A5543" w:rsidRDefault="008A5543" w:rsidP="008A5543">
            <w:pPr>
              <w:pStyle w:val="Text1"/>
              <w:ind w:left="0"/>
              <w:rPr>
                <w:rFonts w:eastAsia="Times New Roman"/>
                <w:noProof/>
                <w:color w:val="000000"/>
                <w:sz w:val="16"/>
                <w:szCs w:val="16"/>
                <w:lang w:val="fr-BE"/>
              </w:rPr>
            </w:pPr>
            <w:r w:rsidRPr="008A5543">
              <w:rPr>
                <w:rFonts w:eastAsia="Times New Roman"/>
                <w:noProof/>
                <w:color w:val="000000"/>
                <w:sz w:val="16"/>
                <w:szCs w:val="16"/>
                <w:lang w:val="fr-BE"/>
              </w:rPr>
              <w:t>nr.</w:t>
            </w:r>
            <w:r w:rsidR="00B849B4">
              <w:rPr>
                <w:rFonts w:eastAsia="Times New Roman"/>
                <w:noProof/>
                <w:color w:val="000000"/>
                <w:sz w:val="16"/>
                <w:szCs w:val="16"/>
                <w:lang w:val="fr-BE"/>
              </w:rPr>
              <w:t xml:space="preserve"> </w:t>
            </w:r>
          </w:p>
          <w:p w14:paraId="422475E6" w14:textId="77777777" w:rsidR="002B3662" w:rsidRDefault="002B3662" w:rsidP="008A5543">
            <w:pPr>
              <w:pStyle w:val="Text1"/>
              <w:ind w:left="0"/>
              <w:rPr>
                <w:rFonts w:eastAsia="Times New Roman"/>
                <w:noProof/>
                <w:color w:val="000000"/>
                <w:sz w:val="16"/>
                <w:szCs w:val="16"/>
                <w:lang w:val="fr-BE"/>
              </w:rPr>
            </w:pPr>
          </w:p>
          <w:p w14:paraId="6FAAC1C8" w14:textId="77777777" w:rsidR="008A5543" w:rsidRDefault="008A5543" w:rsidP="008A5543">
            <w:pPr>
              <w:pStyle w:val="Text1"/>
              <w:ind w:left="0"/>
              <w:rPr>
                <w:rFonts w:eastAsia="Times New Roman"/>
                <w:noProof/>
                <w:color w:val="000000"/>
                <w:sz w:val="16"/>
                <w:szCs w:val="16"/>
                <w:lang w:val="fr-BE"/>
              </w:rPr>
            </w:pPr>
            <w:r>
              <w:rPr>
                <w:rFonts w:eastAsia="Times New Roman"/>
                <w:noProof/>
                <w:color w:val="000000"/>
                <w:sz w:val="16"/>
                <w:szCs w:val="16"/>
                <w:lang w:val="fr-BE"/>
              </w:rPr>
              <w:t>nr.</w:t>
            </w:r>
          </w:p>
          <w:p w14:paraId="030662A8" w14:textId="77777777" w:rsidR="00977DC4" w:rsidRDefault="00977DC4" w:rsidP="00977DC4">
            <w:pPr>
              <w:pStyle w:val="Text1"/>
              <w:ind w:left="0"/>
              <w:rPr>
                <w:rFonts w:eastAsia="Times New Roman"/>
                <w:noProof/>
                <w:color w:val="000000"/>
                <w:sz w:val="16"/>
                <w:szCs w:val="16"/>
                <w:lang w:val="fr-BE"/>
              </w:rPr>
            </w:pPr>
            <w:r>
              <w:rPr>
                <w:rFonts w:eastAsia="Times New Roman"/>
                <w:noProof/>
                <w:color w:val="000000"/>
                <w:sz w:val="16"/>
                <w:szCs w:val="16"/>
                <w:lang w:val="fr-BE"/>
              </w:rPr>
              <w:t>nr.</w:t>
            </w:r>
          </w:p>
          <w:p w14:paraId="04D8F5F1" w14:textId="77777777" w:rsidR="008A5543" w:rsidRPr="008A5543" w:rsidRDefault="008A5543" w:rsidP="008A5543">
            <w:pPr>
              <w:pStyle w:val="Text1"/>
              <w:ind w:left="0"/>
              <w:rPr>
                <w:sz w:val="16"/>
                <w:szCs w:val="16"/>
              </w:rPr>
            </w:pPr>
          </w:p>
        </w:tc>
        <w:tc>
          <w:tcPr>
            <w:tcW w:w="579" w:type="pct"/>
            <w:shd w:val="clear" w:color="auto" w:fill="auto"/>
          </w:tcPr>
          <w:p w14:paraId="78DB8E07" w14:textId="050EDA55" w:rsidR="00C15338" w:rsidRPr="00977DC4" w:rsidRDefault="00977DC4" w:rsidP="00034F5F">
            <w:pPr>
              <w:pStyle w:val="Text1"/>
              <w:ind w:left="0"/>
              <w:rPr>
                <w:sz w:val="16"/>
                <w:szCs w:val="16"/>
              </w:rPr>
            </w:pPr>
            <w:r>
              <w:rPr>
                <w:sz w:val="16"/>
                <w:szCs w:val="16"/>
              </w:rPr>
              <w:t>1</w:t>
            </w:r>
          </w:p>
          <w:p w14:paraId="19E48BF8" w14:textId="4CECED40" w:rsidR="002B3662" w:rsidRPr="00977DC4" w:rsidRDefault="00977DC4" w:rsidP="00034F5F">
            <w:pPr>
              <w:pStyle w:val="Text1"/>
              <w:ind w:left="0"/>
              <w:rPr>
                <w:sz w:val="16"/>
                <w:szCs w:val="16"/>
              </w:rPr>
            </w:pPr>
            <w:r>
              <w:rPr>
                <w:sz w:val="16"/>
                <w:szCs w:val="16"/>
              </w:rPr>
              <w:t>10</w:t>
            </w:r>
          </w:p>
          <w:p w14:paraId="5ABF2F63" w14:textId="77777777" w:rsidR="002B3662" w:rsidRDefault="002B3662" w:rsidP="00034F5F">
            <w:pPr>
              <w:pStyle w:val="Text1"/>
              <w:ind w:left="0"/>
              <w:rPr>
                <w:sz w:val="16"/>
                <w:szCs w:val="16"/>
              </w:rPr>
            </w:pPr>
          </w:p>
          <w:p w14:paraId="00A43952" w14:textId="6D95A3EC" w:rsidR="002B3662" w:rsidRDefault="00997B31" w:rsidP="00034F5F">
            <w:pPr>
              <w:pStyle w:val="Text1"/>
              <w:ind w:left="0"/>
              <w:rPr>
                <w:sz w:val="16"/>
                <w:szCs w:val="16"/>
              </w:rPr>
            </w:pPr>
            <w:r>
              <w:rPr>
                <w:sz w:val="16"/>
                <w:szCs w:val="16"/>
              </w:rPr>
              <w:t>1</w:t>
            </w:r>
          </w:p>
          <w:p w14:paraId="3737A860" w14:textId="34B0819F" w:rsidR="00192503" w:rsidRDefault="00977DC4" w:rsidP="00034F5F">
            <w:pPr>
              <w:pStyle w:val="Text1"/>
              <w:ind w:left="0"/>
              <w:rPr>
                <w:sz w:val="16"/>
                <w:szCs w:val="16"/>
              </w:rPr>
            </w:pPr>
            <w:r>
              <w:rPr>
                <w:sz w:val="16"/>
                <w:szCs w:val="16"/>
              </w:rPr>
              <w:t>1.000</w:t>
            </w:r>
          </w:p>
          <w:p w14:paraId="6D433D72" w14:textId="77777777" w:rsidR="00192503" w:rsidRDefault="00192503" w:rsidP="00034F5F">
            <w:pPr>
              <w:pStyle w:val="Text1"/>
              <w:ind w:left="0"/>
              <w:rPr>
                <w:sz w:val="16"/>
                <w:szCs w:val="16"/>
              </w:rPr>
            </w:pPr>
          </w:p>
          <w:p w14:paraId="27038B84" w14:textId="426FB321" w:rsidR="00977DC4" w:rsidRDefault="00977DC4" w:rsidP="00034F5F">
            <w:pPr>
              <w:pStyle w:val="Text1"/>
              <w:ind w:left="0"/>
              <w:rPr>
                <w:sz w:val="16"/>
                <w:szCs w:val="16"/>
              </w:rPr>
            </w:pPr>
            <w:r>
              <w:rPr>
                <w:sz w:val="16"/>
                <w:szCs w:val="16"/>
              </w:rPr>
              <w:t>5.000</w:t>
            </w:r>
          </w:p>
          <w:p w14:paraId="125FE1C4" w14:textId="47992A29" w:rsidR="00192503" w:rsidRPr="002B3662" w:rsidRDefault="00192503" w:rsidP="00034F5F">
            <w:pPr>
              <w:pStyle w:val="Text1"/>
              <w:ind w:left="0"/>
              <w:rPr>
                <w:sz w:val="16"/>
                <w:szCs w:val="16"/>
              </w:rPr>
            </w:pPr>
            <w:r>
              <w:rPr>
                <w:sz w:val="16"/>
                <w:szCs w:val="16"/>
              </w:rPr>
              <w:t>132</w:t>
            </w:r>
          </w:p>
        </w:tc>
        <w:tc>
          <w:tcPr>
            <w:tcW w:w="702" w:type="pct"/>
            <w:shd w:val="clear" w:color="auto" w:fill="auto"/>
          </w:tcPr>
          <w:p w14:paraId="2A6578F3" w14:textId="25DA90AC" w:rsidR="00C15338" w:rsidRPr="00977DC4" w:rsidRDefault="00977DC4" w:rsidP="00034F5F">
            <w:pPr>
              <w:pStyle w:val="Text1"/>
              <w:ind w:left="0"/>
              <w:rPr>
                <w:sz w:val="16"/>
                <w:szCs w:val="16"/>
              </w:rPr>
            </w:pPr>
            <w:r>
              <w:rPr>
                <w:sz w:val="16"/>
                <w:szCs w:val="16"/>
              </w:rPr>
              <w:t>6</w:t>
            </w:r>
          </w:p>
          <w:p w14:paraId="11DDCDBC" w14:textId="38569721" w:rsidR="002B3662" w:rsidRPr="00977DC4" w:rsidRDefault="00977DC4" w:rsidP="00034F5F">
            <w:pPr>
              <w:pStyle w:val="Text1"/>
              <w:ind w:left="0"/>
              <w:rPr>
                <w:sz w:val="16"/>
                <w:szCs w:val="16"/>
              </w:rPr>
            </w:pPr>
            <w:r>
              <w:rPr>
                <w:sz w:val="16"/>
                <w:szCs w:val="16"/>
              </w:rPr>
              <w:t>36</w:t>
            </w:r>
          </w:p>
          <w:p w14:paraId="7389D336" w14:textId="77777777" w:rsidR="002B3662" w:rsidRDefault="002B3662" w:rsidP="00034F5F">
            <w:pPr>
              <w:pStyle w:val="Text1"/>
              <w:ind w:left="0"/>
              <w:rPr>
                <w:sz w:val="16"/>
                <w:szCs w:val="16"/>
              </w:rPr>
            </w:pPr>
          </w:p>
          <w:p w14:paraId="59F34886" w14:textId="77777777" w:rsidR="002B3662" w:rsidRDefault="002B3662" w:rsidP="00034F5F">
            <w:pPr>
              <w:pStyle w:val="Text1"/>
              <w:ind w:left="0"/>
              <w:rPr>
                <w:sz w:val="16"/>
                <w:szCs w:val="16"/>
              </w:rPr>
            </w:pPr>
            <w:r>
              <w:rPr>
                <w:sz w:val="16"/>
                <w:szCs w:val="16"/>
              </w:rPr>
              <w:t>6</w:t>
            </w:r>
          </w:p>
          <w:p w14:paraId="65323084" w14:textId="72696F06" w:rsidR="00192503" w:rsidRDefault="00977DC4" w:rsidP="00034F5F">
            <w:pPr>
              <w:pStyle w:val="Text1"/>
              <w:ind w:left="0"/>
              <w:rPr>
                <w:sz w:val="16"/>
                <w:szCs w:val="16"/>
              </w:rPr>
            </w:pPr>
            <w:r>
              <w:rPr>
                <w:sz w:val="16"/>
                <w:szCs w:val="16"/>
              </w:rPr>
              <w:t>25.000</w:t>
            </w:r>
          </w:p>
          <w:p w14:paraId="517C311D" w14:textId="77777777" w:rsidR="00192503" w:rsidRDefault="00192503" w:rsidP="00034F5F">
            <w:pPr>
              <w:pStyle w:val="Text1"/>
              <w:ind w:left="0"/>
              <w:rPr>
                <w:sz w:val="16"/>
                <w:szCs w:val="16"/>
              </w:rPr>
            </w:pPr>
          </w:p>
          <w:p w14:paraId="4E0C218B" w14:textId="5237C677" w:rsidR="00977DC4" w:rsidRDefault="00977DC4" w:rsidP="00034F5F">
            <w:pPr>
              <w:pStyle w:val="Text1"/>
              <w:ind w:left="0"/>
              <w:rPr>
                <w:sz w:val="16"/>
                <w:szCs w:val="16"/>
              </w:rPr>
            </w:pPr>
            <w:r>
              <w:rPr>
                <w:sz w:val="16"/>
                <w:szCs w:val="16"/>
              </w:rPr>
              <w:t>1.000.000</w:t>
            </w:r>
          </w:p>
          <w:p w14:paraId="0364CD0F" w14:textId="35CF4A8F" w:rsidR="00192503" w:rsidRPr="002B3662" w:rsidRDefault="00192503" w:rsidP="00034F5F">
            <w:pPr>
              <w:pStyle w:val="Text1"/>
              <w:ind w:left="0"/>
              <w:rPr>
                <w:sz w:val="16"/>
                <w:szCs w:val="16"/>
              </w:rPr>
            </w:pPr>
            <w:r>
              <w:rPr>
                <w:sz w:val="16"/>
                <w:szCs w:val="16"/>
              </w:rPr>
              <w:t>231</w:t>
            </w:r>
          </w:p>
        </w:tc>
      </w:tr>
    </w:tbl>
    <w:p w14:paraId="32809852" w14:textId="77777777" w:rsidR="002A1747" w:rsidRDefault="002A1747" w:rsidP="004C5DED">
      <w:pPr>
        <w:rPr>
          <w:rFonts w:eastAsia="Times New Roman"/>
          <w:b/>
          <w:i/>
          <w:iCs/>
          <w:szCs w:val="24"/>
          <w:u w:val="single"/>
          <w:lang w:val="fr-BE"/>
        </w:rPr>
      </w:pPr>
    </w:p>
    <w:tbl>
      <w:tblPr>
        <w:tblStyle w:val="TableGrid"/>
        <w:tblW w:w="0" w:type="auto"/>
        <w:tblLook w:val="04A0" w:firstRow="1" w:lastRow="0" w:firstColumn="1" w:lastColumn="0" w:noHBand="0" w:noVBand="1"/>
      </w:tblPr>
      <w:tblGrid>
        <w:gridCol w:w="1599"/>
        <w:gridCol w:w="1384"/>
        <w:gridCol w:w="1433"/>
        <w:gridCol w:w="1053"/>
        <w:gridCol w:w="2175"/>
      </w:tblGrid>
      <w:tr w:rsidR="00AE0BE8" w14:paraId="29F36BD7" w14:textId="77777777" w:rsidTr="00472F51">
        <w:tc>
          <w:tcPr>
            <w:tcW w:w="7644" w:type="dxa"/>
            <w:gridSpan w:val="5"/>
          </w:tcPr>
          <w:p w14:paraId="0A6042E8" w14:textId="77777777" w:rsidR="00AE0BE8" w:rsidRDefault="00AE0BE8" w:rsidP="00472F51">
            <w:pPr>
              <w:rPr>
                <w:rFonts w:eastAsia="Times New Roman"/>
                <w:b/>
                <w:iCs/>
                <w:noProof/>
                <w:sz w:val="20"/>
              </w:rPr>
            </w:pPr>
            <w:r>
              <w:rPr>
                <w:rFonts w:eastAsia="Times New Roman"/>
                <w:b/>
                <w:iCs/>
                <w:noProof/>
                <w:sz w:val="20"/>
              </w:rPr>
              <w:t>Table 8: Dimension 1 – intervention field</w:t>
            </w:r>
          </w:p>
        </w:tc>
      </w:tr>
      <w:tr w:rsidR="00AE0BE8" w14:paraId="4E021865" w14:textId="77777777" w:rsidTr="00472F51">
        <w:tc>
          <w:tcPr>
            <w:tcW w:w="1599" w:type="dxa"/>
          </w:tcPr>
          <w:p w14:paraId="7A7CDB5D" w14:textId="77777777" w:rsidR="00AE0BE8" w:rsidRDefault="00AE0BE8" w:rsidP="00472F51">
            <w:pPr>
              <w:rPr>
                <w:rFonts w:eastAsia="Times New Roman"/>
                <w:b/>
                <w:iCs/>
                <w:noProof/>
                <w:sz w:val="20"/>
              </w:rPr>
            </w:pPr>
            <w:r>
              <w:rPr>
                <w:rFonts w:eastAsia="Times New Roman"/>
                <w:b/>
                <w:iCs/>
                <w:noProof/>
                <w:sz w:val="20"/>
              </w:rPr>
              <w:t>Priority No</w:t>
            </w:r>
          </w:p>
        </w:tc>
        <w:tc>
          <w:tcPr>
            <w:tcW w:w="1384" w:type="dxa"/>
          </w:tcPr>
          <w:p w14:paraId="22F86AD5" w14:textId="77777777" w:rsidR="00AE0BE8" w:rsidRDefault="00AE0BE8" w:rsidP="00472F51">
            <w:pPr>
              <w:rPr>
                <w:rFonts w:eastAsia="Times New Roman"/>
                <w:b/>
                <w:iCs/>
                <w:noProof/>
                <w:sz w:val="20"/>
              </w:rPr>
            </w:pPr>
            <w:r>
              <w:rPr>
                <w:rFonts w:eastAsia="Times New Roman"/>
                <w:b/>
                <w:iCs/>
                <w:noProof/>
                <w:sz w:val="20"/>
              </w:rPr>
              <w:t>Fund</w:t>
            </w:r>
          </w:p>
        </w:tc>
        <w:tc>
          <w:tcPr>
            <w:tcW w:w="1433" w:type="dxa"/>
          </w:tcPr>
          <w:p w14:paraId="2F274486" w14:textId="77777777" w:rsidR="00AE0BE8" w:rsidRDefault="00AE0BE8" w:rsidP="00472F51">
            <w:pPr>
              <w:rPr>
                <w:rFonts w:eastAsia="Times New Roman"/>
                <w:b/>
                <w:iCs/>
                <w:noProof/>
                <w:sz w:val="20"/>
              </w:rPr>
            </w:pPr>
            <w:r>
              <w:rPr>
                <w:rFonts w:eastAsia="Times New Roman"/>
                <w:b/>
                <w:iCs/>
                <w:noProof/>
                <w:sz w:val="20"/>
              </w:rPr>
              <w:t>Category of region</w:t>
            </w:r>
          </w:p>
        </w:tc>
        <w:tc>
          <w:tcPr>
            <w:tcW w:w="1053" w:type="dxa"/>
          </w:tcPr>
          <w:p w14:paraId="107C85AD" w14:textId="77777777" w:rsidR="00AE0BE8" w:rsidRDefault="00AE0BE8" w:rsidP="00472F51">
            <w:pPr>
              <w:rPr>
                <w:rFonts w:eastAsia="Times New Roman"/>
                <w:b/>
                <w:iCs/>
                <w:noProof/>
                <w:sz w:val="20"/>
              </w:rPr>
            </w:pPr>
            <w:r>
              <w:rPr>
                <w:rFonts w:eastAsia="Times New Roman"/>
                <w:b/>
                <w:iCs/>
                <w:noProof/>
                <w:sz w:val="20"/>
              </w:rPr>
              <w:t xml:space="preserve">Code </w:t>
            </w:r>
          </w:p>
        </w:tc>
        <w:tc>
          <w:tcPr>
            <w:tcW w:w="2175" w:type="dxa"/>
          </w:tcPr>
          <w:p w14:paraId="1420EBC8" w14:textId="77777777" w:rsidR="00AE0BE8" w:rsidRDefault="00AE0BE8" w:rsidP="00472F51">
            <w:pPr>
              <w:rPr>
                <w:rFonts w:eastAsia="Times New Roman"/>
                <w:b/>
                <w:iCs/>
                <w:noProof/>
                <w:sz w:val="20"/>
              </w:rPr>
            </w:pPr>
            <w:r>
              <w:rPr>
                <w:rFonts w:eastAsia="Times New Roman"/>
                <w:b/>
                <w:iCs/>
                <w:noProof/>
                <w:sz w:val="20"/>
              </w:rPr>
              <w:t>Amount (EUR)</w:t>
            </w:r>
          </w:p>
        </w:tc>
      </w:tr>
      <w:tr w:rsidR="00AE0BE8" w14:paraId="4DD39CE1" w14:textId="77777777" w:rsidTr="00472F51">
        <w:tc>
          <w:tcPr>
            <w:tcW w:w="1599" w:type="dxa"/>
          </w:tcPr>
          <w:p w14:paraId="416EB222" w14:textId="77777777" w:rsidR="00AE0BE8" w:rsidRDefault="00AE0BE8" w:rsidP="00472F51">
            <w:pPr>
              <w:rPr>
                <w:rFonts w:eastAsia="Times New Roman"/>
                <w:iCs/>
                <w:noProof/>
                <w:sz w:val="20"/>
              </w:rPr>
            </w:pPr>
            <w:r>
              <w:rPr>
                <w:rFonts w:eastAsia="Times New Roman"/>
                <w:iCs/>
                <w:noProof/>
                <w:sz w:val="20"/>
              </w:rPr>
              <w:t>2</w:t>
            </w:r>
          </w:p>
        </w:tc>
        <w:tc>
          <w:tcPr>
            <w:tcW w:w="1384" w:type="dxa"/>
          </w:tcPr>
          <w:p w14:paraId="4EB49B37" w14:textId="77777777" w:rsidR="00AE0BE8" w:rsidRDefault="00AE0BE8" w:rsidP="00AE0BE8">
            <w:pPr>
              <w:rPr>
                <w:rFonts w:eastAsia="Times New Roman"/>
                <w:b/>
                <w:iCs/>
                <w:noProof/>
                <w:sz w:val="20"/>
              </w:rPr>
            </w:pPr>
            <w:r w:rsidRPr="003457EC">
              <w:rPr>
                <w:sz w:val="16"/>
                <w:szCs w:val="16"/>
              </w:rPr>
              <w:t>F</w:t>
            </w:r>
            <w:r>
              <w:rPr>
                <w:sz w:val="16"/>
                <w:szCs w:val="16"/>
              </w:rPr>
              <w:t>EDR</w:t>
            </w:r>
          </w:p>
        </w:tc>
        <w:tc>
          <w:tcPr>
            <w:tcW w:w="1433" w:type="dxa"/>
          </w:tcPr>
          <w:p w14:paraId="01B37728" w14:textId="77777777" w:rsidR="00AE0BE8" w:rsidRDefault="00AE0BE8" w:rsidP="00472F51">
            <w:pPr>
              <w:rPr>
                <w:rFonts w:eastAsia="Times New Roman"/>
                <w:sz w:val="20"/>
              </w:rPr>
            </w:pPr>
            <w:r w:rsidRPr="009D225D">
              <w:rPr>
                <w:rFonts w:eastAsia="Times New Roman"/>
                <w:sz w:val="20"/>
              </w:rPr>
              <w:t>More developed</w:t>
            </w:r>
          </w:p>
          <w:p w14:paraId="5CEEFBC4" w14:textId="77777777" w:rsidR="00AE0BE8" w:rsidRDefault="00AE0BE8" w:rsidP="00472F51">
            <w:pPr>
              <w:rPr>
                <w:rFonts w:eastAsia="Times New Roman"/>
                <w:b/>
                <w:iCs/>
                <w:noProof/>
                <w:sz w:val="20"/>
              </w:rPr>
            </w:pPr>
            <w:r w:rsidRPr="009D225D">
              <w:rPr>
                <w:rFonts w:eastAsia="Times New Roman"/>
                <w:sz w:val="20"/>
              </w:rPr>
              <w:t>Less developed</w:t>
            </w:r>
          </w:p>
        </w:tc>
        <w:tc>
          <w:tcPr>
            <w:tcW w:w="1053" w:type="dxa"/>
          </w:tcPr>
          <w:p w14:paraId="573D7DEC" w14:textId="77777777" w:rsidR="00AE0BE8" w:rsidRDefault="0077513D" w:rsidP="00472F51">
            <w:pPr>
              <w:rPr>
                <w:rFonts w:eastAsia="Times New Roman"/>
                <w:b/>
                <w:iCs/>
                <w:noProof/>
                <w:sz w:val="20"/>
              </w:rPr>
            </w:pPr>
            <w:r w:rsidRPr="0077513D">
              <w:rPr>
                <w:sz w:val="16"/>
                <w:szCs w:val="16"/>
              </w:rPr>
              <w:t>140</w:t>
            </w:r>
            <w:r>
              <w:rPr>
                <w:sz w:val="16"/>
                <w:szCs w:val="16"/>
              </w:rPr>
              <w:t xml:space="preserve"> Informare şi comunicare</w:t>
            </w:r>
          </w:p>
        </w:tc>
        <w:tc>
          <w:tcPr>
            <w:tcW w:w="2175" w:type="dxa"/>
          </w:tcPr>
          <w:p w14:paraId="6D14B0E8" w14:textId="77777777" w:rsidR="00AE0BE8" w:rsidRPr="00A8661E" w:rsidRDefault="00A8661E" w:rsidP="00472F51">
            <w:pPr>
              <w:rPr>
                <w:rFonts w:eastAsia="Times New Roman"/>
                <w:iCs/>
                <w:noProof/>
                <w:sz w:val="16"/>
                <w:szCs w:val="16"/>
              </w:rPr>
            </w:pPr>
            <w:r w:rsidRPr="00A8661E">
              <w:rPr>
                <w:rFonts w:eastAsia="Times New Roman"/>
                <w:iCs/>
                <w:noProof/>
                <w:sz w:val="16"/>
                <w:szCs w:val="16"/>
              </w:rPr>
              <w:t>42</w:t>
            </w:r>
            <w:r>
              <w:rPr>
                <w:rFonts w:eastAsia="Times New Roman"/>
                <w:iCs/>
                <w:noProof/>
                <w:sz w:val="16"/>
                <w:szCs w:val="16"/>
              </w:rPr>
              <w:t>.500.000</w:t>
            </w:r>
          </w:p>
        </w:tc>
      </w:tr>
    </w:tbl>
    <w:p w14:paraId="4A365375" w14:textId="77777777" w:rsidR="00AE0BE8" w:rsidRPr="00AE0BE8" w:rsidRDefault="00AE0BE8" w:rsidP="004C5DED">
      <w:pPr>
        <w:rPr>
          <w:rFonts w:eastAsia="Times New Roman"/>
          <w:iCs/>
          <w:szCs w:val="24"/>
          <w:lang w:val="fr-BE"/>
        </w:rPr>
      </w:pPr>
    </w:p>
    <w:p w14:paraId="212C82AD" w14:textId="77777777" w:rsidR="00C15338" w:rsidRPr="00C15338" w:rsidRDefault="00C15338" w:rsidP="004C5DED">
      <w:pPr>
        <w:rPr>
          <w:rFonts w:eastAsia="Times New Roman"/>
          <w:b/>
          <w:bCs/>
          <w:i/>
          <w:szCs w:val="24"/>
          <w:u w:val="single"/>
          <w:lang w:val="ro-RO"/>
        </w:rPr>
      </w:pPr>
      <w:r w:rsidRPr="00400393">
        <w:rPr>
          <w:rFonts w:eastAsia="Calibri"/>
          <w:b/>
          <w:color w:val="000000"/>
        </w:rPr>
        <w:t xml:space="preserve">P 3. </w:t>
      </w:r>
      <w:r w:rsidRPr="00400393">
        <w:rPr>
          <w:rFonts w:eastAsia="Calibri"/>
          <w:b/>
          <w:color w:val="000000"/>
          <w:lang w:val="ro-RO"/>
        </w:rPr>
        <w:t xml:space="preserve">Îmbunătățirea capacității de gestionare și implementare </w:t>
      </w:r>
      <w:r w:rsidR="00271552">
        <w:rPr>
          <w:rFonts w:eastAsia="Calibri"/>
          <w:b/>
          <w:color w:val="000000"/>
          <w:lang w:val="ro-RO"/>
        </w:rPr>
        <w:t>a fondurilor FEDR, FC, FSE+, FTJ</w:t>
      </w:r>
    </w:p>
    <w:p w14:paraId="439DF227" w14:textId="77777777" w:rsidR="00C15338" w:rsidRPr="004B0784" w:rsidRDefault="00C15338" w:rsidP="00C15338">
      <w:pPr>
        <w:rPr>
          <w:rFonts w:eastAsia="Times New Roman"/>
          <w:b/>
          <w:bCs/>
          <w:i/>
          <w:szCs w:val="24"/>
          <w:u w:val="single"/>
        </w:rPr>
      </w:pPr>
      <w:r w:rsidRPr="004B0784">
        <w:rPr>
          <w:rFonts w:eastAsia="Times New Roman"/>
          <w:b/>
          <w:bCs/>
          <w:i/>
          <w:szCs w:val="24"/>
          <w:u w:val="single"/>
        </w:rPr>
        <w:t>2.B.1.</w:t>
      </w:r>
      <w:proofErr w:type="gramStart"/>
      <w:r w:rsidRPr="004B0784">
        <w:rPr>
          <w:rFonts w:eastAsia="Times New Roman"/>
          <w:b/>
          <w:bCs/>
          <w:i/>
          <w:szCs w:val="24"/>
          <w:u w:val="single"/>
        </w:rPr>
        <w:t>1.Intervention</w:t>
      </w:r>
      <w:proofErr w:type="gramEnd"/>
      <w:r w:rsidRPr="004B0784">
        <w:rPr>
          <w:rFonts w:eastAsia="Times New Roman"/>
          <w:b/>
          <w:bCs/>
          <w:i/>
          <w:szCs w:val="24"/>
          <w:u w:val="single"/>
        </w:rPr>
        <w:t xml:space="preserve"> from the Funds</w:t>
      </w:r>
    </w:p>
    <w:p w14:paraId="1D5F8AB3" w14:textId="77777777" w:rsidR="00C15338" w:rsidRPr="004B0784" w:rsidRDefault="00C15338" w:rsidP="00C15338">
      <w:pPr>
        <w:rPr>
          <w:rFonts w:eastAsia="Times New Roman"/>
          <w:b/>
          <w:bCs/>
          <w:i/>
          <w:szCs w:val="24"/>
          <w:u w:val="single"/>
        </w:rPr>
      </w:pPr>
      <w:r w:rsidRPr="004B0784">
        <w:rPr>
          <w:rFonts w:eastAsia="Times New Roman"/>
          <w:b/>
          <w:bCs/>
          <w:i/>
          <w:szCs w:val="24"/>
          <w:u w:val="single"/>
        </w:rPr>
        <w:t>The related types of actions – Article 17(3)(</w:t>
      </w:r>
      <w:proofErr w:type="gramStart"/>
      <w:r w:rsidRPr="004B0784">
        <w:rPr>
          <w:rFonts w:eastAsia="Times New Roman"/>
          <w:b/>
          <w:bCs/>
          <w:i/>
          <w:szCs w:val="24"/>
          <w:u w:val="single"/>
        </w:rPr>
        <w:t>e)bis</w:t>
      </w:r>
      <w:proofErr w:type="gramEnd"/>
      <w:r w:rsidRPr="004B0784">
        <w:rPr>
          <w:rFonts w:eastAsia="Times New Roman"/>
          <w:b/>
          <w:bCs/>
          <w:i/>
          <w:szCs w:val="24"/>
          <w:u w:val="single"/>
        </w:rPr>
        <w:t>(i)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15338" w:rsidRPr="00C154AF" w14:paraId="71FAB36E" w14:textId="77777777" w:rsidTr="00034F5F">
        <w:tc>
          <w:tcPr>
            <w:tcW w:w="9288" w:type="dxa"/>
            <w:shd w:val="clear" w:color="auto" w:fill="auto"/>
          </w:tcPr>
          <w:p w14:paraId="7558C845" w14:textId="77777777" w:rsidR="00C15338" w:rsidRDefault="00C15338" w:rsidP="00034F5F">
            <w:pPr>
              <w:rPr>
                <w:rFonts w:eastAsia="Times New Roman"/>
                <w:b/>
                <w:bCs/>
                <w:i/>
                <w:sz w:val="22"/>
                <w:szCs w:val="24"/>
                <w:u w:val="single"/>
              </w:rPr>
            </w:pPr>
            <w:r w:rsidRPr="004B0784">
              <w:rPr>
                <w:rFonts w:eastAsia="Times New Roman"/>
                <w:b/>
                <w:bCs/>
                <w:i/>
                <w:sz w:val="22"/>
                <w:szCs w:val="24"/>
                <w:u w:val="single"/>
              </w:rPr>
              <w:t>Text field [8 000]</w:t>
            </w:r>
          </w:p>
          <w:p w14:paraId="6A07F7B3" w14:textId="77777777" w:rsidR="00215785" w:rsidRPr="000409A4" w:rsidRDefault="00215785" w:rsidP="00215785">
            <w:pPr>
              <w:jc w:val="both"/>
              <w:rPr>
                <w:bCs/>
              </w:rPr>
            </w:pPr>
            <w:r w:rsidRPr="000409A4">
              <w:rPr>
                <w:bCs/>
              </w:rPr>
              <w:t xml:space="preserve">Îmbunătăţirea capacităţii de gestionare şi implementare a fondurilor FEDR, FC, FSE+, </w:t>
            </w:r>
            <w:r w:rsidR="00DC103D" w:rsidRPr="0035567E">
              <w:rPr>
                <w:bCs/>
              </w:rPr>
              <w:t>FTJ</w:t>
            </w:r>
            <w:r w:rsidRPr="000409A4">
              <w:rPr>
                <w:bCs/>
              </w:rPr>
              <w:t xml:space="preserve"> rămâne o prioritate şi în 2021-2027, fiind necesară pentru funcţionarea corespunzătoare a întregului sistem. Experienţa indică faptul că </w:t>
            </w:r>
            <w:r w:rsidR="003C6674">
              <w:rPr>
                <w:bCs/>
              </w:rPr>
              <w:t>structurile</w:t>
            </w:r>
            <w:r w:rsidRPr="000409A4">
              <w:rPr>
                <w:bCs/>
              </w:rPr>
              <w:t xml:space="preserve"> de coordonare şi unele AM nu au avut abordări pragmatice, proceduri simple, absorbţia fondurilor europene urmând o curbă destul de lentă. </w:t>
            </w:r>
          </w:p>
          <w:p w14:paraId="119BC0DA" w14:textId="77777777" w:rsidR="003515A7" w:rsidRPr="000044B0" w:rsidRDefault="003515A7" w:rsidP="003515A7">
            <w:pPr>
              <w:jc w:val="both"/>
              <w:rPr>
                <w:b/>
                <w:szCs w:val="24"/>
                <w:lang w:val="fr-BE"/>
              </w:rPr>
            </w:pPr>
            <w:r w:rsidRPr="00215785">
              <w:rPr>
                <w:b/>
                <w:szCs w:val="24"/>
                <w:lang w:val="fr-BE"/>
              </w:rPr>
              <w:t>Întărirea capacității de</w:t>
            </w:r>
            <w:r>
              <w:rPr>
                <w:b/>
                <w:szCs w:val="24"/>
                <w:lang w:val="fr-BE"/>
              </w:rPr>
              <w:t xml:space="preserve"> coordonare și control al fondurilor europene și de</w:t>
            </w:r>
            <w:r w:rsidRPr="00215785">
              <w:rPr>
                <w:b/>
                <w:szCs w:val="24"/>
                <w:lang w:val="fr-BE"/>
              </w:rPr>
              <w:t xml:space="preserve"> gestionare a PO </w:t>
            </w:r>
          </w:p>
          <w:p w14:paraId="1F421442" w14:textId="3773CA72" w:rsidR="003515A7" w:rsidRDefault="003515A7" w:rsidP="003515A7">
            <w:pPr>
              <w:jc w:val="both"/>
              <w:rPr>
                <w:bCs/>
                <w:lang w:val="fr-BE"/>
              </w:rPr>
            </w:pPr>
            <w:r w:rsidRPr="00215785">
              <w:rPr>
                <w:bCs/>
                <w:lang w:val="fr-BE"/>
              </w:rPr>
              <w:t xml:space="preserve">În 2014-2020 au fost create şi puse în practică sisteme şi instrumente </w:t>
            </w:r>
            <w:r>
              <w:rPr>
                <w:bCs/>
                <w:lang w:val="fr-BE"/>
              </w:rPr>
              <w:t>pentru</w:t>
            </w:r>
            <w:r w:rsidRPr="00215785">
              <w:rPr>
                <w:bCs/>
                <w:lang w:val="fr-BE"/>
              </w:rPr>
              <w:t xml:space="preserve"> gestion</w:t>
            </w:r>
            <w:r>
              <w:rPr>
                <w:bCs/>
                <w:lang w:val="fr-BE"/>
              </w:rPr>
              <w:t>area</w:t>
            </w:r>
            <w:r w:rsidRPr="00215785">
              <w:rPr>
                <w:bCs/>
                <w:lang w:val="fr-BE"/>
              </w:rPr>
              <w:t xml:space="preserve"> şi implement</w:t>
            </w:r>
            <w:r>
              <w:rPr>
                <w:bCs/>
                <w:lang w:val="fr-BE"/>
              </w:rPr>
              <w:t>area</w:t>
            </w:r>
            <w:r w:rsidRPr="00215785">
              <w:rPr>
                <w:bCs/>
                <w:lang w:val="fr-BE"/>
              </w:rPr>
              <w:t xml:space="preserve"> fondurilor, în toate fazele programului, dar multe dintre acestea </w:t>
            </w:r>
            <w:r>
              <w:rPr>
                <w:bCs/>
                <w:lang w:val="fr-BE"/>
              </w:rPr>
              <w:t>trebuie actualiate</w:t>
            </w:r>
            <w:r w:rsidRPr="00215785">
              <w:rPr>
                <w:bCs/>
                <w:lang w:val="fr-BE"/>
              </w:rPr>
              <w:t xml:space="preserve"> în mod corespunzător </w:t>
            </w:r>
            <w:r>
              <w:rPr>
                <w:bCs/>
                <w:lang w:val="fr-BE"/>
              </w:rPr>
              <w:t>sau îmbunătățite</w:t>
            </w:r>
            <w:r w:rsidRPr="00215785">
              <w:rPr>
                <w:bCs/>
                <w:lang w:val="fr-BE"/>
              </w:rPr>
              <w:t xml:space="preserve">. Apariţia unor blocaje la nivelul achiziţiilor publice şi deficienţele apărute în cadrul sistemului </w:t>
            </w:r>
            <w:r w:rsidRPr="00125D14">
              <w:rPr>
                <w:bCs/>
                <w:lang w:val="ro-RO"/>
              </w:rPr>
              <w:t>de implementare</w:t>
            </w:r>
            <w:r w:rsidRPr="00215785">
              <w:rPr>
                <w:bCs/>
                <w:lang w:val="fr-BE"/>
              </w:rPr>
              <w:t xml:space="preserve"> impun consolidarea sistemelor de gestiune şi control. La nivelul sistemului de coordonare, gestionare şi control este nevoie de fundamentarea priorităţilor strategice prin studii, analize, evaluări, precum şi </w:t>
            </w:r>
            <w:r w:rsidRPr="00125D14">
              <w:rPr>
                <w:bCs/>
                <w:lang w:val="ro-RO"/>
              </w:rPr>
              <w:t>întărirea</w:t>
            </w:r>
            <w:r w:rsidRPr="00215785">
              <w:rPr>
                <w:bCs/>
                <w:lang w:val="fr-BE"/>
              </w:rPr>
              <w:t xml:space="preserve"> capacităţii instituţiilor de a îndeplini condiţiile favorizante şi de a pregăti portofolii de proiecte mature.</w:t>
            </w:r>
            <w:r>
              <w:rPr>
                <w:bCs/>
                <w:lang w:val="fr-BE"/>
              </w:rPr>
              <w:t xml:space="preserve"> </w:t>
            </w:r>
          </w:p>
          <w:p w14:paraId="450FF022" w14:textId="77777777" w:rsidR="003515A7" w:rsidRPr="000409A4" w:rsidRDefault="003515A7" w:rsidP="003515A7">
            <w:pPr>
              <w:jc w:val="both"/>
              <w:rPr>
                <w:szCs w:val="24"/>
                <w:lang w:val="fr-BE"/>
              </w:rPr>
            </w:pPr>
            <w:r>
              <w:rPr>
                <w:szCs w:val="24"/>
                <w:lang w:val="fr-BE"/>
              </w:rPr>
              <w:t>Se</w:t>
            </w:r>
            <w:r w:rsidRPr="007E2188">
              <w:rPr>
                <w:szCs w:val="24"/>
                <w:lang w:val="fr-BE"/>
              </w:rPr>
              <w:t xml:space="preserve"> va sprijini </w:t>
            </w:r>
            <w:r w:rsidRPr="008560BF">
              <w:rPr>
                <w:szCs w:val="24"/>
                <w:lang w:val="fr-FR"/>
              </w:rPr>
              <w:t xml:space="preserve">activitatea de </w:t>
            </w:r>
            <w:r w:rsidRPr="007E2188">
              <w:rPr>
                <w:szCs w:val="24"/>
                <w:lang w:val="fr-BE"/>
              </w:rPr>
              <w:t>coordonare</w:t>
            </w:r>
            <w:r>
              <w:rPr>
                <w:szCs w:val="24"/>
                <w:lang w:val="fr-BE"/>
              </w:rPr>
              <w:t xml:space="preserve"> </w:t>
            </w:r>
            <w:r w:rsidRPr="007E2188">
              <w:rPr>
                <w:szCs w:val="24"/>
                <w:lang w:val="fr-BE"/>
              </w:rPr>
              <w:t xml:space="preserve">a implementării </w:t>
            </w:r>
            <w:r>
              <w:rPr>
                <w:szCs w:val="24"/>
                <w:lang w:val="fr-BE"/>
              </w:rPr>
              <w:t>PO</w:t>
            </w:r>
            <w:r w:rsidRPr="007E2188">
              <w:rPr>
                <w:szCs w:val="24"/>
                <w:lang w:val="fr-BE"/>
              </w:rPr>
              <w:t xml:space="preserve"> cu finanțare FSE+, </w:t>
            </w:r>
            <w:r w:rsidRPr="008560BF">
              <w:rPr>
                <w:szCs w:val="24"/>
                <w:lang w:val="fr-FR"/>
              </w:rPr>
              <w:t xml:space="preserve">precum și activitatea de </w:t>
            </w:r>
            <w:r w:rsidRPr="008560BF">
              <w:rPr>
                <w:szCs w:val="24"/>
                <w:lang w:val="fr-BE"/>
              </w:rPr>
              <w:t>monitorizare</w:t>
            </w:r>
            <w:r>
              <w:rPr>
                <w:szCs w:val="24"/>
                <w:lang w:val="fr-BE"/>
              </w:rPr>
              <w:t xml:space="preserve"> </w:t>
            </w:r>
            <w:r w:rsidRPr="007E2188">
              <w:rPr>
                <w:szCs w:val="24"/>
                <w:lang w:val="fr-BE"/>
              </w:rPr>
              <w:t>a implementării ITI.</w:t>
            </w:r>
            <w:r w:rsidRPr="000409A4">
              <w:rPr>
                <w:szCs w:val="24"/>
                <w:lang w:val="fr-BE"/>
              </w:rPr>
              <w:t xml:space="preserve"> </w:t>
            </w:r>
          </w:p>
          <w:p w14:paraId="0F7C1F1F" w14:textId="77777777" w:rsidR="003515A7" w:rsidRDefault="003515A7" w:rsidP="003515A7">
            <w:pPr>
              <w:jc w:val="both"/>
              <w:rPr>
                <w:szCs w:val="24"/>
                <w:lang w:val="fr-BE"/>
              </w:rPr>
            </w:pPr>
            <w:r w:rsidRPr="000409A4">
              <w:rPr>
                <w:szCs w:val="24"/>
                <w:lang w:val="fr-BE"/>
              </w:rPr>
              <w:t>Se va acorda sprijin pentru elaborare de analize, studii, strategii, documente metodologice, sondaje legate de procesul de coordonare sistem și de monitorizare la nivel orizontal, precum şi pentru consultanță și expertiză suplimentară în derularea activităților de coordonare sistem și de monitorizare a PO.</w:t>
            </w:r>
          </w:p>
          <w:p w14:paraId="27C2A8C7" w14:textId="77777777" w:rsidR="003515A7" w:rsidRPr="00B00E55" w:rsidRDefault="003515A7" w:rsidP="003515A7">
            <w:pPr>
              <w:jc w:val="both"/>
              <w:rPr>
                <w:bCs/>
                <w:lang w:val="ro-RO"/>
              </w:rPr>
            </w:pPr>
            <w:r w:rsidRPr="00226342">
              <w:rPr>
                <w:bCs/>
                <w:lang w:val="ro-RO"/>
              </w:rPr>
              <w:t>La nivel specific PO</w:t>
            </w:r>
            <w:r>
              <w:rPr>
                <w:bCs/>
                <w:lang w:val="ro-RO"/>
              </w:rPr>
              <w:t xml:space="preserve"> (POAT, POS, POIDS, PODD și POCIDIF)</w:t>
            </w:r>
            <w:r w:rsidRPr="00226342">
              <w:rPr>
                <w:bCs/>
                <w:lang w:val="ro-RO"/>
              </w:rPr>
              <w:t>, se sprijină pregătirea, auditul intern şi monitorizarea</w:t>
            </w:r>
            <w:r>
              <w:rPr>
                <w:bCs/>
                <w:lang w:val="ro-RO"/>
              </w:rPr>
              <w:t xml:space="preserve"> PO</w:t>
            </w:r>
            <w:r w:rsidRPr="00226342">
              <w:rPr>
                <w:bCs/>
                <w:lang w:val="ro-RO"/>
              </w:rPr>
              <w:t>, inclusiv monitorizarea procedurilor alternative/inovative de achiziți</w:t>
            </w:r>
            <w:r>
              <w:rPr>
                <w:bCs/>
                <w:lang w:val="ro-RO"/>
              </w:rPr>
              <w:t>i</w:t>
            </w:r>
            <w:r w:rsidRPr="00226342">
              <w:rPr>
                <w:bCs/>
                <w:lang w:val="ro-RO"/>
              </w:rPr>
              <w:t xml:space="preserve"> public</w:t>
            </w:r>
            <w:r>
              <w:rPr>
                <w:bCs/>
                <w:lang w:val="ro-RO"/>
              </w:rPr>
              <w:t>e</w:t>
            </w:r>
            <w:r w:rsidRPr="00226342">
              <w:rPr>
                <w:bCs/>
                <w:lang w:val="ro-RO"/>
              </w:rPr>
              <w:t>, precum şi pregătirea, selecţia, evaluarea, monitorizarea și verificarea proiectelor finanțate de PO</w:t>
            </w:r>
            <w:r>
              <w:rPr>
                <w:bCs/>
                <w:lang w:val="ro-RO"/>
              </w:rPr>
              <w:t xml:space="preserve">, </w:t>
            </w:r>
            <w:r w:rsidRPr="00D972AC">
              <w:rPr>
                <w:bCs/>
                <w:lang w:val="ro-RO"/>
              </w:rPr>
              <w:t>inclusiv deplasările în aceste scopuri, precum şi verificarea cererilor de rambursare. Se urmărește</w:t>
            </w:r>
            <w:r w:rsidRPr="00226342">
              <w:rPr>
                <w:bCs/>
                <w:lang w:val="ro-RO"/>
              </w:rPr>
              <w:t xml:space="preserve"> </w:t>
            </w:r>
            <w:r>
              <w:rPr>
                <w:bCs/>
                <w:lang w:val="ro-RO"/>
              </w:rPr>
              <w:t xml:space="preserve">acordarea </w:t>
            </w:r>
            <w:r w:rsidRPr="00226342">
              <w:rPr>
                <w:bCs/>
                <w:lang w:val="ro-RO"/>
              </w:rPr>
              <w:t>sprijin</w:t>
            </w:r>
            <w:r>
              <w:rPr>
                <w:bCs/>
                <w:lang w:val="ro-RO"/>
              </w:rPr>
              <w:t>ului</w:t>
            </w:r>
            <w:r w:rsidRPr="00226342">
              <w:rPr>
                <w:bCs/>
                <w:lang w:val="ro-RO"/>
              </w:rPr>
              <w:t xml:space="preserve"> pentru elaborarea de analize, studii, strategii </w:t>
            </w:r>
            <w:r w:rsidRPr="00226342">
              <w:rPr>
                <w:bCs/>
                <w:lang w:val="ro-RO"/>
              </w:rPr>
              <w:lastRenderedPageBreak/>
              <w:t>pentru fundamentarea și implementarea acestor program</w:t>
            </w:r>
            <w:r>
              <w:rPr>
                <w:bCs/>
                <w:lang w:val="ro-RO"/>
              </w:rPr>
              <w:t>e, precum şi sprijin pentru e</w:t>
            </w:r>
            <w:r w:rsidRPr="00B00E55">
              <w:rPr>
                <w:bCs/>
                <w:lang w:val="ro-RO"/>
              </w:rPr>
              <w:t xml:space="preserve">laborare </w:t>
            </w:r>
            <w:r>
              <w:rPr>
                <w:bCs/>
                <w:lang w:val="ro-RO"/>
              </w:rPr>
              <w:t xml:space="preserve">de </w:t>
            </w:r>
            <w:r w:rsidRPr="00B00E55">
              <w:rPr>
                <w:bCs/>
                <w:lang w:val="ro-RO"/>
              </w:rPr>
              <w:t>ghiduri adecvate apelurilor de proiecte</w:t>
            </w:r>
            <w:r>
              <w:rPr>
                <w:bCs/>
                <w:lang w:val="ro-RO"/>
              </w:rPr>
              <w:t>.</w:t>
            </w:r>
          </w:p>
          <w:p w14:paraId="71D19CD4" w14:textId="77777777" w:rsidR="003515A7" w:rsidRPr="000409A4" w:rsidRDefault="003515A7" w:rsidP="003515A7">
            <w:pPr>
              <w:jc w:val="both"/>
              <w:rPr>
                <w:bCs/>
                <w:lang w:val="ro-RO"/>
              </w:rPr>
            </w:pPr>
            <w:r w:rsidRPr="000409A4">
              <w:rPr>
                <w:bCs/>
                <w:lang w:val="ro-RO"/>
              </w:rPr>
              <w:t xml:space="preserve">Sprijin specific </w:t>
            </w:r>
            <w:r>
              <w:rPr>
                <w:bCs/>
                <w:lang w:val="ro-RO"/>
              </w:rPr>
              <w:t>se va</w:t>
            </w:r>
            <w:r w:rsidRPr="000409A4">
              <w:rPr>
                <w:bCs/>
                <w:lang w:val="ro-RO"/>
              </w:rPr>
              <w:t xml:space="preserve"> acorda pentru implementarea costurilor simplificate și pentru elaborarea/actualizarea unor scheme de ajutor de stat sau documente de notificare pentru operaţiunile finanţabile din PO.</w:t>
            </w:r>
          </w:p>
          <w:p w14:paraId="117A563F" w14:textId="7DBF6994" w:rsidR="003515A7" w:rsidRDefault="003515A7" w:rsidP="003515A7">
            <w:pPr>
              <w:jc w:val="both"/>
              <w:rPr>
                <w:bCs/>
                <w:lang w:val="ro-RO"/>
              </w:rPr>
            </w:pPr>
            <w:r>
              <w:rPr>
                <w:bCs/>
                <w:lang w:val="ro-RO"/>
              </w:rPr>
              <w:t>POAT</w:t>
            </w:r>
            <w:r w:rsidRPr="00400393">
              <w:rPr>
                <w:bCs/>
                <w:lang w:val="ro-RO"/>
              </w:rPr>
              <w:t xml:space="preserve"> va sprijini </w:t>
            </w:r>
            <w:r>
              <w:rPr>
                <w:bCs/>
                <w:lang w:val="ro-RO"/>
              </w:rPr>
              <w:t xml:space="preserve">măsurile destinate </w:t>
            </w:r>
            <w:r w:rsidRPr="00400393">
              <w:rPr>
                <w:bCs/>
                <w:lang w:val="ro-RO"/>
              </w:rPr>
              <w:t>întărir</w:t>
            </w:r>
            <w:r>
              <w:rPr>
                <w:bCs/>
                <w:lang w:val="ro-RO"/>
              </w:rPr>
              <w:t>ii</w:t>
            </w:r>
            <w:r w:rsidRPr="00400393">
              <w:rPr>
                <w:bCs/>
                <w:lang w:val="ro-RO"/>
              </w:rPr>
              <w:t xml:space="preserve"> capacității</w:t>
            </w:r>
            <w:r>
              <w:rPr>
                <w:bCs/>
                <w:lang w:val="ro-RO"/>
              </w:rPr>
              <w:t xml:space="preserve"> sistemului fondurilor</w:t>
            </w:r>
            <w:r w:rsidRPr="00400393">
              <w:rPr>
                <w:bCs/>
                <w:lang w:val="ro-RO"/>
              </w:rPr>
              <w:t>, organiz</w:t>
            </w:r>
            <w:r>
              <w:rPr>
                <w:bCs/>
                <w:lang w:val="ro-RO"/>
              </w:rPr>
              <w:t>ării</w:t>
            </w:r>
            <w:r w:rsidRPr="00400393">
              <w:rPr>
                <w:bCs/>
                <w:lang w:val="ro-RO"/>
              </w:rPr>
              <w:t xml:space="preserve"> </w:t>
            </w:r>
            <w:r>
              <w:rPr>
                <w:bCs/>
                <w:lang w:val="ro-RO"/>
              </w:rPr>
              <w:t>de reuniuni/evenimente/întâlniri/conferințe/</w:t>
            </w:r>
            <w:r w:rsidRPr="00400393">
              <w:rPr>
                <w:bCs/>
                <w:lang w:val="ro-RO"/>
              </w:rPr>
              <w:t xml:space="preserve"> grupuri de lucru/rețele specifice</w:t>
            </w:r>
            <w:r>
              <w:rPr>
                <w:bCs/>
                <w:lang w:val="ro-RO"/>
              </w:rPr>
              <w:t>/comitete/schimburi de experiență etc. legate de sau cu impact asupra gestionării, monitorizării și implementării PO/fondurilor FEDR, FSE+ și FC, inclusiv organizarea</w:t>
            </w:r>
            <w:r w:rsidRPr="00400393">
              <w:rPr>
                <w:bCs/>
                <w:lang w:val="ro-RO"/>
              </w:rPr>
              <w:t xml:space="preserve"> și funcționarea CM </w:t>
            </w:r>
            <w:r>
              <w:rPr>
                <w:bCs/>
                <w:lang w:val="ro-RO"/>
              </w:rPr>
              <w:t xml:space="preserve">pentru </w:t>
            </w:r>
            <w:r w:rsidRPr="00400393">
              <w:rPr>
                <w:bCs/>
                <w:lang w:val="ro-RO"/>
              </w:rPr>
              <w:t>POAT, POS, PO</w:t>
            </w:r>
            <w:r>
              <w:rPr>
                <w:bCs/>
                <w:lang w:val="ro-RO"/>
              </w:rPr>
              <w:t>IDS</w:t>
            </w:r>
            <w:r w:rsidRPr="00400393">
              <w:rPr>
                <w:lang w:val="ro-RO"/>
              </w:rPr>
              <w:t xml:space="preserve">, </w:t>
            </w:r>
            <w:r w:rsidRPr="00400393">
              <w:rPr>
                <w:bCs/>
                <w:lang w:val="ro-RO"/>
              </w:rPr>
              <w:t>PODD</w:t>
            </w:r>
            <w:r>
              <w:rPr>
                <w:bCs/>
                <w:lang w:val="ro-RO"/>
              </w:rPr>
              <w:t xml:space="preserve"> și</w:t>
            </w:r>
            <w:r w:rsidRPr="00400393">
              <w:rPr>
                <w:bCs/>
                <w:lang w:val="ro-RO"/>
              </w:rPr>
              <w:t xml:space="preserve"> PO</w:t>
            </w:r>
            <w:r w:rsidRPr="00400393">
              <w:rPr>
                <w:lang w:val="ro-RO"/>
              </w:rPr>
              <w:t>CID</w:t>
            </w:r>
            <w:r>
              <w:rPr>
                <w:lang w:val="ro-RO"/>
              </w:rPr>
              <w:t>IF, precum și măsurile prin care se asigură participarea persoanelor implicate la acestea</w:t>
            </w:r>
          </w:p>
          <w:p w14:paraId="1D4B71A6" w14:textId="77777777" w:rsidR="003515A7" w:rsidRDefault="003515A7" w:rsidP="003515A7">
            <w:pPr>
              <w:jc w:val="both"/>
              <w:rPr>
                <w:szCs w:val="24"/>
              </w:rPr>
            </w:pPr>
            <w:r w:rsidRPr="00AE59E9">
              <w:rPr>
                <w:szCs w:val="24"/>
              </w:rPr>
              <w:t>Suportul orizontal pentru sistem şi beneficiari va contribui la întărirea capacităţii acestora şi va fi complementar cu sprijinul pentru implementarea proiectelor</w:t>
            </w:r>
            <w:r>
              <w:rPr>
                <w:szCs w:val="24"/>
              </w:rPr>
              <w:t xml:space="preserve"> asigurat prin intermediul PO</w:t>
            </w:r>
            <w:r w:rsidRPr="00AE59E9">
              <w:rPr>
                <w:szCs w:val="24"/>
              </w:rPr>
              <w:t>.</w:t>
            </w:r>
            <w:r>
              <w:rPr>
                <w:szCs w:val="24"/>
              </w:rPr>
              <w:t xml:space="preserve"> </w:t>
            </w:r>
          </w:p>
          <w:p w14:paraId="7253C112" w14:textId="77777777" w:rsidR="003515A7" w:rsidRDefault="003515A7" w:rsidP="003515A7">
            <w:pPr>
              <w:jc w:val="both"/>
              <w:rPr>
                <w:szCs w:val="24"/>
                <w:lang w:val="fr-BE"/>
              </w:rPr>
            </w:pPr>
            <w:r w:rsidRPr="000409A4">
              <w:rPr>
                <w:szCs w:val="24"/>
                <w:lang w:val="fr-BE"/>
              </w:rPr>
              <w:t>Se v</w:t>
            </w:r>
            <w:r>
              <w:rPr>
                <w:szCs w:val="24"/>
                <w:lang w:val="fr-BE"/>
              </w:rPr>
              <w:t>or</w:t>
            </w:r>
            <w:r w:rsidRPr="000409A4">
              <w:rPr>
                <w:szCs w:val="24"/>
                <w:lang w:val="fr-BE"/>
              </w:rPr>
              <w:t xml:space="preserve"> sprijin</w:t>
            </w:r>
            <w:r>
              <w:rPr>
                <w:szCs w:val="24"/>
                <w:lang w:val="fr-BE"/>
              </w:rPr>
              <w:t>i</w:t>
            </w:r>
            <w:r w:rsidRPr="000409A4">
              <w:rPr>
                <w:szCs w:val="24"/>
                <w:lang w:val="fr-BE"/>
              </w:rPr>
              <w:t xml:space="preserve"> potențialii beneficiari și beneficiari</w:t>
            </w:r>
            <w:r>
              <w:rPr>
                <w:szCs w:val="24"/>
                <w:lang w:val="fr-BE"/>
              </w:rPr>
              <w:t>i</w:t>
            </w:r>
            <w:r w:rsidRPr="000409A4">
              <w:rPr>
                <w:szCs w:val="24"/>
                <w:lang w:val="fr-BE"/>
              </w:rPr>
              <w:t xml:space="preserve">, prin structurile de tip help-desk ale </w:t>
            </w:r>
            <w:r>
              <w:rPr>
                <w:szCs w:val="24"/>
                <w:lang w:val="fr-BE"/>
              </w:rPr>
              <w:t>MFE/AM/</w:t>
            </w:r>
            <w:r w:rsidRPr="000409A4">
              <w:rPr>
                <w:szCs w:val="24"/>
                <w:lang w:val="fr-BE"/>
              </w:rPr>
              <w:t>OI.</w:t>
            </w:r>
          </w:p>
          <w:p w14:paraId="1222D297" w14:textId="77777777" w:rsidR="003515A7" w:rsidRPr="000409A4" w:rsidRDefault="003515A7" w:rsidP="003515A7">
            <w:pPr>
              <w:jc w:val="both"/>
              <w:rPr>
                <w:szCs w:val="24"/>
                <w:lang w:val="fr-BE"/>
              </w:rPr>
            </w:pPr>
            <w:r w:rsidRPr="000409A4">
              <w:rPr>
                <w:szCs w:val="24"/>
                <w:lang w:val="fr-BE"/>
              </w:rPr>
              <w:t xml:space="preserve">Se </w:t>
            </w:r>
            <w:r>
              <w:rPr>
                <w:szCs w:val="24"/>
                <w:lang w:val="fr-BE"/>
              </w:rPr>
              <w:t>va asigura asistență</w:t>
            </w:r>
            <w:r w:rsidRPr="000409A4">
              <w:rPr>
                <w:szCs w:val="24"/>
                <w:lang w:val="fr-BE"/>
              </w:rPr>
              <w:t xml:space="preserve"> structurilor de sprijinire a proiectelor strategice (cercetare/digitalizare), în ceea ce priveşte furnizarea de linii directoare, ghiduri și bune practici etc.</w:t>
            </w:r>
          </w:p>
          <w:p w14:paraId="5CF5B8DB" w14:textId="77777777" w:rsidR="003515A7" w:rsidRPr="00400393" w:rsidRDefault="003515A7" w:rsidP="003515A7">
            <w:pPr>
              <w:jc w:val="both"/>
              <w:rPr>
                <w:bCs/>
                <w:lang w:val="ro-RO"/>
              </w:rPr>
            </w:pPr>
            <w:r w:rsidRPr="00400393">
              <w:rPr>
                <w:bCs/>
                <w:lang w:val="ro-RO"/>
              </w:rPr>
              <w:t>Va fi finanţată asistenţa tehnică pentru dezvoltarea unor instrumente financiare şi sprijin AM/OI în implementarea operaţiunilor aferente acestora din PO.</w:t>
            </w:r>
          </w:p>
          <w:p w14:paraId="59C186C5" w14:textId="334247F4" w:rsidR="003515A7" w:rsidRDefault="003515A7" w:rsidP="003515A7">
            <w:pPr>
              <w:jc w:val="both"/>
              <w:rPr>
                <w:bCs/>
                <w:lang w:val="ro-RO"/>
              </w:rPr>
            </w:pPr>
            <w:r w:rsidRPr="00400393">
              <w:rPr>
                <w:bCs/>
                <w:lang w:val="ro-RO"/>
              </w:rPr>
              <w:t>Se va sprijin</w:t>
            </w:r>
            <w:r>
              <w:rPr>
                <w:bCs/>
                <w:lang w:val="ro-RO"/>
              </w:rPr>
              <w:t>i</w:t>
            </w:r>
            <w:r w:rsidRPr="00400393">
              <w:rPr>
                <w:bCs/>
                <w:lang w:val="ro-RO"/>
              </w:rPr>
              <w:t xml:space="preserve"> elaborarea, implementarea şi monitorizarea de strategii/planuri/programe care vizează FEDR, FC, FSE+ sau care, conform regulamentelor UE sau documentelor de programare, reprezintă condiţii </w:t>
            </w:r>
            <w:r w:rsidRPr="000A34F8">
              <w:rPr>
                <w:bCs/>
                <w:lang w:val="ro-RO"/>
              </w:rPr>
              <w:t>favorizante</w:t>
            </w:r>
            <w:r w:rsidRPr="00400393">
              <w:rPr>
                <w:bCs/>
                <w:lang w:val="ro-RO"/>
              </w:rPr>
              <w:t xml:space="preserve"> sau derivă din recomandările specifice de ţară/implementarea altor decizii adoptate la nivel european în scopul pregătirii perioadei de programare 2027+.</w:t>
            </w:r>
          </w:p>
          <w:p w14:paraId="705C0BE7" w14:textId="77777777" w:rsidR="003515A7" w:rsidRPr="00C243AD" w:rsidRDefault="003515A7" w:rsidP="003515A7">
            <w:pPr>
              <w:jc w:val="both"/>
              <w:rPr>
                <w:szCs w:val="24"/>
              </w:rPr>
            </w:pPr>
            <w:r w:rsidRPr="003515A7">
              <w:rPr>
                <w:szCs w:val="24"/>
                <w:lang w:val="ro-RO"/>
              </w:rPr>
              <w:t>În vederea întăririi capacităţii MFE de gestionare a PO şi a reducerii cheltuielilor de funcţionare, se va sprijini construcţia unui sediu unic al MFE avand în vedere faptul că personalul MFE îşi desfăşoară activitatea în două sedii, ceea ce presupune costuri ridicate pentru chirie şi funcţionare</w:t>
            </w:r>
            <w:r w:rsidRPr="003515A7">
              <w:rPr>
                <w:szCs w:val="24"/>
              </w:rPr>
              <w:t>. Funcţionarea într-</w:t>
            </w:r>
            <w:r w:rsidRPr="003515A7">
              <w:rPr>
                <w:szCs w:val="24"/>
                <w:lang w:val="ro-RO"/>
              </w:rPr>
              <w:t>un sediu unic ar aduce beneficii legate de eficienţa şi eficatitatea activităţilor MFE, cum ar fi scurtarea circuitului aprobării documentelor, simplificarea relaţiilor cu beneficiarii, precum şi economii substanţiale de fonduri, amortizarea costurilor asociate unei construcții realizându-se în aproximativ 8 ani.</w:t>
            </w:r>
            <w:r w:rsidRPr="00916EAF">
              <w:rPr>
                <w:szCs w:val="24"/>
              </w:rPr>
              <w:t xml:space="preserve"> </w:t>
            </w:r>
          </w:p>
          <w:p w14:paraId="1641A30B" w14:textId="77777777" w:rsidR="003515A7" w:rsidRPr="007C0DED" w:rsidRDefault="003515A7" w:rsidP="003515A7">
            <w:pPr>
              <w:jc w:val="both"/>
              <w:rPr>
                <w:b/>
                <w:szCs w:val="24"/>
                <w:lang w:val="fr-BE"/>
              </w:rPr>
            </w:pPr>
            <w:r w:rsidRPr="007C0DED">
              <w:rPr>
                <w:b/>
                <w:szCs w:val="24"/>
                <w:lang w:val="fr-BE"/>
              </w:rPr>
              <w:t>Evaluare AP și de program</w:t>
            </w:r>
          </w:p>
          <w:p w14:paraId="6F1895DD" w14:textId="77777777" w:rsidR="003515A7" w:rsidRPr="00E54721" w:rsidRDefault="003515A7" w:rsidP="003515A7">
            <w:pPr>
              <w:jc w:val="both"/>
              <w:rPr>
                <w:szCs w:val="24"/>
                <w:lang w:val="fr-BE"/>
              </w:rPr>
            </w:pPr>
            <w:r w:rsidRPr="00E54721">
              <w:rPr>
                <w:szCs w:val="24"/>
                <w:lang w:val="fr-BE"/>
              </w:rPr>
              <w:lastRenderedPageBreak/>
              <w:t xml:space="preserve">Funcţia de evaluare la nivelul sistemului trebuie să contribuie la implementarea eficace a </w:t>
            </w:r>
            <w:r w:rsidRPr="00215785">
              <w:rPr>
                <w:bCs/>
                <w:lang w:val="fr-BE"/>
              </w:rPr>
              <w:t>FEDR, FC, FSE</w:t>
            </w:r>
            <w:r w:rsidRPr="00271552">
              <w:rPr>
                <w:bCs/>
                <w:lang w:val="fr-BE"/>
              </w:rPr>
              <w:t xml:space="preserve">+, </w:t>
            </w:r>
            <w:r w:rsidRPr="00EC490B">
              <w:rPr>
                <w:bCs/>
                <w:lang w:val="fr-BE"/>
              </w:rPr>
              <w:t>FTJ</w:t>
            </w:r>
            <w:r w:rsidRPr="00E54721">
              <w:rPr>
                <w:szCs w:val="24"/>
                <w:lang w:val="fr-BE"/>
              </w:rPr>
              <w:t xml:space="preserve"> şi la responsabilizarea sistemului de management, fiind importantă prin prisma fundamentării deciziilo</w:t>
            </w:r>
            <w:r>
              <w:rPr>
                <w:szCs w:val="24"/>
                <w:lang w:val="fr-BE"/>
              </w:rPr>
              <w:t>r</w:t>
            </w:r>
            <w:r w:rsidRPr="00E54721">
              <w:rPr>
                <w:szCs w:val="24"/>
                <w:lang w:val="fr-BE"/>
              </w:rPr>
              <w:t xml:space="preserve">, ţinând cont de importanţa acesteia în implementarea eficace a fondurilor şi în eficientizarea sistemului de management. </w:t>
            </w:r>
          </w:p>
          <w:p w14:paraId="1D3A3A52" w14:textId="77777777" w:rsidR="003515A7" w:rsidRPr="000409A4" w:rsidRDefault="003515A7" w:rsidP="003515A7">
            <w:pPr>
              <w:jc w:val="both"/>
              <w:rPr>
                <w:szCs w:val="24"/>
                <w:lang w:val="fr-BE"/>
              </w:rPr>
            </w:pPr>
            <w:r w:rsidRPr="00AC2E35">
              <w:rPr>
                <w:szCs w:val="24"/>
                <w:lang w:val="fr-BE"/>
              </w:rPr>
              <w:t>Se va sprijin</w:t>
            </w:r>
            <w:r>
              <w:rPr>
                <w:szCs w:val="24"/>
                <w:lang w:val="fr-BE"/>
              </w:rPr>
              <w:t>i</w:t>
            </w:r>
            <w:r w:rsidRPr="00AC2E35">
              <w:rPr>
                <w:szCs w:val="24"/>
                <w:lang w:val="fr-BE"/>
              </w:rPr>
              <w:t xml:space="preserve"> susținerea funcției de evaluare</w:t>
            </w:r>
            <w:r>
              <w:rPr>
                <w:szCs w:val="24"/>
                <w:lang w:val="fr-BE"/>
              </w:rPr>
              <w:t xml:space="preserve"> prin i</w:t>
            </w:r>
            <w:r w:rsidRPr="000409A4">
              <w:rPr>
                <w:szCs w:val="24"/>
                <w:lang w:val="fr-BE"/>
              </w:rPr>
              <w:t>mplementarea</w:t>
            </w:r>
            <w:r>
              <w:rPr>
                <w:szCs w:val="24"/>
                <w:lang w:val="fr-BE"/>
              </w:rPr>
              <w:t xml:space="preserve"> şi actualizarea</w:t>
            </w:r>
            <w:r w:rsidRPr="000409A4">
              <w:rPr>
                <w:szCs w:val="24"/>
                <w:lang w:val="fr-BE"/>
              </w:rPr>
              <w:t xml:space="preserve"> planului de evaluare al AP, formarea beneficiarilor şi personalului din sistemul care se ocupă de indicatori, </w:t>
            </w:r>
            <w:r>
              <w:rPr>
                <w:szCs w:val="24"/>
                <w:lang w:val="fr-BE"/>
              </w:rPr>
              <w:t>d</w:t>
            </w:r>
            <w:r w:rsidRPr="00AC2E35">
              <w:rPr>
                <w:szCs w:val="24"/>
                <w:lang w:val="fr-BE"/>
              </w:rPr>
              <w:t>ezvoltare</w:t>
            </w:r>
            <w:r>
              <w:rPr>
                <w:szCs w:val="24"/>
                <w:lang w:val="fr-BE"/>
              </w:rPr>
              <w:t>a</w:t>
            </w:r>
            <w:r w:rsidRPr="00AC2E35">
              <w:rPr>
                <w:szCs w:val="24"/>
                <w:lang w:val="fr-BE"/>
              </w:rPr>
              <w:t xml:space="preserve"> instrumente</w:t>
            </w:r>
            <w:r>
              <w:rPr>
                <w:szCs w:val="24"/>
                <w:lang w:val="fr-BE"/>
              </w:rPr>
              <w:t>lor</w:t>
            </w:r>
            <w:r w:rsidRPr="00AC2E35">
              <w:rPr>
                <w:szCs w:val="24"/>
                <w:lang w:val="fr-BE"/>
              </w:rPr>
              <w:t xml:space="preserve"> statistice şi </w:t>
            </w:r>
            <w:r>
              <w:rPr>
                <w:szCs w:val="24"/>
                <w:lang w:val="fr-BE"/>
              </w:rPr>
              <w:t xml:space="preserve">de </w:t>
            </w:r>
            <w:r w:rsidRPr="00AC2E35">
              <w:rPr>
                <w:szCs w:val="24"/>
                <w:lang w:val="fr-BE"/>
              </w:rPr>
              <w:t>colectare date</w:t>
            </w:r>
            <w:r>
              <w:rPr>
                <w:bCs/>
                <w:szCs w:val="24"/>
                <w:lang w:val="fr-BE"/>
              </w:rPr>
              <w:t xml:space="preserve">, </w:t>
            </w:r>
            <w:r w:rsidRPr="000409A4">
              <w:rPr>
                <w:szCs w:val="24"/>
                <w:lang w:val="fr-BE"/>
              </w:rPr>
              <w:t xml:space="preserve">construcția şi întărirea capacității unităților de evaluare (training, asistenţă tehnică), cursuri evaluare, </w:t>
            </w:r>
            <w:r>
              <w:rPr>
                <w:bCs/>
                <w:szCs w:val="24"/>
                <w:lang w:val="fr-BE"/>
              </w:rPr>
              <w:t>a</w:t>
            </w:r>
            <w:r w:rsidRPr="000409A4">
              <w:rPr>
                <w:szCs w:val="24"/>
                <w:lang w:val="fr-BE"/>
              </w:rPr>
              <w:t>sigurarea sustenabilității rețelei de evaluare.</w:t>
            </w:r>
          </w:p>
          <w:p w14:paraId="5DDC1927" w14:textId="10CF38C8" w:rsidR="003515A7" w:rsidRPr="003D5BD3" w:rsidRDefault="003515A7" w:rsidP="003515A7">
            <w:pPr>
              <w:jc w:val="both"/>
              <w:rPr>
                <w:szCs w:val="24"/>
                <w:lang w:val="fr-BE"/>
              </w:rPr>
            </w:pPr>
            <w:r>
              <w:rPr>
                <w:szCs w:val="24"/>
                <w:lang w:val="fr-BE"/>
              </w:rPr>
              <w:t>Se</w:t>
            </w:r>
            <w:r w:rsidRPr="003D5BD3">
              <w:rPr>
                <w:szCs w:val="24"/>
                <w:lang w:val="fr-BE"/>
              </w:rPr>
              <w:t xml:space="preserve"> finanțează realizarea </w:t>
            </w:r>
            <w:r>
              <w:rPr>
                <w:szCs w:val="24"/>
                <w:lang w:val="fr-BE"/>
              </w:rPr>
              <w:t xml:space="preserve">şi actualizarea </w:t>
            </w:r>
            <w:r w:rsidRPr="003D5BD3">
              <w:rPr>
                <w:szCs w:val="24"/>
                <w:lang w:val="fr-BE"/>
              </w:rPr>
              <w:t>evaluărilor prevăzute în planurile de evaluare de la nivelul PO</w:t>
            </w:r>
            <w:r>
              <w:rPr>
                <w:szCs w:val="24"/>
                <w:lang w:val="fr-BE"/>
              </w:rPr>
              <w:t xml:space="preserve">AT, </w:t>
            </w:r>
            <w:r>
              <w:rPr>
                <w:bCs/>
                <w:lang w:val="fr-BE"/>
              </w:rPr>
              <w:t>POS, POID</w:t>
            </w:r>
            <w:r w:rsidRPr="000409A4">
              <w:rPr>
                <w:lang w:val="fr-BE"/>
              </w:rPr>
              <w:t xml:space="preserve">S, </w:t>
            </w:r>
            <w:r w:rsidRPr="00C416CD">
              <w:rPr>
                <w:bCs/>
                <w:lang w:val="fr-BE"/>
              </w:rPr>
              <w:t>PO</w:t>
            </w:r>
            <w:r>
              <w:rPr>
                <w:bCs/>
                <w:lang w:val="fr-BE"/>
              </w:rPr>
              <w:t>DD,</w:t>
            </w:r>
            <w:r w:rsidRPr="00C416CD">
              <w:rPr>
                <w:bCs/>
                <w:lang w:val="fr-BE"/>
              </w:rPr>
              <w:t xml:space="preserve"> PO</w:t>
            </w:r>
            <w:r w:rsidRPr="000409A4">
              <w:rPr>
                <w:lang w:val="fr-BE"/>
              </w:rPr>
              <w:t>CID</w:t>
            </w:r>
            <w:r>
              <w:rPr>
                <w:lang w:val="fr-BE"/>
              </w:rPr>
              <w:t>IF</w:t>
            </w:r>
            <w:r w:rsidRPr="00C416CD">
              <w:rPr>
                <w:bCs/>
                <w:lang w:val="fr-BE"/>
              </w:rPr>
              <w:t xml:space="preserve">, </w:t>
            </w:r>
            <w:r w:rsidRPr="003515A7">
              <w:rPr>
                <w:bCs/>
                <w:lang w:val="fr-BE"/>
              </w:rPr>
              <w:t>PO</w:t>
            </w:r>
            <w:r w:rsidRPr="003515A7">
              <w:rPr>
                <w:lang w:val="fr-BE"/>
              </w:rPr>
              <w:t>TJ</w:t>
            </w:r>
            <w:r>
              <w:rPr>
                <w:lang w:val="fr-BE"/>
              </w:rPr>
              <w:t xml:space="preserve"> </w:t>
            </w:r>
            <w:r>
              <w:rPr>
                <w:lang w:val="en-US"/>
              </w:rPr>
              <w:t xml:space="preserve">(adică PO care au AM </w:t>
            </w:r>
            <w:r>
              <w:rPr>
                <w:lang w:val="ro-RO"/>
              </w:rPr>
              <w:t>în MFE</w:t>
            </w:r>
            <w:r>
              <w:rPr>
                <w:lang w:val="en-US"/>
              </w:rPr>
              <w:t>)</w:t>
            </w:r>
            <w:r w:rsidRPr="003D5BD3">
              <w:rPr>
                <w:szCs w:val="24"/>
                <w:lang w:val="fr-BE"/>
              </w:rPr>
              <w:t>.</w:t>
            </w:r>
            <w:r>
              <w:rPr>
                <w:szCs w:val="24"/>
                <w:lang w:val="fr-BE"/>
              </w:rPr>
              <w:t xml:space="preserve"> </w:t>
            </w:r>
            <w:r w:rsidRPr="000835F7">
              <w:rPr>
                <w:szCs w:val="24"/>
                <w:lang w:val="fr-BE"/>
              </w:rPr>
              <w:t xml:space="preserve">În vederea monitorizării </w:t>
            </w:r>
            <w:r>
              <w:rPr>
                <w:szCs w:val="24"/>
                <w:lang w:val="fr-BE"/>
              </w:rPr>
              <w:t>eficienței evaluărilor</w:t>
            </w:r>
            <w:r w:rsidRPr="000835F7">
              <w:rPr>
                <w:szCs w:val="24"/>
                <w:lang w:val="fr-BE"/>
              </w:rPr>
              <w:t xml:space="preserve">, se </w:t>
            </w:r>
            <w:r>
              <w:rPr>
                <w:szCs w:val="24"/>
                <w:lang w:val="fr-BE"/>
              </w:rPr>
              <w:t>vor</w:t>
            </w:r>
            <w:r w:rsidRPr="000835F7">
              <w:rPr>
                <w:szCs w:val="24"/>
                <w:lang w:val="fr-BE"/>
              </w:rPr>
              <w:t xml:space="preserve"> stabili indicatori de rezultat care </w:t>
            </w:r>
            <w:r>
              <w:rPr>
                <w:szCs w:val="24"/>
                <w:lang w:val="fr-BE"/>
              </w:rPr>
              <w:t>v</w:t>
            </w:r>
            <w:r w:rsidRPr="000835F7">
              <w:rPr>
                <w:szCs w:val="24"/>
                <w:lang w:val="fr-BE"/>
              </w:rPr>
              <w:t xml:space="preserve">or fi </w:t>
            </w:r>
            <w:r>
              <w:rPr>
                <w:szCs w:val="24"/>
                <w:lang w:val="fr-BE"/>
              </w:rPr>
              <w:t>defini</w:t>
            </w:r>
            <w:r w:rsidRPr="000835F7">
              <w:rPr>
                <w:szCs w:val="24"/>
                <w:lang w:val="fr-BE"/>
              </w:rPr>
              <w:t>ți în Ghidul Indicatorilor PO.</w:t>
            </w:r>
          </w:p>
          <w:p w14:paraId="5FBDE44D" w14:textId="78C1FBA9" w:rsidR="003515A7" w:rsidRDefault="003515A7" w:rsidP="003515A7">
            <w:pPr>
              <w:jc w:val="both"/>
              <w:rPr>
                <w:b/>
                <w:szCs w:val="24"/>
                <w:lang w:val="fr-BE"/>
              </w:rPr>
            </w:pPr>
            <w:r>
              <w:rPr>
                <w:b/>
                <w:szCs w:val="24"/>
                <w:lang w:val="fr-BE"/>
              </w:rPr>
              <w:t>Asigurarea infrastructurii TIC, a arhivării și m</w:t>
            </w:r>
            <w:r w:rsidRPr="00215785">
              <w:rPr>
                <w:b/>
                <w:szCs w:val="24"/>
                <w:lang w:val="fr-BE"/>
              </w:rPr>
              <w:t xml:space="preserve">enținerea unui sistem informatic funcțional și eficient, precum și întărirea capacității utilizatorilor săi </w:t>
            </w:r>
            <w:r>
              <w:rPr>
                <w:b/>
                <w:szCs w:val="24"/>
                <w:lang w:val="fr-BE"/>
              </w:rPr>
              <w:t>–</w:t>
            </w:r>
            <w:r w:rsidRPr="00215785">
              <w:rPr>
                <w:b/>
                <w:szCs w:val="24"/>
                <w:lang w:val="fr-BE"/>
              </w:rPr>
              <w:t xml:space="preserve"> SMIS</w:t>
            </w:r>
          </w:p>
          <w:p w14:paraId="12EC56D6" w14:textId="77777777" w:rsidR="003515A7" w:rsidRDefault="003515A7" w:rsidP="003515A7">
            <w:pPr>
              <w:jc w:val="both"/>
              <w:rPr>
                <w:szCs w:val="24"/>
                <w:lang w:val="fr-BE"/>
              </w:rPr>
            </w:pPr>
            <w:r w:rsidRPr="00B504BF">
              <w:rPr>
                <w:szCs w:val="24"/>
                <w:lang w:val="fr-BE"/>
              </w:rPr>
              <w:t xml:space="preserve">Sprijin va fi acordat </w:t>
            </w:r>
            <w:r>
              <w:rPr>
                <w:szCs w:val="24"/>
                <w:lang w:val="fr-BE"/>
              </w:rPr>
              <w:t xml:space="preserve">pentru asigurarea infrastructurii TIC pentru structurile din sistemul de coordonare și control al fondurilor și al celor de gestionare a PO - </w:t>
            </w:r>
            <w:r w:rsidRPr="003D5BD3">
              <w:rPr>
                <w:szCs w:val="24"/>
                <w:lang w:val="fr-BE"/>
              </w:rPr>
              <w:t>PO</w:t>
            </w:r>
            <w:r>
              <w:rPr>
                <w:szCs w:val="24"/>
                <w:lang w:val="fr-BE"/>
              </w:rPr>
              <w:t xml:space="preserve">AT, </w:t>
            </w:r>
            <w:r>
              <w:rPr>
                <w:bCs/>
                <w:lang w:val="fr-BE"/>
              </w:rPr>
              <w:t>POS, POID</w:t>
            </w:r>
            <w:r w:rsidRPr="000409A4">
              <w:rPr>
                <w:lang w:val="fr-BE"/>
              </w:rPr>
              <w:t xml:space="preserve">S, </w:t>
            </w:r>
            <w:r w:rsidRPr="00C416CD">
              <w:rPr>
                <w:bCs/>
                <w:lang w:val="fr-BE"/>
              </w:rPr>
              <w:t>PO</w:t>
            </w:r>
            <w:r>
              <w:rPr>
                <w:bCs/>
                <w:lang w:val="fr-BE"/>
              </w:rPr>
              <w:t>DD,</w:t>
            </w:r>
            <w:r w:rsidRPr="00C416CD">
              <w:rPr>
                <w:bCs/>
                <w:lang w:val="fr-BE"/>
              </w:rPr>
              <w:t xml:space="preserve"> PO</w:t>
            </w:r>
            <w:r w:rsidRPr="000409A4">
              <w:rPr>
                <w:lang w:val="fr-BE"/>
              </w:rPr>
              <w:t>CID</w:t>
            </w:r>
            <w:r>
              <w:rPr>
                <w:lang w:val="fr-BE"/>
              </w:rPr>
              <w:t>IF</w:t>
            </w:r>
            <w:r w:rsidRPr="00C416CD">
              <w:rPr>
                <w:bCs/>
                <w:lang w:val="fr-BE"/>
              </w:rPr>
              <w:t xml:space="preserve">, </w:t>
            </w:r>
            <w:r w:rsidRPr="003515A7">
              <w:rPr>
                <w:bCs/>
                <w:lang w:val="fr-BE"/>
              </w:rPr>
              <w:t>PO</w:t>
            </w:r>
            <w:r w:rsidRPr="003515A7">
              <w:rPr>
                <w:lang w:val="fr-BE"/>
              </w:rPr>
              <w:t>TJ</w:t>
            </w:r>
            <w:r>
              <w:rPr>
                <w:lang w:val="fr-BE"/>
              </w:rPr>
              <w:t xml:space="preserve"> (</w:t>
            </w:r>
            <w:r>
              <w:rPr>
                <w:lang w:val="en-US"/>
              </w:rPr>
              <w:t xml:space="preserve">adică PO care au AM </w:t>
            </w:r>
            <w:r>
              <w:rPr>
                <w:lang w:val="ro-RO"/>
              </w:rPr>
              <w:t xml:space="preserve">în MFE), precum </w:t>
            </w:r>
            <w:r>
              <w:rPr>
                <w:szCs w:val="24"/>
                <w:lang w:val="fr-BE"/>
              </w:rPr>
              <w:t xml:space="preserve">şi </w:t>
            </w:r>
            <w:r w:rsidRPr="00B504BF">
              <w:rPr>
                <w:szCs w:val="24"/>
                <w:lang w:val="fr-BE"/>
              </w:rPr>
              <w:t>pentru servicii de depozitare și de arhivare fizică și electronică</w:t>
            </w:r>
            <w:r>
              <w:rPr>
                <w:szCs w:val="24"/>
                <w:lang w:val="fr-BE"/>
              </w:rPr>
              <w:t xml:space="preserve"> a documentelor/dosarelor.</w:t>
            </w:r>
            <w:r w:rsidRPr="00B504BF">
              <w:rPr>
                <w:szCs w:val="24"/>
                <w:lang w:val="fr-BE"/>
              </w:rPr>
              <w:t xml:space="preserve"> </w:t>
            </w:r>
          </w:p>
          <w:p w14:paraId="0FCC02B2" w14:textId="77777777" w:rsidR="003515A7" w:rsidRPr="0044416D" w:rsidRDefault="003515A7" w:rsidP="003515A7">
            <w:pPr>
              <w:jc w:val="both"/>
              <w:rPr>
                <w:b/>
                <w:szCs w:val="24"/>
                <w:lang w:val="en-US"/>
              </w:rPr>
            </w:pPr>
            <w:r w:rsidRPr="005229E0">
              <w:rPr>
                <w:bCs/>
                <w:lang w:val="fr-BE"/>
              </w:rPr>
              <w:t>SMIS a cunoscut îmbunătăţiri, dar continuă să prezinte o serie de limitări, fapt pentru care se impune continuarea dezvoltării, actualizării şi modernizării aplicației informatice SMIS.</w:t>
            </w:r>
            <w:r>
              <w:rPr>
                <w:bCs/>
                <w:lang w:val="fr-BE"/>
              </w:rPr>
              <w:t xml:space="preserve"> Se va sprijini funcţionarea </w:t>
            </w:r>
            <w:r>
              <w:rPr>
                <w:bCs/>
                <w:szCs w:val="24"/>
                <w:lang w:val="fr-BE"/>
              </w:rPr>
              <w:t>SMIS2014</w:t>
            </w:r>
            <w:r>
              <w:rPr>
                <w:bCs/>
                <w:szCs w:val="24"/>
                <w:lang w:val="en-US"/>
              </w:rPr>
              <w:t>+</w:t>
            </w:r>
            <w:r>
              <w:rPr>
                <w:bCs/>
                <w:szCs w:val="24"/>
                <w:lang w:val="ro-RO"/>
              </w:rPr>
              <w:t xml:space="preserve"> şi a aplicaţiilor conexe până la închiderea perioadei 2014</w:t>
            </w:r>
            <w:r>
              <w:rPr>
                <w:bCs/>
                <w:szCs w:val="24"/>
                <w:lang w:val="en-US"/>
              </w:rPr>
              <w:t>-2020.</w:t>
            </w:r>
          </w:p>
          <w:p w14:paraId="20902DEC" w14:textId="77777777" w:rsidR="003515A7" w:rsidRPr="00215785" w:rsidRDefault="003515A7" w:rsidP="003515A7">
            <w:pPr>
              <w:jc w:val="both"/>
              <w:rPr>
                <w:bCs/>
                <w:lang w:val="fr-BE"/>
              </w:rPr>
            </w:pPr>
            <w:r w:rsidRPr="00215785">
              <w:rPr>
                <w:bCs/>
                <w:lang w:val="fr-BE"/>
              </w:rPr>
              <w:t xml:space="preserve">Suportul orizontal pentru sistem şi beneficiari va contribui </w:t>
            </w:r>
            <w:r w:rsidRPr="00F32C1D">
              <w:rPr>
                <w:bCs/>
                <w:lang w:val="ro-RO"/>
              </w:rPr>
              <w:t>la întărirea</w:t>
            </w:r>
            <w:r w:rsidRPr="00215785">
              <w:rPr>
                <w:bCs/>
                <w:lang w:val="fr-BE"/>
              </w:rPr>
              <w:t xml:space="preserve"> capacităţii acestora</w:t>
            </w:r>
            <w:r>
              <w:rPr>
                <w:bCs/>
                <w:lang w:val="fr-BE"/>
              </w:rPr>
              <w:t xml:space="preserve">, </w:t>
            </w:r>
            <w:r>
              <w:rPr>
                <w:bCs/>
                <w:szCs w:val="24"/>
                <w:lang w:val="fr-BE"/>
              </w:rPr>
              <w:t>vizând toate PO care utilizează SMIS/aplicațiile conexe</w:t>
            </w:r>
            <w:r w:rsidRPr="00215785">
              <w:rPr>
                <w:bCs/>
                <w:lang w:val="fr-BE"/>
              </w:rPr>
              <w:t xml:space="preserve"> şi va fi complementar cu sprijinul pentru implementarea proiectelor.</w:t>
            </w:r>
          </w:p>
          <w:p w14:paraId="563E869B" w14:textId="77777777" w:rsidR="003515A7" w:rsidRPr="000409A4" w:rsidRDefault="003515A7" w:rsidP="003515A7">
            <w:pPr>
              <w:jc w:val="both"/>
              <w:rPr>
                <w:bCs/>
                <w:lang w:val="ro-RO"/>
              </w:rPr>
            </w:pPr>
            <w:r w:rsidRPr="000E32CA">
              <w:rPr>
                <w:bCs/>
                <w:lang w:val="fr-BE"/>
              </w:rPr>
              <w:t xml:space="preserve">Se va </w:t>
            </w:r>
            <w:r>
              <w:rPr>
                <w:bCs/>
                <w:lang w:val="fr-BE"/>
              </w:rPr>
              <w:t>sprijini i</w:t>
            </w:r>
            <w:r w:rsidRPr="000E32CA">
              <w:rPr>
                <w:bCs/>
                <w:lang w:val="fr-BE"/>
              </w:rPr>
              <w:t>nteroperabilitatea sistemului informatic dedicat SMC cu alte sisteme naţionale</w:t>
            </w:r>
            <w:r>
              <w:rPr>
                <w:bCs/>
                <w:lang w:val="fr-BE"/>
              </w:rPr>
              <w:t xml:space="preserve">, precum </w:t>
            </w:r>
            <w:r>
              <w:rPr>
                <w:bCs/>
                <w:lang w:val="ro-RO"/>
              </w:rPr>
              <w:t xml:space="preserve">şi </w:t>
            </w:r>
            <w:r w:rsidRPr="000E32CA">
              <w:rPr>
                <w:bCs/>
                <w:lang w:val="fr-BE"/>
              </w:rPr>
              <w:t xml:space="preserve">dezvoltarea/optimizarea unor funcţionalităţi specifice sistemului informatic dedicate </w:t>
            </w:r>
            <w:r>
              <w:rPr>
                <w:bCs/>
                <w:lang w:val="fr-BE"/>
              </w:rPr>
              <w:t>SMC în vederea digitalizării, precum şi</w:t>
            </w:r>
            <w:r>
              <w:rPr>
                <w:bCs/>
                <w:lang w:val="ro-RO"/>
              </w:rPr>
              <w:t xml:space="preserve"> </w:t>
            </w:r>
            <w:r w:rsidRPr="000409A4">
              <w:rPr>
                <w:bCs/>
                <w:lang w:val="ro-RO"/>
              </w:rPr>
              <w:t>transferul de cunoştinţe, instruire şi suport pentru utilizatori în vederea facilitării utiliz</w:t>
            </w:r>
            <w:r>
              <w:rPr>
                <w:bCs/>
                <w:lang w:val="ro-RO"/>
              </w:rPr>
              <w:t>ării</w:t>
            </w:r>
            <w:r w:rsidRPr="000409A4">
              <w:rPr>
                <w:bCs/>
                <w:lang w:val="ro-RO"/>
              </w:rPr>
              <w:t xml:space="preserve"> aplicaţiilor informatice dedicate </w:t>
            </w:r>
            <w:r>
              <w:rPr>
                <w:bCs/>
                <w:lang w:val="ro-RO"/>
              </w:rPr>
              <w:t>SMC</w:t>
            </w:r>
            <w:r w:rsidRPr="000409A4">
              <w:rPr>
                <w:bCs/>
                <w:lang w:val="ro-RO"/>
              </w:rPr>
              <w:t xml:space="preserve"> (continuare proiect</w:t>
            </w:r>
            <w:r>
              <w:rPr>
                <w:bCs/>
                <w:lang w:val="ro-RO"/>
              </w:rPr>
              <w:t>e</w:t>
            </w:r>
            <w:r w:rsidRPr="000409A4">
              <w:rPr>
                <w:bCs/>
                <w:lang w:val="ro-RO"/>
              </w:rPr>
              <w:t xml:space="preserve"> 2014-2020).</w:t>
            </w:r>
          </w:p>
          <w:p w14:paraId="37BEDA46" w14:textId="77777777" w:rsidR="003515A7" w:rsidRPr="000E32CA" w:rsidRDefault="003515A7" w:rsidP="003515A7">
            <w:pPr>
              <w:jc w:val="both"/>
              <w:rPr>
                <w:bCs/>
                <w:lang w:val="fr-BE"/>
              </w:rPr>
            </w:pPr>
            <w:r>
              <w:rPr>
                <w:bCs/>
                <w:lang w:val="fr-BE"/>
              </w:rPr>
              <w:lastRenderedPageBreak/>
              <w:t>Se va sprijini a</w:t>
            </w:r>
            <w:r w:rsidRPr="000E32CA">
              <w:rPr>
                <w:bCs/>
                <w:lang w:val="fr-BE"/>
              </w:rPr>
              <w:t xml:space="preserve">sigurarea serviciilor de comunicaţii necesare utilizării aplicaţiilor informatice dedicate </w:t>
            </w:r>
            <w:r>
              <w:rPr>
                <w:bCs/>
                <w:lang w:val="fr-BE"/>
              </w:rPr>
              <w:t>SMC</w:t>
            </w:r>
            <w:r w:rsidRPr="000E32CA">
              <w:rPr>
                <w:bCs/>
                <w:lang w:val="fr-BE"/>
              </w:rPr>
              <w:t xml:space="preserve"> de către toţi utilizatorii săi</w:t>
            </w:r>
            <w:r>
              <w:rPr>
                <w:bCs/>
                <w:lang w:val="fr-BE"/>
              </w:rPr>
              <w:t>.</w:t>
            </w:r>
          </w:p>
          <w:p w14:paraId="2FC893D6" w14:textId="77777777" w:rsidR="003515A7" w:rsidRPr="000E32CA" w:rsidRDefault="003515A7" w:rsidP="003515A7">
            <w:pPr>
              <w:jc w:val="both"/>
              <w:rPr>
                <w:bCs/>
                <w:lang w:val="fr-BE"/>
              </w:rPr>
            </w:pPr>
            <w:r>
              <w:rPr>
                <w:bCs/>
                <w:lang w:val="fr-BE"/>
              </w:rPr>
              <w:t>Se va acorda sprijin pentru m</w:t>
            </w:r>
            <w:r w:rsidRPr="000E32CA">
              <w:rPr>
                <w:bCs/>
                <w:lang w:val="fr-BE"/>
              </w:rPr>
              <w:t>enţinerea şi îmbunătăţirea stabilităţii, securităţii şi calităţii produselor tehnologice, licenţelor şi certificatelor software necesare aplicaţiilor informatice dedicate sistemului de management şi control</w:t>
            </w:r>
            <w:r>
              <w:rPr>
                <w:bCs/>
                <w:lang w:val="fr-BE"/>
              </w:rPr>
              <w:t>.</w:t>
            </w:r>
          </w:p>
          <w:p w14:paraId="3CDC3B81" w14:textId="77777777" w:rsidR="003515A7" w:rsidRPr="00215785" w:rsidRDefault="003515A7" w:rsidP="003515A7">
            <w:pPr>
              <w:jc w:val="both"/>
              <w:rPr>
                <w:bCs/>
                <w:szCs w:val="24"/>
              </w:rPr>
            </w:pPr>
            <w:r>
              <w:rPr>
                <w:b/>
                <w:szCs w:val="24"/>
              </w:rPr>
              <w:t>Oper</w:t>
            </w:r>
            <w:r>
              <w:rPr>
                <w:b/>
                <w:szCs w:val="24"/>
                <w:lang w:val="ro-RO"/>
              </w:rPr>
              <w:t>aţionalizarea</w:t>
            </w:r>
            <w:r w:rsidRPr="00215785">
              <w:rPr>
                <w:b/>
                <w:szCs w:val="24"/>
              </w:rPr>
              <w:t xml:space="preserve"> ITI</w:t>
            </w:r>
          </w:p>
          <w:p w14:paraId="67E397A2" w14:textId="77777777" w:rsidR="003515A7" w:rsidRPr="00400393" w:rsidRDefault="003515A7" w:rsidP="003515A7">
            <w:pPr>
              <w:jc w:val="both"/>
              <w:rPr>
                <w:bCs/>
              </w:rPr>
            </w:pPr>
            <w:r w:rsidRPr="00400393">
              <w:rPr>
                <w:bCs/>
              </w:rPr>
              <w:t>POAT va sprijini asistența legată de coordonarea, pregătirea, actualizarea, implementarea, monitorizarea și evaluarea documentelor strategice/mecanismelor ITI şi procesul de avizare a conformității pentru proiectele ce urmează a fi depuse de beneficiarii ITI.</w:t>
            </w:r>
          </w:p>
          <w:p w14:paraId="213CFE8A" w14:textId="77777777" w:rsidR="003515A7" w:rsidRPr="00400393" w:rsidRDefault="003515A7" w:rsidP="003515A7">
            <w:pPr>
              <w:jc w:val="both"/>
              <w:rPr>
                <w:bCs/>
              </w:rPr>
            </w:pPr>
            <w:r w:rsidRPr="00400393">
              <w:rPr>
                <w:bCs/>
              </w:rPr>
              <w:t>Se va acorda sprijin pentru dezvoltarea portofoliului de proiecte, monitorizarea depunerii cererilor de finanțare/proiecte în vederea realizării indicatorilor, ridicarea nivelului de pregătire al personalului</w:t>
            </w:r>
            <w:r>
              <w:rPr>
                <w:bCs/>
              </w:rPr>
              <w:t xml:space="preserve"> prin cursuri de formare</w:t>
            </w:r>
            <w:r w:rsidRPr="00400393">
              <w:rPr>
                <w:bCs/>
              </w:rPr>
              <w:t>, asigurarea de expertiză tehnică și helpdesk pentru potențiali beneficiari/beneficiari.</w:t>
            </w:r>
          </w:p>
          <w:p w14:paraId="3BFDC20F" w14:textId="77777777" w:rsidR="003515A7" w:rsidRPr="00C13694" w:rsidRDefault="003515A7" w:rsidP="003515A7">
            <w:pPr>
              <w:jc w:val="both"/>
              <w:rPr>
                <w:bCs/>
                <w:lang w:val="fr-BE"/>
              </w:rPr>
            </w:pPr>
            <w:r w:rsidRPr="00A538E9">
              <w:rPr>
                <w:bCs/>
                <w:lang w:val="fr-BE"/>
              </w:rPr>
              <w:t>Se v</w:t>
            </w:r>
            <w:r>
              <w:rPr>
                <w:bCs/>
                <w:lang w:val="fr-BE"/>
              </w:rPr>
              <w:t>or</w:t>
            </w:r>
            <w:r w:rsidRPr="00A538E9">
              <w:rPr>
                <w:bCs/>
                <w:lang w:val="fr-BE"/>
              </w:rPr>
              <w:t xml:space="preserve"> sprijin</w:t>
            </w:r>
            <w:r>
              <w:rPr>
                <w:bCs/>
                <w:lang w:val="fr-BE"/>
              </w:rPr>
              <w:t>i</w:t>
            </w:r>
            <w:r w:rsidRPr="00A538E9">
              <w:rPr>
                <w:bCs/>
                <w:lang w:val="fr-BE"/>
              </w:rPr>
              <w:t xml:space="preserve"> </w:t>
            </w:r>
            <w:r>
              <w:rPr>
                <w:bCs/>
                <w:lang w:val="fr-BE"/>
              </w:rPr>
              <w:t xml:space="preserve">măsurile </w:t>
            </w:r>
            <w:r w:rsidRPr="00A538E9">
              <w:rPr>
                <w:bCs/>
                <w:lang w:val="fr-BE"/>
              </w:rPr>
              <w:t>pentru deplasarea personalului la Subcomitete/CM</w:t>
            </w:r>
            <w:r>
              <w:rPr>
                <w:bCs/>
                <w:lang w:val="fr-BE"/>
              </w:rPr>
              <w:t xml:space="preserve"> </w:t>
            </w:r>
            <w:r w:rsidRPr="00A538E9">
              <w:rPr>
                <w:bCs/>
                <w:lang w:val="fr-BE"/>
              </w:rPr>
              <w:t>și alte reuniuni relevante</w:t>
            </w:r>
            <w:r>
              <w:rPr>
                <w:bCs/>
                <w:lang w:val="fr-BE"/>
              </w:rPr>
              <w:t>, precum şi pentru p</w:t>
            </w:r>
            <w:r w:rsidRPr="006E43FC">
              <w:rPr>
                <w:szCs w:val="24"/>
                <w:lang w:val="fr-BE"/>
              </w:rPr>
              <w:t>articipare</w:t>
            </w:r>
            <w:r>
              <w:rPr>
                <w:szCs w:val="24"/>
                <w:lang w:val="fr-BE"/>
              </w:rPr>
              <w:t>a</w:t>
            </w:r>
            <w:r w:rsidRPr="000409A4">
              <w:rPr>
                <w:szCs w:val="24"/>
                <w:lang w:val="fr-BE"/>
              </w:rPr>
              <w:t>/o</w:t>
            </w:r>
            <w:r w:rsidRPr="006E43FC">
              <w:rPr>
                <w:szCs w:val="24"/>
                <w:lang w:val="fr-BE"/>
              </w:rPr>
              <w:t>rganizare</w:t>
            </w:r>
            <w:r>
              <w:rPr>
                <w:szCs w:val="24"/>
                <w:lang w:val="fr-BE"/>
              </w:rPr>
              <w:t>a</w:t>
            </w:r>
            <w:r w:rsidRPr="006E43FC">
              <w:rPr>
                <w:szCs w:val="24"/>
                <w:lang w:val="fr-BE"/>
              </w:rPr>
              <w:t xml:space="preserve"> </w:t>
            </w:r>
            <w:r w:rsidRPr="00AB2AAB">
              <w:rPr>
                <w:szCs w:val="24"/>
                <w:lang w:val="ro-RO"/>
              </w:rPr>
              <w:t>de întâlniri,</w:t>
            </w:r>
            <w:r w:rsidRPr="006E43FC">
              <w:rPr>
                <w:szCs w:val="24"/>
                <w:lang w:val="fr-BE"/>
              </w:rPr>
              <w:t xml:space="preserve"> evenimente, conferințe tematice </w:t>
            </w:r>
            <w:r>
              <w:rPr>
                <w:szCs w:val="24"/>
                <w:lang w:val="fr-BE"/>
              </w:rPr>
              <w:t>privind</w:t>
            </w:r>
            <w:r w:rsidRPr="006E43FC">
              <w:rPr>
                <w:szCs w:val="24"/>
                <w:lang w:val="fr-BE"/>
              </w:rPr>
              <w:t xml:space="preserve"> implementarea ITI, seminarii, ateliere de lucru, mese rotunde, sesiuni de formare, organizare forumuri de monitorizare</w:t>
            </w:r>
            <w:r>
              <w:rPr>
                <w:szCs w:val="24"/>
                <w:lang w:val="fr-BE"/>
              </w:rPr>
              <w:t>.</w:t>
            </w:r>
            <w:r w:rsidRPr="006E43FC">
              <w:rPr>
                <w:szCs w:val="24"/>
                <w:lang w:val="fr-BE"/>
              </w:rPr>
              <w:t xml:space="preserve"> </w:t>
            </w:r>
          </w:p>
          <w:p w14:paraId="110A8FB2" w14:textId="77777777" w:rsidR="003515A7" w:rsidRPr="000409A4" w:rsidRDefault="003515A7" w:rsidP="003515A7">
            <w:pPr>
              <w:rPr>
                <w:b/>
                <w:szCs w:val="24"/>
                <w:lang w:val="fr-BE"/>
              </w:rPr>
            </w:pPr>
            <w:r w:rsidRPr="000409A4">
              <w:rPr>
                <w:b/>
                <w:szCs w:val="24"/>
                <w:lang w:val="fr-BE"/>
              </w:rPr>
              <w:t>Pregătirea perioadei 2027+</w:t>
            </w:r>
          </w:p>
          <w:p w14:paraId="5D3755C3" w14:textId="77777777" w:rsidR="003515A7" w:rsidRPr="000409A4" w:rsidRDefault="003515A7" w:rsidP="003515A7">
            <w:pPr>
              <w:jc w:val="both"/>
              <w:rPr>
                <w:szCs w:val="24"/>
                <w:lang w:val="fr-BE"/>
              </w:rPr>
            </w:pPr>
            <w:r>
              <w:rPr>
                <w:szCs w:val="24"/>
                <w:lang w:val="fr-BE"/>
              </w:rPr>
              <w:t xml:space="preserve">Se va acorda sprijin pentru structurile implicate </w:t>
            </w:r>
            <w:r>
              <w:rPr>
                <w:szCs w:val="24"/>
                <w:lang w:val="ro-RO"/>
              </w:rPr>
              <w:t>în</w:t>
            </w:r>
            <w:r>
              <w:rPr>
                <w:szCs w:val="24"/>
                <w:lang w:val="fr-BE"/>
              </w:rPr>
              <w:t xml:space="preserve"> procesul de pregătire a perioadei 2027</w:t>
            </w:r>
            <w:r w:rsidRPr="000409A4">
              <w:rPr>
                <w:szCs w:val="24"/>
                <w:lang w:val="fr-BE"/>
              </w:rPr>
              <w:t>+, în care se include orice tip de sprijin necesar</w:t>
            </w:r>
            <w:r>
              <w:rPr>
                <w:szCs w:val="24"/>
                <w:lang w:val="fr-BE"/>
              </w:rPr>
              <w:t xml:space="preserve"> acestora</w:t>
            </w:r>
            <w:r w:rsidRPr="000409A4">
              <w:rPr>
                <w:szCs w:val="24"/>
                <w:lang w:val="fr-BE"/>
              </w:rPr>
              <w:t>.</w:t>
            </w:r>
          </w:p>
          <w:p w14:paraId="2EE1F93A" w14:textId="77777777" w:rsidR="003515A7" w:rsidRPr="00182B5F" w:rsidRDefault="003515A7" w:rsidP="003515A7">
            <w:pPr>
              <w:jc w:val="both"/>
              <w:rPr>
                <w:szCs w:val="24"/>
                <w:lang w:val="ro-RO"/>
              </w:rPr>
            </w:pPr>
            <w:r w:rsidRPr="000409A4">
              <w:rPr>
                <w:szCs w:val="24"/>
                <w:lang w:val="fr-BE"/>
              </w:rPr>
              <w:t xml:space="preserve">Se va </w:t>
            </w:r>
            <w:r>
              <w:rPr>
                <w:szCs w:val="24"/>
                <w:lang w:val="fr-BE"/>
              </w:rPr>
              <w:t>sprijini</w:t>
            </w:r>
            <w:r w:rsidRPr="000409A4">
              <w:rPr>
                <w:szCs w:val="24"/>
                <w:lang w:val="fr-BE"/>
              </w:rPr>
              <w:t xml:space="preserve"> pregătir</w:t>
            </w:r>
            <w:r>
              <w:rPr>
                <w:szCs w:val="24"/>
                <w:lang w:val="fr-BE"/>
              </w:rPr>
              <w:t>ea</w:t>
            </w:r>
            <w:r w:rsidRPr="000409A4">
              <w:rPr>
                <w:szCs w:val="24"/>
                <w:lang w:val="fr-BE"/>
              </w:rPr>
              <w:t xml:space="preserve"> </w:t>
            </w:r>
            <w:r>
              <w:rPr>
                <w:szCs w:val="24"/>
                <w:lang w:val="fr-BE"/>
              </w:rPr>
              <w:t>ş</w:t>
            </w:r>
            <w:r w:rsidRPr="000409A4">
              <w:rPr>
                <w:szCs w:val="24"/>
                <w:lang w:val="fr-BE"/>
              </w:rPr>
              <w:t>i dezvolt</w:t>
            </w:r>
            <w:r>
              <w:rPr>
                <w:szCs w:val="24"/>
                <w:lang w:val="fr-BE"/>
              </w:rPr>
              <w:t>area</w:t>
            </w:r>
            <w:r w:rsidRPr="000409A4">
              <w:rPr>
                <w:szCs w:val="24"/>
                <w:lang w:val="fr-BE"/>
              </w:rPr>
              <w:t xml:space="preserve"> cadrului programatic pentru 2027+, printr-o abordare integrată în vederea asigurării, monitorizării şi evaluării adecvate a documentelor de programare şi implementare</w:t>
            </w:r>
            <w:r>
              <w:rPr>
                <w:szCs w:val="24"/>
                <w:lang w:val="fr-BE"/>
              </w:rPr>
              <w:t xml:space="preserve"> şi</w:t>
            </w:r>
            <w:r>
              <w:rPr>
                <w:szCs w:val="24"/>
                <w:lang w:val="ro-RO"/>
              </w:rPr>
              <w:t xml:space="preserve"> </w:t>
            </w:r>
            <w:r w:rsidRPr="000409A4">
              <w:rPr>
                <w:szCs w:val="24"/>
                <w:lang w:val="fr-BE"/>
              </w:rPr>
              <w:t>pentru reflectarea obiectivelor macro-strategiilor naţionale şi europene la nivelul PO 2027+.</w:t>
            </w:r>
          </w:p>
          <w:p w14:paraId="2E22E250" w14:textId="77777777" w:rsidR="003515A7" w:rsidRDefault="003515A7" w:rsidP="003515A7">
            <w:pPr>
              <w:jc w:val="both"/>
              <w:rPr>
                <w:b/>
                <w:szCs w:val="24"/>
              </w:rPr>
            </w:pPr>
            <w:r w:rsidRPr="00D972AC">
              <w:rPr>
                <w:b/>
                <w:szCs w:val="24"/>
              </w:rPr>
              <w:t>Formare specifică pentru sistem şi beneficiari</w:t>
            </w:r>
            <w:r w:rsidRPr="00D44F1C">
              <w:rPr>
                <w:b/>
                <w:szCs w:val="24"/>
              </w:rPr>
              <w:t xml:space="preserve"> </w:t>
            </w:r>
          </w:p>
          <w:p w14:paraId="0B50F267" w14:textId="0CEAB5A7" w:rsidR="003515A7" w:rsidRPr="004A7657" w:rsidRDefault="003515A7" w:rsidP="003515A7">
            <w:pPr>
              <w:jc w:val="both"/>
              <w:rPr>
                <w:bCs/>
                <w:szCs w:val="24"/>
                <w:lang w:val="fr-BE"/>
              </w:rPr>
            </w:pPr>
            <w:r w:rsidRPr="00400393">
              <w:rPr>
                <w:bCs/>
                <w:lang w:val="fr-BE"/>
              </w:rPr>
              <w:t>S</w:t>
            </w:r>
            <w:r w:rsidRPr="00215785">
              <w:rPr>
                <w:bCs/>
                <w:lang w:val="fr-BE"/>
              </w:rPr>
              <w:t xml:space="preserve">e va acorda sprijin pentru instruirea orizontală </w:t>
            </w:r>
            <w:r w:rsidRPr="004A7657">
              <w:rPr>
                <w:bCs/>
                <w:lang w:val="fr-BE"/>
              </w:rPr>
              <w:t xml:space="preserve">şi specifică </w:t>
            </w:r>
            <w:r w:rsidRPr="00215785">
              <w:rPr>
                <w:bCs/>
                <w:lang w:val="fr-BE"/>
              </w:rPr>
              <w:t>pentru sistemul de gestionare al fond</w:t>
            </w:r>
            <w:r>
              <w:rPr>
                <w:bCs/>
                <w:lang w:val="fr-BE"/>
              </w:rPr>
              <w:t xml:space="preserve">urilor </w:t>
            </w:r>
            <w:r w:rsidRPr="00215785">
              <w:rPr>
                <w:bCs/>
                <w:lang w:val="fr-BE"/>
              </w:rPr>
              <w:t xml:space="preserve">FEDR, FC, FSE+, </w:t>
            </w:r>
            <w:r w:rsidRPr="003515A7">
              <w:rPr>
                <w:bCs/>
                <w:lang w:val="fr-BE"/>
              </w:rPr>
              <w:t>FTJ</w:t>
            </w:r>
            <w:r>
              <w:rPr>
                <w:bCs/>
                <w:lang w:val="fr-BE"/>
              </w:rPr>
              <w:t xml:space="preserve"> şi pentru beneficiari.  </w:t>
            </w:r>
          </w:p>
          <w:p w14:paraId="3B701D01" w14:textId="77777777" w:rsidR="003515A7" w:rsidRDefault="003515A7" w:rsidP="003515A7">
            <w:pPr>
              <w:jc w:val="both"/>
              <w:rPr>
                <w:szCs w:val="24"/>
                <w:lang w:val="fr-BE"/>
              </w:rPr>
            </w:pPr>
            <w:r>
              <w:rPr>
                <w:szCs w:val="24"/>
                <w:lang w:val="fr-BE"/>
              </w:rPr>
              <w:t xml:space="preserve">Se </w:t>
            </w:r>
            <w:r w:rsidRPr="000409A4">
              <w:rPr>
                <w:szCs w:val="24"/>
                <w:lang w:val="fr-BE"/>
              </w:rPr>
              <w:t>va sprijin</w:t>
            </w:r>
            <w:r>
              <w:rPr>
                <w:szCs w:val="24"/>
                <w:lang w:val="fr-BE"/>
              </w:rPr>
              <w:t>i</w:t>
            </w:r>
            <w:r w:rsidRPr="000409A4">
              <w:rPr>
                <w:szCs w:val="24"/>
                <w:lang w:val="fr-BE"/>
              </w:rPr>
              <w:t xml:space="preserve"> instruirea profesională a personalului</w:t>
            </w:r>
            <w:r>
              <w:rPr>
                <w:szCs w:val="24"/>
                <w:lang w:val="fr-BE"/>
              </w:rPr>
              <w:t xml:space="preserve"> din cadrul structurilor din sistemul de coordonare, gestionare şi control, precum şi a beneficiarilor</w:t>
            </w:r>
            <w:r w:rsidRPr="000409A4">
              <w:rPr>
                <w:szCs w:val="24"/>
                <w:lang w:val="fr-BE"/>
              </w:rPr>
              <w:t>, în conformitate cu specificul postului și cu nevoile prioritare identificate la nivelul structurii, în scopul eficientizării activităților specific</w:t>
            </w:r>
            <w:r>
              <w:rPr>
                <w:szCs w:val="24"/>
                <w:lang w:val="fr-BE"/>
              </w:rPr>
              <w:t>e</w:t>
            </w:r>
            <w:r w:rsidRPr="000409A4">
              <w:rPr>
                <w:szCs w:val="24"/>
                <w:lang w:val="fr-BE"/>
              </w:rPr>
              <w:t>, instruiri (conferințe, mese rotunde, seminarii, ateliere).</w:t>
            </w:r>
          </w:p>
          <w:p w14:paraId="5715830F" w14:textId="77777777" w:rsidR="003515A7" w:rsidRPr="003515A7" w:rsidRDefault="003515A7" w:rsidP="003515A7">
            <w:pPr>
              <w:jc w:val="both"/>
              <w:rPr>
                <w:b/>
                <w:bCs/>
                <w:szCs w:val="24"/>
                <w:lang w:val="fr-BE"/>
              </w:rPr>
            </w:pPr>
            <w:r w:rsidRPr="003515A7">
              <w:rPr>
                <w:b/>
                <w:bCs/>
                <w:szCs w:val="24"/>
                <w:lang w:val="fr-BE"/>
              </w:rPr>
              <w:lastRenderedPageBreak/>
              <w:t>Consolidarea capacității administrative</w:t>
            </w:r>
          </w:p>
          <w:p w14:paraId="6F51AC2A" w14:textId="77777777" w:rsidR="003515A7" w:rsidRPr="00B50993" w:rsidRDefault="003515A7" w:rsidP="003515A7">
            <w:pPr>
              <w:jc w:val="both"/>
              <w:rPr>
                <w:bCs/>
                <w:szCs w:val="24"/>
                <w:lang w:val="fr-BE"/>
              </w:rPr>
            </w:pPr>
            <w:r w:rsidRPr="00D85839">
              <w:rPr>
                <w:bCs/>
                <w:lang w:val="fr-BE"/>
              </w:rPr>
              <w:t>Consolidarea capacităţii administrative rămâne o prioritate şi se va realiza în conformitate cu “Strategia pentru consolidarea capacităţii administrative”.</w:t>
            </w:r>
          </w:p>
          <w:p w14:paraId="7B1271DC" w14:textId="71ECDB68" w:rsidR="003515A7" w:rsidRPr="000409A4" w:rsidRDefault="003515A7" w:rsidP="003515A7">
            <w:pPr>
              <w:jc w:val="both"/>
              <w:rPr>
                <w:szCs w:val="24"/>
                <w:lang w:val="fr-BE"/>
              </w:rPr>
            </w:pPr>
            <w:r>
              <w:rPr>
                <w:szCs w:val="24"/>
                <w:lang w:val="fr-BE"/>
              </w:rPr>
              <w:t xml:space="preserve">Se va sprijini </w:t>
            </w:r>
            <w:r w:rsidRPr="00D916DA">
              <w:rPr>
                <w:szCs w:val="24"/>
                <w:lang w:val="fr-BE"/>
              </w:rPr>
              <w:t xml:space="preserve">finanțarea măsurilor orizontale din </w:t>
            </w:r>
            <w:r>
              <w:rPr>
                <w:szCs w:val="24"/>
                <w:lang w:val="en-US"/>
              </w:rPr>
              <w:t>„</w:t>
            </w:r>
            <w:r w:rsidRPr="00D916DA">
              <w:rPr>
                <w:szCs w:val="24"/>
                <w:lang w:val="fr-BE"/>
              </w:rPr>
              <w:t>Roadmap pentru întărirea capacității administrative</w:t>
            </w:r>
            <w:r>
              <w:rPr>
                <w:szCs w:val="24"/>
                <w:lang w:val="en-US"/>
              </w:rPr>
              <w:t>“</w:t>
            </w:r>
            <w:r w:rsidRPr="00D916DA">
              <w:rPr>
                <w:szCs w:val="24"/>
                <w:lang w:val="fr-BE"/>
              </w:rPr>
              <w:t>, pe baza prioritizării efectuate de Grupul de lucru interministerial pentru coordonarea și monitorizarea instituțiilor cu atribuții în derularea fondurilor destinate asistenței tehnice</w:t>
            </w:r>
            <w:r>
              <w:rPr>
                <w:szCs w:val="24"/>
                <w:lang w:val="fr-BE"/>
              </w:rPr>
              <w:t>.</w:t>
            </w:r>
          </w:p>
          <w:p w14:paraId="5C05541B" w14:textId="77777777" w:rsidR="003515A7" w:rsidRPr="006E43FC" w:rsidRDefault="003515A7" w:rsidP="003515A7">
            <w:pPr>
              <w:rPr>
                <w:szCs w:val="24"/>
              </w:rPr>
            </w:pPr>
            <w:r w:rsidRPr="006E43FC">
              <w:rPr>
                <w:b/>
                <w:szCs w:val="24"/>
              </w:rPr>
              <w:t>Pregătire proiecte</w:t>
            </w:r>
          </w:p>
          <w:p w14:paraId="53788179" w14:textId="77777777" w:rsidR="003515A7" w:rsidRDefault="003515A7" w:rsidP="003515A7">
            <w:pPr>
              <w:jc w:val="both"/>
              <w:rPr>
                <w:szCs w:val="24"/>
                <w:lang w:val="fr-BE"/>
              </w:rPr>
            </w:pPr>
            <w:r>
              <w:rPr>
                <w:szCs w:val="24"/>
              </w:rPr>
              <w:t>POAT va acorda s</w:t>
            </w:r>
            <w:r w:rsidRPr="006E43FC">
              <w:rPr>
                <w:szCs w:val="24"/>
              </w:rPr>
              <w:t>prijin pentru identificarea și dezvoltarea proiectelor, întocmirea de documentații tehnico-</w:t>
            </w:r>
            <w:r>
              <w:rPr>
                <w:szCs w:val="24"/>
              </w:rPr>
              <w:t>economice pentru proiecte.</w:t>
            </w:r>
          </w:p>
          <w:p w14:paraId="510BEDDA" w14:textId="77777777" w:rsidR="003515A7" w:rsidRPr="00DC103D" w:rsidRDefault="003515A7" w:rsidP="003515A7">
            <w:pPr>
              <w:jc w:val="both"/>
              <w:rPr>
                <w:b/>
                <w:szCs w:val="24"/>
                <w:lang w:val="fr-BE"/>
              </w:rPr>
            </w:pPr>
            <w:r w:rsidRPr="00D972AC">
              <w:rPr>
                <w:b/>
                <w:szCs w:val="24"/>
                <w:lang w:val="fr-BE"/>
              </w:rPr>
              <w:t>Complementarităţi şi sinergii între fonduri</w:t>
            </w:r>
          </w:p>
          <w:p w14:paraId="51B09771" w14:textId="77777777" w:rsidR="003515A7" w:rsidRDefault="003515A7" w:rsidP="003515A7">
            <w:pPr>
              <w:spacing w:after="0"/>
              <w:jc w:val="both"/>
              <w:rPr>
                <w:lang w:val="ro-RO"/>
              </w:rPr>
            </w:pPr>
            <w:r w:rsidRPr="00DC103D">
              <w:rPr>
                <w:lang w:val="ro-RO"/>
              </w:rPr>
              <w:t>Se va sprijin</w:t>
            </w:r>
            <w:r>
              <w:rPr>
                <w:lang w:val="ro-RO"/>
              </w:rPr>
              <w:t>i</w:t>
            </w:r>
            <w:r w:rsidRPr="00DC103D">
              <w:rPr>
                <w:lang w:val="ro-RO"/>
              </w:rPr>
              <w:t xml:space="preserve"> asigurarea complementarităților și sinergiilor între fonduri, precum şi pentru colaborarea cu Punctele Naționale de Contact pentru implementarea Convenției ONU privind drepturile persoanelor cu dizabilități din celelalte SM.</w:t>
            </w:r>
          </w:p>
          <w:p w14:paraId="5A43B16E" w14:textId="3CCB7AB4" w:rsidR="00090024" w:rsidRPr="003515A7" w:rsidRDefault="003515A7" w:rsidP="003515A7">
            <w:pPr>
              <w:jc w:val="both"/>
              <w:rPr>
                <w:b/>
                <w:szCs w:val="24"/>
                <w:lang w:val="fr-BE"/>
              </w:rPr>
            </w:pPr>
            <w:r>
              <w:rPr>
                <w:lang w:val="ro-RO"/>
              </w:rPr>
              <w:t>Intervențiile de la nivelul Priorității 3 se pot realiza inclusiv cu expertiză IFI.</w:t>
            </w:r>
          </w:p>
        </w:tc>
      </w:tr>
    </w:tbl>
    <w:p w14:paraId="39C2876F" w14:textId="77777777" w:rsidR="00C15338" w:rsidRPr="004B0784" w:rsidRDefault="00C15338" w:rsidP="00C15338">
      <w:pPr>
        <w:rPr>
          <w:rFonts w:eastAsia="Times New Roman"/>
          <w:b/>
          <w:bCs/>
          <w:i/>
          <w:szCs w:val="24"/>
          <w:u w:val="single"/>
        </w:rPr>
      </w:pPr>
      <w:r w:rsidRPr="004B0784">
        <w:rPr>
          <w:rFonts w:eastAsia="Times New Roman"/>
          <w:b/>
          <w:bCs/>
          <w:i/>
          <w:szCs w:val="24"/>
          <w:u w:val="single"/>
        </w:rPr>
        <w:lastRenderedPageBreak/>
        <w:t>The main target groups – Article 17(3)(</w:t>
      </w:r>
      <w:proofErr w:type="gramStart"/>
      <w:r w:rsidRPr="004B0784">
        <w:rPr>
          <w:rFonts w:eastAsia="Times New Roman"/>
          <w:b/>
          <w:bCs/>
          <w:i/>
          <w:szCs w:val="24"/>
          <w:u w:val="single"/>
        </w:rPr>
        <w:t>e)bis</w:t>
      </w:r>
      <w:proofErr w:type="gramEnd"/>
      <w:r w:rsidRPr="004B0784">
        <w:rPr>
          <w:rFonts w:eastAsia="Times New Roman"/>
          <w:b/>
          <w:bCs/>
          <w:i/>
          <w:szCs w:val="24"/>
          <w:u w:val="single"/>
        </w:rPr>
        <w:t xml:space="preserve">(iii) CPR </w:t>
      </w:r>
    </w:p>
    <w:p w14:paraId="76D28C8E" w14:textId="77777777" w:rsidR="00C15338" w:rsidRDefault="00C15338" w:rsidP="00C15338">
      <w:pPr>
        <w:pBdr>
          <w:top w:val="single" w:sz="4" w:space="1" w:color="auto"/>
          <w:left w:val="single" w:sz="4" w:space="4" w:color="auto"/>
          <w:bottom w:val="single" w:sz="4" w:space="1" w:color="auto"/>
          <w:right w:val="single" w:sz="4" w:space="4" w:color="auto"/>
        </w:pBdr>
        <w:rPr>
          <w:rFonts w:eastAsia="Times New Roman"/>
          <w:b/>
          <w:bCs/>
          <w:i/>
          <w:szCs w:val="24"/>
          <w:u w:val="single"/>
        </w:rPr>
      </w:pPr>
      <w:r w:rsidRPr="004B0784">
        <w:rPr>
          <w:rFonts w:eastAsia="Times New Roman"/>
          <w:b/>
          <w:bCs/>
          <w:i/>
          <w:szCs w:val="24"/>
          <w:u w:val="single"/>
        </w:rPr>
        <w:t>Text field [1 000]</w:t>
      </w:r>
    </w:p>
    <w:p w14:paraId="06671E9F" w14:textId="4F7CAC18" w:rsidR="00EB4555" w:rsidRPr="00CC5A4F" w:rsidRDefault="00EB4555" w:rsidP="00C15338">
      <w:pPr>
        <w:pBdr>
          <w:top w:val="single" w:sz="4" w:space="1" w:color="auto"/>
          <w:left w:val="single" w:sz="4" w:space="4" w:color="auto"/>
          <w:bottom w:val="single" w:sz="4" w:space="1" w:color="auto"/>
          <w:right w:val="single" w:sz="4" w:space="4" w:color="auto"/>
        </w:pBdr>
      </w:pPr>
      <w:r w:rsidRPr="00B504BF">
        <w:rPr>
          <w:szCs w:val="24"/>
        </w:rPr>
        <w:t>POAT va sprijini</w:t>
      </w:r>
      <w:r>
        <w:rPr>
          <w:szCs w:val="24"/>
        </w:rPr>
        <w:t xml:space="preserve"> îmbunătăţirea capacităţii de gestionare şi implementare a </w:t>
      </w:r>
      <w:r w:rsidRPr="000409A4">
        <w:rPr>
          <w:bCs/>
        </w:rPr>
        <w:t>fondurilor FEDR, FC</w:t>
      </w:r>
      <w:r w:rsidR="003515A7">
        <w:rPr>
          <w:bCs/>
        </w:rPr>
        <w:t xml:space="preserve"> şi</w:t>
      </w:r>
      <w:r w:rsidRPr="000409A4">
        <w:rPr>
          <w:bCs/>
        </w:rPr>
        <w:t xml:space="preserve"> FSE+ pentru MFE </w:t>
      </w:r>
      <w:r>
        <w:rPr>
          <w:bCs/>
          <w:lang w:val="en-US"/>
        </w:rPr>
        <w:t>(</w:t>
      </w:r>
      <w:r w:rsidRPr="00301E99">
        <w:t>AM POAT</w:t>
      </w:r>
      <w:r>
        <w:t xml:space="preserve">, </w:t>
      </w:r>
      <w:r w:rsidRPr="00301E99">
        <w:t>AM</w:t>
      </w:r>
      <w:r>
        <w:t>/OI</w:t>
      </w:r>
      <w:r w:rsidRPr="00301E99">
        <w:t xml:space="preserve"> Sănătate</w:t>
      </w:r>
      <w:r>
        <w:t xml:space="preserve">, </w:t>
      </w:r>
      <w:r w:rsidRPr="00301E99">
        <w:t>AM</w:t>
      </w:r>
      <w:r>
        <w:t>/OI</w:t>
      </w:r>
      <w:r w:rsidRPr="00301E99">
        <w:t xml:space="preserve"> </w:t>
      </w:r>
      <w:r w:rsidR="00AB2501">
        <w:rPr>
          <w:lang w:val="ro-RO"/>
        </w:rPr>
        <w:t>Incluziune şi Demnitate Socială</w:t>
      </w:r>
      <w:r>
        <w:t xml:space="preserve">, </w:t>
      </w:r>
      <w:r w:rsidRPr="00301E99">
        <w:t>AM</w:t>
      </w:r>
      <w:r>
        <w:t>/OI</w:t>
      </w:r>
      <w:r w:rsidRPr="00301E99">
        <w:t xml:space="preserve"> Dezvoltare Durabilă</w:t>
      </w:r>
      <w:r>
        <w:t xml:space="preserve">, </w:t>
      </w:r>
      <w:r w:rsidR="00AB2501">
        <w:t xml:space="preserve">AM </w:t>
      </w:r>
      <w:r w:rsidRPr="00301E99">
        <w:t>Creştere Inteligentă</w:t>
      </w:r>
      <w:r w:rsidR="003515A7">
        <w:t>,</w:t>
      </w:r>
      <w:r w:rsidRPr="00301E99">
        <w:t xml:space="preserve"> Digitalizare</w:t>
      </w:r>
      <w:r w:rsidR="003515A7">
        <w:t xml:space="preserve"> </w:t>
      </w:r>
      <w:r w:rsidR="003515A7" w:rsidRPr="00301E99">
        <w:t>şi</w:t>
      </w:r>
      <w:r w:rsidR="003515A7">
        <w:t xml:space="preserve"> Instrumente Financiare</w:t>
      </w:r>
      <w:r>
        <w:t xml:space="preserve">, </w:t>
      </w:r>
      <w:r w:rsidRPr="00301E99">
        <w:t>DG PCS</w:t>
      </w:r>
      <w:r>
        <w:t xml:space="preserve">, </w:t>
      </w:r>
      <w:r w:rsidRPr="00301E99">
        <w:t>DG PCS</w:t>
      </w:r>
      <w:r>
        <w:t>-</w:t>
      </w:r>
      <w:r w:rsidRPr="00301E99">
        <w:t xml:space="preserve"> Biroul Evaluare</w:t>
      </w:r>
      <w:r>
        <w:t xml:space="preserve">, </w:t>
      </w:r>
      <w:r w:rsidRPr="00301E99">
        <w:t>Direcţia SMIS IT</w:t>
      </w:r>
      <w:r w:rsidR="005F7878">
        <w:t xml:space="preserve">, </w:t>
      </w:r>
      <w:r w:rsidR="005F7878" w:rsidRPr="005F7878">
        <w:t>Direcţia Cooperare Europeană şi Internaţională</w:t>
      </w:r>
      <w:r>
        <w:rPr>
          <w:bCs/>
          <w:lang w:val="en-US"/>
        </w:rPr>
        <w:t xml:space="preserve">), </w:t>
      </w:r>
      <w:r w:rsidRPr="00301E99">
        <w:t>ADI ITI</w:t>
      </w:r>
      <w:r>
        <w:t xml:space="preserve">, </w:t>
      </w:r>
      <w:r w:rsidRPr="00E64B14">
        <w:t>AA</w:t>
      </w:r>
      <w:r>
        <w:t xml:space="preserve">, </w:t>
      </w:r>
      <w:r w:rsidRPr="00E64B14">
        <w:t>ACP</w:t>
      </w:r>
      <w:r w:rsidR="00CC5A4F">
        <w:t xml:space="preserve">, </w:t>
      </w:r>
      <w:r w:rsidR="00B6356B">
        <w:rPr>
          <w:lang w:val="fr-BE"/>
        </w:rPr>
        <w:t>b</w:t>
      </w:r>
      <w:r w:rsidRPr="000409A4">
        <w:rPr>
          <w:lang w:val="fr-BE"/>
        </w:rPr>
        <w:t>eneficiari fonduri</w:t>
      </w:r>
      <w:r w:rsidR="00B6356B">
        <w:rPr>
          <w:lang w:val="fr-BE"/>
        </w:rPr>
        <w:t xml:space="preserve"> şi potenţiali beneficiari fonduri</w:t>
      </w:r>
      <w:r w:rsidRPr="000409A4">
        <w:rPr>
          <w:lang w:val="fr-BE"/>
        </w:rPr>
        <w:t>.</w:t>
      </w:r>
    </w:p>
    <w:p w14:paraId="3D0E7721" w14:textId="77777777" w:rsidR="00C15338" w:rsidRPr="004B0784" w:rsidRDefault="00C15338" w:rsidP="00C15338">
      <w:pPr>
        <w:rPr>
          <w:b/>
          <w:i/>
          <w:u w:val="single"/>
        </w:rPr>
      </w:pPr>
      <w:r w:rsidRPr="004B0784">
        <w:rPr>
          <w:b/>
          <w:i/>
          <w:u w:val="single"/>
        </w:rPr>
        <w:t>2.B.1.</w:t>
      </w:r>
      <w:proofErr w:type="gramStart"/>
      <w:r w:rsidRPr="004B0784">
        <w:rPr>
          <w:b/>
          <w:i/>
          <w:u w:val="single"/>
        </w:rPr>
        <w:t>2.Indicators</w:t>
      </w:r>
      <w:proofErr w:type="gramEnd"/>
    </w:p>
    <w:p w14:paraId="6EFCFDC2" w14:textId="77777777" w:rsidR="00C15338" w:rsidRPr="004B0784" w:rsidRDefault="00C15338" w:rsidP="00C15338">
      <w:pPr>
        <w:rPr>
          <w:b/>
          <w:i/>
          <w:u w:val="single"/>
        </w:rPr>
      </w:pPr>
      <w:r w:rsidRPr="004B0784">
        <w:rPr>
          <w:b/>
          <w:i/>
          <w:u w:val="single"/>
        </w:rPr>
        <w:t>Output indicators with the corresponding milestones and targets</w:t>
      </w:r>
    </w:p>
    <w:p w14:paraId="7A9FF455" w14:textId="77777777" w:rsidR="00C15338" w:rsidRPr="004B0784" w:rsidRDefault="00C15338" w:rsidP="00C15338">
      <w:pPr>
        <w:rPr>
          <w:rFonts w:eastAsia="Times New Roman"/>
          <w:b/>
          <w:bCs/>
          <w:i/>
          <w:sz w:val="22"/>
          <w:u w:val="single"/>
          <w:lang w:val="pt-PT"/>
        </w:rPr>
      </w:pPr>
      <w:r w:rsidRPr="004B0784">
        <w:rPr>
          <w:b/>
          <w:i/>
          <w:sz w:val="22"/>
          <w:u w:val="single"/>
          <w:lang w:val="pt-PT"/>
        </w:rPr>
        <w:t xml:space="preserve">Reference: </w:t>
      </w:r>
      <w:r w:rsidRPr="004B0784">
        <w:rPr>
          <w:rFonts w:eastAsia="Times New Roman"/>
          <w:b/>
          <w:i/>
          <w:sz w:val="22"/>
          <w:u w:val="single"/>
          <w:lang w:val="pt-PT"/>
        </w:rPr>
        <w:t>Article 17(3)(e)bis(ii)</w:t>
      </w:r>
      <w:r w:rsidRPr="004B0784">
        <w:rPr>
          <w:rFonts w:eastAsia="Times New Roman"/>
          <w:b/>
          <w:bCs/>
          <w:i/>
          <w:szCs w:val="24"/>
          <w:u w:val="single"/>
          <w:lang w:val="pt-PT"/>
        </w:rPr>
        <w:t xml:space="preserve">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794"/>
        <w:gridCol w:w="625"/>
        <w:gridCol w:w="812"/>
        <w:gridCol w:w="705"/>
        <w:gridCol w:w="2155"/>
        <w:gridCol w:w="1123"/>
        <w:gridCol w:w="1032"/>
        <w:gridCol w:w="1277"/>
      </w:tblGrid>
      <w:tr w:rsidR="00C15338" w:rsidRPr="004B0784" w14:paraId="3020F527" w14:textId="77777777" w:rsidTr="00034F5F">
        <w:trPr>
          <w:trHeight w:val="425"/>
        </w:trPr>
        <w:tc>
          <w:tcPr>
            <w:tcW w:w="5000" w:type="pct"/>
            <w:gridSpan w:val="9"/>
          </w:tcPr>
          <w:p w14:paraId="656D60A1" w14:textId="77777777" w:rsidR="00C15338" w:rsidRPr="004B0784" w:rsidRDefault="00C15338" w:rsidP="00034F5F">
            <w:pPr>
              <w:pStyle w:val="Text1"/>
              <w:ind w:left="0"/>
              <w:rPr>
                <w:b/>
                <w:i/>
                <w:sz w:val="20"/>
                <w:szCs w:val="20"/>
                <w:u w:val="single"/>
              </w:rPr>
            </w:pPr>
            <w:r w:rsidRPr="004B0784">
              <w:rPr>
                <w:rFonts w:eastAsia="Times New Roman"/>
                <w:b/>
                <w:i/>
                <w:iCs/>
                <w:sz w:val="20"/>
                <w:szCs w:val="20"/>
                <w:u w:val="single"/>
                <w:lang w:eastAsia="en-GB"/>
              </w:rPr>
              <w:t>Table 2: Output indicators</w:t>
            </w:r>
          </w:p>
        </w:tc>
      </w:tr>
      <w:tr w:rsidR="00C15338" w:rsidRPr="004B0784" w14:paraId="2ACD77A3" w14:textId="77777777" w:rsidTr="00E42F3E">
        <w:trPr>
          <w:trHeight w:val="870"/>
        </w:trPr>
        <w:tc>
          <w:tcPr>
            <w:tcW w:w="561" w:type="pct"/>
          </w:tcPr>
          <w:p w14:paraId="7B69ABE3" w14:textId="77777777" w:rsidR="00C15338" w:rsidRPr="004B0784" w:rsidRDefault="00C15338" w:rsidP="00034F5F">
            <w:pPr>
              <w:pStyle w:val="Text1"/>
              <w:ind w:left="0"/>
              <w:rPr>
                <w:b/>
                <w:i/>
                <w:sz w:val="16"/>
                <w:szCs w:val="16"/>
                <w:u w:val="single"/>
              </w:rPr>
            </w:pPr>
            <w:r w:rsidRPr="004B0784">
              <w:rPr>
                <w:b/>
                <w:i/>
                <w:sz w:val="16"/>
                <w:szCs w:val="16"/>
                <w:u w:val="single"/>
              </w:rPr>
              <w:t xml:space="preserve">Priority </w:t>
            </w:r>
          </w:p>
        </w:tc>
        <w:tc>
          <w:tcPr>
            <w:tcW w:w="403" w:type="pct"/>
          </w:tcPr>
          <w:p w14:paraId="1FF411B0" w14:textId="77777777" w:rsidR="00C15338" w:rsidRPr="004B0784" w:rsidRDefault="00C15338" w:rsidP="005D2847">
            <w:pPr>
              <w:pStyle w:val="Text1"/>
              <w:ind w:left="0"/>
              <w:rPr>
                <w:b/>
                <w:i/>
                <w:sz w:val="16"/>
                <w:szCs w:val="16"/>
                <w:u w:val="single"/>
              </w:rPr>
            </w:pPr>
            <w:r w:rsidRPr="004B0784">
              <w:rPr>
                <w:b/>
                <w:i/>
                <w:sz w:val="16"/>
                <w:szCs w:val="16"/>
                <w:u w:val="single"/>
              </w:rPr>
              <w:t xml:space="preserve">Specific objective </w:t>
            </w:r>
          </w:p>
        </w:tc>
        <w:tc>
          <w:tcPr>
            <w:tcW w:w="317" w:type="pct"/>
          </w:tcPr>
          <w:p w14:paraId="715747E7" w14:textId="77777777" w:rsidR="00C15338" w:rsidRPr="004B0784" w:rsidRDefault="00C15338" w:rsidP="00034F5F">
            <w:pPr>
              <w:pStyle w:val="Text1"/>
              <w:ind w:left="0"/>
              <w:rPr>
                <w:b/>
                <w:i/>
                <w:sz w:val="16"/>
                <w:szCs w:val="16"/>
                <w:u w:val="single"/>
              </w:rPr>
            </w:pPr>
            <w:r w:rsidRPr="004B0784">
              <w:rPr>
                <w:b/>
                <w:i/>
                <w:sz w:val="16"/>
                <w:szCs w:val="16"/>
                <w:u w:val="single"/>
              </w:rPr>
              <w:t>Fund</w:t>
            </w:r>
          </w:p>
        </w:tc>
        <w:tc>
          <w:tcPr>
            <w:tcW w:w="412" w:type="pct"/>
          </w:tcPr>
          <w:p w14:paraId="3C6E673F" w14:textId="77777777" w:rsidR="00C15338" w:rsidRPr="004B0784" w:rsidRDefault="00C15338" w:rsidP="00034F5F">
            <w:pPr>
              <w:pStyle w:val="Text1"/>
              <w:ind w:left="0"/>
              <w:rPr>
                <w:b/>
                <w:i/>
                <w:sz w:val="16"/>
                <w:szCs w:val="16"/>
                <w:u w:val="single"/>
              </w:rPr>
            </w:pPr>
            <w:r w:rsidRPr="004B0784">
              <w:rPr>
                <w:b/>
                <w:i/>
                <w:sz w:val="16"/>
                <w:szCs w:val="16"/>
                <w:u w:val="single"/>
              </w:rPr>
              <w:t>Category of region</w:t>
            </w:r>
          </w:p>
        </w:tc>
        <w:tc>
          <w:tcPr>
            <w:tcW w:w="358" w:type="pct"/>
          </w:tcPr>
          <w:p w14:paraId="727BBF50" w14:textId="77777777" w:rsidR="00C15338" w:rsidRPr="004B0784" w:rsidRDefault="00C15338" w:rsidP="00034F5F">
            <w:pPr>
              <w:pStyle w:val="Text1"/>
              <w:ind w:left="0"/>
              <w:rPr>
                <w:b/>
                <w:i/>
                <w:sz w:val="16"/>
                <w:szCs w:val="16"/>
                <w:u w:val="single"/>
              </w:rPr>
            </w:pPr>
            <w:r w:rsidRPr="004B0784">
              <w:rPr>
                <w:b/>
                <w:i/>
                <w:sz w:val="16"/>
                <w:szCs w:val="16"/>
                <w:u w:val="single"/>
              </w:rPr>
              <w:t>ID [5]</w:t>
            </w:r>
          </w:p>
        </w:tc>
        <w:tc>
          <w:tcPr>
            <w:tcW w:w="1131" w:type="pct"/>
            <w:shd w:val="clear" w:color="auto" w:fill="auto"/>
          </w:tcPr>
          <w:p w14:paraId="106761B1" w14:textId="77777777" w:rsidR="00C15338" w:rsidRPr="004B0784" w:rsidRDefault="00C15338" w:rsidP="00034F5F">
            <w:pPr>
              <w:pStyle w:val="Text1"/>
              <w:ind w:left="0"/>
              <w:rPr>
                <w:b/>
                <w:i/>
                <w:sz w:val="16"/>
                <w:szCs w:val="16"/>
                <w:u w:val="single"/>
              </w:rPr>
            </w:pPr>
            <w:r w:rsidRPr="004B0784">
              <w:rPr>
                <w:b/>
                <w:i/>
                <w:sz w:val="16"/>
                <w:szCs w:val="16"/>
                <w:u w:val="single"/>
              </w:rPr>
              <w:t xml:space="preserve">Indicator [255] </w:t>
            </w:r>
          </w:p>
        </w:tc>
        <w:tc>
          <w:tcPr>
            <w:tcW w:w="591" w:type="pct"/>
          </w:tcPr>
          <w:p w14:paraId="691B8011" w14:textId="77777777" w:rsidR="00C15338" w:rsidRPr="004B0784" w:rsidRDefault="00C15338" w:rsidP="00034F5F">
            <w:pPr>
              <w:pStyle w:val="Text1"/>
              <w:ind w:left="0"/>
              <w:rPr>
                <w:b/>
                <w:i/>
                <w:sz w:val="16"/>
                <w:szCs w:val="16"/>
                <w:u w:val="single"/>
              </w:rPr>
            </w:pPr>
            <w:r w:rsidRPr="004B0784">
              <w:rPr>
                <w:b/>
                <w:i/>
                <w:sz w:val="16"/>
                <w:szCs w:val="16"/>
                <w:u w:val="single"/>
              </w:rPr>
              <w:t>Measurement unit</w:t>
            </w:r>
          </w:p>
        </w:tc>
        <w:tc>
          <w:tcPr>
            <w:tcW w:w="552" w:type="pct"/>
            <w:shd w:val="clear" w:color="auto" w:fill="auto"/>
          </w:tcPr>
          <w:p w14:paraId="5F0CF1ED" w14:textId="77777777" w:rsidR="00C15338" w:rsidRPr="004B0784" w:rsidRDefault="00C15338" w:rsidP="00034F5F">
            <w:pPr>
              <w:pStyle w:val="Text1"/>
              <w:ind w:left="0"/>
              <w:rPr>
                <w:b/>
                <w:i/>
                <w:sz w:val="16"/>
                <w:szCs w:val="16"/>
                <w:u w:val="single"/>
              </w:rPr>
            </w:pPr>
            <w:r w:rsidRPr="004B0784">
              <w:rPr>
                <w:b/>
                <w:i/>
                <w:sz w:val="16"/>
                <w:szCs w:val="16"/>
                <w:u w:val="single"/>
              </w:rPr>
              <w:t>Milestone (2024)</w:t>
            </w:r>
          </w:p>
          <w:p w14:paraId="0EAA0491" w14:textId="77777777" w:rsidR="00C15338" w:rsidRPr="004B0784" w:rsidRDefault="00C15338" w:rsidP="00034F5F">
            <w:pPr>
              <w:pStyle w:val="Text1"/>
              <w:ind w:left="0"/>
              <w:rPr>
                <w:b/>
                <w:i/>
                <w:sz w:val="16"/>
                <w:szCs w:val="16"/>
                <w:u w:val="single"/>
              </w:rPr>
            </w:pPr>
          </w:p>
        </w:tc>
        <w:tc>
          <w:tcPr>
            <w:tcW w:w="675" w:type="pct"/>
            <w:shd w:val="clear" w:color="auto" w:fill="auto"/>
          </w:tcPr>
          <w:p w14:paraId="2B7DDEA2" w14:textId="77777777" w:rsidR="00C15338" w:rsidRPr="004B0784" w:rsidRDefault="00C15338" w:rsidP="00034F5F">
            <w:pPr>
              <w:pStyle w:val="Text1"/>
              <w:ind w:left="0"/>
              <w:rPr>
                <w:b/>
                <w:i/>
                <w:sz w:val="16"/>
                <w:szCs w:val="16"/>
                <w:u w:val="single"/>
              </w:rPr>
            </w:pPr>
            <w:r w:rsidRPr="004B0784">
              <w:rPr>
                <w:b/>
                <w:i/>
                <w:sz w:val="16"/>
                <w:szCs w:val="16"/>
                <w:u w:val="single"/>
              </w:rPr>
              <w:t>Target (2029)</w:t>
            </w:r>
          </w:p>
          <w:p w14:paraId="16D2A9EC" w14:textId="77777777" w:rsidR="00C15338" w:rsidRPr="004B0784" w:rsidRDefault="00C15338" w:rsidP="00034F5F">
            <w:pPr>
              <w:pStyle w:val="Text1"/>
              <w:ind w:left="0"/>
              <w:rPr>
                <w:b/>
                <w:i/>
                <w:sz w:val="16"/>
                <w:szCs w:val="16"/>
                <w:u w:val="single"/>
              </w:rPr>
            </w:pPr>
          </w:p>
        </w:tc>
      </w:tr>
      <w:tr w:rsidR="00367849" w:rsidRPr="004B0784" w14:paraId="500BCCE1" w14:textId="77777777" w:rsidTr="00E42F3E">
        <w:trPr>
          <w:trHeight w:val="340"/>
        </w:trPr>
        <w:tc>
          <w:tcPr>
            <w:tcW w:w="561" w:type="pct"/>
          </w:tcPr>
          <w:p w14:paraId="277364D5" w14:textId="77777777" w:rsidR="00367849" w:rsidRPr="00BF0895" w:rsidRDefault="006823BC" w:rsidP="00BF0895">
            <w:pPr>
              <w:rPr>
                <w:noProof/>
                <w:color w:val="000000"/>
                <w:sz w:val="16"/>
                <w:szCs w:val="16"/>
              </w:rPr>
            </w:pPr>
            <w:r w:rsidRPr="006823BC">
              <w:rPr>
                <w:noProof/>
                <w:color w:val="000000"/>
                <w:sz w:val="16"/>
                <w:szCs w:val="16"/>
              </w:rPr>
              <w:lastRenderedPageBreak/>
              <w:t xml:space="preserve">Îmbunătățirea capacității de gestionare și implementare a fondurilor FEDR, FC, FSE+, </w:t>
            </w:r>
            <w:r w:rsidR="00D72326">
              <w:rPr>
                <w:noProof/>
                <w:color w:val="000000"/>
                <w:sz w:val="16"/>
                <w:szCs w:val="16"/>
              </w:rPr>
              <w:t>FTJ</w:t>
            </w:r>
          </w:p>
        </w:tc>
        <w:tc>
          <w:tcPr>
            <w:tcW w:w="403" w:type="pct"/>
          </w:tcPr>
          <w:p w14:paraId="10F01733" w14:textId="77777777" w:rsidR="00367849" w:rsidRPr="006823BC" w:rsidRDefault="006823BC" w:rsidP="00034F5F">
            <w:pPr>
              <w:pStyle w:val="Text1"/>
              <w:ind w:left="0"/>
              <w:rPr>
                <w:sz w:val="16"/>
                <w:szCs w:val="16"/>
              </w:rPr>
            </w:pPr>
            <w:r>
              <w:rPr>
                <w:sz w:val="16"/>
                <w:szCs w:val="16"/>
              </w:rPr>
              <w:t>NA</w:t>
            </w:r>
          </w:p>
        </w:tc>
        <w:tc>
          <w:tcPr>
            <w:tcW w:w="317" w:type="pct"/>
          </w:tcPr>
          <w:p w14:paraId="65B6AE81" w14:textId="77777777" w:rsidR="00367849" w:rsidRPr="006823BC" w:rsidRDefault="006823BC" w:rsidP="00034F5F">
            <w:pPr>
              <w:pStyle w:val="Text1"/>
              <w:ind w:left="0"/>
              <w:rPr>
                <w:sz w:val="16"/>
                <w:szCs w:val="16"/>
              </w:rPr>
            </w:pPr>
            <w:r>
              <w:rPr>
                <w:sz w:val="16"/>
                <w:szCs w:val="16"/>
              </w:rPr>
              <w:t>FEDR</w:t>
            </w:r>
          </w:p>
        </w:tc>
        <w:tc>
          <w:tcPr>
            <w:tcW w:w="412" w:type="pct"/>
          </w:tcPr>
          <w:p w14:paraId="2C5186CC" w14:textId="77777777" w:rsidR="00367849" w:rsidRPr="004B0784" w:rsidRDefault="00367849" w:rsidP="00034F5F">
            <w:pPr>
              <w:pStyle w:val="Text1"/>
              <w:ind w:left="0"/>
              <w:rPr>
                <w:b/>
                <w:i/>
                <w:sz w:val="16"/>
                <w:szCs w:val="16"/>
                <w:u w:val="single"/>
              </w:rPr>
            </w:pPr>
          </w:p>
        </w:tc>
        <w:tc>
          <w:tcPr>
            <w:tcW w:w="358" w:type="pct"/>
          </w:tcPr>
          <w:p w14:paraId="4EAD0438" w14:textId="77777777" w:rsidR="00367849" w:rsidRPr="004B0784" w:rsidRDefault="00367849" w:rsidP="00034F5F">
            <w:pPr>
              <w:pStyle w:val="Text1"/>
              <w:ind w:left="0"/>
              <w:rPr>
                <w:b/>
                <w:i/>
                <w:sz w:val="16"/>
                <w:szCs w:val="16"/>
                <w:u w:val="single"/>
              </w:rPr>
            </w:pPr>
          </w:p>
        </w:tc>
        <w:tc>
          <w:tcPr>
            <w:tcW w:w="1131" w:type="pct"/>
            <w:shd w:val="clear" w:color="auto" w:fill="auto"/>
          </w:tcPr>
          <w:p w14:paraId="5E87B674" w14:textId="77777777" w:rsidR="00367849" w:rsidRPr="00367849" w:rsidRDefault="00367849" w:rsidP="00C9749F">
            <w:pPr>
              <w:rPr>
                <w:noProof/>
                <w:color w:val="000000"/>
                <w:sz w:val="16"/>
                <w:szCs w:val="16"/>
              </w:rPr>
            </w:pPr>
            <w:r w:rsidRPr="00367849">
              <w:rPr>
                <w:noProof/>
                <w:color w:val="000000"/>
                <w:sz w:val="16"/>
                <w:szCs w:val="16"/>
              </w:rPr>
              <w:t>Proiecte a caror evaluare/ monitor</w:t>
            </w:r>
            <w:r>
              <w:rPr>
                <w:noProof/>
                <w:color w:val="000000"/>
                <w:sz w:val="16"/>
                <w:szCs w:val="16"/>
              </w:rPr>
              <w:t>izare/control a fost asigurat</w:t>
            </w:r>
            <w:r w:rsidR="00F61A62">
              <w:rPr>
                <w:noProof/>
                <w:color w:val="000000"/>
                <w:sz w:val="16"/>
                <w:szCs w:val="16"/>
              </w:rPr>
              <w:t>ă</w:t>
            </w:r>
            <w:r>
              <w:rPr>
                <w:noProof/>
                <w:color w:val="000000"/>
                <w:sz w:val="16"/>
                <w:szCs w:val="16"/>
              </w:rPr>
              <w:t xml:space="preserve"> </w:t>
            </w:r>
          </w:p>
          <w:p w14:paraId="10EAC301" w14:textId="77777777" w:rsidR="00367849" w:rsidRDefault="00367849" w:rsidP="00C9749F">
            <w:pPr>
              <w:rPr>
                <w:noProof/>
                <w:color w:val="000000"/>
                <w:sz w:val="16"/>
                <w:szCs w:val="16"/>
              </w:rPr>
            </w:pPr>
            <w:r w:rsidRPr="00367849">
              <w:rPr>
                <w:noProof/>
                <w:color w:val="000000"/>
                <w:sz w:val="16"/>
                <w:szCs w:val="16"/>
              </w:rPr>
              <w:t>Evalu</w:t>
            </w:r>
            <w:r w:rsidR="00F61A62">
              <w:rPr>
                <w:noProof/>
                <w:color w:val="000000"/>
                <w:sz w:val="16"/>
                <w:szCs w:val="16"/>
              </w:rPr>
              <w:t>ă</w:t>
            </w:r>
            <w:r w:rsidRPr="00367849">
              <w:rPr>
                <w:noProof/>
                <w:color w:val="000000"/>
                <w:sz w:val="16"/>
                <w:szCs w:val="16"/>
              </w:rPr>
              <w:t xml:space="preserve">ri, analize, ghiduri, scheme </w:t>
            </w:r>
            <w:r>
              <w:rPr>
                <w:noProof/>
                <w:color w:val="000000"/>
                <w:sz w:val="16"/>
                <w:szCs w:val="16"/>
              </w:rPr>
              <w:t xml:space="preserve"> </w:t>
            </w:r>
            <w:r w:rsidR="00F61A62">
              <w:rPr>
                <w:noProof/>
                <w:color w:val="000000"/>
                <w:sz w:val="16"/>
                <w:szCs w:val="16"/>
              </w:rPr>
              <w:t>ş</w:t>
            </w:r>
            <w:r>
              <w:rPr>
                <w:noProof/>
                <w:color w:val="000000"/>
                <w:sz w:val="16"/>
                <w:szCs w:val="16"/>
              </w:rPr>
              <w:t xml:space="preserve">i studii elaborate </w:t>
            </w:r>
          </w:p>
          <w:p w14:paraId="0CCA0EDA" w14:textId="77777777" w:rsidR="00456866" w:rsidRDefault="00456866" w:rsidP="00C9749F">
            <w:pPr>
              <w:rPr>
                <w:noProof/>
                <w:color w:val="000000"/>
                <w:sz w:val="16"/>
                <w:szCs w:val="16"/>
              </w:rPr>
            </w:pPr>
            <w:r>
              <w:rPr>
                <w:noProof/>
                <w:color w:val="000000"/>
                <w:sz w:val="16"/>
                <w:szCs w:val="16"/>
              </w:rPr>
              <w:t>Evenimente privind evaluarea</w:t>
            </w:r>
          </w:p>
          <w:p w14:paraId="3EA87F76" w14:textId="77777777" w:rsidR="00456866" w:rsidRDefault="00456866" w:rsidP="00C9749F">
            <w:pPr>
              <w:rPr>
                <w:noProof/>
                <w:color w:val="000000"/>
                <w:sz w:val="16"/>
                <w:szCs w:val="16"/>
              </w:rPr>
            </w:pPr>
          </w:p>
          <w:p w14:paraId="176F5F61" w14:textId="612EA988" w:rsidR="00456866" w:rsidRPr="00367849" w:rsidRDefault="00456866" w:rsidP="00C9749F">
            <w:pPr>
              <w:rPr>
                <w:noProof/>
                <w:color w:val="000000"/>
                <w:sz w:val="16"/>
                <w:szCs w:val="16"/>
              </w:rPr>
            </w:pPr>
            <w:r>
              <w:rPr>
                <w:noProof/>
                <w:color w:val="000000"/>
                <w:sz w:val="16"/>
                <w:szCs w:val="16"/>
              </w:rPr>
              <w:t>Instrumente statistice şi de colectare a datelor</w:t>
            </w:r>
          </w:p>
        </w:tc>
        <w:tc>
          <w:tcPr>
            <w:tcW w:w="591" w:type="pct"/>
          </w:tcPr>
          <w:p w14:paraId="26AABA8C" w14:textId="77777777" w:rsidR="00367849" w:rsidRDefault="00367849" w:rsidP="00034F5F">
            <w:pPr>
              <w:pStyle w:val="Text1"/>
              <w:ind w:left="0"/>
              <w:rPr>
                <w:noProof/>
                <w:color w:val="000000"/>
                <w:sz w:val="16"/>
                <w:szCs w:val="16"/>
              </w:rPr>
            </w:pPr>
            <w:r w:rsidRPr="00367849">
              <w:rPr>
                <w:noProof/>
                <w:color w:val="000000"/>
                <w:sz w:val="16"/>
                <w:szCs w:val="16"/>
              </w:rPr>
              <w:t>nr.</w:t>
            </w:r>
          </w:p>
          <w:p w14:paraId="7EC34A13" w14:textId="77777777" w:rsidR="00367849" w:rsidRDefault="00367849" w:rsidP="00034F5F">
            <w:pPr>
              <w:pStyle w:val="Text1"/>
              <w:ind w:left="0"/>
              <w:rPr>
                <w:noProof/>
                <w:color w:val="000000"/>
                <w:sz w:val="16"/>
                <w:szCs w:val="16"/>
              </w:rPr>
            </w:pPr>
          </w:p>
          <w:p w14:paraId="2DF5A2A7" w14:textId="77777777" w:rsidR="00367849" w:rsidRDefault="00367849" w:rsidP="00034F5F">
            <w:pPr>
              <w:pStyle w:val="Text1"/>
              <w:ind w:left="0"/>
              <w:rPr>
                <w:sz w:val="16"/>
                <w:szCs w:val="16"/>
              </w:rPr>
            </w:pPr>
            <w:r w:rsidRPr="00456866">
              <w:rPr>
                <w:sz w:val="16"/>
                <w:szCs w:val="16"/>
              </w:rPr>
              <w:t>nr.</w:t>
            </w:r>
          </w:p>
          <w:p w14:paraId="1B56BD25" w14:textId="77777777" w:rsidR="00456866" w:rsidRPr="00456866" w:rsidRDefault="00456866" w:rsidP="00034F5F">
            <w:pPr>
              <w:pStyle w:val="Text1"/>
              <w:ind w:left="0"/>
              <w:rPr>
                <w:sz w:val="16"/>
                <w:szCs w:val="16"/>
              </w:rPr>
            </w:pPr>
          </w:p>
          <w:p w14:paraId="0876DB56" w14:textId="77777777" w:rsidR="00456866" w:rsidRPr="00456866" w:rsidRDefault="00456866" w:rsidP="00456866">
            <w:pPr>
              <w:pStyle w:val="Text1"/>
              <w:ind w:left="0"/>
              <w:rPr>
                <w:sz w:val="16"/>
                <w:szCs w:val="16"/>
              </w:rPr>
            </w:pPr>
            <w:r w:rsidRPr="00456866">
              <w:rPr>
                <w:sz w:val="16"/>
                <w:szCs w:val="16"/>
              </w:rPr>
              <w:t>nr.</w:t>
            </w:r>
          </w:p>
          <w:p w14:paraId="3F4F0029" w14:textId="77777777" w:rsidR="00456866" w:rsidRDefault="00456866" w:rsidP="00034F5F">
            <w:pPr>
              <w:pStyle w:val="Text1"/>
              <w:ind w:left="0"/>
              <w:rPr>
                <w:noProof/>
                <w:color w:val="000000"/>
                <w:sz w:val="16"/>
                <w:szCs w:val="16"/>
              </w:rPr>
            </w:pPr>
          </w:p>
          <w:p w14:paraId="24FDA41B" w14:textId="476BEAC4" w:rsidR="00456866" w:rsidRPr="00456866" w:rsidRDefault="00456866" w:rsidP="00034F5F">
            <w:pPr>
              <w:pStyle w:val="Text1"/>
              <w:ind w:left="0"/>
              <w:rPr>
                <w:sz w:val="16"/>
                <w:szCs w:val="16"/>
              </w:rPr>
            </w:pPr>
            <w:r w:rsidRPr="00456866">
              <w:rPr>
                <w:sz w:val="16"/>
                <w:szCs w:val="16"/>
              </w:rPr>
              <w:t>nr.</w:t>
            </w:r>
          </w:p>
        </w:tc>
        <w:tc>
          <w:tcPr>
            <w:tcW w:w="552" w:type="pct"/>
            <w:shd w:val="clear" w:color="auto" w:fill="auto"/>
          </w:tcPr>
          <w:p w14:paraId="73CCDB45" w14:textId="77777777" w:rsidR="00367849" w:rsidRDefault="004134C3" w:rsidP="00034F5F">
            <w:pPr>
              <w:pStyle w:val="Text1"/>
              <w:ind w:left="0"/>
              <w:rPr>
                <w:sz w:val="16"/>
                <w:szCs w:val="16"/>
              </w:rPr>
            </w:pPr>
            <w:r>
              <w:rPr>
                <w:sz w:val="16"/>
                <w:szCs w:val="16"/>
              </w:rPr>
              <w:t>1.000</w:t>
            </w:r>
          </w:p>
          <w:p w14:paraId="6A2A870A" w14:textId="77777777" w:rsidR="00456866" w:rsidRDefault="00456866" w:rsidP="00034F5F">
            <w:pPr>
              <w:pStyle w:val="Text1"/>
              <w:ind w:left="0"/>
              <w:rPr>
                <w:sz w:val="16"/>
                <w:szCs w:val="16"/>
              </w:rPr>
            </w:pPr>
          </w:p>
          <w:p w14:paraId="7C8B7481" w14:textId="0D016BF5" w:rsidR="00456866" w:rsidRDefault="00456866" w:rsidP="00034F5F">
            <w:pPr>
              <w:pStyle w:val="Text1"/>
              <w:ind w:left="0"/>
              <w:rPr>
                <w:sz w:val="16"/>
                <w:szCs w:val="16"/>
              </w:rPr>
            </w:pPr>
            <w:r>
              <w:rPr>
                <w:sz w:val="16"/>
                <w:szCs w:val="16"/>
              </w:rPr>
              <w:t>12</w:t>
            </w:r>
          </w:p>
          <w:p w14:paraId="1504DD48" w14:textId="77777777" w:rsidR="00456866" w:rsidRDefault="00456866" w:rsidP="00034F5F">
            <w:pPr>
              <w:pStyle w:val="Text1"/>
              <w:ind w:left="0"/>
              <w:rPr>
                <w:sz w:val="16"/>
                <w:szCs w:val="16"/>
              </w:rPr>
            </w:pPr>
          </w:p>
          <w:p w14:paraId="5C56C956" w14:textId="46179F23" w:rsidR="00456866" w:rsidRDefault="0090672B" w:rsidP="00456866">
            <w:pPr>
              <w:pStyle w:val="Text1"/>
              <w:ind w:left="0"/>
              <w:rPr>
                <w:noProof/>
                <w:color w:val="000000"/>
                <w:sz w:val="16"/>
                <w:szCs w:val="16"/>
              </w:rPr>
            </w:pPr>
            <w:r>
              <w:rPr>
                <w:noProof/>
                <w:color w:val="000000"/>
                <w:sz w:val="16"/>
                <w:szCs w:val="16"/>
              </w:rPr>
              <w:t>1</w:t>
            </w:r>
          </w:p>
          <w:p w14:paraId="121A434A" w14:textId="77777777" w:rsidR="00456866" w:rsidRDefault="00456866" w:rsidP="00456866">
            <w:pPr>
              <w:pStyle w:val="Text1"/>
              <w:ind w:left="0"/>
              <w:rPr>
                <w:noProof/>
                <w:color w:val="000000"/>
                <w:sz w:val="16"/>
                <w:szCs w:val="16"/>
              </w:rPr>
            </w:pPr>
          </w:p>
          <w:p w14:paraId="318D542F" w14:textId="13FD4D50" w:rsidR="00456866" w:rsidRPr="00456866" w:rsidRDefault="00456866" w:rsidP="00034F5F">
            <w:pPr>
              <w:pStyle w:val="Text1"/>
              <w:ind w:left="0"/>
              <w:rPr>
                <w:noProof/>
                <w:color w:val="000000"/>
                <w:sz w:val="16"/>
                <w:szCs w:val="16"/>
              </w:rPr>
            </w:pPr>
            <w:r>
              <w:rPr>
                <w:noProof/>
                <w:color w:val="000000"/>
                <w:sz w:val="16"/>
                <w:szCs w:val="16"/>
              </w:rPr>
              <w:t>0</w:t>
            </w:r>
          </w:p>
        </w:tc>
        <w:tc>
          <w:tcPr>
            <w:tcW w:w="675" w:type="pct"/>
            <w:shd w:val="clear" w:color="auto" w:fill="auto"/>
          </w:tcPr>
          <w:p w14:paraId="0A97497C" w14:textId="77777777" w:rsidR="00367849" w:rsidRDefault="004134C3" w:rsidP="00034F5F">
            <w:pPr>
              <w:pStyle w:val="Text1"/>
              <w:ind w:left="0"/>
              <w:rPr>
                <w:sz w:val="16"/>
                <w:szCs w:val="16"/>
              </w:rPr>
            </w:pPr>
            <w:r>
              <w:rPr>
                <w:sz w:val="16"/>
                <w:szCs w:val="16"/>
              </w:rPr>
              <w:t>5.000</w:t>
            </w:r>
          </w:p>
          <w:p w14:paraId="68EAC55A" w14:textId="77777777" w:rsidR="00456866" w:rsidRDefault="00456866" w:rsidP="00034F5F">
            <w:pPr>
              <w:pStyle w:val="Text1"/>
              <w:ind w:left="0"/>
              <w:rPr>
                <w:sz w:val="16"/>
                <w:szCs w:val="16"/>
              </w:rPr>
            </w:pPr>
          </w:p>
          <w:p w14:paraId="65230B0F" w14:textId="5337C7A7" w:rsidR="00456866" w:rsidRDefault="005C0C21" w:rsidP="00034F5F">
            <w:pPr>
              <w:pStyle w:val="Text1"/>
              <w:ind w:left="0"/>
              <w:rPr>
                <w:sz w:val="16"/>
                <w:szCs w:val="16"/>
              </w:rPr>
            </w:pPr>
            <w:r>
              <w:rPr>
                <w:sz w:val="16"/>
                <w:szCs w:val="16"/>
              </w:rPr>
              <w:t>6</w:t>
            </w:r>
            <w:r w:rsidR="00456866">
              <w:rPr>
                <w:sz w:val="16"/>
                <w:szCs w:val="16"/>
              </w:rPr>
              <w:t>4</w:t>
            </w:r>
          </w:p>
          <w:p w14:paraId="0C6C33CA" w14:textId="77777777" w:rsidR="00456866" w:rsidRDefault="00456866" w:rsidP="00034F5F">
            <w:pPr>
              <w:pStyle w:val="Text1"/>
              <w:ind w:left="0"/>
              <w:rPr>
                <w:sz w:val="16"/>
                <w:szCs w:val="16"/>
              </w:rPr>
            </w:pPr>
          </w:p>
          <w:p w14:paraId="47AC711F" w14:textId="393C7361" w:rsidR="00456866" w:rsidRDefault="0090672B" w:rsidP="00034F5F">
            <w:pPr>
              <w:pStyle w:val="Text1"/>
              <w:ind w:left="0"/>
              <w:rPr>
                <w:sz w:val="16"/>
                <w:szCs w:val="16"/>
              </w:rPr>
            </w:pPr>
            <w:r>
              <w:rPr>
                <w:sz w:val="16"/>
                <w:szCs w:val="16"/>
              </w:rPr>
              <w:t>6</w:t>
            </w:r>
          </w:p>
          <w:p w14:paraId="3D7C7A45" w14:textId="77777777" w:rsidR="00456866" w:rsidRDefault="00456866" w:rsidP="00034F5F">
            <w:pPr>
              <w:pStyle w:val="Text1"/>
              <w:ind w:left="0"/>
              <w:rPr>
                <w:sz w:val="16"/>
                <w:szCs w:val="16"/>
              </w:rPr>
            </w:pPr>
          </w:p>
          <w:p w14:paraId="15E367A4" w14:textId="6B6B71E5" w:rsidR="00456866" w:rsidRPr="004134C3" w:rsidRDefault="00456866" w:rsidP="00034F5F">
            <w:pPr>
              <w:pStyle w:val="Text1"/>
              <w:ind w:left="0"/>
              <w:rPr>
                <w:sz w:val="16"/>
                <w:szCs w:val="16"/>
              </w:rPr>
            </w:pPr>
            <w:r>
              <w:rPr>
                <w:sz w:val="16"/>
                <w:szCs w:val="16"/>
              </w:rPr>
              <w:t>2</w:t>
            </w:r>
          </w:p>
        </w:tc>
      </w:tr>
      <w:tr w:rsidR="00367849" w:rsidRPr="004B0784" w14:paraId="22A0C1B4" w14:textId="77777777" w:rsidTr="00E42F3E">
        <w:trPr>
          <w:trHeight w:val="332"/>
        </w:trPr>
        <w:tc>
          <w:tcPr>
            <w:tcW w:w="561" w:type="pct"/>
          </w:tcPr>
          <w:p w14:paraId="6FBFA675" w14:textId="0DDFDFD9" w:rsidR="00367849" w:rsidRPr="004B0784" w:rsidRDefault="00367849" w:rsidP="00034F5F">
            <w:pPr>
              <w:pStyle w:val="Text1"/>
              <w:ind w:left="0"/>
              <w:rPr>
                <w:b/>
                <w:i/>
                <w:sz w:val="16"/>
                <w:szCs w:val="16"/>
                <w:u w:val="single"/>
              </w:rPr>
            </w:pPr>
          </w:p>
        </w:tc>
        <w:tc>
          <w:tcPr>
            <w:tcW w:w="403" w:type="pct"/>
          </w:tcPr>
          <w:p w14:paraId="2661C4BA" w14:textId="77777777" w:rsidR="00367849" w:rsidRPr="004B0784" w:rsidRDefault="00367849" w:rsidP="00034F5F">
            <w:pPr>
              <w:pStyle w:val="Text1"/>
              <w:ind w:left="0"/>
              <w:rPr>
                <w:b/>
                <w:i/>
                <w:sz w:val="16"/>
                <w:szCs w:val="16"/>
                <w:u w:val="single"/>
              </w:rPr>
            </w:pPr>
          </w:p>
        </w:tc>
        <w:tc>
          <w:tcPr>
            <w:tcW w:w="317" w:type="pct"/>
          </w:tcPr>
          <w:p w14:paraId="0FC4CE8B" w14:textId="77777777" w:rsidR="00367849" w:rsidRPr="004B0784" w:rsidRDefault="00367849" w:rsidP="00034F5F">
            <w:pPr>
              <w:pStyle w:val="Text1"/>
              <w:ind w:left="0"/>
              <w:rPr>
                <w:b/>
                <w:i/>
                <w:sz w:val="16"/>
                <w:szCs w:val="16"/>
                <w:u w:val="single"/>
              </w:rPr>
            </w:pPr>
          </w:p>
        </w:tc>
        <w:tc>
          <w:tcPr>
            <w:tcW w:w="412" w:type="pct"/>
          </w:tcPr>
          <w:p w14:paraId="0C345C1A" w14:textId="77777777" w:rsidR="00367849" w:rsidRPr="004B0784" w:rsidRDefault="00367849" w:rsidP="00034F5F">
            <w:pPr>
              <w:pStyle w:val="Text1"/>
              <w:ind w:left="0"/>
              <w:rPr>
                <w:b/>
                <w:i/>
                <w:sz w:val="16"/>
                <w:szCs w:val="16"/>
                <w:u w:val="single"/>
              </w:rPr>
            </w:pPr>
          </w:p>
        </w:tc>
        <w:tc>
          <w:tcPr>
            <w:tcW w:w="358" w:type="pct"/>
          </w:tcPr>
          <w:p w14:paraId="4FBE0E5D" w14:textId="77777777" w:rsidR="00CB5677" w:rsidRPr="00CB5677" w:rsidRDefault="00CB5677" w:rsidP="00034F5F">
            <w:pPr>
              <w:pStyle w:val="Text1"/>
              <w:ind w:left="0"/>
              <w:rPr>
                <w:sz w:val="16"/>
                <w:szCs w:val="16"/>
              </w:rPr>
            </w:pPr>
            <w:r>
              <w:rPr>
                <w:sz w:val="16"/>
                <w:szCs w:val="16"/>
              </w:rPr>
              <w:t>RCO14</w:t>
            </w:r>
          </w:p>
        </w:tc>
        <w:tc>
          <w:tcPr>
            <w:tcW w:w="1131" w:type="pct"/>
            <w:shd w:val="clear" w:color="auto" w:fill="auto"/>
          </w:tcPr>
          <w:p w14:paraId="4939D31C" w14:textId="6F3B77EF" w:rsidR="00367849" w:rsidRPr="000409A4" w:rsidRDefault="00367849" w:rsidP="000B545D">
            <w:pPr>
              <w:rPr>
                <w:rFonts w:eastAsia="Times New Roman"/>
                <w:noProof/>
                <w:color w:val="000000"/>
                <w:sz w:val="16"/>
                <w:szCs w:val="16"/>
                <w:lang w:val="fr-BE"/>
              </w:rPr>
            </w:pPr>
            <w:r w:rsidRPr="000409A4">
              <w:rPr>
                <w:rFonts w:eastAsia="Times New Roman"/>
                <w:noProof/>
                <w:color w:val="000000"/>
                <w:sz w:val="16"/>
                <w:szCs w:val="16"/>
                <w:lang w:val="fr-BE"/>
              </w:rPr>
              <w:t xml:space="preserve"> </w:t>
            </w:r>
            <w:r w:rsidR="000B545D" w:rsidRPr="000B545D">
              <w:rPr>
                <w:rFonts w:eastAsia="Times New Roman"/>
                <w:noProof/>
                <w:color w:val="000000"/>
                <w:sz w:val="16"/>
                <w:szCs w:val="16"/>
                <w:highlight w:val="yellow"/>
                <w:lang w:val="fr-BE"/>
              </w:rPr>
              <w:t>Instiutu</w:t>
            </w:r>
            <w:r w:rsidR="000B545D" w:rsidRPr="000B545D">
              <w:rPr>
                <w:rFonts w:eastAsia="Times New Roman"/>
                <w:noProof/>
                <w:color w:val="000000"/>
                <w:sz w:val="16"/>
                <w:szCs w:val="16"/>
                <w:highlight w:val="yellow"/>
                <w:lang w:val="ro-RO"/>
              </w:rPr>
              <w:t>ţii</w:t>
            </w:r>
            <w:r w:rsidRPr="000B545D">
              <w:rPr>
                <w:noProof/>
                <w:color w:val="000000"/>
                <w:sz w:val="16"/>
                <w:szCs w:val="16"/>
                <w:highlight w:val="yellow"/>
                <w:lang w:val="fr-BE"/>
              </w:rPr>
              <w:t xml:space="preserve"> </w:t>
            </w:r>
            <w:r w:rsidR="000B545D" w:rsidRPr="000B545D">
              <w:rPr>
                <w:noProof/>
                <w:color w:val="000000"/>
                <w:sz w:val="16"/>
                <w:szCs w:val="16"/>
                <w:highlight w:val="yellow"/>
                <w:lang w:val="fr-BE"/>
              </w:rPr>
              <w:t>publice sprijinite pentru a dezvolta servicii digitale, produse şi servicii</w:t>
            </w:r>
          </w:p>
        </w:tc>
        <w:tc>
          <w:tcPr>
            <w:tcW w:w="591" w:type="pct"/>
          </w:tcPr>
          <w:p w14:paraId="4A64C465" w14:textId="77777777" w:rsidR="00367849" w:rsidRPr="00367849" w:rsidRDefault="00367849" w:rsidP="00034F5F">
            <w:pPr>
              <w:pStyle w:val="Text1"/>
              <w:ind w:left="0"/>
              <w:rPr>
                <w:sz w:val="16"/>
                <w:szCs w:val="16"/>
              </w:rPr>
            </w:pPr>
            <w:r w:rsidRPr="00367849">
              <w:rPr>
                <w:noProof/>
                <w:color w:val="000000"/>
                <w:sz w:val="16"/>
                <w:szCs w:val="16"/>
              </w:rPr>
              <w:t>nr.</w:t>
            </w:r>
          </w:p>
        </w:tc>
        <w:tc>
          <w:tcPr>
            <w:tcW w:w="552" w:type="pct"/>
            <w:shd w:val="clear" w:color="auto" w:fill="auto"/>
          </w:tcPr>
          <w:p w14:paraId="16CF2DC3" w14:textId="14BA6798" w:rsidR="00367849" w:rsidRPr="00C14E5A" w:rsidRDefault="0090672B" w:rsidP="00034F5F">
            <w:pPr>
              <w:pStyle w:val="Text1"/>
              <w:ind w:left="0"/>
              <w:rPr>
                <w:sz w:val="16"/>
                <w:szCs w:val="16"/>
              </w:rPr>
            </w:pPr>
            <w:r>
              <w:rPr>
                <w:sz w:val="16"/>
                <w:szCs w:val="16"/>
              </w:rPr>
              <w:t>3</w:t>
            </w:r>
          </w:p>
        </w:tc>
        <w:tc>
          <w:tcPr>
            <w:tcW w:w="675" w:type="pct"/>
            <w:shd w:val="clear" w:color="auto" w:fill="auto"/>
          </w:tcPr>
          <w:p w14:paraId="0E00F225" w14:textId="74AEA243" w:rsidR="00367849" w:rsidRPr="00C14E5A" w:rsidRDefault="005C0C21" w:rsidP="00034F5F">
            <w:pPr>
              <w:pStyle w:val="Text1"/>
              <w:ind w:left="0"/>
              <w:rPr>
                <w:sz w:val="16"/>
                <w:szCs w:val="16"/>
              </w:rPr>
            </w:pPr>
            <w:r>
              <w:rPr>
                <w:sz w:val="16"/>
                <w:szCs w:val="16"/>
              </w:rPr>
              <w:t>12</w:t>
            </w:r>
          </w:p>
          <w:p w14:paraId="251B47DD" w14:textId="6DBFD7F6" w:rsidR="00844FB5" w:rsidRPr="000B51FF" w:rsidRDefault="00844FB5" w:rsidP="006F44B6">
            <w:pPr>
              <w:rPr>
                <w:noProof/>
                <w:color w:val="000000"/>
                <w:sz w:val="16"/>
                <w:szCs w:val="16"/>
              </w:rPr>
            </w:pPr>
          </w:p>
        </w:tc>
      </w:tr>
      <w:tr w:rsidR="00367849" w:rsidRPr="004B0784" w14:paraId="2A703F7C" w14:textId="77777777" w:rsidTr="00E42F3E">
        <w:trPr>
          <w:trHeight w:val="332"/>
        </w:trPr>
        <w:tc>
          <w:tcPr>
            <w:tcW w:w="561" w:type="pct"/>
          </w:tcPr>
          <w:p w14:paraId="6ACE9DF2" w14:textId="77777777" w:rsidR="00367849" w:rsidRPr="004B0784" w:rsidRDefault="00367849" w:rsidP="00034F5F">
            <w:pPr>
              <w:pStyle w:val="Text1"/>
              <w:ind w:left="0"/>
              <w:rPr>
                <w:b/>
                <w:i/>
                <w:sz w:val="16"/>
                <w:szCs w:val="16"/>
                <w:u w:val="single"/>
              </w:rPr>
            </w:pPr>
          </w:p>
        </w:tc>
        <w:tc>
          <w:tcPr>
            <w:tcW w:w="403" w:type="pct"/>
          </w:tcPr>
          <w:p w14:paraId="138E3D16" w14:textId="77777777" w:rsidR="00367849" w:rsidRPr="004B0784" w:rsidRDefault="00367849" w:rsidP="00034F5F">
            <w:pPr>
              <w:pStyle w:val="Text1"/>
              <w:ind w:left="0"/>
              <w:rPr>
                <w:b/>
                <w:i/>
                <w:sz w:val="16"/>
                <w:szCs w:val="16"/>
                <w:u w:val="single"/>
              </w:rPr>
            </w:pPr>
          </w:p>
        </w:tc>
        <w:tc>
          <w:tcPr>
            <w:tcW w:w="317" w:type="pct"/>
          </w:tcPr>
          <w:p w14:paraId="52CA2552" w14:textId="77777777" w:rsidR="00367849" w:rsidRPr="004B0784" w:rsidRDefault="00367849" w:rsidP="00034F5F">
            <w:pPr>
              <w:pStyle w:val="Text1"/>
              <w:ind w:left="0"/>
              <w:rPr>
                <w:b/>
                <w:i/>
                <w:sz w:val="16"/>
                <w:szCs w:val="16"/>
                <w:u w:val="single"/>
              </w:rPr>
            </w:pPr>
          </w:p>
        </w:tc>
        <w:tc>
          <w:tcPr>
            <w:tcW w:w="412" w:type="pct"/>
          </w:tcPr>
          <w:p w14:paraId="30069AB3" w14:textId="77777777" w:rsidR="00367849" w:rsidRPr="004B0784" w:rsidRDefault="00367849" w:rsidP="00034F5F">
            <w:pPr>
              <w:pStyle w:val="Text1"/>
              <w:ind w:left="0"/>
              <w:rPr>
                <w:b/>
                <w:i/>
                <w:sz w:val="16"/>
                <w:szCs w:val="16"/>
                <w:u w:val="single"/>
              </w:rPr>
            </w:pPr>
          </w:p>
        </w:tc>
        <w:tc>
          <w:tcPr>
            <w:tcW w:w="358" w:type="pct"/>
          </w:tcPr>
          <w:p w14:paraId="08698BB0" w14:textId="77777777" w:rsidR="00367849" w:rsidRPr="004B0784" w:rsidRDefault="00367849" w:rsidP="00034F5F">
            <w:pPr>
              <w:pStyle w:val="Text1"/>
              <w:ind w:left="0"/>
              <w:rPr>
                <w:b/>
                <w:i/>
                <w:sz w:val="16"/>
                <w:szCs w:val="16"/>
                <w:u w:val="single"/>
              </w:rPr>
            </w:pPr>
          </w:p>
        </w:tc>
        <w:tc>
          <w:tcPr>
            <w:tcW w:w="1131" w:type="pct"/>
            <w:shd w:val="clear" w:color="auto" w:fill="auto"/>
          </w:tcPr>
          <w:p w14:paraId="54209D6D" w14:textId="77777777" w:rsidR="00367849" w:rsidRPr="00367849" w:rsidRDefault="00367849" w:rsidP="00C9749F">
            <w:pPr>
              <w:rPr>
                <w:rFonts w:eastAsia="Times New Roman"/>
                <w:noProof/>
                <w:color w:val="000000"/>
                <w:sz w:val="16"/>
                <w:szCs w:val="16"/>
              </w:rPr>
            </w:pPr>
            <w:r w:rsidRPr="00367849">
              <w:rPr>
                <w:rFonts w:eastAsia="Times New Roman"/>
                <w:noProof/>
                <w:color w:val="000000"/>
                <w:sz w:val="16"/>
                <w:szCs w:val="16"/>
              </w:rPr>
              <w:t>Zile participanţi la instruire</w:t>
            </w:r>
            <w:r>
              <w:rPr>
                <w:rFonts w:eastAsia="Times New Roman"/>
                <w:noProof/>
                <w:color w:val="000000"/>
                <w:sz w:val="16"/>
                <w:szCs w:val="16"/>
              </w:rPr>
              <w:t xml:space="preserve"> </w:t>
            </w:r>
          </w:p>
        </w:tc>
        <w:tc>
          <w:tcPr>
            <w:tcW w:w="591" w:type="pct"/>
          </w:tcPr>
          <w:p w14:paraId="02444B2C" w14:textId="77777777" w:rsidR="00367849" w:rsidRPr="00367849" w:rsidRDefault="00367849" w:rsidP="00034F5F">
            <w:pPr>
              <w:pStyle w:val="Text1"/>
              <w:ind w:left="0"/>
              <w:rPr>
                <w:sz w:val="16"/>
                <w:szCs w:val="16"/>
              </w:rPr>
            </w:pPr>
            <w:r w:rsidRPr="00367849">
              <w:rPr>
                <w:noProof/>
                <w:color w:val="000000"/>
                <w:sz w:val="16"/>
                <w:szCs w:val="16"/>
              </w:rPr>
              <w:t>nr.</w:t>
            </w:r>
          </w:p>
        </w:tc>
        <w:tc>
          <w:tcPr>
            <w:tcW w:w="552" w:type="pct"/>
            <w:shd w:val="clear" w:color="auto" w:fill="auto"/>
          </w:tcPr>
          <w:p w14:paraId="11049208" w14:textId="31AA8512" w:rsidR="00367849" w:rsidRPr="00CD7963" w:rsidRDefault="005C0C21" w:rsidP="00034F5F">
            <w:pPr>
              <w:pStyle w:val="Text1"/>
              <w:ind w:left="0"/>
              <w:rPr>
                <w:sz w:val="16"/>
                <w:szCs w:val="16"/>
              </w:rPr>
            </w:pPr>
            <w:r>
              <w:rPr>
                <w:sz w:val="16"/>
                <w:szCs w:val="16"/>
              </w:rPr>
              <w:t>26.400</w:t>
            </w:r>
          </w:p>
        </w:tc>
        <w:tc>
          <w:tcPr>
            <w:tcW w:w="675" w:type="pct"/>
            <w:shd w:val="clear" w:color="auto" w:fill="auto"/>
          </w:tcPr>
          <w:p w14:paraId="7762F57A" w14:textId="5A570C6E" w:rsidR="00367849" w:rsidRPr="00CD7963" w:rsidRDefault="005C0C21" w:rsidP="00034F5F">
            <w:pPr>
              <w:pStyle w:val="Text1"/>
              <w:ind w:left="0"/>
              <w:rPr>
                <w:sz w:val="16"/>
                <w:szCs w:val="16"/>
              </w:rPr>
            </w:pPr>
            <w:r>
              <w:rPr>
                <w:sz w:val="16"/>
                <w:szCs w:val="16"/>
              </w:rPr>
              <w:t>84.000</w:t>
            </w:r>
          </w:p>
        </w:tc>
      </w:tr>
      <w:tr w:rsidR="00367849" w:rsidRPr="004B0784" w14:paraId="70578E82" w14:textId="77777777" w:rsidTr="00E42F3E">
        <w:trPr>
          <w:trHeight w:val="332"/>
        </w:trPr>
        <w:tc>
          <w:tcPr>
            <w:tcW w:w="561" w:type="pct"/>
          </w:tcPr>
          <w:p w14:paraId="2F403CC2" w14:textId="77777777" w:rsidR="00367849" w:rsidRPr="004B0784" w:rsidRDefault="00367849" w:rsidP="00034F5F">
            <w:pPr>
              <w:pStyle w:val="Text1"/>
              <w:ind w:left="0"/>
              <w:rPr>
                <w:b/>
                <w:i/>
                <w:sz w:val="16"/>
                <w:szCs w:val="16"/>
                <w:u w:val="single"/>
              </w:rPr>
            </w:pPr>
          </w:p>
        </w:tc>
        <w:tc>
          <w:tcPr>
            <w:tcW w:w="403" w:type="pct"/>
          </w:tcPr>
          <w:p w14:paraId="4E67A79B" w14:textId="77777777" w:rsidR="00367849" w:rsidRPr="004B0784" w:rsidRDefault="00367849" w:rsidP="00034F5F">
            <w:pPr>
              <w:pStyle w:val="Text1"/>
              <w:ind w:left="0"/>
              <w:rPr>
                <w:b/>
                <w:i/>
                <w:sz w:val="16"/>
                <w:szCs w:val="16"/>
                <w:u w:val="single"/>
              </w:rPr>
            </w:pPr>
          </w:p>
        </w:tc>
        <w:tc>
          <w:tcPr>
            <w:tcW w:w="317" w:type="pct"/>
          </w:tcPr>
          <w:p w14:paraId="7995C9EF" w14:textId="77777777" w:rsidR="00367849" w:rsidRPr="004B0784" w:rsidRDefault="00367849" w:rsidP="00034F5F">
            <w:pPr>
              <w:pStyle w:val="Text1"/>
              <w:ind w:left="0"/>
              <w:rPr>
                <w:b/>
                <w:i/>
                <w:sz w:val="16"/>
                <w:szCs w:val="16"/>
                <w:u w:val="single"/>
              </w:rPr>
            </w:pPr>
          </w:p>
        </w:tc>
        <w:tc>
          <w:tcPr>
            <w:tcW w:w="412" w:type="pct"/>
          </w:tcPr>
          <w:p w14:paraId="0270D3DC" w14:textId="77777777" w:rsidR="00367849" w:rsidRPr="004B0784" w:rsidRDefault="00367849" w:rsidP="00034F5F">
            <w:pPr>
              <w:pStyle w:val="Text1"/>
              <w:ind w:left="0"/>
              <w:rPr>
                <w:b/>
                <w:i/>
                <w:sz w:val="16"/>
                <w:szCs w:val="16"/>
                <w:u w:val="single"/>
              </w:rPr>
            </w:pPr>
          </w:p>
        </w:tc>
        <w:tc>
          <w:tcPr>
            <w:tcW w:w="358" w:type="pct"/>
          </w:tcPr>
          <w:p w14:paraId="3D7C401E" w14:textId="77777777" w:rsidR="00367849" w:rsidRPr="004B0784" w:rsidRDefault="00367849" w:rsidP="00034F5F">
            <w:pPr>
              <w:pStyle w:val="Text1"/>
              <w:ind w:left="0"/>
              <w:rPr>
                <w:b/>
                <w:i/>
                <w:sz w:val="16"/>
                <w:szCs w:val="16"/>
                <w:u w:val="single"/>
              </w:rPr>
            </w:pPr>
          </w:p>
        </w:tc>
        <w:tc>
          <w:tcPr>
            <w:tcW w:w="1131" w:type="pct"/>
            <w:shd w:val="clear" w:color="auto" w:fill="auto"/>
          </w:tcPr>
          <w:p w14:paraId="62B48448" w14:textId="77777777" w:rsidR="00367849" w:rsidRPr="000409A4" w:rsidRDefault="00367849" w:rsidP="00C9749F">
            <w:pPr>
              <w:rPr>
                <w:rFonts w:eastAsia="Times New Roman"/>
                <w:noProof/>
                <w:color w:val="000000"/>
                <w:sz w:val="16"/>
                <w:szCs w:val="16"/>
                <w:lang w:val="fr-BE"/>
              </w:rPr>
            </w:pPr>
            <w:r w:rsidRPr="00AB2AAB">
              <w:rPr>
                <w:rFonts w:eastAsia="Times New Roman"/>
                <w:noProof/>
                <w:color w:val="000000"/>
                <w:sz w:val="16"/>
                <w:szCs w:val="16"/>
                <w:lang w:val="fr-BE"/>
              </w:rPr>
              <w:t xml:space="preserve">Solicitări care au fost soluționate de helpdesk </w:t>
            </w:r>
            <w:r w:rsidR="006C7C26" w:rsidRPr="00AB2AAB">
              <w:rPr>
                <w:rFonts w:eastAsia="Times New Roman"/>
                <w:noProof/>
                <w:color w:val="000000"/>
                <w:sz w:val="16"/>
                <w:szCs w:val="16"/>
                <w:lang w:val="fr-BE"/>
              </w:rPr>
              <w:t>SMIS</w:t>
            </w:r>
          </w:p>
        </w:tc>
        <w:tc>
          <w:tcPr>
            <w:tcW w:w="591" w:type="pct"/>
          </w:tcPr>
          <w:p w14:paraId="4243B6A4" w14:textId="7C7592A8" w:rsidR="00367849" w:rsidRPr="00367849" w:rsidRDefault="0090672B" w:rsidP="00034F5F">
            <w:pPr>
              <w:pStyle w:val="Text1"/>
              <w:ind w:left="0"/>
              <w:rPr>
                <w:sz w:val="16"/>
                <w:szCs w:val="16"/>
              </w:rPr>
            </w:pPr>
            <w:r>
              <w:rPr>
                <w:sz w:val="16"/>
                <w:szCs w:val="16"/>
              </w:rPr>
              <w:t>%</w:t>
            </w:r>
          </w:p>
        </w:tc>
        <w:tc>
          <w:tcPr>
            <w:tcW w:w="552" w:type="pct"/>
            <w:shd w:val="clear" w:color="auto" w:fill="auto"/>
          </w:tcPr>
          <w:p w14:paraId="3AC28E6A" w14:textId="52C90B61" w:rsidR="00367849" w:rsidRPr="00C14E5A" w:rsidRDefault="0090672B" w:rsidP="00034F5F">
            <w:pPr>
              <w:pStyle w:val="Text1"/>
              <w:ind w:left="0"/>
              <w:rPr>
                <w:sz w:val="16"/>
                <w:szCs w:val="16"/>
              </w:rPr>
            </w:pPr>
            <w:r>
              <w:rPr>
                <w:sz w:val="16"/>
                <w:szCs w:val="16"/>
              </w:rPr>
              <w:t>90%</w:t>
            </w:r>
          </w:p>
        </w:tc>
        <w:tc>
          <w:tcPr>
            <w:tcW w:w="675" w:type="pct"/>
            <w:shd w:val="clear" w:color="auto" w:fill="auto"/>
          </w:tcPr>
          <w:p w14:paraId="54DE545E" w14:textId="4A9AF211" w:rsidR="00367849" w:rsidRPr="00C14E5A" w:rsidRDefault="00C1571C" w:rsidP="00034F5F">
            <w:pPr>
              <w:pStyle w:val="Text1"/>
              <w:ind w:left="0"/>
              <w:rPr>
                <w:sz w:val="16"/>
                <w:szCs w:val="16"/>
              </w:rPr>
            </w:pPr>
            <w:r>
              <w:rPr>
                <w:sz w:val="16"/>
                <w:szCs w:val="16"/>
              </w:rPr>
              <w:t>95%</w:t>
            </w:r>
          </w:p>
        </w:tc>
      </w:tr>
      <w:tr w:rsidR="00367849" w:rsidRPr="004B0784" w14:paraId="61D418C7" w14:textId="77777777" w:rsidTr="00E42F3E">
        <w:trPr>
          <w:trHeight w:val="332"/>
        </w:trPr>
        <w:tc>
          <w:tcPr>
            <w:tcW w:w="561" w:type="pct"/>
          </w:tcPr>
          <w:p w14:paraId="6A0314CC" w14:textId="77777777" w:rsidR="00367849" w:rsidRPr="004B0784" w:rsidRDefault="00367849" w:rsidP="00034F5F">
            <w:pPr>
              <w:pStyle w:val="Text1"/>
              <w:ind w:left="0"/>
              <w:rPr>
                <w:b/>
                <w:i/>
                <w:sz w:val="16"/>
                <w:szCs w:val="16"/>
                <w:u w:val="single"/>
              </w:rPr>
            </w:pPr>
          </w:p>
        </w:tc>
        <w:tc>
          <w:tcPr>
            <w:tcW w:w="403" w:type="pct"/>
          </w:tcPr>
          <w:p w14:paraId="1341D4D1" w14:textId="77777777" w:rsidR="00367849" w:rsidRPr="004B0784" w:rsidRDefault="00367849" w:rsidP="00034F5F">
            <w:pPr>
              <w:pStyle w:val="Text1"/>
              <w:ind w:left="0"/>
              <w:rPr>
                <w:b/>
                <w:i/>
                <w:sz w:val="16"/>
                <w:szCs w:val="16"/>
                <w:u w:val="single"/>
              </w:rPr>
            </w:pPr>
          </w:p>
        </w:tc>
        <w:tc>
          <w:tcPr>
            <w:tcW w:w="317" w:type="pct"/>
          </w:tcPr>
          <w:p w14:paraId="5F8E0F52" w14:textId="77777777" w:rsidR="00367849" w:rsidRPr="004B0784" w:rsidRDefault="00367849" w:rsidP="00034F5F">
            <w:pPr>
              <w:pStyle w:val="Text1"/>
              <w:ind w:left="0"/>
              <w:rPr>
                <w:b/>
                <w:i/>
                <w:sz w:val="16"/>
                <w:szCs w:val="16"/>
                <w:u w:val="single"/>
              </w:rPr>
            </w:pPr>
          </w:p>
        </w:tc>
        <w:tc>
          <w:tcPr>
            <w:tcW w:w="412" w:type="pct"/>
          </w:tcPr>
          <w:p w14:paraId="67EE9BDF" w14:textId="77777777" w:rsidR="00367849" w:rsidRPr="004B0784" w:rsidRDefault="00367849" w:rsidP="00034F5F">
            <w:pPr>
              <w:pStyle w:val="Text1"/>
              <w:ind w:left="0"/>
              <w:rPr>
                <w:b/>
                <w:i/>
                <w:sz w:val="16"/>
                <w:szCs w:val="16"/>
                <w:u w:val="single"/>
              </w:rPr>
            </w:pPr>
          </w:p>
        </w:tc>
        <w:tc>
          <w:tcPr>
            <w:tcW w:w="358" w:type="pct"/>
          </w:tcPr>
          <w:p w14:paraId="47DEA71B" w14:textId="77777777" w:rsidR="00367849" w:rsidRPr="004B0784" w:rsidRDefault="00367849" w:rsidP="00034F5F">
            <w:pPr>
              <w:pStyle w:val="Text1"/>
              <w:ind w:left="0"/>
              <w:rPr>
                <w:b/>
                <w:i/>
                <w:sz w:val="16"/>
                <w:szCs w:val="16"/>
                <w:u w:val="single"/>
              </w:rPr>
            </w:pPr>
          </w:p>
        </w:tc>
        <w:tc>
          <w:tcPr>
            <w:tcW w:w="1131" w:type="pct"/>
            <w:shd w:val="clear" w:color="auto" w:fill="auto"/>
          </w:tcPr>
          <w:p w14:paraId="43BDA2A1" w14:textId="77777777" w:rsidR="00367849" w:rsidRPr="000409A4" w:rsidRDefault="00367849" w:rsidP="00C9749F">
            <w:pPr>
              <w:rPr>
                <w:rFonts w:eastAsia="Times New Roman"/>
                <w:noProof/>
                <w:color w:val="000000"/>
                <w:sz w:val="16"/>
                <w:szCs w:val="16"/>
                <w:lang w:val="fr-BE"/>
              </w:rPr>
            </w:pPr>
            <w:r w:rsidRPr="000409A4">
              <w:rPr>
                <w:rFonts w:eastAsia="Times New Roman"/>
                <w:noProof/>
                <w:color w:val="000000"/>
                <w:sz w:val="16"/>
                <w:szCs w:val="16"/>
                <w:lang w:val="fr-BE"/>
              </w:rPr>
              <w:t xml:space="preserve">Proiecte/portofolii de proiecte a caror dezvoltare a fost finanţată din POAT </w:t>
            </w:r>
          </w:p>
        </w:tc>
        <w:tc>
          <w:tcPr>
            <w:tcW w:w="591" w:type="pct"/>
          </w:tcPr>
          <w:p w14:paraId="5D14E2F0" w14:textId="77777777" w:rsidR="00367849" w:rsidRPr="00367849" w:rsidRDefault="00367849" w:rsidP="00034F5F">
            <w:pPr>
              <w:pStyle w:val="Text1"/>
              <w:ind w:left="0"/>
              <w:rPr>
                <w:sz w:val="16"/>
                <w:szCs w:val="16"/>
              </w:rPr>
            </w:pPr>
            <w:r w:rsidRPr="00367849">
              <w:rPr>
                <w:noProof/>
                <w:color w:val="000000"/>
                <w:sz w:val="16"/>
                <w:szCs w:val="16"/>
              </w:rPr>
              <w:t>nr.</w:t>
            </w:r>
          </w:p>
        </w:tc>
        <w:tc>
          <w:tcPr>
            <w:tcW w:w="552" w:type="pct"/>
            <w:shd w:val="clear" w:color="auto" w:fill="auto"/>
          </w:tcPr>
          <w:p w14:paraId="0552F2F9" w14:textId="17D519E3" w:rsidR="00367849" w:rsidRPr="00CD7963" w:rsidRDefault="005C0C21" w:rsidP="00034F5F">
            <w:pPr>
              <w:pStyle w:val="Text1"/>
              <w:ind w:left="0"/>
              <w:rPr>
                <w:sz w:val="16"/>
                <w:szCs w:val="16"/>
              </w:rPr>
            </w:pPr>
            <w:r>
              <w:rPr>
                <w:sz w:val="16"/>
                <w:szCs w:val="16"/>
              </w:rPr>
              <w:t>0</w:t>
            </w:r>
          </w:p>
        </w:tc>
        <w:tc>
          <w:tcPr>
            <w:tcW w:w="675" w:type="pct"/>
            <w:shd w:val="clear" w:color="auto" w:fill="auto"/>
          </w:tcPr>
          <w:p w14:paraId="5A3FEF81" w14:textId="654ED4BB" w:rsidR="00367849" w:rsidRPr="00CD7963" w:rsidRDefault="005C0C21" w:rsidP="00034F5F">
            <w:pPr>
              <w:pStyle w:val="Text1"/>
              <w:ind w:left="0"/>
              <w:rPr>
                <w:sz w:val="16"/>
                <w:szCs w:val="16"/>
              </w:rPr>
            </w:pPr>
            <w:r>
              <w:rPr>
                <w:sz w:val="16"/>
                <w:szCs w:val="16"/>
              </w:rPr>
              <w:t>50</w:t>
            </w:r>
          </w:p>
        </w:tc>
      </w:tr>
      <w:tr w:rsidR="001C424E" w:rsidRPr="004B0784" w14:paraId="7BB11E2E" w14:textId="77777777" w:rsidTr="00E42F3E">
        <w:trPr>
          <w:trHeight w:val="332"/>
        </w:trPr>
        <w:tc>
          <w:tcPr>
            <w:tcW w:w="561" w:type="pct"/>
          </w:tcPr>
          <w:p w14:paraId="3EFE2F09" w14:textId="77777777" w:rsidR="001C424E" w:rsidRPr="004B0784" w:rsidRDefault="001C424E" w:rsidP="00034F5F">
            <w:pPr>
              <w:pStyle w:val="Text1"/>
              <w:ind w:left="0"/>
              <w:rPr>
                <w:b/>
                <w:i/>
                <w:sz w:val="16"/>
                <w:szCs w:val="16"/>
                <w:u w:val="single"/>
              </w:rPr>
            </w:pPr>
          </w:p>
        </w:tc>
        <w:tc>
          <w:tcPr>
            <w:tcW w:w="403" w:type="pct"/>
          </w:tcPr>
          <w:p w14:paraId="385F2F08" w14:textId="77777777" w:rsidR="001C424E" w:rsidRPr="004B0784" w:rsidRDefault="001C424E" w:rsidP="00034F5F">
            <w:pPr>
              <w:pStyle w:val="Text1"/>
              <w:ind w:left="0"/>
              <w:rPr>
                <w:b/>
                <w:i/>
                <w:sz w:val="16"/>
                <w:szCs w:val="16"/>
                <w:u w:val="single"/>
              </w:rPr>
            </w:pPr>
          </w:p>
        </w:tc>
        <w:tc>
          <w:tcPr>
            <w:tcW w:w="317" w:type="pct"/>
          </w:tcPr>
          <w:p w14:paraId="369C19AD" w14:textId="77777777" w:rsidR="001C424E" w:rsidRPr="004B0784" w:rsidRDefault="001C424E" w:rsidP="00034F5F">
            <w:pPr>
              <w:pStyle w:val="Text1"/>
              <w:ind w:left="0"/>
              <w:rPr>
                <w:b/>
                <w:i/>
                <w:sz w:val="16"/>
                <w:szCs w:val="16"/>
                <w:u w:val="single"/>
              </w:rPr>
            </w:pPr>
          </w:p>
        </w:tc>
        <w:tc>
          <w:tcPr>
            <w:tcW w:w="412" w:type="pct"/>
          </w:tcPr>
          <w:p w14:paraId="1D91DE89" w14:textId="77777777" w:rsidR="001C424E" w:rsidRPr="004B0784" w:rsidRDefault="001C424E" w:rsidP="00034F5F">
            <w:pPr>
              <w:pStyle w:val="Text1"/>
              <w:ind w:left="0"/>
              <w:rPr>
                <w:b/>
                <w:i/>
                <w:sz w:val="16"/>
                <w:szCs w:val="16"/>
                <w:u w:val="single"/>
              </w:rPr>
            </w:pPr>
          </w:p>
        </w:tc>
        <w:tc>
          <w:tcPr>
            <w:tcW w:w="358" w:type="pct"/>
          </w:tcPr>
          <w:p w14:paraId="0012FBB3" w14:textId="77777777" w:rsidR="001C424E" w:rsidRPr="004B0784" w:rsidRDefault="001C424E" w:rsidP="00034F5F">
            <w:pPr>
              <w:pStyle w:val="Text1"/>
              <w:ind w:left="0"/>
              <w:rPr>
                <w:b/>
                <w:i/>
                <w:sz w:val="16"/>
                <w:szCs w:val="16"/>
                <w:u w:val="single"/>
              </w:rPr>
            </w:pPr>
          </w:p>
        </w:tc>
        <w:tc>
          <w:tcPr>
            <w:tcW w:w="1131" w:type="pct"/>
            <w:shd w:val="clear" w:color="auto" w:fill="auto"/>
          </w:tcPr>
          <w:p w14:paraId="734EB1E7" w14:textId="1ABA6AA0" w:rsidR="001C424E" w:rsidRPr="000409A4" w:rsidRDefault="001C424E" w:rsidP="001C424E">
            <w:pPr>
              <w:rPr>
                <w:rFonts w:eastAsia="Times New Roman"/>
                <w:noProof/>
                <w:color w:val="000000"/>
                <w:sz w:val="16"/>
                <w:szCs w:val="16"/>
                <w:lang w:val="fr-BE"/>
              </w:rPr>
            </w:pPr>
            <w:r w:rsidRPr="00B90C8C">
              <w:rPr>
                <w:rFonts w:eastAsia="Times New Roman"/>
                <w:noProof/>
                <w:color w:val="000000"/>
                <w:sz w:val="16"/>
                <w:szCs w:val="16"/>
                <w:lang w:val="fr-BE"/>
              </w:rPr>
              <w:t>Valoarea asisten</w:t>
            </w:r>
            <w:r>
              <w:rPr>
                <w:rFonts w:eastAsia="Times New Roman"/>
                <w:noProof/>
                <w:color w:val="000000"/>
                <w:sz w:val="16"/>
                <w:szCs w:val="16"/>
                <w:lang w:val="fr-BE"/>
              </w:rPr>
              <w:t>ţ</w:t>
            </w:r>
            <w:r w:rsidRPr="00B90C8C">
              <w:rPr>
                <w:rFonts w:eastAsia="Times New Roman"/>
                <w:noProof/>
                <w:color w:val="000000"/>
                <w:sz w:val="16"/>
                <w:szCs w:val="16"/>
                <w:lang w:val="fr-BE"/>
              </w:rPr>
              <w:t xml:space="preserve">ei tehnice pentru structurile de coordonare, gestionare </w:t>
            </w:r>
            <w:r>
              <w:rPr>
                <w:rFonts w:eastAsia="Times New Roman"/>
                <w:noProof/>
                <w:color w:val="000000"/>
                <w:sz w:val="16"/>
                <w:szCs w:val="16"/>
                <w:lang w:val="fr-BE"/>
              </w:rPr>
              <w:t>ş</w:t>
            </w:r>
            <w:r w:rsidRPr="00B90C8C">
              <w:rPr>
                <w:rFonts w:eastAsia="Times New Roman"/>
                <w:noProof/>
                <w:color w:val="000000"/>
                <w:sz w:val="16"/>
                <w:szCs w:val="16"/>
                <w:lang w:val="fr-BE"/>
              </w:rPr>
              <w:t xml:space="preserve">i control  </w:t>
            </w:r>
            <w:r>
              <w:rPr>
                <w:rFonts w:eastAsia="Times New Roman"/>
                <w:noProof/>
                <w:color w:val="000000"/>
                <w:sz w:val="16"/>
                <w:szCs w:val="16"/>
                <w:lang w:val="fr-BE"/>
              </w:rPr>
              <w:t>ş</w:t>
            </w:r>
            <w:r w:rsidRPr="00B90C8C">
              <w:rPr>
                <w:rFonts w:eastAsia="Times New Roman"/>
                <w:noProof/>
                <w:color w:val="000000"/>
                <w:sz w:val="16"/>
                <w:szCs w:val="16"/>
                <w:lang w:val="fr-BE"/>
              </w:rPr>
              <w:t>i beneficiari fonduri</w:t>
            </w:r>
          </w:p>
        </w:tc>
        <w:tc>
          <w:tcPr>
            <w:tcW w:w="591" w:type="pct"/>
          </w:tcPr>
          <w:p w14:paraId="2D0BEDBF" w14:textId="213D7FEF" w:rsidR="001C424E" w:rsidRPr="00367849" w:rsidRDefault="001C424E" w:rsidP="00034F5F">
            <w:pPr>
              <w:pStyle w:val="Text1"/>
              <w:ind w:left="0"/>
              <w:rPr>
                <w:noProof/>
                <w:color w:val="000000"/>
                <w:sz w:val="16"/>
                <w:szCs w:val="16"/>
              </w:rPr>
            </w:pPr>
            <w:r>
              <w:rPr>
                <w:noProof/>
                <w:color w:val="000000"/>
                <w:sz w:val="16"/>
                <w:szCs w:val="16"/>
              </w:rPr>
              <w:t>euro</w:t>
            </w:r>
          </w:p>
        </w:tc>
        <w:tc>
          <w:tcPr>
            <w:tcW w:w="552" w:type="pct"/>
            <w:shd w:val="clear" w:color="auto" w:fill="auto"/>
          </w:tcPr>
          <w:p w14:paraId="3DAC7F32" w14:textId="4F61AFEB" w:rsidR="001C424E" w:rsidRDefault="001C424E" w:rsidP="00034F5F">
            <w:pPr>
              <w:pStyle w:val="Text1"/>
              <w:ind w:left="0"/>
              <w:rPr>
                <w:sz w:val="16"/>
                <w:szCs w:val="16"/>
              </w:rPr>
            </w:pPr>
            <w:r w:rsidRPr="00B90C8C">
              <w:rPr>
                <w:sz w:val="16"/>
                <w:szCs w:val="16"/>
              </w:rPr>
              <w:t>10.000.000</w:t>
            </w:r>
          </w:p>
        </w:tc>
        <w:tc>
          <w:tcPr>
            <w:tcW w:w="675" w:type="pct"/>
            <w:shd w:val="clear" w:color="auto" w:fill="auto"/>
          </w:tcPr>
          <w:p w14:paraId="1D986D98" w14:textId="71A697C5" w:rsidR="001C424E" w:rsidRDefault="001C424E" w:rsidP="00034F5F">
            <w:pPr>
              <w:pStyle w:val="Text1"/>
              <w:ind w:left="0"/>
              <w:rPr>
                <w:sz w:val="16"/>
                <w:szCs w:val="16"/>
              </w:rPr>
            </w:pPr>
            <w:r w:rsidRPr="00B90C8C">
              <w:rPr>
                <w:sz w:val="16"/>
                <w:szCs w:val="16"/>
              </w:rPr>
              <w:t>71.750.000</w:t>
            </w:r>
          </w:p>
        </w:tc>
      </w:tr>
      <w:tr w:rsidR="00E42F3E" w:rsidRPr="004B0784" w14:paraId="1AFFCABD" w14:textId="77777777" w:rsidTr="00E42F3E">
        <w:trPr>
          <w:trHeight w:val="332"/>
        </w:trPr>
        <w:tc>
          <w:tcPr>
            <w:tcW w:w="561" w:type="pct"/>
          </w:tcPr>
          <w:p w14:paraId="06DB1036" w14:textId="77777777" w:rsidR="00E42F3E" w:rsidRPr="004B0784" w:rsidRDefault="00E42F3E" w:rsidP="00034F5F">
            <w:pPr>
              <w:pStyle w:val="Text1"/>
              <w:ind w:left="0"/>
              <w:rPr>
                <w:b/>
                <w:i/>
                <w:sz w:val="16"/>
                <w:szCs w:val="16"/>
                <w:u w:val="single"/>
              </w:rPr>
            </w:pPr>
          </w:p>
        </w:tc>
        <w:tc>
          <w:tcPr>
            <w:tcW w:w="403" w:type="pct"/>
          </w:tcPr>
          <w:p w14:paraId="1D09939A" w14:textId="77777777" w:rsidR="00E42F3E" w:rsidRPr="004B0784" w:rsidRDefault="00E42F3E" w:rsidP="00034F5F">
            <w:pPr>
              <w:pStyle w:val="Text1"/>
              <w:ind w:left="0"/>
              <w:rPr>
                <w:b/>
                <w:i/>
                <w:sz w:val="16"/>
                <w:szCs w:val="16"/>
                <w:u w:val="single"/>
              </w:rPr>
            </w:pPr>
          </w:p>
        </w:tc>
        <w:tc>
          <w:tcPr>
            <w:tcW w:w="317" w:type="pct"/>
          </w:tcPr>
          <w:p w14:paraId="13704654" w14:textId="77777777" w:rsidR="00E42F3E" w:rsidRPr="004B0784" w:rsidRDefault="00E42F3E" w:rsidP="00034F5F">
            <w:pPr>
              <w:pStyle w:val="Text1"/>
              <w:ind w:left="0"/>
              <w:rPr>
                <w:b/>
                <w:i/>
                <w:sz w:val="16"/>
                <w:szCs w:val="16"/>
                <w:u w:val="single"/>
              </w:rPr>
            </w:pPr>
          </w:p>
        </w:tc>
        <w:tc>
          <w:tcPr>
            <w:tcW w:w="412" w:type="pct"/>
          </w:tcPr>
          <w:p w14:paraId="5546ADA6" w14:textId="77777777" w:rsidR="00E42F3E" w:rsidRPr="004B0784" w:rsidRDefault="00E42F3E" w:rsidP="00034F5F">
            <w:pPr>
              <w:pStyle w:val="Text1"/>
              <w:ind w:left="0"/>
              <w:rPr>
                <w:b/>
                <w:i/>
                <w:sz w:val="16"/>
                <w:szCs w:val="16"/>
                <w:u w:val="single"/>
              </w:rPr>
            </w:pPr>
          </w:p>
        </w:tc>
        <w:tc>
          <w:tcPr>
            <w:tcW w:w="358" w:type="pct"/>
          </w:tcPr>
          <w:p w14:paraId="1380AECC" w14:textId="77777777" w:rsidR="00E42F3E" w:rsidRPr="004B0784" w:rsidRDefault="00E42F3E" w:rsidP="00034F5F">
            <w:pPr>
              <w:pStyle w:val="Text1"/>
              <w:ind w:left="0"/>
              <w:rPr>
                <w:b/>
                <w:i/>
                <w:sz w:val="16"/>
                <w:szCs w:val="16"/>
                <w:u w:val="single"/>
              </w:rPr>
            </w:pPr>
          </w:p>
        </w:tc>
        <w:tc>
          <w:tcPr>
            <w:tcW w:w="1131" w:type="pct"/>
            <w:shd w:val="clear" w:color="auto" w:fill="auto"/>
          </w:tcPr>
          <w:p w14:paraId="4ABE7464" w14:textId="3B9F8F8D" w:rsidR="00E42F3E" w:rsidRPr="000409A4" w:rsidRDefault="00E42F3E" w:rsidP="00C9749F">
            <w:pPr>
              <w:rPr>
                <w:rFonts w:eastAsia="Times New Roman"/>
                <w:noProof/>
                <w:color w:val="000000"/>
                <w:sz w:val="16"/>
                <w:szCs w:val="16"/>
                <w:lang w:val="fr-BE"/>
              </w:rPr>
            </w:pPr>
            <w:r w:rsidRPr="00D44EBA">
              <w:rPr>
                <w:rFonts w:eastAsia="Times New Roman"/>
                <w:noProof/>
                <w:sz w:val="16"/>
                <w:szCs w:val="16"/>
                <w:lang w:val="fr-BE"/>
              </w:rPr>
              <w:t>Valoarea serviciilor de arhivare</w:t>
            </w:r>
          </w:p>
        </w:tc>
        <w:tc>
          <w:tcPr>
            <w:tcW w:w="591" w:type="pct"/>
          </w:tcPr>
          <w:p w14:paraId="07840795" w14:textId="7352DB67" w:rsidR="00E42F3E" w:rsidRPr="00367849" w:rsidRDefault="00E42F3E" w:rsidP="00034F5F">
            <w:pPr>
              <w:pStyle w:val="Text1"/>
              <w:ind w:left="0"/>
              <w:rPr>
                <w:noProof/>
                <w:color w:val="000000"/>
                <w:sz w:val="16"/>
                <w:szCs w:val="16"/>
              </w:rPr>
            </w:pPr>
            <w:r>
              <w:rPr>
                <w:sz w:val="16"/>
                <w:szCs w:val="16"/>
              </w:rPr>
              <w:t>euro</w:t>
            </w:r>
          </w:p>
        </w:tc>
        <w:tc>
          <w:tcPr>
            <w:tcW w:w="552" w:type="pct"/>
            <w:shd w:val="clear" w:color="auto" w:fill="auto"/>
          </w:tcPr>
          <w:p w14:paraId="6F239E24" w14:textId="4CB7EDB0" w:rsidR="00E42F3E" w:rsidRDefault="00E42F3E" w:rsidP="00034F5F">
            <w:pPr>
              <w:pStyle w:val="Text1"/>
              <w:ind w:left="0"/>
              <w:rPr>
                <w:sz w:val="16"/>
                <w:szCs w:val="16"/>
              </w:rPr>
            </w:pPr>
            <w:r>
              <w:rPr>
                <w:sz w:val="16"/>
                <w:szCs w:val="16"/>
              </w:rPr>
              <w:t>0</w:t>
            </w:r>
          </w:p>
        </w:tc>
        <w:tc>
          <w:tcPr>
            <w:tcW w:w="675" w:type="pct"/>
            <w:shd w:val="clear" w:color="auto" w:fill="auto"/>
          </w:tcPr>
          <w:p w14:paraId="4476C210" w14:textId="472648BC" w:rsidR="00E42F3E" w:rsidRDefault="00E42F3E" w:rsidP="00034F5F">
            <w:pPr>
              <w:pStyle w:val="Text1"/>
              <w:ind w:left="0"/>
              <w:rPr>
                <w:sz w:val="16"/>
                <w:szCs w:val="16"/>
              </w:rPr>
            </w:pPr>
            <w:r>
              <w:rPr>
                <w:sz w:val="16"/>
                <w:szCs w:val="16"/>
              </w:rPr>
              <w:t>14.500.000</w:t>
            </w:r>
          </w:p>
        </w:tc>
      </w:tr>
      <w:tr w:rsidR="00E42F3E" w:rsidRPr="004B0784" w14:paraId="64648962" w14:textId="77777777" w:rsidTr="00E42F3E">
        <w:trPr>
          <w:trHeight w:val="332"/>
        </w:trPr>
        <w:tc>
          <w:tcPr>
            <w:tcW w:w="561" w:type="pct"/>
          </w:tcPr>
          <w:p w14:paraId="32F8A625" w14:textId="77777777" w:rsidR="00E42F3E" w:rsidRPr="004B0784" w:rsidRDefault="00E42F3E" w:rsidP="00034F5F">
            <w:pPr>
              <w:pStyle w:val="Text1"/>
              <w:ind w:left="0"/>
              <w:rPr>
                <w:b/>
                <w:i/>
                <w:sz w:val="16"/>
                <w:szCs w:val="16"/>
                <w:u w:val="single"/>
              </w:rPr>
            </w:pPr>
          </w:p>
        </w:tc>
        <w:tc>
          <w:tcPr>
            <w:tcW w:w="403" w:type="pct"/>
          </w:tcPr>
          <w:p w14:paraId="080AB77B" w14:textId="77777777" w:rsidR="00E42F3E" w:rsidRPr="004B0784" w:rsidRDefault="00E42F3E" w:rsidP="00034F5F">
            <w:pPr>
              <w:pStyle w:val="Text1"/>
              <w:ind w:left="0"/>
              <w:rPr>
                <w:b/>
                <w:i/>
                <w:sz w:val="16"/>
                <w:szCs w:val="16"/>
                <w:u w:val="single"/>
              </w:rPr>
            </w:pPr>
          </w:p>
        </w:tc>
        <w:tc>
          <w:tcPr>
            <w:tcW w:w="317" w:type="pct"/>
          </w:tcPr>
          <w:p w14:paraId="1E2D9B97" w14:textId="77777777" w:rsidR="00E42F3E" w:rsidRPr="004B0784" w:rsidRDefault="00E42F3E" w:rsidP="00034F5F">
            <w:pPr>
              <w:pStyle w:val="Text1"/>
              <w:ind w:left="0"/>
              <w:rPr>
                <w:b/>
                <w:i/>
                <w:sz w:val="16"/>
                <w:szCs w:val="16"/>
                <w:u w:val="single"/>
              </w:rPr>
            </w:pPr>
          </w:p>
        </w:tc>
        <w:tc>
          <w:tcPr>
            <w:tcW w:w="412" w:type="pct"/>
          </w:tcPr>
          <w:p w14:paraId="56B6A248" w14:textId="77777777" w:rsidR="00E42F3E" w:rsidRPr="004B0784" w:rsidRDefault="00E42F3E" w:rsidP="00034F5F">
            <w:pPr>
              <w:pStyle w:val="Text1"/>
              <w:ind w:left="0"/>
              <w:rPr>
                <w:b/>
                <w:i/>
                <w:sz w:val="16"/>
                <w:szCs w:val="16"/>
                <w:u w:val="single"/>
              </w:rPr>
            </w:pPr>
          </w:p>
        </w:tc>
        <w:tc>
          <w:tcPr>
            <w:tcW w:w="358" w:type="pct"/>
          </w:tcPr>
          <w:p w14:paraId="377C875D" w14:textId="77777777" w:rsidR="00E42F3E" w:rsidRPr="004B0784" w:rsidRDefault="00E42F3E" w:rsidP="00034F5F">
            <w:pPr>
              <w:pStyle w:val="Text1"/>
              <w:ind w:left="0"/>
              <w:rPr>
                <w:b/>
                <w:i/>
                <w:sz w:val="16"/>
                <w:szCs w:val="16"/>
                <w:u w:val="single"/>
              </w:rPr>
            </w:pPr>
          </w:p>
        </w:tc>
        <w:tc>
          <w:tcPr>
            <w:tcW w:w="1131" w:type="pct"/>
            <w:shd w:val="clear" w:color="auto" w:fill="auto"/>
          </w:tcPr>
          <w:p w14:paraId="3F61C125" w14:textId="7275CEC0" w:rsidR="00E42F3E" w:rsidRPr="000409A4" w:rsidRDefault="00E42F3E" w:rsidP="00C9749F">
            <w:pPr>
              <w:rPr>
                <w:rFonts w:eastAsia="Times New Roman"/>
                <w:noProof/>
                <w:color w:val="000000"/>
                <w:sz w:val="16"/>
                <w:szCs w:val="16"/>
                <w:lang w:val="fr-BE"/>
              </w:rPr>
            </w:pPr>
            <w:r w:rsidRPr="00367849">
              <w:rPr>
                <w:rFonts w:eastAsia="Times New Roman"/>
                <w:noProof/>
                <w:color w:val="000000"/>
                <w:sz w:val="16"/>
                <w:szCs w:val="16"/>
              </w:rPr>
              <w:t>Număr personal din structura care coordonează ITI, ale căror salarii sunt co-finanțate din POAT - echivalent normă întreagă</w:t>
            </w:r>
            <w:r>
              <w:rPr>
                <w:rFonts w:eastAsia="Times New Roman"/>
                <w:noProof/>
                <w:color w:val="000000"/>
                <w:sz w:val="16"/>
                <w:szCs w:val="16"/>
              </w:rPr>
              <w:t xml:space="preserve"> </w:t>
            </w:r>
          </w:p>
        </w:tc>
        <w:tc>
          <w:tcPr>
            <w:tcW w:w="591" w:type="pct"/>
          </w:tcPr>
          <w:p w14:paraId="243B716C" w14:textId="2C8991FD" w:rsidR="00E42F3E" w:rsidRPr="00367849" w:rsidRDefault="00E42F3E" w:rsidP="00034F5F">
            <w:pPr>
              <w:pStyle w:val="Text1"/>
              <w:ind w:left="0"/>
              <w:rPr>
                <w:noProof/>
                <w:color w:val="000000"/>
                <w:sz w:val="16"/>
                <w:szCs w:val="16"/>
              </w:rPr>
            </w:pPr>
            <w:r w:rsidRPr="00367849">
              <w:rPr>
                <w:noProof/>
                <w:color w:val="000000"/>
                <w:sz w:val="16"/>
                <w:szCs w:val="16"/>
              </w:rPr>
              <w:t>nr.</w:t>
            </w:r>
          </w:p>
        </w:tc>
        <w:tc>
          <w:tcPr>
            <w:tcW w:w="552" w:type="pct"/>
            <w:shd w:val="clear" w:color="auto" w:fill="auto"/>
          </w:tcPr>
          <w:p w14:paraId="177B12EE" w14:textId="34B262AA" w:rsidR="00E42F3E" w:rsidRDefault="00E42F3E" w:rsidP="00034F5F">
            <w:pPr>
              <w:pStyle w:val="Text1"/>
              <w:ind w:left="0"/>
              <w:rPr>
                <w:sz w:val="16"/>
                <w:szCs w:val="16"/>
              </w:rPr>
            </w:pPr>
            <w:r>
              <w:rPr>
                <w:sz w:val="16"/>
                <w:szCs w:val="16"/>
                <w:lang w:val="en-US"/>
              </w:rPr>
              <w:t>168</w:t>
            </w:r>
          </w:p>
        </w:tc>
        <w:tc>
          <w:tcPr>
            <w:tcW w:w="675" w:type="pct"/>
            <w:shd w:val="clear" w:color="auto" w:fill="auto"/>
          </w:tcPr>
          <w:p w14:paraId="6791EE01" w14:textId="3A7FDFBC" w:rsidR="00E42F3E" w:rsidRDefault="00E42F3E" w:rsidP="00034F5F">
            <w:pPr>
              <w:pStyle w:val="Text1"/>
              <w:ind w:left="0"/>
              <w:rPr>
                <w:sz w:val="16"/>
                <w:szCs w:val="16"/>
              </w:rPr>
            </w:pPr>
            <w:r>
              <w:rPr>
                <w:sz w:val="16"/>
                <w:szCs w:val="16"/>
                <w:lang w:val="en-US"/>
              </w:rPr>
              <w:t>294</w:t>
            </w:r>
          </w:p>
        </w:tc>
      </w:tr>
      <w:tr w:rsidR="00E42F3E" w:rsidRPr="004B0784" w14:paraId="6E5F309B" w14:textId="77777777" w:rsidTr="00E42F3E">
        <w:trPr>
          <w:trHeight w:val="332"/>
        </w:trPr>
        <w:tc>
          <w:tcPr>
            <w:tcW w:w="561" w:type="pct"/>
          </w:tcPr>
          <w:p w14:paraId="7B097DA3" w14:textId="77777777" w:rsidR="00E42F3E" w:rsidRPr="004B0784" w:rsidRDefault="00E42F3E" w:rsidP="00034F5F">
            <w:pPr>
              <w:pStyle w:val="Text1"/>
              <w:ind w:left="0"/>
              <w:rPr>
                <w:b/>
                <w:i/>
                <w:sz w:val="16"/>
                <w:szCs w:val="16"/>
                <w:u w:val="single"/>
              </w:rPr>
            </w:pPr>
          </w:p>
        </w:tc>
        <w:tc>
          <w:tcPr>
            <w:tcW w:w="403" w:type="pct"/>
          </w:tcPr>
          <w:p w14:paraId="3625C9FB" w14:textId="77777777" w:rsidR="00E42F3E" w:rsidRPr="004B0784" w:rsidRDefault="00E42F3E" w:rsidP="00034F5F">
            <w:pPr>
              <w:pStyle w:val="Text1"/>
              <w:ind w:left="0"/>
              <w:rPr>
                <w:b/>
                <w:i/>
                <w:sz w:val="16"/>
                <w:szCs w:val="16"/>
                <w:u w:val="single"/>
              </w:rPr>
            </w:pPr>
          </w:p>
        </w:tc>
        <w:tc>
          <w:tcPr>
            <w:tcW w:w="317" w:type="pct"/>
          </w:tcPr>
          <w:p w14:paraId="62C26E16" w14:textId="77777777" w:rsidR="00E42F3E" w:rsidRPr="004B0784" w:rsidRDefault="00E42F3E" w:rsidP="00034F5F">
            <w:pPr>
              <w:pStyle w:val="Text1"/>
              <w:ind w:left="0"/>
              <w:rPr>
                <w:b/>
                <w:i/>
                <w:sz w:val="16"/>
                <w:szCs w:val="16"/>
                <w:u w:val="single"/>
              </w:rPr>
            </w:pPr>
          </w:p>
        </w:tc>
        <w:tc>
          <w:tcPr>
            <w:tcW w:w="412" w:type="pct"/>
          </w:tcPr>
          <w:p w14:paraId="58061BE8" w14:textId="77777777" w:rsidR="00E42F3E" w:rsidRPr="004B0784" w:rsidRDefault="00E42F3E" w:rsidP="00034F5F">
            <w:pPr>
              <w:pStyle w:val="Text1"/>
              <w:ind w:left="0"/>
              <w:rPr>
                <w:b/>
                <w:i/>
                <w:sz w:val="16"/>
                <w:szCs w:val="16"/>
                <w:u w:val="single"/>
              </w:rPr>
            </w:pPr>
          </w:p>
        </w:tc>
        <w:tc>
          <w:tcPr>
            <w:tcW w:w="358" w:type="pct"/>
          </w:tcPr>
          <w:p w14:paraId="7D696BEB" w14:textId="77777777" w:rsidR="00E42F3E" w:rsidRPr="004B0784" w:rsidRDefault="00E42F3E" w:rsidP="00034F5F">
            <w:pPr>
              <w:pStyle w:val="Text1"/>
              <w:ind w:left="0"/>
              <w:rPr>
                <w:b/>
                <w:i/>
                <w:sz w:val="16"/>
                <w:szCs w:val="16"/>
                <w:u w:val="single"/>
              </w:rPr>
            </w:pPr>
          </w:p>
        </w:tc>
        <w:tc>
          <w:tcPr>
            <w:tcW w:w="1131" w:type="pct"/>
            <w:shd w:val="clear" w:color="auto" w:fill="auto"/>
          </w:tcPr>
          <w:p w14:paraId="505E1201" w14:textId="0204F1C6" w:rsidR="00E42F3E" w:rsidRPr="000409A4" w:rsidRDefault="00E42F3E" w:rsidP="00C9749F">
            <w:pPr>
              <w:rPr>
                <w:rFonts w:eastAsia="Times New Roman"/>
                <w:noProof/>
                <w:color w:val="000000"/>
                <w:sz w:val="16"/>
                <w:szCs w:val="16"/>
                <w:lang w:val="fr-BE"/>
              </w:rPr>
            </w:pPr>
            <w:r w:rsidRPr="00712C8E">
              <w:rPr>
                <w:rFonts w:eastAsia="Times New Roman"/>
                <w:noProof/>
                <w:color w:val="000000"/>
                <w:sz w:val="16"/>
                <w:szCs w:val="16"/>
                <w:lang w:val="fr-BE"/>
              </w:rPr>
              <w:t>Autorit</w:t>
            </w:r>
            <w:r>
              <w:rPr>
                <w:rFonts w:eastAsia="Times New Roman"/>
                <w:noProof/>
                <w:color w:val="000000"/>
                <w:sz w:val="16"/>
                <w:szCs w:val="16"/>
                <w:lang w:val="fr-BE"/>
              </w:rPr>
              <w:t>ăț</w:t>
            </w:r>
            <w:r w:rsidRPr="00712C8E">
              <w:rPr>
                <w:rFonts w:eastAsia="Times New Roman"/>
                <w:noProof/>
                <w:color w:val="000000"/>
                <w:sz w:val="16"/>
                <w:szCs w:val="16"/>
                <w:lang w:val="fr-BE"/>
              </w:rPr>
              <w:t xml:space="preserve">i </w:t>
            </w:r>
            <w:r>
              <w:rPr>
                <w:rFonts w:eastAsia="Times New Roman"/>
                <w:noProof/>
                <w:color w:val="000000"/>
                <w:sz w:val="16"/>
                <w:szCs w:val="16"/>
                <w:lang w:val="fr-BE"/>
              </w:rPr>
              <w:t>ș</w:t>
            </w:r>
            <w:r w:rsidRPr="00712C8E">
              <w:rPr>
                <w:rFonts w:eastAsia="Times New Roman"/>
                <w:noProof/>
                <w:color w:val="000000"/>
                <w:sz w:val="16"/>
                <w:szCs w:val="16"/>
                <w:lang w:val="fr-BE"/>
              </w:rPr>
              <w:t>i institu</w:t>
            </w:r>
            <w:r>
              <w:rPr>
                <w:rFonts w:eastAsia="Times New Roman"/>
                <w:noProof/>
                <w:color w:val="000000"/>
                <w:sz w:val="16"/>
                <w:szCs w:val="16"/>
                <w:lang w:val="fr-BE"/>
              </w:rPr>
              <w:t>ț</w:t>
            </w:r>
            <w:r w:rsidRPr="00712C8E">
              <w:rPr>
                <w:rFonts w:eastAsia="Times New Roman"/>
                <w:noProof/>
                <w:color w:val="000000"/>
                <w:sz w:val="16"/>
                <w:szCs w:val="16"/>
                <w:lang w:val="fr-BE"/>
              </w:rPr>
              <w:t xml:space="preserve">ii publice </w:t>
            </w:r>
            <w:r w:rsidRPr="00D44EBA">
              <w:rPr>
                <w:rFonts w:eastAsia="Times New Roman"/>
                <w:noProof/>
                <w:color w:val="000000"/>
                <w:sz w:val="16"/>
                <w:szCs w:val="16"/>
                <w:lang w:val="fr-BE"/>
              </w:rPr>
              <w:t>centrale/locale care</w:t>
            </w:r>
            <w:r w:rsidRPr="00712C8E">
              <w:rPr>
                <w:rFonts w:eastAsia="Times New Roman"/>
                <w:noProof/>
                <w:color w:val="000000"/>
                <w:sz w:val="16"/>
                <w:szCs w:val="16"/>
                <w:lang w:val="fr-BE"/>
              </w:rPr>
              <w:t xml:space="preserve"> au implementat m</w:t>
            </w:r>
            <w:r>
              <w:rPr>
                <w:rFonts w:eastAsia="Times New Roman"/>
                <w:noProof/>
                <w:color w:val="000000"/>
                <w:sz w:val="16"/>
                <w:szCs w:val="16"/>
                <w:lang w:val="fr-BE"/>
              </w:rPr>
              <w:t>ă</w:t>
            </w:r>
            <w:r w:rsidRPr="00712C8E">
              <w:rPr>
                <w:rFonts w:eastAsia="Times New Roman"/>
                <w:noProof/>
                <w:color w:val="000000"/>
                <w:sz w:val="16"/>
                <w:szCs w:val="16"/>
                <w:lang w:val="fr-BE"/>
              </w:rPr>
              <w:t>surile/direc</w:t>
            </w:r>
            <w:r>
              <w:rPr>
                <w:rFonts w:eastAsia="Times New Roman"/>
                <w:noProof/>
                <w:color w:val="000000"/>
                <w:sz w:val="16"/>
                <w:szCs w:val="16"/>
                <w:lang w:val="fr-BE"/>
              </w:rPr>
              <w:t>ț</w:t>
            </w:r>
            <w:r w:rsidRPr="00712C8E">
              <w:rPr>
                <w:rFonts w:eastAsia="Times New Roman"/>
                <w:noProof/>
                <w:color w:val="000000"/>
                <w:sz w:val="16"/>
                <w:szCs w:val="16"/>
                <w:lang w:val="fr-BE"/>
              </w:rPr>
              <w:t>iile de ac</w:t>
            </w:r>
            <w:r>
              <w:rPr>
                <w:rFonts w:eastAsia="Times New Roman"/>
                <w:noProof/>
                <w:color w:val="000000"/>
                <w:sz w:val="16"/>
                <w:szCs w:val="16"/>
                <w:lang w:val="fr-BE"/>
              </w:rPr>
              <w:t>ț</w:t>
            </w:r>
            <w:r w:rsidRPr="00712C8E">
              <w:rPr>
                <w:rFonts w:eastAsia="Times New Roman"/>
                <w:noProof/>
                <w:color w:val="000000"/>
                <w:sz w:val="16"/>
                <w:szCs w:val="16"/>
                <w:lang w:val="fr-BE"/>
              </w:rPr>
              <w:t>iune conform Planului de capacitate administrativ</w:t>
            </w:r>
            <w:r>
              <w:rPr>
                <w:rFonts w:eastAsia="Times New Roman"/>
                <w:noProof/>
                <w:color w:val="000000"/>
                <w:sz w:val="16"/>
                <w:szCs w:val="16"/>
                <w:lang w:val="fr-BE"/>
              </w:rPr>
              <w:t>ă</w:t>
            </w:r>
          </w:p>
        </w:tc>
        <w:tc>
          <w:tcPr>
            <w:tcW w:w="591" w:type="pct"/>
          </w:tcPr>
          <w:p w14:paraId="43E57F1D" w14:textId="12BBEA3C" w:rsidR="00E42F3E" w:rsidRPr="00367849" w:rsidRDefault="00E42F3E" w:rsidP="00034F5F">
            <w:pPr>
              <w:pStyle w:val="Text1"/>
              <w:ind w:left="0"/>
              <w:rPr>
                <w:noProof/>
                <w:color w:val="000000"/>
                <w:sz w:val="16"/>
                <w:szCs w:val="16"/>
              </w:rPr>
            </w:pPr>
            <w:r>
              <w:rPr>
                <w:noProof/>
                <w:color w:val="000000"/>
                <w:sz w:val="16"/>
                <w:szCs w:val="16"/>
              </w:rPr>
              <w:t>nr.</w:t>
            </w:r>
          </w:p>
        </w:tc>
        <w:tc>
          <w:tcPr>
            <w:tcW w:w="552" w:type="pct"/>
            <w:shd w:val="clear" w:color="auto" w:fill="auto"/>
          </w:tcPr>
          <w:p w14:paraId="564A51B4" w14:textId="4E15C735" w:rsidR="00E42F3E" w:rsidRDefault="00E42F3E" w:rsidP="00034F5F">
            <w:pPr>
              <w:pStyle w:val="Text1"/>
              <w:ind w:left="0"/>
              <w:rPr>
                <w:sz w:val="16"/>
                <w:szCs w:val="16"/>
              </w:rPr>
            </w:pPr>
            <w:r w:rsidRPr="001D6BD1">
              <w:rPr>
                <w:bCs/>
                <w:iCs/>
                <w:sz w:val="16"/>
                <w:szCs w:val="16"/>
              </w:rPr>
              <w:t>4</w:t>
            </w:r>
          </w:p>
        </w:tc>
        <w:tc>
          <w:tcPr>
            <w:tcW w:w="675" w:type="pct"/>
            <w:shd w:val="clear" w:color="auto" w:fill="auto"/>
          </w:tcPr>
          <w:p w14:paraId="7C2D3BE1" w14:textId="34880AB4" w:rsidR="00E42F3E" w:rsidRDefault="00E42F3E" w:rsidP="00034F5F">
            <w:pPr>
              <w:pStyle w:val="Text1"/>
              <w:ind w:left="0"/>
              <w:rPr>
                <w:sz w:val="16"/>
                <w:szCs w:val="16"/>
              </w:rPr>
            </w:pPr>
            <w:r w:rsidRPr="001D6BD1">
              <w:rPr>
                <w:bCs/>
                <w:iCs/>
                <w:sz w:val="16"/>
                <w:szCs w:val="16"/>
              </w:rPr>
              <w:t>22</w:t>
            </w:r>
          </w:p>
        </w:tc>
      </w:tr>
    </w:tbl>
    <w:p w14:paraId="20C7803B" w14:textId="77777777" w:rsidR="00C15338" w:rsidRPr="004B0784" w:rsidRDefault="00C15338" w:rsidP="004C5DED">
      <w:pPr>
        <w:rPr>
          <w:rFonts w:eastAsia="Times New Roman"/>
          <w:b/>
          <w:i/>
          <w:iCs/>
          <w:szCs w:val="24"/>
          <w:u w:val="single"/>
        </w:rPr>
      </w:pPr>
    </w:p>
    <w:p w14:paraId="208F2D87" w14:textId="77777777" w:rsidR="002A1747" w:rsidRPr="004B0784" w:rsidRDefault="002A1747" w:rsidP="004C5DED">
      <w:pPr>
        <w:rPr>
          <w:rFonts w:eastAsia="Times New Roman"/>
          <w:b/>
          <w:i/>
          <w:iCs/>
          <w:szCs w:val="24"/>
          <w:u w:val="single"/>
        </w:rPr>
      </w:pPr>
      <w:r w:rsidRPr="004B0784">
        <w:rPr>
          <w:rFonts w:eastAsia="Times New Roman"/>
          <w:b/>
          <w:i/>
          <w:iCs/>
          <w:szCs w:val="24"/>
          <w:u w:val="single"/>
        </w:rPr>
        <w:t xml:space="preserve">2.B.1.3. Indicative breakdown of the programmed resources (EU) by type of intervention  </w:t>
      </w:r>
    </w:p>
    <w:p w14:paraId="2FD26292" w14:textId="77777777" w:rsidR="002A1747" w:rsidRPr="00140AC3" w:rsidRDefault="002A1747" w:rsidP="00140AC3">
      <w:pPr>
        <w:rPr>
          <w:rFonts w:eastAsia="Times New Roman"/>
          <w:b/>
          <w:i/>
          <w:szCs w:val="24"/>
          <w:u w:val="single"/>
          <w:lang w:val="pt-PT"/>
        </w:rPr>
      </w:pPr>
      <w:r w:rsidRPr="004B0784">
        <w:rPr>
          <w:rFonts w:eastAsia="Times New Roman"/>
          <w:b/>
          <w:i/>
          <w:iCs/>
          <w:szCs w:val="24"/>
          <w:u w:val="single"/>
          <w:lang w:val="pt-PT"/>
        </w:rPr>
        <w:t xml:space="preserve">Reference </w:t>
      </w:r>
      <w:r w:rsidRPr="004B0784">
        <w:rPr>
          <w:rFonts w:eastAsia="Times New Roman"/>
          <w:b/>
          <w:i/>
          <w:szCs w:val="24"/>
          <w:u w:val="single"/>
          <w:lang w:val="pt-PT"/>
        </w:rPr>
        <w:t xml:space="preserve">Article 17(3)(e)bis(iv) </w:t>
      </w:r>
      <w:r w:rsidRPr="004B0784">
        <w:rPr>
          <w:rFonts w:eastAsia="Times New Roman"/>
          <w:b/>
          <w:bCs/>
          <w:i/>
          <w:szCs w:val="24"/>
          <w:u w:val="single"/>
          <w:lang w:val="pt-PT"/>
        </w:rPr>
        <w:t>CPR</w:t>
      </w:r>
    </w:p>
    <w:tbl>
      <w:tblPr>
        <w:tblStyle w:val="TableGrid"/>
        <w:tblW w:w="0" w:type="auto"/>
        <w:tblLook w:val="04A0" w:firstRow="1" w:lastRow="0" w:firstColumn="1" w:lastColumn="0" w:noHBand="0" w:noVBand="1"/>
      </w:tblPr>
      <w:tblGrid>
        <w:gridCol w:w="1599"/>
        <w:gridCol w:w="1384"/>
        <w:gridCol w:w="1433"/>
        <w:gridCol w:w="1366"/>
        <w:gridCol w:w="2175"/>
      </w:tblGrid>
      <w:tr w:rsidR="002A1747" w14:paraId="174237D5" w14:textId="77777777">
        <w:tc>
          <w:tcPr>
            <w:tcW w:w="7644" w:type="dxa"/>
            <w:gridSpan w:val="5"/>
          </w:tcPr>
          <w:p w14:paraId="351C3C4D" w14:textId="77777777" w:rsidR="002A1747" w:rsidRDefault="002A1747">
            <w:pPr>
              <w:rPr>
                <w:rFonts w:eastAsia="Times New Roman"/>
                <w:b/>
                <w:iCs/>
                <w:noProof/>
                <w:sz w:val="20"/>
              </w:rPr>
            </w:pPr>
            <w:r>
              <w:rPr>
                <w:rFonts w:eastAsia="Times New Roman"/>
                <w:b/>
                <w:iCs/>
                <w:noProof/>
                <w:sz w:val="20"/>
              </w:rPr>
              <w:lastRenderedPageBreak/>
              <w:t>Table 8: Dimension 1 – intervention field</w:t>
            </w:r>
          </w:p>
        </w:tc>
      </w:tr>
      <w:tr w:rsidR="002A1747" w14:paraId="40DF0416" w14:textId="77777777">
        <w:tc>
          <w:tcPr>
            <w:tcW w:w="1599" w:type="dxa"/>
          </w:tcPr>
          <w:p w14:paraId="6264A265" w14:textId="77777777" w:rsidR="002A1747" w:rsidRDefault="002A1747">
            <w:pPr>
              <w:rPr>
                <w:rFonts w:eastAsia="Times New Roman"/>
                <w:b/>
                <w:iCs/>
                <w:noProof/>
                <w:sz w:val="20"/>
              </w:rPr>
            </w:pPr>
            <w:r>
              <w:rPr>
                <w:rFonts w:eastAsia="Times New Roman"/>
                <w:b/>
                <w:iCs/>
                <w:noProof/>
                <w:sz w:val="20"/>
              </w:rPr>
              <w:t>Priority No</w:t>
            </w:r>
          </w:p>
        </w:tc>
        <w:tc>
          <w:tcPr>
            <w:tcW w:w="1384" w:type="dxa"/>
          </w:tcPr>
          <w:p w14:paraId="49B6E97D" w14:textId="77777777" w:rsidR="002A1747" w:rsidRDefault="002A1747">
            <w:pPr>
              <w:rPr>
                <w:rFonts w:eastAsia="Times New Roman"/>
                <w:b/>
                <w:iCs/>
                <w:noProof/>
                <w:sz w:val="20"/>
              </w:rPr>
            </w:pPr>
            <w:r>
              <w:rPr>
                <w:rFonts w:eastAsia="Times New Roman"/>
                <w:b/>
                <w:iCs/>
                <w:noProof/>
                <w:sz w:val="20"/>
              </w:rPr>
              <w:t>Fund</w:t>
            </w:r>
          </w:p>
        </w:tc>
        <w:tc>
          <w:tcPr>
            <w:tcW w:w="1433" w:type="dxa"/>
          </w:tcPr>
          <w:p w14:paraId="0928305D" w14:textId="77777777" w:rsidR="002A1747" w:rsidRDefault="002A1747">
            <w:pPr>
              <w:rPr>
                <w:rFonts w:eastAsia="Times New Roman"/>
                <w:b/>
                <w:iCs/>
                <w:noProof/>
                <w:sz w:val="20"/>
              </w:rPr>
            </w:pPr>
            <w:r>
              <w:rPr>
                <w:rFonts w:eastAsia="Times New Roman"/>
                <w:b/>
                <w:iCs/>
                <w:noProof/>
                <w:sz w:val="20"/>
              </w:rPr>
              <w:t>Category of region</w:t>
            </w:r>
          </w:p>
        </w:tc>
        <w:tc>
          <w:tcPr>
            <w:tcW w:w="1053" w:type="dxa"/>
          </w:tcPr>
          <w:p w14:paraId="65D40BFE" w14:textId="77777777" w:rsidR="002A1747" w:rsidRDefault="002A1747">
            <w:pPr>
              <w:rPr>
                <w:rFonts w:eastAsia="Times New Roman"/>
                <w:b/>
                <w:iCs/>
                <w:noProof/>
                <w:sz w:val="20"/>
              </w:rPr>
            </w:pPr>
            <w:r>
              <w:rPr>
                <w:rFonts w:eastAsia="Times New Roman"/>
                <w:b/>
                <w:iCs/>
                <w:noProof/>
                <w:sz w:val="20"/>
              </w:rPr>
              <w:t xml:space="preserve">Code </w:t>
            </w:r>
          </w:p>
        </w:tc>
        <w:tc>
          <w:tcPr>
            <w:tcW w:w="2175" w:type="dxa"/>
          </w:tcPr>
          <w:p w14:paraId="12DCEF8F" w14:textId="77777777" w:rsidR="002A1747" w:rsidRDefault="002A1747">
            <w:pPr>
              <w:rPr>
                <w:rFonts w:eastAsia="Times New Roman"/>
                <w:b/>
                <w:iCs/>
                <w:noProof/>
                <w:sz w:val="20"/>
              </w:rPr>
            </w:pPr>
            <w:r>
              <w:rPr>
                <w:rFonts w:eastAsia="Times New Roman"/>
                <w:b/>
                <w:iCs/>
                <w:noProof/>
                <w:sz w:val="20"/>
              </w:rPr>
              <w:t>Amount (EUR)</w:t>
            </w:r>
          </w:p>
        </w:tc>
      </w:tr>
      <w:tr w:rsidR="002A1747" w14:paraId="2E97B672" w14:textId="77777777">
        <w:tc>
          <w:tcPr>
            <w:tcW w:w="1599" w:type="dxa"/>
          </w:tcPr>
          <w:p w14:paraId="46AC903E" w14:textId="77777777" w:rsidR="002A1747" w:rsidRDefault="00140AC3">
            <w:pPr>
              <w:rPr>
                <w:rFonts w:eastAsia="Times New Roman"/>
                <w:iCs/>
                <w:noProof/>
                <w:sz w:val="20"/>
              </w:rPr>
            </w:pPr>
            <w:r>
              <w:rPr>
                <w:rFonts w:eastAsia="Times New Roman"/>
                <w:iCs/>
                <w:noProof/>
                <w:sz w:val="20"/>
              </w:rPr>
              <w:t>3</w:t>
            </w:r>
          </w:p>
        </w:tc>
        <w:tc>
          <w:tcPr>
            <w:tcW w:w="1384" w:type="dxa"/>
          </w:tcPr>
          <w:p w14:paraId="6526629A" w14:textId="77777777" w:rsidR="002A1747" w:rsidRDefault="0077513D">
            <w:pPr>
              <w:rPr>
                <w:rFonts w:eastAsia="Times New Roman"/>
                <w:b/>
                <w:iCs/>
                <w:noProof/>
                <w:sz w:val="20"/>
              </w:rPr>
            </w:pPr>
            <w:r w:rsidRPr="0077513D">
              <w:rPr>
                <w:rFonts w:eastAsia="Times New Roman"/>
                <w:sz w:val="20"/>
              </w:rPr>
              <w:t>FEDR</w:t>
            </w:r>
          </w:p>
        </w:tc>
        <w:tc>
          <w:tcPr>
            <w:tcW w:w="1433" w:type="dxa"/>
          </w:tcPr>
          <w:p w14:paraId="0CA1A41C" w14:textId="77777777" w:rsidR="00140AC3" w:rsidRDefault="00140AC3" w:rsidP="00140AC3">
            <w:pPr>
              <w:rPr>
                <w:rFonts w:eastAsia="Times New Roman"/>
                <w:sz w:val="20"/>
              </w:rPr>
            </w:pPr>
            <w:r w:rsidRPr="009D225D">
              <w:rPr>
                <w:rFonts w:eastAsia="Times New Roman"/>
                <w:sz w:val="20"/>
              </w:rPr>
              <w:t>More developed</w:t>
            </w:r>
          </w:p>
          <w:p w14:paraId="30218ACF" w14:textId="77777777" w:rsidR="002A1747" w:rsidRDefault="00140AC3" w:rsidP="00140AC3">
            <w:pPr>
              <w:rPr>
                <w:rFonts w:eastAsia="Times New Roman"/>
                <w:b/>
                <w:iCs/>
                <w:noProof/>
                <w:sz w:val="20"/>
              </w:rPr>
            </w:pPr>
            <w:r w:rsidRPr="009D225D">
              <w:rPr>
                <w:rFonts w:eastAsia="Times New Roman"/>
                <w:sz w:val="20"/>
              </w:rPr>
              <w:t>Less developed</w:t>
            </w:r>
          </w:p>
        </w:tc>
        <w:tc>
          <w:tcPr>
            <w:tcW w:w="1053" w:type="dxa"/>
          </w:tcPr>
          <w:p w14:paraId="11D6E95D" w14:textId="77777777" w:rsidR="002A1747" w:rsidRPr="00BE705D" w:rsidRDefault="007D4716">
            <w:pPr>
              <w:rPr>
                <w:rFonts w:eastAsia="Times New Roman"/>
                <w:sz w:val="20"/>
              </w:rPr>
            </w:pPr>
            <w:r w:rsidRPr="00BE705D">
              <w:rPr>
                <w:rFonts w:eastAsia="Times New Roman"/>
                <w:sz w:val="20"/>
              </w:rPr>
              <w:t>141 Pregătire, implementare, monitorizare şi control</w:t>
            </w:r>
          </w:p>
          <w:p w14:paraId="7CC3572B" w14:textId="77777777" w:rsidR="007D4716" w:rsidRPr="00BE705D" w:rsidRDefault="007D4716">
            <w:pPr>
              <w:rPr>
                <w:rFonts w:eastAsia="Times New Roman"/>
                <w:sz w:val="20"/>
              </w:rPr>
            </w:pPr>
            <w:r w:rsidRPr="00BE705D">
              <w:rPr>
                <w:rFonts w:eastAsia="Times New Roman"/>
                <w:sz w:val="20"/>
              </w:rPr>
              <w:t>142 Evaluare şi studii, colectare de date</w:t>
            </w:r>
          </w:p>
          <w:p w14:paraId="6CF40A46" w14:textId="77777777" w:rsidR="007D4716" w:rsidRPr="00BE705D" w:rsidRDefault="007D4716">
            <w:pPr>
              <w:rPr>
                <w:rFonts w:eastAsia="Times New Roman"/>
                <w:b/>
                <w:iCs/>
                <w:noProof/>
                <w:sz w:val="20"/>
              </w:rPr>
            </w:pPr>
            <w:r w:rsidRPr="00BE705D">
              <w:rPr>
                <w:rFonts w:eastAsia="Times New Roman"/>
                <w:sz w:val="20"/>
              </w:rPr>
              <w:t>143 Întărirea capacităţii autorităţilor din Statele Membre, beneficiarilor şi partenerilor relevanţi</w:t>
            </w:r>
          </w:p>
        </w:tc>
        <w:tc>
          <w:tcPr>
            <w:tcW w:w="2175" w:type="dxa"/>
          </w:tcPr>
          <w:p w14:paraId="693B10CB" w14:textId="1A06DA39" w:rsidR="008F78E8" w:rsidRPr="00200C1C" w:rsidRDefault="00200C1C" w:rsidP="00BF0895">
            <w:pPr>
              <w:rPr>
                <w:rFonts w:eastAsia="Times New Roman"/>
                <w:sz w:val="20"/>
                <w:highlight w:val="green"/>
                <w:lang w:val="ro-RO"/>
              </w:rPr>
            </w:pPr>
            <w:r w:rsidRPr="00200C1C">
              <w:rPr>
                <w:rFonts w:eastAsia="Times New Roman"/>
                <w:sz w:val="20"/>
              </w:rPr>
              <w:t>82.906.000</w:t>
            </w:r>
            <w:r w:rsidR="00BF0895" w:rsidRPr="00BE705D">
              <w:rPr>
                <w:rFonts w:eastAsia="Times New Roman"/>
                <w:sz w:val="20"/>
              </w:rPr>
              <w:t xml:space="preserve"> </w:t>
            </w:r>
          </w:p>
          <w:p w14:paraId="1A003535" w14:textId="77777777" w:rsidR="00106688" w:rsidRDefault="00106688" w:rsidP="008F78E8">
            <w:pPr>
              <w:rPr>
                <w:rFonts w:eastAsia="Times New Roman"/>
                <w:sz w:val="20"/>
              </w:rPr>
            </w:pPr>
          </w:p>
          <w:p w14:paraId="13EE8D55" w14:textId="77777777" w:rsidR="007C38CF" w:rsidRPr="00474530" w:rsidRDefault="007C38CF" w:rsidP="008F78E8">
            <w:pPr>
              <w:rPr>
                <w:rFonts w:eastAsia="Times New Roman"/>
                <w:sz w:val="20"/>
              </w:rPr>
            </w:pPr>
          </w:p>
          <w:p w14:paraId="20D1CB82" w14:textId="6200B924" w:rsidR="008F78E8" w:rsidRPr="00BE705D" w:rsidRDefault="00CA27F1" w:rsidP="008F78E8">
            <w:pPr>
              <w:rPr>
                <w:rFonts w:eastAsia="Times New Roman"/>
                <w:sz w:val="20"/>
              </w:rPr>
            </w:pPr>
            <w:r w:rsidRPr="007C38CF">
              <w:rPr>
                <w:rFonts w:eastAsia="Times New Roman"/>
                <w:iCs/>
                <w:noProof/>
                <w:sz w:val="20"/>
                <w:highlight w:val="yellow"/>
              </w:rPr>
              <w:t>1</w:t>
            </w:r>
            <w:r w:rsidR="007C38CF" w:rsidRPr="007C38CF">
              <w:rPr>
                <w:rFonts w:eastAsia="Times New Roman"/>
                <w:iCs/>
                <w:noProof/>
                <w:sz w:val="20"/>
                <w:highlight w:val="yellow"/>
              </w:rPr>
              <w:t>7</w:t>
            </w:r>
            <w:r w:rsidRPr="007C38CF">
              <w:rPr>
                <w:rFonts w:eastAsia="Times New Roman"/>
                <w:iCs/>
                <w:noProof/>
                <w:sz w:val="20"/>
                <w:highlight w:val="yellow"/>
              </w:rPr>
              <w:t>.</w:t>
            </w:r>
            <w:r w:rsidR="007C38CF" w:rsidRPr="007C38CF">
              <w:rPr>
                <w:rFonts w:eastAsia="Times New Roman"/>
                <w:iCs/>
                <w:noProof/>
                <w:sz w:val="20"/>
                <w:highlight w:val="yellow"/>
              </w:rPr>
              <w:t>0</w:t>
            </w:r>
            <w:r w:rsidRPr="007C38CF">
              <w:rPr>
                <w:rFonts w:eastAsia="Times New Roman"/>
                <w:iCs/>
                <w:noProof/>
                <w:sz w:val="20"/>
                <w:highlight w:val="yellow"/>
              </w:rPr>
              <w:t>00.000</w:t>
            </w:r>
            <w:r w:rsidRPr="00474530">
              <w:rPr>
                <w:rFonts w:eastAsia="Times New Roman"/>
                <w:iCs/>
                <w:noProof/>
                <w:sz w:val="20"/>
              </w:rPr>
              <w:t xml:space="preserve"> </w:t>
            </w:r>
          </w:p>
          <w:p w14:paraId="50CB8467" w14:textId="77777777" w:rsidR="007C38CF" w:rsidRDefault="007C38CF" w:rsidP="008F78E8">
            <w:pPr>
              <w:rPr>
                <w:rFonts w:eastAsia="Times New Roman"/>
                <w:sz w:val="20"/>
              </w:rPr>
            </w:pPr>
          </w:p>
          <w:p w14:paraId="2AA33398" w14:textId="77777777" w:rsidR="007C38CF" w:rsidRPr="00BE705D" w:rsidRDefault="007C38CF" w:rsidP="008F78E8">
            <w:pPr>
              <w:rPr>
                <w:rFonts w:eastAsia="Times New Roman"/>
                <w:sz w:val="20"/>
              </w:rPr>
            </w:pPr>
          </w:p>
          <w:p w14:paraId="5DF84DE0" w14:textId="71F53436" w:rsidR="008F78E8" w:rsidRPr="00474530" w:rsidRDefault="005B6334" w:rsidP="008F78E8">
            <w:pPr>
              <w:rPr>
                <w:rFonts w:eastAsia="Times New Roman"/>
                <w:sz w:val="20"/>
              </w:rPr>
            </w:pPr>
            <w:r w:rsidRPr="005B6334">
              <w:rPr>
                <w:rFonts w:eastAsia="Times New Roman"/>
                <w:sz w:val="20"/>
                <w:highlight w:val="yellow"/>
              </w:rPr>
              <w:t>137.717.000</w:t>
            </w:r>
            <w:r w:rsidR="00C603AA">
              <w:rPr>
                <w:rFonts w:eastAsia="Times New Roman"/>
                <w:sz w:val="20"/>
              </w:rPr>
              <w:t xml:space="preserve"> </w:t>
            </w:r>
          </w:p>
          <w:p w14:paraId="19D06364" w14:textId="77777777" w:rsidR="008F78E8" w:rsidRPr="00BE705D" w:rsidRDefault="008F78E8" w:rsidP="00BF0895">
            <w:pPr>
              <w:rPr>
                <w:rFonts w:eastAsia="Times New Roman"/>
                <w:sz w:val="20"/>
              </w:rPr>
            </w:pPr>
          </w:p>
          <w:p w14:paraId="6A81C513" w14:textId="77777777" w:rsidR="00BF0895" w:rsidRPr="00BE705D" w:rsidRDefault="00BF0895" w:rsidP="00BF0895">
            <w:pPr>
              <w:rPr>
                <w:rFonts w:eastAsia="Times New Roman"/>
                <w:sz w:val="20"/>
              </w:rPr>
            </w:pPr>
          </w:p>
          <w:p w14:paraId="0F724A43" w14:textId="548B7157" w:rsidR="002A1747" w:rsidRPr="00BE705D" w:rsidRDefault="002A1747" w:rsidP="00200C1C">
            <w:pPr>
              <w:rPr>
                <w:rFonts w:eastAsia="Times New Roman"/>
                <w:b/>
                <w:iCs/>
                <w:noProof/>
                <w:sz w:val="20"/>
              </w:rPr>
            </w:pPr>
          </w:p>
        </w:tc>
      </w:tr>
    </w:tbl>
    <w:p w14:paraId="0D3EFF8B" w14:textId="77777777" w:rsidR="002A1747" w:rsidRDefault="002A1747">
      <w:pPr>
        <w:spacing w:after="0"/>
        <w:rPr>
          <w:rFonts w:eastAsia="Times New Roman"/>
          <w:b/>
          <w:iCs/>
          <w:noProof/>
          <w:szCs w:val="24"/>
        </w:rPr>
      </w:pPr>
    </w:p>
    <w:tbl>
      <w:tblPr>
        <w:tblStyle w:val="TableGrid"/>
        <w:tblW w:w="0" w:type="auto"/>
        <w:tblLook w:val="04A0" w:firstRow="1" w:lastRow="0" w:firstColumn="1" w:lastColumn="0" w:noHBand="0" w:noVBand="1"/>
      </w:tblPr>
      <w:tblGrid>
        <w:gridCol w:w="1599"/>
        <w:gridCol w:w="1384"/>
        <w:gridCol w:w="1433"/>
        <w:gridCol w:w="1053"/>
        <w:gridCol w:w="2175"/>
      </w:tblGrid>
      <w:tr w:rsidR="002A1747" w14:paraId="1D483FEC" w14:textId="77777777">
        <w:tc>
          <w:tcPr>
            <w:tcW w:w="7644" w:type="dxa"/>
            <w:gridSpan w:val="5"/>
          </w:tcPr>
          <w:p w14:paraId="44DE3FF4" w14:textId="77777777" w:rsidR="002A1747" w:rsidRPr="00DD6490" w:rsidRDefault="002A1747">
            <w:pPr>
              <w:rPr>
                <w:rFonts w:eastAsia="Times New Roman"/>
                <w:b/>
                <w:i/>
                <w:iCs/>
                <w:noProof/>
                <w:sz w:val="20"/>
                <w:u w:val="single"/>
              </w:rPr>
            </w:pPr>
            <w:r w:rsidRPr="00DD6490">
              <w:rPr>
                <w:rFonts w:eastAsia="Times New Roman"/>
                <w:b/>
                <w:i/>
                <w:iCs/>
                <w:noProof/>
                <w:sz w:val="20"/>
                <w:u w:val="single"/>
              </w:rPr>
              <w:t>[</w:t>
            </w:r>
            <w:r>
              <w:rPr>
                <w:rFonts w:eastAsia="Times New Roman"/>
                <w:b/>
                <w:iCs/>
                <w:noProof/>
                <w:sz w:val="20"/>
              </w:rPr>
              <w:t>Table 9: Dimension 5 – ESF+ secondary themes</w:t>
            </w:r>
            <w:r>
              <w:rPr>
                <w:rFonts w:eastAsia="Times New Roman"/>
                <w:b/>
                <w:i/>
                <w:iCs/>
                <w:noProof/>
                <w:sz w:val="20"/>
                <w:u w:val="single"/>
              </w:rPr>
              <w:t>]</w:t>
            </w:r>
            <w:r w:rsidRPr="0073345E">
              <w:rPr>
                <w:rStyle w:val="FootnoteReference"/>
                <w:rFonts w:eastAsia="Times New Roman"/>
                <w:b w:val="0"/>
                <w:i/>
                <w:iCs/>
                <w:noProof/>
                <w:sz w:val="20"/>
                <w:u w:val="single"/>
              </w:rPr>
              <w:footnoteReference w:id="4"/>
            </w:r>
          </w:p>
        </w:tc>
      </w:tr>
      <w:tr w:rsidR="002A1747" w14:paraId="74581730" w14:textId="77777777">
        <w:tc>
          <w:tcPr>
            <w:tcW w:w="1599" w:type="dxa"/>
          </w:tcPr>
          <w:p w14:paraId="77C8F0C3" w14:textId="77777777" w:rsidR="002A1747" w:rsidRDefault="002A1747">
            <w:pPr>
              <w:rPr>
                <w:rFonts w:eastAsia="Times New Roman"/>
                <w:b/>
                <w:iCs/>
                <w:noProof/>
                <w:sz w:val="20"/>
              </w:rPr>
            </w:pPr>
            <w:r>
              <w:rPr>
                <w:rFonts w:eastAsia="Times New Roman"/>
                <w:b/>
                <w:iCs/>
                <w:noProof/>
                <w:sz w:val="20"/>
              </w:rPr>
              <w:t>Priority No</w:t>
            </w:r>
          </w:p>
        </w:tc>
        <w:tc>
          <w:tcPr>
            <w:tcW w:w="1384" w:type="dxa"/>
          </w:tcPr>
          <w:p w14:paraId="72C9533C" w14:textId="77777777" w:rsidR="002A1747" w:rsidRDefault="002A1747">
            <w:pPr>
              <w:rPr>
                <w:rFonts w:eastAsia="Times New Roman"/>
                <w:b/>
                <w:iCs/>
                <w:noProof/>
                <w:sz w:val="20"/>
              </w:rPr>
            </w:pPr>
            <w:r>
              <w:rPr>
                <w:rFonts w:eastAsia="Times New Roman"/>
                <w:b/>
                <w:iCs/>
                <w:noProof/>
                <w:sz w:val="20"/>
              </w:rPr>
              <w:t>Fund</w:t>
            </w:r>
          </w:p>
        </w:tc>
        <w:tc>
          <w:tcPr>
            <w:tcW w:w="1433" w:type="dxa"/>
          </w:tcPr>
          <w:p w14:paraId="308B224E" w14:textId="77777777" w:rsidR="002A1747" w:rsidRDefault="002A1747">
            <w:pPr>
              <w:rPr>
                <w:rFonts w:eastAsia="Times New Roman"/>
                <w:b/>
                <w:iCs/>
                <w:noProof/>
                <w:sz w:val="20"/>
              </w:rPr>
            </w:pPr>
            <w:r>
              <w:rPr>
                <w:rFonts w:eastAsia="Times New Roman"/>
                <w:b/>
                <w:iCs/>
                <w:noProof/>
                <w:sz w:val="20"/>
              </w:rPr>
              <w:t>Category of region</w:t>
            </w:r>
          </w:p>
        </w:tc>
        <w:tc>
          <w:tcPr>
            <w:tcW w:w="1053" w:type="dxa"/>
          </w:tcPr>
          <w:p w14:paraId="64AFC767" w14:textId="77777777" w:rsidR="002A1747" w:rsidRDefault="002A1747">
            <w:pPr>
              <w:rPr>
                <w:rFonts w:eastAsia="Times New Roman"/>
                <w:b/>
                <w:iCs/>
                <w:noProof/>
                <w:sz w:val="20"/>
              </w:rPr>
            </w:pPr>
            <w:r>
              <w:rPr>
                <w:rFonts w:eastAsia="Times New Roman"/>
                <w:b/>
                <w:iCs/>
                <w:noProof/>
                <w:sz w:val="20"/>
              </w:rPr>
              <w:t xml:space="preserve">Code </w:t>
            </w:r>
          </w:p>
        </w:tc>
        <w:tc>
          <w:tcPr>
            <w:tcW w:w="2175" w:type="dxa"/>
          </w:tcPr>
          <w:p w14:paraId="468195AE" w14:textId="77777777" w:rsidR="002A1747" w:rsidRDefault="002A1747">
            <w:pPr>
              <w:rPr>
                <w:rFonts w:eastAsia="Times New Roman"/>
                <w:b/>
                <w:iCs/>
                <w:noProof/>
                <w:sz w:val="20"/>
              </w:rPr>
            </w:pPr>
            <w:r>
              <w:rPr>
                <w:rFonts w:eastAsia="Times New Roman"/>
                <w:b/>
                <w:iCs/>
                <w:noProof/>
                <w:sz w:val="20"/>
              </w:rPr>
              <w:t>Amount (EUR)</w:t>
            </w:r>
          </w:p>
        </w:tc>
      </w:tr>
      <w:tr w:rsidR="002A1747" w14:paraId="560E4474" w14:textId="77777777">
        <w:tc>
          <w:tcPr>
            <w:tcW w:w="1599" w:type="dxa"/>
          </w:tcPr>
          <w:p w14:paraId="727E8A9D" w14:textId="77777777" w:rsidR="002A1747" w:rsidRDefault="002A1747">
            <w:pPr>
              <w:rPr>
                <w:rFonts w:eastAsia="Times New Roman"/>
                <w:b/>
                <w:iCs/>
                <w:noProof/>
                <w:sz w:val="20"/>
              </w:rPr>
            </w:pPr>
          </w:p>
        </w:tc>
        <w:tc>
          <w:tcPr>
            <w:tcW w:w="1384" w:type="dxa"/>
          </w:tcPr>
          <w:p w14:paraId="7B98A4BD" w14:textId="77777777" w:rsidR="002A1747" w:rsidRDefault="002A1747">
            <w:pPr>
              <w:rPr>
                <w:rFonts w:eastAsia="Times New Roman"/>
                <w:b/>
                <w:iCs/>
                <w:noProof/>
                <w:sz w:val="20"/>
              </w:rPr>
            </w:pPr>
          </w:p>
        </w:tc>
        <w:tc>
          <w:tcPr>
            <w:tcW w:w="1433" w:type="dxa"/>
          </w:tcPr>
          <w:p w14:paraId="29F4E2AB" w14:textId="77777777" w:rsidR="002A1747" w:rsidRDefault="002A1747">
            <w:pPr>
              <w:rPr>
                <w:rFonts w:eastAsia="Times New Roman"/>
                <w:b/>
                <w:iCs/>
                <w:noProof/>
                <w:sz w:val="20"/>
              </w:rPr>
            </w:pPr>
          </w:p>
        </w:tc>
        <w:tc>
          <w:tcPr>
            <w:tcW w:w="1053" w:type="dxa"/>
          </w:tcPr>
          <w:p w14:paraId="32A88546" w14:textId="77777777" w:rsidR="002A1747" w:rsidRDefault="002A1747">
            <w:pPr>
              <w:rPr>
                <w:rFonts w:eastAsia="Times New Roman"/>
                <w:b/>
                <w:iCs/>
                <w:noProof/>
                <w:sz w:val="20"/>
              </w:rPr>
            </w:pPr>
          </w:p>
        </w:tc>
        <w:tc>
          <w:tcPr>
            <w:tcW w:w="2175" w:type="dxa"/>
          </w:tcPr>
          <w:p w14:paraId="060DAF64" w14:textId="77777777" w:rsidR="002A1747" w:rsidRDefault="002A1747">
            <w:pPr>
              <w:rPr>
                <w:rFonts w:eastAsia="Times New Roman"/>
                <w:b/>
                <w:iCs/>
                <w:noProof/>
                <w:sz w:val="20"/>
              </w:rPr>
            </w:pPr>
          </w:p>
        </w:tc>
      </w:tr>
    </w:tbl>
    <w:p w14:paraId="7C64E7A9" w14:textId="77777777" w:rsidR="002A1747" w:rsidRDefault="00BC5A28" w:rsidP="00BC5A28">
      <w:pPr>
        <w:spacing w:before="240" w:after="240" w:line="240" w:lineRule="auto"/>
        <w:jc w:val="both"/>
        <w:rPr>
          <w:rFonts w:eastAsia="Times New Roman"/>
          <w:b/>
          <w:iCs/>
          <w:noProof/>
          <w:szCs w:val="24"/>
        </w:rPr>
      </w:pPr>
      <w:r>
        <w:rPr>
          <w:rFonts w:eastAsia="Times New Roman"/>
          <w:b/>
          <w:iCs/>
          <w:noProof/>
          <w:szCs w:val="24"/>
        </w:rPr>
        <w:t>3.</w:t>
      </w:r>
      <w:r w:rsidR="002A1747">
        <w:rPr>
          <w:rFonts w:eastAsia="Times New Roman"/>
          <w:b/>
          <w:iCs/>
          <w:noProof/>
          <w:szCs w:val="24"/>
        </w:rPr>
        <w:t>Financial plan</w:t>
      </w:r>
    </w:p>
    <w:p w14:paraId="46183036" w14:textId="77777777" w:rsidR="002A1747" w:rsidRDefault="002A1747">
      <w:pPr>
        <w:rPr>
          <w:rFonts w:eastAsia="Times New Roman"/>
          <w:i/>
          <w:noProof/>
          <w:szCs w:val="24"/>
          <w:lang w:val="fr-BE"/>
        </w:rPr>
      </w:pPr>
      <w:r>
        <w:rPr>
          <w:rFonts w:eastAsia="Times New Roman"/>
          <w:i/>
          <w:noProof/>
          <w:szCs w:val="24"/>
          <w:lang w:val="fr-BE"/>
        </w:rPr>
        <w:t>Reference:  Article 17(3)(f)(i)-(iii); Article 106(1)-(3), Article 10; Article 21</w:t>
      </w:r>
      <w:r w:rsidRPr="004B0784">
        <w:rPr>
          <w:rFonts w:eastAsia="Times New Roman"/>
          <w:b/>
          <w:i/>
          <w:strike/>
          <w:noProof/>
          <w:szCs w:val="24"/>
          <w:u w:val="single"/>
          <w:lang w:val="fr-BE"/>
        </w:rPr>
        <w:t>;</w:t>
      </w:r>
      <w:r>
        <w:rPr>
          <w:rFonts w:eastAsia="Times New Roman"/>
          <w:i/>
          <w:noProof/>
          <w:szCs w:val="24"/>
          <w:lang w:val="fr-BE"/>
        </w:rPr>
        <w:t xml:space="preserve"> CPR, </w:t>
      </w:r>
    </w:p>
    <w:p w14:paraId="28FE5E29" w14:textId="77777777" w:rsidR="002A1747" w:rsidRPr="004B0784" w:rsidRDefault="002A1747">
      <w:pPr>
        <w:rPr>
          <w:rFonts w:eastAsia="Times New Roman"/>
          <w:b/>
          <w:i/>
          <w:noProof/>
          <w:szCs w:val="24"/>
          <w:u w:val="single"/>
          <w:lang w:val="pt-PT"/>
        </w:rPr>
      </w:pPr>
      <w:r w:rsidRPr="00F87EDE">
        <w:rPr>
          <w:rFonts w:eastAsia="Times New Roman"/>
          <w:b/>
          <w:i/>
          <w:noProof/>
          <w:szCs w:val="24"/>
          <w:u w:val="single"/>
          <w:lang w:val="fr-BE"/>
        </w:rPr>
        <w:t xml:space="preserve"> </w:t>
      </w:r>
      <w:r>
        <w:rPr>
          <w:rFonts w:eastAsia="Times New Roman"/>
          <w:b/>
          <w:i/>
          <w:noProof/>
          <w:szCs w:val="24"/>
          <w:u w:val="single"/>
          <w:lang w:val="pt-PT"/>
        </w:rPr>
        <w:t>[</w:t>
      </w:r>
      <w:r>
        <w:rPr>
          <w:rFonts w:eastAsia="Times New Roman"/>
          <w:b/>
          <w:noProof/>
          <w:szCs w:val="24"/>
          <w:lang w:val="pt-PT"/>
        </w:rPr>
        <w:t>3.A Transfers and contributions</w:t>
      </w:r>
      <w:r>
        <w:rPr>
          <w:rStyle w:val="FootnoteReference"/>
          <w:rFonts w:eastAsia="Times New Roman"/>
          <w:b w:val="0"/>
          <w:noProof/>
          <w:szCs w:val="24"/>
          <w:lang w:val="fr-BE"/>
        </w:rPr>
        <w:footnoteReference w:id="5"/>
      </w:r>
      <w:r>
        <w:rPr>
          <w:rFonts w:eastAsia="Times New Roman"/>
          <w:b/>
          <w:i/>
          <w:noProof/>
          <w:szCs w:val="24"/>
          <w:u w:val="single"/>
          <w:lang w:val="pt-PT"/>
        </w:rPr>
        <w:t>]</w:t>
      </w:r>
    </w:p>
    <w:p w14:paraId="416F1CDE" w14:textId="77777777" w:rsidR="002A1747" w:rsidRDefault="002A1747">
      <w:pPr>
        <w:rPr>
          <w:rFonts w:eastAsia="Times New Roman"/>
          <w:i/>
          <w:noProof/>
          <w:szCs w:val="24"/>
        </w:rPr>
      </w:pPr>
      <w:r>
        <w:rPr>
          <w:rFonts w:eastAsia="Times New Roman"/>
          <w:i/>
          <w:noProof/>
          <w:szCs w:val="24"/>
        </w:rPr>
        <w:t>Reference: Article 10; Article 21;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A1747" w14:paraId="1D99C1F7" w14:textId="77777777">
        <w:tc>
          <w:tcPr>
            <w:tcW w:w="9322" w:type="dxa"/>
          </w:tcPr>
          <w:p w14:paraId="5EB33F8C" w14:textId="77777777" w:rsidR="002A1747" w:rsidRDefault="002A1747">
            <w:pPr>
              <w:pStyle w:val="Text3"/>
              <w:spacing w:before="0" w:after="0"/>
              <w:ind w:left="0"/>
              <w:rPr>
                <w:noProof/>
                <w:sz w:val="20"/>
                <w:szCs w:val="20"/>
              </w:rPr>
            </w:pPr>
            <w:r>
              <w:rPr>
                <w:noProof/>
                <w:sz w:val="20"/>
                <w:szCs w:val="20"/>
              </w:rPr>
              <w:fldChar w:fldCharType="begin">
                <w:ffData>
                  <w:name w:val="Check1"/>
                  <w:enabled/>
                  <w:calcOnExit w:val="0"/>
                  <w:checkBox>
                    <w:sizeAuto/>
                    <w:default w:val="0"/>
                  </w:checkBox>
                </w:ffData>
              </w:fldChar>
            </w:r>
            <w:r>
              <w:rPr>
                <w:noProof/>
                <w:sz w:val="20"/>
                <w:szCs w:val="20"/>
              </w:rPr>
              <w:instrText xml:space="preserve"> FORMCHECKBOX </w:instrText>
            </w:r>
            <w:r w:rsidR="00F73C7C">
              <w:rPr>
                <w:noProof/>
                <w:sz w:val="20"/>
                <w:szCs w:val="20"/>
              </w:rPr>
            </w:r>
            <w:r w:rsidR="00F73C7C">
              <w:rPr>
                <w:noProof/>
                <w:sz w:val="20"/>
                <w:szCs w:val="20"/>
              </w:rPr>
              <w:fldChar w:fldCharType="separate"/>
            </w:r>
            <w:r>
              <w:rPr>
                <w:noProof/>
                <w:sz w:val="20"/>
                <w:szCs w:val="20"/>
              </w:rPr>
              <w:fldChar w:fldCharType="end"/>
            </w:r>
            <w:r>
              <w:rPr>
                <w:noProof/>
                <w:sz w:val="20"/>
                <w:szCs w:val="20"/>
              </w:rPr>
              <w:t xml:space="preserve"> Programme amendment related to Article 10, CPR (contribution to Invest EU)</w:t>
            </w:r>
          </w:p>
        </w:tc>
      </w:tr>
      <w:tr w:rsidR="002A1747" w14:paraId="21609A71" w14:textId="77777777">
        <w:tc>
          <w:tcPr>
            <w:tcW w:w="9322" w:type="dxa"/>
          </w:tcPr>
          <w:p w14:paraId="2EB2EDFC" w14:textId="77777777" w:rsidR="002A1747" w:rsidRDefault="002A1747">
            <w:pPr>
              <w:pStyle w:val="Text3"/>
              <w:spacing w:after="0"/>
              <w:ind w:left="0"/>
              <w:rPr>
                <w:noProof/>
                <w:sz w:val="20"/>
                <w:szCs w:val="20"/>
              </w:rPr>
            </w:pPr>
            <w:r>
              <w:rPr>
                <w:noProof/>
                <w:sz w:val="20"/>
                <w:szCs w:val="20"/>
              </w:rPr>
              <w:lastRenderedPageBreak/>
              <w:fldChar w:fldCharType="begin">
                <w:ffData>
                  <w:name w:val="Check2"/>
                  <w:enabled/>
                  <w:calcOnExit w:val="0"/>
                  <w:checkBox>
                    <w:sizeAuto/>
                    <w:default w:val="0"/>
                  </w:checkBox>
                </w:ffData>
              </w:fldChar>
            </w:r>
            <w:r>
              <w:rPr>
                <w:noProof/>
                <w:sz w:val="20"/>
                <w:szCs w:val="20"/>
              </w:rPr>
              <w:instrText xml:space="preserve"> FORMCHECKBOX </w:instrText>
            </w:r>
            <w:r w:rsidR="00F73C7C">
              <w:rPr>
                <w:noProof/>
                <w:sz w:val="20"/>
                <w:szCs w:val="20"/>
              </w:rPr>
            </w:r>
            <w:r w:rsidR="00F73C7C">
              <w:rPr>
                <w:noProof/>
                <w:sz w:val="20"/>
                <w:szCs w:val="20"/>
              </w:rPr>
              <w:fldChar w:fldCharType="separate"/>
            </w:r>
            <w:r>
              <w:rPr>
                <w:noProof/>
                <w:sz w:val="20"/>
                <w:szCs w:val="20"/>
              </w:rPr>
              <w:fldChar w:fldCharType="end"/>
            </w:r>
            <w:r>
              <w:rPr>
                <w:noProof/>
                <w:sz w:val="20"/>
                <w:szCs w:val="20"/>
              </w:rPr>
              <w:t xml:space="preserve"> Programme amendment related to Article 21, CPR (transfers to instruments under direct or indirect management between shared management funds)</w:t>
            </w:r>
          </w:p>
        </w:tc>
      </w:tr>
    </w:tbl>
    <w:p w14:paraId="121195E1" w14:textId="77777777" w:rsidR="002A1747" w:rsidRDefault="002A1747">
      <w:pPr>
        <w:rPr>
          <w:rFonts w:eastAsia="Times New Roman"/>
          <w:noProof/>
          <w:szCs w:val="24"/>
        </w:rPr>
      </w:pPr>
    </w:p>
    <w:p w14:paraId="47AF8E63" w14:textId="77777777" w:rsidR="002A1747" w:rsidRDefault="002A1747">
      <w:pPr>
        <w:rPr>
          <w:rFonts w:eastAsia="Times New Roman"/>
          <w:i/>
          <w:noProof/>
          <w:sz w:val="20"/>
        </w:rPr>
      </w:pPr>
      <w:r>
        <w:rPr>
          <w:rFonts w:eastAsia="Times New Roman"/>
          <w:b/>
          <w:noProof/>
          <w:sz w:val="20"/>
        </w:rPr>
        <w:t>Table 15: Contributions to InvestEU*</w:t>
      </w:r>
    </w:p>
    <w:tbl>
      <w:tblPr>
        <w:tblStyle w:val="TableGrid"/>
        <w:tblW w:w="5000" w:type="pct"/>
        <w:tblLook w:val="04A0" w:firstRow="1" w:lastRow="0" w:firstColumn="1" w:lastColumn="0" w:noHBand="0" w:noVBand="1"/>
      </w:tblPr>
      <w:tblGrid>
        <w:gridCol w:w="1316"/>
        <w:gridCol w:w="1011"/>
        <w:gridCol w:w="1028"/>
        <w:gridCol w:w="1028"/>
        <w:gridCol w:w="1028"/>
        <w:gridCol w:w="1028"/>
        <w:gridCol w:w="1030"/>
        <w:gridCol w:w="2159"/>
      </w:tblGrid>
      <w:tr w:rsidR="002A1747" w14:paraId="689C7D30" w14:textId="77777777">
        <w:tc>
          <w:tcPr>
            <w:tcW w:w="683" w:type="pct"/>
            <w:tcBorders>
              <w:bottom w:val="nil"/>
            </w:tcBorders>
          </w:tcPr>
          <w:p w14:paraId="34F647E7" w14:textId="77777777" w:rsidR="002A1747" w:rsidRDefault="002A1747">
            <w:pPr>
              <w:jc w:val="center"/>
              <w:rPr>
                <w:rFonts w:eastAsia="Times New Roman"/>
                <w:b/>
                <w:noProof/>
                <w:sz w:val="18"/>
                <w:szCs w:val="18"/>
              </w:rPr>
            </w:pPr>
          </w:p>
        </w:tc>
        <w:tc>
          <w:tcPr>
            <w:tcW w:w="525" w:type="pct"/>
            <w:tcBorders>
              <w:bottom w:val="nil"/>
            </w:tcBorders>
          </w:tcPr>
          <w:p w14:paraId="67313DE2" w14:textId="77777777" w:rsidR="002A1747" w:rsidRDefault="002A1747">
            <w:pPr>
              <w:rPr>
                <w:rFonts w:eastAsia="Times New Roman"/>
                <w:b/>
                <w:noProof/>
                <w:sz w:val="18"/>
                <w:szCs w:val="18"/>
              </w:rPr>
            </w:pPr>
            <w:r>
              <w:rPr>
                <w:rFonts w:eastAsia="Times New Roman"/>
                <w:b/>
                <w:noProof/>
                <w:sz w:val="18"/>
                <w:szCs w:val="18"/>
              </w:rPr>
              <w:t>Category of regions</w:t>
            </w:r>
          </w:p>
        </w:tc>
        <w:tc>
          <w:tcPr>
            <w:tcW w:w="534" w:type="pct"/>
            <w:tcBorders>
              <w:bottom w:val="nil"/>
            </w:tcBorders>
          </w:tcPr>
          <w:p w14:paraId="6720068D" w14:textId="77777777" w:rsidR="002A1747" w:rsidRDefault="002A1747">
            <w:pPr>
              <w:jc w:val="center"/>
              <w:rPr>
                <w:rFonts w:eastAsia="Times New Roman"/>
                <w:b/>
                <w:noProof/>
                <w:sz w:val="18"/>
                <w:szCs w:val="18"/>
              </w:rPr>
            </w:pPr>
            <w:r>
              <w:rPr>
                <w:rFonts w:eastAsia="Times New Roman"/>
                <w:b/>
                <w:noProof/>
                <w:sz w:val="18"/>
                <w:szCs w:val="18"/>
              </w:rPr>
              <w:t>Window 1</w:t>
            </w:r>
          </w:p>
        </w:tc>
        <w:tc>
          <w:tcPr>
            <w:tcW w:w="534" w:type="pct"/>
            <w:tcBorders>
              <w:bottom w:val="nil"/>
            </w:tcBorders>
          </w:tcPr>
          <w:p w14:paraId="52A84E4D" w14:textId="77777777" w:rsidR="002A1747" w:rsidRDefault="002A1747">
            <w:pPr>
              <w:jc w:val="center"/>
              <w:rPr>
                <w:rFonts w:eastAsia="Times New Roman"/>
                <w:b/>
                <w:noProof/>
                <w:sz w:val="18"/>
                <w:szCs w:val="18"/>
              </w:rPr>
            </w:pPr>
            <w:r>
              <w:rPr>
                <w:rFonts w:eastAsia="Times New Roman"/>
                <w:b/>
                <w:noProof/>
                <w:sz w:val="18"/>
                <w:szCs w:val="18"/>
              </w:rPr>
              <w:t>Window 2</w:t>
            </w:r>
          </w:p>
        </w:tc>
        <w:tc>
          <w:tcPr>
            <w:tcW w:w="534" w:type="pct"/>
            <w:tcBorders>
              <w:bottom w:val="nil"/>
            </w:tcBorders>
          </w:tcPr>
          <w:p w14:paraId="1DD0BC36" w14:textId="77777777" w:rsidR="002A1747" w:rsidRDefault="002A1747">
            <w:pPr>
              <w:jc w:val="center"/>
              <w:rPr>
                <w:rFonts w:eastAsia="Times New Roman"/>
                <w:b/>
                <w:noProof/>
                <w:sz w:val="18"/>
                <w:szCs w:val="18"/>
              </w:rPr>
            </w:pPr>
            <w:r>
              <w:rPr>
                <w:rFonts w:eastAsia="Times New Roman"/>
                <w:b/>
                <w:noProof/>
                <w:sz w:val="18"/>
                <w:szCs w:val="18"/>
              </w:rPr>
              <w:t>Window 3</w:t>
            </w:r>
          </w:p>
        </w:tc>
        <w:tc>
          <w:tcPr>
            <w:tcW w:w="534" w:type="pct"/>
            <w:tcBorders>
              <w:bottom w:val="nil"/>
            </w:tcBorders>
          </w:tcPr>
          <w:p w14:paraId="6BD12E18" w14:textId="77777777" w:rsidR="002A1747" w:rsidRDefault="002A1747">
            <w:pPr>
              <w:jc w:val="center"/>
              <w:rPr>
                <w:rFonts w:eastAsia="Times New Roman"/>
                <w:b/>
                <w:noProof/>
                <w:sz w:val="18"/>
                <w:szCs w:val="18"/>
              </w:rPr>
            </w:pPr>
            <w:r>
              <w:rPr>
                <w:rFonts w:eastAsia="Times New Roman"/>
                <w:b/>
                <w:noProof/>
                <w:sz w:val="18"/>
                <w:szCs w:val="18"/>
              </w:rPr>
              <w:t>Window 4</w:t>
            </w:r>
          </w:p>
        </w:tc>
        <w:tc>
          <w:tcPr>
            <w:tcW w:w="535" w:type="pct"/>
            <w:tcBorders>
              <w:bottom w:val="nil"/>
            </w:tcBorders>
          </w:tcPr>
          <w:p w14:paraId="52E23DB0" w14:textId="77777777" w:rsidR="002A1747" w:rsidRPr="004B0784" w:rsidRDefault="002A1747">
            <w:pPr>
              <w:jc w:val="center"/>
              <w:rPr>
                <w:rFonts w:eastAsia="Times New Roman"/>
                <w:b/>
                <w:i/>
                <w:strike/>
                <w:noProof/>
                <w:sz w:val="18"/>
                <w:szCs w:val="18"/>
                <w:u w:val="single"/>
              </w:rPr>
            </w:pPr>
            <w:r w:rsidRPr="004B0784">
              <w:rPr>
                <w:rFonts w:eastAsia="Times New Roman"/>
                <w:b/>
                <w:i/>
                <w:strike/>
                <w:noProof/>
                <w:sz w:val="18"/>
                <w:szCs w:val="18"/>
                <w:u w:val="single"/>
              </w:rPr>
              <w:t>Window 5</w:t>
            </w:r>
          </w:p>
        </w:tc>
        <w:tc>
          <w:tcPr>
            <w:tcW w:w="1121" w:type="pct"/>
            <w:tcBorders>
              <w:bottom w:val="nil"/>
            </w:tcBorders>
          </w:tcPr>
          <w:p w14:paraId="4C65633A" w14:textId="77777777" w:rsidR="002A1747" w:rsidRDefault="002A1747">
            <w:pPr>
              <w:rPr>
                <w:rFonts w:eastAsia="Times New Roman"/>
                <w:b/>
                <w:noProof/>
                <w:sz w:val="18"/>
                <w:szCs w:val="18"/>
              </w:rPr>
            </w:pPr>
            <w:r>
              <w:rPr>
                <w:rFonts w:eastAsia="Times New Roman"/>
                <w:b/>
                <w:noProof/>
                <w:sz w:val="18"/>
                <w:szCs w:val="18"/>
              </w:rPr>
              <w:t>amount</w:t>
            </w:r>
          </w:p>
        </w:tc>
      </w:tr>
      <w:tr w:rsidR="002A1747" w14:paraId="415AA95E" w14:textId="77777777">
        <w:tc>
          <w:tcPr>
            <w:tcW w:w="683" w:type="pct"/>
            <w:tcBorders>
              <w:top w:val="nil"/>
            </w:tcBorders>
          </w:tcPr>
          <w:p w14:paraId="567B8176" w14:textId="77777777" w:rsidR="002A1747" w:rsidRDefault="002A1747">
            <w:pPr>
              <w:jc w:val="center"/>
              <w:rPr>
                <w:rFonts w:eastAsia="Times New Roman"/>
                <w:noProof/>
                <w:sz w:val="18"/>
                <w:szCs w:val="18"/>
              </w:rPr>
            </w:pPr>
          </w:p>
        </w:tc>
        <w:tc>
          <w:tcPr>
            <w:tcW w:w="525" w:type="pct"/>
            <w:tcBorders>
              <w:top w:val="nil"/>
            </w:tcBorders>
          </w:tcPr>
          <w:p w14:paraId="5B2282B4" w14:textId="77777777" w:rsidR="002A1747" w:rsidRDefault="002A1747">
            <w:pPr>
              <w:jc w:val="center"/>
              <w:rPr>
                <w:rFonts w:eastAsia="Times New Roman"/>
                <w:noProof/>
                <w:sz w:val="18"/>
                <w:szCs w:val="18"/>
              </w:rPr>
            </w:pPr>
          </w:p>
        </w:tc>
        <w:tc>
          <w:tcPr>
            <w:tcW w:w="534" w:type="pct"/>
            <w:tcBorders>
              <w:top w:val="nil"/>
            </w:tcBorders>
          </w:tcPr>
          <w:p w14:paraId="55FD1060" w14:textId="77777777" w:rsidR="002A1747" w:rsidRDefault="002A1747">
            <w:pPr>
              <w:jc w:val="center"/>
              <w:rPr>
                <w:rFonts w:eastAsia="Times New Roman"/>
                <w:noProof/>
                <w:sz w:val="18"/>
                <w:szCs w:val="18"/>
              </w:rPr>
            </w:pPr>
            <w:r>
              <w:rPr>
                <w:rFonts w:eastAsia="Times New Roman"/>
                <w:noProof/>
                <w:sz w:val="18"/>
                <w:szCs w:val="18"/>
              </w:rPr>
              <w:t>(a)</w:t>
            </w:r>
          </w:p>
        </w:tc>
        <w:tc>
          <w:tcPr>
            <w:tcW w:w="534" w:type="pct"/>
            <w:tcBorders>
              <w:top w:val="nil"/>
            </w:tcBorders>
          </w:tcPr>
          <w:p w14:paraId="686A1CAC" w14:textId="77777777" w:rsidR="002A1747" w:rsidRDefault="002A1747">
            <w:pPr>
              <w:jc w:val="center"/>
              <w:rPr>
                <w:rFonts w:eastAsia="Times New Roman"/>
                <w:noProof/>
                <w:sz w:val="18"/>
                <w:szCs w:val="18"/>
              </w:rPr>
            </w:pPr>
            <w:r>
              <w:rPr>
                <w:rFonts w:eastAsia="Times New Roman"/>
                <w:noProof/>
                <w:sz w:val="18"/>
                <w:szCs w:val="18"/>
              </w:rPr>
              <w:t>(b)</w:t>
            </w:r>
          </w:p>
        </w:tc>
        <w:tc>
          <w:tcPr>
            <w:tcW w:w="534" w:type="pct"/>
            <w:tcBorders>
              <w:top w:val="nil"/>
            </w:tcBorders>
          </w:tcPr>
          <w:p w14:paraId="49DADE9B" w14:textId="77777777" w:rsidR="002A1747" w:rsidRDefault="002A1747">
            <w:pPr>
              <w:jc w:val="center"/>
              <w:rPr>
                <w:rFonts w:eastAsia="Times New Roman"/>
                <w:noProof/>
                <w:sz w:val="18"/>
                <w:szCs w:val="18"/>
              </w:rPr>
            </w:pPr>
            <w:r>
              <w:rPr>
                <w:rFonts w:eastAsia="Times New Roman"/>
                <w:noProof/>
                <w:sz w:val="18"/>
                <w:szCs w:val="18"/>
              </w:rPr>
              <w:t>(c)</w:t>
            </w:r>
          </w:p>
        </w:tc>
        <w:tc>
          <w:tcPr>
            <w:tcW w:w="534" w:type="pct"/>
            <w:tcBorders>
              <w:top w:val="nil"/>
            </w:tcBorders>
          </w:tcPr>
          <w:p w14:paraId="6C9ABE44" w14:textId="77777777" w:rsidR="002A1747" w:rsidRDefault="002A1747">
            <w:pPr>
              <w:jc w:val="center"/>
              <w:rPr>
                <w:rFonts w:eastAsia="Times New Roman"/>
                <w:noProof/>
                <w:sz w:val="18"/>
                <w:szCs w:val="18"/>
              </w:rPr>
            </w:pPr>
            <w:r>
              <w:rPr>
                <w:rFonts w:eastAsia="Times New Roman"/>
                <w:noProof/>
                <w:sz w:val="18"/>
                <w:szCs w:val="18"/>
              </w:rPr>
              <w:t>(d)</w:t>
            </w:r>
          </w:p>
        </w:tc>
        <w:tc>
          <w:tcPr>
            <w:tcW w:w="535" w:type="pct"/>
            <w:tcBorders>
              <w:top w:val="nil"/>
            </w:tcBorders>
          </w:tcPr>
          <w:p w14:paraId="07822E5E" w14:textId="77777777" w:rsidR="002A1747" w:rsidRPr="004B0784" w:rsidRDefault="002A1747">
            <w:pPr>
              <w:jc w:val="center"/>
              <w:rPr>
                <w:rFonts w:eastAsia="Times New Roman"/>
                <w:b/>
                <w:i/>
                <w:strike/>
                <w:noProof/>
                <w:sz w:val="18"/>
                <w:szCs w:val="18"/>
                <w:u w:val="single"/>
              </w:rPr>
            </w:pPr>
            <w:r w:rsidRPr="004B0784">
              <w:rPr>
                <w:rFonts w:eastAsia="Times New Roman"/>
                <w:b/>
                <w:i/>
                <w:strike/>
                <w:noProof/>
                <w:sz w:val="18"/>
                <w:szCs w:val="18"/>
                <w:u w:val="single"/>
              </w:rPr>
              <w:t>(e)</w:t>
            </w:r>
          </w:p>
        </w:tc>
        <w:tc>
          <w:tcPr>
            <w:tcW w:w="1121" w:type="pct"/>
            <w:tcBorders>
              <w:top w:val="nil"/>
            </w:tcBorders>
          </w:tcPr>
          <w:p w14:paraId="283982C6" w14:textId="77777777" w:rsidR="002A1747" w:rsidRDefault="002A1747">
            <w:pPr>
              <w:jc w:val="center"/>
              <w:rPr>
                <w:rFonts w:eastAsia="Times New Roman"/>
                <w:noProof/>
                <w:sz w:val="18"/>
                <w:szCs w:val="18"/>
              </w:rPr>
            </w:pPr>
            <w:r>
              <w:rPr>
                <w:rFonts w:eastAsia="Times New Roman"/>
                <w:noProof/>
                <w:sz w:val="18"/>
                <w:szCs w:val="18"/>
              </w:rPr>
              <w:t>(f)=(a)+(b)+(c)+(d)</w:t>
            </w:r>
            <w:r w:rsidRPr="004B0784">
              <w:rPr>
                <w:rFonts w:eastAsia="Times New Roman"/>
                <w:b/>
                <w:i/>
                <w:strike/>
                <w:noProof/>
                <w:sz w:val="18"/>
                <w:szCs w:val="18"/>
                <w:u w:val="single"/>
              </w:rPr>
              <w:t>+(e)</w:t>
            </w:r>
            <w:r>
              <w:rPr>
                <w:rFonts w:eastAsia="Times New Roman"/>
                <w:noProof/>
                <w:sz w:val="18"/>
                <w:szCs w:val="18"/>
              </w:rPr>
              <w:t>)</w:t>
            </w:r>
          </w:p>
        </w:tc>
      </w:tr>
      <w:tr w:rsidR="002A1747" w14:paraId="05CA1DB9" w14:textId="77777777">
        <w:tc>
          <w:tcPr>
            <w:tcW w:w="683" w:type="pct"/>
            <w:vMerge w:val="restart"/>
          </w:tcPr>
          <w:p w14:paraId="4E2040E8" w14:textId="77777777" w:rsidR="002A1747" w:rsidRDefault="002A1747">
            <w:pPr>
              <w:rPr>
                <w:rFonts w:eastAsia="Times New Roman"/>
                <w:noProof/>
                <w:sz w:val="18"/>
                <w:szCs w:val="18"/>
              </w:rPr>
            </w:pPr>
            <w:r>
              <w:rPr>
                <w:rFonts w:eastAsia="Times New Roman"/>
                <w:noProof/>
                <w:sz w:val="18"/>
                <w:szCs w:val="18"/>
              </w:rPr>
              <w:t>ERDF</w:t>
            </w:r>
          </w:p>
        </w:tc>
        <w:tc>
          <w:tcPr>
            <w:tcW w:w="525" w:type="pct"/>
          </w:tcPr>
          <w:p w14:paraId="4666E23E" w14:textId="77777777" w:rsidR="002A1747" w:rsidRDefault="002A1747">
            <w:pPr>
              <w:rPr>
                <w:rFonts w:eastAsia="Times New Roman"/>
                <w:noProof/>
                <w:sz w:val="16"/>
                <w:szCs w:val="16"/>
              </w:rPr>
            </w:pPr>
            <w:r>
              <w:rPr>
                <w:rFonts w:eastAsia="Times New Roman"/>
                <w:noProof/>
                <w:sz w:val="16"/>
                <w:szCs w:val="16"/>
              </w:rPr>
              <w:t>More developed</w:t>
            </w:r>
          </w:p>
        </w:tc>
        <w:tc>
          <w:tcPr>
            <w:tcW w:w="534" w:type="pct"/>
          </w:tcPr>
          <w:p w14:paraId="740235D1" w14:textId="77777777" w:rsidR="002A1747" w:rsidRDefault="002A1747">
            <w:pPr>
              <w:rPr>
                <w:rFonts w:eastAsia="Times New Roman"/>
                <w:noProof/>
                <w:sz w:val="18"/>
                <w:szCs w:val="18"/>
              </w:rPr>
            </w:pPr>
          </w:p>
        </w:tc>
        <w:tc>
          <w:tcPr>
            <w:tcW w:w="534" w:type="pct"/>
          </w:tcPr>
          <w:p w14:paraId="13D79634" w14:textId="77777777" w:rsidR="002A1747" w:rsidRDefault="002A1747">
            <w:pPr>
              <w:rPr>
                <w:rFonts w:eastAsia="Times New Roman"/>
                <w:noProof/>
                <w:sz w:val="18"/>
                <w:szCs w:val="18"/>
              </w:rPr>
            </w:pPr>
          </w:p>
        </w:tc>
        <w:tc>
          <w:tcPr>
            <w:tcW w:w="534" w:type="pct"/>
          </w:tcPr>
          <w:p w14:paraId="50AA055B" w14:textId="77777777" w:rsidR="002A1747" w:rsidRDefault="002A1747">
            <w:pPr>
              <w:rPr>
                <w:rFonts w:eastAsia="Times New Roman"/>
                <w:noProof/>
                <w:sz w:val="18"/>
                <w:szCs w:val="18"/>
              </w:rPr>
            </w:pPr>
          </w:p>
        </w:tc>
        <w:tc>
          <w:tcPr>
            <w:tcW w:w="534" w:type="pct"/>
          </w:tcPr>
          <w:p w14:paraId="259C644E" w14:textId="77777777" w:rsidR="002A1747" w:rsidRDefault="002A1747">
            <w:pPr>
              <w:rPr>
                <w:rFonts w:eastAsia="Times New Roman"/>
                <w:noProof/>
                <w:sz w:val="18"/>
                <w:szCs w:val="18"/>
              </w:rPr>
            </w:pPr>
          </w:p>
        </w:tc>
        <w:tc>
          <w:tcPr>
            <w:tcW w:w="535" w:type="pct"/>
          </w:tcPr>
          <w:p w14:paraId="7BC0BB8E" w14:textId="77777777" w:rsidR="002A1747" w:rsidRDefault="002A1747">
            <w:pPr>
              <w:rPr>
                <w:rFonts w:eastAsia="Times New Roman"/>
                <w:noProof/>
                <w:sz w:val="18"/>
                <w:szCs w:val="18"/>
              </w:rPr>
            </w:pPr>
          </w:p>
        </w:tc>
        <w:tc>
          <w:tcPr>
            <w:tcW w:w="1121" w:type="pct"/>
          </w:tcPr>
          <w:p w14:paraId="2BE831C5" w14:textId="77777777" w:rsidR="002A1747" w:rsidRDefault="002A1747">
            <w:pPr>
              <w:rPr>
                <w:rFonts w:eastAsia="Times New Roman"/>
                <w:noProof/>
                <w:sz w:val="18"/>
                <w:szCs w:val="18"/>
              </w:rPr>
            </w:pPr>
          </w:p>
        </w:tc>
      </w:tr>
      <w:tr w:rsidR="002A1747" w14:paraId="76633646" w14:textId="77777777">
        <w:tc>
          <w:tcPr>
            <w:tcW w:w="683" w:type="pct"/>
            <w:vMerge/>
          </w:tcPr>
          <w:p w14:paraId="35E2FCCD" w14:textId="77777777" w:rsidR="002A1747" w:rsidRDefault="002A1747">
            <w:pPr>
              <w:rPr>
                <w:rFonts w:eastAsia="Times New Roman"/>
                <w:noProof/>
                <w:sz w:val="18"/>
                <w:szCs w:val="18"/>
              </w:rPr>
            </w:pPr>
          </w:p>
        </w:tc>
        <w:tc>
          <w:tcPr>
            <w:tcW w:w="525" w:type="pct"/>
          </w:tcPr>
          <w:p w14:paraId="60091FF5" w14:textId="77777777" w:rsidR="002A1747" w:rsidRDefault="002A1747">
            <w:pPr>
              <w:rPr>
                <w:rFonts w:eastAsia="Times New Roman"/>
                <w:noProof/>
                <w:sz w:val="16"/>
                <w:szCs w:val="16"/>
              </w:rPr>
            </w:pPr>
            <w:r>
              <w:rPr>
                <w:rFonts w:eastAsia="Times New Roman"/>
                <w:noProof/>
                <w:sz w:val="16"/>
                <w:szCs w:val="16"/>
              </w:rPr>
              <w:t>Less developed</w:t>
            </w:r>
          </w:p>
        </w:tc>
        <w:tc>
          <w:tcPr>
            <w:tcW w:w="534" w:type="pct"/>
          </w:tcPr>
          <w:p w14:paraId="591BF1E3" w14:textId="77777777" w:rsidR="002A1747" w:rsidRDefault="002A1747">
            <w:pPr>
              <w:rPr>
                <w:rFonts w:eastAsia="Times New Roman"/>
                <w:noProof/>
                <w:sz w:val="18"/>
                <w:szCs w:val="18"/>
              </w:rPr>
            </w:pPr>
          </w:p>
        </w:tc>
        <w:tc>
          <w:tcPr>
            <w:tcW w:w="534" w:type="pct"/>
          </w:tcPr>
          <w:p w14:paraId="201B8348" w14:textId="77777777" w:rsidR="002A1747" w:rsidRDefault="002A1747">
            <w:pPr>
              <w:rPr>
                <w:rFonts w:eastAsia="Times New Roman"/>
                <w:noProof/>
                <w:sz w:val="18"/>
                <w:szCs w:val="18"/>
              </w:rPr>
            </w:pPr>
          </w:p>
        </w:tc>
        <w:tc>
          <w:tcPr>
            <w:tcW w:w="534" w:type="pct"/>
          </w:tcPr>
          <w:p w14:paraId="5A88379F" w14:textId="77777777" w:rsidR="002A1747" w:rsidRDefault="002A1747">
            <w:pPr>
              <w:rPr>
                <w:rFonts w:eastAsia="Times New Roman"/>
                <w:noProof/>
                <w:sz w:val="18"/>
                <w:szCs w:val="18"/>
              </w:rPr>
            </w:pPr>
          </w:p>
        </w:tc>
        <w:tc>
          <w:tcPr>
            <w:tcW w:w="534" w:type="pct"/>
          </w:tcPr>
          <w:p w14:paraId="36CAC021" w14:textId="77777777" w:rsidR="002A1747" w:rsidRDefault="002A1747">
            <w:pPr>
              <w:rPr>
                <w:rFonts w:eastAsia="Times New Roman"/>
                <w:noProof/>
                <w:sz w:val="18"/>
                <w:szCs w:val="18"/>
              </w:rPr>
            </w:pPr>
          </w:p>
        </w:tc>
        <w:tc>
          <w:tcPr>
            <w:tcW w:w="535" w:type="pct"/>
          </w:tcPr>
          <w:p w14:paraId="1B398503" w14:textId="77777777" w:rsidR="002A1747" w:rsidRDefault="002A1747">
            <w:pPr>
              <w:rPr>
                <w:rFonts w:eastAsia="Times New Roman"/>
                <w:noProof/>
                <w:sz w:val="18"/>
                <w:szCs w:val="18"/>
              </w:rPr>
            </w:pPr>
          </w:p>
        </w:tc>
        <w:tc>
          <w:tcPr>
            <w:tcW w:w="1121" w:type="pct"/>
          </w:tcPr>
          <w:p w14:paraId="08B08176" w14:textId="77777777" w:rsidR="002A1747" w:rsidRDefault="002A1747">
            <w:pPr>
              <w:rPr>
                <w:rFonts w:eastAsia="Times New Roman"/>
                <w:noProof/>
                <w:sz w:val="18"/>
                <w:szCs w:val="18"/>
              </w:rPr>
            </w:pPr>
          </w:p>
        </w:tc>
      </w:tr>
      <w:tr w:rsidR="002A1747" w14:paraId="1BC5616A" w14:textId="77777777">
        <w:tc>
          <w:tcPr>
            <w:tcW w:w="683" w:type="pct"/>
            <w:vMerge/>
          </w:tcPr>
          <w:p w14:paraId="5726144A" w14:textId="77777777" w:rsidR="002A1747" w:rsidRDefault="002A1747">
            <w:pPr>
              <w:rPr>
                <w:rFonts w:eastAsia="Times New Roman"/>
                <w:noProof/>
                <w:sz w:val="18"/>
                <w:szCs w:val="18"/>
              </w:rPr>
            </w:pPr>
          </w:p>
        </w:tc>
        <w:tc>
          <w:tcPr>
            <w:tcW w:w="525" w:type="pct"/>
          </w:tcPr>
          <w:p w14:paraId="6AE53445" w14:textId="77777777" w:rsidR="002A1747" w:rsidRDefault="002A1747">
            <w:pPr>
              <w:rPr>
                <w:noProof/>
                <w:sz w:val="16"/>
                <w:szCs w:val="16"/>
              </w:rPr>
            </w:pPr>
            <w:r>
              <w:rPr>
                <w:noProof/>
                <w:sz w:val="16"/>
                <w:szCs w:val="16"/>
              </w:rPr>
              <w:t>Transition</w:t>
            </w:r>
          </w:p>
        </w:tc>
        <w:tc>
          <w:tcPr>
            <w:tcW w:w="534" w:type="pct"/>
          </w:tcPr>
          <w:p w14:paraId="76132FA7" w14:textId="77777777" w:rsidR="002A1747" w:rsidRDefault="002A1747">
            <w:pPr>
              <w:rPr>
                <w:rFonts w:eastAsia="Times New Roman"/>
                <w:noProof/>
                <w:sz w:val="18"/>
                <w:szCs w:val="18"/>
              </w:rPr>
            </w:pPr>
          </w:p>
        </w:tc>
        <w:tc>
          <w:tcPr>
            <w:tcW w:w="534" w:type="pct"/>
          </w:tcPr>
          <w:p w14:paraId="59180BC8" w14:textId="77777777" w:rsidR="002A1747" w:rsidRDefault="002A1747">
            <w:pPr>
              <w:rPr>
                <w:rFonts w:eastAsia="Times New Roman"/>
                <w:noProof/>
                <w:sz w:val="18"/>
                <w:szCs w:val="18"/>
              </w:rPr>
            </w:pPr>
          </w:p>
        </w:tc>
        <w:tc>
          <w:tcPr>
            <w:tcW w:w="534" w:type="pct"/>
          </w:tcPr>
          <w:p w14:paraId="0A88EA13" w14:textId="77777777" w:rsidR="002A1747" w:rsidRDefault="002A1747">
            <w:pPr>
              <w:rPr>
                <w:rFonts w:eastAsia="Times New Roman"/>
                <w:noProof/>
                <w:sz w:val="18"/>
                <w:szCs w:val="18"/>
              </w:rPr>
            </w:pPr>
          </w:p>
        </w:tc>
        <w:tc>
          <w:tcPr>
            <w:tcW w:w="534" w:type="pct"/>
          </w:tcPr>
          <w:p w14:paraId="41889C64" w14:textId="77777777" w:rsidR="002A1747" w:rsidRDefault="002A1747">
            <w:pPr>
              <w:rPr>
                <w:rFonts w:eastAsia="Times New Roman"/>
                <w:noProof/>
                <w:sz w:val="18"/>
                <w:szCs w:val="18"/>
              </w:rPr>
            </w:pPr>
          </w:p>
        </w:tc>
        <w:tc>
          <w:tcPr>
            <w:tcW w:w="535" w:type="pct"/>
          </w:tcPr>
          <w:p w14:paraId="30E478BA" w14:textId="77777777" w:rsidR="002A1747" w:rsidRDefault="002A1747">
            <w:pPr>
              <w:rPr>
                <w:rFonts w:eastAsia="Times New Roman"/>
                <w:noProof/>
                <w:sz w:val="18"/>
                <w:szCs w:val="18"/>
              </w:rPr>
            </w:pPr>
          </w:p>
        </w:tc>
        <w:tc>
          <w:tcPr>
            <w:tcW w:w="1121" w:type="pct"/>
          </w:tcPr>
          <w:p w14:paraId="47F84D96" w14:textId="77777777" w:rsidR="002A1747" w:rsidRDefault="002A1747">
            <w:pPr>
              <w:rPr>
                <w:rFonts w:eastAsia="Times New Roman"/>
                <w:noProof/>
                <w:sz w:val="18"/>
                <w:szCs w:val="18"/>
              </w:rPr>
            </w:pPr>
          </w:p>
        </w:tc>
      </w:tr>
      <w:tr w:rsidR="002A1747" w14:paraId="2B476EB1" w14:textId="77777777">
        <w:tc>
          <w:tcPr>
            <w:tcW w:w="683" w:type="pct"/>
            <w:vMerge/>
          </w:tcPr>
          <w:p w14:paraId="7E36E4E3" w14:textId="77777777" w:rsidR="002A1747" w:rsidRDefault="002A1747">
            <w:pPr>
              <w:rPr>
                <w:rFonts w:eastAsia="Times New Roman"/>
                <w:noProof/>
                <w:sz w:val="18"/>
                <w:szCs w:val="18"/>
              </w:rPr>
            </w:pPr>
          </w:p>
        </w:tc>
        <w:tc>
          <w:tcPr>
            <w:tcW w:w="525" w:type="pct"/>
          </w:tcPr>
          <w:p w14:paraId="1AF7E050" w14:textId="77777777" w:rsidR="002A1747" w:rsidRDefault="002A1747">
            <w:pPr>
              <w:rPr>
                <w:rFonts w:eastAsia="Times New Roman"/>
                <w:noProof/>
                <w:sz w:val="16"/>
                <w:szCs w:val="16"/>
              </w:rPr>
            </w:pPr>
            <w:r>
              <w:rPr>
                <w:noProof/>
                <w:sz w:val="16"/>
                <w:szCs w:val="16"/>
              </w:rPr>
              <w:t>Outermost and northern sparsely populated</w:t>
            </w:r>
          </w:p>
        </w:tc>
        <w:tc>
          <w:tcPr>
            <w:tcW w:w="534" w:type="pct"/>
          </w:tcPr>
          <w:p w14:paraId="32651CAE" w14:textId="77777777" w:rsidR="002A1747" w:rsidRDefault="002A1747">
            <w:pPr>
              <w:rPr>
                <w:rFonts w:eastAsia="Times New Roman"/>
                <w:noProof/>
                <w:sz w:val="18"/>
                <w:szCs w:val="18"/>
              </w:rPr>
            </w:pPr>
          </w:p>
        </w:tc>
        <w:tc>
          <w:tcPr>
            <w:tcW w:w="534" w:type="pct"/>
          </w:tcPr>
          <w:p w14:paraId="6C09FADA" w14:textId="77777777" w:rsidR="002A1747" w:rsidRDefault="002A1747">
            <w:pPr>
              <w:rPr>
                <w:rFonts w:eastAsia="Times New Roman"/>
                <w:noProof/>
                <w:sz w:val="18"/>
                <w:szCs w:val="18"/>
              </w:rPr>
            </w:pPr>
          </w:p>
        </w:tc>
        <w:tc>
          <w:tcPr>
            <w:tcW w:w="534" w:type="pct"/>
          </w:tcPr>
          <w:p w14:paraId="55E96D83" w14:textId="77777777" w:rsidR="002A1747" w:rsidRDefault="002A1747">
            <w:pPr>
              <w:rPr>
                <w:rFonts w:eastAsia="Times New Roman"/>
                <w:noProof/>
                <w:sz w:val="18"/>
                <w:szCs w:val="18"/>
              </w:rPr>
            </w:pPr>
          </w:p>
        </w:tc>
        <w:tc>
          <w:tcPr>
            <w:tcW w:w="534" w:type="pct"/>
          </w:tcPr>
          <w:p w14:paraId="771B1F37" w14:textId="77777777" w:rsidR="002A1747" w:rsidRDefault="002A1747">
            <w:pPr>
              <w:rPr>
                <w:rFonts w:eastAsia="Times New Roman"/>
                <w:noProof/>
                <w:sz w:val="18"/>
                <w:szCs w:val="18"/>
              </w:rPr>
            </w:pPr>
          </w:p>
        </w:tc>
        <w:tc>
          <w:tcPr>
            <w:tcW w:w="535" w:type="pct"/>
          </w:tcPr>
          <w:p w14:paraId="66897F02" w14:textId="77777777" w:rsidR="002A1747" w:rsidRDefault="002A1747">
            <w:pPr>
              <w:rPr>
                <w:rFonts w:eastAsia="Times New Roman"/>
                <w:noProof/>
                <w:sz w:val="18"/>
                <w:szCs w:val="18"/>
              </w:rPr>
            </w:pPr>
          </w:p>
        </w:tc>
        <w:tc>
          <w:tcPr>
            <w:tcW w:w="1121" w:type="pct"/>
          </w:tcPr>
          <w:p w14:paraId="43DA5DA5" w14:textId="77777777" w:rsidR="002A1747" w:rsidRDefault="002A1747">
            <w:pPr>
              <w:rPr>
                <w:rFonts w:eastAsia="Times New Roman"/>
                <w:noProof/>
                <w:sz w:val="18"/>
                <w:szCs w:val="18"/>
              </w:rPr>
            </w:pPr>
          </w:p>
        </w:tc>
      </w:tr>
      <w:tr w:rsidR="002A1747" w14:paraId="43D9481B" w14:textId="77777777">
        <w:tc>
          <w:tcPr>
            <w:tcW w:w="683" w:type="pct"/>
            <w:vMerge w:val="restart"/>
          </w:tcPr>
          <w:p w14:paraId="6E6E376B" w14:textId="77777777" w:rsidR="002A1747" w:rsidRDefault="002A1747">
            <w:pPr>
              <w:rPr>
                <w:rFonts w:eastAsia="Times New Roman"/>
                <w:noProof/>
                <w:sz w:val="18"/>
                <w:szCs w:val="18"/>
              </w:rPr>
            </w:pPr>
            <w:r>
              <w:rPr>
                <w:rFonts w:eastAsia="Times New Roman"/>
                <w:noProof/>
                <w:sz w:val="18"/>
                <w:szCs w:val="18"/>
              </w:rPr>
              <w:t>ESF+</w:t>
            </w:r>
          </w:p>
        </w:tc>
        <w:tc>
          <w:tcPr>
            <w:tcW w:w="525" w:type="pct"/>
          </w:tcPr>
          <w:p w14:paraId="1550E9C7" w14:textId="77777777" w:rsidR="002A1747" w:rsidRDefault="002A1747">
            <w:pPr>
              <w:rPr>
                <w:rFonts w:eastAsia="Times New Roman"/>
                <w:noProof/>
                <w:sz w:val="16"/>
                <w:szCs w:val="16"/>
              </w:rPr>
            </w:pPr>
            <w:r>
              <w:rPr>
                <w:rFonts w:eastAsia="Times New Roman"/>
                <w:noProof/>
                <w:sz w:val="16"/>
                <w:szCs w:val="16"/>
              </w:rPr>
              <w:t>More developed</w:t>
            </w:r>
          </w:p>
        </w:tc>
        <w:tc>
          <w:tcPr>
            <w:tcW w:w="534" w:type="pct"/>
          </w:tcPr>
          <w:p w14:paraId="5C252BF7" w14:textId="77777777" w:rsidR="002A1747" w:rsidRDefault="002A1747">
            <w:pPr>
              <w:rPr>
                <w:rFonts w:eastAsia="Times New Roman"/>
                <w:noProof/>
                <w:sz w:val="18"/>
                <w:szCs w:val="18"/>
              </w:rPr>
            </w:pPr>
          </w:p>
        </w:tc>
        <w:tc>
          <w:tcPr>
            <w:tcW w:w="534" w:type="pct"/>
          </w:tcPr>
          <w:p w14:paraId="1914972C" w14:textId="77777777" w:rsidR="002A1747" w:rsidRDefault="002A1747">
            <w:pPr>
              <w:rPr>
                <w:rFonts w:eastAsia="Times New Roman"/>
                <w:noProof/>
                <w:sz w:val="18"/>
                <w:szCs w:val="18"/>
              </w:rPr>
            </w:pPr>
          </w:p>
        </w:tc>
        <w:tc>
          <w:tcPr>
            <w:tcW w:w="534" w:type="pct"/>
          </w:tcPr>
          <w:p w14:paraId="45F830CD" w14:textId="77777777" w:rsidR="002A1747" w:rsidRDefault="002A1747">
            <w:pPr>
              <w:rPr>
                <w:rFonts w:eastAsia="Times New Roman"/>
                <w:noProof/>
                <w:sz w:val="18"/>
                <w:szCs w:val="18"/>
              </w:rPr>
            </w:pPr>
          </w:p>
        </w:tc>
        <w:tc>
          <w:tcPr>
            <w:tcW w:w="534" w:type="pct"/>
          </w:tcPr>
          <w:p w14:paraId="5D74FCB1" w14:textId="77777777" w:rsidR="002A1747" w:rsidRDefault="002A1747">
            <w:pPr>
              <w:rPr>
                <w:rFonts w:eastAsia="Times New Roman"/>
                <w:noProof/>
                <w:sz w:val="18"/>
                <w:szCs w:val="18"/>
              </w:rPr>
            </w:pPr>
          </w:p>
        </w:tc>
        <w:tc>
          <w:tcPr>
            <w:tcW w:w="535" w:type="pct"/>
          </w:tcPr>
          <w:p w14:paraId="6C0EF26E" w14:textId="77777777" w:rsidR="002A1747" w:rsidRDefault="002A1747">
            <w:pPr>
              <w:rPr>
                <w:rFonts w:eastAsia="Times New Roman"/>
                <w:noProof/>
                <w:sz w:val="18"/>
                <w:szCs w:val="18"/>
              </w:rPr>
            </w:pPr>
          </w:p>
        </w:tc>
        <w:tc>
          <w:tcPr>
            <w:tcW w:w="1121" w:type="pct"/>
          </w:tcPr>
          <w:p w14:paraId="147767E4" w14:textId="77777777" w:rsidR="002A1747" w:rsidRDefault="002A1747">
            <w:pPr>
              <w:rPr>
                <w:rFonts w:eastAsia="Times New Roman"/>
                <w:noProof/>
                <w:sz w:val="18"/>
                <w:szCs w:val="18"/>
              </w:rPr>
            </w:pPr>
          </w:p>
        </w:tc>
      </w:tr>
      <w:tr w:rsidR="002A1747" w14:paraId="667CE46E" w14:textId="77777777">
        <w:tc>
          <w:tcPr>
            <w:tcW w:w="683" w:type="pct"/>
            <w:vMerge/>
          </w:tcPr>
          <w:p w14:paraId="01B00915" w14:textId="77777777" w:rsidR="002A1747" w:rsidRDefault="002A1747">
            <w:pPr>
              <w:rPr>
                <w:rFonts w:eastAsia="Times New Roman"/>
                <w:noProof/>
                <w:sz w:val="18"/>
                <w:szCs w:val="18"/>
              </w:rPr>
            </w:pPr>
          </w:p>
        </w:tc>
        <w:tc>
          <w:tcPr>
            <w:tcW w:w="525" w:type="pct"/>
          </w:tcPr>
          <w:p w14:paraId="595912DD" w14:textId="77777777" w:rsidR="002A1747" w:rsidRDefault="002A1747">
            <w:pPr>
              <w:rPr>
                <w:rFonts w:eastAsia="Times New Roman"/>
                <w:noProof/>
                <w:sz w:val="16"/>
                <w:szCs w:val="16"/>
              </w:rPr>
            </w:pPr>
            <w:r>
              <w:rPr>
                <w:rFonts w:eastAsia="Times New Roman"/>
                <w:noProof/>
                <w:sz w:val="16"/>
                <w:szCs w:val="16"/>
              </w:rPr>
              <w:t>Less developed</w:t>
            </w:r>
          </w:p>
        </w:tc>
        <w:tc>
          <w:tcPr>
            <w:tcW w:w="534" w:type="pct"/>
          </w:tcPr>
          <w:p w14:paraId="493596E2" w14:textId="77777777" w:rsidR="002A1747" w:rsidRDefault="002A1747">
            <w:pPr>
              <w:rPr>
                <w:rFonts w:eastAsia="Times New Roman"/>
                <w:noProof/>
                <w:sz w:val="18"/>
                <w:szCs w:val="18"/>
              </w:rPr>
            </w:pPr>
          </w:p>
        </w:tc>
        <w:tc>
          <w:tcPr>
            <w:tcW w:w="534" w:type="pct"/>
          </w:tcPr>
          <w:p w14:paraId="27EA2A7A" w14:textId="77777777" w:rsidR="002A1747" w:rsidRDefault="002A1747">
            <w:pPr>
              <w:rPr>
                <w:rFonts w:eastAsia="Times New Roman"/>
                <w:noProof/>
                <w:sz w:val="18"/>
                <w:szCs w:val="18"/>
              </w:rPr>
            </w:pPr>
          </w:p>
        </w:tc>
        <w:tc>
          <w:tcPr>
            <w:tcW w:w="534" w:type="pct"/>
          </w:tcPr>
          <w:p w14:paraId="5D6C6402" w14:textId="77777777" w:rsidR="002A1747" w:rsidRDefault="002A1747">
            <w:pPr>
              <w:rPr>
                <w:rFonts w:eastAsia="Times New Roman"/>
                <w:noProof/>
                <w:sz w:val="18"/>
                <w:szCs w:val="18"/>
              </w:rPr>
            </w:pPr>
          </w:p>
        </w:tc>
        <w:tc>
          <w:tcPr>
            <w:tcW w:w="534" w:type="pct"/>
          </w:tcPr>
          <w:p w14:paraId="22458AD4" w14:textId="77777777" w:rsidR="002A1747" w:rsidRDefault="002A1747">
            <w:pPr>
              <w:rPr>
                <w:rFonts w:eastAsia="Times New Roman"/>
                <w:noProof/>
                <w:sz w:val="18"/>
                <w:szCs w:val="18"/>
              </w:rPr>
            </w:pPr>
          </w:p>
        </w:tc>
        <w:tc>
          <w:tcPr>
            <w:tcW w:w="535" w:type="pct"/>
          </w:tcPr>
          <w:p w14:paraId="60EBA248" w14:textId="77777777" w:rsidR="002A1747" w:rsidRDefault="002A1747">
            <w:pPr>
              <w:rPr>
                <w:rFonts w:eastAsia="Times New Roman"/>
                <w:noProof/>
                <w:sz w:val="18"/>
                <w:szCs w:val="18"/>
              </w:rPr>
            </w:pPr>
          </w:p>
        </w:tc>
        <w:tc>
          <w:tcPr>
            <w:tcW w:w="1121" w:type="pct"/>
          </w:tcPr>
          <w:p w14:paraId="4ABD97FF" w14:textId="77777777" w:rsidR="002A1747" w:rsidRDefault="002A1747">
            <w:pPr>
              <w:rPr>
                <w:rFonts w:eastAsia="Times New Roman"/>
                <w:noProof/>
                <w:sz w:val="18"/>
                <w:szCs w:val="18"/>
              </w:rPr>
            </w:pPr>
          </w:p>
        </w:tc>
      </w:tr>
      <w:tr w:rsidR="002A1747" w14:paraId="0C3D1474" w14:textId="77777777">
        <w:tc>
          <w:tcPr>
            <w:tcW w:w="683" w:type="pct"/>
            <w:vMerge/>
          </w:tcPr>
          <w:p w14:paraId="60544526" w14:textId="77777777" w:rsidR="002A1747" w:rsidRDefault="002A1747">
            <w:pPr>
              <w:rPr>
                <w:rFonts w:eastAsia="Times New Roman"/>
                <w:noProof/>
                <w:sz w:val="18"/>
                <w:szCs w:val="18"/>
              </w:rPr>
            </w:pPr>
          </w:p>
        </w:tc>
        <w:tc>
          <w:tcPr>
            <w:tcW w:w="525" w:type="pct"/>
          </w:tcPr>
          <w:p w14:paraId="1BED9FF1" w14:textId="77777777" w:rsidR="002A1747" w:rsidRDefault="002A1747">
            <w:pPr>
              <w:rPr>
                <w:rFonts w:eastAsia="Times New Roman"/>
                <w:noProof/>
                <w:sz w:val="16"/>
                <w:szCs w:val="16"/>
              </w:rPr>
            </w:pPr>
            <w:r>
              <w:rPr>
                <w:rFonts w:eastAsia="Times New Roman"/>
                <w:noProof/>
                <w:sz w:val="16"/>
                <w:szCs w:val="16"/>
              </w:rPr>
              <w:t>Transition</w:t>
            </w:r>
          </w:p>
        </w:tc>
        <w:tc>
          <w:tcPr>
            <w:tcW w:w="534" w:type="pct"/>
          </w:tcPr>
          <w:p w14:paraId="061DB1ED" w14:textId="77777777" w:rsidR="002A1747" w:rsidRDefault="002A1747">
            <w:pPr>
              <w:rPr>
                <w:rFonts w:eastAsia="Times New Roman"/>
                <w:noProof/>
                <w:sz w:val="18"/>
                <w:szCs w:val="18"/>
              </w:rPr>
            </w:pPr>
          </w:p>
        </w:tc>
        <w:tc>
          <w:tcPr>
            <w:tcW w:w="534" w:type="pct"/>
          </w:tcPr>
          <w:p w14:paraId="3C3F8E9D" w14:textId="77777777" w:rsidR="002A1747" w:rsidRDefault="002A1747">
            <w:pPr>
              <w:rPr>
                <w:rFonts w:eastAsia="Times New Roman"/>
                <w:noProof/>
                <w:sz w:val="18"/>
                <w:szCs w:val="18"/>
              </w:rPr>
            </w:pPr>
          </w:p>
        </w:tc>
        <w:tc>
          <w:tcPr>
            <w:tcW w:w="534" w:type="pct"/>
          </w:tcPr>
          <w:p w14:paraId="6D4EFBBE" w14:textId="77777777" w:rsidR="002A1747" w:rsidRDefault="002A1747">
            <w:pPr>
              <w:rPr>
                <w:rFonts w:eastAsia="Times New Roman"/>
                <w:noProof/>
                <w:sz w:val="18"/>
                <w:szCs w:val="18"/>
              </w:rPr>
            </w:pPr>
          </w:p>
        </w:tc>
        <w:tc>
          <w:tcPr>
            <w:tcW w:w="534" w:type="pct"/>
          </w:tcPr>
          <w:p w14:paraId="0A1C98A5" w14:textId="77777777" w:rsidR="002A1747" w:rsidRDefault="002A1747">
            <w:pPr>
              <w:rPr>
                <w:rFonts w:eastAsia="Times New Roman"/>
                <w:noProof/>
                <w:sz w:val="18"/>
                <w:szCs w:val="18"/>
              </w:rPr>
            </w:pPr>
          </w:p>
        </w:tc>
        <w:tc>
          <w:tcPr>
            <w:tcW w:w="535" w:type="pct"/>
          </w:tcPr>
          <w:p w14:paraId="0618A5B9" w14:textId="77777777" w:rsidR="002A1747" w:rsidRDefault="002A1747">
            <w:pPr>
              <w:rPr>
                <w:rFonts w:eastAsia="Times New Roman"/>
                <w:noProof/>
                <w:sz w:val="18"/>
                <w:szCs w:val="18"/>
              </w:rPr>
            </w:pPr>
          </w:p>
        </w:tc>
        <w:tc>
          <w:tcPr>
            <w:tcW w:w="1121" w:type="pct"/>
          </w:tcPr>
          <w:p w14:paraId="7A9A4B06" w14:textId="77777777" w:rsidR="002A1747" w:rsidRDefault="002A1747">
            <w:pPr>
              <w:rPr>
                <w:rFonts w:eastAsia="Times New Roman"/>
                <w:noProof/>
                <w:sz w:val="18"/>
                <w:szCs w:val="18"/>
              </w:rPr>
            </w:pPr>
          </w:p>
        </w:tc>
      </w:tr>
      <w:tr w:rsidR="002A1747" w14:paraId="62A85F41" w14:textId="77777777">
        <w:tc>
          <w:tcPr>
            <w:tcW w:w="683" w:type="pct"/>
            <w:vMerge/>
          </w:tcPr>
          <w:p w14:paraId="1E464F94" w14:textId="77777777" w:rsidR="002A1747" w:rsidRDefault="002A1747">
            <w:pPr>
              <w:rPr>
                <w:rFonts w:eastAsia="Times New Roman"/>
                <w:noProof/>
                <w:sz w:val="18"/>
                <w:szCs w:val="18"/>
              </w:rPr>
            </w:pPr>
          </w:p>
        </w:tc>
        <w:tc>
          <w:tcPr>
            <w:tcW w:w="525" w:type="pct"/>
          </w:tcPr>
          <w:p w14:paraId="0A67A567" w14:textId="77777777" w:rsidR="002A1747" w:rsidRDefault="002A1747">
            <w:pPr>
              <w:rPr>
                <w:rFonts w:eastAsia="Times New Roman"/>
                <w:noProof/>
                <w:sz w:val="16"/>
                <w:szCs w:val="16"/>
              </w:rPr>
            </w:pPr>
            <w:r>
              <w:rPr>
                <w:rFonts w:eastAsia="Times New Roman"/>
                <w:noProof/>
                <w:sz w:val="16"/>
                <w:szCs w:val="16"/>
              </w:rPr>
              <w:t>Outermost</w:t>
            </w:r>
          </w:p>
        </w:tc>
        <w:tc>
          <w:tcPr>
            <w:tcW w:w="534" w:type="pct"/>
          </w:tcPr>
          <w:p w14:paraId="45412294" w14:textId="77777777" w:rsidR="002A1747" w:rsidRDefault="002A1747">
            <w:pPr>
              <w:rPr>
                <w:rFonts w:eastAsia="Times New Roman"/>
                <w:noProof/>
                <w:sz w:val="18"/>
                <w:szCs w:val="18"/>
              </w:rPr>
            </w:pPr>
          </w:p>
        </w:tc>
        <w:tc>
          <w:tcPr>
            <w:tcW w:w="534" w:type="pct"/>
          </w:tcPr>
          <w:p w14:paraId="6ED87083" w14:textId="77777777" w:rsidR="002A1747" w:rsidRDefault="002A1747">
            <w:pPr>
              <w:rPr>
                <w:rFonts w:eastAsia="Times New Roman"/>
                <w:noProof/>
                <w:sz w:val="18"/>
                <w:szCs w:val="18"/>
              </w:rPr>
            </w:pPr>
          </w:p>
        </w:tc>
        <w:tc>
          <w:tcPr>
            <w:tcW w:w="534" w:type="pct"/>
          </w:tcPr>
          <w:p w14:paraId="00614F40" w14:textId="77777777" w:rsidR="002A1747" w:rsidRDefault="002A1747">
            <w:pPr>
              <w:rPr>
                <w:rFonts w:eastAsia="Times New Roman"/>
                <w:noProof/>
                <w:sz w:val="18"/>
                <w:szCs w:val="18"/>
              </w:rPr>
            </w:pPr>
          </w:p>
        </w:tc>
        <w:tc>
          <w:tcPr>
            <w:tcW w:w="534" w:type="pct"/>
          </w:tcPr>
          <w:p w14:paraId="3029EEE4" w14:textId="77777777" w:rsidR="002A1747" w:rsidRDefault="002A1747">
            <w:pPr>
              <w:rPr>
                <w:rFonts w:eastAsia="Times New Roman"/>
                <w:noProof/>
                <w:sz w:val="18"/>
                <w:szCs w:val="18"/>
              </w:rPr>
            </w:pPr>
          </w:p>
        </w:tc>
        <w:tc>
          <w:tcPr>
            <w:tcW w:w="535" w:type="pct"/>
          </w:tcPr>
          <w:p w14:paraId="53BE73D9" w14:textId="77777777" w:rsidR="002A1747" w:rsidRDefault="002A1747">
            <w:pPr>
              <w:rPr>
                <w:rFonts w:eastAsia="Times New Roman"/>
                <w:noProof/>
                <w:sz w:val="18"/>
                <w:szCs w:val="18"/>
              </w:rPr>
            </w:pPr>
          </w:p>
        </w:tc>
        <w:tc>
          <w:tcPr>
            <w:tcW w:w="1121" w:type="pct"/>
          </w:tcPr>
          <w:p w14:paraId="4C6F3DF3" w14:textId="77777777" w:rsidR="002A1747" w:rsidRDefault="002A1747">
            <w:pPr>
              <w:rPr>
                <w:rFonts w:eastAsia="Times New Roman"/>
                <w:noProof/>
                <w:sz w:val="18"/>
                <w:szCs w:val="18"/>
              </w:rPr>
            </w:pPr>
          </w:p>
        </w:tc>
      </w:tr>
      <w:tr w:rsidR="002A1747" w14:paraId="6E7EEB47" w14:textId="77777777">
        <w:tc>
          <w:tcPr>
            <w:tcW w:w="683" w:type="pct"/>
          </w:tcPr>
          <w:p w14:paraId="705B217E" w14:textId="77777777" w:rsidR="002A1747" w:rsidRDefault="002A1747">
            <w:pPr>
              <w:rPr>
                <w:rFonts w:eastAsia="Times New Roman"/>
                <w:noProof/>
                <w:sz w:val="18"/>
                <w:szCs w:val="18"/>
              </w:rPr>
            </w:pPr>
            <w:r>
              <w:rPr>
                <w:rFonts w:eastAsia="Times New Roman"/>
                <w:noProof/>
                <w:sz w:val="18"/>
                <w:szCs w:val="18"/>
              </w:rPr>
              <w:t>CF</w:t>
            </w:r>
          </w:p>
        </w:tc>
        <w:tc>
          <w:tcPr>
            <w:tcW w:w="525" w:type="pct"/>
          </w:tcPr>
          <w:p w14:paraId="7320D9A7" w14:textId="77777777" w:rsidR="002A1747" w:rsidRDefault="002A1747">
            <w:pPr>
              <w:rPr>
                <w:rFonts w:eastAsia="Times New Roman"/>
                <w:noProof/>
                <w:sz w:val="18"/>
                <w:szCs w:val="18"/>
              </w:rPr>
            </w:pPr>
          </w:p>
        </w:tc>
        <w:tc>
          <w:tcPr>
            <w:tcW w:w="534" w:type="pct"/>
          </w:tcPr>
          <w:p w14:paraId="4E4AD7AC" w14:textId="77777777" w:rsidR="002A1747" w:rsidRDefault="002A1747">
            <w:pPr>
              <w:rPr>
                <w:rFonts w:eastAsia="Times New Roman"/>
                <w:noProof/>
                <w:sz w:val="18"/>
                <w:szCs w:val="18"/>
              </w:rPr>
            </w:pPr>
          </w:p>
        </w:tc>
        <w:tc>
          <w:tcPr>
            <w:tcW w:w="534" w:type="pct"/>
          </w:tcPr>
          <w:p w14:paraId="2840D301" w14:textId="77777777" w:rsidR="002A1747" w:rsidRDefault="002A1747">
            <w:pPr>
              <w:rPr>
                <w:rFonts w:eastAsia="Times New Roman"/>
                <w:noProof/>
                <w:sz w:val="18"/>
                <w:szCs w:val="18"/>
              </w:rPr>
            </w:pPr>
          </w:p>
        </w:tc>
        <w:tc>
          <w:tcPr>
            <w:tcW w:w="534" w:type="pct"/>
          </w:tcPr>
          <w:p w14:paraId="59EB87F5" w14:textId="77777777" w:rsidR="002A1747" w:rsidRDefault="002A1747">
            <w:pPr>
              <w:rPr>
                <w:rFonts w:eastAsia="Times New Roman"/>
                <w:noProof/>
                <w:sz w:val="18"/>
                <w:szCs w:val="18"/>
              </w:rPr>
            </w:pPr>
          </w:p>
        </w:tc>
        <w:tc>
          <w:tcPr>
            <w:tcW w:w="534" w:type="pct"/>
          </w:tcPr>
          <w:p w14:paraId="3BCB9D7E" w14:textId="77777777" w:rsidR="002A1747" w:rsidRDefault="002A1747">
            <w:pPr>
              <w:rPr>
                <w:rFonts w:eastAsia="Times New Roman"/>
                <w:noProof/>
                <w:sz w:val="18"/>
                <w:szCs w:val="18"/>
              </w:rPr>
            </w:pPr>
          </w:p>
        </w:tc>
        <w:tc>
          <w:tcPr>
            <w:tcW w:w="535" w:type="pct"/>
          </w:tcPr>
          <w:p w14:paraId="0D65BC4D" w14:textId="77777777" w:rsidR="002A1747" w:rsidRDefault="002A1747">
            <w:pPr>
              <w:rPr>
                <w:rFonts w:eastAsia="Times New Roman"/>
                <w:noProof/>
                <w:sz w:val="18"/>
                <w:szCs w:val="18"/>
              </w:rPr>
            </w:pPr>
          </w:p>
        </w:tc>
        <w:tc>
          <w:tcPr>
            <w:tcW w:w="1121" w:type="pct"/>
          </w:tcPr>
          <w:p w14:paraId="12F57B11" w14:textId="77777777" w:rsidR="002A1747" w:rsidRDefault="002A1747">
            <w:pPr>
              <w:rPr>
                <w:rFonts w:eastAsia="Times New Roman"/>
                <w:noProof/>
                <w:sz w:val="18"/>
                <w:szCs w:val="18"/>
              </w:rPr>
            </w:pPr>
          </w:p>
        </w:tc>
      </w:tr>
      <w:tr w:rsidR="002A1747" w14:paraId="713E6027" w14:textId="77777777">
        <w:tc>
          <w:tcPr>
            <w:tcW w:w="683" w:type="pct"/>
          </w:tcPr>
          <w:p w14:paraId="1614F42A" w14:textId="77777777" w:rsidR="002A1747" w:rsidRDefault="002A1747">
            <w:pPr>
              <w:rPr>
                <w:rFonts w:eastAsia="Times New Roman"/>
                <w:noProof/>
                <w:sz w:val="18"/>
                <w:szCs w:val="18"/>
              </w:rPr>
            </w:pPr>
            <w:r>
              <w:rPr>
                <w:rFonts w:eastAsia="Times New Roman"/>
                <w:noProof/>
                <w:sz w:val="18"/>
                <w:szCs w:val="18"/>
              </w:rPr>
              <w:t>EMFF</w:t>
            </w:r>
          </w:p>
        </w:tc>
        <w:tc>
          <w:tcPr>
            <w:tcW w:w="525" w:type="pct"/>
          </w:tcPr>
          <w:p w14:paraId="3CE79BFE" w14:textId="77777777" w:rsidR="002A1747" w:rsidRDefault="002A1747">
            <w:pPr>
              <w:rPr>
                <w:rFonts w:eastAsia="Times New Roman"/>
                <w:noProof/>
                <w:sz w:val="18"/>
                <w:szCs w:val="18"/>
              </w:rPr>
            </w:pPr>
          </w:p>
        </w:tc>
        <w:tc>
          <w:tcPr>
            <w:tcW w:w="534" w:type="pct"/>
          </w:tcPr>
          <w:p w14:paraId="1C58239C" w14:textId="77777777" w:rsidR="002A1747" w:rsidRDefault="002A1747">
            <w:pPr>
              <w:rPr>
                <w:rFonts w:eastAsia="Times New Roman"/>
                <w:noProof/>
                <w:sz w:val="18"/>
                <w:szCs w:val="18"/>
              </w:rPr>
            </w:pPr>
          </w:p>
        </w:tc>
        <w:tc>
          <w:tcPr>
            <w:tcW w:w="534" w:type="pct"/>
          </w:tcPr>
          <w:p w14:paraId="7C5AE452" w14:textId="77777777" w:rsidR="002A1747" w:rsidRDefault="002A1747">
            <w:pPr>
              <w:rPr>
                <w:rFonts w:eastAsia="Times New Roman"/>
                <w:noProof/>
                <w:sz w:val="18"/>
                <w:szCs w:val="18"/>
              </w:rPr>
            </w:pPr>
          </w:p>
        </w:tc>
        <w:tc>
          <w:tcPr>
            <w:tcW w:w="534" w:type="pct"/>
          </w:tcPr>
          <w:p w14:paraId="45F61706" w14:textId="77777777" w:rsidR="002A1747" w:rsidRDefault="002A1747">
            <w:pPr>
              <w:rPr>
                <w:rFonts w:eastAsia="Times New Roman"/>
                <w:noProof/>
                <w:sz w:val="18"/>
                <w:szCs w:val="18"/>
              </w:rPr>
            </w:pPr>
          </w:p>
        </w:tc>
        <w:tc>
          <w:tcPr>
            <w:tcW w:w="534" w:type="pct"/>
          </w:tcPr>
          <w:p w14:paraId="0CDE1720" w14:textId="77777777" w:rsidR="002A1747" w:rsidRDefault="002A1747">
            <w:pPr>
              <w:rPr>
                <w:rFonts w:eastAsia="Times New Roman"/>
                <w:noProof/>
                <w:sz w:val="18"/>
                <w:szCs w:val="18"/>
              </w:rPr>
            </w:pPr>
          </w:p>
        </w:tc>
        <w:tc>
          <w:tcPr>
            <w:tcW w:w="535" w:type="pct"/>
          </w:tcPr>
          <w:p w14:paraId="3F29E737" w14:textId="77777777" w:rsidR="002A1747" w:rsidRDefault="002A1747">
            <w:pPr>
              <w:rPr>
                <w:rFonts w:eastAsia="Times New Roman"/>
                <w:noProof/>
                <w:sz w:val="18"/>
                <w:szCs w:val="18"/>
              </w:rPr>
            </w:pPr>
          </w:p>
        </w:tc>
        <w:tc>
          <w:tcPr>
            <w:tcW w:w="1121" w:type="pct"/>
          </w:tcPr>
          <w:p w14:paraId="4597F27C" w14:textId="77777777" w:rsidR="002A1747" w:rsidRDefault="002A1747">
            <w:pPr>
              <w:rPr>
                <w:rFonts w:eastAsia="Times New Roman"/>
                <w:noProof/>
                <w:sz w:val="18"/>
                <w:szCs w:val="18"/>
              </w:rPr>
            </w:pPr>
          </w:p>
        </w:tc>
      </w:tr>
      <w:tr w:rsidR="002A1747" w14:paraId="1D606156" w14:textId="77777777">
        <w:tc>
          <w:tcPr>
            <w:tcW w:w="683" w:type="pct"/>
          </w:tcPr>
          <w:p w14:paraId="00FBA199" w14:textId="77777777" w:rsidR="002A1747" w:rsidRDefault="002A1747">
            <w:pPr>
              <w:rPr>
                <w:rFonts w:eastAsia="Times New Roman"/>
                <w:noProof/>
                <w:sz w:val="18"/>
                <w:szCs w:val="18"/>
              </w:rPr>
            </w:pPr>
            <w:r>
              <w:rPr>
                <w:rFonts w:eastAsia="Times New Roman"/>
                <w:noProof/>
                <w:sz w:val="18"/>
                <w:szCs w:val="18"/>
              </w:rPr>
              <w:t>Total</w:t>
            </w:r>
          </w:p>
        </w:tc>
        <w:tc>
          <w:tcPr>
            <w:tcW w:w="525" w:type="pct"/>
          </w:tcPr>
          <w:p w14:paraId="50730D93" w14:textId="77777777" w:rsidR="002A1747" w:rsidRDefault="002A1747">
            <w:pPr>
              <w:rPr>
                <w:rFonts w:eastAsia="Times New Roman"/>
                <w:noProof/>
                <w:sz w:val="18"/>
                <w:szCs w:val="18"/>
              </w:rPr>
            </w:pPr>
          </w:p>
        </w:tc>
        <w:tc>
          <w:tcPr>
            <w:tcW w:w="534" w:type="pct"/>
          </w:tcPr>
          <w:p w14:paraId="68DC9392" w14:textId="77777777" w:rsidR="002A1747" w:rsidRDefault="002A1747">
            <w:pPr>
              <w:rPr>
                <w:rFonts w:eastAsia="Times New Roman"/>
                <w:noProof/>
                <w:sz w:val="18"/>
                <w:szCs w:val="18"/>
              </w:rPr>
            </w:pPr>
          </w:p>
        </w:tc>
        <w:tc>
          <w:tcPr>
            <w:tcW w:w="534" w:type="pct"/>
          </w:tcPr>
          <w:p w14:paraId="7116452B" w14:textId="77777777" w:rsidR="002A1747" w:rsidRDefault="002A1747">
            <w:pPr>
              <w:rPr>
                <w:rFonts w:eastAsia="Times New Roman"/>
                <w:noProof/>
                <w:sz w:val="18"/>
                <w:szCs w:val="18"/>
              </w:rPr>
            </w:pPr>
          </w:p>
        </w:tc>
        <w:tc>
          <w:tcPr>
            <w:tcW w:w="534" w:type="pct"/>
          </w:tcPr>
          <w:p w14:paraId="7E68697F" w14:textId="77777777" w:rsidR="002A1747" w:rsidRDefault="002A1747">
            <w:pPr>
              <w:rPr>
                <w:rFonts w:eastAsia="Times New Roman"/>
                <w:noProof/>
                <w:sz w:val="18"/>
                <w:szCs w:val="18"/>
              </w:rPr>
            </w:pPr>
          </w:p>
        </w:tc>
        <w:tc>
          <w:tcPr>
            <w:tcW w:w="534" w:type="pct"/>
          </w:tcPr>
          <w:p w14:paraId="06A4161D" w14:textId="77777777" w:rsidR="002A1747" w:rsidRDefault="002A1747">
            <w:pPr>
              <w:rPr>
                <w:rFonts w:eastAsia="Times New Roman"/>
                <w:noProof/>
                <w:sz w:val="18"/>
                <w:szCs w:val="18"/>
              </w:rPr>
            </w:pPr>
          </w:p>
        </w:tc>
        <w:tc>
          <w:tcPr>
            <w:tcW w:w="535" w:type="pct"/>
          </w:tcPr>
          <w:p w14:paraId="5FF11C71" w14:textId="77777777" w:rsidR="002A1747" w:rsidRDefault="002A1747">
            <w:pPr>
              <w:rPr>
                <w:rFonts w:eastAsia="Times New Roman"/>
                <w:noProof/>
                <w:sz w:val="18"/>
                <w:szCs w:val="18"/>
              </w:rPr>
            </w:pPr>
          </w:p>
        </w:tc>
        <w:tc>
          <w:tcPr>
            <w:tcW w:w="1121" w:type="pct"/>
          </w:tcPr>
          <w:p w14:paraId="3FDD06F3" w14:textId="77777777" w:rsidR="002A1747" w:rsidRDefault="002A1747">
            <w:pPr>
              <w:rPr>
                <w:rFonts w:eastAsia="Times New Roman"/>
                <w:noProof/>
                <w:sz w:val="18"/>
                <w:szCs w:val="18"/>
              </w:rPr>
            </w:pPr>
          </w:p>
        </w:tc>
      </w:tr>
    </w:tbl>
    <w:p w14:paraId="1582D78B" w14:textId="77777777" w:rsidR="002A1747" w:rsidRDefault="002A1747">
      <w:pPr>
        <w:spacing w:after="0"/>
        <w:rPr>
          <w:rFonts w:eastAsia="Times New Roman"/>
          <w:noProof/>
          <w:sz w:val="16"/>
          <w:szCs w:val="16"/>
        </w:rPr>
      </w:pPr>
      <w:r>
        <w:rPr>
          <w:rFonts w:eastAsia="Times New Roman"/>
          <w:noProof/>
          <w:sz w:val="16"/>
          <w:szCs w:val="16"/>
        </w:rPr>
        <w:t>*Cumulative amounts for all contributions during programming period.</w:t>
      </w:r>
    </w:p>
    <w:p w14:paraId="5793A4EB" w14:textId="77777777" w:rsidR="002A1747" w:rsidRDefault="002A1747">
      <w:pPr>
        <w:spacing w:after="0"/>
        <w:rPr>
          <w:rFonts w:eastAsia="Times New Roman"/>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A1747" w:rsidRPr="004B0784" w14:paraId="3FFF1889" w14:textId="77777777" w:rsidTr="004C5DED">
        <w:tc>
          <w:tcPr>
            <w:tcW w:w="9288" w:type="dxa"/>
            <w:shd w:val="clear" w:color="auto" w:fill="auto"/>
          </w:tcPr>
          <w:p w14:paraId="562AB8C4" w14:textId="77777777" w:rsidR="002A1747" w:rsidRPr="004B0784" w:rsidRDefault="002A1747" w:rsidP="004C5DED">
            <w:pPr>
              <w:rPr>
                <w:rFonts w:eastAsia="Times New Roman"/>
                <w:b/>
                <w:bCs/>
                <w:i/>
                <w:sz w:val="20"/>
                <w:u w:val="single"/>
              </w:rPr>
            </w:pPr>
            <w:r w:rsidRPr="004B0784">
              <w:rPr>
                <w:rFonts w:eastAsia="Times New Roman"/>
                <w:b/>
                <w:bCs/>
                <w:i/>
                <w:sz w:val="20"/>
                <w:u w:val="single"/>
              </w:rPr>
              <w:t>Text field [3500] (justification), taking into account how those amount contribute to the achievement of policy objectives selected in the PA in line with Article 9(1) of InvestEU regulation)</w:t>
            </w:r>
          </w:p>
        </w:tc>
      </w:tr>
    </w:tbl>
    <w:p w14:paraId="385D17BC" w14:textId="77777777" w:rsidR="002A1747" w:rsidRDefault="002A1747">
      <w:pPr>
        <w:spacing w:after="0"/>
        <w:rPr>
          <w:rFonts w:eastAsia="Times New Roman"/>
          <w:noProof/>
          <w:sz w:val="16"/>
          <w:szCs w:val="16"/>
        </w:rPr>
      </w:pPr>
    </w:p>
    <w:p w14:paraId="66646A93" w14:textId="77777777" w:rsidR="002A1747" w:rsidRDefault="002A1747">
      <w:pPr>
        <w:rPr>
          <w:rFonts w:eastAsia="Times New Roman"/>
          <w:i/>
          <w:noProof/>
          <w:sz w:val="20"/>
        </w:rPr>
      </w:pPr>
      <w:r>
        <w:rPr>
          <w:b/>
          <w:noProof/>
          <w:sz w:val="20"/>
        </w:rPr>
        <w:t>Table 16: Transfers to instruments under direct or indirect management*</w:t>
      </w:r>
      <w:r>
        <w:rPr>
          <w:rFonts w:eastAsia="Times New Roman"/>
          <w:i/>
          <w:noProof/>
          <w:sz w:val="20"/>
        </w:rPr>
        <w:t xml:space="preserve"> </w:t>
      </w:r>
    </w:p>
    <w:tbl>
      <w:tblPr>
        <w:tblStyle w:val="TableGrid"/>
        <w:tblW w:w="5000" w:type="pct"/>
        <w:tblLayout w:type="fixed"/>
        <w:tblLook w:val="04A0" w:firstRow="1" w:lastRow="0" w:firstColumn="1" w:lastColumn="0" w:noHBand="0" w:noVBand="1"/>
      </w:tblPr>
      <w:tblGrid>
        <w:gridCol w:w="848"/>
        <w:gridCol w:w="1027"/>
        <w:gridCol w:w="1176"/>
        <w:gridCol w:w="1175"/>
        <w:gridCol w:w="1175"/>
        <w:gridCol w:w="1175"/>
        <w:gridCol w:w="1175"/>
        <w:gridCol w:w="1877"/>
      </w:tblGrid>
      <w:tr w:rsidR="002A1747" w14:paraId="3EBE2EAB" w14:textId="77777777">
        <w:tc>
          <w:tcPr>
            <w:tcW w:w="440" w:type="pct"/>
            <w:tcBorders>
              <w:bottom w:val="nil"/>
            </w:tcBorders>
          </w:tcPr>
          <w:p w14:paraId="35597D18" w14:textId="77777777" w:rsidR="002A1747" w:rsidRDefault="002A1747">
            <w:pPr>
              <w:spacing w:beforeLines="60" w:before="144" w:afterLines="60" w:after="144"/>
              <w:jc w:val="center"/>
              <w:rPr>
                <w:rFonts w:eastAsia="Times New Roman"/>
                <w:b/>
                <w:noProof/>
                <w:sz w:val="18"/>
                <w:szCs w:val="18"/>
              </w:rPr>
            </w:pPr>
            <w:r>
              <w:rPr>
                <w:rFonts w:eastAsia="Times New Roman"/>
                <w:b/>
                <w:noProof/>
                <w:sz w:val="18"/>
                <w:szCs w:val="18"/>
              </w:rPr>
              <w:lastRenderedPageBreak/>
              <w:t>Fund</w:t>
            </w:r>
          </w:p>
        </w:tc>
        <w:tc>
          <w:tcPr>
            <w:tcW w:w="533" w:type="pct"/>
            <w:tcBorders>
              <w:bottom w:val="nil"/>
            </w:tcBorders>
          </w:tcPr>
          <w:p w14:paraId="4520C694" w14:textId="77777777" w:rsidR="002A1747" w:rsidRDefault="002A1747">
            <w:pPr>
              <w:spacing w:beforeLines="60" w:before="144" w:afterLines="60" w:after="144"/>
              <w:rPr>
                <w:rFonts w:eastAsia="Times New Roman"/>
                <w:b/>
                <w:noProof/>
                <w:sz w:val="18"/>
                <w:szCs w:val="18"/>
              </w:rPr>
            </w:pPr>
            <w:r>
              <w:rPr>
                <w:rFonts w:eastAsia="Times New Roman"/>
                <w:b/>
                <w:noProof/>
                <w:sz w:val="18"/>
                <w:szCs w:val="18"/>
              </w:rPr>
              <w:t>Category of regions</w:t>
            </w:r>
          </w:p>
        </w:tc>
        <w:tc>
          <w:tcPr>
            <w:tcW w:w="610" w:type="pct"/>
            <w:tcBorders>
              <w:bottom w:val="nil"/>
            </w:tcBorders>
          </w:tcPr>
          <w:p w14:paraId="156EF2D6" w14:textId="77777777" w:rsidR="002A1747" w:rsidRDefault="002A1747">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1</w:t>
            </w:r>
          </w:p>
        </w:tc>
        <w:tc>
          <w:tcPr>
            <w:tcW w:w="610" w:type="pct"/>
            <w:tcBorders>
              <w:bottom w:val="nil"/>
            </w:tcBorders>
          </w:tcPr>
          <w:p w14:paraId="5C66B1C4" w14:textId="77777777" w:rsidR="002A1747" w:rsidRDefault="002A1747">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2</w:t>
            </w:r>
          </w:p>
        </w:tc>
        <w:tc>
          <w:tcPr>
            <w:tcW w:w="610" w:type="pct"/>
            <w:tcBorders>
              <w:bottom w:val="nil"/>
            </w:tcBorders>
          </w:tcPr>
          <w:p w14:paraId="6ABE849E" w14:textId="77777777" w:rsidR="002A1747" w:rsidRDefault="002A1747">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3</w:t>
            </w:r>
          </w:p>
        </w:tc>
        <w:tc>
          <w:tcPr>
            <w:tcW w:w="610" w:type="pct"/>
            <w:tcBorders>
              <w:bottom w:val="nil"/>
            </w:tcBorders>
          </w:tcPr>
          <w:p w14:paraId="29F28820" w14:textId="77777777" w:rsidR="002A1747" w:rsidRDefault="002A1747">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4</w:t>
            </w:r>
          </w:p>
        </w:tc>
        <w:tc>
          <w:tcPr>
            <w:tcW w:w="610" w:type="pct"/>
            <w:tcBorders>
              <w:bottom w:val="nil"/>
            </w:tcBorders>
          </w:tcPr>
          <w:p w14:paraId="585D0E96" w14:textId="77777777" w:rsidR="002A1747" w:rsidRDefault="002A1747">
            <w:pPr>
              <w:spacing w:beforeLines="60" w:before="144" w:afterLines="60" w:after="144"/>
              <w:jc w:val="center"/>
              <w:rPr>
                <w:rFonts w:eastAsia="Times New Roman"/>
                <w:b/>
                <w:noProof/>
                <w:sz w:val="18"/>
                <w:szCs w:val="18"/>
              </w:rPr>
            </w:pPr>
            <w:r>
              <w:rPr>
                <w:b/>
                <w:noProof/>
                <w:sz w:val="18"/>
                <w:szCs w:val="18"/>
              </w:rPr>
              <w:t>Instrument</w:t>
            </w:r>
            <w:r>
              <w:rPr>
                <w:rFonts w:eastAsia="Times New Roman"/>
                <w:b/>
                <w:noProof/>
                <w:sz w:val="18"/>
                <w:szCs w:val="18"/>
              </w:rPr>
              <w:t xml:space="preserve"> 5</w:t>
            </w:r>
          </w:p>
        </w:tc>
        <w:tc>
          <w:tcPr>
            <w:tcW w:w="975" w:type="pct"/>
            <w:tcBorders>
              <w:bottom w:val="nil"/>
            </w:tcBorders>
          </w:tcPr>
          <w:p w14:paraId="05057DF7" w14:textId="77777777" w:rsidR="002A1747" w:rsidRDefault="002A1747">
            <w:pPr>
              <w:spacing w:beforeLines="60" w:before="144" w:afterLines="60" w:after="144"/>
              <w:rPr>
                <w:rFonts w:eastAsia="Times New Roman"/>
                <w:b/>
                <w:noProof/>
                <w:sz w:val="18"/>
                <w:szCs w:val="18"/>
              </w:rPr>
            </w:pPr>
            <w:r>
              <w:rPr>
                <w:rFonts w:eastAsia="Times New Roman"/>
                <w:b/>
                <w:noProof/>
                <w:sz w:val="18"/>
                <w:szCs w:val="18"/>
              </w:rPr>
              <w:t>Transfer amount</w:t>
            </w:r>
          </w:p>
        </w:tc>
      </w:tr>
      <w:tr w:rsidR="002A1747" w14:paraId="18D53AB3" w14:textId="77777777">
        <w:tc>
          <w:tcPr>
            <w:tcW w:w="440" w:type="pct"/>
            <w:tcBorders>
              <w:top w:val="nil"/>
            </w:tcBorders>
          </w:tcPr>
          <w:p w14:paraId="211129F8" w14:textId="77777777" w:rsidR="002A1747" w:rsidRDefault="002A1747">
            <w:pPr>
              <w:spacing w:beforeLines="60" w:before="144" w:afterLines="60" w:after="144"/>
              <w:jc w:val="center"/>
              <w:rPr>
                <w:rFonts w:eastAsia="Times New Roman"/>
                <w:noProof/>
                <w:sz w:val="18"/>
                <w:szCs w:val="18"/>
              </w:rPr>
            </w:pPr>
          </w:p>
        </w:tc>
        <w:tc>
          <w:tcPr>
            <w:tcW w:w="533" w:type="pct"/>
            <w:tcBorders>
              <w:top w:val="nil"/>
            </w:tcBorders>
          </w:tcPr>
          <w:p w14:paraId="2A83CC63" w14:textId="77777777" w:rsidR="002A1747" w:rsidRDefault="002A1747">
            <w:pPr>
              <w:spacing w:beforeLines="60" w:before="144" w:afterLines="60" w:after="144"/>
              <w:jc w:val="center"/>
              <w:rPr>
                <w:rFonts w:eastAsia="Times New Roman"/>
                <w:noProof/>
                <w:sz w:val="18"/>
                <w:szCs w:val="18"/>
              </w:rPr>
            </w:pPr>
          </w:p>
        </w:tc>
        <w:tc>
          <w:tcPr>
            <w:tcW w:w="610" w:type="pct"/>
            <w:tcBorders>
              <w:top w:val="nil"/>
            </w:tcBorders>
          </w:tcPr>
          <w:p w14:paraId="1D44BBC6" w14:textId="77777777" w:rsidR="002A1747" w:rsidRDefault="002A1747">
            <w:pPr>
              <w:spacing w:beforeLines="60" w:before="144" w:afterLines="60" w:after="144"/>
              <w:jc w:val="center"/>
              <w:rPr>
                <w:rFonts w:eastAsia="Times New Roman"/>
                <w:noProof/>
                <w:sz w:val="16"/>
                <w:szCs w:val="16"/>
              </w:rPr>
            </w:pPr>
            <w:r>
              <w:rPr>
                <w:rFonts w:eastAsia="Times New Roman"/>
                <w:noProof/>
                <w:sz w:val="16"/>
                <w:szCs w:val="16"/>
              </w:rPr>
              <w:t>(a)</w:t>
            </w:r>
          </w:p>
        </w:tc>
        <w:tc>
          <w:tcPr>
            <w:tcW w:w="610" w:type="pct"/>
            <w:tcBorders>
              <w:top w:val="nil"/>
            </w:tcBorders>
          </w:tcPr>
          <w:p w14:paraId="70E44B2E" w14:textId="77777777" w:rsidR="002A1747" w:rsidRDefault="002A1747">
            <w:pPr>
              <w:spacing w:beforeLines="60" w:before="144" w:afterLines="60" w:after="144"/>
              <w:jc w:val="center"/>
              <w:rPr>
                <w:rFonts w:eastAsia="Times New Roman"/>
                <w:noProof/>
                <w:sz w:val="16"/>
                <w:szCs w:val="16"/>
              </w:rPr>
            </w:pPr>
            <w:r>
              <w:rPr>
                <w:rFonts w:eastAsia="Times New Roman"/>
                <w:noProof/>
                <w:sz w:val="16"/>
                <w:szCs w:val="16"/>
              </w:rPr>
              <w:t>(b)</w:t>
            </w:r>
          </w:p>
        </w:tc>
        <w:tc>
          <w:tcPr>
            <w:tcW w:w="610" w:type="pct"/>
            <w:tcBorders>
              <w:top w:val="nil"/>
            </w:tcBorders>
          </w:tcPr>
          <w:p w14:paraId="01252305" w14:textId="77777777" w:rsidR="002A1747" w:rsidRDefault="002A1747">
            <w:pPr>
              <w:spacing w:beforeLines="60" w:before="144" w:afterLines="60" w:after="144"/>
              <w:jc w:val="center"/>
              <w:rPr>
                <w:rFonts w:eastAsia="Times New Roman"/>
                <w:noProof/>
                <w:sz w:val="16"/>
                <w:szCs w:val="16"/>
              </w:rPr>
            </w:pPr>
            <w:r>
              <w:rPr>
                <w:rFonts w:eastAsia="Times New Roman"/>
                <w:noProof/>
                <w:sz w:val="16"/>
                <w:szCs w:val="16"/>
              </w:rPr>
              <w:t>(c)</w:t>
            </w:r>
          </w:p>
        </w:tc>
        <w:tc>
          <w:tcPr>
            <w:tcW w:w="610" w:type="pct"/>
            <w:tcBorders>
              <w:top w:val="nil"/>
            </w:tcBorders>
          </w:tcPr>
          <w:p w14:paraId="08BD1B4F" w14:textId="77777777" w:rsidR="002A1747" w:rsidRDefault="002A1747">
            <w:pPr>
              <w:spacing w:beforeLines="60" w:before="144" w:afterLines="60" w:after="144"/>
              <w:jc w:val="center"/>
              <w:rPr>
                <w:rFonts w:eastAsia="Times New Roman"/>
                <w:noProof/>
                <w:sz w:val="16"/>
                <w:szCs w:val="16"/>
              </w:rPr>
            </w:pPr>
            <w:r>
              <w:rPr>
                <w:rFonts w:eastAsia="Times New Roman"/>
                <w:noProof/>
                <w:sz w:val="16"/>
                <w:szCs w:val="16"/>
              </w:rPr>
              <w:t>(d)</w:t>
            </w:r>
          </w:p>
        </w:tc>
        <w:tc>
          <w:tcPr>
            <w:tcW w:w="610" w:type="pct"/>
            <w:tcBorders>
              <w:top w:val="nil"/>
            </w:tcBorders>
          </w:tcPr>
          <w:p w14:paraId="59CD6AC8" w14:textId="77777777" w:rsidR="002A1747" w:rsidRDefault="002A1747">
            <w:pPr>
              <w:spacing w:beforeLines="60" w:before="144" w:afterLines="60" w:after="144"/>
              <w:jc w:val="center"/>
              <w:rPr>
                <w:rFonts w:eastAsia="Times New Roman"/>
                <w:noProof/>
                <w:sz w:val="16"/>
                <w:szCs w:val="16"/>
              </w:rPr>
            </w:pPr>
            <w:r>
              <w:rPr>
                <w:rFonts w:eastAsia="Times New Roman"/>
                <w:noProof/>
                <w:sz w:val="16"/>
                <w:szCs w:val="16"/>
              </w:rPr>
              <w:t>(e)</w:t>
            </w:r>
          </w:p>
        </w:tc>
        <w:tc>
          <w:tcPr>
            <w:tcW w:w="975" w:type="pct"/>
            <w:tcBorders>
              <w:top w:val="nil"/>
            </w:tcBorders>
          </w:tcPr>
          <w:p w14:paraId="38867221" w14:textId="77777777" w:rsidR="002A1747" w:rsidRDefault="002A1747">
            <w:pPr>
              <w:spacing w:beforeLines="60" w:before="144" w:afterLines="60" w:after="144"/>
              <w:jc w:val="center"/>
              <w:rPr>
                <w:rFonts w:eastAsia="Times New Roman"/>
                <w:noProof/>
                <w:sz w:val="16"/>
                <w:szCs w:val="16"/>
              </w:rPr>
            </w:pPr>
            <w:r>
              <w:rPr>
                <w:rFonts w:eastAsia="Times New Roman"/>
                <w:noProof/>
                <w:sz w:val="16"/>
                <w:szCs w:val="16"/>
              </w:rPr>
              <w:t>(f)=(a)+(b)+(c)+(d)+(e)</w:t>
            </w:r>
          </w:p>
        </w:tc>
      </w:tr>
      <w:tr w:rsidR="002A1747" w14:paraId="641D47F6" w14:textId="77777777">
        <w:tc>
          <w:tcPr>
            <w:tcW w:w="440" w:type="pct"/>
            <w:vMerge w:val="restart"/>
          </w:tcPr>
          <w:p w14:paraId="4739AF48" w14:textId="77777777" w:rsidR="002A1747" w:rsidRDefault="002A1747">
            <w:pPr>
              <w:spacing w:beforeLines="60" w:before="144" w:afterLines="60" w:after="144"/>
              <w:rPr>
                <w:rFonts w:eastAsia="Times New Roman"/>
                <w:noProof/>
                <w:sz w:val="18"/>
                <w:szCs w:val="18"/>
              </w:rPr>
            </w:pPr>
            <w:r>
              <w:rPr>
                <w:rFonts w:eastAsia="Times New Roman"/>
                <w:noProof/>
                <w:sz w:val="18"/>
                <w:szCs w:val="18"/>
              </w:rPr>
              <w:t>ERDF</w:t>
            </w:r>
          </w:p>
        </w:tc>
        <w:tc>
          <w:tcPr>
            <w:tcW w:w="533" w:type="pct"/>
          </w:tcPr>
          <w:p w14:paraId="0B063739" w14:textId="77777777" w:rsidR="002A1747" w:rsidRDefault="002A1747">
            <w:pPr>
              <w:spacing w:beforeLines="60" w:before="144" w:afterLines="60" w:after="144"/>
              <w:rPr>
                <w:rFonts w:eastAsia="Times New Roman"/>
                <w:noProof/>
                <w:sz w:val="16"/>
                <w:szCs w:val="16"/>
              </w:rPr>
            </w:pPr>
            <w:r>
              <w:rPr>
                <w:rFonts w:eastAsia="Times New Roman"/>
                <w:noProof/>
                <w:sz w:val="16"/>
                <w:szCs w:val="16"/>
              </w:rPr>
              <w:t>More developed</w:t>
            </w:r>
          </w:p>
        </w:tc>
        <w:tc>
          <w:tcPr>
            <w:tcW w:w="610" w:type="pct"/>
          </w:tcPr>
          <w:p w14:paraId="088145ED" w14:textId="77777777" w:rsidR="002A1747" w:rsidRDefault="002A1747">
            <w:pPr>
              <w:spacing w:beforeLines="60" w:before="144" w:afterLines="60" w:after="144"/>
              <w:rPr>
                <w:rFonts w:eastAsia="Times New Roman"/>
                <w:noProof/>
                <w:sz w:val="18"/>
                <w:szCs w:val="18"/>
              </w:rPr>
            </w:pPr>
          </w:p>
        </w:tc>
        <w:tc>
          <w:tcPr>
            <w:tcW w:w="610" w:type="pct"/>
          </w:tcPr>
          <w:p w14:paraId="62643BC2" w14:textId="77777777" w:rsidR="002A1747" w:rsidRDefault="002A1747">
            <w:pPr>
              <w:spacing w:beforeLines="60" w:before="144" w:afterLines="60" w:after="144"/>
              <w:rPr>
                <w:rFonts w:eastAsia="Times New Roman"/>
                <w:noProof/>
                <w:sz w:val="18"/>
                <w:szCs w:val="18"/>
              </w:rPr>
            </w:pPr>
          </w:p>
        </w:tc>
        <w:tc>
          <w:tcPr>
            <w:tcW w:w="610" w:type="pct"/>
          </w:tcPr>
          <w:p w14:paraId="3A557731" w14:textId="77777777" w:rsidR="002A1747" w:rsidRDefault="002A1747">
            <w:pPr>
              <w:spacing w:beforeLines="60" w:before="144" w:afterLines="60" w:after="144"/>
              <w:rPr>
                <w:rFonts w:eastAsia="Times New Roman"/>
                <w:noProof/>
                <w:sz w:val="18"/>
                <w:szCs w:val="18"/>
              </w:rPr>
            </w:pPr>
          </w:p>
        </w:tc>
        <w:tc>
          <w:tcPr>
            <w:tcW w:w="610" w:type="pct"/>
          </w:tcPr>
          <w:p w14:paraId="7BCA53FC" w14:textId="77777777" w:rsidR="002A1747" w:rsidRDefault="002A1747">
            <w:pPr>
              <w:spacing w:beforeLines="60" w:before="144" w:afterLines="60" w:after="144"/>
              <w:rPr>
                <w:rFonts w:eastAsia="Times New Roman"/>
                <w:noProof/>
                <w:sz w:val="18"/>
                <w:szCs w:val="18"/>
              </w:rPr>
            </w:pPr>
          </w:p>
        </w:tc>
        <w:tc>
          <w:tcPr>
            <w:tcW w:w="610" w:type="pct"/>
          </w:tcPr>
          <w:p w14:paraId="1C04EBCD" w14:textId="77777777" w:rsidR="002A1747" w:rsidRDefault="002A1747">
            <w:pPr>
              <w:spacing w:beforeLines="60" w:before="144" w:afterLines="60" w:after="144"/>
              <w:rPr>
                <w:rFonts w:eastAsia="Times New Roman"/>
                <w:noProof/>
                <w:sz w:val="18"/>
                <w:szCs w:val="18"/>
              </w:rPr>
            </w:pPr>
          </w:p>
        </w:tc>
        <w:tc>
          <w:tcPr>
            <w:tcW w:w="975" w:type="pct"/>
          </w:tcPr>
          <w:p w14:paraId="03D6D7B1" w14:textId="77777777" w:rsidR="002A1747" w:rsidRDefault="002A1747">
            <w:pPr>
              <w:spacing w:beforeLines="60" w:before="144" w:afterLines="60" w:after="144"/>
              <w:rPr>
                <w:rFonts w:eastAsia="Times New Roman"/>
                <w:noProof/>
                <w:sz w:val="18"/>
                <w:szCs w:val="18"/>
              </w:rPr>
            </w:pPr>
          </w:p>
        </w:tc>
      </w:tr>
      <w:tr w:rsidR="002A1747" w14:paraId="0FC24C8D" w14:textId="77777777">
        <w:tc>
          <w:tcPr>
            <w:tcW w:w="440" w:type="pct"/>
            <w:vMerge/>
          </w:tcPr>
          <w:p w14:paraId="525E9E14" w14:textId="77777777" w:rsidR="002A1747" w:rsidRDefault="002A1747">
            <w:pPr>
              <w:spacing w:beforeLines="60" w:before="144" w:afterLines="60" w:after="144"/>
              <w:rPr>
                <w:rFonts w:eastAsia="Times New Roman"/>
                <w:noProof/>
                <w:sz w:val="18"/>
                <w:szCs w:val="18"/>
              </w:rPr>
            </w:pPr>
          </w:p>
        </w:tc>
        <w:tc>
          <w:tcPr>
            <w:tcW w:w="533" w:type="pct"/>
          </w:tcPr>
          <w:p w14:paraId="12E34CD2" w14:textId="77777777" w:rsidR="002A1747" w:rsidRDefault="002A1747">
            <w:pPr>
              <w:spacing w:beforeLines="60" w:before="144" w:afterLines="60" w:after="144"/>
              <w:rPr>
                <w:rFonts w:eastAsia="Times New Roman"/>
                <w:noProof/>
                <w:sz w:val="16"/>
                <w:szCs w:val="16"/>
              </w:rPr>
            </w:pPr>
            <w:r>
              <w:rPr>
                <w:noProof/>
                <w:sz w:val="16"/>
                <w:szCs w:val="16"/>
              </w:rPr>
              <w:t>Transition</w:t>
            </w:r>
          </w:p>
        </w:tc>
        <w:tc>
          <w:tcPr>
            <w:tcW w:w="610" w:type="pct"/>
          </w:tcPr>
          <w:p w14:paraId="3506C8D1" w14:textId="77777777" w:rsidR="002A1747" w:rsidRDefault="002A1747">
            <w:pPr>
              <w:spacing w:beforeLines="60" w:before="144" w:afterLines="60" w:after="144"/>
              <w:rPr>
                <w:rFonts w:eastAsia="Times New Roman"/>
                <w:noProof/>
                <w:sz w:val="18"/>
                <w:szCs w:val="18"/>
              </w:rPr>
            </w:pPr>
          </w:p>
        </w:tc>
        <w:tc>
          <w:tcPr>
            <w:tcW w:w="610" w:type="pct"/>
          </w:tcPr>
          <w:p w14:paraId="6052BA10" w14:textId="77777777" w:rsidR="002A1747" w:rsidRDefault="002A1747">
            <w:pPr>
              <w:spacing w:beforeLines="60" w:before="144" w:afterLines="60" w:after="144"/>
              <w:rPr>
                <w:rFonts w:eastAsia="Times New Roman"/>
                <w:noProof/>
                <w:sz w:val="18"/>
                <w:szCs w:val="18"/>
              </w:rPr>
            </w:pPr>
          </w:p>
        </w:tc>
        <w:tc>
          <w:tcPr>
            <w:tcW w:w="610" w:type="pct"/>
          </w:tcPr>
          <w:p w14:paraId="60B8E43B" w14:textId="77777777" w:rsidR="002A1747" w:rsidRDefault="002A1747">
            <w:pPr>
              <w:spacing w:beforeLines="60" w:before="144" w:afterLines="60" w:after="144"/>
              <w:rPr>
                <w:rFonts w:eastAsia="Times New Roman"/>
                <w:noProof/>
                <w:sz w:val="18"/>
                <w:szCs w:val="18"/>
              </w:rPr>
            </w:pPr>
          </w:p>
        </w:tc>
        <w:tc>
          <w:tcPr>
            <w:tcW w:w="610" w:type="pct"/>
          </w:tcPr>
          <w:p w14:paraId="3018A545" w14:textId="77777777" w:rsidR="002A1747" w:rsidRDefault="002A1747">
            <w:pPr>
              <w:spacing w:beforeLines="60" w:before="144" w:afterLines="60" w:after="144"/>
              <w:rPr>
                <w:rFonts w:eastAsia="Times New Roman"/>
                <w:noProof/>
                <w:sz w:val="18"/>
                <w:szCs w:val="18"/>
              </w:rPr>
            </w:pPr>
          </w:p>
        </w:tc>
        <w:tc>
          <w:tcPr>
            <w:tcW w:w="610" w:type="pct"/>
          </w:tcPr>
          <w:p w14:paraId="3C8908E1" w14:textId="77777777" w:rsidR="002A1747" w:rsidRDefault="002A1747">
            <w:pPr>
              <w:spacing w:beforeLines="60" w:before="144" w:afterLines="60" w:after="144"/>
              <w:rPr>
                <w:rFonts w:eastAsia="Times New Roman"/>
                <w:noProof/>
                <w:sz w:val="18"/>
                <w:szCs w:val="18"/>
              </w:rPr>
            </w:pPr>
          </w:p>
        </w:tc>
        <w:tc>
          <w:tcPr>
            <w:tcW w:w="975" w:type="pct"/>
          </w:tcPr>
          <w:p w14:paraId="70267E25" w14:textId="77777777" w:rsidR="002A1747" w:rsidRDefault="002A1747">
            <w:pPr>
              <w:spacing w:beforeLines="60" w:before="144" w:afterLines="60" w:after="144"/>
              <w:rPr>
                <w:rFonts w:eastAsia="Times New Roman"/>
                <w:noProof/>
                <w:sz w:val="18"/>
                <w:szCs w:val="18"/>
              </w:rPr>
            </w:pPr>
          </w:p>
        </w:tc>
      </w:tr>
      <w:tr w:rsidR="002A1747" w14:paraId="50980FEA" w14:textId="77777777">
        <w:tc>
          <w:tcPr>
            <w:tcW w:w="440" w:type="pct"/>
            <w:vMerge/>
          </w:tcPr>
          <w:p w14:paraId="2BFF817C" w14:textId="77777777" w:rsidR="002A1747" w:rsidRDefault="002A1747">
            <w:pPr>
              <w:spacing w:beforeLines="60" w:before="144" w:afterLines="60" w:after="144"/>
              <w:rPr>
                <w:rFonts w:eastAsia="Times New Roman"/>
                <w:noProof/>
                <w:sz w:val="18"/>
                <w:szCs w:val="18"/>
              </w:rPr>
            </w:pPr>
          </w:p>
        </w:tc>
        <w:tc>
          <w:tcPr>
            <w:tcW w:w="533" w:type="pct"/>
          </w:tcPr>
          <w:p w14:paraId="041737BC" w14:textId="77777777" w:rsidR="002A1747" w:rsidRDefault="002A1747">
            <w:pPr>
              <w:spacing w:beforeLines="60" w:before="144" w:afterLines="60" w:after="144"/>
              <w:rPr>
                <w:noProof/>
                <w:sz w:val="16"/>
                <w:szCs w:val="16"/>
              </w:rPr>
            </w:pPr>
            <w:r>
              <w:rPr>
                <w:rFonts w:eastAsia="Times New Roman"/>
                <w:noProof/>
                <w:sz w:val="16"/>
                <w:szCs w:val="16"/>
              </w:rPr>
              <w:t>Less developed</w:t>
            </w:r>
          </w:p>
        </w:tc>
        <w:tc>
          <w:tcPr>
            <w:tcW w:w="610" w:type="pct"/>
          </w:tcPr>
          <w:p w14:paraId="09C1D7EE" w14:textId="77777777" w:rsidR="002A1747" w:rsidRDefault="002A1747">
            <w:pPr>
              <w:spacing w:beforeLines="60" w:before="144" w:afterLines="60" w:after="144"/>
              <w:rPr>
                <w:rFonts w:eastAsia="Times New Roman"/>
                <w:noProof/>
                <w:sz w:val="18"/>
                <w:szCs w:val="18"/>
              </w:rPr>
            </w:pPr>
          </w:p>
        </w:tc>
        <w:tc>
          <w:tcPr>
            <w:tcW w:w="610" w:type="pct"/>
          </w:tcPr>
          <w:p w14:paraId="6C857483" w14:textId="77777777" w:rsidR="002A1747" w:rsidRDefault="002A1747">
            <w:pPr>
              <w:spacing w:beforeLines="60" w:before="144" w:afterLines="60" w:after="144"/>
              <w:rPr>
                <w:rFonts w:eastAsia="Times New Roman"/>
                <w:noProof/>
                <w:sz w:val="18"/>
                <w:szCs w:val="18"/>
              </w:rPr>
            </w:pPr>
          </w:p>
        </w:tc>
        <w:tc>
          <w:tcPr>
            <w:tcW w:w="610" w:type="pct"/>
          </w:tcPr>
          <w:p w14:paraId="56D3C87D" w14:textId="77777777" w:rsidR="002A1747" w:rsidRDefault="002A1747">
            <w:pPr>
              <w:spacing w:beforeLines="60" w:before="144" w:afterLines="60" w:after="144"/>
              <w:rPr>
                <w:rFonts w:eastAsia="Times New Roman"/>
                <w:noProof/>
                <w:sz w:val="18"/>
                <w:szCs w:val="18"/>
              </w:rPr>
            </w:pPr>
          </w:p>
        </w:tc>
        <w:tc>
          <w:tcPr>
            <w:tcW w:w="610" w:type="pct"/>
          </w:tcPr>
          <w:p w14:paraId="15BF49D7" w14:textId="77777777" w:rsidR="002A1747" w:rsidRDefault="002A1747">
            <w:pPr>
              <w:spacing w:beforeLines="60" w:before="144" w:afterLines="60" w:after="144"/>
              <w:rPr>
                <w:rFonts w:eastAsia="Times New Roman"/>
                <w:noProof/>
                <w:sz w:val="18"/>
                <w:szCs w:val="18"/>
              </w:rPr>
            </w:pPr>
          </w:p>
        </w:tc>
        <w:tc>
          <w:tcPr>
            <w:tcW w:w="610" w:type="pct"/>
          </w:tcPr>
          <w:p w14:paraId="66807C31" w14:textId="77777777" w:rsidR="002A1747" w:rsidRDefault="002A1747">
            <w:pPr>
              <w:spacing w:beforeLines="60" w:before="144" w:afterLines="60" w:after="144"/>
              <w:rPr>
                <w:rFonts w:eastAsia="Times New Roman"/>
                <w:noProof/>
                <w:sz w:val="18"/>
                <w:szCs w:val="18"/>
              </w:rPr>
            </w:pPr>
          </w:p>
        </w:tc>
        <w:tc>
          <w:tcPr>
            <w:tcW w:w="975" w:type="pct"/>
          </w:tcPr>
          <w:p w14:paraId="6A2961C1" w14:textId="77777777" w:rsidR="002A1747" w:rsidRDefault="002A1747">
            <w:pPr>
              <w:spacing w:beforeLines="60" w:before="144" w:afterLines="60" w:after="144"/>
              <w:rPr>
                <w:rFonts w:eastAsia="Times New Roman"/>
                <w:noProof/>
                <w:sz w:val="18"/>
                <w:szCs w:val="18"/>
              </w:rPr>
            </w:pPr>
          </w:p>
        </w:tc>
      </w:tr>
      <w:tr w:rsidR="002A1747" w14:paraId="27475460" w14:textId="77777777">
        <w:tc>
          <w:tcPr>
            <w:tcW w:w="440" w:type="pct"/>
            <w:vMerge/>
          </w:tcPr>
          <w:p w14:paraId="74A765F0" w14:textId="77777777" w:rsidR="002A1747" w:rsidRDefault="002A1747">
            <w:pPr>
              <w:spacing w:beforeLines="60" w:before="144" w:afterLines="60" w:after="144"/>
              <w:rPr>
                <w:rFonts w:eastAsia="Times New Roman"/>
                <w:noProof/>
                <w:sz w:val="18"/>
                <w:szCs w:val="18"/>
              </w:rPr>
            </w:pPr>
          </w:p>
        </w:tc>
        <w:tc>
          <w:tcPr>
            <w:tcW w:w="533" w:type="pct"/>
          </w:tcPr>
          <w:p w14:paraId="54FE9189" w14:textId="77777777" w:rsidR="002A1747" w:rsidRDefault="002A1747">
            <w:pPr>
              <w:spacing w:beforeLines="60" w:before="144" w:afterLines="60" w:after="144"/>
              <w:rPr>
                <w:rFonts w:eastAsia="Times New Roman"/>
                <w:noProof/>
                <w:sz w:val="16"/>
                <w:szCs w:val="16"/>
              </w:rPr>
            </w:pPr>
            <w:r>
              <w:rPr>
                <w:noProof/>
                <w:sz w:val="16"/>
                <w:szCs w:val="16"/>
              </w:rPr>
              <w:t>Outermost and northern sparsely populated</w:t>
            </w:r>
          </w:p>
        </w:tc>
        <w:tc>
          <w:tcPr>
            <w:tcW w:w="610" w:type="pct"/>
          </w:tcPr>
          <w:p w14:paraId="45221D98" w14:textId="77777777" w:rsidR="002A1747" w:rsidRDefault="002A1747">
            <w:pPr>
              <w:spacing w:beforeLines="60" w:before="144" w:afterLines="60" w:after="144"/>
              <w:rPr>
                <w:rFonts w:eastAsia="Times New Roman"/>
                <w:noProof/>
                <w:sz w:val="18"/>
                <w:szCs w:val="18"/>
              </w:rPr>
            </w:pPr>
          </w:p>
        </w:tc>
        <w:tc>
          <w:tcPr>
            <w:tcW w:w="610" w:type="pct"/>
          </w:tcPr>
          <w:p w14:paraId="48D62E7A" w14:textId="77777777" w:rsidR="002A1747" w:rsidRDefault="002A1747">
            <w:pPr>
              <w:spacing w:beforeLines="60" w:before="144" w:afterLines="60" w:after="144"/>
              <w:rPr>
                <w:rFonts w:eastAsia="Times New Roman"/>
                <w:noProof/>
                <w:sz w:val="18"/>
                <w:szCs w:val="18"/>
              </w:rPr>
            </w:pPr>
          </w:p>
        </w:tc>
        <w:tc>
          <w:tcPr>
            <w:tcW w:w="610" w:type="pct"/>
          </w:tcPr>
          <w:p w14:paraId="5BC1EB7D" w14:textId="77777777" w:rsidR="002A1747" w:rsidRDefault="002A1747">
            <w:pPr>
              <w:spacing w:beforeLines="60" w:before="144" w:afterLines="60" w:after="144"/>
              <w:rPr>
                <w:rFonts w:eastAsia="Times New Roman"/>
                <w:noProof/>
                <w:sz w:val="18"/>
                <w:szCs w:val="18"/>
              </w:rPr>
            </w:pPr>
          </w:p>
        </w:tc>
        <w:tc>
          <w:tcPr>
            <w:tcW w:w="610" w:type="pct"/>
          </w:tcPr>
          <w:p w14:paraId="39740D33" w14:textId="77777777" w:rsidR="002A1747" w:rsidRDefault="002A1747">
            <w:pPr>
              <w:spacing w:beforeLines="60" w:before="144" w:afterLines="60" w:after="144"/>
              <w:rPr>
                <w:rFonts w:eastAsia="Times New Roman"/>
                <w:noProof/>
                <w:sz w:val="18"/>
                <w:szCs w:val="18"/>
              </w:rPr>
            </w:pPr>
          </w:p>
        </w:tc>
        <w:tc>
          <w:tcPr>
            <w:tcW w:w="610" w:type="pct"/>
          </w:tcPr>
          <w:p w14:paraId="342B41DB" w14:textId="77777777" w:rsidR="002A1747" w:rsidRDefault="002A1747">
            <w:pPr>
              <w:spacing w:beforeLines="60" w:before="144" w:afterLines="60" w:after="144"/>
              <w:rPr>
                <w:rFonts w:eastAsia="Times New Roman"/>
                <w:noProof/>
                <w:sz w:val="18"/>
                <w:szCs w:val="18"/>
              </w:rPr>
            </w:pPr>
          </w:p>
        </w:tc>
        <w:tc>
          <w:tcPr>
            <w:tcW w:w="975" w:type="pct"/>
          </w:tcPr>
          <w:p w14:paraId="7A8A50B6" w14:textId="77777777" w:rsidR="002A1747" w:rsidRDefault="002A1747">
            <w:pPr>
              <w:spacing w:beforeLines="60" w:before="144" w:afterLines="60" w:after="144"/>
              <w:rPr>
                <w:rFonts w:eastAsia="Times New Roman"/>
                <w:noProof/>
                <w:sz w:val="18"/>
                <w:szCs w:val="18"/>
              </w:rPr>
            </w:pPr>
          </w:p>
        </w:tc>
      </w:tr>
      <w:tr w:rsidR="002A1747" w14:paraId="6D88DAC2" w14:textId="77777777">
        <w:tc>
          <w:tcPr>
            <w:tcW w:w="440" w:type="pct"/>
            <w:vMerge w:val="restart"/>
          </w:tcPr>
          <w:p w14:paraId="767C9CE5" w14:textId="77777777" w:rsidR="002A1747" w:rsidRDefault="002A1747">
            <w:pPr>
              <w:spacing w:beforeLines="60" w:before="144" w:afterLines="60" w:after="144"/>
              <w:rPr>
                <w:rFonts w:eastAsia="Times New Roman"/>
                <w:noProof/>
                <w:sz w:val="18"/>
                <w:szCs w:val="18"/>
              </w:rPr>
            </w:pPr>
            <w:r>
              <w:rPr>
                <w:rFonts w:eastAsia="Times New Roman"/>
                <w:noProof/>
                <w:sz w:val="18"/>
                <w:szCs w:val="18"/>
              </w:rPr>
              <w:t>ESF+</w:t>
            </w:r>
          </w:p>
        </w:tc>
        <w:tc>
          <w:tcPr>
            <w:tcW w:w="533" w:type="pct"/>
          </w:tcPr>
          <w:p w14:paraId="259BFBF9" w14:textId="77777777" w:rsidR="002A1747" w:rsidRDefault="002A1747">
            <w:pPr>
              <w:spacing w:beforeLines="60" w:before="144" w:afterLines="60" w:after="144"/>
              <w:rPr>
                <w:rFonts w:eastAsia="Times New Roman"/>
                <w:noProof/>
                <w:sz w:val="16"/>
                <w:szCs w:val="16"/>
              </w:rPr>
            </w:pPr>
            <w:r>
              <w:rPr>
                <w:rFonts w:eastAsia="Times New Roman"/>
                <w:noProof/>
                <w:sz w:val="16"/>
                <w:szCs w:val="16"/>
              </w:rPr>
              <w:t>More developed</w:t>
            </w:r>
          </w:p>
        </w:tc>
        <w:tc>
          <w:tcPr>
            <w:tcW w:w="610" w:type="pct"/>
          </w:tcPr>
          <w:p w14:paraId="6C1E3FD1" w14:textId="77777777" w:rsidR="002A1747" w:rsidRDefault="002A1747">
            <w:pPr>
              <w:spacing w:beforeLines="60" w:before="144" w:afterLines="60" w:after="144"/>
              <w:rPr>
                <w:rFonts w:eastAsia="Times New Roman"/>
                <w:noProof/>
                <w:sz w:val="18"/>
                <w:szCs w:val="18"/>
              </w:rPr>
            </w:pPr>
          </w:p>
        </w:tc>
        <w:tc>
          <w:tcPr>
            <w:tcW w:w="610" w:type="pct"/>
          </w:tcPr>
          <w:p w14:paraId="5F833640" w14:textId="77777777" w:rsidR="002A1747" w:rsidRDefault="002A1747">
            <w:pPr>
              <w:spacing w:beforeLines="60" w:before="144" w:afterLines="60" w:after="144"/>
              <w:rPr>
                <w:rFonts w:eastAsia="Times New Roman"/>
                <w:noProof/>
                <w:sz w:val="18"/>
                <w:szCs w:val="18"/>
              </w:rPr>
            </w:pPr>
          </w:p>
        </w:tc>
        <w:tc>
          <w:tcPr>
            <w:tcW w:w="610" w:type="pct"/>
          </w:tcPr>
          <w:p w14:paraId="47C522DF" w14:textId="77777777" w:rsidR="002A1747" w:rsidRDefault="002A1747">
            <w:pPr>
              <w:spacing w:beforeLines="60" w:before="144" w:afterLines="60" w:after="144"/>
              <w:rPr>
                <w:rFonts w:eastAsia="Times New Roman"/>
                <w:noProof/>
                <w:sz w:val="18"/>
                <w:szCs w:val="18"/>
              </w:rPr>
            </w:pPr>
          </w:p>
        </w:tc>
        <w:tc>
          <w:tcPr>
            <w:tcW w:w="610" w:type="pct"/>
          </w:tcPr>
          <w:p w14:paraId="70D794E2" w14:textId="77777777" w:rsidR="002A1747" w:rsidRDefault="002A1747">
            <w:pPr>
              <w:spacing w:beforeLines="60" w:before="144" w:afterLines="60" w:after="144"/>
              <w:rPr>
                <w:rFonts w:eastAsia="Times New Roman"/>
                <w:noProof/>
                <w:sz w:val="18"/>
                <w:szCs w:val="18"/>
              </w:rPr>
            </w:pPr>
          </w:p>
        </w:tc>
        <w:tc>
          <w:tcPr>
            <w:tcW w:w="610" w:type="pct"/>
          </w:tcPr>
          <w:p w14:paraId="19779412" w14:textId="77777777" w:rsidR="002A1747" w:rsidRDefault="002A1747">
            <w:pPr>
              <w:spacing w:beforeLines="60" w:before="144" w:afterLines="60" w:after="144"/>
              <w:rPr>
                <w:rFonts w:eastAsia="Times New Roman"/>
                <w:noProof/>
                <w:sz w:val="18"/>
                <w:szCs w:val="18"/>
              </w:rPr>
            </w:pPr>
          </w:p>
        </w:tc>
        <w:tc>
          <w:tcPr>
            <w:tcW w:w="975" w:type="pct"/>
          </w:tcPr>
          <w:p w14:paraId="1B7834A8" w14:textId="77777777" w:rsidR="002A1747" w:rsidRDefault="002A1747">
            <w:pPr>
              <w:spacing w:beforeLines="60" w:before="144" w:afterLines="60" w:after="144"/>
              <w:rPr>
                <w:rFonts w:eastAsia="Times New Roman"/>
                <w:noProof/>
                <w:sz w:val="18"/>
                <w:szCs w:val="18"/>
              </w:rPr>
            </w:pPr>
          </w:p>
        </w:tc>
      </w:tr>
      <w:tr w:rsidR="002A1747" w14:paraId="08BF1E18" w14:textId="77777777">
        <w:tc>
          <w:tcPr>
            <w:tcW w:w="440" w:type="pct"/>
            <w:vMerge/>
          </w:tcPr>
          <w:p w14:paraId="363D3A7D" w14:textId="77777777" w:rsidR="002A1747" w:rsidRDefault="002A1747">
            <w:pPr>
              <w:spacing w:beforeLines="60" w:before="144" w:afterLines="60" w:after="144"/>
              <w:rPr>
                <w:rFonts w:eastAsia="Times New Roman"/>
                <w:noProof/>
                <w:sz w:val="18"/>
                <w:szCs w:val="18"/>
              </w:rPr>
            </w:pPr>
          </w:p>
        </w:tc>
        <w:tc>
          <w:tcPr>
            <w:tcW w:w="533" w:type="pct"/>
          </w:tcPr>
          <w:p w14:paraId="65F9AA8B" w14:textId="77777777" w:rsidR="002A1747" w:rsidRDefault="002A1747">
            <w:pPr>
              <w:spacing w:beforeLines="60" w:before="144" w:afterLines="60" w:after="144"/>
              <w:rPr>
                <w:rFonts w:eastAsia="Times New Roman"/>
                <w:noProof/>
                <w:sz w:val="16"/>
                <w:szCs w:val="16"/>
              </w:rPr>
            </w:pPr>
            <w:r>
              <w:rPr>
                <w:rFonts w:eastAsia="Times New Roman"/>
                <w:noProof/>
                <w:sz w:val="16"/>
                <w:szCs w:val="16"/>
              </w:rPr>
              <w:t>Transition</w:t>
            </w:r>
          </w:p>
        </w:tc>
        <w:tc>
          <w:tcPr>
            <w:tcW w:w="610" w:type="pct"/>
          </w:tcPr>
          <w:p w14:paraId="36108E3C" w14:textId="77777777" w:rsidR="002A1747" w:rsidRDefault="002A1747">
            <w:pPr>
              <w:spacing w:beforeLines="60" w:before="144" w:afterLines="60" w:after="144"/>
              <w:rPr>
                <w:rFonts w:eastAsia="Times New Roman"/>
                <w:noProof/>
                <w:sz w:val="18"/>
                <w:szCs w:val="18"/>
              </w:rPr>
            </w:pPr>
          </w:p>
        </w:tc>
        <w:tc>
          <w:tcPr>
            <w:tcW w:w="610" w:type="pct"/>
          </w:tcPr>
          <w:p w14:paraId="342D5150" w14:textId="77777777" w:rsidR="002A1747" w:rsidRDefault="002A1747">
            <w:pPr>
              <w:spacing w:beforeLines="60" w:before="144" w:afterLines="60" w:after="144"/>
              <w:rPr>
                <w:rFonts w:eastAsia="Times New Roman"/>
                <w:noProof/>
                <w:sz w:val="18"/>
                <w:szCs w:val="18"/>
              </w:rPr>
            </w:pPr>
          </w:p>
        </w:tc>
        <w:tc>
          <w:tcPr>
            <w:tcW w:w="610" w:type="pct"/>
          </w:tcPr>
          <w:p w14:paraId="499548C6" w14:textId="77777777" w:rsidR="002A1747" w:rsidRDefault="002A1747">
            <w:pPr>
              <w:spacing w:beforeLines="60" w:before="144" w:afterLines="60" w:after="144"/>
              <w:rPr>
                <w:rFonts w:eastAsia="Times New Roman"/>
                <w:noProof/>
                <w:sz w:val="18"/>
                <w:szCs w:val="18"/>
              </w:rPr>
            </w:pPr>
          </w:p>
        </w:tc>
        <w:tc>
          <w:tcPr>
            <w:tcW w:w="610" w:type="pct"/>
          </w:tcPr>
          <w:p w14:paraId="7F159E2E" w14:textId="77777777" w:rsidR="002A1747" w:rsidRDefault="002A1747">
            <w:pPr>
              <w:spacing w:beforeLines="60" w:before="144" w:afterLines="60" w:after="144"/>
              <w:rPr>
                <w:rFonts w:eastAsia="Times New Roman"/>
                <w:noProof/>
                <w:sz w:val="18"/>
                <w:szCs w:val="18"/>
              </w:rPr>
            </w:pPr>
          </w:p>
        </w:tc>
        <w:tc>
          <w:tcPr>
            <w:tcW w:w="610" w:type="pct"/>
          </w:tcPr>
          <w:p w14:paraId="7B624B22" w14:textId="77777777" w:rsidR="002A1747" w:rsidRDefault="002A1747">
            <w:pPr>
              <w:spacing w:beforeLines="60" w:before="144" w:afterLines="60" w:after="144"/>
              <w:rPr>
                <w:rFonts w:eastAsia="Times New Roman"/>
                <w:noProof/>
                <w:sz w:val="18"/>
                <w:szCs w:val="18"/>
              </w:rPr>
            </w:pPr>
          </w:p>
        </w:tc>
        <w:tc>
          <w:tcPr>
            <w:tcW w:w="975" w:type="pct"/>
          </w:tcPr>
          <w:p w14:paraId="04E96472" w14:textId="77777777" w:rsidR="002A1747" w:rsidRDefault="002A1747">
            <w:pPr>
              <w:spacing w:beforeLines="60" w:before="144" w:afterLines="60" w:after="144"/>
              <w:rPr>
                <w:rFonts w:eastAsia="Times New Roman"/>
                <w:noProof/>
                <w:sz w:val="18"/>
                <w:szCs w:val="18"/>
              </w:rPr>
            </w:pPr>
          </w:p>
        </w:tc>
      </w:tr>
      <w:tr w:rsidR="002A1747" w14:paraId="3F34E0E2" w14:textId="77777777">
        <w:tc>
          <w:tcPr>
            <w:tcW w:w="440" w:type="pct"/>
            <w:vMerge/>
          </w:tcPr>
          <w:p w14:paraId="26F2266F" w14:textId="77777777" w:rsidR="002A1747" w:rsidRDefault="002A1747">
            <w:pPr>
              <w:spacing w:beforeLines="60" w:before="144" w:afterLines="60" w:after="144"/>
              <w:rPr>
                <w:rFonts w:eastAsia="Times New Roman"/>
                <w:noProof/>
                <w:sz w:val="18"/>
                <w:szCs w:val="18"/>
              </w:rPr>
            </w:pPr>
          </w:p>
        </w:tc>
        <w:tc>
          <w:tcPr>
            <w:tcW w:w="533" w:type="pct"/>
          </w:tcPr>
          <w:p w14:paraId="32B92E24" w14:textId="77777777" w:rsidR="002A1747" w:rsidRDefault="002A1747">
            <w:pPr>
              <w:spacing w:beforeLines="60" w:before="144" w:afterLines="60" w:after="144"/>
              <w:rPr>
                <w:rFonts w:eastAsia="Times New Roman"/>
                <w:noProof/>
                <w:sz w:val="16"/>
                <w:szCs w:val="16"/>
              </w:rPr>
            </w:pPr>
            <w:r>
              <w:rPr>
                <w:rFonts w:eastAsia="Times New Roman"/>
                <w:noProof/>
                <w:sz w:val="16"/>
                <w:szCs w:val="16"/>
              </w:rPr>
              <w:t>Less developed</w:t>
            </w:r>
          </w:p>
        </w:tc>
        <w:tc>
          <w:tcPr>
            <w:tcW w:w="610" w:type="pct"/>
          </w:tcPr>
          <w:p w14:paraId="052BEF4D" w14:textId="77777777" w:rsidR="002A1747" w:rsidRDefault="002A1747">
            <w:pPr>
              <w:spacing w:beforeLines="60" w:before="144" w:afterLines="60" w:after="144"/>
              <w:rPr>
                <w:rFonts w:eastAsia="Times New Roman"/>
                <w:noProof/>
                <w:sz w:val="18"/>
                <w:szCs w:val="18"/>
              </w:rPr>
            </w:pPr>
          </w:p>
        </w:tc>
        <w:tc>
          <w:tcPr>
            <w:tcW w:w="610" w:type="pct"/>
          </w:tcPr>
          <w:p w14:paraId="018816BF" w14:textId="77777777" w:rsidR="002A1747" w:rsidRDefault="002A1747">
            <w:pPr>
              <w:spacing w:beforeLines="60" w:before="144" w:afterLines="60" w:after="144"/>
              <w:rPr>
                <w:rFonts w:eastAsia="Times New Roman"/>
                <w:noProof/>
                <w:sz w:val="18"/>
                <w:szCs w:val="18"/>
              </w:rPr>
            </w:pPr>
          </w:p>
        </w:tc>
        <w:tc>
          <w:tcPr>
            <w:tcW w:w="610" w:type="pct"/>
          </w:tcPr>
          <w:p w14:paraId="5CDD5296" w14:textId="77777777" w:rsidR="002A1747" w:rsidRDefault="002A1747">
            <w:pPr>
              <w:spacing w:beforeLines="60" w:before="144" w:afterLines="60" w:after="144"/>
              <w:rPr>
                <w:rFonts w:eastAsia="Times New Roman"/>
                <w:noProof/>
                <w:sz w:val="18"/>
                <w:szCs w:val="18"/>
              </w:rPr>
            </w:pPr>
          </w:p>
        </w:tc>
        <w:tc>
          <w:tcPr>
            <w:tcW w:w="610" w:type="pct"/>
          </w:tcPr>
          <w:p w14:paraId="31B61CFC" w14:textId="77777777" w:rsidR="002A1747" w:rsidRDefault="002A1747">
            <w:pPr>
              <w:spacing w:beforeLines="60" w:before="144" w:afterLines="60" w:after="144"/>
              <w:rPr>
                <w:rFonts w:eastAsia="Times New Roman"/>
                <w:noProof/>
                <w:sz w:val="18"/>
                <w:szCs w:val="18"/>
              </w:rPr>
            </w:pPr>
          </w:p>
        </w:tc>
        <w:tc>
          <w:tcPr>
            <w:tcW w:w="610" w:type="pct"/>
          </w:tcPr>
          <w:p w14:paraId="3282C258" w14:textId="77777777" w:rsidR="002A1747" w:rsidRDefault="002A1747">
            <w:pPr>
              <w:spacing w:beforeLines="60" w:before="144" w:afterLines="60" w:after="144"/>
              <w:rPr>
                <w:rFonts w:eastAsia="Times New Roman"/>
                <w:noProof/>
                <w:sz w:val="18"/>
                <w:szCs w:val="18"/>
              </w:rPr>
            </w:pPr>
          </w:p>
        </w:tc>
        <w:tc>
          <w:tcPr>
            <w:tcW w:w="975" w:type="pct"/>
          </w:tcPr>
          <w:p w14:paraId="5D6678CB" w14:textId="77777777" w:rsidR="002A1747" w:rsidRDefault="002A1747">
            <w:pPr>
              <w:spacing w:beforeLines="60" w:before="144" w:afterLines="60" w:after="144"/>
              <w:rPr>
                <w:rFonts w:eastAsia="Times New Roman"/>
                <w:noProof/>
                <w:sz w:val="18"/>
                <w:szCs w:val="18"/>
              </w:rPr>
            </w:pPr>
          </w:p>
        </w:tc>
      </w:tr>
      <w:tr w:rsidR="002A1747" w14:paraId="3438BBD6" w14:textId="77777777">
        <w:tc>
          <w:tcPr>
            <w:tcW w:w="440" w:type="pct"/>
            <w:vMerge/>
          </w:tcPr>
          <w:p w14:paraId="6AA40F79" w14:textId="77777777" w:rsidR="002A1747" w:rsidRDefault="002A1747">
            <w:pPr>
              <w:spacing w:beforeLines="60" w:before="144" w:afterLines="60" w:after="144"/>
              <w:rPr>
                <w:rFonts w:eastAsia="Times New Roman"/>
                <w:noProof/>
                <w:sz w:val="18"/>
                <w:szCs w:val="18"/>
              </w:rPr>
            </w:pPr>
          </w:p>
        </w:tc>
        <w:tc>
          <w:tcPr>
            <w:tcW w:w="533" w:type="pct"/>
          </w:tcPr>
          <w:p w14:paraId="32F278D6" w14:textId="77777777" w:rsidR="002A1747" w:rsidRDefault="002A1747">
            <w:pPr>
              <w:spacing w:beforeLines="60" w:before="144" w:afterLines="60" w:after="144"/>
              <w:rPr>
                <w:rFonts w:eastAsia="Times New Roman"/>
                <w:noProof/>
                <w:sz w:val="16"/>
                <w:szCs w:val="16"/>
              </w:rPr>
            </w:pPr>
            <w:r>
              <w:rPr>
                <w:rFonts w:eastAsia="Times New Roman"/>
                <w:noProof/>
                <w:sz w:val="16"/>
                <w:szCs w:val="16"/>
              </w:rPr>
              <w:t>Outermost</w:t>
            </w:r>
          </w:p>
        </w:tc>
        <w:tc>
          <w:tcPr>
            <w:tcW w:w="610" w:type="pct"/>
          </w:tcPr>
          <w:p w14:paraId="1B128874" w14:textId="77777777" w:rsidR="002A1747" w:rsidRDefault="002A1747">
            <w:pPr>
              <w:spacing w:beforeLines="60" w:before="144" w:afterLines="60" w:after="144"/>
              <w:rPr>
                <w:rFonts w:eastAsia="Times New Roman"/>
                <w:noProof/>
                <w:sz w:val="18"/>
                <w:szCs w:val="18"/>
              </w:rPr>
            </w:pPr>
          </w:p>
        </w:tc>
        <w:tc>
          <w:tcPr>
            <w:tcW w:w="610" w:type="pct"/>
          </w:tcPr>
          <w:p w14:paraId="31099465" w14:textId="77777777" w:rsidR="002A1747" w:rsidRDefault="002A1747">
            <w:pPr>
              <w:spacing w:beforeLines="60" w:before="144" w:afterLines="60" w:after="144"/>
              <w:rPr>
                <w:rFonts w:eastAsia="Times New Roman"/>
                <w:noProof/>
                <w:sz w:val="18"/>
                <w:szCs w:val="18"/>
              </w:rPr>
            </w:pPr>
          </w:p>
        </w:tc>
        <w:tc>
          <w:tcPr>
            <w:tcW w:w="610" w:type="pct"/>
          </w:tcPr>
          <w:p w14:paraId="578EC0C1" w14:textId="77777777" w:rsidR="002A1747" w:rsidRDefault="002A1747">
            <w:pPr>
              <w:spacing w:beforeLines="60" w:before="144" w:afterLines="60" w:after="144"/>
              <w:rPr>
                <w:rFonts w:eastAsia="Times New Roman"/>
                <w:noProof/>
                <w:sz w:val="18"/>
                <w:szCs w:val="18"/>
              </w:rPr>
            </w:pPr>
          </w:p>
        </w:tc>
        <w:tc>
          <w:tcPr>
            <w:tcW w:w="610" w:type="pct"/>
          </w:tcPr>
          <w:p w14:paraId="1A8592B1" w14:textId="77777777" w:rsidR="002A1747" w:rsidRDefault="002A1747">
            <w:pPr>
              <w:spacing w:beforeLines="60" w:before="144" w:afterLines="60" w:after="144"/>
              <w:rPr>
                <w:rFonts w:eastAsia="Times New Roman"/>
                <w:noProof/>
                <w:sz w:val="18"/>
                <w:szCs w:val="18"/>
              </w:rPr>
            </w:pPr>
          </w:p>
        </w:tc>
        <w:tc>
          <w:tcPr>
            <w:tcW w:w="610" w:type="pct"/>
          </w:tcPr>
          <w:p w14:paraId="11595D55" w14:textId="77777777" w:rsidR="002A1747" w:rsidRDefault="002A1747">
            <w:pPr>
              <w:spacing w:beforeLines="60" w:before="144" w:afterLines="60" w:after="144"/>
              <w:rPr>
                <w:rFonts w:eastAsia="Times New Roman"/>
                <w:noProof/>
                <w:sz w:val="18"/>
                <w:szCs w:val="18"/>
              </w:rPr>
            </w:pPr>
          </w:p>
        </w:tc>
        <w:tc>
          <w:tcPr>
            <w:tcW w:w="975" w:type="pct"/>
          </w:tcPr>
          <w:p w14:paraId="2C5E2EDE" w14:textId="77777777" w:rsidR="002A1747" w:rsidRDefault="002A1747">
            <w:pPr>
              <w:spacing w:beforeLines="60" w:before="144" w:afterLines="60" w:after="144"/>
              <w:rPr>
                <w:rFonts w:eastAsia="Times New Roman"/>
                <w:noProof/>
                <w:sz w:val="18"/>
                <w:szCs w:val="18"/>
              </w:rPr>
            </w:pPr>
          </w:p>
        </w:tc>
      </w:tr>
      <w:tr w:rsidR="002A1747" w14:paraId="1F31B3A1" w14:textId="77777777">
        <w:tc>
          <w:tcPr>
            <w:tcW w:w="440" w:type="pct"/>
          </w:tcPr>
          <w:p w14:paraId="7F8ADBA0" w14:textId="77777777" w:rsidR="002A1747" w:rsidRDefault="002A1747">
            <w:pPr>
              <w:spacing w:beforeLines="60" w:before="144" w:afterLines="60" w:after="144"/>
              <w:rPr>
                <w:rFonts w:eastAsia="Times New Roman"/>
                <w:noProof/>
                <w:sz w:val="18"/>
                <w:szCs w:val="18"/>
              </w:rPr>
            </w:pPr>
            <w:r>
              <w:rPr>
                <w:rFonts w:eastAsia="Times New Roman"/>
                <w:noProof/>
                <w:sz w:val="18"/>
                <w:szCs w:val="18"/>
              </w:rPr>
              <w:t>CF</w:t>
            </w:r>
          </w:p>
        </w:tc>
        <w:tc>
          <w:tcPr>
            <w:tcW w:w="533" w:type="pct"/>
          </w:tcPr>
          <w:p w14:paraId="0D1895FE" w14:textId="77777777" w:rsidR="002A1747" w:rsidRDefault="002A1747">
            <w:pPr>
              <w:spacing w:beforeLines="60" w:before="144" w:afterLines="60" w:after="144"/>
              <w:rPr>
                <w:rFonts w:eastAsia="Times New Roman"/>
                <w:noProof/>
                <w:sz w:val="18"/>
                <w:szCs w:val="18"/>
              </w:rPr>
            </w:pPr>
          </w:p>
        </w:tc>
        <w:tc>
          <w:tcPr>
            <w:tcW w:w="610" w:type="pct"/>
          </w:tcPr>
          <w:p w14:paraId="033EF756" w14:textId="77777777" w:rsidR="002A1747" w:rsidRDefault="002A1747">
            <w:pPr>
              <w:spacing w:beforeLines="60" w:before="144" w:afterLines="60" w:after="144"/>
              <w:rPr>
                <w:rFonts w:eastAsia="Times New Roman"/>
                <w:noProof/>
                <w:sz w:val="18"/>
                <w:szCs w:val="18"/>
              </w:rPr>
            </w:pPr>
          </w:p>
        </w:tc>
        <w:tc>
          <w:tcPr>
            <w:tcW w:w="610" w:type="pct"/>
          </w:tcPr>
          <w:p w14:paraId="21A34B5A" w14:textId="77777777" w:rsidR="002A1747" w:rsidRDefault="002A1747">
            <w:pPr>
              <w:spacing w:beforeLines="60" w:before="144" w:afterLines="60" w:after="144"/>
              <w:rPr>
                <w:rFonts w:eastAsia="Times New Roman"/>
                <w:noProof/>
                <w:sz w:val="18"/>
                <w:szCs w:val="18"/>
              </w:rPr>
            </w:pPr>
          </w:p>
        </w:tc>
        <w:tc>
          <w:tcPr>
            <w:tcW w:w="610" w:type="pct"/>
          </w:tcPr>
          <w:p w14:paraId="108E7C84" w14:textId="77777777" w:rsidR="002A1747" w:rsidRDefault="002A1747">
            <w:pPr>
              <w:spacing w:beforeLines="60" w:before="144" w:afterLines="60" w:after="144"/>
              <w:rPr>
                <w:rFonts w:eastAsia="Times New Roman"/>
                <w:noProof/>
                <w:sz w:val="18"/>
                <w:szCs w:val="18"/>
              </w:rPr>
            </w:pPr>
          </w:p>
        </w:tc>
        <w:tc>
          <w:tcPr>
            <w:tcW w:w="610" w:type="pct"/>
          </w:tcPr>
          <w:p w14:paraId="454B7CA4" w14:textId="77777777" w:rsidR="002A1747" w:rsidRDefault="002A1747">
            <w:pPr>
              <w:spacing w:beforeLines="60" w:before="144" w:afterLines="60" w:after="144"/>
              <w:rPr>
                <w:rFonts w:eastAsia="Times New Roman"/>
                <w:noProof/>
                <w:sz w:val="18"/>
                <w:szCs w:val="18"/>
              </w:rPr>
            </w:pPr>
          </w:p>
        </w:tc>
        <w:tc>
          <w:tcPr>
            <w:tcW w:w="610" w:type="pct"/>
          </w:tcPr>
          <w:p w14:paraId="7BF96B41" w14:textId="77777777" w:rsidR="002A1747" w:rsidRDefault="002A1747">
            <w:pPr>
              <w:spacing w:beforeLines="60" w:before="144" w:afterLines="60" w:after="144"/>
              <w:rPr>
                <w:rFonts w:eastAsia="Times New Roman"/>
                <w:noProof/>
                <w:sz w:val="18"/>
                <w:szCs w:val="18"/>
              </w:rPr>
            </w:pPr>
          </w:p>
        </w:tc>
        <w:tc>
          <w:tcPr>
            <w:tcW w:w="975" w:type="pct"/>
          </w:tcPr>
          <w:p w14:paraId="2A9487FD" w14:textId="77777777" w:rsidR="002A1747" w:rsidRDefault="002A1747">
            <w:pPr>
              <w:spacing w:beforeLines="60" w:before="144" w:afterLines="60" w:after="144"/>
              <w:rPr>
                <w:rFonts w:eastAsia="Times New Roman"/>
                <w:noProof/>
                <w:sz w:val="18"/>
                <w:szCs w:val="18"/>
              </w:rPr>
            </w:pPr>
          </w:p>
        </w:tc>
      </w:tr>
      <w:tr w:rsidR="002A1747" w14:paraId="79A32453" w14:textId="77777777">
        <w:tc>
          <w:tcPr>
            <w:tcW w:w="440" w:type="pct"/>
          </w:tcPr>
          <w:p w14:paraId="50C4DC3D" w14:textId="77777777" w:rsidR="002A1747" w:rsidRDefault="002A1747">
            <w:pPr>
              <w:spacing w:beforeLines="60" w:before="144" w:afterLines="60" w:after="144"/>
              <w:rPr>
                <w:rFonts w:eastAsia="Times New Roman"/>
                <w:noProof/>
                <w:sz w:val="18"/>
                <w:szCs w:val="18"/>
              </w:rPr>
            </w:pPr>
            <w:r>
              <w:rPr>
                <w:rFonts w:eastAsia="Times New Roman"/>
                <w:noProof/>
                <w:sz w:val="18"/>
                <w:szCs w:val="18"/>
              </w:rPr>
              <w:t>EMFF</w:t>
            </w:r>
          </w:p>
        </w:tc>
        <w:tc>
          <w:tcPr>
            <w:tcW w:w="533" w:type="pct"/>
          </w:tcPr>
          <w:p w14:paraId="2B41E535" w14:textId="77777777" w:rsidR="002A1747" w:rsidRDefault="002A1747">
            <w:pPr>
              <w:spacing w:beforeLines="60" w:before="144" w:afterLines="60" w:after="144"/>
              <w:rPr>
                <w:rFonts w:eastAsia="Times New Roman"/>
                <w:noProof/>
                <w:sz w:val="18"/>
                <w:szCs w:val="18"/>
              </w:rPr>
            </w:pPr>
          </w:p>
        </w:tc>
        <w:tc>
          <w:tcPr>
            <w:tcW w:w="610" w:type="pct"/>
          </w:tcPr>
          <w:p w14:paraId="1A02DBF4" w14:textId="77777777" w:rsidR="002A1747" w:rsidRDefault="002A1747">
            <w:pPr>
              <w:spacing w:beforeLines="60" w:before="144" w:afterLines="60" w:after="144"/>
              <w:rPr>
                <w:rFonts w:eastAsia="Times New Roman"/>
                <w:noProof/>
                <w:sz w:val="18"/>
                <w:szCs w:val="18"/>
              </w:rPr>
            </w:pPr>
          </w:p>
        </w:tc>
        <w:tc>
          <w:tcPr>
            <w:tcW w:w="610" w:type="pct"/>
          </w:tcPr>
          <w:p w14:paraId="7ABCCDDE" w14:textId="77777777" w:rsidR="002A1747" w:rsidRDefault="002A1747">
            <w:pPr>
              <w:spacing w:beforeLines="60" w:before="144" w:afterLines="60" w:after="144"/>
              <w:rPr>
                <w:rFonts w:eastAsia="Times New Roman"/>
                <w:noProof/>
                <w:sz w:val="18"/>
                <w:szCs w:val="18"/>
              </w:rPr>
            </w:pPr>
          </w:p>
        </w:tc>
        <w:tc>
          <w:tcPr>
            <w:tcW w:w="610" w:type="pct"/>
          </w:tcPr>
          <w:p w14:paraId="3832C0A0" w14:textId="77777777" w:rsidR="002A1747" w:rsidRDefault="002A1747">
            <w:pPr>
              <w:spacing w:beforeLines="60" w:before="144" w:afterLines="60" w:after="144"/>
              <w:rPr>
                <w:rFonts w:eastAsia="Times New Roman"/>
                <w:noProof/>
                <w:sz w:val="18"/>
                <w:szCs w:val="18"/>
              </w:rPr>
            </w:pPr>
          </w:p>
        </w:tc>
        <w:tc>
          <w:tcPr>
            <w:tcW w:w="610" w:type="pct"/>
          </w:tcPr>
          <w:p w14:paraId="0E148116" w14:textId="77777777" w:rsidR="002A1747" w:rsidRDefault="002A1747">
            <w:pPr>
              <w:spacing w:beforeLines="60" w:before="144" w:afterLines="60" w:after="144"/>
              <w:rPr>
                <w:rFonts w:eastAsia="Times New Roman"/>
                <w:noProof/>
                <w:sz w:val="18"/>
                <w:szCs w:val="18"/>
              </w:rPr>
            </w:pPr>
          </w:p>
        </w:tc>
        <w:tc>
          <w:tcPr>
            <w:tcW w:w="610" w:type="pct"/>
          </w:tcPr>
          <w:p w14:paraId="43A8DCFE" w14:textId="77777777" w:rsidR="002A1747" w:rsidRDefault="002A1747">
            <w:pPr>
              <w:spacing w:beforeLines="60" w:before="144" w:afterLines="60" w:after="144"/>
              <w:rPr>
                <w:rFonts w:eastAsia="Times New Roman"/>
                <w:noProof/>
                <w:sz w:val="18"/>
                <w:szCs w:val="18"/>
              </w:rPr>
            </w:pPr>
          </w:p>
        </w:tc>
        <w:tc>
          <w:tcPr>
            <w:tcW w:w="975" w:type="pct"/>
          </w:tcPr>
          <w:p w14:paraId="4032D85C" w14:textId="77777777" w:rsidR="002A1747" w:rsidRDefault="002A1747">
            <w:pPr>
              <w:spacing w:beforeLines="60" w:before="144" w:afterLines="60" w:after="144"/>
              <w:rPr>
                <w:rFonts w:eastAsia="Times New Roman"/>
                <w:noProof/>
                <w:sz w:val="18"/>
                <w:szCs w:val="18"/>
              </w:rPr>
            </w:pPr>
          </w:p>
        </w:tc>
      </w:tr>
      <w:tr w:rsidR="002A1747" w14:paraId="3C6C3231" w14:textId="77777777">
        <w:tc>
          <w:tcPr>
            <w:tcW w:w="440" w:type="pct"/>
          </w:tcPr>
          <w:p w14:paraId="02B57B5E" w14:textId="77777777" w:rsidR="002A1747" w:rsidRDefault="002A1747">
            <w:pPr>
              <w:spacing w:beforeLines="60" w:before="144" w:afterLines="60" w:after="144"/>
              <w:rPr>
                <w:rFonts w:eastAsia="Times New Roman"/>
                <w:noProof/>
                <w:sz w:val="18"/>
                <w:szCs w:val="18"/>
              </w:rPr>
            </w:pPr>
            <w:r>
              <w:rPr>
                <w:rFonts w:eastAsia="Times New Roman"/>
                <w:noProof/>
                <w:sz w:val="18"/>
                <w:szCs w:val="18"/>
              </w:rPr>
              <w:t>Total</w:t>
            </w:r>
          </w:p>
        </w:tc>
        <w:tc>
          <w:tcPr>
            <w:tcW w:w="533" w:type="pct"/>
          </w:tcPr>
          <w:p w14:paraId="074A7854" w14:textId="77777777" w:rsidR="002A1747" w:rsidRDefault="002A1747">
            <w:pPr>
              <w:spacing w:beforeLines="60" w:before="144" w:afterLines="60" w:after="144"/>
              <w:rPr>
                <w:rFonts w:eastAsia="Times New Roman"/>
                <w:noProof/>
                <w:sz w:val="18"/>
                <w:szCs w:val="18"/>
              </w:rPr>
            </w:pPr>
          </w:p>
        </w:tc>
        <w:tc>
          <w:tcPr>
            <w:tcW w:w="610" w:type="pct"/>
          </w:tcPr>
          <w:p w14:paraId="4EF6E451" w14:textId="77777777" w:rsidR="002A1747" w:rsidRDefault="002A1747">
            <w:pPr>
              <w:spacing w:beforeLines="60" w:before="144" w:afterLines="60" w:after="144"/>
              <w:rPr>
                <w:rFonts w:eastAsia="Times New Roman"/>
                <w:noProof/>
                <w:sz w:val="18"/>
                <w:szCs w:val="18"/>
              </w:rPr>
            </w:pPr>
          </w:p>
        </w:tc>
        <w:tc>
          <w:tcPr>
            <w:tcW w:w="610" w:type="pct"/>
          </w:tcPr>
          <w:p w14:paraId="70A1D1ED" w14:textId="77777777" w:rsidR="002A1747" w:rsidRDefault="002A1747">
            <w:pPr>
              <w:spacing w:beforeLines="60" w:before="144" w:afterLines="60" w:after="144"/>
              <w:rPr>
                <w:rFonts w:eastAsia="Times New Roman"/>
                <w:noProof/>
                <w:sz w:val="18"/>
                <w:szCs w:val="18"/>
              </w:rPr>
            </w:pPr>
          </w:p>
        </w:tc>
        <w:tc>
          <w:tcPr>
            <w:tcW w:w="610" w:type="pct"/>
          </w:tcPr>
          <w:p w14:paraId="0AFF7234" w14:textId="77777777" w:rsidR="002A1747" w:rsidRDefault="002A1747">
            <w:pPr>
              <w:spacing w:beforeLines="60" w:before="144" w:afterLines="60" w:after="144"/>
              <w:rPr>
                <w:rFonts w:eastAsia="Times New Roman"/>
                <w:noProof/>
                <w:sz w:val="18"/>
                <w:szCs w:val="18"/>
              </w:rPr>
            </w:pPr>
          </w:p>
        </w:tc>
        <w:tc>
          <w:tcPr>
            <w:tcW w:w="610" w:type="pct"/>
          </w:tcPr>
          <w:p w14:paraId="04CCE72C" w14:textId="77777777" w:rsidR="002A1747" w:rsidRDefault="002A1747">
            <w:pPr>
              <w:spacing w:beforeLines="60" w:before="144" w:afterLines="60" w:after="144"/>
              <w:rPr>
                <w:rFonts w:eastAsia="Times New Roman"/>
                <w:noProof/>
                <w:sz w:val="18"/>
                <w:szCs w:val="18"/>
              </w:rPr>
            </w:pPr>
          </w:p>
        </w:tc>
        <w:tc>
          <w:tcPr>
            <w:tcW w:w="610" w:type="pct"/>
          </w:tcPr>
          <w:p w14:paraId="43CD31E4" w14:textId="77777777" w:rsidR="002A1747" w:rsidRDefault="002A1747">
            <w:pPr>
              <w:spacing w:beforeLines="60" w:before="144" w:afterLines="60" w:after="144"/>
              <w:rPr>
                <w:rFonts w:eastAsia="Times New Roman"/>
                <w:noProof/>
                <w:sz w:val="18"/>
                <w:szCs w:val="18"/>
              </w:rPr>
            </w:pPr>
          </w:p>
        </w:tc>
        <w:tc>
          <w:tcPr>
            <w:tcW w:w="975" w:type="pct"/>
          </w:tcPr>
          <w:p w14:paraId="31FFC66E" w14:textId="77777777" w:rsidR="002A1747" w:rsidRDefault="002A1747">
            <w:pPr>
              <w:spacing w:beforeLines="60" w:before="144" w:afterLines="60" w:after="144"/>
              <w:rPr>
                <w:rFonts w:eastAsia="Times New Roman"/>
                <w:noProof/>
                <w:sz w:val="18"/>
                <w:szCs w:val="18"/>
              </w:rPr>
            </w:pPr>
          </w:p>
        </w:tc>
      </w:tr>
    </w:tbl>
    <w:p w14:paraId="1DCE5F8A" w14:textId="77777777" w:rsidR="002A1747" w:rsidRDefault="002A1747">
      <w:pPr>
        <w:spacing w:after="0"/>
        <w:rPr>
          <w:rFonts w:eastAsia="Times New Roman"/>
          <w:noProof/>
          <w:sz w:val="16"/>
          <w:szCs w:val="16"/>
        </w:rPr>
      </w:pPr>
      <w:r>
        <w:rPr>
          <w:rFonts w:eastAsia="Times New Roman"/>
          <w:noProof/>
          <w:sz w:val="16"/>
          <w:szCs w:val="16"/>
        </w:rPr>
        <w:t>*Cumulative amounts for all transfers during programming period.</w:t>
      </w:r>
    </w:p>
    <w:p w14:paraId="1133ED87" w14:textId="77777777" w:rsidR="002A1747" w:rsidRDefault="002A1747">
      <w:pPr>
        <w:spacing w:after="0"/>
        <w:rPr>
          <w:rFonts w:eastAsia="Times New Roman"/>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A1747" w:rsidRPr="000F3D1A" w14:paraId="0679705A" w14:textId="77777777" w:rsidTr="004C5DED">
        <w:tc>
          <w:tcPr>
            <w:tcW w:w="9288" w:type="dxa"/>
            <w:shd w:val="clear" w:color="auto" w:fill="auto"/>
          </w:tcPr>
          <w:p w14:paraId="102C16F5" w14:textId="77777777" w:rsidR="002A1747" w:rsidRPr="000F3D1A" w:rsidRDefault="002A1747" w:rsidP="004C5DED">
            <w:pPr>
              <w:rPr>
                <w:rFonts w:eastAsia="Times New Roman"/>
                <w:b/>
                <w:bCs/>
                <w:i/>
                <w:sz w:val="20"/>
                <w:u w:val="single"/>
              </w:rPr>
            </w:pPr>
            <w:r w:rsidRPr="000F3D1A">
              <w:rPr>
                <w:rFonts w:eastAsia="Times New Roman"/>
                <w:b/>
                <w:bCs/>
                <w:i/>
                <w:sz w:val="20"/>
                <w:u w:val="single"/>
              </w:rPr>
              <w:t>Text field [3500] (justification)</w:t>
            </w:r>
          </w:p>
        </w:tc>
      </w:tr>
    </w:tbl>
    <w:p w14:paraId="7BD7DAC6" w14:textId="77777777" w:rsidR="002A1747" w:rsidRDefault="002A1747">
      <w:pPr>
        <w:spacing w:after="0"/>
        <w:rPr>
          <w:rFonts w:eastAsia="Times New Roman"/>
          <w:b/>
          <w:noProof/>
          <w:sz w:val="20"/>
        </w:rPr>
      </w:pPr>
    </w:p>
    <w:p w14:paraId="22F0D2F8" w14:textId="77777777" w:rsidR="002A1747" w:rsidRDefault="002A1747">
      <w:pPr>
        <w:rPr>
          <w:rFonts w:eastAsia="Times New Roman"/>
          <w:noProof/>
          <w:sz w:val="20"/>
        </w:rPr>
      </w:pPr>
    </w:p>
    <w:p w14:paraId="0BDA4372" w14:textId="77777777" w:rsidR="002A1747" w:rsidRDefault="002A1747">
      <w:pPr>
        <w:rPr>
          <w:rFonts w:eastAsia="Times New Roman"/>
          <w:b/>
          <w:noProof/>
          <w:sz w:val="20"/>
        </w:rPr>
        <w:sectPr w:rsidR="002A1747" w:rsidSect="00A9326B">
          <w:headerReference w:type="even" r:id="rId9"/>
          <w:footerReference w:type="even" r:id="rId10"/>
          <w:headerReference w:type="first" r:id="rId11"/>
          <w:footerReference w:type="first" r:id="rId12"/>
          <w:footnotePr>
            <w:numRestart w:val="eachSect"/>
          </w:footnotePr>
          <w:pgSz w:w="11906" w:h="16838" w:code="9"/>
          <w:pgMar w:top="1134" w:right="1134" w:bottom="1134" w:left="1134" w:header="567" w:footer="567" w:gutter="0"/>
          <w:cols w:space="708"/>
          <w:docGrid w:linePitch="360"/>
        </w:sectPr>
      </w:pPr>
    </w:p>
    <w:p w14:paraId="4F5A2D9A" w14:textId="77777777" w:rsidR="002A1747" w:rsidRDefault="002A1747">
      <w:pPr>
        <w:rPr>
          <w:rFonts w:eastAsia="Times New Roman"/>
          <w:b/>
          <w:noProof/>
          <w:sz w:val="20"/>
        </w:rPr>
      </w:pPr>
      <w:r>
        <w:rPr>
          <w:rFonts w:eastAsia="Times New Roman"/>
          <w:b/>
          <w:noProof/>
          <w:sz w:val="20"/>
        </w:rPr>
        <w:lastRenderedPageBreak/>
        <w:t>Table 17: Transfers between shared management funds*</w:t>
      </w:r>
    </w:p>
    <w:tbl>
      <w:tblPr>
        <w:tblStyle w:val="TableGrid"/>
        <w:tblW w:w="0" w:type="auto"/>
        <w:shd w:val="clear" w:color="auto" w:fill="FFFFFF" w:themeFill="background1"/>
        <w:tblLook w:val="04A0" w:firstRow="1" w:lastRow="0" w:firstColumn="1" w:lastColumn="0" w:noHBand="0" w:noVBand="1"/>
      </w:tblPr>
      <w:tblGrid>
        <w:gridCol w:w="738"/>
        <w:gridCol w:w="1734"/>
        <w:gridCol w:w="1030"/>
        <w:gridCol w:w="874"/>
        <w:gridCol w:w="1008"/>
        <w:gridCol w:w="1734"/>
        <w:gridCol w:w="1030"/>
        <w:gridCol w:w="874"/>
        <w:gridCol w:w="1008"/>
        <w:gridCol w:w="892"/>
        <w:gridCol w:w="456"/>
        <w:gridCol w:w="726"/>
        <w:gridCol w:w="626"/>
        <w:gridCol w:w="497"/>
        <w:gridCol w:w="706"/>
        <w:gridCol w:w="627"/>
      </w:tblGrid>
      <w:tr w:rsidR="002A1747" w14:paraId="65F46B8D" w14:textId="77777777">
        <w:tc>
          <w:tcPr>
            <w:tcW w:w="0" w:type="auto"/>
            <w:gridSpan w:val="2"/>
            <w:vMerge w:val="restart"/>
            <w:tcBorders>
              <w:tl2br w:val="single" w:sz="4" w:space="0" w:color="auto"/>
            </w:tcBorders>
            <w:shd w:val="clear" w:color="auto" w:fill="FFFFFF" w:themeFill="background1"/>
          </w:tcPr>
          <w:p w14:paraId="519447D5" w14:textId="77777777" w:rsidR="002A1747" w:rsidRDefault="002A1747">
            <w:pPr>
              <w:rPr>
                <w:b/>
                <w:noProof/>
                <w:sz w:val="18"/>
                <w:szCs w:val="18"/>
              </w:rPr>
            </w:pPr>
          </w:p>
        </w:tc>
        <w:tc>
          <w:tcPr>
            <w:tcW w:w="0" w:type="auto"/>
            <w:gridSpan w:val="4"/>
            <w:shd w:val="clear" w:color="auto" w:fill="FFFFFF" w:themeFill="background1"/>
          </w:tcPr>
          <w:p w14:paraId="40949CE2" w14:textId="77777777" w:rsidR="002A1747" w:rsidRDefault="002A1747">
            <w:pPr>
              <w:jc w:val="center"/>
              <w:rPr>
                <w:b/>
                <w:noProof/>
                <w:sz w:val="18"/>
                <w:szCs w:val="18"/>
              </w:rPr>
            </w:pPr>
            <w:r>
              <w:rPr>
                <w:b/>
                <w:noProof/>
                <w:sz w:val="18"/>
                <w:szCs w:val="18"/>
              </w:rPr>
              <w:t>ERDF</w:t>
            </w:r>
          </w:p>
        </w:tc>
        <w:tc>
          <w:tcPr>
            <w:tcW w:w="0" w:type="auto"/>
            <w:gridSpan w:val="4"/>
            <w:shd w:val="clear" w:color="auto" w:fill="FFFFFF" w:themeFill="background1"/>
          </w:tcPr>
          <w:p w14:paraId="20535029" w14:textId="77777777" w:rsidR="002A1747" w:rsidRDefault="002A1747">
            <w:pPr>
              <w:jc w:val="center"/>
              <w:rPr>
                <w:b/>
                <w:noProof/>
                <w:sz w:val="18"/>
                <w:szCs w:val="18"/>
              </w:rPr>
            </w:pPr>
            <w:r>
              <w:rPr>
                <w:b/>
                <w:noProof/>
                <w:sz w:val="18"/>
                <w:szCs w:val="18"/>
              </w:rPr>
              <w:t>ESF+</w:t>
            </w:r>
          </w:p>
        </w:tc>
        <w:tc>
          <w:tcPr>
            <w:tcW w:w="0" w:type="auto"/>
            <w:vMerge w:val="restart"/>
            <w:shd w:val="clear" w:color="auto" w:fill="FFFFFF" w:themeFill="background1"/>
          </w:tcPr>
          <w:p w14:paraId="3737085E" w14:textId="77777777" w:rsidR="002A1747" w:rsidRDefault="002A1747">
            <w:pPr>
              <w:rPr>
                <w:b/>
                <w:noProof/>
                <w:sz w:val="18"/>
                <w:szCs w:val="18"/>
              </w:rPr>
            </w:pPr>
            <w:r>
              <w:rPr>
                <w:b/>
                <w:noProof/>
                <w:sz w:val="18"/>
                <w:szCs w:val="18"/>
              </w:rPr>
              <w:t>CF</w:t>
            </w:r>
          </w:p>
        </w:tc>
        <w:tc>
          <w:tcPr>
            <w:tcW w:w="0" w:type="auto"/>
            <w:vMerge w:val="restart"/>
            <w:shd w:val="clear" w:color="auto" w:fill="FFFFFF" w:themeFill="background1"/>
          </w:tcPr>
          <w:p w14:paraId="5548BEF6" w14:textId="77777777" w:rsidR="002A1747" w:rsidRDefault="002A1747">
            <w:pPr>
              <w:rPr>
                <w:b/>
                <w:noProof/>
                <w:sz w:val="18"/>
                <w:szCs w:val="18"/>
              </w:rPr>
            </w:pPr>
            <w:r>
              <w:rPr>
                <w:b/>
                <w:noProof/>
                <w:sz w:val="18"/>
                <w:szCs w:val="18"/>
              </w:rPr>
              <w:t>EMFF</w:t>
            </w:r>
          </w:p>
        </w:tc>
        <w:tc>
          <w:tcPr>
            <w:tcW w:w="0" w:type="auto"/>
            <w:vMerge w:val="restart"/>
            <w:shd w:val="clear" w:color="auto" w:fill="FFFFFF" w:themeFill="background1"/>
          </w:tcPr>
          <w:p w14:paraId="62D2C1C6" w14:textId="77777777" w:rsidR="002A1747" w:rsidRDefault="002A1747">
            <w:pPr>
              <w:rPr>
                <w:b/>
                <w:noProof/>
                <w:sz w:val="18"/>
                <w:szCs w:val="18"/>
              </w:rPr>
            </w:pPr>
            <w:r>
              <w:rPr>
                <w:b/>
                <w:noProof/>
                <w:sz w:val="18"/>
                <w:szCs w:val="18"/>
              </w:rPr>
              <w:t>AMF</w:t>
            </w:r>
          </w:p>
        </w:tc>
        <w:tc>
          <w:tcPr>
            <w:tcW w:w="0" w:type="auto"/>
            <w:vMerge w:val="restart"/>
            <w:shd w:val="clear" w:color="auto" w:fill="FFFFFF" w:themeFill="background1"/>
          </w:tcPr>
          <w:p w14:paraId="4A60C409" w14:textId="77777777" w:rsidR="002A1747" w:rsidRDefault="002A1747">
            <w:pPr>
              <w:rPr>
                <w:b/>
                <w:noProof/>
                <w:sz w:val="18"/>
                <w:szCs w:val="18"/>
              </w:rPr>
            </w:pPr>
            <w:r>
              <w:rPr>
                <w:b/>
                <w:noProof/>
                <w:sz w:val="18"/>
                <w:szCs w:val="18"/>
              </w:rPr>
              <w:t>ISF</w:t>
            </w:r>
          </w:p>
        </w:tc>
        <w:tc>
          <w:tcPr>
            <w:tcW w:w="0" w:type="auto"/>
            <w:vMerge w:val="restart"/>
            <w:shd w:val="clear" w:color="auto" w:fill="FFFFFF" w:themeFill="background1"/>
          </w:tcPr>
          <w:p w14:paraId="7D4D77D0" w14:textId="77777777" w:rsidR="002A1747" w:rsidRDefault="002A1747">
            <w:pPr>
              <w:rPr>
                <w:b/>
                <w:noProof/>
                <w:sz w:val="18"/>
                <w:szCs w:val="18"/>
              </w:rPr>
            </w:pPr>
            <w:r>
              <w:rPr>
                <w:b/>
                <w:noProof/>
                <w:sz w:val="18"/>
                <w:szCs w:val="18"/>
              </w:rPr>
              <w:t>BMVI</w:t>
            </w:r>
          </w:p>
        </w:tc>
        <w:tc>
          <w:tcPr>
            <w:tcW w:w="0" w:type="auto"/>
            <w:vMerge w:val="restart"/>
            <w:shd w:val="clear" w:color="auto" w:fill="FFFFFF" w:themeFill="background1"/>
          </w:tcPr>
          <w:p w14:paraId="1FFA7202" w14:textId="77777777" w:rsidR="002A1747" w:rsidRDefault="002A1747">
            <w:pPr>
              <w:rPr>
                <w:b/>
                <w:noProof/>
                <w:sz w:val="18"/>
                <w:szCs w:val="18"/>
              </w:rPr>
            </w:pPr>
            <w:r>
              <w:rPr>
                <w:b/>
                <w:noProof/>
                <w:sz w:val="18"/>
                <w:szCs w:val="18"/>
              </w:rPr>
              <w:t xml:space="preserve">Total </w:t>
            </w:r>
          </w:p>
        </w:tc>
      </w:tr>
      <w:tr w:rsidR="002A1747" w14:paraId="617044C8" w14:textId="77777777">
        <w:trPr>
          <w:trHeight w:val="673"/>
        </w:trPr>
        <w:tc>
          <w:tcPr>
            <w:tcW w:w="0" w:type="auto"/>
            <w:gridSpan w:val="2"/>
            <w:vMerge/>
            <w:tcBorders>
              <w:tl2br w:val="single" w:sz="4" w:space="0" w:color="auto"/>
            </w:tcBorders>
            <w:shd w:val="clear" w:color="auto" w:fill="FFFFFF" w:themeFill="background1"/>
          </w:tcPr>
          <w:p w14:paraId="6CCEDC3B" w14:textId="77777777" w:rsidR="002A1747" w:rsidRDefault="002A1747">
            <w:pPr>
              <w:rPr>
                <w:rFonts w:eastAsia="Times New Roman"/>
                <w:b/>
                <w:i/>
                <w:noProof/>
                <w:sz w:val="18"/>
                <w:szCs w:val="18"/>
              </w:rPr>
            </w:pPr>
          </w:p>
        </w:tc>
        <w:tc>
          <w:tcPr>
            <w:tcW w:w="0" w:type="auto"/>
            <w:tcBorders>
              <w:bottom w:val="single" w:sz="4" w:space="0" w:color="auto"/>
            </w:tcBorders>
            <w:shd w:val="clear" w:color="auto" w:fill="FFFFFF" w:themeFill="background1"/>
          </w:tcPr>
          <w:p w14:paraId="56E3C5BC" w14:textId="77777777" w:rsidR="002A1747" w:rsidRDefault="002A1747">
            <w:pPr>
              <w:jc w:val="center"/>
              <w:rPr>
                <w:rFonts w:eastAsia="Times New Roman"/>
                <w:noProof/>
                <w:sz w:val="16"/>
                <w:szCs w:val="16"/>
              </w:rPr>
            </w:pPr>
            <w:r>
              <w:rPr>
                <w:rFonts w:eastAsia="Times New Roman"/>
                <w:noProof/>
                <w:sz w:val="16"/>
                <w:szCs w:val="16"/>
              </w:rPr>
              <w:t>More developed</w:t>
            </w:r>
          </w:p>
        </w:tc>
        <w:tc>
          <w:tcPr>
            <w:tcW w:w="0" w:type="auto"/>
            <w:tcBorders>
              <w:bottom w:val="single" w:sz="4" w:space="0" w:color="auto"/>
            </w:tcBorders>
            <w:shd w:val="clear" w:color="auto" w:fill="FFFFFF" w:themeFill="background1"/>
          </w:tcPr>
          <w:p w14:paraId="7B259256" w14:textId="77777777" w:rsidR="002A1747" w:rsidRDefault="002A1747">
            <w:pPr>
              <w:jc w:val="center"/>
              <w:rPr>
                <w:noProof/>
                <w:sz w:val="16"/>
                <w:szCs w:val="16"/>
              </w:rPr>
            </w:pPr>
            <w:r>
              <w:rPr>
                <w:noProof/>
                <w:sz w:val="16"/>
                <w:szCs w:val="16"/>
              </w:rPr>
              <w:t>Transition</w:t>
            </w:r>
          </w:p>
        </w:tc>
        <w:tc>
          <w:tcPr>
            <w:tcW w:w="0" w:type="auto"/>
            <w:tcBorders>
              <w:bottom w:val="single" w:sz="4" w:space="0" w:color="auto"/>
            </w:tcBorders>
            <w:shd w:val="clear" w:color="auto" w:fill="FFFFFF" w:themeFill="background1"/>
          </w:tcPr>
          <w:p w14:paraId="6B6BF3A9" w14:textId="77777777" w:rsidR="002A1747" w:rsidRDefault="002A1747">
            <w:pPr>
              <w:jc w:val="center"/>
              <w:rPr>
                <w:noProof/>
                <w:sz w:val="16"/>
                <w:szCs w:val="16"/>
              </w:rPr>
            </w:pPr>
            <w:r>
              <w:rPr>
                <w:rFonts w:eastAsia="Times New Roman"/>
                <w:noProof/>
                <w:sz w:val="16"/>
                <w:szCs w:val="16"/>
              </w:rPr>
              <w:t>Less developed</w:t>
            </w:r>
          </w:p>
        </w:tc>
        <w:tc>
          <w:tcPr>
            <w:tcW w:w="0" w:type="auto"/>
            <w:tcBorders>
              <w:bottom w:val="single" w:sz="4" w:space="0" w:color="auto"/>
            </w:tcBorders>
            <w:shd w:val="clear" w:color="auto" w:fill="FFFFFF" w:themeFill="background1"/>
          </w:tcPr>
          <w:p w14:paraId="276F9581" w14:textId="77777777" w:rsidR="002A1747" w:rsidRDefault="002A1747">
            <w:pPr>
              <w:jc w:val="center"/>
              <w:rPr>
                <w:noProof/>
                <w:sz w:val="16"/>
                <w:szCs w:val="16"/>
              </w:rPr>
            </w:pPr>
            <w:r>
              <w:rPr>
                <w:noProof/>
                <w:sz w:val="16"/>
                <w:szCs w:val="16"/>
              </w:rPr>
              <w:t>Outermost and northern sparsely populated</w:t>
            </w:r>
          </w:p>
        </w:tc>
        <w:tc>
          <w:tcPr>
            <w:tcW w:w="0" w:type="auto"/>
            <w:shd w:val="clear" w:color="auto" w:fill="FFFFFF" w:themeFill="background1"/>
          </w:tcPr>
          <w:p w14:paraId="7EC73A1F" w14:textId="77777777" w:rsidR="002A1747" w:rsidRDefault="002A1747">
            <w:pPr>
              <w:jc w:val="center"/>
              <w:rPr>
                <w:noProof/>
                <w:sz w:val="16"/>
                <w:szCs w:val="16"/>
              </w:rPr>
            </w:pPr>
            <w:r>
              <w:rPr>
                <w:rFonts w:eastAsia="Times New Roman"/>
                <w:noProof/>
                <w:sz w:val="16"/>
                <w:szCs w:val="16"/>
              </w:rPr>
              <w:t>More developed</w:t>
            </w:r>
          </w:p>
        </w:tc>
        <w:tc>
          <w:tcPr>
            <w:tcW w:w="0" w:type="auto"/>
            <w:shd w:val="clear" w:color="auto" w:fill="FFFFFF" w:themeFill="background1"/>
          </w:tcPr>
          <w:p w14:paraId="3C0DA34F" w14:textId="77777777" w:rsidR="002A1747" w:rsidRDefault="002A1747">
            <w:pPr>
              <w:jc w:val="center"/>
              <w:rPr>
                <w:noProof/>
                <w:sz w:val="16"/>
                <w:szCs w:val="16"/>
              </w:rPr>
            </w:pPr>
            <w:r>
              <w:rPr>
                <w:rFonts w:eastAsia="Times New Roman"/>
                <w:noProof/>
                <w:sz w:val="16"/>
                <w:szCs w:val="16"/>
              </w:rPr>
              <w:t>Transition</w:t>
            </w:r>
          </w:p>
        </w:tc>
        <w:tc>
          <w:tcPr>
            <w:tcW w:w="0" w:type="auto"/>
            <w:shd w:val="clear" w:color="auto" w:fill="FFFFFF" w:themeFill="background1"/>
          </w:tcPr>
          <w:p w14:paraId="723EE4D7" w14:textId="77777777" w:rsidR="002A1747" w:rsidRDefault="002A1747">
            <w:pPr>
              <w:jc w:val="center"/>
              <w:rPr>
                <w:noProof/>
                <w:sz w:val="16"/>
                <w:szCs w:val="16"/>
              </w:rPr>
            </w:pPr>
            <w:r>
              <w:rPr>
                <w:rFonts w:eastAsia="Times New Roman"/>
                <w:noProof/>
                <w:sz w:val="16"/>
                <w:szCs w:val="16"/>
              </w:rPr>
              <w:t>Less developed</w:t>
            </w:r>
          </w:p>
        </w:tc>
        <w:tc>
          <w:tcPr>
            <w:tcW w:w="0" w:type="auto"/>
            <w:shd w:val="clear" w:color="auto" w:fill="FFFFFF" w:themeFill="background1"/>
          </w:tcPr>
          <w:p w14:paraId="71DDEF75" w14:textId="77777777" w:rsidR="002A1747" w:rsidRDefault="002A1747">
            <w:pPr>
              <w:jc w:val="center"/>
              <w:rPr>
                <w:noProof/>
                <w:sz w:val="16"/>
                <w:szCs w:val="16"/>
              </w:rPr>
            </w:pPr>
            <w:r>
              <w:rPr>
                <w:noProof/>
                <w:sz w:val="16"/>
                <w:szCs w:val="16"/>
              </w:rPr>
              <w:t>Outermost</w:t>
            </w:r>
          </w:p>
        </w:tc>
        <w:tc>
          <w:tcPr>
            <w:tcW w:w="0" w:type="auto"/>
            <w:vMerge/>
            <w:shd w:val="clear" w:color="auto" w:fill="FFFFFF" w:themeFill="background1"/>
          </w:tcPr>
          <w:p w14:paraId="6A38564F" w14:textId="77777777" w:rsidR="002A1747" w:rsidRDefault="002A1747">
            <w:pPr>
              <w:rPr>
                <w:b/>
                <w:i/>
                <w:noProof/>
                <w:sz w:val="18"/>
                <w:szCs w:val="18"/>
              </w:rPr>
            </w:pPr>
          </w:p>
        </w:tc>
        <w:tc>
          <w:tcPr>
            <w:tcW w:w="0" w:type="auto"/>
            <w:vMerge/>
            <w:shd w:val="clear" w:color="auto" w:fill="FFFFFF" w:themeFill="background1"/>
          </w:tcPr>
          <w:p w14:paraId="0E5409D1" w14:textId="77777777" w:rsidR="002A1747" w:rsidRDefault="002A1747">
            <w:pPr>
              <w:rPr>
                <w:b/>
                <w:i/>
                <w:noProof/>
                <w:sz w:val="18"/>
                <w:szCs w:val="18"/>
              </w:rPr>
            </w:pPr>
          </w:p>
        </w:tc>
        <w:tc>
          <w:tcPr>
            <w:tcW w:w="0" w:type="auto"/>
            <w:vMerge/>
            <w:shd w:val="clear" w:color="auto" w:fill="FFFFFF" w:themeFill="background1"/>
          </w:tcPr>
          <w:p w14:paraId="490946BB" w14:textId="77777777" w:rsidR="002A1747" w:rsidRDefault="002A1747">
            <w:pPr>
              <w:rPr>
                <w:b/>
                <w:i/>
                <w:noProof/>
                <w:sz w:val="18"/>
                <w:szCs w:val="18"/>
              </w:rPr>
            </w:pPr>
          </w:p>
        </w:tc>
        <w:tc>
          <w:tcPr>
            <w:tcW w:w="0" w:type="auto"/>
            <w:vMerge/>
            <w:shd w:val="clear" w:color="auto" w:fill="FFFFFF" w:themeFill="background1"/>
          </w:tcPr>
          <w:p w14:paraId="03EB496E" w14:textId="77777777" w:rsidR="002A1747" w:rsidRDefault="002A1747">
            <w:pPr>
              <w:rPr>
                <w:b/>
                <w:i/>
                <w:noProof/>
                <w:sz w:val="18"/>
                <w:szCs w:val="18"/>
              </w:rPr>
            </w:pPr>
          </w:p>
        </w:tc>
        <w:tc>
          <w:tcPr>
            <w:tcW w:w="0" w:type="auto"/>
            <w:vMerge/>
            <w:shd w:val="clear" w:color="auto" w:fill="FFFFFF" w:themeFill="background1"/>
          </w:tcPr>
          <w:p w14:paraId="746CBE19" w14:textId="77777777" w:rsidR="002A1747" w:rsidRDefault="002A1747">
            <w:pPr>
              <w:rPr>
                <w:b/>
                <w:i/>
                <w:noProof/>
                <w:sz w:val="18"/>
                <w:szCs w:val="18"/>
              </w:rPr>
            </w:pPr>
          </w:p>
        </w:tc>
        <w:tc>
          <w:tcPr>
            <w:tcW w:w="0" w:type="auto"/>
            <w:vMerge/>
            <w:shd w:val="clear" w:color="auto" w:fill="FFFFFF" w:themeFill="background1"/>
          </w:tcPr>
          <w:p w14:paraId="0AC5CDAE" w14:textId="77777777" w:rsidR="002A1747" w:rsidRDefault="002A1747">
            <w:pPr>
              <w:rPr>
                <w:b/>
                <w:i/>
                <w:noProof/>
                <w:sz w:val="18"/>
                <w:szCs w:val="18"/>
              </w:rPr>
            </w:pPr>
          </w:p>
        </w:tc>
      </w:tr>
      <w:tr w:rsidR="002A1747" w14:paraId="71EFBB0E" w14:textId="77777777">
        <w:trPr>
          <w:trHeight w:val="428"/>
        </w:trPr>
        <w:tc>
          <w:tcPr>
            <w:tcW w:w="0" w:type="auto"/>
            <w:vMerge w:val="restart"/>
            <w:shd w:val="clear" w:color="auto" w:fill="FFFFFF" w:themeFill="background1"/>
          </w:tcPr>
          <w:p w14:paraId="2B0B8BD1" w14:textId="77777777" w:rsidR="002A1747" w:rsidRDefault="002A1747">
            <w:pPr>
              <w:spacing w:before="60" w:after="60"/>
              <w:rPr>
                <w:b/>
                <w:noProof/>
                <w:sz w:val="18"/>
                <w:szCs w:val="18"/>
              </w:rPr>
            </w:pPr>
            <w:r>
              <w:rPr>
                <w:b/>
                <w:noProof/>
                <w:sz w:val="18"/>
                <w:szCs w:val="18"/>
              </w:rPr>
              <w:t>ERDF</w:t>
            </w:r>
          </w:p>
        </w:tc>
        <w:tc>
          <w:tcPr>
            <w:tcW w:w="0" w:type="auto"/>
            <w:shd w:val="clear" w:color="auto" w:fill="FFFFFF" w:themeFill="background1"/>
          </w:tcPr>
          <w:p w14:paraId="74FF9EA0" w14:textId="77777777" w:rsidR="002A1747" w:rsidRDefault="002A1747">
            <w:pPr>
              <w:spacing w:before="60" w:after="60"/>
              <w:rPr>
                <w:rFonts w:eastAsia="Times New Roman"/>
                <w:noProof/>
                <w:sz w:val="16"/>
                <w:szCs w:val="16"/>
              </w:rPr>
            </w:pPr>
            <w:r>
              <w:rPr>
                <w:rFonts w:eastAsia="Times New Roman"/>
                <w:noProof/>
                <w:sz w:val="16"/>
                <w:szCs w:val="16"/>
              </w:rPr>
              <w:t>More developed</w:t>
            </w:r>
          </w:p>
        </w:tc>
        <w:tc>
          <w:tcPr>
            <w:tcW w:w="0" w:type="auto"/>
            <w:shd w:val="clear" w:color="auto" w:fill="7F7F7F" w:themeFill="text1" w:themeFillTint="80"/>
          </w:tcPr>
          <w:p w14:paraId="0D7547D4" w14:textId="77777777" w:rsidR="002A1747" w:rsidRDefault="002A1747">
            <w:pPr>
              <w:spacing w:before="60" w:after="60"/>
              <w:rPr>
                <w:b/>
                <w:noProof/>
                <w:sz w:val="18"/>
                <w:szCs w:val="18"/>
              </w:rPr>
            </w:pPr>
          </w:p>
        </w:tc>
        <w:tc>
          <w:tcPr>
            <w:tcW w:w="0" w:type="auto"/>
            <w:shd w:val="clear" w:color="auto" w:fill="7F7F7F" w:themeFill="text1" w:themeFillTint="80"/>
          </w:tcPr>
          <w:p w14:paraId="6751527A" w14:textId="77777777" w:rsidR="002A1747" w:rsidRDefault="002A1747">
            <w:pPr>
              <w:spacing w:before="60" w:after="60"/>
              <w:rPr>
                <w:b/>
                <w:noProof/>
                <w:sz w:val="18"/>
                <w:szCs w:val="18"/>
              </w:rPr>
            </w:pPr>
          </w:p>
        </w:tc>
        <w:tc>
          <w:tcPr>
            <w:tcW w:w="0" w:type="auto"/>
            <w:shd w:val="clear" w:color="auto" w:fill="7F7F7F" w:themeFill="text1" w:themeFillTint="80"/>
          </w:tcPr>
          <w:p w14:paraId="35D5F095" w14:textId="77777777" w:rsidR="002A1747" w:rsidRDefault="002A1747">
            <w:pPr>
              <w:spacing w:before="60" w:after="60"/>
              <w:rPr>
                <w:b/>
                <w:noProof/>
                <w:sz w:val="18"/>
                <w:szCs w:val="18"/>
              </w:rPr>
            </w:pPr>
          </w:p>
        </w:tc>
        <w:tc>
          <w:tcPr>
            <w:tcW w:w="0" w:type="auto"/>
            <w:shd w:val="clear" w:color="auto" w:fill="7F7F7F" w:themeFill="text1" w:themeFillTint="80"/>
          </w:tcPr>
          <w:p w14:paraId="6B7B4AEF" w14:textId="77777777" w:rsidR="002A1747" w:rsidRDefault="002A1747">
            <w:pPr>
              <w:spacing w:before="60" w:after="60"/>
              <w:rPr>
                <w:b/>
                <w:noProof/>
                <w:sz w:val="18"/>
                <w:szCs w:val="18"/>
              </w:rPr>
            </w:pPr>
          </w:p>
        </w:tc>
        <w:tc>
          <w:tcPr>
            <w:tcW w:w="0" w:type="auto"/>
            <w:shd w:val="clear" w:color="auto" w:fill="FFFFFF" w:themeFill="background1"/>
          </w:tcPr>
          <w:p w14:paraId="73F6A59D" w14:textId="77777777" w:rsidR="002A1747" w:rsidRDefault="002A1747">
            <w:pPr>
              <w:spacing w:before="60" w:after="60"/>
              <w:rPr>
                <w:b/>
                <w:noProof/>
                <w:sz w:val="18"/>
                <w:szCs w:val="18"/>
              </w:rPr>
            </w:pPr>
          </w:p>
        </w:tc>
        <w:tc>
          <w:tcPr>
            <w:tcW w:w="0" w:type="auto"/>
            <w:shd w:val="clear" w:color="auto" w:fill="FFFFFF" w:themeFill="background1"/>
          </w:tcPr>
          <w:p w14:paraId="583C5C5D" w14:textId="77777777" w:rsidR="002A1747" w:rsidRDefault="002A1747">
            <w:pPr>
              <w:spacing w:before="60" w:after="60"/>
              <w:rPr>
                <w:b/>
                <w:noProof/>
                <w:sz w:val="18"/>
                <w:szCs w:val="18"/>
              </w:rPr>
            </w:pPr>
          </w:p>
        </w:tc>
        <w:tc>
          <w:tcPr>
            <w:tcW w:w="0" w:type="auto"/>
            <w:shd w:val="clear" w:color="auto" w:fill="FFFFFF" w:themeFill="background1"/>
          </w:tcPr>
          <w:p w14:paraId="1EB03E05" w14:textId="77777777" w:rsidR="002A1747" w:rsidRDefault="002A1747">
            <w:pPr>
              <w:spacing w:before="60" w:after="60"/>
              <w:rPr>
                <w:b/>
                <w:noProof/>
                <w:sz w:val="18"/>
                <w:szCs w:val="18"/>
              </w:rPr>
            </w:pPr>
          </w:p>
        </w:tc>
        <w:tc>
          <w:tcPr>
            <w:tcW w:w="0" w:type="auto"/>
            <w:shd w:val="clear" w:color="auto" w:fill="FFFFFF" w:themeFill="background1"/>
          </w:tcPr>
          <w:p w14:paraId="6A47FE4F" w14:textId="77777777" w:rsidR="002A1747" w:rsidRDefault="002A1747">
            <w:pPr>
              <w:spacing w:before="60" w:after="60"/>
              <w:rPr>
                <w:b/>
                <w:noProof/>
                <w:sz w:val="18"/>
                <w:szCs w:val="18"/>
              </w:rPr>
            </w:pPr>
          </w:p>
        </w:tc>
        <w:tc>
          <w:tcPr>
            <w:tcW w:w="0" w:type="auto"/>
            <w:shd w:val="clear" w:color="auto" w:fill="FFFFFF" w:themeFill="background1"/>
          </w:tcPr>
          <w:p w14:paraId="66F41B40" w14:textId="77777777" w:rsidR="002A1747" w:rsidRDefault="002A1747">
            <w:pPr>
              <w:spacing w:before="60" w:after="60"/>
              <w:rPr>
                <w:b/>
                <w:noProof/>
                <w:sz w:val="18"/>
                <w:szCs w:val="18"/>
              </w:rPr>
            </w:pPr>
          </w:p>
        </w:tc>
        <w:tc>
          <w:tcPr>
            <w:tcW w:w="0" w:type="auto"/>
            <w:shd w:val="clear" w:color="auto" w:fill="FFFFFF" w:themeFill="background1"/>
          </w:tcPr>
          <w:p w14:paraId="3DC65E6F" w14:textId="77777777" w:rsidR="002A1747" w:rsidRDefault="002A1747">
            <w:pPr>
              <w:spacing w:before="60" w:after="60"/>
              <w:rPr>
                <w:b/>
                <w:noProof/>
                <w:sz w:val="18"/>
                <w:szCs w:val="18"/>
              </w:rPr>
            </w:pPr>
          </w:p>
        </w:tc>
        <w:tc>
          <w:tcPr>
            <w:tcW w:w="0" w:type="auto"/>
            <w:shd w:val="clear" w:color="auto" w:fill="FFFFFF" w:themeFill="background1"/>
          </w:tcPr>
          <w:p w14:paraId="7E21AFA6" w14:textId="77777777" w:rsidR="002A1747" w:rsidRDefault="002A1747">
            <w:pPr>
              <w:spacing w:before="60" w:after="60"/>
              <w:rPr>
                <w:b/>
                <w:noProof/>
                <w:sz w:val="18"/>
                <w:szCs w:val="18"/>
              </w:rPr>
            </w:pPr>
          </w:p>
        </w:tc>
        <w:tc>
          <w:tcPr>
            <w:tcW w:w="0" w:type="auto"/>
            <w:shd w:val="clear" w:color="auto" w:fill="FFFFFF" w:themeFill="background1"/>
          </w:tcPr>
          <w:p w14:paraId="6D5C5FA6" w14:textId="77777777" w:rsidR="002A1747" w:rsidRDefault="002A1747">
            <w:pPr>
              <w:spacing w:before="60" w:after="60"/>
              <w:rPr>
                <w:b/>
                <w:noProof/>
                <w:sz w:val="18"/>
                <w:szCs w:val="18"/>
              </w:rPr>
            </w:pPr>
          </w:p>
        </w:tc>
        <w:tc>
          <w:tcPr>
            <w:tcW w:w="0" w:type="auto"/>
            <w:shd w:val="clear" w:color="auto" w:fill="FFFFFF" w:themeFill="background1"/>
          </w:tcPr>
          <w:p w14:paraId="0BCE5653" w14:textId="77777777" w:rsidR="002A1747" w:rsidRDefault="002A1747">
            <w:pPr>
              <w:spacing w:before="60" w:after="60"/>
              <w:rPr>
                <w:b/>
                <w:noProof/>
                <w:sz w:val="18"/>
                <w:szCs w:val="18"/>
              </w:rPr>
            </w:pPr>
          </w:p>
        </w:tc>
        <w:tc>
          <w:tcPr>
            <w:tcW w:w="0" w:type="auto"/>
            <w:shd w:val="clear" w:color="auto" w:fill="FFFFFF" w:themeFill="background1"/>
          </w:tcPr>
          <w:p w14:paraId="05D25ABD" w14:textId="77777777" w:rsidR="002A1747" w:rsidRDefault="002A1747">
            <w:pPr>
              <w:spacing w:before="60" w:after="60"/>
              <w:rPr>
                <w:b/>
                <w:noProof/>
                <w:sz w:val="18"/>
                <w:szCs w:val="18"/>
              </w:rPr>
            </w:pPr>
          </w:p>
        </w:tc>
      </w:tr>
      <w:tr w:rsidR="002A1747" w14:paraId="44603F59" w14:textId="77777777">
        <w:trPr>
          <w:trHeight w:val="350"/>
        </w:trPr>
        <w:tc>
          <w:tcPr>
            <w:tcW w:w="0" w:type="auto"/>
            <w:vMerge/>
            <w:shd w:val="clear" w:color="auto" w:fill="FFFFFF" w:themeFill="background1"/>
          </w:tcPr>
          <w:p w14:paraId="14E80359" w14:textId="77777777" w:rsidR="002A1747" w:rsidRDefault="002A1747">
            <w:pPr>
              <w:spacing w:before="60" w:after="60"/>
              <w:rPr>
                <w:b/>
                <w:noProof/>
                <w:sz w:val="18"/>
                <w:szCs w:val="18"/>
              </w:rPr>
            </w:pPr>
          </w:p>
        </w:tc>
        <w:tc>
          <w:tcPr>
            <w:tcW w:w="0" w:type="auto"/>
            <w:shd w:val="clear" w:color="auto" w:fill="FFFFFF" w:themeFill="background1"/>
          </w:tcPr>
          <w:p w14:paraId="23D5192B" w14:textId="77777777" w:rsidR="002A1747" w:rsidRDefault="002A1747">
            <w:pPr>
              <w:spacing w:before="60" w:after="60"/>
              <w:rPr>
                <w:rFonts w:eastAsia="Times New Roman"/>
                <w:noProof/>
                <w:sz w:val="16"/>
                <w:szCs w:val="16"/>
              </w:rPr>
            </w:pPr>
            <w:r>
              <w:rPr>
                <w:noProof/>
                <w:sz w:val="16"/>
                <w:szCs w:val="16"/>
              </w:rPr>
              <w:t>Transition</w:t>
            </w:r>
          </w:p>
        </w:tc>
        <w:tc>
          <w:tcPr>
            <w:tcW w:w="0" w:type="auto"/>
            <w:shd w:val="clear" w:color="auto" w:fill="7F7F7F" w:themeFill="text1" w:themeFillTint="80"/>
          </w:tcPr>
          <w:p w14:paraId="41334410" w14:textId="77777777" w:rsidR="002A1747" w:rsidRDefault="002A1747">
            <w:pPr>
              <w:spacing w:before="60" w:after="60"/>
              <w:rPr>
                <w:b/>
                <w:noProof/>
                <w:sz w:val="18"/>
                <w:szCs w:val="18"/>
              </w:rPr>
            </w:pPr>
          </w:p>
        </w:tc>
        <w:tc>
          <w:tcPr>
            <w:tcW w:w="0" w:type="auto"/>
            <w:shd w:val="clear" w:color="auto" w:fill="7F7F7F" w:themeFill="text1" w:themeFillTint="80"/>
          </w:tcPr>
          <w:p w14:paraId="66C6F18D" w14:textId="77777777" w:rsidR="002A1747" w:rsidRDefault="002A1747">
            <w:pPr>
              <w:spacing w:before="60" w:after="60"/>
              <w:rPr>
                <w:b/>
                <w:noProof/>
                <w:sz w:val="18"/>
                <w:szCs w:val="18"/>
              </w:rPr>
            </w:pPr>
          </w:p>
        </w:tc>
        <w:tc>
          <w:tcPr>
            <w:tcW w:w="0" w:type="auto"/>
            <w:shd w:val="clear" w:color="auto" w:fill="7F7F7F" w:themeFill="text1" w:themeFillTint="80"/>
          </w:tcPr>
          <w:p w14:paraId="792DA2F5" w14:textId="77777777" w:rsidR="002A1747" w:rsidRDefault="002A1747">
            <w:pPr>
              <w:spacing w:before="60" w:after="60"/>
              <w:rPr>
                <w:b/>
                <w:noProof/>
                <w:sz w:val="18"/>
                <w:szCs w:val="18"/>
              </w:rPr>
            </w:pPr>
          </w:p>
        </w:tc>
        <w:tc>
          <w:tcPr>
            <w:tcW w:w="0" w:type="auto"/>
            <w:shd w:val="clear" w:color="auto" w:fill="7F7F7F" w:themeFill="text1" w:themeFillTint="80"/>
          </w:tcPr>
          <w:p w14:paraId="66D1910E" w14:textId="77777777" w:rsidR="002A1747" w:rsidRDefault="002A1747">
            <w:pPr>
              <w:spacing w:before="60" w:after="60"/>
              <w:rPr>
                <w:b/>
                <w:noProof/>
                <w:sz w:val="18"/>
                <w:szCs w:val="18"/>
              </w:rPr>
            </w:pPr>
          </w:p>
        </w:tc>
        <w:tc>
          <w:tcPr>
            <w:tcW w:w="0" w:type="auto"/>
            <w:shd w:val="clear" w:color="auto" w:fill="FFFFFF" w:themeFill="background1"/>
          </w:tcPr>
          <w:p w14:paraId="10B6B043" w14:textId="77777777" w:rsidR="002A1747" w:rsidRDefault="002A1747">
            <w:pPr>
              <w:spacing w:before="60" w:after="60"/>
              <w:rPr>
                <w:b/>
                <w:noProof/>
                <w:sz w:val="18"/>
                <w:szCs w:val="18"/>
              </w:rPr>
            </w:pPr>
          </w:p>
        </w:tc>
        <w:tc>
          <w:tcPr>
            <w:tcW w:w="0" w:type="auto"/>
            <w:shd w:val="clear" w:color="auto" w:fill="FFFFFF" w:themeFill="background1"/>
          </w:tcPr>
          <w:p w14:paraId="4B94BC93" w14:textId="77777777" w:rsidR="002A1747" w:rsidRDefault="002A1747">
            <w:pPr>
              <w:spacing w:before="60" w:after="60"/>
              <w:rPr>
                <w:b/>
                <w:noProof/>
                <w:sz w:val="18"/>
                <w:szCs w:val="18"/>
              </w:rPr>
            </w:pPr>
          </w:p>
        </w:tc>
        <w:tc>
          <w:tcPr>
            <w:tcW w:w="0" w:type="auto"/>
            <w:shd w:val="clear" w:color="auto" w:fill="FFFFFF" w:themeFill="background1"/>
          </w:tcPr>
          <w:p w14:paraId="2413431F" w14:textId="77777777" w:rsidR="002A1747" w:rsidRDefault="002A1747">
            <w:pPr>
              <w:spacing w:before="60" w:after="60"/>
              <w:rPr>
                <w:b/>
                <w:noProof/>
                <w:sz w:val="18"/>
                <w:szCs w:val="18"/>
              </w:rPr>
            </w:pPr>
          </w:p>
        </w:tc>
        <w:tc>
          <w:tcPr>
            <w:tcW w:w="0" w:type="auto"/>
            <w:shd w:val="clear" w:color="auto" w:fill="FFFFFF" w:themeFill="background1"/>
          </w:tcPr>
          <w:p w14:paraId="1202CF6F" w14:textId="77777777" w:rsidR="002A1747" w:rsidRDefault="002A1747">
            <w:pPr>
              <w:spacing w:before="60" w:after="60"/>
              <w:rPr>
                <w:b/>
                <w:noProof/>
                <w:sz w:val="18"/>
                <w:szCs w:val="18"/>
              </w:rPr>
            </w:pPr>
          </w:p>
        </w:tc>
        <w:tc>
          <w:tcPr>
            <w:tcW w:w="0" w:type="auto"/>
            <w:shd w:val="clear" w:color="auto" w:fill="FFFFFF" w:themeFill="background1"/>
          </w:tcPr>
          <w:p w14:paraId="10DCA0A1" w14:textId="77777777" w:rsidR="002A1747" w:rsidRDefault="002A1747">
            <w:pPr>
              <w:spacing w:before="60" w:after="60"/>
              <w:rPr>
                <w:b/>
                <w:noProof/>
                <w:sz w:val="18"/>
                <w:szCs w:val="18"/>
              </w:rPr>
            </w:pPr>
          </w:p>
        </w:tc>
        <w:tc>
          <w:tcPr>
            <w:tcW w:w="0" w:type="auto"/>
            <w:shd w:val="clear" w:color="auto" w:fill="FFFFFF" w:themeFill="background1"/>
          </w:tcPr>
          <w:p w14:paraId="7B0B0904" w14:textId="77777777" w:rsidR="002A1747" w:rsidRDefault="002A1747">
            <w:pPr>
              <w:spacing w:before="60" w:after="60"/>
              <w:rPr>
                <w:b/>
                <w:noProof/>
                <w:sz w:val="18"/>
                <w:szCs w:val="18"/>
              </w:rPr>
            </w:pPr>
          </w:p>
        </w:tc>
        <w:tc>
          <w:tcPr>
            <w:tcW w:w="0" w:type="auto"/>
            <w:shd w:val="clear" w:color="auto" w:fill="FFFFFF" w:themeFill="background1"/>
          </w:tcPr>
          <w:p w14:paraId="7165D80F" w14:textId="77777777" w:rsidR="002A1747" w:rsidRDefault="002A1747">
            <w:pPr>
              <w:spacing w:before="60" w:after="60"/>
              <w:rPr>
                <w:b/>
                <w:noProof/>
                <w:sz w:val="18"/>
                <w:szCs w:val="18"/>
              </w:rPr>
            </w:pPr>
          </w:p>
        </w:tc>
        <w:tc>
          <w:tcPr>
            <w:tcW w:w="0" w:type="auto"/>
            <w:shd w:val="clear" w:color="auto" w:fill="FFFFFF" w:themeFill="background1"/>
          </w:tcPr>
          <w:p w14:paraId="6B1EB028" w14:textId="77777777" w:rsidR="002A1747" w:rsidRDefault="002A1747">
            <w:pPr>
              <w:spacing w:before="60" w:after="60"/>
              <w:rPr>
                <w:b/>
                <w:noProof/>
                <w:sz w:val="18"/>
                <w:szCs w:val="18"/>
              </w:rPr>
            </w:pPr>
          </w:p>
        </w:tc>
        <w:tc>
          <w:tcPr>
            <w:tcW w:w="0" w:type="auto"/>
            <w:shd w:val="clear" w:color="auto" w:fill="FFFFFF" w:themeFill="background1"/>
          </w:tcPr>
          <w:p w14:paraId="1358E05A" w14:textId="77777777" w:rsidR="002A1747" w:rsidRDefault="002A1747">
            <w:pPr>
              <w:spacing w:before="60" w:after="60"/>
              <w:rPr>
                <w:b/>
                <w:noProof/>
                <w:sz w:val="18"/>
                <w:szCs w:val="18"/>
              </w:rPr>
            </w:pPr>
          </w:p>
        </w:tc>
        <w:tc>
          <w:tcPr>
            <w:tcW w:w="0" w:type="auto"/>
            <w:shd w:val="clear" w:color="auto" w:fill="FFFFFF" w:themeFill="background1"/>
          </w:tcPr>
          <w:p w14:paraId="53A38CE0" w14:textId="77777777" w:rsidR="002A1747" w:rsidRDefault="002A1747">
            <w:pPr>
              <w:spacing w:before="60" w:after="60"/>
              <w:rPr>
                <w:b/>
                <w:noProof/>
                <w:sz w:val="18"/>
                <w:szCs w:val="18"/>
              </w:rPr>
            </w:pPr>
          </w:p>
        </w:tc>
      </w:tr>
      <w:tr w:rsidR="002A1747" w14:paraId="71F04E68" w14:textId="77777777">
        <w:trPr>
          <w:trHeight w:val="286"/>
        </w:trPr>
        <w:tc>
          <w:tcPr>
            <w:tcW w:w="0" w:type="auto"/>
            <w:vMerge/>
            <w:shd w:val="clear" w:color="auto" w:fill="FFFFFF" w:themeFill="background1"/>
          </w:tcPr>
          <w:p w14:paraId="3B6B083B" w14:textId="77777777" w:rsidR="002A1747" w:rsidRDefault="002A1747">
            <w:pPr>
              <w:spacing w:before="60" w:after="60"/>
              <w:rPr>
                <w:b/>
                <w:noProof/>
                <w:sz w:val="18"/>
                <w:szCs w:val="18"/>
              </w:rPr>
            </w:pPr>
          </w:p>
        </w:tc>
        <w:tc>
          <w:tcPr>
            <w:tcW w:w="0" w:type="auto"/>
            <w:shd w:val="clear" w:color="auto" w:fill="FFFFFF" w:themeFill="background1"/>
          </w:tcPr>
          <w:p w14:paraId="1427A38A" w14:textId="77777777" w:rsidR="002A1747" w:rsidRDefault="002A1747">
            <w:pPr>
              <w:spacing w:before="60" w:after="60"/>
              <w:rPr>
                <w:noProof/>
                <w:sz w:val="16"/>
                <w:szCs w:val="16"/>
              </w:rPr>
            </w:pPr>
            <w:r>
              <w:rPr>
                <w:rFonts w:eastAsia="Times New Roman"/>
                <w:noProof/>
                <w:sz w:val="16"/>
                <w:szCs w:val="16"/>
              </w:rPr>
              <w:t>Less developed</w:t>
            </w:r>
          </w:p>
        </w:tc>
        <w:tc>
          <w:tcPr>
            <w:tcW w:w="0" w:type="auto"/>
            <w:shd w:val="clear" w:color="auto" w:fill="7F7F7F" w:themeFill="text1" w:themeFillTint="80"/>
          </w:tcPr>
          <w:p w14:paraId="4FB9B262" w14:textId="77777777" w:rsidR="002A1747" w:rsidRDefault="002A1747">
            <w:pPr>
              <w:spacing w:before="60" w:after="60"/>
              <w:rPr>
                <w:b/>
                <w:noProof/>
                <w:sz w:val="18"/>
                <w:szCs w:val="18"/>
              </w:rPr>
            </w:pPr>
          </w:p>
        </w:tc>
        <w:tc>
          <w:tcPr>
            <w:tcW w:w="0" w:type="auto"/>
            <w:shd w:val="clear" w:color="auto" w:fill="7F7F7F" w:themeFill="text1" w:themeFillTint="80"/>
          </w:tcPr>
          <w:p w14:paraId="21FD3DDC" w14:textId="77777777" w:rsidR="002A1747" w:rsidRDefault="002A1747">
            <w:pPr>
              <w:spacing w:before="60" w:after="60"/>
              <w:rPr>
                <w:b/>
                <w:noProof/>
                <w:sz w:val="18"/>
                <w:szCs w:val="18"/>
              </w:rPr>
            </w:pPr>
          </w:p>
        </w:tc>
        <w:tc>
          <w:tcPr>
            <w:tcW w:w="0" w:type="auto"/>
            <w:shd w:val="clear" w:color="auto" w:fill="7F7F7F" w:themeFill="text1" w:themeFillTint="80"/>
          </w:tcPr>
          <w:p w14:paraId="0B3AD5C0" w14:textId="77777777" w:rsidR="002A1747" w:rsidRDefault="002A1747">
            <w:pPr>
              <w:spacing w:before="60" w:after="60"/>
              <w:rPr>
                <w:b/>
                <w:noProof/>
                <w:sz w:val="18"/>
                <w:szCs w:val="18"/>
              </w:rPr>
            </w:pPr>
          </w:p>
        </w:tc>
        <w:tc>
          <w:tcPr>
            <w:tcW w:w="0" w:type="auto"/>
            <w:shd w:val="clear" w:color="auto" w:fill="7F7F7F" w:themeFill="text1" w:themeFillTint="80"/>
          </w:tcPr>
          <w:p w14:paraId="6B26DC65" w14:textId="77777777" w:rsidR="002A1747" w:rsidRDefault="002A1747">
            <w:pPr>
              <w:spacing w:before="60" w:after="60"/>
              <w:rPr>
                <w:b/>
                <w:noProof/>
                <w:sz w:val="18"/>
                <w:szCs w:val="18"/>
              </w:rPr>
            </w:pPr>
          </w:p>
        </w:tc>
        <w:tc>
          <w:tcPr>
            <w:tcW w:w="0" w:type="auto"/>
            <w:shd w:val="clear" w:color="auto" w:fill="FFFFFF" w:themeFill="background1"/>
          </w:tcPr>
          <w:p w14:paraId="4CE210FE" w14:textId="77777777" w:rsidR="002A1747" w:rsidRDefault="002A1747">
            <w:pPr>
              <w:spacing w:before="60" w:after="60"/>
              <w:rPr>
                <w:b/>
                <w:noProof/>
                <w:sz w:val="18"/>
                <w:szCs w:val="18"/>
              </w:rPr>
            </w:pPr>
          </w:p>
        </w:tc>
        <w:tc>
          <w:tcPr>
            <w:tcW w:w="0" w:type="auto"/>
            <w:shd w:val="clear" w:color="auto" w:fill="FFFFFF" w:themeFill="background1"/>
          </w:tcPr>
          <w:p w14:paraId="17B2B552" w14:textId="77777777" w:rsidR="002A1747" w:rsidRDefault="002A1747">
            <w:pPr>
              <w:spacing w:before="60" w:after="60"/>
              <w:rPr>
                <w:b/>
                <w:noProof/>
                <w:sz w:val="18"/>
                <w:szCs w:val="18"/>
              </w:rPr>
            </w:pPr>
          </w:p>
        </w:tc>
        <w:tc>
          <w:tcPr>
            <w:tcW w:w="0" w:type="auto"/>
            <w:shd w:val="clear" w:color="auto" w:fill="FFFFFF" w:themeFill="background1"/>
          </w:tcPr>
          <w:p w14:paraId="3DE2C47C" w14:textId="77777777" w:rsidR="002A1747" w:rsidRDefault="002A1747">
            <w:pPr>
              <w:spacing w:before="60" w:after="60"/>
              <w:rPr>
                <w:b/>
                <w:noProof/>
                <w:sz w:val="18"/>
                <w:szCs w:val="18"/>
              </w:rPr>
            </w:pPr>
          </w:p>
        </w:tc>
        <w:tc>
          <w:tcPr>
            <w:tcW w:w="0" w:type="auto"/>
            <w:shd w:val="clear" w:color="auto" w:fill="FFFFFF" w:themeFill="background1"/>
          </w:tcPr>
          <w:p w14:paraId="3F989DA4" w14:textId="77777777" w:rsidR="002A1747" w:rsidRDefault="002A1747">
            <w:pPr>
              <w:spacing w:before="60" w:after="60"/>
              <w:rPr>
                <w:b/>
                <w:noProof/>
                <w:sz w:val="18"/>
                <w:szCs w:val="18"/>
              </w:rPr>
            </w:pPr>
          </w:p>
        </w:tc>
        <w:tc>
          <w:tcPr>
            <w:tcW w:w="0" w:type="auto"/>
            <w:shd w:val="clear" w:color="auto" w:fill="FFFFFF" w:themeFill="background1"/>
          </w:tcPr>
          <w:p w14:paraId="5CE47930" w14:textId="77777777" w:rsidR="002A1747" w:rsidRDefault="002A1747">
            <w:pPr>
              <w:spacing w:before="60" w:after="60"/>
              <w:rPr>
                <w:b/>
                <w:noProof/>
                <w:sz w:val="18"/>
                <w:szCs w:val="18"/>
              </w:rPr>
            </w:pPr>
          </w:p>
        </w:tc>
        <w:tc>
          <w:tcPr>
            <w:tcW w:w="0" w:type="auto"/>
            <w:shd w:val="clear" w:color="auto" w:fill="FFFFFF" w:themeFill="background1"/>
          </w:tcPr>
          <w:p w14:paraId="440A13C2" w14:textId="77777777" w:rsidR="002A1747" w:rsidRDefault="002A1747">
            <w:pPr>
              <w:spacing w:before="60" w:after="60"/>
              <w:rPr>
                <w:b/>
                <w:noProof/>
                <w:sz w:val="18"/>
                <w:szCs w:val="18"/>
              </w:rPr>
            </w:pPr>
          </w:p>
        </w:tc>
        <w:tc>
          <w:tcPr>
            <w:tcW w:w="0" w:type="auto"/>
            <w:shd w:val="clear" w:color="auto" w:fill="FFFFFF" w:themeFill="background1"/>
          </w:tcPr>
          <w:p w14:paraId="51A4D3D7" w14:textId="77777777" w:rsidR="002A1747" w:rsidRDefault="002A1747">
            <w:pPr>
              <w:spacing w:before="60" w:after="60"/>
              <w:rPr>
                <w:b/>
                <w:noProof/>
                <w:sz w:val="18"/>
                <w:szCs w:val="18"/>
              </w:rPr>
            </w:pPr>
          </w:p>
        </w:tc>
        <w:tc>
          <w:tcPr>
            <w:tcW w:w="0" w:type="auto"/>
            <w:shd w:val="clear" w:color="auto" w:fill="FFFFFF" w:themeFill="background1"/>
          </w:tcPr>
          <w:p w14:paraId="3B5FBB31" w14:textId="77777777" w:rsidR="002A1747" w:rsidRDefault="002A1747">
            <w:pPr>
              <w:spacing w:before="60" w:after="60"/>
              <w:rPr>
                <w:b/>
                <w:noProof/>
                <w:sz w:val="18"/>
                <w:szCs w:val="18"/>
              </w:rPr>
            </w:pPr>
          </w:p>
        </w:tc>
        <w:tc>
          <w:tcPr>
            <w:tcW w:w="0" w:type="auto"/>
            <w:shd w:val="clear" w:color="auto" w:fill="FFFFFF" w:themeFill="background1"/>
          </w:tcPr>
          <w:p w14:paraId="629D29B4" w14:textId="77777777" w:rsidR="002A1747" w:rsidRDefault="002A1747">
            <w:pPr>
              <w:spacing w:before="60" w:after="60"/>
              <w:rPr>
                <w:b/>
                <w:noProof/>
                <w:sz w:val="18"/>
                <w:szCs w:val="18"/>
              </w:rPr>
            </w:pPr>
          </w:p>
        </w:tc>
        <w:tc>
          <w:tcPr>
            <w:tcW w:w="0" w:type="auto"/>
            <w:shd w:val="clear" w:color="auto" w:fill="FFFFFF" w:themeFill="background1"/>
          </w:tcPr>
          <w:p w14:paraId="4255D59A" w14:textId="77777777" w:rsidR="002A1747" w:rsidRDefault="002A1747">
            <w:pPr>
              <w:spacing w:before="60" w:after="60"/>
              <w:rPr>
                <w:b/>
                <w:noProof/>
                <w:sz w:val="18"/>
                <w:szCs w:val="18"/>
              </w:rPr>
            </w:pPr>
          </w:p>
        </w:tc>
      </w:tr>
      <w:tr w:rsidR="002A1747" w14:paraId="61F111D4" w14:textId="77777777">
        <w:trPr>
          <w:trHeight w:val="648"/>
        </w:trPr>
        <w:tc>
          <w:tcPr>
            <w:tcW w:w="0" w:type="auto"/>
            <w:vMerge/>
            <w:shd w:val="clear" w:color="auto" w:fill="FFFFFF" w:themeFill="background1"/>
          </w:tcPr>
          <w:p w14:paraId="2AFCE757" w14:textId="77777777" w:rsidR="002A1747" w:rsidRDefault="002A1747">
            <w:pPr>
              <w:spacing w:before="60" w:after="60"/>
              <w:rPr>
                <w:b/>
                <w:noProof/>
                <w:sz w:val="18"/>
                <w:szCs w:val="18"/>
              </w:rPr>
            </w:pPr>
          </w:p>
        </w:tc>
        <w:tc>
          <w:tcPr>
            <w:tcW w:w="0" w:type="auto"/>
            <w:shd w:val="clear" w:color="auto" w:fill="FFFFFF" w:themeFill="background1"/>
          </w:tcPr>
          <w:p w14:paraId="4343BC50" w14:textId="77777777" w:rsidR="002A1747" w:rsidRDefault="002A1747">
            <w:pPr>
              <w:spacing w:before="60" w:after="60"/>
              <w:rPr>
                <w:rFonts w:eastAsia="Times New Roman"/>
                <w:noProof/>
                <w:sz w:val="16"/>
                <w:szCs w:val="16"/>
              </w:rPr>
            </w:pPr>
            <w:r>
              <w:rPr>
                <w:noProof/>
                <w:sz w:val="16"/>
                <w:szCs w:val="16"/>
              </w:rPr>
              <w:t>Outermost and northern sparsely populated</w:t>
            </w:r>
          </w:p>
        </w:tc>
        <w:tc>
          <w:tcPr>
            <w:tcW w:w="0" w:type="auto"/>
            <w:shd w:val="clear" w:color="auto" w:fill="7F7F7F" w:themeFill="text1" w:themeFillTint="80"/>
          </w:tcPr>
          <w:p w14:paraId="189C1C63" w14:textId="77777777" w:rsidR="002A1747" w:rsidRDefault="002A1747">
            <w:pPr>
              <w:spacing w:before="60" w:after="60"/>
              <w:rPr>
                <w:b/>
                <w:noProof/>
                <w:sz w:val="18"/>
                <w:szCs w:val="18"/>
              </w:rPr>
            </w:pPr>
          </w:p>
        </w:tc>
        <w:tc>
          <w:tcPr>
            <w:tcW w:w="0" w:type="auto"/>
            <w:shd w:val="clear" w:color="auto" w:fill="7F7F7F" w:themeFill="text1" w:themeFillTint="80"/>
          </w:tcPr>
          <w:p w14:paraId="37F9B4D8" w14:textId="77777777" w:rsidR="002A1747" w:rsidRDefault="002A1747">
            <w:pPr>
              <w:spacing w:before="60" w:after="60"/>
              <w:rPr>
                <w:b/>
                <w:noProof/>
                <w:sz w:val="18"/>
                <w:szCs w:val="18"/>
              </w:rPr>
            </w:pPr>
          </w:p>
        </w:tc>
        <w:tc>
          <w:tcPr>
            <w:tcW w:w="0" w:type="auto"/>
            <w:shd w:val="clear" w:color="auto" w:fill="7F7F7F" w:themeFill="text1" w:themeFillTint="80"/>
          </w:tcPr>
          <w:p w14:paraId="019B82C3" w14:textId="77777777" w:rsidR="002A1747" w:rsidRDefault="002A1747">
            <w:pPr>
              <w:spacing w:before="60" w:after="60"/>
              <w:rPr>
                <w:b/>
                <w:noProof/>
                <w:sz w:val="18"/>
                <w:szCs w:val="18"/>
              </w:rPr>
            </w:pPr>
          </w:p>
        </w:tc>
        <w:tc>
          <w:tcPr>
            <w:tcW w:w="0" w:type="auto"/>
            <w:shd w:val="clear" w:color="auto" w:fill="7F7F7F" w:themeFill="text1" w:themeFillTint="80"/>
          </w:tcPr>
          <w:p w14:paraId="45F42079" w14:textId="77777777" w:rsidR="002A1747" w:rsidRDefault="002A1747">
            <w:pPr>
              <w:spacing w:before="60" w:after="60"/>
              <w:rPr>
                <w:b/>
                <w:noProof/>
                <w:sz w:val="18"/>
                <w:szCs w:val="18"/>
              </w:rPr>
            </w:pPr>
          </w:p>
        </w:tc>
        <w:tc>
          <w:tcPr>
            <w:tcW w:w="0" w:type="auto"/>
            <w:tcBorders>
              <w:bottom w:val="single" w:sz="4" w:space="0" w:color="auto"/>
            </w:tcBorders>
            <w:shd w:val="clear" w:color="auto" w:fill="FFFFFF" w:themeFill="background1"/>
          </w:tcPr>
          <w:p w14:paraId="418E8D30" w14:textId="77777777" w:rsidR="002A1747" w:rsidRDefault="002A1747">
            <w:pPr>
              <w:spacing w:before="60" w:after="60"/>
              <w:rPr>
                <w:b/>
                <w:noProof/>
                <w:sz w:val="18"/>
                <w:szCs w:val="18"/>
              </w:rPr>
            </w:pPr>
          </w:p>
        </w:tc>
        <w:tc>
          <w:tcPr>
            <w:tcW w:w="0" w:type="auto"/>
            <w:tcBorders>
              <w:bottom w:val="single" w:sz="4" w:space="0" w:color="auto"/>
            </w:tcBorders>
            <w:shd w:val="clear" w:color="auto" w:fill="FFFFFF" w:themeFill="background1"/>
          </w:tcPr>
          <w:p w14:paraId="14CB3777" w14:textId="77777777" w:rsidR="002A1747" w:rsidRDefault="002A1747">
            <w:pPr>
              <w:spacing w:before="60" w:after="60"/>
              <w:rPr>
                <w:b/>
                <w:noProof/>
                <w:sz w:val="18"/>
                <w:szCs w:val="18"/>
              </w:rPr>
            </w:pPr>
          </w:p>
        </w:tc>
        <w:tc>
          <w:tcPr>
            <w:tcW w:w="0" w:type="auto"/>
            <w:tcBorders>
              <w:bottom w:val="single" w:sz="4" w:space="0" w:color="auto"/>
            </w:tcBorders>
            <w:shd w:val="clear" w:color="auto" w:fill="FFFFFF" w:themeFill="background1"/>
          </w:tcPr>
          <w:p w14:paraId="531B9F94" w14:textId="77777777" w:rsidR="002A1747" w:rsidRDefault="002A1747">
            <w:pPr>
              <w:spacing w:before="60" w:after="60"/>
              <w:rPr>
                <w:b/>
                <w:noProof/>
                <w:sz w:val="18"/>
                <w:szCs w:val="18"/>
              </w:rPr>
            </w:pPr>
          </w:p>
        </w:tc>
        <w:tc>
          <w:tcPr>
            <w:tcW w:w="0" w:type="auto"/>
            <w:tcBorders>
              <w:bottom w:val="single" w:sz="4" w:space="0" w:color="auto"/>
            </w:tcBorders>
            <w:shd w:val="clear" w:color="auto" w:fill="FFFFFF" w:themeFill="background1"/>
          </w:tcPr>
          <w:p w14:paraId="65C5D851" w14:textId="77777777" w:rsidR="002A1747" w:rsidRDefault="002A1747">
            <w:pPr>
              <w:spacing w:before="60" w:after="60"/>
              <w:rPr>
                <w:b/>
                <w:noProof/>
                <w:sz w:val="18"/>
                <w:szCs w:val="18"/>
              </w:rPr>
            </w:pPr>
          </w:p>
        </w:tc>
        <w:tc>
          <w:tcPr>
            <w:tcW w:w="0" w:type="auto"/>
            <w:shd w:val="clear" w:color="auto" w:fill="FFFFFF" w:themeFill="background1"/>
          </w:tcPr>
          <w:p w14:paraId="72087650" w14:textId="77777777" w:rsidR="002A1747" w:rsidRDefault="002A1747">
            <w:pPr>
              <w:spacing w:before="60" w:after="60"/>
              <w:rPr>
                <w:b/>
                <w:noProof/>
                <w:sz w:val="18"/>
                <w:szCs w:val="18"/>
              </w:rPr>
            </w:pPr>
          </w:p>
        </w:tc>
        <w:tc>
          <w:tcPr>
            <w:tcW w:w="0" w:type="auto"/>
            <w:shd w:val="clear" w:color="auto" w:fill="FFFFFF" w:themeFill="background1"/>
          </w:tcPr>
          <w:p w14:paraId="49AFC190" w14:textId="77777777" w:rsidR="002A1747" w:rsidRDefault="002A1747">
            <w:pPr>
              <w:spacing w:before="60" w:after="60"/>
              <w:rPr>
                <w:b/>
                <w:noProof/>
                <w:sz w:val="18"/>
                <w:szCs w:val="18"/>
              </w:rPr>
            </w:pPr>
          </w:p>
        </w:tc>
        <w:tc>
          <w:tcPr>
            <w:tcW w:w="0" w:type="auto"/>
            <w:shd w:val="clear" w:color="auto" w:fill="FFFFFF" w:themeFill="background1"/>
          </w:tcPr>
          <w:p w14:paraId="76A19DBB" w14:textId="77777777" w:rsidR="002A1747" w:rsidRDefault="002A1747">
            <w:pPr>
              <w:spacing w:before="60" w:after="60"/>
              <w:rPr>
                <w:b/>
                <w:noProof/>
                <w:sz w:val="18"/>
                <w:szCs w:val="18"/>
              </w:rPr>
            </w:pPr>
          </w:p>
        </w:tc>
        <w:tc>
          <w:tcPr>
            <w:tcW w:w="0" w:type="auto"/>
            <w:shd w:val="clear" w:color="auto" w:fill="FFFFFF" w:themeFill="background1"/>
          </w:tcPr>
          <w:p w14:paraId="312D08C5" w14:textId="77777777" w:rsidR="002A1747" w:rsidRDefault="002A1747">
            <w:pPr>
              <w:spacing w:before="60" w:after="60"/>
              <w:rPr>
                <w:b/>
                <w:noProof/>
                <w:sz w:val="18"/>
                <w:szCs w:val="18"/>
              </w:rPr>
            </w:pPr>
          </w:p>
        </w:tc>
        <w:tc>
          <w:tcPr>
            <w:tcW w:w="0" w:type="auto"/>
            <w:shd w:val="clear" w:color="auto" w:fill="FFFFFF" w:themeFill="background1"/>
          </w:tcPr>
          <w:p w14:paraId="27B62E88" w14:textId="77777777" w:rsidR="002A1747" w:rsidRDefault="002A1747">
            <w:pPr>
              <w:spacing w:before="60" w:after="60"/>
              <w:rPr>
                <w:b/>
                <w:noProof/>
                <w:sz w:val="18"/>
                <w:szCs w:val="18"/>
              </w:rPr>
            </w:pPr>
          </w:p>
        </w:tc>
        <w:tc>
          <w:tcPr>
            <w:tcW w:w="0" w:type="auto"/>
            <w:shd w:val="clear" w:color="auto" w:fill="FFFFFF" w:themeFill="background1"/>
          </w:tcPr>
          <w:p w14:paraId="1323DD64" w14:textId="77777777" w:rsidR="002A1747" w:rsidRDefault="002A1747">
            <w:pPr>
              <w:spacing w:before="60" w:after="60"/>
              <w:rPr>
                <w:b/>
                <w:noProof/>
                <w:sz w:val="18"/>
                <w:szCs w:val="18"/>
              </w:rPr>
            </w:pPr>
          </w:p>
        </w:tc>
      </w:tr>
      <w:tr w:rsidR="002A1747" w14:paraId="18EF6F13" w14:textId="77777777">
        <w:tc>
          <w:tcPr>
            <w:tcW w:w="0" w:type="auto"/>
            <w:vMerge w:val="restart"/>
            <w:shd w:val="clear" w:color="auto" w:fill="FFFFFF" w:themeFill="background1"/>
          </w:tcPr>
          <w:p w14:paraId="7845DD4F" w14:textId="77777777" w:rsidR="002A1747" w:rsidRDefault="002A1747">
            <w:pPr>
              <w:spacing w:before="60" w:after="60"/>
              <w:rPr>
                <w:rFonts w:eastAsia="Times New Roman"/>
                <w:b/>
                <w:i/>
                <w:noProof/>
                <w:sz w:val="18"/>
                <w:szCs w:val="18"/>
              </w:rPr>
            </w:pPr>
            <w:r>
              <w:rPr>
                <w:rFonts w:eastAsia="Times New Roman"/>
                <w:b/>
                <w:i/>
                <w:noProof/>
                <w:sz w:val="18"/>
                <w:szCs w:val="18"/>
              </w:rPr>
              <w:t>ESF+</w:t>
            </w:r>
          </w:p>
        </w:tc>
        <w:tc>
          <w:tcPr>
            <w:tcW w:w="0" w:type="auto"/>
            <w:shd w:val="clear" w:color="auto" w:fill="FFFFFF" w:themeFill="background1"/>
          </w:tcPr>
          <w:p w14:paraId="2B482419" w14:textId="77777777" w:rsidR="002A1747" w:rsidRDefault="002A1747">
            <w:pPr>
              <w:spacing w:before="60" w:after="60"/>
              <w:rPr>
                <w:rFonts w:eastAsia="Times New Roman"/>
                <w:noProof/>
                <w:sz w:val="16"/>
                <w:szCs w:val="16"/>
              </w:rPr>
            </w:pPr>
            <w:r>
              <w:rPr>
                <w:rFonts w:eastAsia="Times New Roman"/>
                <w:noProof/>
                <w:sz w:val="16"/>
                <w:szCs w:val="16"/>
              </w:rPr>
              <w:t>More developed</w:t>
            </w:r>
          </w:p>
        </w:tc>
        <w:tc>
          <w:tcPr>
            <w:tcW w:w="0" w:type="auto"/>
            <w:shd w:val="clear" w:color="auto" w:fill="FFFFFF" w:themeFill="background1"/>
          </w:tcPr>
          <w:p w14:paraId="099DAB6D" w14:textId="77777777" w:rsidR="002A1747" w:rsidRDefault="002A1747">
            <w:pPr>
              <w:spacing w:before="60" w:after="60"/>
              <w:rPr>
                <w:b/>
                <w:noProof/>
                <w:sz w:val="18"/>
                <w:szCs w:val="18"/>
              </w:rPr>
            </w:pPr>
          </w:p>
        </w:tc>
        <w:tc>
          <w:tcPr>
            <w:tcW w:w="0" w:type="auto"/>
            <w:shd w:val="clear" w:color="auto" w:fill="FFFFFF" w:themeFill="background1"/>
          </w:tcPr>
          <w:p w14:paraId="00C62DFF" w14:textId="77777777" w:rsidR="002A1747" w:rsidRDefault="002A1747">
            <w:pPr>
              <w:spacing w:before="60" w:after="60"/>
              <w:rPr>
                <w:b/>
                <w:noProof/>
                <w:sz w:val="18"/>
                <w:szCs w:val="18"/>
              </w:rPr>
            </w:pPr>
          </w:p>
        </w:tc>
        <w:tc>
          <w:tcPr>
            <w:tcW w:w="0" w:type="auto"/>
            <w:shd w:val="clear" w:color="auto" w:fill="FFFFFF" w:themeFill="background1"/>
          </w:tcPr>
          <w:p w14:paraId="4DDF485B" w14:textId="77777777" w:rsidR="002A1747" w:rsidRDefault="002A1747">
            <w:pPr>
              <w:spacing w:before="60" w:after="60"/>
              <w:rPr>
                <w:b/>
                <w:noProof/>
                <w:sz w:val="18"/>
                <w:szCs w:val="18"/>
              </w:rPr>
            </w:pPr>
          </w:p>
        </w:tc>
        <w:tc>
          <w:tcPr>
            <w:tcW w:w="0" w:type="auto"/>
            <w:shd w:val="clear" w:color="auto" w:fill="FFFFFF" w:themeFill="background1"/>
          </w:tcPr>
          <w:p w14:paraId="09E7B829" w14:textId="77777777" w:rsidR="002A1747" w:rsidRDefault="002A1747">
            <w:pPr>
              <w:spacing w:before="60" w:after="60"/>
              <w:rPr>
                <w:b/>
                <w:noProof/>
                <w:sz w:val="18"/>
                <w:szCs w:val="18"/>
              </w:rPr>
            </w:pPr>
          </w:p>
        </w:tc>
        <w:tc>
          <w:tcPr>
            <w:tcW w:w="0" w:type="auto"/>
            <w:shd w:val="clear" w:color="auto" w:fill="7F7F7F" w:themeFill="text1" w:themeFillTint="80"/>
          </w:tcPr>
          <w:p w14:paraId="1990A775" w14:textId="77777777" w:rsidR="002A1747" w:rsidRDefault="002A1747">
            <w:pPr>
              <w:spacing w:before="60" w:after="60"/>
              <w:rPr>
                <w:b/>
                <w:noProof/>
                <w:sz w:val="18"/>
                <w:szCs w:val="18"/>
              </w:rPr>
            </w:pPr>
          </w:p>
        </w:tc>
        <w:tc>
          <w:tcPr>
            <w:tcW w:w="0" w:type="auto"/>
            <w:shd w:val="clear" w:color="auto" w:fill="7F7F7F" w:themeFill="text1" w:themeFillTint="80"/>
          </w:tcPr>
          <w:p w14:paraId="5D74ED92" w14:textId="77777777" w:rsidR="002A1747" w:rsidRDefault="002A1747">
            <w:pPr>
              <w:spacing w:before="60" w:after="60"/>
              <w:rPr>
                <w:b/>
                <w:noProof/>
                <w:sz w:val="18"/>
                <w:szCs w:val="18"/>
              </w:rPr>
            </w:pPr>
          </w:p>
        </w:tc>
        <w:tc>
          <w:tcPr>
            <w:tcW w:w="0" w:type="auto"/>
            <w:shd w:val="clear" w:color="auto" w:fill="7F7F7F" w:themeFill="text1" w:themeFillTint="80"/>
          </w:tcPr>
          <w:p w14:paraId="69CAF179" w14:textId="77777777" w:rsidR="002A1747" w:rsidRDefault="002A1747">
            <w:pPr>
              <w:spacing w:before="60" w:after="60"/>
              <w:rPr>
                <w:b/>
                <w:noProof/>
                <w:sz w:val="18"/>
                <w:szCs w:val="18"/>
              </w:rPr>
            </w:pPr>
          </w:p>
        </w:tc>
        <w:tc>
          <w:tcPr>
            <w:tcW w:w="0" w:type="auto"/>
            <w:shd w:val="clear" w:color="auto" w:fill="7F7F7F" w:themeFill="text1" w:themeFillTint="80"/>
          </w:tcPr>
          <w:p w14:paraId="299E9D54" w14:textId="77777777" w:rsidR="002A1747" w:rsidRDefault="002A1747">
            <w:pPr>
              <w:spacing w:before="60" w:after="60"/>
              <w:rPr>
                <w:b/>
                <w:noProof/>
                <w:sz w:val="18"/>
                <w:szCs w:val="18"/>
              </w:rPr>
            </w:pPr>
          </w:p>
        </w:tc>
        <w:tc>
          <w:tcPr>
            <w:tcW w:w="0" w:type="auto"/>
            <w:shd w:val="clear" w:color="auto" w:fill="FFFFFF" w:themeFill="background1"/>
          </w:tcPr>
          <w:p w14:paraId="45066859" w14:textId="77777777" w:rsidR="002A1747" w:rsidRDefault="002A1747">
            <w:pPr>
              <w:spacing w:before="60" w:after="60"/>
              <w:rPr>
                <w:b/>
                <w:noProof/>
                <w:sz w:val="18"/>
                <w:szCs w:val="18"/>
              </w:rPr>
            </w:pPr>
          </w:p>
        </w:tc>
        <w:tc>
          <w:tcPr>
            <w:tcW w:w="0" w:type="auto"/>
            <w:shd w:val="clear" w:color="auto" w:fill="FFFFFF" w:themeFill="background1"/>
          </w:tcPr>
          <w:p w14:paraId="21DDE717" w14:textId="77777777" w:rsidR="002A1747" w:rsidRDefault="002A1747">
            <w:pPr>
              <w:spacing w:before="60" w:after="60"/>
              <w:rPr>
                <w:b/>
                <w:noProof/>
                <w:sz w:val="18"/>
                <w:szCs w:val="18"/>
              </w:rPr>
            </w:pPr>
          </w:p>
        </w:tc>
        <w:tc>
          <w:tcPr>
            <w:tcW w:w="0" w:type="auto"/>
            <w:shd w:val="clear" w:color="auto" w:fill="FFFFFF" w:themeFill="background1"/>
          </w:tcPr>
          <w:p w14:paraId="58F71F24" w14:textId="77777777" w:rsidR="002A1747" w:rsidRDefault="002A1747">
            <w:pPr>
              <w:spacing w:before="60" w:after="60"/>
              <w:rPr>
                <w:b/>
                <w:noProof/>
                <w:sz w:val="18"/>
                <w:szCs w:val="18"/>
              </w:rPr>
            </w:pPr>
          </w:p>
        </w:tc>
        <w:tc>
          <w:tcPr>
            <w:tcW w:w="0" w:type="auto"/>
            <w:shd w:val="clear" w:color="auto" w:fill="FFFFFF" w:themeFill="background1"/>
          </w:tcPr>
          <w:p w14:paraId="1B72945A" w14:textId="77777777" w:rsidR="002A1747" w:rsidRDefault="002A1747">
            <w:pPr>
              <w:spacing w:before="60" w:after="60"/>
              <w:rPr>
                <w:b/>
                <w:noProof/>
                <w:sz w:val="18"/>
                <w:szCs w:val="18"/>
              </w:rPr>
            </w:pPr>
          </w:p>
        </w:tc>
        <w:tc>
          <w:tcPr>
            <w:tcW w:w="0" w:type="auto"/>
            <w:shd w:val="clear" w:color="auto" w:fill="FFFFFF" w:themeFill="background1"/>
          </w:tcPr>
          <w:p w14:paraId="15B2063B" w14:textId="77777777" w:rsidR="002A1747" w:rsidRDefault="002A1747">
            <w:pPr>
              <w:spacing w:before="60" w:after="60"/>
              <w:rPr>
                <w:b/>
                <w:noProof/>
                <w:sz w:val="18"/>
                <w:szCs w:val="18"/>
              </w:rPr>
            </w:pPr>
          </w:p>
        </w:tc>
        <w:tc>
          <w:tcPr>
            <w:tcW w:w="0" w:type="auto"/>
            <w:shd w:val="clear" w:color="auto" w:fill="FFFFFF" w:themeFill="background1"/>
          </w:tcPr>
          <w:p w14:paraId="69A5CE7D" w14:textId="77777777" w:rsidR="002A1747" w:rsidRDefault="002A1747">
            <w:pPr>
              <w:spacing w:before="60" w:after="60"/>
              <w:rPr>
                <w:b/>
                <w:noProof/>
                <w:sz w:val="18"/>
                <w:szCs w:val="18"/>
              </w:rPr>
            </w:pPr>
          </w:p>
        </w:tc>
      </w:tr>
      <w:tr w:rsidR="002A1747" w14:paraId="480AD5C9" w14:textId="77777777">
        <w:tc>
          <w:tcPr>
            <w:tcW w:w="0" w:type="auto"/>
            <w:vMerge/>
            <w:shd w:val="clear" w:color="auto" w:fill="FFFFFF" w:themeFill="background1"/>
          </w:tcPr>
          <w:p w14:paraId="3484E154" w14:textId="77777777" w:rsidR="002A1747" w:rsidRDefault="002A1747">
            <w:pPr>
              <w:spacing w:before="60" w:after="60"/>
              <w:rPr>
                <w:rFonts w:eastAsia="Times New Roman"/>
                <w:b/>
                <w:i/>
                <w:noProof/>
                <w:sz w:val="18"/>
                <w:szCs w:val="18"/>
              </w:rPr>
            </w:pPr>
          </w:p>
        </w:tc>
        <w:tc>
          <w:tcPr>
            <w:tcW w:w="0" w:type="auto"/>
            <w:shd w:val="clear" w:color="auto" w:fill="FFFFFF" w:themeFill="background1"/>
          </w:tcPr>
          <w:p w14:paraId="68C51A8C" w14:textId="77777777" w:rsidR="002A1747" w:rsidRDefault="002A1747">
            <w:pPr>
              <w:spacing w:before="60" w:after="60"/>
              <w:rPr>
                <w:rFonts w:eastAsia="Times New Roman"/>
                <w:noProof/>
                <w:sz w:val="16"/>
                <w:szCs w:val="16"/>
              </w:rPr>
            </w:pPr>
            <w:r>
              <w:rPr>
                <w:rFonts w:eastAsia="Times New Roman"/>
                <w:noProof/>
                <w:sz w:val="16"/>
                <w:szCs w:val="16"/>
              </w:rPr>
              <w:t xml:space="preserve">Transition </w:t>
            </w:r>
          </w:p>
        </w:tc>
        <w:tc>
          <w:tcPr>
            <w:tcW w:w="0" w:type="auto"/>
            <w:shd w:val="clear" w:color="auto" w:fill="FFFFFF" w:themeFill="background1"/>
          </w:tcPr>
          <w:p w14:paraId="6C984E30" w14:textId="77777777" w:rsidR="002A1747" w:rsidRDefault="002A1747">
            <w:pPr>
              <w:spacing w:before="60" w:after="60"/>
              <w:rPr>
                <w:b/>
                <w:noProof/>
                <w:sz w:val="18"/>
                <w:szCs w:val="18"/>
              </w:rPr>
            </w:pPr>
          </w:p>
        </w:tc>
        <w:tc>
          <w:tcPr>
            <w:tcW w:w="0" w:type="auto"/>
            <w:shd w:val="clear" w:color="auto" w:fill="FFFFFF" w:themeFill="background1"/>
          </w:tcPr>
          <w:p w14:paraId="29FC85C5" w14:textId="77777777" w:rsidR="002A1747" w:rsidRDefault="002A1747">
            <w:pPr>
              <w:spacing w:before="60" w:after="60"/>
              <w:rPr>
                <w:b/>
                <w:noProof/>
                <w:sz w:val="18"/>
                <w:szCs w:val="18"/>
              </w:rPr>
            </w:pPr>
          </w:p>
        </w:tc>
        <w:tc>
          <w:tcPr>
            <w:tcW w:w="0" w:type="auto"/>
            <w:shd w:val="clear" w:color="auto" w:fill="FFFFFF" w:themeFill="background1"/>
          </w:tcPr>
          <w:p w14:paraId="57A493A2" w14:textId="77777777" w:rsidR="002A1747" w:rsidRDefault="002A1747">
            <w:pPr>
              <w:spacing w:before="60" w:after="60"/>
              <w:rPr>
                <w:b/>
                <w:noProof/>
                <w:sz w:val="18"/>
                <w:szCs w:val="18"/>
              </w:rPr>
            </w:pPr>
          </w:p>
        </w:tc>
        <w:tc>
          <w:tcPr>
            <w:tcW w:w="0" w:type="auto"/>
            <w:shd w:val="clear" w:color="auto" w:fill="FFFFFF" w:themeFill="background1"/>
          </w:tcPr>
          <w:p w14:paraId="5FC0891D" w14:textId="77777777" w:rsidR="002A1747" w:rsidRDefault="002A1747">
            <w:pPr>
              <w:spacing w:before="60" w:after="60"/>
              <w:rPr>
                <w:b/>
                <w:noProof/>
                <w:sz w:val="18"/>
                <w:szCs w:val="18"/>
              </w:rPr>
            </w:pPr>
          </w:p>
        </w:tc>
        <w:tc>
          <w:tcPr>
            <w:tcW w:w="0" w:type="auto"/>
            <w:shd w:val="clear" w:color="auto" w:fill="7F7F7F" w:themeFill="text1" w:themeFillTint="80"/>
          </w:tcPr>
          <w:p w14:paraId="78590083" w14:textId="77777777" w:rsidR="002A1747" w:rsidRDefault="002A1747">
            <w:pPr>
              <w:spacing w:before="60" w:after="60"/>
              <w:rPr>
                <w:b/>
                <w:noProof/>
                <w:sz w:val="18"/>
                <w:szCs w:val="18"/>
              </w:rPr>
            </w:pPr>
          </w:p>
        </w:tc>
        <w:tc>
          <w:tcPr>
            <w:tcW w:w="0" w:type="auto"/>
            <w:shd w:val="clear" w:color="auto" w:fill="7F7F7F" w:themeFill="text1" w:themeFillTint="80"/>
          </w:tcPr>
          <w:p w14:paraId="09759FC6" w14:textId="77777777" w:rsidR="002A1747" w:rsidRDefault="002A1747">
            <w:pPr>
              <w:spacing w:before="60" w:after="60"/>
              <w:rPr>
                <w:b/>
                <w:noProof/>
                <w:sz w:val="18"/>
                <w:szCs w:val="18"/>
              </w:rPr>
            </w:pPr>
          </w:p>
        </w:tc>
        <w:tc>
          <w:tcPr>
            <w:tcW w:w="0" w:type="auto"/>
            <w:shd w:val="clear" w:color="auto" w:fill="7F7F7F" w:themeFill="text1" w:themeFillTint="80"/>
          </w:tcPr>
          <w:p w14:paraId="007F1DEA" w14:textId="77777777" w:rsidR="002A1747" w:rsidRDefault="002A1747">
            <w:pPr>
              <w:spacing w:before="60" w:after="60"/>
              <w:rPr>
                <w:b/>
                <w:noProof/>
                <w:sz w:val="18"/>
                <w:szCs w:val="18"/>
              </w:rPr>
            </w:pPr>
          </w:p>
        </w:tc>
        <w:tc>
          <w:tcPr>
            <w:tcW w:w="0" w:type="auto"/>
            <w:shd w:val="clear" w:color="auto" w:fill="7F7F7F" w:themeFill="text1" w:themeFillTint="80"/>
          </w:tcPr>
          <w:p w14:paraId="27AB4937" w14:textId="77777777" w:rsidR="002A1747" w:rsidRDefault="002A1747">
            <w:pPr>
              <w:spacing w:before="60" w:after="60"/>
              <w:rPr>
                <w:b/>
                <w:noProof/>
                <w:sz w:val="18"/>
                <w:szCs w:val="18"/>
              </w:rPr>
            </w:pPr>
          </w:p>
        </w:tc>
        <w:tc>
          <w:tcPr>
            <w:tcW w:w="0" w:type="auto"/>
            <w:shd w:val="clear" w:color="auto" w:fill="FFFFFF" w:themeFill="background1"/>
          </w:tcPr>
          <w:p w14:paraId="71248717" w14:textId="77777777" w:rsidR="002A1747" w:rsidRDefault="002A1747">
            <w:pPr>
              <w:spacing w:before="60" w:after="60"/>
              <w:rPr>
                <w:b/>
                <w:noProof/>
                <w:sz w:val="18"/>
                <w:szCs w:val="18"/>
              </w:rPr>
            </w:pPr>
          </w:p>
        </w:tc>
        <w:tc>
          <w:tcPr>
            <w:tcW w:w="0" w:type="auto"/>
            <w:shd w:val="clear" w:color="auto" w:fill="FFFFFF" w:themeFill="background1"/>
          </w:tcPr>
          <w:p w14:paraId="215F66F8" w14:textId="77777777" w:rsidR="002A1747" w:rsidRDefault="002A1747">
            <w:pPr>
              <w:spacing w:before="60" w:after="60"/>
              <w:rPr>
                <w:b/>
                <w:noProof/>
                <w:sz w:val="18"/>
                <w:szCs w:val="18"/>
              </w:rPr>
            </w:pPr>
          </w:p>
        </w:tc>
        <w:tc>
          <w:tcPr>
            <w:tcW w:w="0" w:type="auto"/>
            <w:shd w:val="clear" w:color="auto" w:fill="FFFFFF" w:themeFill="background1"/>
          </w:tcPr>
          <w:p w14:paraId="63FDFFA6" w14:textId="77777777" w:rsidR="002A1747" w:rsidRDefault="002A1747">
            <w:pPr>
              <w:spacing w:before="60" w:after="60"/>
              <w:rPr>
                <w:b/>
                <w:noProof/>
                <w:sz w:val="18"/>
                <w:szCs w:val="18"/>
              </w:rPr>
            </w:pPr>
          </w:p>
        </w:tc>
        <w:tc>
          <w:tcPr>
            <w:tcW w:w="0" w:type="auto"/>
            <w:shd w:val="clear" w:color="auto" w:fill="FFFFFF" w:themeFill="background1"/>
          </w:tcPr>
          <w:p w14:paraId="22456F0E" w14:textId="77777777" w:rsidR="002A1747" w:rsidRDefault="002A1747">
            <w:pPr>
              <w:spacing w:before="60" w:after="60"/>
              <w:rPr>
                <w:b/>
                <w:noProof/>
                <w:sz w:val="18"/>
                <w:szCs w:val="18"/>
              </w:rPr>
            </w:pPr>
          </w:p>
        </w:tc>
        <w:tc>
          <w:tcPr>
            <w:tcW w:w="0" w:type="auto"/>
            <w:shd w:val="clear" w:color="auto" w:fill="FFFFFF" w:themeFill="background1"/>
          </w:tcPr>
          <w:p w14:paraId="5CC22734" w14:textId="77777777" w:rsidR="002A1747" w:rsidRDefault="002A1747">
            <w:pPr>
              <w:spacing w:before="60" w:after="60"/>
              <w:rPr>
                <w:b/>
                <w:noProof/>
                <w:sz w:val="18"/>
                <w:szCs w:val="18"/>
              </w:rPr>
            </w:pPr>
          </w:p>
        </w:tc>
        <w:tc>
          <w:tcPr>
            <w:tcW w:w="0" w:type="auto"/>
            <w:shd w:val="clear" w:color="auto" w:fill="FFFFFF" w:themeFill="background1"/>
          </w:tcPr>
          <w:p w14:paraId="1F66DBCC" w14:textId="77777777" w:rsidR="002A1747" w:rsidRDefault="002A1747">
            <w:pPr>
              <w:spacing w:before="60" w:after="60"/>
              <w:rPr>
                <w:b/>
                <w:noProof/>
                <w:sz w:val="18"/>
                <w:szCs w:val="18"/>
              </w:rPr>
            </w:pPr>
          </w:p>
        </w:tc>
      </w:tr>
      <w:tr w:rsidR="002A1747" w14:paraId="2EBF7E4B" w14:textId="77777777">
        <w:tc>
          <w:tcPr>
            <w:tcW w:w="0" w:type="auto"/>
            <w:vMerge/>
            <w:shd w:val="clear" w:color="auto" w:fill="FFFFFF" w:themeFill="background1"/>
          </w:tcPr>
          <w:p w14:paraId="62B84E18" w14:textId="77777777" w:rsidR="002A1747" w:rsidRDefault="002A1747">
            <w:pPr>
              <w:spacing w:before="60" w:after="60"/>
              <w:rPr>
                <w:rFonts w:eastAsia="Times New Roman"/>
                <w:b/>
                <w:i/>
                <w:noProof/>
                <w:sz w:val="18"/>
                <w:szCs w:val="18"/>
              </w:rPr>
            </w:pPr>
          </w:p>
        </w:tc>
        <w:tc>
          <w:tcPr>
            <w:tcW w:w="0" w:type="auto"/>
            <w:shd w:val="clear" w:color="auto" w:fill="FFFFFF" w:themeFill="background1"/>
          </w:tcPr>
          <w:p w14:paraId="5398D2E6" w14:textId="77777777" w:rsidR="002A1747" w:rsidRDefault="002A1747">
            <w:pPr>
              <w:spacing w:before="60" w:after="60"/>
              <w:rPr>
                <w:rFonts w:eastAsia="Times New Roman"/>
                <w:noProof/>
                <w:sz w:val="16"/>
                <w:szCs w:val="16"/>
              </w:rPr>
            </w:pPr>
            <w:r>
              <w:rPr>
                <w:rFonts w:eastAsia="Times New Roman"/>
                <w:noProof/>
                <w:sz w:val="16"/>
                <w:szCs w:val="16"/>
              </w:rPr>
              <w:t>Less developed</w:t>
            </w:r>
          </w:p>
        </w:tc>
        <w:tc>
          <w:tcPr>
            <w:tcW w:w="0" w:type="auto"/>
            <w:shd w:val="clear" w:color="auto" w:fill="FFFFFF" w:themeFill="background1"/>
          </w:tcPr>
          <w:p w14:paraId="28DF95C7" w14:textId="77777777" w:rsidR="002A1747" w:rsidRDefault="002A1747">
            <w:pPr>
              <w:spacing w:before="60" w:after="60"/>
              <w:rPr>
                <w:b/>
                <w:noProof/>
                <w:sz w:val="18"/>
                <w:szCs w:val="18"/>
              </w:rPr>
            </w:pPr>
          </w:p>
        </w:tc>
        <w:tc>
          <w:tcPr>
            <w:tcW w:w="0" w:type="auto"/>
            <w:shd w:val="clear" w:color="auto" w:fill="FFFFFF" w:themeFill="background1"/>
          </w:tcPr>
          <w:p w14:paraId="2481AD11" w14:textId="77777777" w:rsidR="002A1747" w:rsidRDefault="002A1747">
            <w:pPr>
              <w:spacing w:before="60" w:after="60"/>
              <w:rPr>
                <w:b/>
                <w:noProof/>
                <w:sz w:val="18"/>
                <w:szCs w:val="18"/>
              </w:rPr>
            </w:pPr>
          </w:p>
        </w:tc>
        <w:tc>
          <w:tcPr>
            <w:tcW w:w="0" w:type="auto"/>
            <w:shd w:val="clear" w:color="auto" w:fill="FFFFFF" w:themeFill="background1"/>
          </w:tcPr>
          <w:p w14:paraId="1DD91A61" w14:textId="77777777" w:rsidR="002A1747" w:rsidRDefault="002A1747">
            <w:pPr>
              <w:spacing w:before="60" w:after="60"/>
              <w:rPr>
                <w:b/>
                <w:noProof/>
                <w:sz w:val="18"/>
                <w:szCs w:val="18"/>
              </w:rPr>
            </w:pPr>
          </w:p>
        </w:tc>
        <w:tc>
          <w:tcPr>
            <w:tcW w:w="0" w:type="auto"/>
            <w:shd w:val="clear" w:color="auto" w:fill="FFFFFF" w:themeFill="background1"/>
          </w:tcPr>
          <w:p w14:paraId="2CD5AD5E" w14:textId="77777777" w:rsidR="002A1747" w:rsidRDefault="002A1747">
            <w:pPr>
              <w:spacing w:before="60" w:after="60"/>
              <w:rPr>
                <w:b/>
                <w:noProof/>
                <w:sz w:val="18"/>
                <w:szCs w:val="18"/>
              </w:rPr>
            </w:pPr>
          </w:p>
        </w:tc>
        <w:tc>
          <w:tcPr>
            <w:tcW w:w="0" w:type="auto"/>
            <w:shd w:val="clear" w:color="auto" w:fill="7F7F7F" w:themeFill="text1" w:themeFillTint="80"/>
          </w:tcPr>
          <w:p w14:paraId="1C68B67C" w14:textId="77777777" w:rsidR="002A1747" w:rsidRDefault="002A1747">
            <w:pPr>
              <w:spacing w:before="60" w:after="60"/>
              <w:rPr>
                <w:b/>
                <w:noProof/>
                <w:sz w:val="18"/>
                <w:szCs w:val="18"/>
              </w:rPr>
            </w:pPr>
          </w:p>
        </w:tc>
        <w:tc>
          <w:tcPr>
            <w:tcW w:w="0" w:type="auto"/>
            <w:shd w:val="clear" w:color="auto" w:fill="7F7F7F" w:themeFill="text1" w:themeFillTint="80"/>
          </w:tcPr>
          <w:p w14:paraId="782D6386" w14:textId="77777777" w:rsidR="002A1747" w:rsidRDefault="002A1747">
            <w:pPr>
              <w:spacing w:before="60" w:after="60"/>
              <w:rPr>
                <w:b/>
                <w:noProof/>
                <w:sz w:val="18"/>
                <w:szCs w:val="18"/>
              </w:rPr>
            </w:pPr>
          </w:p>
        </w:tc>
        <w:tc>
          <w:tcPr>
            <w:tcW w:w="0" w:type="auto"/>
            <w:shd w:val="clear" w:color="auto" w:fill="7F7F7F" w:themeFill="text1" w:themeFillTint="80"/>
          </w:tcPr>
          <w:p w14:paraId="004FF987" w14:textId="77777777" w:rsidR="002A1747" w:rsidRDefault="002A1747">
            <w:pPr>
              <w:spacing w:before="60" w:after="60"/>
              <w:rPr>
                <w:b/>
                <w:noProof/>
                <w:sz w:val="18"/>
                <w:szCs w:val="18"/>
              </w:rPr>
            </w:pPr>
          </w:p>
        </w:tc>
        <w:tc>
          <w:tcPr>
            <w:tcW w:w="0" w:type="auto"/>
            <w:shd w:val="clear" w:color="auto" w:fill="7F7F7F" w:themeFill="text1" w:themeFillTint="80"/>
          </w:tcPr>
          <w:p w14:paraId="17246E9C" w14:textId="77777777" w:rsidR="002A1747" w:rsidRDefault="002A1747">
            <w:pPr>
              <w:spacing w:before="60" w:after="60"/>
              <w:rPr>
                <w:b/>
                <w:noProof/>
                <w:sz w:val="18"/>
                <w:szCs w:val="18"/>
              </w:rPr>
            </w:pPr>
          </w:p>
        </w:tc>
        <w:tc>
          <w:tcPr>
            <w:tcW w:w="0" w:type="auto"/>
            <w:shd w:val="clear" w:color="auto" w:fill="FFFFFF" w:themeFill="background1"/>
          </w:tcPr>
          <w:p w14:paraId="6BB423D9" w14:textId="77777777" w:rsidR="002A1747" w:rsidRDefault="002A1747">
            <w:pPr>
              <w:spacing w:before="60" w:after="60"/>
              <w:rPr>
                <w:b/>
                <w:noProof/>
                <w:sz w:val="18"/>
                <w:szCs w:val="18"/>
              </w:rPr>
            </w:pPr>
          </w:p>
        </w:tc>
        <w:tc>
          <w:tcPr>
            <w:tcW w:w="0" w:type="auto"/>
            <w:shd w:val="clear" w:color="auto" w:fill="FFFFFF" w:themeFill="background1"/>
          </w:tcPr>
          <w:p w14:paraId="78D0277B" w14:textId="77777777" w:rsidR="002A1747" w:rsidRDefault="002A1747">
            <w:pPr>
              <w:spacing w:before="60" w:after="60"/>
              <w:rPr>
                <w:b/>
                <w:noProof/>
                <w:sz w:val="18"/>
                <w:szCs w:val="18"/>
              </w:rPr>
            </w:pPr>
          </w:p>
        </w:tc>
        <w:tc>
          <w:tcPr>
            <w:tcW w:w="0" w:type="auto"/>
            <w:shd w:val="clear" w:color="auto" w:fill="FFFFFF" w:themeFill="background1"/>
          </w:tcPr>
          <w:p w14:paraId="6487A26D" w14:textId="77777777" w:rsidR="002A1747" w:rsidRDefault="002A1747">
            <w:pPr>
              <w:spacing w:before="60" w:after="60"/>
              <w:rPr>
                <w:b/>
                <w:noProof/>
                <w:sz w:val="18"/>
                <w:szCs w:val="18"/>
              </w:rPr>
            </w:pPr>
          </w:p>
        </w:tc>
        <w:tc>
          <w:tcPr>
            <w:tcW w:w="0" w:type="auto"/>
            <w:shd w:val="clear" w:color="auto" w:fill="FFFFFF" w:themeFill="background1"/>
          </w:tcPr>
          <w:p w14:paraId="426F1C78" w14:textId="77777777" w:rsidR="002A1747" w:rsidRDefault="002A1747">
            <w:pPr>
              <w:spacing w:before="60" w:after="60"/>
              <w:rPr>
                <w:b/>
                <w:noProof/>
                <w:sz w:val="18"/>
                <w:szCs w:val="18"/>
              </w:rPr>
            </w:pPr>
          </w:p>
        </w:tc>
        <w:tc>
          <w:tcPr>
            <w:tcW w:w="0" w:type="auto"/>
            <w:shd w:val="clear" w:color="auto" w:fill="FFFFFF" w:themeFill="background1"/>
          </w:tcPr>
          <w:p w14:paraId="3BA3FE83" w14:textId="77777777" w:rsidR="002A1747" w:rsidRDefault="002A1747">
            <w:pPr>
              <w:spacing w:before="60" w:after="60"/>
              <w:rPr>
                <w:b/>
                <w:noProof/>
                <w:sz w:val="18"/>
                <w:szCs w:val="18"/>
              </w:rPr>
            </w:pPr>
          </w:p>
        </w:tc>
        <w:tc>
          <w:tcPr>
            <w:tcW w:w="0" w:type="auto"/>
            <w:shd w:val="clear" w:color="auto" w:fill="FFFFFF" w:themeFill="background1"/>
          </w:tcPr>
          <w:p w14:paraId="1D67B60B" w14:textId="77777777" w:rsidR="002A1747" w:rsidRDefault="002A1747">
            <w:pPr>
              <w:spacing w:before="60" w:after="60"/>
              <w:rPr>
                <w:b/>
                <w:noProof/>
                <w:sz w:val="18"/>
                <w:szCs w:val="18"/>
              </w:rPr>
            </w:pPr>
          </w:p>
        </w:tc>
      </w:tr>
      <w:tr w:rsidR="002A1747" w14:paraId="1A9C7CA7" w14:textId="77777777">
        <w:tc>
          <w:tcPr>
            <w:tcW w:w="0" w:type="auto"/>
            <w:vMerge/>
            <w:shd w:val="clear" w:color="auto" w:fill="FFFFFF" w:themeFill="background1"/>
          </w:tcPr>
          <w:p w14:paraId="035CC2DD" w14:textId="77777777" w:rsidR="002A1747" w:rsidRDefault="002A1747">
            <w:pPr>
              <w:spacing w:before="60" w:after="60"/>
              <w:rPr>
                <w:rFonts w:eastAsia="Times New Roman"/>
                <w:b/>
                <w:i/>
                <w:noProof/>
                <w:sz w:val="18"/>
                <w:szCs w:val="18"/>
              </w:rPr>
            </w:pPr>
          </w:p>
        </w:tc>
        <w:tc>
          <w:tcPr>
            <w:tcW w:w="0" w:type="auto"/>
            <w:shd w:val="clear" w:color="auto" w:fill="FFFFFF" w:themeFill="background1"/>
          </w:tcPr>
          <w:p w14:paraId="18AC53EE" w14:textId="77777777" w:rsidR="002A1747" w:rsidRDefault="002A1747">
            <w:pPr>
              <w:spacing w:before="60" w:after="60"/>
              <w:rPr>
                <w:rFonts w:eastAsia="Times New Roman"/>
                <w:noProof/>
                <w:sz w:val="16"/>
                <w:szCs w:val="16"/>
              </w:rPr>
            </w:pPr>
            <w:r>
              <w:rPr>
                <w:noProof/>
                <w:sz w:val="16"/>
                <w:szCs w:val="16"/>
              </w:rPr>
              <w:t xml:space="preserve">Outermost </w:t>
            </w:r>
          </w:p>
        </w:tc>
        <w:tc>
          <w:tcPr>
            <w:tcW w:w="0" w:type="auto"/>
            <w:shd w:val="clear" w:color="auto" w:fill="FFFFFF" w:themeFill="background1"/>
          </w:tcPr>
          <w:p w14:paraId="261C9B6B" w14:textId="77777777" w:rsidR="002A1747" w:rsidRDefault="002A1747">
            <w:pPr>
              <w:spacing w:before="60" w:after="60"/>
              <w:rPr>
                <w:b/>
                <w:noProof/>
                <w:sz w:val="18"/>
                <w:szCs w:val="18"/>
              </w:rPr>
            </w:pPr>
          </w:p>
        </w:tc>
        <w:tc>
          <w:tcPr>
            <w:tcW w:w="0" w:type="auto"/>
            <w:shd w:val="clear" w:color="auto" w:fill="FFFFFF" w:themeFill="background1"/>
          </w:tcPr>
          <w:p w14:paraId="32831610" w14:textId="77777777" w:rsidR="002A1747" w:rsidRDefault="002A1747">
            <w:pPr>
              <w:spacing w:before="60" w:after="60"/>
              <w:rPr>
                <w:b/>
                <w:noProof/>
                <w:sz w:val="18"/>
                <w:szCs w:val="18"/>
              </w:rPr>
            </w:pPr>
          </w:p>
        </w:tc>
        <w:tc>
          <w:tcPr>
            <w:tcW w:w="0" w:type="auto"/>
            <w:shd w:val="clear" w:color="auto" w:fill="FFFFFF" w:themeFill="background1"/>
          </w:tcPr>
          <w:p w14:paraId="69F23482" w14:textId="77777777" w:rsidR="002A1747" w:rsidRDefault="002A1747">
            <w:pPr>
              <w:spacing w:before="60" w:after="60"/>
              <w:rPr>
                <w:b/>
                <w:noProof/>
                <w:sz w:val="18"/>
                <w:szCs w:val="18"/>
              </w:rPr>
            </w:pPr>
          </w:p>
        </w:tc>
        <w:tc>
          <w:tcPr>
            <w:tcW w:w="0" w:type="auto"/>
            <w:shd w:val="clear" w:color="auto" w:fill="FFFFFF" w:themeFill="background1"/>
          </w:tcPr>
          <w:p w14:paraId="0BD5511F" w14:textId="77777777" w:rsidR="002A1747" w:rsidRDefault="002A1747">
            <w:pPr>
              <w:spacing w:before="60" w:after="60"/>
              <w:rPr>
                <w:b/>
                <w:noProof/>
                <w:sz w:val="18"/>
                <w:szCs w:val="18"/>
              </w:rPr>
            </w:pPr>
          </w:p>
        </w:tc>
        <w:tc>
          <w:tcPr>
            <w:tcW w:w="0" w:type="auto"/>
            <w:shd w:val="clear" w:color="auto" w:fill="7F7F7F" w:themeFill="text1" w:themeFillTint="80"/>
          </w:tcPr>
          <w:p w14:paraId="1195C956" w14:textId="77777777" w:rsidR="002A1747" w:rsidRDefault="002A1747">
            <w:pPr>
              <w:spacing w:before="60" w:after="60"/>
              <w:rPr>
                <w:b/>
                <w:noProof/>
                <w:sz w:val="18"/>
                <w:szCs w:val="18"/>
              </w:rPr>
            </w:pPr>
          </w:p>
        </w:tc>
        <w:tc>
          <w:tcPr>
            <w:tcW w:w="0" w:type="auto"/>
            <w:shd w:val="clear" w:color="auto" w:fill="7F7F7F" w:themeFill="text1" w:themeFillTint="80"/>
          </w:tcPr>
          <w:p w14:paraId="3A59AF20" w14:textId="77777777" w:rsidR="002A1747" w:rsidRDefault="002A1747">
            <w:pPr>
              <w:spacing w:before="60" w:after="60"/>
              <w:rPr>
                <w:b/>
                <w:noProof/>
                <w:sz w:val="18"/>
                <w:szCs w:val="18"/>
              </w:rPr>
            </w:pPr>
          </w:p>
        </w:tc>
        <w:tc>
          <w:tcPr>
            <w:tcW w:w="0" w:type="auto"/>
            <w:shd w:val="clear" w:color="auto" w:fill="7F7F7F" w:themeFill="text1" w:themeFillTint="80"/>
          </w:tcPr>
          <w:p w14:paraId="1DA03206" w14:textId="77777777" w:rsidR="002A1747" w:rsidRDefault="002A1747">
            <w:pPr>
              <w:spacing w:before="60" w:after="60"/>
              <w:rPr>
                <w:b/>
                <w:noProof/>
                <w:sz w:val="18"/>
                <w:szCs w:val="18"/>
              </w:rPr>
            </w:pPr>
          </w:p>
        </w:tc>
        <w:tc>
          <w:tcPr>
            <w:tcW w:w="0" w:type="auto"/>
            <w:shd w:val="clear" w:color="auto" w:fill="7F7F7F" w:themeFill="text1" w:themeFillTint="80"/>
          </w:tcPr>
          <w:p w14:paraId="25ABCA07" w14:textId="77777777" w:rsidR="002A1747" w:rsidRDefault="002A1747">
            <w:pPr>
              <w:spacing w:before="60" w:after="60"/>
              <w:rPr>
                <w:b/>
                <w:noProof/>
                <w:sz w:val="18"/>
                <w:szCs w:val="18"/>
              </w:rPr>
            </w:pPr>
          </w:p>
        </w:tc>
        <w:tc>
          <w:tcPr>
            <w:tcW w:w="0" w:type="auto"/>
            <w:tcBorders>
              <w:bottom w:val="single" w:sz="4" w:space="0" w:color="auto"/>
            </w:tcBorders>
            <w:shd w:val="clear" w:color="auto" w:fill="FFFFFF" w:themeFill="background1"/>
          </w:tcPr>
          <w:p w14:paraId="4A722AB6" w14:textId="77777777" w:rsidR="002A1747" w:rsidRDefault="002A1747">
            <w:pPr>
              <w:spacing w:before="60" w:after="60"/>
              <w:rPr>
                <w:b/>
                <w:noProof/>
                <w:sz w:val="18"/>
                <w:szCs w:val="18"/>
              </w:rPr>
            </w:pPr>
          </w:p>
        </w:tc>
        <w:tc>
          <w:tcPr>
            <w:tcW w:w="0" w:type="auto"/>
            <w:shd w:val="clear" w:color="auto" w:fill="FFFFFF" w:themeFill="background1"/>
          </w:tcPr>
          <w:p w14:paraId="18DD5C7D" w14:textId="77777777" w:rsidR="002A1747" w:rsidRDefault="002A1747">
            <w:pPr>
              <w:spacing w:before="60" w:after="60"/>
              <w:rPr>
                <w:b/>
                <w:noProof/>
                <w:sz w:val="18"/>
                <w:szCs w:val="18"/>
              </w:rPr>
            </w:pPr>
          </w:p>
        </w:tc>
        <w:tc>
          <w:tcPr>
            <w:tcW w:w="0" w:type="auto"/>
            <w:shd w:val="clear" w:color="auto" w:fill="FFFFFF" w:themeFill="background1"/>
          </w:tcPr>
          <w:p w14:paraId="7F31EF1D" w14:textId="77777777" w:rsidR="002A1747" w:rsidRDefault="002A1747">
            <w:pPr>
              <w:spacing w:before="60" w:after="60"/>
              <w:rPr>
                <w:b/>
                <w:noProof/>
                <w:sz w:val="18"/>
                <w:szCs w:val="18"/>
              </w:rPr>
            </w:pPr>
          </w:p>
        </w:tc>
        <w:tc>
          <w:tcPr>
            <w:tcW w:w="0" w:type="auto"/>
            <w:shd w:val="clear" w:color="auto" w:fill="FFFFFF" w:themeFill="background1"/>
          </w:tcPr>
          <w:p w14:paraId="39AF2538" w14:textId="77777777" w:rsidR="002A1747" w:rsidRDefault="002A1747">
            <w:pPr>
              <w:spacing w:before="60" w:after="60"/>
              <w:rPr>
                <w:b/>
                <w:noProof/>
                <w:sz w:val="18"/>
                <w:szCs w:val="18"/>
              </w:rPr>
            </w:pPr>
          </w:p>
        </w:tc>
        <w:tc>
          <w:tcPr>
            <w:tcW w:w="0" w:type="auto"/>
            <w:shd w:val="clear" w:color="auto" w:fill="FFFFFF" w:themeFill="background1"/>
          </w:tcPr>
          <w:p w14:paraId="0F33AE96" w14:textId="77777777" w:rsidR="002A1747" w:rsidRDefault="002A1747">
            <w:pPr>
              <w:spacing w:before="60" w:after="60"/>
              <w:rPr>
                <w:b/>
                <w:noProof/>
                <w:sz w:val="18"/>
                <w:szCs w:val="18"/>
              </w:rPr>
            </w:pPr>
          </w:p>
        </w:tc>
        <w:tc>
          <w:tcPr>
            <w:tcW w:w="0" w:type="auto"/>
            <w:shd w:val="clear" w:color="auto" w:fill="FFFFFF" w:themeFill="background1"/>
          </w:tcPr>
          <w:p w14:paraId="4CBD70C8" w14:textId="77777777" w:rsidR="002A1747" w:rsidRDefault="002A1747">
            <w:pPr>
              <w:spacing w:before="60" w:after="60"/>
              <w:rPr>
                <w:b/>
                <w:noProof/>
                <w:sz w:val="18"/>
                <w:szCs w:val="18"/>
              </w:rPr>
            </w:pPr>
          </w:p>
        </w:tc>
      </w:tr>
      <w:tr w:rsidR="002A1747" w14:paraId="569AFEC6" w14:textId="77777777">
        <w:trPr>
          <w:trHeight w:val="372"/>
        </w:trPr>
        <w:tc>
          <w:tcPr>
            <w:tcW w:w="0" w:type="auto"/>
            <w:shd w:val="clear" w:color="auto" w:fill="FFFFFF" w:themeFill="background1"/>
          </w:tcPr>
          <w:p w14:paraId="0066DDE6" w14:textId="77777777" w:rsidR="002A1747" w:rsidRDefault="002A1747">
            <w:pPr>
              <w:spacing w:before="60" w:after="60"/>
              <w:rPr>
                <w:rFonts w:eastAsia="Times New Roman"/>
                <w:b/>
                <w:i/>
                <w:noProof/>
                <w:sz w:val="18"/>
                <w:szCs w:val="18"/>
              </w:rPr>
            </w:pPr>
            <w:r>
              <w:rPr>
                <w:rFonts w:eastAsia="Times New Roman"/>
                <w:b/>
                <w:i/>
                <w:noProof/>
                <w:sz w:val="18"/>
                <w:szCs w:val="18"/>
              </w:rPr>
              <w:t>CF</w:t>
            </w:r>
          </w:p>
        </w:tc>
        <w:tc>
          <w:tcPr>
            <w:tcW w:w="0" w:type="auto"/>
            <w:shd w:val="clear" w:color="auto" w:fill="FFFFFF" w:themeFill="background1"/>
          </w:tcPr>
          <w:p w14:paraId="055B821F" w14:textId="77777777" w:rsidR="002A1747" w:rsidRDefault="002A1747">
            <w:pPr>
              <w:spacing w:before="60" w:after="60"/>
              <w:rPr>
                <w:b/>
                <w:noProof/>
                <w:sz w:val="18"/>
                <w:szCs w:val="18"/>
              </w:rPr>
            </w:pPr>
          </w:p>
        </w:tc>
        <w:tc>
          <w:tcPr>
            <w:tcW w:w="0" w:type="auto"/>
            <w:shd w:val="clear" w:color="auto" w:fill="FFFFFF" w:themeFill="background1"/>
          </w:tcPr>
          <w:p w14:paraId="229B9045" w14:textId="77777777" w:rsidR="002A1747" w:rsidRDefault="002A1747">
            <w:pPr>
              <w:spacing w:before="60" w:after="60"/>
              <w:rPr>
                <w:b/>
                <w:noProof/>
                <w:sz w:val="18"/>
                <w:szCs w:val="18"/>
              </w:rPr>
            </w:pPr>
          </w:p>
        </w:tc>
        <w:tc>
          <w:tcPr>
            <w:tcW w:w="0" w:type="auto"/>
            <w:shd w:val="clear" w:color="auto" w:fill="FFFFFF" w:themeFill="background1"/>
          </w:tcPr>
          <w:p w14:paraId="44FA60F9" w14:textId="77777777" w:rsidR="002A1747" w:rsidRDefault="002A1747">
            <w:pPr>
              <w:spacing w:before="60" w:after="60"/>
              <w:rPr>
                <w:b/>
                <w:noProof/>
                <w:sz w:val="18"/>
                <w:szCs w:val="18"/>
              </w:rPr>
            </w:pPr>
          </w:p>
        </w:tc>
        <w:tc>
          <w:tcPr>
            <w:tcW w:w="0" w:type="auto"/>
            <w:shd w:val="clear" w:color="auto" w:fill="FFFFFF" w:themeFill="background1"/>
          </w:tcPr>
          <w:p w14:paraId="54670311" w14:textId="77777777" w:rsidR="002A1747" w:rsidRDefault="002A1747">
            <w:pPr>
              <w:spacing w:before="60" w:after="60"/>
              <w:rPr>
                <w:b/>
                <w:noProof/>
                <w:sz w:val="18"/>
                <w:szCs w:val="18"/>
              </w:rPr>
            </w:pPr>
          </w:p>
        </w:tc>
        <w:tc>
          <w:tcPr>
            <w:tcW w:w="0" w:type="auto"/>
            <w:shd w:val="clear" w:color="auto" w:fill="FFFFFF" w:themeFill="background1"/>
          </w:tcPr>
          <w:p w14:paraId="0EED73CD" w14:textId="77777777" w:rsidR="002A1747" w:rsidRDefault="002A1747">
            <w:pPr>
              <w:spacing w:before="60" w:after="60"/>
              <w:rPr>
                <w:b/>
                <w:noProof/>
                <w:sz w:val="18"/>
                <w:szCs w:val="18"/>
              </w:rPr>
            </w:pPr>
          </w:p>
        </w:tc>
        <w:tc>
          <w:tcPr>
            <w:tcW w:w="0" w:type="auto"/>
            <w:shd w:val="clear" w:color="auto" w:fill="FFFFFF" w:themeFill="background1"/>
          </w:tcPr>
          <w:p w14:paraId="46804408" w14:textId="77777777" w:rsidR="002A1747" w:rsidRDefault="002A1747">
            <w:pPr>
              <w:spacing w:before="60" w:after="60"/>
              <w:rPr>
                <w:b/>
                <w:noProof/>
                <w:sz w:val="18"/>
                <w:szCs w:val="18"/>
              </w:rPr>
            </w:pPr>
          </w:p>
        </w:tc>
        <w:tc>
          <w:tcPr>
            <w:tcW w:w="0" w:type="auto"/>
            <w:shd w:val="clear" w:color="auto" w:fill="FFFFFF" w:themeFill="background1"/>
          </w:tcPr>
          <w:p w14:paraId="41BEC877" w14:textId="77777777" w:rsidR="002A1747" w:rsidRDefault="002A1747">
            <w:pPr>
              <w:spacing w:before="60" w:after="60"/>
              <w:rPr>
                <w:b/>
                <w:noProof/>
                <w:sz w:val="18"/>
                <w:szCs w:val="18"/>
              </w:rPr>
            </w:pPr>
          </w:p>
        </w:tc>
        <w:tc>
          <w:tcPr>
            <w:tcW w:w="0" w:type="auto"/>
            <w:shd w:val="clear" w:color="auto" w:fill="FFFFFF" w:themeFill="background1"/>
          </w:tcPr>
          <w:p w14:paraId="4F1D43BD" w14:textId="77777777" w:rsidR="002A1747" w:rsidRDefault="002A1747">
            <w:pPr>
              <w:spacing w:before="60" w:after="60"/>
              <w:rPr>
                <w:b/>
                <w:noProof/>
                <w:sz w:val="18"/>
                <w:szCs w:val="18"/>
              </w:rPr>
            </w:pPr>
          </w:p>
        </w:tc>
        <w:tc>
          <w:tcPr>
            <w:tcW w:w="0" w:type="auto"/>
            <w:shd w:val="clear" w:color="auto" w:fill="FFFFFF" w:themeFill="background1"/>
          </w:tcPr>
          <w:p w14:paraId="30BC8094" w14:textId="77777777" w:rsidR="002A1747" w:rsidRDefault="002A1747">
            <w:pPr>
              <w:spacing w:before="60" w:after="60"/>
              <w:rPr>
                <w:b/>
                <w:noProof/>
                <w:sz w:val="18"/>
                <w:szCs w:val="18"/>
              </w:rPr>
            </w:pPr>
          </w:p>
        </w:tc>
        <w:tc>
          <w:tcPr>
            <w:tcW w:w="0" w:type="auto"/>
            <w:shd w:val="clear" w:color="auto" w:fill="7F7F7F" w:themeFill="text1" w:themeFillTint="80"/>
          </w:tcPr>
          <w:p w14:paraId="4A9D7C37" w14:textId="77777777" w:rsidR="002A1747" w:rsidRDefault="002A1747">
            <w:pPr>
              <w:spacing w:before="60" w:after="60"/>
              <w:rPr>
                <w:b/>
                <w:noProof/>
                <w:sz w:val="18"/>
                <w:szCs w:val="18"/>
              </w:rPr>
            </w:pPr>
          </w:p>
        </w:tc>
        <w:tc>
          <w:tcPr>
            <w:tcW w:w="0" w:type="auto"/>
            <w:tcBorders>
              <w:bottom w:val="single" w:sz="4" w:space="0" w:color="auto"/>
            </w:tcBorders>
            <w:shd w:val="clear" w:color="auto" w:fill="FFFFFF" w:themeFill="background1"/>
          </w:tcPr>
          <w:p w14:paraId="16B32AA4" w14:textId="77777777" w:rsidR="002A1747" w:rsidRDefault="002A1747">
            <w:pPr>
              <w:spacing w:before="60" w:after="60"/>
              <w:rPr>
                <w:b/>
                <w:noProof/>
                <w:sz w:val="18"/>
                <w:szCs w:val="18"/>
              </w:rPr>
            </w:pPr>
          </w:p>
        </w:tc>
        <w:tc>
          <w:tcPr>
            <w:tcW w:w="0" w:type="auto"/>
            <w:shd w:val="clear" w:color="auto" w:fill="FFFFFF" w:themeFill="background1"/>
          </w:tcPr>
          <w:p w14:paraId="72779531" w14:textId="77777777" w:rsidR="002A1747" w:rsidRDefault="002A1747">
            <w:pPr>
              <w:spacing w:before="60" w:after="60"/>
              <w:rPr>
                <w:b/>
                <w:noProof/>
                <w:sz w:val="18"/>
                <w:szCs w:val="18"/>
              </w:rPr>
            </w:pPr>
          </w:p>
        </w:tc>
        <w:tc>
          <w:tcPr>
            <w:tcW w:w="0" w:type="auto"/>
            <w:shd w:val="clear" w:color="auto" w:fill="FFFFFF" w:themeFill="background1"/>
          </w:tcPr>
          <w:p w14:paraId="70A35ACE" w14:textId="77777777" w:rsidR="002A1747" w:rsidRDefault="002A1747">
            <w:pPr>
              <w:spacing w:before="60" w:after="60"/>
              <w:rPr>
                <w:b/>
                <w:noProof/>
                <w:sz w:val="18"/>
                <w:szCs w:val="18"/>
              </w:rPr>
            </w:pPr>
          </w:p>
        </w:tc>
        <w:tc>
          <w:tcPr>
            <w:tcW w:w="0" w:type="auto"/>
            <w:shd w:val="clear" w:color="auto" w:fill="FFFFFF" w:themeFill="background1"/>
          </w:tcPr>
          <w:p w14:paraId="45DF8127" w14:textId="77777777" w:rsidR="002A1747" w:rsidRDefault="002A1747">
            <w:pPr>
              <w:spacing w:before="60" w:after="60"/>
              <w:rPr>
                <w:b/>
                <w:noProof/>
                <w:sz w:val="18"/>
                <w:szCs w:val="18"/>
              </w:rPr>
            </w:pPr>
          </w:p>
        </w:tc>
        <w:tc>
          <w:tcPr>
            <w:tcW w:w="0" w:type="auto"/>
            <w:shd w:val="clear" w:color="auto" w:fill="FFFFFF" w:themeFill="background1"/>
          </w:tcPr>
          <w:p w14:paraId="2A6A99CC" w14:textId="77777777" w:rsidR="002A1747" w:rsidRDefault="002A1747">
            <w:pPr>
              <w:spacing w:before="60" w:after="60"/>
              <w:rPr>
                <w:b/>
                <w:noProof/>
                <w:sz w:val="18"/>
                <w:szCs w:val="18"/>
              </w:rPr>
            </w:pPr>
          </w:p>
        </w:tc>
      </w:tr>
      <w:tr w:rsidR="002A1747" w14:paraId="6298BD7B" w14:textId="77777777">
        <w:tc>
          <w:tcPr>
            <w:tcW w:w="0" w:type="auto"/>
            <w:shd w:val="clear" w:color="auto" w:fill="FFFFFF" w:themeFill="background1"/>
          </w:tcPr>
          <w:p w14:paraId="132CDFB4" w14:textId="77777777" w:rsidR="002A1747" w:rsidRDefault="002A1747">
            <w:pPr>
              <w:spacing w:before="60" w:after="60"/>
              <w:rPr>
                <w:rFonts w:eastAsia="Times New Roman"/>
                <w:b/>
                <w:i/>
                <w:noProof/>
                <w:sz w:val="18"/>
                <w:szCs w:val="18"/>
              </w:rPr>
            </w:pPr>
            <w:r>
              <w:rPr>
                <w:rFonts w:eastAsia="Times New Roman"/>
                <w:b/>
                <w:i/>
                <w:noProof/>
                <w:sz w:val="18"/>
                <w:szCs w:val="18"/>
              </w:rPr>
              <w:t>EMFF</w:t>
            </w:r>
          </w:p>
        </w:tc>
        <w:tc>
          <w:tcPr>
            <w:tcW w:w="0" w:type="auto"/>
            <w:shd w:val="clear" w:color="auto" w:fill="FFFFFF" w:themeFill="background1"/>
          </w:tcPr>
          <w:p w14:paraId="3B8EB3D7" w14:textId="77777777" w:rsidR="002A1747" w:rsidRDefault="002A1747">
            <w:pPr>
              <w:spacing w:before="60" w:after="60"/>
              <w:rPr>
                <w:b/>
                <w:noProof/>
                <w:sz w:val="18"/>
                <w:szCs w:val="18"/>
              </w:rPr>
            </w:pPr>
          </w:p>
        </w:tc>
        <w:tc>
          <w:tcPr>
            <w:tcW w:w="0" w:type="auto"/>
            <w:shd w:val="clear" w:color="auto" w:fill="FFFFFF" w:themeFill="background1"/>
          </w:tcPr>
          <w:p w14:paraId="6C960277" w14:textId="77777777" w:rsidR="002A1747" w:rsidRDefault="002A1747">
            <w:pPr>
              <w:spacing w:before="60" w:after="60"/>
              <w:rPr>
                <w:b/>
                <w:noProof/>
                <w:sz w:val="18"/>
                <w:szCs w:val="18"/>
              </w:rPr>
            </w:pPr>
          </w:p>
        </w:tc>
        <w:tc>
          <w:tcPr>
            <w:tcW w:w="0" w:type="auto"/>
            <w:shd w:val="clear" w:color="auto" w:fill="FFFFFF" w:themeFill="background1"/>
          </w:tcPr>
          <w:p w14:paraId="51E97462" w14:textId="77777777" w:rsidR="002A1747" w:rsidRDefault="002A1747">
            <w:pPr>
              <w:spacing w:before="60" w:after="60"/>
              <w:rPr>
                <w:b/>
                <w:noProof/>
                <w:sz w:val="18"/>
                <w:szCs w:val="18"/>
              </w:rPr>
            </w:pPr>
          </w:p>
        </w:tc>
        <w:tc>
          <w:tcPr>
            <w:tcW w:w="0" w:type="auto"/>
            <w:shd w:val="clear" w:color="auto" w:fill="FFFFFF" w:themeFill="background1"/>
          </w:tcPr>
          <w:p w14:paraId="0422B5D6" w14:textId="77777777" w:rsidR="002A1747" w:rsidRDefault="002A1747">
            <w:pPr>
              <w:spacing w:before="60" w:after="60"/>
              <w:rPr>
                <w:b/>
                <w:noProof/>
                <w:sz w:val="18"/>
                <w:szCs w:val="18"/>
              </w:rPr>
            </w:pPr>
          </w:p>
        </w:tc>
        <w:tc>
          <w:tcPr>
            <w:tcW w:w="0" w:type="auto"/>
            <w:shd w:val="clear" w:color="auto" w:fill="FFFFFF" w:themeFill="background1"/>
          </w:tcPr>
          <w:p w14:paraId="42A68B3D" w14:textId="77777777" w:rsidR="002A1747" w:rsidRDefault="002A1747">
            <w:pPr>
              <w:spacing w:before="60" w:after="60"/>
              <w:rPr>
                <w:b/>
                <w:noProof/>
                <w:sz w:val="18"/>
                <w:szCs w:val="18"/>
              </w:rPr>
            </w:pPr>
          </w:p>
        </w:tc>
        <w:tc>
          <w:tcPr>
            <w:tcW w:w="0" w:type="auto"/>
            <w:shd w:val="clear" w:color="auto" w:fill="FFFFFF" w:themeFill="background1"/>
          </w:tcPr>
          <w:p w14:paraId="0A387B5B" w14:textId="77777777" w:rsidR="002A1747" w:rsidRDefault="002A1747">
            <w:pPr>
              <w:spacing w:before="60" w:after="60"/>
              <w:rPr>
                <w:b/>
                <w:noProof/>
                <w:sz w:val="18"/>
                <w:szCs w:val="18"/>
              </w:rPr>
            </w:pPr>
          </w:p>
        </w:tc>
        <w:tc>
          <w:tcPr>
            <w:tcW w:w="0" w:type="auto"/>
            <w:shd w:val="clear" w:color="auto" w:fill="FFFFFF" w:themeFill="background1"/>
          </w:tcPr>
          <w:p w14:paraId="33E0FD85" w14:textId="77777777" w:rsidR="002A1747" w:rsidRDefault="002A1747">
            <w:pPr>
              <w:spacing w:before="60" w:after="60"/>
              <w:rPr>
                <w:b/>
                <w:noProof/>
                <w:sz w:val="18"/>
                <w:szCs w:val="18"/>
              </w:rPr>
            </w:pPr>
          </w:p>
        </w:tc>
        <w:tc>
          <w:tcPr>
            <w:tcW w:w="0" w:type="auto"/>
            <w:shd w:val="clear" w:color="auto" w:fill="FFFFFF" w:themeFill="background1"/>
          </w:tcPr>
          <w:p w14:paraId="596A9847" w14:textId="77777777" w:rsidR="002A1747" w:rsidRDefault="002A1747">
            <w:pPr>
              <w:spacing w:before="60" w:after="60"/>
              <w:rPr>
                <w:b/>
                <w:noProof/>
                <w:sz w:val="18"/>
                <w:szCs w:val="18"/>
              </w:rPr>
            </w:pPr>
          </w:p>
        </w:tc>
        <w:tc>
          <w:tcPr>
            <w:tcW w:w="0" w:type="auto"/>
            <w:shd w:val="clear" w:color="auto" w:fill="FFFFFF" w:themeFill="background1"/>
          </w:tcPr>
          <w:p w14:paraId="6960C823" w14:textId="77777777" w:rsidR="002A1747" w:rsidRDefault="002A1747">
            <w:pPr>
              <w:spacing w:before="60" w:after="60"/>
              <w:rPr>
                <w:b/>
                <w:noProof/>
                <w:sz w:val="18"/>
                <w:szCs w:val="18"/>
              </w:rPr>
            </w:pPr>
          </w:p>
        </w:tc>
        <w:tc>
          <w:tcPr>
            <w:tcW w:w="0" w:type="auto"/>
            <w:shd w:val="clear" w:color="auto" w:fill="FFFFFF" w:themeFill="background1"/>
          </w:tcPr>
          <w:p w14:paraId="40EAD995" w14:textId="77777777" w:rsidR="002A1747" w:rsidRDefault="002A1747">
            <w:pPr>
              <w:spacing w:before="60" w:after="60"/>
              <w:rPr>
                <w:b/>
                <w:noProof/>
                <w:sz w:val="18"/>
                <w:szCs w:val="18"/>
              </w:rPr>
            </w:pPr>
          </w:p>
        </w:tc>
        <w:tc>
          <w:tcPr>
            <w:tcW w:w="0" w:type="auto"/>
            <w:shd w:val="clear" w:color="auto" w:fill="7F7F7F" w:themeFill="text1" w:themeFillTint="80"/>
          </w:tcPr>
          <w:p w14:paraId="0CA9EE11" w14:textId="77777777" w:rsidR="002A1747" w:rsidRDefault="002A1747">
            <w:pPr>
              <w:spacing w:before="60" w:after="60"/>
              <w:rPr>
                <w:b/>
                <w:noProof/>
                <w:sz w:val="18"/>
                <w:szCs w:val="18"/>
              </w:rPr>
            </w:pPr>
          </w:p>
        </w:tc>
        <w:tc>
          <w:tcPr>
            <w:tcW w:w="0" w:type="auto"/>
            <w:tcBorders>
              <w:bottom w:val="single" w:sz="4" w:space="0" w:color="auto"/>
            </w:tcBorders>
            <w:shd w:val="clear" w:color="auto" w:fill="FFFFFF" w:themeFill="background1"/>
          </w:tcPr>
          <w:p w14:paraId="6E1EB9D8" w14:textId="77777777" w:rsidR="002A1747" w:rsidRDefault="002A1747">
            <w:pPr>
              <w:spacing w:before="60" w:after="60"/>
              <w:rPr>
                <w:b/>
                <w:noProof/>
                <w:sz w:val="18"/>
                <w:szCs w:val="18"/>
              </w:rPr>
            </w:pPr>
          </w:p>
        </w:tc>
        <w:tc>
          <w:tcPr>
            <w:tcW w:w="0" w:type="auto"/>
            <w:shd w:val="clear" w:color="auto" w:fill="FFFFFF" w:themeFill="background1"/>
          </w:tcPr>
          <w:p w14:paraId="2BCC9219" w14:textId="77777777" w:rsidR="002A1747" w:rsidRDefault="002A1747">
            <w:pPr>
              <w:spacing w:before="60" w:after="60"/>
              <w:rPr>
                <w:b/>
                <w:noProof/>
                <w:sz w:val="18"/>
                <w:szCs w:val="18"/>
              </w:rPr>
            </w:pPr>
          </w:p>
        </w:tc>
        <w:tc>
          <w:tcPr>
            <w:tcW w:w="0" w:type="auto"/>
            <w:shd w:val="clear" w:color="auto" w:fill="FFFFFF" w:themeFill="background1"/>
          </w:tcPr>
          <w:p w14:paraId="620DA205" w14:textId="77777777" w:rsidR="002A1747" w:rsidRDefault="002A1747">
            <w:pPr>
              <w:spacing w:before="60" w:after="60"/>
              <w:rPr>
                <w:b/>
                <w:noProof/>
                <w:sz w:val="18"/>
                <w:szCs w:val="18"/>
              </w:rPr>
            </w:pPr>
          </w:p>
        </w:tc>
        <w:tc>
          <w:tcPr>
            <w:tcW w:w="0" w:type="auto"/>
            <w:shd w:val="clear" w:color="auto" w:fill="FFFFFF" w:themeFill="background1"/>
          </w:tcPr>
          <w:p w14:paraId="400D8AF5" w14:textId="77777777" w:rsidR="002A1747" w:rsidRDefault="002A1747">
            <w:pPr>
              <w:spacing w:before="60" w:after="60"/>
              <w:rPr>
                <w:b/>
                <w:noProof/>
                <w:sz w:val="18"/>
                <w:szCs w:val="18"/>
              </w:rPr>
            </w:pPr>
          </w:p>
        </w:tc>
      </w:tr>
      <w:tr w:rsidR="002A1747" w14:paraId="567DABC7" w14:textId="77777777">
        <w:tc>
          <w:tcPr>
            <w:tcW w:w="0" w:type="auto"/>
            <w:shd w:val="clear" w:color="auto" w:fill="FFFFFF" w:themeFill="background1"/>
          </w:tcPr>
          <w:p w14:paraId="18AA07C7" w14:textId="77777777" w:rsidR="002A1747" w:rsidRDefault="002A1747">
            <w:pPr>
              <w:spacing w:before="60" w:after="60"/>
              <w:rPr>
                <w:b/>
                <w:noProof/>
                <w:sz w:val="18"/>
                <w:szCs w:val="18"/>
              </w:rPr>
            </w:pPr>
            <w:r>
              <w:rPr>
                <w:b/>
                <w:noProof/>
                <w:sz w:val="18"/>
                <w:szCs w:val="18"/>
              </w:rPr>
              <w:t>Total</w:t>
            </w:r>
          </w:p>
        </w:tc>
        <w:tc>
          <w:tcPr>
            <w:tcW w:w="0" w:type="auto"/>
            <w:shd w:val="clear" w:color="auto" w:fill="FFFFFF" w:themeFill="background1"/>
          </w:tcPr>
          <w:p w14:paraId="4DF92CF1" w14:textId="77777777" w:rsidR="002A1747" w:rsidRDefault="002A1747">
            <w:pPr>
              <w:spacing w:before="60" w:after="60"/>
              <w:rPr>
                <w:b/>
                <w:noProof/>
                <w:sz w:val="18"/>
                <w:szCs w:val="18"/>
              </w:rPr>
            </w:pPr>
          </w:p>
        </w:tc>
        <w:tc>
          <w:tcPr>
            <w:tcW w:w="0" w:type="auto"/>
            <w:shd w:val="clear" w:color="auto" w:fill="FFFFFF" w:themeFill="background1"/>
          </w:tcPr>
          <w:p w14:paraId="6B3DF69C" w14:textId="77777777" w:rsidR="002A1747" w:rsidRDefault="002A1747">
            <w:pPr>
              <w:spacing w:before="60" w:after="60"/>
              <w:rPr>
                <w:b/>
                <w:noProof/>
                <w:sz w:val="18"/>
                <w:szCs w:val="18"/>
              </w:rPr>
            </w:pPr>
          </w:p>
        </w:tc>
        <w:tc>
          <w:tcPr>
            <w:tcW w:w="0" w:type="auto"/>
            <w:shd w:val="clear" w:color="auto" w:fill="FFFFFF" w:themeFill="background1"/>
          </w:tcPr>
          <w:p w14:paraId="432AAF70" w14:textId="77777777" w:rsidR="002A1747" w:rsidRDefault="002A1747">
            <w:pPr>
              <w:spacing w:before="60" w:after="60"/>
              <w:rPr>
                <w:b/>
                <w:noProof/>
                <w:sz w:val="18"/>
                <w:szCs w:val="18"/>
              </w:rPr>
            </w:pPr>
          </w:p>
        </w:tc>
        <w:tc>
          <w:tcPr>
            <w:tcW w:w="0" w:type="auto"/>
            <w:shd w:val="clear" w:color="auto" w:fill="FFFFFF" w:themeFill="background1"/>
          </w:tcPr>
          <w:p w14:paraId="579943C3" w14:textId="77777777" w:rsidR="002A1747" w:rsidRDefault="002A1747">
            <w:pPr>
              <w:spacing w:before="60" w:after="60"/>
              <w:rPr>
                <w:b/>
                <w:noProof/>
                <w:sz w:val="18"/>
                <w:szCs w:val="18"/>
              </w:rPr>
            </w:pPr>
          </w:p>
        </w:tc>
        <w:tc>
          <w:tcPr>
            <w:tcW w:w="0" w:type="auto"/>
            <w:shd w:val="clear" w:color="auto" w:fill="FFFFFF" w:themeFill="background1"/>
          </w:tcPr>
          <w:p w14:paraId="2DC97525" w14:textId="77777777" w:rsidR="002A1747" w:rsidRDefault="002A1747">
            <w:pPr>
              <w:spacing w:before="60" w:after="60"/>
              <w:rPr>
                <w:b/>
                <w:noProof/>
                <w:sz w:val="18"/>
                <w:szCs w:val="18"/>
              </w:rPr>
            </w:pPr>
          </w:p>
        </w:tc>
        <w:tc>
          <w:tcPr>
            <w:tcW w:w="0" w:type="auto"/>
            <w:shd w:val="clear" w:color="auto" w:fill="FFFFFF" w:themeFill="background1"/>
          </w:tcPr>
          <w:p w14:paraId="249FD619" w14:textId="77777777" w:rsidR="002A1747" w:rsidRDefault="002A1747">
            <w:pPr>
              <w:spacing w:before="60" w:after="60"/>
              <w:rPr>
                <w:b/>
                <w:noProof/>
                <w:sz w:val="18"/>
                <w:szCs w:val="18"/>
              </w:rPr>
            </w:pPr>
          </w:p>
        </w:tc>
        <w:tc>
          <w:tcPr>
            <w:tcW w:w="0" w:type="auto"/>
            <w:shd w:val="clear" w:color="auto" w:fill="FFFFFF" w:themeFill="background1"/>
          </w:tcPr>
          <w:p w14:paraId="22E545C4" w14:textId="77777777" w:rsidR="002A1747" w:rsidRDefault="002A1747">
            <w:pPr>
              <w:spacing w:before="60" w:after="60"/>
              <w:rPr>
                <w:b/>
                <w:noProof/>
                <w:sz w:val="18"/>
                <w:szCs w:val="18"/>
              </w:rPr>
            </w:pPr>
          </w:p>
        </w:tc>
        <w:tc>
          <w:tcPr>
            <w:tcW w:w="0" w:type="auto"/>
            <w:shd w:val="clear" w:color="auto" w:fill="FFFFFF" w:themeFill="background1"/>
          </w:tcPr>
          <w:p w14:paraId="50B22B05" w14:textId="77777777" w:rsidR="002A1747" w:rsidRDefault="002A1747">
            <w:pPr>
              <w:spacing w:before="60" w:after="60"/>
              <w:rPr>
                <w:b/>
                <w:noProof/>
                <w:sz w:val="18"/>
                <w:szCs w:val="18"/>
              </w:rPr>
            </w:pPr>
          </w:p>
        </w:tc>
        <w:tc>
          <w:tcPr>
            <w:tcW w:w="0" w:type="auto"/>
            <w:shd w:val="clear" w:color="auto" w:fill="FFFFFF" w:themeFill="background1"/>
          </w:tcPr>
          <w:p w14:paraId="5E294F35" w14:textId="77777777" w:rsidR="002A1747" w:rsidRDefault="002A1747">
            <w:pPr>
              <w:spacing w:before="60" w:after="60"/>
              <w:rPr>
                <w:b/>
                <w:noProof/>
                <w:sz w:val="18"/>
                <w:szCs w:val="18"/>
              </w:rPr>
            </w:pPr>
          </w:p>
        </w:tc>
        <w:tc>
          <w:tcPr>
            <w:tcW w:w="0" w:type="auto"/>
            <w:shd w:val="clear" w:color="auto" w:fill="FFFFFF" w:themeFill="background1"/>
          </w:tcPr>
          <w:p w14:paraId="71D08FC6" w14:textId="77777777" w:rsidR="002A1747" w:rsidRDefault="002A1747">
            <w:pPr>
              <w:spacing w:before="60" w:after="60"/>
              <w:rPr>
                <w:b/>
                <w:noProof/>
                <w:sz w:val="18"/>
                <w:szCs w:val="18"/>
              </w:rPr>
            </w:pPr>
          </w:p>
        </w:tc>
        <w:tc>
          <w:tcPr>
            <w:tcW w:w="0" w:type="auto"/>
            <w:shd w:val="clear" w:color="auto" w:fill="FFFFFF" w:themeFill="background1"/>
          </w:tcPr>
          <w:p w14:paraId="692891DE" w14:textId="77777777" w:rsidR="002A1747" w:rsidRDefault="002A1747">
            <w:pPr>
              <w:spacing w:before="60" w:after="60"/>
              <w:rPr>
                <w:b/>
                <w:noProof/>
                <w:sz w:val="18"/>
                <w:szCs w:val="18"/>
              </w:rPr>
            </w:pPr>
          </w:p>
        </w:tc>
        <w:tc>
          <w:tcPr>
            <w:tcW w:w="0" w:type="auto"/>
            <w:shd w:val="clear" w:color="auto" w:fill="FFFFFF" w:themeFill="background1"/>
          </w:tcPr>
          <w:p w14:paraId="5470E410" w14:textId="77777777" w:rsidR="002A1747" w:rsidRDefault="002A1747">
            <w:pPr>
              <w:spacing w:before="60" w:after="60"/>
              <w:rPr>
                <w:b/>
                <w:noProof/>
                <w:sz w:val="18"/>
                <w:szCs w:val="18"/>
              </w:rPr>
            </w:pPr>
          </w:p>
        </w:tc>
        <w:tc>
          <w:tcPr>
            <w:tcW w:w="0" w:type="auto"/>
            <w:shd w:val="clear" w:color="auto" w:fill="FFFFFF" w:themeFill="background1"/>
          </w:tcPr>
          <w:p w14:paraId="09EA21AB" w14:textId="77777777" w:rsidR="002A1747" w:rsidRDefault="002A1747">
            <w:pPr>
              <w:spacing w:before="60" w:after="60"/>
              <w:rPr>
                <w:b/>
                <w:noProof/>
                <w:sz w:val="18"/>
                <w:szCs w:val="18"/>
              </w:rPr>
            </w:pPr>
          </w:p>
        </w:tc>
        <w:tc>
          <w:tcPr>
            <w:tcW w:w="0" w:type="auto"/>
            <w:shd w:val="clear" w:color="auto" w:fill="FFFFFF" w:themeFill="background1"/>
          </w:tcPr>
          <w:p w14:paraId="761A4727" w14:textId="77777777" w:rsidR="002A1747" w:rsidRDefault="002A1747">
            <w:pPr>
              <w:spacing w:before="60" w:after="60"/>
              <w:rPr>
                <w:b/>
                <w:noProof/>
                <w:sz w:val="18"/>
                <w:szCs w:val="18"/>
              </w:rPr>
            </w:pPr>
          </w:p>
        </w:tc>
        <w:tc>
          <w:tcPr>
            <w:tcW w:w="0" w:type="auto"/>
            <w:shd w:val="clear" w:color="auto" w:fill="FFFFFF" w:themeFill="background1"/>
          </w:tcPr>
          <w:p w14:paraId="69289F8C" w14:textId="77777777" w:rsidR="002A1747" w:rsidRDefault="002A1747">
            <w:pPr>
              <w:spacing w:before="60" w:after="60"/>
              <w:rPr>
                <w:b/>
                <w:noProof/>
                <w:sz w:val="18"/>
                <w:szCs w:val="18"/>
              </w:rPr>
            </w:pPr>
          </w:p>
        </w:tc>
      </w:tr>
    </w:tbl>
    <w:p w14:paraId="2E33DD0B" w14:textId="77777777" w:rsidR="002A1747" w:rsidRDefault="002A1747">
      <w:pPr>
        <w:spacing w:after="0"/>
        <w:rPr>
          <w:rFonts w:eastAsia="Times New Roman"/>
          <w:noProof/>
          <w:sz w:val="16"/>
          <w:szCs w:val="16"/>
        </w:rPr>
      </w:pPr>
      <w:r>
        <w:rPr>
          <w:rFonts w:eastAsia="Times New Roman"/>
          <w:noProof/>
          <w:sz w:val="16"/>
          <w:szCs w:val="16"/>
        </w:rPr>
        <w:t>*Cumulative amounts for all transfers during programming period.</w:t>
      </w:r>
    </w:p>
    <w:p w14:paraId="16B3AA1E" w14:textId="77777777" w:rsidR="002A1747" w:rsidRDefault="002A1747">
      <w:pPr>
        <w:spacing w:after="0"/>
        <w:rPr>
          <w:rFonts w:eastAsia="Times New Roman"/>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A1747" w:rsidRPr="000F3D1A" w14:paraId="4D27A3BA" w14:textId="77777777" w:rsidTr="004C5DED">
        <w:tc>
          <w:tcPr>
            <w:tcW w:w="9288" w:type="dxa"/>
            <w:shd w:val="clear" w:color="auto" w:fill="auto"/>
          </w:tcPr>
          <w:p w14:paraId="05920071" w14:textId="77777777" w:rsidR="002A1747" w:rsidRPr="000F3D1A" w:rsidRDefault="002A1747" w:rsidP="004C5DED">
            <w:pPr>
              <w:rPr>
                <w:rFonts w:eastAsia="Times New Roman"/>
                <w:b/>
                <w:bCs/>
                <w:i/>
                <w:sz w:val="20"/>
                <w:u w:val="single"/>
              </w:rPr>
            </w:pPr>
            <w:r w:rsidRPr="000F3D1A">
              <w:rPr>
                <w:rFonts w:eastAsia="Times New Roman"/>
                <w:b/>
                <w:bCs/>
                <w:i/>
                <w:sz w:val="20"/>
                <w:u w:val="single"/>
              </w:rPr>
              <w:t>Text field [3500] (justification)</w:t>
            </w:r>
          </w:p>
        </w:tc>
      </w:tr>
    </w:tbl>
    <w:p w14:paraId="04C0E4A6" w14:textId="77777777" w:rsidR="00706ABC" w:rsidRDefault="00706ABC">
      <w:pPr>
        <w:rPr>
          <w:noProof/>
        </w:rPr>
      </w:pPr>
    </w:p>
    <w:p w14:paraId="7710721E" w14:textId="77777777" w:rsidR="002A1747" w:rsidRDefault="00706ABC" w:rsidP="00706ABC">
      <w:pPr>
        <w:rPr>
          <w:rFonts w:eastAsia="Times New Roman"/>
          <w:b/>
          <w:iCs/>
          <w:noProof/>
          <w:szCs w:val="24"/>
        </w:rPr>
      </w:pPr>
      <w:r>
        <w:rPr>
          <w:noProof/>
        </w:rPr>
        <w:br w:type="page"/>
      </w:r>
      <w:r w:rsidR="002A1747" w:rsidRPr="00AB2AAB">
        <w:rPr>
          <w:rFonts w:eastAsia="Times New Roman"/>
          <w:b/>
          <w:iCs/>
          <w:noProof/>
          <w:szCs w:val="24"/>
        </w:rPr>
        <w:lastRenderedPageBreak/>
        <w:t>3.1 Financial appropriations by year</w:t>
      </w:r>
    </w:p>
    <w:p w14:paraId="4CF6E37B" w14:textId="77777777" w:rsidR="002A1747" w:rsidRPr="00706ABC" w:rsidRDefault="002A1747" w:rsidP="00706ABC">
      <w:pPr>
        <w:spacing w:before="240" w:after="240"/>
        <w:rPr>
          <w:rFonts w:eastAsia="Times New Roman"/>
          <w:b/>
          <w:i/>
          <w:noProof/>
          <w:szCs w:val="24"/>
          <w:u w:val="single"/>
        </w:rPr>
      </w:pPr>
      <w:r>
        <w:rPr>
          <w:rFonts w:eastAsia="Times New Roman"/>
          <w:i/>
          <w:noProof/>
          <w:szCs w:val="24"/>
        </w:rPr>
        <w:t xml:space="preserve">Reference:  Article 17(3)(f)(i) </w:t>
      </w:r>
      <w:r>
        <w:rPr>
          <w:rFonts w:eastAsia="Times New Roman"/>
          <w:b/>
          <w:i/>
          <w:noProof/>
          <w:szCs w:val="24"/>
          <w:u w:val="single"/>
        </w:rPr>
        <w:t>CPR</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934"/>
        <w:gridCol w:w="1131"/>
        <w:gridCol w:w="1092"/>
        <w:gridCol w:w="1221"/>
        <w:gridCol w:w="1221"/>
        <w:gridCol w:w="1286"/>
        <w:gridCol w:w="1276"/>
        <w:gridCol w:w="834"/>
        <w:gridCol w:w="722"/>
        <w:gridCol w:w="1137"/>
        <w:gridCol w:w="850"/>
        <w:gridCol w:w="709"/>
        <w:gridCol w:w="1495"/>
      </w:tblGrid>
      <w:tr w:rsidR="002A1747" w:rsidRPr="000F3D1A" w14:paraId="2B8EBE7D" w14:textId="77777777" w:rsidTr="00F15617">
        <w:trPr>
          <w:trHeight w:val="477"/>
        </w:trPr>
        <w:tc>
          <w:tcPr>
            <w:tcW w:w="14786" w:type="dxa"/>
            <w:gridSpan w:val="14"/>
            <w:shd w:val="clear" w:color="auto" w:fill="auto"/>
          </w:tcPr>
          <w:p w14:paraId="3681C5D1" w14:textId="77777777" w:rsidR="002A1747" w:rsidRPr="004B0784" w:rsidRDefault="002A1747" w:rsidP="004C5DED">
            <w:pPr>
              <w:spacing w:after="0"/>
              <w:rPr>
                <w:b/>
                <w:sz w:val="18"/>
                <w:szCs w:val="18"/>
              </w:rPr>
            </w:pPr>
            <w:r w:rsidRPr="004B0784">
              <w:rPr>
                <w:b/>
                <w:noProof/>
                <w:sz w:val="18"/>
                <w:szCs w:val="18"/>
              </w:rPr>
              <w:t>Table 10: Financial appropriations by year</w:t>
            </w:r>
          </w:p>
        </w:tc>
      </w:tr>
      <w:tr w:rsidR="002A1747" w:rsidRPr="000F3D1A" w14:paraId="73681AE2" w14:textId="77777777" w:rsidTr="00F15617">
        <w:trPr>
          <w:trHeight w:val="477"/>
        </w:trPr>
        <w:tc>
          <w:tcPr>
            <w:tcW w:w="878" w:type="dxa"/>
            <w:vMerge w:val="restart"/>
            <w:shd w:val="clear" w:color="auto" w:fill="auto"/>
          </w:tcPr>
          <w:p w14:paraId="1E2E99E7" w14:textId="77777777" w:rsidR="002A1747" w:rsidRPr="000F3D1A" w:rsidRDefault="002A1747" w:rsidP="004C5DED">
            <w:pPr>
              <w:spacing w:after="0"/>
              <w:rPr>
                <w:b/>
                <w:sz w:val="18"/>
                <w:szCs w:val="18"/>
              </w:rPr>
            </w:pPr>
            <w:r w:rsidRPr="000F3D1A">
              <w:rPr>
                <w:b/>
                <w:sz w:val="18"/>
                <w:szCs w:val="18"/>
              </w:rPr>
              <w:t>Fund</w:t>
            </w:r>
          </w:p>
        </w:tc>
        <w:tc>
          <w:tcPr>
            <w:tcW w:w="934" w:type="dxa"/>
            <w:vMerge w:val="restart"/>
            <w:shd w:val="clear" w:color="auto" w:fill="auto"/>
          </w:tcPr>
          <w:p w14:paraId="7CD2FA3F" w14:textId="77777777" w:rsidR="002A1747" w:rsidRPr="000F3D1A" w:rsidRDefault="002A1747" w:rsidP="004C5DED">
            <w:pPr>
              <w:spacing w:after="0"/>
              <w:rPr>
                <w:b/>
                <w:sz w:val="18"/>
                <w:szCs w:val="18"/>
              </w:rPr>
            </w:pPr>
            <w:r w:rsidRPr="000F3D1A">
              <w:rPr>
                <w:b/>
                <w:sz w:val="18"/>
                <w:szCs w:val="18"/>
              </w:rPr>
              <w:t>Category of region</w:t>
            </w:r>
          </w:p>
        </w:tc>
        <w:tc>
          <w:tcPr>
            <w:tcW w:w="1131" w:type="dxa"/>
            <w:vMerge w:val="restart"/>
            <w:shd w:val="clear" w:color="auto" w:fill="auto"/>
          </w:tcPr>
          <w:p w14:paraId="44D74018" w14:textId="77777777" w:rsidR="002A1747" w:rsidRPr="000F3D1A" w:rsidRDefault="002A1747" w:rsidP="004C5DED">
            <w:pPr>
              <w:spacing w:after="0"/>
              <w:rPr>
                <w:b/>
                <w:sz w:val="18"/>
                <w:szCs w:val="18"/>
              </w:rPr>
            </w:pPr>
            <w:r w:rsidRPr="000F3D1A">
              <w:rPr>
                <w:b/>
                <w:sz w:val="18"/>
                <w:szCs w:val="18"/>
              </w:rPr>
              <w:t>2021</w:t>
            </w:r>
          </w:p>
        </w:tc>
        <w:tc>
          <w:tcPr>
            <w:tcW w:w="1092" w:type="dxa"/>
            <w:vMerge w:val="restart"/>
            <w:shd w:val="clear" w:color="auto" w:fill="auto"/>
          </w:tcPr>
          <w:p w14:paraId="10C2A047" w14:textId="77777777" w:rsidR="002A1747" w:rsidRPr="000F3D1A" w:rsidRDefault="002A1747" w:rsidP="004C5DED">
            <w:pPr>
              <w:spacing w:after="0"/>
              <w:rPr>
                <w:b/>
                <w:sz w:val="18"/>
                <w:szCs w:val="18"/>
              </w:rPr>
            </w:pPr>
            <w:r w:rsidRPr="000F3D1A">
              <w:rPr>
                <w:b/>
                <w:sz w:val="18"/>
                <w:szCs w:val="18"/>
              </w:rPr>
              <w:t>2022</w:t>
            </w:r>
          </w:p>
        </w:tc>
        <w:tc>
          <w:tcPr>
            <w:tcW w:w="1221" w:type="dxa"/>
            <w:vMerge w:val="restart"/>
            <w:shd w:val="clear" w:color="auto" w:fill="auto"/>
          </w:tcPr>
          <w:p w14:paraId="158B892E" w14:textId="77777777" w:rsidR="002A1747" w:rsidRPr="000F3D1A" w:rsidRDefault="002A1747" w:rsidP="004C5DED">
            <w:pPr>
              <w:spacing w:after="0"/>
              <w:rPr>
                <w:b/>
                <w:sz w:val="18"/>
                <w:szCs w:val="18"/>
              </w:rPr>
            </w:pPr>
            <w:r w:rsidRPr="000F3D1A">
              <w:rPr>
                <w:b/>
                <w:sz w:val="18"/>
                <w:szCs w:val="18"/>
              </w:rPr>
              <w:t>2023</w:t>
            </w:r>
          </w:p>
        </w:tc>
        <w:tc>
          <w:tcPr>
            <w:tcW w:w="1221" w:type="dxa"/>
            <w:vMerge w:val="restart"/>
            <w:shd w:val="clear" w:color="auto" w:fill="auto"/>
          </w:tcPr>
          <w:p w14:paraId="251A64D5" w14:textId="77777777" w:rsidR="002A1747" w:rsidRPr="000F3D1A" w:rsidRDefault="002A1747" w:rsidP="004C5DED">
            <w:pPr>
              <w:spacing w:after="0"/>
              <w:rPr>
                <w:b/>
                <w:sz w:val="18"/>
                <w:szCs w:val="18"/>
              </w:rPr>
            </w:pPr>
            <w:r w:rsidRPr="000F3D1A">
              <w:rPr>
                <w:b/>
                <w:sz w:val="18"/>
                <w:szCs w:val="18"/>
              </w:rPr>
              <w:t>2024</w:t>
            </w:r>
          </w:p>
        </w:tc>
        <w:tc>
          <w:tcPr>
            <w:tcW w:w="1286" w:type="dxa"/>
            <w:vMerge w:val="restart"/>
            <w:shd w:val="clear" w:color="auto" w:fill="auto"/>
          </w:tcPr>
          <w:p w14:paraId="009AFEEC" w14:textId="77777777" w:rsidR="002A1747" w:rsidRPr="000F3D1A" w:rsidRDefault="002A1747" w:rsidP="004C5DED">
            <w:pPr>
              <w:spacing w:after="0"/>
              <w:jc w:val="center"/>
              <w:rPr>
                <w:b/>
                <w:sz w:val="18"/>
                <w:szCs w:val="18"/>
              </w:rPr>
            </w:pPr>
            <w:r w:rsidRPr="000F3D1A">
              <w:rPr>
                <w:b/>
                <w:sz w:val="18"/>
                <w:szCs w:val="18"/>
              </w:rPr>
              <w:t>2025</w:t>
            </w:r>
          </w:p>
        </w:tc>
        <w:tc>
          <w:tcPr>
            <w:tcW w:w="2110" w:type="dxa"/>
            <w:gridSpan w:val="2"/>
          </w:tcPr>
          <w:p w14:paraId="55325868" w14:textId="77777777" w:rsidR="002A1747" w:rsidRPr="000F3D1A" w:rsidRDefault="002A1747" w:rsidP="004C5DED">
            <w:pPr>
              <w:spacing w:after="0"/>
              <w:jc w:val="center"/>
              <w:rPr>
                <w:b/>
                <w:sz w:val="18"/>
                <w:szCs w:val="18"/>
              </w:rPr>
            </w:pPr>
            <w:r w:rsidRPr="000F3D1A">
              <w:rPr>
                <w:b/>
                <w:sz w:val="18"/>
                <w:szCs w:val="18"/>
              </w:rPr>
              <w:t>2026</w:t>
            </w:r>
          </w:p>
        </w:tc>
        <w:tc>
          <w:tcPr>
            <w:tcW w:w="722" w:type="dxa"/>
            <w:vMerge w:val="restart"/>
          </w:tcPr>
          <w:p w14:paraId="0776823A" w14:textId="77777777" w:rsidR="002A1747" w:rsidRPr="000F3D1A" w:rsidRDefault="002A1747" w:rsidP="004C5DED">
            <w:pPr>
              <w:jc w:val="center"/>
              <w:rPr>
                <w:b/>
                <w:i/>
                <w:sz w:val="18"/>
                <w:szCs w:val="18"/>
                <w:u w:val="single"/>
              </w:rPr>
            </w:pPr>
            <w:r w:rsidRPr="000F3D1A">
              <w:rPr>
                <w:b/>
                <w:i/>
                <w:sz w:val="18"/>
                <w:szCs w:val="18"/>
                <w:u w:val="single"/>
              </w:rPr>
              <w:t>2026</w:t>
            </w:r>
          </w:p>
          <w:p w14:paraId="686E8DFC" w14:textId="77777777" w:rsidR="002A1747" w:rsidRPr="000F3D1A" w:rsidRDefault="002A1747" w:rsidP="004C5DED">
            <w:pPr>
              <w:jc w:val="center"/>
              <w:rPr>
                <w:b/>
                <w:i/>
                <w:sz w:val="18"/>
                <w:szCs w:val="18"/>
                <w:u w:val="single"/>
              </w:rPr>
            </w:pPr>
          </w:p>
          <w:p w14:paraId="7449EF1C" w14:textId="77777777" w:rsidR="002A1747" w:rsidRPr="000F3D1A" w:rsidRDefault="002A1747" w:rsidP="004C5DED">
            <w:pPr>
              <w:spacing w:after="0"/>
              <w:jc w:val="center"/>
              <w:rPr>
                <w:b/>
                <w:sz w:val="18"/>
                <w:szCs w:val="18"/>
              </w:rPr>
            </w:pPr>
            <w:r w:rsidRPr="000F3D1A">
              <w:rPr>
                <w:b/>
                <w:i/>
                <w:sz w:val="18"/>
                <w:szCs w:val="18"/>
                <w:u w:val="single"/>
              </w:rPr>
              <w:t>for EMFF only</w:t>
            </w:r>
          </w:p>
        </w:tc>
        <w:tc>
          <w:tcPr>
            <w:tcW w:w="1987" w:type="dxa"/>
            <w:gridSpan w:val="2"/>
          </w:tcPr>
          <w:p w14:paraId="5366FAF5" w14:textId="77777777" w:rsidR="002A1747" w:rsidRPr="000F3D1A" w:rsidRDefault="002A1747" w:rsidP="004C5DED">
            <w:pPr>
              <w:spacing w:after="0"/>
              <w:jc w:val="center"/>
              <w:rPr>
                <w:b/>
                <w:sz w:val="18"/>
                <w:szCs w:val="18"/>
              </w:rPr>
            </w:pPr>
            <w:r w:rsidRPr="000F3D1A">
              <w:rPr>
                <w:b/>
                <w:sz w:val="18"/>
                <w:szCs w:val="18"/>
              </w:rPr>
              <w:t>2027</w:t>
            </w:r>
          </w:p>
        </w:tc>
        <w:tc>
          <w:tcPr>
            <w:tcW w:w="709" w:type="dxa"/>
            <w:vMerge w:val="restart"/>
          </w:tcPr>
          <w:p w14:paraId="30B67786" w14:textId="77777777" w:rsidR="002A1747" w:rsidRPr="000F3D1A" w:rsidRDefault="002A1747" w:rsidP="004C5DED">
            <w:pPr>
              <w:jc w:val="center"/>
              <w:rPr>
                <w:b/>
                <w:i/>
                <w:sz w:val="18"/>
                <w:szCs w:val="18"/>
                <w:u w:val="single"/>
              </w:rPr>
            </w:pPr>
            <w:r w:rsidRPr="000F3D1A">
              <w:rPr>
                <w:b/>
                <w:i/>
                <w:sz w:val="18"/>
                <w:szCs w:val="18"/>
                <w:u w:val="single"/>
              </w:rPr>
              <w:t>2027</w:t>
            </w:r>
          </w:p>
          <w:p w14:paraId="63142672" w14:textId="77777777" w:rsidR="002A1747" w:rsidRPr="000F3D1A" w:rsidRDefault="002A1747" w:rsidP="004C5DED">
            <w:pPr>
              <w:jc w:val="center"/>
              <w:rPr>
                <w:b/>
                <w:i/>
                <w:sz w:val="18"/>
                <w:szCs w:val="18"/>
                <w:u w:val="single"/>
              </w:rPr>
            </w:pPr>
          </w:p>
          <w:p w14:paraId="1713CA4B" w14:textId="77777777" w:rsidR="002A1747" w:rsidRPr="000F3D1A" w:rsidRDefault="002A1747" w:rsidP="004C5DED">
            <w:pPr>
              <w:spacing w:after="0"/>
              <w:jc w:val="center"/>
              <w:rPr>
                <w:b/>
                <w:sz w:val="18"/>
                <w:szCs w:val="18"/>
              </w:rPr>
            </w:pPr>
            <w:r w:rsidRPr="000F3D1A">
              <w:rPr>
                <w:b/>
                <w:i/>
                <w:sz w:val="18"/>
                <w:szCs w:val="18"/>
                <w:u w:val="single"/>
              </w:rPr>
              <w:t>for EMFF only</w:t>
            </w:r>
          </w:p>
        </w:tc>
        <w:tc>
          <w:tcPr>
            <w:tcW w:w="1495" w:type="dxa"/>
            <w:vMerge w:val="restart"/>
            <w:shd w:val="clear" w:color="auto" w:fill="auto"/>
          </w:tcPr>
          <w:p w14:paraId="6D4461C8" w14:textId="77777777" w:rsidR="002A1747" w:rsidRPr="000F3D1A" w:rsidRDefault="002A1747" w:rsidP="004C5DED">
            <w:pPr>
              <w:spacing w:after="0"/>
              <w:rPr>
                <w:b/>
                <w:sz w:val="18"/>
                <w:szCs w:val="18"/>
              </w:rPr>
            </w:pPr>
            <w:r w:rsidRPr="000F3D1A">
              <w:rPr>
                <w:b/>
                <w:sz w:val="18"/>
                <w:szCs w:val="18"/>
              </w:rPr>
              <w:t xml:space="preserve">Total </w:t>
            </w:r>
          </w:p>
        </w:tc>
      </w:tr>
      <w:tr w:rsidR="00376769" w:rsidRPr="000F3D1A" w14:paraId="3A61F3F2" w14:textId="77777777" w:rsidTr="00F15617">
        <w:trPr>
          <w:trHeight w:val="550"/>
        </w:trPr>
        <w:tc>
          <w:tcPr>
            <w:tcW w:w="878" w:type="dxa"/>
            <w:vMerge/>
            <w:shd w:val="clear" w:color="auto" w:fill="auto"/>
          </w:tcPr>
          <w:p w14:paraId="7BDC3939" w14:textId="77777777" w:rsidR="002A1747" w:rsidRPr="000F3D1A" w:rsidRDefault="002A1747" w:rsidP="004C5DED">
            <w:pPr>
              <w:rPr>
                <w:b/>
                <w:sz w:val="18"/>
                <w:szCs w:val="18"/>
              </w:rPr>
            </w:pPr>
          </w:p>
        </w:tc>
        <w:tc>
          <w:tcPr>
            <w:tcW w:w="934" w:type="dxa"/>
            <w:vMerge/>
            <w:shd w:val="clear" w:color="auto" w:fill="auto"/>
          </w:tcPr>
          <w:p w14:paraId="4A8C39EA" w14:textId="77777777" w:rsidR="002A1747" w:rsidRPr="000F3D1A" w:rsidRDefault="002A1747" w:rsidP="004C5DED">
            <w:pPr>
              <w:rPr>
                <w:b/>
                <w:sz w:val="18"/>
                <w:szCs w:val="18"/>
              </w:rPr>
            </w:pPr>
          </w:p>
        </w:tc>
        <w:tc>
          <w:tcPr>
            <w:tcW w:w="1131" w:type="dxa"/>
            <w:vMerge/>
            <w:shd w:val="clear" w:color="auto" w:fill="auto"/>
          </w:tcPr>
          <w:p w14:paraId="0096A9BE" w14:textId="77777777" w:rsidR="002A1747" w:rsidRPr="000F3D1A" w:rsidRDefault="002A1747" w:rsidP="004C5DED">
            <w:pPr>
              <w:rPr>
                <w:b/>
                <w:sz w:val="18"/>
                <w:szCs w:val="18"/>
              </w:rPr>
            </w:pPr>
          </w:p>
        </w:tc>
        <w:tc>
          <w:tcPr>
            <w:tcW w:w="1092" w:type="dxa"/>
            <w:vMerge/>
            <w:shd w:val="clear" w:color="auto" w:fill="auto"/>
          </w:tcPr>
          <w:p w14:paraId="2EFA886F" w14:textId="77777777" w:rsidR="002A1747" w:rsidRPr="000F3D1A" w:rsidRDefault="002A1747" w:rsidP="004C5DED">
            <w:pPr>
              <w:rPr>
                <w:b/>
                <w:sz w:val="18"/>
                <w:szCs w:val="18"/>
              </w:rPr>
            </w:pPr>
          </w:p>
        </w:tc>
        <w:tc>
          <w:tcPr>
            <w:tcW w:w="1221" w:type="dxa"/>
            <w:vMerge/>
            <w:shd w:val="clear" w:color="auto" w:fill="auto"/>
          </w:tcPr>
          <w:p w14:paraId="5C50DCD2" w14:textId="77777777" w:rsidR="002A1747" w:rsidRPr="000F3D1A" w:rsidRDefault="002A1747" w:rsidP="004C5DED">
            <w:pPr>
              <w:rPr>
                <w:b/>
                <w:sz w:val="18"/>
                <w:szCs w:val="18"/>
              </w:rPr>
            </w:pPr>
          </w:p>
        </w:tc>
        <w:tc>
          <w:tcPr>
            <w:tcW w:w="1221" w:type="dxa"/>
            <w:vMerge/>
            <w:shd w:val="clear" w:color="auto" w:fill="auto"/>
          </w:tcPr>
          <w:p w14:paraId="2534491B" w14:textId="77777777" w:rsidR="002A1747" w:rsidRPr="000F3D1A" w:rsidRDefault="002A1747" w:rsidP="004C5DED">
            <w:pPr>
              <w:rPr>
                <w:b/>
                <w:sz w:val="18"/>
                <w:szCs w:val="18"/>
              </w:rPr>
            </w:pPr>
          </w:p>
        </w:tc>
        <w:tc>
          <w:tcPr>
            <w:tcW w:w="1286" w:type="dxa"/>
            <w:vMerge/>
            <w:shd w:val="clear" w:color="auto" w:fill="auto"/>
          </w:tcPr>
          <w:p w14:paraId="61E566AD" w14:textId="77777777" w:rsidR="002A1747" w:rsidRPr="000F3D1A" w:rsidRDefault="002A1747" w:rsidP="004C5DED">
            <w:pPr>
              <w:rPr>
                <w:b/>
                <w:sz w:val="18"/>
                <w:szCs w:val="18"/>
              </w:rPr>
            </w:pPr>
          </w:p>
        </w:tc>
        <w:tc>
          <w:tcPr>
            <w:tcW w:w="1276" w:type="dxa"/>
          </w:tcPr>
          <w:p w14:paraId="38A0DAD5" w14:textId="77777777" w:rsidR="002A1747" w:rsidRPr="000F3D1A" w:rsidRDefault="002A1747" w:rsidP="004C5DED">
            <w:pPr>
              <w:rPr>
                <w:b/>
                <w:i/>
                <w:sz w:val="18"/>
                <w:szCs w:val="18"/>
                <w:u w:val="single"/>
              </w:rPr>
            </w:pPr>
            <w:r w:rsidRPr="000F3D1A">
              <w:rPr>
                <w:b/>
                <w:i/>
                <w:sz w:val="18"/>
                <w:szCs w:val="18"/>
                <w:u w:val="single"/>
              </w:rPr>
              <w:t>Financial appropriation without flexibility amount</w:t>
            </w:r>
          </w:p>
        </w:tc>
        <w:tc>
          <w:tcPr>
            <w:tcW w:w="834" w:type="dxa"/>
          </w:tcPr>
          <w:p w14:paraId="0DF7EB02" w14:textId="77777777" w:rsidR="002A1747" w:rsidRPr="000F3D1A" w:rsidRDefault="002A1747" w:rsidP="004C5DED">
            <w:pPr>
              <w:rPr>
                <w:b/>
                <w:i/>
                <w:sz w:val="18"/>
                <w:szCs w:val="18"/>
                <w:u w:val="single"/>
              </w:rPr>
            </w:pPr>
            <w:r w:rsidRPr="000F3D1A">
              <w:rPr>
                <w:b/>
                <w:i/>
                <w:sz w:val="18"/>
                <w:szCs w:val="18"/>
                <w:u w:val="single"/>
              </w:rPr>
              <w:t>Flexibility amount</w:t>
            </w:r>
          </w:p>
        </w:tc>
        <w:tc>
          <w:tcPr>
            <w:tcW w:w="722" w:type="dxa"/>
            <w:vMerge/>
          </w:tcPr>
          <w:p w14:paraId="7AFF6618" w14:textId="77777777" w:rsidR="002A1747" w:rsidRPr="000F3D1A" w:rsidRDefault="002A1747" w:rsidP="004C5DED">
            <w:pPr>
              <w:rPr>
                <w:b/>
                <w:sz w:val="18"/>
                <w:szCs w:val="18"/>
              </w:rPr>
            </w:pPr>
          </w:p>
        </w:tc>
        <w:tc>
          <w:tcPr>
            <w:tcW w:w="1137" w:type="dxa"/>
          </w:tcPr>
          <w:p w14:paraId="32FC93AA" w14:textId="77777777" w:rsidR="002A1747" w:rsidRPr="000F3D1A" w:rsidRDefault="002A1747" w:rsidP="004C5DED">
            <w:pPr>
              <w:rPr>
                <w:b/>
                <w:sz w:val="18"/>
                <w:szCs w:val="18"/>
              </w:rPr>
            </w:pPr>
            <w:r w:rsidRPr="000F3D1A">
              <w:rPr>
                <w:b/>
                <w:i/>
                <w:sz w:val="18"/>
                <w:szCs w:val="18"/>
                <w:u w:val="single"/>
              </w:rPr>
              <w:t>Financial appropriation without flexibility amount</w:t>
            </w:r>
          </w:p>
        </w:tc>
        <w:tc>
          <w:tcPr>
            <w:tcW w:w="850" w:type="dxa"/>
          </w:tcPr>
          <w:p w14:paraId="1EB9BECC" w14:textId="77777777" w:rsidR="002A1747" w:rsidRPr="000F3D1A" w:rsidRDefault="002A1747" w:rsidP="004C5DED">
            <w:pPr>
              <w:rPr>
                <w:b/>
                <w:sz w:val="18"/>
                <w:szCs w:val="18"/>
              </w:rPr>
            </w:pPr>
            <w:r w:rsidRPr="000F3D1A">
              <w:rPr>
                <w:b/>
                <w:i/>
                <w:sz w:val="18"/>
                <w:szCs w:val="18"/>
                <w:u w:val="single"/>
              </w:rPr>
              <w:t>Flexibility amount</w:t>
            </w:r>
          </w:p>
        </w:tc>
        <w:tc>
          <w:tcPr>
            <w:tcW w:w="709" w:type="dxa"/>
            <w:vMerge/>
          </w:tcPr>
          <w:p w14:paraId="56D94A03" w14:textId="77777777" w:rsidR="002A1747" w:rsidRPr="000F3D1A" w:rsidRDefault="002A1747" w:rsidP="004C5DED">
            <w:pPr>
              <w:jc w:val="center"/>
              <w:rPr>
                <w:b/>
                <w:sz w:val="18"/>
                <w:szCs w:val="18"/>
              </w:rPr>
            </w:pPr>
          </w:p>
        </w:tc>
        <w:tc>
          <w:tcPr>
            <w:tcW w:w="1495" w:type="dxa"/>
            <w:vMerge/>
            <w:shd w:val="clear" w:color="auto" w:fill="auto"/>
          </w:tcPr>
          <w:p w14:paraId="68F92DE1" w14:textId="77777777" w:rsidR="002A1747" w:rsidRPr="000F3D1A" w:rsidRDefault="002A1747" w:rsidP="004C5DED">
            <w:pPr>
              <w:rPr>
                <w:b/>
                <w:sz w:val="18"/>
                <w:szCs w:val="18"/>
              </w:rPr>
            </w:pPr>
          </w:p>
        </w:tc>
      </w:tr>
      <w:tr w:rsidR="00376769" w:rsidRPr="000F3D1A" w14:paraId="0B853ECF" w14:textId="77777777" w:rsidTr="00F15617">
        <w:tc>
          <w:tcPr>
            <w:tcW w:w="878" w:type="dxa"/>
            <w:vMerge w:val="restart"/>
            <w:shd w:val="clear" w:color="auto" w:fill="auto"/>
          </w:tcPr>
          <w:p w14:paraId="5AD85145" w14:textId="77777777" w:rsidR="00CD78AB" w:rsidRPr="000F3D1A" w:rsidRDefault="00CD78AB" w:rsidP="004C5DED">
            <w:pPr>
              <w:spacing w:line="276" w:lineRule="auto"/>
              <w:rPr>
                <w:sz w:val="18"/>
                <w:szCs w:val="18"/>
              </w:rPr>
            </w:pPr>
            <w:r w:rsidRPr="000F3D1A">
              <w:rPr>
                <w:sz w:val="18"/>
                <w:szCs w:val="18"/>
              </w:rPr>
              <w:t>ERDF</w:t>
            </w:r>
          </w:p>
        </w:tc>
        <w:tc>
          <w:tcPr>
            <w:tcW w:w="934" w:type="dxa"/>
            <w:shd w:val="clear" w:color="auto" w:fill="auto"/>
          </w:tcPr>
          <w:p w14:paraId="37B2B369" w14:textId="77777777" w:rsidR="00CD78AB" w:rsidRPr="000F3D1A" w:rsidRDefault="00CD78AB" w:rsidP="004C5DED">
            <w:pPr>
              <w:spacing w:line="276" w:lineRule="auto"/>
              <w:rPr>
                <w:sz w:val="18"/>
                <w:szCs w:val="18"/>
              </w:rPr>
            </w:pPr>
            <w:r w:rsidRPr="000F3D1A">
              <w:rPr>
                <w:sz w:val="18"/>
                <w:szCs w:val="18"/>
              </w:rPr>
              <w:t>More developed</w:t>
            </w:r>
          </w:p>
        </w:tc>
        <w:tc>
          <w:tcPr>
            <w:tcW w:w="1131" w:type="dxa"/>
            <w:shd w:val="clear" w:color="auto" w:fill="auto"/>
            <w:vAlign w:val="bottom"/>
          </w:tcPr>
          <w:p w14:paraId="5D9999D6" w14:textId="77777777" w:rsidR="00CD78AB" w:rsidRPr="000F3D1A" w:rsidRDefault="00CD78AB" w:rsidP="007A4B68">
            <w:pPr>
              <w:spacing w:line="276" w:lineRule="auto"/>
              <w:rPr>
                <w:sz w:val="18"/>
                <w:szCs w:val="18"/>
              </w:rPr>
            </w:pPr>
          </w:p>
        </w:tc>
        <w:tc>
          <w:tcPr>
            <w:tcW w:w="1092" w:type="dxa"/>
            <w:shd w:val="clear" w:color="auto" w:fill="auto"/>
            <w:vAlign w:val="bottom"/>
          </w:tcPr>
          <w:p w14:paraId="68AF86A6" w14:textId="77777777" w:rsidR="00CD78AB" w:rsidRPr="000F3D1A" w:rsidRDefault="00CD78AB" w:rsidP="007A4B68">
            <w:pPr>
              <w:spacing w:line="276" w:lineRule="auto"/>
              <w:rPr>
                <w:sz w:val="18"/>
                <w:szCs w:val="18"/>
              </w:rPr>
            </w:pPr>
          </w:p>
        </w:tc>
        <w:tc>
          <w:tcPr>
            <w:tcW w:w="1221" w:type="dxa"/>
            <w:shd w:val="clear" w:color="auto" w:fill="auto"/>
            <w:vAlign w:val="bottom"/>
          </w:tcPr>
          <w:p w14:paraId="30CD7B54" w14:textId="77777777" w:rsidR="00CD78AB" w:rsidRPr="000F3D1A" w:rsidRDefault="00CD78AB" w:rsidP="007A4B68">
            <w:pPr>
              <w:spacing w:line="276" w:lineRule="auto"/>
              <w:rPr>
                <w:sz w:val="18"/>
                <w:szCs w:val="18"/>
              </w:rPr>
            </w:pPr>
          </w:p>
        </w:tc>
        <w:tc>
          <w:tcPr>
            <w:tcW w:w="1221" w:type="dxa"/>
            <w:shd w:val="clear" w:color="auto" w:fill="auto"/>
            <w:vAlign w:val="bottom"/>
          </w:tcPr>
          <w:p w14:paraId="56010401" w14:textId="77777777" w:rsidR="00CD78AB" w:rsidRPr="000F3D1A" w:rsidRDefault="00CD78AB" w:rsidP="007A4B68">
            <w:pPr>
              <w:spacing w:line="276" w:lineRule="auto"/>
              <w:rPr>
                <w:sz w:val="18"/>
                <w:szCs w:val="18"/>
              </w:rPr>
            </w:pPr>
          </w:p>
        </w:tc>
        <w:tc>
          <w:tcPr>
            <w:tcW w:w="1286" w:type="dxa"/>
            <w:shd w:val="clear" w:color="auto" w:fill="auto"/>
            <w:vAlign w:val="bottom"/>
          </w:tcPr>
          <w:p w14:paraId="000386F0" w14:textId="77777777" w:rsidR="00CD78AB" w:rsidRPr="000F3D1A" w:rsidRDefault="00CD78AB" w:rsidP="007A4B68">
            <w:pPr>
              <w:spacing w:line="276" w:lineRule="auto"/>
              <w:rPr>
                <w:sz w:val="18"/>
                <w:szCs w:val="18"/>
              </w:rPr>
            </w:pPr>
          </w:p>
        </w:tc>
        <w:tc>
          <w:tcPr>
            <w:tcW w:w="1276" w:type="dxa"/>
            <w:shd w:val="clear" w:color="auto" w:fill="auto"/>
            <w:vAlign w:val="bottom"/>
          </w:tcPr>
          <w:p w14:paraId="225C603C" w14:textId="77777777" w:rsidR="00CD78AB" w:rsidRPr="000F3D1A" w:rsidRDefault="00CD78AB" w:rsidP="007A4B68">
            <w:pPr>
              <w:spacing w:line="276" w:lineRule="auto"/>
              <w:rPr>
                <w:sz w:val="18"/>
                <w:szCs w:val="18"/>
              </w:rPr>
            </w:pPr>
          </w:p>
        </w:tc>
        <w:tc>
          <w:tcPr>
            <w:tcW w:w="834" w:type="dxa"/>
            <w:shd w:val="clear" w:color="auto" w:fill="auto"/>
            <w:vAlign w:val="bottom"/>
          </w:tcPr>
          <w:p w14:paraId="4CE4965E" w14:textId="77777777" w:rsidR="00CD78AB" w:rsidRPr="000F3D1A" w:rsidRDefault="00CD78AB" w:rsidP="007A4B68">
            <w:pPr>
              <w:spacing w:line="276" w:lineRule="auto"/>
              <w:rPr>
                <w:sz w:val="18"/>
                <w:szCs w:val="18"/>
              </w:rPr>
            </w:pPr>
          </w:p>
        </w:tc>
        <w:tc>
          <w:tcPr>
            <w:tcW w:w="722" w:type="dxa"/>
            <w:shd w:val="clear" w:color="auto" w:fill="auto"/>
          </w:tcPr>
          <w:p w14:paraId="78698121" w14:textId="77777777" w:rsidR="00CD78AB" w:rsidRPr="000F3D1A" w:rsidRDefault="00CD78AB" w:rsidP="007A4B68">
            <w:pPr>
              <w:spacing w:line="276" w:lineRule="auto"/>
              <w:rPr>
                <w:sz w:val="18"/>
                <w:szCs w:val="18"/>
              </w:rPr>
            </w:pPr>
          </w:p>
        </w:tc>
        <w:tc>
          <w:tcPr>
            <w:tcW w:w="1137" w:type="dxa"/>
            <w:shd w:val="clear" w:color="auto" w:fill="auto"/>
            <w:vAlign w:val="bottom"/>
          </w:tcPr>
          <w:p w14:paraId="028BC395" w14:textId="77777777" w:rsidR="00CD78AB" w:rsidRPr="000F3D1A" w:rsidRDefault="00CD78AB" w:rsidP="007A4B68">
            <w:pPr>
              <w:spacing w:line="276" w:lineRule="auto"/>
              <w:rPr>
                <w:sz w:val="18"/>
                <w:szCs w:val="18"/>
              </w:rPr>
            </w:pPr>
          </w:p>
        </w:tc>
        <w:tc>
          <w:tcPr>
            <w:tcW w:w="850" w:type="dxa"/>
            <w:shd w:val="clear" w:color="auto" w:fill="auto"/>
          </w:tcPr>
          <w:p w14:paraId="46DAD085" w14:textId="77777777" w:rsidR="00CD78AB" w:rsidRPr="000F3D1A" w:rsidRDefault="00CD78AB" w:rsidP="007A4B68">
            <w:pPr>
              <w:spacing w:line="276" w:lineRule="auto"/>
              <w:rPr>
                <w:sz w:val="18"/>
                <w:szCs w:val="18"/>
              </w:rPr>
            </w:pPr>
          </w:p>
        </w:tc>
        <w:tc>
          <w:tcPr>
            <w:tcW w:w="709" w:type="dxa"/>
            <w:shd w:val="clear" w:color="auto" w:fill="auto"/>
          </w:tcPr>
          <w:p w14:paraId="537E4A4C" w14:textId="77777777" w:rsidR="00CD78AB" w:rsidRPr="000F3D1A" w:rsidRDefault="00CD78AB" w:rsidP="007A4B68">
            <w:pPr>
              <w:spacing w:line="276" w:lineRule="auto"/>
              <w:jc w:val="center"/>
              <w:rPr>
                <w:sz w:val="18"/>
                <w:szCs w:val="18"/>
              </w:rPr>
            </w:pPr>
          </w:p>
        </w:tc>
        <w:tc>
          <w:tcPr>
            <w:tcW w:w="1495" w:type="dxa"/>
            <w:shd w:val="clear" w:color="auto" w:fill="auto"/>
            <w:vAlign w:val="bottom"/>
          </w:tcPr>
          <w:p w14:paraId="2EF51722" w14:textId="77777777" w:rsidR="00CD78AB" w:rsidRPr="000F3D1A" w:rsidRDefault="00CD78AB" w:rsidP="007A4B68">
            <w:pPr>
              <w:spacing w:line="276" w:lineRule="auto"/>
              <w:rPr>
                <w:sz w:val="18"/>
                <w:szCs w:val="18"/>
              </w:rPr>
            </w:pPr>
          </w:p>
        </w:tc>
      </w:tr>
      <w:tr w:rsidR="00376769" w:rsidRPr="000F3D1A" w14:paraId="69A046ED" w14:textId="77777777" w:rsidTr="00F15617">
        <w:tc>
          <w:tcPr>
            <w:tcW w:w="878" w:type="dxa"/>
            <w:vMerge/>
            <w:shd w:val="clear" w:color="auto" w:fill="auto"/>
          </w:tcPr>
          <w:p w14:paraId="11C73B4E" w14:textId="77777777" w:rsidR="00CD78AB" w:rsidRPr="000F3D1A" w:rsidRDefault="00CD78AB" w:rsidP="004C5DED">
            <w:pPr>
              <w:spacing w:line="276" w:lineRule="auto"/>
              <w:rPr>
                <w:sz w:val="18"/>
                <w:szCs w:val="18"/>
              </w:rPr>
            </w:pPr>
          </w:p>
        </w:tc>
        <w:tc>
          <w:tcPr>
            <w:tcW w:w="934" w:type="dxa"/>
            <w:shd w:val="clear" w:color="auto" w:fill="auto"/>
          </w:tcPr>
          <w:p w14:paraId="233AEA57" w14:textId="77777777" w:rsidR="00CD78AB" w:rsidRPr="000F3D1A" w:rsidRDefault="00CD78AB" w:rsidP="004C5DED">
            <w:pPr>
              <w:spacing w:line="276" w:lineRule="auto"/>
              <w:rPr>
                <w:strike/>
                <w:sz w:val="18"/>
                <w:szCs w:val="18"/>
              </w:rPr>
            </w:pPr>
            <w:r w:rsidRPr="000F3D1A">
              <w:rPr>
                <w:sz w:val="18"/>
                <w:szCs w:val="18"/>
              </w:rPr>
              <w:t>Transition</w:t>
            </w:r>
          </w:p>
        </w:tc>
        <w:tc>
          <w:tcPr>
            <w:tcW w:w="1131" w:type="dxa"/>
            <w:shd w:val="clear" w:color="auto" w:fill="auto"/>
          </w:tcPr>
          <w:p w14:paraId="263CDEA1" w14:textId="77777777" w:rsidR="00CD78AB" w:rsidRPr="000F3D1A" w:rsidRDefault="00CD78AB" w:rsidP="004C5DED">
            <w:pPr>
              <w:spacing w:line="276" w:lineRule="auto"/>
              <w:rPr>
                <w:sz w:val="18"/>
                <w:szCs w:val="18"/>
              </w:rPr>
            </w:pPr>
          </w:p>
        </w:tc>
        <w:tc>
          <w:tcPr>
            <w:tcW w:w="1092" w:type="dxa"/>
            <w:shd w:val="clear" w:color="auto" w:fill="auto"/>
          </w:tcPr>
          <w:p w14:paraId="083583DC" w14:textId="77777777" w:rsidR="00CD78AB" w:rsidRPr="000F3D1A" w:rsidRDefault="00CD78AB" w:rsidP="004C5DED">
            <w:pPr>
              <w:spacing w:line="276" w:lineRule="auto"/>
              <w:rPr>
                <w:sz w:val="18"/>
                <w:szCs w:val="18"/>
              </w:rPr>
            </w:pPr>
          </w:p>
        </w:tc>
        <w:tc>
          <w:tcPr>
            <w:tcW w:w="1221" w:type="dxa"/>
            <w:shd w:val="clear" w:color="auto" w:fill="auto"/>
          </w:tcPr>
          <w:p w14:paraId="08103956" w14:textId="77777777" w:rsidR="00CD78AB" w:rsidRPr="000F3D1A" w:rsidRDefault="00CD78AB" w:rsidP="004C5DED">
            <w:pPr>
              <w:spacing w:line="276" w:lineRule="auto"/>
              <w:rPr>
                <w:sz w:val="18"/>
                <w:szCs w:val="18"/>
              </w:rPr>
            </w:pPr>
          </w:p>
        </w:tc>
        <w:tc>
          <w:tcPr>
            <w:tcW w:w="1221" w:type="dxa"/>
            <w:shd w:val="clear" w:color="auto" w:fill="auto"/>
          </w:tcPr>
          <w:p w14:paraId="7174445F" w14:textId="77777777" w:rsidR="00CD78AB" w:rsidRPr="000F3D1A" w:rsidRDefault="00CD78AB" w:rsidP="004C5DED">
            <w:pPr>
              <w:spacing w:line="276" w:lineRule="auto"/>
              <w:rPr>
                <w:sz w:val="18"/>
                <w:szCs w:val="18"/>
              </w:rPr>
            </w:pPr>
          </w:p>
        </w:tc>
        <w:tc>
          <w:tcPr>
            <w:tcW w:w="1286" w:type="dxa"/>
            <w:shd w:val="clear" w:color="auto" w:fill="auto"/>
          </w:tcPr>
          <w:p w14:paraId="146FF031" w14:textId="77777777" w:rsidR="00CD78AB" w:rsidRPr="000F3D1A" w:rsidRDefault="00CD78AB" w:rsidP="004C5DED">
            <w:pPr>
              <w:spacing w:line="276" w:lineRule="auto"/>
              <w:rPr>
                <w:sz w:val="18"/>
                <w:szCs w:val="18"/>
              </w:rPr>
            </w:pPr>
          </w:p>
        </w:tc>
        <w:tc>
          <w:tcPr>
            <w:tcW w:w="1276" w:type="dxa"/>
            <w:shd w:val="clear" w:color="auto" w:fill="auto"/>
          </w:tcPr>
          <w:p w14:paraId="255E4F0F" w14:textId="77777777" w:rsidR="00CD78AB" w:rsidRPr="000F3D1A" w:rsidRDefault="00CD78AB" w:rsidP="004C5DED">
            <w:pPr>
              <w:spacing w:line="276" w:lineRule="auto"/>
              <w:rPr>
                <w:sz w:val="18"/>
                <w:szCs w:val="18"/>
              </w:rPr>
            </w:pPr>
          </w:p>
        </w:tc>
        <w:tc>
          <w:tcPr>
            <w:tcW w:w="834" w:type="dxa"/>
            <w:shd w:val="clear" w:color="auto" w:fill="auto"/>
          </w:tcPr>
          <w:p w14:paraId="2E0BC253" w14:textId="77777777" w:rsidR="00CD78AB" w:rsidRPr="000F3D1A" w:rsidRDefault="00CD78AB" w:rsidP="004C5DED">
            <w:pPr>
              <w:spacing w:line="276" w:lineRule="auto"/>
              <w:rPr>
                <w:sz w:val="18"/>
                <w:szCs w:val="18"/>
              </w:rPr>
            </w:pPr>
          </w:p>
        </w:tc>
        <w:tc>
          <w:tcPr>
            <w:tcW w:w="722" w:type="dxa"/>
            <w:shd w:val="clear" w:color="auto" w:fill="auto"/>
          </w:tcPr>
          <w:p w14:paraId="142AB5C2" w14:textId="77777777" w:rsidR="00CD78AB" w:rsidRPr="000F3D1A" w:rsidRDefault="00CD78AB" w:rsidP="004C5DED">
            <w:pPr>
              <w:spacing w:line="276" w:lineRule="auto"/>
              <w:rPr>
                <w:sz w:val="18"/>
                <w:szCs w:val="18"/>
              </w:rPr>
            </w:pPr>
          </w:p>
        </w:tc>
        <w:tc>
          <w:tcPr>
            <w:tcW w:w="1137" w:type="dxa"/>
            <w:shd w:val="clear" w:color="auto" w:fill="auto"/>
          </w:tcPr>
          <w:p w14:paraId="458B9184" w14:textId="77777777" w:rsidR="00CD78AB" w:rsidRPr="000F3D1A" w:rsidRDefault="00CD78AB" w:rsidP="004C5DED">
            <w:pPr>
              <w:spacing w:line="276" w:lineRule="auto"/>
              <w:rPr>
                <w:sz w:val="18"/>
                <w:szCs w:val="18"/>
              </w:rPr>
            </w:pPr>
          </w:p>
        </w:tc>
        <w:tc>
          <w:tcPr>
            <w:tcW w:w="850" w:type="dxa"/>
            <w:shd w:val="clear" w:color="auto" w:fill="auto"/>
          </w:tcPr>
          <w:p w14:paraId="165A5E15" w14:textId="77777777" w:rsidR="00CD78AB" w:rsidRPr="000F3D1A" w:rsidRDefault="00CD78AB" w:rsidP="004C5DED">
            <w:pPr>
              <w:spacing w:line="276" w:lineRule="auto"/>
              <w:rPr>
                <w:sz w:val="18"/>
                <w:szCs w:val="18"/>
              </w:rPr>
            </w:pPr>
          </w:p>
        </w:tc>
        <w:tc>
          <w:tcPr>
            <w:tcW w:w="709" w:type="dxa"/>
            <w:shd w:val="clear" w:color="auto" w:fill="auto"/>
          </w:tcPr>
          <w:p w14:paraId="23D7F90A" w14:textId="77777777" w:rsidR="00CD78AB" w:rsidRPr="000F3D1A" w:rsidRDefault="00CD78AB" w:rsidP="004C5DED">
            <w:pPr>
              <w:spacing w:line="276" w:lineRule="auto"/>
              <w:jc w:val="center"/>
              <w:rPr>
                <w:sz w:val="18"/>
                <w:szCs w:val="18"/>
              </w:rPr>
            </w:pPr>
          </w:p>
        </w:tc>
        <w:tc>
          <w:tcPr>
            <w:tcW w:w="1495" w:type="dxa"/>
            <w:shd w:val="clear" w:color="auto" w:fill="auto"/>
          </w:tcPr>
          <w:p w14:paraId="2F79AAF5" w14:textId="77777777" w:rsidR="00CD78AB" w:rsidRPr="000F3D1A" w:rsidRDefault="00CD78AB" w:rsidP="004C5DED">
            <w:pPr>
              <w:spacing w:line="276" w:lineRule="auto"/>
              <w:rPr>
                <w:sz w:val="18"/>
                <w:szCs w:val="18"/>
              </w:rPr>
            </w:pPr>
          </w:p>
        </w:tc>
      </w:tr>
      <w:tr w:rsidR="00376769" w:rsidRPr="000F3D1A" w14:paraId="2905EE32" w14:textId="77777777" w:rsidTr="00F15617">
        <w:tc>
          <w:tcPr>
            <w:tcW w:w="878" w:type="dxa"/>
            <w:vMerge/>
            <w:shd w:val="clear" w:color="auto" w:fill="auto"/>
          </w:tcPr>
          <w:p w14:paraId="44CDEEB4" w14:textId="77777777" w:rsidR="00CD78AB" w:rsidRPr="000F3D1A" w:rsidRDefault="00CD78AB" w:rsidP="004C5DED">
            <w:pPr>
              <w:spacing w:line="276" w:lineRule="auto"/>
              <w:rPr>
                <w:sz w:val="18"/>
                <w:szCs w:val="18"/>
              </w:rPr>
            </w:pPr>
          </w:p>
        </w:tc>
        <w:tc>
          <w:tcPr>
            <w:tcW w:w="934" w:type="dxa"/>
            <w:shd w:val="clear" w:color="auto" w:fill="auto"/>
          </w:tcPr>
          <w:p w14:paraId="2B4B4BDB" w14:textId="77777777" w:rsidR="00CD78AB" w:rsidRPr="000F3D1A" w:rsidRDefault="00CD78AB" w:rsidP="004C5DED">
            <w:pPr>
              <w:spacing w:line="276" w:lineRule="auto"/>
              <w:rPr>
                <w:strike/>
                <w:sz w:val="18"/>
                <w:szCs w:val="18"/>
              </w:rPr>
            </w:pPr>
            <w:r w:rsidRPr="000F3D1A">
              <w:rPr>
                <w:sz w:val="18"/>
                <w:szCs w:val="18"/>
              </w:rPr>
              <w:t>Less developed</w:t>
            </w:r>
          </w:p>
        </w:tc>
        <w:tc>
          <w:tcPr>
            <w:tcW w:w="1131" w:type="dxa"/>
            <w:shd w:val="clear" w:color="auto" w:fill="auto"/>
          </w:tcPr>
          <w:p w14:paraId="02A9C995" w14:textId="77777777" w:rsidR="00CD78AB" w:rsidRPr="000F3D1A" w:rsidRDefault="00CD78AB" w:rsidP="004C5DED">
            <w:pPr>
              <w:spacing w:line="276" w:lineRule="auto"/>
              <w:rPr>
                <w:sz w:val="18"/>
                <w:szCs w:val="18"/>
              </w:rPr>
            </w:pPr>
          </w:p>
        </w:tc>
        <w:tc>
          <w:tcPr>
            <w:tcW w:w="1092" w:type="dxa"/>
            <w:shd w:val="clear" w:color="auto" w:fill="auto"/>
          </w:tcPr>
          <w:p w14:paraId="46A7155F" w14:textId="77777777" w:rsidR="00CD78AB" w:rsidRPr="000F3D1A" w:rsidRDefault="00CD78AB" w:rsidP="004C5DED">
            <w:pPr>
              <w:spacing w:line="276" w:lineRule="auto"/>
              <w:rPr>
                <w:sz w:val="18"/>
                <w:szCs w:val="18"/>
              </w:rPr>
            </w:pPr>
          </w:p>
        </w:tc>
        <w:tc>
          <w:tcPr>
            <w:tcW w:w="1221" w:type="dxa"/>
            <w:shd w:val="clear" w:color="auto" w:fill="auto"/>
          </w:tcPr>
          <w:p w14:paraId="12EBB8DB" w14:textId="77777777" w:rsidR="00CD78AB" w:rsidRPr="000F3D1A" w:rsidRDefault="00CD78AB" w:rsidP="004C5DED">
            <w:pPr>
              <w:spacing w:line="276" w:lineRule="auto"/>
              <w:rPr>
                <w:sz w:val="18"/>
                <w:szCs w:val="18"/>
              </w:rPr>
            </w:pPr>
          </w:p>
        </w:tc>
        <w:tc>
          <w:tcPr>
            <w:tcW w:w="1221" w:type="dxa"/>
            <w:shd w:val="clear" w:color="auto" w:fill="auto"/>
          </w:tcPr>
          <w:p w14:paraId="781F5DC8" w14:textId="77777777" w:rsidR="00CD78AB" w:rsidRPr="000F3D1A" w:rsidRDefault="00CD78AB" w:rsidP="004C5DED">
            <w:pPr>
              <w:spacing w:line="276" w:lineRule="auto"/>
              <w:rPr>
                <w:sz w:val="18"/>
                <w:szCs w:val="18"/>
              </w:rPr>
            </w:pPr>
          </w:p>
        </w:tc>
        <w:tc>
          <w:tcPr>
            <w:tcW w:w="1286" w:type="dxa"/>
            <w:shd w:val="clear" w:color="auto" w:fill="auto"/>
          </w:tcPr>
          <w:p w14:paraId="665DB2A5" w14:textId="77777777" w:rsidR="00CD78AB" w:rsidRPr="000F3D1A" w:rsidRDefault="00CD78AB" w:rsidP="004C5DED">
            <w:pPr>
              <w:spacing w:line="276" w:lineRule="auto"/>
              <w:rPr>
                <w:sz w:val="18"/>
                <w:szCs w:val="18"/>
              </w:rPr>
            </w:pPr>
          </w:p>
        </w:tc>
        <w:tc>
          <w:tcPr>
            <w:tcW w:w="1276" w:type="dxa"/>
            <w:shd w:val="clear" w:color="auto" w:fill="auto"/>
          </w:tcPr>
          <w:p w14:paraId="339B60D9" w14:textId="77777777" w:rsidR="00CD78AB" w:rsidRPr="000F3D1A" w:rsidRDefault="00CD78AB" w:rsidP="004C5DED">
            <w:pPr>
              <w:spacing w:line="276" w:lineRule="auto"/>
              <w:rPr>
                <w:sz w:val="18"/>
                <w:szCs w:val="18"/>
              </w:rPr>
            </w:pPr>
          </w:p>
        </w:tc>
        <w:tc>
          <w:tcPr>
            <w:tcW w:w="834" w:type="dxa"/>
            <w:shd w:val="clear" w:color="auto" w:fill="auto"/>
          </w:tcPr>
          <w:p w14:paraId="6ADF36CD" w14:textId="77777777" w:rsidR="00CD78AB" w:rsidRPr="000F3D1A" w:rsidRDefault="00CD78AB" w:rsidP="004C5DED">
            <w:pPr>
              <w:spacing w:line="276" w:lineRule="auto"/>
              <w:rPr>
                <w:sz w:val="18"/>
                <w:szCs w:val="18"/>
              </w:rPr>
            </w:pPr>
          </w:p>
        </w:tc>
        <w:tc>
          <w:tcPr>
            <w:tcW w:w="722" w:type="dxa"/>
            <w:shd w:val="clear" w:color="auto" w:fill="auto"/>
          </w:tcPr>
          <w:p w14:paraId="10464BBD" w14:textId="77777777" w:rsidR="00CD78AB" w:rsidRPr="000F3D1A" w:rsidRDefault="00CD78AB" w:rsidP="004C5DED">
            <w:pPr>
              <w:spacing w:line="276" w:lineRule="auto"/>
              <w:rPr>
                <w:sz w:val="18"/>
                <w:szCs w:val="18"/>
              </w:rPr>
            </w:pPr>
          </w:p>
        </w:tc>
        <w:tc>
          <w:tcPr>
            <w:tcW w:w="1137" w:type="dxa"/>
            <w:shd w:val="clear" w:color="auto" w:fill="auto"/>
          </w:tcPr>
          <w:p w14:paraId="73D44F79" w14:textId="77777777" w:rsidR="00CD78AB" w:rsidRPr="000F3D1A" w:rsidRDefault="00CD78AB" w:rsidP="004C5DED">
            <w:pPr>
              <w:spacing w:line="276" w:lineRule="auto"/>
              <w:rPr>
                <w:sz w:val="18"/>
                <w:szCs w:val="18"/>
              </w:rPr>
            </w:pPr>
          </w:p>
        </w:tc>
        <w:tc>
          <w:tcPr>
            <w:tcW w:w="850" w:type="dxa"/>
            <w:shd w:val="clear" w:color="auto" w:fill="auto"/>
          </w:tcPr>
          <w:p w14:paraId="32F9CF8A" w14:textId="77777777" w:rsidR="00CD78AB" w:rsidRPr="000F3D1A" w:rsidRDefault="00CD78AB" w:rsidP="004C5DED">
            <w:pPr>
              <w:spacing w:line="276" w:lineRule="auto"/>
              <w:rPr>
                <w:sz w:val="18"/>
                <w:szCs w:val="18"/>
              </w:rPr>
            </w:pPr>
          </w:p>
        </w:tc>
        <w:tc>
          <w:tcPr>
            <w:tcW w:w="709" w:type="dxa"/>
            <w:shd w:val="clear" w:color="auto" w:fill="auto"/>
          </w:tcPr>
          <w:p w14:paraId="349BC144" w14:textId="77777777" w:rsidR="00CD78AB" w:rsidRPr="000F3D1A" w:rsidRDefault="00CD78AB" w:rsidP="004C5DED">
            <w:pPr>
              <w:spacing w:line="276" w:lineRule="auto"/>
              <w:jc w:val="center"/>
              <w:rPr>
                <w:sz w:val="18"/>
                <w:szCs w:val="18"/>
              </w:rPr>
            </w:pPr>
          </w:p>
        </w:tc>
        <w:tc>
          <w:tcPr>
            <w:tcW w:w="1495" w:type="dxa"/>
            <w:shd w:val="clear" w:color="auto" w:fill="auto"/>
          </w:tcPr>
          <w:p w14:paraId="56522944" w14:textId="77777777" w:rsidR="00CD78AB" w:rsidRPr="000F3D1A" w:rsidRDefault="00CD78AB" w:rsidP="004C5DED">
            <w:pPr>
              <w:spacing w:line="276" w:lineRule="auto"/>
              <w:rPr>
                <w:sz w:val="18"/>
                <w:szCs w:val="18"/>
              </w:rPr>
            </w:pPr>
          </w:p>
        </w:tc>
      </w:tr>
      <w:tr w:rsidR="001D2A9C" w:rsidRPr="000F3D1A" w14:paraId="65FBC9FE" w14:textId="77777777" w:rsidTr="00F15617">
        <w:tc>
          <w:tcPr>
            <w:tcW w:w="878" w:type="dxa"/>
            <w:shd w:val="clear" w:color="auto" w:fill="auto"/>
          </w:tcPr>
          <w:p w14:paraId="638FBB7E" w14:textId="77777777" w:rsidR="001D2A9C" w:rsidRPr="000F3D1A" w:rsidRDefault="001D2A9C" w:rsidP="00376769">
            <w:pPr>
              <w:spacing w:line="276" w:lineRule="auto"/>
              <w:rPr>
                <w:sz w:val="18"/>
                <w:szCs w:val="18"/>
              </w:rPr>
            </w:pPr>
            <w:r w:rsidRPr="000F3D1A">
              <w:rPr>
                <w:sz w:val="18"/>
                <w:szCs w:val="18"/>
              </w:rPr>
              <w:t>Total</w:t>
            </w:r>
          </w:p>
        </w:tc>
        <w:tc>
          <w:tcPr>
            <w:tcW w:w="934" w:type="dxa"/>
            <w:shd w:val="clear" w:color="auto" w:fill="auto"/>
          </w:tcPr>
          <w:p w14:paraId="1C18CDFB" w14:textId="77777777" w:rsidR="001D2A9C" w:rsidRPr="000F3D1A" w:rsidRDefault="001D2A9C" w:rsidP="00376769">
            <w:pPr>
              <w:spacing w:line="276" w:lineRule="auto"/>
              <w:rPr>
                <w:sz w:val="18"/>
                <w:szCs w:val="18"/>
              </w:rPr>
            </w:pPr>
          </w:p>
        </w:tc>
        <w:tc>
          <w:tcPr>
            <w:tcW w:w="1131" w:type="dxa"/>
            <w:shd w:val="clear" w:color="auto" w:fill="auto"/>
          </w:tcPr>
          <w:p w14:paraId="7EA2DDA9" w14:textId="7F84CCA0" w:rsidR="001D2A9C" w:rsidRPr="001D2A9C" w:rsidRDefault="001D2A9C" w:rsidP="00376769">
            <w:pPr>
              <w:spacing w:line="276" w:lineRule="auto"/>
              <w:rPr>
                <w:sz w:val="18"/>
                <w:szCs w:val="18"/>
              </w:rPr>
            </w:pPr>
            <w:r w:rsidRPr="001D2A9C">
              <w:rPr>
                <w:sz w:val="18"/>
                <w:szCs w:val="18"/>
              </w:rPr>
              <w:t xml:space="preserve"> 28.012.300 </w:t>
            </w:r>
          </w:p>
        </w:tc>
        <w:tc>
          <w:tcPr>
            <w:tcW w:w="1092" w:type="dxa"/>
            <w:shd w:val="clear" w:color="auto" w:fill="auto"/>
          </w:tcPr>
          <w:p w14:paraId="491EA789" w14:textId="52D4E2A4" w:rsidR="001D2A9C" w:rsidRPr="001D2A9C" w:rsidRDefault="001D2A9C" w:rsidP="00376769">
            <w:pPr>
              <w:spacing w:line="276" w:lineRule="auto"/>
              <w:rPr>
                <w:sz w:val="18"/>
                <w:szCs w:val="18"/>
              </w:rPr>
            </w:pPr>
            <w:r w:rsidRPr="001D2A9C">
              <w:rPr>
                <w:sz w:val="18"/>
                <w:szCs w:val="18"/>
              </w:rPr>
              <w:t xml:space="preserve"> 42.018.450 </w:t>
            </w:r>
          </w:p>
        </w:tc>
        <w:tc>
          <w:tcPr>
            <w:tcW w:w="1221" w:type="dxa"/>
            <w:shd w:val="clear" w:color="auto" w:fill="auto"/>
          </w:tcPr>
          <w:p w14:paraId="380E1873" w14:textId="58D17ACF" w:rsidR="001D2A9C" w:rsidRPr="001D2A9C" w:rsidRDefault="001D2A9C" w:rsidP="00376769">
            <w:pPr>
              <w:spacing w:line="276" w:lineRule="auto"/>
              <w:rPr>
                <w:sz w:val="18"/>
                <w:szCs w:val="18"/>
              </w:rPr>
            </w:pPr>
            <w:r w:rsidRPr="001D2A9C">
              <w:rPr>
                <w:sz w:val="18"/>
                <w:szCs w:val="18"/>
              </w:rPr>
              <w:t xml:space="preserve"> 47.620.910 </w:t>
            </w:r>
          </w:p>
        </w:tc>
        <w:tc>
          <w:tcPr>
            <w:tcW w:w="1221" w:type="dxa"/>
            <w:shd w:val="clear" w:color="auto" w:fill="auto"/>
          </w:tcPr>
          <w:p w14:paraId="0FCCB9EA" w14:textId="670D7984" w:rsidR="001D2A9C" w:rsidRPr="001D2A9C" w:rsidRDefault="001D2A9C" w:rsidP="00376769">
            <w:pPr>
              <w:spacing w:line="276" w:lineRule="auto"/>
              <w:rPr>
                <w:sz w:val="18"/>
                <w:szCs w:val="18"/>
              </w:rPr>
            </w:pPr>
            <w:r w:rsidRPr="001D2A9C">
              <w:rPr>
                <w:sz w:val="18"/>
                <w:szCs w:val="18"/>
              </w:rPr>
              <w:t xml:space="preserve"> 50.422.140 </w:t>
            </w:r>
          </w:p>
        </w:tc>
        <w:tc>
          <w:tcPr>
            <w:tcW w:w="1286" w:type="dxa"/>
            <w:shd w:val="clear" w:color="auto" w:fill="auto"/>
          </w:tcPr>
          <w:p w14:paraId="3C04FA15" w14:textId="76AB782A" w:rsidR="001D2A9C" w:rsidRPr="001D2A9C" w:rsidRDefault="001D2A9C" w:rsidP="00376769">
            <w:pPr>
              <w:spacing w:line="276" w:lineRule="auto"/>
              <w:rPr>
                <w:sz w:val="18"/>
                <w:szCs w:val="18"/>
              </w:rPr>
            </w:pPr>
            <w:r w:rsidRPr="001D2A9C">
              <w:rPr>
                <w:sz w:val="18"/>
                <w:szCs w:val="18"/>
              </w:rPr>
              <w:t xml:space="preserve"> 42.018.450 </w:t>
            </w:r>
          </w:p>
        </w:tc>
        <w:tc>
          <w:tcPr>
            <w:tcW w:w="1276" w:type="dxa"/>
            <w:shd w:val="clear" w:color="auto" w:fill="auto"/>
          </w:tcPr>
          <w:p w14:paraId="25FADAB0" w14:textId="1B39AF15" w:rsidR="001D2A9C" w:rsidRPr="001D2A9C" w:rsidRDefault="001D2A9C" w:rsidP="00376769">
            <w:pPr>
              <w:spacing w:line="276" w:lineRule="auto"/>
              <w:rPr>
                <w:sz w:val="18"/>
                <w:szCs w:val="18"/>
              </w:rPr>
            </w:pPr>
            <w:r w:rsidRPr="001D2A9C">
              <w:rPr>
                <w:sz w:val="18"/>
                <w:szCs w:val="18"/>
              </w:rPr>
              <w:t xml:space="preserve"> 42.018.450 </w:t>
            </w:r>
          </w:p>
        </w:tc>
        <w:tc>
          <w:tcPr>
            <w:tcW w:w="834" w:type="dxa"/>
            <w:shd w:val="clear" w:color="auto" w:fill="auto"/>
          </w:tcPr>
          <w:p w14:paraId="23A44A5C" w14:textId="77777777" w:rsidR="001D2A9C" w:rsidRPr="001D2A9C" w:rsidRDefault="001D2A9C" w:rsidP="00376769">
            <w:pPr>
              <w:spacing w:line="276" w:lineRule="auto"/>
              <w:rPr>
                <w:sz w:val="18"/>
                <w:szCs w:val="18"/>
              </w:rPr>
            </w:pPr>
          </w:p>
        </w:tc>
        <w:tc>
          <w:tcPr>
            <w:tcW w:w="722" w:type="dxa"/>
            <w:shd w:val="clear" w:color="auto" w:fill="auto"/>
          </w:tcPr>
          <w:p w14:paraId="70C57CA4" w14:textId="77777777" w:rsidR="001D2A9C" w:rsidRPr="001D2A9C" w:rsidRDefault="001D2A9C" w:rsidP="00376769">
            <w:pPr>
              <w:spacing w:line="276" w:lineRule="auto"/>
              <w:rPr>
                <w:sz w:val="18"/>
                <w:szCs w:val="18"/>
              </w:rPr>
            </w:pPr>
          </w:p>
        </w:tc>
        <w:tc>
          <w:tcPr>
            <w:tcW w:w="1137" w:type="dxa"/>
            <w:shd w:val="clear" w:color="auto" w:fill="auto"/>
          </w:tcPr>
          <w:p w14:paraId="634B9BE2" w14:textId="51FBF42D" w:rsidR="001D2A9C" w:rsidRPr="001D2A9C" w:rsidRDefault="001D2A9C" w:rsidP="00376769">
            <w:pPr>
              <w:spacing w:line="276" w:lineRule="auto"/>
              <w:rPr>
                <w:sz w:val="18"/>
                <w:szCs w:val="18"/>
              </w:rPr>
            </w:pPr>
            <w:r w:rsidRPr="001D2A9C">
              <w:rPr>
                <w:sz w:val="18"/>
                <w:szCs w:val="18"/>
              </w:rPr>
              <w:t xml:space="preserve"> 28.012.300 </w:t>
            </w:r>
          </w:p>
        </w:tc>
        <w:tc>
          <w:tcPr>
            <w:tcW w:w="850" w:type="dxa"/>
            <w:shd w:val="clear" w:color="auto" w:fill="auto"/>
          </w:tcPr>
          <w:p w14:paraId="66A81420" w14:textId="77777777" w:rsidR="001D2A9C" w:rsidRPr="001D2A9C" w:rsidRDefault="001D2A9C" w:rsidP="00376769">
            <w:pPr>
              <w:spacing w:line="276" w:lineRule="auto"/>
              <w:rPr>
                <w:sz w:val="18"/>
                <w:szCs w:val="18"/>
              </w:rPr>
            </w:pPr>
          </w:p>
        </w:tc>
        <w:tc>
          <w:tcPr>
            <w:tcW w:w="709" w:type="dxa"/>
            <w:shd w:val="clear" w:color="auto" w:fill="auto"/>
          </w:tcPr>
          <w:p w14:paraId="59190676" w14:textId="77777777" w:rsidR="001D2A9C" w:rsidRPr="001D2A9C" w:rsidRDefault="001D2A9C" w:rsidP="00376769">
            <w:pPr>
              <w:spacing w:line="276" w:lineRule="auto"/>
              <w:jc w:val="center"/>
              <w:rPr>
                <w:sz w:val="18"/>
                <w:szCs w:val="18"/>
              </w:rPr>
            </w:pPr>
          </w:p>
        </w:tc>
        <w:tc>
          <w:tcPr>
            <w:tcW w:w="1495" w:type="dxa"/>
            <w:shd w:val="clear" w:color="auto" w:fill="auto"/>
          </w:tcPr>
          <w:p w14:paraId="3019B9DB" w14:textId="49D35297" w:rsidR="001D2A9C" w:rsidRPr="001D2A9C" w:rsidRDefault="001D2A9C" w:rsidP="00376769">
            <w:pPr>
              <w:spacing w:line="276" w:lineRule="auto"/>
              <w:rPr>
                <w:sz w:val="18"/>
                <w:szCs w:val="18"/>
              </w:rPr>
            </w:pPr>
            <w:r w:rsidRPr="001D2A9C">
              <w:rPr>
                <w:sz w:val="18"/>
                <w:szCs w:val="18"/>
              </w:rPr>
              <w:t>280.123.000</w:t>
            </w:r>
          </w:p>
        </w:tc>
      </w:tr>
      <w:tr w:rsidR="001D2A9C" w:rsidRPr="000F3D1A" w14:paraId="4BB85FC9" w14:textId="77777777" w:rsidTr="00F15617">
        <w:tc>
          <w:tcPr>
            <w:tcW w:w="878" w:type="dxa"/>
            <w:vMerge w:val="restart"/>
            <w:shd w:val="clear" w:color="auto" w:fill="auto"/>
          </w:tcPr>
          <w:p w14:paraId="07810166" w14:textId="77777777" w:rsidR="001D2A9C" w:rsidRPr="000F3D1A" w:rsidRDefault="001D2A9C" w:rsidP="00376769">
            <w:pPr>
              <w:spacing w:line="276" w:lineRule="auto"/>
              <w:rPr>
                <w:sz w:val="18"/>
                <w:szCs w:val="18"/>
              </w:rPr>
            </w:pPr>
            <w:r w:rsidRPr="000F3D1A">
              <w:rPr>
                <w:sz w:val="18"/>
                <w:szCs w:val="18"/>
              </w:rPr>
              <w:t>ESF+</w:t>
            </w:r>
          </w:p>
        </w:tc>
        <w:tc>
          <w:tcPr>
            <w:tcW w:w="934" w:type="dxa"/>
            <w:shd w:val="clear" w:color="auto" w:fill="auto"/>
          </w:tcPr>
          <w:p w14:paraId="7B1F5DA6" w14:textId="77777777" w:rsidR="001D2A9C" w:rsidRPr="000F3D1A" w:rsidRDefault="001D2A9C" w:rsidP="00376769">
            <w:pPr>
              <w:spacing w:line="276" w:lineRule="auto"/>
              <w:rPr>
                <w:sz w:val="18"/>
                <w:szCs w:val="18"/>
              </w:rPr>
            </w:pPr>
            <w:r w:rsidRPr="000F3D1A">
              <w:rPr>
                <w:sz w:val="18"/>
                <w:szCs w:val="18"/>
              </w:rPr>
              <w:t>More developed</w:t>
            </w:r>
          </w:p>
        </w:tc>
        <w:tc>
          <w:tcPr>
            <w:tcW w:w="1131" w:type="dxa"/>
            <w:shd w:val="clear" w:color="auto" w:fill="auto"/>
            <w:vAlign w:val="bottom"/>
          </w:tcPr>
          <w:p w14:paraId="7D58A0F6" w14:textId="77777777" w:rsidR="001D2A9C" w:rsidRPr="000F3D1A" w:rsidRDefault="001D2A9C" w:rsidP="00376769">
            <w:pPr>
              <w:spacing w:line="276" w:lineRule="auto"/>
              <w:rPr>
                <w:sz w:val="18"/>
                <w:szCs w:val="18"/>
              </w:rPr>
            </w:pPr>
          </w:p>
        </w:tc>
        <w:tc>
          <w:tcPr>
            <w:tcW w:w="1092" w:type="dxa"/>
            <w:shd w:val="clear" w:color="auto" w:fill="auto"/>
            <w:vAlign w:val="bottom"/>
          </w:tcPr>
          <w:p w14:paraId="4C2400B7" w14:textId="77777777" w:rsidR="001D2A9C" w:rsidRPr="000F3D1A" w:rsidRDefault="001D2A9C" w:rsidP="00376769">
            <w:pPr>
              <w:spacing w:line="276" w:lineRule="auto"/>
              <w:rPr>
                <w:sz w:val="18"/>
                <w:szCs w:val="18"/>
              </w:rPr>
            </w:pPr>
          </w:p>
        </w:tc>
        <w:tc>
          <w:tcPr>
            <w:tcW w:w="1221" w:type="dxa"/>
            <w:shd w:val="clear" w:color="auto" w:fill="auto"/>
            <w:vAlign w:val="bottom"/>
          </w:tcPr>
          <w:p w14:paraId="1C3C565B" w14:textId="77777777" w:rsidR="001D2A9C" w:rsidRPr="000F3D1A" w:rsidRDefault="001D2A9C" w:rsidP="00376769">
            <w:pPr>
              <w:spacing w:line="276" w:lineRule="auto"/>
              <w:rPr>
                <w:sz w:val="18"/>
                <w:szCs w:val="18"/>
              </w:rPr>
            </w:pPr>
          </w:p>
        </w:tc>
        <w:tc>
          <w:tcPr>
            <w:tcW w:w="1221" w:type="dxa"/>
            <w:shd w:val="clear" w:color="auto" w:fill="auto"/>
            <w:vAlign w:val="bottom"/>
          </w:tcPr>
          <w:p w14:paraId="51C9ADC9" w14:textId="77777777" w:rsidR="001D2A9C" w:rsidRPr="000F3D1A" w:rsidRDefault="001D2A9C" w:rsidP="00376769">
            <w:pPr>
              <w:spacing w:line="276" w:lineRule="auto"/>
              <w:rPr>
                <w:sz w:val="18"/>
                <w:szCs w:val="18"/>
              </w:rPr>
            </w:pPr>
          </w:p>
        </w:tc>
        <w:tc>
          <w:tcPr>
            <w:tcW w:w="1286" w:type="dxa"/>
            <w:shd w:val="clear" w:color="auto" w:fill="auto"/>
            <w:vAlign w:val="bottom"/>
          </w:tcPr>
          <w:p w14:paraId="411CD1DC" w14:textId="77777777" w:rsidR="001D2A9C" w:rsidRPr="000F3D1A" w:rsidRDefault="001D2A9C" w:rsidP="00376769">
            <w:pPr>
              <w:spacing w:line="276" w:lineRule="auto"/>
              <w:rPr>
                <w:sz w:val="18"/>
                <w:szCs w:val="18"/>
              </w:rPr>
            </w:pPr>
          </w:p>
        </w:tc>
        <w:tc>
          <w:tcPr>
            <w:tcW w:w="1276" w:type="dxa"/>
            <w:shd w:val="clear" w:color="auto" w:fill="auto"/>
            <w:vAlign w:val="bottom"/>
          </w:tcPr>
          <w:p w14:paraId="09ABB699" w14:textId="77777777" w:rsidR="001D2A9C" w:rsidRPr="000F3D1A" w:rsidRDefault="001D2A9C" w:rsidP="00376769">
            <w:pPr>
              <w:spacing w:line="276" w:lineRule="auto"/>
              <w:rPr>
                <w:sz w:val="18"/>
                <w:szCs w:val="18"/>
              </w:rPr>
            </w:pPr>
          </w:p>
        </w:tc>
        <w:tc>
          <w:tcPr>
            <w:tcW w:w="834" w:type="dxa"/>
            <w:shd w:val="clear" w:color="auto" w:fill="auto"/>
            <w:vAlign w:val="bottom"/>
          </w:tcPr>
          <w:p w14:paraId="1B88BE9C" w14:textId="77777777" w:rsidR="001D2A9C" w:rsidRPr="000F3D1A" w:rsidRDefault="001D2A9C" w:rsidP="00376769">
            <w:pPr>
              <w:spacing w:line="276" w:lineRule="auto"/>
              <w:rPr>
                <w:sz w:val="18"/>
                <w:szCs w:val="18"/>
              </w:rPr>
            </w:pPr>
          </w:p>
        </w:tc>
        <w:tc>
          <w:tcPr>
            <w:tcW w:w="722" w:type="dxa"/>
            <w:shd w:val="clear" w:color="auto" w:fill="auto"/>
          </w:tcPr>
          <w:p w14:paraId="680534E5" w14:textId="77777777" w:rsidR="001D2A9C" w:rsidRPr="000F3D1A" w:rsidRDefault="001D2A9C" w:rsidP="00376769">
            <w:pPr>
              <w:spacing w:line="276" w:lineRule="auto"/>
              <w:rPr>
                <w:sz w:val="18"/>
                <w:szCs w:val="18"/>
              </w:rPr>
            </w:pPr>
          </w:p>
        </w:tc>
        <w:tc>
          <w:tcPr>
            <w:tcW w:w="1137" w:type="dxa"/>
            <w:shd w:val="clear" w:color="auto" w:fill="auto"/>
            <w:vAlign w:val="bottom"/>
          </w:tcPr>
          <w:p w14:paraId="2ACB274F" w14:textId="77777777" w:rsidR="001D2A9C" w:rsidRPr="000F3D1A" w:rsidRDefault="001D2A9C" w:rsidP="00376769">
            <w:pPr>
              <w:spacing w:line="276" w:lineRule="auto"/>
              <w:rPr>
                <w:sz w:val="18"/>
                <w:szCs w:val="18"/>
              </w:rPr>
            </w:pPr>
          </w:p>
        </w:tc>
        <w:tc>
          <w:tcPr>
            <w:tcW w:w="850" w:type="dxa"/>
            <w:shd w:val="clear" w:color="auto" w:fill="auto"/>
          </w:tcPr>
          <w:p w14:paraId="4EAFCDAD" w14:textId="77777777" w:rsidR="001D2A9C" w:rsidRPr="000F3D1A" w:rsidRDefault="001D2A9C" w:rsidP="00376769">
            <w:pPr>
              <w:spacing w:line="276" w:lineRule="auto"/>
              <w:rPr>
                <w:sz w:val="18"/>
                <w:szCs w:val="18"/>
              </w:rPr>
            </w:pPr>
          </w:p>
        </w:tc>
        <w:tc>
          <w:tcPr>
            <w:tcW w:w="709" w:type="dxa"/>
            <w:shd w:val="clear" w:color="auto" w:fill="auto"/>
          </w:tcPr>
          <w:p w14:paraId="497246BB" w14:textId="77777777" w:rsidR="001D2A9C" w:rsidRPr="000F3D1A" w:rsidRDefault="001D2A9C" w:rsidP="00376769">
            <w:pPr>
              <w:spacing w:line="276" w:lineRule="auto"/>
              <w:jc w:val="center"/>
              <w:rPr>
                <w:sz w:val="18"/>
                <w:szCs w:val="18"/>
              </w:rPr>
            </w:pPr>
          </w:p>
        </w:tc>
        <w:tc>
          <w:tcPr>
            <w:tcW w:w="1495" w:type="dxa"/>
            <w:shd w:val="clear" w:color="auto" w:fill="auto"/>
            <w:vAlign w:val="bottom"/>
          </w:tcPr>
          <w:p w14:paraId="40104874" w14:textId="77777777" w:rsidR="001D2A9C" w:rsidRPr="000F3D1A" w:rsidRDefault="001D2A9C" w:rsidP="00376769">
            <w:pPr>
              <w:spacing w:line="276" w:lineRule="auto"/>
              <w:rPr>
                <w:sz w:val="18"/>
                <w:szCs w:val="18"/>
              </w:rPr>
            </w:pPr>
          </w:p>
        </w:tc>
      </w:tr>
      <w:tr w:rsidR="001D2A9C" w:rsidRPr="000F3D1A" w14:paraId="3EAA455D" w14:textId="77777777" w:rsidTr="00F15617">
        <w:tc>
          <w:tcPr>
            <w:tcW w:w="878" w:type="dxa"/>
            <w:vMerge/>
            <w:shd w:val="clear" w:color="auto" w:fill="auto"/>
          </w:tcPr>
          <w:p w14:paraId="7B3F6D18" w14:textId="77777777" w:rsidR="001D2A9C" w:rsidRPr="000F3D1A" w:rsidRDefault="001D2A9C" w:rsidP="00376769">
            <w:pPr>
              <w:spacing w:line="276" w:lineRule="auto"/>
              <w:rPr>
                <w:sz w:val="18"/>
                <w:szCs w:val="18"/>
              </w:rPr>
            </w:pPr>
          </w:p>
        </w:tc>
        <w:tc>
          <w:tcPr>
            <w:tcW w:w="934" w:type="dxa"/>
            <w:shd w:val="clear" w:color="auto" w:fill="auto"/>
          </w:tcPr>
          <w:p w14:paraId="4B493212" w14:textId="77777777" w:rsidR="001D2A9C" w:rsidRPr="000F3D1A" w:rsidRDefault="001D2A9C" w:rsidP="00376769">
            <w:pPr>
              <w:spacing w:line="276" w:lineRule="auto"/>
              <w:rPr>
                <w:strike/>
                <w:sz w:val="18"/>
                <w:szCs w:val="18"/>
              </w:rPr>
            </w:pPr>
            <w:r w:rsidRPr="000F3D1A">
              <w:rPr>
                <w:sz w:val="18"/>
                <w:szCs w:val="18"/>
              </w:rPr>
              <w:t>Transition</w:t>
            </w:r>
          </w:p>
        </w:tc>
        <w:tc>
          <w:tcPr>
            <w:tcW w:w="1131" w:type="dxa"/>
            <w:shd w:val="clear" w:color="auto" w:fill="auto"/>
          </w:tcPr>
          <w:p w14:paraId="5212BC39" w14:textId="77777777" w:rsidR="001D2A9C" w:rsidRPr="000F3D1A" w:rsidRDefault="001D2A9C" w:rsidP="00376769">
            <w:pPr>
              <w:spacing w:line="276" w:lineRule="auto"/>
              <w:rPr>
                <w:sz w:val="18"/>
                <w:szCs w:val="18"/>
              </w:rPr>
            </w:pPr>
          </w:p>
        </w:tc>
        <w:tc>
          <w:tcPr>
            <w:tcW w:w="1092" w:type="dxa"/>
            <w:shd w:val="clear" w:color="auto" w:fill="auto"/>
          </w:tcPr>
          <w:p w14:paraId="33CBAED3" w14:textId="77777777" w:rsidR="001D2A9C" w:rsidRPr="000F3D1A" w:rsidRDefault="001D2A9C" w:rsidP="00376769">
            <w:pPr>
              <w:spacing w:line="276" w:lineRule="auto"/>
              <w:rPr>
                <w:sz w:val="18"/>
                <w:szCs w:val="18"/>
              </w:rPr>
            </w:pPr>
          </w:p>
        </w:tc>
        <w:tc>
          <w:tcPr>
            <w:tcW w:w="1221" w:type="dxa"/>
            <w:shd w:val="clear" w:color="auto" w:fill="auto"/>
          </w:tcPr>
          <w:p w14:paraId="27FE9F82" w14:textId="77777777" w:rsidR="001D2A9C" w:rsidRPr="000F3D1A" w:rsidRDefault="001D2A9C" w:rsidP="00376769">
            <w:pPr>
              <w:spacing w:line="276" w:lineRule="auto"/>
              <w:rPr>
                <w:sz w:val="18"/>
                <w:szCs w:val="18"/>
              </w:rPr>
            </w:pPr>
          </w:p>
        </w:tc>
        <w:tc>
          <w:tcPr>
            <w:tcW w:w="1221" w:type="dxa"/>
            <w:shd w:val="clear" w:color="auto" w:fill="auto"/>
          </w:tcPr>
          <w:p w14:paraId="6E3A034F" w14:textId="77777777" w:rsidR="001D2A9C" w:rsidRPr="000F3D1A" w:rsidRDefault="001D2A9C" w:rsidP="00376769">
            <w:pPr>
              <w:spacing w:line="276" w:lineRule="auto"/>
              <w:rPr>
                <w:sz w:val="18"/>
                <w:szCs w:val="18"/>
              </w:rPr>
            </w:pPr>
          </w:p>
        </w:tc>
        <w:tc>
          <w:tcPr>
            <w:tcW w:w="1286" w:type="dxa"/>
            <w:shd w:val="clear" w:color="auto" w:fill="auto"/>
          </w:tcPr>
          <w:p w14:paraId="429DD9AC" w14:textId="77777777" w:rsidR="001D2A9C" w:rsidRPr="000F3D1A" w:rsidRDefault="001D2A9C" w:rsidP="00376769">
            <w:pPr>
              <w:spacing w:line="276" w:lineRule="auto"/>
              <w:rPr>
                <w:sz w:val="18"/>
                <w:szCs w:val="18"/>
              </w:rPr>
            </w:pPr>
          </w:p>
        </w:tc>
        <w:tc>
          <w:tcPr>
            <w:tcW w:w="1276" w:type="dxa"/>
            <w:shd w:val="clear" w:color="auto" w:fill="auto"/>
          </w:tcPr>
          <w:p w14:paraId="3CB46B95" w14:textId="77777777" w:rsidR="001D2A9C" w:rsidRPr="000F3D1A" w:rsidRDefault="001D2A9C" w:rsidP="00376769">
            <w:pPr>
              <w:spacing w:line="276" w:lineRule="auto"/>
              <w:rPr>
                <w:sz w:val="18"/>
                <w:szCs w:val="18"/>
              </w:rPr>
            </w:pPr>
          </w:p>
        </w:tc>
        <w:tc>
          <w:tcPr>
            <w:tcW w:w="834" w:type="dxa"/>
            <w:shd w:val="clear" w:color="auto" w:fill="auto"/>
          </w:tcPr>
          <w:p w14:paraId="709013A2" w14:textId="77777777" w:rsidR="001D2A9C" w:rsidRPr="000F3D1A" w:rsidRDefault="001D2A9C" w:rsidP="00376769">
            <w:pPr>
              <w:spacing w:line="276" w:lineRule="auto"/>
              <w:rPr>
                <w:sz w:val="18"/>
                <w:szCs w:val="18"/>
              </w:rPr>
            </w:pPr>
          </w:p>
        </w:tc>
        <w:tc>
          <w:tcPr>
            <w:tcW w:w="722" w:type="dxa"/>
            <w:shd w:val="clear" w:color="auto" w:fill="auto"/>
          </w:tcPr>
          <w:p w14:paraId="624E2C41" w14:textId="77777777" w:rsidR="001D2A9C" w:rsidRPr="000F3D1A" w:rsidRDefault="001D2A9C" w:rsidP="00376769">
            <w:pPr>
              <w:spacing w:line="276" w:lineRule="auto"/>
              <w:rPr>
                <w:sz w:val="18"/>
                <w:szCs w:val="18"/>
              </w:rPr>
            </w:pPr>
          </w:p>
        </w:tc>
        <w:tc>
          <w:tcPr>
            <w:tcW w:w="1137" w:type="dxa"/>
            <w:shd w:val="clear" w:color="auto" w:fill="auto"/>
          </w:tcPr>
          <w:p w14:paraId="6C04A3EF" w14:textId="77777777" w:rsidR="001D2A9C" w:rsidRPr="000F3D1A" w:rsidRDefault="001D2A9C" w:rsidP="00376769">
            <w:pPr>
              <w:spacing w:line="276" w:lineRule="auto"/>
              <w:rPr>
                <w:sz w:val="18"/>
                <w:szCs w:val="18"/>
              </w:rPr>
            </w:pPr>
          </w:p>
        </w:tc>
        <w:tc>
          <w:tcPr>
            <w:tcW w:w="850" w:type="dxa"/>
            <w:shd w:val="clear" w:color="auto" w:fill="auto"/>
          </w:tcPr>
          <w:p w14:paraId="0911FE5D" w14:textId="77777777" w:rsidR="001D2A9C" w:rsidRPr="000F3D1A" w:rsidRDefault="001D2A9C" w:rsidP="00376769">
            <w:pPr>
              <w:spacing w:line="276" w:lineRule="auto"/>
              <w:rPr>
                <w:sz w:val="18"/>
                <w:szCs w:val="18"/>
              </w:rPr>
            </w:pPr>
          </w:p>
        </w:tc>
        <w:tc>
          <w:tcPr>
            <w:tcW w:w="709" w:type="dxa"/>
            <w:shd w:val="clear" w:color="auto" w:fill="auto"/>
          </w:tcPr>
          <w:p w14:paraId="1257F70D" w14:textId="77777777" w:rsidR="001D2A9C" w:rsidRPr="000F3D1A" w:rsidRDefault="001D2A9C" w:rsidP="00376769">
            <w:pPr>
              <w:spacing w:line="276" w:lineRule="auto"/>
              <w:jc w:val="center"/>
              <w:rPr>
                <w:sz w:val="18"/>
                <w:szCs w:val="18"/>
              </w:rPr>
            </w:pPr>
          </w:p>
        </w:tc>
        <w:tc>
          <w:tcPr>
            <w:tcW w:w="1495" w:type="dxa"/>
            <w:shd w:val="clear" w:color="auto" w:fill="auto"/>
          </w:tcPr>
          <w:p w14:paraId="53AD6937" w14:textId="77777777" w:rsidR="001D2A9C" w:rsidRPr="000F3D1A" w:rsidRDefault="001D2A9C" w:rsidP="00376769">
            <w:pPr>
              <w:spacing w:line="276" w:lineRule="auto"/>
              <w:rPr>
                <w:sz w:val="18"/>
                <w:szCs w:val="18"/>
              </w:rPr>
            </w:pPr>
          </w:p>
        </w:tc>
      </w:tr>
      <w:tr w:rsidR="001D2A9C" w:rsidRPr="000F3D1A" w14:paraId="49F6A086" w14:textId="77777777" w:rsidTr="00F15617">
        <w:tc>
          <w:tcPr>
            <w:tcW w:w="878" w:type="dxa"/>
            <w:vMerge/>
            <w:shd w:val="clear" w:color="auto" w:fill="auto"/>
          </w:tcPr>
          <w:p w14:paraId="2533C738" w14:textId="77777777" w:rsidR="001D2A9C" w:rsidRPr="000F3D1A" w:rsidRDefault="001D2A9C" w:rsidP="00376769">
            <w:pPr>
              <w:spacing w:line="276" w:lineRule="auto"/>
              <w:rPr>
                <w:sz w:val="18"/>
                <w:szCs w:val="18"/>
              </w:rPr>
            </w:pPr>
          </w:p>
        </w:tc>
        <w:tc>
          <w:tcPr>
            <w:tcW w:w="934" w:type="dxa"/>
            <w:shd w:val="clear" w:color="auto" w:fill="auto"/>
          </w:tcPr>
          <w:p w14:paraId="4E6E7F4B" w14:textId="77777777" w:rsidR="001D2A9C" w:rsidRPr="000F3D1A" w:rsidRDefault="001D2A9C" w:rsidP="00376769">
            <w:pPr>
              <w:spacing w:line="276" w:lineRule="auto"/>
              <w:rPr>
                <w:sz w:val="18"/>
                <w:szCs w:val="18"/>
              </w:rPr>
            </w:pPr>
            <w:r w:rsidRPr="000F3D1A">
              <w:rPr>
                <w:sz w:val="18"/>
                <w:szCs w:val="18"/>
              </w:rPr>
              <w:t>Less developed</w:t>
            </w:r>
          </w:p>
        </w:tc>
        <w:tc>
          <w:tcPr>
            <w:tcW w:w="1131" w:type="dxa"/>
            <w:shd w:val="clear" w:color="auto" w:fill="auto"/>
          </w:tcPr>
          <w:p w14:paraId="001632D2" w14:textId="77777777" w:rsidR="001D2A9C" w:rsidRPr="000F3D1A" w:rsidRDefault="001D2A9C" w:rsidP="00376769">
            <w:pPr>
              <w:spacing w:line="276" w:lineRule="auto"/>
              <w:rPr>
                <w:sz w:val="18"/>
                <w:szCs w:val="18"/>
              </w:rPr>
            </w:pPr>
          </w:p>
        </w:tc>
        <w:tc>
          <w:tcPr>
            <w:tcW w:w="1092" w:type="dxa"/>
            <w:shd w:val="clear" w:color="auto" w:fill="auto"/>
          </w:tcPr>
          <w:p w14:paraId="6EA85C35" w14:textId="77777777" w:rsidR="001D2A9C" w:rsidRPr="000F3D1A" w:rsidRDefault="001D2A9C" w:rsidP="00376769">
            <w:pPr>
              <w:spacing w:line="276" w:lineRule="auto"/>
              <w:rPr>
                <w:sz w:val="18"/>
                <w:szCs w:val="18"/>
              </w:rPr>
            </w:pPr>
          </w:p>
        </w:tc>
        <w:tc>
          <w:tcPr>
            <w:tcW w:w="1221" w:type="dxa"/>
            <w:shd w:val="clear" w:color="auto" w:fill="auto"/>
          </w:tcPr>
          <w:p w14:paraId="4BE646C1" w14:textId="77777777" w:rsidR="001D2A9C" w:rsidRPr="000F3D1A" w:rsidRDefault="001D2A9C" w:rsidP="00376769">
            <w:pPr>
              <w:spacing w:line="276" w:lineRule="auto"/>
              <w:rPr>
                <w:sz w:val="18"/>
                <w:szCs w:val="18"/>
              </w:rPr>
            </w:pPr>
          </w:p>
        </w:tc>
        <w:tc>
          <w:tcPr>
            <w:tcW w:w="1221" w:type="dxa"/>
            <w:shd w:val="clear" w:color="auto" w:fill="auto"/>
          </w:tcPr>
          <w:p w14:paraId="5C353826" w14:textId="77777777" w:rsidR="001D2A9C" w:rsidRPr="000F3D1A" w:rsidRDefault="001D2A9C" w:rsidP="00376769">
            <w:pPr>
              <w:spacing w:line="276" w:lineRule="auto"/>
              <w:rPr>
                <w:sz w:val="18"/>
                <w:szCs w:val="18"/>
              </w:rPr>
            </w:pPr>
          </w:p>
        </w:tc>
        <w:tc>
          <w:tcPr>
            <w:tcW w:w="1286" w:type="dxa"/>
            <w:shd w:val="clear" w:color="auto" w:fill="auto"/>
          </w:tcPr>
          <w:p w14:paraId="00B7E213" w14:textId="77777777" w:rsidR="001D2A9C" w:rsidRPr="000F3D1A" w:rsidRDefault="001D2A9C" w:rsidP="00376769">
            <w:pPr>
              <w:spacing w:line="276" w:lineRule="auto"/>
              <w:rPr>
                <w:sz w:val="18"/>
                <w:szCs w:val="18"/>
              </w:rPr>
            </w:pPr>
          </w:p>
        </w:tc>
        <w:tc>
          <w:tcPr>
            <w:tcW w:w="1276" w:type="dxa"/>
            <w:shd w:val="clear" w:color="auto" w:fill="auto"/>
          </w:tcPr>
          <w:p w14:paraId="2968A555" w14:textId="77777777" w:rsidR="001D2A9C" w:rsidRPr="000F3D1A" w:rsidRDefault="001D2A9C" w:rsidP="00376769">
            <w:pPr>
              <w:spacing w:line="276" w:lineRule="auto"/>
              <w:rPr>
                <w:sz w:val="18"/>
                <w:szCs w:val="18"/>
              </w:rPr>
            </w:pPr>
          </w:p>
        </w:tc>
        <w:tc>
          <w:tcPr>
            <w:tcW w:w="834" w:type="dxa"/>
            <w:shd w:val="clear" w:color="auto" w:fill="auto"/>
          </w:tcPr>
          <w:p w14:paraId="2E9B6AB9" w14:textId="77777777" w:rsidR="001D2A9C" w:rsidRPr="000F3D1A" w:rsidRDefault="001D2A9C" w:rsidP="00376769">
            <w:pPr>
              <w:spacing w:line="276" w:lineRule="auto"/>
              <w:rPr>
                <w:sz w:val="18"/>
                <w:szCs w:val="18"/>
              </w:rPr>
            </w:pPr>
          </w:p>
        </w:tc>
        <w:tc>
          <w:tcPr>
            <w:tcW w:w="722" w:type="dxa"/>
            <w:shd w:val="clear" w:color="auto" w:fill="auto"/>
          </w:tcPr>
          <w:p w14:paraId="1B5A0D12" w14:textId="77777777" w:rsidR="001D2A9C" w:rsidRPr="000F3D1A" w:rsidRDefault="001D2A9C" w:rsidP="00376769">
            <w:pPr>
              <w:spacing w:line="276" w:lineRule="auto"/>
              <w:rPr>
                <w:sz w:val="18"/>
                <w:szCs w:val="18"/>
              </w:rPr>
            </w:pPr>
          </w:p>
        </w:tc>
        <w:tc>
          <w:tcPr>
            <w:tcW w:w="1137" w:type="dxa"/>
            <w:shd w:val="clear" w:color="auto" w:fill="auto"/>
          </w:tcPr>
          <w:p w14:paraId="68B41CCD" w14:textId="77777777" w:rsidR="001D2A9C" w:rsidRPr="000F3D1A" w:rsidRDefault="001D2A9C" w:rsidP="00376769">
            <w:pPr>
              <w:spacing w:line="276" w:lineRule="auto"/>
              <w:rPr>
                <w:sz w:val="18"/>
                <w:szCs w:val="18"/>
              </w:rPr>
            </w:pPr>
          </w:p>
        </w:tc>
        <w:tc>
          <w:tcPr>
            <w:tcW w:w="850" w:type="dxa"/>
            <w:shd w:val="clear" w:color="auto" w:fill="auto"/>
          </w:tcPr>
          <w:p w14:paraId="60C1E1F0" w14:textId="77777777" w:rsidR="001D2A9C" w:rsidRPr="000F3D1A" w:rsidRDefault="001D2A9C" w:rsidP="00376769">
            <w:pPr>
              <w:spacing w:line="276" w:lineRule="auto"/>
              <w:rPr>
                <w:sz w:val="18"/>
                <w:szCs w:val="18"/>
              </w:rPr>
            </w:pPr>
          </w:p>
        </w:tc>
        <w:tc>
          <w:tcPr>
            <w:tcW w:w="709" w:type="dxa"/>
            <w:shd w:val="clear" w:color="auto" w:fill="auto"/>
          </w:tcPr>
          <w:p w14:paraId="0905A748" w14:textId="77777777" w:rsidR="001D2A9C" w:rsidRPr="000F3D1A" w:rsidRDefault="001D2A9C" w:rsidP="00376769">
            <w:pPr>
              <w:spacing w:line="276" w:lineRule="auto"/>
              <w:jc w:val="center"/>
              <w:rPr>
                <w:sz w:val="18"/>
                <w:szCs w:val="18"/>
              </w:rPr>
            </w:pPr>
          </w:p>
        </w:tc>
        <w:tc>
          <w:tcPr>
            <w:tcW w:w="1495" w:type="dxa"/>
            <w:shd w:val="clear" w:color="auto" w:fill="auto"/>
          </w:tcPr>
          <w:p w14:paraId="38EF28A2" w14:textId="77777777" w:rsidR="001D2A9C" w:rsidRPr="000F3D1A" w:rsidRDefault="001D2A9C" w:rsidP="00376769">
            <w:pPr>
              <w:spacing w:line="276" w:lineRule="auto"/>
              <w:rPr>
                <w:sz w:val="18"/>
                <w:szCs w:val="18"/>
              </w:rPr>
            </w:pPr>
          </w:p>
        </w:tc>
      </w:tr>
      <w:tr w:rsidR="001D2A9C" w:rsidRPr="000F3D1A" w14:paraId="62BC3B59" w14:textId="77777777" w:rsidTr="00F15617">
        <w:tc>
          <w:tcPr>
            <w:tcW w:w="878" w:type="dxa"/>
            <w:shd w:val="clear" w:color="auto" w:fill="auto"/>
          </w:tcPr>
          <w:p w14:paraId="15790E12" w14:textId="77777777" w:rsidR="001D2A9C" w:rsidRPr="000F3D1A" w:rsidRDefault="001D2A9C" w:rsidP="00376769">
            <w:pPr>
              <w:spacing w:line="276" w:lineRule="auto"/>
              <w:rPr>
                <w:sz w:val="18"/>
                <w:szCs w:val="18"/>
              </w:rPr>
            </w:pPr>
            <w:r w:rsidRPr="000F3D1A">
              <w:rPr>
                <w:sz w:val="18"/>
                <w:szCs w:val="18"/>
              </w:rPr>
              <w:lastRenderedPageBreak/>
              <w:t xml:space="preserve">Total </w:t>
            </w:r>
          </w:p>
        </w:tc>
        <w:tc>
          <w:tcPr>
            <w:tcW w:w="934" w:type="dxa"/>
            <w:shd w:val="clear" w:color="auto" w:fill="auto"/>
          </w:tcPr>
          <w:p w14:paraId="601D96C3" w14:textId="77777777" w:rsidR="001D2A9C" w:rsidRPr="000F3D1A" w:rsidRDefault="001D2A9C" w:rsidP="00376769">
            <w:pPr>
              <w:spacing w:line="276" w:lineRule="auto"/>
              <w:rPr>
                <w:sz w:val="18"/>
                <w:szCs w:val="18"/>
              </w:rPr>
            </w:pPr>
          </w:p>
        </w:tc>
        <w:tc>
          <w:tcPr>
            <w:tcW w:w="1131" w:type="dxa"/>
            <w:shd w:val="clear" w:color="auto" w:fill="auto"/>
          </w:tcPr>
          <w:p w14:paraId="6A2DA8F4" w14:textId="6810A866" w:rsidR="001D2A9C" w:rsidRPr="001D2A9C" w:rsidRDefault="001D2A9C" w:rsidP="00376769">
            <w:pPr>
              <w:spacing w:line="276" w:lineRule="auto"/>
              <w:rPr>
                <w:sz w:val="18"/>
                <w:szCs w:val="18"/>
              </w:rPr>
            </w:pPr>
            <w:r w:rsidRPr="001D2A9C">
              <w:rPr>
                <w:sz w:val="18"/>
                <w:szCs w:val="18"/>
              </w:rPr>
              <w:t xml:space="preserve"> 13.614.800 </w:t>
            </w:r>
          </w:p>
        </w:tc>
        <w:tc>
          <w:tcPr>
            <w:tcW w:w="1092" w:type="dxa"/>
            <w:shd w:val="clear" w:color="auto" w:fill="auto"/>
          </w:tcPr>
          <w:p w14:paraId="74B78AFA" w14:textId="62194903" w:rsidR="001D2A9C" w:rsidRPr="001D2A9C" w:rsidRDefault="001D2A9C" w:rsidP="00376769">
            <w:pPr>
              <w:spacing w:line="276" w:lineRule="auto"/>
              <w:rPr>
                <w:sz w:val="18"/>
                <w:szCs w:val="18"/>
              </w:rPr>
            </w:pPr>
            <w:r w:rsidRPr="001D2A9C">
              <w:rPr>
                <w:sz w:val="18"/>
                <w:szCs w:val="18"/>
              </w:rPr>
              <w:t xml:space="preserve"> 20.422.200 </w:t>
            </w:r>
          </w:p>
        </w:tc>
        <w:tc>
          <w:tcPr>
            <w:tcW w:w="1221" w:type="dxa"/>
            <w:shd w:val="clear" w:color="auto" w:fill="auto"/>
          </w:tcPr>
          <w:p w14:paraId="405BA011" w14:textId="7F12F0DF" w:rsidR="001D2A9C" w:rsidRPr="001D2A9C" w:rsidRDefault="001D2A9C" w:rsidP="00376769">
            <w:pPr>
              <w:spacing w:line="276" w:lineRule="auto"/>
              <w:rPr>
                <w:sz w:val="18"/>
                <w:szCs w:val="18"/>
              </w:rPr>
            </w:pPr>
            <w:r w:rsidRPr="001D2A9C">
              <w:rPr>
                <w:sz w:val="18"/>
                <w:szCs w:val="18"/>
              </w:rPr>
              <w:t xml:space="preserve"> 23.145.160 </w:t>
            </w:r>
          </w:p>
        </w:tc>
        <w:tc>
          <w:tcPr>
            <w:tcW w:w="1221" w:type="dxa"/>
            <w:shd w:val="clear" w:color="auto" w:fill="auto"/>
          </w:tcPr>
          <w:p w14:paraId="161880C6" w14:textId="14AF93B9" w:rsidR="001D2A9C" w:rsidRPr="001D2A9C" w:rsidRDefault="001D2A9C" w:rsidP="00376769">
            <w:pPr>
              <w:spacing w:line="276" w:lineRule="auto"/>
              <w:rPr>
                <w:sz w:val="18"/>
                <w:szCs w:val="18"/>
              </w:rPr>
            </w:pPr>
            <w:r w:rsidRPr="001D2A9C">
              <w:rPr>
                <w:sz w:val="18"/>
                <w:szCs w:val="18"/>
              </w:rPr>
              <w:t xml:space="preserve"> 24.506.640 </w:t>
            </w:r>
          </w:p>
        </w:tc>
        <w:tc>
          <w:tcPr>
            <w:tcW w:w="1286" w:type="dxa"/>
            <w:shd w:val="clear" w:color="auto" w:fill="auto"/>
          </w:tcPr>
          <w:p w14:paraId="4510E22E" w14:textId="2EC2EBA9" w:rsidR="001D2A9C" w:rsidRPr="001D2A9C" w:rsidRDefault="001D2A9C" w:rsidP="00376769">
            <w:pPr>
              <w:spacing w:line="276" w:lineRule="auto"/>
              <w:rPr>
                <w:sz w:val="18"/>
                <w:szCs w:val="18"/>
              </w:rPr>
            </w:pPr>
            <w:r w:rsidRPr="001D2A9C">
              <w:rPr>
                <w:sz w:val="18"/>
                <w:szCs w:val="18"/>
              </w:rPr>
              <w:t xml:space="preserve"> 20.422.200 </w:t>
            </w:r>
          </w:p>
        </w:tc>
        <w:tc>
          <w:tcPr>
            <w:tcW w:w="1276" w:type="dxa"/>
            <w:shd w:val="clear" w:color="auto" w:fill="auto"/>
          </w:tcPr>
          <w:p w14:paraId="33C1C5AB" w14:textId="06D788DE" w:rsidR="001D2A9C" w:rsidRPr="001D2A9C" w:rsidRDefault="001D2A9C" w:rsidP="00376769">
            <w:pPr>
              <w:spacing w:line="276" w:lineRule="auto"/>
              <w:rPr>
                <w:sz w:val="18"/>
                <w:szCs w:val="18"/>
              </w:rPr>
            </w:pPr>
            <w:r w:rsidRPr="001D2A9C">
              <w:rPr>
                <w:sz w:val="18"/>
                <w:szCs w:val="18"/>
              </w:rPr>
              <w:t xml:space="preserve"> 20.422.200 </w:t>
            </w:r>
          </w:p>
        </w:tc>
        <w:tc>
          <w:tcPr>
            <w:tcW w:w="834" w:type="dxa"/>
            <w:shd w:val="clear" w:color="auto" w:fill="auto"/>
          </w:tcPr>
          <w:p w14:paraId="2BC90B7C" w14:textId="77777777" w:rsidR="001D2A9C" w:rsidRPr="001D2A9C" w:rsidRDefault="001D2A9C" w:rsidP="00376769">
            <w:pPr>
              <w:spacing w:line="276" w:lineRule="auto"/>
              <w:rPr>
                <w:sz w:val="18"/>
                <w:szCs w:val="18"/>
              </w:rPr>
            </w:pPr>
          </w:p>
        </w:tc>
        <w:tc>
          <w:tcPr>
            <w:tcW w:w="722" w:type="dxa"/>
            <w:shd w:val="clear" w:color="auto" w:fill="auto"/>
          </w:tcPr>
          <w:p w14:paraId="5ACA7022" w14:textId="77777777" w:rsidR="001D2A9C" w:rsidRPr="001D2A9C" w:rsidRDefault="001D2A9C" w:rsidP="00376769">
            <w:pPr>
              <w:spacing w:line="276" w:lineRule="auto"/>
              <w:rPr>
                <w:sz w:val="18"/>
                <w:szCs w:val="18"/>
              </w:rPr>
            </w:pPr>
          </w:p>
        </w:tc>
        <w:tc>
          <w:tcPr>
            <w:tcW w:w="1137" w:type="dxa"/>
            <w:shd w:val="clear" w:color="auto" w:fill="auto"/>
          </w:tcPr>
          <w:p w14:paraId="233CAB42" w14:textId="15AA514B" w:rsidR="001D2A9C" w:rsidRPr="001D2A9C" w:rsidRDefault="001D2A9C" w:rsidP="00376769">
            <w:pPr>
              <w:spacing w:line="276" w:lineRule="auto"/>
              <w:rPr>
                <w:sz w:val="18"/>
                <w:szCs w:val="18"/>
              </w:rPr>
            </w:pPr>
            <w:r w:rsidRPr="001D2A9C">
              <w:rPr>
                <w:sz w:val="18"/>
                <w:szCs w:val="18"/>
              </w:rPr>
              <w:t xml:space="preserve"> 13.614.800 </w:t>
            </w:r>
          </w:p>
        </w:tc>
        <w:tc>
          <w:tcPr>
            <w:tcW w:w="850" w:type="dxa"/>
            <w:shd w:val="clear" w:color="auto" w:fill="auto"/>
          </w:tcPr>
          <w:p w14:paraId="6982D3D2" w14:textId="77777777" w:rsidR="001D2A9C" w:rsidRPr="001D2A9C" w:rsidRDefault="001D2A9C" w:rsidP="00376769">
            <w:pPr>
              <w:spacing w:line="276" w:lineRule="auto"/>
              <w:rPr>
                <w:sz w:val="18"/>
                <w:szCs w:val="18"/>
              </w:rPr>
            </w:pPr>
          </w:p>
        </w:tc>
        <w:tc>
          <w:tcPr>
            <w:tcW w:w="709" w:type="dxa"/>
            <w:shd w:val="clear" w:color="auto" w:fill="auto"/>
          </w:tcPr>
          <w:p w14:paraId="5B051F1E" w14:textId="77777777" w:rsidR="001D2A9C" w:rsidRPr="001D2A9C" w:rsidRDefault="001D2A9C" w:rsidP="00376769">
            <w:pPr>
              <w:spacing w:line="276" w:lineRule="auto"/>
              <w:jc w:val="center"/>
              <w:rPr>
                <w:sz w:val="18"/>
                <w:szCs w:val="18"/>
              </w:rPr>
            </w:pPr>
          </w:p>
        </w:tc>
        <w:tc>
          <w:tcPr>
            <w:tcW w:w="1495" w:type="dxa"/>
            <w:shd w:val="clear" w:color="auto" w:fill="auto"/>
          </w:tcPr>
          <w:p w14:paraId="6E879717" w14:textId="41FD56E7" w:rsidR="001D2A9C" w:rsidRPr="001D2A9C" w:rsidRDefault="001D2A9C" w:rsidP="00376769">
            <w:pPr>
              <w:spacing w:line="276" w:lineRule="auto"/>
              <w:rPr>
                <w:sz w:val="18"/>
                <w:szCs w:val="18"/>
              </w:rPr>
            </w:pPr>
            <w:r w:rsidRPr="001D2A9C">
              <w:rPr>
                <w:sz w:val="18"/>
                <w:szCs w:val="18"/>
              </w:rPr>
              <w:t>136.148.000</w:t>
            </w:r>
          </w:p>
        </w:tc>
      </w:tr>
      <w:tr w:rsidR="001D2A9C" w:rsidRPr="000F3D1A" w14:paraId="3A018C03" w14:textId="77777777" w:rsidTr="00F15617">
        <w:tc>
          <w:tcPr>
            <w:tcW w:w="878" w:type="dxa"/>
            <w:shd w:val="clear" w:color="auto" w:fill="auto"/>
          </w:tcPr>
          <w:p w14:paraId="6A3DB80C" w14:textId="77777777" w:rsidR="001D2A9C" w:rsidRPr="000F3D1A" w:rsidRDefault="001D2A9C" w:rsidP="00376769">
            <w:pPr>
              <w:spacing w:line="276" w:lineRule="auto"/>
              <w:rPr>
                <w:sz w:val="18"/>
                <w:szCs w:val="18"/>
              </w:rPr>
            </w:pPr>
            <w:r w:rsidRPr="000F3D1A">
              <w:rPr>
                <w:sz w:val="18"/>
                <w:szCs w:val="18"/>
              </w:rPr>
              <w:t>Cohesion Fund</w:t>
            </w:r>
          </w:p>
        </w:tc>
        <w:tc>
          <w:tcPr>
            <w:tcW w:w="934" w:type="dxa"/>
            <w:shd w:val="clear" w:color="auto" w:fill="auto"/>
          </w:tcPr>
          <w:p w14:paraId="5CCA81B8" w14:textId="77777777" w:rsidR="001D2A9C" w:rsidRPr="000F3D1A" w:rsidRDefault="001D2A9C" w:rsidP="00376769">
            <w:pPr>
              <w:spacing w:line="276" w:lineRule="auto"/>
              <w:rPr>
                <w:sz w:val="18"/>
                <w:szCs w:val="18"/>
              </w:rPr>
            </w:pPr>
            <w:r w:rsidRPr="000F3D1A">
              <w:rPr>
                <w:sz w:val="18"/>
                <w:szCs w:val="18"/>
              </w:rPr>
              <w:t>N/A</w:t>
            </w:r>
          </w:p>
        </w:tc>
        <w:tc>
          <w:tcPr>
            <w:tcW w:w="1131" w:type="dxa"/>
            <w:shd w:val="clear" w:color="auto" w:fill="auto"/>
          </w:tcPr>
          <w:p w14:paraId="5FDF561F" w14:textId="77777777" w:rsidR="001D2A9C" w:rsidRPr="000F3D1A" w:rsidRDefault="001D2A9C" w:rsidP="00376769">
            <w:pPr>
              <w:spacing w:line="276" w:lineRule="auto"/>
              <w:rPr>
                <w:sz w:val="18"/>
                <w:szCs w:val="18"/>
              </w:rPr>
            </w:pPr>
          </w:p>
        </w:tc>
        <w:tc>
          <w:tcPr>
            <w:tcW w:w="1092" w:type="dxa"/>
            <w:shd w:val="clear" w:color="auto" w:fill="auto"/>
          </w:tcPr>
          <w:p w14:paraId="15F7BAC8" w14:textId="77777777" w:rsidR="001D2A9C" w:rsidRPr="000F3D1A" w:rsidRDefault="001D2A9C" w:rsidP="00376769">
            <w:pPr>
              <w:spacing w:line="276" w:lineRule="auto"/>
              <w:rPr>
                <w:sz w:val="18"/>
                <w:szCs w:val="18"/>
              </w:rPr>
            </w:pPr>
          </w:p>
        </w:tc>
        <w:tc>
          <w:tcPr>
            <w:tcW w:w="1221" w:type="dxa"/>
            <w:shd w:val="clear" w:color="auto" w:fill="auto"/>
          </w:tcPr>
          <w:p w14:paraId="5BC54420" w14:textId="77777777" w:rsidR="001D2A9C" w:rsidRPr="000F3D1A" w:rsidRDefault="001D2A9C" w:rsidP="00376769">
            <w:pPr>
              <w:spacing w:line="276" w:lineRule="auto"/>
              <w:rPr>
                <w:sz w:val="18"/>
                <w:szCs w:val="18"/>
              </w:rPr>
            </w:pPr>
          </w:p>
        </w:tc>
        <w:tc>
          <w:tcPr>
            <w:tcW w:w="1221" w:type="dxa"/>
            <w:shd w:val="clear" w:color="auto" w:fill="auto"/>
          </w:tcPr>
          <w:p w14:paraId="39D365AE" w14:textId="77777777" w:rsidR="001D2A9C" w:rsidRPr="000F3D1A" w:rsidRDefault="001D2A9C" w:rsidP="00376769">
            <w:pPr>
              <w:spacing w:line="276" w:lineRule="auto"/>
              <w:rPr>
                <w:sz w:val="18"/>
                <w:szCs w:val="18"/>
              </w:rPr>
            </w:pPr>
          </w:p>
        </w:tc>
        <w:tc>
          <w:tcPr>
            <w:tcW w:w="1286" w:type="dxa"/>
            <w:shd w:val="clear" w:color="auto" w:fill="auto"/>
          </w:tcPr>
          <w:p w14:paraId="7DF086D2" w14:textId="77777777" w:rsidR="001D2A9C" w:rsidRPr="000F3D1A" w:rsidRDefault="001D2A9C" w:rsidP="00376769">
            <w:pPr>
              <w:spacing w:line="276" w:lineRule="auto"/>
              <w:rPr>
                <w:sz w:val="18"/>
                <w:szCs w:val="18"/>
              </w:rPr>
            </w:pPr>
          </w:p>
        </w:tc>
        <w:tc>
          <w:tcPr>
            <w:tcW w:w="1276" w:type="dxa"/>
            <w:shd w:val="clear" w:color="auto" w:fill="auto"/>
          </w:tcPr>
          <w:p w14:paraId="0F71127D" w14:textId="77777777" w:rsidR="001D2A9C" w:rsidRPr="000F3D1A" w:rsidRDefault="001D2A9C" w:rsidP="00376769">
            <w:pPr>
              <w:spacing w:line="276" w:lineRule="auto"/>
              <w:rPr>
                <w:sz w:val="18"/>
                <w:szCs w:val="18"/>
              </w:rPr>
            </w:pPr>
          </w:p>
        </w:tc>
        <w:tc>
          <w:tcPr>
            <w:tcW w:w="834" w:type="dxa"/>
            <w:shd w:val="clear" w:color="auto" w:fill="auto"/>
          </w:tcPr>
          <w:p w14:paraId="7FDF03F9" w14:textId="77777777" w:rsidR="001D2A9C" w:rsidRPr="000F3D1A" w:rsidRDefault="001D2A9C" w:rsidP="00376769">
            <w:pPr>
              <w:spacing w:line="276" w:lineRule="auto"/>
              <w:rPr>
                <w:sz w:val="18"/>
                <w:szCs w:val="18"/>
              </w:rPr>
            </w:pPr>
          </w:p>
        </w:tc>
        <w:tc>
          <w:tcPr>
            <w:tcW w:w="722" w:type="dxa"/>
            <w:shd w:val="clear" w:color="auto" w:fill="auto"/>
          </w:tcPr>
          <w:p w14:paraId="29A85B00" w14:textId="77777777" w:rsidR="001D2A9C" w:rsidRPr="000F3D1A" w:rsidRDefault="001D2A9C" w:rsidP="00376769">
            <w:pPr>
              <w:spacing w:line="276" w:lineRule="auto"/>
              <w:rPr>
                <w:sz w:val="18"/>
                <w:szCs w:val="18"/>
              </w:rPr>
            </w:pPr>
          </w:p>
        </w:tc>
        <w:tc>
          <w:tcPr>
            <w:tcW w:w="1137" w:type="dxa"/>
            <w:shd w:val="clear" w:color="auto" w:fill="auto"/>
          </w:tcPr>
          <w:p w14:paraId="3AB7C613" w14:textId="77777777" w:rsidR="001D2A9C" w:rsidRPr="000F3D1A" w:rsidRDefault="001D2A9C" w:rsidP="00376769">
            <w:pPr>
              <w:spacing w:line="276" w:lineRule="auto"/>
              <w:rPr>
                <w:sz w:val="18"/>
                <w:szCs w:val="18"/>
              </w:rPr>
            </w:pPr>
          </w:p>
        </w:tc>
        <w:tc>
          <w:tcPr>
            <w:tcW w:w="850" w:type="dxa"/>
            <w:shd w:val="clear" w:color="auto" w:fill="auto"/>
          </w:tcPr>
          <w:p w14:paraId="37368DC9" w14:textId="77777777" w:rsidR="001D2A9C" w:rsidRPr="000F3D1A" w:rsidRDefault="001D2A9C" w:rsidP="00376769">
            <w:pPr>
              <w:spacing w:line="276" w:lineRule="auto"/>
              <w:rPr>
                <w:sz w:val="18"/>
                <w:szCs w:val="18"/>
              </w:rPr>
            </w:pPr>
          </w:p>
        </w:tc>
        <w:tc>
          <w:tcPr>
            <w:tcW w:w="709" w:type="dxa"/>
            <w:shd w:val="clear" w:color="auto" w:fill="auto"/>
          </w:tcPr>
          <w:p w14:paraId="42EA2B6A" w14:textId="77777777" w:rsidR="001D2A9C" w:rsidRPr="000F3D1A" w:rsidRDefault="001D2A9C" w:rsidP="00376769">
            <w:pPr>
              <w:spacing w:line="276" w:lineRule="auto"/>
              <w:jc w:val="center"/>
              <w:rPr>
                <w:sz w:val="18"/>
                <w:szCs w:val="18"/>
              </w:rPr>
            </w:pPr>
          </w:p>
        </w:tc>
        <w:tc>
          <w:tcPr>
            <w:tcW w:w="1495" w:type="dxa"/>
            <w:shd w:val="clear" w:color="auto" w:fill="auto"/>
          </w:tcPr>
          <w:p w14:paraId="2C9061B8" w14:textId="77777777" w:rsidR="001D2A9C" w:rsidRPr="000F3D1A" w:rsidRDefault="001D2A9C" w:rsidP="00376769">
            <w:pPr>
              <w:spacing w:line="276" w:lineRule="auto"/>
              <w:rPr>
                <w:sz w:val="18"/>
                <w:szCs w:val="18"/>
              </w:rPr>
            </w:pPr>
          </w:p>
        </w:tc>
      </w:tr>
      <w:tr w:rsidR="001D2A9C" w:rsidRPr="000F3D1A" w14:paraId="3E269A70" w14:textId="77777777" w:rsidTr="00F15617">
        <w:tc>
          <w:tcPr>
            <w:tcW w:w="878" w:type="dxa"/>
            <w:shd w:val="clear" w:color="auto" w:fill="auto"/>
          </w:tcPr>
          <w:p w14:paraId="68652375" w14:textId="77777777" w:rsidR="001D2A9C" w:rsidRPr="000F3D1A" w:rsidRDefault="001D2A9C" w:rsidP="00376769">
            <w:pPr>
              <w:rPr>
                <w:sz w:val="18"/>
                <w:szCs w:val="18"/>
              </w:rPr>
            </w:pPr>
            <w:r w:rsidRPr="000F3D1A">
              <w:rPr>
                <w:sz w:val="18"/>
                <w:szCs w:val="18"/>
              </w:rPr>
              <w:t>EMFF</w:t>
            </w:r>
          </w:p>
        </w:tc>
        <w:tc>
          <w:tcPr>
            <w:tcW w:w="934" w:type="dxa"/>
            <w:shd w:val="clear" w:color="auto" w:fill="auto"/>
          </w:tcPr>
          <w:p w14:paraId="0B0E2D94" w14:textId="77777777" w:rsidR="001D2A9C" w:rsidRPr="000F3D1A" w:rsidRDefault="001D2A9C" w:rsidP="00376769">
            <w:pPr>
              <w:rPr>
                <w:sz w:val="18"/>
                <w:szCs w:val="18"/>
              </w:rPr>
            </w:pPr>
            <w:r w:rsidRPr="000F3D1A">
              <w:rPr>
                <w:sz w:val="18"/>
                <w:szCs w:val="18"/>
              </w:rPr>
              <w:t>N/A</w:t>
            </w:r>
          </w:p>
        </w:tc>
        <w:tc>
          <w:tcPr>
            <w:tcW w:w="1131" w:type="dxa"/>
            <w:shd w:val="clear" w:color="auto" w:fill="auto"/>
          </w:tcPr>
          <w:p w14:paraId="39F733B9" w14:textId="77777777" w:rsidR="001D2A9C" w:rsidRPr="000F3D1A" w:rsidRDefault="001D2A9C" w:rsidP="00376769">
            <w:pPr>
              <w:rPr>
                <w:sz w:val="18"/>
                <w:szCs w:val="18"/>
              </w:rPr>
            </w:pPr>
          </w:p>
        </w:tc>
        <w:tc>
          <w:tcPr>
            <w:tcW w:w="1092" w:type="dxa"/>
            <w:shd w:val="clear" w:color="auto" w:fill="auto"/>
          </w:tcPr>
          <w:p w14:paraId="5B881972" w14:textId="77777777" w:rsidR="001D2A9C" w:rsidRPr="000F3D1A" w:rsidRDefault="001D2A9C" w:rsidP="00376769">
            <w:pPr>
              <w:rPr>
                <w:sz w:val="18"/>
                <w:szCs w:val="18"/>
              </w:rPr>
            </w:pPr>
          </w:p>
        </w:tc>
        <w:tc>
          <w:tcPr>
            <w:tcW w:w="1221" w:type="dxa"/>
            <w:shd w:val="clear" w:color="auto" w:fill="auto"/>
          </w:tcPr>
          <w:p w14:paraId="0F451112" w14:textId="77777777" w:rsidR="001D2A9C" w:rsidRPr="000F3D1A" w:rsidRDefault="001D2A9C" w:rsidP="00376769">
            <w:pPr>
              <w:rPr>
                <w:sz w:val="18"/>
                <w:szCs w:val="18"/>
              </w:rPr>
            </w:pPr>
          </w:p>
        </w:tc>
        <w:tc>
          <w:tcPr>
            <w:tcW w:w="1221" w:type="dxa"/>
            <w:shd w:val="clear" w:color="auto" w:fill="auto"/>
          </w:tcPr>
          <w:p w14:paraId="67AC8D2B" w14:textId="77777777" w:rsidR="001D2A9C" w:rsidRPr="000F3D1A" w:rsidRDefault="001D2A9C" w:rsidP="00376769">
            <w:pPr>
              <w:rPr>
                <w:sz w:val="18"/>
                <w:szCs w:val="18"/>
              </w:rPr>
            </w:pPr>
          </w:p>
        </w:tc>
        <w:tc>
          <w:tcPr>
            <w:tcW w:w="1286" w:type="dxa"/>
            <w:shd w:val="clear" w:color="auto" w:fill="auto"/>
          </w:tcPr>
          <w:p w14:paraId="61B09C36" w14:textId="77777777" w:rsidR="001D2A9C" w:rsidRPr="000F3D1A" w:rsidRDefault="001D2A9C" w:rsidP="00376769">
            <w:pPr>
              <w:rPr>
                <w:sz w:val="18"/>
                <w:szCs w:val="18"/>
              </w:rPr>
            </w:pPr>
          </w:p>
        </w:tc>
        <w:tc>
          <w:tcPr>
            <w:tcW w:w="1276" w:type="dxa"/>
            <w:shd w:val="clear" w:color="auto" w:fill="auto"/>
          </w:tcPr>
          <w:p w14:paraId="4F65AB8B" w14:textId="77777777" w:rsidR="001D2A9C" w:rsidRPr="000F3D1A" w:rsidRDefault="001D2A9C" w:rsidP="00376769">
            <w:pPr>
              <w:rPr>
                <w:sz w:val="18"/>
                <w:szCs w:val="18"/>
              </w:rPr>
            </w:pPr>
          </w:p>
        </w:tc>
        <w:tc>
          <w:tcPr>
            <w:tcW w:w="834" w:type="dxa"/>
            <w:shd w:val="clear" w:color="auto" w:fill="auto"/>
          </w:tcPr>
          <w:p w14:paraId="0A72CADE" w14:textId="77777777" w:rsidR="001D2A9C" w:rsidRPr="000F3D1A" w:rsidRDefault="001D2A9C" w:rsidP="00376769">
            <w:pPr>
              <w:rPr>
                <w:sz w:val="18"/>
                <w:szCs w:val="18"/>
              </w:rPr>
            </w:pPr>
          </w:p>
        </w:tc>
        <w:tc>
          <w:tcPr>
            <w:tcW w:w="722" w:type="dxa"/>
            <w:shd w:val="clear" w:color="auto" w:fill="auto"/>
          </w:tcPr>
          <w:p w14:paraId="70DD522E" w14:textId="77777777" w:rsidR="001D2A9C" w:rsidRPr="000F3D1A" w:rsidRDefault="001D2A9C" w:rsidP="00376769">
            <w:pPr>
              <w:rPr>
                <w:sz w:val="18"/>
                <w:szCs w:val="18"/>
              </w:rPr>
            </w:pPr>
          </w:p>
        </w:tc>
        <w:tc>
          <w:tcPr>
            <w:tcW w:w="1137" w:type="dxa"/>
            <w:shd w:val="clear" w:color="auto" w:fill="auto"/>
          </w:tcPr>
          <w:p w14:paraId="75A69D01" w14:textId="77777777" w:rsidR="001D2A9C" w:rsidRPr="000F3D1A" w:rsidRDefault="001D2A9C" w:rsidP="00376769">
            <w:pPr>
              <w:rPr>
                <w:sz w:val="18"/>
                <w:szCs w:val="18"/>
              </w:rPr>
            </w:pPr>
          </w:p>
        </w:tc>
        <w:tc>
          <w:tcPr>
            <w:tcW w:w="850" w:type="dxa"/>
            <w:shd w:val="clear" w:color="auto" w:fill="auto"/>
          </w:tcPr>
          <w:p w14:paraId="13E21797" w14:textId="77777777" w:rsidR="001D2A9C" w:rsidRPr="000F3D1A" w:rsidRDefault="001D2A9C" w:rsidP="00376769">
            <w:pPr>
              <w:rPr>
                <w:sz w:val="18"/>
                <w:szCs w:val="18"/>
              </w:rPr>
            </w:pPr>
          </w:p>
        </w:tc>
        <w:tc>
          <w:tcPr>
            <w:tcW w:w="709" w:type="dxa"/>
            <w:shd w:val="clear" w:color="auto" w:fill="auto"/>
          </w:tcPr>
          <w:p w14:paraId="63AFC8CE" w14:textId="77777777" w:rsidR="001D2A9C" w:rsidRPr="000F3D1A" w:rsidRDefault="001D2A9C" w:rsidP="00376769">
            <w:pPr>
              <w:jc w:val="center"/>
              <w:rPr>
                <w:sz w:val="18"/>
                <w:szCs w:val="18"/>
              </w:rPr>
            </w:pPr>
          </w:p>
        </w:tc>
        <w:tc>
          <w:tcPr>
            <w:tcW w:w="1495" w:type="dxa"/>
            <w:shd w:val="clear" w:color="auto" w:fill="auto"/>
          </w:tcPr>
          <w:p w14:paraId="69B77594" w14:textId="77777777" w:rsidR="001D2A9C" w:rsidRPr="000F3D1A" w:rsidRDefault="001D2A9C" w:rsidP="00376769">
            <w:pPr>
              <w:rPr>
                <w:sz w:val="18"/>
                <w:szCs w:val="18"/>
              </w:rPr>
            </w:pPr>
          </w:p>
        </w:tc>
      </w:tr>
      <w:tr w:rsidR="001D2A9C" w:rsidRPr="000F3D1A" w14:paraId="05A3FB63" w14:textId="77777777" w:rsidTr="00F15617">
        <w:tc>
          <w:tcPr>
            <w:tcW w:w="878" w:type="dxa"/>
            <w:shd w:val="clear" w:color="auto" w:fill="auto"/>
          </w:tcPr>
          <w:p w14:paraId="69FF9533" w14:textId="77777777" w:rsidR="001D2A9C" w:rsidRPr="000F3D1A" w:rsidRDefault="001D2A9C" w:rsidP="00376769">
            <w:pPr>
              <w:rPr>
                <w:sz w:val="18"/>
                <w:szCs w:val="18"/>
              </w:rPr>
            </w:pPr>
            <w:r w:rsidRPr="000F3D1A">
              <w:rPr>
                <w:sz w:val="18"/>
                <w:szCs w:val="18"/>
              </w:rPr>
              <w:t xml:space="preserve">Total </w:t>
            </w:r>
          </w:p>
        </w:tc>
        <w:tc>
          <w:tcPr>
            <w:tcW w:w="934" w:type="dxa"/>
            <w:shd w:val="clear" w:color="auto" w:fill="auto"/>
          </w:tcPr>
          <w:p w14:paraId="0D0BAF8E" w14:textId="77777777" w:rsidR="001D2A9C" w:rsidRPr="000F3D1A" w:rsidRDefault="001D2A9C" w:rsidP="00376769">
            <w:pPr>
              <w:rPr>
                <w:sz w:val="18"/>
                <w:szCs w:val="18"/>
              </w:rPr>
            </w:pPr>
          </w:p>
        </w:tc>
        <w:tc>
          <w:tcPr>
            <w:tcW w:w="1131" w:type="dxa"/>
            <w:shd w:val="clear" w:color="auto" w:fill="auto"/>
            <w:vAlign w:val="bottom"/>
          </w:tcPr>
          <w:p w14:paraId="145A8EE4" w14:textId="77777777" w:rsidR="001D2A9C" w:rsidRPr="000F3D1A" w:rsidRDefault="001D2A9C" w:rsidP="00376769">
            <w:pPr>
              <w:spacing w:line="276" w:lineRule="auto"/>
              <w:rPr>
                <w:sz w:val="18"/>
                <w:szCs w:val="18"/>
              </w:rPr>
            </w:pPr>
          </w:p>
        </w:tc>
        <w:tc>
          <w:tcPr>
            <w:tcW w:w="1092" w:type="dxa"/>
            <w:shd w:val="clear" w:color="auto" w:fill="auto"/>
            <w:vAlign w:val="bottom"/>
          </w:tcPr>
          <w:p w14:paraId="71286C0F" w14:textId="77777777" w:rsidR="001D2A9C" w:rsidRPr="000F3D1A" w:rsidRDefault="001D2A9C" w:rsidP="00376769">
            <w:pPr>
              <w:spacing w:line="276" w:lineRule="auto"/>
              <w:rPr>
                <w:sz w:val="18"/>
                <w:szCs w:val="18"/>
              </w:rPr>
            </w:pPr>
          </w:p>
        </w:tc>
        <w:tc>
          <w:tcPr>
            <w:tcW w:w="1221" w:type="dxa"/>
            <w:shd w:val="clear" w:color="auto" w:fill="auto"/>
            <w:vAlign w:val="bottom"/>
          </w:tcPr>
          <w:p w14:paraId="36C6743C" w14:textId="77777777" w:rsidR="001D2A9C" w:rsidRPr="000F3D1A" w:rsidRDefault="001D2A9C" w:rsidP="00376769">
            <w:pPr>
              <w:spacing w:line="276" w:lineRule="auto"/>
              <w:rPr>
                <w:sz w:val="18"/>
                <w:szCs w:val="18"/>
              </w:rPr>
            </w:pPr>
          </w:p>
        </w:tc>
        <w:tc>
          <w:tcPr>
            <w:tcW w:w="1221" w:type="dxa"/>
            <w:shd w:val="clear" w:color="auto" w:fill="auto"/>
            <w:vAlign w:val="bottom"/>
          </w:tcPr>
          <w:p w14:paraId="7665F424" w14:textId="77777777" w:rsidR="001D2A9C" w:rsidRPr="000F3D1A" w:rsidRDefault="001D2A9C" w:rsidP="00376769">
            <w:pPr>
              <w:spacing w:line="276" w:lineRule="auto"/>
              <w:rPr>
                <w:sz w:val="18"/>
                <w:szCs w:val="18"/>
              </w:rPr>
            </w:pPr>
          </w:p>
        </w:tc>
        <w:tc>
          <w:tcPr>
            <w:tcW w:w="1286" w:type="dxa"/>
            <w:shd w:val="clear" w:color="auto" w:fill="auto"/>
            <w:vAlign w:val="bottom"/>
          </w:tcPr>
          <w:p w14:paraId="4053FAD2" w14:textId="77777777" w:rsidR="001D2A9C" w:rsidRPr="000F3D1A" w:rsidRDefault="001D2A9C" w:rsidP="00376769">
            <w:pPr>
              <w:spacing w:line="276" w:lineRule="auto"/>
              <w:rPr>
                <w:sz w:val="18"/>
                <w:szCs w:val="18"/>
              </w:rPr>
            </w:pPr>
          </w:p>
        </w:tc>
        <w:tc>
          <w:tcPr>
            <w:tcW w:w="1276" w:type="dxa"/>
            <w:shd w:val="clear" w:color="auto" w:fill="auto"/>
            <w:vAlign w:val="bottom"/>
          </w:tcPr>
          <w:p w14:paraId="70CA19EF" w14:textId="77777777" w:rsidR="001D2A9C" w:rsidRPr="000F3D1A" w:rsidRDefault="001D2A9C" w:rsidP="00376769">
            <w:pPr>
              <w:spacing w:line="276" w:lineRule="auto"/>
              <w:rPr>
                <w:sz w:val="18"/>
                <w:szCs w:val="18"/>
              </w:rPr>
            </w:pPr>
          </w:p>
        </w:tc>
        <w:tc>
          <w:tcPr>
            <w:tcW w:w="834" w:type="dxa"/>
            <w:shd w:val="clear" w:color="auto" w:fill="auto"/>
            <w:vAlign w:val="bottom"/>
          </w:tcPr>
          <w:p w14:paraId="1451E940" w14:textId="77777777" w:rsidR="001D2A9C" w:rsidRPr="000F3D1A" w:rsidRDefault="001D2A9C" w:rsidP="00376769">
            <w:pPr>
              <w:spacing w:line="276" w:lineRule="auto"/>
              <w:rPr>
                <w:sz w:val="18"/>
                <w:szCs w:val="18"/>
              </w:rPr>
            </w:pPr>
          </w:p>
        </w:tc>
        <w:tc>
          <w:tcPr>
            <w:tcW w:w="722" w:type="dxa"/>
            <w:shd w:val="clear" w:color="auto" w:fill="auto"/>
          </w:tcPr>
          <w:p w14:paraId="256E06CE" w14:textId="77777777" w:rsidR="001D2A9C" w:rsidRPr="000F3D1A" w:rsidRDefault="001D2A9C" w:rsidP="00376769">
            <w:pPr>
              <w:spacing w:line="276" w:lineRule="auto"/>
              <w:rPr>
                <w:sz w:val="18"/>
                <w:szCs w:val="18"/>
              </w:rPr>
            </w:pPr>
          </w:p>
        </w:tc>
        <w:tc>
          <w:tcPr>
            <w:tcW w:w="1137" w:type="dxa"/>
            <w:shd w:val="clear" w:color="auto" w:fill="auto"/>
            <w:vAlign w:val="bottom"/>
          </w:tcPr>
          <w:p w14:paraId="0907DC6A" w14:textId="77777777" w:rsidR="001D2A9C" w:rsidRPr="000F3D1A" w:rsidRDefault="001D2A9C" w:rsidP="00376769">
            <w:pPr>
              <w:spacing w:line="276" w:lineRule="auto"/>
              <w:rPr>
                <w:sz w:val="18"/>
                <w:szCs w:val="18"/>
              </w:rPr>
            </w:pPr>
          </w:p>
        </w:tc>
        <w:tc>
          <w:tcPr>
            <w:tcW w:w="850" w:type="dxa"/>
            <w:shd w:val="clear" w:color="auto" w:fill="auto"/>
          </w:tcPr>
          <w:p w14:paraId="0D9F7E3E" w14:textId="77777777" w:rsidR="001D2A9C" w:rsidRPr="000F3D1A" w:rsidRDefault="001D2A9C" w:rsidP="00376769">
            <w:pPr>
              <w:spacing w:line="276" w:lineRule="auto"/>
              <w:rPr>
                <w:sz w:val="18"/>
                <w:szCs w:val="18"/>
              </w:rPr>
            </w:pPr>
          </w:p>
        </w:tc>
        <w:tc>
          <w:tcPr>
            <w:tcW w:w="709" w:type="dxa"/>
            <w:shd w:val="clear" w:color="auto" w:fill="auto"/>
          </w:tcPr>
          <w:p w14:paraId="3ABAB8B0" w14:textId="77777777" w:rsidR="001D2A9C" w:rsidRPr="000F3D1A" w:rsidRDefault="001D2A9C" w:rsidP="00376769">
            <w:pPr>
              <w:spacing w:line="276" w:lineRule="auto"/>
              <w:jc w:val="center"/>
              <w:rPr>
                <w:sz w:val="18"/>
                <w:szCs w:val="18"/>
              </w:rPr>
            </w:pPr>
          </w:p>
        </w:tc>
        <w:tc>
          <w:tcPr>
            <w:tcW w:w="1495" w:type="dxa"/>
            <w:shd w:val="clear" w:color="auto" w:fill="auto"/>
          </w:tcPr>
          <w:p w14:paraId="284BF934" w14:textId="77777777" w:rsidR="001D2A9C" w:rsidRPr="000F3D1A" w:rsidRDefault="001D2A9C" w:rsidP="00376769">
            <w:pPr>
              <w:spacing w:line="276" w:lineRule="auto"/>
              <w:rPr>
                <w:sz w:val="18"/>
                <w:szCs w:val="18"/>
              </w:rPr>
            </w:pPr>
          </w:p>
        </w:tc>
      </w:tr>
      <w:tr w:rsidR="001D2A9C" w:rsidRPr="000F3D1A" w14:paraId="1D4D6C91" w14:textId="77777777" w:rsidTr="00BD5DEE">
        <w:tc>
          <w:tcPr>
            <w:tcW w:w="878" w:type="dxa"/>
            <w:shd w:val="clear" w:color="auto" w:fill="auto"/>
          </w:tcPr>
          <w:p w14:paraId="7EEFC0FB" w14:textId="77777777" w:rsidR="001D2A9C" w:rsidRPr="000F3D1A" w:rsidRDefault="001D2A9C" w:rsidP="00376769">
            <w:pPr>
              <w:rPr>
                <w:sz w:val="18"/>
                <w:szCs w:val="18"/>
              </w:rPr>
            </w:pPr>
          </w:p>
        </w:tc>
        <w:tc>
          <w:tcPr>
            <w:tcW w:w="934" w:type="dxa"/>
            <w:shd w:val="clear" w:color="auto" w:fill="auto"/>
          </w:tcPr>
          <w:p w14:paraId="4ECB49FB" w14:textId="77777777" w:rsidR="001D2A9C" w:rsidRPr="000F3D1A" w:rsidRDefault="001D2A9C" w:rsidP="00376769">
            <w:pPr>
              <w:rPr>
                <w:sz w:val="18"/>
                <w:szCs w:val="18"/>
              </w:rPr>
            </w:pPr>
          </w:p>
        </w:tc>
        <w:tc>
          <w:tcPr>
            <w:tcW w:w="1131" w:type="dxa"/>
            <w:shd w:val="clear" w:color="auto" w:fill="auto"/>
          </w:tcPr>
          <w:p w14:paraId="67E1F221" w14:textId="2F676810" w:rsidR="001D2A9C" w:rsidRPr="001D2A9C" w:rsidRDefault="001D2A9C" w:rsidP="00376769">
            <w:pPr>
              <w:rPr>
                <w:sz w:val="18"/>
                <w:szCs w:val="18"/>
              </w:rPr>
            </w:pPr>
            <w:r w:rsidRPr="001D2A9C">
              <w:rPr>
                <w:sz w:val="18"/>
                <w:szCs w:val="18"/>
              </w:rPr>
              <w:t xml:space="preserve"> 41.627.100 </w:t>
            </w:r>
          </w:p>
        </w:tc>
        <w:tc>
          <w:tcPr>
            <w:tcW w:w="1092" w:type="dxa"/>
            <w:shd w:val="clear" w:color="auto" w:fill="auto"/>
          </w:tcPr>
          <w:p w14:paraId="6212D4EC" w14:textId="2D0FE7E2" w:rsidR="001D2A9C" w:rsidRPr="001D2A9C" w:rsidRDefault="001D2A9C" w:rsidP="00376769">
            <w:pPr>
              <w:rPr>
                <w:sz w:val="18"/>
                <w:szCs w:val="18"/>
              </w:rPr>
            </w:pPr>
            <w:r w:rsidRPr="001D2A9C">
              <w:rPr>
                <w:sz w:val="18"/>
                <w:szCs w:val="18"/>
              </w:rPr>
              <w:t xml:space="preserve"> 62.440.650 </w:t>
            </w:r>
          </w:p>
        </w:tc>
        <w:tc>
          <w:tcPr>
            <w:tcW w:w="1221" w:type="dxa"/>
            <w:shd w:val="clear" w:color="auto" w:fill="auto"/>
          </w:tcPr>
          <w:p w14:paraId="077F4205" w14:textId="563F9A2C" w:rsidR="001D2A9C" w:rsidRPr="001D2A9C" w:rsidRDefault="001D2A9C" w:rsidP="00376769">
            <w:pPr>
              <w:rPr>
                <w:sz w:val="18"/>
                <w:szCs w:val="18"/>
              </w:rPr>
            </w:pPr>
            <w:r w:rsidRPr="001D2A9C">
              <w:rPr>
                <w:sz w:val="18"/>
                <w:szCs w:val="18"/>
              </w:rPr>
              <w:t xml:space="preserve"> 70.766.070 </w:t>
            </w:r>
          </w:p>
        </w:tc>
        <w:tc>
          <w:tcPr>
            <w:tcW w:w="1221" w:type="dxa"/>
            <w:shd w:val="clear" w:color="auto" w:fill="auto"/>
          </w:tcPr>
          <w:p w14:paraId="38147CF4" w14:textId="610A785A" w:rsidR="001D2A9C" w:rsidRPr="001D2A9C" w:rsidRDefault="001D2A9C" w:rsidP="00376769">
            <w:pPr>
              <w:rPr>
                <w:sz w:val="18"/>
                <w:szCs w:val="18"/>
              </w:rPr>
            </w:pPr>
            <w:r w:rsidRPr="001D2A9C">
              <w:rPr>
                <w:sz w:val="18"/>
                <w:szCs w:val="18"/>
              </w:rPr>
              <w:t xml:space="preserve"> 74.928.780 </w:t>
            </w:r>
          </w:p>
        </w:tc>
        <w:tc>
          <w:tcPr>
            <w:tcW w:w="1286" w:type="dxa"/>
            <w:shd w:val="clear" w:color="auto" w:fill="auto"/>
          </w:tcPr>
          <w:p w14:paraId="050A6CE5" w14:textId="69B803E3" w:rsidR="001D2A9C" w:rsidRPr="001D2A9C" w:rsidRDefault="001D2A9C" w:rsidP="00F15617">
            <w:pPr>
              <w:jc w:val="center"/>
              <w:rPr>
                <w:sz w:val="18"/>
                <w:szCs w:val="18"/>
              </w:rPr>
            </w:pPr>
            <w:r w:rsidRPr="001D2A9C">
              <w:rPr>
                <w:sz w:val="18"/>
                <w:szCs w:val="18"/>
              </w:rPr>
              <w:t xml:space="preserve"> 62.440.650 </w:t>
            </w:r>
          </w:p>
        </w:tc>
        <w:tc>
          <w:tcPr>
            <w:tcW w:w="1276" w:type="dxa"/>
            <w:shd w:val="clear" w:color="auto" w:fill="auto"/>
          </w:tcPr>
          <w:p w14:paraId="7C002EE8" w14:textId="537A0A95" w:rsidR="001D2A9C" w:rsidRPr="001D2A9C" w:rsidRDefault="001D2A9C" w:rsidP="00F15617">
            <w:pPr>
              <w:jc w:val="center"/>
              <w:rPr>
                <w:sz w:val="18"/>
                <w:szCs w:val="18"/>
              </w:rPr>
            </w:pPr>
            <w:r w:rsidRPr="001D2A9C">
              <w:rPr>
                <w:sz w:val="18"/>
                <w:szCs w:val="18"/>
              </w:rPr>
              <w:t xml:space="preserve"> 62.440.650 </w:t>
            </w:r>
          </w:p>
        </w:tc>
        <w:tc>
          <w:tcPr>
            <w:tcW w:w="834" w:type="dxa"/>
            <w:shd w:val="clear" w:color="auto" w:fill="auto"/>
          </w:tcPr>
          <w:p w14:paraId="2E147072" w14:textId="77777777" w:rsidR="001D2A9C" w:rsidRPr="001D2A9C" w:rsidRDefault="001D2A9C" w:rsidP="00F15617">
            <w:pPr>
              <w:jc w:val="center"/>
              <w:rPr>
                <w:sz w:val="18"/>
                <w:szCs w:val="18"/>
              </w:rPr>
            </w:pPr>
          </w:p>
        </w:tc>
        <w:tc>
          <w:tcPr>
            <w:tcW w:w="722" w:type="dxa"/>
            <w:shd w:val="clear" w:color="auto" w:fill="auto"/>
          </w:tcPr>
          <w:p w14:paraId="612A8A1F" w14:textId="77777777" w:rsidR="001D2A9C" w:rsidRPr="001D2A9C" w:rsidRDefault="001D2A9C" w:rsidP="00F15617">
            <w:pPr>
              <w:jc w:val="center"/>
              <w:rPr>
                <w:sz w:val="18"/>
                <w:szCs w:val="18"/>
              </w:rPr>
            </w:pPr>
          </w:p>
        </w:tc>
        <w:tc>
          <w:tcPr>
            <w:tcW w:w="1137" w:type="dxa"/>
            <w:shd w:val="clear" w:color="auto" w:fill="auto"/>
          </w:tcPr>
          <w:p w14:paraId="3801B6C1" w14:textId="0BF4DE48" w:rsidR="001D2A9C" w:rsidRPr="001D2A9C" w:rsidRDefault="001D2A9C" w:rsidP="00F15617">
            <w:pPr>
              <w:jc w:val="center"/>
              <w:rPr>
                <w:sz w:val="18"/>
                <w:szCs w:val="18"/>
              </w:rPr>
            </w:pPr>
            <w:r w:rsidRPr="001D2A9C">
              <w:rPr>
                <w:sz w:val="18"/>
                <w:szCs w:val="18"/>
              </w:rPr>
              <w:t xml:space="preserve"> 41.627.100 </w:t>
            </w:r>
          </w:p>
        </w:tc>
        <w:tc>
          <w:tcPr>
            <w:tcW w:w="850" w:type="dxa"/>
            <w:shd w:val="clear" w:color="auto" w:fill="auto"/>
            <w:vAlign w:val="center"/>
          </w:tcPr>
          <w:p w14:paraId="34CCEEBE" w14:textId="77777777" w:rsidR="001D2A9C" w:rsidRPr="001D2A9C" w:rsidRDefault="001D2A9C" w:rsidP="00F15617">
            <w:pPr>
              <w:spacing w:line="276" w:lineRule="auto"/>
              <w:jc w:val="center"/>
              <w:rPr>
                <w:sz w:val="18"/>
                <w:szCs w:val="18"/>
              </w:rPr>
            </w:pPr>
          </w:p>
        </w:tc>
        <w:tc>
          <w:tcPr>
            <w:tcW w:w="709" w:type="dxa"/>
            <w:shd w:val="clear" w:color="auto" w:fill="auto"/>
            <w:vAlign w:val="center"/>
          </w:tcPr>
          <w:p w14:paraId="34EFC6B1" w14:textId="77777777" w:rsidR="001D2A9C" w:rsidRPr="001D2A9C" w:rsidRDefault="001D2A9C" w:rsidP="00376769">
            <w:pPr>
              <w:spacing w:line="276" w:lineRule="auto"/>
              <w:jc w:val="center"/>
              <w:rPr>
                <w:sz w:val="18"/>
                <w:szCs w:val="18"/>
              </w:rPr>
            </w:pPr>
          </w:p>
        </w:tc>
        <w:tc>
          <w:tcPr>
            <w:tcW w:w="1495" w:type="dxa"/>
            <w:shd w:val="clear" w:color="auto" w:fill="auto"/>
            <w:vAlign w:val="center"/>
          </w:tcPr>
          <w:p w14:paraId="6DA63BB4" w14:textId="4C003610" w:rsidR="001D2A9C" w:rsidRPr="001D2A9C" w:rsidRDefault="001D2A9C" w:rsidP="00F15617">
            <w:pPr>
              <w:spacing w:line="276" w:lineRule="auto"/>
              <w:jc w:val="center"/>
              <w:rPr>
                <w:sz w:val="18"/>
                <w:szCs w:val="18"/>
              </w:rPr>
            </w:pPr>
            <w:r w:rsidRPr="001D2A9C">
              <w:rPr>
                <w:sz w:val="18"/>
                <w:szCs w:val="18"/>
              </w:rPr>
              <w:t>416.271.000</w:t>
            </w:r>
          </w:p>
        </w:tc>
      </w:tr>
    </w:tbl>
    <w:p w14:paraId="3E4ABA09" w14:textId="77777777" w:rsidR="002A1747" w:rsidRDefault="002A1747">
      <w:pPr>
        <w:spacing w:before="240" w:after="240"/>
        <w:rPr>
          <w:rFonts w:eastAsia="Times New Roman"/>
          <w:b/>
          <w:iCs/>
          <w:noProof/>
          <w:szCs w:val="24"/>
        </w:rPr>
        <w:sectPr w:rsidR="002A1747" w:rsidSect="00A9326B">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567" w:footer="567" w:gutter="0"/>
          <w:cols w:space="708"/>
          <w:docGrid w:linePitch="360"/>
        </w:sectPr>
      </w:pPr>
    </w:p>
    <w:p w14:paraId="53CFD06C" w14:textId="77777777" w:rsidR="002A1747" w:rsidRDefault="002A1747">
      <w:pPr>
        <w:spacing w:before="240" w:after="240"/>
        <w:rPr>
          <w:rFonts w:eastAsia="Times New Roman"/>
          <w:b/>
          <w:iCs/>
          <w:noProof/>
          <w:szCs w:val="24"/>
          <w:vertAlign w:val="superscript"/>
        </w:rPr>
      </w:pPr>
      <w:r>
        <w:rPr>
          <w:rFonts w:eastAsia="Times New Roman"/>
          <w:b/>
          <w:iCs/>
          <w:noProof/>
          <w:szCs w:val="24"/>
        </w:rPr>
        <w:lastRenderedPageBreak/>
        <w:t>3.2 Total financial appropriations by fund and national co-financing</w:t>
      </w:r>
      <w:r w:rsidRPr="004B0784">
        <w:rPr>
          <w:rStyle w:val="FootnoteReference"/>
          <w:rFonts w:eastAsia="Times New Roman"/>
          <w:b w:val="0"/>
          <w:i/>
          <w:iCs/>
          <w:strike/>
          <w:noProof/>
          <w:szCs w:val="24"/>
          <w:u w:val="single"/>
        </w:rPr>
        <w:footnoteReference w:id="6"/>
      </w:r>
    </w:p>
    <w:p w14:paraId="667BA150" w14:textId="77777777" w:rsidR="002A1747" w:rsidRPr="00910BEF" w:rsidRDefault="002A1747">
      <w:pPr>
        <w:spacing w:before="240" w:after="240"/>
        <w:rPr>
          <w:rFonts w:eastAsia="Times New Roman"/>
          <w:i/>
          <w:noProof/>
          <w:szCs w:val="24"/>
        </w:rPr>
      </w:pPr>
      <w:r w:rsidRPr="00910BEF">
        <w:rPr>
          <w:rFonts w:eastAsia="Times New Roman"/>
          <w:i/>
          <w:noProof/>
          <w:szCs w:val="24"/>
        </w:rPr>
        <w:t>Reference:  Article 17(3)(f)(ii), Article 17(6)</w:t>
      </w:r>
      <w:r>
        <w:rPr>
          <w:rFonts w:eastAsia="Times New Roman"/>
          <w:i/>
          <w:noProof/>
          <w:szCs w:val="24"/>
        </w:rPr>
        <w:t xml:space="preserve"> </w:t>
      </w:r>
      <w:r w:rsidRPr="000F3D1A">
        <w:rPr>
          <w:rFonts w:eastAsia="Times New Roman"/>
          <w:b/>
          <w:i/>
          <w:szCs w:val="24"/>
          <w:u w:val="single"/>
        </w:rPr>
        <w:t xml:space="preserve">and </w:t>
      </w:r>
      <w:r w:rsidRPr="004B0784">
        <w:rPr>
          <w:rFonts w:eastAsia="Times New Roman"/>
          <w:b/>
          <w:bCs/>
          <w:i/>
          <w:szCs w:val="24"/>
          <w:u w:val="single"/>
        </w:rPr>
        <w:t>Article 30 CPR</w:t>
      </w:r>
    </w:p>
    <w:p w14:paraId="2FE8715A" w14:textId="77777777" w:rsidR="002A1747" w:rsidRPr="00706ABC" w:rsidRDefault="002A1747" w:rsidP="00706ABC">
      <w:pPr>
        <w:spacing w:before="240" w:after="240"/>
        <w:rPr>
          <w:rFonts w:eastAsia="Times New Roman"/>
          <w:b/>
          <w:bCs/>
          <w:i/>
          <w:szCs w:val="24"/>
          <w:u w:val="single"/>
        </w:rPr>
      </w:pPr>
      <w:r w:rsidRPr="00DD6490">
        <w:rPr>
          <w:rFonts w:eastAsia="Times New Roman"/>
          <w:b/>
          <w:bCs/>
          <w:i/>
          <w:szCs w:val="24"/>
          <w:u w:val="single"/>
        </w:rPr>
        <w:t>For programmes under the Investment for Jobs and Growth goal using technical assistance in accordance with Article 30(4) in accordance with the choice made in part 4 bis of the Partnership Agreement.</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134"/>
        <w:gridCol w:w="708"/>
        <w:gridCol w:w="1012"/>
        <w:gridCol w:w="1682"/>
        <w:gridCol w:w="1275"/>
        <w:gridCol w:w="993"/>
        <w:gridCol w:w="1275"/>
        <w:gridCol w:w="787"/>
        <w:gridCol w:w="779"/>
        <w:gridCol w:w="1215"/>
        <w:gridCol w:w="1190"/>
      </w:tblGrid>
      <w:tr w:rsidR="002A1747" w:rsidRPr="000F3D1A" w14:paraId="5FA18746" w14:textId="77777777" w:rsidTr="00E60BA7">
        <w:trPr>
          <w:trHeight w:val="442"/>
          <w:jc w:val="center"/>
        </w:trPr>
        <w:tc>
          <w:tcPr>
            <w:tcW w:w="14177" w:type="dxa"/>
            <w:gridSpan w:val="13"/>
            <w:shd w:val="clear" w:color="auto" w:fill="auto"/>
          </w:tcPr>
          <w:p w14:paraId="035143C5" w14:textId="77777777" w:rsidR="002A1747" w:rsidRPr="000F3D1A" w:rsidRDefault="002A1747" w:rsidP="004C5DED">
            <w:pPr>
              <w:spacing w:line="276" w:lineRule="auto"/>
              <w:rPr>
                <w:b/>
                <w:sz w:val="18"/>
                <w:szCs w:val="18"/>
              </w:rPr>
            </w:pPr>
            <w:r>
              <w:rPr>
                <w:b/>
                <w:noProof/>
                <w:sz w:val="16"/>
                <w:szCs w:val="16"/>
              </w:rPr>
              <w:t>Table 11: Total financial appropriations by fund and national co-financing</w:t>
            </w:r>
          </w:p>
        </w:tc>
      </w:tr>
      <w:tr w:rsidR="002A1747" w:rsidRPr="000F3D1A" w14:paraId="415C65C9" w14:textId="77777777" w:rsidTr="00E60BA7">
        <w:trPr>
          <w:trHeight w:val="1316"/>
          <w:jc w:val="center"/>
        </w:trPr>
        <w:tc>
          <w:tcPr>
            <w:tcW w:w="1134" w:type="dxa"/>
            <w:vMerge w:val="restart"/>
            <w:shd w:val="clear" w:color="auto" w:fill="auto"/>
          </w:tcPr>
          <w:p w14:paraId="52CF76CD" w14:textId="77777777" w:rsidR="002A1747" w:rsidRPr="000F3D1A" w:rsidRDefault="002A1747" w:rsidP="004C5DED">
            <w:pPr>
              <w:spacing w:line="276" w:lineRule="auto"/>
              <w:jc w:val="center"/>
              <w:rPr>
                <w:b/>
                <w:sz w:val="18"/>
                <w:szCs w:val="18"/>
              </w:rPr>
            </w:pPr>
            <w:r w:rsidRPr="000F3D1A">
              <w:rPr>
                <w:b/>
                <w:sz w:val="18"/>
                <w:szCs w:val="18"/>
              </w:rPr>
              <w:t>Policy objective</w:t>
            </w:r>
            <w:r w:rsidRPr="000F3D1A">
              <w:rPr>
                <w:b/>
                <w:sz w:val="18"/>
                <w:szCs w:val="18"/>
              </w:rPr>
              <w:br/>
              <w:t>No or TA</w:t>
            </w:r>
          </w:p>
        </w:tc>
        <w:tc>
          <w:tcPr>
            <w:tcW w:w="993" w:type="dxa"/>
            <w:vMerge w:val="restart"/>
            <w:shd w:val="clear" w:color="auto" w:fill="auto"/>
          </w:tcPr>
          <w:p w14:paraId="7C0D764D" w14:textId="77777777" w:rsidR="002A1747" w:rsidRPr="000F3D1A" w:rsidRDefault="002A1747" w:rsidP="004C5DED">
            <w:pPr>
              <w:spacing w:line="276" w:lineRule="auto"/>
              <w:jc w:val="center"/>
              <w:rPr>
                <w:b/>
                <w:sz w:val="18"/>
                <w:szCs w:val="18"/>
              </w:rPr>
            </w:pPr>
            <w:r w:rsidRPr="000F3D1A">
              <w:rPr>
                <w:b/>
                <w:sz w:val="18"/>
                <w:szCs w:val="18"/>
              </w:rPr>
              <w:t>Priority</w:t>
            </w:r>
          </w:p>
        </w:tc>
        <w:tc>
          <w:tcPr>
            <w:tcW w:w="1134" w:type="dxa"/>
            <w:vMerge w:val="restart"/>
            <w:shd w:val="clear" w:color="auto" w:fill="auto"/>
          </w:tcPr>
          <w:p w14:paraId="2B807464" w14:textId="77777777" w:rsidR="002A1747" w:rsidRPr="000F3D1A" w:rsidRDefault="002A1747" w:rsidP="004C5DED">
            <w:pPr>
              <w:spacing w:line="276" w:lineRule="auto"/>
              <w:jc w:val="center"/>
              <w:rPr>
                <w:b/>
                <w:sz w:val="18"/>
                <w:szCs w:val="18"/>
              </w:rPr>
            </w:pPr>
            <w:r w:rsidRPr="000F3D1A">
              <w:rPr>
                <w:b/>
                <w:sz w:val="18"/>
                <w:szCs w:val="18"/>
              </w:rPr>
              <w:t>Basis for calculation EU support (total or public)</w:t>
            </w:r>
          </w:p>
        </w:tc>
        <w:tc>
          <w:tcPr>
            <w:tcW w:w="708" w:type="dxa"/>
            <w:vMerge w:val="restart"/>
            <w:shd w:val="clear" w:color="auto" w:fill="auto"/>
          </w:tcPr>
          <w:p w14:paraId="79FDE316" w14:textId="77777777" w:rsidR="002A1747" w:rsidRPr="000F3D1A" w:rsidRDefault="002A1747" w:rsidP="004C5DED">
            <w:pPr>
              <w:spacing w:line="276" w:lineRule="auto"/>
              <w:jc w:val="center"/>
              <w:rPr>
                <w:b/>
                <w:sz w:val="18"/>
                <w:szCs w:val="18"/>
              </w:rPr>
            </w:pPr>
            <w:r w:rsidRPr="000F3D1A">
              <w:rPr>
                <w:b/>
                <w:sz w:val="18"/>
                <w:szCs w:val="18"/>
              </w:rPr>
              <w:t>Fund</w:t>
            </w:r>
          </w:p>
        </w:tc>
        <w:tc>
          <w:tcPr>
            <w:tcW w:w="1012" w:type="dxa"/>
            <w:vMerge w:val="restart"/>
            <w:shd w:val="clear" w:color="auto" w:fill="auto"/>
          </w:tcPr>
          <w:p w14:paraId="1BFDBD21" w14:textId="77777777" w:rsidR="002A1747" w:rsidRPr="000F3D1A" w:rsidRDefault="002A1747" w:rsidP="004C5DED">
            <w:pPr>
              <w:spacing w:line="276" w:lineRule="auto"/>
              <w:jc w:val="center"/>
              <w:rPr>
                <w:b/>
                <w:sz w:val="18"/>
                <w:szCs w:val="18"/>
              </w:rPr>
            </w:pPr>
            <w:r w:rsidRPr="000F3D1A">
              <w:rPr>
                <w:b/>
                <w:sz w:val="18"/>
                <w:szCs w:val="18"/>
              </w:rPr>
              <w:t>Category of region*</w:t>
            </w:r>
          </w:p>
        </w:tc>
        <w:tc>
          <w:tcPr>
            <w:tcW w:w="1682" w:type="dxa"/>
            <w:vMerge w:val="restart"/>
          </w:tcPr>
          <w:p w14:paraId="704D5175" w14:textId="77777777" w:rsidR="002A1747" w:rsidRPr="000F3D1A" w:rsidRDefault="002A1747" w:rsidP="004C5DED">
            <w:pPr>
              <w:spacing w:line="276" w:lineRule="auto"/>
              <w:jc w:val="center"/>
              <w:rPr>
                <w:b/>
                <w:sz w:val="18"/>
                <w:szCs w:val="18"/>
              </w:rPr>
            </w:pPr>
            <w:r w:rsidRPr="000F3D1A">
              <w:rPr>
                <w:b/>
                <w:sz w:val="18"/>
                <w:szCs w:val="18"/>
              </w:rPr>
              <w:t>Union contribution</w:t>
            </w:r>
          </w:p>
          <w:p w14:paraId="613AF7BA" w14:textId="77777777" w:rsidR="002A1747" w:rsidRPr="000F3D1A" w:rsidRDefault="002A1747" w:rsidP="004C5DED">
            <w:pPr>
              <w:spacing w:line="276" w:lineRule="auto"/>
              <w:jc w:val="center"/>
              <w:rPr>
                <w:b/>
                <w:sz w:val="18"/>
                <w:szCs w:val="18"/>
              </w:rPr>
            </w:pPr>
            <w:r w:rsidRPr="000F3D1A">
              <w:rPr>
                <w:b/>
                <w:sz w:val="16"/>
                <w:szCs w:val="16"/>
              </w:rPr>
              <w:t xml:space="preserve">(a) </w:t>
            </w:r>
            <w:r w:rsidRPr="000F3D1A">
              <w:rPr>
                <w:b/>
                <w:i/>
                <w:sz w:val="16"/>
                <w:szCs w:val="16"/>
                <w:u w:val="single"/>
              </w:rPr>
              <w:t>= (g)+(h)</w:t>
            </w:r>
          </w:p>
        </w:tc>
        <w:tc>
          <w:tcPr>
            <w:tcW w:w="2268" w:type="dxa"/>
            <w:gridSpan w:val="2"/>
            <w:shd w:val="clear" w:color="auto" w:fill="auto"/>
          </w:tcPr>
          <w:p w14:paraId="2E3E8F16" w14:textId="77777777" w:rsidR="002A1747" w:rsidRPr="000F3D1A" w:rsidRDefault="002A1747" w:rsidP="004C5DED">
            <w:pPr>
              <w:spacing w:line="276" w:lineRule="auto"/>
              <w:jc w:val="center"/>
              <w:rPr>
                <w:b/>
                <w:i/>
                <w:sz w:val="18"/>
                <w:szCs w:val="18"/>
                <w:u w:val="single"/>
              </w:rPr>
            </w:pPr>
            <w:r w:rsidRPr="000F3D1A">
              <w:rPr>
                <w:b/>
                <w:i/>
                <w:sz w:val="18"/>
                <w:szCs w:val="18"/>
                <w:u w:val="single"/>
              </w:rPr>
              <w:t>Breakdown of Union contribution</w:t>
            </w:r>
          </w:p>
          <w:p w14:paraId="310403C7" w14:textId="77777777" w:rsidR="002A1747" w:rsidRPr="000F3D1A" w:rsidRDefault="002A1747" w:rsidP="004C5DED">
            <w:pPr>
              <w:spacing w:line="276" w:lineRule="auto"/>
              <w:jc w:val="center"/>
              <w:rPr>
                <w:b/>
                <w:sz w:val="18"/>
                <w:szCs w:val="18"/>
              </w:rPr>
            </w:pPr>
          </w:p>
        </w:tc>
        <w:tc>
          <w:tcPr>
            <w:tcW w:w="1275" w:type="dxa"/>
            <w:vMerge w:val="restart"/>
            <w:shd w:val="clear" w:color="auto" w:fill="auto"/>
          </w:tcPr>
          <w:p w14:paraId="0211B965" w14:textId="77777777" w:rsidR="002A1747" w:rsidRPr="000F3D1A" w:rsidRDefault="002A1747" w:rsidP="004C5DED">
            <w:pPr>
              <w:spacing w:line="276" w:lineRule="auto"/>
              <w:jc w:val="center"/>
              <w:rPr>
                <w:b/>
                <w:sz w:val="18"/>
                <w:szCs w:val="18"/>
              </w:rPr>
            </w:pPr>
            <w:r w:rsidRPr="000F3D1A">
              <w:rPr>
                <w:b/>
                <w:sz w:val="18"/>
                <w:szCs w:val="18"/>
              </w:rPr>
              <w:t>National contribution</w:t>
            </w:r>
          </w:p>
        </w:tc>
        <w:tc>
          <w:tcPr>
            <w:tcW w:w="1566" w:type="dxa"/>
            <w:gridSpan w:val="2"/>
            <w:shd w:val="clear" w:color="auto" w:fill="auto"/>
          </w:tcPr>
          <w:p w14:paraId="7D0211D5" w14:textId="77777777" w:rsidR="002A1747" w:rsidRPr="000F3D1A" w:rsidRDefault="002A1747" w:rsidP="004C5DED">
            <w:pPr>
              <w:spacing w:line="276" w:lineRule="auto"/>
              <w:ind w:right="-133"/>
              <w:jc w:val="center"/>
              <w:rPr>
                <w:b/>
                <w:sz w:val="18"/>
                <w:szCs w:val="18"/>
              </w:rPr>
            </w:pPr>
            <w:r w:rsidRPr="000F3D1A">
              <w:rPr>
                <w:b/>
                <w:sz w:val="18"/>
                <w:szCs w:val="18"/>
              </w:rPr>
              <w:t>Indicative breakdown of national contribution</w:t>
            </w:r>
          </w:p>
        </w:tc>
        <w:tc>
          <w:tcPr>
            <w:tcW w:w="1215" w:type="dxa"/>
            <w:vMerge w:val="restart"/>
            <w:shd w:val="clear" w:color="auto" w:fill="auto"/>
          </w:tcPr>
          <w:p w14:paraId="537316C9" w14:textId="77777777" w:rsidR="002A1747" w:rsidRPr="000F3D1A" w:rsidRDefault="002A1747" w:rsidP="004C5DED">
            <w:pPr>
              <w:spacing w:line="276" w:lineRule="auto"/>
              <w:jc w:val="center"/>
              <w:rPr>
                <w:b/>
                <w:sz w:val="18"/>
                <w:szCs w:val="18"/>
              </w:rPr>
            </w:pPr>
            <w:r w:rsidRPr="000F3D1A">
              <w:rPr>
                <w:b/>
                <w:sz w:val="18"/>
                <w:szCs w:val="18"/>
              </w:rPr>
              <w:t>Total</w:t>
            </w:r>
          </w:p>
        </w:tc>
        <w:tc>
          <w:tcPr>
            <w:tcW w:w="1190" w:type="dxa"/>
            <w:vMerge w:val="restart"/>
            <w:shd w:val="clear" w:color="auto" w:fill="auto"/>
          </w:tcPr>
          <w:p w14:paraId="013DF7E9" w14:textId="77777777" w:rsidR="002A1747" w:rsidRPr="000F3D1A" w:rsidRDefault="002A1747" w:rsidP="004C5DED">
            <w:pPr>
              <w:spacing w:line="276" w:lineRule="auto"/>
              <w:jc w:val="center"/>
              <w:rPr>
                <w:b/>
                <w:sz w:val="18"/>
                <w:szCs w:val="18"/>
              </w:rPr>
            </w:pPr>
            <w:r w:rsidRPr="000F3D1A">
              <w:rPr>
                <w:b/>
                <w:sz w:val="18"/>
                <w:szCs w:val="18"/>
              </w:rPr>
              <w:t>Co-financing rate</w:t>
            </w:r>
          </w:p>
        </w:tc>
      </w:tr>
      <w:tr w:rsidR="002A1747" w:rsidRPr="000F3D1A" w14:paraId="70A3AAE8" w14:textId="77777777" w:rsidTr="00E60BA7">
        <w:trPr>
          <w:trHeight w:val="170"/>
          <w:jc w:val="center"/>
        </w:trPr>
        <w:tc>
          <w:tcPr>
            <w:tcW w:w="1134" w:type="dxa"/>
            <w:vMerge/>
            <w:shd w:val="clear" w:color="auto" w:fill="auto"/>
          </w:tcPr>
          <w:p w14:paraId="10B99615" w14:textId="77777777" w:rsidR="002A1747" w:rsidRPr="000F3D1A" w:rsidRDefault="002A1747" w:rsidP="004C5DED">
            <w:pPr>
              <w:spacing w:line="276" w:lineRule="auto"/>
              <w:jc w:val="center"/>
              <w:rPr>
                <w:b/>
                <w:sz w:val="16"/>
                <w:szCs w:val="16"/>
              </w:rPr>
            </w:pPr>
          </w:p>
        </w:tc>
        <w:tc>
          <w:tcPr>
            <w:tcW w:w="993" w:type="dxa"/>
            <w:vMerge/>
            <w:tcBorders>
              <w:bottom w:val="nil"/>
            </w:tcBorders>
            <w:shd w:val="clear" w:color="auto" w:fill="auto"/>
          </w:tcPr>
          <w:p w14:paraId="3ABF5C33" w14:textId="77777777" w:rsidR="002A1747" w:rsidRPr="000F3D1A" w:rsidRDefault="002A1747" w:rsidP="004C5DED">
            <w:pPr>
              <w:spacing w:line="276" w:lineRule="auto"/>
              <w:jc w:val="center"/>
              <w:rPr>
                <w:b/>
                <w:sz w:val="16"/>
                <w:szCs w:val="16"/>
              </w:rPr>
            </w:pPr>
          </w:p>
        </w:tc>
        <w:tc>
          <w:tcPr>
            <w:tcW w:w="1134" w:type="dxa"/>
            <w:vMerge/>
            <w:tcBorders>
              <w:bottom w:val="nil"/>
            </w:tcBorders>
            <w:shd w:val="clear" w:color="auto" w:fill="auto"/>
          </w:tcPr>
          <w:p w14:paraId="5A40EFAF" w14:textId="77777777" w:rsidR="002A1747" w:rsidRPr="000F3D1A" w:rsidRDefault="002A1747" w:rsidP="004C5DED">
            <w:pPr>
              <w:spacing w:line="276" w:lineRule="auto"/>
              <w:jc w:val="center"/>
              <w:rPr>
                <w:b/>
                <w:sz w:val="16"/>
                <w:szCs w:val="16"/>
              </w:rPr>
            </w:pPr>
          </w:p>
        </w:tc>
        <w:tc>
          <w:tcPr>
            <w:tcW w:w="708" w:type="dxa"/>
            <w:vMerge/>
            <w:tcBorders>
              <w:bottom w:val="nil"/>
            </w:tcBorders>
            <w:shd w:val="clear" w:color="auto" w:fill="auto"/>
          </w:tcPr>
          <w:p w14:paraId="083800A4" w14:textId="77777777" w:rsidR="002A1747" w:rsidRPr="000F3D1A" w:rsidRDefault="002A1747" w:rsidP="004C5DED">
            <w:pPr>
              <w:spacing w:line="276" w:lineRule="auto"/>
              <w:jc w:val="center"/>
              <w:rPr>
                <w:b/>
                <w:sz w:val="16"/>
                <w:szCs w:val="16"/>
              </w:rPr>
            </w:pPr>
          </w:p>
        </w:tc>
        <w:tc>
          <w:tcPr>
            <w:tcW w:w="1012" w:type="dxa"/>
            <w:vMerge/>
            <w:tcBorders>
              <w:bottom w:val="nil"/>
            </w:tcBorders>
            <w:shd w:val="clear" w:color="auto" w:fill="auto"/>
          </w:tcPr>
          <w:p w14:paraId="677D54EA" w14:textId="77777777" w:rsidR="002A1747" w:rsidRPr="000F3D1A" w:rsidRDefault="002A1747" w:rsidP="004C5DED">
            <w:pPr>
              <w:spacing w:line="276" w:lineRule="auto"/>
              <w:jc w:val="center"/>
              <w:rPr>
                <w:b/>
                <w:sz w:val="16"/>
                <w:szCs w:val="16"/>
              </w:rPr>
            </w:pPr>
          </w:p>
        </w:tc>
        <w:tc>
          <w:tcPr>
            <w:tcW w:w="1682" w:type="dxa"/>
            <w:vMerge/>
          </w:tcPr>
          <w:p w14:paraId="4E2F7DD5" w14:textId="77777777" w:rsidR="002A1747" w:rsidRPr="000F3D1A" w:rsidRDefault="002A1747" w:rsidP="004C5DED">
            <w:pPr>
              <w:jc w:val="center"/>
              <w:rPr>
                <w:b/>
                <w:i/>
                <w:sz w:val="16"/>
                <w:szCs w:val="16"/>
                <w:u w:val="single"/>
              </w:rPr>
            </w:pPr>
          </w:p>
        </w:tc>
        <w:tc>
          <w:tcPr>
            <w:tcW w:w="1275" w:type="dxa"/>
            <w:vMerge w:val="restart"/>
            <w:shd w:val="clear" w:color="auto" w:fill="auto"/>
          </w:tcPr>
          <w:p w14:paraId="0EFB32A4" w14:textId="77777777" w:rsidR="002A1747" w:rsidRPr="000F3D1A" w:rsidRDefault="002A1747" w:rsidP="004C5DED">
            <w:pPr>
              <w:jc w:val="center"/>
              <w:rPr>
                <w:b/>
                <w:i/>
                <w:sz w:val="16"/>
                <w:szCs w:val="16"/>
                <w:u w:val="single"/>
              </w:rPr>
            </w:pPr>
            <w:r>
              <w:rPr>
                <w:b/>
                <w:i/>
                <w:sz w:val="16"/>
                <w:szCs w:val="16"/>
                <w:u w:val="single"/>
              </w:rPr>
              <w:t>Union</w:t>
            </w:r>
            <w:r w:rsidRPr="000F3D1A">
              <w:rPr>
                <w:b/>
                <w:i/>
                <w:sz w:val="16"/>
                <w:szCs w:val="16"/>
                <w:u w:val="single"/>
              </w:rPr>
              <w:t xml:space="preserve"> contribution less the flexibility amount</w:t>
            </w:r>
          </w:p>
          <w:p w14:paraId="55D28462" w14:textId="77777777" w:rsidR="002A1747" w:rsidRPr="000F3D1A" w:rsidRDefault="002A1747" w:rsidP="004C5DED">
            <w:pPr>
              <w:spacing w:line="276" w:lineRule="auto"/>
              <w:jc w:val="center"/>
              <w:rPr>
                <w:b/>
                <w:i/>
                <w:sz w:val="16"/>
                <w:szCs w:val="16"/>
                <w:u w:val="single"/>
              </w:rPr>
            </w:pPr>
            <w:r w:rsidRPr="000F3D1A">
              <w:rPr>
                <w:b/>
                <w:i/>
                <w:sz w:val="16"/>
                <w:szCs w:val="16"/>
                <w:u w:val="single"/>
              </w:rPr>
              <w:t>(g)</w:t>
            </w:r>
          </w:p>
        </w:tc>
        <w:tc>
          <w:tcPr>
            <w:tcW w:w="993" w:type="dxa"/>
            <w:vMerge w:val="restart"/>
          </w:tcPr>
          <w:p w14:paraId="082D9665" w14:textId="77777777" w:rsidR="002A1747" w:rsidRPr="000F3D1A" w:rsidRDefault="002A1747" w:rsidP="004C5DED">
            <w:pPr>
              <w:jc w:val="center"/>
              <w:rPr>
                <w:b/>
                <w:i/>
                <w:sz w:val="16"/>
                <w:szCs w:val="16"/>
                <w:u w:val="single"/>
              </w:rPr>
            </w:pPr>
            <w:r w:rsidRPr="000F3D1A">
              <w:rPr>
                <w:b/>
                <w:i/>
                <w:sz w:val="16"/>
                <w:szCs w:val="16"/>
                <w:u w:val="single"/>
              </w:rPr>
              <w:t>Flexibility amount</w:t>
            </w:r>
          </w:p>
          <w:p w14:paraId="57EF5EA8" w14:textId="77777777" w:rsidR="002A1747" w:rsidRPr="000F3D1A" w:rsidRDefault="002A1747" w:rsidP="004C5DED">
            <w:pPr>
              <w:jc w:val="center"/>
              <w:rPr>
                <w:b/>
                <w:i/>
                <w:sz w:val="16"/>
                <w:szCs w:val="16"/>
                <w:u w:val="single"/>
              </w:rPr>
            </w:pPr>
          </w:p>
          <w:p w14:paraId="150F3531" w14:textId="77777777" w:rsidR="002A1747" w:rsidRPr="000F3D1A" w:rsidRDefault="002A1747" w:rsidP="004C5DED">
            <w:pPr>
              <w:spacing w:line="276" w:lineRule="auto"/>
              <w:jc w:val="center"/>
              <w:rPr>
                <w:b/>
                <w:i/>
                <w:sz w:val="16"/>
                <w:szCs w:val="16"/>
                <w:u w:val="single"/>
              </w:rPr>
            </w:pPr>
            <w:r w:rsidRPr="000F3D1A">
              <w:rPr>
                <w:b/>
                <w:i/>
                <w:sz w:val="16"/>
                <w:szCs w:val="16"/>
                <w:u w:val="single"/>
              </w:rPr>
              <w:t>(h)</w:t>
            </w:r>
          </w:p>
        </w:tc>
        <w:tc>
          <w:tcPr>
            <w:tcW w:w="1275" w:type="dxa"/>
            <w:vMerge/>
            <w:tcBorders>
              <w:bottom w:val="nil"/>
            </w:tcBorders>
            <w:shd w:val="clear" w:color="auto" w:fill="auto"/>
          </w:tcPr>
          <w:p w14:paraId="03784A55" w14:textId="77777777" w:rsidR="002A1747" w:rsidRPr="000F3D1A" w:rsidRDefault="002A1747" w:rsidP="004C5DED">
            <w:pPr>
              <w:spacing w:line="276" w:lineRule="auto"/>
              <w:jc w:val="center"/>
              <w:rPr>
                <w:b/>
                <w:sz w:val="16"/>
                <w:szCs w:val="16"/>
              </w:rPr>
            </w:pPr>
          </w:p>
        </w:tc>
        <w:tc>
          <w:tcPr>
            <w:tcW w:w="787" w:type="dxa"/>
            <w:tcBorders>
              <w:bottom w:val="nil"/>
            </w:tcBorders>
            <w:shd w:val="clear" w:color="auto" w:fill="auto"/>
          </w:tcPr>
          <w:p w14:paraId="38C854D4" w14:textId="77777777" w:rsidR="002A1747" w:rsidRPr="000F3D1A" w:rsidRDefault="002A1747" w:rsidP="004C5DED">
            <w:pPr>
              <w:spacing w:line="276" w:lineRule="auto"/>
              <w:ind w:right="-155"/>
              <w:jc w:val="center"/>
              <w:rPr>
                <w:b/>
                <w:sz w:val="16"/>
                <w:szCs w:val="16"/>
              </w:rPr>
            </w:pPr>
            <w:r w:rsidRPr="000F3D1A">
              <w:rPr>
                <w:b/>
                <w:sz w:val="16"/>
                <w:szCs w:val="16"/>
              </w:rPr>
              <w:t>public</w:t>
            </w:r>
          </w:p>
        </w:tc>
        <w:tc>
          <w:tcPr>
            <w:tcW w:w="779" w:type="dxa"/>
            <w:tcBorders>
              <w:bottom w:val="nil"/>
            </w:tcBorders>
            <w:shd w:val="clear" w:color="auto" w:fill="auto"/>
          </w:tcPr>
          <w:p w14:paraId="786B1A76" w14:textId="77777777" w:rsidR="002A1747" w:rsidRPr="000F3D1A" w:rsidRDefault="002A1747" w:rsidP="004C5DED">
            <w:pPr>
              <w:spacing w:line="276" w:lineRule="auto"/>
              <w:ind w:right="-110"/>
              <w:jc w:val="center"/>
              <w:rPr>
                <w:b/>
                <w:sz w:val="16"/>
                <w:szCs w:val="16"/>
              </w:rPr>
            </w:pPr>
            <w:r w:rsidRPr="000F3D1A">
              <w:rPr>
                <w:b/>
                <w:sz w:val="16"/>
                <w:szCs w:val="16"/>
              </w:rPr>
              <w:t>private</w:t>
            </w:r>
          </w:p>
        </w:tc>
        <w:tc>
          <w:tcPr>
            <w:tcW w:w="1215" w:type="dxa"/>
            <w:vMerge/>
            <w:tcBorders>
              <w:bottom w:val="nil"/>
            </w:tcBorders>
            <w:shd w:val="clear" w:color="auto" w:fill="auto"/>
          </w:tcPr>
          <w:p w14:paraId="3FE30BB7" w14:textId="77777777" w:rsidR="002A1747" w:rsidRPr="000F3D1A" w:rsidRDefault="002A1747" w:rsidP="004C5DED">
            <w:pPr>
              <w:spacing w:line="276" w:lineRule="auto"/>
              <w:jc w:val="center"/>
              <w:rPr>
                <w:b/>
                <w:sz w:val="16"/>
                <w:szCs w:val="16"/>
              </w:rPr>
            </w:pPr>
          </w:p>
        </w:tc>
        <w:tc>
          <w:tcPr>
            <w:tcW w:w="1190" w:type="dxa"/>
            <w:vMerge/>
            <w:tcBorders>
              <w:bottom w:val="nil"/>
            </w:tcBorders>
            <w:shd w:val="clear" w:color="auto" w:fill="auto"/>
          </w:tcPr>
          <w:p w14:paraId="04454639" w14:textId="77777777" w:rsidR="002A1747" w:rsidRPr="000F3D1A" w:rsidRDefault="002A1747" w:rsidP="004C5DED">
            <w:pPr>
              <w:spacing w:line="276" w:lineRule="auto"/>
              <w:jc w:val="center"/>
              <w:rPr>
                <w:b/>
                <w:sz w:val="16"/>
                <w:szCs w:val="16"/>
              </w:rPr>
            </w:pPr>
          </w:p>
        </w:tc>
      </w:tr>
      <w:tr w:rsidR="002A1747" w:rsidRPr="000F3D1A" w14:paraId="712A0222" w14:textId="77777777" w:rsidTr="00E60BA7">
        <w:trPr>
          <w:trHeight w:val="1022"/>
          <w:jc w:val="center"/>
        </w:trPr>
        <w:tc>
          <w:tcPr>
            <w:tcW w:w="1134" w:type="dxa"/>
            <w:vMerge/>
            <w:shd w:val="clear" w:color="auto" w:fill="auto"/>
          </w:tcPr>
          <w:p w14:paraId="51E07AF2" w14:textId="77777777" w:rsidR="002A1747" w:rsidRPr="000F3D1A" w:rsidRDefault="002A1747" w:rsidP="004C5DED">
            <w:pPr>
              <w:spacing w:line="276" w:lineRule="auto"/>
              <w:jc w:val="center"/>
              <w:rPr>
                <w:b/>
                <w:sz w:val="16"/>
                <w:szCs w:val="16"/>
              </w:rPr>
            </w:pPr>
          </w:p>
        </w:tc>
        <w:tc>
          <w:tcPr>
            <w:tcW w:w="993" w:type="dxa"/>
            <w:tcBorders>
              <w:top w:val="nil"/>
            </w:tcBorders>
            <w:shd w:val="clear" w:color="auto" w:fill="auto"/>
          </w:tcPr>
          <w:p w14:paraId="2BD968B6" w14:textId="77777777" w:rsidR="002A1747" w:rsidRPr="000F3D1A" w:rsidRDefault="002A1747" w:rsidP="004C5DED">
            <w:pPr>
              <w:spacing w:line="276" w:lineRule="auto"/>
              <w:jc w:val="center"/>
              <w:rPr>
                <w:b/>
                <w:sz w:val="16"/>
                <w:szCs w:val="16"/>
              </w:rPr>
            </w:pPr>
          </w:p>
        </w:tc>
        <w:tc>
          <w:tcPr>
            <w:tcW w:w="1134" w:type="dxa"/>
            <w:tcBorders>
              <w:top w:val="nil"/>
            </w:tcBorders>
            <w:shd w:val="clear" w:color="auto" w:fill="auto"/>
          </w:tcPr>
          <w:p w14:paraId="4E92DCF1" w14:textId="77777777" w:rsidR="002A1747" w:rsidRPr="000F3D1A" w:rsidRDefault="002A1747" w:rsidP="004C5DED">
            <w:pPr>
              <w:spacing w:line="276" w:lineRule="auto"/>
              <w:jc w:val="center"/>
              <w:rPr>
                <w:b/>
                <w:sz w:val="16"/>
                <w:szCs w:val="16"/>
              </w:rPr>
            </w:pPr>
          </w:p>
        </w:tc>
        <w:tc>
          <w:tcPr>
            <w:tcW w:w="708" w:type="dxa"/>
            <w:tcBorders>
              <w:top w:val="nil"/>
            </w:tcBorders>
            <w:shd w:val="clear" w:color="auto" w:fill="auto"/>
          </w:tcPr>
          <w:p w14:paraId="7332E6AF" w14:textId="77777777" w:rsidR="002A1747" w:rsidRPr="000F3D1A" w:rsidRDefault="002A1747" w:rsidP="004C5DED">
            <w:pPr>
              <w:spacing w:line="276" w:lineRule="auto"/>
              <w:jc w:val="center"/>
              <w:rPr>
                <w:b/>
                <w:sz w:val="16"/>
                <w:szCs w:val="16"/>
              </w:rPr>
            </w:pPr>
          </w:p>
        </w:tc>
        <w:tc>
          <w:tcPr>
            <w:tcW w:w="1012" w:type="dxa"/>
            <w:tcBorders>
              <w:top w:val="nil"/>
            </w:tcBorders>
            <w:shd w:val="clear" w:color="auto" w:fill="auto"/>
          </w:tcPr>
          <w:p w14:paraId="02C8BF50" w14:textId="77777777" w:rsidR="002A1747" w:rsidRPr="000F3D1A" w:rsidRDefault="002A1747" w:rsidP="004C5DED">
            <w:pPr>
              <w:spacing w:line="276" w:lineRule="auto"/>
              <w:jc w:val="center"/>
              <w:rPr>
                <w:b/>
                <w:sz w:val="16"/>
                <w:szCs w:val="16"/>
              </w:rPr>
            </w:pPr>
          </w:p>
        </w:tc>
        <w:tc>
          <w:tcPr>
            <w:tcW w:w="1682" w:type="dxa"/>
            <w:vMerge/>
          </w:tcPr>
          <w:p w14:paraId="6A601DBA" w14:textId="77777777" w:rsidR="002A1747" w:rsidRPr="000F3D1A" w:rsidRDefault="002A1747" w:rsidP="004C5DED">
            <w:pPr>
              <w:spacing w:line="276" w:lineRule="auto"/>
              <w:jc w:val="center"/>
              <w:rPr>
                <w:b/>
                <w:sz w:val="16"/>
                <w:szCs w:val="16"/>
              </w:rPr>
            </w:pPr>
          </w:p>
        </w:tc>
        <w:tc>
          <w:tcPr>
            <w:tcW w:w="1275" w:type="dxa"/>
            <w:vMerge/>
            <w:shd w:val="clear" w:color="auto" w:fill="auto"/>
          </w:tcPr>
          <w:p w14:paraId="04615539" w14:textId="77777777" w:rsidR="002A1747" w:rsidRPr="000F3D1A" w:rsidRDefault="002A1747" w:rsidP="004C5DED">
            <w:pPr>
              <w:spacing w:line="276" w:lineRule="auto"/>
              <w:jc w:val="center"/>
              <w:rPr>
                <w:b/>
                <w:sz w:val="16"/>
                <w:szCs w:val="16"/>
              </w:rPr>
            </w:pPr>
          </w:p>
        </w:tc>
        <w:tc>
          <w:tcPr>
            <w:tcW w:w="993" w:type="dxa"/>
            <w:vMerge/>
          </w:tcPr>
          <w:p w14:paraId="250F1E5C" w14:textId="77777777" w:rsidR="002A1747" w:rsidRPr="000F3D1A" w:rsidRDefault="002A1747" w:rsidP="004C5DED">
            <w:pPr>
              <w:spacing w:line="276" w:lineRule="auto"/>
              <w:jc w:val="center"/>
              <w:rPr>
                <w:b/>
                <w:sz w:val="16"/>
                <w:szCs w:val="16"/>
              </w:rPr>
            </w:pPr>
          </w:p>
        </w:tc>
        <w:tc>
          <w:tcPr>
            <w:tcW w:w="1275" w:type="dxa"/>
            <w:tcBorders>
              <w:top w:val="nil"/>
            </w:tcBorders>
            <w:shd w:val="clear" w:color="auto" w:fill="auto"/>
          </w:tcPr>
          <w:p w14:paraId="500C812B" w14:textId="77777777" w:rsidR="002A1747" w:rsidRPr="000F3D1A" w:rsidRDefault="002A1747" w:rsidP="004C5DED">
            <w:pPr>
              <w:spacing w:line="276" w:lineRule="auto"/>
              <w:jc w:val="center"/>
              <w:rPr>
                <w:b/>
                <w:sz w:val="16"/>
                <w:szCs w:val="16"/>
              </w:rPr>
            </w:pPr>
            <w:r w:rsidRPr="000F3D1A">
              <w:rPr>
                <w:b/>
                <w:sz w:val="16"/>
                <w:szCs w:val="16"/>
              </w:rPr>
              <w:t>(b)=(c)+(d)</w:t>
            </w:r>
          </w:p>
        </w:tc>
        <w:tc>
          <w:tcPr>
            <w:tcW w:w="787" w:type="dxa"/>
            <w:tcBorders>
              <w:top w:val="nil"/>
            </w:tcBorders>
            <w:shd w:val="clear" w:color="auto" w:fill="auto"/>
          </w:tcPr>
          <w:p w14:paraId="0AC42EFC" w14:textId="77777777" w:rsidR="002A1747" w:rsidRPr="000F3D1A" w:rsidRDefault="002A1747" w:rsidP="004C5DED">
            <w:pPr>
              <w:spacing w:line="276" w:lineRule="auto"/>
              <w:jc w:val="center"/>
              <w:rPr>
                <w:b/>
                <w:sz w:val="16"/>
                <w:szCs w:val="16"/>
              </w:rPr>
            </w:pPr>
            <w:r w:rsidRPr="000F3D1A">
              <w:rPr>
                <w:b/>
                <w:sz w:val="16"/>
                <w:szCs w:val="16"/>
              </w:rPr>
              <w:t>(c)</w:t>
            </w:r>
          </w:p>
        </w:tc>
        <w:tc>
          <w:tcPr>
            <w:tcW w:w="779" w:type="dxa"/>
            <w:tcBorders>
              <w:top w:val="nil"/>
            </w:tcBorders>
            <w:shd w:val="clear" w:color="auto" w:fill="auto"/>
          </w:tcPr>
          <w:p w14:paraId="234B1D4A" w14:textId="77777777" w:rsidR="002A1747" w:rsidRPr="000F3D1A" w:rsidRDefault="002A1747" w:rsidP="004C5DED">
            <w:pPr>
              <w:spacing w:line="276" w:lineRule="auto"/>
              <w:jc w:val="center"/>
              <w:rPr>
                <w:b/>
                <w:sz w:val="16"/>
                <w:szCs w:val="16"/>
              </w:rPr>
            </w:pPr>
            <w:r w:rsidRPr="000F3D1A">
              <w:rPr>
                <w:b/>
                <w:sz w:val="16"/>
                <w:szCs w:val="16"/>
              </w:rPr>
              <w:t>(d)</w:t>
            </w:r>
          </w:p>
        </w:tc>
        <w:tc>
          <w:tcPr>
            <w:tcW w:w="1215" w:type="dxa"/>
            <w:tcBorders>
              <w:top w:val="nil"/>
            </w:tcBorders>
            <w:shd w:val="clear" w:color="auto" w:fill="auto"/>
          </w:tcPr>
          <w:p w14:paraId="13AF6C03" w14:textId="77777777" w:rsidR="002A1747" w:rsidRPr="000F3D1A" w:rsidRDefault="002A1747" w:rsidP="004C5DED">
            <w:pPr>
              <w:spacing w:line="276" w:lineRule="auto"/>
              <w:jc w:val="center"/>
              <w:rPr>
                <w:b/>
                <w:sz w:val="16"/>
                <w:szCs w:val="16"/>
              </w:rPr>
            </w:pPr>
            <w:r w:rsidRPr="000F3D1A">
              <w:rPr>
                <w:b/>
                <w:sz w:val="16"/>
                <w:szCs w:val="16"/>
              </w:rPr>
              <w:t>(e)=(a)+(b)**</w:t>
            </w:r>
          </w:p>
        </w:tc>
        <w:tc>
          <w:tcPr>
            <w:tcW w:w="1190" w:type="dxa"/>
            <w:tcBorders>
              <w:top w:val="nil"/>
            </w:tcBorders>
            <w:shd w:val="clear" w:color="auto" w:fill="auto"/>
          </w:tcPr>
          <w:p w14:paraId="4BCF778C" w14:textId="77777777" w:rsidR="002A1747" w:rsidRPr="000F3D1A" w:rsidRDefault="002A1747" w:rsidP="004C5DED">
            <w:pPr>
              <w:spacing w:line="276" w:lineRule="auto"/>
              <w:jc w:val="center"/>
              <w:rPr>
                <w:b/>
                <w:sz w:val="16"/>
                <w:szCs w:val="16"/>
              </w:rPr>
            </w:pPr>
            <w:r w:rsidRPr="000F3D1A">
              <w:rPr>
                <w:b/>
                <w:sz w:val="16"/>
                <w:szCs w:val="16"/>
              </w:rPr>
              <w:t>(f)=(a)/(e)**</w:t>
            </w:r>
          </w:p>
        </w:tc>
      </w:tr>
      <w:tr w:rsidR="00A20AEB" w:rsidRPr="000F3D1A" w14:paraId="32513A76" w14:textId="77777777" w:rsidTr="00E60BA7">
        <w:trPr>
          <w:jc w:val="center"/>
        </w:trPr>
        <w:tc>
          <w:tcPr>
            <w:tcW w:w="1134" w:type="dxa"/>
            <w:vMerge w:val="restart"/>
            <w:shd w:val="clear" w:color="auto" w:fill="auto"/>
          </w:tcPr>
          <w:p w14:paraId="327818D8" w14:textId="77777777" w:rsidR="00A20AEB" w:rsidRDefault="00A20AEB" w:rsidP="004C5DED">
            <w:pPr>
              <w:spacing w:line="276" w:lineRule="auto"/>
              <w:rPr>
                <w:bCs/>
                <w:sz w:val="16"/>
                <w:szCs w:val="16"/>
              </w:rPr>
            </w:pPr>
            <w:r>
              <w:rPr>
                <w:bCs/>
                <w:sz w:val="16"/>
                <w:szCs w:val="16"/>
              </w:rPr>
              <w:t>NA</w:t>
            </w:r>
          </w:p>
          <w:p w14:paraId="3386B9AE" w14:textId="445DF7A7" w:rsidR="00A20AEB" w:rsidRDefault="00A20AEB" w:rsidP="004C5DED">
            <w:pPr>
              <w:spacing w:line="276" w:lineRule="auto"/>
              <w:rPr>
                <w:bCs/>
                <w:sz w:val="16"/>
                <w:szCs w:val="16"/>
              </w:rPr>
            </w:pPr>
            <w:r>
              <w:rPr>
                <w:bCs/>
                <w:sz w:val="16"/>
                <w:szCs w:val="16"/>
              </w:rPr>
              <w:t>TA</w:t>
            </w:r>
          </w:p>
        </w:tc>
        <w:tc>
          <w:tcPr>
            <w:tcW w:w="993" w:type="dxa"/>
            <w:vMerge w:val="restart"/>
            <w:shd w:val="clear" w:color="auto" w:fill="auto"/>
          </w:tcPr>
          <w:p w14:paraId="528E286B" w14:textId="2D2A3509" w:rsidR="00A20AEB" w:rsidRPr="000F3D1A" w:rsidRDefault="00A20AEB" w:rsidP="004C5DED">
            <w:pPr>
              <w:spacing w:line="276" w:lineRule="auto"/>
              <w:rPr>
                <w:bCs/>
                <w:sz w:val="16"/>
                <w:szCs w:val="16"/>
              </w:rPr>
            </w:pPr>
            <w:r w:rsidRPr="000F3D1A">
              <w:rPr>
                <w:bCs/>
                <w:sz w:val="16"/>
                <w:szCs w:val="16"/>
              </w:rPr>
              <w:t>Priority 1</w:t>
            </w:r>
          </w:p>
        </w:tc>
        <w:tc>
          <w:tcPr>
            <w:tcW w:w="1134" w:type="dxa"/>
            <w:vMerge w:val="restart"/>
            <w:shd w:val="clear" w:color="auto" w:fill="auto"/>
          </w:tcPr>
          <w:p w14:paraId="32B17367" w14:textId="636BEFB2" w:rsidR="00A20AEB" w:rsidRPr="000F3D1A" w:rsidRDefault="00A20AEB" w:rsidP="004C5DED">
            <w:pPr>
              <w:spacing w:line="276" w:lineRule="auto"/>
              <w:rPr>
                <w:bCs/>
                <w:sz w:val="16"/>
                <w:szCs w:val="16"/>
              </w:rPr>
            </w:pPr>
            <w:r w:rsidRPr="000F3D1A">
              <w:rPr>
                <w:bCs/>
                <w:sz w:val="16"/>
                <w:szCs w:val="16"/>
              </w:rPr>
              <w:t>P/T</w:t>
            </w:r>
          </w:p>
        </w:tc>
        <w:tc>
          <w:tcPr>
            <w:tcW w:w="708" w:type="dxa"/>
            <w:vMerge w:val="restart"/>
            <w:shd w:val="clear" w:color="auto" w:fill="auto"/>
          </w:tcPr>
          <w:p w14:paraId="227B9924" w14:textId="77777777" w:rsidR="00A20AEB" w:rsidRDefault="00A20AEB" w:rsidP="004C5DED">
            <w:pPr>
              <w:spacing w:line="276" w:lineRule="auto"/>
              <w:rPr>
                <w:bCs/>
                <w:sz w:val="16"/>
                <w:szCs w:val="16"/>
              </w:rPr>
            </w:pPr>
            <w:r w:rsidRPr="000F3D1A">
              <w:rPr>
                <w:bCs/>
                <w:sz w:val="16"/>
                <w:szCs w:val="16"/>
              </w:rPr>
              <w:t>ESF+</w:t>
            </w:r>
          </w:p>
          <w:p w14:paraId="5CA50AC9" w14:textId="77777777" w:rsidR="00A20AEB" w:rsidRPr="000F3D1A" w:rsidRDefault="00A20AEB" w:rsidP="004C5DED">
            <w:pPr>
              <w:spacing w:line="276" w:lineRule="auto"/>
              <w:rPr>
                <w:bCs/>
                <w:sz w:val="16"/>
                <w:szCs w:val="16"/>
              </w:rPr>
            </w:pPr>
          </w:p>
        </w:tc>
        <w:tc>
          <w:tcPr>
            <w:tcW w:w="1012" w:type="dxa"/>
            <w:shd w:val="clear" w:color="auto" w:fill="auto"/>
          </w:tcPr>
          <w:p w14:paraId="429BAF17" w14:textId="7AAEB0FF" w:rsidR="00A20AEB" w:rsidRPr="000F3D1A" w:rsidRDefault="00A20AEB" w:rsidP="004C5DED">
            <w:pPr>
              <w:spacing w:line="276" w:lineRule="auto"/>
              <w:rPr>
                <w:rFonts w:eastAsia="Times New Roman"/>
                <w:bCs/>
                <w:iCs/>
                <w:sz w:val="16"/>
                <w:szCs w:val="16"/>
              </w:rPr>
            </w:pPr>
            <w:r>
              <w:rPr>
                <w:rFonts w:eastAsia="Times New Roman"/>
                <w:bCs/>
                <w:iCs/>
                <w:sz w:val="16"/>
                <w:szCs w:val="16"/>
              </w:rPr>
              <w:t>Total</w:t>
            </w:r>
          </w:p>
        </w:tc>
        <w:tc>
          <w:tcPr>
            <w:tcW w:w="1682" w:type="dxa"/>
          </w:tcPr>
          <w:p w14:paraId="6998D8AC" w14:textId="53D948AF" w:rsidR="00A20AEB" w:rsidRPr="00A20AEB" w:rsidRDefault="00A20AEB" w:rsidP="007A4B68">
            <w:pPr>
              <w:spacing w:line="276" w:lineRule="auto"/>
              <w:rPr>
                <w:bCs/>
                <w:sz w:val="16"/>
                <w:szCs w:val="16"/>
              </w:rPr>
            </w:pPr>
            <w:r w:rsidRPr="00A20AEB">
              <w:rPr>
                <w:bCs/>
                <w:sz w:val="16"/>
                <w:szCs w:val="16"/>
              </w:rPr>
              <w:t>136.148.000</w:t>
            </w:r>
          </w:p>
        </w:tc>
        <w:tc>
          <w:tcPr>
            <w:tcW w:w="1275" w:type="dxa"/>
            <w:shd w:val="clear" w:color="auto" w:fill="auto"/>
          </w:tcPr>
          <w:p w14:paraId="27BD3E17" w14:textId="51C64A06" w:rsidR="00A20AEB" w:rsidRPr="00A20AEB" w:rsidRDefault="00A20AEB" w:rsidP="007A4B68">
            <w:pPr>
              <w:spacing w:line="276" w:lineRule="auto"/>
              <w:rPr>
                <w:bCs/>
                <w:sz w:val="16"/>
                <w:szCs w:val="16"/>
              </w:rPr>
            </w:pPr>
            <w:r w:rsidRPr="00A20AEB">
              <w:rPr>
                <w:bCs/>
                <w:sz w:val="16"/>
                <w:szCs w:val="16"/>
              </w:rPr>
              <w:t>136.148.000</w:t>
            </w:r>
          </w:p>
        </w:tc>
        <w:tc>
          <w:tcPr>
            <w:tcW w:w="993" w:type="dxa"/>
          </w:tcPr>
          <w:p w14:paraId="2203B8A5" w14:textId="77777777" w:rsidR="00A20AEB" w:rsidRPr="00A20AEB" w:rsidRDefault="00A20AEB" w:rsidP="007A4B68">
            <w:pPr>
              <w:spacing w:line="276" w:lineRule="auto"/>
              <w:rPr>
                <w:bCs/>
                <w:sz w:val="16"/>
                <w:szCs w:val="16"/>
              </w:rPr>
            </w:pPr>
          </w:p>
        </w:tc>
        <w:tc>
          <w:tcPr>
            <w:tcW w:w="1275" w:type="dxa"/>
            <w:shd w:val="clear" w:color="auto" w:fill="auto"/>
          </w:tcPr>
          <w:p w14:paraId="03CF65F1" w14:textId="3F12A9F6" w:rsidR="00A20AEB" w:rsidRPr="00A20AEB" w:rsidRDefault="00A20AEB" w:rsidP="007A4B68">
            <w:pPr>
              <w:spacing w:line="276" w:lineRule="auto"/>
              <w:rPr>
                <w:bCs/>
                <w:sz w:val="16"/>
                <w:szCs w:val="16"/>
              </w:rPr>
            </w:pPr>
            <w:r w:rsidRPr="00A20AEB">
              <w:rPr>
                <w:bCs/>
                <w:sz w:val="16"/>
                <w:szCs w:val="16"/>
              </w:rPr>
              <w:t>204.222.000</w:t>
            </w:r>
          </w:p>
        </w:tc>
        <w:tc>
          <w:tcPr>
            <w:tcW w:w="787" w:type="dxa"/>
            <w:shd w:val="clear" w:color="auto" w:fill="auto"/>
          </w:tcPr>
          <w:p w14:paraId="4686736A" w14:textId="77777777" w:rsidR="00A20AEB" w:rsidRPr="00A20AEB" w:rsidRDefault="00A20AEB" w:rsidP="007A4B68">
            <w:pPr>
              <w:spacing w:line="276" w:lineRule="auto"/>
              <w:rPr>
                <w:bCs/>
                <w:sz w:val="16"/>
                <w:szCs w:val="16"/>
              </w:rPr>
            </w:pPr>
          </w:p>
        </w:tc>
        <w:tc>
          <w:tcPr>
            <w:tcW w:w="779" w:type="dxa"/>
            <w:shd w:val="clear" w:color="auto" w:fill="auto"/>
          </w:tcPr>
          <w:p w14:paraId="2F06916F" w14:textId="77777777" w:rsidR="00A20AEB" w:rsidRPr="00A20AEB" w:rsidRDefault="00A20AEB" w:rsidP="007A4B68">
            <w:pPr>
              <w:spacing w:line="276" w:lineRule="auto"/>
              <w:rPr>
                <w:bCs/>
                <w:sz w:val="16"/>
                <w:szCs w:val="16"/>
              </w:rPr>
            </w:pPr>
          </w:p>
        </w:tc>
        <w:tc>
          <w:tcPr>
            <w:tcW w:w="1215" w:type="dxa"/>
            <w:shd w:val="clear" w:color="auto" w:fill="auto"/>
          </w:tcPr>
          <w:p w14:paraId="2A0626B1" w14:textId="4A0F1DC8" w:rsidR="00A20AEB" w:rsidRPr="00A20AEB" w:rsidRDefault="00A20AEB" w:rsidP="007A4B68">
            <w:pPr>
              <w:spacing w:line="276" w:lineRule="auto"/>
              <w:rPr>
                <w:bCs/>
                <w:sz w:val="16"/>
                <w:szCs w:val="16"/>
              </w:rPr>
            </w:pPr>
            <w:r w:rsidRPr="00A20AEB">
              <w:rPr>
                <w:bCs/>
                <w:sz w:val="16"/>
                <w:szCs w:val="16"/>
              </w:rPr>
              <w:t>340.370.000</w:t>
            </w:r>
          </w:p>
        </w:tc>
        <w:tc>
          <w:tcPr>
            <w:tcW w:w="1190" w:type="dxa"/>
            <w:shd w:val="clear" w:color="auto" w:fill="auto"/>
          </w:tcPr>
          <w:p w14:paraId="49072632" w14:textId="77777777" w:rsidR="00A20AEB" w:rsidRPr="000F3D1A" w:rsidRDefault="00A20AEB" w:rsidP="004C5DED">
            <w:pPr>
              <w:spacing w:line="276" w:lineRule="auto"/>
              <w:rPr>
                <w:bCs/>
                <w:sz w:val="16"/>
                <w:szCs w:val="16"/>
              </w:rPr>
            </w:pPr>
          </w:p>
        </w:tc>
      </w:tr>
      <w:tr w:rsidR="00A20AEB" w:rsidRPr="000F3D1A" w14:paraId="6EA3EE66" w14:textId="77777777" w:rsidTr="00E60BA7">
        <w:trPr>
          <w:jc w:val="center"/>
        </w:trPr>
        <w:tc>
          <w:tcPr>
            <w:tcW w:w="1134" w:type="dxa"/>
            <w:vMerge/>
            <w:shd w:val="clear" w:color="auto" w:fill="auto"/>
          </w:tcPr>
          <w:p w14:paraId="7B362947" w14:textId="7DA80942" w:rsidR="00A20AEB" w:rsidRPr="000F3D1A" w:rsidRDefault="00A20AEB" w:rsidP="004C5DED">
            <w:pPr>
              <w:spacing w:line="276" w:lineRule="auto"/>
              <w:rPr>
                <w:bCs/>
                <w:sz w:val="16"/>
                <w:szCs w:val="16"/>
              </w:rPr>
            </w:pPr>
          </w:p>
        </w:tc>
        <w:tc>
          <w:tcPr>
            <w:tcW w:w="993" w:type="dxa"/>
            <w:vMerge/>
            <w:shd w:val="clear" w:color="auto" w:fill="auto"/>
          </w:tcPr>
          <w:p w14:paraId="67DA8D57" w14:textId="03E617C3" w:rsidR="00A20AEB" w:rsidRPr="000F3D1A" w:rsidRDefault="00A20AEB" w:rsidP="004C5DED">
            <w:pPr>
              <w:spacing w:line="276" w:lineRule="auto"/>
              <w:rPr>
                <w:bCs/>
                <w:sz w:val="16"/>
                <w:szCs w:val="16"/>
              </w:rPr>
            </w:pPr>
          </w:p>
        </w:tc>
        <w:tc>
          <w:tcPr>
            <w:tcW w:w="1134" w:type="dxa"/>
            <w:vMerge/>
            <w:shd w:val="clear" w:color="auto" w:fill="auto"/>
          </w:tcPr>
          <w:p w14:paraId="466D28E2" w14:textId="30F934D0" w:rsidR="00A20AEB" w:rsidRPr="000F3D1A" w:rsidRDefault="00A20AEB" w:rsidP="004C5DED">
            <w:pPr>
              <w:spacing w:line="276" w:lineRule="auto"/>
              <w:rPr>
                <w:bCs/>
                <w:sz w:val="16"/>
                <w:szCs w:val="16"/>
              </w:rPr>
            </w:pPr>
          </w:p>
        </w:tc>
        <w:tc>
          <w:tcPr>
            <w:tcW w:w="708" w:type="dxa"/>
            <w:vMerge/>
            <w:shd w:val="clear" w:color="auto" w:fill="auto"/>
          </w:tcPr>
          <w:p w14:paraId="2436B63C" w14:textId="77777777" w:rsidR="00A20AEB" w:rsidRPr="000F3D1A" w:rsidRDefault="00A20AEB" w:rsidP="004C5DED">
            <w:pPr>
              <w:spacing w:line="276" w:lineRule="auto"/>
              <w:rPr>
                <w:bCs/>
                <w:sz w:val="16"/>
                <w:szCs w:val="16"/>
              </w:rPr>
            </w:pPr>
          </w:p>
        </w:tc>
        <w:tc>
          <w:tcPr>
            <w:tcW w:w="1012" w:type="dxa"/>
            <w:shd w:val="clear" w:color="auto" w:fill="auto"/>
          </w:tcPr>
          <w:p w14:paraId="61F9DB7C" w14:textId="77777777" w:rsidR="00A20AEB" w:rsidRPr="000F3D1A" w:rsidRDefault="00A20AEB" w:rsidP="004C5DED">
            <w:pPr>
              <w:spacing w:line="276" w:lineRule="auto"/>
              <w:rPr>
                <w:bCs/>
                <w:sz w:val="16"/>
                <w:szCs w:val="16"/>
              </w:rPr>
            </w:pPr>
            <w:r w:rsidRPr="000F3D1A">
              <w:rPr>
                <w:rFonts w:eastAsia="Times New Roman"/>
                <w:bCs/>
                <w:iCs/>
                <w:sz w:val="16"/>
                <w:szCs w:val="16"/>
              </w:rPr>
              <w:t>More developed</w:t>
            </w:r>
          </w:p>
        </w:tc>
        <w:tc>
          <w:tcPr>
            <w:tcW w:w="1682" w:type="dxa"/>
          </w:tcPr>
          <w:p w14:paraId="49660D05" w14:textId="12B732E5" w:rsidR="00A20AEB" w:rsidRPr="000F3D1A" w:rsidRDefault="00A20AEB" w:rsidP="007A4B68">
            <w:pPr>
              <w:spacing w:line="276" w:lineRule="auto"/>
              <w:rPr>
                <w:bCs/>
                <w:sz w:val="16"/>
                <w:szCs w:val="16"/>
              </w:rPr>
            </w:pPr>
          </w:p>
        </w:tc>
        <w:tc>
          <w:tcPr>
            <w:tcW w:w="1275" w:type="dxa"/>
            <w:shd w:val="clear" w:color="auto" w:fill="auto"/>
          </w:tcPr>
          <w:p w14:paraId="6B0E6503" w14:textId="77777777" w:rsidR="00A20AEB" w:rsidRPr="000F3D1A" w:rsidRDefault="00A20AEB" w:rsidP="007A4B68">
            <w:pPr>
              <w:spacing w:line="276" w:lineRule="auto"/>
              <w:rPr>
                <w:bCs/>
                <w:sz w:val="16"/>
                <w:szCs w:val="16"/>
              </w:rPr>
            </w:pPr>
          </w:p>
        </w:tc>
        <w:tc>
          <w:tcPr>
            <w:tcW w:w="993" w:type="dxa"/>
          </w:tcPr>
          <w:p w14:paraId="22460905" w14:textId="77777777" w:rsidR="00A20AEB" w:rsidRPr="000F3D1A" w:rsidRDefault="00A20AEB" w:rsidP="007A4B68">
            <w:pPr>
              <w:spacing w:line="276" w:lineRule="auto"/>
              <w:rPr>
                <w:bCs/>
                <w:sz w:val="16"/>
                <w:szCs w:val="16"/>
              </w:rPr>
            </w:pPr>
          </w:p>
        </w:tc>
        <w:tc>
          <w:tcPr>
            <w:tcW w:w="1275" w:type="dxa"/>
            <w:shd w:val="clear" w:color="auto" w:fill="auto"/>
          </w:tcPr>
          <w:p w14:paraId="73D4D211" w14:textId="2124900E" w:rsidR="00A20AEB" w:rsidRPr="000F3D1A" w:rsidRDefault="00A20AEB" w:rsidP="007A4B68">
            <w:pPr>
              <w:spacing w:line="276" w:lineRule="auto"/>
              <w:rPr>
                <w:bCs/>
                <w:sz w:val="16"/>
                <w:szCs w:val="16"/>
              </w:rPr>
            </w:pPr>
          </w:p>
        </w:tc>
        <w:tc>
          <w:tcPr>
            <w:tcW w:w="787" w:type="dxa"/>
            <w:shd w:val="clear" w:color="auto" w:fill="auto"/>
          </w:tcPr>
          <w:p w14:paraId="468BBA6E" w14:textId="77777777" w:rsidR="00A20AEB" w:rsidRPr="000F3D1A" w:rsidRDefault="00A20AEB" w:rsidP="007A4B68">
            <w:pPr>
              <w:spacing w:line="276" w:lineRule="auto"/>
              <w:rPr>
                <w:bCs/>
                <w:sz w:val="16"/>
                <w:szCs w:val="16"/>
              </w:rPr>
            </w:pPr>
          </w:p>
        </w:tc>
        <w:tc>
          <w:tcPr>
            <w:tcW w:w="779" w:type="dxa"/>
            <w:shd w:val="clear" w:color="auto" w:fill="auto"/>
          </w:tcPr>
          <w:p w14:paraId="797BE94C" w14:textId="77777777" w:rsidR="00A20AEB" w:rsidRPr="000F3D1A" w:rsidRDefault="00A20AEB" w:rsidP="007A4B68">
            <w:pPr>
              <w:spacing w:line="276" w:lineRule="auto"/>
              <w:rPr>
                <w:bCs/>
                <w:sz w:val="16"/>
                <w:szCs w:val="16"/>
              </w:rPr>
            </w:pPr>
          </w:p>
        </w:tc>
        <w:tc>
          <w:tcPr>
            <w:tcW w:w="1215" w:type="dxa"/>
            <w:shd w:val="clear" w:color="auto" w:fill="auto"/>
          </w:tcPr>
          <w:p w14:paraId="21B1F28F" w14:textId="5C220B9E" w:rsidR="00A20AEB" w:rsidRPr="000F3D1A" w:rsidRDefault="00A20AEB" w:rsidP="007A4B68">
            <w:pPr>
              <w:spacing w:line="276" w:lineRule="auto"/>
              <w:rPr>
                <w:bCs/>
                <w:sz w:val="16"/>
                <w:szCs w:val="16"/>
              </w:rPr>
            </w:pPr>
          </w:p>
        </w:tc>
        <w:tc>
          <w:tcPr>
            <w:tcW w:w="1190" w:type="dxa"/>
            <w:shd w:val="clear" w:color="auto" w:fill="auto"/>
          </w:tcPr>
          <w:p w14:paraId="42B32BCB" w14:textId="77777777" w:rsidR="00A20AEB" w:rsidRPr="000F3D1A" w:rsidRDefault="00A20AEB" w:rsidP="004C5DED">
            <w:pPr>
              <w:spacing w:line="276" w:lineRule="auto"/>
              <w:rPr>
                <w:bCs/>
                <w:sz w:val="16"/>
                <w:szCs w:val="16"/>
              </w:rPr>
            </w:pPr>
          </w:p>
        </w:tc>
      </w:tr>
      <w:tr w:rsidR="00A20AEB" w:rsidRPr="000F3D1A" w14:paraId="67643C25" w14:textId="77777777" w:rsidTr="00E60BA7">
        <w:trPr>
          <w:jc w:val="center"/>
        </w:trPr>
        <w:tc>
          <w:tcPr>
            <w:tcW w:w="1134" w:type="dxa"/>
            <w:vMerge/>
            <w:shd w:val="clear" w:color="auto" w:fill="auto"/>
          </w:tcPr>
          <w:p w14:paraId="21FDAF39" w14:textId="77777777" w:rsidR="00A20AEB" w:rsidRPr="000F3D1A" w:rsidRDefault="00A20AEB" w:rsidP="004C5DED">
            <w:pPr>
              <w:spacing w:line="276" w:lineRule="auto"/>
              <w:rPr>
                <w:bCs/>
                <w:sz w:val="16"/>
                <w:szCs w:val="16"/>
              </w:rPr>
            </w:pPr>
          </w:p>
        </w:tc>
        <w:tc>
          <w:tcPr>
            <w:tcW w:w="993" w:type="dxa"/>
            <w:vMerge/>
            <w:shd w:val="clear" w:color="auto" w:fill="auto"/>
          </w:tcPr>
          <w:p w14:paraId="1C37F467" w14:textId="77777777" w:rsidR="00A20AEB" w:rsidRPr="000F3D1A" w:rsidRDefault="00A20AEB" w:rsidP="004C5DED">
            <w:pPr>
              <w:spacing w:line="276" w:lineRule="auto"/>
              <w:rPr>
                <w:bCs/>
                <w:sz w:val="16"/>
                <w:szCs w:val="16"/>
              </w:rPr>
            </w:pPr>
          </w:p>
        </w:tc>
        <w:tc>
          <w:tcPr>
            <w:tcW w:w="1134" w:type="dxa"/>
            <w:vMerge/>
            <w:shd w:val="clear" w:color="auto" w:fill="auto"/>
          </w:tcPr>
          <w:p w14:paraId="29A7CCF7" w14:textId="77777777" w:rsidR="00A20AEB" w:rsidRPr="000F3D1A" w:rsidRDefault="00A20AEB" w:rsidP="004C5DED">
            <w:pPr>
              <w:spacing w:line="276" w:lineRule="auto"/>
              <w:rPr>
                <w:bCs/>
                <w:sz w:val="16"/>
                <w:szCs w:val="16"/>
              </w:rPr>
            </w:pPr>
          </w:p>
        </w:tc>
        <w:tc>
          <w:tcPr>
            <w:tcW w:w="708" w:type="dxa"/>
            <w:vMerge/>
            <w:shd w:val="clear" w:color="auto" w:fill="auto"/>
          </w:tcPr>
          <w:p w14:paraId="256EE664" w14:textId="77777777" w:rsidR="00A20AEB" w:rsidRPr="000F3D1A" w:rsidRDefault="00A20AEB" w:rsidP="004C5DED">
            <w:pPr>
              <w:spacing w:line="276" w:lineRule="auto"/>
              <w:rPr>
                <w:bCs/>
                <w:sz w:val="16"/>
                <w:szCs w:val="16"/>
              </w:rPr>
            </w:pPr>
          </w:p>
        </w:tc>
        <w:tc>
          <w:tcPr>
            <w:tcW w:w="1012" w:type="dxa"/>
            <w:shd w:val="clear" w:color="auto" w:fill="auto"/>
          </w:tcPr>
          <w:p w14:paraId="2A8948D2" w14:textId="77777777" w:rsidR="00A20AEB" w:rsidRPr="000F3D1A" w:rsidRDefault="00A20AEB" w:rsidP="004C5DED">
            <w:pPr>
              <w:spacing w:line="276" w:lineRule="auto"/>
              <w:rPr>
                <w:bCs/>
                <w:strike/>
                <w:sz w:val="16"/>
                <w:szCs w:val="16"/>
              </w:rPr>
            </w:pPr>
            <w:r w:rsidRPr="000F3D1A">
              <w:rPr>
                <w:bCs/>
                <w:sz w:val="16"/>
                <w:szCs w:val="16"/>
              </w:rPr>
              <w:t>Transition</w:t>
            </w:r>
          </w:p>
        </w:tc>
        <w:tc>
          <w:tcPr>
            <w:tcW w:w="1682" w:type="dxa"/>
          </w:tcPr>
          <w:p w14:paraId="6FBB667F" w14:textId="77777777" w:rsidR="00A20AEB" w:rsidRPr="000F3D1A" w:rsidRDefault="00A20AEB" w:rsidP="004C5DED">
            <w:pPr>
              <w:spacing w:line="276" w:lineRule="auto"/>
              <w:rPr>
                <w:bCs/>
                <w:sz w:val="16"/>
                <w:szCs w:val="16"/>
              </w:rPr>
            </w:pPr>
          </w:p>
        </w:tc>
        <w:tc>
          <w:tcPr>
            <w:tcW w:w="1275" w:type="dxa"/>
            <w:shd w:val="clear" w:color="auto" w:fill="auto"/>
          </w:tcPr>
          <w:p w14:paraId="0357F78C" w14:textId="77777777" w:rsidR="00A20AEB" w:rsidRPr="000F3D1A" w:rsidRDefault="00A20AEB" w:rsidP="004C5DED">
            <w:pPr>
              <w:spacing w:line="276" w:lineRule="auto"/>
              <w:rPr>
                <w:bCs/>
                <w:sz w:val="16"/>
                <w:szCs w:val="16"/>
              </w:rPr>
            </w:pPr>
          </w:p>
        </w:tc>
        <w:tc>
          <w:tcPr>
            <w:tcW w:w="993" w:type="dxa"/>
          </w:tcPr>
          <w:p w14:paraId="60C06E6E" w14:textId="77777777" w:rsidR="00A20AEB" w:rsidRPr="000F3D1A" w:rsidRDefault="00A20AEB" w:rsidP="004C5DED">
            <w:pPr>
              <w:spacing w:line="276" w:lineRule="auto"/>
              <w:rPr>
                <w:bCs/>
                <w:sz w:val="16"/>
                <w:szCs w:val="16"/>
              </w:rPr>
            </w:pPr>
          </w:p>
        </w:tc>
        <w:tc>
          <w:tcPr>
            <w:tcW w:w="1275" w:type="dxa"/>
            <w:shd w:val="clear" w:color="auto" w:fill="auto"/>
          </w:tcPr>
          <w:p w14:paraId="5159511E" w14:textId="77777777" w:rsidR="00A20AEB" w:rsidRPr="000F3D1A" w:rsidRDefault="00A20AEB" w:rsidP="004C5DED">
            <w:pPr>
              <w:spacing w:line="276" w:lineRule="auto"/>
              <w:rPr>
                <w:bCs/>
                <w:sz w:val="16"/>
                <w:szCs w:val="16"/>
              </w:rPr>
            </w:pPr>
          </w:p>
        </w:tc>
        <w:tc>
          <w:tcPr>
            <w:tcW w:w="787" w:type="dxa"/>
            <w:shd w:val="clear" w:color="auto" w:fill="auto"/>
          </w:tcPr>
          <w:p w14:paraId="6A89DFF6" w14:textId="77777777" w:rsidR="00A20AEB" w:rsidRPr="000F3D1A" w:rsidRDefault="00A20AEB" w:rsidP="004C5DED">
            <w:pPr>
              <w:spacing w:line="276" w:lineRule="auto"/>
              <w:rPr>
                <w:bCs/>
                <w:sz w:val="16"/>
                <w:szCs w:val="16"/>
              </w:rPr>
            </w:pPr>
          </w:p>
        </w:tc>
        <w:tc>
          <w:tcPr>
            <w:tcW w:w="779" w:type="dxa"/>
            <w:shd w:val="clear" w:color="auto" w:fill="auto"/>
          </w:tcPr>
          <w:p w14:paraId="4661C811" w14:textId="77777777" w:rsidR="00A20AEB" w:rsidRPr="000F3D1A" w:rsidRDefault="00A20AEB" w:rsidP="004C5DED">
            <w:pPr>
              <w:spacing w:line="276" w:lineRule="auto"/>
              <w:rPr>
                <w:bCs/>
                <w:sz w:val="16"/>
                <w:szCs w:val="16"/>
              </w:rPr>
            </w:pPr>
          </w:p>
        </w:tc>
        <w:tc>
          <w:tcPr>
            <w:tcW w:w="1215" w:type="dxa"/>
            <w:shd w:val="clear" w:color="auto" w:fill="auto"/>
          </w:tcPr>
          <w:p w14:paraId="30451D00" w14:textId="77777777" w:rsidR="00A20AEB" w:rsidRPr="000F3D1A" w:rsidRDefault="00A20AEB" w:rsidP="004C5DED">
            <w:pPr>
              <w:spacing w:line="276" w:lineRule="auto"/>
              <w:rPr>
                <w:bCs/>
                <w:sz w:val="16"/>
                <w:szCs w:val="16"/>
              </w:rPr>
            </w:pPr>
          </w:p>
        </w:tc>
        <w:tc>
          <w:tcPr>
            <w:tcW w:w="1190" w:type="dxa"/>
            <w:shd w:val="clear" w:color="auto" w:fill="auto"/>
          </w:tcPr>
          <w:p w14:paraId="66766742" w14:textId="77777777" w:rsidR="00A20AEB" w:rsidRPr="000F3D1A" w:rsidRDefault="00A20AEB" w:rsidP="004C5DED">
            <w:pPr>
              <w:spacing w:line="276" w:lineRule="auto"/>
              <w:rPr>
                <w:bCs/>
                <w:sz w:val="16"/>
                <w:szCs w:val="16"/>
              </w:rPr>
            </w:pPr>
          </w:p>
        </w:tc>
      </w:tr>
      <w:tr w:rsidR="00A20AEB" w:rsidRPr="000F3D1A" w14:paraId="7D1E6005" w14:textId="77777777" w:rsidTr="00E60BA7">
        <w:trPr>
          <w:jc w:val="center"/>
        </w:trPr>
        <w:tc>
          <w:tcPr>
            <w:tcW w:w="1134" w:type="dxa"/>
            <w:vMerge/>
            <w:shd w:val="clear" w:color="auto" w:fill="auto"/>
          </w:tcPr>
          <w:p w14:paraId="0B644A3C" w14:textId="77777777" w:rsidR="00A20AEB" w:rsidRPr="000F3D1A" w:rsidRDefault="00A20AEB" w:rsidP="004C5DED">
            <w:pPr>
              <w:spacing w:line="276" w:lineRule="auto"/>
              <w:rPr>
                <w:bCs/>
                <w:sz w:val="16"/>
                <w:szCs w:val="16"/>
              </w:rPr>
            </w:pPr>
          </w:p>
        </w:tc>
        <w:tc>
          <w:tcPr>
            <w:tcW w:w="993" w:type="dxa"/>
            <w:vMerge/>
            <w:shd w:val="clear" w:color="auto" w:fill="auto"/>
          </w:tcPr>
          <w:p w14:paraId="21809DC4" w14:textId="77777777" w:rsidR="00A20AEB" w:rsidRPr="000F3D1A" w:rsidRDefault="00A20AEB" w:rsidP="004C5DED">
            <w:pPr>
              <w:spacing w:line="276" w:lineRule="auto"/>
              <w:rPr>
                <w:bCs/>
                <w:sz w:val="16"/>
                <w:szCs w:val="16"/>
              </w:rPr>
            </w:pPr>
          </w:p>
        </w:tc>
        <w:tc>
          <w:tcPr>
            <w:tcW w:w="1134" w:type="dxa"/>
            <w:vMerge/>
            <w:shd w:val="clear" w:color="auto" w:fill="auto"/>
          </w:tcPr>
          <w:p w14:paraId="5E3123FF" w14:textId="77777777" w:rsidR="00A20AEB" w:rsidRPr="000F3D1A" w:rsidRDefault="00A20AEB" w:rsidP="004C5DED">
            <w:pPr>
              <w:spacing w:line="276" w:lineRule="auto"/>
              <w:rPr>
                <w:bCs/>
                <w:sz w:val="16"/>
                <w:szCs w:val="16"/>
              </w:rPr>
            </w:pPr>
          </w:p>
        </w:tc>
        <w:tc>
          <w:tcPr>
            <w:tcW w:w="708" w:type="dxa"/>
            <w:vMerge/>
            <w:shd w:val="clear" w:color="auto" w:fill="auto"/>
          </w:tcPr>
          <w:p w14:paraId="1E3EC588" w14:textId="77777777" w:rsidR="00A20AEB" w:rsidRPr="000F3D1A" w:rsidRDefault="00A20AEB" w:rsidP="004C5DED">
            <w:pPr>
              <w:spacing w:line="276" w:lineRule="auto"/>
              <w:rPr>
                <w:bCs/>
                <w:sz w:val="16"/>
                <w:szCs w:val="16"/>
              </w:rPr>
            </w:pPr>
          </w:p>
        </w:tc>
        <w:tc>
          <w:tcPr>
            <w:tcW w:w="1012" w:type="dxa"/>
            <w:shd w:val="clear" w:color="auto" w:fill="auto"/>
          </w:tcPr>
          <w:p w14:paraId="692CA85A" w14:textId="77777777" w:rsidR="00A20AEB" w:rsidRPr="000F3D1A" w:rsidRDefault="00A20AEB" w:rsidP="004C5DED">
            <w:pPr>
              <w:spacing w:line="276" w:lineRule="auto"/>
              <w:rPr>
                <w:rFonts w:eastAsia="Times New Roman"/>
                <w:bCs/>
                <w:iCs/>
                <w:sz w:val="16"/>
                <w:szCs w:val="16"/>
              </w:rPr>
            </w:pPr>
            <w:r w:rsidRPr="000F3D1A">
              <w:rPr>
                <w:rFonts w:eastAsia="Times New Roman"/>
                <w:bCs/>
                <w:iCs/>
                <w:sz w:val="16"/>
                <w:szCs w:val="16"/>
              </w:rPr>
              <w:t>Less developed</w:t>
            </w:r>
          </w:p>
        </w:tc>
        <w:tc>
          <w:tcPr>
            <w:tcW w:w="1682" w:type="dxa"/>
          </w:tcPr>
          <w:p w14:paraId="71437C81" w14:textId="77777777" w:rsidR="00A20AEB" w:rsidRPr="000F3D1A" w:rsidRDefault="00A20AEB" w:rsidP="004C5DED">
            <w:pPr>
              <w:spacing w:line="276" w:lineRule="auto"/>
              <w:rPr>
                <w:bCs/>
                <w:sz w:val="16"/>
                <w:szCs w:val="16"/>
              </w:rPr>
            </w:pPr>
          </w:p>
        </w:tc>
        <w:tc>
          <w:tcPr>
            <w:tcW w:w="1275" w:type="dxa"/>
            <w:shd w:val="clear" w:color="auto" w:fill="auto"/>
          </w:tcPr>
          <w:p w14:paraId="450C4BB6" w14:textId="77777777" w:rsidR="00A20AEB" w:rsidRPr="000F3D1A" w:rsidRDefault="00A20AEB" w:rsidP="004C5DED">
            <w:pPr>
              <w:spacing w:line="276" w:lineRule="auto"/>
              <w:rPr>
                <w:bCs/>
                <w:sz w:val="16"/>
                <w:szCs w:val="16"/>
              </w:rPr>
            </w:pPr>
          </w:p>
        </w:tc>
        <w:tc>
          <w:tcPr>
            <w:tcW w:w="993" w:type="dxa"/>
          </w:tcPr>
          <w:p w14:paraId="03C15FDC" w14:textId="77777777" w:rsidR="00A20AEB" w:rsidRPr="000F3D1A" w:rsidRDefault="00A20AEB" w:rsidP="004C5DED">
            <w:pPr>
              <w:spacing w:line="276" w:lineRule="auto"/>
              <w:rPr>
                <w:bCs/>
                <w:sz w:val="16"/>
                <w:szCs w:val="16"/>
              </w:rPr>
            </w:pPr>
          </w:p>
        </w:tc>
        <w:tc>
          <w:tcPr>
            <w:tcW w:w="1275" w:type="dxa"/>
            <w:shd w:val="clear" w:color="auto" w:fill="auto"/>
          </w:tcPr>
          <w:p w14:paraId="2C872D20" w14:textId="77777777" w:rsidR="00A20AEB" w:rsidRPr="000F3D1A" w:rsidRDefault="00A20AEB" w:rsidP="004C5DED">
            <w:pPr>
              <w:spacing w:line="276" w:lineRule="auto"/>
              <w:rPr>
                <w:bCs/>
                <w:sz w:val="16"/>
                <w:szCs w:val="16"/>
              </w:rPr>
            </w:pPr>
          </w:p>
        </w:tc>
        <w:tc>
          <w:tcPr>
            <w:tcW w:w="787" w:type="dxa"/>
            <w:shd w:val="clear" w:color="auto" w:fill="auto"/>
          </w:tcPr>
          <w:p w14:paraId="58DAF2ED" w14:textId="77777777" w:rsidR="00A20AEB" w:rsidRPr="000F3D1A" w:rsidRDefault="00A20AEB" w:rsidP="004C5DED">
            <w:pPr>
              <w:spacing w:line="276" w:lineRule="auto"/>
              <w:rPr>
                <w:bCs/>
                <w:sz w:val="16"/>
                <w:szCs w:val="16"/>
              </w:rPr>
            </w:pPr>
          </w:p>
        </w:tc>
        <w:tc>
          <w:tcPr>
            <w:tcW w:w="779" w:type="dxa"/>
            <w:shd w:val="clear" w:color="auto" w:fill="auto"/>
          </w:tcPr>
          <w:p w14:paraId="62A640D1" w14:textId="77777777" w:rsidR="00A20AEB" w:rsidRPr="000F3D1A" w:rsidRDefault="00A20AEB" w:rsidP="004C5DED">
            <w:pPr>
              <w:spacing w:line="276" w:lineRule="auto"/>
              <w:rPr>
                <w:bCs/>
                <w:sz w:val="16"/>
                <w:szCs w:val="16"/>
              </w:rPr>
            </w:pPr>
          </w:p>
        </w:tc>
        <w:tc>
          <w:tcPr>
            <w:tcW w:w="1215" w:type="dxa"/>
            <w:shd w:val="clear" w:color="auto" w:fill="auto"/>
          </w:tcPr>
          <w:p w14:paraId="1F118026" w14:textId="77777777" w:rsidR="00A20AEB" w:rsidRPr="000F3D1A" w:rsidRDefault="00A20AEB" w:rsidP="004C5DED">
            <w:pPr>
              <w:spacing w:line="276" w:lineRule="auto"/>
              <w:rPr>
                <w:bCs/>
                <w:sz w:val="16"/>
                <w:szCs w:val="16"/>
              </w:rPr>
            </w:pPr>
          </w:p>
        </w:tc>
        <w:tc>
          <w:tcPr>
            <w:tcW w:w="1190" w:type="dxa"/>
            <w:shd w:val="clear" w:color="auto" w:fill="auto"/>
          </w:tcPr>
          <w:p w14:paraId="7D6DECB2" w14:textId="77777777" w:rsidR="00A20AEB" w:rsidRPr="000F3D1A" w:rsidRDefault="00A20AEB" w:rsidP="004C5DED">
            <w:pPr>
              <w:spacing w:line="276" w:lineRule="auto"/>
              <w:rPr>
                <w:bCs/>
                <w:sz w:val="16"/>
                <w:szCs w:val="16"/>
              </w:rPr>
            </w:pPr>
          </w:p>
        </w:tc>
      </w:tr>
      <w:tr w:rsidR="00A20AEB" w:rsidRPr="000F3D1A" w14:paraId="775B4261" w14:textId="77777777" w:rsidTr="00E60BA7">
        <w:trPr>
          <w:jc w:val="center"/>
        </w:trPr>
        <w:tc>
          <w:tcPr>
            <w:tcW w:w="1134" w:type="dxa"/>
            <w:vMerge w:val="restart"/>
            <w:shd w:val="clear" w:color="auto" w:fill="auto"/>
          </w:tcPr>
          <w:p w14:paraId="7EEDF3B8" w14:textId="77777777" w:rsidR="00A20AEB" w:rsidRDefault="00A20AEB" w:rsidP="004C5DED">
            <w:pPr>
              <w:spacing w:line="276" w:lineRule="auto"/>
              <w:rPr>
                <w:bCs/>
                <w:sz w:val="16"/>
                <w:szCs w:val="16"/>
              </w:rPr>
            </w:pPr>
            <w:r>
              <w:rPr>
                <w:bCs/>
                <w:sz w:val="16"/>
                <w:szCs w:val="16"/>
              </w:rPr>
              <w:lastRenderedPageBreak/>
              <w:t>NA</w:t>
            </w:r>
          </w:p>
          <w:p w14:paraId="4B5A5C9E" w14:textId="09ABCB5D" w:rsidR="00A20AEB" w:rsidRDefault="00A20AEB" w:rsidP="004C5DED">
            <w:pPr>
              <w:spacing w:line="276" w:lineRule="auto"/>
              <w:rPr>
                <w:bCs/>
                <w:sz w:val="16"/>
                <w:szCs w:val="16"/>
              </w:rPr>
            </w:pPr>
            <w:r>
              <w:rPr>
                <w:bCs/>
                <w:sz w:val="16"/>
                <w:szCs w:val="16"/>
              </w:rPr>
              <w:t>TA</w:t>
            </w:r>
          </w:p>
        </w:tc>
        <w:tc>
          <w:tcPr>
            <w:tcW w:w="993" w:type="dxa"/>
            <w:vMerge w:val="restart"/>
            <w:shd w:val="clear" w:color="auto" w:fill="auto"/>
          </w:tcPr>
          <w:p w14:paraId="64A00478" w14:textId="6CA73AD0" w:rsidR="00A20AEB" w:rsidRPr="000F3D1A" w:rsidRDefault="00A20AEB" w:rsidP="004C5DED">
            <w:pPr>
              <w:spacing w:line="276" w:lineRule="auto"/>
              <w:rPr>
                <w:bCs/>
                <w:sz w:val="16"/>
                <w:szCs w:val="16"/>
              </w:rPr>
            </w:pPr>
            <w:r w:rsidRPr="000F3D1A">
              <w:rPr>
                <w:bCs/>
                <w:sz w:val="16"/>
                <w:szCs w:val="16"/>
              </w:rPr>
              <w:t>Priority 2</w:t>
            </w:r>
          </w:p>
        </w:tc>
        <w:tc>
          <w:tcPr>
            <w:tcW w:w="1134" w:type="dxa"/>
            <w:vMerge w:val="restart"/>
            <w:shd w:val="clear" w:color="auto" w:fill="auto"/>
          </w:tcPr>
          <w:p w14:paraId="69D85F16" w14:textId="77777777" w:rsidR="00A20AEB" w:rsidRPr="000F3D1A" w:rsidRDefault="00A20AEB" w:rsidP="004C5DED">
            <w:pPr>
              <w:spacing w:line="276" w:lineRule="auto"/>
              <w:rPr>
                <w:bCs/>
                <w:sz w:val="16"/>
                <w:szCs w:val="16"/>
              </w:rPr>
            </w:pPr>
          </w:p>
        </w:tc>
        <w:tc>
          <w:tcPr>
            <w:tcW w:w="708" w:type="dxa"/>
            <w:vMerge w:val="restart"/>
            <w:shd w:val="clear" w:color="auto" w:fill="auto"/>
          </w:tcPr>
          <w:p w14:paraId="2CC4B39F" w14:textId="231BB7CF" w:rsidR="00A20AEB" w:rsidRPr="000F3D1A" w:rsidRDefault="00A20AEB" w:rsidP="004C5DED">
            <w:pPr>
              <w:spacing w:line="276" w:lineRule="auto"/>
              <w:rPr>
                <w:bCs/>
                <w:sz w:val="16"/>
                <w:szCs w:val="16"/>
              </w:rPr>
            </w:pPr>
            <w:r w:rsidRPr="000F3D1A">
              <w:rPr>
                <w:bCs/>
                <w:sz w:val="16"/>
                <w:szCs w:val="16"/>
              </w:rPr>
              <w:t>ERDF</w:t>
            </w:r>
          </w:p>
        </w:tc>
        <w:tc>
          <w:tcPr>
            <w:tcW w:w="1012" w:type="dxa"/>
            <w:shd w:val="clear" w:color="auto" w:fill="auto"/>
          </w:tcPr>
          <w:p w14:paraId="112BB26E" w14:textId="7D81F607" w:rsidR="00A20AEB" w:rsidRPr="000F3D1A" w:rsidRDefault="00A20AEB" w:rsidP="004C5DED">
            <w:pPr>
              <w:spacing w:line="276" w:lineRule="auto"/>
              <w:rPr>
                <w:rFonts w:eastAsia="Times New Roman"/>
                <w:bCs/>
                <w:iCs/>
                <w:sz w:val="16"/>
                <w:szCs w:val="16"/>
              </w:rPr>
            </w:pPr>
            <w:r>
              <w:rPr>
                <w:rFonts w:eastAsia="Times New Roman"/>
                <w:bCs/>
                <w:iCs/>
                <w:sz w:val="16"/>
                <w:szCs w:val="16"/>
              </w:rPr>
              <w:t>Total</w:t>
            </w:r>
          </w:p>
        </w:tc>
        <w:tc>
          <w:tcPr>
            <w:tcW w:w="1682" w:type="dxa"/>
          </w:tcPr>
          <w:p w14:paraId="5468ED5E" w14:textId="1F370501" w:rsidR="00A20AEB" w:rsidRDefault="00A20AEB" w:rsidP="007A4B68">
            <w:pPr>
              <w:spacing w:line="276" w:lineRule="auto"/>
              <w:rPr>
                <w:bCs/>
                <w:sz w:val="16"/>
                <w:szCs w:val="16"/>
              </w:rPr>
            </w:pPr>
            <w:r>
              <w:rPr>
                <w:bCs/>
                <w:sz w:val="16"/>
                <w:szCs w:val="16"/>
              </w:rPr>
              <w:t>42.500.000</w:t>
            </w:r>
          </w:p>
        </w:tc>
        <w:tc>
          <w:tcPr>
            <w:tcW w:w="1275" w:type="dxa"/>
            <w:shd w:val="clear" w:color="auto" w:fill="auto"/>
          </w:tcPr>
          <w:p w14:paraId="58670CF5" w14:textId="77777777" w:rsidR="00A20AEB" w:rsidRPr="000F3D1A" w:rsidRDefault="00A20AEB" w:rsidP="007A4B68">
            <w:pPr>
              <w:spacing w:line="276" w:lineRule="auto"/>
              <w:rPr>
                <w:bCs/>
                <w:sz w:val="16"/>
                <w:szCs w:val="16"/>
              </w:rPr>
            </w:pPr>
          </w:p>
        </w:tc>
        <w:tc>
          <w:tcPr>
            <w:tcW w:w="993" w:type="dxa"/>
          </w:tcPr>
          <w:p w14:paraId="0468FCBB" w14:textId="77777777" w:rsidR="00A20AEB" w:rsidRPr="000F3D1A" w:rsidRDefault="00A20AEB" w:rsidP="007A4B68">
            <w:pPr>
              <w:spacing w:line="276" w:lineRule="auto"/>
              <w:rPr>
                <w:bCs/>
                <w:sz w:val="16"/>
                <w:szCs w:val="16"/>
              </w:rPr>
            </w:pPr>
          </w:p>
        </w:tc>
        <w:tc>
          <w:tcPr>
            <w:tcW w:w="1275" w:type="dxa"/>
            <w:shd w:val="clear" w:color="auto" w:fill="auto"/>
          </w:tcPr>
          <w:p w14:paraId="4AB450B9" w14:textId="1CC7B7BB" w:rsidR="00A20AEB" w:rsidRDefault="00A20AEB" w:rsidP="007A4B68">
            <w:pPr>
              <w:spacing w:line="276" w:lineRule="auto"/>
              <w:rPr>
                <w:bCs/>
                <w:sz w:val="16"/>
                <w:szCs w:val="16"/>
              </w:rPr>
            </w:pPr>
            <w:r>
              <w:rPr>
                <w:bCs/>
                <w:sz w:val="16"/>
                <w:szCs w:val="16"/>
              </w:rPr>
              <w:t>7.500.000</w:t>
            </w:r>
          </w:p>
        </w:tc>
        <w:tc>
          <w:tcPr>
            <w:tcW w:w="787" w:type="dxa"/>
            <w:shd w:val="clear" w:color="auto" w:fill="auto"/>
          </w:tcPr>
          <w:p w14:paraId="0289AB4B" w14:textId="77777777" w:rsidR="00A20AEB" w:rsidRPr="000F3D1A" w:rsidRDefault="00A20AEB" w:rsidP="007A4B68">
            <w:pPr>
              <w:spacing w:line="276" w:lineRule="auto"/>
              <w:rPr>
                <w:bCs/>
                <w:sz w:val="16"/>
                <w:szCs w:val="16"/>
              </w:rPr>
            </w:pPr>
          </w:p>
        </w:tc>
        <w:tc>
          <w:tcPr>
            <w:tcW w:w="779" w:type="dxa"/>
            <w:shd w:val="clear" w:color="auto" w:fill="auto"/>
          </w:tcPr>
          <w:p w14:paraId="767D06CD" w14:textId="77777777" w:rsidR="00A20AEB" w:rsidRPr="000F3D1A" w:rsidRDefault="00A20AEB" w:rsidP="007A4B68">
            <w:pPr>
              <w:spacing w:line="276" w:lineRule="auto"/>
              <w:rPr>
                <w:bCs/>
                <w:sz w:val="16"/>
                <w:szCs w:val="16"/>
              </w:rPr>
            </w:pPr>
          </w:p>
        </w:tc>
        <w:tc>
          <w:tcPr>
            <w:tcW w:w="1215" w:type="dxa"/>
            <w:shd w:val="clear" w:color="auto" w:fill="auto"/>
          </w:tcPr>
          <w:p w14:paraId="357AED46" w14:textId="34E03589" w:rsidR="00A20AEB" w:rsidRDefault="00A20AEB" w:rsidP="007A4B68">
            <w:pPr>
              <w:spacing w:line="276" w:lineRule="auto"/>
              <w:rPr>
                <w:bCs/>
                <w:sz w:val="16"/>
                <w:szCs w:val="16"/>
              </w:rPr>
            </w:pPr>
            <w:r>
              <w:rPr>
                <w:bCs/>
                <w:sz w:val="16"/>
                <w:szCs w:val="16"/>
              </w:rPr>
              <w:t>50.000.000</w:t>
            </w:r>
          </w:p>
        </w:tc>
        <w:tc>
          <w:tcPr>
            <w:tcW w:w="1190" w:type="dxa"/>
            <w:shd w:val="clear" w:color="auto" w:fill="auto"/>
          </w:tcPr>
          <w:p w14:paraId="47ED5824" w14:textId="77777777" w:rsidR="00A20AEB" w:rsidRPr="000F3D1A" w:rsidRDefault="00A20AEB" w:rsidP="004C5DED">
            <w:pPr>
              <w:spacing w:line="276" w:lineRule="auto"/>
              <w:rPr>
                <w:bCs/>
                <w:sz w:val="16"/>
                <w:szCs w:val="16"/>
              </w:rPr>
            </w:pPr>
          </w:p>
        </w:tc>
      </w:tr>
      <w:tr w:rsidR="00A20AEB" w:rsidRPr="000F3D1A" w14:paraId="603445C5" w14:textId="77777777" w:rsidTr="00E60BA7">
        <w:trPr>
          <w:jc w:val="center"/>
        </w:trPr>
        <w:tc>
          <w:tcPr>
            <w:tcW w:w="1134" w:type="dxa"/>
            <w:vMerge/>
            <w:shd w:val="clear" w:color="auto" w:fill="auto"/>
          </w:tcPr>
          <w:p w14:paraId="4550DA07" w14:textId="7C26FE12" w:rsidR="00A20AEB" w:rsidRPr="000F3D1A" w:rsidRDefault="00A20AEB" w:rsidP="004C5DED">
            <w:pPr>
              <w:spacing w:line="276" w:lineRule="auto"/>
              <w:rPr>
                <w:bCs/>
                <w:sz w:val="16"/>
                <w:szCs w:val="16"/>
              </w:rPr>
            </w:pPr>
          </w:p>
        </w:tc>
        <w:tc>
          <w:tcPr>
            <w:tcW w:w="993" w:type="dxa"/>
            <w:vMerge/>
            <w:shd w:val="clear" w:color="auto" w:fill="auto"/>
          </w:tcPr>
          <w:p w14:paraId="49C909C5" w14:textId="2267369F" w:rsidR="00A20AEB" w:rsidRPr="000F3D1A" w:rsidRDefault="00A20AEB" w:rsidP="004C5DED">
            <w:pPr>
              <w:spacing w:line="276" w:lineRule="auto"/>
              <w:rPr>
                <w:bCs/>
                <w:sz w:val="16"/>
                <w:szCs w:val="16"/>
              </w:rPr>
            </w:pPr>
          </w:p>
        </w:tc>
        <w:tc>
          <w:tcPr>
            <w:tcW w:w="1134" w:type="dxa"/>
            <w:vMerge/>
            <w:shd w:val="clear" w:color="auto" w:fill="auto"/>
          </w:tcPr>
          <w:p w14:paraId="4088B27E" w14:textId="77777777" w:rsidR="00A20AEB" w:rsidRPr="000F3D1A" w:rsidRDefault="00A20AEB" w:rsidP="004C5DED">
            <w:pPr>
              <w:spacing w:line="276" w:lineRule="auto"/>
              <w:rPr>
                <w:bCs/>
                <w:sz w:val="16"/>
                <w:szCs w:val="16"/>
              </w:rPr>
            </w:pPr>
          </w:p>
        </w:tc>
        <w:tc>
          <w:tcPr>
            <w:tcW w:w="708" w:type="dxa"/>
            <w:vMerge/>
            <w:shd w:val="clear" w:color="auto" w:fill="auto"/>
          </w:tcPr>
          <w:p w14:paraId="57346324" w14:textId="77777777" w:rsidR="00A20AEB" w:rsidRPr="000F3D1A" w:rsidRDefault="00A20AEB" w:rsidP="004C5DED">
            <w:pPr>
              <w:spacing w:line="276" w:lineRule="auto"/>
              <w:rPr>
                <w:bCs/>
                <w:sz w:val="16"/>
                <w:szCs w:val="16"/>
              </w:rPr>
            </w:pPr>
          </w:p>
        </w:tc>
        <w:tc>
          <w:tcPr>
            <w:tcW w:w="1012" w:type="dxa"/>
            <w:shd w:val="clear" w:color="auto" w:fill="auto"/>
          </w:tcPr>
          <w:p w14:paraId="0FCC2DFA" w14:textId="77777777" w:rsidR="00A20AEB" w:rsidRPr="000F3D1A" w:rsidRDefault="00A20AEB" w:rsidP="004C5DED">
            <w:pPr>
              <w:spacing w:line="276" w:lineRule="auto"/>
              <w:rPr>
                <w:bCs/>
                <w:sz w:val="16"/>
                <w:szCs w:val="16"/>
              </w:rPr>
            </w:pPr>
            <w:r w:rsidRPr="000F3D1A">
              <w:rPr>
                <w:rFonts w:eastAsia="Times New Roman"/>
                <w:bCs/>
                <w:iCs/>
                <w:sz w:val="16"/>
                <w:szCs w:val="16"/>
              </w:rPr>
              <w:t>More developed</w:t>
            </w:r>
          </w:p>
        </w:tc>
        <w:tc>
          <w:tcPr>
            <w:tcW w:w="1682" w:type="dxa"/>
          </w:tcPr>
          <w:p w14:paraId="270C97C1" w14:textId="5783FCB1" w:rsidR="00A20AEB" w:rsidRPr="000F3D1A" w:rsidRDefault="00A20AEB" w:rsidP="007A4B68">
            <w:pPr>
              <w:spacing w:line="276" w:lineRule="auto"/>
              <w:rPr>
                <w:bCs/>
                <w:sz w:val="16"/>
                <w:szCs w:val="16"/>
              </w:rPr>
            </w:pPr>
          </w:p>
        </w:tc>
        <w:tc>
          <w:tcPr>
            <w:tcW w:w="1275" w:type="dxa"/>
            <w:shd w:val="clear" w:color="auto" w:fill="auto"/>
          </w:tcPr>
          <w:p w14:paraId="292688FA" w14:textId="77777777" w:rsidR="00A20AEB" w:rsidRPr="000F3D1A" w:rsidRDefault="00A20AEB" w:rsidP="007A4B68">
            <w:pPr>
              <w:spacing w:line="276" w:lineRule="auto"/>
              <w:rPr>
                <w:bCs/>
                <w:sz w:val="16"/>
                <w:szCs w:val="16"/>
              </w:rPr>
            </w:pPr>
          </w:p>
        </w:tc>
        <w:tc>
          <w:tcPr>
            <w:tcW w:w="993" w:type="dxa"/>
          </w:tcPr>
          <w:p w14:paraId="4661ABB2" w14:textId="77777777" w:rsidR="00A20AEB" w:rsidRPr="000F3D1A" w:rsidRDefault="00A20AEB" w:rsidP="007A4B68">
            <w:pPr>
              <w:spacing w:line="276" w:lineRule="auto"/>
              <w:rPr>
                <w:bCs/>
                <w:sz w:val="16"/>
                <w:szCs w:val="16"/>
              </w:rPr>
            </w:pPr>
          </w:p>
        </w:tc>
        <w:tc>
          <w:tcPr>
            <w:tcW w:w="1275" w:type="dxa"/>
            <w:shd w:val="clear" w:color="auto" w:fill="auto"/>
          </w:tcPr>
          <w:p w14:paraId="2C04B371" w14:textId="7E066CAC" w:rsidR="00A20AEB" w:rsidRPr="000F3D1A" w:rsidRDefault="00A20AEB" w:rsidP="007A4B68">
            <w:pPr>
              <w:spacing w:line="276" w:lineRule="auto"/>
              <w:rPr>
                <w:bCs/>
                <w:sz w:val="16"/>
                <w:szCs w:val="16"/>
              </w:rPr>
            </w:pPr>
          </w:p>
        </w:tc>
        <w:tc>
          <w:tcPr>
            <w:tcW w:w="787" w:type="dxa"/>
            <w:shd w:val="clear" w:color="auto" w:fill="auto"/>
          </w:tcPr>
          <w:p w14:paraId="4B64BF7B" w14:textId="77777777" w:rsidR="00A20AEB" w:rsidRPr="000F3D1A" w:rsidRDefault="00A20AEB" w:rsidP="007A4B68">
            <w:pPr>
              <w:spacing w:line="276" w:lineRule="auto"/>
              <w:rPr>
                <w:bCs/>
                <w:sz w:val="16"/>
                <w:szCs w:val="16"/>
              </w:rPr>
            </w:pPr>
          </w:p>
        </w:tc>
        <w:tc>
          <w:tcPr>
            <w:tcW w:w="779" w:type="dxa"/>
            <w:shd w:val="clear" w:color="auto" w:fill="auto"/>
          </w:tcPr>
          <w:p w14:paraId="7312ABD2" w14:textId="77777777" w:rsidR="00A20AEB" w:rsidRPr="000F3D1A" w:rsidRDefault="00A20AEB" w:rsidP="007A4B68">
            <w:pPr>
              <w:spacing w:line="276" w:lineRule="auto"/>
              <w:rPr>
                <w:bCs/>
                <w:sz w:val="16"/>
                <w:szCs w:val="16"/>
              </w:rPr>
            </w:pPr>
          </w:p>
        </w:tc>
        <w:tc>
          <w:tcPr>
            <w:tcW w:w="1215" w:type="dxa"/>
            <w:shd w:val="clear" w:color="auto" w:fill="auto"/>
          </w:tcPr>
          <w:p w14:paraId="2E5684D6" w14:textId="18728FE1" w:rsidR="00A20AEB" w:rsidRPr="000F3D1A" w:rsidRDefault="00A20AEB" w:rsidP="007A4B68">
            <w:pPr>
              <w:spacing w:line="276" w:lineRule="auto"/>
              <w:rPr>
                <w:bCs/>
                <w:sz w:val="16"/>
                <w:szCs w:val="16"/>
              </w:rPr>
            </w:pPr>
          </w:p>
        </w:tc>
        <w:tc>
          <w:tcPr>
            <w:tcW w:w="1190" w:type="dxa"/>
            <w:shd w:val="clear" w:color="auto" w:fill="auto"/>
          </w:tcPr>
          <w:p w14:paraId="4832CECC" w14:textId="77777777" w:rsidR="00A20AEB" w:rsidRPr="000F3D1A" w:rsidRDefault="00A20AEB" w:rsidP="004C5DED">
            <w:pPr>
              <w:spacing w:line="276" w:lineRule="auto"/>
              <w:rPr>
                <w:bCs/>
                <w:sz w:val="16"/>
                <w:szCs w:val="16"/>
              </w:rPr>
            </w:pPr>
          </w:p>
        </w:tc>
      </w:tr>
      <w:tr w:rsidR="00A20AEB" w:rsidRPr="000F3D1A" w14:paraId="593D1D68" w14:textId="77777777" w:rsidTr="00E60BA7">
        <w:trPr>
          <w:jc w:val="center"/>
        </w:trPr>
        <w:tc>
          <w:tcPr>
            <w:tcW w:w="1134" w:type="dxa"/>
            <w:vMerge/>
            <w:shd w:val="clear" w:color="auto" w:fill="auto"/>
          </w:tcPr>
          <w:p w14:paraId="5065725A" w14:textId="77777777" w:rsidR="00A20AEB" w:rsidRPr="000F3D1A" w:rsidRDefault="00A20AEB" w:rsidP="004C5DED">
            <w:pPr>
              <w:spacing w:line="276" w:lineRule="auto"/>
              <w:rPr>
                <w:bCs/>
                <w:sz w:val="16"/>
                <w:szCs w:val="16"/>
              </w:rPr>
            </w:pPr>
          </w:p>
        </w:tc>
        <w:tc>
          <w:tcPr>
            <w:tcW w:w="993" w:type="dxa"/>
            <w:vMerge/>
            <w:shd w:val="clear" w:color="auto" w:fill="auto"/>
          </w:tcPr>
          <w:p w14:paraId="5EE0D417" w14:textId="77777777" w:rsidR="00A20AEB" w:rsidRPr="000F3D1A" w:rsidRDefault="00A20AEB" w:rsidP="004C5DED">
            <w:pPr>
              <w:spacing w:line="276" w:lineRule="auto"/>
              <w:rPr>
                <w:bCs/>
                <w:sz w:val="16"/>
                <w:szCs w:val="16"/>
              </w:rPr>
            </w:pPr>
          </w:p>
        </w:tc>
        <w:tc>
          <w:tcPr>
            <w:tcW w:w="1134" w:type="dxa"/>
            <w:vMerge/>
            <w:shd w:val="clear" w:color="auto" w:fill="auto"/>
          </w:tcPr>
          <w:p w14:paraId="723557AF" w14:textId="77777777" w:rsidR="00A20AEB" w:rsidRPr="000F3D1A" w:rsidRDefault="00A20AEB" w:rsidP="004C5DED">
            <w:pPr>
              <w:spacing w:line="276" w:lineRule="auto"/>
              <w:rPr>
                <w:bCs/>
                <w:sz w:val="16"/>
                <w:szCs w:val="16"/>
              </w:rPr>
            </w:pPr>
          </w:p>
        </w:tc>
        <w:tc>
          <w:tcPr>
            <w:tcW w:w="708" w:type="dxa"/>
            <w:vMerge/>
            <w:shd w:val="clear" w:color="auto" w:fill="auto"/>
          </w:tcPr>
          <w:p w14:paraId="0371D2E8" w14:textId="77777777" w:rsidR="00A20AEB" w:rsidRPr="000F3D1A" w:rsidRDefault="00A20AEB" w:rsidP="004C5DED">
            <w:pPr>
              <w:spacing w:line="276" w:lineRule="auto"/>
              <w:rPr>
                <w:bCs/>
                <w:sz w:val="16"/>
                <w:szCs w:val="16"/>
              </w:rPr>
            </w:pPr>
          </w:p>
        </w:tc>
        <w:tc>
          <w:tcPr>
            <w:tcW w:w="1012" w:type="dxa"/>
            <w:shd w:val="clear" w:color="auto" w:fill="auto"/>
          </w:tcPr>
          <w:p w14:paraId="40B4CB59" w14:textId="77777777" w:rsidR="00A20AEB" w:rsidRPr="000F3D1A" w:rsidRDefault="00A20AEB" w:rsidP="004C5DED">
            <w:pPr>
              <w:spacing w:line="276" w:lineRule="auto"/>
              <w:rPr>
                <w:bCs/>
                <w:sz w:val="16"/>
                <w:szCs w:val="16"/>
              </w:rPr>
            </w:pPr>
            <w:r w:rsidRPr="000F3D1A">
              <w:rPr>
                <w:bCs/>
                <w:sz w:val="16"/>
                <w:szCs w:val="16"/>
              </w:rPr>
              <w:t>Transition</w:t>
            </w:r>
          </w:p>
        </w:tc>
        <w:tc>
          <w:tcPr>
            <w:tcW w:w="1682" w:type="dxa"/>
          </w:tcPr>
          <w:p w14:paraId="72E9F098" w14:textId="77777777" w:rsidR="00A20AEB" w:rsidRPr="000F3D1A" w:rsidRDefault="00A20AEB" w:rsidP="004C5DED">
            <w:pPr>
              <w:spacing w:line="276" w:lineRule="auto"/>
              <w:rPr>
                <w:bCs/>
                <w:sz w:val="16"/>
                <w:szCs w:val="16"/>
              </w:rPr>
            </w:pPr>
          </w:p>
        </w:tc>
        <w:tc>
          <w:tcPr>
            <w:tcW w:w="1275" w:type="dxa"/>
            <w:shd w:val="clear" w:color="auto" w:fill="auto"/>
          </w:tcPr>
          <w:p w14:paraId="13BFDA34" w14:textId="77777777" w:rsidR="00A20AEB" w:rsidRPr="000F3D1A" w:rsidRDefault="00A20AEB" w:rsidP="004C5DED">
            <w:pPr>
              <w:spacing w:line="276" w:lineRule="auto"/>
              <w:rPr>
                <w:bCs/>
                <w:sz w:val="16"/>
                <w:szCs w:val="16"/>
              </w:rPr>
            </w:pPr>
          </w:p>
        </w:tc>
        <w:tc>
          <w:tcPr>
            <w:tcW w:w="993" w:type="dxa"/>
          </w:tcPr>
          <w:p w14:paraId="4222AE6B" w14:textId="77777777" w:rsidR="00A20AEB" w:rsidRPr="000F3D1A" w:rsidRDefault="00A20AEB" w:rsidP="004C5DED">
            <w:pPr>
              <w:spacing w:line="276" w:lineRule="auto"/>
              <w:rPr>
                <w:bCs/>
                <w:sz w:val="16"/>
                <w:szCs w:val="16"/>
              </w:rPr>
            </w:pPr>
          </w:p>
        </w:tc>
        <w:tc>
          <w:tcPr>
            <w:tcW w:w="1275" w:type="dxa"/>
            <w:shd w:val="clear" w:color="auto" w:fill="auto"/>
          </w:tcPr>
          <w:p w14:paraId="478A1B2F" w14:textId="77777777" w:rsidR="00A20AEB" w:rsidRPr="000F3D1A" w:rsidRDefault="00A20AEB" w:rsidP="004C5DED">
            <w:pPr>
              <w:spacing w:line="276" w:lineRule="auto"/>
              <w:rPr>
                <w:bCs/>
                <w:sz w:val="16"/>
                <w:szCs w:val="16"/>
              </w:rPr>
            </w:pPr>
          </w:p>
        </w:tc>
        <w:tc>
          <w:tcPr>
            <w:tcW w:w="787" w:type="dxa"/>
            <w:shd w:val="clear" w:color="auto" w:fill="auto"/>
          </w:tcPr>
          <w:p w14:paraId="1841AB86" w14:textId="77777777" w:rsidR="00A20AEB" w:rsidRPr="000F3D1A" w:rsidRDefault="00A20AEB" w:rsidP="004C5DED">
            <w:pPr>
              <w:spacing w:line="276" w:lineRule="auto"/>
              <w:rPr>
                <w:bCs/>
                <w:sz w:val="16"/>
                <w:szCs w:val="16"/>
              </w:rPr>
            </w:pPr>
          </w:p>
        </w:tc>
        <w:tc>
          <w:tcPr>
            <w:tcW w:w="779" w:type="dxa"/>
            <w:shd w:val="clear" w:color="auto" w:fill="auto"/>
          </w:tcPr>
          <w:p w14:paraId="2A5DF82A" w14:textId="77777777" w:rsidR="00A20AEB" w:rsidRPr="000F3D1A" w:rsidRDefault="00A20AEB" w:rsidP="004C5DED">
            <w:pPr>
              <w:spacing w:line="276" w:lineRule="auto"/>
              <w:rPr>
                <w:bCs/>
                <w:sz w:val="16"/>
                <w:szCs w:val="16"/>
              </w:rPr>
            </w:pPr>
          </w:p>
        </w:tc>
        <w:tc>
          <w:tcPr>
            <w:tcW w:w="1215" w:type="dxa"/>
            <w:shd w:val="clear" w:color="auto" w:fill="auto"/>
          </w:tcPr>
          <w:p w14:paraId="72063DD8" w14:textId="77777777" w:rsidR="00A20AEB" w:rsidRPr="000F3D1A" w:rsidRDefault="00A20AEB" w:rsidP="004C5DED">
            <w:pPr>
              <w:spacing w:line="276" w:lineRule="auto"/>
              <w:rPr>
                <w:bCs/>
                <w:sz w:val="16"/>
                <w:szCs w:val="16"/>
              </w:rPr>
            </w:pPr>
          </w:p>
        </w:tc>
        <w:tc>
          <w:tcPr>
            <w:tcW w:w="1190" w:type="dxa"/>
            <w:shd w:val="clear" w:color="auto" w:fill="auto"/>
          </w:tcPr>
          <w:p w14:paraId="747F7875" w14:textId="77777777" w:rsidR="00A20AEB" w:rsidRPr="000F3D1A" w:rsidRDefault="00A20AEB" w:rsidP="004C5DED">
            <w:pPr>
              <w:spacing w:line="276" w:lineRule="auto"/>
              <w:rPr>
                <w:bCs/>
                <w:sz w:val="16"/>
                <w:szCs w:val="16"/>
              </w:rPr>
            </w:pPr>
          </w:p>
        </w:tc>
      </w:tr>
      <w:tr w:rsidR="00A20AEB" w:rsidRPr="000F3D1A" w14:paraId="68F4E9EB" w14:textId="77777777" w:rsidTr="00E60BA7">
        <w:trPr>
          <w:jc w:val="center"/>
        </w:trPr>
        <w:tc>
          <w:tcPr>
            <w:tcW w:w="1134" w:type="dxa"/>
            <w:vMerge/>
            <w:shd w:val="clear" w:color="auto" w:fill="auto"/>
          </w:tcPr>
          <w:p w14:paraId="189E1732" w14:textId="77777777" w:rsidR="00A20AEB" w:rsidRPr="000F3D1A" w:rsidRDefault="00A20AEB" w:rsidP="004C5DED">
            <w:pPr>
              <w:spacing w:line="276" w:lineRule="auto"/>
              <w:rPr>
                <w:bCs/>
                <w:sz w:val="16"/>
                <w:szCs w:val="16"/>
              </w:rPr>
            </w:pPr>
          </w:p>
        </w:tc>
        <w:tc>
          <w:tcPr>
            <w:tcW w:w="993" w:type="dxa"/>
            <w:vMerge/>
            <w:shd w:val="clear" w:color="auto" w:fill="auto"/>
          </w:tcPr>
          <w:p w14:paraId="03EC88AC" w14:textId="77777777" w:rsidR="00A20AEB" w:rsidRPr="000F3D1A" w:rsidRDefault="00A20AEB" w:rsidP="004C5DED">
            <w:pPr>
              <w:spacing w:line="276" w:lineRule="auto"/>
              <w:rPr>
                <w:bCs/>
                <w:sz w:val="16"/>
                <w:szCs w:val="16"/>
              </w:rPr>
            </w:pPr>
          </w:p>
        </w:tc>
        <w:tc>
          <w:tcPr>
            <w:tcW w:w="1134" w:type="dxa"/>
            <w:vMerge/>
            <w:shd w:val="clear" w:color="auto" w:fill="auto"/>
          </w:tcPr>
          <w:p w14:paraId="2443E81B" w14:textId="77777777" w:rsidR="00A20AEB" w:rsidRPr="000F3D1A" w:rsidRDefault="00A20AEB" w:rsidP="004C5DED">
            <w:pPr>
              <w:spacing w:line="276" w:lineRule="auto"/>
              <w:rPr>
                <w:bCs/>
                <w:sz w:val="16"/>
                <w:szCs w:val="16"/>
              </w:rPr>
            </w:pPr>
          </w:p>
        </w:tc>
        <w:tc>
          <w:tcPr>
            <w:tcW w:w="708" w:type="dxa"/>
            <w:vMerge/>
            <w:shd w:val="clear" w:color="auto" w:fill="auto"/>
          </w:tcPr>
          <w:p w14:paraId="5C2C216F" w14:textId="77777777" w:rsidR="00A20AEB" w:rsidRPr="000F3D1A" w:rsidRDefault="00A20AEB" w:rsidP="004C5DED">
            <w:pPr>
              <w:spacing w:line="276" w:lineRule="auto"/>
              <w:rPr>
                <w:bCs/>
                <w:sz w:val="16"/>
                <w:szCs w:val="16"/>
              </w:rPr>
            </w:pPr>
          </w:p>
        </w:tc>
        <w:tc>
          <w:tcPr>
            <w:tcW w:w="1012" w:type="dxa"/>
            <w:shd w:val="clear" w:color="auto" w:fill="auto"/>
          </w:tcPr>
          <w:p w14:paraId="240B800F" w14:textId="77777777" w:rsidR="00A20AEB" w:rsidRPr="000F3D1A" w:rsidRDefault="00A20AEB" w:rsidP="004C5DED">
            <w:pPr>
              <w:spacing w:line="276" w:lineRule="auto"/>
              <w:rPr>
                <w:bCs/>
                <w:sz w:val="16"/>
                <w:szCs w:val="16"/>
              </w:rPr>
            </w:pPr>
            <w:r w:rsidRPr="000F3D1A">
              <w:rPr>
                <w:rFonts w:eastAsia="Times New Roman"/>
                <w:bCs/>
                <w:iCs/>
                <w:sz w:val="16"/>
                <w:szCs w:val="16"/>
              </w:rPr>
              <w:t>Less developed</w:t>
            </w:r>
          </w:p>
        </w:tc>
        <w:tc>
          <w:tcPr>
            <w:tcW w:w="1682" w:type="dxa"/>
          </w:tcPr>
          <w:p w14:paraId="683C8608" w14:textId="77777777" w:rsidR="00A20AEB" w:rsidRPr="000F3D1A" w:rsidRDefault="00A20AEB" w:rsidP="004C5DED">
            <w:pPr>
              <w:spacing w:line="276" w:lineRule="auto"/>
              <w:rPr>
                <w:bCs/>
                <w:sz w:val="16"/>
                <w:szCs w:val="16"/>
              </w:rPr>
            </w:pPr>
          </w:p>
        </w:tc>
        <w:tc>
          <w:tcPr>
            <w:tcW w:w="1275" w:type="dxa"/>
            <w:shd w:val="clear" w:color="auto" w:fill="auto"/>
          </w:tcPr>
          <w:p w14:paraId="74EEBECA" w14:textId="77777777" w:rsidR="00A20AEB" w:rsidRPr="000F3D1A" w:rsidRDefault="00A20AEB" w:rsidP="004C5DED">
            <w:pPr>
              <w:spacing w:line="276" w:lineRule="auto"/>
              <w:rPr>
                <w:bCs/>
                <w:sz w:val="16"/>
                <w:szCs w:val="16"/>
              </w:rPr>
            </w:pPr>
          </w:p>
        </w:tc>
        <w:tc>
          <w:tcPr>
            <w:tcW w:w="993" w:type="dxa"/>
          </w:tcPr>
          <w:p w14:paraId="061A3C14" w14:textId="77777777" w:rsidR="00A20AEB" w:rsidRPr="000F3D1A" w:rsidRDefault="00A20AEB" w:rsidP="004C5DED">
            <w:pPr>
              <w:spacing w:line="276" w:lineRule="auto"/>
              <w:rPr>
                <w:bCs/>
                <w:sz w:val="16"/>
                <w:szCs w:val="16"/>
              </w:rPr>
            </w:pPr>
          </w:p>
        </w:tc>
        <w:tc>
          <w:tcPr>
            <w:tcW w:w="1275" w:type="dxa"/>
            <w:shd w:val="clear" w:color="auto" w:fill="auto"/>
          </w:tcPr>
          <w:p w14:paraId="377F85EF" w14:textId="77777777" w:rsidR="00A20AEB" w:rsidRPr="000F3D1A" w:rsidRDefault="00A20AEB" w:rsidP="004C5DED">
            <w:pPr>
              <w:spacing w:line="276" w:lineRule="auto"/>
              <w:rPr>
                <w:bCs/>
                <w:sz w:val="16"/>
                <w:szCs w:val="16"/>
              </w:rPr>
            </w:pPr>
          </w:p>
        </w:tc>
        <w:tc>
          <w:tcPr>
            <w:tcW w:w="787" w:type="dxa"/>
            <w:shd w:val="clear" w:color="auto" w:fill="auto"/>
          </w:tcPr>
          <w:p w14:paraId="32420448" w14:textId="77777777" w:rsidR="00A20AEB" w:rsidRPr="000F3D1A" w:rsidRDefault="00A20AEB" w:rsidP="004C5DED">
            <w:pPr>
              <w:spacing w:line="276" w:lineRule="auto"/>
              <w:rPr>
                <w:bCs/>
                <w:sz w:val="16"/>
                <w:szCs w:val="16"/>
              </w:rPr>
            </w:pPr>
          </w:p>
        </w:tc>
        <w:tc>
          <w:tcPr>
            <w:tcW w:w="779" w:type="dxa"/>
            <w:shd w:val="clear" w:color="auto" w:fill="auto"/>
          </w:tcPr>
          <w:p w14:paraId="29AB0B8F" w14:textId="77777777" w:rsidR="00A20AEB" w:rsidRPr="000F3D1A" w:rsidRDefault="00A20AEB" w:rsidP="004C5DED">
            <w:pPr>
              <w:spacing w:line="276" w:lineRule="auto"/>
              <w:rPr>
                <w:bCs/>
                <w:sz w:val="16"/>
                <w:szCs w:val="16"/>
              </w:rPr>
            </w:pPr>
          </w:p>
        </w:tc>
        <w:tc>
          <w:tcPr>
            <w:tcW w:w="1215" w:type="dxa"/>
            <w:shd w:val="clear" w:color="auto" w:fill="auto"/>
          </w:tcPr>
          <w:p w14:paraId="21E738C7" w14:textId="77777777" w:rsidR="00A20AEB" w:rsidRPr="000F3D1A" w:rsidRDefault="00A20AEB" w:rsidP="004C5DED">
            <w:pPr>
              <w:spacing w:line="276" w:lineRule="auto"/>
              <w:rPr>
                <w:bCs/>
                <w:sz w:val="16"/>
                <w:szCs w:val="16"/>
              </w:rPr>
            </w:pPr>
          </w:p>
        </w:tc>
        <w:tc>
          <w:tcPr>
            <w:tcW w:w="1190" w:type="dxa"/>
            <w:tcBorders>
              <w:bottom w:val="single" w:sz="4" w:space="0" w:color="auto"/>
            </w:tcBorders>
            <w:shd w:val="clear" w:color="auto" w:fill="auto"/>
          </w:tcPr>
          <w:p w14:paraId="3E79FD3D" w14:textId="77777777" w:rsidR="00A20AEB" w:rsidRPr="000F3D1A" w:rsidRDefault="00A20AEB" w:rsidP="004C5DED">
            <w:pPr>
              <w:spacing w:line="276" w:lineRule="auto"/>
              <w:rPr>
                <w:bCs/>
                <w:sz w:val="16"/>
                <w:szCs w:val="16"/>
              </w:rPr>
            </w:pPr>
          </w:p>
        </w:tc>
      </w:tr>
      <w:tr w:rsidR="00A20AEB" w:rsidRPr="000F3D1A" w14:paraId="2A676DD7" w14:textId="77777777" w:rsidTr="00E60BA7">
        <w:trPr>
          <w:jc w:val="center"/>
        </w:trPr>
        <w:tc>
          <w:tcPr>
            <w:tcW w:w="1134" w:type="dxa"/>
            <w:vMerge w:val="restart"/>
            <w:shd w:val="clear" w:color="auto" w:fill="auto"/>
          </w:tcPr>
          <w:p w14:paraId="33DB9ECA" w14:textId="77777777" w:rsidR="00A20AEB" w:rsidRDefault="00A20AEB" w:rsidP="004C5DED">
            <w:pPr>
              <w:spacing w:line="276" w:lineRule="auto"/>
              <w:rPr>
                <w:bCs/>
                <w:sz w:val="16"/>
                <w:szCs w:val="16"/>
              </w:rPr>
            </w:pPr>
            <w:r>
              <w:rPr>
                <w:bCs/>
                <w:sz w:val="16"/>
                <w:szCs w:val="16"/>
              </w:rPr>
              <w:t>NA</w:t>
            </w:r>
          </w:p>
          <w:p w14:paraId="5E3DB9F1" w14:textId="0B6771BE" w:rsidR="00A20AEB" w:rsidRDefault="00A20AEB" w:rsidP="004C5DED">
            <w:pPr>
              <w:spacing w:line="276" w:lineRule="auto"/>
              <w:rPr>
                <w:bCs/>
                <w:sz w:val="16"/>
                <w:szCs w:val="16"/>
              </w:rPr>
            </w:pPr>
            <w:r>
              <w:rPr>
                <w:bCs/>
                <w:sz w:val="16"/>
                <w:szCs w:val="16"/>
              </w:rPr>
              <w:t>TA</w:t>
            </w:r>
          </w:p>
        </w:tc>
        <w:tc>
          <w:tcPr>
            <w:tcW w:w="993" w:type="dxa"/>
            <w:vMerge w:val="restart"/>
            <w:shd w:val="clear" w:color="auto" w:fill="auto"/>
          </w:tcPr>
          <w:p w14:paraId="0113377C" w14:textId="4894F57D" w:rsidR="00A20AEB" w:rsidRPr="000F3D1A" w:rsidRDefault="00A20AEB" w:rsidP="004C5DED">
            <w:pPr>
              <w:spacing w:line="276" w:lineRule="auto"/>
              <w:rPr>
                <w:bCs/>
                <w:sz w:val="16"/>
                <w:szCs w:val="16"/>
              </w:rPr>
            </w:pPr>
            <w:r w:rsidRPr="000F3D1A">
              <w:rPr>
                <w:bCs/>
                <w:sz w:val="16"/>
                <w:szCs w:val="16"/>
              </w:rPr>
              <w:t>Priority 3</w:t>
            </w:r>
          </w:p>
        </w:tc>
        <w:tc>
          <w:tcPr>
            <w:tcW w:w="1134" w:type="dxa"/>
            <w:vMerge w:val="restart"/>
            <w:shd w:val="clear" w:color="auto" w:fill="auto"/>
          </w:tcPr>
          <w:p w14:paraId="594436DC" w14:textId="77777777" w:rsidR="00A20AEB" w:rsidRPr="000F3D1A" w:rsidRDefault="00A20AEB" w:rsidP="004C5DED">
            <w:pPr>
              <w:spacing w:line="276" w:lineRule="auto"/>
              <w:rPr>
                <w:bCs/>
                <w:sz w:val="16"/>
                <w:szCs w:val="16"/>
              </w:rPr>
            </w:pPr>
          </w:p>
        </w:tc>
        <w:tc>
          <w:tcPr>
            <w:tcW w:w="708" w:type="dxa"/>
            <w:vMerge w:val="restart"/>
            <w:shd w:val="clear" w:color="auto" w:fill="auto"/>
          </w:tcPr>
          <w:p w14:paraId="28F97336" w14:textId="6BBB266F" w:rsidR="00A20AEB" w:rsidRPr="000F3D1A" w:rsidRDefault="00A20AEB" w:rsidP="004C5DED">
            <w:pPr>
              <w:spacing w:line="276" w:lineRule="auto"/>
              <w:rPr>
                <w:bCs/>
                <w:sz w:val="16"/>
                <w:szCs w:val="16"/>
              </w:rPr>
            </w:pPr>
            <w:r w:rsidRPr="000F3D1A">
              <w:rPr>
                <w:bCs/>
                <w:sz w:val="16"/>
                <w:szCs w:val="16"/>
              </w:rPr>
              <w:t>ERDF</w:t>
            </w:r>
          </w:p>
        </w:tc>
        <w:tc>
          <w:tcPr>
            <w:tcW w:w="1012" w:type="dxa"/>
            <w:shd w:val="clear" w:color="auto" w:fill="auto"/>
          </w:tcPr>
          <w:p w14:paraId="04C5A308" w14:textId="2AB6B9E6" w:rsidR="00A20AEB" w:rsidRPr="000F3D1A" w:rsidRDefault="00A20AEB" w:rsidP="004C5DED">
            <w:pPr>
              <w:spacing w:line="276" w:lineRule="auto"/>
              <w:rPr>
                <w:rFonts w:eastAsia="Times New Roman"/>
                <w:bCs/>
                <w:iCs/>
                <w:sz w:val="16"/>
                <w:szCs w:val="16"/>
              </w:rPr>
            </w:pPr>
            <w:r>
              <w:rPr>
                <w:rFonts w:eastAsia="Times New Roman"/>
                <w:bCs/>
                <w:iCs/>
                <w:sz w:val="16"/>
                <w:szCs w:val="16"/>
              </w:rPr>
              <w:t>Total</w:t>
            </w:r>
          </w:p>
        </w:tc>
        <w:tc>
          <w:tcPr>
            <w:tcW w:w="1682" w:type="dxa"/>
          </w:tcPr>
          <w:p w14:paraId="2D0C172A" w14:textId="00FDE44A" w:rsidR="00A20AEB" w:rsidRPr="00A20AEB" w:rsidRDefault="00A20AEB" w:rsidP="007A4B68">
            <w:pPr>
              <w:spacing w:line="276" w:lineRule="auto"/>
              <w:rPr>
                <w:bCs/>
                <w:sz w:val="16"/>
                <w:szCs w:val="16"/>
              </w:rPr>
            </w:pPr>
            <w:r w:rsidRPr="00A20AEB">
              <w:rPr>
                <w:bCs/>
                <w:sz w:val="16"/>
                <w:szCs w:val="16"/>
              </w:rPr>
              <w:t>237.623.000</w:t>
            </w:r>
          </w:p>
        </w:tc>
        <w:tc>
          <w:tcPr>
            <w:tcW w:w="1275" w:type="dxa"/>
            <w:shd w:val="clear" w:color="auto" w:fill="auto"/>
          </w:tcPr>
          <w:p w14:paraId="43E17502" w14:textId="272B90A6" w:rsidR="00A20AEB" w:rsidRPr="00A20AEB" w:rsidRDefault="00A20AEB" w:rsidP="007A4B68">
            <w:pPr>
              <w:spacing w:line="276" w:lineRule="auto"/>
              <w:rPr>
                <w:bCs/>
                <w:sz w:val="16"/>
                <w:szCs w:val="16"/>
              </w:rPr>
            </w:pPr>
            <w:r w:rsidRPr="00A20AEB">
              <w:rPr>
                <w:bCs/>
                <w:sz w:val="16"/>
                <w:szCs w:val="16"/>
              </w:rPr>
              <w:t>237.623.000</w:t>
            </w:r>
          </w:p>
        </w:tc>
        <w:tc>
          <w:tcPr>
            <w:tcW w:w="993" w:type="dxa"/>
          </w:tcPr>
          <w:p w14:paraId="3B52A3E5" w14:textId="77777777" w:rsidR="00A20AEB" w:rsidRPr="00A20AEB" w:rsidRDefault="00A20AEB" w:rsidP="007A4B68">
            <w:pPr>
              <w:spacing w:line="276" w:lineRule="auto"/>
              <w:rPr>
                <w:bCs/>
                <w:sz w:val="16"/>
                <w:szCs w:val="16"/>
              </w:rPr>
            </w:pPr>
          </w:p>
        </w:tc>
        <w:tc>
          <w:tcPr>
            <w:tcW w:w="1275" w:type="dxa"/>
            <w:shd w:val="clear" w:color="auto" w:fill="auto"/>
          </w:tcPr>
          <w:p w14:paraId="6C665DAF" w14:textId="4D58F8C3" w:rsidR="00A20AEB" w:rsidRPr="00A20AEB" w:rsidRDefault="00A20AEB" w:rsidP="007A4B68">
            <w:pPr>
              <w:spacing w:line="276" w:lineRule="auto"/>
              <w:rPr>
                <w:bCs/>
                <w:sz w:val="16"/>
                <w:szCs w:val="16"/>
              </w:rPr>
            </w:pPr>
            <w:r w:rsidRPr="00A20AEB">
              <w:rPr>
                <w:bCs/>
                <w:sz w:val="16"/>
                <w:szCs w:val="16"/>
              </w:rPr>
              <w:t>41.933.471</w:t>
            </w:r>
          </w:p>
        </w:tc>
        <w:tc>
          <w:tcPr>
            <w:tcW w:w="787" w:type="dxa"/>
            <w:shd w:val="clear" w:color="auto" w:fill="auto"/>
          </w:tcPr>
          <w:p w14:paraId="2E24E615" w14:textId="77777777" w:rsidR="00A20AEB" w:rsidRPr="00A20AEB" w:rsidRDefault="00A20AEB" w:rsidP="007A4B68">
            <w:pPr>
              <w:spacing w:line="276" w:lineRule="auto"/>
              <w:rPr>
                <w:bCs/>
                <w:sz w:val="16"/>
                <w:szCs w:val="16"/>
              </w:rPr>
            </w:pPr>
          </w:p>
        </w:tc>
        <w:tc>
          <w:tcPr>
            <w:tcW w:w="779" w:type="dxa"/>
            <w:shd w:val="clear" w:color="auto" w:fill="auto"/>
          </w:tcPr>
          <w:p w14:paraId="589B6F7F" w14:textId="77777777" w:rsidR="00A20AEB" w:rsidRPr="00A20AEB" w:rsidRDefault="00A20AEB" w:rsidP="007A4B68">
            <w:pPr>
              <w:spacing w:line="276" w:lineRule="auto"/>
              <w:rPr>
                <w:bCs/>
                <w:sz w:val="16"/>
                <w:szCs w:val="16"/>
              </w:rPr>
            </w:pPr>
          </w:p>
        </w:tc>
        <w:tc>
          <w:tcPr>
            <w:tcW w:w="1215" w:type="dxa"/>
            <w:tcBorders>
              <w:right w:val="single" w:sz="4" w:space="0" w:color="auto"/>
            </w:tcBorders>
            <w:shd w:val="clear" w:color="auto" w:fill="auto"/>
          </w:tcPr>
          <w:p w14:paraId="5E1139FF" w14:textId="694C289E" w:rsidR="00A20AEB" w:rsidRPr="00A20AEB" w:rsidRDefault="00A20AEB" w:rsidP="007A4B68">
            <w:pPr>
              <w:spacing w:line="276" w:lineRule="auto"/>
              <w:rPr>
                <w:bCs/>
                <w:sz w:val="16"/>
                <w:szCs w:val="16"/>
              </w:rPr>
            </w:pPr>
            <w:r w:rsidRPr="00A20AEB">
              <w:rPr>
                <w:bCs/>
                <w:sz w:val="16"/>
                <w:szCs w:val="16"/>
              </w:rPr>
              <w:t>279.556.471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5EAC3D4" w14:textId="77777777" w:rsidR="00A20AEB" w:rsidRPr="00A20AEB" w:rsidRDefault="00A20AEB" w:rsidP="007A4B68">
            <w:pPr>
              <w:spacing w:line="276" w:lineRule="auto"/>
              <w:rPr>
                <w:bCs/>
                <w:sz w:val="16"/>
                <w:szCs w:val="16"/>
              </w:rPr>
            </w:pPr>
          </w:p>
        </w:tc>
      </w:tr>
      <w:tr w:rsidR="00A20AEB" w:rsidRPr="000F3D1A" w14:paraId="7ACFE899" w14:textId="77777777" w:rsidTr="00E60BA7">
        <w:trPr>
          <w:jc w:val="center"/>
        </w:trPr>
        <w:tc>
          <w:tcPr>
            <w:tcW w:w="1134" w:type="dxa"/>
            <w:vMerge/>
            <w:shd w:val="clear" w:color="auto" w:fill="auto"/>
          </w:tcPr>
          <w:p w14:paraId="32630D9C" w14:textId="62BE2699" w:rsidR="00A20AEB" w:rsidRPr="000F3D1A" w:rsidRDefault="00A20AEB" w:rsidP="004C5DED">
            <w:pPr>
              <w:spacing w:line="276" w:lineRule="auto"/>
              <w:rPr>
                <w:bCs/>
                <w:sz w:val="16"/>
                <w:szCs w:val="16"/>
              </w:rPr>
            </w:pPr>
          </w:p>
        </w:tc>
        <w:tc>
          <w:tcPr>
            <w:tcW w:w="993" w:type="dxa"/>
            <w:vMerge/>
            <w:shd w:val="clear" w:color="auto" w:fill="auto"/>
          </w:tcPr>
          <w:p w14:paraId="1D0DF683" w14:textId="3D24D1E4" w:rsidR="00A20AEB" w:rsidRPr="000F3D1A" w:rsidRDefault="00A20AEB" w:rsidP="004C5DED">
            <w:pPr>
              <w:spacing w:line="276" w:lineRule="auto"/>
              <w:rPr>
                <w:bCs/>
                <w:sz w:val="16"/>
                <w:szCs w:val="16"/>
              </w:rPr>
            </w:pPr>
          </w:p>
        </w:tc>
        <w:tc>
          <w:tcPr>
            <w:tcW w:w="1134" w:type="dxa"/>
            <w:vMerge/>
            <w:shd w:val="clear" w:color="auto" w:fill="auto"/>
          </w:tcPr>
          <w:p w14:paraId="3BB6B517" w14:textId="77777777" w:rsidR="00A20AEB" w:rsidRPr="000F3D1A" w:rsidRDefault="00A20AEB" w:rsidP="004C5DED">
            <w:pPr>
              <w:spacing w:line="276" w:lineRule="auto"/>
              <w:rPr>
                <w:bCs/>
                <w:sz w:val="16"/>
                <w:szCs w:val="16"/>
              </w:rPr>
            </w:pPr>
          </w:p>
        </w:tc>
        <w:tc>
          <w:tcPr>
            <w:tcW w:w="708" w:type="dxa"/>
            <w:vMerge/>
            <w:shd w:val="clear" w:color="auto" w:fill="auto"/>
          </w:tcPr>
          <w:p w14:paraId="6B4E015A" w14:textId="5D0A35B4" w:rsidR="00A20AEB" w:rsidRPr="000F3D1A" w:rsidRDefault="00A20AEB" w:rsidP="004C5DED">
            <w:pPr>
              <w:spacing w:line="276" w:lineRule="auto"/>
              <w:rPr>
                <w:bCs/>
                <w:sz w:val="16"/>
                <w:szCs w:val="16"/>
              </w:rPr>
            </w:pPr>
          </w:p>
        </w:tc>
        <w:tc>
          <w:tcPr>
            <w:tcW w:w="1012" w:type="dxa"/>
            <w:shd w:val="clear" w:color="auto" w:fill="auto"/>
          </w:tcPr>
          <w:p w14:paraId="2A96DD45" w14:textId="77777777" w:rsidR="00A20AEB" w:rsidRPr="000F3D1A" w:rsidRDefault="00A20AEB" w:rsidP="004C5DED">
            <w:pPr>
              <w:spacing w:line="276" w:lineRule="auto"/>
              <w:rPr>
                <w:bCs/>
                <w:sz w:val="16"/>
                <w:szCs w:val="16"/>
              </w:rPr>
            </w:pPr>
            <w:r w:rsidRPr="000F3D1A">
              <w:rPr>
                <w:rFonts w:eastAsia="Times New Roman"/>
                <w:bCs/>
                <w:iCs/>
                <w:sz w:val="16"/>
                <w:szCs w:val="16"/>
              </w:rPr>
              <w:t>More developed</w:t>
            </w:r>
          </w:p>
        </w:tc>
        <w:tc>
          <w:tcPr>
            <w:tcW w:w="1682" w:type="dxa"/>
          </w:tcPr>
          <w:p w14:paraId="78B37867" w14:textId="465A7C4D" w:rsidR="00A20AEB" w:rsidRPr="000F3D1A" w:rsidRDefault="00A20AEB" w:rsidP="007A4B68">
            <w:pPr>
              <w:spacing w:line="276" w:lineRule="auto"/>
              <w:rPr>
                <w:bCs/>
                <w:sz w:val="16"/>
                <w:szCs w:val="16"/>
              </w:rPr>
            </w:pPr>
          </w:p>
        </w:tc>
        <w:tc>
          <w:tcPr>
            <w:tcW w:w="1275" w:type="dxa"/>
            <w:shd w:val="clear" w:color="auto" w:fill="auto"/>
          </w:tcPr>
          <w:p w14:paraId="181F0D8B" w14:textId="77777777" w:rsidR="00A20AEB" w:rsidRPr="000F3D1A" w:rsidRDefault="00A20AEB" w:rsidP="007A4B68">
            <w:pPr>
              <w:spacing w:line="276" w:lineRule="auto"/>
              <w:rPr>
                <w:bCs/>
                <w:sz w:val="16"/>
                <w:szCs w:val="16"/>
              </w:rPr>
            </w:pPr>
          </w:p>
        </w:tc>
        <w:tc>
          <w:tcPr>
            <w:tcW w:w="993" w:type="dxa"/>
          </w:tcPr>
          <w:p w14:paraId="7A57465D" w14:textId="77777777" w:rsidR="00A20AEB" w:rsidRPr="000F3D1A" w:rsidRDefault="00A20AEB" w:rsidP="007A4B68">
            <w:pPr>
              <w:spacing w:line="276" w:lineRule="auto"/>
              <w:rPr>
                <w:bCs/>
                <w:sz w:val="16"/>
                <w:szCs w:val="16"/>
              </w:rPr>
            </w:pPr>
          </w:p>
        </w:tc>
        <w:tc>
          <w:tcPr>
            <w:tcW w:w="1275" w:type="dxa"/>
            <w:shd w:val="clear" w:color="auto" w:fill="auto"/>
          </w:tcPr>
          <w:p w14:paraId="013358D2" w14:textId="3768B0FC" w:rsidR="00A20AEB" w:rsidRPr="000F3D1A" w:rsidRDefault="00A20AEB" w:rsidP="007A4B68">
            <w:pPr>
              <w:spacing w:line="276" w:lineRule="auto"/>
              <w:rPr>
                <w:bCs/>
                <w:sz w:val="16"/>
                <w:szCs w:val="16"/>
              </w:rPr>
            </w:pPr>
          </w:p>
        </w:tc>
        <w:tc>
          <w:tcPr>
            <w:tcW w:w="787" w:type="dxa"/>
            <w:shd w:val="clear" w:color="auto" w:fill="auto"/>
          </w:tcPr>
          <w:p w14:paraId="29E32DA8" w14:textId="77777777" w:rsidR="00A20AEB" w:rsidRPr="000F3D1A" w:rsidRDefault="00A20AEB" w:rsidP="007A4B68">
            <w:pPr>
              <w:spacing w:line="276" w:lineRule="auto"/>
              <w:rPr>
                <w:bCs/>
                <w:sz w:val="16"/>
                <w:szCs w:val="16"/>
              </w:rPr>
            </w:pPr>
          </w:p>
        </w:tc>
        <w:tc>
          <w:tcPr>
            <w:tcW w:w="779" w:type="dxa"/>
            <w:shd w:val="clear" w:color="auto" w:fill="auto"/>
          </w:tcPr>
          <w:p w14:paraId="0B5B56CF" w14:textId="77777777" w:rsidR="00A20AEB" w:rsidRPr="000F3D1A" w:rsidRDefault="00A20AEB" w:rsidP="007A4B68">
            <w:pPr>
              <w:spacing w:line="276" w:lineRule="auto"/>
              <w:rPr>
                <w:bCs/>
                <w:sz w:val="16"/>
                <w:szCs w:val="16"/>
              </w:rPr>
            </w:pPr>
          </w:p>
        </w:tc>
        <w:tc>
          <w:tcPr>
            <w:tcW w:w="1215" w:type="dxa"/>
            <w:tcBorders>
              <w:right w:val="single" w:sz="4" w:space="0" w:color="auto"/>
            </w:tcBorders>
            <w:shd w:val="clear" w:color="auto" w:fill="auto"/>
          </w:tcPr>
          <w:p w14:paraId="4A1DFAD5" w14:textId="2AA5D853" w:rsidR="00A20AEB" w:rsidRPr="000F3D1A" w:rsidRDefault="00A20AEB" w:rsidP="007A4B68">
            <w:pPr>
              <w:spacing w:line="276" w:lineRule="auto"/>
              <w:rPr>
                <w:bCs/>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B2CA557" w14:textId="77777777" w:rsidR="00A20AEB" w:rsidRPr="000F3D1A" w:rsidRDefault="00A20AEB" w:rsidP="007A4B68">
            <w:pPr>
              <w:spacing w:line="276" w:lineRule="auto"/>
              <w:rPr>
                <w:bCs/>
                <w:sz w:val="16"/>
                <w:szCs w:val="16"/>
              </w:rPr>
            </w:pPr>
          </w:p>
        </w:tc>
      </w:tr>
      <w:tr w:rsidR="00A20AEB" w:rsidRPr="000F3D1A" w14:paraId="0935613D" w14:textId="77777777" w:rsidTr="00E60BA7">
        <w:trPr>
          <w:jc w:val="center"/>
        </w:trPr>
        <w:tc>
          <w:tcPr>
            <w:tcW w:w="1134" w:type="dxa"/>
            <w:vMerge/>
            <w:shd w:val="clear" w:color="auto" w:fill="auto"/>
          </w:tcPr>
          <w:p w14:paraId="151B284D" w14:textId="77777777" w:rsidR="00A20AEB" w:rsidRPr="000F3D1A" w:rsidRDefault="00A20AEB" w:rsidP="004C5DED">
            <w:pPr>
              <w:spacing w:line="276" w:lineRule="auto"/>
              <w:rPr>
                <w:bCs/>
                <w:sz w:val="16"/>
                <w:szCs w:val="16"/>
              </w:rPr>
            </w:pPr>
          </w:p>
        </w:tc>
        <w:tc>
          <w:tcPr>
            <w:tcW w:w="993" w:type="dxa"/>
            <w:vMerge/>
            <w:shd w:val="clear" w:color="auto" w:fill="auto"/>
          </w:tcPr>
          <w:p w14:paraId="4DE5C90B" w14:textId="77777777" w:rsidR="00A20AEB" w:rsidRPr="000F3D1A" w:rsidRDefault="00A20AEB" w:rsidP="004C5DED">
            <w:pPr>
              <w:spacing w:line="276" w:lineRule="auto"/>
              <w:rPr>
                <w:bCs/>
                <w:sz w:val="16"/>
                <w:szCs w:val="16"/>
              </w:rPr>
            </w:pPr>
          </w:p>
        </w:tc>
        <w:tc>
          <w:tcPr>
            <w:tcW w:w="1134" w:type="dxa"/>
            <w:vMerge/>
            <w:shd w:val="clear" w:color="auto" w:fill="auto"/>
          </w:tcPr>
          <w:p w14:paraId="035E983F" w14:textId="77777777" w:rsidR="00A20AEB" w:rsidRPr="000F3D1A" w:rsidRDefault="00A20AEB" w:rsidP="004C5DED">
            <w:pPr>
              <w:spacing w:line="276" w:lineRule="auto"/>
              <w:rPr>
                <w:bCs/>
                <w:sz w:val="16"/>
                <w:szCs w:val="16"/>
              </w:rPr>
            </w:pPr>
          </w:p>
        </w:tc>
        <w:tc>
          <w:tcPr>
            <w:tcW w:w="708" w:type="dxa"/>
            <w:vMerge/>
            <w:shd w:val="clear" w:color="auto" w:fill="auto"/>
          </w:tcPr>
          <w:p w14:paraId="5F0355EB" w14:textId="77777777" w:rsidR="00A20AEB" w:rsidRPr="000F3D1A" w:rsidRDefault="00A20AEB" w:rsidP="004C5DED">
            <w:pPr>
              <w:spacing w:line="276" w:lineRule="auto"/>
              <w:rPr>
                <w:bCs/>
                <w:sz w:val="16"/>
                <w:szCs w:val="16"/>
              </w:rPr>
            </w:pPr>
          </w:p>
        </w:tc>
        <w:tc>
          <w:tcPr>
            <w:tcW w:w="1012" w:type="dxa"/>
            <w:shd w:val="clear" w:color="auto" w:fill="auto"/>
          </w:tcPr>
          <w:p w14:paraId="1E03F895" w14:textId="77777777" w:rsidR="00A20AEB" w:rsidRPr="000F3D1A" w:rsidRDefault="00A20AEB" w:rsidP="004C5DED">
            <w:pPr>
              <w:spacing w:line="276" w:lineRule="auto"/>
              <w:rPr>
                <w:bCs/>
                <w:sz w:val="16"/>
                <w:szCs w:val="16"/>
              </w:rPr>
            </w:pPr>
            <w:r w:rsidRPr="000F3D1A">
              <w:rPr>
                <w:bCs/>
                <w:sz w:val="16"/>
                <w:szCs w:val="16"/>
              </w:rPr>
              <w:t>Transition</w:t>
            </w:r>
          </w:p>
        </w:tc>
        <w:tc>
          <w:tcPr>
            <w:tcW w:w="1682" w:type="dxa"/>
          </w:tcPr>
          <w:p w14:paraId="1964284D" w14:textId="77777777" w:rsidR="00A20AEB" w:rsidRDefault="00A20AEB" w:rsidP="007A4B68">
            <w:pPr>
              <w:spacing w:line="276" w:lineRule="auto"/>
              <w:rPr>
                <w:bCs/>
                <w:sz w:val="16"/>
                <w:szCs w:val="16"/>
              </w:rPr>
            </w:pPr>
          </w:p>
        </w:tc>
        <w:tc>
          <w:tcPr>
            <w:tcW w:w="1275" w:type="dxa"/>
            <w:shd w:val="clear" w:color="auto" w:fill="auto"/>
          </w:tcPr>
          <w:p w14:paraId="326ABFFB" w14:textId="77777777" w:rsidR="00A20AEB" w:rsidRPr="000F3D1A" w:rsidRDefault="00A20AEB" w:rsidP="007A4B68">
            <w:pPr>
              <w:spacing w:line="276" w:lineRule="auto"/>
              <w:rPr>
                <w:bCs/>
                <w:sz w:val="16"/>
                <w:szCs w:val="16"/>
              </w:rPr>
            </w:pPr>
          </w:p>
        </w:tc>
        <w:tc>
          <w:tcPr>
            <w:tcW w:w="993" w:type="dxa"/>
          </w:tcPr>
          <w:p w14:paraId="4453C7E4" w14:textId="77777777" w:rsidR="00A20AEB" w:rsidRPr="000F3D1A" w:rsidRDefault="00A20AEB" w:rsidP="007A4B68">
            <w:pPr>
              <w:spacing w:line="276" w:lineRule="auto"/>
              <w:rPr>
                <w:bCs/>
                <w:sz w:val="16"/>
                <w:szCs w:val="16"/>
              </w:rPr>
            </w:pPr>
          </w:p>
        </w:tc>
        <w:tc>
          <w:tcPr>
            <w:tcW w:w="1275" w:type="dxa"/>
            <w:shd w:val="clear" w:color="auto" w:fill="auto"/>
          </w:tcPr>
          <w:p w14:paraId="5D284926" w14:textId="77777777" w:rsidR="00A20AEB" w:rsidRDefault="00A20AEB" w:rsidP="007A4B68">
            <w:pPr>
              <w:spacing w:line="276" w:lineRule="auto"/>
              <w:rPr>
                <w:bCs/>
                <w:sz w:val="16"/>
                <w:szCs w:val="16"/>
              </w:rPr>
            </w:pPr>
          </w:p>
        </w:tc>
        <w:tc>
          <w:tcPr>
            <w:tcW w:w="787" w:type="dxa"/>
            <w:shd w:val="clear" w:color="auto" w:fill="auto"/>
          </w:tcPr>
          <w:p w14:paraId="6D8B100B" w14:textId="77777777" w:rsidR="00A20AEB" w:rsidRPr="000F3D1A" w:rsidRDefault="00A20AEB" w:rsidP="007A4B68">
            <w:pPr>
              <w:spacing w:line="276" w:lineRule="auto"/>
              <w:rPr>
                <w:bCs/>
                <w:sz w:val="16"/>
                <w:szCs w:val="16"/>
              </w:rPr>
            </w:pPr>
          </w:p>
        </w:tc>
        <w:tc>
          <w:tcPr>
            <w:tcW w:w="779" w:type="dxa"/>
            <w:shd w:val="clear" w:color="auto" w:fill="auto"/>
          </w:tcPr>
          <w:p w14:paraId="0AF35CA7" w14:textId="77777777" w:rsidR="00A20AEB" w:rsidRPr="000F3D1A" w:rsidRDefault="00A20AEB" w:rsidP="007A4B68">
            <w:pPr>
              <w:spacing w:line="276" w:lineRule="auto"/>
              <w:rPr>
                <w:bCs/>
                <w:sz w:val="16"/>
                <w:szCs w:val="16"/>
              </w:rPr>
            </w:pPr>
          </w:p>
        </w:tc>
        <w:tc>
          <w:tcPr>
            <w:tcW w:w="1215" w:type="dxa"/>
            <w:tcBorders>
              <w:right w:val="single" w:sz="4" w:space="0" w:color="auto"/>
            </w:tcBorders>
            <w:shd w:val="clear" w:color="auto" w:fill="auto"/>
          </w:tcPr>
          <w:p w14:paraId="35362073" w14:textId="77777777" w:rsidR="00A20AEB" w:rsidRDefault="00A20AEB" w:rsidP="007A4B68">
            <w:pPr>
              <w:spacing w:line="276" w:lineRule="auto"/>
              <w:rPr>
                <w:bCs/>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87B4F0" w14:textId="77777777" w:rsidR="00A20AEB" w:rsidRPr="000F3D1A" w:rsidRDefault="00A20AEB" w:rsidP="007A4B68">
            <w:pPr>
              <w:spacing w:line="276" w:lineRule="auto"/>
              <w:rPr>
                <w:bCs/>
                <w:sz w:val="16"/>
                <w:szCs w:val="16"/>
              </w:rPr>
            </w:pPr>
          </w:p>
        </w:tc>
      </w:tr>
      <w:tr w:rsidR="00A20AEB" w:rsidRPr="000F3D1A" w14:paraId="5EB61F13" w14:textId="77777777" w:rsidTr="00E60BA7">
        <w:trPr>
          <w:jc w:val="center"/>
        </w:trPr>
        <w:tc>
          <w:tcPr>
            <w:tcW w:w="1134" w:type="dxa"/>
            <w:vMerge/>
            <w:shd w:val="clear" w:color="auto" w:fill="auto"/>
          </w:tcPr>
          <w:p w14:paraId="5FE012FC" w14:textId="77777777" w:rsidR="00A20AEB" w:rsidRPr="000F3D1A" w:rsidRDefault="00A20AEB" w:rsidP="004C5DED">
            <w:pPr>
              <w:spacing w:line="276" w:lineRule="auto"/>
              <w:rPr>
                <w:bCs/>
                <w:sz w:val="16"/>
                <w:szCs w:val="16"/>
              </w:rPr>
            </w:pPr>
          </w:p>
        </w:tc>
        <w:tc>
          <w:tcPr>
            <w:tcW w:w="993" w:type="dxa"/>
            <w:vMerge/>
            <w:shd w:val="clear" w:color="auto" w:fill="auto"/>
          </w:tcPr>
          <w:p w14:paraId="324545BC" w14:textId="77777777" w:rsidR="00A20AEB" w:rsidRPr="000F3D1A" w:rsidRDefault="00A20AEB" w:rsidP="004C5DED">
            <w:pPr>
              <w:spacing w:line="276" w:lineRule="auto"/>
              <w:rPr>
                <w:bCs/>
                <w:sz w:val="16"/>
                <w:szCs w:val="16"/>
              </w:rPr>
            </w:pPr>
          </w:p>
        </w:tc>
        <w:tc>
          <w:tcPr>
            <w:tcW w:w="1134" w:type="dxa"/>
            <w:vMerge/>
            <w:shd w:val="clear" w:color="auto" w:fill="auto"/>
          </w:tcPr>
          <w:p w14:paraId="2690FE43" w14:textId="77777777" w:rsidR="00A20AEB" w:rsidRPr="000F3D1A" w:rsidRDefault="00A20AEB" w:rsidP="004C5DED">
            <w:pPr>
              <w:spacing w:line="276" w:lineRule="auto"/>
              <w:rPr>
                <w:bCs/>
                <w:sz w:val="16"/>
                <w:szCs w:val="16"/>
              </w:rPr>
            </w:pPr>
          </w:p>
        </w:tc>
        <w:tc>
          <w:tcPr>
            <w:tcW w:w="708" w:type="dxa"/>
            <w:vMerge/>
            <w:shd w:val="clear" w:color="auto" w:fill="auto"/>
          </w:tcPr>
          <w:p w14:paraId="23771653" w14:textId="77777777" w:rsidR="00A20AEB" w:rsidRPr="000F3D1A" w:rsidRDefault="00A20AEB" w:rsidP="004C5DED">
            <w:pPr>
              <w:spacing w:line="276" w:lineRule="auto"/>
              <w:rPr>
                <w:bCs/>
                <w:sz w:val="16"/>
                <w:szCs w:val="16"/>
              </w:rPr>
            </w:pPr>
          </w:p>
        </w:tc>
        <w:tc>
          <w:tcPr>
            <w:tcW w:w="1012" w:type="dxa"/>
            <w:shd w:val="clear" w:color="auto" w:fill="auto"/>
          </w:tcPr>
          <w:p w14:paraId="2AA03AA8" w14:textId="77777777" w:rsidR="00A20AEB" w:rsidRPr="000F3D1A" w:rsidRDefault="00A20AEB" w:rsidP="004C5DED">
            <w:pPr>
              <w:spacing w:line="276" w:lineRule="auto"/>
              <w:rPr>
                <w:bCs/>
                <w:sz w:val="16"/>
                <w:szCs w:val="16"/>
              </w:rPr>
            </w:pPr>
            <w:r w:rsidRPr="000F3D1A">
              <w:rPr>
                <w:rFonts w:eastAsia="Times New Roman"/>
                <w:bCs/>
                <w:iCs/>
                <w:sz w:val="16"/>
                <w:szCs w:val="16"/>
              </w:rPr>
              <w:t>Less developed</w:t>
            </w:r>
          </w:p>
        </w:tc>
        <w:tc>
          <w:tcPr>
            <w:tcW w:w="1682" w:type="dxa"/>
          </w:tcPr>
          <w:p w14:paraId="5FF703F7" w14:textId="77777777" w:rsidR="00A20AEB" w:rsidRDefault="00A20AEB" w:rsidP="007A4B68">
            <w:pPr>
              <w:spacing w:line="276" w:lineRule="auto"/>
              <w:rPr>
                <w:bCs/>
                <w:sz w:val="16"/>
                <w:szCs w:val="16"/>
              </w:rPr>
            </w:pPr>
          </w:p>
        </w:tc>
        <w:tc>
          <w:tcPr>
            <w:tcW w:w="1275" w:type="dxa"/>
            <w:shd w:val="clear" w:color="auto" w:fill="auto"/>
          </w:tcPr>
          <w:p w14:paraId="225FF8C5" w14:textId="77777777" w:rsidR="00A20AEB" w:rsidRPr="000F3D1A" w:rsidRDefault="00A20AEB" w:rsidP="007A4B68">
            <w:pPr>
              <w:spacing w:line="276" w:lineRule="auto"/>
              <w:rPr>
                <w:bCs/>
                <w:sz w:val="16"/>
                <w:szCs w:val="16"/>
              </w:rPr>
            </w:pPr>
          </w:p>
        </w:tc>
        <w:tc>
          <w:tcPr>
            <w:tcW w:w="993" w:type="dxa"/>
          </w:tcPr>
          <w:p w14:paraId="56D74F78" w14:textId="77777777" w:rsidR="00A20AEB" w:rsidRPr="000F3D1A" w:rsidRDefault="00A20AEB" w:rsidP="007A4B68">
            <w:pPr>
              <w:spacing w:line="276" w:lineRule="auto"/>
              <w:rPr>
                <w:bCs/>
                <w:sz w:val="16"/>
                <w:szCs w:val="16"/>
              </w:rPr>
            </w:pPr>
          </w:p>
        </w:tc>
        <w:tc>
          <w:tcPr>
            <w:tcW w:w="1275" w:type="dxa"/>
            <w:shd w:val="clear" w:color="auto" w:fill="auto"/>
          </w:tcPr>
          <w:p w14:paraId="1D108763" w14:textId="77777777" w:rsidR="00A20AEB" w:rsidRDefault="00A20AEB" w:rsidP="007A4B68">
            <w:pPr>
              <w:spacing w:line="276" w:lineRule="auto"/>
              <w:rPr>
                <w:bCs/>
                <w:sz w:val="16"/>
                <w:szCs w:val="16"/>
              </w:rPr>
            </w:pPr>
          </w:p>
        </w:tc>
        <w:tc>
          <w:tcPr>
            <w:tcW w:w="787" w:type="dxa"/>
            <w:shd w:val="clear" w:color="auto" w:fill="auto"/>
          </w:tcPr>
          <w:p w14:paraId="1E269DCF" w14:textId="77777777" w:rsidR="00A20AEB" w:rsidRPr="000F3D1A" w:rsidRDefault="00A20AEB" w:rsidP="007A4B68">
            <w:pPr>
              <w:spacing w:line="276" w:lineRule="auto"/>
              <w:rPr>
                <w:bCs/>
                <w:sz w:val="16"/>
                <w:szCs w:val="16"/>
              </w:rPr>
            </w:pPr>
          </w:p>
        </w:tc>
        <w:tc>
          <w:tcPr>
            <w:tcW w:w="779" w:type="dxa"/>
            <w:shd w:val="clear" w:color="auto" w:fill="auto"/>
          </w:tcPr>
          <w:p w14:paraId="4A80D48E" w14:textId="77777777" w:rsidR="00A20AEB" w:rsidRPr="000F3D1A" w:rsidRDefault="00A20AEB" w:rsidP="007A4B68">
            <w:pPr>
              <w:spacing w:line="276" w:lineRule="auto"/>
              <w:rPr>
                <w:bCs/>
                <w:sz w:val="16"/>
                <w:szCs w:val="16"/>
              </w:rPr>
            </w:pPr>
          </w:p>
        </w:tc>
        <w:tc>
          <w:tcPr>
            <w:tcW w:w="1215" w:type="dxa"/>
            <w:tcBorders>
              <w:right w:val="single" w:sz="4" w:space="0" w:color="auto"/>
            </w:tcBorders>
            <w:shd w:val="clear" w:color="auto" w:fill="auto"/>
          </w:tcPr>
          <w:p w14:paraId="4B673AEE" w14:textId="77777777" w:rsidR="00A20AEB" w:rsidRDefault="00A20AEB" w:rsidP="007A4B68">
            <w:pPr>
              <w:spacing w:line="276" w:lineRule="auto"/>
              <w:rPr>
                <w:bCs/>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24C9327" w14:textId="77777777" w:rsidR="00A20AEB" w:rsidRPr="000F3D1A" w:rsidRDefault="00A20AEB" w:rsidP="007A4B68">
            <w:pPr>
              <w:spacing w:line="276" w:lineRule="auto"/>
              <w:rPr>
                <w:bCs/>
                <w:sz w:val="16"/>
                <w:szCs w:val="16"/>
              </w:rPr>
            </w:pPr>
          </w:p>
        </w:tc>
      </w:tr>
      <w:tr w:rsidR="00A20AEB" w:rsidRPr="000F3D1A" w14:paraId="753D9DB9" w14:textId="77777777" w:rsidTr="00E60BA7">
        <w:trPr>
          <w:jc w:val="center"/>
        </w:trPr>
        <w:tc>
          <w:tcPr>
            <w:tcW w:w="2127" w:type="dxa"/>
            <w:gridSpan w:val="2"/>
            <w:vMerge w:val="restart"/>
            <w:shd w:val="clear" w:color="auto" w:fill="auto"/>
          </w:tcPr>
          <w:p w14:paraId="16DB23E0" w14:textId="77777777" w:rsidR="00A20AEB" w:rsidRPr="000F3D1A" w:rsidRDefault="00A20AEB" w:rsidP="004C5DED">
            <w:pPr>
              <w:spacing w:line="276" w:lineRule="auto"/>
              <w:rPr>
                <w:bCs/>
                <w:sz w:val="16"/>
                <w:szCs w:val="16"/>
              </w:rPr>
            </w:pPr>
            <w:r w:rsidRPr="000F3D1A">
              <w:rPr>
                <w:bCs/>
                <w:sz w:val="16"/>
                <w:szCs w:val="16"/>
              </w:rPr>
              <w:t>Total ERDF</w:t>
            </w:r>
          </w:p>
          <w:p w14:paraId="025FC229" w14:textId="77777777" w:rsidR="00A20AEB" w:rsidRPr="000F3D1A" w:rsidRDefault="00A20AEB" w:rsidP="004C5DED">
            <w:pPr>
              <w:spacing w:line="276" w:lineRule="auto"/>
              <w:rPr>
                <w:bCs/>
                <w:sz w:val="16"/>
                <w:szCs w:val="16"/>
              </w:rPr>
            </w:pPr>
          </w:p>
        </w:tc>
        <w:tc>
          <w:tcPr>
            <w:tcW w:w="1134" w:type="dxa"/>
            <w:shd w:val="clear" w:color="auto" w:fill="7F7F7F"/>
          </w:tcPr>
          <w:p w14:paraId="2EA854EB" w14:textId="77777777" w:rsidR="00A20AEB" w:rsidRPr="000F3D1A" w:rsidRDefault="00A20AEB" w:rsidP="004C5DED">
            <w:pPr>
              <w:spacing w:line="276" w:lineRule="auto"/>
              <w:rPr>
                <w:rFonts w:eastAsia="Times New Roman"/>
                <w:bCs/>
                <w:iCs/>
                <w:sz w:val="16"/>
                <w:szCs w:val="16"/>
              </w:rPr>
            </w:pPr>
          </w:p>
        </w:tc>
        <w:tc>
          <w:tcPr>
            <w:tcW w:w="708" w:type="dxa"/>
            <w:shd w:val="clear" w:color="auto" w:fill="7F7F7F"/>
          </w:tcPr>
          <w:p w14:paraId="0ACE93CB" w14:textId="77777777" w:rsidR="00A20AEB" w:rsidRPr="000F3D1A" w:rsidRDefault="00A20AEB" w:rsidP="004C5DED">
            <w:pPr>
              <w:spacing w:line="276" w:lineRule="auto"/>
              <w:rPr>
                <w:bCs/>
                <w:sz w:val="16"/>
                <w:szCs w:val="16"/>
              </w:rPr>
            </w:pPr>
          </w:p>
        </w:tc>
        <w:tc>
          <w:tcPr>
            <w:tcW w:w="1012" w:type="dxa"/>
            <w:shd w:val="clear" w:color="auto" w:fill="auto"/>
          </w:tcPr>
          <w:p w14:paraId="320883C0" w14:textId="328EF9A2" w:rsidR="00A20AEB" w:rsidRPr="000F3D1A" w:rsidRDefault="00A20AEB" w:rsidP="004C5DED">
            <w:pPr>
              <w:spacing w:line="276" w:lineRule="auto"/>
              <w:rPr>
                <w:rFonts w:eastAsia="Times New Roman"/>
                <w:bCs/>
                <w:iCs/>
                <w:sz w:val="16"/>
                <w:szCs w:val="16"/>
              </w:rPr>
            </w:pPr>
            <w:r>
              <w:rPr>
                <w:rFonts w:eastAsia="Times New Roman"/>
                <w:bCs/>
                <w:iCs/>
                <w:sz w:val="16"/>
                <w:szCs w:val="16"/>
              </w:rPr>
              <w:t>Total</w:t>
            </w:r>
          </w:p>
        </w:tc>
        <w:tc>
          <w:tcPr>
            <w:tcW w:w="1682" w:type="dxa"/>
          </w:tcPr>
          <w:p w14:paraId="0BB32EA6" w14:textId="57C0DE6E" w:rsidR="00A20AEB" w:rsidRPr="00A20AEB" w:rsidRDefault="00A20AEB" w:rsidP="007A4B68">
            <w:pPr>
              <w:spacing w:line="276" w:lineRule="auto"/>
              <w:rPr>
                <w:bCs/>
                <w:sz w:val="16"/>
                <w:szCs w:val="16"/>
              </w:rPr>
            </w:pPr>
            <w:r w:rsidRPr="00A20AEB">
              <w:rPr>
                <w:bCs/>
                <w:sz w:val="16"/>
                <w:szCs w:val="16"/>
              </w:rPr>
              <w:t>280.123.000</w:t>
            </w:r>
          </w:p>
        </w:tc>
        <w:tc>
          <w:tcPr>
            <w:tcW w:w="1275" w:type="dxa"/>
            <w:shd w:val="clear" w:color="auto" w:fill="auto"/>
          </w:tcPr>
          <w:p w14:paraId="74115E3C" w14:textId="1D2210B5" w:rsidR="00A20AEB" w:rsidRPr="00A20AEB" w:rsidRDefault="00A20AEB" w:rsidP="007A4B68">
            <w:pPr>
              <w:spacing w:line="276" w:lineRule="auto"/>
              <w:rPr>
                <w:bCs/>
                <w:sz w:val="16"/>
                <w:szCs w:val="16"/>
              </w:rPr>
            </w:pPr>
            <w:r w:rsidRPr="00A20AEB">
              <w:rPr>
                <w:bCs/>
                <w:sz w:val="16"/>
                <w:szCs w:val="16"/>
              </w:rPr>
              <w:t>280.123.000</w:t>
            </w:r>
          </w:p>
        </w:tc>
        <w:tc>
          <w:tcPr>
            <w:tcW w:w="993" w:type="dxa"/>
          </w:tcPr>
          <w:p w14:paraId="59590C05" w14:textId="77777777" w:rsidR="00A20AEB" w:rsidRPr="00A20AEB" w:rsidRDefault="00A20AEB" w:rsidP="007A4B68">
            <w:pPr>
              <w:spacing w:line="276" w:lineRule="auto"/>
              <w:rPr>
                <w:bCs/>
                <w:sz w:val="16"/>
                <w:szCs w:val="16"/>
              </w:rPr>
            </w:pPr>
          </w:p>
        </w:tc>
        <w:tc>
          <w:tcPr>
            <w:tcW w:w="1275" w:type="dxa"/>
            <w:shd w:val="clear" w:color="auto" w:fill="auto"/>
          </w:tcPr>
          <w:p w14:paraId="482F0F22" w14:textId="3EE7B510" w:rsidR="00A20AEB" w:rsidRPr="00A20AEB" w:rsidRDefault="00A20AEB" w:rsidP="007A4B68">
            <w:pPr>
              <w:spacing w:line="276" w:lineRule="auto"/>
              <w:rPr>
                <w:bCs/>
                <w:sz w:val="16"/>
                <w:szCs w:val="16"/>
              </w:rPr>
            </w:pPr>
            <w:r w:rsidRPr="00A20AEB">
              <w:rPr>
                <w:bCs/>
                <w:sz w:val="16"/>
                <w:szCs w:val="16"/>
              </w:rPr>
              <w:t>49.433.471</w:t>
            </w:r>
          </w:p>
        </w:tc>
        <w:tc>
          <w:tcPr>
            <w:tcW w:w="787" w:type="dxa"/>
            <w:shd w:val="clear" w:color="auto" w:fill="auto"/>
          </w:tcPr>
          <w:p w14:paraId="506453BB" w14:textId="77777777" w:rsidR="00A20AEB" w:rsidRPr="00A20AEB" w:rsidRDefault="00A20AEB" w:rsidP="007A4B68">
            <w:pPr>
              <w:spacing w:line="276" w:lineRule="auto"/>
              <w:rPr>
                <w:bCs/>
                <w:sz w:val="16"/>
                <w:szCs w:val="16"/>
              </w:rPr>
            </w:pPr>
          </w:p>
        </w:tc>
        <w:tc>
          <w:tcPr>
            <w:tcW w:w="779" w:type="dxa"/>
            <w:shd w:val="clear" w:color="auto" w:fill="auto"/>
          </w:tcPr>
          <w:p w14:paraId="33ED189B" w14:textId="77777777" w:rsidR="00A20AEB" w:rsidRPr="00A20AEB" w:rsidRDefault="00A20AEB" w:rsidP="007A4B68">
            <w:pPr>
              <w:spacing w:line="276" w:lineRule="auto"/>
              <w:rPr>
                <w:bCs/>
                <w:sz w:val="16"/>
                <w:szCs w:val="16"/>
              </w:rPr>
            </w:pPr>
          </w:p>
        </w:tc>
        <w:tc>
          <w:tcPr>
            <w:tcW w:w="1215" w:type="dxa"/>
            <w:tcBorders>
              <w:right w:val="single" w:sz="4" w:space="0" w:color="auto"/>
            </w:tcBorders>
            <w:shd w:val="clear" w:color="auto" w:fill="auto"/>
          </w:tcPr>
          <w:p w14:paraId="29D5CCD3" w14:textId="5A1A0153" w:rsidR="00A20AEB" w:rsidRPr="00A20AEB" w:rsidRDefault="00A20AEB" w:rsidP="007A4B68">
            <w:pPr>
              <w:spacing w:line="276" w:lineRule="auto"/>
              <w:rPr>
                <w:bCs/>
                <w:sz w:val="16"/>
                <w:szCs w:val="16"/>
              </w:rPr>
            </w:pPr>
            <w:r w:rsidRPr="00A20AEB">
              <w:rPr>
                <w:bCs/>
                <w:sz w:val="16"/>
                <w:szCs w:val="16"/>
              </w:rPr>
              <w:t>329.556.471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A1F7E51" w14:textId="77777777" w:rsidR="00A20AEB" w:rsidRPr="00A20AEB" w:rsidRDefault="00A20AEB" w:rsidP="007A4B68">
            <w:pPr>
              <w:spacing w:line="276" w:lineRule="auto"/>
              <w:rPr>
                <w:bCs/>
                <w:sz w:val="16"/>
                <w:szCs w:val="16"/>
              </w:rPr>
            </w:pPr>
          </w:p>
        </w:tc>
      </w:tr>
      <w:tr w:rsidR="00A20AEB" w:rsidRPr="000F3D1A" w14:paraId="281D75F4" w14:textId="77777777" w:rsidTr="00E60BA7">
        <w:trPr>
          <w:jc w:val="center"/>
        </w:trPr>
        <w:tc>
          <w:tcPr>
            <w:tcW w:w="2127" w:type="dxa"/>
            <w:gridSpan w:val="2"/>
            <w:vMerge/>
            <w:shd w:val="clear" w:color="auto" w:fill="auto"/>
          </w:tcPr>
          <w:p w14:paraId="3A0A2A97" w14:textId="77777777" w:rsidR="00A20AEB" w:rsidRPr="000F3D1A" w:rsidRDefault="00A20AEB" w:rsidP="004C5DED">
            <w:pPr>
              <w:spacing w:line="276" w:lineRule="auto"/>
              <w:rPr>
                <w:bCs/>
                <w:sz w:val="16"/>
                <w:szCs w:val="16"/>
              </w:rPr>
            </w:pPr>
          </w:p>
        </w:tc>
        <w:tc>
          <w:tcPr>
            <w:tcW w:w="1134" w:type="dxa"/>
            <w:shd w:val="clear" w:color="auto" w:fill="7F7F7F"/>
          </w:tcPr>
          <w:p w14:paraId="3310A910" w14:textId="77777777" w:rsidR="00A20AEB" w:rsidRPr="000F3D1A" w:rsidRDefault="00A20AEB" w:rsidP="004C5DED">
            <w:pPr>
              <w:spacing w:line="276" w:lineRule="auto"/>
              <w:rPr>
                <w:rFonts w:eastAsia="Times New Roman"/>
                <w:bCs/>
                <w:iCs/>
                <w:sz w:val="16"/>
                <w:szCs w:val="16"/>
              </w:rPr>
            </w:pPr>
          </w:p>
        </w:tc>
        <w:tc>
          <w:tcPr>
            <w:tcW w:w="708" w:type="dxa"/>
            <w:shd w:val="clear" w:color="auto" w:fill="7F7F7F"/>
          </w:tcPr>
          <w:p w14:paraId="2132AC39" w14:textId="77777777" w:rsidR="00A20AEB" w:rsidRPr="000F3D1A" w:rsidRDefault="00A20AEB" w:rsidP="004C5DED">
            <w:pPr>
              <w:spacing w:line="276" w:lineRule="auto"/>
              <w:rPr>
                <w:bCs/>
                <w:sz w:val="16"/>
                <w:szCs w:val="16"/>
              </w:rPr>
            </w:pPr>
          </w:p>
        </w:tc>
        <w:tc>
          <w:tcPr>
            <w:tcW w:w="1012" w:type="dxa"/>
            <w:shd w:val="clear" w:color="auto" w:fill="auto"/>
          </w:tcPr>
          <w:p w14:paraId="3005BF47" w14:textId="77777777" w:rsidR="00A20AEB" w:rsidRPr="000F3D1A" w:rsidRDefault="00A20AEB" w:rsidP="004C5DED">
            <w:pPr>
              <w:spacing w:line="276" w:lineRule="auto"/>
              <w:rPr>
                <w:bCs/>
                <w:sz w:val="16"/>
                <w:szCs w:val="16"/>
              </w:rPr>
            </w:pPr>
            <w:r w:rsidRPr="000F3D1A">
              <w:rPr>
                <w:rFonts w:eastAsia="Times New Roman"/>
                <w:bCs/>
                <w:iCs/>
                <w:sz w:val="16"/>
                <w:szCs w:val="16"/>
              </w:rPr>
              <w:t>More developed</w:t>
            </w:r>
          </w:p>
        </w:tc>
        <w:tc>
          <w:tcPr>
            <w:tcW w:w="1682" w:type="dxa"/>
          </w:tcPr>
          <w:p w14:paraId="6787E5F3" w14:textId="07376B7F" w:rsidR="00A20AEB" w:rsidRPr="000F3D1A" w:rsidRDefault="00A20AEB" w:rsidP="007A4B68">
            <w:pPr>
              <w:spacing w:line="276" w:lineRule="auto"/>
              <w:rPr>
                <w:bCs/>
                <w:sz w:val="16"/>
                <w:szCs w:val="16"/>
              </w:rPr>
            </w:pPr>
          </w:p>
        </w:tc>
        <w:tc>
          <w:tcPr>
            <w:tcW w:w="1275" w:type="dxa"/>
            <w:shd w:val="clear" w:color="auto" w:fill="auto"/>
          </w:tcPr>
          <w:p w14:paraId="638D8F57" w14:textId="77777777" w:rsidR="00A20AEB" w:rsidRPr="000F3D1A" w:rsidRDefault="00A20AEB" w:rsidP="007A4B68">
            <w:pPr>
              <w:spacing w:line="276" w:lineRule="auto"/>
              <w:rPr>
                <w:bCs/>
                <w:sz w:val="16"/>
                <w:szCs w:val="16"/>
              </w:rPr>
            </w:pPr>
          </w:p>
        </w:tc>
        <w:tc>
          <w:tcPr>
            <w:tcW w:w="993" w:type="dxa"/>
          </w:tcPr>
          <w:p w14:paraId="48C0E44E" w14:textId="77777777" w:rsidR="00A20AEB" w:rsidRPr="000F3D1A" w:rsidRDefault="00A20AEB" w:rsidP="007A4B68">
            <w:pPr>
              <w:spacing w:line="276" w:lineRule="auto"/>
              <w:rPr>
                <w:bCs/>
                <w:sz w:val="16"/>
                <w:szCs w:val="16"/>
              </w:rPr>
            </w:pPr>
          </w:p>
        </w:tc>
        <w:tc>
          <w:tcPr>
            <w:tcW w:w="1275" w:type="dxa"/>
            <w:shd w:val="clear" w:color="auto" w:fill="auto"/>
          </w:tcPr>
          <w:p w14:paraId="2B036D2A" w14:textId="1749D9DB" w:rsidR="00A20AEB" w:rsidRPr="000F3D1A" w:rsidRDefault="00A20AEB" w:rsidP="007A4B68">
            <w:pPr>
              <w:spacing w:line="276" w:lineRule="auto"/>
              <w:rPr>
                <w:bCs/>
                <w:sz w:val="16"/>
                <w:szCs w:val="16"/>
              </w:rPr>
            </w:pPr>
          </w:p>
        </w:tc>
        <w:tc>
          <w:tcPr>
            <w:tcW w:w="787" w:type="dxa"/>
            <w:shd w:val="clear" w:color="auto" w:fill="auto"/>
          </w:tcPr>
          <w:p w14:paraId="3D7F9C28" w14:textId="77777777" w:rsidR="00A20AEB" w:rsidRPr="000F3D1A" w:rsidRDefault="00A20AEB" w:rsidP="007A4B68">
            <w:pPr>
              <w:spacing w:line="276" w:lineRule="auto"/>
              <w:rPr>
                <w:bCs/>
                <w:sz w:val="16"/>
                <w:szCs w:val="16"/>
              </w:rPr>
            </w:pPr>
          </w:p>
        </w:tc>
        <w:tc>
          <w:tcPr>
            <w:tcW w:w="779" w:type="dxa"/>
            <w:shd w:val="clear" w:color="auto" w:fill="auto"/>
          </w:tcPr>
          <w:p w14:paraId="63967156" w14:textId="77777777" w:rsidR="00A20AEB" w:rsidRPr="000F3D1A" w:rsidRDefault="00A20AEB" w:rsidP="007A4B68">
            <w:pPr>
              <w:spacing w:line="276" w:lineRule="auto"/>
              <w:rPr>
                <w:bCs/>
                <w:sz w:val="16"/>
                <w:szCs w:val="16"/>
              </w:rPr>
            </w:pPr>
          </w:p>
        </w:tc>
        <w:tc>
          <w:tcPr>
            <w:tcW w:w="1215" w:type="dxa"/>
            <w:tcBorders>
              <w:right w:val="single" w:sz="4" w:space="0" w:color="auto"/>
            </w:tcBorders>
            <w:shd w:val="clear" w:color="auto" w:fill="auto"/>
          </w:tcPr>
          <w:p w14:paraId="1D86E309" w14:textId="050E7923" w:rsidR="00A20AEB" w:rsidRPr="000F3D1A" w:rsidRDefault="00A20AEB" w:rsidP="007A4B68">
            <w:pPr>
              <w:spacing w:line="276" w:lineRule="auto"/>
              <w:rPr>
                <w:bCs/>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AC08E3C" w14:textId="77777777" w:rsidR="00A20AEB" w:rsidRPr="000F3D1A" w:rsidRDefault="00A20AEB" w:rsidP="007A4B68">
            <w:pPr>
              <w:spacing w:line="276" w:lineRule="auto"/>
              <w:rPr>
                <w:bCs/>
                <w:sz w:val="16"/>
                <w:szCs w:val="16"/>
              </w:rPr>
            </w:pPr>
          </w:p>
        </w:tc>
      </w:tr>
      <w:tr w:rsidR="00A20AEB" w:rsidRPr="000F3D1A" w14:paraId="3752B4ED" w14:textId="77777777" w:rsidTr="00E60BA7">
        <w:trPr>
          <w:jc w:val="center"/>
        </w:trPr>
        <w:tc>
          <w:tcPr>
            <w:tcW w:w="2127" w:type="dxa"/>
            <w:gridSpan w:val="2"/>
            <w:vMerge/>
            <w:shd w:val="clear" w:color="auto" w:fill="auto"/>
          </w:tcPr>
          <w:p w14:paraId="0D42E989" w14:textId="77777777" w:rsidR="00A20AEB" w:rsidRPr="000F3D1A" w:rsidRDefault="00A20AEB" w:rsidP="004C5DED">
            <w:pPr>
              <w:spacing w:line="276" w:lineRule="auto"/>
              <w:rPr>
                <w:bCs/>
                <w:sz w:val="16"/>
                <w:szCs w:val="16"/>
              </w:rPr>
            </w:pPr>
          </w:p>
        </w:tc>
        <w:tc>
          <w:tcPr>
            <w:tcW w:w="1134" w:type="dxa"/>
            <w:shd w:val="clear" w:color="auto" w:fill="7F7F7F"/>
          </w:tcPr>
          <w:p w14:paraId="5B05E2B7" w14:textId="77777777" w:rsidR="00A20AEB" w:rsidRPr="000F3D1A" w:rsidRDefault="00A20AEB" w:rsidP="004C5DED">
            <w:pPr>
              <w:spacing w:line="276" w:lineRule="auto"/>
              <w:rPr>
                <w:rFonts w:eastAsia="Times New Roman"/>
                <w:bCs/>
                <w:iCs/>
                <w:sz w:val="16"/>
                <w:szCs w:val="16"/>
              </w:rPr>
            </w:pPr>
          </w:p>
        </w:tc>
        <w:tc>
          <w:tcPr>
            <w:tcW w:w="708" w:type="dxa"/>
            <w:shd w:val="clear" w:color="auto" w:fill="7F7F7F"/>
          </w:tcPr>
          <w:p w14:paraId="0BD77E4B" w14:textId="77777777" w:rsidR="00A20AEB" w:rsidRPr="000F3D1A" w:rsidRDefault="00A20AEB" w:rsidP="004C5DED">
            <w:pPr>
              <w:spacing w:line="276" w:lineRule="auto"/>
              <w:rPr>
                <w:bCs/>
                <w:sz w:val="16"/>
                <w:szCs w:val="16"/>
              </w:rPr>
            </w:pPr>
          </w:p>
        </w:tc>
        <w:tc>
          <w:tcPr>
            <w:tcW w:w="1012" w:type="dxa"/>
            <w:shd w:val="clear" w:color="auto" w:fill="auto"/>
          </w:tcPr>
          <w:p w14:paraId="6514C7BB" w14:textId="77777777" w:rsidR="00A20AEB" w:rsidRPr="000F3D1A" w:rsidRDefault="00A20AEB" w:rsidP="004C5DED">
            <w:pPr>
              <w:spacing w:line="276" w:lineRule="auto"/>
              <w:rPr>
                <w:bCs/>
                <w:sz w:val="16"/>
                <w:szCs w:val="16"/>
              </w:rPr>
            </w:pPr>
            <w:r w:rsidRPr="000F3D1A">
              <w:rPr>
                <w:bCs/>
                <w:sz w:val="16"/>
                <w:szCs w:val="16"/>
              </w:rPr>
              <w:t>Transition</w:t>
            </w:r>
          </w:p>
        </w:tc>
        <w:tc>
          <w:tcPr>
            <w:tcW w:w="1682" w:type="dxa"/>
          </w:tcPr>
          <w:p w14:paraId="693F2B85" w14:textId="77777777" w:rsidR="00A20AEB" w:rsidRPr="000F3D1A" w:rsidRDefault="00A20AEB" w:rsidP="004C5DED">
            <w:pPr>
              <w:spacing w:line="276" w:lineRule="auto"/>
              <w:rPr>
                <w:bCs/>
                <w:sz w:val="16"/>
                <w:szCs w:val="16"/>
              </w:rPr>
            </w:pPr>
          </w:p>
        </w:tc>
        <w:tc>
          <w:tcPr>
            <w:tcW w:w="1275" w:type="dxa"/>
            <w:shd w:val="clear" w:color="auto" w:fill="auto"/>
          </w:tcPr>
          <w:p w14:paraId="37757E4F" w14:textId="77777777" w:rsidR="00A20AEB" w:rsidRPr="000F3D1A" w:rsidRDefault="00A20AEB" w:rsidP="004C5DED">
            <w:pPr>
              <w:spacing w:line="276" w:lineRule="auto"/>
              <w:rPr>
                <w:bCs/>
                <w:sz w:val="16"/>
                <w:szCs w:val="16"/>
              </w:rPr>
            </w:pPr>
          </w:p>
        </w:tc>
        <w:tc>
          <w:tcPr>
            <w:tcW w:w="993" w:type="dxa"/>
          </w:tcPr>
          <w:p w14:paraId="317B733E" w14:textId="77777777" w:rsidR="00A20AEB" w:rsidRPr="000F3D1A" w:rsidRDefault="00A20AEB" w:rsidP="004C5DED">
            <w:pPr>
              <w:spacing w:line="276" w:lineRule="auto"/>
              <w:rPr>
                <w:bCs/>
                <w:sz w:val="16"/>
                <w:szCs w:val="16"/>
              </w:rPr>
            </w:pPr>
          </w:p>
        </w:tc>
        <w:tc>
          <w:tcPr>
            <w:tcW w:w="1275" w:type="dxa"/>
            <w:shd w:val="clear" w:color="auto" w:fill="auto"/>
          </w:tcPr>
          <w:p w14:paraId="6800E37E" w14:textId="77777777" w:rsidR="00A20AEB" w:rsidRPr="000F3D1A" w:rsidRDefault="00A20AEB" w:rsidP="004C5DED">
            <w:pPr>
              <w:spacing w:line="276" w:lineRule="auto"/>
              <w:rPr>
                <w:bCs/>
                <w:sz w:val="16"/>
                <w:szCs w:val="16"/>
              </w:rPr>
            </w:pPr>
          </w:p>
        </w:tc>
        <w:tc>
          <w:tcPr>
            <w:tcW w:w="787" w:type="dxa"/>
            <w:shd w:val="clear" w:color="auto" w:fill="auto"/>
          </w:tcPr>
          <w:p w14:paraId="05244E0A" w14:textId="77777777" w:rsidR="00A20AEB" w:rsidRPr="000F3D1A" w:rsidRDefault="00A20AEB" w:rsidP="004C5DED">
            <w:pPr>
              <w:spacing w:line="276" w:lineRule="auto"/>
              <w:rPr>
                <w:bCs/>
                <w:sz w:val="16"/>
                <w:szCs w:val="16"/>
              </w:rPr>
            </w:pPr>
          </w:p>
        </w:tc>
        <w:tc>
          <w:tcPr>
            <w:tcW w:w="779" w:type="dxa"/>
            <w:shd w:val="clear" w:color="auto" w:fill="auto"/>
          </w:tcPr>
          <w:p w14:paraId="5CD2935F" w14:textId="77777777" w:rsidR="00A20AEB" w:rsidRPr="000F3D1A" w:rsidRDefault="00A20AEB" w:rsidP="004C5DED">
            <w:pPr>
              <w:spacing w:line="276" w:lineRule="auto"/>
              <w:rPr>
                <w:bCs/>
                <w:sz w:val="16"/>
                <w:szCs w:val="16"/>
              </w:rPr>
            </w:pPr>
          </w:p>
        </w:tc>
        <w:tc>
          <w:tcPr>
            <w:tcW w:w="1215" w:type="dxa"/>
            <w:tcBorders>
              <w:right w:val="single" w:sz="4" w:space="0" w:color="auto"/>
            </w:tcBorders>
            <w:shd w:val="clear" w:color="auto" w:fill="auto"/>
          </w:tcPr>
          <w:p w14:paraId="156C9721" w14:textId="77777777" w:rsidR="00A20AEB" w:rsidRPr="000F3D1A" w:rsidRDefault="00A20AEB" w:rsidP="004C5DED">
            <w:pPr>
              <w:spacing w:line="276" w:lineRule="auto"/>
              <w:rPr>
                <w:bCs/>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1EE8AE2" w14:textId="77777777" w:rsidR="00A20AEB" w:rsidRPr="000F3D1A" w:rsidRDefault="00A20AEB" w:rsidP="004C5DED">
            <w:pPr>
              <w:spacing w:line="276" w:lineRule="auto"/>
              <w:rPr>
                <w:bCs/>
                <w:sz w:val="16"/>
                <w:szCs w:val="16"/>
              </w:rPr>
            </w:pPr>
          </w:p>
        </w:tc>
      </w:tr>
      <w:tr w:rsidR="00A20AEB" w:rsidRPr="000F3D1A" w14:paraId="1E472E73" w14:textId="77777777" w:rsidTr="00E60BA7">
        <w:trPr>
          <w:jc w:val="center"/>
        </w:trPr>
        <w:tc>
          <w:tcPr>
            <w:tcW w:w="2127" w:type="dxa"/>
            <w:gridSpan w:val="2"/>
            <w:vMerge/>
            <w:shd w:val="clear" w:color="auto" w:fill="auto"/>
          </w:tcPr>
          <w:p w14:paraId="7AF3C41C" w14:textId="77777777" w:rsidR="00A20AEB" w:rsidRPr="000F3D1A" w:rsidRDefault="00A20AEB" w:rsidP="004C5DED">
            <w:pPr>
              <w:spacing w:line="276" w:lineRule="auto"/>
              <w:rPr>
                <w:bCs/>
                <w:sz w:val="16"/>
                <w:szCs w:val="16"/>
              </w:rPr>
            </w:pPr>
          </w:p>
        </w:tc>
        <w:tc>
          <w:tcPr>
            <w:tcW w:w="1134" w:type="dxa"/>
            <w:shd w:val="clear" w:color="auto" w:fill="7F7F7F"/>
          </w:tcPr>
          <w:p w14:paraId="74B7591C" w14:textId="77777777" w:rsidR="00A20AEB" w:rsidRPr="000F3D1A" w:rsidRDefault="00A20AEB" w:rsidP="004C5DED">
            <w:pPr>
              <w:spacing w:line="276" w:lineRule="auto"/>
              <w:rPr>
                <w:rFonts w:eastAsia="Times New Roman"/>
                <w:bCs/>
                <w:iCs/>
                <w:sz w:val="16"/>
                <w:szCs w:val="16"/>
              </w:rPr>
            </w:pPr>
          </w:p>
        </w:tc>
        <w:tc>
          <w:tcPr>
            <w:tcW w:w="708" w:type="dxa"/>
            <w:shd w:val="clear" w:color="auto" w:fill="7F7F7F"/>
          </w:tcPr>
          <w:p w14:paraId="38E27997" w14:textId="77777777" w:rsidR="00A20AEB" w:rsidRPr="000F3D1A" w:rsidRDefault="00A20AEB" w:rsidP="004C5DED">
            <w:pPr>
              <w:spacing w:line="276" w:lineRule="auto"/>
              <w:rPr>
                <w:bCs/>
                <w:sz w:val="16"/>
                <w:szCs w:val="16"/>
              </w:rPr>
            </w:pPr>
          </w:p>
        </w:tc>
        <w:tc>
          <w:tcPr>
            <w:tcW w:w="1012" w:type="dxa"/>
            <w:shd w:val="clear" w:color="auto" w:fill="auto"/>
          </w:tcPr>
          <w:p w14:paraId="635F576A" w14:textId="77777777" w:rsidR="00A20AEB" w:rsidRPr="000F3D1A" w:rsidRDefault="00A20AEB" w:rsidP="004C5DED">
            <w:pPr>
              <w:spacing w:line="276" w:lineRule="auto"/>
              <w:rPr>
                <w:bCs/>
                <w:sz w:val="16"/>
                <w:szCs w:val="16"/>
              </w:rPr>
            </w:pPr>
            <w:r w:rsidRPr="000F3D1A">
              <w:rPr>
                <w:rFonts w:eastAsia="Times New Roman"/>
                <w:bCs/>
                <w:iCs/>
                <w:sz w:val="16"/>
                <w:szCs w:val="16"/>
              </w:rPr>
              <w:t>Less developed</w:t>
            </w:r>
          </w:p>
        </w:tc>
        <w:tc>
          <w:tcPr>
            <w:tcW w:w="1682" w:type="dxa"/>
          </w:tcPr>
          <w:p w14:paraId="5BA97B3C" w14:textId="77777777" w:rsidR="00A20AEB" w:rsidRPr="000F3D1A" w:rsidRDefault="00A20AEB" w:rsidP="004C5DED">
            <w:pPr>
              <w:spacing w:line="276" w:lineRule="auto"/>
              <w:rPr>
                <w:bCs/>
                <w:sz w:val="16"/>
                <w:szCs w:val="16"/>
              </w:rPr>
            </w:pPr>
          </w:p>
        </w:tc>
        <w:tc>
          <w:tcPr>
            <w:tcW w:w="1275" w:type="dxa"/>
            <w:shd w:val="clear" w:color="auto" w:fill="auto"/>
          </w:tcPr>
          <w:p w14:paraId="0FE9A50F" w14:textId="77777777" w:rsidR="00A20AEB" w:rsidRPr="000F3D1A" w:rsidRDefault="00A20AEB" w:rsidP="004C5DED">
            <w:pPr>
              <w:spacing w:line="276" w:lineRule="auto"/>
              <w:rPr>
                <w:bCs/>
                <w:sz w:val="16"/>
                <w:szCs w:val="16"/>
              </w:rPr>
            </w:pPr>
          </w:p>
        </w:tc>
        <w:tc>
          <w:tcPr>
            <w:tcW w:w="993" w:type="dxa"/>
          </w:tcPr>
          <w:p w14:paraId="116DF862" w14:textId="77777777" w:rsidR="00A20AEB" w:rsidRPr="000F3D1A" w:rsidRDefault="00A20AEB" w:rsidP="004C5DED">
            <w:pPr>
              <w:spacing w:line="276" w:lineRule="auto"/>
              <w:rPr>
                <w:bCs/>
                <w:sz w:val="16"/>
                <w:szCs w:val="16"/>
              </w:rPr>
            </w:pPr>
          </w:p>
        </w:tc>
        <w:tc>
          <w:tcPr>
            <w:tcW w:w="1275" w:type="dxa"/>
            <w:shd w:val="clear" w:color="auto" w:fill="auto"/>
          </w:tcPr>
          <w:p w14:paraId="42DE8977" w14:textId="77777777" w:rsidR="00A20AEB" w:rsidRPr="000F3D1A" w:rsidRDefault="00A20AEB" w:rsidP="004C5DED">
            <w:pPr>
              <w:spacing w:line="276" w:lineRule="auto"/>
              <w:rPr>
                <w:bCs/>
                <w:sz w:val="16"/>
                <w:szCs w:val="16"/>
              </w:rPr>
            </w:pPr>
          </w:p>
        </w:tc>
        <w:tc>
          <w:tcPr>
            <w:tcW w:w="787" w:type="dxa"/>
            <w:shd w:val="clear" w:color="auto" w:fill="auto"/>
          </w:tcPr>
          <w:p w14:paraId="6E4C671B" w14:textId="77777777" w:rsidR="00A20AEB" w:rsidRPr="000F3D1A" w:rsidRDefault="00A20AEB" w:rsidP="004C5DED">
            <w:pPr>
              <w:spacing w:line="276" w:lineRule="auto"/>
              <w:rPr>
                <w:bCs/>
                <w:sz w:val="16"/>
                <w:szCs w:val="16"/>
              </w:rPr>
            </w:pPr>
          </w:p>
        </w:tc>
        <w:tc>
          <w:tcPr>
            <w:tcW w:w="779" w:type="dxa"/>
            <w:shd w:val="clear" w:color="auto" w:fill="auto"/>
          </w:tcPr>
          <w:p w14:paraId="041C5E97" w14:textId="77777777" w:rsidR="00A20AEB" w:rsidRPr="000F3D1A" w:rsidRDefault="00A20AEB" w:rsidP="004C5DED">
            <w:pPr>
              <w:spacing w:line="276" w:lineRule="auto"/>
              <w:rPr>
                <w:bCs/>
                <w:sz w:val="16"/>
                <w:szCs w:val="16"/>
              </w:rPr>
            </w:pPr>
          </w:p>
        </w:tc>
        <w:tc>
          <w:tcPr>
            <w:tcW w:w="1215" w:type="dxa"/>
            <w:shd w:val="clear" w:color="auto" w:fill="auto"/>
          </w:tcPr>
          <w:p w14:paraId="4F6569FF" w14:textId="77777777" w:rsidR="00A20AEB" w:rsidRPr="000F3D1A" w:rsidRDefault="00A20AEB" w:rsidP="004C5DED">
            <w:pPr>
              <w:spacing w:line="276" w:lineRule="auto"/>
              <w:rPr>
                <w:bCs/>
                <w:sz w:val="16"/>
                <w:szCs w:val="16"/>
              </w:rPr>
            </w:pPr>
          </w:p>
        </w:tc>
        <w:tc>
          <w:tcPr>
            <w:tcW w:w="1190" w:type="dxa"/>
            <w:tcBorders>
              <w:top w:val="single" w:sz="4" w:space="0" w:color="auto"/>
            </w:tcBorders>
            <w:shd w:val="clear" w:color="auto" w:fill="auto"/>
          </w:tcPr>
          <w:p w14:paraId="00A03CBF" w14:textId="77777777" w:rsidR="00A20AEB" w:rsidRPr="000F3D1A" w:rsidRDefault="00A20AEB" w:rsidP="004C5DED">
            <w:pPr>
              <w:spacing w:line="276" w:lineRule="auto"/>
              <w:rPr>
                <w:bCs/>
                <w:sz w:val="16"/>
                <w:szCs w:val="16"/>
              </w:rPr>
            </w:pPr>
          </w:p>
        </w:tc>
      </w:tr>
      <w:tr w:rsidR="00A20AEB" w:rsidRPr="000F3D1A" w14:paraId="63B01F26" w14:textId="77777777" w:rsidTr="00E60BA7">
        <w:trPr>
          <w:jc w:val="center"/>
        </w:trPr>
        <w:tc>
          <w:tcPr>
            <w:tcW w:w="2127" w:type="dxa"/>
            <w:gridSpan w:val="2"/>
            <w:vMerge w:val="restart"/>
            <w:shd w:val="clear" w:color="auto" w:fill="auto"/>
          </w:tcPr>
          <w:p w14:paraId="2230846D" w14:textId="77777777" w:rsidR="00A20AEB" w:rsidRPr="000F3D1A" w:rsidRDefault="00A20AEB" w:rsidP="004C5DED">
            <w:pPr>
              <w:spacing w:line="276" w:lineRule="auto"/>
              <w:rPr>
                <w:bCs/>
                <w:sz w:val="16"/>
                <w:szCs w:val="16"/>
              </w:rPr>
            </w:pPr>
            <w:r w:rsidRPr="000F3D1A">
              <w:rPr>
                <w:bCs/>
                <w:sz w:val="16"/>
                <w:szCs w:val="16"/>
              </w:rPr>
              <w:t>Total ESF+</w:t>
            </w:r>
          </w:p>
          <w:p w14:paraId="4FB0BC99" w14:textId="77777777" w:rsidR="00A20AEB" w:rsidRPr="000F3D1A" w:rsidRDefault="00A20AEB" w:rsidP="004C5DED">
            <w:pPr>
              <w:spacing w:line="276" w:lineRule="auto"/>
              <w:rPr>
                <w:bCs/>
                <w:sz w:val="16"/>
                <w:szCs w:val="16"/>
              </w:rPr>
            </w:pPr>
          </w:p>
        </w:tc>
        <w:tc>
          <w:tcPr>
            <w:tcW w:w="1134" w:type="dxa"/>
            <w:shd w:val="clear" w:color="auto" w:fill="7F7F7F"/>
          </w:tcPr>
          <w:p w14:paraId="4A401A50" w14:textId="77777777" w:rsidR="00A20AEB" w:rsidRPr="000F3D1A" w:rsidRDefault="00A20AEB" w:rsidP="004C5DED">
            <w:pPr>
              <w:spacing w:line="276" w:lineRule="auto"/>
              <w:rPr>
                <w:rFonts w:eastAsia="Times New Roman"/>
                <w:bCs/>
                <w:iCs/>
                <w:sz w:val="16"/>
                <w:szCs w:val="16"/>
              </w:rPr>
            </w:pPr>
          </w:p>
        </w:tc>
        <w:tc>
          <w:tcPr>
            <w:tcW w:w="708" w:type="dxa"/>
            <w:shd w:val="clear" w:color="auto" w:fill="7F7F7F"/>
          </w:tcPr>
          <w:p w14:paraId="183E5C03" w14:textId="77777777" w:rsidR="00A20AEB" w:rsidRPr="000F3D1A" w:rsidRDefault="00A20AEB" w:rsidP="004C5DED">
            <w:pPr>
              <w:spacing w:line="276" w:lineRule="auto"/>
              <w:rPr>
                <w:bCs/>
                <w:sz w:val="16"/>
                <w:szCs w:val="16"/>
              </w:rPr>
            </w:pPr>
          </w:p>
        </w:tc>
        <w:tc>
          <w:tcPr>
            <w:tcW w:w="1012" w:type="dxa"/>
            <w:shd w:val="clear" w:color="auto" w:fill="auto"/>
          </w:tcPr>
          <w:p w14:paraId="2B5C969D" w14:textId="693896AD" w:rsidR="00A20AEB" w:rsidRPr="000F3D1A" w:rsidRDefault="00A20AEB" w:rsidP="004C5DED">
            <w:pPr>
              <w:spacing w:line="276" w:lineRule="auto"/>
              <w:rPr>
                <w:rFonts w:eastAsia="Times New Roman"/>
                <w:bCs/>
                <w:iCs/>
                <w:sz w:val="16"/>
                <w:szCs w:val="16"/>
              </w:rPr>
            </w:pPr>
            <w:r>
              <w:rPr>
                <w:rFonts w:eastAsia="Times New Roman"/>
                <w:bCs/>
                <w:iCs/>
                <w:sz w:val="16"/>
                <w:szCs w:val="16"/>
              </w:rPr>
              <w:t>Total</w:t>
            </w:r>
          </w:p>
        </w:tc>
        <w:tc>
          <w:tcPr>
            <w:tcW w:w="1682" w:type="dxa"/>
          </w:tcPr>
          <w:p w14:paraId="1A0ACF5E" w14:textId="2303FB6B" w:rsidR="00A20AEB" w:rsidRPr="00A20AEB" w:rsidRDefault="00A20AEB" w:rsidP="007A4B68">
            <w:pPr>
              <w:spacing w:line="276" w:lineRule="auto"/>
              <w:rPr>
                <w:bCs/>
                <w:sz w:val="16"/>
                <w:szCs w:val="16"/>
              </w:rPr>
            </w:pPr>
            <w:r w:rsidRPr="00A20AEB">
              <w:rPr>
                <w:bCs/>
                <w:sz w:val="16"/>
                <w:szCs w:val="16"/>
              </w:rPr>
              <w:t>136.148.000</w:t>
            </w:r>
          </w:p>
        </w:tc>
        <w:tc>
          <w:tcPr>
            <w:tcW w:w="1275" w:type="dxa"/>
            <w:shd w:val="clear" w:color="auto" w:fill="auto"/>
          </w:tcPr>
          <w:p w14:paraId="2BC203D2" w14:textId="6AD0EB92" w:rsidR="00A20AEB" w:rsidRPr="00A20AEB" w:rsidRDefault="00A20AEB" w:rsidP="007A4B68">
            <w:pPr>
              <w:spacing w:line="276" w:lineRule="auto"/>
              <w:rPr>
                <w:bCs/>
                <w:sz w:val="16"/>
                <w:szCs w:val="16"/>
              </w:rPr>
            </w:pPr>
            <w:r w:rsidRPr="00A20AEB">
              <w:rPr>
                <w:bCs/>
                <w:sz w:val="16"/>
                <w:szCs w:val="16"/>
              </w:rPr>
              <w:t>136.148.000</w:t>
            </w:r>
          </w:p>
        </w:tc>
        <w:tc>
          <w:tcPr>
            <w:tcW w:w="993" w:type="dxa"/>
          </w:tcPr>
          <w:p w14:paraId="4D194B62" w14:textId="77777777" w:rsidR="00A20AEB" w:rsidRPr="00A20AEB" w:rsidRDefault="00A20AEB" w:rsidP="007A4B68">
            <w:pPr>
              <w:spacing w:line="276" w:lineRule="auto"/>
              <w:rPr>
                <w:bCs/>
                <w:sz w:val="16"/>
                <w:szCs w:val="16"/>
              </w:rPr>
            </w:pPr>
          </w:p>
        </w:tc>
        <w:tc>
          <w:tcPr>
            <w:tcW w:w="1275" w:type="dxa"/>
            <w:shd w:val="clear" w:color="auto" w:fill="auto"/>
          </w:tcPr>
          <w:p w14:paraId="5E6DBC00" w14:textId="6BEA269D" w:rsidR="00A20AEB" w:rsidRPr="00A20AEB" w:rsidRDefault="00A20AEB" w:rsidP="007A4B68">
            <w:pPr>
              <w:spacing w:line="276" w:lineRule="auto"/>
              <w:rPr>
                <w:bCs/>
                <w:sz w:val="16"/>
                <w:szCs w:val="16"/>
              </w:rPr>
            </w:pPr>
            <w:r w:rsidRPr="00A20AEB">
              <w:rPr>
                <w:bCs/>
                <w:sz w:val="16"/>
                <w:szCs w:val="16"/>
              </w:rPr>
              <w:t>204.222.000</w:t>
            </w:r>
          </w:p>
        </w:tc>
        <w:tc>
          <w:tcPr>
            <w:tcW w:w="787" w:type="dxa"/>
            <w:shd w:val="clear" w:color="auto" w:fill="auto"/>
          </w:tcPr>
          <w:p w14:paraId="32D23E31" w14:textId="77777777" w:rsidR="00A20AEB" w:rsidRPr="00A20AEB" w:rsidRDefault="00A20AEB" w:rsidP="007A4B68">
            <w:pPr>
              <w:spacing w:line="276" w:lineRule="auto"/>
              <w:rPr>
                <w:bCs/>
                <w:sz w:val="16"/>
                <w:szCs w:val="16"/>
              </w:rPr>
            </w:pPr>
          </w:p>
        </w:tc>
        <w:tc>
          <w:tcPr>
            <w:tcW w:w="779" w:type="dxa"/>
            <w:shd w:val="clear" w:color="auto" w:fill="auto"/>
          </w:tcPr>
          <w:p w14:paraId="46A8B0BF" w14:textId="77777777" w:rsidR="00A20AEB" w:rsidRPr="00A20AEB" w:rsidRDefault="00A20AEB" w:rsidP="007A4B68">
            <w:pPr>
              <w:spacing w:line="276" w:lineRule="auto"/>
              <w:rPr>
                <w:bCs/>
                <w:sz w:val="16"/>
                <w:szCs w:val="16"/>
              </w:rPr>
            </w:pPr>
          </w:p>
        </w:tc>
        <w:tc>
          <w:tcPr>
            <w:tcW w:w="1215" w:type="dxa"/>
            <w:shd w:val="clear" w:color="auto" w:fill="auto"/>
          </w:tcPr>
          <w:p w14:paraId="50916C26" w14:textId="10D84881" w:rsidR="00A20AEB" w:rsidRPr="00A20AEB" w:rsidRDefault="00A20AEB" w:rsidP="007A4B68">
            <w:pPr>
              <w:spacing w:line="276" w:lineRule="auto"/>
              <w:rPr>
                <w:bCs/>
                <w:sz w:val="16"/>
                <w:szCs w:val="16"/>
              </w:rPr>
            </w:pPr>
            <w:r w:rsidRPr="00A20AEB">
              <w:rPr>
                <w:bCs/>
                <w:sz w:val="16"/>
                <w:szCs w:val="16"/>
              </w:rPr>
              <w:t>340.370.000</w:t>
            </w:r>
          </w:p>
        </w:tc>
        <w:tc>
          <w:tcPr>
            <w:tcW w:w="1190" w:type="dxa"/>
            <w:shd w:val="clear" w:color="auto" w:fill="auto"/>
          </w:tcPr>
          <w:p w14:paraId="75EEC2B2" w14:textId="77777777" w:rsidR="00A20AEB" w:rsidRPr="00A20AEB" w:rsidRDefault="00A20AEB" w:rsidP="007A4B68">
            <w:pPr>
              <w:spacing w:line="276" w:lineRule="auto"/>
              <w:rPr>
                <w:bCs/>
                <w:sz w:val="16"/>
                <w:szCs w:val="16"/>
              </w:rPr>
            </w:pPr>
          </w:p>
        </w:tc>
      </w:tr>
      <w:tr w:rsidR="00A20AEB" w:rsidRPr="000F3D1A" w14:paraId="19EFF089" w14:textId="77777777" w:rsidTr="00E60BA7">
        <w:trPr>
          <w:jc w:val="center"/>
        </w:trPr>
        <w:tc>
          <w:tcPr>
            <w:tcW w:w="2127" w:type="dxa"/>
            <w:gridSpan w:val="2"/>
            <w:vMerge/>
            <w:shd w:val="clear" w:color="auto" w:fill="auto"/>
          </w:tcPr>
          <w:p w14:paraId="0E8E0628" w14:textId="77777777" w:rsidR="00A20AEB" w:rsidRPr="000F3D1A" w:rsidRDefault="00A20AEB" w:rsidP="004C5DED">
            <w:pPr>
              <w:spacing w:line="276" w:lineRule="auto"/>
              <w:rPr>
                <w:bCs/>
                <w:sz w:val="16"/>
                <w:szCs w:val="16"/>
              </w:rPr>
            </w:pPr>
          </w:p>
        </w:tc>
        <w:tc>
          <w:tcPr>
            <w:tcW w:w="1134" w:type="dxa"/>
            <w:shd w:val="clear" w:color="auto" w:fill="7F7F7F"/>
          </w:tcPr>
          <w:p w14:paraId="798EE43D" w14:textId="77777777" w:rsidR="00A20AEB" w:rsidRPr="000F3D1A" w:rsidRDefault="00A20AEB" w:rsidP="004C5DED">
            <w:pPr>
              <w:spacing w:line="276" w:lineRule="auto"/>
              <w:rPr>
                <w:rFonts w:eastAsia="Times New Roman"/>
                <w:bCs/>
                <w:iCs/>
                <w:sz w:val="16"/>
                <w:szCs w:val="16"/>
              </w:rPr>
            </w:pPr>
          </w:p>
        </w:tc>
        <w:tc>
          <w:tcPr>
            <w:tcW w:w="708" w:type="dxa"/>
            <w:shd w:val="clear" w:color="auto" w:fill="7F7F7F"/>
          </w:tcPr>
          <w:p w14:paraId="79D6E717" w14:textId="77777777" w:rsidR="00A20AEB" w:rsidRPr="000F3D1A" w:rsidRDefault="00A20AEB" w:rsidP="004C5DED">
            <w:pPr>
              <w:spacing w:line="276" w:lineRule="auto"/>
              <w:rPr>
                <w:bCs/>
                <w:sz w:val="16"/>
                <w:szCs w:val="16"/>
              </w:rPr>
            </w:pPr>
          </w:p>
        </w:tc>
        <w:tc>
          <w:tcPr>
            <w:tcW w:w="1012" w:type="dxa"/>
            <w:shd w:val="clear" w:color="auto" w:fill="auto"/>
          </w:tcPr>
          <w:p w14:paraId="446C4761" w14:textId="77777777" w:rsidR="00A20AEB" w:rsidRPr="000F3D1A" w:rsidRDefault="00A20AEB" w:rsidP="004C5DED">
            <w:pPr>
              <w:spacing w:line="276" w:lineRule="auto"/>
              <w:rPr>
                <w:bCs/>
                <w:sz w:val="16"/>
                <w:szCs w:val="16"/>
              </w:rPr>
            </w:pPr>
            <w:r w:rsidRPr="000F3D1A">
              <w:rPr>
                <w:rFonts w:eastAsia="Times New Roman"/>
                <w:bCs/>
                <w:iCs/>
                <w:sz w:val="16"/>
                <w:szCs w:val="16"/>
              </w:rPr>
              <w:t>More developed</w:t>
            </w:r>
          </w:p>
        </w:tc>
        <w:tc>
          <w:tcPr>
            <w:tcW w:w="1682" w:type="dxa"/>
          </w:tcPr>
          <w:p w14:paraId="08FB2EFB" w14:textId="307A52FF" w:rsidR="00A20AEB" w:rsidRPr="000F3D1A" w:rsidRDefault="00A20AEB" w:rsidP="007A4B68">
            <w:pPr>
              <w:spacing w:line="276" w:lineRule="auto"/>
              <w:rPr>
                <w:bCs/>
                <w:sz w:val="16"/>
                <w:szCs w:val="16"/>
              </w:rPr>
            </w:pPr>
          </w:p>
        </w:tc>
        <w:tc>
          <w:tcPr>
            <w:tcW w:w="1275" w:type="dxa"/>
            <w:shd w:val="clear" w:color="auto" w:fill="auto"/>
          </w:tcPr>
          <w:p w14:paraId="27460563" w14:textId="77777777" w:rsidR="00A20AEB" w:rsidRPr="000F3D1A" w:rsidRDefault="00A20AEB" w:rsidP="007A4B68">
            <w:pPr>
              <w:spacing w:line="276" w:lineRule="auto"/>
              <w:rPr>
                <w:bCs/>
                <w:sz w:val="16"/>
                <w:szCs w:val="16"/>
              </w:rPr>
            </w:pPr>
          </w:p>
        </w:tc>
        <w:tc>
          <w:tcPr>
            <w:tcW w:w="993" w:type="dxa"/>
          </w:tcPr>
          <w:p w14:paraId="44497544" w14:textId="77777777" w:rsidR="00A20AEB" w:rsidRPr="000F3D1A" w:rsidRDefault="00A20AEB" w:rsidP="007A4B68">
            <w:pPr>
              <w:spacing w:line="276" w:lineRule="auto"/>
              <w:rPr>
                <w:bCs/>
                <w:sz w:val="16"/>
                <w:szCs w:val="16"/>
              </w:rPr>
            </w:pPr>
          </w:p>
        </w:tc>
        <w:tc>
          <w:tcPr>
            <w:tcW w:w="1275" w:type="dxa"/>
            <w:shd w:val="clear" w:color="auto" w:fill="auto"/>
          </w:tcPr>
          <w:p w14:paraId="5124846C" w14:textId="7640D6B8" w:rsidR="00A20AEB" w:rsidRPr="000F3D1A" w:rsidRDefault="00A20AEB" w:rsidP="007A4B68">
            <w:pPr>
              <w:spacing w:line="276" w:lineRule="auto"/>
              <w:rPr>
                <w:bCs/>
                <w:sz w:val="16"/>
                <w:szCs w:val="16"/>
              </w:rPr>
            </w:pPr>
          </w:p>
        </w:tc>
        <w:tc>
          <w:tcPr>
            <w:tcW w:w="787" w:type="dxa"/>
            <w:shd w:val="clear" w:color="auto" w:fill="auto"/>
          </w:tcPr>
          <w:p w14:paraId="00F91175" w14:textId="77777777" w:rsidR="00A20AEB" w:rsidRPr="000F3D1A" w:rsidRDefault="00A20AEB" w:rsidP="007A4B68">
            <w:pPr>
              <w:spacing w:line="276" w:lineRule="auto"/>
              <w:rPr>
                <w:bCs/>
                <w:sz w:val="16"/>
                <w:szCs w:val="16"/>
              </w:rPr>
            </w:pPr>
          </w:p>
        </w:tc>
        <w:tc>
          <w:tcPr>
            <w:tcW w:w="779" w:type="dxa"/>
            <w:shd w:val="clear" w:color="auto" w:fill="auto"/>
          </w:tcPr>
          <w:p w14:paraId="6E1F7065" w14:textId="77777777" w:rsidR="00A20AEB" w:rsidRPr="000F3D1A" w:rsidRDefault="00A20AEB" w:rsidP="007A4B68">
            <w:pPr>
              <w:spacing w:line="276" w:lineRule="auto"/>
              <w:rPr>
                <w:bCs/>
                <w:sz w:val="16"/>
                <w:szCs w:val="16"/>
              </w:rPr>
            </w:pPr>
          </w:p>
        </w:tc>
        <w:tc>
          <w:tcPr>
            <w:tcW w:w="1215" w:type="dxa"/>
            <w:shd w:val="clear" w:color="auto" w:fill="auto"/>
          </w:tcPr>
          <w:p w14:paraId="4727CA0E" w14:textId="3DD02C50" w:rsidR="00A20AEB" w:rsidRPr="000F3D1A" w:rsidRDefault="00A20AEB" w:rsidP="007A4B68">
            <w:pPr>
              <w:spacing w:line="276" w:lineRule="auto"/>
              <w:rPr>
                <w:bCs/>
                <w:sz w:val="16"/>
                <w:szCs w:val="16"/>
              </w:rPr>
            </w:pPr>
          </w:p>
        </w:tc>
        <w:tc>
          <w:tcPr>
            <w:tcW w:w="1190" w:type="dxa"/>
            <w:shd w:val="clear" w:color="auto" w:fill="auto"/>
          </w:tcPr>
          <w:p w14:paraId="5C7F47BC" w14:textId="77777777" w:rsidR="00A20AEB" w:rsidRPr="000F3D1A" w:rsidRDefault="00A20AEB" w:rsidP="007A4B68">
            <w:pPr>
              <w:spacing w:line="276" w:lineRule="auto"/>
              <w:rPr>
                <w:bCs/>
                <w:sz w:val="16"/>
                <w:szCs w:val="16"/>
              </w:rPr>
            </w:pPr>
          </w:p>
        </w:tc>
      </w:tr>
      <w:tr w:rsidR="00A20AEB" w:rsidRPr="000F3D1A" w14:paraId="16539612" w14:textId="77777777" w:rsidTr="00E60BA7">
        <w:trPr>
          <w:jc w:val="center"/>
        </w:trPr>
        <w:tc>
          <w:tcPr>
            <w:tcW w:w="2127" w:type="dxa"/>
            <w:gridSpan w:val="2"/>
            <w:vMerge/>
            <w:shd w:val="clear" w:color="auto" w:fill="auto"/>
          </w:tcPr>
          <w:p w14:paraId="24EB6733" w14:textId="77777777" w:rsidR="00A20AEB" w:rsidRPr="000F3D1A" w:rsidRDefault="00A20AEB" w:rsidP="004C5DED">
            <w:pPr>
              <w:spacing w:line="276" w:lineRule="auto"/>
              <w:rPr>
                <w:bCs/>
                <w:sz w:val="16"/>
                <w:szCs w:val="16"/>
              </w:rPr>
            </w:pPr>
          </w:p>
        </w:tc>
        <w:tc>
          <w:tcPr>
            <w:tcW w:w="1134" w:type="dxa"/>
            <w:shd w:val="clear" w:color="auto" w:fill="7F7F7F"/>
          </w:tcPr>
          <w:p w14:paraId="75E2E88A" w14:textId="77777777" w:rsidR="00A20AEB" w:rsidRPr="000F3D1A" w:rsidRDefault="00A20AEB" w:rsidP="004C5DED">
            <w:pPr>
              <w:spacing w:line="276" w:lineRule="auto"/>
              <w:rPr>
                <w:rFonts w:eastAsia="Times New Roman"/>
                <w:bCs/>
                <w:iCs/>
                <w:sz w:val="16"/>
                <w:szCs w:val="16"/>
              </w:rPr>
            </w:pPr>
          </w:p>
        </w:tc>
        <w:tc>
          <w:tcPr>
            <w:tcW w:w="708" w:type="dxa"/>
            <w:shd w:val="clear" w:color="auto" w:fill="7F7F7F"/>
          </w:tcPr>
          <w:p w14:paraId="1CFFEE3F" w14:textId="77777777" w:rsidR="00A20AEB" w:rsidRPr="000F3D1A" w:rsidRDefault="00A20AEB" w:rsidP="004C5DED">
            <w:pPr>
              <w:spacing w:line="276" w:lineRule="auto"/>
              <w:rPr>
                <w:bCs/>
                <w:sz w:val="16"/>
                <w:szCs w:val="16"/>
              </w:rPr>
            </w:pPr>
          </w:p>
        </w:tc>
        <w:tc>
          <w:tcPr>
            <w:tcW w:w="1012" w:type="dxa"/>
            <w:shd w:val="clear" w:color="auto" w:fill="auto"/>
          </w:tcPr>
          <w:p w14:paraId="2163A0F5" w14:textId="77777777" w:rsidR="00A20AEB" w:rsidRPr="000F3D1A" w:rsidRDefault="00A20AEB" w:rsidP="004C5DED">
            <w:pPr>
              <w:spacing w:line="276" w:lineRule="auto"/>
              <w:rPr>
                <w:bCs/>
                <w:sz w:val="16"/>
                <w:szCs w:val="16"/>
              </w:rPr>
            </w:pPr>
            <w:r w:rsidRPr="000F3D1A">
              <w:rPr>
                <w:bCs/>
                <w:sz w:val="16"/>
                <w:szCs w:val="16"/>
              </w:rPr>
              <w:t>Transition</w:t>
            </w:r>
          </w:p>
        </w:tc>
        <w:tc>
          <w:tcPr>
            <w:tcW w:w="1682" w:type="dxa"/>
          </w:tcPr>
          <w:p w14:paraId="0622A815" w14:textId="77777777" w:rsidR="00A20AEB" w:rsidRPr="000F3D1A" w:rsidRDefault="00A20AEB" w:rsidP="004C5DED">
            <w:pPr>
              <w:spacing w:line="276" w:lineRule="auto"/>
              <w:rPr>
                <w:bCs/>
                <w:sz w:val="16"/>
                <w:szCs w:val="16"/>
              </w:rPr>
            </w:pPr>
          </w:p>
        </w:tc>
        <w:tc>
          <w:tcPr>
            <w:tcW w:w="1275" w:type="dxa"/>
            <w:shd w:val="clear" w:color="auto" w:fill="auto"/>
          </w:tcPr>
          <w:p w14:paraId="7A96CF45" w14:textId="77777777" w:rsidR="00A20AEB" w:rsidRPr="000F3D1A" w:rsidRDefault="00A20AEB" w:rsidP="004C5DED">
            <w:pPr>
              <w:spacing w:line="276" w:lineRule="auto"/>
              <w:rPr>
                <w:bCs/>
                <w:sz w:val="16"/>
                <w:szCs w:val="16"/>
              </w:rPr>
            </w:pPr>
          </w:p>
        </w:tc>
        <w:tc>
          <w:tcPr>
            <w:tcW w:w="993" w:type="dxa"/>
          </w:tcPr>
          <w:p w14:paraId="069A7944" w14:textId="77777777" w:rsidR="00A20AEB" w:rsidRPr="000F3D1A" w:rsidRDefault="00A20AEB" w:rsidP="004C5DED">
            <w:pPr>
              <w:spacing w:line="276" w:lineRule="auto"/>
              <w:rPr>
                <w:bCs/>
                <w:sz w:val="16"/>
                <w:szCs w:val="16"/>
              </w:rPr>
            </w:pPr>
          </w:p>
        </w:tc>
        <w:tc>
          <w:tcPr>
            <w:tcW w:w="1275" w:type="dxa"/>
            <w:shd w:val="clear" w:color="auto" w:fill="auto"/>
          </w:tcPr>
          <w:p w14:paraId="6F2AC818" w14:textId="77777777" w:rsidR="00A20AEB" w:rsidRPr="000F3D1A" w:rsidRDefault="00A20AEB" w:rsidP="004C5DED">
            <w:pPr>
              <w:spacing w:line="276" w:lineRule="auto"/>
              <w:rPr>
                <w:bCs/>
                <w:sz w:val="16"/>
                <w:szCs w:val="16"/>
              </w:rPr>
            </w:pPr>
          </w:p>
        </w:tc>
        <w:tc>
          <w:tcPr>
            <w:tcW w:w="787" w:type="dxa"/>
            <w:shd w:val="clear" w:color="auto" w:fill="auto"/>
          </w:tcPr>
          <w:p w14:paraId="574B28DE" w14:textId="77777777" w:rsidR="00A20AEB" w:rsidRPr="000F3D1A" w:rsidRDefault="00A20AEB" w:rsidP="004C5DED">
            <w:pPr>
              <w:spacing w:line="276" w:lineRule="auto"/>
              <w:rPr>
                <w:bCs/>
                <w:sz w:val="16"/>
                <w:szCs w:val="16"/>
              </w:rPr>
            </w:pPr>
          </w:p>
        </w:tc>
        <w:tc>
          <w:tcPr>
            <w:tcW w:w="779" w:type="dxa"/>
            <w:shd w:val="clear" w:color="auto" w:fill="auto"/>
          </w:tcPr>
          <w:p w14:paraId="796BB911" w14:textId="77777777" w:rsidR="00A20AEB" w:rsidRPr="000F3D1A" w:rsidRDefault="00A20AEB" w:rsidP="004C5DED">
            <w:pPr>
              <w:spacing w:line="276" w:lineRule="auto"/>
              <w:rPr>
                <w:bCs/>
                <w:sz w:val="16"/>
                <w:szCs w:val="16"/>
              </w:rPr>
            </w:pPr>
          </w:p>
        </w:tc>
        <w:tc>
          <w:tcPr>
            <w:tcW w:w="1215" w:type="dxa"/>
            <w:shd w:val="clear" w:color="auto" w:fill="auto"/>
          </w:tcPr>
          <w:p w14:paraId="34A7BB03" w14:textId="77777777" w:rsidR="00A20AEB" w:rsidRPr="000F3D1A" w:rsidRDefault="00A20AEB" w:rsidP="004C5DED">
            <w:pPr>
              <w:spacing w:line="276" w:lineRule="auto"/>
              <w:rPr>
                <w:bCs/>
                <w:sz w:val="16"/>
                <w:szCs w:val="16"/>
              </w:rPr>
            </w:pPr>
          </w:p>
        </w:tc>
        <w:tc>
          <w:tcPr>
            <w:tcW w:w="1190" w:type="dxa"/>
            <w:shd w:val="clear" w:color="auto" w:fill="auto"/>
          </w:tcPr>
          <w:p w14:paraId="21BE230E" w14:textId="77777777" w:rsidR="00A20AEB" w:rsidRPr="000F3D1A" w:rsidRDefault="00A20AEB" w:rsidP="004C5DED">
            <w:pPr>
              <w:spacing w:line="276" w:lineRule="auto"/>
              <w:rPr>
                <w:bCs/>
                <w:sz w:val="16"/>
                <w:szCs w:val="16"/>
              </w:rPr>
            </w:pPr>
          </w:p>
        </w:tc>
      </w:tr>
      <w:tr w:rsidR="00A20AEB" w:rsidRPr="000F3D1A" w14:paraId="1C9F1CC4" w14:textId="77777777" w:rsidTr="00E60BA7">
        <w:trPr>
          <w:jc w:val="center"/>
        </w:trPr>
        <w:tc>
          <w:tcPr>
            <w:tcW w:w="2127" w:type="dxa"/>
            <w:gridSpan w:val="2"/>
            <w:vMerge/>
            <w:shd w:val="clear" w:color="auto" w:fill="auto"/>
          </w:tcPr>
          <w:p w14:paraId="1FB0FD0B" w14:textId="77777777" w:rsidR="00A20AEB" w:rsidRPr="000F3D1A" w:rsidRDefault="00A20AEB" w:rsidP="004C5DED">
            <w:pPr>
              <w:spacing w:line="276" w:lineRule="auto"/>
              <w:rPr>
                <w:bCs/>
                <w:sz w:val="16"/>
                <w:szCs w:val="16"/>
              </w:rPr>
            </w:pPr>
          </w:p>
        </w:tc>
        <w:tc>
          <w:tcPr>
            <w:tcW w:w="1134" w:type="dxa"/>
            <w:shd w:val="clear" w:color="auto" w:fill="7F7F7F"/>
          </w:tcPr>
          <w:p w14:paraId="63E853EE" w14:textId="77777777" w:rsidR="00A20AEB" w:rsidRPr="000F3D1A" w:rsidRDefault="00A20AEB" w:rsidP="004C5DED">
            <w:pPr>
              <w:spacing w:line="276" w:lineRule="auto"/>
              <w:rPr>
                <w:bCs/>
                <w:sz w:val="16"/>
                <w:szCs w:val="16"/>
              </w:rPr>
            </w:pPr>
          </w:p>
        </w:tc>
        <w:tc>
          <w:tcPr>
            <w:tcW w:w="708" w:type="dxa"/>
            <w:shd w:val="clear" w:color="auto" w:fill="7F7F7F"/>
          </w:tcPr>
          <w:p w14:paraId="62E8AF7E" w14:textId="77777777" w:rsidR="00A20AEB" w:rsidRPr="000F3D1A" w:rsidRDefault="00A20AEB" w:rsidP="004C5DED">
            <w:pPr>
              <w:spacing w:line="276" w:lineRule="auto"/>
              <w:rPr>
                <w:rFonts w:eastAsia="Times New Roman"/>
                <w:bCs/>
                <w:iCs/>
                <w:sz w:val="16"/>
                <w:szCs w:val="16"/>
              </w:rPr>
            </w:pPr>
          </w:p>
        </w:tc>
        <w:tc>
          <w:tcPr>
            <w:tcW w:w="1012" w:type="dxa"/>
            <w:shd w:val="clear" w:color="auto" w:fill="auto"/>
          </w:tcPr>
          <w:p w14:paraId="13A17368" w14:textId="77777777" w:rsidR="00A20AEB" w:rsidRPr="000F3D1A" w:rsidRDefault="00A20AEB" w:rsidP="004C5DED">
            <w:pPr>
              <w:spacing w:line="276" w:lineRule="auto"/>
              <w:rPr>
                <w:bCs/>
                <w:sz w:val="16"/>
                <w:szCs w:val="16"/>
              </w:rPr>
            </w:pPr>
            <w:r w:rsidRPr="000F3D1A">
              <w:rPr>
                <w:rFonts w:eastAsia="Times New Roman"/>
                <w:bCs/>
                <w:iCs/>
                <w:sz w:val="16"/>
                <w:szCs w:val="16"/>
              </w:rPr>
              <w:t>Less developed</w:t>
            </w:r>
          </w:p>
        </w:tc>
        <w:tc>
          <w:tcPr>
            <w:tcW w:w="1682" w:type="dxa"/>
          </w:tcPr>
          <w:p w14:paraId="33D50F36" w14:textId="77777777" w:rsidR="00A20AEB" w:rsidRPr="000F3D1A" w:rsidRDefault="00A20AEB" w:rsidP="004C5DED">
            <w:pPr>
              <w:spacing w:line="276" w:lineRule="auto"/>
              <w:rPr>
                <w:bCs/>
                <w:sz w:val="16"/>
                <w:szCs w:val="16"/>
              </w:rPr>
            </w:pPr>
          </w:p>
        </w:tc>
        <w:tc>
          <w:tcPr>
            <w:tcW w:w="1275" w:type="dxa"/>
            <w:shd w:val="clear" w:color="auto" w:fill="auto"/>
          </w:tcPr>
          <w:p w14:paraId="0FB54776" w14:textId="77777777" w:rsidR="00A20AEB" w:rsidRPr="000F3D1A" w:rsidRDefault="00A20AEB" w:rsidP="004C5DED">
            <w:pPr>
              <w:spacing w:line="276" w:lineRule="auto"/>
              <w:rPr>
                <w:bCs/>
                <w:sz w:val="16"/>
                <w:szCs w:val="16"/>
              </w:rPr>
            </w:pPr>
          </w:p>
        </w:tc>
        <w:tc>
          <w:tcPr>
            <w:tcW w:w="993" w:type="dxa"/>
          </w:tcPr>
          <w:p w14:paraId="3883403A" w14:textId="77777777" w:rsidR="00A20AEB" w:rsidRPr="000F3D1A" w:rsidRDefault="00A20AEB" w:rsidP="004C5DED">
            <w:pPr>
              <w:spacing w:line="276" w:lineRule="auto"/>
              <w:rPr>
                <w:bCs/>
                <w:sz w:val="16"/>
                <w:szCs w:val="16"/>
              </w:rPr>
            </w:pPr>
          </w:p>
        </w:tc>
        <w:tc>
          <w:tcPr>
            <w:tcW w:w="1275" w:type="dxa"/>
            <w:shd w:val="clear" w:color="auto" w:fill="auto"/>
          </w:tcPr>
          <w:p w14:paraId="1E43BA0E" w14:textId="77777777" w:rsidR="00A20AEB" w:rsidRPr="000F3D1A" w:rsidRDefault="00A20AEB" w:rsidP="004C5DED">
            <w:pPr>
              <w:spacing w:line="276" w:lineRule="auto"/>
              <w:rPr>
                <w:bCs/>
                <w:sz w:val="16"/>
                <w:szCs w:val="16"/>
              </w:rPr>
            </w:pPr>
          </w:p>
        </w:tc>
        <w:tc>
          <w:tcPr>
            <w:tcW w:w="787" w:type="dxa"/>
            <w:shd w:val="clear" w:color="auto" w:fill="auto"/>
          </w:tcPr>
          <w:p w14:paraId="27455B6B" w14:textId="77777777" w:rsidR="00A20AEB" w:rsidRPr="000F3D1A" w:rsidRDefault="00A20AEB" w:rsidP="004C5DED">
            <w:pPr>
              <w:spacing w:line="276" w:lineRule="auto"/>
              <w:rPr>
                <w:bCs/>
                <w:sz w:val="16"/>
                <w:szCs w:val="16"/>
              </w:rPr>
            </w:pPr>
          </w:p>
        </w:tc>
        <w:tc>
          <w:tcPr>
            <w:tcW w:w="779" w:type="dxa"/>
            <w:shd w:val="clear" w:color="auto" w:fill="auto"/>
          </w:tcPr>
          <w:p w14:paraId="2AD0D16B" w14:textId="77777777" w:rsidR="00A20AEB" w:rsidRPr="000F3D1A" w:rsidRDefault="00A20AEB" w:rsidP="004C5DED">
            <w:pPr>
              <w:spacing w:line="276" w:lineRule="auto"/>
              <w:rPr>
                <w:bCs/>
                <w:sz w:val="16"/>
                <w:szCs w:val="16"/>
              </w:rPr>
            </w:pPr>
          </w:p>
        </w:tc>
        <w:tc>
          <w:tcPr>
            <w:tcW w:w="1215" w:type="dxa"/>
            <w:shd w:val="clear" w:color="auto" w:fill="auto"/>
          </w:tcPr>
          <w:p w14:paraId="27FEBC88" w14:textId="77777777" w:rsidR="00A20AEB" w:rsidRPr="000F3D1A" w:rsidRDefault="00A20AEB" w:rsidP="004C5DED">
            <w:pPr>
              <w:spacing w:line="276" w:lineRule="auto"/>
              <w:rPr>
                <w:bCs/>
                <w:sz w:val="16"/>
                <w:szCs w:val="16"/>
              </w:rPr>
            </w:pPr>
          </w:p>
        </w:tc>
        <w:tc>
          <w:tcPr>
            <w:tcW w:w="1190" w:type="dxa"/>
            <w:shd w:val="clear" w:color="auto" w:fill="auto"/>
          </w:tcPr>
          <w:p w14:paraId="72936BE5" w14:textId="77777777" w:rsidR="00A20AEB" w:rsidRPr="000F3D1A" w:rsidRDefault="00A20AEB" w:rsidP="004C5DED">
            <w:pPr>
              <w:spacing w:line="276" w:lineRule="auto"/>
              <w:rPr>
                <w:bCs/>
                <w:sz w:val="16"/>
                <w:szCs w:val="16"/>
              </w:rPr>
            </w:pPr>
          </w:p>
        </w:tc>
      </w:tr>
      <w:tr w:rsidR="00A20AEB" w:rsidRPr="000F3D1A" w14:paraId="45FC091C" w14:textId="77777777" w:rsidTr="00E60BA7">
        <w:trPr>
          <w:jc w:val="center"/>
        </w:trPr>
        <w:tc>
          <w:tcPr>
            <w:tcW w:w="2127" w:type="dxa"/>
            <w:gridSpan w:val="2"/>
            <w:shd w:val="clear" w:color="auto" w:fill="auto"/>
          </w:tcPr>
          <w:p w14:paraId="1F1F4653" w14:textId="77777777" w:rsidR="00A20AEB" w:rsidRPr="000F3D1A" w:rsidRDefault="00A20AEB" w:rsidP="004C5DED">
            <w:pPr>
              <w:spacing w:line="276" w:lineRule="auto"/>
              <w:rPr>
                <w:bCs/>
                <w:sz w:val="16"/>
                <w:szCs w:val="16"/>
              </w:rPr>
            </w:pPr>
            <w:r w:rsidRPr="000F3D1A">
              <w:rPr>
                <w:bCs/>
                <w:sz w:val="16"/>
                <w:szCs w:val="16"/>
              </w:rPr>
              <w:lastRenderedPageBreak/>
              <w:t>Total CF</w:t>
            </w:r>
          </w:p>
        </w:tc>
        <w:tc>
          <w:tcPr>
            <w:tcW w:w="1134" w:type="dxa"/>
            <w:tcBorders>
              <w:bottom w:val="single" w:sz="4" w:space="0" w:color="auto"/>
            </w:tcBorders>
            <w:shd w:val="clear" w:color="auto" w:fill="7F7F7F"/>
          </w:tcPr>
          <w:p w14:paraId="0DD99DB2" w14:textId="77777777" w:rsidR="00A20AEB" w:rsidRPr="000F3D1A" w:rsidRDefault="00A20AEB" w:rsidP="004C5DED">
            <w:pPr>
              <w:spacing w:line="276" w:lineRule="auto"/>
              <w:rPr>
                <w:bCs/>
                <w:sz w:val="16"/>
                <w:szCs w:val="16"/>
              </w:rPr>
            </w:pPr>
          </w:p>
        </w:tc>
        <w:tc>
          <w:tcPr>
            <w:tcW w:w="708" w:type="dxa"/>
            <w:shd w:val="clear" w:color="auto" w:fill="auto"/>
          </w:tcPr>
          <w:p w14:paraId="70836A56" w14:textId="77777777" w:rsidR="00A20AEB" w:rsidRPr="000F3D1A" w:rsidRDefault="00A20AEB" w:rsidP="004C5DED">
            <w:pPr>
              <w:spacing w:line="276" w:lineRule="auto"/>
              <w:rPr>
                <w:bCs/>
                <w:sz w:val="16"/>
                <w:szCs w:val="16"/>
              </w:rPr>
            </w:pPr>
            <w:r w:rsidRPr="000F3D1A">
              <w:rPr>
                <w:bCs/>
                <w:sz w:val="16"/>
                <w:szCs w:val="16"/>
              </w:rPr>
              <w:t>N/A</w:t>
            </w:r>
          </w:p>
        </w:tc>
        <w:tc>
          <w:tcPr>
            <w:tcW w:w="1012" w:type="dxa"/>
            <w:shd w:val="clear" w:color="auto" w:fill="auto"/>
          </w:tcPr>
          <w:p w14:paraId="7C9359AD" w14:textId="77777777" w:rsidR="00A20AEB" w:rsidRPr="000F3D1A" w:rsidRDefault="00A20AEB" w:rsidP="004C5DED">
            <w:pPr>
              <w:spacing w:line="276" w:lineRule="auto"/>
              <w:rPr>
                <w:bCs/>
                <w:sz w:val="16"/>
                <w:szCs w:val="16"/>
              </w:rPr>
            </w:pPr>
          </w:p>
        </w:tc>
        <w:tc>
          <w:tcPr>
            <w:tcW w:w="1682" w:type="dxa"/>
          </w:tcPr>
          <w:p w14:paraId="3BE44C8A" w14:textId="77777777" w:rsidR="00A20AEB" w:rsidRPr="000F3D1A" w:rsidRDefault="00A20AEB" w:rsidP="004C5DED">
            <w:pPr>
              <w:spacing w:line="276" w:lineRule="auto"/>
              <w:rPr>
                <w:bCs/>
                <w:sz w:val="16"/>
                <w:szCs w:val="16"/>
              </w:rPr>
            </w:pPr>
          </w:p>
        </w:tc>
        <w:tc>
          <w:tcPr>
            <w:tcW w:w="1275" w:type="dxa"/>
            <w:shd w:val="clear" w:color="auto" w:fill="auto"/>
          </w:tcPr>
          <w:p w14:paraId="40592C5D" w14:textId="77777777" w:rsidR="00A20AEB" w:rsidRPr="000F3D1A" w:rsidRDefault="00A20AEB" w:rsidP="004C5DED">
            <w:pPr>
              <w:spacing w:line="276" w:lineRule="auto"/>
              <w:rPr>
                <w:bCs/>
                <w:sz w:val="16"/>
                <w:szCs w:val="16"/>
              </w:rPr>
            </w:pPr>
          </w:p>
        </w:tc>
        <w:tc>
          <w:tcPr>
            <w:tcW w:w="993" w:type="dxa"/>
          </w:tcPr>
          <w:p w14:paraId="3807CAA5" w14:textId="77777777" w:rsidR="00A20AEB" w:rsidRPr="000F3D1A" w:rsidRDefault="00A20AEB" w:rsidP="004C5DED">
            <w:pPr>
              <w:spacing w:line="276" w:lineRule="auto"/>
              <w:rPr>
                <w:bCs/>
                <w:sz w:val="16"/>
                <w:szCs w:val="16"/>
              </w:rPr>
            </w:pPr>
          </w:p>
        </w:tc>
        <w:tc>
          <w:tcPr>
            <w:tcW w:w="1275" w:type="dxa"/>
            <w:shd w:val="clear" w:color="auto" w:fill="auto"/>
          </w:tcPr>
          <w:p w14:paraId="1DF5F422" w14:textId="77777777" w:rsidR="00A20AEB" w:rsidRPr="000F3D1A" w:rsidRDefault="00A20AEB" w:rsidP="004C5DED">
            <w:pPr>
              <w:spacing w:line="276" w:lineRule="auto"/>
              <w:rPr>
                <w:bCs/>
                <w:sz w:val="16"/>
                <w:szCs w:val="16"/>
              </w:rPr>
            </w:pPr>
          </w:p>
        </w:tc>
        <w:tc>
          <w:tcPr>
            <w:tcW w:w="787" w:type="dxa"/>
            <w:shd w:val="clear" w:color="auto" w:fill="auto"/>
          </w:tcPr>
          <w:p w14:paraId="7FA38E2B" w14:textId="77777777" w:rsidR="00A20AEB" w:rsidRPr="000F3D1A" w:rsidRDefault="00A20AEB" w:rsidP="004C5DED">
            <w:pPr>
              <w:spacing w:line="276" w:lineRule="auto"/>
              <w:rPr>
                <w:bCs/>
                <w:sz w:val="16"/>
                <w:szCs w:val="16"/>
              </w:rPr>
            </w:pPr>
          </w:p>
        </w:tc>
        <w:tc>
          <w:tcPr>
            <w:tcW w:w="779" w:type="dxa"/>
            <w:shd w:val="clear" w:color="auto" w:fill="auto"/>
          </w:tcPr>
          <w:p w14:paraId="40921550" w14:textId="77777777" w:rsidR="00A20AEB" w:rsidRPr="000F3D1A" w:rsidRDefault="00A20AEB" w:rsidP="004C5DED">
            <w:pPr>
              <w:spacing w:line="276" w:lineRule="auto"/>
              <w:rPr>
                <w:bCs/>
                <w:sz w:val="16"/>
                <w:szCs w:val="16"/>
              </w:rPr>
            </w:pPr>
          </w:p>
        </w:tc>
        <w:tc>
          <w:tcPr>
            <w:tcW w:w="1215" w:type="dxa"/>
            <w:shd w:val="clear" w:color="auto" w:fill="auto"/>
          </w:tcPr>
          <w:p w14:paraId="3F48641F" w14:textId="77777777" w:rsidR="00A20AEB" w:rsidRPr="000F3D1A" w:rsidRDefault="00A20AEB" w:rsidP="004C5DED">
            <w:pPr>
              <w:spacing w:line="276" w:lineRule="auto"/>
              <w:rPr>
                <w:bCs/>
                <w:sz w:val="16"/>
                <w:szCs w:val="16"/>
              </w:rPr>
            </w:pPr>
          </w:p>
        </w:tc>
        <w:tc>
          <w:tcPr>
            <w:tcW w:w="1190" w:type="dxa"/>
            <w:shd w:val="clear" w:color="auto" w:fill="auto"/>
          </w:tcPr>
          <w:p w14:paraId="5735CCBB" w14:textId="77777777" w:rsidR="00A20AEB" w:rsidRPr="000F3D1A" w:rsidRDefault="00A20AEB" w:rsidP="004C5DED">
            <w:pPr>
              <w:spacing w:line="276" w:lineRule="auto"/>
              <w:rPr>
                <w:bCs/>
                <w:sz w:val="16"/>
                <w:szCs w:val="16"/>
              </w:rPr>
            </w:pPr>
          </w:p>
        </w:tc>
      </w:tr>
      <w:tr w:rsidR="00A20AEB" w:rsidRPr="000F3D1A" w14:paraId="68CEE788" w14:textId="77777777" w:rsidTr="00E60BA7">
        <w:trPr>
          <w:jc w:val="center"/>
        </w:trPr>
        <w:tc>
          <w:tcPr>
            <w:tcW w:w="2127" w:type="dxa"/>
            <w:gridSpan w:val="2"/>
            <w:shd w:val="clear" w:color="auto" w:fill="auto"/>
          </w:tcPr>
          <w:p w14:paraId="70F65594" w14:textId="77777777" w:rsidR="00A20AEB" w:rsidRPr="000F3D1A" w:rsidRDefault="00A20AEB" w:rsidP="004C5DED">
            <w:pPr>
              <w:spacing w:line="276" w:lineRule="auto"/>
              <w:rPr>
                <w:bCs/>
                <w:sz w:val="16"/>
                <w:szCs w:val="16"/>
              </w:rPr>
            </w:pPr>
            <w:r w:rsidRPr="000F3D1A">
              <w:rPr>
                <w:bCs/>
                <w:sz w:val="16"/>
                <w:szCs w:val="16"/>
              </w:rPr>
              <w:t>Grand total</w:t>
            </w:r>
          </w:p>
        </w:tc>
        <w:tc>
          <w:tcPr>
            <w:tcW w:w="1134" w:type="dxa"/>
            <w:shd w:val="clear" w:color="auto" w:fill="7F7F7F"/>
          </w:tcPr>
          <w:p w14:paraId="353E09E0" w14:textId="77777777" w:rsidR="00A20AEB" w:rsidRPr="000F3D1A" w:rsidRDefault="00A20AEB" w:rsidP="004C5DED">
            <w:pPr>
              <w:spacing w:line="276" w:lineRule="auto"/>
              <w:rPr>
                <w:bCs/>
                <w:sz w:val="16"/>
                <w:szCs w:val="16"/>
              </w:rPr>
            </w:pPr>
          </w:p>
        </w:tc>
        <w:tc>
          <w:tcPr>
            <w:tcW w:w="708" w:type="dxa"/>
            <w:shd w:val="clear" w:color="auto" w:fill="auto"/>
          </w:tcPr>
          <w:p w14:paraId="280D9AA3" w14:textId="77777777" w:rsidR="00A20AEB" w:rsidRPr="000F3D1A" w:rsidRDefault="00A20AEB" w:rsidP="004C5DED">
            <w:pPr>
              <w:spacing w:line="276" w:lineRule="auto"/>
              <w:rPr>
                <w:bCs/>
                <w:sz w:val="16"/>
                <w:szCs w:val="16"/>
              </w:rPr>
            </w:pPr>
          </w:p>
        </w:tc>
        <w:tc>
          <w:tcPr>
            <w:tcW w:w="1012" w:type="dxa"/>
            <w:shd w:val="clear" w:color="auto" w:fill="auto"/>
          </w:tcPr>
          <w:p w14:paraId="2CF224E6" w14:textId="77777777" w:rsidR="00A20AEB" w:rsidRPr="000F3D1A" w:rsidRDefault="00A20AEB" w:rsidP="004C5DED">
            <w:pPr>
              <w:spacing w:line="276" w:lineRule="auto"/>
              <w:rPr>
                <w:bCs/>
                <w:sz w:val="16"/>
                <w:szCs w:val="16"/>
              </w:rPr>
            </w:pPr>
          </w:p>
        </w:tc>
        <w:tc>
          <w:tcPr>
            <w:tcW w:w="1682" w:type="dxa"/>
          </w:tcPr>
          <w:p w14:paraId="607E628B" w14:textId="4D4BD4E4" w:rsidR="00A20AEB" w:rsidRPr="00A20AEB" w:rsidRDefault="00A20AEB" w:rsidP="007A4B68">
            <w:pPr>
              <w:spacing w:line="276" w:lineRule="auto"/>
              <w:rPr>
                <w:bCs/>
                <w:sz w:val="16"/>
                <w:szCs w:val="16"/>
              </w:rPr>
            </w:pPr>
            <w:r w:rsidRPr="00A20AEB">
              <w:rPr>
                <w:bCs/>
                <w:sz w:val="16"/>
                <w:szCs w:val="16"/>
              </w:rPr>
              <w:t>416.271.000</w:t>
            </w:r>
          </w:p>
        </w:tc>
        <w:tc>
          <w:tcPr>
            <w:tcW w:w="1275" w:type="dxa"/>
            <w:shd w:val="clear" w:color="auto" w:fill="auto"/>
          </w:tcPr>
          <w:p w14:paraId="6B976A46" w14:textId="71331374" w:rsidR="00A20AEB" w:rsidRPr="00A20AEB" w:rsidRDefault="00A20AEB" w:rsidP="007A4B68">
            <w:pPr>
              <w:spacing w:line="276" w:lineRule="auto"/>
              <w:rPr>
                <w:bCs/>
                <w:sz w:val="16"/>
                <w:szCs w:val="16"/>
              </w:rPr>
            </w:pPr>
            <w:r w:rsidRPr="00A20AEB">
              <w:rPr>
                <w:bCs/>
                <w:sz w:val="16"/>
                <w:szCs w:val="16"/>
              </w:rPr>
              <w:t>416.271.000</w:t>
            </w:r>
          </w:p>
        </w:tc>
        <w:tc>
          <w:tcPr>
            <w:tcW w:w="993" w:type="dxa"/>
          </w:tcPr>
          <w:p w14:paraId="2AD50255" w14:textId="77777777" w:rsidR="00A20AEB" w:rsidRPr="00A20AEB" w:rsidRDefault="00A20AEB" w:rsidP="007A4B68">
            <w:pPr>
              <w:spacing w:line="276" w:lineRule="auto"/>
              <w:rPr>
                <w:bCs/>
                <w:sz w:val="16"/>
                <w:szCs w:val="16"/>
              </w:rPr>
            </w:pPr>
          </w:p>
        </w:tc>
        <w:tc>
          <w:tcPr>
            <w:tcW w:w="1275" w:type="dxa"/>
            <w:shd w:val="clear" w:color="auto" w:fill="auto"/>
          </w:tcPr>
          <w:p w14:paraId="48C736F1" w14:textId="4F7E472B" w:rsidR="00A20AEB" w:rsidRPr="00A20AEB" w:rsidRDefault="00A20AEB" w:rsidP="007A4B68">
            <w:pPr>
              <w:spacing w:line="276" w:lineRule="auto"/>
              <w:rPr>
                <w:bCs/>
                <w:sz w:val="16"/>
                <w:szCs w:val="16"/>
              </w:rPr>
            </w:pPr>
            <w:r w:rsidRPr="00A20AEB">
              <w:rPr>
                <w:bCs/>
                <w:sz w:val="16"/>
                <w:szCs w:val="16"/>
              </w:rPr>
              <w:t>253.655.471</w:t>
            </w:r>
          </w:p>
        </w:tc>
        <w:tc>
          <w:tcPr>
            <w:tcW w:w="787" w:type="dxa"/>
            <w:shd w:val="clear" w:color="auto" w:fill="auto"/>
          </w:tcPr>
          <w:p w14:paraId="1D93A102" w14:textId="77777777" w:rsidR="00A20AEB" w:rsidRPr="00A20AEB" w:rsidRDefault="00A20AEB" w:rsidP="007A4B68">
            <w:pPr>
              <w:spacing w:line="276" w:lineRule="auto"/>
              <w:rPr>
                <w:bCs/>
                <w:sz w:val="16"/>
                <w:szCs w:val="16"/>
              </w:rPr>
            </w:pPr>
          </w:p>
        </w:tc>
        <w:tc>
          <w:tcPr>
            <w:tcW w:w="779" w:type="dxa"/>
            <w:shd w:val="clear" w:color="auto" w:fill="auto"/>
          </w:tcPr>
          <w:p w14:paraId="43947AF4" w14:textId="77777777" w:rsidR="00A20AEB" w:rsidRPr="00A20AEB" w:rsidRDefault="00A20AEB" w:rsidP="007A4B68">
            <w:pPr>
              <w:spacing w:line="276" w:lineRule="auto"/>
              <w:rPr>
                <w:bCs/>
                <w:sz w:val="16"/>
                <w:szCs w:val="16"/>
              </w:rPr>
            </w:pPr>
          </w:p>
        </w:tc>
        <w:tc>
          <w:tcPr>
            <w:tcW w:w="1215" w:type="dxa"/>
            <w:shd w:val="clear" w:color="auto" w:fill="auto"/>
          </w:tcPr>
          <w:p w14:paraId="323DC972" w14:textId="3A7D2A8B" w:rsidR="00A20AEB" w:rsidRPr="00A20AEB" w:rsidRDefault="00A20AEB" w:rsidP="007A4B68">
            <w:pPr>
              <w:spacing w:line="276" w:lineRule="auto"/>
              <w:rPr>
                <w:bCs/>
                <w:sz w:val="16"/>
                <w:szCs w:val="16"/>
              </w:rPr>
            </w:pPr>
            <w:r w:rsidRPr="00A20AEB">
              <w:rPr>
                <w:bCs/>
                <w:sz w:val="16"/>
                <w:szCs w:val="16"/>
              </w:rPr>
              <w:t>669.926.471</w:t>
            </w:r>
          </w:p>
        </w:tc>
        <w:tc>
          <w:tcPr>
            <w:tcW w:w="1190" w:type="dxa"/>
            <w:shd w:val="clear" w:color="auto" w:fill="auto"/>
          </w:tcPr>
          <w:p w14:paraId="0765D5FC" w14:textId="77777777" w:rsidR="00A20AEB" w:rsidRPr="00A20AEB" w:rsidRDefault="00A20AEB" w:rsidP="007A4B68">
            <w:pPr>
              <w:spacing w:line="276" w:lineRule="auto"/>
              <w:rPr>
                <w:bCs/>
                <w:sz w:val="16"/>
                <w:szCs w:val="16"/>
              </w:rPr>
            </w:pPr>
          </w:p>
        </w:tc>
      </w:tr>
    </w:tbl>
    <w:p w14:paraId="64953514" w14:textId="77777777" w:rsidR="002A1747" w:rsidRDefault="002A1747">
      <w:pPr>
        <w:spacing w:after="0"/>
        <w:rPr>
          <w:rFonts w:eastAsia="Times New Roman"/>
          <w:iCs/>
          <w:noProof/>
          <w:sz w:val="16"/>
          <w:szCs w:val="16"/>
        </w:rPr>
      </w:pPr>
      <w:r>
        <w:rPr>
          <w:rFonts w:eastAsia="Times New Roman"/>
          <w:b/>
          <w:iCs/>
          <w:noProof/>
          <w:sz w:val="16"/>
          <w:szCs w:val="16"/>
        </w:rPr>
        <w:t xml:space="preserve">* </w:t>
      </w:r>
      <w:r>
        <w:rPr>
          <w:rFonts w:eastAsia="Times New Roman"/>
          <w:iCs/>
          <w:noProof/>
          <w:sz w:val="16"/>
          <w:szCs w:val="16"/>
        </w:rPr>
        <w:t>For ERDF: less developed, transition, more developed, and, where applicable special allocation for outermost and northern sparsely populated regions. For ESF+: less developed, transition, more developed and, where applicable, additional allocation for outermost regions. For CF: not applicable. For technical assistance, application of categories of region depends on selection of a fund.</w:t>
      </w:r>
    </w:p>
    <w:p w14:paraId="4B2236F4" w14:textId="77777777" w:rsidR="002A1747" w:rsidRPr="0019418D" w:rsidRDefault="002A1747" w:rsidP="0019418D">
      <w:pPr>
        <w:spacing w:after="0"/>
        <w:rPr>
          <w:rFonts w:eastAsia="Times New Roman"/>
          <w:iCs/>
          <w:noProof/>
          <w:sz w:val="16"/>
          <w:szCs w:val="16"/>
        </w:rPr>
      </w:pPr>
      <w:r>
        <w:rPr>
          <w:rFonts w:eastAsia="Times New Roman"/>
          <w:iCs/>
          <w:noProof/>
          <w:sz w:val="16"/>
          <w:szCs w:val="16"/>
        </w:rPr>
        <w:t>** Where relevan</w:t>
      </w:r>
      <w:r w:rsidR="0019418D">
        <w:rPr>
          <w:rFonts w:eastAsia="Times New Roman"/>
          <w:iCs/>
          <w:noProof/>
          <w:sz w:val="16"/>
          <w:szCs w:val="16"/>
        </w:rPr>
        <w:t>t for all categories of region.</w:t>
      </w:r>
    </w:p>
    <w:p w14:paraId="7AA2FDB0" w14:textId="77777777" w:rsidR="002A1747" w:rsidRPr="00DD6490" w:rsidRDefault="002A1747" w:rsidP="004C5DED">
      <w:pPr>
        <w:spacing w:before="240" w:after="240"/>
        <w:rPr>
          <w:rFonts w:eastAsia="Times New Roman"/>
          <w:b/>
          <w:bCs/>
          <w:i/>
          <w:szCs w:val="24"/>
          <w:u w:val="single"/>
        </w:rPr>
      </w:pPr>
      <w:r w:rsidRPr="00DD6490">
        <w:rPr>
          <w:rFonts w:eastAsia="Times New Roman"/>
          <w:b/>
          <w:bCs/>
          <w:i/>
          <w:szCs w:val="24"/>
          <w:u w:val="single"/>
        </w:rPr>
        <w:t>For the Investment for Jobs and Growth goal: programmes using technical assistance according to Article 30(5) in accordance with the choice made in part 4 bis of the Partnership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6"/>
        <w:gridCol w:w="1056"/>
        <w:gridCol w:w="652"/>
        <w:gridCol w:w="972"/>
        <w:gridCol w:w="1277"/>
        <w:gridCol w:w="1070"/>
        <w:gridCol w:w="1070"/>
        <w:gridCol w:w="892"/>
        <w:gridCol w:w="1177"/>
        <w:gridCol w:w="643"/>
        <w:gridCol w:w="705"/>
        <w:gridCol w:w="1128"/>
        <w:gridCol w:w="1081"/>
      </w:tblGrid>
      <w:tr w:rsidR="002A1747" w:rsidRPr="000F3D1A" w14:paraId="30427458" w14:textId="77777777" w:rsidTr="004C5DED">
        <w:trPr>
          <w:jc w:val="center"/>
        </w:trPr>
        <w:tc>
          <w:tcPr>
            <w:tcW w:w="13658" w:type="dxa"/>
            <w:gridSpan w:val="14"/>
            <w:shd w:val="clear" w:color="auto" w:fill="auto"/>
          </w:tcPr>
          <w:p w14:paraId="59EB3AFA" w14:textId="77777777" w:rsidR="002A1747" w:rsidRPr="000F3D1A" w:rsidRDefault="002A1747" w:rsidP="004C5DED">
            <w:pPr>
              <w:spacing w:line="276" w:lineRule="auto"/>
              <w:rPr>
                <w:b/>
                <w:sz w:val="18"/>
                <w:szCs w:val="18"/>
              </w:rPr>
            </w:pPr>
            <w:r w:rsidRPr="000F3D1A">
              <w:rPr>
                <w:b/>
                <w:sz w:val="16"/>
                <w:szCs w:val="16"/>
              </w:rPr>
              <w:t>Table 11: Total financial allocations by fund and national contribution</w:t>
            </w:r>
          </w:p>
        </w:tc>
      </w:tr>
      <w:tr w:rsidR="002A1747" w:rsidRPr="000F3D1A" w14:paraId="0A535445" w14:textId="77777777" w:rsidTr="004C5DED">
        <w:trPr>
          <w:jc w:val="center"/>
        </w:trPr>
        <w:tc>
          <w:tcPr>
            <w:tcW w:w="1134" w:type="dxa"/>
            <w:vMerge w:val="restart"/>
            <w:shd w:val="clear" w:color="auto" w:fill="auto"/>
          </w:tcPr>
          <w:p w14:paraId="0076208D" w14:textId="77777777" w:rsidR="002A1747" w:rsidRPr="000F3D1A" w:rsidRDefault="002A1747" w:rsidP="004C5DED">
            <w:pPr>
              <w:spacing w:line="276" w:lineRule="auto"/>
              <w:rPr>
                <w:b/>
                <w:sz w:val="18"/>
                <w:szCs w:val="18"/>
              </w:rPr>
            </w:pPr>
            <w:r w:rsidRPr="000F3D1A">
              <w:rPr>
                <w:b/>
                <w:sz w:val="18"/>
                <w:szCs w:val="18"/>
              </w:rPr>
              <w:t>Policy objec</w:t>
            </w:r>
            <w:r>
              <w:rPr>
                <w:b/>
                <w:sz w:val="18"/>
                <w:szCs w:val="18"/>
              </w:rPr>
              <w:t>t</w:t>
            </w:r>
            <w:r w:rsidRPr="000F3D1A">
              <w:rPr>
                <w:b/>
                <w:sz w:val="18"/>
                <w:szCs w:val="18"/>
              </w:rPr>
              <w:t>ive</w:t>
            </w:r>
            <w:r w:rsidRPr="000F3D1A">
              <w:rPr>
                <w:b/>
                <w:sz w:val="18"/>
                <w:szCs w:val="18"/>
              </w:rPr>
              <w:br/>
              <w:t>No or TA</w:t>
            </w:r>
          </w:p>
        </w:tc>
        <w:tc>
          <w:tcPr>
            <w:tcW w:w="826" w:type="dxa"/>
            <w:vMerge w:val="restart"/>
            <w:shd w:val="clear" w:color="auto" w:fill="auto"/>
          </w:tcPr>
          <w:p w14:paraId="4ECB66C3" w14:textId="77777777" w:rsidR="002A1747" w:rsidRPr="000F3D1A" w:rsidRDefault="002A1747" w:rsidP="004C5DED">
            <w:pPr>
              <w:spacing w:line="276" w:lineRule="auto"/>
              <w:rPr>
                <w:b/>
                <w:sz w:val="18"/>
                <w:szCs w:val="18"/>
              </w:rPr>
            </w:pPr>
            <w:r w:rsidRPr="000F3D1A">
              <w:rPr>
                <w:b/>
                <w:sz w:val="18"/>
                <w:szCs w:val="18"/>
              </w:rPr>
              <w:t>Priority</w:t>
            </w:r>
          </w:p>
        </w:tc>
        <w:tc>
          <w:tcPr>
            <w:tcW w:w="1056" w:type="dxa"/>
            <w:vMerge w:val="restart"/>
            <w:shd w:val="clear" w:color="auto" w:fill="auto"/>
          </w:tcPr>
          <w:p w14:paraId="6C3220C1" w14:textId="77777777" w:rsidR="002A1747" w:rsidRPr="000F3D1A" w:rsidRDefault="002A1747" w:rsidP="004C5DED">
            <w:pPr>
              <w:spacing w:line="276" w:lineRule="auto"/>
              <w:rPr>
                <w:b/>
                <w:sz w:val="18"/>
                <w:szCs w:val="18"/>
              </w:rPr>
            </w:pPr>
            <w:r w:rsidRPr="000F3D1A">
              <w:rPr>
                <w:b/>
                <w:sz w:val="18"/>
                <w:szCs w:val="18"/>
              </w:rPr>
              <w:t>Basis for calculation EU support (total or public)</w:t>
            </w:r>
          </w:p>
        </w:tc>
        <w:tc>
          <w:tcPr>
            <w:tcW w:w="627" w:type="dxa"/>
            <w:vMerge w:val="restart"/>
            <w:shd w:val="clear" w:color="auto" w:fill="auto"/>
          </w:tcPr>
          <w:p w14:paraId="5A1F7037" w14:textId="77777777" w:rsidR="002A1747" w:rsidRPr="000F3D1A" w:rsidRDefault="002A1747" w:rsidP="004C5DED">
            <w:pPr>
              <w:spacing w:line="276" w:lineRule="auto"/>
              <w:rPr>
                <w:b/>
                <w:sz w:val="18"/>
                <w:szCs w:val="18"/>
              </w:rPr>
            </w:pPr>
            <w:r w:rsidRPr="000F3D1A">
              <w:rPr>
                <w:b/>
                <w:sz w:val="18"/>
                <w:szCs w:val="18"/>
              </w:rPr>
              <w:t>Fund</w:t>
            </w:r>
          </w:p>
        </w:tc>
        <w:tc>
          <w:tcPr>
            <w:tcW w:w="972" w:type="dxa"/>
            <w:vMerge w:val="restart"/>
            <w:shd w:val="clear" w:color="auto" w:fill="auto"/>
          </w:tcPr>
          <w:p w14:paraId="0320E199" w14:textId="77777777" w:rsidR="002A1747" w:rsidRPr="000F3D1A" w:rsidRDefault="002A1747" w:rsidP="004C5DED">
            <w:pPr>
              <w:spacing w:line="276" w:lineRule="auto"/>
              <w:rPr>
                <w:b/>
                <w:sz w:val="18"/>
                <w:szCs w:val="18"/>
              </w:rPr>
            </w:pPr>
            <w:r w:rsidRPr="000F3D1A">
              <w:rPr>
                <w:b/>
                <w:sz w:val="18"/>
                <w:szCs w:val="18"/>
              </w:rPr>
              <w:t>Category of region*</w:t>
            </w:r>
          </w:p>
        </w:tc>
        <w:tc>
          <w:tcPr>
            <w:tcW w:w="1277" w:type="dxa"/>
            <w:vMerge w:val="restart"/>
          </w:tcPr>
          <w:p w14:paraId="1F7B687A" w14:textId="77777777" w:rsidR="002A1747" w:rsidRPr="000F3D1A" w:rsidRDefault="002A1747" w:rsidP="004C5DED">
            <w:pPr>
              <w:spacing w:line="276" w:lineRule="auto"/>
              <w:jc w:val="center"/>
              <w:rPr>
                <w:b/>
                <w:sz w:val="18"/>
                <w:szCs w:val="18"/>
              </w:rPr>
            </w:pPr>
            <w:r w:rsidRPr="000F3D1A">
              <w:rPr>
                <w:b/>
                <w:sz w:val="18"/>
                <w:szCs w:val="18"/>
              </w:rPr>
              <w:t>Union contr</w:t>
            </w:r>
            <w:r w:rsidRPr="004B0784">
              <w:rPr>
                <w:b/>
                <w:i/>
                <w:sz w:val="18"/>
                <w:szCs w:val="18"/>
                <w:u w:val="single"/>
              </w:rPr>
              <w:t>i</w:t>
            </w:r>
            <w:r w:rsidRPr="004B0784">
              <w:rPr>
                <w:b/>
                <w:i/>
                <w:strike/>
                <w:sz w:val="18"/>
                <w:szCs w:val="18"/>
                <w:u w:val="single"/>
              </w:rPr>
              <w:t>u</w:t>
            </w:r>
            <w:r w:rsidRPr="000F3D1A">
              <w:rPr>
                <w:b/>
                <w:sz w:val="18"/>
                <w:szCs w:val="18"/>
              </w:rPr>
              <w:t>bution</w:t>
            </w:r>
          </w:p>
          <w:p w14:paraId="5C63C525" w14:textId="77777777" w:rsidR="002A1747" w:rsidRPr="000F3D1A" w:rsidRDefault="002A1747" w:rsidP="004C5DED">
            <w:pPr>
              <w:spacing w:line="276" w:lineRule="auto"/>
              <w:jc w:val="center"/>
              <w:rPr>
                <w:b/>
                <w:sz w:val="18"/>
                <w:szCs w:val="18"/>
              </w:rPr>
            </w:pPr>
            <w:r w:rsidRPr="000F3D1A">
              <w:rPr>
                <w:b/>
                <w:sz w:val="16"/>
                <w:szCs w:val="16"/>
              </w:rPr>
              <w:t>(a)=(b)+(c)</w:t>
            </w:r>
            <w:r w:rsidRPr="000F3D1A">
              <w:rPr>
                <w:b/>
                <w:i/>
                <w:sz w:val="16"/>
                <w:szCs w:val="16"/>
                <w:u w:val="single"/>
              </w:rPr>
              <w:t>+(i)</w:t>
            </w:r>
          </w:p>
        </w:tc>
        <w:tc>
          <w:tcPr>
            <w:tcW w:w="3032" w:type="dxa"/>
            <w:gridSpan w:val="3"/>
            <w:vMerge w:val="restart"/>
            <w:shd w:val="clear" w:color="auto" w:fill="auto"/>
          </w:tcPr>
          <w:p w14:paraId="7A8F0F74" w14:textId="77777777" w:rsidR="002A1747" w:rsidRPr="000F3D1A" w:rsidRDefault="002A1747" w:rsidP="004C5DED">
            <w:pPr>
              <w:spacing w:line="276" w:lineRule="auto"/>
              <w:jc w:val="center"/>
              <w:rPr>
                <w:b/>
                <w:i/>
                <w:sz w:val="18"/>
                <w:szCs w:val="18"/>
                <w:u w:val="single"/>
              </w:rPr>
            </w:pPr>
            <w:r w:rsidRPr="000F3D1A">
              <w:rPr>
                <w:b/>
                <w:i/>
                <w:sz w:val="18"/>
                <w:szCs w:val="18"/>
                <w:u w:val="single"/>
              </w:rPr>
              <w:t>Breakdown of Union contribution</w:t>
            </w:r>
          </w:p>
        </w:tc>
        <w:tc>
          <w:tcPr>
            <w:tcW w:w="1177" w:type="dxa"/>
            <w:vMerge w:val="restart"/>
            <w:shd w:val="clear" w:color="auto" w:fill="auto"/>
          </w:tcPr>
          <w:p w14:paraId="5D50CE60" w14:textId="77777777" w:rsidR="002A1747" w:rsidRPr="000F3D1A" w:rsidRDefault="002A1747" w:rsidP="004C5DED">
            <w:pPr>
              <w:spacing w:line="276" w:lineRule="auto"/>
              <w:rPr>
                <w:b/>
                <w:sz w:val="18"/>
                <w:szCs w:val="18"/>
              </w:rPr>
            </w:pPr>
            <w:r w:rsidRPr="000F3D1A">
              <w:rPr>
                <w:b/>
                <w:sz w:val="18"/>
                <w:szCs w:val="18"/>
              </w:rPr>
              <w:t>National contribution</w:t>
            </w:r>
          </w:p>
        </w:tc>
        <w:tc>
          <w:tcPr>
            <w:tcW w:w="1348" w:type="dxa"/>
            <w:gridSpan w:val="2"/>
            <w:shd w:val="clear" w:color="auto" w:fill="auto"/>
          </w:tcPr>
          <w:p w14:paraId="000A0ED2" w14:textId="77777777" w:rsidR="002A1747" w:rsidRPr="000F3D1A" w:rsidRDefault="002A1747" w:rsidP="004C5DED">
            <w:pPr>
              <w:spacing w:line="276" w:lineRule="auto"/>
              <w:rPr>
                <w:b/>
                <w:sz w:val="18"/>
                <w:szCs w:val="18"/>
              </w:rPr>
            </w:pPr>
            <w:r w:rsidRPr="000F3D1A">
              <w:rPr>
                <w:b/>
                <w:sz w:val="18"/>
                <w:szCs w:val="18"/>
              </w:rPr>
              <w:t>Indicative breakdown of national contribution</w:t>
            </w:r>
          </w:p>
        </w:tc>
        <w:tc>
          <w:tcPr>
            <w:tcW w:w="1128" w:type="dxa"/>
            <w:vMerge w:val="restart"/>
            <w:shd w:val="clear" w:color="auto" w:fill="auto"/>
          </w:tcPr>
          <w:p w14:paraId="1CE74EE1" w14:textId="77777777" w:rsidR="002A1747" w:rsidRPr="000F3D1A" w:rsidRDefault="002A1747" w:rsidP="004C5DED">
            <w:pPr>
              <w:spacing w:line="276" w:lineRule="auto"/>
              <w:rPr>
                <w:b/>
                <w:sz w:val="18"/>
                <w:szCs w:val="18"/>
              </w:rPr>
            </w:pPr>
            <w:r w:rsidRPr="000F3D1A">
              <w:rPr>
                <w:b/>
                <w:sz w:val="18"/>
                <w:szCs w:val="18"/>
              </w:rPr>
              <w:t>Total</w:t>
            </w:r>
          </w:p>
        </w:tc>
        <w:tc>
          <w:tcPr>
            <w:tcW w:w="1081" w:type="dxa"/>
            <w:vMerge w:val="restart"/>
            <w:shd w:val="clear" w:color="auto" w:fill="auto"/>
          </w:tcPr>
          <w:p w14:paraId="70C9D73E" w14:textId="77777777" w:rsidR="002A1747" w:rsidRPr="000F3D1A" w:rsidRDefault="002A1747" w:rsidP="004C5DED">
            <w:pPr>
              <w:spacing w:line="276" w:lineRule="auto"/>
              <w:rPr>
                <w:b/>
                <w:sz w:val="18"/>
                <w:szCs w:val="18"/>
              </w:rPr>
            </w:pPr>
            <w:r w:rsidRPr="000F3D1A">
              <w:rPr>
                <w:b/>
                <w:sz w:val="18"/>
                <w:szCs w:val="18"/>
              </w:rPr>
              <w:t>Co-financing rate</w:t>
            </w:r>
          </w:p>
        </w:tc>
      </w:tr>
      <w:tr w:rsidR="002A1747" w:rsidRPr="000F3D1A" w14:paraId="35632C71" w14:textId="77777777" w:rsidTr="004C5DED">
        <w:trPr>
          <w:trHeight w:val="170"/>
          <w:jc w:val="center"/>
        </w:trPr>
        <w:tc>
          <w:tcPr>
            <w:tcW w:w="1134" w:type="dxa"/>
            <w:vMerge/>
            <w:shd w:val="clear" w:color="auto" w:fill="auto"/>
          </w:tcPr>
          <w:p w14:paraId="39D4A087" w14:textId="77777777" w:rsidR="002A1747" w:rsidRPr="000F3D1A" w:rsidRDefault="002A1747" w:rsidP="004C5DED">
            <w:pPr>
              <w:spacing w:line="276" w:lineRule="auto"/>
              <w:rPr>
                <w:b/>
                <w:sz w:val="16"/>
                <w:szCs w:val="16"/>
              </w:rPr>
            </w:pPr>
          </w:p>
        </w:tc>
        <w:tc>
          <w:tcPr>
            <w:tcW w:w="826" w:type="dxa"/>
            <w:vMerge/>
            <w:tcBorders>
              <w:bottom w:val="nil"/>
            </w:tcBorders>
            <w:shd w:val="clear" w:color="auto" w:fill="auto"/>
          </w:tcPr>
          <w:p w14:paraId="2D1F1D22" w14:textId="77777777" w:rsidR="002A1747" w:rsidRPr="000F3D1A" w:rsidRDefault="002A1747" w:rsidP="004C5DED">
            <w:pPr>
              <w:spacing w:line="276" w:lineRule="auto"/>
              <w:rPr>
                <w:b/>
                <w:sz w:val="16"/>
                <w:szCs w:val="16"/>
              </w:rPr>
            </w:pPr>
          </w:p>
        </w:tc>
        <w:tc>
          <w:tcPr>
            <w:tcW w:w="1056" w:type="dxa"/>
            <w:vMerge/>
            <w:shd w:val="clear" w:color="auto" w:fill="auto"/>
          </w:tcPr>
          <w:p w14:paraId="1DAD5CC6" w14:textId="77777777" w:rsidR="002A1747" w:rsidRPr="000F3D1A" w:rsidRDefault="002A1747" w:rsidP="004C5DED">
            <w:pPr>
              <w:spacing w:line="276" w:lineRule="auto"/>
              <w:rPr>
                <w:b/>
                <w:sz w:val="16"/>
                <w:szCs w:val="16"/>
              </w:rPr>
            </w:pPr>
          </w:p>
        </w:tc>
        <w:tc>
          <w:tcPr>
            <w:tcW w:w="627" w:type="dxa"/>
            <w:vMerge/>
            <w:shd w:val="clear" w:color="auto" w:fill="auto"/>
          </w:tcPr>
          <w:p w14:paraId="1ECCCCFB" w14:textId="77777777" w:rsidR="002A1747" w:rsidRPr="000F3D1A" w:rsidRDefault="002A1747" w:rsidP="004C5DED">
            <w:pPr>
              <w:spacing w:line="276" w:lineRule="auto"/>
              <w:rPr>
                <w:b/>
                <w:sz w:val="16"/>
                <w:szCs w:val="16"/>
              </w:rPr>
            </w:pPr>
          </w:p>
        </w:tc>
        <w:tc>
          <w:tcPr>
            <w:tcW w:w="972" w:type="dxa"/>
            <w:vMerge/>
            <w:shd w:val="clear" w:color="auto" w:fill="auto"/>
          </w:tcPr>
          <w:p w14:paraId="31E083BD" w14:textId="77777777" w:rsidR="002A1747" w:rsidRPr="000F3D1A" w:rsidRDefault="002A1747" w:rsidP="004C5DED">
            <w:pPr>
              <w:spacing w:line="276" w:lineRule="auto"/>
              <w:rPr>
                <w:b/>
                <w:sz w:val="16"/>
                <w:szCs w:val="16"/>
              </w:rPr>
            </w:pPr>
          </w:p>
        </w:tc>
        <w:tc>
          <w:tcPr>
            <w:tcW w:w="1277" w:type="dxa"/>
            <w:vMerge/>
          </w:tcPr>
          <w:p w14:paraId="0D2AB93D" w14:textId="77777777" w:rsidR="002A1747" w:rsidRPr="000F3D1A" w:rsidRDefault="002A1747" w:rsidP="004C5DED">
            <w:pPr>
              <w:spacing w:line="276" w:lineRule="auto"/>
              <w:jc w:val="center"/>
              <w:rPr>
                <w:b/>
                <w:sz w:val="16"/>
                <w:szCs w:val="16"/>
              </w:rPr>
            </w:pPr>
          </w:p>
        </w:tc>
        <w:tc>
          <w:tcPr>
            <w:tcW w:w="3032" w:type="dxa"/>
            <w:gridSpan w:val="3"/>
            <w:vMerge/>
            <w:shd w:val="clear" w:color="auto" w:fill="auto"/>
          </w:tcPr>
          <w:p w14:paraId="3B1108E4" w14:textId="77777777" w:rsidR="002A1747" w:rsidRPr="000F3D1A" w:rsidRDefault="002A1747" w:rsidP="004C5DED">
            <w:pPr>
              <w:spacing w:line="276" w:lineRule="auto"/>
              <w:jc w:val="center"/>
              <w:rPr>
                <w:b/>
                <w:sz w:val="16"/>
                <w:szCs w:val="16"/>
              </w:rPr>
            </w:pPr>
          </w:p>
        </w:tc>
        <w:tc>
          <w:tcPr>
            <w:tcW w:w="1177" w:type="dxa"/>
            <w:vMerge/>
            <w:tcBorders>
              <w:bottom w:val="nil"/>
            </w:tcBorders>
            <w:shd w:val="clear" w:color="auto" w:fill="auto"/>
          </w:tcPr>
          <w:p w14:paraId="178EE15B" w14:textId="77777777" w:rsidR="002A1747" w:rsidRPr="000F3D1A" w:rsidRDefault="002A1747" w:rsidP="004C5DED">
            <w:pPr>
              <w:spacing w:line="276" w:lineRule="auto"/>
              <w:rPr>
                <w:b/>
                <w:sz w:val="16"/>
                <w:szCs w:val="16"/>
              </w:rPr>
            </w:pPr>
          </w:p>
        </w:tc>
        <w:tc>
          <w:tcPr>
            <w:tcW w:w="643" w:type="dxa"/>
            <w:tcBorders>
              <w:bottom w:val="nil"/>
            </w:tcBorders>
            <w:shd w:val="clear" w:color="auto" w:fill="auto"/>
          </w:tcPr>
          <w:p w14:paraId="5F682152" w14:textId="77777777" w:rsidR="002A1747" w:rsidRPr="000F3D1A" w:rsidRDefault="002A1747" w:rsidP="004C5DED">
            <w:pPr>
              <w:spacing w:line="276" w:lineRule="auto"/>
              <w:rPr>
                <w:b/>
                <w:sz w:val="16"/>
                <w:szCs w:val="16"/>
              </w:rPr>
            </w:pPr>
            <w:r w:rsidRPr="000F3D1A">
              <w:rPr>
                <w:b/>
                <w:sz w:val="16"/>
                <w:szCs w:val="16"/>
              </w:rPr>
              <w:t xml:space="preserve">public </w:t>
            </w:r>
          </w:p>
        </w:tc>
        <w:tc>
          <w:tcPr>
            <w:tcW w:w="705" w:type="dxa"/>
            <w:tcBorders>
              <w:bottom w:val="nil"/>
            </w:tcBorders>
            <w:shd w:val="clear" w:color="auto" w:fill="auto"/>
          </w:tcPr>
          <w:p w14:paraId="38D328A5" w14:textId="77777777" w:rsidR="002A1747" w:rsidRPr="000F3D1A" w:rsidRDefault="002A1747" w:rsidP="004C5DED">
            <w:pPr>
              <w:spacing w:line="276" w:lineRule="auto"/>
              <w:rPr>
                <w:b/>
                <w:sz w:val="16"/>
                <w:szCs w:val="16"/>
              </w:rPr>
            </w:pPr>
            <w:r w:rsidRPr="000F3D1A">
              <w:rPr>
                <w:b/>
                <w:sz w:val="16"/>
                <w:szCs w:val="16"/>
              </w:rPr>
              <w:t xml:space="preserve">private </w:t>
            </w:r>
          </w:p>
        </w:tc>
        <w:tc>
          <w:tcPr>
            <w:tcW w:w="1128" w:type="dxa"/>
            <w:vMerge/>
            <w:tcBorders>
              <w:bottom w:val="nil"/>
            </w:tcBorders>
            <w:shd w:val="clear" w:color="auto" w:fill="auto"/>
          </w:tcPr>
          <w:p w14:paraId="17CB2453" w14:textId="77777777" w:rsidR="002A1747" w:rsidRPr="000F3D1A" w:rsidRDefault="002A1747" w:rsidP="004C5DED">
            <w:pPr>
              <w:spacing w:line="276" w:lineRule="auto"/>
              <w:rPr>
                <w:b/>
                <w:sz w:val="16"/>
                <w:szCs w:val="16"/>
              </w:rPr>
            </w:pPr>
          </w:p>
        </w:tc>
        <w:tc>
          <w:tcPr>
            <w:tcW w:w="1081" w:type="dxa"/>
            <w:vMerge/>
            <w:tcBorders>
              <w:bottom w:val="nil"/>
            </w:tcBorders>
            <w:shd w:val="clear" w:color="auto" w:fill="auto"/>
          </w:tcPr>
          <w:p w14:paraId="673D4A95" w14:textId="77777777" w:rsidR="002A1747" w:rsidRPr="000F3D1A" w:rsidRDefault="002A1747" w:rsidP="004C5DED">
            <w:pPr>
              <w:spacing w:line="276" w:lineRule="auto"/>
              <w:rPr>
                <w:b/>
                <w:sz w:val="16"/>
                <w:szCs w:val="16"/>
              </w:rPr>
            </w:pPr>
          </w:p>
        </w:tc>
      </w:tr>
      <w:tr w:rsidR="002A1747" w:rsidRPr="000F3D1A" w14:paraId="6BF5DF56" w14:textId="77777777" w:rsidTr="004C5DED">
        <w:trPr>
          <w:trHeight w:val="50"/>
          <w:jc w:val="center"/>
        </w:trPr>
        <w:tc>
          <w:tcPr>
            <w:tcW w:w="1134" w:type="dxa"/>
            <w:vMerge/>
            <w:shd w:val="clear" w:color="auto" w:fill="auto"/>
          </w:tcPr>
          <w:p w14:paraId="38ACBD9F" w14:textId="77777777" w:rsidR="002A1747" w:rsidRPr="000F3D1A" w:rsidRDefault="002A1747" w:rsidP="004C5DED">
            <w:pPr>
              <w:spacing w:line="276" w:lineRule="auto"/>
              <w:jc w:val="center"/>
              <w:rPr>
                <w:b/>
                <w:sz w:val="16"/>
                <w:szCs w:val="16"/>
              </w:rPr>
            </w:pPr>
          </w:p>
        </w:tc>
        <w:tc>
          <w:tcPr>
            <w:tcW w:w="826" w:type="dxa"/>
            <w:vMerge w:val="restart"/>
            <w:tcBorders>
              <w:top w:val="nil"/>
            </w:tcBorders>
            <w:shd w:val="clear" w:color="auto" w:fill="auto"/>
          </w:tcPr>
          <w:p w14:paraId="55F35D0B" w14:textId="77777777" w:rsidR="002A1747" w:rsidRPr="000F3D1A" w:rsidRDefault="002A1747" w:rsidP="004C5DED">
            <w:pPr>
              <w:spacing w:line="276" w:lineRule="auto"/>
              <w:jc w:val="center"/>
              <w:rPr>
                <w:b/>
                <w:sz w:val="16"/>
                <w:szCs w:val="16"/>
              </w:rPr>
            </w:pPr>
          </w:p>
        </w:tc>
        <w:tc>
          <w:tcPr>
            <w:tcW w:w="1056" w:type="dxa"/>
            <w:vMerge/>
            <w:shd w:val="clear" w:color="auto" w:fill="auto"/>
          </w:tcPr>
          <w:p w14:paraId="7445587E" w14:textId="77777777" w:rsidR="002A1747" w:rsidRPr="000F3D1A" w:rsidRDefault="002A1747" w:rsidP="004C5DED">
            <w:pPr>
              <w:spacing w:line="276" w:lineRule="auto"/>
              <w:jc w:val="center"/>
              <w:rPr>
                <w:b/>
                <w:sz w:val="16"/>
                <w:szCs w:val="16"/>
              </w:rPr>
            </w:pPr>
          </w:p>
        </w:tc>
        <w:tc>
          <w:tcPr>
            <w:tcW w:w="627" w:type="dxa"/>
            <w:vMerge/>
            <w:shd w:val="clear" w:color="auto" w:fill="auto"/>
          </w:tcPr>
          <w:p w14:paraId="2360D063" w14:textId="77777777" w:rsidR="002A1747" w:rsidRPr="000F3D1A" w:rsidRDefault="002A1747" w:rsidP="004C5DED">
            <w:pPr>
              <w:spacing w:line="276" w:lineRule="auto"/>
              <w:jc w:val="center"/>
              <w:rPr>
                <w:b/>
                <w:sz w:val="16"/>
                <w:szCs w:val="16"/>
              </w:rPr>
            </w:pPr>
          </w:p>
        </w:tc>
        <w:tc>
          <w:tcPr>
            <w:tcW w:w="972" w:type="dxa"/>
            <w:vMerge/>
            <w:shd w:val="clear" w:color="auto" w:fill="auto"/>
          </w:tcPr>
          <w:p w14:paraId="54272E1F" w14:textId="77777777" w:rsidR="002A1747" w:rsidRPr="000F3D1A" w:rsidRDefault="002A1747" w:rsidP="004C5DED">
            <w:pPr>
              <w:spacing w:line="276" w:lineRule="auto"/>
              <w:jc w:val="center"/>
              <w:rPr>
                <w:b/>
                <w:sz w:val="16"/>
                <w:szCs w:val="16"/>
              </w:rPr>
            </w:pPr>
          </w:p>
        </w:tc>
        <w:tc>
          <w:tcPr>
            <w:tcW w:w="1277" w:type="dxa"/>
            <w:vMerge/>
          </w:tcPr>
          <w:p w14:paraId="7E213206" w14:textId="77777777" w:rsidR="002A1747" w:rsidRPr="000F3D1A" w:rsidRDefault="002A1747" w:rsidP="004C5DED">
            <w:pPr>
              <w:spacing w:line="276" w:lineRule="auto"/>
              <w:jc w:val="center"/>
              <w:rPr>
                <w:b/>
                <w:sz w:val="16"/>
                <w:szCs w:val="16"/>
              </w:rPr>
            </w:pPr>
          </w:p>
        </w:tc>
        <w:tc>
          <w:tcPr>
            <w:tcW w:w="3032" w:type="dxa"/>
            <w:gridSpan w:val="3"/>
            <w:vMerge/>
            <w:shd w:val="clear" w:color="auto" w:fill="auto"/>
          </w:tcPr>
          <w:p w14:paraId="5A891D6B" w14:textId="77777777" w:rsidR="002A1747" w:rsidRPr="000F3D1A" w:rsidRDefault="002A1747" w:rsidP="004C5DED">
            <w:pPr>
              <w:spacing w:line="276" w:lineRule="auto"/>
              <w:jc w:val="center"/>
              <w:rPr>
                <w:b/>
                <w:sz w:val="16"/>
                <w:szCs w:val="16"/>
              </w:rPr>
            </w:pPr>
          </w:p>
        </w:tc>
        <w:tc>
          <w:tcPr>
            <w:tcW w:w="1177" w:type="dxa"/>
            <w:tcBorders>
              <w:top w:val="nil"/>
              <w:bottom w:val="nil"/>
            </w:tcBorders>
            <w:shd w:val="clear" w:color="auto" w:fill="auto"/>
          </w:tcPr>
          <w:p w14:paraId="593A7AD8" w14:textId="77777777" w:rsidR="002A1747" w:rsidRPr="000F3D1A" w:rsidRDefault="002A1747" w:rsidP="004C5DED">
            <w:pPr>
              <w:spacing w:line="276" w:lineRule="auto"/>
              <w:jc w:val="center"/>
              <w:rPr>
                <w:b/>
                <w:sz w:val="16"/>
                <w:szCs w:val="16"/>
              </w:rPr>
            </w:pPr>
            <w:r w:rsidRPr="000F3D1A">
              <w:rPr>
                <w:b/>
                <w:sz w:val="16"/>
                <w:szCs w:val="16"/>
              </w:rPr>
              <w:t>(d)=(e)+(f)</w:t>
            </w:r>
          </w:p>
        </w:tc>
        <w:tc>
          <w:tcPr>
            <w:tcW w:w="643" w:type="dxa"/>
            <w:tcBorders>
              <w:top w:val="nil"/>
              <w:bottom w:val="nil"/>
            </w:tcBorders>
            <w:shd w:val="clear" w:color="auto" w:fill="auto"/>
          </w:tcPr>
          <w:p w14:paraId="33879CAB" w14:textId="77777777" w:rsidR="002A1747" w:rsidRPr="000F3D1A" w:rsidRDefault="002A1747" w:rsidP="004C5DED">
            <w:pPr>
              <w:spacing w:line="276" w:lineRule="auto"/>
              <w:jc w:val="center"/>
              <w:rPr>
                <w:b/>
                <w:sz w:val="16"/>
                <w:szCs w:val="16"/>
              </w:rPr>
            </w:pPr>
            <w:r w:rsidRPr="000F3D1A">
              <w:rPr>
                <w:b/>
                <w:sz w:val="16"/>
                <w:szCs w:val="16"/>
              </w:rPr>
              <w:t>(e)</w:t>
            </w:r>
          </w:p>
        </w:tc>
        <w:tc>
          <w:tcPr>
            <w:tcW w:w="705" w:type="dxa"/>
            <w:tcBorders>
              <w:top w:val="nil"/>
              <w:bottom w:val="nil"/>
            </w:tcBorders>
            <w:shd w:val="clear" w:color="auto" w:fill="auto"/>
          </w:tcPr>
          <w:p w14:paraId="74920AAF" w14:textId="77777777" w:rsidR="002A1747" w:rsidRPr="000F3D1A" w:rsidRDefault="002A1747" w:rsidP="004C5DED">
            <w:pPr>
              <w:spacing w:line="276" w:lineRule="auto"/>
              <w:jc w:val="center"/>
              <w:rPr>
                <w:b/>
                <w:sz w:val="16"/>
                <w:szCs w:val="16"/>
              </w:rPr>
            </w:pPr>
            <w:r w:rsidRPr="000F3D1A">
              <w:rPr>
                <w:b/>
                <w:sz w:val="16"/>
                <w:szCs w:val="16"/>
              </w:rPr>
              <w:t>(f)</w:t>
            </w:r>
          </w:p>
        </w:tc>
        <w:tc>
          <w:tcPr>
            <w:tcW w:w="1128" w:type="dxa"/>
            <w:tcBorders>
              <w:top w:val="nil"/>
              <w:bottom w:val="nil"/>
            </w:tcBorders>
            <w:shd w:val="clear" w:color="auto" w:fill="auto"/>
          </w:tcPr>
          <w:p w14:paraId="21B0CF1E" w14:textId="77777777" w:rsidR="002A1747" w:rsidRPr="000F3D1A" w:rsidRDefault="002A1747" w:rsidP="004C5DED">
            <w:pPr>
              <w:spacing w:line="276" w:lineRule="auto"/>
              <w:jc w:val="center"/>
              <w:rPr>
                <w:b/>
                <w:sz w:val="16"/>
                <w:szCs w:val="16"/>
              </w:rPr>
            </w:pPr>
            <w:r w:rsidRPr="000F3D1A">
              <w:rPr>
                <w:b/>
                <w:sz w:val="16"/>
                <w:szCs w:val="16"/>
              </w:rPr>
              <w:t>(g)=(a)+(d)**</w:t>
            </w:r>
          </w:p>
        </w:tc>
        <w:tc>
          <w:tcPr>
            <w:tcW w:w="1081" w:type="dxa"/>
            <w:tcBorders>
              <w:top w:val="nil"/>
              <w:bottom w:val="nil"/>
            </w:tcBorders>
            <w:shd w:val="clear" w:color="auto" w:fill="auto"/>
          </w:tcPr>
          <w:p w14:paraId="170668F9" w14:textId="77777777" w:rsidR="002A1747" w:rsidRPr="000F3D1A" w:rsidRDefault="002A1747" w:rsidP="004C5DED">
            <w:pPr>
              <w:spacing w:line="276" w:lineRule="auto"/>
              <w:jc w:val="center"/>
              <w:rPr>
                <w:b/>
                <w:sz w:val="16"/>
                <w:szCs w:val="16"/>
              </w:rPr>
            </w:pPr>
            <w:r w:rsidRPr="000F3D1A">
              <w:rPr>
                <w:b/>
                <w:sz w:val="16"/>
                <w:szCs w:val="16"/>
              </w:rPr>
              <w:t>(h)=(a)/(g)**</w:t>
            </w:r>
          </w:p>
        </w:tc>
      </w:tr>
      <w:tr w:rsidR="002A1747" w:rsidRPr="000F3D1A" w14:paraId="4F430003" w14:textId="77777777" w:rsidTr="004C5DED">
        <w:trPr>
          <w:trHeight w:val="413"/>
          <w:jc w:val="center"/>
        </w:trPr>
        <w:tc>
          <w:tcPr>
            <w:tcW w:w="1134" w:type="dxa"/>
            <w:vMerge/>
            <w:shd w:val="clear" w:color="auto" w:fill="auto"/>
          </w:tcPr>
          <w:p w14:paraId="5285E000" w14:textId="77777777" w:rsidR="002A1747" w:rsidRPr="000F3D1A" w:rsidRDefault="002A1747" w:rsidP="004C5DED">
            <w:pPr>
              <w:spacing w:line="276" w:lineRule="auto"/>
              <w:rPr>
                <w:b/>
                <w:sz w:val="16"/>
                <w:szCs w:val="16"/>
              </w:rPr>
            </w:pPr>
          </w:p>
        </w:tc>
        <w:tc>
          <w:tcPr>
            <w:tcW w:w="826" w:type="dxa"/>
            <w:vMerge/>
            <w:shd w:val="clear" w:color="auto" w:fill="auto"/>
          </w:tcPr>
          <w:p w14:paraId="74EF4048" w14:textId="77777777" w:rsidR="002A1747" w:rsidRPr="000F3D1A" w:rsidRDefault="002A1747" w:rsidP="004C5DED">
            <w:pPr>
              <w:spacing w:line="276" w:lineRule="auto"/>
              <w:rPr>
                <w:b/>
                <w:sz w:val="16"/>
                <w:szCs w:val="16"/>
              </w:rPr>
            </w:pPr>
          </w:p>
        </w:tc>
        <w:tc>
          <w:tcPr>
            <w:tcW w:w="1056" w:type="dxa"/>
            <w:vMerge/>
            <w:shd w:val="clear" w:color="auto" w:fill="auto"/>
          </w:tcPr>
          <w:p w14:paraId="1981F3A8" w14:textId="77777777" w:rsidR="002A1747" w:rsidRPr="000F3D1A" w:rsidRDefault="002A1747" w:rsidP="004C5DED">
            <w:pPr>
              <w:spacing w:line="276" w:lineRule="auto"/>
              <w:rPr>
                <w:b/>
                <w:sz w:val="16"/>
                <w:szCs w:val="16"/>
              </w:rPr>
            </w:pPr>
          </w:p>
        </w:tc>
        <w:tc>
          <w:tcPr>
            <w:tcW w:w="627" w:type="dxa"/>
            <w:vMerge/>
            <w:shd w:val="clear" w:color="auto" w:fill="auto"/>
          </w:tcPr>
          <w:p w14:paraId="296D4448" w14:textId="77777777" w:rsidR="002A1747" w:rsidRPr="000F3D1A" w:rsidRDefault="002A1747" w:rsidP="004C5DED">
            <w:pPr>
              <w:spacing w:line="276" w:lineRule="auto"/>
              <w:rPr>
                <w:b/>
                <w:sz w:val="16"/>
                <w:szCs w:val="16"/>
              </w:rPr>
            </w:pPr>
          </w:p>
        </w:tc>
        <w:tc>
          <w:tcPr>
            <w:tcW w:w="972" w:type="dxa"/>
            <w:vMerge/>
            <w:shd w:val="clear" w:color="auto" w:fill="auto"/>
          </w:tcPr>
          <w:p w14:paraId="5FE1463C" w14:textId="77777777" w:rsidR="002A1747" w:rsidRPr="000F3D1A" w:rsidRDefault="002A1747" w:rsidP="004C5DED">
            <w:pPr>
              <w:spacing w:line="276" w:lineRule="auto"/>
              <w:rPr>
                <w:rFonts w:eastAsia="Times New Roman"/>
                <w:b/>
                <w:iCs/>
                <w:sz w:val="16"/>
                <w:szCs w:val="16"/>
              </w:rPr>
            </w:pPr>
          </w:p>
        </w:tc>
        <w:tc>
          <w:tcPr>
            <w:tcW w:w="1277" w:type="dxa"/>
            <w:vMerge/>
          </w:tcPr>
          <w:p w14:paraId="605061F5" w14:textId="77777777" w:rsidR="002A1747" w:rsidRPr="000F3D1A" w:rsidRDefault="002A1747" w:rsidP="004C5DED">
            <w:pPr>
              <w:spacing w:line="276" w:lineRule="auto"/>
              <w:rPr>
                <w:b/>
                <w:sz w:val="16"/>
                <w:szCs w:val="16"/>
              </w:rPr>
            </w:pPr>
          </w:p>
        </w:tc>
        <w:tc>
          <w:tcPr>
            <w:tcW w:w="1070" w:type="dxa"/>
            <w:tcBorders>
              <w:bottom w:val="nil"/>
            </w:tcBorders>
            <w:shd w:val="clear" w:color="auto" w:fill="auto"/>
          </w:tcPr>
          <w:p w14:paraId="06CADF01" w14:textId="77777777" w:rsidR="002A1747" w:rsidRPr="000F3D1A" w:rsidRDefault="002A1747" w:rsidP="004C5DED">
            <w:pPr>
              <w:spacing w:line="276" w:lineRule="auto"/>
              <w:rPr>
                <w:b/>
                <w:sz w:val="16"/>
                <w:szCs w:val="16"/>
              </w:rPr>
            </w:pPr>
            <w:r w:rsidRPr="000F3D1A">
              <w:rPr>
                <w:b/>
                <w:sz w:val="16"/>
                <w:szCs w:val="16"/>
              </w:rPr>
              <w:t xml:space="preserve">Union contribution without </w:t>
            </w:r>
            <w:r w:rsidRPr="004B0784">
              <w:rPr>
                <w:b/>
                <w:i/>
                <w:strike/>
                <w:sz w:val="16"/>
                <w:szCs w:val="16"/>
                <w:u w:val="single"/>
              </w:rPr>
              <w:t xml:space="preserve">flat rate </w:t>
            </w:r>
            <w:r w:rsidRPr="000F3D1A">
              <w:rPr>
                <w:b/>
                <w:sz w:val="16"/>
                <w:szCs w:val="16"/>
              </w:rPr>
              <w:t xml:space="preserve">TA </w:t>
            </w:r>
            <w:r>
              <w:rPr>
                <w:b/>
                <w:i/>
                <w:sz w:val="16"/>
                <w:szCs w:val="16"/>
                <w:u w:val="single"/>
              </w:rPr>
              <w:t>pursuant</w:t>
            </w:r>
            <w:r w:rsidRPr="000F3D1A">
              <w:rPr>
                <w:b/>
                <w:i/>
                <w:sz w:val="16"/>
                <w:szCs w:val="16"/>
                <w:u w:val="single"/>
              </w:rPr>
              <w:t xml:space="preserve"> to Article 30(5)</w:t>
            </w:r>
          </w:p>
        </w:tc>
        <w:tc>
          <w:tcPr>
            <w:tcW w:w="1070" w:type="dxa"/>
            <w:tcBorders>
              <w:bottom w:val="nil"/>
            </w:tcBorders>
          </w:tcPr>
          <w:p w14:paraId="2FD9EB87" w14:textId="77777777" w:rsidR="002A1747" w:rsidRPr="000F3D1A" w:rsidRDefault="002A1747" w:rsidP="004C5DED">
            <w:pPr>
              <w:spacing w:line="276" w:lineRule="auto"/>
              <w:rPr>
                <w:b/>
                <w:strike/>
                <w:sz w:val="16"/>
                <w:szCs w:val="16"/>
              </w:rPr>
            </w:pPr>
            <w:r w:rsidRPr="000F3D1A">
              <w:rPr>
                <w:b/>
                <w:sz w:val="16"/>
                <w:szCs w:val="16"/>
              </w:rPr>
              <w:t xml:space="preserve">Union contribution for </w:t>
            </w:r>
            <w:r w:rsidRPr="004B0784">
              <w:rPr>
                <w:b/>
                <w:i/>
                <w:strike/>
                <w:sz w:val="16"/>
                <w:szCs w:val="16"/>
                <w:u w:val="single"/>
              </w:rPr>
              <w:t>flat rate</w:t>
            </w:r>
            <w:r w:rsidRPr="000F3D1A">
              <w:rPr>
                <w:b/>
                <w:sz w:val="16"/>
                <w:szCs w:val="16"/>
              </w:rPr>
              <w:t xml:space="preserve"> </w:t>
            </w:r>
            <w:r w:rsidRPr="004B0784">
              <w:rPr>
                <w:b/>
                <w:i/>
                <w:sz w:val="16"/>
                <w:szCs w:val="16"/>
                <w:u w:val="single"/>
              </w:rPr>
              <w:t>TA pursuant to Article 30(5)***</w:t>
            </w:r>
          </w:p>
        </w:tc>
        <w:tc>
          <w:tcPr>
            <w:tcW w:w="892" w:type="dxa"/>
            <w:vMerge w:val="restart"/>
          </w:tcPr>
          <w:p w14:paraId="562D5C6E" w14:textId="77777777" w:rsidR="002A1747" w:rsidRPr="000F3D1A" w:rsidRDefault="002A1747" w:rsidP="004C5DED">
            <w:pPr>
              <w:spacing w:line="276" w:lineRule="auto"/>
              <w:rPr>
                <w:b/>
                <w:i/>
                <w:sz w:val="16"/>
                <w:szCs w:val="16"/>
                <w:u w:val="single"/>
              </w:rPr>
            </w:pPr>
            <w:r w:rsidRPr="000F3D1A">
              <w:rPr>
                <w:b/>
                <w:i/>
                <w:sz w:val="16"/>
                <w:szCs w:val="16"/>
                <w:u w:val="single"/>
              </w:rPr>
              <w:t>Flexibility amount</w:t>
            </w:r>
          </w:p>
          <w:p w14:paraId="253FBF41" w14:textId="77777777" w:rsidR="002A1747" w:rsidRPr="000F3D1A" w:rsidRDefault="002A1747" w:rsidP="004C5DED">
            <w:pPr>
              <w:spacing w:line="276" w:lineRule="auto"/>
              <w:rPr>
                <w:b/>
                <w:sz w:val="16"/>
                <w:szCs w:val="16"/>
              </w:rPr>
            </w:pPr>
            <w:r w:rsidRPr="000F3D1A">
              <w:rPr>
                <w:b/>
                <w:bCs/>
                <w:i/>
                <w:sz w:val="16"/>
                <w:szCs w:val="16"/>
                <w:u w:val="single"/>
              </w:rPr>
              <w:t>(i)</w:t>
            </w:r>
          </w:p>
        </w:tc>
        <w:tc>
          <w:tcPr>
            <w:tcW w:w="1177" w:type="dxa"/>
            <w:vMerge w:val="restart"/>
            <w:tcBorders>
              <w:top w:val="nil"/>
            </w:tcBorders>
            <w:shd w:val="clear" w:color="auto" w:fill="auto"/>
          </w:tcPr>
          <w:p w14:paraId="1998EB8B" w14:textId="77777777" w:rsidR="002A1747" w:rsidRPr="000F3D1A" w:rsidRDefault="002A1747" w:rsidP="004C5DED">
            <w:pPr>
              <w:spacing w:line="276" w:lineRule="auto"/>
              <w:rPr>
                <w:b/>
                <w:sz w:val="16"/>
                <w:szCs w:val="16"/>
              </w:rPr>
            </w:pPr>
          </w:p>
        </w:tc>
        <w:tc>
          <w:tcPr>
            <w:tcW w:w="643" w:type="dxa"/>
            <w:vMerge w:val="restart"/>
            <w:tcBorders>
              <w:top w:val="nil"/>
            </w:tcBorders>
            <w:shd w:val="clear" w:color="auto" w:fill="auto"/>
          </w:tcPr>
          <w:p w14:paraId="1A90FF8D" w14:textId="77777777" w:rsidR="002A1747" w:rsidRPr="000F3D1A" w:rsidRDefault="002A1747" w:rsidP="004C5DED">
            <w:pPr>
              <w:spacing w:line="276" w:lineRule="auto"/>
              <w:rPr>
                <w:b/>
                <w:sz w:val="16"/>
                <w:szCs w:val="16"/>
              </w:rPr>
            </w:pPr>
          </w:p>
        </w:tc>
        <w:tc>
          <w:tcPr>
            <w:tcW w:w="705" w:type="dxa"/>
            <w:vMerge w:val="restart"/>
            <w:tcBorders>
              <w:top w:val="nil"/>
            </w:tcBorders>
            <w:shd w:val="clear" w:color="auto" w:fill="auto"/>
          </w:tcPr>
          <w:p w14:paraId="47A885B6" w14:textId="77777777" w:rsidR="002A1747" w:rsidRPr="000F3D1A" w:rsidRDefault="002A1747" w:rsidP="004C5DED">
            <w:pPr>
              <w:spacing w:line="276" w:lineRule="auto"/>
              <w:rPr>
                <w:b/>
                <w:sz w:val="16"/>
                <w:szCs w:val="16"/>
              </w:rPr>
            </w:pPr>
          </w:p>
        </w:tc>
        <w:tc>
          <w:tcPr>
            <w:tcW w:w="1128" w:type="dxa"/>
            <w:vMerge w:val="restart"/>
            <w:tcBorders>
              <w:top w:val="nil"/>
            </w:tcBorders>
            <w:shd w:val="clear" w:color="auto" w:fill="auto"/>
          </w:tcPr>
          <w:p w14:paraId="271E6784" w14:textId="77777777" w:rsidR="002A1747" w:rsidRPr="000F3D1A" w:rsidRDefault="002A1747" w:rsidP="004C5DED">
            <w:pPr>
              <w:spacing w:line="276" w:lineRule="auto"/>
              <w:rPr>
                <w:b/>
                <w:sz w:val="16"/>
                <w:szCs w:val="16"/>
              </w:rPr>
            </w:pPr>
          </w:p>
        </w:tc>
        <w:tc>
          <w:tcPr>
            <w:tcW w:w="1081" w:type="dxa"/>
            <w:vMerge w:val="restart"/>
            <w:tcBorders>
              <w:top w:val="nil"/>
            </w:tcBorders>
            <w:shd w:val="clear" w:color="auto" w:fill="auto"/>
          </w:tcPr>
          <w:p w14:paraId="547608F8" w14:textId="77777777" w:rsidR="002A1747" w:rsidRPr="000F3D1A" w:rsidRDefault="002A1747" w:rsidP="004C5DED">
            <w:pPr>
              <w:spacing w:line="276" w:lineRule="auto"/>
              <w:rPr>
                <w:b/>
                <w:sz w:val="16"/>
                <w:szCs w:val="16"/>
              </w:rPr>
            </w:pPr>
          </w:p>
        </w:tc>
      </w:tr>
      <w:tr w:rsidR="002A1747" w:rsidRPr="000F3D1A" w14:paraId="5F9D5299" w14:textId="77777777" w:rsidTr="004C5DED">
        <w:trPr>
          <w:trHeight w:val="168"/>
          <w:jc w:val="center"/>
        </w:trPr>
        <w:tc>
          <w:tcPr>
            <w:tcW w:w="1134" w:type="dxa"/>
            <w:vMerge/>
            <w:shd w:val="clear" w:color="auto" w:fill="auto"/>
          </w:tcPr>
          <w:p w14:paraId="58645ED6" w14:textId="77777777" w:rsidR="002A1747" w:rsidRPr="000F3D1A" w:rsidRDefault="002A1747" w:rsidP="004C5DED">
            <w:pPr>
              <w:spacing w:line="276" w:lineRule="auto"/>
              <w:rPr>
                <w:bCs/>
                <w:sz w:val="16"/>
                <w:szCs w:val="16"/>
              </w:rPr>
            </w:pPr>
          </w:p>
        </w:tc>
        <w:tc>
          <w:tcPr>
            <w:tcW w:w="826" w:type="dxa"/>
            <w:vMerge/>
            <w:shd w:val="clear" w:color="auto" w:fill="auto"/>
          </w:tcPr>
          <w:p w14:paraId="1D97193A" w14:textId="77777777" w:rsidR="002A1747" w:rsidRPr="000F3D1A" w:rsidRDefault="002A1747" w:rsidP="004C5DED">
            <w:pPr>
              <w:spacing w:line="276" w:lineRule="auto"/>
              <w:rPr>
                <w:bCs/>
                <w:sz w:val="16"/>
                <w:szCs w:val="16"/>
              </w:rPr>
            </w:pPr>
          </w:p>
        </w:tc>
        <w:tc>
          <w:tcPr>
            <w:tcW w:w="1056" w:type="dxa"/>
            <w:vMerge/>
            <w:shd w:val="clear" w:color="auto" w:fill="auto"/>
          </w:tcPr>
          <w:p w14:paraId="48AF859C" w14:textId="77777777" w:rsidR="002A1747" w:rsidRPr="000F3D1A" w:rsidRDefault="002A1747" w:rsidP="004C5DED">
            <w:pPr>
              <w:spacing w:line="276" w:lineRule="auto"/>
              <w:rPr>
                <w:bCs/>
                <w:sz w:val="16"/>
                <w:szCs w:val="16"/>
              </w:rPr>
            </w:pPr>
          </w:p>
        </w:tc>
        <w:tc>
          <w:tcPr>
            <w:tcW w:w="627" w:type="dxa"/>
            <w:vMerge/>
            <w:shd w:val="clear" w:color="auto" w:fill="auto"/>
          </w:tcPr>
          <w:p w14:paraId="10A58CB7" w14:textId="77777777" w:rsidR="002A1747" w:rsidRPr="000F3D1A" w:rsidRDefault="002A1747" w:rsidP="004C5DED">
            <w:pPr>
              <w:spacing w:line="276" w:lineRule="auto"/>
              <w:rPr>
                <w:bCs/>
                <w:sz w:val="16"/>
                <w:szCs w:val="16"/>
              </w:rPr>
            </w:pPr>
          </w:p>
        </w:tc>
        <w:tc>
          <w:tcPr>
            <w:tcW w:w="972" w:type="dxa"/>
            <w:vMerge/>
            <w:shd w:val="clear" w:color="auto" w:fill="auto"/>
          </w:tcPr>
          <w:p w14:paraId="3A13F031" w14:textId="77777777" w:rsidR="002A1747" w:rsidRPr="000F3D1A" w:rsidRDefault="002A1747" w:rsidP="004C5DED">
            <w:pPr>
              <w:spacing w:line="276" w:lineRule="auto"/>
              <w:rPr>
                <w:rFonts w:eastAsia="Times New Roman"/>
                <w:bCs/>
                <w:iCs/>
                <w:sz w:val="16"/>
                <w:szCs w:val="16"/>
              </w:rPr>
            </w:pPr>
          </w:p>
        </w:tc>
        <w:tc>
          <w:tcPr>
            <w:tcW w:w="1277" w:type="dxa"/>
            <w:vMerge/>
          </w:tcPr>
          <w:p w14:paraId="29F26BFB" w14:textId="77777777" w:rsidR="002A1747" w:rsidRPr="000F3D1A" w:rsidRDefault="002A1747" w:rsidP="004C5DED">
            <w:pPr>
              <w:spacing w:line="276" w:lineRule="auto"/>
              <w:jc w:val="center"/>
              <w:rPr>
                <w:b/>
                <w:sz w:val="16"/>
                <w:szCs w:val="16"/>
              </w:rPr>
            </w:pPr>
          </w:p>
        </w:tc>
        <w:tc>
          <w:tcPr>
            <w:tcW w:w="1070" w:type="dxa"/>
            <w:tcBorders>
              <w:top w:val="nil"/>
            </w:tcBorders>
            <w:shd w:val="clear" w:color="auto" w:fill="auto"/>
          </w:tcPr>
          <w:p w14:paraId="54255067" w14:textId="77777777" w:rsidR="002A1747" w:rsidRPr="000F3D1A" w:rsidRDefault="002A1747" w:rsidP="004C5DED">
            <w:pPr>
              <w:spacing w:line="276" w:lineRule="auto"/>
              <w:jc w:val="center"/>
              <w:rPr>
                <w:b/>
                <w:sz w:val="16"/>
                <w:szCs w:val="16"/>
              </w:rPr>
            </w:pPr>
            <w:r w:rsidRPr="000F3D1A">
              <w:rPr>
                <w:b/>
                <w:sz w:val="16"/>
                <w:szCs w:val="16"/>
              </w:rPr>
              <w:t>(b)</w:t>
            </w:r>
          </w:p>
        </w:tc>
        <w:tc>
          <w:tcPr>
            <w:tcW w:w="1070" w:type="dxa"/>
            <w:tcBorders>
              <w:top w:val="nil"/>
            </w:tcBorders>
          </w:tcPr>
          <w:p w14:paraId="368A5F8D" w14:textId="77777777" w:rsidR="002A1747" w:rsidRPr="000F3D1A" w:rsidRDefault="002A1747" w:rsidP="004C5DED">
            <w:pPr>
              <w:spacing w:line="276" w:lineRule="auto"/>
              <w:jc w:val="center"/>
              <w:rPr>
                <w:b/>
                <w:bCs/>
                <w:sz w:val="16"/>
                <w:szCs w:val="16"/>
              </w:rPr>
            </w:pPr>
            <w:r w:rsidRPr="000F3D1A">
              <w:rPr>
                <w:b/>
                <w:sz w:val="16"/>
                <w:szCs w:val="16"/>
              </w:rPr>
              <w:t>(c)</w:t>
            </w:r>
          </w:p>
        </w:tc>
        <w:tc>
          <w:tcPr>
            <w:tcW w:w="892" w:type="dxa"/>
            <w:vMerge/>
          </w:tcPr>
          <w:p w14:paraId="75807FC8" w14:textId="77777777" w:rsidR="002A1747" w:rsidRPr="000F3D1A" w:rsidRDefault="002A1747" w:rsidP="004C5DED">
            <w:pPr>
              <w:spacing w:line="276" w:lineRule="auto"/>
              <w:rPr>
                <w:bCs/>
                <w:sz w:val="16"/>
                <w:szCs w:val="16"/>
              </w:rPr>
            </w:pPr>
          </w:p>
        </w:tc>
        <w:tc>
          <w:tcPr>
            <w:tcW w:w="1177" w:type="dxa"/>
            <w:vMerge/>
            <w:shd w:val="clear" w:color="auto" w:fill="auto"/>
          </w:tcPr>
          <w:p w14:paraId="5DB31A82" w14:textId="77777777" w:rsidR="002A1747" w:rsidRPr="000F3D1A" w:rsidRDefault="002A1747" w:rsidP="004C5DED">
            <w:pPr>
              <w:spacing w:line="276" w:lineRule="auto"/>
              <w:rPr>
                <w:bCs/>
                <w:sz w:val="16"/>
                <w:szCs w:val="16"/>
              </w:rPr>
            </w:pPr>
          </w:p>
        </w:tc>
        <w:tc>
          <w:tcPr>
            <w:tcW w:w="643" w:type="dxa"/>
            <w:vMerge/>
            <w:shd w:val="clear" w:color="auto" w:fill="auto"/>
          </w:tcPr>
          <w:p w14:paraId="3B0CDAFF" w14:textId="77777777" w:rsidR="002A1747" w:rsidRPr="000F3D1A" w:rsidRDefault="002A1747" w:rsidP="004C5DED">
            <w:pPr>
              <w:spacing w:line="276" w:lineRule="auto"/>
              <w:rPr>
                <w:bCs/>
                <w:sz w:val="16"/>
                <w:szCs w:val="16"/>
              </w:rPr>
            </w:pPr>
          </w:p>
        </w:tc>
        <w:tc>
          <w:tcPr>
            <w:tcW w:w="705" w:type="dxa"/>
            <w:vMerge/>
            <w:shd w:val="clear" w:color="auto" w:fill="auto"/>
          </w:tcPr>
          <w:p w14:paraId="773A4672" w14:textId="77777777" w:rsidR="002A1747" w:rsidRPr="000F3D1A" w:rsidRDefault="002A1747" w:rsidP="004C5DED">
            <w:pPr>
              <w:spacing w:line="276" w:lineRule="auto"/>
              <w:rPr>
                <w:bCs/>
                <w:sz w:val="16"/>
                <w:szCs w:val="16"/>
              </w:rPr>
            </w:pPr>
          </w:p>
        </w:tc>
        <w:tc>
          <w:tcPr>
            <w:tcW w:w="1128" w:type="dxa"/>
            <w:vMerge/>
            <w:shd w:val="clear" w:color="auto" w:fill="auto"/>
          </w:tcPr>
          <w:p w14:paraId="11AD6D24" w14:textId="77777777" w:rsidR="002A1747" w:rsidRPr="000F3D1A" w:rsidRDefault="002A1747" w:rsidP="004C5DED">
            <w:pPr>
              <w:spacing w:line="276" w:lineRule="auto"/>
              <w:rPr>
                <w:bCs/>
                <w:sz w:val="16"/>
                <w:szCs w:val="16"/>
              </w:rPr>
            </w:pPr>
          </w:p>
        </w:tc>
        <w:tc>
          <w:tcPr>
            <w:tcW w:w="1081" w:type="dxa"/>
            <w:vMerge/>
            <w:shd w:val="clear" w:color="auto" w:fill="auto"/>
          </w:tcPr>
          <w:p w14:paraId="4540BCF1" w14:textId="77777777" w:rsidR="002A1747" w:rsidRPr="000F3D1A" w:rsidRDefault="002A1747" w:rsidP="004C5DED">
            <w:pPr>
              <w:spacing w:line="276" w:lineRule="auto"/>
              <w:rPr>
                <w:bCs/>
                <w:sz w:val="16"/>
                <w:szCs w:val="16"/>
              </w:rPr>
            </w:pPr>
          </w:p>
        </w:tc>
      </w:tr>
      <w:tr w:rsidR="002A1747" w:rsidRPr="000F3D1A" w14:paraId="6989A765" w14:textId="77777777" w:rsidTr="004C5DED">
        <w:trPr>
          <w:jc w:val="center"/>
        </w:trPr>
        <w:tc>
          <w:tcPr>
            <w:tcW w:w="1134" w:type="dxa"/>
            <w:vMerge w:val="restart"/>
            <w:shd w:val="clear" w:color="auto" w:fill="auto"/>
          </w:tcPr>
          <w:p w14:paraId="3176AABF" w14:textId="77777777" w:rsidR="002A1747" w:rsidRPr="000F3D1A" w:rsidRDefault="002A1747" w:rsidP="004C5DED">
            <w:pPr>
              <w:spacing w:line="276" w:lineRule="auto"/>
              <w:rPr>
                <w:bCs/>
                <w:sz w:val="16"/>
                <w:szCs w:val="16"/>
              </w:rPr>
            </w:pPr>
          </w:p>
        </w:tc>
        <w:tc>
          <w:tcPr>
            <w:tcW w:w="826" w:type="dxa"/>
            <w:vMerge w:val="restart"/>
            <w:shd w:val="clear" w:color="auto" w:fill="auto"/>
          </w:tcPr>
          <w:p w14:paraId="30814232" w14:textId="77777777" w:rsidR="002A1747" w:rsidRPr="000F3D1A" w:rsidRDefault="002A1747" w:rsidP="004C5DED">
            <w:pPr>
              <w:spacing w:line="276" w:lineRule="auto"/>
              <w:rPr>
                <w:bCs/>
                <w:sz w:val="16"/>
                <w:szCs w:val="16"/>
              </w:rPr>
            </w:pPr>
            <w:r w:rsidRPr="000F3D1A">
              <w:rPr>
                <w:bCs/>
                <w:sz w:val="16"/>
                <w:szCs w:val="16"/>
              </w:rPr>
              <w:t>Priority 1</w:t>
            </w:r>
          </w:p>
        </w:tc>
        <w:tc>
          <w:tcPr>
            <w:tcW w:w="1056" w:type="dxa"/>
            <w:vMerge w:val="restart"/>
            <w:shd w:val="clear" w:color="auto" w:fill="auto"/>
          </w:tcPr>
          <w:p w14:paraId="69D545B6" w14:textId="77777777" w:rsidR="002A1747" w:rsidRPr="000F3D1A" w:rsidRDefault="002A1747" w:rsidP="004C5DED">
            <w:pPr>
              <w:spacing w:line="276" w:lineRule="auto"/>
              <w:rPr>
                <w:bCs/>
                <w:sz w:val="16"/>
                <w:szCs w:val="16"/>
              </w:rPr>
            </w:pPr>
            <w:r w:rsidRPr="000F3D1A">
              <w:rPr>
                <w:bCs/>
                <w:sz w:val="16"/>
                <w:szCs w:val="16"/>
              </w:rPr>
              <w:t>P/T</w:t>
            </w:r>
          </w:p>
        </w:tc>
        <w:tc>
          <w:tcPr>
            <w:tcW w:w="627" w:type="dxa"/>
            <w:vMerge w:val="restart"/>
            <w:shd w:val="clear" w:color="auto" w:fill="auto"/>
          </w:tcPr>
          <w:p w14:paraId="35E0573F" w14:textId="77777777" w:rsidR="002A1747" w:rsidRPr="000F3D1A" w:rsidRDefault="002A1747" w:rsidP="004C5DED">
            <w:pPr>
              <w:spacing w:line="276" w:lineRule="auto"/>
              <w:rPr>
                <w:bCs/>
                <w:sz w:val="16"/>
                <w:szCs w:val="16"/>
              </w:rPr>
            </w:pPr>
            <w:r w:rsidRPr="000F3D1A">
              <w:rPr>
                <w:bCs/>
                <w:sz w:val="16"/>
                <w:szCs w:val="16"/>
              </w:rPr>
              <w:t>ERDF</w:t>
            </w:r>
          </w:p>
        </w:tc>
        <w:tc>
          <w:tcPr>
            <w:tcW w:w="972" w:type="dxa"/>
            <w:shd w:val="clear" w:color="auto" w:fill="auto"/>
          </w:tcPr>
          <w:p w14:paraId="7A7FD696" w14:textId="77777777" w:rsidR="002A1747" w:rsidRPr="000F3D1A" w:rsidRDefault="002A1747" w:rsidP="004C5DED">
            <w:pPr>
              <w:spacing w:line="276" w:lineRule="auto"/>
              <w:rPr>
                <w:bCs/>
                <w:sz w:val="16"/>
                <w:szCs w:val="16"/>
              </w:rPr>
            </w:pPr>
            <w:r w:rsidRPr="000F3D1A">
              <w:rPr>
                <w:rFonts w:eastAsia="Times New Roman"/>
                <w:bCs/>
                <w:iCs/>
                <w:sz w:val="16"/>
                <w:szCs w:val="16"/>
              </w:rPr>
              <w:t>More developed</w:t>
            </w:r>
          </w:p>
        </w:tc>
        <w:tc>
          <w:tcPr>
            <w:tcW w:w="1277" w:type="dxa"/>
          </w:tcPr>
          <w:p w14:paraId="15583C5E" w14:textId="77777777" w:rsidR="002A1747" w:rsidRPr="000F3D1A" w:rsidRDefault="002A1747" w:rsidP="004C5DED">
            <w:pPr>
              <w:spacing w:line="276" w:lineRule="auto"/>
              <w:rPr>
                <w:bCs/>
                <w:sz w:val="16"/>
                <w:szCs w:val="16"/>
              </w:rPr>
            </w:pPr>
          </w:p>
        </w:tc>
        <w:tc>
          <w:tcPr>
            <w:tcW w:w="1070" w:type="dxa"/>
            <w:shd w:val="clear" w:color="auto" w:fill="auto"/>
          </w:tcPr>
          <w:p w14:paraId="7510AFFF" w14:textId="77777777" w:rsidR="002A1747" w:rsidRPr="000F3D1A" w:rsidRDefault="002A1747" w:rsidP="004C5DED">
            <w:pPr>
              <w:spacing w:line="276" w:lineRule="auto"/>
              <w:rPr>
                <w:bCs/>
                <w:sz w:val="16"/>
                <w:szCs w:val="16"/>
              </w:rPr>
            </w:pPr>
          </w:p>
        </w:tc>
        <w:tc>
          <w:tcPr>
            <w:tcW w:w="1070" w:type="dxa"/>
          </w:tcPr>
          <w:p w14:paraId="1C3CBF47" w14:textId="77777777" w:rsidR="002A1747" w:rsidRPr="000F3D1A" w:rsidRDefault="002A1747" w:rsidP="004C5DED">
            <w:pPr>
              <w:spacing w:line="276" w:lineRule="auto"/>
              <w:rPr>
                <w:bCs/>
                <w:sz w:val="16"/>
                <w:szCs w:val="16"/>
              </w:rPr>
            </w:pPr>
          </w:p>
        </w:tc>
        <w:tc>
          <w:tcPr>
            <w:tcW w:w="892" w:type="dxa"/>
            <w:shd w:val="clear" w:color="auto" w:fill="auto"/>
          </w:tcPr>
          <w:p w14:paraId="6182C129" w14:textId="77777777" w:rsidR="002A1747" w:rsidRPr="000F3D1A" w:rsidRDefault="002A1747" w:rsidP="004C5DED">
            <w:pPr>
              <w:spacing w:line="276" w:lineRule="auto"/>
              <w:rPr>
                <w:bCs/>
                <w:sz w:val="16"/>
                <w:szCs w:val="16"/>
              </w:rPr>
            </w:pPr>
          </w:p>
        </w:tc>
        <w:tc>
          <w:tcPr>
            <w:tcW w:w="1177" w:type="dxa"/>
            <w:shd w:val="clear" w:color="auto" w:fill="auto"/>
          </w:tcPr>
          <w:p w14:paraId="70392ED6" w14:textId="77777777" w:rsidR="002A1747" w:rsidRPr="000F3D1A" w:rsidRDefault="002A1747" w:rsidP="004C5DED">
            <w:pPr>
              <w:spacing w:line="276" w:lineRule="auto"/>
              <w:rPr>
                <w:bCs/>
                <w:sz w:val="16"/>
                <w:szCs w:val="16"/>
              </w:rPr>
            </w:pPr>
          </w:p>
        </w:tc>
        <w:tc>
          <w:tcPr>
            <w:tcW w:w="643" w:type="dxa"/>
            <w:shd w:val="clear" w:color="auto" w:fill="auto"/>
          </w:tcPr>
          <w:p w14:paraId="5CC6CBFD" w14:textId="77777777" w:rsidR="002A1747" w:rsidRPr="000F3D1A" w:rsidRDefault="002A1747" w:rsidP="004C5DED">
            <w:pPr>
              <w:spacing w:line="276" w:lineRule="auto"/>
              <w:rPr>
                <w:bCs/>
                <w:sz w:val="16"/>
                <w:szCs w:val="16"/>
              </w:rPr>
            </w:pPr>
          </w:p>
        </w:tc>
        <w:tc>
          <w:tcPr>
            <w:tcW w:w="705" w:type="dxa"/>
            <w:shd w:val="clear" w:color="auto" w:fill="auto"/>
          </w:tcPr>
          <w:p w14:paraId="518C99AD" w14:textId="77777777" w:rsidR="002A1747" w:rsidRPr="000F3D1A" w:rsidRDefault="002A1747" w:rsidP="004C5DED">
            <w:pPr>
              <w:spacing w:line="276" w:lineRule="auto"/>
              <w:rPr>
                <w:bCs/>
                <w:sz w:val="16"/>
                <w:szCs w:val="16"/>
              </w:rPr>
            </w:pPr>
          </w:p>
        </w:tc>
        <w:tc>
          <w:tcPr>
            <w:tcW w:w="1128" w:type="dxa"/>
            <w:shd w:val="clear" w:color="auto" w:fill="auto"/>
          </w:tcPr>
          <w:p w14:paraId="19F069DA" w14:textId="77777777" w:rsidR="002A1747" w:rsidRPr="000F3D1A" w:rsidRDefault="002A1747" w:rsidP="004C5DED">
            <w:pPr>
              <w:spacing w:line="276" w:lineRule="auto"/>
              <w:rPr>
                <w:bCs/>
                <w:sz w:val="16"/>
                <w:szCs w:val="16"/>
              </w:rPr>
            </w:pPr>
          </w:p>
        </w:tc>
        <w:tc>
          <w:tcPr>
            <w:tcW w:w="1081" w:type="dxa"/>
            <w:shd w:val="clear" w:color="auto" w:fill="auto"/>
          </w:tcPr>
          <w:p w14:paraId="3719882B" w14:textId="77777777" w:rsidR="002A1747" w:rsidRPr="000F3D1A" w:rsidRDefault="002A1747" w:rsidP="004C5DED">
            <w:pPr>
              <w:spacing w:line="276" w:lineRule="auto"/>
              <w:rPr>
                <w:bCs/>
                <w:sz w:val="16"/>
                <w:szCs w:val="16"/>
              </w:rPr>
            </w:pPr>
          </w:p>
        </w:tc>
      </w:tr>
      <w:tr w:rsidR="002A1747" w:rsidRPr="000F3D1A" w14:paraId="6887DEE4" w14:textId="77777777" w:rsidTr="004C5DED">
        <w:trPr>
          <w:jc w:val="center"/>
        </w:trPr>
        <w:tc>
          <w:tcPr>
            <w:tcW w:w="1134" w:type="dxa"/>
            <w:vMerge/>
            <w:shd w:val="clear" w:color="auto" w:fill="auto"/>
          </w:tcPr>
          <w:p w14:paraId="60E7BC5C" w14:textId="77777777" w:rsidR="002A1747" w:rsidRPr="000F3D1A" w:rsidRDefault="002A1747" w:rsidP="004C5DED">
            <w:pPr>
              <w:spacing w:line="276" w:lineRule="auto"/>
              <w:rPr>
                <w:bCs/>
                <w:sz w:val="16"/>
                <w:szCs w:val="16"/>
              </w:rPr>
            </w:pPr>
          </w:p>
        </w:tc>
        <w:tc>
          <w:tcPr>
            <w:tcW w:w="826" w:type="dxa"/>
            <w:vMerge/>
            <w:shd w:val="clear" w:color="auto" w:fill="auto"/>
          </w:tcPr>
          <w:p w14:paraId="3531FA20" w14:textId="77777777" w:rsidR="002A1747" w:rsidRPr="000F3D1A" w:rsidRDefault="002A1747" w:rsidP="004C5DED">
            <w:pPr>
              <w:spacing w:line="276" w:lineRule="auto"/>
              <w:rPr>
                <w:bCs/>
                <w:sz w:val="16"/>
                <w:szCs w:val="16"/>
              </w:rPr>
            </w:pPr>
          </w:p>
        </w:tc>
        <w:tc>
          <w:tcPr>
            <w:tcW w:w="1056" w:type="dxa"/>
            <w:vMerge/>
            <w:shd w:val="clear" w:color="auto" w:fill="auto"/>
          </w:tcPr>
          <w:p w14:paraId="59557C42" w14:textId="77777777" w:rsidR="002A1747" w:rsidRPr="000F3D1A" w:rsidRDefault="002A1747" w:rsidP="004C5DED">
            <w:pPr>
              <w:spacing w:line="276" w:lineRule="auto"/>
              <w:rPr>
                <w:bCs/>
                <w:sz w:val="16"/>
                <w:szCs w:val="16"/>
              </w:rPr>
            </w:pPr>
          </w:p>
        </w:tc>
        <w:tc>
          <w:tcPr>
            <w:tcW w:w="627" w:type="dxa"/>
            <w:vMerge/>
            <w:shd w:val="clear" w:color="auto" w:fill="auto"/>
          </w:tcPr>
          <w:p w14:paraId="3F8CD9A0" w14:textId="77777777" w:rsidR="002A1747" w:rsidRPr="000F3D1A" w:rsidRDefault="002A1747" w:rsidP="004C5DED">
            <w:pPr>
              <w:spacing w:line="276" w:lineRule="auto"/>
              <w:rPr>
                <w:bCs/>
                <w:sz w:val="16"/>
                <w:szCs w:val="16"/>
              </w:rPr>
            </w:pPr>
          </w:p>
        </w:tc>
        <w:tc>
          <w:tcPr>
            <w:tcW w:w="972" w:type="dxa"/>
            <w:shd w:val="clear" w:color="auto" w:fill="auto"/>
          </w:tcPr>
          <w:p w14:paraId="1985AD50" w14:textId="77777777" w:rsidR="002A1747" w:rsidRPr="000F3D1A" w:rsidRDefault="002A1747" w:rsidP="004C5DED">
            <w:pPr>
              <w:spacing w:line="276" w:lineRule="auto"/>
              <w:rPr>
                <w:bCs/>
                <w:strike/>
                <w:sz w:val="16"/>
                <w:szCs w:val="16"/>
              </w:rPr>
            </w:pPr>
            <w:r w:rsidRPr="000F3D1A">
              <w:rPr>
                <w:bCs/>
                <w:sz w:val="16"/>
                <w:szCs w:val="16"/>
              </w:rPr>
              <w:t>Transition</w:t>
            </w:r>
          </w:p>
        </w:tc>
        <w:tc>
          <w:tcPr>
            <w:tcW w:w="1277" w:type="dxa"/>
          </w:tcPr>
          <w:p w14:paraId="385695E7" w14:textId="77777777" w:rsidR="002A1747" w:rsidRPr="000F3D1A" w:rsidRDefault="002A1747" w:rsidP="004C5DED">
            <w:pPr>
              <w:spacing w:line="276" w:lineRule="auto"/>
              <w:rPr>
                <w:bCs/>
                <w:sz w:val="16"/>
                <w:szCs w:val="16"/>
              </w:rPr>
            </w:pPr>
          </w:p>
        </w:tc>
        <w:tc>
          <w:tcPr>
            <w:tcW w:w="1070" w:type="dxa"/>
            <w:shd w:val="clear" w:color="auto" w:fill="auto"/>
          </w:tcPr>
          <w:p w14:paraId="6CC18F77" w14:textId="77777777" w:rsidR="002A1747" w:rsidRPr="000F3D1A" w:rsidRDefault="002A1747" w:rsidP="004C5DED">
            <w:pPr>
              <w:spacing w:line="276" w:lineRule="auto"/>
              <w:rPr>
                <w:bCs/>
                <w:sz w:val="16"/>
                <w:szCs w:val="16"/>
              </w:rPr>
            </w:pPr>
          </w:p>
        </w:tc>
        <w:tc>
          <w:tcPr>
            <w:tcW w:w="1070" w:type="dxa"/>
          </w:tcPr>
          <w:p w14:paraId="58A9AC2F" w14:textId="77777777" w:rsidR="002A1747" w:rsidRPr="000F3D1A" w:rsidRDefault="002A1747" w:rsidP="004C5DED">
            <w:pPr>
              <w:spacing w:line="276" w:lineRule="auto"/>
              <w:rPr>
                <w:bCs/>
                <w:sz w:val="16"/>
                <w:szCs w:val="16"/>
              </w:rPr>
            </w:pPr>
          </w:p>
        </w:tc>
        <w:tc>
          <w:tcPr>
            <w:tcW w:w="892" w:type="dxa"/>
            <w:shd w:val="clear" w:color="auto" w:fill="auto"/>
          </w:tcPr>
          <w:p w14:paraId="003F6CE8" w14:textId="77777777" w:rsidR="002A1747" w:rsidRPr="000F3D1A" w:rsidRDefault="002A1747" w:rsidP="004C5DED">
            <w:pPr>
              <w:spacing w:line="276" w:lineRule="auto"/>
              <w:rPr>
                <w:bCs/>
                <w:sz w:val="16"/>
                <w:szCs w:val="16"/>
              </w:rPr>
            </w:pPr>
          </w:p>
        </w:tc>
        <w:tc>
          <w:tcPr>
            <w:tcW w:w="1177" w:type="dxa"/>
            <w:shd w:val="clear" w:color="auto" w:fill="auto"/>
          </w:tcPr>
          <w:p w14:paraId="1C41ADFD" w14:textId="77777777" w:rsidR="002A1747" w:rsidRPr="000F3D1A" w:rsidRDefault="002A1747" w:rsidP="004C5DED">
            <w:pPr>
              <w:spacing w:line="276" w:lineRule="auto"/>
              <w:rPr>
                <w:bCs/>
                <w:sz w:val="16"/>
                <w:szCs w:val="16"/>
              </w:rPr>
            </w:pPr>
          </w:p>
        </w:tc>
        <w:tc>
          <w:tcPr>
            <w:tcW w:w="643" w:type="dxa"/>
            <w:shd w:val="clear" w:color="auto" w:fill="auto"/>
          </w:tcPr>
          <w:p w14:paraId="1EBC951C" w14:textId="77777777" w:rsidR="002A1747" w:rsidRPr="000F3D1A" w:rsidRDefault="002A1747" w:rsidP="004C5DED">
            <w:pPr>
              <w:spacing w:line="276" w:lineRule="auto"/>
              <w:rPr>
                <w:bCs/>
                <w:sz w:val="16"/>
                <w:szCs w:val="16"/>
              </w:rPr>
            </w:pPr>
          </w:p>
        </w:tc>
        <w:tc>
          <w:tcPr>
            <w:tcW w:w="705" w:type="dxa"/>
            <w:shd w:val="clear" w:color="auto" w:fill="auto"/>
          </w:tcPr>
          <w:p w14:paraId="43B11F00" w14:textId="77777777" w:rsidR="002A1747" w:rsidRPr="000F3D1A" w:rsidRDefault="002A1747" w:rsidP="004C5DED">
            <w:pPr>
              <w:spacing w:line="276" w:lineRule="auto"/>
              <w:rPr>
                <w:bCs/>
                <w:sz w:val="16"/>
                <w:szCs w:val="16"/>
              </w:rPr>
            </w:pPr>
          </w:p>
        </w:tc>
        <w:tc>
          <w:tcPr>
            <w:tcW w:w="1128" w:type="dxa"/>
            <w:shd w:val="clear" w:color="auto" w:fill="auto"/>
          </w:tcPr>
          <w:p w14:paraId="7CFF15F1" w14:textId="77777777" w:rsidR="002A1747" w:rsidRPr="000F3D1A" w:rsidRDefault="002A1747" w:rsidP="004C5DED">
            <w:pPr>
              <w:spacing w:line="276" w:lineRule="auto"/>
              <w:rPr>
                <w:bCs/>
                <w:sz w:val="16"/>
                <w:szCs w:val="16"/>
              </w:rPr>
            </w:pPr>
          </w:p>
        </w:tc>
        <w:tc>
          <w:tcPr>
            <w:tcW w:w="1081" w:type="dxa"/>
            <w:shd w:val="clear" w:color="auto" w:fill="auto"/>
          </w:tcPr>
          <w:p w14:paraId="60F9C1AC" w14:textId="77777777" w:rsidR="002A1747" w:rsidRPr="000F3D1A" w:rsidRDefault="002A1747" w:rsidP="004C5DED">
            <w:pPr>
              <w:spacing w:line="276" w:lineRule="auto"/>
              <w:rPr>
                <w:bCs/>
                <w:sz w:val="16"/>
                <w:szCs w:val="16"/>
              </w:rPr>
            </w:pPr>
          </w:p>
        </w:tc>
      </w:tr>
      <w:tr w:rsidR="002A1747" w:rsidRPr="000F3D1A" w14:paraId="6139EA6D" w14:textId="77777777" w:rsidTr="004C5DED">
        <w:trPr>
          <w:jc w:val="center"/>
        </w:trPr>
        <w:tc>
          <w:tcPr>
            <w:tcW w:w="1134" w:type="dxa"/>
            <w:vMerge/>
            <w:shd w:val="clear" w:color="auto" w:fill="auto"/>
          </w:tcPr>
          <w:p w14:paraId="3F7EB0E3" w14:textId="77777777" w:rsidR="002A1747" w:rsidRPr="000F3D1A" w:rsidRDefault="002A1747" w:rsidP="004C5DED">
            <w:pPr>
              <w:spacing w:line="276" w:lineRule="auto"/>
              <w:rPr>
                <w:bCs/>
                <w:sz w:val="16"/>
                <w:szCs w:val="16"/>
              </w:rPr>
            </w:pPr>
          </w:p>
        </w:tc>
        <w:tc>
          <w:tcPr>
            <w:tcW w:w="826" w:type="dxa"/>
            <w:vMerge/>
            <w:shd w:val="clear" w:color="auto" w:fill="auto"/>
          </w:tcPr>
          <w:p w14:paraId="7A54C90E" w14:textId="77777777" w:rsidR="002A1747" w:rsidRPr="000F3D1A" w:rsidRDefault="002A1747" w:rsidP="004C5DED">
            <w:pPr>
              <w:spacing w:line="276" w:lineRule="auto"/>
              <w:rPr>
                <w:bCs/>
                <w:sz w:val="16"/>
                <w:szCs w:val="16"/>
              </w:rPr>
            </w:pPr>
          </w:p>
        </w:tc>
        <w:tc>
          <w:tcPr>
            <w:tcW w:w="1056" w:type="dxa"/>
            <w:vMerge/>
            <w:shd w:val="clear" w:color="auto" w:fill="auto"/>
          </w:tcPr>
          <w:p w14:paraId="21B22110" w14:textId="77777777" w:rsidR="002A1747" w:rsidRPr="000F3D1A" w:rsidRDefault="002A1747" w:rsidP="004C5DED">
            <w:pPr>
              <w:spacing w:line="276" w:lineRule="auto"/>
              <w:rPr>
                <w:bCs/>
                <w:sz w:val="16"/>
                <w:szCs w:val="16"/>
              </w:rPr>
            </w:pPr>
          </w:p>
        </w:tc>
        <w:tc>
          <w:tcPr>
            <w:tcW w:w="627" w:type="dxa"/>
            <w:vMerge/>
            <w:shd w:val="clear" w:color="auto" w:fill="auto"/>
          </w:tcPr>
          <w:p w14:paraId="49AB29C5" w14:textId="77777777" w:rsidR="002A1747" w:rsidRPr="000F3D1A" w:rsidRDefault="002A1747" w:rsidP="004C5DED">
            <w:pPr>
              <w:spacing w:line="276" w:lineRule="auto"/>
              <w:rPr>
                <w:bCs/>
                <w:sz w:val="16"/>
                <w:szCs w:val="16"/>
              </w:rPr>
            </w:pPr>
          </w:p>
        </w:tc>
        <w:tc>
          <w:tcPr>
            <w:tcW w:w="972" w:type="dxa"/>
            <w:shd w:val="clear" w:color="auto" w:fill="auto"/>
          </w:tcPr>
          <w:p w14:paraId="466E44EE" w14:textId="77777777" w:rsidR="002A1747" w:rsidRPr="000F3D1A" w:rsidRDefault="002A1747" w:rsidP="004C5DED">
            <w:pPr>
              <w:spacing w:line="276" w:lineRule="auto"/>
              <w:rPr>
                <w:rFonts w:eastAsia="Times New Roman"/>
                <w:bCs/>
                <w:iCs/>
                <w:sz w:val="16"/>
                <w:szCs w:val="16"/>
              </w:rPr>
            </w:pPr>
            <w:r w:rsidRPr="000F3D1A">
              <w:rPr>
                <w:rFonts w:eastAsia="Times New Roman"/>
                <w:bCs/>
                <w:iCs/>
                <w:sz w:val="16"/>
                <w:szCs w:val="16"/>
              </w:rPr>
              <w:t>Less developed</w:t>
            </w:r>
          </w:p>
        </w:tc>
        <w:tc>
          <w:tcPr>
            <w:tcW w:w="1277" w:type="dxa"/>
          </w:tcPr>
          <w:p w14:paraId="0F573A8D" w14:textId="77777777" w:rsidR="002A1747" w:rsidRPr="000F3D1A" w:rsidRDefault="002A1747" w:rsidP="004C5DED">
            <w:pPr>
              <w:spacing w:line="276" w:lineRule="auto"/>
              <w:rPr>
                <w:bCs/>
                <w:sz w:val="16"/>
                <w:szCs w:val="16"/>
              </w:rPr>
            </w:pPr>
          </w:p>
        </w:tc>
        <w:tc>
          <w:tcPr>
            <w:tcW w:w="1070" w:type="dxa"/>
            <w:shd w:val="clear" w:color="auto" w:fill="auto"/>
          </w:tcPr>
          <w:p w14:paraId="206DEFC4" w14:textId="77777777" w:rsidR="002A1747" w:rsidRPr="000F3D1A" w:rsidRDefault="002A1747" w:rsidP="004C5DED">
            <w:pPr>
              <w:spacing w:line="276" w:lineRule="auto"/>
              <w:rPr>
                <w:bCs/>
                <w:sz w:val="16"/>
                <w:szCs w:val="16"/>
              </w:rPr>
            </w:pPr>
          </w:p>
        </w:tc>
        <w:tc>
          <w:tcPr>
            <w:tcW w:w="1070" w:type="dxa"/>
          </w:tcPr>
          <w:p w14:paraId="3494030D" w14:textId="77777777" w:rsidR="002A1747" w:rsidRPr="000F3D1A" w:rsidRDefault="002A1747" w:rsidP="004C5DED">
            <w:pPr>
              <w:spacing w:line="276" w:lineRule="auto"/>
              <w:rPr>
                <w:bCs/>
                <w:sz w:val="16"/>
                <w:szCs w:val="16"/>
              </w:rPr>
            </w:pPr>
          </w:p>
        </w:tc>
        <w:tc>
          <w:tcPr>
            <w:tcW w:w="892" w:type="dxa"/>
            <w:shd w:val="clear" w:color="auto" w:fill="auto"/>
          </w:tcPr>
          <w:p w14:paraId="2D45E330" w14:textId="77777777" w:rsidR="002A1747" w:rsidRPr="000F3D1A" w:rsidRDefault="002A1747" w:rsidP="004C5DED">
            <w:pPr>
              <w:spacing w:line="276" w:lineRule="auto"/>
              <w:rPr>
                <w:bCs/>
                <w:sz w:val="16"/>
                <w:szCs w:val="16"/>
              </w:rPr>
            </w:pPr>
          </w:p>
        </w:tc>
        <w:tc>
          <w:tcPr>
            <w:tcW w:w="1177" w:type="dxa"/>
            <w:shd w:val="clear" w:color="auto" w:fill="auto"/>
          </w:tcPr>
          <w:p w14:paraId="6D297DA1" w14:textId="77777777" w:rsidR="002A1747" w:rsidRPr="000F3D1A" w:rsidRDefault="002A1747" w:rsidP="004C5DED">
            <w:pPr>
              <w:spacing w:line="276" w:lineRule="auto"/>
              <w:rPr>
                <w:bCs/>
                <w:sz w:val="16"/>
                <w:szCs w:val="16"/>
              </w:rPr>
            </w:pPr>
          </w:p>
        </w:tc>
        <w:tc>
          <w:tcPr>
            <w:tcW w:w="643" w:type="dxa"/>
            <w:shd w:val="clear" w:color="auto" w:fill="auto"/>
          </w:tcPr>
          <w:p w14:paraId="6BC5777B" w14:textId="77777777" w:rsidR="002A1747" w:rsidRPr="000F3D1A" w:rsidRDefault="002A1747" w:rsidP="004C5DED">
            <w:pPr>
              <w:spacing w:line="276" w:lineRule="auto"/>
              <w:rPr>
                <w:bCs/>
                <w:sz w:val="16"/>
                <w:szCs w:val="16"/>
              </w:rPr>
            </w:pPr>
          </w:p>
        </w:tc>
        <w:tc>
          <w:tcPr>
            <w:tcW w:w="705" w:type="dxa"/>
            <w:shd w:val="clear" w:color="auto" w:fill="auto"/>
          </w:tcPr>
          <w:p w14:paraId="11859C67" w14:textId="77777777" w:rsidR="002A1747" w:rsidRPr="000F3D1A" w:rsidRDefault="002A1747" w:rsidP="004C5DED">
            <w:pPr>
              <w:spacing w:line="276" w:lineRule="auto"/>
              <w:rPr>
                <w:bCs/>
                <w:sz w:val="16"/>
                <w:szCs w:val="16"/>
              </w:rPr>
            </w:pPr>
          </w:p>
        </w:tc>
        <w:tc>
          <w:tcPr>
            <w:tcW w:w="1128" w:type="dxa"/>
            <w:shd w:val="clear" w:color="auto" w:fill="auto"/>
          </w:tcPr>
          <w:p w14:paraId="4DCDD27D" w14:textId="77777777" w:rsidR="002A1747" w:rsidRPr="000F3D1A" w:rsidRDefault="002A1747" w:rsidP="004C5DED">
            <w:pPr>
              <w:spacing w:line="276" w:lineRule="auto"/>
              <w:rPr>
                <w:bCs/>
                <w:sz w:val="16"/>
                <w:szCs w:val="16"/>
              </w:rPr>
            </w:pPr>
          </w:p>
        </w:tc>
        <w:tc>
          <w:tcPr>
            <w:tcW w:w="1081" w:type="dxa"/>
            <w:shd w:val="clear" w:color="auto" w:fill="auto"/>
          </w:tcPr>
          <w:p w14:paraId="6C10F2A7" w14:textId="77777777" w:rsidR="002A1747" w:rsidRPr="000F3D1A" w:rsidRDefault="002A1747" w:rsidP="004C5DED">
            <w:pPr>
              <w:spacing w:line="276" w:lineRule="auto"/>
              <w:rPr>
                <w:bCs/>
                <w:sz w:val="16"/>
                <w:szCs w:val="16"/>
              </w:rPr>
            </w:pPr>
          </w:p>
        </w:tc>
      </w:tr>
      <w:tr w:rsidR="002A1747" w:rsidRPr="000F3D1A" w14:paraId="358587FD" w14:textId="77777777" w:rsidTr="004C5DED">
        <w:trPr>
          <w:jc w:val="center"/>
        </w:trPr>
        <w:tc>
          <w:tcPr>
            <w:tcW w:w="1134" w:type="dxa"/>
            <w:vMerge/>
            <w:shd w:val="clear" w:color="auto" w:fill="auto"/>
          </w:tcPr>
          <w:p w14:paraId="05E337E2" w14:textId="77777777" w:rsidR="002A1747" w:rsidRPr="000F3D1A" w:rsidRDefault="002A1747" w:rsidP="004C5DED">
            <w:pPr>
              <w:spacing w:line="276" w:lineRule="auto"/>
              <w:rPr>
                <w:bCs/>
                <w:sz w:val="16"/>
                <w:szCs w:val="16"/>
              </w:rPr>
            </w:pPr>
          </w:p>
        </w:tc>
        <w:tc>
          <w:tcPr>
            <w:tcW w:w="826" w:type="dxa"/>
            <w:vMerge/>
            <w:shd w:val="clear" w:color="auto" w:fill="auto"/>
          </w:tcPr>
          <w:p w14:paraId="78E39C3C" w14:textId="77777777" w:rsidR="002A1747" w:rsidRPr="000F3D1A" w:rsidRDefault="002A1747" w:rsidP="004C5DED">
            <w:pPr>
              <w:spacing w:line="276" w:lineRule="auto"/>
              <w:rPr>
                <w:bCs/>
                <w:sz w:val="16"/>
                <w:szCs w:val="16"/>
              </w:rPr>
            </w:pPr>
          </w:p>
        </w:tc>
        <w:tc>
          <w:tcPr>
            <w:tcW w:w="1056" w:type="dxa"/>
            <w:vMerge/>
            <w:shd w:val="clear" w:color="auto" w:fill="auto"/>
          </w:tcPr>
          <w:p w14:paraId="4EEDA068" w14:textId="77777777" w:rsidR="002A1747" w:rsidRPr="000F3D1A" w:rsidRDefault="002A1747" w:rsidP="004C5DED">
            <w:pPr>
              <w:spacing w:line="276" w:lineRule="auto"/>
              <w:rPr>
                <w:bCs/>
                <w:sz w:val="16"/>
                <w:szCs w:val="16"/>
              </w:rPr>
            </w:pPr>
          </w:p>
        </w:tc>
        <w:tc>
          <w:tcPr>
            <w:tcW w:w="627" w:type="dxa"/>
            <w:vMerge/>
            <w:shd w:val="clear" w:color="auto" w:fill="auto"/>
          </w:tcPr>
          <w:p w14:paraId="0D2FA44E" w14:textId="77777777" w:rsidR="002A1747" w:rsidRPr="000F3D1A" w:rsidRDefault="002A1747" w:rsidP="004C5DED">
            <w:pPr>
              <w:spacing w:line="276" w:lineRule="auto"/>
              <w:rPr>
                <w:bCs/>
                <w:sz w:val="16"/>
                <w:szCs w:val="16"/>
              </w:rPr>
            </w:pPr>
          </w:p>
        </w:tc>
        <w:tc>
          <w:tcPr>
            <w:tcW w:w="972" w:type="dxa"/>
            <w:shd w:val="clear" w:color="auto" w:fill="auto"/>
          </w:tcPr>
          <w:p w14:paraId="77BEF4BD" w14:textId="77777777" w:rsidR="002A1747" w:rsidRPr="000F3D1A" w:rsidRDefault="002A1747" w:rsidP="004C5DED">
            <w:pPr>
              <w:spacing w:line="276" w:lineRule="auto"/>
              <w:rPr>
                <w:bCs/>
                <w:sz w:val="16"/>
                <w:szCs w:val="16"/>
              </w:rPr>
            </w:pPr>
            <w:r w:rsidRPr="004B0784">
              <w:rPr>
                <w:rFonts w:eastAsia="Times New Roman"/>
                <w:b/>
                <w:bCs/>
                <w:i/>
                <w:iCs/>
                <w:strike/>
                <w:sz w:val="16"/>
                <w:szCs w:val="16"/>
                <w:u w:val="single"/>
              </w:rPr>
              <w:t>Special allocation for</w:t>
            </w:r>
            <w:r w:rsidRPr="004B0784">
              <w:rPr>
                <w:rFonts w:eastAsia="Times New Roman"/>
                <w:b/>
                <w:bCs/>
                <w:i/>
                <w:iCs/>
                <w:sz w:val="16"/>
                <w:szCs w:val="16"/>
                <w:u w:val="single"/>
              </w:rPr>
              <w:t xml:space="preserve"> </w:t>
            </w:r>
            <w:r w:rsidRPr="004B0784">
              <w:rPr>
                <w:rFonts w:eastAsia="Times New Roman"/>
                <w:b/>
                <w:bCs/>
                <w:i/>
                <w:iCs/>
                <w:strike/>
                <w:sz w:val="16"/>
                <w:szCs w:val="16"/>
                <w:u w:val="single"/>
              </w:rPr>
              <w:t>o</w:t>
            </w:r>
            <w:r w:rsidRPr="000F3D1A">
              <w:rPr>
                <w:rFonts w:eastAsia="Times New Roman"/>
                <w:b/>
                <w:bCs/>
                <w:i/>
                <w:iCs/>
                <w:sz w:val="16"/>
                <w:szCs w:val="16"/>
                <w:u w:val="single"/>
              </w:rPr>
              <w:t>O</w:t>
            </w:r>
            <w:r w:rsidRPr="000F3D1A">
              <w:rPr>
                <w:rFonts w:eastAsia="Times New Roman"/>
                <w:bCs/>
                <w:iCs/>
                <w:sz w:val="16"/>
                <w:szCs w:val="16"/>
              </w:rPr>
              <w:t xml:space="preserve">utermost and northern sparsely populated </w:t>
            </w:r>
            <w:r w:rsidRPr="004B0784">
              <w:rPr>
                <w:rFonts w:eastAsia="Times New Roman"/>
                <w:b/>
                <w:bCs/>
                <w:i/>
                <w:iCs/>
                <w:strike/>
                <w:sz w:val="16"/>
                <w:szCs w:val="16"/>
                <w:u w:val="single"/>
              </w:rPr>
              <w:t>regions</w:t>
            </w:r>
          </w:p>
        </w:tc>
        <w:tc>
          <w:tcPr>
            <w:tcW w:w="1277" w:type="dxa"/>
          </w:tcPr>
          <w:p w14:paraId="73BFDD89" w14:textId="77777777" w:rsidR="002A1747" w:rsidRPr="000F3D1A" w:rsidRDefault="002A1747" w:rsidP="004C5DED">
            <w:pPr>
              <w:spacing w:line="276" w:lineRule="auto"/>
              <w:rPr>
                <w:bCs/>
                <w:sz w:val="16"/>
                <w:szCs w:val="16"/>
              </w:rPr>
            </w:pPr>
          </w:p>
        </w:tc>
        <w:tc>
          <w:tcPr>
            <w:tcW w:w="1070" w:type="dxa"/>
            <w:shd w:val="clear" w:color="auto" w:fill="auto"/>
          </w:tcPr>
          <w:p w14:paraId="22A2B9BF" w14:textId="77777777" w:rsidR="002A1747" w:rsidRPr="000F3D1A" w:rsidRDefault="002A1747" w:rsidP="004C5DED">
            <w:pPr>
              <w:spacing w:line="276" w:lineRule="auto"/>
              <w:rPr>
                <w:bCs/>
                <w:sz w:val="16"/>
                <w:szCs w:val="16"/>
              </w:rPr>
            </w:pPr>
          </w:p>
        </w:tc>
        <w:tc>
          <w:tcPr>
            <w:tcW w:w="1070" w:type="dxa"/>
          </w:tcPr>
          <w:p w14:paraId="57BC9A4B" w14:textId="77777777" w:rsidR="002A1747" w:rsidRPr="000F3D1A" w:rsidRDefault="002A1747" w:rsidP="004C5DED">
            <w:pPr>
              <w:spacing w:line="276" w:lineRule="auto"/>
              <w:rPr>
                <w:bCs/>
                <w:sz w:val="16"/>
                <w:szCs w:val="16"/>
              </w:rPr>
            </w:pPr>
          </w:p>
        </w:tc>
        <w:tc>
          <w:tcPr>
            <w:tcW w:w="892" w:type="dxa"/>
            <w:shd w:val="clear" w:color="auto" w:fill="auto"/>
          </w:tcPr>
          <w:p w14:paraId="79781B24" w14:textId="77777777" w:rsidR="002A1747" w:rsidRPr="000F3D1A" w:rsidRDefault="002A1747" w:rsidP="004C5DED">
            <w:pPr>
              <w:spacing w:line="276" w:lineRule="auto"/>
              <w:rPr>
                <w:bCs/>
                <w:sz w:val="16"/>
                <w:szCs w:val="16"/>
              </w:rPr>
            </w:pPr>
          </w:p>
        </w:tc>
        <w:tc>
          <w:tcPr>
            <w:tcW w:w="1177" w:type="dxa"/>
            <w:shd w:val="clear" w:color="auto" w:fill="auto"/>
          </w:tcPr>
          <w:p w14:paraId="0FB62380" w14:textId="77777777" w:rsidR="002A1747" w:rsidRPr="000F3D1A" w:rsidRDefault="002A1747" w:rsidP="004C5DED">
            <w:pPr>
              <w:spacing w:line="276" w:lineRule="auto"/>
              <w:rPr>
                <w:bCs/>
                <w:sz w:val="16"/>
                <w:szCs w:val="16"/>
              </w:rPr>
            </w:pPr>
          </w:p>
        </w:tc>
        <w:tc>
          <w:tcPr>
            <w:tcW w:w="643" w:type="dxa"/>
            <w:shd w:val="clear" w:color="auto" w:fill="auto"/>
          </w:tcPr>
          <w:p w14:paraId="597C9CDF" w14:textId="77777777" w:rsidR="002A1747" w:rsidRPr="000F3D1A" w:rsidRDefault="002A1747" w:rsidP="004C5DED">
            <w:pPr>
              <w:spacing w:line="276" w:lineRule="auto"/>
              <w:rPr>
                <w:bCs/>
                <w:sz w:val="16"/>
                <w:szCs w:val="16"/>
              </w:rPr>
            </w:pPr>
          </w:p>
        </w:tc>
        <w:tc>
          <w:tcPr>
            <w:tcW w:w="705" w:type="dxa"/>
            <w:shd w:val="clear" w:color="auto" w:fill="auto"/>
          </w:tcPr>
          <w:p w14:paraId="1C9AF9C5" w14:textId="77777777" w:rsidR="002A1747" w:rsidRPr="000F3D1A" w:rsidRDefault="002A1747" w:rsidP="004C5DED">
            <w:pPr>
              <w:spacing w:line="276" w:lineRule="auto"/>
              <w:rPr>
                <w:bCs/>
                <w:sz w:val="16"/>
                <w:szCs w:val="16"/>
              </w:rPr>
            </w:pPr>
          </w:p>
        </w:tc>
        <w:tc>
          <w:tcPr>
            <w:tcW w:w="1128" w:type="dxa"/>
            <w:shd w:val="clear" w:color="auto" w:fill="auto"/>
          </w:tcPr>
          <w:p w14:paraId="006CBD7B" w14:textId="77777777" w:rsidR="002A1747" w:rsidRPr="000F3D1A" w:rsidRDefault="002A1747" w:rsidP="004C5DED">
            <w:pPr>
              <w:spacing w:line="276" w:lineRule="auto"/>
              <w:rPr>
                <w:bCs/>
                <w:sz w:val="16"/>
                <w:szCs w:val="16"/>
              </w:rPr>
            </w:pPr>
          </w:p>
        </w:tc>
        <w:tc>
          <w:tcPr>
            <w:tcW w:w="1081" w:type="dxa"/>
            <w:shd w:val="clear" w:color="auto" w:fill="auto"/>
          </w:tcPr>
          <w:p w14:paraId="66ADD306" w14:textId="77777777" w:rsidR="002A1747" w:rsidRPr="000F3D1A" w:rsidRDefault="002A1747" w:rsidP="004C5DED">
            <w:pPr>
              <w:spacing w:line="276" w:lineRule="auto"/>
              <w:rPr>
                <w:bCs/>
                <w:sz w:val="16"/>
                <w:szCs w:val="16"/>
              </w:rPr>
            </w:pPr>
          </w:p>
        </w:tc>
      </w:tr>
      <w:tr w:rsidR="002A1747" w:rsidRPr="000F3D1A" w14:paraId="1D6F9AE1" w14:textId="77777777" w:rsidTr="004C5DED">
        <w:trPr>
          <w:jc w:val="center"/>
        </w:trPr>
        <w:tc>
          <w:tcPr>
            <w:tcW w:w="1134" w:type="dxa"/>
            <w:vMerge w:val="restart"/>
            <w:shd w:val="clear" w:color="auto" w:fill="auto"/>
          </w:tcPr>
          <w:p w14:paraId="5EBECF0C" w14:textId="77777777" w:rsidR="002A1747" w:rsidRPr="000F3D1A" w:rsidRDefault="002A1747" w:rsidP="004C5DED">
            <w:pPr>
              <w:spacing w:line="276" w:lineRule="auto"/>
              <w:rPr>
                <w:bCs/>
                <w:sz w:val="16"/>
                <w:szCs w:val="16"/>
              </w:rPr>
            </w:pPr>
          </w:p>
        </w:tc>
        <w:tc>
          <w:tcPr>
            <w:tcW w:w="826" w:type="dxa"/>
            <w:vMerge w:val="restart"/>
            <w:shd w:val="clear" w:color="auto" w:fill="auto"/>
          </w:tcPr>
          <w:p w14:paraId="5919ECE7" w14:textId="77777777" w:rsidR="002A1747" w:rsidRPr="000F3D1A" w:rsidRDefault="002A1747" w:rsidP="004C5DED">
            <w:pPr>
              <w:spacing w:line="276" w:lineRule="auto"/>
              <w:rPr>
                <w:bCs/>
                <w:sz w:val="16"/>
                <w:szCs w:val="16"/>
              </w:rPr>
            </w:pPr>
            <w:r w:rsidRPr="000F3D1A">
              <w:rPr>
                <w:bCs/>
                <w:sz w:val="16"/>
                <w:szCs w:val="16"/>
              </w:rPr>
              <w:t>Priority 2</w:t>
            </w:r>
          </w:p>
        </w:tc>
        <w:tc>
          <w:tcPr>
            <w:tcW w:w="1056" w:type="dxa"/>
            <w:vMerge w:val="restart"/>
            <w:shd w:val="clear" w:color="auto" w:fill="auto"/>
          </w:tcPr>
          <w:p w14:paraId="52A24930" w14:textId="77777777" w:rsidR="002A1747" w:rsidRPr="000F3D1A" w:rsidRDefault="002A1747" w:rsidP="004C5DED">
            <w:pPr>
              <w:spacing w:line="276" w:lineRule="auto"/>
              <w:rPr>
                <w:bCs/>
                <w:sz w:val="16"/>
                <w:szCs w:val="16"/>
              </w:rPr>
            </w:pPr>
          </w:p>
        </w:tc>
        <w:tc>
          <w:tcPr>
            <w:tcW w:w="627" w:type="dxa"/>
            <w:vMerge w:val="restart"/>
            <w:shd w:val="clear" w:color="auto" w:fill="auto"/>
          </w:tcPr>
          <w:p w14:paraId="36DE8629" w14:textId="77777777" w:rsidR="002A1747" w:rsidRPr="000F3D1A" w:rsidRDefault="002A1747" w:rsidP="004C5DED">
            <w:pPr>
              <w:spacing w:line="276" w:lineRule="auto"/>
              <w:rPr>
                <w:bCs/>
                <w:sz w:val="16"/>
                <w:szCs w:val="16"/>
              </w:rPr>
            </w:pPr>
            <w:r w:rsidRPr="000F3D1A">
              <w:rPr>
                <w:bCs/>
                <w:sz w:val="16"/>
                <w:szCs w:val="16"/>
              </w:rPr>
              <w:t>ESF+</w:t>
            </w:r>
          </w:p>
        </w:tc>
        <w:tc>
          <w:tcPr>
            <w:tcW w:w="972" w:type="dxa"/>
            <w:shd w:val="clear" w:color="auto" w:fill="auto"/>
          </w:tcPr>
          <w:p w14:paraId="11CDB6ED" w14:textId="77777777" w:rsidR="002A1747" w:rsidRPr="000F3D1A" w:rsidRDefault="002A1747" w:rsidP="004C5DED">
            <w:pPr>
              <w:spacing w:line="276" w:lineRule="auto"/>
              <w:rPr>
                <w:bCs/>
                <w:sz w:val="16"/>
                <w:szCs w:val="16"/>
              </w:rPr>
            </w:pPr>
            <w:r w:rsidRPr="000F3D1A">
              <w:rPr>
                <w:rFonts w:eastAsia="Times New Roman"/>
                <w:bCs/>
                <w:iCs/>
                <w:sz w:val="16"/>
                <w:szCs w:val="16"/>
              </w:rPr>
              <w:t>More developed</w:t>
            </w:r>
          </w:p>
        </w:tc>
        <w:tc>
          <w:tcPr>
            <w:tcW w:w="1277" w:type="dxa"/>
          </w:tcPr>
          <w:p w14:paraId="1BEF6862" w14:textId="77777777" w:rsidR="002A1747" w:rsidRPr="000F3D1A" w:rsidRDefault="002A1747" w:rsidP="004C5DED">
            <w:pPr>
              <w:spacing w:line="276" w:lineRule="auto"/>
              <w:rPr>
                <w:bCs/>
                <w:sz w:val="16"/>
                <w:szCs w:val="16"/>
              </w:rPr>
            </w:pPr>
          </w:p>
        </w:tc>
        <w:tc>
          <w:tcPr>
            <w:tcW w:w="1070" w:type="dxa"/>
            <w:shd w:val="clear" w:color="auto" w:fill="auto"/>
          </w:tcPr>
          <w:p w14:paraId="4A84399D" w14:textId="77777777" w:rsidR="002A1747" w:rsidRPr="000F3D1A" w:rsidRDefault="002A1747" w:rsidP="004C5DED">
            <w:pPr>
              <w:spacing w:line="276" w:lineRule="auto"/>
              <w:rPr>
                <w:bCs/>
                <w:sz w:val="16"/>
                <w:szCs w:val="16"/>
              </w:rPr>
            </w:pPr>
          </w:p>
        </w:tc>
        <w:tc>
          <w:tcPr>
            <w:tcW w:w="1070" w:type="dxa"/>
          </w:tcPr>
          <w:p w14:paraId="4DA316D9" w14:textId="77777777" w:rsidR="002A1747" w:rsidRPr="000F3D1A" w:rsidRDefault="002A1747" w:rsidP="004C5DED">
            <w:pPr>
              <w:spacing w:line="276" w:lineRule="auto"/>
              <w:rPr>
                <w:bCs/>
                <w:sz w:val="16"/>
                <w:szCs w:val="16"/>
              </w:rPr>
            </w:pPr>
          </w:p>
        </w:tc>
        <w:tc>
          <w:tcPr>
            <w:tcW w:w="892" w:type="dxa"/>
            <w:shd w:val="clear" w:color="auto" w:fill="auto"/>
          </w:tcPr>
          <w:p w14:paraId="04B0625F" w14:textId="77777777" w:rsidR="002A1747" w:rsidRPr="000F3D1A" w:rsidRDefault="002A1747" w:rsidP="004C5DED">
            <w:pPr>
              <w:spacing w:line="276" w:lineRule="auto"/>
              <w:rPr>
                <w:bCs/>
                <w:sz w:val="16"/>
                <w:szCs w:val="16"/>
              </w:rPr>
            </w:pPr>
          </w:p>
        </w:tc>
        <w:tc>
          <w:tcPr>
            <w:tcW w:w="1177" w:type="dxa"/>
            <w:shd w:val="clear" w:color="auto" w:fill="auto"/>
          </w:tcPr>
          <w:p w14:paraId="7DBA7A53" w14:textId="77777777" w:rsidR="002A1747" w:rsidRPr="000F3D1A" w:rsidRDefault="002A1747" w:rsidP="004C5DED">
            <w:pPr>
              <w:spacing w:line="276" w:lineRule="auto"/>
              <w:rPr>
                <w:bCs/>
                <w:sz w:val="16"/>
                <w:szCs w:val="16"/>
              </w:rPr>
            </w:pPr>
          </w:p>
        </w:tc>
        <w:tc>
          <w:tcPr>
            <w:tcW w:w="643" w:type="dxa"/>
            <w:shd w:val="clear" w:color="auto" w:fill="auto"/>
          </w:tcPr>
          <w:p w14:paraId="75F3BB9C" w14:textId="77777777" w:rsidR="002A1747" w:rsidRPr="000F3D1A" w:rsidRDefault="002A1747" w:rsidP="004C5DED">
            <w:pPr>
              <w:spacing w:line="276" w:lineRule="auto"/>
              <w:rPr>
                <w:bCs/>
                <w:sz w:val="16"/>
                <w:szCs w:val="16"/>
              </w:rPr>
            </w:pPr>
          </w:p>
        </w:tc>
        <w:tc>
          <w:tcPr>
            <w:tcW w:w="705" w:type="dxa"/>
            <w:shd w:val="clear" w:color="auto" w:fill="auto"/>
          </w:tcPr>
          <w:p w14:paraId="22713A72" w14:textId="77777777" w:rsidR="002A1747" w:rsidRPr="000F3D1A" w:rsidRDefault="002A1747" w:rsidP="004C5DED">
            <w:pPr>
              <w:spacing w:line="276" w:lineRule="auto"/>
              <w:rPr>
                <w:bCs/>
                <w:sz w:val="16"/>
                <w:szCs w:val="16"/>
              </w:rPr>
            </w:pPr>
          </w:p>
        </w:tc>
        <w:tc>
          <w:tcPr>
            <w:tcW w:w="1128" w:type="dxa"/>
            <w:shd w:val="clear" w:color="auto" w:fill="auto"/>
          </w:tcPr>
          <w:p w14:paraId="6CDBFB1B" w14:textId="77777777" w:rsidR="002A1747" w:rsidRPr="000F3D1A" w:rsidRDefault="002A1747" w:rsidP="004C5DED">
            <w:pPr>
              <w:spacing w:line="276" w:lineRule="auto"/>
              <w:rPr>
                <w:bCs/>
                <w:sz w:val="16"/>
                <w:szCs w:val="16"/>
              </w:rPr>
            </w:pPr>
          </w:p>
        </w:tc>
        <w:tc>
          <w:tcPr>
            <w:tcW w:w="1081" w:type="dxa"/>
            <w:shd w:val="clear" w:color="auto" w:fill="auto"/>
          </w:tcPr>
          <w:p w14:paraId="4E3D36E4" w14:textId="77777777" w:rsidR="002A1747" w:rsidRPr="000F3D1A" w:rsidRDefault="002A1747" w:rsidP="004C5DED">
            <w:pPr>
              <w:spacing w:line="276" w:lineRule="auto"/>
              <w:rPr>
                <w:bCs/>
                <w:sz w:val="16"/>
                <w:szCs w:val="16"/>
              </w:rPr>
            </w:pPr>
          </w:p>
        </w:tc>
      </w:tr>
      <w:tr w:rsidR="002A1747" w:rsidRPr="000F3D1A" w14:paraId="17696C1E" w14:textId="77777777" w:rsidTr="004C5DED">
        <w:trPr>
          <w:jc w:val="center"/>
        </w:trPr>
        <w:tc>
          <w:tcPr>
            <w:tcW w:w="1134" w:type="dxa"/>
            <w:vMerge/>
            <w:shd w:val="clear" w:color="auto" w:fill="auto"/>
          </w:tcPr>
          <w:p w14:paraId="5D95593E" w14:textId="77777777" w:rsidR="002A1747" w:rsidRPr="000F3D1A" w:rsidRDefault="002A1747" w:rsidP="004C5DED">
            <w:pPr>
              <w:spacing w:line="276" w:lineRule="auto"/>
              <w:rPr>
                <w:bCs/>
                <w:sz w:val="16"/>
                <w:szCs w:val="16"/>
              </w:rPr>
            </w:pPr>
          </w:p>
        </w:tc>
        <w:tc>
          <w:tcPr>
            <w:tcW w:w="826" w:type="dxa"/>
            <w:vMerge/>
            <w:shd w:val="clear" w:color="auto" w:fill="auto"/>
          </w:tcPr>
          <w:p w14:paraId="458D7F82" w14:textId="77777777" w:rsidR="002A1747" w:rsidRPr="000F3D1A" w:rsidRDefault="002A1747" w:rsidP="004C5DED">
            <w:pPr>
              <w:spacing w:line="276" w:lineRule="auto"/>
              <w:rPr>
                <w:bCs/>
                <w:sz w:val="16"/>
                <w:szCs w:val="16"/>
              </w:rPr>
            </w:pPr>
          </w:p>
        </w:tc>
        <w:tc>
          <w:tcPr>
            <w:tcW w:w="1056" w:type="dxa"/>
            <w:vMerge/>
            <w:shd w:val="clear" w:color="auto" w:fill="auto"/>
          </w:tcPr>
          <w:p w14:paraId="60616BDA" w14:textId="77777777" w:rsidR="002A1747" w:rsidRPr="000F3D1A" w:rsidRDefault="002A1747" w:rsidP="004C5DED">
            <w:pPr>
              <w:spacing w:line="276" w:lineRule="auto"/>
              <w:rPr>
                <w:bCs/>
                <w:sz w:val="16"/>
                <w:szCs w:val="16"/>
              </w:rPr>
            </w:pPr>
          </w:p>
        </w:tc>
        <w:tc>
          <w:tcPr>
            <w:tcW w:w="627" w:type="dxa"/>
            <w:vMerge/>
            <w:shd w:val="clear" w:color="auto" w:fill="auto"/>
          </w:tcPr>
          <w:p w14:paraId="14736AEE" w14:textId="77777777" w:rsidR="002A1747" w:rsidRPr="000F3D1A" w:rsidRDefault="002A1747" w:rsidP="004C5DED">
            <w:pPr>
              <w:spacing w:line="276" w:lineRule="auto"/>
              <w:rPr>
                <w:bCs/>
                <w:sz w:val="16"/>
                <w:szCs w:val="16"/>
              </w:rPr>
            </w:pPr>
          </w:p>
        </w:tc>
        <w:tc>
          <w:tcPr>
            <w:tcW w:w="972" w:type="dxa"/>
            <w:shd w:val="clear" w:color="auto" w:fill="auto"/>
          </w:tcPr>
          <w:p w14:paraId="2AD9F30C" w14:textId="77777777" w:rsidR="002A1747" w:rsidRPr="000F3D1A" w:rsidRDefault="002A1747" w:rsidP="004C5DED">
            <w:pPr>
              <w:spacing w:line="276" w:lineRule="auto"/>
              <w:rPr>
                <w:bCs/>
                <w:sz w:val="16"/>
                <w:szCs w:val="16"/>
              </w:rPr>
            </w:pPr>
            <w:r w:rsidRPr="000F3D1A">
              <w:rPr>
                <w:bCs/>
                <w:sz w:val="16"/>
                <w:szCs w:val="16"/>
              </w:rPr>
              <w:t>Transition</w:t>
            </w:r>
          </w:p>
        </w:tc>
        <w:tc>
          <w:tcPr>
            <w:tcW w:w="1277" w:type="dxa"/>
          </w:tcPr>
          <w:p w14:paraId="064DCAE3" w14:textId="77777777" w:rsidR="002A1747" w:rsidRPr="000F3D1A" w:rsidRDefault="002A1747" w:rsidP="004C5DED">
            <w:pPr>
              <w:spacing w:line="276" w:lineRule="auto"/>
              <w:rPr>
                <w:bCs/>
                <w:sz w:val="16"/>
                <w:szCs w:val="16"/>
              </w:rPr>
            </w:pPr>
          </w:p>
        </w:tc>
        <w:tc>
          <w:tcPr>
            <w:tcW w:w="1070" w:type="dxa"/>
            <w:shd w:val="clear" w:color="auto" w:fill="auto"/>
          </w:tcPr>
          <w:p w14:paraId="716D0A6E" w14:textId="77777777" w:rsidR="002A1747" w:rsidRPr="000F3D1A" w:rsidRDefault="002A1747" w:rsidP="004C5DED">
            <w:pPr>
              <w:spacing w:line="276" w:lineRule="auto"/>
              <w:rPr>
                <w:bCs/>
                <w:sz w:val="16"/>
                <w:szCs w:val="16"/>
              </w:rPr>
            </w:pPr>
          </w:p>
        </w:tc>
        <w:tc>
          <w:tcPr>
            <w:tcW w:w="1070" w:type="dxa"/>
          </w:tcPr>
          <w:p w14:paraId="7F35FEFD" w14:textId="77777777" w:rsidR="002A1747" w:rsidRPr="000F3D1A" w:rsidRDefault="002A1747" w:rsidP="004C5DED">
            <w:pPr>
              <w:spacing w:line="276" w:lineRule="auto"/>
              <w:rPr>
                <w:bCs/>
                <w:sz w:val="16"/>
                <w:szCs w:val="16"/>
              </w:rPr>
            </w:pPr>
          </w:p>
        </w:tc>
        <w:tc>
          <w:tcPr>
            <w:tcW w:w="892" w:type="dxa"/>
            <w:shd w:val="clear" w:color="auto" w:fill="auto"/>
          </w:tcPr>
          <w:p w14:paraId="558438CE" w14:textId="77777777" w:rsidR="002A1747" w:rsidRPr="000F3D1A" w:rsidRDefault="002A1747" w:rsidP="004C5DED">
            <w:pPr>
              <w:spacing w:line="276" w:lineRule="auto"/>
              <w:rPr>
                <w:bCs/>
                <w:sz w:val="16"/>
                <w:szCs w:val="16"/>
              </w:rPr>
            </w:pPr>
          </w:p>
        </w:tc>
        <w:tc>
          <w:tcPr>
            <w:tcW w:w="1177" w:type="dxa"/>
            <w:shd w:val="clear" w:color="auto" w:fill="auto"/>
          </w:tcPr>
          <w:p w14:paraId="4C840B48" w14:textId="77777777" w:rsidR="002A1747" w:rsidRPr="000F3D1A" w:rsidRDefault="002A1747" w:rsidP="004C5DED">
            <w:pPr>
              <w:spacing w:line="276" w:lineRule="auto"/>
              <w:rPr>
                <w:bCs/>
                <w:sz w:val="16"/>
                <w:szCs w:val="16"/>
              </w:rPr>
            </w:pPr>
          </w:p>
        </w:tc>
        <w:tc>
          <w:tcPr>
            <w:tcW w:w="643" w:type="dxa"/>
            <w:shd w:val="clear" w:color="auto" w:fill="auto"/>
          </w:tcPr>
          <w:p w14:paraId="00B197D6" w14:textId="77777777" w:rsidR="002A1747" w:rsidRPr="000F3D1A" w:rsidRDefault="002A1747" w:rsidP="004C5DED">
            <w:pPr>
              <w:spacing w:line="276" w:lineRule="auto"/>
              <w:rPr>
                <w:bCs/>
                <w:sz w:val="16"/>
                <w:szCs w:val="16"/>
              </w:rPr>
            </w:pPr>
          </w:p>
        </w:tc>
        <w:tc>
          <w:tcPr>
            <w:tcW w:w="705" w:type="dxa"/>
            <w:shd w:val="clear" w:color="auto" w:fill="auto"/>
          </w:tcPr>
          <w:p w14:paraId="381A9594" w14:textId="77777777" w:rsidR="002A1747" w:rsidRPr="000F3D1A" w:rsidRDefault="002A1747" w:rsidP="004C5DED">
            <w:pPr>
              <w:spacing w:line="276" w:lineRule="auto"/>
              <w:rPr>
                <w:bCs/>
                <w:sz w:val="16"/>
                <w:szCs w:val="16"/>
              </w:rPr>
            </w:pPr>
          </w:p>
        </w:tc>
        <w:tc>
          <w:tcPr>
            <w:tcW w:w="1128" w:type="dxa"/>
            <w:shd w:val="clear" w:color="auto" w:fill="auto"/>
          </w:tcPr>
          <w:p w14:paraId="6EE92861" w14:textId="77777777" w:rsidR="002A1747" w:rsidRPr="000F3D1A" w:rsidRDefault="002A1747" w:rsidP="004C5DED">
            <w:pPr>
              <w:spacing w:line="276" w:lineRule="auto"/>
              <w:rPr>
                <w:bCs/>
                <w:sz w:val="16"/>
                <w:szCs w:val="16"/>
              </w:rPr>
            </w:pPr>
          </w:p>
        </w:tc>
        <w:tc>
          <w:tcPr>
            <w:tcW w:w="1081" w:type="dxa"/>
            <w:shd w:val="clear" w:color="auto" w:fill="auto"/>
          </w:tcPr>
          <w:p w14:paraId="01BEFFD6" w14:textId="77777777" w:rsidR="002A1747" w:rsidRPr="000F3D1A" w:rsidRDefault="002A1747" w:rsidP="004C5DED">
            <w:pPr>
              <w:spacing w:line="276" w:lineRule="auto"/>
              <w:rPr>
                <w:bCs/>
                <w:sz w:val="16"/>
                <w:szCs w:val="16"/>
              </w:rPr>
            </w:pPr>
          </w:p>
        </w:tc>
      </w:tr>
      <w:tr w:rsidR="002A1747" w:rsidRPr="000F3D1A" w14:paraId="7A3359B8" w14:textId="77777777" w:rsidTr="004C5DED">
        <w:trPr>
          <w:jc w:val="center"/>
        </w:trPr>
        <w:tc>
          <w:tcPr>
            <w:tcW w:w="1134" w:type="dxa"/>
            <w:vMerge/>
            <w:shd w:val="clear" w:color="auto" w:fill="auto"/>
          </w:tcPr>
          <w:p w14:paraId="4265774B" w14:textId="77777777" w:rsidR="002A1747" w:rsidRPr="000F3D1A" w:rsidRDefault="002A1747" w:rsidP="004C5DED">
            <w:pPr>
              <w:spacing w:line="276" w:lineRule="auto"/>
              <w:rPr>
                <w:bCs/>
                <w:sz w:val="16"/>
                <w:szCs w:val="16"/>
              </w:rPr>
            </w:pPr>
          </w:p>
        </w:tc>
        <w:tc>
          <w:tcPr>
            <w:tcW w:w="826" w:type="dxa"/>
            <w:vMerge/>
            <w:shd w:val="clear" w:color="auto" w:fill="auto"/>
          </w:tcPr>
          <w:p w14:paraId="499E5229" w14:textId="77777777" w:rsidR="002A1747" w:rsidRPr="000F3D1A" w:rsidRDefault="002A1747" w:rsidP="004C5DED">
            <w:pPr>
              <w:spacing w:line="276" w:lineRule="auto"/>
              <w:rPr>
                <w:bCs/>
                <w:sz w:val="16"/>
                <w:szCs w:val="16"/>
              </w:rPr>
            </w:pPr>
          </w:p>
        </w:tc>
        <w:tc>
          <w:tcPr>
            <w:tcW w:w="1056" w:type="dxa"/>
            <w:vMerge/>
            <w:shd w:val="clear" w:color="auto" w:fill="auto"/>
          </w:tcPr>
          <w:p w14:paraId="59C2C789" w14:textId="77777777" w:rsidR="002A1747" w:rsidRPr="000F3D1A" w:rsidRDefault="002A1747" w:rsidP="004C5DED">
            <w:pPr>
              <w:spacing w:line="276" w:lineRule="auto"/>
              <w:rPr>
                <w:bCs/>
                <w:sz w:val="16"/>
                <w:szCs w:val="16"/>
              </w:rPr>
            </w:pPr>
          </w:p>
        </w:tc>
        <w:tc>
          <w:tcPr>
            <w:tcW w:w="627" w:type="dxa"/>
            <w:vMerge/>
            <w:shd w:val="clear" w:color="auto" w:fill="auto"/>
          </w:tcPr>
          <w:p w14:paraId="206DA80A" w14:textId="77777777" w:rsidR="002A1747" w:rsidRPr="000F3D1A" w:rsidRDefault="002A1747" w:rsidP="004C5DED">
            <w:pPr>
              <w:spacing w:line="276" w:lineRule="auto"/>
              <w:rPr>
                <w:bCs/>
                <w:sz w:val="16"/>
                <w:szCs w:val="16"/>
              </w:rPr>
            </w:pPr>
          </w:p>
        </w:tc>
        <w:tc>
          <w:tcPr>
            <w:tcW w:w="972" w:type="dxa"/>
            <w:shd w:val="clear" w:color="auto" w:fill="auto"/>
          </w:tcPr>
          <w:p w14:paraId="29D4563C" w14:textId="77777777" w:rsidR="002A1747" w:rsidRPr="000F3D1A" w:rsidRDefault="002A1747" w:rsidP="004C5DED">
            <w:pPr>
              <w:spacing w:line="276" w:lineRule="auto"/>
              <w:rPr>
                <w:bCs/>
                <w:sz w:val="16"/>
                <w:szCs w:val="16"/>
              </w:rPr>
            </w:pPr>
            <w:r w:rsidRPr="000F3D1A">
              <w:rPr>
                <w:rFonts w:eastAsia="Times New Roman"/>
                <w:bCs/>
                <w:iCs/>
                <w:sz w:val="16"/>
                <w:szCs w:val="16"/>
              </w:rPr>
              <w:t>Less developed</w:t>
            </w:r>
          </w:p>
        </w:tc>
        <w:tc>
          <w:tcPr>
            <w:tcW w:w="1277" w:type="dxa"/>
          </w:tcPr>
          <w:p w14:paraId="51FD0407" w14:textId="77777777" w:rsidR="002A1747" w:rsidRPr="000F3D1A" w:rsidRDefault="002A1747" w:rsidP="004C5DED">
            <w:pPr>
              <w:spacing w:line="276" w:lineRule="auto"/>
              <w:rPr>
                <w:bCs/>
                <w:sz w:val="16"/>
                <w:szCs w:val="16"/>
              </w:rPr>
            </w:pPr>
          </w:p>
        </w:tc>
        <w:tc>
          <w:tcPr>
            <w:tcW w:w="1070" w:type="dxa"/>
            <w:shd w:val="clear" w:color="auto" w:fill="auto"/>
          </w:tcPr>
          <w:p w14:paraId="72905E47" w14:textId="77777777" w:rsidR="002A1747" w:rsidRPr="000F3D1A" w:rsidRDefault="002A1747" w:rsidP="004C5DED">
            <w:pPr>
              <w:spacing w:line="276" w:lineRule="auto"/>
              <w:rPr>
                <w:bCs/>
                <w:sz w:val="16"/>
                <w:szCs w:val="16"/>
              </w:rPr>
            </w:pPr>
          </w:p>
        </w:tc>
        <w:tc>
          <w:tcPr>
            <w:tcW w:w="1070" w:type="dxa"/>
          </w:tcPr>
          <w:p w14:paraId="277DAC8D" w14:textId="77777777" w:rsidR="002A1747" w:rsidRPr="000F3D1A" w:rsidRDefault="002A1747" w:rsidP="004C5DED">
            <w:pPr>
              <w:spacing w:line="276" w:lineRule="auto"/>
              <w:rPr>
                <w:bCs/>
                <w:sz w:val="16"/>
                <w:szCs w:val="16"/>
              </w:rPr>
            </w:pPr>
          </w:p>
        </w:tc>
        <w:tc>
          <w:tcPr>
            <w:tcW w:w="892" w:type="dxa"/>
            <w:shd w:val="clear" w:color="auto" w:fill="auto"/>
          </w:tcPr>
          <w:p w14:paraId="1B516049" w14:textId="77777777" w:rsidR="002A1747" w:rsidRPr="000F3D1A" w:rsidRDefault="002A1747" w:rsidP="004C5DED">
            <w:pPr>
              <w:spacing w:line="276" w:lineRule="auto"/>
              <w:rPr>
                <w:bCs/>
                <w:sz w:val="16"/>
                <w:szCs w:val="16"/>
              </w:rPr>
            </w:pPr>
          </w:p>
        </w:tc>
        <w:tc>
          <w:tcPr>
            <w:tcW w:w="1177" w:type="dxa"/>
            <w:shd w:val="clear" w:color="auto" w:fill="auto"/>
          </w:tcPr>
          <w:p w14:paraId="1BE799CD" w14:textId="77777777" w:rsidR="002A1747" w:rsidRPr="000F3D1A" w:rsidRDefault="002A1747" w:rsidP="004C5DED">
            <w:pPr>
              <w:spacing w:line="276" w:lineRule="auto"/>
              <w:rPr>
                <w:bCs/>
                <w:sz w:val="16"/>
                <w:szCs w:val="16"/>
              </w:rPr>
            </w:pPr>
          </w:p>
        </w:tc>
        <w:tc>
          <w:tcPr>
            <w:tcW w:w="643" w:type="dxa"/>
            <w:shd w:val="clear" w:color="auto" w:fill="auto"/>
          </w:tcPr>
          <w:p w14:paraId="1F0419AD" w14:textId="77777777" w:rsidR="002A1747" w:rsidRPr="000F3D1A" w:rsidRDefault="002A1747" w:rsidP="004C5DED">
            <w:pPr>
              <w:spacing w:line="276" w:lineRule="auto"/>
              <w:rPr>
                <w:bCs/>
                <w:sz w:val="16"/>
                <w:szCs w:val="16"/>
              </w:rPr>
            </w:pPr>
          </w:p>
        </w:tc>
        <w:tc>
          <w:tcPr>
            <w:tcW w:w="705" w:type="dxa"/>
            <w:shd w:val="clear" w:color="auto" w:fill="auto"/>
          </w:tcPr>
          <w:p w14:paraId="7B59D145" w14:textId="77777777" w:rsidR="002A1747" w:rsidRPr="000F3D1A" w:rsidRDefault="002A1747" w:rsidP="004C5DED">
            <w:pPr>
              <w:spacing w:line="276" w:lineRule="auto"/>
              <w:rPr>
                <w:bCs/>
                <w:sz w:val="16"/>
                <w:szCs w:val="16"/>
              </w:rPr>
            </w:pPr>
          </w:p>
        </w:tc>
        <w:tc>
          <w:tcPr>
            <w:tcW w:w="1128" w:type="dxa"/>
            <w:shd w:val="clear" w:color="auto" w:fill="auto"/>
          </w:tcPr>
          <w:p w14:paraId="3FBE3296" w14:textId="77777777" w:rsidR="002A1747" w:rsidRPr="000F3D1A" w:rsidRDefault="002A1747" w:rsidP="004C5DED">
            <w:pPr>
              <w:spacing w:line="276" w:lineRule="auto"/>
              <w:rPr>
                <w:bCs/>
                <w:sz w:val="16"/>
                <w:szCs w:val="16"/>
              </w:rPr>
            </w:pPr>
          </w:p>
        </w:tc>
        <w:tc>
          <w:tcPr>
            <w:tcW w:w="1081" w:type="dxa"/>
            <w:tcBorders>
              <w:bottom w:val="single" w:sz="4" w:space="0" w:color="auto"/>
            </w:tcBorders>
            <w:shd w:val="clear" w:color="auto" w:fill="auto"/>
          </w:tcPr>
          <w:p w14:paraId="7EA77B55" w14:textId="77777777" w:rsidR="002A1747" w:rsidRPr="000F3D1A" w:rsidRDefault="002A1747" w:rsidP="004C5DED">
            <w:pPr>
              <w:spacing w:line="276" w:lineRule="auto"/>
              <w:rPr>
                <w:bCs/>
                <w:sz w:val="16"/>
                <w:szCs w:val="16"/>
              </w:rPr>
            </w:pPr>
          </w:p>
        </w:tc>
      </w:tr>
      <w:tr w:rsidR="002A1747" w:rsidRPr="000F3D1A" w14:paraId="7D32EBBC" w14:textId="77777777" w:rsidTr="004C5DED">
        <w:trPr>
          <w:jc w:val="center"/>
        </w:trPr>
        <w:tc>
          <w:tcPr>
            <w:tcW w:w="1134" w:type="dxa"/>
            <w:vMerge/>
            <w:shd w:val="clear" w:color="auto" w:fill="auto"/>
          </w:tcPr>
          <w:p w14:paraId="1F05F323" w14:textId="77777777" w:rsidR="002A1747" w:rsidRPr="000F3D1A" w:rsidRDefault="002A1747" w:rsidP="004C5DED">
            <w:pPr>
              <w:spacing w:line="276" w:lineRule="auto"/>
              <w:rPr>
                <w:bCs/>
                <w:sz w:val="16"/>
                <w:szCs w:val="16"/>
              </w:rPr>
            </w:pPr>
          </w:p>
        </w:tc>
        <w:tc>
          <w:tcPr>
            <w:tcW w:w="826" w:type="dxa"/>
            <w:vMerge/>
            <w:shd w:val="clear" w:color="auto" w:fill="auto"/>
          </w:tcPr>
          <w:p w14:paraId="424D52F7" w14:textId="77777777" w:rsidR="002A1747" w:rsidRPr="000F3D1A" w:rsidRDefault="002A1747" w:rsidP="004C5DED">
            <w:pPr>
              <w:spacing w:line="276" w:lineRule="auto"/>
              <w:rPr>
                <w:bCs/>
                <w:sz w:val="16"/>
                <w:szCs w:val="16"/>
              </w:rPr>
            </w:pPr>
          </w:p>
        </w:tc>
        <w:tc>
          <w:tcPr>
            <w:tcW w:w="1056" w:type="dxa"/>
            <w:vMerge/>
            <w:shd w:val="clear" w:color="auto" w:fill="auto"/>
          </w:tcPr>
          <w:p w14:paraId="2B74B1FC" w14:textId="77777777" w:rsidR="002A1747" w:rsidRPr="000F3D1A" w:rsidRDefault="002A1747" w:rsidP="004C5DED">
            <w:pPr>
              <w:spacing w:line="276" w:lineRule="auto"/>
              <w:rPr>
                <w:bCs/>
                <w:sz w:val="16"/>
                <w:szCs w:val="16"/>
              </w:rPr>
            </w:pPr>
          </w:p>
        </w:tc>
        <w:tc>
          <w:tcPr>
            <w:tcW w:w="627" w:type="dxa"/>
            <w:vMerge/>
            <w:shd w:val="clear" w:color="auto" w:fill="auto"/>
          </w:tcPr>
          <w:p w14:paraId="36DCEBBC" w14:textId="77777777" w:rsidR="002A1747" w:rsidRPr="000F3D1A" w:rsidRDefault="002A1747" w:rsidP="004C5DED">
            <w:pPr>
              <w:spacing w:line="276" w:lineRule="auto"/>
              <w:rPr>
                <w:bCs/>
                <w:sz w:val="16"/>
                <w:szCs w:val="16"/>
              </w:rPr>
            </w:pPr>
          </w:p>
        </w:tc>
        <w:tc>
          <w:tcPr>
            <w:tcW w:w="972" w:type="dxa"/>
            <w:shd w:val="clear" w:color="auto" w:fill="auto"/>
          </w:tcPr>
          <w:p w14:paraId="544C674F" w14:textId="77777777" w:rsidR="002A1747" w:rsidRPr="000F3D1A" w:rsidRDefault="002A1747" w:rsidP="004C5DED">
            <w:pPr>
              <w:spacing w:line="276" w:lineRule="auto"/>
              <w:rPr>
                <w:bCs/>
                <w:sz w:val="16"/>
                <w:szCs w:val="16"/>
              </w:rPr>
            </w:pPr>
            <w:r w:rsidRPr="004B0784">
              <w:rPr>
                <w:rFonts w:eastAsia="Times New Roman"/>
                <w:b/>
                <w:bCs/>
                <w:i/>
                <w:iCs/>
                <w:strike/>
                <w:sz w:val="16"/>
                <w:szCs w:val="16"/>
                <w:u w:val="single"/>
              </w:rPr>
              <w:t>Special allocation for</w:t>
            </w:r>
            <w:r w:rsidRPr="004B0784">
              <w:rPr>
                <w:rFonts w:eastAsia="Times New Roman"/>
                <w:b/>
                <w:bCs/>
                <w:i/>
                <w:iCs/>
                <w:sz w:val="16"/>
                <w:szCs w:val="16"/>
                <w:u w:val="single"/>
              </w:rPr>
              <w:t xml:space="preserve"> </w:t>
            </w:r>
            <w:r w:rsidRPr="004B0784">
              <w:rPr>
                <w:rFonts w:eastAsia="Times New Roman"/>
                <w:b/>
                <w:bCs/>
                <w:i/>
                <w:iCs/>
                <w:strike/>
                <w:sz w:val="16"/>
                <w:szCs w:val="16"/>
                <w:u w:val="single"/>
              </w:rPr>
              <w:t>o</w:t>
            </w:r>
            <w:r w:rsidRPr="000F3D1A">
              <w:rPr>
                <w:rFonts w:eastAsia="Times New Roman"/>
                <w:b/>
                <w:bCs/>
                <w:i/>
                <w:iCs/>
                <w:sz w:val="16"/>
                <w:szCs w:val="16"/>
                <w:u w:val="single"/>
              </w:rPr>
              <w:t>O</w:t>
            </w:r>
            <w:r w:rsidRPr="000F3D1A">
              <w:rPr>
                <w:rFonts w:eastAsia="Times New Roman"/>
                <w:bCs/>
                <w:iCs/>
                <w:sz w:val="16"/>
                <w:szCs w:val="16"/>
              </w:rPr>
              <w:t xml:space="preserve">utermost and northern sparsely populated </w:t>
            </w:r>
            <w:r w:rsidRPr="004B0784">
              <w:rPr>
                <w:rFonts w:eastAsia="Times New Roman"/>
                <w:b/>
                <w:bCs/>
                <w:i/>
                <w:iCs/>
                <w:strike/>
                <w:sz w:val="16"/>
                <w:szCs w:val="16"/>
                <w:u w:val="single"/>
              </w:rPr>
              <w:t>regions</w:t>
            </w:r>
          </w:p>
        </w:tc>
        <w:tc>
          <w:tcPr>
            <w:tcW w:w="1277" w:type="dxa"/>
          </w:tcPr>
          <w:p w14:paraId="12241DA4" w14:textId="77777777" w:rsidR="002A1747" w:rsidRPr="000F3D1A" w:rsidRDefault="002A1747" w:rsidP="004C5DED">
            <w:pPr>
              <w:spacing w:line="276" w:lineRule="auto"/>
              <w:rPr>
                <w:bCs/>
                <w:sz w:val="16"/>
                <w:szCs w:val="16"/>
              </w:rPr>
            </w:pPr>
          </w:p>
        </w:tc>
        <w:tc>
          <w:tcPr>
            <w:tcW w:w="1070" w:type="dxa"/>
            <w:shd w:val="clear" w:color="auto" w:fill="auto"/>
          </w:tcPr>
          <w:p w14:paraId="0E91CB30" w14:textId="77777777" w:rsidR="002A1747" w:rsidRPr="000F3D1A" w:rsidRDefault="002A1747" w:rsidP="004C5DED">
            <w:pPr>
              <w:spacing w:line="276" w:lineRule="auto"/>
              <w:rPr>
                <w:bCs/>
                <w:sz w:val="16"/>
                <w:szCs w:val="16"/>
              </w:rPr>
            </w:pPr>
          </w:p>
        </w:tc>
        <w:tc>
          <w:tcPr>
            <w:tcW w:w="1070" w:type="dxa"/>
          </w:tcPr>
          <w:p w14:paraId="0A2CA32B" w14:textId="77777777" w:rsidR="002A1747" w:rsidRPr="000F3D1A" w:rsidRDefault="002A1747" w:rsidP="004C5DED">
            <w:pPr>
              <w:spacing w:line="276" w:lineRule="auto"/>
              <w:rPr>
                <w:bCs/>
                <w:sz w:val="16"/>
                <w:szCs w:val="16"/>
              </w:rPr>
            </w:pPr>
          </w:p>
        </w:tc>
        <w:tc>
          <w:tcPr>
            <w:tcW w:w="892" w:type="dxa"/>
            <w:shd w:val="clear" w:color="auto" w:fill="auto"/>
          </w:tcPr>
          <w:p w14:paraId="6D7C5AF8" w14:textId="77777777" w:rsidR="002A1747" w:rsidRPr="000F3D1A" w:rsidRDefault="002A1747" w:rsidP="004C5DED">
            <w:pPr>
              <w:spacing w:line="276" w:lineRule="auto"/>
              <w:rPr>
                <w:bCs/>
                <w:sz w:val="16"/>
                <w:szCs w:val="16"/>
              </w:rPr>
            </w:pPr>
          </w:p>
        </w:tc>
        <w:tc>
          <w:tcPr>
            <w:tcW w:w="1177" w:type="dxa"/>
            <w:shd w:val="clear" w:color="auto" w:fill="auto"/>
          </w:tcPr>
          <w:p w14:paraId="56BADEB1" w14:textId="77777777" w:rsidR="002A1747" w:rsidRPr="000F3D1A" w:rsidRDefault="002A1747" w:rsidP="004C5DED">
            <w:pPr>
              <w:spacing w:line="276" w:lineRule="auto"/>
              <w:rPr>
                <w:bCs/>
                <w:sz w:val="16"/>
                <w:szCs w:val="16"/>
              </w:rPr>
            </w:pPr>
          </w:p>
        </w:tc>
        <w:tc>
          <w:tcPr>
            <w:tcW w:w="643" w:type="dxa"/>
            <w:shd w:val="clear" w:color="auto" w:fill="auto"/>
          </w:tcPr>
          <w:p w14:paraId="59FE1D37" w14:textId="77777777" w:rsidR="002A1747" w:rsidRPr="000F3D1A" w:rsidRDefault="002A1747" w:rsidP="004C5DED">
            <w:pPr>
              <w:spacing w:line="276" w:lineRule="auto"/>
              <w:rPr>
                <w:bCs/>
                <w:sz w:val="16"/>
                <w:szCs w:val="16"/>
              </w:rPr>
            </w:pPr>
          </w:p>
        </w:tc>
        <w:tc>
          <w:tcPr>
            <w:tcW w:w="705" w:type="dxa"/>
            <w:shd w:val="clear" w:color="auto" w:fill="auto"/>
          </w:tcPr>
          <w:p w14:paraId="04B3BCEC" w14:textId="77777777" w:rsidR="002A1747" w:rsidRPr="000F3D1A" w:rsidRDefault="002A1747" w:rsidP="004C5DED">
            <w:pPr>
              <w:spacing w:line="276" w:lineRule="auto"/>
              <w:rPr>
                <w:bCs/>
                <w:sz w:val="16"/>
                <w:szCs w:val="16"/>
              </w:rPr>
            </w:pPr>
          </w:p>
        </w:tc>
        <w:tc>
          <w:tcPr>
            <w:tcW w:w="1128" w:type="dxa"/>
            <w:tcBorders>
              <w:right w:val="single" w:sz="4" w:space="0" w:color="auto"/>
            </w:tcBorders>
            <w:shd w:val="clear" w:color="auto" w:fill="auto"/>
          </w:tcPr>
          <w:p w14:paraId="7E635976" w14:textId="77777777" w:rsidR="002A1747" w:rsidRPr="000F3D1A" w:rsidRDefault="002A1747" w:rsidP="004C5DED">
            <w:pPr>
              <w:spacing w:line="276" w:lineRule="auto"/>
              <w:rPr>
                <w:bCs/>
                <w:sz w:val="16"/>
                <w:szCs w:val="16"/>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46BF8C1" w14:textId="77777777" w:rsidR="002A1747" w:rsidRPr="000F3D1A" w:rsidRDefault="002A1747" w:rsidP="004C5DED">
            <w:pPr>
              <w:spacing w:line="276" w:lineRule="auto"/>
              <w:rPr>
                <w:bCs/>
                <w:sz w:val="16"/>
                <w:szCs w:val="16"/>
              </w:rPr>
            </w:pPr>
          </w:p>
        </w:tc>
      </w:tr>
      <w:tr w:rsidR="002A1747" w:rsidRPr="000F3D1A" w14:paraId="3195421D" w14:textId="77777777" w:rsidTr="004C5DED">
        <w:trPr>
          <w:jc w:val="center"/>
        </w:trPr>
        <w:tc>
          <w:tcPr>
            <w:tcW w:w="1134" w:type="dxa"/>
            <w:shd w:val="clear" w:color="auto" w:fill="auto"/>
          </w:tcPr>
          <w:p w14:paraId="258A9385" w14:textId="77777777" w:rsidR="002A1747" w:rsidRPr="000F3D1A" w:rsidRDefault="002A1747" w:rsidP="004C5DED">
            <w:pPr>
              <w:spacing w:line="276" w:lineRule="auto"/>
              <w:rPr>
                <w:bCs/>
                <w:sz w:val="16"/>
                <w:szCs w:val="16"/>
              </w:rPr>
            </w:pPr>
          </w:p>
        </w:tc>
        <w:tc>
          <w:tcPr>
            <w:tcW w:w="826" w:type="dxa"/>
            <w:shd w:val="clear" w:color="auto" w:fill="auto"/>
          </w:tcPr>
          <w:p w14:paraId="504A117C" w14:textId="77777777" w:rsidR="002A1747" w:rsidRPr="000F3D1A" w:rsidRDefault="002A1747" w:rsidP="004C5DED">
            <w:pPr>
              <w:spacing w:line="276" w:lineRule="auto"/>
              <w:rPr>
                <w:bCs/>
                <w:sz w:val="16"/>
                <w:szCs w:val="16"/>
              </w:rPr>
            </w:pPr>
            <w:r w:rsidRPr="000F3D1A">
              <w:rPr>
                <w:bCs/>
                <w:sz w:val="16"/>
                <w:szCs w:val="16"/>
              </w:rPr>
              <w:t>Priority 3</w:t>
            </w:r>
          </w:p>
        </w:tc>
        <w:tc>
          <w:tcPr>
            <w:tcW w:w="1056" w:type="dxa"/>
            <w:shd w:val="clear" w:color="auto" w:fill="auto"/>
          </w:tcPr>
          <w:p w14:paraId="448D966B" w14:textId="77777777" w:rsidR="002A1747" w:rsidRPr="000F3D1A" w:rsidRDefault="002A1747" w:rsidP="004C5DED">
            <w:pPr>
              <w:spacing w:line="276" w:lineRule="auto"/>
              <w:rPr>
                <w:bCs/>
                <w:sz w:val="16"/>
                <w:szCs w:val="16"/>
              </w:rPr>
            </w:pPr>
          </w:p>
        </w:tc>
        <w:tc>
          <w:tcPr>
            <w:tcW w:w="627" w:type="dxa"/>
            <w:shd w:val="clear" w:color="auto" w:fill="auto"/>
          </w:tcPr>
          <w:p w14:paraId="06D04E95" w14:textId="77777777" w:rsidR="002A1747" w:rsidRPr="000F3D1A" w:rsidRDefault="002A1747" w:rsidP="004C5DED">
            <w:pPr>
              <w:spacing w:line="276" w:lineRule="auto"/>
              <w:rPr>
                <w:bCs/>
                <w:sz w:val="16"/>
                <w:szCs w:val="16"/>
              </w:rPr>
            </w:pPr>
            <w:r w:rsidRPr="000F3D1A">
              <w:rPr>
                <w:bCs/>
                <w:sz w:val="16"/>
                <w:szCs w:val="16"/>
              </w:rPr>
              <w:t>CF</w:t>
            </w:r>
          </w:p>
        </w:tc>
        <w:tc>
          <w:tcPr>
            <w:tcW w:w="972" w:type="dxa"/>
            <w:shd w:val="clear" w:color="auto" w:fill="auto"/>
          </w:tcPr>
          <w:p w14:paraId="00635717" w14:textId="77777777" w:rsidR="002A1747" w:rsidRPr="000F3D1A" w:rsidRDefault="002A1747" w:rsidP="004C5DED">
            <w:pPr>
              <w:spacing w:line="276" w:lineRule="auto"/>
              <w:rPr>
                <w:bCs/>
                <w:sz w:val="16"/>
                <w:szCs w:val="16"/>
              </w:rPr>
            </w:pPr>
          </w:p>
        </w:tc>
        <w:tc>
          <w:tcPr>
            <w:tcW w:w="1277" w:type="dxa"/>
          </w:tcPr>
          <w:p w14:paraId="7E10C03A" w14:textId="77777777" w:rsidR="002A1747" w:rsidRPr="000F3D1A" w:rsidRDefault="002A1747" w:rsidP="004C5DED">
            <w:pPr>
              <w:spacing w:line="276" w:lineRule="auto"/>
              <w:rPr>
                <w:bCs/>
                <w:sz w:val="16"/>
                <w:szCs w:val="16"/>
              </w:rPr>
            </w:pPr>
          </w:p>
        </w:tc>
        <w:tc>
          <w:tcPr>
            <w:tcW w:w="1070" w:type="dxa"/>
            <w:shd w:val="clear" w:color="auto" w:fill="auto"/>
          </w:tcPr>
          <w:p w14:paraId="63AB7E16" w14:textId="77777777" w:rsidR="002A1747" w:rsidRPr="000F3D1A" w:rsidRDefault="002A1747" w:rsidP="004C5DED">
            <w:pPr>
              <w:spacing w:line="276" w:lineRule="auto"/>
              <w:rPr>
                <w:bCs/>
                <w:sz w:val="16"/>
                <w:szCs w:val="16"/>
              </w:rPr>
            </w:pPr>
          </w:p>
        </w:tc>
        <w:tc>
          <w:tcPr>
            <w:tcW w:w="1070" w:type="dxa"/>
          </w:tcPr>
          <w:p w14:paraId="4510F460" w14:textId="77777777" w:rsidR="002A1747" w:rsidRPr="000F3D1A" w:rsidRDefault="002A1747" w:rsidP="004C5DED">
            <w:pPr>
              <w:spacing w:line="276" w:lineRule="auto"/>
              <w:rPr>
                <w:bCs/>
                <w:sz w:val="16"/>
                <w:szCs w:val="16"/>
              </w:rPr>
            </w:pPr>
          </w:p>
        </w:tc>
        <w:tc>
          <w:tcPr>
            <w:tcW w:w="892" w:type="dxa"/>
            <w:shd w:val="clear" w:color="auto" w:fill="auto"/>
          </w:tcPr>
          <w:p w14:paraId="367BCD4F" w14:textId="77777777" w:rsidR="002A1747" w:rsidRPr="000F3D1A" w:rsidRDefault="002A1747" w:rsidP="004C5DED">
            <w:pPr>
              <w:spacing w:line="276" w:lineRule="auto"/>
              <w:rPr>
                <w:bCs/>
                <w:sz w:val="16"/>
                <w:szCs w:val="16"/>
              </w:rPr>
            </w:pPr>
          </w:p>
        </w:tc>
        <w:tc>
          <w:tcPr>
            <w:tcW w:w="1177" w:type="dxa"/>
            <w:shd w:val="clear" w:color="auto" w:fill="auto"/>
          </w:tcPr>
          <w:p w14:paraId="46801FA6" w14:textId="77777777" w:rsidR="002A1747" w:rsidRPr="000F3D1A" w:rsidRDefault="002A1747" w:rsidP="004C5DED">
            <w:pPr>
              <w:spacing w:line="276" w:lineRule="auto"/>
              <w:rPr>
                <w:bCs/>
                <w:sz w:val="16"/>
                <w:szCs w:val="16"/>
              </w:rPr>
            </w:pPr>
          </w:p>
        </w:tc>
        <w:tc>
          <w:tcPr>
            <w:tcW w:w="643" w:type="dxa"/>
            <w:shd w:val="clear" w:color="auto" w:fill="auto"/>
          </w:tcPr>
          <w:p w14:paraId="3C4AF5E0" w14:textId="77777777" w:rsidR="002A1747" w:rsidRPr="000F3D1A" w:rsidRDefault="002A1747" w:rsidP="004C5DED">
            <w:pPr>
              <w:spacing w:line="276" w:lineRule="auto"/>
              <w:rPr>
                <w:bCs/>
                <w:sz w:val="16"/>
                <w:szCs w:val="16"/>
              </w:rPr>
            </w:pPr>
          </w:p>
        </w:tc>
        <w:tc>
          <w:tcPr>
            <w:tcW w:w="705" w:type="dxa"/>
            <w:shd w:val="clear" w:color="auto" w:fill="auto"/>
          </w:tcPr>
          <w:p w14:paraId="22C772A9" w14:textId="77777777" w:rsidR="002A1747" w:rsidRPr="000F3D1A" w:rsidRDefault="002A1747" w:rsidP="004C5DED">
            <w:pPr>
              <w:spacing w:line="276" w:lineRule="auto"/>
              <w:rPr>
                <w:bCs/>
                <w:sz w:val="16"/>
                <w:szCs w:val="16"/>
              </w:rPr>
            </w:pPr>
          </w:p>
        </w:tc>
        <w:tc>
          <w:tcPr>
            <w:tcW w:w="1128" w:type="dxa"/>
            <w:tcBorders>
              <w:right w:val="single" w:sz="4" w:space="0" w:color="auto"/>
            </w:tcBorders>
            <w:shd w:val="clear" w:color="auto" w:fill="auto"/>
          </w:tcPr>
          <w:p w14:paraId="58868087" w14:textId="77777777" w:rsidR="002A1747" w:rsidRPr="000F3D1A" w:rsidRDefault="002A1747" w:rsidP="004C5DED">
            <w:pPr>
              <w:spacing w:line="276" w:lineRule="auto"/>
              <w:rPr>
                <w:bCs/>
                <w:sz w:val="16"/>
                <w:szCs w:val="16"/>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3AFDB1A8" w14:textId="77777777" w:rsidR="002A1747" w:rsidRPr="000F3D1A" w:rsidRDefault="002A1747" w:rsidP="004C5DED">
            <w:pPr>
              <w:spacing w:line="276" w:lineRule="auto"/>
              <w:rPr>
                <w:bCs/>
                <w:sz w:val="16"/>
                <w:szCs w:val="16"/>
              </w:rPr>
            </w:pPr>
          </w:p>
        </w:tc>
      </w:tr>
      <w:tr w:rsidR="002A1747" w:rsidRPr="000F3D1A" w14:paraId="43BD344D" w14:textId="77777777" w:rsidTr="004C5DED">
        <w:trPr>
          <w:jc w:val="center"/>
        </w:trPr>
        <w:tc>
          <w:tcPr>
            <w:tcW w:w="1134" w:type="dxa"/>
            <w:shd w:val="clear" w:color="auto" w:fill="auto"/>
          </w:tcPr>
          <w:p w14:paraId="46162255" w14:textId="77777777" w:rsidR="002A1747" w:rsidRPr="004B0784" w:rsidRDefault="002A1747" w:rsidP="004C5DED">
            <w:pPr>
              <w:spacing w:line="276" w:lineRule="auto"/>
              <w:rPr>
                <w:b/>
                <w:bCs/>
                <w:i/>
                <w:strike/>
                <w:sz w:val="16"/>
                <w:szCs w:val="16"/>
                <w:u w:val="single"/>
              </w:rPr>
            </w:pPr>
            <w:r w:rsidRPr="004B0784">
              <w:rPr>
                <w:b/>
                <w:bCs/>
                <w:i/>
                <w:strike/>
                <w:sz w:val="16"/>
                <w:szCs w:val="16"/>
                <w:u w:val="single"/>
              </w:rPr>
              <w:t>TA</w:t>
            </w:r>
          </w:p>
        </w:tc>
        <w:tc>
          <w:tcPr>
            <w:tcW w:w="826" w:type="dxa"/>
            <w:shd w:val="clear" w:color="auto" w:fill="auto"/>
          </w:tcPr>
          <w:p w14:paraId="5A3001E0" w14:textId="77777777" w:rsidR="002A1747" w:rsidRPr="004B0784" w:rsidRDefault="002A1747" w:rsidP="004C5DED">
            <w:pPr>
              <w:spacing w:line="276" w:lineRule="auto"/>
              <w:rPr>
                <w:b/>
                <w:bCs/>
                <w:i/>
                <w:strike/>
                <w:sz w:val="16"/>
                <w:szCs w:val="16"/>
                <w:u w:val="single"/>
              </w:rPr>
            </w:pPr>
            <w:r w:rsidRPr="004B0784">
              <w:rPr>
                <w:b/>
                <w:bCs/>
                <w:i/>
                <w:strike/>
                <w:sz w:val="16"/>
                <w:szCs w:val="16"/>
                <w:u w:val="single"/>
              </w:rPr>
              <w:t>TA Art 29 CPR</w:t>
            </w:r>
          </w:p>
        </w:tc>
        <w:tc>
          <w:tcPr>
            <w:tcW w:w="1056" w:type="dxa"/>
            <w:shd w:val="clear" w:color="auto" w:fill="auto"/>
          </w:tcPr>
          <w:p w14:paraId="7EC4D6E5" w14:textId="77777777" w:rsidR="002A1747" w:rsidRPr="000F3D1A" w:rsidRDefault="002A1747" w:rsidP="004C5DED">
            <w:pPr>
              <w:spacing w:line="276" w:lineRule="auto"/>
              <w:rPr>
                <w:bCs/>
                <w:sz w:val="16"/>
                <w:szCs w:val="16"/>
              </w:rPr>
            </w:pPr>
          </w:p>
        </w:tc>
        <w:tc>
          <w:tcPr>
            <w:tcW w:w="627" w:type="dxa"/>
            <w:shd w:val="clear" w:color="auto" w:fill="auto"/>
          </w:tcPr>
          <w:p w14:paraId="60751E4E" w14:textId="77777777" w:rsidR="002A1747" w:rsidRPr="004B0784" w:rsidRDefault="002A1747" w:rsidP="004C5DED">
            <w:pPr>
              <w:spacing w:line="276" w:lineRule="auto"/>
              <w:rPr>
                <w:b/>
                <w:bCs/>
                <w:i/>
                <w:strike/>
                <w:sz w:val="16"/>
                <w:szCs w:val="16"/>
                <w:u w:val="single"/>
              </w:rPr>
            </w:pPr>
            <w:r w:rsidRPr="004B0784">
              <w:rPr>
                <w:b/>
                <w:bCs/>
                <w:i/>
                <w:strike/>
                <w:sz w:val="16"/>
                <w:szCs w:val="16"/>
                <w:u w:val="single"/>
              </w:rPr>
              <w:t xml:space="preserve">ERDF or </w:t>
            </w:r>
            <w:r w:rsidRPr="004B0784">
              <w:rPr>
                <w:b/>
                <w:bCs/>
                <w:i/>
                <w:strike/>
                <w:sz w:val="16"/>
                <w:szCs w:val="16"/>
                <w:u w:val="single"/>
              </w:rPr>
              <w:lastRenderedPageBreak/>
              <w:t>ESF+ or CF</w:t>
            </w:r>
          </w:p>
        </w:tc>
        <w:tc>
          <w:tcPr>
            <w:tcW w:w="972" w:type="dxa"/>
            <w:shd w:val="clear" w:color="auto" w:fill="auto"/>
          </w:tcPr>
          <w:p w14:paraId="08186DC8" w14:textId="77777777" w:rsidR="002A1747" w:rsidRPr="000F3D1A" w:rsidRDefault="002A1747" w:rsidP="004C5DED">
            <w:pPr>
              <w:spacing w:line="276" w:lineRule="auto"/>
              <w:rPr>
                <w:bCs/>
                <w:sz w:val="16"/>
                <w:szCs w:val="16"/>
              </w:rPr>
            </w:pPr>
          </w:p>
        </w:tc>
        <w:tc>
          <w:tcPr>
            <w:tcW w:w="1277" w:type="dxa"/>
          </w:tcPr>
          <w:p w14:paraId="2C384429" w14:textId="77777777" w:rsidR="002A1747" w:rsidRPr="000F3D1A" w:rsidRDefault="002A1747" w:rsidP="004C5DED">
            <w:pPr>
              <w:spacing w:line="276" w:lineRule="auto"/>
              <w:rPr>
                <w:bCs/>
                <w:sz w:val="16"/>
                <w:szCs w:val="16"/>
              </w:rPr>
            </w:pPr>
          </w:p>
        </w:tc>
        <w:tc>
          <w:tcPr>
            <w:tcW w:w="1070" w:type="dxa"/>
            <w:shd w:val="clear" w:color="auto" w:fill="auto"/>
          </w:tcPr>
          <w:p w14:paraId="059B9CB5" w14:textId="77777777" w:rsidR="002A1747" w:rsidRPr="000F3D1A" w:rsidRDefault="002A1747" w:rsidP="004C5DED">
            <w:pPr>
              <w:spacing w:line="276" w:lineRule="auto"/>
              <w:rPr>
                <w:bCs/>
                <w:sz w:val="16"/>
                <w:szCs w:val="16"/>
              </w:rPr>
            </w:pPr>
          </w:p>
        </w:tc>
        <w:tc>
          <w:tcPr>
            <w:tcW w:w="1070" w:type="dxa"/>
          </w:tcPr>
          <w:p w14:paraId="3DD78DFE" w14:textId="77777777" w:rsidR="002A1747" w:rsidRPr="000F3D1A" w:rsidRDefault="002A1747" w:rsidP="004C5DED">
            <w:pPr>
              <w:spacing w:line="276" w:lineRule="auto"/>
              <w:rPr>
                <w:bCs/>
                <w:sz w:val="16"/>
                <w:szCs w:val="16"/>
              </w:rPr>
            </w:pPr>
          </w:p>
        </w:tc>
        <w:tc>
          <w:tcPr>
            <w:tcW w:w="892" w:type="dxa"/>
            <w:shd w:val="clear" w:color="auto" w:fill="auto"/>
          </w:tcPr>
          <w:p w14:paraId="116F12A2" w14:textId="77777777" w:rsidR="002A1747" w:rsidRPr="000F3D1A" w:rsidRDefault="002A1747" w:rsidP="004C5DED">
            <w:pPr>
              <w:spacing w:line="276" w:lineRule="auto"/>
              <w:rPr>
                <w:bCs/>
                <w:sz w:val="16"/>
                <w:szCs w:val="16"/>
              </w:rPr>
            </w:pPr>
          </w:p>
        </w:tc>
        <w:tc>
          <w:tcPr>
            <w:tcW w:w="1177" w:type="dxa"/>
            <w:shd w:val="clear" w:color="auto" w:fill="auto"/>
          </w:tcPr>
          <w:p w14:paraId="6D2A7DA8" w14:textId="77777777" w:rsidR="002A1747" w:rsidRPr="000F3D1A" w:rsidRDefault="002A1747" w:rsidP="004C5DED">
            <w:pPr>
              <w:spacing w:line="276" w:lineRule="auto"/>
              <w:rPr>
                <w:bCs/>
                <w:sz w:val="16"/>
                <w:szCs w:val="16"/>
              </w:rPr>
            </w:pPr>
          </w:p>
        </w:tc>
        <w:tc>
          <w:tcPr>
            <w:tcW w:w="643" w:type="dxa"/>
            <w:shd w:val="clear" w:color="auto" w:fill="auto"/>
          </w:tcPr>
          <w:p w14:paraId="122387B3" w14:textId="77777777" w:rsidR="002A1747" w:rsidRPr="000F3D1A" w:rsidRDefault="002A1747" w:rsidP="004C5DED">
            <w:pPr>
              <w:spacing w:line="276" w:lineRule="auto"/>
              <w:rPr>
                <w:bCs/>
                <w:sz w:val="16"/>
                <w:szCs w:val="16"/>
              </w:rPr>
            </w:pPr>
          </w:p>
        </w:tc>
        <w:tc>
          <w:tcPr>
            <w:tcW w:w="705" w:type="dxa"/>
            <w:shd w:val="clear" w:color="auto" w:fill="auto"/>
          </w:tcPr>
          <w:p w14:paraId="7819A6A1" w14:textId="77777777" w:rsidR="002A1747" w:rsidRPr="000F3D1A" w:rsidRDefault="002A1747" w:rsidP="004C5DED">
            <w:pPr>
              <w:spacing w:line="276" w:lineRule="auto"/>
              <w:rPr>
                <w:bCs/>
                <w:sz w:val="16"/>
                <w:szCs w:val="16"/>
              </w:rPr>
            </w:pPr>
          </w:p>
        </w:tc>
        <w:tc>
          <w:tcPr>
            <w:tcW w:w="1128" w:type="dxa"/>
            <w:tcBorders>
              <w:right w:val="single" w:sz="4" w:space="0" w:color="auto"/>
            </w:tcBorders>
            <w:shd w:val="clear" w:color="auto" w:fill="auto"/>
          </w:tcPr>
          <w:p w14:paraId="0B1A6F12" w14:textId="77777777" w:rsidR="002A1747" w:rsidRPr="000F3D1A" w:rsidRDefault="002A1747" w:rsidP="004C5DED">
            <w:pPr>
              <w:spacing w:line="276" w:lineRule="auto"/>
              <w:rPr>
                <w:bCs/>
                <w:sz w:val="16"/>
                <w:szCs w:val="16"/>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023AD54" w14:textId="77777777" w:rsidR="002A1747" w:rsidRPr="000F3D1A" w:rsidRDefault="002A1747" w:rsidP="004C5DED">
            <w:pPr>
              <w:spacing w:line="276" w:lineRule="auto"/>
              <w:rPr>
                <w:bCs/>
                <w:sz w:val="16"/>
                <w:szCs w:val="16"/>
              </w:rPr>
            </w:pPr>
          </w:p>
        </w:tc>
      </w:tr>
      <w:tr w:rsidR="002A1747" w:rsidRPr="000F3D1A" w14:paraId="735886ED" w14:textId="77777777" w:rsidTr="004C5DED">
        <w:trPr>
          <w:jc w:val="center"/>
        </w:trPr>
        <w:tc>
          <w:tcPr>
            <w:tcW w:w="1134" w:type="dxa"/>
            <w:shd w:val="clear" w:color="auto" w:fill="auto"/>
          </w:tcPr>
          <w:p w14:paraId="4C8C3E12" w14:textId="77777777" w:rsidR="002A1747" w:rsidRPr="004B0784" w:rsidRDefault="002A1747" w:rsidP="004C5DED">
            <w:pPr>
              <w:spacing w:line="276" w:lineRule="auto"/>
              <w:rPr>
                <w:b/>
                <w:bCs/>
                <w:i/>
                <w:sz w:val="16"/>
                <w:szCs w:val="16"/>
                <w:u w:val="single"/>
              </w:rPr>
            </w:pPr>
            <w:r w:rsidRPr="004B0784">
              <w:rPr>
                <w:b/>
                <w:bCs/>
                <w:i/>
                <w:sz w:val="16"/>
                <w:szCs w:val="16"/>
                <w:u w:val="single"/>
              </w:rPr>
              <w:lastRenderedPageBreak/>
              <w:t>TA</w:t>
            </w:r>
          </w:p>
        </w:tc>
        <w:tc>
          <w:tcPr>
            <w:tcW w:w="826" w:type="dxa"/>
            <w:shd w:val="clear" w:color="auto" w:fill="auto"/>
          </w:tcPr>
          <w:p w14:paraId="3B36190C" w14:textId="77777777" w:rsidR="002A1747" w:rsidRPr="000F3D1A" w:rsidRDefault="002A1747" w:rsidP="004C5DED">
            <w:pPr>
              <w:spacing w:line="276" w:lineRule="auto"/>
              <w:rPr>
                <w:bCs/>
                <w:sz w:val="16"/>
                <w:szCs w:val="16"/>
              </w:rPr>
            </w:pPr>
            <w:r w:rsidRPr="004B0784">
              <w:rPr>
                <w:b/>
                <w:bCs/>
                <w:i/>
                <w:strike/>
                <w:sz w:val="16"/>
                <w:szCs w:val="16"/>
                <w:u w:val="single"/>
              </w:rPr>
              <w:t>TA Art 30 CPR</w:t>
            </w:r>
            <w:r w:rsidRPr="000F3D1A">
              <w:rPr>
                <w:bCs/>
                <w:sz w:val="16"/>
                <w:szCs w:val="16"/>
              </w:rPr>
              <w:t xml:space="preserve"> </w:t>
            </w:r>
            <w:r>
              <w:rPr>
                <w:b/>
                <w:bCs/>
                <w:i/>
                <w:sz w:val="16"/>
                <w:szCs w:val="16"/>
                <w:u w:val="single"/>
              </w:rPr>
              <w:t>TA pursuant to Article 32</w:t>
            </w:r>
          </w:p>
        </w:tc>
        <w:tc>
          <w:tcPr>
            <w:tcW w:w="1056" w:type="dxa"/>
            <w:shd w:val="clear" w:color="auto" w:fill="auto"/>
          </w:tcPr>
          <w:p w14:paraId="256BB967" w14:textId="77777777" w:rsidR="002A1747" w:rsidRPr="000F3D1A" w:rsidRDefault="002A1747" w:rsidP="004C5DED">
            <w:pPr>
              <w:spacing w:line="276" w:lineRule="auto"/>
              <w:rPr>
                <w:bCs/>
                <w:sz w:val="16"/>
                <w:szCs w:val="16"/>
              </w:rPr>
            </w:pPr>
          </w:p>
        </w:tc>
        <w:tc>
          <w:tcPr>
            <w:tcW w:w="627" w:type="dxa"/>
            <w:shd w:val="clear" w:color="auto" w:fill="auto"/>
          </w:tcPr>
          <w:p w14:paraId="30B4684E" w14:textId="77777777" w:rsidR="002A1747" w:rsidRPr="000F3D1A" w:rsidRDefault="002A1747" w:rsidP="004C5DED">
            <w:pPr>
              <w:spacing w:line="276" w:lineRule="auto"/>
              <w:rPr>
                <w:bCs/>
                <w:sz w:val="16"/>
                <w:szCs w:val="16"/>
              </w:rPr>
            </w:pPr>
            <w:r w:rsidRPr="000F3D1A">
              <w:rPr>
                <w:bCs/>
                <w:sz w:val="16"/>
                <w:szCs w:val="16"/>
              </w:rPr>
              <w:t>ERDF or ESF+ or CF</w:t>
            </w:r>
          </w:p>
        </w:tc>
        <w:tc>
          <w:tcPr>
            <w:tcW w:w="972" w:type="dxa"/>
            <w:shd w:val="clear" w:color="auto" w:fill="auto"/>
          </w:tcPr>
          <w:p w14:paraId="1412418B" w14:textId="77777777" w:rsidR="002A1747" w:rsidRPr="000F3D1A" w:rsidRDefault="002A1747" w:rsidP="004C5DED">
            <w:pPr>
              <w:spacing w:line="276" w:lineRule="auto"/>
              <w:rPr>
                <w:bCs/>
                <w:sz w:val="16"/>
                <w:szCs w:val="16"/>
              </w:rPr>
            </w:pPr>
          </w:p>
        </w:tc>
        <w:tc>
          <w:tcPr>
            <w:tcW w:w="1277" w:type="dxa"/>
          </w:tcPr>
          <w:p w14:paraId="1B6936BB" w14:textId="77777777" w:rsidR="002A1747" w:rsidRPr="000F3D1A" w:rsidRDefault="002A1747" w:rsidP="004C5DED">
            <w:pPr>
              <w:spacing w:line="276" w:lineRule="auto"/>
              <w:rPr>
                <w:bCs/>
                <w:sz w:val="16"/>
                <w:szCs w:val="16"/>
              </w:rPr>
            </w:pPr>
          </w:p>
        </w:tc>
        <w:tc>
          <w:tcPr>
            <w:tcW w:w="1070" w:type="dxa"/>
            <w:shd w:val="clear" w:color="auto" w:fill="auto"/>
          </w:tcPr>
          <w:p w14:paraId="2E65777B" w14:textId="77777777" w:rsidR="002A1747" w:rsidRPr="000F3D1A" w:rsidRDefault="002A1747" w:rsidP="004C5DED">
            <w:pPr>
              <w:spacing w:line="276" w:lineRule="auto"/>
              <w:rPr>
                <w:bCs/>
                <w:sz w:val="16"/>
                <w:szCs w:val="16"/>
              </w:rPr>
            </w:pPr>
          </w:p>
        </w:tc>
        <w:tc>
          <w:tcPr>
            <w:tcW w:w="1070" w:type="dxa"/>
          </w:tcPr>
          <w:p w14:paraId="05A57178" w14:textId="77777777" w:rsidR="002A1747" w:rsidRPr="000F3D1A" w:rsidRDefault="002A1747" w:rsidP="004C5DED">
            <w:pPr>
              <w:spacing w:line="276" w:lineRule="auto"/>
              <w:rPr>
                <w:bCs/>
                <w:sz w:val="16"/>
                <w:szCs w:val="16"/>
              </w:rPr>
            </w:pPr>
          </w:p>
        </w:tc>
        <w:tc>
          <w:tcPr>
            <w:tcW w:w="892" w:type="dxa"/>
            <w:shd w:val="clear" w:color="auto" w:fill="auto"/>
          </w:tcPr>
          <w:p w14:paraId="36FEBC85" w14:textId="77777777" w:rsidR="002A1747" w:rsidRPr="000F3D1A" w:rsidRDefault="002A1747" w:rsidP="004C5DED">
            <w:pPr>
              <w:spacing w:line="276" w:lineRule="auto"/>
              <w:rPr>
                <w:bCs/>
                <w:sz w:val="16"/>
                <w:szCs w:val="16"/>
              </w:rPr>
            </w:pPr>
          </w:p>
        </w:tc>
        <w:tc>
          <w:tcPr>
            <w:tcW w:w="1177" w:type="dxa"/>
            <w:shd w:val="clear" w:color="auto" w:fill="auto"/>
          </w:tcPr>
          <w:p w14:paraId="65930F6F" w14:textId="77777777" w:rsidR="002A1747" w:rsidRPr="000F3D1A" w:rsidRDefault="002A1747" w:rsidP="004C5DED">
            <w:pPr>
              <w:spacing w:line="276" w:lineRule="auto"/>
              <w:rPr>
                <w:bCs/>
                <w:sz w:val="16"/>
                <w:szCs w:val="16"/>
              </w:rPr>
            </w:pPr>
          </w:p>
        </w:tc>
        <w:tc>
          <w:tcPr>
            <w:tcW w:w="643" w:type="dxa"/>
            <w:shd w:val="clear" w:color="auto" w:fill="auto"/>
          </w:tcPr>
          <w:p w14:paraId="55C3FC5A" w14:textId="77777777" w:rsidR="002A1747" w:rsidRPr="000F3D1A" w:rsidRDefault="002A1747" w:rsidP="004C5DED">
            <w:pPr>
              <w:spacing w:line="276" w:lineRule="auto"/>
              <w:rPr>
                <w:bCs/>
                <w:sz w:val="16"/>
                <w:szCs w:val="16"/>
              </w:rPr>
            </w:pPr>
          </w:p>
        </w:tc>
        <w:tc>
          <w:tcPr>
            <w:tcW w:w="705" w:type="dxa"/>
            <w:shd w:val="clear" w:color="auto" w:fill="auto"/>
          </w:tcPr>
          <w:p w14:paraId="5AB4D92B" w14:textId="77777777" w:rsidR="002A1747" w:rsidRPr="000F3D1A" w:rsidRDefault="002A1747" w:rsidP="004C5DED">
            <w:pPr>
              <w:spacing w:line="276" w:lineRule="auto"/>
              <w:rPr>
                <w:bCs/>
                <w:sz w:val="16"/>
                <w:szCs w:val="16"/>
              </w:rPr>
            </w:pPr>
          </w:p>
        </w:tc>
        <w:tc>
          <w:tcPr>
            <w:tcW w:w="1128" w:type="dxa"/>
            <w:tcBorders>
              <w:right w:val="single" w:sz="4" w:space="0" w:color="auto"/>
            </w:tcBorders>
            <w:shd w:val="clear" w:color="auto" w:fill="auto"/>
          </w:tcPr>
          <w:p w14:paraId="66FC239B" w14:textId="77777777" w:rsidR="002A1747" w:rsidRPr="000F3D1A" w:rsidRDefault="002A1747" w:rsidP="004C5DED">
            <w:pPr>
              <w:spacing w:line="276" w:lineRule="auto"/>
              <w:rPr>
                <w:bCs/>
                <w:sz w:val="16"/>
                <w:szCs w:val="16"/>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71EEDB1B" w14:textId="77777777" w:rsidR="002A1747" w:rsidRPr="000F3D1A" w:rsidRDefault="002A1747" w:rsidP="004C5DED">
            <w:pPr>
              <w:spacing w:line="276" w:lineRule="auto"/>
              <w:rPr>
                <w:bCs/>
                <w:sz w:val="16"/>
                <w:szCs w:val="16"/>
              </w:rPr>
            </w:pPr>
          </w:p>
        </w:tc>
      </w:tr>
      <w:tr w:rsidR="002A1747" w:rsidRPr="000F3D1A" w14:paraId="2A914F77" w14:textId="77777777" w:rsidTr="004C5DED">
        <w:trPr>
          <w:jc w:val="center"/>
        </w:trPr>
        <w:tc>
          <w:tcPr>
            <w:tcW w:w="1960" w:type="dxa"/>
            <w:gridSpan w:val="2"/>
            <w:vMerge w:val="restart"/>
            <w:shd w:val="clear" w:color="auto" w:fill="auto"/>
          </w:tcPr>
          <w:p w14:paraId="263D367F" w14:textId="77777777" w:rsidR="002A1747" w:rsidRPr="000F3D1A" w:rsidRDefault="002A1747" w:rsidP="004C5DED">
            <w:pPr>
              <w:spacing w:line="276" w:lineRule="auto"/>
              <w:rPr>
                <w:bCs/>
                <w:sz w:val="16"/>
                <w:szCs w:val="16"/>
              </w:rPr>
            </w:pPr>
            <w:r w:rsidRPr="000F3D1A">
              <w:rPr>
                <w:bCs/>
                <w:sz w:val="16"/>
                <w:szCs w:val="16"/>
              </w:rPr>
              <w:t>Total ERDF</w:t>
            </w:r>
          </w:p>
          <w:p w14:paraId="15607E7B" w14:textId="77777777" w:rsidR="002A1747" w:rsidRPr="000F3D1A" w:rsidRDefault="002A1747" w:rsidP="004C5DED">
            <w:pPr>
              <w:spacing w:line="276" w:lineRule="auto"/>
              <w:rPr>
                <w:bCs/>
                <w:sz w:val="16"/>
                <w:szCs w:val="16"/>
              </w:rPr>
            </w:pPr>
          </w:p>
        </w:tc>
        <w:tc>
          <w:tcPr>
            <w:tcW w:w="1056" w:type="dxa"/>
            <w:shd w:val="clear" w:color="auto" w:fill="7F7F7F"/>
          </w:tcPr>
          <w:p w14:paraId="31E0EE14" w14:textId="77777777" w:rsidR="002A1747" w:rsidRPr="000F3D1A" w:rsidRDefault="002A1747" w:rsidP="004C5DED">
            <w:pPr>
              <w:spacing w:line="276" w:lineRule="auto"/>
              <w:rPr>
                <w:rFonts w:eastAsia="Times New Roman"/>
                <w:bCs/>
                <w:iCs/>
                <w:sz w:val="16"/>
                <w:szCs w:val="16"/>
              </w:rPr>
            </w:pPr>
          </w:p>
        </w:tc>
        <w:tc>
          <w:tcPr>
            <w:tcW w:w="627" w:type="dxa"/>
            <w:shd w:val="clear" w:color="auto" w:fill="7F7F7F"/>
          </w:tcPr>
          <w:p w14:paraId="1D1A545A" w14:textId="77777777" w:rsidR="002A1747" w:rsidRPr="000F3D1A" w:rsidRDefault="002A1747" w:rsidP="004C5DED">
            <w:pPr>
              <w:spacing w:line="276" w:lineRule="auto"/>
              <w:rPr>
                <w:bCs/>
                <w:sz w:val="16"/>
                <w:szCs w:val="16"/>
              </w:rPr>
            </w:pPr>
          </w:p>
        </w:tc>
        <w:tc>
          <w:tcPr>
            <w:tcW w:w="972" w:type="dxa"/>
            <w:shd w:val="clear" w:color="auto" w:fill="auto"/>
          </w:tcPr>
          <w:p w14:paraId="1622C76E" w14:textId="77777777" w:rsidR="002A1747" w:rsidRPr="000F3D1A" w:rsidRDefault="002A1747" w:rsidP="004C5DED">
            <w:pPr>
              <w:spacing w:line="276" w:lineRule="auto"/>
              <w:rPr>
                <w:bCs/>
                <w:sz w:val="16"/>
                <w:szCs w:val="16"/>
              </w:rPr>
            </w:pPr>
            <w:r w:rsidRPr="000F3D1A">
              <w:rPr>
                <w:rFonts w:eastAsia="Times New Roman"/>
                <w:bCs/>
                <w:iCs/>
                <w:sz w:val="16"/>
                <w:szCs w:val="16"/>
              </w:rPr>
              <w:t>More developed</w:t>
            </w:r>
          </w:p>
        </w:tc>
        <w:tc>
          <w:tcPr>
            <w:tcW w:w="1277" w:type="dxa"/>
          </w:tcPr>
          <w:p w14:paraId="4F498C6B" w14:textId="77777777" w:rsidR="002A1747" w:rsidRPr="000F3D1A" w:rsidRDefault="002A1747" w:rsidP="004C5DED">
            <w:pPr>
              <w:spacing w:line="276" w:lineRule="auto"/>
              <w:rPr>
                <w:bCs/>
                <w:sz w:val="16"/>
                <w:szCs w:val="16"/>
              </w:rPr>
            </w:pPr>
          </w:p>
        </w:tc>
        <w:tc>
          <w:tcPr>
            <w:tcW w:w="1070" w:type="dxa"/>
            <w:shd w:val="clear" w:color="auto" w:fill="auto"/>
          </w:tcPr>
          <w:p w14:paraId="539CCD52" w14:textId="77777777" w:rsidR="002A1747" w:rsidRPr="000F3D1A" w:rsidRDefault="002A1747" w:rsidP="004C5DED">
            <w:pPr>
              <w:spacing w:line="276" w:lineRule="auto"/>
              <w:rPr>
                <w:bCs/>
                <w:sz w:val="16"/>
                <w:szCs w:val="16"/>
              </w:rPr>
            </w:pPr>
          </w:p>
        </w:tc>
        <w:tc>
          <w:tcPr>
            <w:tcW w:w="1070" w:type="dxa"/>
          </w:tcPr>
          <w:p w14:paraId="417DA492" w14:textId="77777777" w:rsidR="002A1747" w:rsidRPr="000F3D1A" w:rsidRDefault="002A1747" w:rsidP="004C5DED">
            <w:pPr>
              <w:spacing w:line="276" w:lineRule="auto"/>
              <w:rPr>
                <w:bCs/>
                <w:sz w:val="16"/>
                <w:szCs w:val="16"/>
              </w:rPr>
            </w:pPr>
          </w:p>
        </w:tc>
        <w:tc>
          <w:tcPr>
            <w:tcW w:w="892" w:type="dxa"/>
            <w:shd w:val="clear" w:color="auto" w:fill="auto"/>
          </w:tcPr>
          <w:p w14:paraId="0C1F5074" w14:textId="77777777" w:rsidR="002A1747" w:rsidRPr="000F3D1A" w:rsidRDefault="002A1747" w:rsidP="004C5DED">
            <w:pPr>
              <w:spacing w:line="276" w:lineRule="auto"/>
              <w:rPr>
                <w:bCs/>
                <w:sz w:val="16"/>
                <w:szCs w:val="16"/>
              </w:rPr>
            </w:pPr>
          </w:p>
        </w:tc>
        <w:tc>
          <w:tcPr>
            <w:tcW w:w="1177" w:type="dxa"/>
            <w:shd w:val="clear" w:color="auto" w:fill="auto"/>
          </w:tcPr>
          <w:p w14:paraId="285E3CB2" w14:textId="77777777" w:rsidR="002A1747" w:rsidRPr="000F3D1A" w:rsidRDefault="002A1747" w:rsidP="004C5DED">
            <w:pPr>
              <w:spacing w:line="276" w:lineRule="auto"/>
              <w:rPr>
                <w:bCs/>
                <w:sz w:val="16"/>
                <w:szCs w:val="16"/>
              </w:rPr>
            </w:pPr>
          </w:p>
        </w:tc>
        <w:tc>
          <w:tcPr>
            <w:tcW w:w="643" w:type="dxa"/>
            <w:shd w:val="clear" w:color="auto" w:fill="auto"/>
          </w:tcPr>
          <w:p w14:paraId="424B483D" w14:textId="77777777" w:rsidR="002A1747" w:rsidRPr="000F3D1A" w:rsidRDefault="002A1747" w:rsidP="004C5DED">
            <w:pPr>
              <w:spacing w:line="276" w:lineRule="auto"/>
              <w:rPr>
                <w:bCs/>
                <w:sz w:val="16"/>
                <w:szCs w:val="16"/>
              </w:rPr>
            </w:pPr>
          </w:p>
        </w:tc>
        <w:tc>
          <w:tcPr>
            <w:tcW w:w="705" w:type="dxa"/>
            <w:shd w:val="clear" w:color="auto" w:fill="auto"/>
          </w:tcPr>
          <w:p w14:paraId="5D1F2240" w14:textId="77777777" w:rsidR="002A1747" w:rsidRPr="000F3D1A" w:rsidRDefault="002A1747" w:rsidP="004C5DED">
            <w:pPr>
              <w:spacing w:line="276" w:lineRule="auto"/>
              <w:rPr>
                <w:bCs/>
                <w:sz w:val="16"/>
                <w:szCs w:val="16"/>
              </w:rPr>
            </w:pPr>
          </w:p>
        </w:tc>
        <w:tc>
          <w:tcPr>
            <w:tcW w:w="1128" w:type="dxa"/>
            <w:tcBorders>
              <w:right w:val="single" w:sz="4" w:space="0" w:color="auto"/>
            </w:tcBorders>
            <w:shd w:val="clear" w:color="auto" w:fill="auto"/>
          </w:tcPr>
          <w:p w14:paraId="0E71E624" w14:textId="77777777" w:rsidR="002A1747" w:rsidRPr="000F3D1A" w:rsidRDefault="002A1747" w:rsidP="004C5DED">
            <w:pPr>
              <w:spacing w:line="276" w:lineRule="auto"/>
              <w:rPr>
                <w:bCs/>
                <w:sz w:val="16"/>
                <w:szCs w:val="16"/>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296B457" w14:textId="77777777" w:rsidR="002A1747" w:rsidRPr="000F3D1A" w:rsidRDefault="002A1747" w:rsidP="004C5DED">
            <w:pPr>
              <w:spacing w:line="276" w:lineRule="auto"/>
              <w:rPr>
                <w:bCs/>
                <w:sz w:val="16"/>
                <w:szCs w:val="16"/>
              </w:rPr>
            </w:pPr>
          </w:p>
        </w:tc>
      </w:tr>
      <w:tr w:rsidR="002A1747" w:rsidRPr="000F3D1A" w14:paraId="03875898" w14:textId="77777777" w:rsidTr="004C5DED">
        <w:trPr>
          <w:jc w:val="center"/>
        </w:trPr>
        <w:tc>
          <w:tcPr>
            <w:tcW w:w="1960" w:type="dxa"/>
            <w:gridSpan w:val="2"/>
            <w:vMerge/>
            <w:shd w:val="clear" w:color="auto" w:fill="auto"/>
          </w:tcPr>
          <w:p w14:paraId="23A24440" w14:textId="77777777" w:rsidR="002A1747" w:rsidRPr="000F3D1A" w:rsidRDefault="002A1747" w:rsidP="004C5DED">
            <w:pPr>
              <w:spacing w:line="276" w:lineRule="auto"/>
              <w:rPr>
                <w:bCs/>
                <w:sz w:val="16"/>
                <w:szCs w:val="16"/>
              </w:rPr>
            </w:pPr>
          </w:p>
        </w:tc>
        <w:tc>
          <w:tcPr>
            <w:tcW w:w="1056" w:type="dxa"/>
            <w:shd w:val="clear" w:color="auto" w:fill="7F7F7F"/>
          </w:tcPr>
          <w:p w14:paraId="232111AF" w14:textId="77777777" w:rsidR="002A1747" w:rsidRPr="000F3D1A" w:rsidRDefault="002A1747" w:rsidP="004C5DED">
            <w:pPr>
              <w:spacing w:line="276" w:lineRule="auto"/>
              <w:rPr>
                <w:rFonts w:eastAsia="Times New Roman"/>
                <w:bCs/>
                <w:iCs/>
                <w:sz w:val="16"/>
                <w:szCs w:val="16"/>
              </w:rPr>
            </w:pPr>
          </w:p>
        </w:tc>
        <w:tc>
          <w:tcPr>
            <w:tcW w:w="627" w:type="dxa"/>
            <w:shd w:val="clear" w:color="auto" w:fill="7F7F7F"/>
          </w:tcPr>
          <w:p w14:paraId="46B03686" w14:textId="77777777" w:rsidR="002A1747" w:rsidRPr="000F3D1A" w:rsidRDefault="002A1747" w:rsidP="004C5DED">
            <w:pPr>
              <w:spacing w:line="276" w:lineRule="auto"/>
              <w:rPr>
                <w:bCs/>
                <w:sz w:val="16"/>
                <w:szCs w:val="16"/>
              </w:rPr>
            </w:pPr>
          </w:p>
        </w:tc>
        <w:tc>
          <w:tcPr>
            <w:tcW w:w="972" w:type="dxa"/>
            <w:shd w:val="clear" w:color="auto" w:fill="auto"/>
          </w:tcPr>
          <w:p w14:paraId="7128853F" w14:textId="77777777" w:rsidR="002A1747" w:rsidRPr="000F3D1A" w:rsidRDefault="002A1747" w:rsidP="004C5DED">
            <w:pPr>
              <w:spacing w:line="276" w:lineRule="auto"/>
              <w:rPr>
                <w:bCs/>
                <w:sz w:val="16"/>
                <w:szCs w:val="16"/>
              </w:rPr>
            </w:pPr>
            <w:r w:rsidRPr="000F3D1A">
              <w:rPr>
                <w:bCs/>
                <w:sz w:val="16"/>
                <w:szCs w:val="16"/>
              </w:rPr>
              <w:t>Transition</w:t>
            </w:r>
          </w:p>
        </w:tc>
        <w:tc>
          <w:tcPr>
            <w:tcW w:w="1277" w:type="dxa"/>
          </w:tcPr>
          <w:p w14:paraId="3A8CC889" w14:textId="77777777" w:rsidR="002A1747" w:rsidRPr="000F3D1A" w:rsidRDefault="002A1747" w:rsidP="004C5DED">
            <w:pPr>
              <w:spacing w:line="276" w:lineRule="auto"/>
              <w:rPr>
                <w:bCs/>
                <w:sz w:val="16"/>
                <w:szCs w:val="16"/>
              </w:rPr>
            </w:pPr>
          </w:p>
        </w:tc>
        <w:tc>
          <w:tcPr>
            <w:tcW w:w="1070" w:type="dxa"/>
            <w:shd w:val="clear" w:color="auto" w:fill="auto"/>
          </w:tcPr>
          <w:p w14:paraId="45F5F2FB" w14:textId="77777777" w:rsidR="002A1747" w:rsidRPr="000F3D1A" w:rsidRDefault="002A1747" w:rsidP="004C5DED">
            <w:pPr>
              <w:spacing w:line="276" w:lineRule="auto"/>
              <w:rPr>
                <w:bCs/>
                <w:sz w:val="16"/>
                <w:szCs w:val="16"/>
              </w:rPr>
            </w:pPr>
          </w:p>
        </w:tc>
        <w:tc>
          <w:tcPr>
            <w:tcW w:w="1070" w:type="dxa"/>
          </w:tcPr>
          <w:p w14:paraId="07775E67" w14:textId="77777777" w:rsidR="002A1747" w:rsidRPr="000F3D1A" w:rsidRDefault="002A1747" w:rsidP="004C5DED">
            <w:pPr>
              <w:spacing w:line="276" w:lineRule="auto"/>
              <w:rPr>
                <w:bCs/>
                <w:sz w:val="16"/>
                <w:szCs w:val="16"/>
              </w:rPr>
            </w:pPr>
          </w:p>
        </w:tc>
        <w:tc>
          <w:tcPr>
            <w:tcW w:w="892" w:type="dxa"/>
            <w:shd w:val="clear" w:color="auto" w:fill="auto"/>
          </w:tcPr>
          <w:p w14:paraId="096D5962" w14:textId="77777777" w:rsidR="002A1747" w:rsidRPr="000F3D1A" w:rsidRDefault="002A1747" w:rsidP="004C5DED">
            <w:pPr>
              <w:spacing w:line="276" w:lineRule="auto"/>
              <w:rPr>
                <w:bCs/>
                <w:sz w:val="16"/>
                <w:szCs w:val="16"/>
              </w:rPr>
            </w:pPr>
          </w:p>
        </w:tc>
        <w:tc>
          <w:tcPr>
            <w:tcW w:w="1177" w:type="dxa"/>
            <w:shd w:val="clear" w:color="auto" w:fill="auto"/>
          </w:tcPr>
          <w:p w14:paraId="430AAE69" w14:textId="77777777" w:rsidR="002A1747" w:rsidRPr="000F3D1A" w:rsidRDefault="002A1747" w:rsidP="004C5DED">
            <w:pPr>
              <w:spacing w:line="276" w:lineRule="auto"/>
              <w:rPr>
                <w:bCs/>
                <w:sz w:val="16"/>
                <w:szCs w:val="16"/>
              </w:rPr>
            </w:pPr>
          </w:p>
        </w:tc>
        <w:tc>
          <w:tcPr>
            <w:tcW w:w="643" w:type="dxa"/>
            <w:shd w:val="clear" w:color="auto" w:fill="auto"/>
          </w:tcPr>
          <w:p w14:paraId="0BD1D9A0" w14:textId="77777777" w:rsidR="002A1747" w:rsidRPr="000F3D1A" w:rsidRDefault="002A1747" w:rsidP="004C5DED">
            <w:pPr>
              <w:spacing w:line="276" w:lineRule="auto"/>
              <w:rPr>
                <w:bCs/>
                <w:sz w:val="16"/>
                <w:szCs w:val="16"/>
              </w:rPr>
            </w:pPr>
          </w:p>
        </w:tc>
        <w:tc>
          <w:tcPr>
            <w:tcW w:w="705" w:type="dxa"/>
            <w:shd w:val="clear" w:color="auto" w:fill="auto"/>
          </w:tcPr>
          <w:p w14:paraId="0C967CAF" w14:textId="77777777" w:rsidR="002A1747" w:rsidRPr="000F3D1A" w:rsidRDefault="002A1747" w:rsidP="004C5DED">
            <w:pPr>
              <w:spacing w:line="276" w:lineRule="auto"/>
              <w:rPr>
                <w:bCs/>
                <w:sz w:val="16"/>
                <w:szCs w:val="16"/>
              </w:rPr>
            </w:pPr>
          </w:p>
        </w:tc>
        <w:tc>
          <w:tcPr>
            <w:tcW w:w="1128" w:type="dxa"/>
            <w:tcBorders>
              <w:right w:val="single" w:sz="4" w:space="0" w:color="auto"/>
            </w:tcBorders>
            <w:shd w:val="clear" w:color="auto" w:fill="auto"/>
          </w:tcPr>
          <w:p w14:paraId="043A09D6" w14:textId="77777777" w:rsidR="002A1747" w:rsidRPr="000F3D1A" w:rsidRDefault="002A1747" w:rsidP="004C5DED">
            <w:pPr>
              <w:spacing w:line="276" w:lineRule="auto"/>
              <w:rPr>
                <w:bCs/>
                <w:sz w:val="16"/>
                <w:szCs w:val="16"/>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1981C6D" w14:textId="77777777" w:rsidR="002A1747" w:rsidRPr="000F3D1A" w:rsidRDefault="002A1747" w:rsidP="004C5DED">
            <w:pPr>
              <w:spacing w:line="276" w:lineRule="auto"/>
              <w:rPr>
                <w:bCs/>
                <w:sz w:val="16"/>
                <w:szCs w:val="16"/>
              </w:rPr>
            </w:pPr>
          </w:p>
        </w:tc>
      </w:tr>
      <w:tr w:rsidR="002A1747" w:rsidRPr="000F3D1A" w14:paraId="6A78CED0" w14:textId="77777777" w:rsidTr="004C5DED">
        <w:trPr>
          <w:jc w:val="center"/>
        </w:trPr>
        <w:tc>
          <w:tcPr>
            <w:tcW w:w="1960" w:type="dxa"/>
            <w:gridSpan w:val="2"/>
            <w:vMerge/>
            <w:shd w:val="clear" w:color="auto" w:fill="auto"/>
          </w:tcPr>
          <w:p w14:paraId="7A5E6E45" w14:textId="77777777" w:rsidR="002A1747" w:rsidRPr="000F3D1A" w:rsidRDefault="002A1747" w:rsidP="004C5DED">
            <w:pPr>
              <w:spacing w:line="276" w:lineRule="auto"/>
              <w:rPr>
                <w:bCs/>
                <w:sz w:val="16"/>
                <w:szCs w:val="16"/>
              </w:rPr>
            </w:pPr>
          </w:p>
        </w:tc>
        <w:tc>
          <w:tcPr>
            <w:tcW w:w="1056" w:type="dxa"/>
            <w:shd w:val="clear" w:color="auto" w:fill="7F7F7F"/>
          </w:tcPr>
          <w:p w14:paraId="13B94FF8" w14:textId="77777777" w:rsidR="002A1747" w:rsidRPr="000F3D1A" w:rsidRDefault="002A1747" w:rsidP="004C5DED">
            <w:pPr>
              <w:spacing w:line="276" w:lineRule="auto"/>
              <w:rPr>
                <w:rFonts w:eastAsia="Times New Roman"/>
                <w:bCs/>
                <w:iCs/>
                <w:sz w:val="16"/>
                <w:szCs w:val="16"/>
              </w:rPr>
            </w:pPr>
          </w:p>
        </w:tc>
        <w:tc>
          <w:tcPr>
            <w:tcW w:w="627" w:type="dxa"/>
            <w:shd w:val="clear" w:color="auto" w:fill="7F7F7F"/>
          </w:tcPr>
          <w:p w14:paraId="473D9D28" w14:textId="77777777" w:rsidR="002A1747" w:rsidRPr="000F3D1A" w:rsidRDefault="002A1747" w:rsidP="004C5DED">
            <w:pPr>
              <w:spacing w:line="276" w:lineRule="auto"/>
              <w:rPr>
                <w:bCs/>
                <w:sz w:val="16"/>
                <w:szCs w:val="16"/>
              </w:rPr>
            </w:pPr>
          </w:p>
        </w:tc>
        <w:tc>
          <w:tcPr>
            <w:tcW w:w="972" w:type="dxa"/>
            <w:shd w:val="clear" w:color="auto" w:fill="auto"/>
          </w:tcPr>
          <w:p w14:paraId="21C2ECFC" w14:textId="77777777" w:rsidR="002A1747" w:rsidRPr="000F3D1A" w:rsidRDefault="002A1747" w:rsidP="004C5DED">
            <w:pPr>
              <w:spacing w:line="276" w:lineRule="auto"/>
              <w:rPr>
                <w:bCs/>
                <w:sz w:val="16"/>
                <w:szCs w:val="16"/>
              </w:rPr>
            </w:pPr>
            <w:r w:rsidRPr="000F3D1A">
              <w:rPr>
                <w:rFonts w:eastAsia="Times New Roman"/>
                <w:bCs/>
                <w:iCs/>
                <w:sz w:val="16"/>
                <w:szCs w:val="16"/>
              </w:rPr>
              <w:t>Less developed</w:t>
            </w:r>
          </w:p>
        </w:tc>
        <w:tc>
          <w:tcPr>
            <w:tcW w:w="1277" w:type="dxa"/>
          </w:tcPr>
          <w:p w14:paraId="4E0A5723" w14:textId="77777777" w:rsidR="002A1747" w:rsidRPr="000F3D1A" w:rsidRDefault="002A1747" w:rsidP="004C5DED">
            <w:pPr>
              <w:spacing w:line="276" w:lineRule="auto"/>
              <w:rPr>
                <w:bCs/>
                <w:sz w:val="16"/>
                <w:szCs w:val="16"/>
              </w:rPr>
            </w:pPr>
          </w:p>
        </w:tc>
        <w:tc>
          <w:tcPr>
            <w:tcW w:w="1070" w:type="dxa"/>
            <w:shd w:val="clear" w:color="auto" w:fill="auto"/>
          </w:tcPr>
          <w:p w14:paraId="7DBDC083" w14:textId="77777777" w:rsidR="002A1747" w:rsidRPr="000F3D1A" w:rsidRDefault="002A1747" w:rsidP="004C5DED">
            <w:pPr>
              <w:spacing w:line="276" w:lineRule="auto"/>
              <w:rPr>
                <w:bCs/>
                <w:sz w:val="16"/>
                <w:szCs w:val="16"/>
              </w:rPr>
            </w:pPr>
          </w:p>
        </w:tc>
        <w:tc>
          <w:tcPr>
            <w:tcW w:w="1070" w:type="dxa"/>
          </w:tcPr>
          <w:p w14:paraId="738F69E2" w14:textId="77777777" w:rsidR="002A1747" w:rsidRPr="000F3D1A" w:rsidRDefault="002A1747" w:rsidP="004C5DED">
            <w:pPr>
              <w:spacing w:line="276" w:lineRule="auto"/>
              <w:rPr>
                <w:bCs/>
                <w:sz w:val="16"/>
                <w:szCs w:val="16"/>
              </w:rPr>
            </w:pPr>
          </w:p>
        </w:tc>
        <w:tc>
          <w:tcPr>
            <w:tcW w:w="892" w:type="dxa"/>
            <w:shd w:val="clear" w:color="auto" w:fill="auto"/>
          </w:tcPr>
          <w:p w14:paraId="5FDDEC86" w14:textId="77777777" w:rsidR="002A1747" w:rsidRPr="000F3D1A" w:rsidRDefault="002A1747" w:rsidP="004C5DED">
            <w:pPr>
              <w:spacing w:line="276" w:lineRule="auto"/>
              <w:rPr>
                <w:bCs/>
                <w:sz w:val="16"/>
                <w:szCs w:val="16"/>
              </w:rPr>
            </w:pPr>
          </w:p>
        </w:tc>
        <w:tc>
          <w:tcPr>
            <w:tcW w:w="1177" w:type="dxa"/>
            <w:shd w:val="clear" w:color="auto" w:fill="auto"/>
          </w:tcPr>
          <w:p w14:paraId="5FC7C065" w14:textId="77777777" w:rsidR="002A1747" w:rsidRPr="000F3D1A" w:rsidRDefault="002A1747" w:rsidP="004C5DED">
            <w:pPr>
              <w:spacing w:line="276" w:lineRule="auto"/>
              <w:rPr>
                <w:bCs/>
                <w:sz w:val="16"/>
                <w:szCs w:val="16"/>
              </w:rPr>
            </w:pPr>
          </w:p>
        </w:tc>
        <w:tc>
          <w:tcPr>
            <w:tcW w:w="643" w:type="dxa"/>
            <w:shd w:val="clear" w:color="auto" w:fill="auto"/>
          </w:tcPr>
          <w:p w14:paraId="0D2CDC3B" w14:textId="77777777" w:rsidR="002A1747" w:rsidRPr="000F3D1A" w:rsidRDefault="002A1747" w:rsidP="004C5DED">
            <w:pPr>
              <w:spacing w:line="276" w:lineRule="auto"/>
              <w:rPr>
                <w:bCs/>
                <w:sz w:val="16"/>
                <w:szCs w:val="16"/>
              </w:rPr>
            </w:pPr>
          </w:p>
        </w:tc>
        <w:tc>
          <w:tcPr>
            <w:tcW w:w="705" w:type="dxa"/>
            <w:shd w:val="clear" w:color="auto" w:fill="auto"/>
          </w:tcPr>
          <w:p w14:paraId="0D096860" w14:textId="77777777" w:rsidR="002A1747" w:rsidRPr="000F3D1A" w:rsidRDefault="002A1747" w:rsidP="004C5DED">
            <w:pPr>
              <w:spacing w:line="276" w:lineRule="auto"/>
              <w:rPr>
                <w:bCs/>
                <w:sz w:val="16"/>
                <w:szCs w:val="16"/>
              </w:rPr>
            </w:pPr>
          </w:p>
        </w:tc>
        <w:tc>
          <w:tcPr>
            <w:tcW w:w="1128" w:type="dxa"/>
            <w:shd w:val="clear" w:color="auto" w:fill="auto"/>
          </w:tcPr>
          <w:p w14:paraId="3CF5F368" w14:textId="77777777" w:rsidR="002A1747" w:rsidRPr="000F3D1A" w:rsidRDefault="002A1747" w:rsidP="004C5DED">
            <w:pPr>
              <w:spacing w:line="276" w:lineRule="auto"/>
              <w:rPr>
                <w:bCs/>
                <w:sz w:val="16"/>
                <w:szCs w:val="16"/>
              </w:rPr>
            </w:pPr>
          </w:p>
        </w:tc>
        <w:tc>
          <w:tcPr>
            <w:tcW w:w="1081" w:type="dxa"/>
            <w:tcBorders>
              <w:top w:val="single" w:sz="4" w:space="0" w:color="auto"/>
            </w:tcBorders>
            <w:shd w:val="clear" w:color="auto" w:fill="auto"/>
          </w:tcPr>
          <w:p w14:paraId="4287B007" w14:textId="77777777" w:rsidR="002A1747" w:rsidRPr="000F3D1A" w:rsidRDefault="002A1747" w:rsidP="004C5DED">
            <w:pPr>
              <w:spacing w:line="276" w:lineRule="auto"/>
              <w:rPr>
                <w:bCs/>
                <w:sz w:val="16"/>
                <w:szCs w:val="16"/>
              </w:rPr>
            </w:pPr>
          </w:p>
        </w:tc>
      </w:tr>
      <w:tr w:rsidR="002A1747" w:rsidRPr="000F3D1A" w14:paraId="4420BA4D" w14:textId="77777777" w:rsidTr="004C5DED">
        <w:trPr>
          <w:jc w:val="center"/>
        </w:trPr>
        <w:tc>
          <w:tcPr>
            <w:tcW w:w="1960" w:type="dxa"/>
            <w:gridSpan w:val="2"/>
            <w:vMerge/>
            <w:shd w:val="clear" w:color="auto" w:fill="auto"/>
          </w:tcPr>
          <w:p w14:paraId="37A2EC56" w14:textId="77777777" w:rsidR="002A1747" w:rsidRPr="000F3D1A" w:rsidRDefault="002A1747" w:rsidP="004C5DED">
            <w:pPr>
              <w:spacing w:line="276" w:lineRule="auto"/>
              <w:rPr>
                <w:bCs/>
                <w:sz w:val="16"/>
                <w:szCs w:val="16"/>
              </w:rPr>
            </w:pPr>
          </w:p>
        </w:tc>
        <w:tc>
          <w:tcPr>
            <w:tcW w:w="1056" w:type="dxa"/>
            <w:shd w:val="clear" w:color="auto" w:fill="7F7F7F"/>
          </w:tcPr>
          <w:p w14:paraId="005172DE" w14:textId="77777777" w:rsidR="002A1747" w:rsidRPr="000F3D1A" w:rsidRDefault="002A1747" w:rsidP="004C5DED">
            <w:pPr>
              <w:spacing w:line="276" w:lineRule="auto"/>
              <w:rPr>
                <w:bCs/>
                <w:sz w:val="16"/>
                <w:szCs w:val="16"/>
              </w:rPr>
            </w:pPr>
          </w:p>
        </w:tc>
        <w:tc>
          <w:tcPr>
            <w:tcW w:w="627" w:type="dxa"/>
            <w:shd w:val="clear" w:color="auto" w:fill="7F7F7F"/>
          </w:tcPr>
          <w:p w14:paraId="4FB05709" w14:textId="77777777" w:rsidR="002A1747" w:rsidRPr="000F3D1A" w:rsidRDefault="002A1747" w:rsidP="004C5DED">
            <w:pPr>
              <w:spacing w:line="276" w:lineRule="auto"/>
              <w:rPr>
                <w:rFonts w:eastAsia="Times New Roman"/>
                <w:bCs/>
                <w:iCs/>
                <w:sz w:val="16"/>
                <w:szCs w:val="16"/>
              </w:rPr>
            </w:pPr>
          </w:p>
        </w:tc>
        <w:tc>
          <w:tcPr>
            <w:tcW w:w="972" w:type="dxa"/>
            <w:shd w:val="clear" w:color="auto" w:fill="auto"/>
          </w:tcPr>
          <w:p w14:paraId="3B07CA70" w14:textId="77777777" w:rsidR="002A1747" w:rsidRPr="000F3D1A" w:rsidRDefault="002A1747" w:rsidP="004C5DED">
            <w:pPr>
              <w:spacing w:line="276" w:lineRule="auto"/>
              <w:rPr>
                <w:bCs/>
                <w:sz w:val="16"/>
                <w:szCs w:val="16"/>
              </w:rPr>
            </w:pPr>
            <w:r w:rsidRPr="004B0784">
              <w:rPr>
                <w:rFonts w:eastAsia="Times New Roman"/>
                <w:b/>
                <w:bCs/>
                <w:i/>
                <w:iCs/>
                <w:strike/>
                <w:sz w:val="16"/>
                <w:szCs w:val="16"/>
                <w:u w:val="single"/>
              </w:rPr>
              <w:t>Special allocation for</w:t>
            </w:r>
            <w:r w:rsidRPr="004B0784">
              <w:rPr>
                <w:rFonts w:eastAsia="Times New Roman"/>
                <w:b/>
                <w:bCs/>
                <w:i/>
                <w:iCs/>
                <w:sz w:val="16"/>
                <w:szCs w:val="16"/>
                <w:u w:val="single"/>
              </w:rPr>
              <w:t xml:space="preserve"> </w:t>
            </w:r>
            <w:r w:rsidRPr="004B0784">
              <w:rPr>
                <w:rFonts w:eastAsia="Times New Roman"/>
                <w:b/>
                <w:bCs/>
                <w:i/>
                <w:iCs/>
                <w:strike/>
                <w:sz w:val="16"/>
                <w:szCs w:val="16"/>
                <w:u w:val="single"/>
              </w:rPr>
              <w:t>o</w:t>
            </w:r>
            <w:r w:rsidRPr="000F3D1A">
              <w:rPr>
                <w:rFonts w:eastAsia="Times New Roman"/>
                <w:b/>
                <w:bCs/>
                <w:i/>
                <w:iCs/>
                <w:sz w:val="16"/>
                <w:szCs w:val="16"/>
                <w:u w:val="single"/>
              </w:rPr>
              <w:t>O</w:t>
            </w:r>
            <w:r w:rsidRPr="000F3D1A">
              <w:rPr>
                <w:rFonts w:eastAsia="Times New Roman"/>
                <w:bCs/>
                <w:iCs/>
                <w:sz w:val="16"/>
                <w:szCs w:val="16"/>
              </w:rPr>
              <w:t xml:space="preserve">utermost and northern sparsely populated </w:t>
            </w:r>
            <w:r w:rsidRPr="004B0784">
              <w:rPr>
                <w:rFonts w:eastAsia="Times New Roman"/>
                <w:b/>
                <w:bCs/>
                <w:i/>
                <w:iCs/>
                <w:strike/>
                <w:sz w:val="16"/>
                <w:szCs w:val="16"/>
                <w:u w:val="single"/>
              </w:rPr>
              <w:t>regions</w:t>
            </w:r>
          </w:p>
        </w:tc>
        <w:tc>
          <w:tcPr>
            <w:tcW w:w="1277" w:type="dxa"/>
          </w:tcPr>
          <w:p w14:paraId="34EE0E91" w14:textId="77777777" w:rsidR="002A1747" w:rsidRPr="000F3D1A" w:rsidRDefault="002A1747" w:rsidP="004C5DED">
            <w:pPr>
              <w:spacing w:line="276" w:lineRule="auto"/>
              <w:rPr>
                <w:bCs/>
                <w:sz w:val="16"/>
                <w:szCs w:val="16"/>
              </w:rPr>
            </w:pPr>
          </w:p>
        </w:tc>
        <w:tc>
          <w:tcPr>
            <w:tcW w:w="1070" w:type="dxa"/>
            <w:shd w:val="clear" w:color="auto" w:fill="auto"/>
          </w:tcPr>
          <w:p w14:paraId="2BB1AF63" w14:textId="77777777" w:rsidR="002A1747" w:rsidRPr="000F3D1A" w:rsidRDefault="002A1747" w:rsidP="004C5DED">
            <w:pPr>
              <w:spacing w:line="276" w:lineRule="auto"/>
              <w:rPr>
                <w:bCs/>
                <w:sz w:val="16"/>
                <w:szCs w:val="16"/>
              </w:rPr>
            </w:pPr>
          </w:p>
        </w:tc>
        <w:tc>
          <w:tcPr>
            <w:tcW w:w="1070" w:type="dxa"/>
          </w:tcPr>
          <w:p w14:paraId="5AA23338" w14:textId="77777777" w:rsidR="002A1747" w:rsidRPr="000F3D1A" w:rsidRDefault="002A1747" w:rsidP="004C5DED">
            <w:pPr>
              <w:spacing w:line="276" w:lineRule="auto"/>
              <w:rPr>
                <w:bCs/>
                <w:sz w:val="16"/>
                <w:szCs w:val="16"/>
              </w:rPr>
            </w:pPr>
          </w:p>
        </w:tc>
        <w:tc>
          <w:tcPr>
            <w:tcW w:w="892" w:type="dxa"/>
            <w:shd w:val="clear" w:color="auto" w:fill="auto"/>
          </w:tcPr>
          <w:p w14:paraId="1B93C569" w14:textId="77777777" w:rsidR="002A1747" w:rsidRPr="000F3D1A" w:rsidRDefault="002A1747" w:rsidP="004C5DED">
            <w:pPr>
              <w:spacing w:line="276" w:lineRule="auto"/>
              <w:rPr>
                <w:bCs/>
                <w:sz w:val="16"/>
                <w:szCs w:val="16"/>
              </w:rPr>
            </w:pPr>
          </w:p>
        </w:tc>
        <w:tc>
          <w:tcPr>
            <w:tcW w:w="1177" w:type="dxa"/>
            <w:shd w:val="clear" w:color="auto" w:fill="auto"/>
          </w:tcPr>
          <w:p w14:paraId="0F090D5D" w14:textId="77777777" w:rsidR="002A1747" w:rsidRPr="000F3D1A" w:rsidRDefault="002A1747" w:rsidP="004C5DED">
            <w:pPr>
              <w:spacing w:line="276" w:lineRule="auto"/>
              <w:rPr>
                <w:bCs/>
                <w:sz w:val="16"/>
                <w:szCs w:val="16"/>
              </w:rPr>
            </w:pPr>
          </w:p>
        </w:tc>
        <w:tc>
          <w:tcPr>
            <w:tcW w:w="643" w:type="dxa"/>
            <w:shd w:val="clear" w:color="auto" w:fill="auto"/>
          </w:tcPr>
          <w:p w14:paraId="69524F72" w14:textId="77777777" w:rsidR="002A1747" w:rsidRPr="000F3D1A" w:rsidRDefault="002A1747" w:rsidP="004C5DED">
            <w:pPr>
              <w:spacing w:line="276" w:lineRule="auto"/>
              <w:rPr>
                <w:bCs/>
                <w:sz w:val="16"/>
                <w:szCs w:val="16"/>
              </w:rPr>
            </w:pPr>
          </w:p>
        </w:tc>
        <w:tc>
          <w:tcPr>
            <w:tcW w:w="705" w:type="dxa"/>
            <w:shd w:val="clear" w:color="auto" w:fill="auto"/>
          </w:tcPr>
          <w:p w14:paraId="15BEBE21" w14:textId="77777777" w:rsidR="002A1747" w:rsidRPr="000F3D1A" w:rsidRDefault="002A1747" w:rsidP="004C5DED">
            <w:pPr>
              <w:spacing w:line="276" w:lineRule="auto"/>
              <w:rPr>
                <w:bCs/>
                <w:sz w:val="16"/>
                <w:szCs w:val="16"/>
              </w:rPr>
            </w:pPr>
          </w:p>
        </w:tc>
        <w:tc>
          <w:tcPr>
            <w:tcW w:w="1128" w:type="dxa"/>
            <w:shd w:val="clear" w:color="auto" w:fill="auto"/>
          </w:tcPr>
          <w:p w14:paraId="5190B92D" w14:textId="77777777" w:rsidR="002A1747" w:rsidRPr="000F3D1A" w:rsidRDefault="002A1747" w:rsidP="004C5DED">
            <w:pPr>
              <w:spacing w:line="276" w:lineRule="auto"/>
              <w:rPr>
                <w:bCs/>
                <w:sz w:val="16"/>
                <w:szCs w:val="16"/>
              </w:rPr>
            </w:pPr>
          </w:p>
        </w:tc>
        <w:tc>
          <w:tcPr>
            <w:tcW w:w="1081" w:type="dxa"/>
            <w:shd w:val="clear" w:color="auto" w:fill="auto"/>
          </w:tcPr>
          <w:p w14:paraId="381CCE3D" w14:textId="77777777" w:rsidR="002A1747" w:rsidRPr="000F3D1A" w:rsidRDefault="002A1747" w:rsidP="004C5DED">
            <w:pPr>
              <w:spacing w:line="276" w:lineRule="auto"/>
              <w:rPr>
                <w:bCs/>
                <w:sz w:val="16"/>
                <w:szCs w:val="16"/>
              </w:rPr>
            </w:pPr>
          </w:p>
        </w:tc>
      </w:tr>
      <w:tr w:rsidR="002A1747" w:rsidRPr="000F3D1A" w14:paraId="01A15C0D" w14:textId="77777777" w:rsidTr="004C5DED">
        <w:trPr>
          <w:jc w:val="center"/>
        </w:trPr>
        <w:tc>
          <w:tcPr>
            <w:tcW w:w="1960" w:type="dxa"/>
            <w:gridSpan w:val="2"/>
            <w:vMerge w:val="restart"/>
            <w:shd w:val="clear" w:color="auto" w:fill="auto"/>
          </w:tcPr>
          <w:p w14:paraId="3697E208" w14:textId="77777777" w:rsidR="002A1747" w:rsidRPr="000F3D1A" w:rsidRDefault="002A1747" w:rsidP="004C5DED">
            <w:pPr>
              <w:spacing w:line="276" w:lineRule="auto"/>
              <w:rPr>
                <w:bCs/>
                <w:sz w:val="16"/>
                <w:szCs w:val="16"/>
              </w:rPr>
            </w:pPr>
            <w:r w:rsidRPr="000F3D1A">
              <w:rPr>
                <w:bCs/>
                <w:sz w:val="16"/>
                <w:szCs w:val="16"/>
              </w:rPr>
              <w:t>Total ESF+</w:t>
            </w:r>
          </w:p>
          <w:p w14:paraId="7BC7205F" w14:textId="77777777" w:rsidR="002A1747" w:rsidRPr="000F3D1A" w:rsidRDefault="002A1747" w:rsidP="004C5DED">
            <w:pPr>
              <w:spacing w:line="276" w:lineRule="auto"/>
              <w:rPr>
                <w:bCs/>
                <w:sz w:val="16"/>
                <w:szCs w:val="16"/>
              </w:rPr>
            </w:pPr>
          </w:p>
        </w:tc>
        <w:tc>
          <w:tcPr>
            <w:tcW w:w="1056" w:type="dxa"/>
            <w:shd w:val="clear" w:color="auto" w:fill="7F7F7F"/>
          </w:tcPr>
          <w:p w14:paraId="2131EA0E" w14:textId="77777777" w:rsidR="002A1747" w:rsidRPr="000F3D1A" w:rsidRDefault="002A1747" w:rsidP="004C5DED">
            <w:pPr>
              <w:spacing w:line="276" w:lineRule="auto"/>
              <w:rPr>
                <w:rFonts w:eastAsia="Times New Roman"/>
                <w:bCs/>
                <w:iCs/>
                <w:sz w:val="16"/>
                <w:szCs w:val="16"/>
              </w:rPr>
            </w:pPr>
          </w:p>
        </w:tc>
        <w:tc>
          <w:tcPr>
            <w:tcW w:w="627" w:type="dxa"/>
            <w:shd w:val="clear" w:color="auto" w:fill="7F7F7F"/>
          </w:tcPr>
          <w:p w14:paraId="12ECD336" w14:textId="77777777" w:rsidR="002A1747" w:rsidRPr="000F3D1A" w:rsidRDefault="002A1747" w:rsidP="004C5DED">
            <w:pPr>
              <w:spacing w:line="276" w:lineRule="auto"/>
              <w:rPr>
                <w:bCs/>
                <w:sz w:val="16"/>
                <w:szCs w:val="16"/>
              </w:rPr>
            </w:pPr>
          </w:p>
        </w:tc>
        <w:tc>
          <w:tcPr>
            <w:tcW w:w="972" w:type="dxa"/>
            <w:shd w:val="clear" w:color="auto" w:fill="auto"/>
          </w:tcPr>
          <w:p w14:paraId="226F73F8" w14:textId="77777777" w:rsidR="002A1747" w:rsidRPr="000F3D1A" w:rsidRDefault="002A1747" w:rsidP="004C5DED">
            <w:pPr>
              <w:spacing w:line="276" w:lineRule="auto"/>
              <w:rPr>
                <w:bCs/>
                <w:sz w:val="16"/>
                <w:szCs w:val="16"/>
              </w:rPr>
            </w:pPr>
            <w:r w:rsidRPr="000F3D1A">
              <w:rPr>
                <w:rFonts w:eastAsia="Times New Roman"/>
                <w:bCs/>
                <w:iCs/>
                <w:sz w:val="16"/>
                <w:szCs w:val="16"/>
              </w:rPr>
              <w:t>More developed</w:t>
            </w:r>
          </w:p>
        </w:tc>
        <w:tc>
          <w:tcPr>
            <w:tcW w:w="1277" w:type="dxa"/>
          </w:tcPr>
          <w:p w14:paraId="28C0B129" w14:textId="77777777" w:rsidR="002A1747" w:rsidRPr="000F3D1A" w:rsidRDefault="002A1747" w:rsidP="004C5DED">
            <w:pPr>
              <w:spacing w:line="276" w:lineRule="auto"/>
              <w:rPr>
                <w:bCs/>
                <w:sz w:val="16"/>
                <w:szCs w:val="16"/>
              </w:rPr>
            </w:pPr>
          </w:p>
        </w:tc>
        <w:tc>
          <w:tcPr>
            <w:tcW w:w="1070" w:type="dxa"/>
            <w:shd w:val="clear" w:color="auto" w:fill="auto"/>
          </w:tcPr>
          <w:p w14:paraId="035930FD" w14:textId="77777777" w:rsidR="002A1747" w:rsidRPr="000F3D1A" w:rsidRDefault="002A1747" w:rsidP="004C5DED">
            <w:pPr>
              <w:spacing w:line="276" w:lineRule="auto"/>
              <w:rPr>
                <w:bCs/>
                <w:sz w:val="16"/>
                <w:szCs w:val="16"/>
              </w:rPr>
            </w:pPr>
          </w:p>
        </w:tc>
        <w:tc>
          <w:tcPr>
            <w:tcW w:w="1070" w:type="dxa"/>
          </w:tcPr>
          <w:p w14:paraId="0FB90B24" w14:textId="77777777" w:rsidR="002A1747" w:rsidRPr="000F3D1A" w:rsidRDefault="002A1747" w:rsidP="004C5DED">
            <w:pPr>
              <w:spacing w:line="276" w:lineRule="auto"/>
              <w:rPr>
                <w:bCs/>
                <w:sz w:val="16"/>
                <w:szCs w:val="16"/>
              </w:rPr>
            </w:pPr>
          </w:p>
        </w:tc>
        <w:tc>
          <w:tcPr>
            <w:tcW w:w="892" w:type="dxa"/>
            <w:shd w:val="clear" w:color="auto" w:fill="auto"/>
          </w:tcPr>
          <w:p w14:paraId="48ED2484" w14:textId="77777777" w:rsidR="002A1747" w:rsidRPr="000F3D1A" w:rsidRDefault="002A1747" w:rsidP="004C5DED">
            <w:pPr>
              <w:spacing w:line="276" w:lineRule="auto"/>
              <w:rPr>
                <w:bCs/>
                <w:sz w:val="16"/>
                <w:szCs w:val="16"/>
              </w:rPr>
            </w:pPr>
          </w:p>
        </w:tc>
        <w:tc>
          <w:tcPr>
            <w:tcW w:w="1177" w:type="dxa"/>
            <w:shd w:val="clear" w:color="auto" w:fill="auto"/>
          </w:tcPr>
          <w:p w14:paraId="4C9EBDE2" w14:textId="77777777" w:rsidR="002A1747" w:rsidRPr="000F3D1A" w:rsidRDefault="002A1747" w:rsidP="004C5DED">
            <w:pPr>
              <w:spacing w:line="276" w:lineRule="auto"/>
              <w:rPr>
                <w:bCs/>
                <w:sz w:val="16"/>
                <w:szCs w:val="16"/>
              </w:rPr>
            </w:pPr>
          </w:p>
        </w:tc>
        <w:tc>
          <w:tcPr>
            <w:tcW w:w="643" w:type="dxa"/>
            <w:shd w:val="clear" w:color="auto" w:fill="auto"/>
          </w:tcPr>
          <w:p w14:paraId="00E77074" w14:textId="77777777" w:rsidR="002A1747" w:rsidRPr="000F3D1A" w:rsidRDefault="002A1747" w:rsidP="004C5DED">
            <w:pPr>
              <w:spacing w:line="276" w:lineRule="auto"/>
              <w:rPr>
                <w:bCs/>
                <w:sz w:val="16"/>
                <w:szCs w:val="16"/>
              </w:rPr>
            </w:pPr>
          </w:p>
        </w:tc>
        <w:tc>
          <w:tcPr>
            <w:tcW w:w="705" w:type="dxa"/>
            <w:shd w:val="clear" w:color="auto" w:fill="auto"/>
          </w:tcPr>
          <w:p w14:paraId="49D1D474" w14:textId="77777777" w:rsidR="002A1747" w:rsidRPr="000F3D1A" w:rsidRDefault="002A1747" w:rsidP="004C5DED">
            <w:pPr>
              <w:spacing w:line="276" w:lineRule="auto"/>
              <w:rPr>
                <w:bCs/>
                <w:sz w:val="16"/>
                <w:szCs w:val="16"/>
              </w:rPr>
            </w:pPr>
          </w:p>
        </w:tc>
        <w:tc>
          <w:tcPr>
            <w:tcW w:w="1128" w:type="dxa"/>
            <w:shd w:val="clear" w:color="auto" w:fill="auto"/>
          </w:tcPr>
          <w:p w14:paraId="11D03678" w14:textId="77777777" w:rsidR="002A1747" w:rsidRPr="000F3D1A" w:rsidRDefault="002A1747" w:rsidP="004C5DED">
            <w:pPr>
              <w:spacing w:line="276" w:lineRule="auto"/>
              <w:rPr>
                <w:bCs/>
                <w:sz w:val="16"/>
                <w:szCs w:val="16"/>
              </w:rPr>
            </w:pPr>
          </w:p>
        </w:tc>
        <w:tc>
          <w:tcPr>
            <w:tcW w:w="1081" w:type="dxa"/>
            <w:shd w:val="clear" w:color="auto" w:fill="auto"/>
          </w:tcPr>
          <w:p w14:paraId="7BC64DBE" w14:textId="77777777" w:rsidR="002A1747" w:rsidRPr="000F3D1A" w:rsidRDefault="002A1747" w:rsidP="004C5DED">
            <w:pPr>
              <w:spacing w:line="276" w:lineRule="auto"/>
              <w:rPr>
                <w:bCs/>
                <w:sz w:val="16"/>
                <w:szCs w:val="16"/>
              </w:rPr>
            </w:pPr>
          </w:p>
        </w:tc>
      </w:tr>
      <w:tr w:rsidR="002A1747" w:rsidRPr="000F3D1A" w14:paraId="4D73E547" w14:textId="77777777" w:rsidTr="004C5DED">
        <w:trPr>
          <w:jc w:val="center"/>
        </w:trPr>
        <w:tc>
          <w:tcPr>
            <w:tcW w:w="1960" w:type="dxa"/>
            <w:gridSpan w:val="2"/>
            <w:vMerge/>
            <w:shd w:val="clear" w:color="auto" w:fill="auto"/>
          </w:tcPr>
          <w:p w14:paraId="26551319" w14:textId="77777777" w:rsidR="002A1747" w:rsidRPr="000F3D1A" w:rsidRDefault="002A1747" w:rsidP="004C5DED">
            <w:pPr>
              <w:spacing w:line="276" w:lineRule="auto"/>
              <w:rPr>
                <w:bCs/>
                <w:sz w:val="16"/>
                <w:szCs w:val="16"/>
              </w:rPr>
            </w:pPr>
          </w:p>
        </w:tc>
        <w:tc>
          <w:tcPr>
            <w:tcW w:w="1056" w:type="dxa"/>
            <w:shd w:val="clear" w:color="auto" w:fill="7F7F7F"/>
          </w:tcPr>
          <w:p w14:paraId="28CA7EA6" w14:textId="77777777" w:rsidR="002A1747" w:rsidRPr="000F3D1A" w:rsidRDefault="002A1747" w:rsidP="004C5DED">
            <w:pPr>
              <w:spacing w:line="276" w:lineRule="auto"/>
              <w:rPr>
                <w:rFonts w:eastAsia="Times New Roman"/>
                <w:bCs/>
                <w:iCs/>
                <w:sz w:val="16"/>
                <w:szCs w:val="16"/>
              </w:rPr>
            </w:pPr>
          </w:p>
        </w:tc>
        <w:tc>
          <w:tcPr>
            <w:tcW w:w="627" w:type="dxa"/>
            <w:shd w:val="clear" w:color="auto" w:fill="7F7F7F"/>
          </w:tcPr>
          <w:p w14:paraId="7B69801A" w14:textId="77777777" w:rsidR="002A1747" w:rsidRPr="000F3D1A" w:rsidRDefault="002A1747" w:rsidP="004C5DED">
            <w:pPr>
              <w:spacing w:line="276" w:lineRule="auto"/>
              <w:rPr>
                <w:bCs/>
                <w:sz w:val="16"/>
                <w:szCs w:val="16"/>
              </w:rPr>
            </w:pPr>
          </w:p>
        </w:tc>
        <w:tc>
          <w:tcPr>
            <w:tcW w:w="972" w:type="dxa"/>
            <w:shd w:val="clear" w:color="auto" w:fill="auto"/>
          </w:tcPr>
          <w:p w14:paraId="19646D2E" w14:textId="77777777" w:rsidR="002A1747" w:rsidRPr="000F3D1A" w:rsidRDefault="002A1747" w:rsidP="004C5DED">
            <w:pPr>
              <w:spacing w:line="276" w:lineRule="auto"/>
              <w:rPr>
                <w:bCs/>
                <w:sz w:val="16"/>
                <w:szCs w:val="16"/>
              </w:rPr>
            </w:pPr>
            <w:r w:rsidRPr="000F3D1A">
              <w:rPr>
                <w:bCs/>
                <w:sz w:val="16"/>
                <w:szCs w:val="16"/>
              </w:rPr>
              <w:t>Transition</w:t>
            </w:r>
          </w:p>
        </w:tc>
        <w:tc>
          <w:tcPr>
            <w:tcW w:w="1277" w:type="dxa"/>
          </w:tcPr>
          <w:p w14:paraId="3CBD4604" w14:textId="77777777" w:rsidR="002A1747" w:rsidRPr="000F3D1A" w:rsidRDefault="002A1747" w:rsidP="004C5DED">
            <w:pPr>
              <w:spacing w:line="276" w:lineRule="auto"/>
              <w:rPr>
                <w:bCs/>
                <w:sz w:val="16"/>
                <w:szCs w:val="16"/>
              </w:rPr>
            </w:pPr>
          </w:p>
        </w:tc>
        <w:tc>
          <w:tcPr>
            <w:tcW w:w="1070" w:type="dxa"/>
            <w:shd w:val="clear" w:color="auto" w:fill="auto"/>
          </w:tcPr>
          <w:p w14:paraId="4433EC28" w14:textId="77777777" w:rsidR="002A1747" w:rsidRPr="000F3D1A" w:rsidRDefault="002A1747" w:rsidP="004C5DED">
            <w:pPr>
              <w:spacing w:line="276" w:lineRule="auto"/>
              <w:rPr>
                <w:bCs/>
                <w:sz w:val="16"/>
                <w:szCs w:val="16"/>
              </w:rPr>
            </w:pPr>
          </w:p>
        </w:tc>
        <w:tc>
          <w:tcPr>
            <w:tcW w:w="1070" w:type="dxa"/>
          </w:tcPr>
          <w:p w14:paraId="16F7992B" w14:textId="77777777" w:rsidR="002A1747" w:rsidRPr="000F3D1A" w:rsidRDefault="002A1747" w:rsidP="004C5DED">
            <w:pPr>
              <w:spacing w:line="276" w:lineRule="auto"/>
              <w:rPr>
                <w:bCs/>
                <w:sz w:val="16"/>
                <w:szCs w:val="16"/>
              </w:rPr>
            </w:pPr>
          </w:p>
        </w:tc>
        <w:tc>
          <w:tcPr>
            <w:tcW w:w="892" w:type="dxa"/>
            <w:shd w:val="clear" w:color="auto" w:fill="auto"/>
          </w:tcPr>
          <w:p w14:paraId="33BBC9E8" w14:textId="77777777" w:rsidR="002A1747" w:rsidRPr="000F3D1A" w:rsidRDefault="002A1747" w:rsidP="004C5DED">
            <w:pPr>
              <w:spacing w:line="276" w:lineRule="auto"/>
              <w:rPr>
                <w:bCs/>
                <w:sz w:val="16"/>
                <w:szCs w:val="16"/>
              </w:rPr>
            </w:pPr>
          </w:p>
        </w:tc>
        <w:tc>
          <w:tcPr>
            <w:tcW w:w="1177" w:type="dxa"/>
            <w:shd w:val="clear" w:color="auto" w:fill="auto"/>
          </w:tcPr>
          <w:p w14:paraId="463DA777" w14:textId="77777777" w:rsidR="002A1747" w:rsidRPr="000F3D1A" w:rsidRDefault="002A1747" w:rsidP="004C5DED">
            <w:pPr>
              <w:spacing w:line="276" w:lineRule="auto"/>
              <w:rPr>
                <w:bCs/>
                <w:sz w:val="16"/>
                <w:szCs w:val="16"/>
              </w:rPr>
            </w:pPr>
          </w:p>
        </w:tc>
        <w:tc>
          <w:tcPr>
            <w:tcW w:w="643" w:type="dxa"/>
            <w:shd w:val="clear" w:color="auto" w:fill="auto"/>
          </w:tcPr>
          <w:p w14:paraId="464E666F" w14:textId="77777777" w:rsidR="002A1747" w:rsidRPr="000F3D1A" w:rsidRDefault="002A1747" w:rsidP="004C5DED">
            <w:pPr>
              <w:spacing w:line="276" w:lineRule="auto"/>
              <w:rPr>
                <w:bCs/>
                <w:sz w:val="16"/>
                <w:szCs w:val="16"/>
              </w:rPr>
            </w:pPr>
          </w:p>
        </w:tc>
        <w:tc>
          <w:tcPr>
            <w:tcW w:w="705" w:type="dxa"/>
            <w:shd w:val="clear" w:color="auto" w:fill="auto"/>
          </w:tcPr>
          <w:p w14:paraId="48BC80DF" w14:textId="77777777" w:rsidR="002A1747" w:rsidRPr="000F3D1A" w:rsidRDefault="002A1747" w:rsidP="004C5DED">
            <w:pPr>
              <w:spacing w:line="276" w:lineRule="auto"/>
              <w:rPr>
                <w:bCs/>
                <w:sz w:val="16"/>
                <w:szCs w:val="16"/>
              </w:rPr>
            </w:pPr>
          </w:p>
        </w:tc>
        <w:tc>
          <w:tcPr>
            <w:tcW w:w="1128" w:type="dxa"/>
            <w:shd w:val="clear" w:color="auto" w:fill="auto"/>
          </w:tcPr>
          <w:p w14:paraId="02A8CEF8" w14:textId="77777777" w:rsidR="002A1747" w:rsidRPr="000F3D1A" w:rsidRDefault="002A1747" w:rsidP="004C5DED">
            <w:pPr>
              <w:spacing w:line="276" w:lineRule="auto"/>
              <w:rPr>
                <w:bCs/>
                <w:sz w:val="16"/>
                <w:szCs w:val="16"/>
              </w:rPr>
            </w:pPr>
          </w:p>
        </w:tc>
        <w:tc>
          <w:tcPr>
            <w:tcW w:w="1081" w:type="dxa"/>
            <w:shd w:val="clear" w:color="auto" w:fill="auto"/>
          </w:tcPr>
          <w:p w14:paraId="2118BF69" w14:textId="77777777" w:rsidR="002A1747" w:rsidRPr="000F3D1A" w:rsidRDefault="002A1747" w:rsidP="004C5DED">
            <w:pPr>
              <w:spacing w:line="276" w:lineRule="auto"/>
              <w:rPr>
                <w:bCs/>
                <w:sz w:val="16"/>
                <w:szCs w:val="16"/>
              </w:rPr>
            </w:pPr>
          </w:p>
        </w:tc>
      </w:tr>
      <w:tr w:rsidR="002A1747" w:rsidRPr="000F3D1A" w14:paraId="09C9F4BF" w14:textId="77777777" w:rsidTr="004C5DED">
        <w:trPr>
          <w:jc w:val="center"/>
        </w:trPr>
        <w:tc>
          <w:tcPr>
            <w:tcW w:w="1960" w:type="dxa"/>
            <w:gridSpan w:val="2"/>
            <w:vMerge/>
            <w:shd w:val="clear" w:color="auto" w:fill="auto"/>
          </w:tcPr>
          <w:p w14:paraId="722FC63B" w14:textId="77777777" w:rsidR="002A1747" w:rsidRPr="000F3D1A" w:rsidRDefault="002A1747" w:rsidP="004C5DED">
            <w:pPr>
              <w:spacing w:line="276" w:lineRule="auto"/>
              <w:rPr>
                <w:bCs/>
                <w:sz w:val="16"/>
                <w:szCs w:val="16"/>
              </w:rPr>
            </w:pPr>
          </w:p>
        </w:tc>
        <w:tc>
          <w:tcPr>
            <w:tcW w:w="1056" w:type="dxa"/>
            <w:shd w:val="clear" w:color="auto" w:fill="7F7F7F"/>
          </w:tcPr>
          <w:p w14:paraId="2DD4C5CA" w14:textId="77777777" w:rsidR="002A1747" w:rsidRPr="000F3D1A" w:rsidRDefault="002A1747" w:rsidP="004C5DED">
            <w:pPr>
              <w:spacing w:line="276" w:lineRule="auto"/>
              <w:rPr>
                <w:bCs/>
                <w:sz w:val="16"/>
                <w:szCs w:val="16"/>
              </w:rPr>
            </w:pPr>
          </w:p>
        </w:tc>
        <w:tc>
          <w:tcPr>
            <w:tcW w:w="627" w:type="dxa"/>
            <w:shd w:val="clear" w:color="auto" w:fill="7F7F7F"/>
          </w:tcPr>
          <w:p w14:paraId="56B48FB4" w14:textId="77777777" w:rsidR="002A1747" w:rsidRPr="000F3D1A" w:rsidRDefault="002A1747" w:rsidP="004C5DED">
            <w:pPr>
              <w:spacing w:line="276" w:lineRule="auto"/>
              <w:rPr>
                <w:rFonts w:eastAsia="Times New Roman"/>
                <w:bCs/>
                <w:iCs/>
                <w:sz w:val="16"/>
                <w:szCs w:val="16"/>
              </w:rPr>
            </w:pPr>
          </w:p>
        </w:tc>
        <w:tc>
          <w:tcPr>
            <w:tcW w:w="972" w:type="dxa"/>
            <w:shd w:val="clear" w:color="auto" w:fill="auto"/>
          </w:tcPr>
          <w:p w14:paraId="67F9C481" w14:textId="77777777" w:rsidR="002A1747" w:rsidRPr="000F3D1A" w:rsidRDefault="002A1747" w:rsidP="004C5DED">
            <w:pPr>
              <w:spacing w:line="276" w:lineRule="auto"/>
              <w:rPr>
                <w:bCs/>
                <w:sz w:val="16"/>
                <w:szCs w:val="16"/>
              </w:rPr>
            </w:pPr>
            <w:r w:rsidRPr="000F3D1A">
              <w:rPr>
                <w:rFonts w:eastAsia="Times New Roman"/>
                <w:bCs/>
                <w:iCs/>
                <w:sz w:val="16"/>
                <w:szCs w:val="16"/>
              </w:rPr>
              <w:t>Less developed</w:t>
            </w:r>
          </w:p>
        </w:tc>
        <w:tc>
          <w:tcPr>
            <w:tcW w:w="1277" w:type="dxa"/>
          </w:tcPr>
          <w:p w14:paraId="73F47A14" w14:textId="77777777" w:rsidR="002A1747" w:rsidRPr="000F3D1A" w:rsidRDefault="002A1747" w:rsidP="004C5DED">
            <w:pPr>
              <w:spacing w:line="276" w:lineRule="auto"/>
              <w:rPr>
                <w:bCs/>
                <w:sz w:val="16"/>
                <w:szCs w:val="16"/>
              </w:rPr>
            </w:pPr>
          </w:p>
        </w:tc>
        <w:tc>
          <w:tcPr>
            <w:tcW w:w="1070" w:type="dxa"/>
            <w:shd w:val="clear" w:color="auto" w:fill="auto"/>
          </w:tcPr>
          <w:p w14:paraId="04FC3CB7" w14:textId="77777777" w:rsidR="002A1747" w:rsidRPr="000F3D1A" w:rsidRDefault="002A1747" w:rsidP="004C5DED">
            <w:pPr>
              <w:spacing w:line="276" w:lineRule="auto"/>
              <w:rPr>
                <w:bCs/>
                <w:sz w:val="16"/>
                <w:szCs w:val="16"/>
              </w:rPr>
            </w:pPr>
          </w:p>
        </w:tc>
        <w:tc>
          <w:tcPr>
            <w:tcW w:w="1070" w:type="dxa"/>
          </w:tcPr>
          <w:p w14:paraId="5BB1FE3D" w14:textId="77777777" w:rsidR="002A1747" w:rsidRPr="000F3D1A" w:rsidRDefault="002A1747" w:rsidP="004C5DED">
            <w:pPr>
              <w:spacing w:line="276" w:lineRule="auto"/>
              <w:rPr>
                <w:bCs/>
                <w:sz w:val="16"/>
                <w:szCs w:val="16"/>
              </w:rPr>
            </w:pPr>
          </w:p>
        </w:tc>
        <w:tc>
          <w:tcPr>
            <w:tcW w:w="892" w:type="dxa"/>
            <w:shd w:val="clear" w:color="auto" w:fill="auto"/>
          </w:tcPr>
          <w:p w14:paraId="5673481F" w14:textId="77777777" w:rsidR="002A1747" w:rsidRPr="000F3D1A" w:rsidRDefault="002A1747" w:rsidP="004C5DED">
            <w:pPr>
              <w:spacing w:line="276" w:lineRule="auto"/>
              <w:rPr>
                <w:bCs/>
                <w:sz w:val="16"/>
                <w:szCs w:val="16"/>
              </w:rPr>
            </w:pPr>
          </w:p>
        </w:tc>
        <w:tc>
          <w:tcPr>
            <w:tcW w:w="1177" w:type="dxa"/>
            <w:shd w:val="clear" w:color="auto" w:fill="auto"/>
          </w:tcPr>
          <w:p w14:paraId="1FA29E90" w14:textId="77777777" w:rsidR="002A1747" w:rsidRPr="000F3D1A" w:rsidRDefault="002A1747" w:rsidP="004C5DED">
            <w:pPr>
              <w:spacing w:line="276" w:lineRule="auto"/>
              <w:rPr>
                <w:bCs/>
                <w:sz w:val="16"/>
                <w:szCs w:val="16"/>
              </w:rPr>
            </w:pPr>
          </w:p>
        </w:tc>
        <w:tc>
          <w:tcPr>
            <w:tcW w:w="643" w:type="dxa"/>
            <w:shd w:val="clear" w:color="auto" w:fill="auto"/>
          </w:tcPr>
          <w:p w14:paraId="3CA9B0DC" w14:textId="77777777" w:rsidR="002A1747" w:rsidRPr="000F3D1A" w:rsidRDefault="002A1747" w:rsidP="004C5DED">
            <w:pPr>
              <w:spacing w:line="276" w:lineRule="auto"/>
              <w:rPr>
                <w:bCs/>
                <w:sz w:val="16"/>
                <w:szCs w:val="16"/>
              </w:rPr>
            </w:pPr>
          </w:p>
        </w:tc>
        <w:tc>
          <w:tcPr>
            <w:tcW w:w="705" w:type="dxa"/>
            <w:shd w:val="clear" w:color="auto" w:fill="auto"/>
          </w:tcPr>
          <w:p w14:paraId="54F2CAC0" w14:textId="77777777" w:rsidR="002A1747" w:rsidRPr="000F3D1A" w:rsidRDefault="002A1747" w:rsidP="004C5DED">
            <w:pPr>
              <w:spacing w:line="276" w:lineRule="auto"/>
              <w:rPr>
                <w:bCs/>
                <w:sz w:val="16"/>
                <w:szCs w:val="16"/>
              </w:rPr>
            </w:pPr>
          </w:p>
        </w:tc>
        <w:tc>
          <w:tcPr>
            <w:tcW w:w="1128" w:type="dxa"/>
            <w:shd w:val="clear" w:color="auto" w:fill="auto"/>
          </w:tcPr>
          <w:p w14:paraId="015917FF" w14:textId="77777777" w:rsidR="002A1747" w:rsidRPr="000F3D1A" w:rsidRDefault="002A1747" w:rsidP="004C5DED">
            <w:pPr>
              <w:spacing w:line="276" w:lineRule="auto"/>
              <w:rPr>
                <w:bCs/>
                <w:sz w:val="16"/>
                <w:szCs w:val="16"/>
              </w:rPr>
            </w:pPr>
          </w:p>
        </w:tc>
        <w:tc>
          <w:tcPr>
            <w:tcW w:w="1081" w:type="dxa"/>
            <w:shd w:val="clear" w:color="auto" w:fill="auto"/>
          </w:tcPr>
          <w:p w14:paraId="51FA48DC" w14:textId="77777777" w:rsidR="002A1747" w:rsidRPr="000F3D1A" w:rsidRDefault="002A1747" w:rsidP="004C5DED">
            <w:pPr>
              <w:spacing w:line="276" w:lineRule="auto"/>
              <w:rPr>
                <w:bCs/>
                <w:sz w:val="16"/>
                <w:szCs w:val="16"/>
              </w:rPr>
            </w:pPr>
          </w:p>
        </w:tc>
      </w:tr>
      <w:tr w:rsidR="002A1747" w:rsidRPr="000F3D1A" w14:paraId="5E332B53" w14:textId="77777777" w:rsidTr="004C5DED">
        <w:trPr>
          <w:jc w:val="center"/>
        </w:trPr>
        <w:tc>
          <w:tcPr>
            <w:tcW w:w="1960" w:type="dxa"/>
            <w:gridSpan w:val="2"/>
            <w:vMerge/>
            <w:shd w:val="clear" w:color="auto" w:fill="auto"/>
          </w:tcPr>
          <w:p w14:paraId="23BEF3A5" w14:textId="77777777" w:rsidR="002A1747" w:rsidRPr="000F3D1A" w:rsidRDefault="002A1747" w:rsidP="004C5DED">
            <w:pPr>
              <w:spacing w:line="276" w:lineRule="auto"/>
              <w:rPr>
                <w:bCs/>
                <w:sz w:val="16"/>
                <w:szCs w:val="16"/>
              </w:rPr>
            </w:pPr>
          </w:p>
        </w:tc>
        <w:tc>
          <w:tcPr>
            <w:tcW w:w="1056" w:type="dxa"/>
            <w:shd w:val="clear" w:color="auto" w:fill="7F7F7F"/>
          </w:tcPr>
          <w:p w14:paraId="6F95B384" w14:textId="77777777" w:rsidR="002A1747" w:rsidRPr="000F3D1A" w:rsidRDefault="002A1747" w:rsidP="004C5DED">
            <w:pPr>
              <w:spacing w:line="276" w:lineRule="auto"/>
              <w:rPr>
                <w:bCs/>
                <w:sz w:val="18"/>
                <w:szCs w:val="18"/>
              </w:rPr>
            </w:pPr>
          </w:p>
        </w:tc>
        <w:tc>
          <w:tcPr>
            <w:tcW w:w="627" w:type="dxa"/>
            <w:shd w:val="clear" w:color="auto" w:fill="7F7F7F"/>
          </w:tcPr>
          <w:p w14:paraId="5D14C018" w14:textId="77777777" w:rsidR="002A1747" w:rsidRPr="000F3D1A" w:rsidRDefault="002A1747" w:rsidP="004C5DED">
            <w:pPr>
              <w:spacing w:line="276" w:lineRule="auto"/>
              <w:rPr>
                <w:bCs/>
                <w:sz w:val="16"/>
                <w:szCs w:val="16"/>
              </w:rPr>
            </w:pPr>
          </w:p>
        </w:tc>
        <w:tc>
          <w:tcPr>
            <w:tcW w:w="972" w:type="dxa"/>
            <w:shd w:val="clear" w:color="auto" w:fill="auto"/>
          </w:tcPr>
          <w:p w14:paraId="001A3D5A" w14:textId="77777777" w:rsidR="002A1747" w:rsidRPr="000F3D1A" w:rsidRDefault="002A1747" w:rsidP="004C5DED">
            <w:pPr>
              <w:spacing w:line="276" w:lineRule="auto"/>
              <w:rPr>
                <w:bCs/>
                <w:sz w:val="16"/>
                <w:szCs w:val="16"/>
              </w:rPr>
            </w:pPr>
            <w:r w:rsidRPr="004B0784">
              <w:rPr>
                <w:rFonts w:eastAsia="Times New Roman"/>
                <w:b/>
                <w:bCs/>
                <w:i/>
                <w:iCs/>
                <w:strike/>
                <w:sz w:val="16"/>
                <w:szCs w:val="16"/>
                <w:u w:val="single"/>
              </w:rPr>
              <w:t>Special allocation for</w:t>
            </w:r>
            <w:r w:rsidRPr="004B0784">
              <w:rPr>
                <w:rFonts w:eastAsia="Times New Roman"/>
                <w:b/>
                <w:bCs/>
                <w:i/>
                <w:iCs/>
                <w:sz w:val="16"/>
                <w:szCs w:val="16"/>
                <w:u w:val="single"/>
              </w:rPr>
              <w:t xml:space="preserve"> </w:t>
            </w:r>
            <w:r w:rsidRPr="004B0784">
              <w:rPr>
                <w:rFonts w:eastAsia="Times New Roman"/>
                <w:b/>
                <w:bCs/>
                <w:i/>
                <w:iCs/>
                <w:strike/>
                <w:sz w:val="16"/>
                <w:szCs w:val="16"/>
                <w:u w:val="single"/>
              </w:rPr>
              <w:t>o</w:t>
            </w:r>
            <w:r w:rsidRPr="000F3D1A">
              <w:rPr>
                <w:rFonts w:eastAsia="Times New Roman"/>
                <w:b/>
                <w:bCs/>
                <w:i/>
                <w:iCs/>
                <w:sz w:val="16"/>
                <w:szCs w:val="16"/>
                <w:u w:val="single"/>
              </w:rPr>
              <w:t>O</w:t>
            </w:r>
            <w:r w:rsidRPr="000F3D1A">
              <w:rPr>
                <w:rFonts w:eastAsia="Times New Roman"/>
                <w:bCs/>
                <w:iCs/>
                <w:sz w:val="16"/>
                <w:szCs w:val="16"/>
              </w:rPr>
              <w:t xml:space="preserve">utermost and </w:t>
            </w:r>
            <w:r w:rsidRPr="000F3D1A">
              <w:rPr>
                <w:rFonts w:eastAsia="Times New Roman"/>
                <w:bCs/>
                <w:iCs/>
                <w:sz w:val="16"/>
                <w:szCs w:val="16"/>
              </w:rPr>
              <w:lastRenderedPageBreak/>
              <w:t xml:space="preserve">northern sparsely populated </w:t>
            </w:r>
            <w:r w:rsidRPr="004B0784">
              <w:rPr>
                <w:rFonts w:eastAsia="Times New Roman"/>
                <w:b/>
                <w:bCs/>
                <w:i/>
                <w:iCs/>
                <w:strike/>
                <w:sz w:val="16"/>
                <w:szCs w:val="16"/>
                <w:u w:val="single"/>
              </w:rPr>
              <w:t>regions</w:t>
            </w:r>
          </w:p>
        </w:tc>
        <w:tc>
          <w:tcPr>
            <w:tcW w:w="1277" w:type="dxa"/>
          </w:tcPr>
          <w:p w14:paraId="09B05700" w14:textId="77777777" w:rsidR="002A1747" w:rsidRPr="000F3D1A" w:rsidRDefault="002A1747" w:rsidP="004C5DED">
            <w:pPr>
              <w:spacing w:line="276" w:lineRule="auto"/>
              <w:rPr>
                <w:bCs/>
                <w:sz w:val="16"/>
                <w:szCs w:val="16"/>
              </w:rPr>
            </w:pPr>
          </w:p>
        </w:tc>
        <w:tc>
          <w:tcPr>
            <w:tcW w:w="1070" w:type="dxa"/>
            <w:shd w:val="clear" w:color="auto" w:fill="auto"/>
          </w:tcPr>
          <w:p w14:paraId="4D066268" w14:textId="77777777" w:rsidR="002A1747" w:rsidRPr="000F3D1A" w:rsidRDefault="002A1747" w:rsidP="004C5DED">
            <w:pPr>
              <w:spacing w:line="276" w:lineRule="auto"/>
              <w:rPr>
                <w:bCs/>
                <w:sz w:val="16"/>
                <w:szCs w:val="16"/>
              </w:rPr>
            </w:pPr>
          </w:p>
        </w:tc>
        <w:tc>
          <w:tcPr>
            <w:tcW w:w="1070" w:type="dxa"/>
          </w:tcPr>
          <w:p w14:paraId="08FA1BF9" w14:textId="77777777" w:rsidR="002A1747" w:rsidRPr="000F3D1A" w:rsidRDefault="002A1747" w:rsidP="004C5DED">
            <w:pPr>
              <w:spacing w:line="276" w:lineRule="auto"/>
              <w:rPr>
                <w:bCs/>
                <w:sz w:val="16"/>
                <w:szCs w:val="16"/>
              </w:rPr>
            </w:pPr>
          </w:p>
        </w:tc>
        <w:tc>
          <w:tcPr>
            <w:tcW w:w="892" w:type="dxa"/>
            <w:shd w:val="clear" w:color="auto" w:fill="auto"/>
          </w:tcPr>
          <w:p w14:paraId="7E0FCEBC" w14:textId="77777777" w:rsidR="002A1747" w:rsidRPr="000F3D1A" w:rsidRDefault="002A1747" w:rsidP="004C5DED">
            <w:pPr>
              <w:spacing w:line="276" w:lineRule="auto"/>
              <w:rPr>
                <w:bCs/>
                <w:sz w:val="16"/>
                <w:szCs w:val="16"/>
              </w:rPr>
            </w:pPr>
          </w:p>
        </w:tc>
        <w:tc>
          <w:tcPr>
            <w:tcW w:w="1177" w:type="dxa"/>
            <w:shd w:val="clear" w:color="auto" w:fill="auto"/>
          </w:tcPr>
          <w:p w14:paraId="3F7AF3BD" w14:textId="77777777" w:rsidR="002A1747" w:rsidRPr="000F3D1A" w:rsidRDefault="002A1747" w:rsidP="004C5DED">
            <w:pPr>
              <w:spacing w:line="276" w:lineRule="auto"/>
              <w:rPr>
                <w:bCs/>
                <w:sz w:val="16"/>
                <w:szCs w:val="16"/>
              </w:rPr>
            </w:pPr>
          </w:p>
        </w:tc>
        <w:tc>
          <w:tcPr>
            <w:tcW w:w="643" w:type="dxa"/>
            <w:shd w:val="clear" w:color="auto" w:fill="auto"/>
          </w:tcPr>
          <w:p w14:paraId="6AE573CC" w14:textId="77777777" w:rsidR="002A1747" w:rsidRPr="000F3D1A" w:rsidRDefault="002A1747" w:rsidP="004C5DED">
            <w:pPr>
              <w:spacing w:line="276" w:lineRule="auto"/>
              <w:rPr>
                <w:bCs/>
                <w:sz w:val="16"/>
                <w:szCs w:val="16"/>
              </w:rPr>
            </w:pPr>
          </w:p>
        </w:tc>
        <w:tc>
          <w:tcPr>
            <w:tcW w:w="705" w:type="dxa"/>
            <w:shd w:val="clear" w:color="auto" w:fill="auto"/>
          </w:tcPr>
          <w:p w14:paraId="7F9846A7" w14:textId="77777777" w:rsidR="002A1747" w:rsidRPr="000F3D1A" w:rsidRDefault="002A1747" w:rsidP="004C5DED">
            <w:pPr>
              <w:spacing w:line="276" w:lineRule="auto"/>
              <w:rPr>
                <w:bCs/>
                <w:sz w:val="16"/>
                <w:szCs w:val="16"/>
              </w:rPr>
            </w:pPr>
          </w:p>
        </w:tc>
        <w:tc>
          <w:tcPr>
            <w:tcW w:w="1128" w:type="dxa"/>
            <w:shd w:val="clear" w:color="auto" w:fill="auto"/>
          </w:tcPr>
          <w:p w14:paraId="0FDB6417" w14:textId="77777777" w:rsidR="002A1747" w:rsidRPr="000F3D1A" w:rsidRDefault="002A1747" w:rsidP="004C5DED">
            <w:pPr>
              <w:spacing w:line="276" w:lineRule="auto"/>
              <w:rPr>
                <w:bCs/>
                <w:sz w:val="16"/>
                <w:szCs w:val="16"/>
              </w:rPr>
            </w:pPr>
          </w:p>
        </w:tc>
        <w:tc>
          <w:tcPr>
            <w:tcW w:w="1081" w:type="dxa"/>
            <w:shd w:val="clear" w:color="auto" w:fill="auto"/>
          </w:tcPr>
          <w:p w14:paraId="6E9B7DBA" w14:textId="77777777" w:rsidR="002A1747" w:rsidRPr="000F3D1A" w:rsidRDefault="002A1747" w:rsidP="004C5DED">
            <w:pPr>
              <w:spacing w:line="276" w:lineRule="auto"/>
              <w:rPr>
                <w:bCs/>
                <w:sz w:val="16"/>
                <w:szCs w:val="16"/>
              </w:rPr>
            </w:pPr>
          </w:p>
        </w:tc>
      </w:tr>
      <w:tr w:rsidR="002A1747" w:rsidRPr="000F3D1A" w14:paraId="2A36BAFC" w14:textId="77777777" w:rsidTr="004C5DED">
        <w:trPr>
          <w:jc w:val="center"/>
        </w:trPr>
        <w:tc>
          <w:tcPr>
            <w:tcW w:w="1960" w:type="dxa"/>
            <w:gridSpan w:val="2"/>
            <w:shd w:val="clear" w:color="auto" w:fill="auto"/>
          </w:tcPr>
          <w:p w14:paraId="6C11F893" w14:textId="77777777" w:rsidR="002A1747" w:rsidRPr="000F3D1A" w:rsidRDefault="002A1747" w:rsidP="004C5DED">
            <w:pPr>
              <w:spacing w:line="276" w:lineRule="auto"/>
              <w:rPr>
                <w:bCs/>
                <w:sz w:val="16"/>
                <w:szCs w:val="16"/>
              </w:rPr>
            </w:pPr>
            <w:r w:rsidRPr="000F3D1A">
              <w:rPr>
                <w:bCs/>
                <w:sz w:val="16"/>
                <w:szCs w:val="16"/>
              </w:rPr>
              <w:lastRenderedPageBreak/>
              <w:t>Total CF</w:t>
            </w:r>
          </w:p>
        </w:tc>
        <w:tc>
          <w:tcPr>
            <w:tcW w:w="1056" w:type="dxa"/>
            <w:tcBorders>
              <w:bottom w:val="single" w:sz="4" w:space="0" w:color="auto"/>
            </w:tcBorders>
            <w:shd w:val="clear" w:color="auto" w:fill="7F7F7F"/>
          </w:tcPr>
          <w:p w14:paraId="087A0F0D" w14:textId="77777777" w:rsidR="002A1747" w:rsidRPr="000F3D1A" w:rsidRDefault="002A1747" w:rsidP="004C5DED">
            <w:pPr>
              <w:spacing w:line="276" w:lineRule="auto"/>
              <w:rPr>
                <w:bCs/>
                <w:sz w:val="16"/>
                <w:szCs w:val="16"/>
              </w:rPr>
            </w:pPr>
          </w:p>
        </w:tc>
        <w:tc>
          <w:tcPr>
            <w:tcW w:w="627" w:type="dxa"/>
            <w:shd w:val="clear" w:color="auto" w:fill="auto"/>
          </w:tcPr>
          <w:p w14:paraId="4DA00BB6" w14:textId="77777777" w:rsidR="002A1747" w:rsidRPr="000F3D1A" w:rsidRDefault="002A1747" w:rsidP="004C5DED">
            <w:pPr>
              <w:spacing w:line="276" w:lineRule="auto"/>
              <w:rPr>
                <w:bCs/>
                <w:sz w:val="16"/>
                <w:szCs w:val="16"/>
              </w:rPr>
            </w:pPr>
            <w:r w:rsidRPr="000F3D1A">
              <w:rPr>
                <w:bCs/>
                <w:sz w:val="16"/>
                <w:szCs w:val="16"/>
              </w:rPr>
              <w:t>N/A</w:t>
            </w:r>
          </w:p>
        </w:tc>
        <w:tc>
          <w:tcPr>
            <w:tcW w:w="972" w:type="dxa"/>
            <w:shd w:val="clear" w:color="auto" w:fill="auto"/>
          </w:tcPr>
          <w:p w14:paraId="0FEE227B" w14:textId="77777777" w:rsidR="002A1747" w:rsidRPr="000F3D1A" w:rsidRDefault="002A1747" w:rsidP="004C5DED">
            <w:pPr>
              <w:spacing w:line="276" w:lineRule="auto"/>
              <w:rPr>
                <w:bCs/>
                <w:sz w:val="16"/>
                <w:szCs w:val="16"/>
              </w:rPr>
            </w:pPr>
          </w:p>
        </w:tc>
        <w:tc>
          <w:tcPr>
            <w:tcW w:w="1277" w:type="dxa"/>
          </w:tcPr>
          <w:p w14:paraId="3DAD8899" w14:textId="77777777" w:rsidR="002A1747" w:rsidRPr="000F3D1A" w:rsidRDefault="002A1747" w:rsidP="004C5DED">
            <w:pPr>
              <w:spacing w:line="276" w:lineRule="auto"/>
              <w:rPr>
                <w:bCs/>
                <w:sz w:val="16"/>
                <w:szCs w:val="16"/>
              </w:rPr>
            </w:pPr>
          </w:p>
        </w:tc>
        <w:tc>
          <w:tcPr>
            <w:tcW w:w="1070" w:type="dxa"/>
            <w:shd w:val="clear" w:color="auto" w:fill="auto"/>
          </w:tcPr>
          <w:p w14:paraId="455E2D19" w14:textId="77777777" w:rsidR="002A1747" w:rsidRPr="000F3D1A" w:rsidRDefault="002A1747" w:rsidP="004C5DED">
            <w:pPr>
              <w:spacing w:line="276" w:lineRule="auto"/>
              <w:rPr>
                <w:bCs/>
                <w:sz w:val="16"/>
                <w:szCs w:val="16"/>
              </w:rPr>
            </w:pPr>
          </w:p>
        </w:tc>
        <w:tc>
          <w:tcPr>
            <w:tcW w:w="1070" w:type="dxa"/>
          </w:tcPr>
          <w:p w14:paraId="48F4F7EA" w14:textId="77777777" w:rsidR="002A1747" w:rsidRPr="000F3D1A" w:rsidRDefault="002A1747" w:rsidP="004C5DED">
            <w:pPr>
              <w:spacing w:line="276" w:lineRule="auto"/>
              <w:rPr>
                <w:bCs/>
                <w:sz w:val="16"/>
                <w:szCs w:val="16"/>
              </w:rPr>
            </w:pPr>
          </w:p>
        </w:tc>
        <w:tc>
          <w:tcPr>
            <w:tcW w:w="892" w:type="dxa"/>
            <w:shd w:val="clear" w:color="auto" w:fill="auto"/>
          </w:tcPr>
          <w:p w14:paraId="78D7B20F" w14:textId="77777777" w:rsidR="002A1747" w:rsidRPr="000F3D1A" w:rsidRDefault="002A1747" w:rsidP="004C5DED">
            <w:pPr>
              <w:spacing w:line="276" w:lineRule="auto"/>
              <w:rPr>
                <w:bCs/>
                <w:sz w:val="16"/>
                <w:szCs w:val="16"/>
              </w:rPr>
            </w:pPr>
          </w:p>
        </w:tc>
        <w:tc>
          <w:tcPr>
            <w:tcW w:w="1177" w:type="dxa"/>
            <w:shd w:val="clear" w:color="auto" w:fill="auto"/>
          </w:tcPr>
          <w:p w14:paraId="05D6D26D" w14:textId="77777777" w:rsidR="002A1747" w:rsidRPr="000F3D1A" w:rsidRDefault="002A1747" w:rsidP="004C5DED">
            <w:pPr>
              <w:spacing w:line="276" w:lineRule="auto"/>
              <w:rPr>
                <w:bCs/>
                <w:sz w:val="16"/>
                <w:szCs w:val="16"/>
              </w:rPr>
            </w:pPr>
          </w:p>
        </w:tc>
        <w:tc>
          <w:tcPr>
            <w:tcW w:w="643" w:type="dxa"/>
            <w:shd w:val="clear" w:color="auto" w:fill="auto"/>
          </w:tcPr>
          <w:p w14:paraId="1D536582" w14:textId="77777777" w:rsidR="002A1747" w:rsidRPr="000F3D1A" w:rsidRDefault="002A1747" w:rsidP="004C5DED">
            <w:pPr>
              <w:spacing w:line="276" w:lineRule="auto"/>
              <w:rPr>
                <w:bCs/>
                <w:sz w:val="16"/>
                <w:szCs w:val="16"/>
              </w:rPr>
            </w:pPr>
          </w:p>
        </w:tc>
        <w:tc>
          <w:tcPr>
            <w:tcW w:w="705" w:type="dxa"/>
            <w:shd w:val="clear" w:color="auto" w:fill="auto"/>
          </w:tcPr>
          <w:p w14:paraId="2369F1C3" w14:textId="77777777" w:rsidR="002A1747" w:rsidRPr="000F3D1A" w:rsidRDefault="002A1747" w:rsidP="004C5DED">
            <w:pPr>
              <w:spacing w:line="276" w:lineRule="auto"/>
              <w:rPr>
                <w:bCs/>
                <w:sz w:val="16"/>
                <w:szCs w:val="16"/>
              </w:rPr>
            </w:pPr>
          </w:p>
        </w:tc>
        <w:tc>
          <w:tcPr>
            <w:tcW w:w="1128" w:type="dxa"/>
            <w:shd w:val="clear" w:color="auto" w:fill="auto"/>
          </w:tcPr>
          <w:p w14:paraId="326C8EE5" w14:textId="77777777" w:rsidR="002A1747" w:rsidRPr="000F3D1A" w:rsidRDefault="002A1747" w:rsidP="004C5DED">
            <w:pPr>
              <w:spacing w:line="276" w:lineRule="auto"/>
              <w:rPr>
                <w:bCs/>
                <w:sz w:val="16"/>
                <w:szCs w:val="16"/>
              </w:rPr>
            </w:pPr>
          </w:p>
        </w:tc>
        <w:tc>
          <w:tcPr>
            <w:tcW w:w="1081" w:type="dxa"/>
            <w:shd w:val="clear" w:color="auto" w:fill="auto"/>
          </w:tcPr>
          <w:p w14:paraId="09B2C4DB" w14:textId="77777777" w:rsidR="002A1747" w:rsidRPr="000F3D1A" w:rsidRDefault="002A1747" w:rsidP="004C5DED">
            <w:pPr>
              <w:spacing w:line="276" w:lineRule="auto"/>
              <w:rPr>
                <w:bCs/>
                <w:sz w:val="16"/>
                <w:szCs w:val="16"/>
              </w:rPr>
            </w:pPr>
          </w:p>
        </w:tc>
      </w:tr>
      <w:tr w:rsidR="002A1747" w:rsidRPr="000F3D1A" w14:paraId="08058B88" w14:textId="77777777" w:rsidTr="004C5DED">
        <w:trPr>
          <w:jc w:val="center"/>
        </w:trPr>
        <w:tc>
          <w:tcPr>
            <w:tcW w:w="1960" w:type="dxa"/>
            <w:gridSpan w:val="2"/>
            <w:shd w:val="clear" w:color="auto" w:fill="auto"/>
          </w:tcPr>
          <w:p w14:paraId="10B01C95" w14:textId="77777777" w:rsidR="002A1747" w:rsidRPr="000F3D1A" w:rsidRDefault="002A1747" w:rsidP="004C5DED">
            <w:pPr>
              <w:spacing w:line="276" w:lineRule="auto"/>
              <w:rPr>
                <w:bCs/>
                <w:sz w:val="16"/>
                <w:szCs w:val="16"/>
              </w:rPr>
            </w:pPr>
            <w:r w:rsidRPr="000F3D1A">
              <w:rPr>
                <w:bCs/>
                <w:sz w:val="16"/>
                <w:szCs w:val="16"/>
              </w:rPr>
              <w:t>Grand total</w:t>
            </w:r>
          </w:p>
        </w:tc>
        <w:tc>
          <w:tcPr>
            <w:tcW w:w="1056" w:type="dxa"/>
            <w:shd w:val="clear" w:color="auto" w:fill="7F7F7F"/>
          </w:tcPr>
          <w:p w14:paraId="4F453B19" w14:textId="77777777" w:rsidR="002A1747" w:rsidRPr="000F3D1A" w:rsidRDefault="002A1747" w:rsidP="004C5DED">
            <w:pPr>
              <w:spacing w:line="276" w:lineRule="auto"/>
              <w:rPr>
                <w:bCs/>
                <w:sz w:val="16"/>
                <w:szCs w:val="16"/>
              </w:rPr>
            </w:pPr>
          </w:p>
        </w:tc>
        <w:tc>
          <w:tcPr>
            <w:tcW w:w="627" w:type="dxa"/>
            <w:shd w:val="clear" w:color="auto" w:fill="auto"/>
          </w:tcPr>
          <w:p w14:paraId="2DF9060D" w14:textId="77777777" w:rsidR="002A1747" w:rsidRPr="000F3D1A" w:rsidRDefault="002A1747" w:rsidP="004C5DED">
            <w:pPr>
              <w:spacing w:line="276" w:lineRule="auto"/>
              <w:rPr>
                <w:bCs/>
                <w:sz w:val="16"/>
                <w:szCs w:val="16"/>
              </w:rPr>
            </w:pPr>
          </w:p>
        </w:tc>
        <w:tc>
          <w:tcPr>
            <w:tcW w:w="972" w:type="dxa"/>
            <w:shd w:val="clear" w:color="auto" w:fill="auto"/>
          </w:tcPr>
          <w:p w14:paraId="4569DDA4" w14:textId="77777777" w:rsidR="002A1747" w:rsidRPr="000F3D1A" w:rsidRDefault="002A1747" w:rsidP="004C5DED">
            <w:pPr>
              <w:spacing w:line="276" w:lineRule="auto"/>
              <w:rPr>
                <w:bCs/>
                <w:sz w:val="16"/>
                <w:szCs w:val="16"/>
              </w:rPr>
            </w:pPr>
          </w:p>
        </w:tc>
        <w:tc>
          <w:tcPr>
            <w:tcW w:w="1277" w:type="dxa"/>
          </w:tcPr>
          <w:p w14:paraId="0968A9E8" w14:textId="77777777" w:rsidR="002A1747" w:rsidRPr="000F3D1A" w:rsidRDefault="002A1747" w:rsidP="004C5DED">
            <w:pPr>
              <w:spacing w:line="276" w:lineRule="auto"/>
              <w:rPr>
                <w:bCs/>
                <w:sz w:val="16"/>
                <w:szCs w:val="16"/>
              </w:rPr>
            </w:pPr>
          </w:p>
        </w:tc>
        <w:tc>
          <w:tcPr>
            <w:tcW w:w="1070" w:type="dxa"/>
            <w:shd w:val="clear" w:color="auto" w:fill="auto"/>
          </w:tcPr>
          <w:p w14:paraId="0F4AEE25" w14:textId="77777777" w:rsidR="002A1747" w:rsidRPr="000F3D1A" w:rsidRDefault="002A1747" w:rsidP="004C5DED">
            <w:pPr>
              <w:spacing w:line="276" w:lineRule="auto"/>
              <w:rPr>
                <w:bCs/>
                <w:sz w:val="16"/>
                <w:szCs w:val="16"/>
              </w:rPr>
            </w:pPr>
          </w:p>
        </w:tc>
        <w:tc>
          <w:tcPr>
            <w:tcW w:w="1070" w:type="dxa"/>
          </w:tcPr>
          <w:p w14:paraId="489EB225" w14:textId="77777777" w:rsidR="002A1747" w:rsidRPr="000F3D1A" w:rsidRDefault="002A1747" w:rsidP="004C5DED">
            <w:pPr>
              <w:spacing w:line="276" w:lineRule="auto"/>
              <w:rPr>
                <w:bCs/>
                <w:sz w:val="16"/>
                <w:szCs w:val="16"/>
              </w:rPr>
            </w:pPr>
          </w:p>
        </w:tc>
        <w:tc>
          <w:tcPr>
            <w:tcW w:w="892" w:type="dxa"/>
            <w:shd w:val="clear" w:color="auto" w:fill="auto"/>
          </w:tcPr>
          <w:p w14:paraId="0B2511D5" w14:textId="77777777" w:rsidR="002A1747" w:rsidRPr="000F3D1A" w:rsidRDefault="002A1747" w:rsidP="004C5DED">
            <w:pPr>
              <w:spacing w:line="276" w:lineRule="auto"/>
              <w:rPr>
                <w:bCs/>
                <w:sz w:val="16"/>
                <w:szCs w:val="16"/>
              </w:rPr>
            </w:pPr>
          </w:p>
        </w:tc>
        <w:tc>
          <w:tcPr>
            <w:tcW w:w="1177" w:type="dxa"/>
            <w:shd w:val="clear" w:color="auto" w:fill="auto"/>
          </w:tcPr>
          <w:p w14:paraId="2829CA6F" w14:textId="77777777" w:rsidR="002A1747" w:rsidRPr="000F3D1A" w:rsidRDefault="002A1747" w:rsidP="004C5DED">
            <w:pPr>
              <w:spacing w:line="276" w:lineRule="auto"/>
              <w:rPr>
                <w:bCs/>
                <w:sz w:val="16"/>
                <w:szCs w:val="16"/>
              </w:rPr>
            </w:pPr>
          </w:p>
        </w:tc>
        <w:tc>
          <w:tcPr>
            <w:tcW w:w="643" w:type="dxa"/>
            <w:shd w:val="clear" w:color="auto" w:fill="auto"/>
          </w:tcPr>
          <w:p w14:paraId="6647C4B0" w14:textId="77777777" w:rsidR="002A1747" w:rsidRPr="000F3D1A" w:rsidRDefault="002A1747" w:rsidP="004C5DED">
            <w:pPr>
              <w:spacing w:line="276" w:lineRule="auto"/>
              <w:rPr>
                <w:bCs/>
                <w:sz w:val="16"/>
                <w:szCs w:val="16"/>
              </w:rPr>
            </w:pPr>
          </w:p>
        </w:tc>
        <w:tc>
          <w:tcPr>
            <w:tcW w:w="705" w:type="dxa"/>
            <w:shd w:val="clear" w:color="auto" w:fill="auto"/>
          </w:tcPr>
          <w:p w14:paraId="6A516EE6" w14:textId="77777777" w:rsidR="002A1747" w:rsidRPr="000F3D1A" w:rsidRDefault="002A1747" w:rsidP="004C5DED">
            <w:pPr>
              <w:spacing w:line="276" w:lineRule="auto"/>
              <w:rPr>
                <w:bCs/>
                <w:sz w:val="16"/>
                <w:szCs w:val="16"/>
              </w:rPr>
            </w:pPr>
          </w:p>
        </w:tc>
        <w:tc>
          <w:tcPr>
            <w:tcW w:w="1128" w:type="dxa"/>
            <w:shd w:val="clear" w:color="auto" w:fill="auto"/>
          </w:tcPr>
          <w:p w14:paraId="51185B06" w14:textId="77777777" w:rsidR="002A1747" w:rsidRPr="000F3D1A" w:rsidRDefault="002A1747" w:rsidP="004C5DED">
            <w:pPr>
              <w:spacing w:line="276" w:lineRule="auto"/>
              <w:rPr>
                <w:bCs/>
                <w:sz w:val="16"/>
                <w:szCs w:val="16"/>
              </w:rPr>
            </w:pPr>
          </w:p>
        </w:tc>
        <w:tc>
          <w:tcPr>
            <w:tcW w:w="1081" w:type="dxa"/>
            <w:shd w:val="clear" w:color="auto" w:fill="auto"/>
          </w:tcPr>
          <w:p w14:paraId="2E68DD7B" w14:textId="77777777" w:rsidR="002A1747" w:rsidRPr="000F3D1A" w:rsidRDefault="002A1747" w:rsidP="004C5DED">
            <w:pPr>
              <w:spacing w:line="276" w:lineRule="auto"/>
              <w:rPr>
                <w:bCs/>
                <w:sz w:val="16"/>
                <w:szCs w:val="16"/>
              </w:rPr>
            </w:pPr>
          </w:p>
        </w:tc>
      </w:tr>
    </w:tbl>
    <w:p w14:paraId="57C69DB2" w14:textId="77777777" w:rsidR="002A1747" w:rsidRPr="000F3D1A" w:rsidRDefault="002A1747" w:rsidP="004C5DED">
      <w:pPr>
        <w:rPr>
          <w:rFonts w:eastAsia="Times New Roman"/>
          <w:bCs/>
          <w:iCs/>
          <w:sz w:val="16"/>
          <w:szCs w:val="16"/>
        </w:rPr>
      </w:pPr>
      <w:r w:rsidRPr="000F3D1A">
        <w:rPr>
          <w:rFonts w:eastAsia="Times New Roman"/>
          <w:bCs/>
          <w:iCs/>
          <w:sz w:val="16"/>
          <w:szCs w:val="16"/>
        </w:rPr>
        <w:t>* For ERDF</w:t>
      </w:r>
      <w:r w:rsidRPr="000F3D1A">
        <w:rPr>
          <w:rFonts w:eastAsia="Times New Roman"/>
          <w:b/>
          <w:bCs/>
          <w:iCs/>
          <w:sz w:val="16"/>
          <w:szCs w:val="16"/>
          <w:u w:val="single"/>
        </w:rPr>
        <w:t xml:space="preserve"> </w:t>
      </w:r>
      <w:r w:rsidRPr="000F3D1A">
        <w:rPr>
          <w:rFonts w:eastAsia="Times New Roman"/>
          <w:bCs/>
          <w:iCs/>
          <w:sz w:val="16"/>
          <w:szCs w:val="16"/>
        </w:rPr>
        <w:t xml:space="preserve">and ESF+: less developed, transition, more developed, and, where applicable special allocation for outermost and northern sparsely populated regions. For CF: not applicable. For technical assistance, application of categories of regions depends on the selection </w:t>
      </w:r>
      <w:proofErr w:type="gramStart"/>
      <w:r w:rsidRPr="000F3D1A">
        <w:rPr>
          <w:rFonts w:eastAsia="Times New Roman"/>
          <w:bCs/>
          <w:iCs/>
          <w:sz w:val="16"/>
          <w:szCs w:val="16"/>
        </w:rPr>
        <w:t>of  the</w:t>
      </w:r>
      <w:proofErr w:type="gramEnd"/>
      <w:r w:rsidRPr="000F3D1A">
        <w:rPr>
          <w:rFonts w:eastAsia="Times New Roman"/>
          <w:bCs/>
          <w:iCs/>
          <w:sz w:val="16"/>
          <w:szCs w:val="16"/>
        </w:rPr>
        <w:t xml:space="preserve"> fund.</w:t>
      </w:r>
    </w:p>
    <w:p w14:paraId="799CA5D4" w14:textId="77777777" w:rsidR="002A1747" w:rsidRPr="000F3D1A" w:rsidRDefault="002A1747" w:rsidP="004C5DED">
      <w:pPr>
        <w:rPr>
          <w:rFonts w:eastAsia="Times New Roman"/>
          <w:bCs/>
          <w:iCs/>
          <w:sz w:val="16"/>
          <w:szCs w:val="16"/>
        </w:rPr>
      </w:pPr>
      <w:r w:rsidRPr="000F3D1A">
        <w:rPr>
          <w:rFonts w:eastAsia="Times New Roman"/>
          <w:bCs/>
          <w:iCs/>
          <w:sz w:val="16"/>
          <w:szCs w:val="16"/>
        </w:rPr>
        <w:t>** Where relevant for all categories of region.</w:t>
      </w:r>
    </w:p>
    <w:p w14:paraId="0992B300" w14:textId="77777777" w:rsidR="002A1747" w:rsidRPr="004B0784" w:rsidRDefault="002A1747" w:rsidP="004C5DED">
      <w:pPr>
        <w:rPr>
          <w:rFonts w:eastAsia="Times New Roman"/>
          <w:b/>
          <w:bCs/>
          <w:i/>
          <w:iCs/>
          <w:sz w:val="16"/>
          <w:szCs w:val="16"/>
          <w:u w:val="single"/>
        </w:rPr>
      </w:pPr>
      <w:r w:rsidRPr="004B0784">
        <w:rPr>
          <w:rFonts w:eastAsia="Times New Roman"/>
          <w:b/>
          <w:bCs/>
          <w:i/>
          <w:iCs/>
          <w:sz w:val="16"/>
          <w:szCs w:val="16"/>
          <w:u w:val="single"/>
        </w:rPr>
        <w:t>*** According to the percentages set out in Article 30(5), CPR</w:t>
      </w:r>
    </w:p>
    <w:p w14:paraId="5BE9B993" w14:textId="77777777" w:rsidR="002A1747" w:rsidRDefault="002A1747">
      <w:pPr>
        <w:spacing w:before="240" w:after="240"/>
        <w:rPr>
          <w:rFonts w:eastAsia="Times New Roman"/>
          <w:i/>
          <w:iCs/>
          <w:noProof/>
          <w:szCs w:val="24"/>
        </w:rPr>
      </w:pPr>
    </w:p>
    <w:p w14:paraId="30812D8C" w14:textId="77777777" w:rsidR="00706ABC" w:rsidRDefault="00706ABC">
      <w:pPr>
        <w:spacing w:before="240" w:after="240"/>
        <w:rPr>
          <w:rFonts w:eastAsia="Times New Roman"/>
          <w:i/>
          <w:iCs/>
          <w:noProof/>
          <w:szCs w:val="24"/>
        </w:rPr>
        <w:sectPr w:rsidR="00706ABC" w:rsidSect="00A9326B">
          <w:headerReference w:type="even" r:id="rId19"/>
          <w:footerReference w:type="even" r:id="rId20"/>
          <w:headerReference w:type="first" r:id="rId21"/>
          <w:footerReference w:type="first" r:id="rId22"/>
          <w:footnotePr>
            <w:numRestart w:val="eachSect"/>
          </w:footnotePr>
          <w:pgSz w:w="16838" w:h="11906" w:orient="landscape" w:code="9"/>
          <w:pgMar w:top="1134" w:right="1134" w:bottom="1134" w:left="1134" w:header="567" w:footer="567" w:gutter="0"/>
          <w:cols w:space="708"/>
          <w:docGrid w:linePitch="360"/>
        </w:sectPr>
      </w:pPr>
    </w:p>
    <w:p w14:paraId="66BD11F9" w14:textId="77777777" w:rsidR="002A1747" w:rsidRDefault="00BC5A28" w:rsidP="00BC5A28">
      <w:pPr>
        <w:spacing w:before="240" w:after="240" w:line="240" w:lineRule="auto"/>
        <w:jc w:val="both"/>
        <w:rPr>
          <w:rFonts w:eastAsia="Times New Roman"/>
          <w:b/>
          <w:iCs/>
          <w:noProof/>
          <w:szCs w:val="24"/>
        </w:rPr>
      </w:pPr>
      <w:r>
        <w:rPr>
          <w:rFonts w:eastAsia="Times New Roman"/>
          <w:b/>
          <w:iCs/>
          <w:noProof/>
          <w:szCs w:val="24"/>
        </w:rPr>
        <w:lastRenderedPageBreak/>
        <w:t>4.</w:t>
      </w:r>
      <w:r w:rsidR="002A1747">
        <w:rPr>
          <w:rFonts w:eastAsia="Times New Roman"/>
          <w:b/>
          <w:iCs/>
          <w:noProof/>
          <w:szCs w:val="24"/>
        </w:rPr>
        <w:t>Enabling conditions</w:t>
      </w:r>
    </w:p>
    <w:p w14:paraId="7E676D8C" w14:textId="77777777" w:rsidR="002A1747" w:rsidRDefault="002A1747">
      <w:pPr>
        <w:rPr>
          <w:rFonts w:eastAsia="Times New Roman"/>
          <w:b/>
          <w:i/>
          <w:iCs/>
          <w:noProof/>
          <w:szCs w:val="24"/>
        </w:rPr>
      </w:pPr>
      <w:r>
        <w:rPr>
          <w:rFonts w:eastAsia="Times New Roman"/>
          <w:i/>
          <w:noProof/>
          <w:szCs w:val="24"/>
        </w:rPr>
        <w:t>Reference: Article 1</w:t>
      </w:r>
      <w:r w:rsidRPr="00DD6490">
        <w:rPr>
          <w:rFonts w:eastAsia="Times New Roman"/>
          <w:b/>
          <w:i/>
          <w:noProof/>
          <w:szCs w:val="24"/>
          <w:u w:val="single"/>
        </w:rPr>
        <w:t>7</w:t>
      </w:r>
      <w:r>
        <w:rPr>
          <w:rFonts w:eastAsia="Times New Roman"/>
          <w:i/>
          <w:noProof/>
          <w:szCs w:val="24"/>
        </w:rPr>
        <w:t>(3)(h)</w:t>
      </w:r>
    </w:p>
    <w:tbl>
      <w:tblPr>
        <w:tblStyle w:val="TableGrid"/>
        <w:tblW w:w="0" w:type="auto"/>
        <w:tblLayout w:type="fixed"/>
        <w:tblLook w:val="04A0" w:firstRow="1" w:lastRow="0" w:firstColumn="1" w:lastColumn="0" w:noHBand="0" w:noVBand="1"/>
      </w:tblPr>
      <w:tblGrid>
        <w:gridCol w:w="1398"/>
        <w:gridCol w:w="665"/>
        <w:gridCol w:w="972"/>
        <w:gridCol w:w="1103"/>
        <w:gridCol w:w="1409"/>
        <w:gridCol w:w="1103"/>
        <w:gridCol w:w="1255"/>
        <w:gridCol w:w="1949"/>
      </w:tblGrid>
      <w:tr w:rsidR="002A1747" w14:paraId="6DD00D25" w14:textId="77777777" w:rsidTr="00D14EEC">
        <w:tc>
          <w:tcPr>
            <w:tcW w:w="9854" w:type="dxa"/>
            <w:gridSpan w:val="8"/>
          </w:tcPr>
          <w:p w14:paraId="60E289DF" w14:textId="77777777" w:rsidR="002A1747" w:rsidRDefault="002A1747">
            <w:pPr>
              <w:rPr>
                <w:rFonts w:eastAsia="Times New Roman"/>
                <w:b/>
                <w:iCs/>
                <w:noProof/>
                <w:sz w:val="20"/>
              </w:rPr>
            </w:pPr>
            <w:r>
              <w:rPr>
                <w:rFonts w:eastAsia="Times New Roman"/>
                <w:b/>
                <w:iCs/>
                <w:noProof/>
                <w:sz w:val="20"/>
              </w:rPr>
              <w:t>Table 12: Enabling conditions</w:t>
            </w:r>
          </w:p>
        </w:tc>
      </w:tr>
      <w:tr w:rsidR="00AF31D8" w14:paraId="59DB2F0C" w14:textId="77777777" w:rsidTr="00D14EEC">
        <w:tc>
          <w:tcPr>
            <w:tcW w:w="1398" w:type="dxa"/>
          </w:tcPr>
          <w:p w14:paraId="61953C2D" w14:textId="77777777" w:rsidR="002A1747" w:rsidRDefault="002A1747">
            <w:pPr>
              <w:rPr>
                <w:rFonts w:eastAsia="Times New Roman"/>
                <w:b/>
                <w:iCs/>
                <w:noProof/>
                <w:sz w:val="20"/>
              </w:rPr>
            </w:pPr>
            <w:r>
              <w:rPr>
                <w:rFonts w:eastAsia="Times New Roman"/>
                <w:b/>
                <w:iCs/>
                <w:noProof/>
                <w:sz w:val="20"/>
              </w:rPr>
              <w:t>Enabling conditions</w:t>
            </w:r>
          </w:p>
        </w:tc>
        <w:tc>
          <w:tcPr>
            <w:tcW w:w="665" w:type="dxa"/>
          </w:tcPr>
          <w:p w14:paraId="35326E61" w14:textId="77777777" w:rsidR="002A1747" w:rsidRDefault="002A1747">
            <w:pPr>
              <w:rPr>
                <w:rFonts w:eastAsia="Times New Roman"/>
                <w:b/>
                <w:iCs/>
                <w:noProof/>
                <w:sz w:val="20"/>
              </w:rPr>
            </w:pPr>
            <w:r>
              <w:rPr>
                <w:rFonts w:eastAsia="Times New Roman"/>
                <w:b/>
                <w:iCs/>
                <w:noProof/>
                <w:sz w:val="20"/>
              </w:rPr>
              <w:t>Fund</w:t>
            </w:r>
          </w:p>
        </w:tc>
        <w:tc>
          <w:tcPr>
            <w:tcW w:w="972" w:type="dxa"/>
          </w:tcPr>
          <w:p w14:paraId="6AC14585" w14:textId="77777777" w:rsidR="002A1747" w:rsidRDefault="002A1747">
            <w:pPr>
              <w:rPr>
                <w:rFonts w:eastAsia="Times New Roman"/>
                <w:b/>
                <w:iCs/>
                <w:noProof/>
                <w:sz w:val="20"/>
              </w:rPr>
            </w:pPr>
            <w:r>
              <w:rPr>
                <w:rFonts w:eastAsia="Times New Roman"/>
                <w:b/>
                <w:iCs/>
                <w:noProof/>
                <w:sz w:val="20"/>
              </w:rPr>
              <w:t>Specific objective</w:t>
            </w:r>
          </w:p>
          <w:p w14:paraId="1394E7B2" w14:textId="77777777" w:rsidR="002A1747" w:rsidRDefault="002A1747">
            <w:pPr>
              <w:rPr>
                <w:rFonts w:eastAsia="Times New Roman"/>
                <w:b/>
                <w:iCs/>
                <w:noProof/>
                <w:sz w:val="20"/>
              </w:rPr>
            </w:pPr>
            <w:r>
              <w:rPr>
                <w:rFonts w:eastAsia="Times New Roman"/>
                <w:iCs/>
                <w:noProof/>
                <w:sz w:val="20"/>
              </w:rPr>
              <w:t>(N/A to the EMFF)</w:t>
            </w:r>
          </w:p>
        </w:tc>
        <w:tc>
          <w:tcPr>
            <w:tcW w:w="1103" w:type="dxa"/>
          </w:tcPr>
          <w:p w14:paraId="52894C1D" w14:textId="77777777" w:rsidR="002A1747" w:rsidRDefault="002A1747">
            <w:pPr>
              <w:rPr>
                <w:rFonts w:eastAsia="Times New Roman"/>
                <w:b/>
                <w:iCs/>
                <w:noProof/>
                <w:sz w:val="20"/>
              </w:rPr>
            </w:pPr>
            <w:r>
              <w:rPr>
                <w:rFonts w:eastAsia="Times New Roman"/>
                <w:b/>
                <w:iCs/>
                <w:noProof/>
                <w:sz w:val="20"/>
              </w:rPr>
              <w:t>Fulfilment of enabling condition</w:t>
            </w:r>
          </w:p>
        </w:tc>
        <w:tc>
          <w:tcPr>
            <w:tcW w:w="1409" w:type="dxa"/>
          </w:tcPr>
          <w:p w14:paraId="7839D411" w14:textId="77777777" w:rsidR="002A1747" w:rsidRDefault="002A1747">
            <w:pPr>
              <w:rPr>
                <w:rFonts w:eastAsia="Times New Roman"/>
                <w:b/>
                <w:iCs/>
                <w:noProof/>
                <w:sz w:val="20"/>
              </w:rPr>
            </w:pPr>
            <w:r>
              <w:rPr>
                <w:rFonts w:eastAsia="Times New Roman"/>
                <w:b/>
                <w:iCs/>
                <w:noProof/>
                <w:sz w:val="20"/>
              </w:rPr>
              <w:t xml:space="preserve">Criteria </w:t>
            </w:r>
          </w:p>
        </w:tc>
        <w:tc>
          <w:tcPr>
            <w:tcW w:w="1103" w:type="dxa"/>
          </w:tcPr>
          <w:p w14:paraId="5D8980B7" w14:textId="77777777" w:rsidR="002A1747" w:rsidRDefault="002A1747">
            <w:pPr>
              <w:rPr>
                <w:rFonts w:eastAsia="Times New Roman"/>
                <w:b/>
                <w:iCs/>
                <w:noProof/>
                <w:sz w:val="20"/>
              </w:rPr>
            </w:pPr>
            <w:r>
              <w:rPr>
                <w:rFonts w:eastAsia="Times New Roman"/>
                <w:b/>
                <w:iCs/>
                <w:noProof/>
                <w:sz w:val="20"/>
              </w:rPr>
              <w:t>Fulfilment of criteria</w:t>
            </w:r>
          </w:p>
        </w:tc>
        <w:tc>
          <w:tcPr>
            <w:tcW w:w="1255" w:type="dxa"/>
          </w:tcPr>
          <w:p w14:paraId="7F1BE616" w14:textId="77777777" w:rsidR="002A1747" w:rsidRDefault="002A1747">
            <w:pPr>
              <w:rPr>
                <w:rFonts w:eastAsia="Times New Roman"/>
                <w:b/>
                <w:iCs/>
                <w:noProof/>
                <w:sz w:val="20"/>
              </w:rPr>
            </w:pPr>
            <w:r>
              <w:rPr>
                <w:rFonts w:eastAsia="Times New Roman"/>
                <w:b/>
                <w:iCs/>
                <w:noProof/>
                <w:sz w:val="20"/>
              </w:rPr>
              <w:t xml:space="preserve">Reference to relevant documents </w:t>
            </w:r>
          </w:p>
        </w:tc>
        <w:tc>
          <w:tcPr>
            <w:tcW w:w="1949" w:type="dxa"/>
          </w:tcPr>
          <w:p w14:paraId="6C56D2A0" w14:textId="77777777" w:rsidR="002A1747" w:rsidRDefault="002A1747">
            <w:pPr>
              <w:rPr>
                <w:rFonts w:eastAsia="Times New Roman"/>
                <w:b/>
                <w:iCs/>
                <w:noProof/>
                <w:sz w:val="20"/>
              </w:rPr>
            </w:pPr>
            <w:r>
              <w:rPr>
                <w:rFonts w:eastAsia="Times New Roman"/>
                <w:b/>
                <w:iCs/>
                <w:noProof/>
                <w:sz w:val="20"/>
              </w:rPr>
              <w:t xml:space="preserve">Justification </w:t>
            </w:r>
          </w:p>
        </w:tc>
      </w:tr>
      <w:tr w:rsidR="00A149AC" w:rsidRPr="00C154AF" w14:paraId="5D19ABDA" w14:textId="77777777" w:rsidTr="00D14EEC">
        <w:tc>
          <w:tcPr>
            <w:tcW w:w="1398" w:type="dxa"/>
            <w:vMerge w:val="restart"/>
          </w:tcPr>
          <w:p w14:paraId="48A8C0FE" w14:textId="77777777" w:rsidR="00A149AC" w:rsidRPr="00970D7D" w:rsidRDefault="00A149AC">
            <w:pPr>
              <w:rPr>
                <w:rFonts w:eastAsia="Times New Roman"/>
                <w:iCs/>
                <w:noProof/>
                <w:sz w:val="20"/>
                <w:lang w:val="ro-RO"/>
              </w:rPr>
            </w:pPr>
            <w:r>
              <w:rPr>
                <w:rFonts w:eastAsia="Times New Roman"/>
                <w:iCs/>
                <w:noProof/>
                <w:sz w:val="20"/>
                <w:lang w:val="ro-RO"/>
              </w:rPr>
              <w:t>Mecanisme eficiente de monitorizare a pieţei achiziţiilor publice</w:t>
            </w:r>
          </w:p>
        </w:tc>
        <w:tc>
          <w:tcPr>
            <w:tcW w:w="665" w:type="dxa"/>
          </w:tcPr>
          <w:p w14:paraId="0D009DC1" w14:textId="77777777" w:rsidR="00A149AC" w:rsidRPr="000409A4" w:rsidRDefault="00A149AC">
            <w:pPr>
              <w:rPr>
                <w:rFonts w:eastAsia="Times New Roman"/>
                <w:iCs/>
                <w:noProof/>
                <w:sz w:val="20"/>
                <w:lang w:val="fr-BE"/>
              </w:rPr>
            </w:pPr>
          </w:p>
        </w:tc>
        <w:tc>
          <w:tcPr>
            <w:tcW w:w="972" w:type="dxa"/>
          </w:tcPr>
          <w:p w14:paraId="6BB0A18B" w14:textId="77777777" w:rsidR="00A149AC" w:rsidRDefault="00A149AC">
            <w:pPr>
              <w:rPr>
                <w:rFonts w:eastAsia="Times New Roman"/>
                <w:iCs/>
                <w:noProof/>
                <w:sz w:val="20"/>
              </w:rPr>
            </w:pPr>
            <w:r>
              <w:rPr>
                <w:rFonts w:eastAsia="Times New Roman"/>
                <w:iCs/>
                <w:noProof/>
                <w:sz w:val="20"/>
              </w:rPr>
              <w:t>NA</w:t>
            </w:r>
          </w:p>
        </w:tc>
        <w:tc>
          <w:tcPr>
            <w:tcW w:w="1103" w:type="dxa"/>
          </w:tcPr>
          <w:p w14:paraId="723246AE" w14:textId="77777777" w:rsidR="00A149AC" w:rsidRDefault="00A149AC">
            <w:pPr>
              <w:rPr>
                <w:rFonts w:eastAsia="Times New Roman"/>
                <w:iCs/>
                <w:noProof/>
                <w:sz w:val="20"/>
              </w:rPr>
            </w:pPr>
            <w:r>
              <w:rPr>
                <w:rFonts w:eastAsia="Times New Roman"/>
                <w:iCs/>
                <w:noProof/>
                <w:sz w:val="20"/>
              </w:rPr>
              <w:t>Yes/No</w:t>
            </w:r>
          </w:p>
        </w:tc>
        <w:tc>
          <w:tcPr>
            <w:tcW w:w="1409" w:type="dxa"/>
          </w:tcPr>
          <w:p w14:paraId="0DCE84B7" w14:textId="77777777" w:rsidR="00A149AC" w:rsidRDefault="003F704E">
            <w:pPr>
              <w:rPr>
                <w:rFonts w:eastAsia="Times New Roman"/>
                <w:iCs/>
                <w:noProof/>
                <w:sz w:val="20"/>
                <w:lang w:val="en-US"/>
              </w:rPr>
            </w:pPr>
            <w:r>
              <w:rPr>
                <w:rFonts w:eastAsia="Times New Roman"/>
                <w:iCs/>
                <w:noProof/>
                <w:sz w:val="20"/>
                <w:lang w:val="ro-RO"/>
              </w:rPr>
              <w:t>Există m</w:t>
            </w:r>
            <w:r w:rsidR="00A149AC">
              <w:rPr>
                <w:rFonts w:eastAsia="Times New Roman"/>
                <w:iCs/>
                <w:noProof/>
                <w:sz w:val="20"/>
              </w:rPr>
              <w:t xml:space="preserve">ecanisme de monitorizare </w:t>
            </w:r>
            <w:r w:rsidR="00A65170">
              <w:rPr>
                <w:rFonts w:eastAsia="Times New Roman"/>
                <w:iCs/>
                <w:noProof/>
                <w:sz w:val="20"/>
              </w:rPr>
              <w:t>care</w:t>
            </w:r>
            <w:r w:rsidR="00A149AC">
              <w:rPr>
                <w:rFonts w:eastAsia="Times New Roman"/>
                <w:iCs/>
                <w:noProof/>
                <w:sz w:val="20"/>
              </w:rPr>
              <w:t xml:space="preserve"> acoperă toate contractele de achiziţi</w:t>
            </w:r>
            <w:r w:rsidR="00A65170">
              <w:rPr>
                <w:rFonts w:eastAsia="Times New Roman"/>
                <w:iCs/>
                <w:noProof/>
                <w:sz w:val="20"/>
              </w:rPr>
              <w:t>e din</w:t>
            </w:r>
            <w:r w:rsidR="00A149AC">
              <w:rPr>
                <w:rFonts w:eastAsia="Times New Roman"/>
                <w:iCs/>
                <w:noProof/>
                <w:sz w:val="20"/>
              </w:rPr>
              <w:t xml:space="preserve"> </w:t>
            </w:r>
            <w:r w:rsidR="00A65170">
              <w:rPr>
                <w:rFonts w:eastAsia="Times New Roman"/>
                <w:iCs/>
                <w:noProof/>
                <w:sz w:val="20"/>
              </w:rPr>
              <w:t>f</w:t>
            </w:r>
            <w:r w:rsidR="00A149AC">
              <w:rPr>
                <w:rFonts w:eastAsia="Times New Roman"/>
                <w:iCs/>
                <w:noProof/>
                <w:sz w:val="20"/>
              </w:rPr>
              <w:t>onduri, în acord cu legislaţia UE privind achiziţiile. Această cerinţă include</w:t>
            </w:r>
            <w:r w:rsidR="00A149AC">
              <w:rPr>
                <w:rFonts w:eastAsia="Times New Roman"/>
                <w:iCs/>
                <w:noProof/>
                <w:sz w:val="20"/>
                <w:lang w:val="en-US"/>
              </w:rPr>
              <w:t>:</w:t>
            </w:r>
          </w:p>
          <w:p w14:paraId="46C60B90" w14:textId="77777777" w:rsidR="00A149AC" w:rsidRPr="003C192D" w:rsidRDefault="00A149AC" w:rsidP="00690ADC">
            <w:pPr>
              <w:rPr>
                <w:rFonts w:eastAsia="Times New Roman"/>
                <w:iCs/>
                <w:noProof/>
                <w:sz w:val="20"/>
                <w:lang w:val="ro-RO"/>
              </w:rPr>
            </w:pPr>
            <w:r>
              <w:rPr>
                <w:rFonts w:eastAsia="Times New Roman"/>
                <w:iCs/>
                <w:noProof/>
                <w:sz w:val="20"/>
                <w:lang w:val="en-US"/>
              </w:rPr>
              <w:t>1.</w:t>
            </w:r>
            <w:r w:rsidR="00DF4E4C">
              <w:rPr>
                <w:rFonts w:eastAsia="Times New Roman"/>
                <w:iCs/>
                <w:noProof/>
                <w:sz w:val="20"/>
                <w:lang w:val="en-US"/>
              </w:rPr>
              <w:t xml:space="preserve">Măsuri care să </w:t>
            </w:r>
            <w:r>
              <w:rPr>
                <w:rFonts w:eastAsia="Times New Roman"/>
                <w:iCs/>
                <w:noProof/>
                <w:sz w:val="20"/>
                <w:lang w:val="en-US"/>
              </w:rPr>
              <w:t>asigurare</w:t>
            </w:r>
            <w:r w:rsidR="00DF4E4C">
              <w:rPr>
                <w:rFonts w:eastAsia="Times New Roman"/>
                <w:iCs/>
                <w:noProof/>
                <w:sz w:val="20"/>
                <w:lang w:val="en-US"/>
              </w:rPr>
              <w:t xml:space="preserve"> culegerea şi prelucrarea de date</w:t>
            </w:r>
            <w:r>
              <w:rPr>
                <w:rFonts w:eastAsia="Times New Roman"/>
                <w:iCs/>
                <w:noProof/>
                <w:sz w:val="20"/>
                <w:lang w:val="en-US"/>
              </w:rPr>
              <w:t xml:space="preserve"> eficiente şi corecte </w:t>
            </w:r>
            <w:r w:rsidR="00DF4E4C">
              <w:rPr>
                <w:rFonts w:eastAsia="Times New Roman"/>
                <w:iCs/>
                <w:noProof/>
                <w:sz w:val="20"/>
                <w:lang w:val="en-US"/>
              </w:rPr>
              <w:t>privind</w:t>
            </w:r>
            <w:r>
              <w:rPr>
                <w:rFonts w:eastAsia="Times New Roman"/>
                <w:iCs/>
                <w:noProof/>
                <w:sz w:val="20"/>
                <w:lang w:val="en-US"/>
              </w:rPr>
              <w:t xml:space="preserve"> procedurile de achiziţii peste pragurile UE în acord cu obligaţiile </w:t>
            </w:r>
            <w:r w:rsidR="002A44D4">
              <w:rPr>
                <w:rFonts w:eastAsia="Times New Roman"/>
                <w:iCs/>
                <w:noProof/>
                <w:sz w:val="20"/>
                <w:lang w:val="en-US"/>
              </w:rPr>
              <w:t xml:space="preserve">de raportare </w:t>
            </w:r>
            <w:r w:rsidR="002A44D4">
              <w:rPr>
                <w:rFonts w:eastAsia="Times New Roman"/>
                <w:iCs/>
                <w:noProof/>
                <w:sz w:val="20"/>
                <w:lang w:val="en-US"/>
              </w:rPr>
              <w:lastRenderedPageBreak/>
              <w:t>prevăzute</w:t>
            </w:r>
            <w:r>
              <w:rPr>
                <w:rFonts w:eastAsia="Times New Roman"/>
                <w:iCs/>
                <w:noProof/>
                <w:sz w:val="20"/>
                <w:lang w:val="en-US"/>
              </w:rPr>
              <w:t xml:space="preserve"> </w:t>
            </w:r>
            <w:r w:rsidR="002A44D4">
              <w:rPr>
                <w:rFonts w:eastAsia="Times New Roman"/>
                <w:iCs/>
                <w:noProof/>
                <w:sz w:val="20"/>
                <w:lang w:val="en-US"/>
              </w:rPr>
              <w:t>la</w:t>
            </w:r>
            <w:r>
              <w:rPr>
                <w:rFonts w:eastAsia="Times New Roman"/>
                <w:iCs/>
                <w:noProof/>
                <w:sz w:val="20"/>
                <w:lang w:val="en-US"/>
              </w:rPr>
              <w:t xml:space="preserve"> Art.83 şi 84 </w:t>
            </w:r>
            <w:r w:rsidR="00690ADC">
              <w:rPr>
                <w:rFonts w:eastAsia="Times New Roman"/>
                <w:iCs/>
                <w:noProof/>
                <w:sz w:val="20"/>
                <w:lang w:val="en-US"/>
              </w:rPr>
              <w:t>din</w:t>
            </w:r>
            <w:r>
              <w:rPr>
                <w:rFonts w:eastAsia="Times New Roman"/>
                <w:iCs/>
                <w:noProof/>
                <w:sz w:val="20"/>
                <w:lang w:val="en-US"/>
              </w:rPr>
              <w:t xml:space="preserve"> Directiv</w:t>
            </w:r>
            <w:r w:rsidR="00690ADC">
              <w:rPr>
                <w:rFonts w:eastAsia="Times New Roman"/>
                <w:iCs/>
                <w:noProof/>
                <w:sz w:val="20"/>
                <w:lang w:val="en-US"/>
              </w:rPr>
              <w:t>a</w:t>
            </w:r>
            <w:r>
              <w:rPr>
                <w:rFonts w:eastAsia="Times New Roman"/>
                <w:iCs/>
                <w:noProof/>
                <w:sz w:val="20"/>
                <w:lang w:val="en-US"/>
              </w:rPr>
              <w:t xml:space="preserve"> 2014/24/EU </w:t>
            </w:r>
            <w:r>
              <w:rPr>
                <w:rFonts w:eastAsia="Times New Roman"/>
                <w:iCs/>
                <w:noProof/>
                <w:sz w:val="20"/>
                <w:lang w:val="ro-RO"/>
              </w:rPr>
              <w:t xml:space="preserve">şi Art.99 şi 100 </w:t>
            </w:r>
            <w:r w:rsidR="00690ADC">
              <w:rPr>
                <w:rFonts w:eastAsia="Times New Roman"/>
                <w:iCs/>
                <w:noProof/>
                <w:sz w:val="20"/>
                <w:lang w:val="ro-RO"/>
              </w:rPr>
              <w:t>din</w:t>
            </w:r>
            <w:r>
              <w:rPr>
                <w:rFonts w:eastAsia="Times New Roman"/>
                <w:iCs/>
                <w:noProof/>
                <w:sz w:val="20"/>
                <w:lang w:val="en-US"/>
              </w:rPr>
              <w:t xml:space="preserve"> Directiv</w:t>
            </w:r>
            <w:r w:rsidR="00690ADC">
              <w:rPr>
                <w:rFonts w:eastAsia="Times New Roman"/>
                <w:iCs/>
                <w:noProof/>
                <w:sz w:val="20"/>
                <w:lang w:val="en-US"/>
              </w:rPr>
              <w:t>a</w:t>
            </w:r>
            <w:r>
              <w:rPr>
                <w:rFonts w:eastAsia="Times New Roman"/>
                <w:iCs/>
                <w:noProof/>
                <w:sz w:val="20"/>
                <w:lang w:val="en-US"/>
              </w:rPr>
              <w:t xml:space="preserve"> 2014/25/EU.  </w:t>
            </w:r>
          </w:p>
        </w:tc>
        <w:tc>
          <w:tcPr>
            <w:tcW w:w="1103" w:type="dxa"/>
          </w:tcPr>
          <w:p w14:paraId="36B67E29" w14:textId="77777777" w:rsidR="00A149AC" w:rsidRDefault="00A149AC" w:rsidP="00D64BA1">
            <w:pPr>
              <w:rPr>
                <w:rFonts w:eastAsia="Times New Roman"/>
                <w:iCs/>
                <w:noProof/>
                <w:sz w:val="20"/>
              </w:rPr>
            </w:pPr>
            <w:r>
              <w:rPr>
                <w:rFonts w:eastAsia="Times New Roman"/>
                <w:iCs/>
                <w:noProof/>
                <w:sz w:val="20"/>
              </w:rPr>
              <w:lastRenderedPageBreak/>
              <w:t>Y</w:t>
            </w:r>
          </w:p>
        </w:tc>
        <w:tc>
          <w:tcPr>
            <w:tcW w:w="1255" w:type="dxa"/>
          </w:tcPr>
          <w:p w14:paraId="1212C57C" w14:textId="77777777" w:rsidR="00A149AC" w:rsidRDefault="00A149AC">
            <w:pPr>
              <w:rPr>
                <w:rFonts w:eastAsia="Times New Roman"/>
                <w:iCs/>
                <w:noProof/>
                <w:sz w:val="20"/>
              </w:rPr>
            </w:pPr>
            <w:r>
              <w:rPr>
                <w:rFonts w:eastAsia="Times New Roman"/>
                <w:iCs/>
                <w:noProof/>
                <w:sz w:val="20"/>
              </w:rPr>
              <w:t>[500]</w:t>
            </w:r>
          </w:p>
          <w:p w14:paraId="752EF0AC" w14:textId="77777777" w:rsidR="00A149AC" w:rsidRDefault="00A149AC" w:rsidP="00F94A7D">
            <w:pPr>
              <w:rPr>
                <w:rFonts w:eastAsia="Times New Roman"/>
                <w:iCs/>
                <w:noProof/>
                <w:sz w:val="20"/>
              </w:rPr>
            </w:pPr>
          </w:p>
          <w:p w14:paraId="24D3F364" w14:textId="77777777" w:rsidR="00A149AC" w:rsidRDefault="00A149AC" w:rsidP="00F94A7D">
            <w:pPr>
              <w:rPr>
                <w:rFonts w:eastAsia="Times New Roman"/>
                <w:iCs/>
                <w:noProof/>
                <w:sz w:val="20"/>
              </w:rPr>
            </w:pPr>
          </w:p>
          <w:p w14:paraId="722D155F" w14:textId="77777777" w:rsidR="00A149AC" w:rsidRDefault="00A149AC" w:rsidP="00F94A7D">
            <w:pPr>
              <w:rPr>
                <w:rFonts w:eastAsia="Times New Roman"/>
                <w:iCs/>
                <w:noProof/>
                <w:sz w:val="20"/>
              </w:rPr>
            </w:pPr>
          </w:p>
          <w:p w14:paraId="4699D9BE" w14:textId="77777777" w:rsidR="00A149AC" w:rsidRDefault="00A149AC" w:rsidP="00F94A7D">
            <w:pPr>
              <w:rPr>
                <w:rFonts w:eastAsia="Times New Roman"/>
                <w:iCs/>
                <w:noProof/>
                <w:sz w:val="20"/>
              </w:rPr>
            </w:pPr>
          </w:p>
          <w:p w14:paraId="17432E29" w14:textId="77777777" w:rsidR="00A149AC" w:rsidRDefault="00A149AC" w:rsidP="00F94A7D">
            <w:pPr>
              <w:rPr>
                <w:rFonts w:eastAsia="Times New Roman"/>
                <w:iCs/>
                <w:noProof/>
                <w:sz w:val="20"/>
              </w:rPr>
            </w:pPr>
          </w:p>
          <w:p w14:paraId="074E9019" w14:textId="77777777" w:rsidR="00A149AC" w:rsidRDefault="00A149AC" w:rsidP="00F94A7D">
            <w:pPr>
              <w:rPr>
                <w:rFonts w:eastAsia="Times New Roman"/>
                <w:iCs/>
                <w:noProof/>
                <w:sz w:val="20"/>
              </w:rPr>
            </w:pPr>
          </w:p>
          <w:p w14:paraId="6BFAC135" w14:textId="77777777" w:rsidR="00A149AC" w:rsidRDefault="00A149AC" w:rsidP="00F94A7D">
            <w:pPr>
              <w:rPr>
                <w:rFonts w:eastAsia="Times New Roman"/>
                <w:iCs/>
                <w:noProof/>
                <w:sz w:val="20"/>
              </w:rPr>
            </w:pPr>
          </w:p>
          <w:p w14:paraId="0DD2FBF4" w14:textId="77777777" w:rsidR="00690ADC" w:rsidRDefault="00690ADC" w:rsidP="00F94A7D">
            <w:pPr>
              <w:rPr>
                <w:rFonts w:eastAsia="Times New Roman"/>
                <w:iCs/>
                <w:noProof/>
                <w:sz w:val="20"/>
              </w:rPr>
            </w:pPr>
          </w:p>
          <w:p w14:paraId="7218701E" w14:textId="77777777" w:rsidR="00A149AC" w:rsidRDefault="00D16368" w:rsidP="00CA60C0">
            <w:pPr>
              <w:rPr>
                <w:rFonts w:eastAsia="Times New Roman"/>
                <w:iCs/>
                <w:noProof/>
                <w:sz w:val="20"/>
              </w:rPr>
            </w:pPr>
            <w:r>
              <w:rPr>
                <w:rFonts w:eastAsia="Times New Roman"/>
                <w:iCs/>
                <w:noProof/>
                <w:sz w:val="20"/>
              </w:rPr>
              <w:t>HG 901/20</w:t>
            </w:r>
            <w:r w:rsidR="00CA60C0">
              <w:rPr>
                <w:rFonts w:eastAsia="Times New Roman"/>
                <w:iCs/>
                <w:noProof/>
                <w:sz w:val="20"/>
              </w:rPr>
              <w:t>1</w:t>
            </w:r>
            <w:r>
              <w:rPr>
                <w:rFonts w:eastAsia="Times New Roman"/>
                <w:iCs/>
                <w:noProof/>
                <w:sz w:val="20"/>
              </w:rPr>
              <w:t>5</w:t>
            </w:r>
          </w:p>
          <w:p w14:paraId="2E921CBF" w14:textId="77777777" w:rsidR="00690ADC" w:rsidRDefault="00690ADC" w:rsidP="00CA60C0">
            <w:pPr>
              <w:rPr>
                <w:rFonts w:eastAsia="Times New Roman"/>
                <w:iCs/>
                <w:noProof/>
                <w:sz w:val="20"/>
                <w:lang w:val="en-US"/>
              </w:rPr>
            </w:pPr>
            <w:r w:rsidRPr="002E777D">
              <w:rPr>
                <w:rFonts w:eastAsia="Times New Roman"/>
                <w:iCs/>
                <w:noProof/>
                <w:sz w:val="20"/>
                <w:lang w:val="en-US"/>
              </w:rPr>
              <w:t>OUG nr. 13/2015</w:t>
            </w:r>
          </w:p>
          <w:p w14:paraId="366589F4" w14:textId="77777777" w:rsidR="00690ADC" w:rsidRDefault="00690ADC" w:rsidP="00690ADC">
            <w:pPr>
              <w:rPr>
                <w:rFonts w:eastAsia="Times New Roman"/>
                <w:iCs/>
                <w:noProof/>
                <w:sz w:val="20"/>
                <w:lang w:val="en-US"/>
              </w:rPr>
            </w:pPr>
            <w:r w:rsidRPr="002E777D">
              <w:rPr>
                <w:rFonts w:eastAsia="Times New Roman"/>
                <w:iCs/>
                <w:noProof/>
                <w:sz w:val="20"/>
                <w:lang w:val="en-US"/>
              </w:rPr>
              <w:t xml:space="preserve">OUG nr. </w:t>
            </w:r>
            <w:r>
              <w:rPr>
                <w:rFonts w:eastAsia="Times New Roman"/>
                <w:iCs/>
                <w:noProof/>
                <w:sz w:val="20"/>
                <w:lang w:val="en-US"/>
              </w:rPr>
              <w:t>68</w:t>
            </w:r>
            <w:r w:rsidRPr="002E777D">
              <w:rPr>
                <w:rFonts w:eastAsia="Times New Roman"/>
                <w:iCs/>
                <w:noProof/>
                <w:sz w:val="20"/>
                <w:lang w:val="en-US"/>
              </w:rPr>
              <w:t>/201</w:t>
            </w:r>
            <w:r>
              <w:rPr>
                <w:rFonts w:eastAsia="Times New Roman"/>
                <w:iCs/>
                <w:noProof/>
                <w:sz w:val="20"/>
                <w:lang w:val="en-US"/>
              </w:rPr>
              <w:t>9</w:t>
            </w:r>
          </w:p>
          <w:p w14:paraId="706A22D0" w14:textId="77777777" w:rsidR="00690ADC" w:rsidRDefault="00690ADC" w:rsidP="00CA60C0">
            <w:pPr>
              <w:rPr>
                <w:rFonts w:eastAsia="Times New Roman"/>
                <w:iCs/>
                <w:noProof/>
                <w:sz w:val="20"/>
              </w:rPr>
            </w:pPr>
          </w:p>
        </w:tc>
        <w:tc>
          <w:tcPr>
            <w:tcW w:w="1949" w:type="dxa"/>
          </w:tcPr>
          <w:p w14:paraId="32C68936" w14:textId="77777777" w:rsidR="00A149AC" w:rsidRPr="00400393" w:rsidRDefault="00A149AC">
            <w:pPr>
              <w:rPr>
                <w:rFonts w:eastAsia="Times New Roman"/>
                <w:iCs/>
                <w:noProof/>
                <w:sz w:val="20"/>
                <w:lang w:val="fr-BE"/>
              </w:rPr>
            </w:pPr>
            <w:r w:rsidRPr="00400393">
              <w:rPr>
                <w:rFonts w:eastAsia="Times New Roman"/>
                <w:iCs/>
                <w:noProof/>
                <w:sz w:val="20"/>
                <w:lang w:val="fr-BE"/>
              </w:rPr>
              <w:t>[1 000]</w:t>
            </w:r>
          </w:p>
          <w:p w14:paraId="058ABC01" w14:textId="77777777" w:rsidR="00A149AC" w:rsidRPr="00400393" w:rsidRDefault="00A149AC">
            <w:pPr>
              <w:rPr>
                <w:rFonts w:eastAsia="Times New Roman"/>
                <w:iCs/>
                <w:noProof/>
                <w:sz w:val="20"/>
                <w:lang w:val="fr-BE"/>
              </w:rPr>
            </w:pPr>
          </w:p>
          <w:p w14:paraId="365B2E9B" w14:textId="77777777" w:rsidR="00A149AC" w:rsidRPr="00400393" w:rsidRDefault="00A149AC">
            <w:pPr>
              <w:rPr>
                <w:rFonts w:eastAsia="Times New Roman"/>
                <w:iCs/>
                <w:noProof/>
                <w:sz w:val="20"/>
                <w:lang w:val="fr-BE"/>
              </w:rPr>
            </w:pPr>
          </w:p>
          <w:p w14:paraId="6317CBA5" w14:textId="77777777" w:rsidR="00A149AC" w:rsidRPr="00400393" w:rsidRDefault="00A149AC">
            <w:pPr>
              <w:rPr>
                <w:rFonts w:eastAsia="Times New Roman"/>
                <w:iCs/>
                <w:noProof/>
                <w:sz w:val="20"/>
                <w:lang w:val="fr-BE"/>
              </w:rPr>
            </w:pPr>
          </w:p>
          <w:p w14:paraId="22EC62E4" w14:textId="77777777" w:rsidR="00A149AC" w:rsidRPr="00400393" w:rsidRDefault="00A149AC">
            <w:pPr>
              <w:rPr>
                <w:rFonts w:eastAsia="Times New Roman"/>
                <w:iCs/>
                <w:noProof/>
                <w:sz w:val="20"/>
                <w:lang w:val="fr-BE"/>
              </w:rPr>
            </w:pPr>
          </w:p>
          <w:p w14:paraId="619A9885" w14:textId="77777777" w:rsidR="00A149AC" w:rsidRPr="00400393" w:rsidRDefault="00A149AC">
            <w:pPr>
              <w:rPr>
                <w:rFonts w:eastAsia="Times New Roman"/>
                <w:iCs/>
                <w:noProof/>
                <w:sz w:val="20"/>
                <w:lang w:val="fr-BE"/>
              </w:rPr>
            </w:pPr>
          </w:p>
          <w:p w14:paraId="02DA2267" w14:textId="77777777" w:rsidR="00A149AC" w:rsidRPr="00400393" w:rsidRDefault="00A149AC">
            <w:pPr>
              <w:rPr>
                <w:rFonts w:eastAsia="Times New Roman"/>
                <w:iCs/>
                <w:noProof/>
                <w:sz w:val="20"/>
                <w:lang w:val="fr-BE"/>
              </w:rPr>
            </w:pPr>
          </w:p>
          <w:p w14:paraId="0566751B" w14:textId="77777777" w:rsidR="00A149AC" w:rsidRPr="00400393" w:rsidRDefault="00A149AC">
            <w:pPr>
              <w:rPr>
                <w:rFonts w:eastAsia="Times New Roman"/>
                <w:iCs/>
                <w:noProof/>
                <w:sz w:val="20"/>
                <w:lang w:val="fr-BE"/>
              </w:rPr>
            </w:pPr>
          </w:p>
          <w:p w14:paraId="46A73C51" w14:textId="77777777" w:rsidR="00A149AC" w:rsidRPr="00400393" w:rsidRDefault="00A149AC">
            <w:pPr>
              <w:rPr>
                <w:rFonts w:eastAsia="Times New Roman"/>
                <w:iCs/>
                <w:noProof/>
                <w:sz w:val="20"/>
                <w:lang w:val="fr-BE"/>
              </w:rPr>
            </w:pPr>
          </w:p>
          <w:p w14:paraId="18C1C00B" w14:textId="77777777" w:rsidR="00447277" w:rsidRPr="00297187" w:rsidRDefault="00447277" w:rsidP="00447277">
            <w:pPr>
              <w:rPr>
                <w:rFonts w:eastAsia="Times New Roman"/>
                <w:iCs/>
                <w:noProof/>
                <w:sz w:val="20"/>
                <w:szCs w:val="20"/>
                <w:lang w:val="ro-RO"/>
              </w:rPr>
            </w:pPr>
            <w:r w:rsidRPr="00297187">
              <w:rPr>
                <w:rFonts w:eastAsia="Times New Roman"/>
                <w:iCs/>
                <w:noProof/>
                <w:sz w:val="20"/>
                <w:szCs w:val="20"/>
                <w:lang w:val="ro-RO"/>
              </w:rPr>
              <w:t xml:space="preserve">Agenția Națională pentru Achiziții Publice (ANAP) exercită funcția de monitorizare a sistemului național de achiziţii publice, prin: </w:t>
            </w:r>
          </w:p>
          <w:p w14:paraId="5BF11B45" w14:textId="77777777" w:rsidR="00447277" w:rsidRPr="00297187" w:rsidRDefault="00447277" w:rsidP="00447277">
            <w:pPr>
              <w:rPr>
                <w:rFonts w:eastAsia="Times New Roman"/>
                <w:iCs/>
                <w:noProof/>
                <w:sz w:val="20"/>
                <w:szCs w:val="20"/>
                <w:lang w:val="ro-RO"/>
              </w:rPr>
            </w:pPr>
            <w:r w:rsidRPr="00297187">
              <w:rPr>
                <w:rFonts w:eastAsia="Times New Roman"/>
                <w:iCs/>
                <w:noProof/>
                <w:sz w:val="20"/>
                <w:szCs w:val="20"/>
                <w:lang w:val="ro-RO"/>
              </w:rPr>
              <w:t xml:space="preserve">-prelucrarea periodică a datelor și informaţiilor privind toate procedurile de achiziție în Sistemul Electronic de Achiziții Publice </w:t>
            </w:r>
            <w:r w:rsidRPr="00297187">
              <w:rPr>
                <w:rFonts w:eastAsia="Times New Roman"/>
                <w:iCs/>
                <w:noProof/>
                <w:sz w:val="20"/>
                <w:szCs w:val="20"/>
                <w:lang w:val="ro-RO"/>
              </w:rPr>
              <w:lastRenderedPageBreak/>
              <w:t>(SEAP) de către autoritățile/entitățile contractant</w:t>
            </w:r>
            <w:r>
              <w:rPr>
                <w:rFonts w:eastAsia="Times New Roman"/>
                <w:iCs/>
                <w:noProof/>
                <w:sz w:val="20"/>
                <w:szCs w:val="20"/>
                <w:lang w:val="ro-RO"/>
              </w:rPr>
              <w:t>e, conform obligațiilor legale</w:t>
            </w:r>
          </w:p>
          <w:p w14:paraId="4BB00586" w14:textId="77777777" w:rsidR="00447277" w:rsidRPr="00297187" w:rsidRDefault="00447277" w:rsidP="00447277">
            <w:pPr>
              <w:rPr>
                <w:rFonts w:eastAsia="Times New Roman"/>
                <w:iCs/>
                <w:noProof/>
                <w:sz w:val="20"/>
                <w:szCs w:val="20"/>
                <w:lang w:val="ro-RO"/>
              </w:rPr>
            </w:pPr>
            <w:r w:rsidRPr="00297187">
              <w:rPr>
                <w:rFonts w:eastAsia="Times New Roman"/>
                <w:iCs/>
                <w:noProof/>
                <w:sz w:val="20"/>
                <w:szCs w:val="20"/>
                <w:lang w:val="ro-RO"/>
              </w:rPr>
              <w:t>-prelucrarea datelor privind decizii ale Consiliului Național pentru Soluționarea Contestațiilor (CNSC) și ale C</w:t>
            </w:r>
            <w:r>
              <w:rPr>
                <w:rFonts w:eastAsia="Times New Roman"/>
                <w:iCs/>
                <w:noProof/>
                <w:sz w:val="20"/>
                <w:szCs w:val="20"/>
                <w:lang w:val="ro-RO"/>
              </w:rPr>
              <w:t>urților de apel</w:t>
            </w:r>
          </w:p>
          <w:p w14:paraId="3AD0CF41" w14:textId="77777777" w:rsidR="00447277" w:rsidRPr="00297187" w:rsidRDefault="00447277" w:rsidP="00447277">
            <w:pPr>
              <w:rPr>
                <w:rFonts w:eastAsia="Times New Roman"/>
                <w:iCs/>
                <w:noProof/>
                <w:sz w:val="20"/>
                <w:szCs w:val="20"/>
                <w:lang w:val="ro-RO"/>
              </w:rPr>
            </w:pPr>
            <w:r w:rsidRPr="00297187">
              <w:rPr>
                <w:rFonts w:eastAsia="Times New Roman"/>
                <w:iCs/>
                <w:noProof/>
                <w:sz w:val="20"/>
                <w:szCs w:val="20"/>
                <w:lang w:val="ro-RO"/>
              </w:rPr>
              <w:t xml:space="preserve">-calcularea de indicatori de performanță </w:t>
            </w:r>
            <w:r>
              <w:rPr>
                <w:rFonts w:eastAsia="Times New Roman"/>
                <w:iCs/>
                <w:noProof/>
                <w:sz w:val="20"/>
                <w:szCs w:val="20"/>
                <w:lang w:val="ro-RO"/>
              </w:rPr>
              <w:t>relevanţi şi măsurabili</w:t>
            </w:r>
          </w:p>
          <w:p w14:paraId="77ABC7D4" w14:textId="77777777" w:rsidR="00447277" w:rsidRPr="00297187" w:rsidRDefault="00447277" w:rsidP="00447277">
            <w:pPr>
              <w:rPr>
                <w:rFonts w:eastAsia="Times New Roman"/>
                <w:iCs/>
                <w:noProof/>
                <w:sz w:val="20"/>
                <w:szCs w:val="20"/>
                <w:lang w:val="ro-RO"/>
              </w:rPr>
            </w:pPr>
            <w:r w:rsidRPr="00297187">
              <w:rPr>
                <w:rFonts w:eastAsia="Times New Roman"/>
                <w:iCs/>
                <w:noProof/>
                <w:sz w:val="20"/>
                <w:szCs w:val="20"/>
                <w:lang w:val="ro-RO"/>
              </w:rPr>
              <w:t>-elaborarea de rapoarte și situații, conform obligațiilor de raportare prevăzute în directive și legislația națională.</w:t>
            </w:r>
          </w:p>
          <w:p w14:paraId="141DFA58" w14:textId="77777777" w:rsidR="00686EB1" w:rsidRPr="00400393" w:rsidRDefault="00447277" w:rsidP="00447277">
            <w:pPr>
              <w:rPr>
                <w:rFonts w:eastAsia="Times New Roman"/>
                <w:iCs/>
                <w:noProof/>
                <w:sz w:val="20"/>
                <w:lang w:val="ro-RO"/>
              </w:rPr>
            </w:pPr>
            <w:r w:rsidRPr="00447277">
              <w:rPr>
                <w:rFonts w:eastAsia="Times New Roman"/>
                <w:iCs/>
                <w:noProof/>
                <w:sz w:val="20"/>
                <w:szCs w:val="20"/>
                <w:lang w:val="ro-RO"/>
              </w:rPr>
              <w:t xml:space="preserve">Datele și informațiile monitorizate sunt publicate periodic, pentru transparență și informare publică, pe site-ul instituției </w:t>
            </w:r>
            <w:hyperlink r:id="rId23" w:history="1">
              <w:r w:rsidRPr="00704FBB">
                <w:rPr>
                  <w:rStyle w:val="Hyperlink"/>
                  <w:rFonts w:eastAsia="Times New Roman"/>
                  <w:iCs/>
                  <w:noProof/>
                  <w:sz w:val="20"/>
                  <w:szCs w:val="20"/>
                  <w:lang w:val="ro-RO"/>
                </w:rPr>
                <w:t>http://anap.gov.ro/web/analize-si-rapoarte-statistice/?future=false</w:t>
              </w:r>
            </w:hyperlink>
            <w:r>
              <w:rPr>
                <w:rFonts w:eastAsia="Times New Roman"/>
                <w:iCs/>
                <w:noProof/>
                <w:sz w:val="20"/>
                <w:szCs w:val="20"/>
                <w:lang w:val="ro-RO"/>
              </w:rPr>
              <w:t xml:space="preserve"> </w:t>
            </w:r>
            <w:r w:rsidRPr="00447277">
              <w:rPr>
                <w:rFonts w:eastAsia="Times New Roman"/>
                <w:iCs/>
                <w:noProof/>
                <w:sz w:val="20"/>
                <w:szCs w:val="20"/>
                <w:lang w:val="ro-RO"/>
              </w:rPr>
              <w:t xml:space="preserve">și au în vedere: mărimea și caracteristicile pieței, intensitatea concurenței, activitatea economică, eficiența </w:t>
            </w:r>
            <w:r w:rsidRPr="00447277">
              <w:rPr>
                <w:rFonts w:eastAsia="Times New Roman"/>
                <w:iCs/>
                <w:noProof/>
                <w:sz w:val="20"/>
                <w:szCs w:val="20"/>
                <w:lang w:val="ro-RO"/>
              </w:rPr>
              <w:lastRenderedPageBreak/>
              <w:t>achizițiilor publice, eventuale situații de comportament necorespunzător/nereguli</w:t>
            </w:r>
            <w:r w:rsidRPr="00297187">
              <w:rPr>
                <w:rFonts w:eastAsia="Times New Roman"/>
                <w:iCs/>
                <w:noProof/>
                <w:sz w:val="20"/>
                <w:szCs w:val="20"/>
                <w:lang w:val="ro-RO"/>
              </w:rPr>
              <w:t>.</w:t>
            </w:r>
          </w:p>
        </w:tc>
      </w:tr>
      <w:tr w:rsidR="00A149AC" w:rsidRPr="00C154AF" w14:paraId="0FD7DDD8" w14:textId="77777777" w:rsidTr="00D14EEC">
        <w:tc>
          <w:tcPr>
            <w:tcW w:w="1398" w:type="dxa"/>
            <w:vMerge/>
          </w:tcPr>
          <w:p w14:paraId="3CE2B8A4" w14:textId="77777777" w:rsidR="00A149AC" w:rsidRPr="00400393" w:rsidRDefault="00A149AC">
            <w:pPr>
              <w:rPr>
                <w:rFonts w:eastAsia="Times New Roman"/>
                <w:iCs/>
                <w:noProof/>
                <w:sz w:val="20"/>
                <w:lang w:val="ro-RO"/>
              </w:rPr>
            </w:pPr>
          </w:p>
        </w:tc>
        <w:tc>
          <w:tcPr>
            <w:tcW w:w="665" w:type="dxa"/>
          </w:tcPr>
          <w:p w14:paraId="60D23B60" w14:textId="77777777" w:rsidR="00A149AC" w:rsidRPr="00400393" w:rsidRDefault="00A149AC">
            <w:pPr>
              <w:rPr>
                <w:rFonts w:eastAsia="Times New Roman"/>
                <w:iCs/>
                <w:noProof/>
                <w:sz w:val="20"/>
                <w:lang w:val="ro-RO"/>
              </w:rPr>
            </w:pPr>
          </w:p>
        </w:tc>
        <w:tc>
          <w:tcPr>
            <w:tcW w:w="972" w:type="dxa"/>
          </w:tcPr>
          <w:p w14:paraId="7C3CBCDF" w14:textId="77777777" w:rsidR="00A149AC" w:rsidRPr="00400393" w:rsidRDefault="00A149AC">
            <w:pPr>
              <w:rPr>
                <w:rFonts w:eastAsia="Times New Roman"/>
                <w:iCs/>
                <w:noProof/>
                <w:sz w:val="20"/>
                <w:lang w:val="ro-RO"/>
              </w:rPr>
            </w:pPr>
          </w:p>
        </w:tc>
        <w:tc>
          <w:tcPr>
            <w:tcW w:w="1103" w:type="dxa"/>
          </w:tcPr>
          <w:p w14:paraId="41269F89" w14:textId="77777777" w:rsidR="00A149AC" w:rsidRPr="00400393" w:rsidRDefault="00A149AC">
            <w:pPr>
              <w:rPr>
                <w:rFonts w:eastAsia="Times New Roman"/>
                <w:iCs/>
                <w:noProof/>
                <w:sz w:val="20"/>
                <w:lang w:val="ro-RO"/>
              </w:rPr>
            </w:pPr>
          </w:p>
        </w:tc>
        <w:tc>
          <w:tcPr>
            <w:tcW w:w="1409" w:type="dxa"/>
          </w:tcPr>
          <w:p w14:paraId="01C33399" w14:textId="77777777" w:rsidR="00A149AC" w:rsidRPr="00400393" w:rsidRDefault="00A149AC" w:rsidP="00ED6FE7">
            <w:pPr>
              <w:rPr>
                <w:rFonts w:eastAsia="Times New Roman"/>
                <w:iCs/>
                <w:noProof/>
                <w:sz w:val="20"/>
              </w:rPr>
            </w:pPr>
            <w:r w:rsidRPr="00400393">
              <w:rPr>
                <w:rFonts w:eastAsia="Times New Roman"/>
                <w:iCs/>
                <w:noProof/>
                <w:sz w:val="20"/>
              </w:rPr>
              <w:t>2.</w:t>
            </w:r>
            <w:r w:rsidR="002E4A83" w:rsidRPr="00400393">
              <w:rPr>
                <w:rFonts w:eastAsia="Times New Roman"/>
                <w:iCs/>
                <w:noProof/>
                <w:sz w:val="20"/>
              </w:rPr>
              <w:t>Măsuri</w:t>
            </w:r>
            <w:r w:rsidRPr="00400393">
              <w:rPr>
                <w:rFonts w:eastAsia="Times New Roman"/>
                <w:iCs/>
                <w:noProof/>
                <w:sz w:val="20"/>
              </w:rPr>
              <w:t xml:space="preserve"> care să asigure că datele acoperă cel puţin următoarele elemente:</w:t>
            </w:r>
          </w:p>
          <w:p w14:paraId="389F2C7B" w14:textId="77777777" w:rsidR="00A149AC" w:rsidRDefault="00A149AC" w:rsidP="00ED6FE7">
            <w:pPr>
              <w:rPr>
                <w:rFonts w:eastAsia="Times New Roman"/>
                <w:iCs/>
                <w:noProof/>
                <w:sz w:val="20"/>
                <w:lang w:val="ro-RO"/>
              </w:rPr>
            </w:pPr>
            <w:r w:rsidRPr="00400393">
              <w:rPr>
                <w:rFonts w:eastAsia="Times New Roman"/>
                <w:iCs/>
                <w:noProof/>
                <w:sz w:val="20"/>
              </w:rPr>
              <w:t xml:space="preserve">a.Calitatea </w:t>
            </w:r>
            <w:r>
              <w:rPr>
                <w:rFonts w:eastAsia="Times New Roman"/>
                <w:iCs/>
                <w:noProof/>
                <w:sz w:val="20"/>
                <w:lang w:val="ro-RO"/>
              </w:rPr>
              <w:t>şi intensitatea concurenţei</w:t>
            </w:r>
            <w:r w:rsidRPr="00400393">
              <w:rPr>
                <w:rFonts w:eastAsia="Times New Roman"/>
                <w:iCs/>
                <w:noProof/>
                <w:sz w:val="20"/>
              </w:rPr>
              <w:t>:</w:t>
            </w:r>
            <w:r>
              <w:rPr>
                <w:rFonts w:eastAsia="Times New Roman"/>
                <w:iCs/>
                <w:noProof/>
                <w:sz w:val="20"/>
                <w:lang w:val="ro-RO"/>
              </w:rPr>
              <w:t xml:space="preserve"> numele </w:t>
            </w:r>
            <w:r w:rsidR="002E4A83">
              <w:rPr>
                <w:rFonts w:eastAsia="Times New Roman"/>
                <w:iCs/>
                <w:noProof/>
                <w:sz w:val="20"/>
                <w:lang w:val="ro-RO"/>
              </w:rPr>
              <w:t xml:space="preserve">ofertanţilor </w:t>
            </w:r>
            <w:r>
              <w:rPr>
                <w:rFonts w:eastAsia="Times New Roman"/>
                <w:iCs/>
                <w:noProof/>
                <w:sz w:val="20"/>
                <w:lang w:val="ro-RO"/>
              </w:rPr>
              <w:t xml:space="preserve">câştigători, numărul </w:t>
            </w:r>
            <w:r w:rsidR="002E4A83">
              <w:rPr>
                <w:rFonts w:eastAsia="Times New Roman"/>
                <w:iCs/>
                <w:noProof/>
                <w:sz w:val="20"/>
                <w:lang w:val="ro-RO"/>
              </w:rPr>
              <w:t xml:space="preserve">ofertanţilor </w:t>
            </w:r>
            <w:r>
              <w:rPr>
                <w:rFonts w:eastAsia="Times New Roman"/>
                <w:iCs/>
                <w:noProof/>
                <w:sz w:val="20"/>
                <w:lang w:val="ro-RO"/>
              </w:rPr>
              <w:t>iniţial</w:t>
            </w:r>
            <w:r w:rsidR="002E4A83">
              <w:rPr>
                <w:rFonts w:eastAsia="Times New Roman"/>
                <w:iCs/>
                <w:noProof/>
                <w:sz w:val="20"/>
                <w:lang w:val="ro-RO"/>
              </w:rPr>
              <w:t>i</w:t>
            </w:r>
            <w:r>
              <w:rPr>
                <w:rFonts w:eastAsia="Times New Roman"/>
                <w:iCs/>
                <w:noProof/>
                <w:sz w:val="20"/>
                <w:lang w:val="ro-RO"/>
              </w:rPr>
              <w:t xml:space="preserve"> şi valoarea contractuală</w:t>
            </w:r>
          </w:p>
          <w:p w14:paraId="4D7A317E" w14:textId="77777777" w:rsidR="00A149AC" w:rsidRDefault="00A149AC" w:rsidP="00ED6FE7">
            <w:pPr>
              <w:rPr>
                <w:rFonts w:eastAsia="Times New Roman"/>
                <w:iCs/>
                <w:noProof/>
                <w:sz w:val="20"/>
                <w:lang w:val="ro-RO"/>
              </w:rPr>
            </w:pPr>
          </w:p>
          <w:p w14:paraId="63C99234" w14:textId="77777777" w:rsidR="00A149AC" w:rsidRDefault="00A149AC" w:rsidP="00ED6FE7">
            <w:pPr>
              <w:rPr>
                <w:rFonts w:eastAsia="Times New Roman"/>
                <w:iCs/>
                <w:noProof/>
                <w:sz w:val="20"/>
                <w:lang w:val="ro-RO"/>
              </w:rPr>
            </w:pPr>
          </w:p>
          <w:p w14:paraId="46FAB027" w14:textId="77777777" w:rsidR="00A149AC" w:rsidRDefault="00A149AC" w:rsidP="00ED6FE7">
            <w:pPr>
              <w:rPr>
                <w:rFonts w:eastAsia="Times New Roman"/>
                <w:iCs/>
                <w:noProof/>
                <w:sz w:val="20"/>
                <w:lang w:val="ro-RO"/>
              </w:rPr>
            </w:pPr>
          </w:p>
          <w:p w14:paraId="1A44AB27" w14:textId="77777777" w:rsidR="00A149AC" w:rsidRDefault="00A149AC" w:rsidP="00ED6FE7">
            <w:pPr>
              <w:rPr>
                <w:rFonts w:eastAsia="Times New Roman"/>
                <w:iCs/>
                <w:noProof/>
                <w:sz w:val="20"/>
                <w:lang w:val="ro-RO"/>
              </w:rPr>
            </w:pPr>
          </w:p>
          <w:p w14:paraId="5766A89F" w14:textId="77777777" w:rsidR="00A149AC" w:rsidRDefault="00A149AC" w:rsidP="00ED6FE7">
            <w:pPr>
              <w:rPr>
                <w:rFonts w:eastAsia="Times New Roman"/>
                <w:iCs/>
                <w:noProof/>
                <w:sz w:val="20"/>
                <w:lang w:val="ro-RO"/>
              </w:rPr>
            </w:pPr>
          </w:p>
          <w:p w14:paraId="185FB11C" w14:textId="77777777" w:rsidR="00A149AC" w:rsidRDefault="00A149AC" w:rsidP="00ED6FE7">
            <w:pPr>
              <w:rPr>
                <w:rFonts w:eastAsia="Times New Roman"/>
                <w:iCs/>
                <w:noProof/>
                <w:sz w:val="20"/>
                <w:lang w:val="ro-RO"/>
              </w:rPr>
            </w:pPr>
          </w:p>
          <w:p w14:paraId="2A1A2E61" w14:textId="77777777" w:rsidR="00A149AC" w:rsidRDefault="00A149AC" w:rsidP="00ED6FE7">
            <w:pPr>
              <w:rPr>
                <w:rFonts w:eastAsia="Times New Roman"/>
                <w:iCs/>
                <w:noProof/>
                <w:sz w:val="20"/>
                <w:lang w:val="ro-RO"/>
              </w:rPr>
            </w:pPr>
          </w:p>
          <w:p w14:paraId="49720359" w14:textId="77777777" w:rsidR="00A149AC" w:rsidRPr="0097378E" w:rsidRDefault="00A149AC" w:rsidP="001223D7">
            <w:pPr>
              <w:rPr>
                <w:rFonts w:eastAsia="Times New Roman"/>
                <w:iCs/>
                <w:noProof/>
                <w:sz w:val="20"/>
                <w:lang w:val="ro-RO"/>
              </w:rPr>
            </w:pPr>
            <w:r>
              <w:rPr>
                <w:rFonts w:eastAsia="Times New Roman"/>
                <w:iCs/>
                <w:noProof/>
                <w:sz w:val="20"/>
                <w:lang w:val="ro-RO"/>
              </w:rPr>
              <w:t xml:space="preserve">b.Informaţii </w:t>
            </w:r>
            <w:r w:rsidR="001223D7">
              <w:rPr>
                <w:rFonts w:eastAsia="Times New Roman"/>
                <w:iCs/>
                <w:noProof/>
                <w:sz w:val="20"/>
                <w:lang w:val="ro-RO"/>
              </w:rPr>
              <w:t>privind</w:t>
            </w:r>
            <w:r>
              <w:rPr>
                <w:rFonts w:eastAsia="Times New Roman"/>
                <w:iCs/>
                <w:noProof/>
                <w:sz w:val="20"/>
                <w:lang w:val="ro-RO"/>
              </w:rPr>
              <w:t xml:space="preserve"> preţul final după </w:t>
            </w:r>
            <w:r w:rsidR="001223D7">
              <w:rPr>
                <w:rFonts w:eastAsia="Times New Roman"/>
                <w:iCs/>
                <w:noProof/>
                <w:sz w:val="20"/>
                <w:lang w:val="ro-RO"/>
              </w:rPr>
              <w:t>finalizarea contractului</w:t>
            </w:r>
            <w:r>
              <w:rPr>
                <w:rFonts w:eastAsia="Times New Roman"/>
                <w:iCs/>
                <w:noProof/>
                <w:sz w:val="20"/>
                <w:lang w:val="ro-RO"/>
              </w:rPr>
              <w:t xml:space="preserve"> şi </w:t>
            </w:r>
            <w:r w:rsidR="001223D7">
              <w:rPr>
                <w:rFonts w:eastAsia="Times New Roman"/>
                <w:iCs/>
                <w:noProof/>
                <w:sz w:val="20"/>
                <w:lang w:val="ro-RO"/>
              </w:rPr>
              <w:t>privind</w:t>
            </w:r>
            <w:r>
              <w:rPr>
                <w:rFonts w:eastAsia="Times New Roman"/>
                <w:iCs/>
                <w:noProof/>
                <w:sz w:val="20"/>
                <w:lang w:val="ro-RO"/>
              </w:rPr>
              <w:t xml:space="preserve"> participarea </w:t>
            </w:r>
            <w:r>
              <w:rPr>
                <w:rFonts w:eastAsia="Times New Roman"/>
                <w:iCs/>
                <w:noProof/>
                <w:sz w:val="20"/>
                <w:lang w:val="ro-RO"/>
              </w:rPr>
              <w:lastRenderedPageBreak/>
              <w:t>IMM</w:t>
            </w:r>
            <w:r w:rsidRPr="00400393">
              <w:rPr>
                <w:rFonts w:eastAsia="Times New Roman"/>
                <w:iCs/>
                <w:noProof/>
                <w:sz w:val="20"/>
                <w:lang w:val="ro-RO"/>
              </w:rPr>
              <w:t>-</w:t>
            </w:r>
            <w:r>
              <w:rPr>
                <w:rFonts w:eastAsia="Times New Roman"/>
                <w:iCs/>
                <w:noProof/>
                <w:sz w:val="20"/>
                <w:lang w:val="ro-RO"/>
              </w:rPr>
              <w:t xml:space="preserve">urilor </w:t>
            </w:r>
            <w:r w:rsidR="001223D7">
              <w:rPr>
                <w:rFonts w:eastAsia="Times New Roman"/>
                <w:iCs/>
                <w:noProof/>
                <w:sz w:val="20"/>
                <w:lang w:val="ro-RO"/>
              </w:rPr>
              <w:t>în calitate de ofertanţi</w:t>
            </w:r>
            <w:r>
              <w:rPr>
                <w:rFonts w:eastAsia="Times New Roman"/>
                <w:iCs/>
                <w:noProof/>
                <w:sz w:val="20"/>
                <w:lang w:val="ro-RO"/>
              </w:rPr>
              <w:t xml:space="preserve"> direcţi</w:t>
            </w:r>
            <w:r w:rsidR="001223D7">
              <w:rPr>
                <w:rFonts w:eastAsia="Times New Roman"/>
                <w:iCs/>
                <w:noProof/>
                <w:sz w:val="20"/>
                <w:lang w:val="ro-RO"/>
              </w:rPr>
              <w:t>, în cazul în care sistemele naţionale furnizează astfel de informaţii</w:t>
            </w:r>
          </w:p>
        </w:tc>
        <w:tc>
          <w:tcPr>
            <w:tcW w:w="1103" w:type="dxa"/>
          </w:tcPr>
          <w:p w14:paraId="35F74B71" w14:textId="77777777" w:rsidR="00A149AC" w:rsidRDefault="00A149AC">
            <w:pPr>
              <w:rPr>
                <w:rFonts w:eastAsia="Times New Roman"/>
                <w:iCs/>
                <w:noProof/>
                <w:sz w:val="20"/>
              </w:rPr>
            </w:pPr>
            <w:r>
              <w:rPr>
                <w:rFonts w:eastAsia="Times New Roman"/>
                <w:iCs/>
                <w:noProof/>
                <w:sz w:val="20"/>
              </w:rPr>
              <w:lastRenderedPageBreak/>
              <w:t>N</w:t>
            </w:r>
          </w:p>
        </w:tc>
        <w:tc>
          <w:tcPr>
            <w:tcW w:w="1255" w:type="dxa"/>
          </w:tcPr>
          <w:p w14:paraId="6B160D48" w14:textId="77777777" w:rsidR="00A149AC" w:rsidRDefault="00A149AC">
            <w:pPr>
              <w:rPr>
                <w:rFonts w:eastAsia="Times New Roman"/>
                <w:iCs/>
                <w:noProof/>
                <w:sz w:val="20"/>
              </w:rPr>
            </w:pPr>
          </w:p>
          <w:p w14:paraId="48087E30" w14:textId="77777777" w:rsidR="00A149AC" w:rsidRDefault="00A149AC">
            <w:pPr>
              <w:rPr>
                <w:rFonts w:eastAsia="Times New Roman"/>
                <w:iCs/>
                <w:noProof/>
                <w:sz w:val="20"/>
              </w:rPr>
            </w:pPr>
          </w:p>
          <w:p w14:paraId="08DDDB2C" w14:textId="77777777" w:rsidR="00A149AC" w:rsidRDefault="00A149AC">
            <w:pPr>
              <w:rPr>
                <w:rFonts w:eastAsia="Times New Roman"/>
                <w:iCs/>
                <w:noProof/>
                <w:sz w:val="20"/>
              </w:rPr>
            </w:pPr>
          </w:p>
          <w:p w14:paraId="422DD165" w14:textId="77777777" w:rsidR="00A149AC" w:rsidRDefault="00A149AC">
            <w:pPr>
              <w:rPr>
                <w:rFonts w:eastAsia="Times New Roman"/>
                <w:iCs/>
                <w:noProof/>
                <w:sz w:val="20"/>
              </w:rPr>
            </w:pPr>
          </w:p>
          <w:p w14:paraId="72C6E22F" w14:textId="77777777" w:rsidR="00A149AC" w:rsidRPr="00AF31D8" w:rsidRDefault="00A149AC" w:rsidP="00F94A7D">
            <w:pPr>
              <w:rPr>
                <w:rFonts w:eastAsia="Times New Roman"/>
                <w:iCs/>
                <w:noProof/>
                <w:sz w:val="20"/>
                <w:lang w:val="ro-RO"/>
              </w:rPr>
            </w:pPr>
            <w:r w:rsidRPr="00AF31D8">
              <w:rPr>
                <w:rFonts w:eastAsia="Times New Roman"/>
                <w:iCs/>
                <w:noProof/>
                <w:sz w:val="20"/>
                <w:lang w:val="ro-RO"/>
              </w:rPr>
              <w:t xml:space="preserve">Legea nr. 98/2016, </w:t>
            </w:r>
            <w:r w:rsidR="002E4A83">
              <w:rPr>
                <w:rFonts w:eastAsia="Times New Roman"/>
                <w:iCs/>
                <w:noProof/>
                <w:sz w:val="20"/>
                <w:lang w:val="ro-RO"/>
              </w:rPr>
              <w:t>a</w:t>
            </w:r>
            <w:r w:rsidRPr="00AF31D8">
              <w:rPr>
                <w:rFonts w:eastAsia="Times New Roman"/>
                <w:iCs/>
                <w:noProof/>
                <w:sz w:val="20"/>
                <w:lang w:val="ro-RO"/>
              </w:rPr>
              <w:t>rt</w:t>
            </w:r>
            <w:r>
              <w:rPr>
                <w:rFonts w:eastAsia="Times New Roman"/>
                <w:iCs/>
                <w:noProof/>
                <w:sz w:val="20"/>
                <w:lang w:val="ro-RO"/>
              </w:rPr>
              <w:t>.</w:t>
            </w:r>
            <w:r w:rsidRPr="00AF31D8">
              <w:rPr>
                <w:rFonts w:eastAsia="Times New Roman"/>
                <w:iCs/>
                <w:noProof/>
                <w:sz w:val="20"/>
                <w:lang w:val="ro-RO"/>
              </w:rPr>
              <w:t xml:space="preserve"> 232 (1)</w:t>
            </w:r>
          </w:p>
          <w:p w14:paraId="52E024C0" w14:textId="77777777" w:rsidR="00A149AC" w:rsidRPr="00AF31D8" w:rsidRDefault="00A149AC" w:rsidP="00F94A7D">
            <w:pPr>
              <w:rPr>
                <w:rFonts w:eastAsia="Times New Roman"/>
                <w:iCs/>
                <w:noProof/>
                <w:sz w:val="20"/>
                <w:lang w:val="ro-RO"/>
              </w:rPr>
            </w:pPr>
            <w:r w:rsidRPr="00AF31D8">
              <w:rPr>
                <w:rFonts w:eastAsia="Times New Roman"/>
                <w:iCs/>
                <w:noProof/>
                <w:sz w:val="20"/>
                <w:lang w:val="ro-RO"/>
              </w:rPr>
              <w:t xml:space="preserve">Legea nr. 99/2016, </w:t>
            </w:r>
            <w:r w:rsidR="002E4A83">
              <w:rPr>
                <w:rFonts w:eastAsia="Times New Roman"/>
                <w:iCs/>
                <w:noProof/>
                <w:sz w:val="20"/>
                <w:lang w:val="ro-RO"/>
              </w:rPr>
              <w:t>a</w:t>
            </w:r>
            <w:r w:rsidRPr="00AF31D8">
              <w:rPr>
                <w:rFonts w:eastAsia="Times New Roman"/>
                <w:iCs/>
                <w:noProof/>
                <w:sz w:val="20"/>
                <w:lang w:val="ro-RO"/>
              </w:rPr>
              <w:t>rt</w:t>
            </w:r>
            <w:r>
              <w:rPr>
                <w:rFonts w:eastAsia="Times New Roman"/>
                <w:iCs/>
                <w:noProof/>
                <w:sz w:val="20"/>
                <w:lang w:val="ro-RO"/>
              </w:rPr>
              <w:t>.</w:t>
            </w:r>
            <w:r w:rsidRPr="00AF31D8">
              <w:rPr>
                <w:rFonts w:eastAsia="Times New Roman"/>
                <w:iCs/>
                <w:noProof/>
                <w:sz w:val="20"/>
                <w:lang w:val="ro-RO"/>
              </w:rPr>
              <w:t xml:space="preserve"> 252 (1)</w:t>
            </w:r>
          </w:p>
          <w:p w14:paraId="7BEEC75E" w14:textId="77777777" w:rsidR="00A149AC" w:rsidRDefault="00A149AC" w:rsidP="00F94A7D">
            <w:pPr>
              <w:rPr>
                <w:rFonts w:eastAsia="Times New Roman"/>
                <w:iCs/>
                <w:noProof/>
                <w:sz w:val="20"/>
                <w:lang w:val="ro-RO"/>
              </w:rPr>
            </w:pPr>
            <w:r>
              <w:rPr>
                <w:rFonts w:eastAsia="Times New Roman"/>
                <w:iCs/>
                <w:noProof/>
                <w:sz w:val="20"/>
                <w:lang w:val="ro-RO"/>
              </w:rPr>
              <w:t xml:space="preserve">H.G. nr. 394/2016 </w:t>
            </w:r>
            <w:r w:rsidR="002E4A83">
              <w:rPr>
                <w:rFonts w:eastAsia="Times New Roman"/>
                <w:iCs/>
                <w:noProof/>
                <w:sz w:val="20"/>
                <w:lang w:val="ro-RO"/>
              </w:rPr>
              <w:t>a</w:t>
            </w:r>
            <w:r w:rsidRPr="00AF31D8">
              <w:rPr>
                <w:rFonts w:eastAsia="Times New Roman"/>
                <w:iCs/>
                <w:noProof/>
                <w:sz w:val="20"/>
                <w:lang w:val="ro-RO"/>
              </w:rPr>
              <w:t>rt</w:t>
            </w:r>
            <w:r>
              <w:rPr>
                <w:rFonts w:eastAsia="Times New Roman"/>
                <w:iCs/>
                <w:noProof/>
                <w:sz w:val="20"/>
                <w:lang w:val="ro-RO"/>
              </w:rPr>
              <w:t>.</w:t>
            </w:r>
            <w:r w:rsidRPr="00AF31D8">
              <w:rPr>
                <w:rFonts w:eastAsia="Times New Roman"/>
                <w:iCs/>
                <w:noProof/>
                <w:sz w:val="20"/>
                <w:lang w:val="ro-RO"/>
              </w:rPr>
              <w:t xml:space="preserve"> 170, 171, 172 </w:t>
            </w:r>
          </w:p>
          <w:p w14:paraId="12635763" w14:textId="77777777" w:rsidR="00A149AC" w:rsidRPr="00AF31D8" w:rsidRDefault="00A149AC" w:rsidP="00F94A7D">
            <w:pPr>
              <w:rPr>
                <w:rFonts w:eastAsia="Times New Roman"/>
                <w:iCs/>
                <w:noProof/>
                <w:sz w:val="20"/>
                <w:lang w:val="ro-RO"/>
              </w:rPr>
            </w:pPr>
            <w:r w:rsidRPr="00AF31D8">
              <w:rPr>
                <w:rFonts w:eastAsia="Times New Roman"/>
                <w:iCs/>
                <w:noProof/>
                <w:sz w:val="20"/>
                <w:lang w:val="ro-RO"/>
              </w:rPr>
              <w:t>H.G. nr. 395/2016</w:t>
            </w:r>
            <w:r>
              <w:rPr>
                <w:rFonts w:eastAsia="Times New Roman"/>
                <w:iCs/>
                <w:noProof/>
                <w:sz w:val="20"/>
                <w:lang w:val="ro-RO"/>
              </w:rPr>
              <w:t xml:space="preserve"> </w:t>
            </w:r>
            <w:r w:rsidR="002E4A83">
              <w:rPr>
                <w:rFonts w:eastAsia="Times New Roman"/>
                <w:iCs/>
                <w:noProof/>
                <w:sz w:val="20"/>
                <w:lang w:val="ro-RO"/>
              </w:rPr>
              <w:t>a</w:t>
            </w:r>
            <w:r w:rsidRPr="00AF31D8">
              <w:rPr>
                <w:rFonts w:eastAsia="Times New Roman"/>
                <w:iCs/>
                <w:noProof/>
                <w:sz w:val="20"/>
                <w:lang w:val="ro-RO"/>
              </w:rPr>
              <w:t>rt</w:t>
            </w:r>
            <w:r>
              <w:rPr>
                <w:rFonts w:eastAsia="Times New Roman"/>
                <w:iCs/>
                <w:noProof/>
                <w:sz w:val="20"/>
                <w:lang w:val="ro-RO"/>
              </w:rPr>
              <w:t>. 167, 168, 169</w:t>
            </w:r>
          </w:p>
          <w:p w14:paraId="081C3CB9" w14:textId="77777777" w:rsidR="00A149AC" w:rsidRDefault="00A149AC">
            <w:pPr>
              <w:rPr>
                <w:rFonts w:eastAsia="Times New Roman"/>
                <w:iCs/>
                <w:noProof/>
                <w:sz w:val="20"/>
              </w:rPr>
            </w:pPr>
          </w:p>
          <w:p w14:paraId="3E522AD2" w14:textId="77777777" w:rsidR="00442099" w:rsidRDefault="00442099">
            <w:pPr>
              <w:rPr>
                <w:rFonts w:eastAsia="Times New Roman"/>
                <w:iCs/>
                <w:noProof/>
                <w:sz w:val="20"/>
              </w:rPr>
            </w:pPr>
          </w:p>
          <w:p w14:paraId="71419B2B" w14:textId="77777777" w:rsidR="00442099" w:rsidRDefault="00442099">
            <w:pPr>
              <w:rPr>
                <w:rFonts w:eastAsia="Times New Roman"/>
                <w:iCs/>
                <w:noProof/>
                <w:sz w:val="20"/>
              </w:rPr>
            </w:pPr>
          </w:p>
          <w:p w14:paraId="7CEABB80" w14:textId="77777777" w:rsidR="00442099" w:rsidRDefault="00442099">
            <w:pPr>
              <w:rPr>
                <w:rFonts w:eastAsia="Times New Roman"/>
                <w:iCs/>
                <w:noProof/>
                <w:sz w:val="20"/>
              </w:rPr>
            </w:pPr>
          </w:p>
          <w:p w14:paraId="54281981" w14:textId="77777777" w:rsidR="0063624D" w:rsidRPr="00BB4DD8" w:rsidRDefault="0063624D" w:rsidP="0063624D">
            <w:pPr>
              <w:rPr>
                <w:rFonts w:eastAsia="Times New Roman"/>
                <w:iCs/>
                <w:noProof/>
                <w:sz w:val="20"/>
                <w:szCs w:val="20"/>
                <w:lang w:val="ro-RO"/>
              </w:rPr>
            </w:pPr>
            <w:r>
              <w:rPr>
                <w:rFonts w:eastAsia="Times New Roman"/>
                <w:iCs/>
                <w:noProof/>
                <w:sz w:val="20"/>
                <w:szCs w:val="20"/>
              </w:rPr>
              <w:t>Legea nr. 98/2016, art. 221</w:t>
            </w:r>
            <w:r w:rsidRPr="00BB4DD8">
              <w:rPr>
                <w:rFonts w:eastAsia="Times New Roman"/>
                <w:iCs/>
                <w:noProof/>
                <w:sz w:val="20"/>
                <w:szCs w:val="20"/>
              </w:rPr>
              <w:t xml:space="preserve"> (6)</w:t>
            </w:r>
          </w:p>
          <w:p w14:paraId="21675B62" w14:textId="77777777" w:rsidR="0063624D" w:rsidRPr="00BB4DD8" w:rsidRDefault="0063624D" w:rsidP="0063624D">
            <w:pPr>
              <w:rPr>
                <w:rFonts w:eastAsia="Times New Roman"/>
                <w:iCs/>
                <w:noProof/>
                <w:sz w:val="20"/>
                <w:szCs w:val="20"/>
                <w:lang w:val="ro-RO"/>
              </w:rPr>
            </w:pPr>
            <w:r w:rsidRPr="00BB4DD8">
              <w:rPr>
                <w:rFonts w:eastAsia="Times New Roman"/>
                <w:iCs/>
                <w:noProof/>
                <w:sz w:val="20"/>
                <w:szCs w:val="20"/>
              </w:rPr>
              <w:t xml:space="preserve">Legea nr. 99/2016, art. 239 </w:t>
            </w:r>
          </w:p>
          <w:p w14:paraId="15297933" w14:textId="77777777" w:rsidR="00BD6A95" w:rsidRDefault="00BD6A95">
            <w:pPr>
              <w:rPr>
                <w:rFonts w:eastAsia="Times New Roman"/>
                <w:iCs/>
                <w:noProof/>
                <w:sz w:val="20"/>
              </w:rPr>
            </w:pPr>
          </w:p>
          <w:p w14:paraId="731B4EA6" w14:textId="77777777" w:rsidR="00442099" w:rsidRDefault="00442099">
            <w:pPr>
              <w:rPr>
                <w:rFonts w:eastAsia="Times New Roman"/>
                <w:iCs/>
                <w:noProof/>
                <w:sz w:val="20"/>
              </w:rPr>
            </w:pPr>
          </w:p>
        </w:tc>
        <w:tc>
          <w:tcPr>
            <w:tcW w:w="1949" w:type="dxa"/>
          </w:tcPr>
          <w:p w14:paraId="79A52E30" w14:textId="77777777" w:rsidR="0063624D" w:rsidRDefault="0063624D" w:rsidP="00031376">
            <w:pPr>
              <w:rPr>
                <w:rFonts w:eastAsia="Times New Roman"/>
                <w:iCs/>
                <w:noProof/>
                <w:sz w:val="20"/>
                <w:highlight w:val="yellow"/>
                <w:lang w:val="ro-RO"/>
              </w:rPr>
            </w:pPr>
          </w:p>
          <w:p w14:paraId="50E9D941" w14:textId="77777777" w:rsidR="0063624D" w:rsidRDefault="0063624D" w:rsidP="00031376">
            <w:pPr>
              <w:rPr>
                <w:rFonts w:eastAsia="Times New Roman"/>
                <w:iCs/>
                <w:noProof/>
                <w:sz w:val="20"/>
                <w:highlight w:val="yellow"/>
                <w:lang w:val="ro-RO"/>
              </w:rPr>
            </w:pPr>
          </w:p>
          <w:p w14:paraId="36406928" w14:textId="77777777" w:rsidR="0063624D" w:rsidRDefault="0063624D" w:rsidP="00031376">
            <w:pPr>
              <w:rPr>
                <w:rFonts w:eastAsia="Times New Roman"/>
                <w:iCs/>
                <w:noProof/>
                <w:sz w:val="20"/>
                <w:highlight w:val="yellow"/>
                <w:lang w:val="ro-RO"/>
              </w:rPr>
            </w:pPr>
          </w:p>
          <w:p w14:paraId="600EF580" w14:textId="77777777" w:rsidR="0063624D" w:rsidRDefault="0063624D" w:rsidP="00031376">
            <w:pPr>
              <w:rPr>
                <w:rFonts w:eastAsia="Times New Roman"/>
                <w:iCs/>
                <w:noProof/>
                <w:sz w:val="20"/>
                <w:highlight w:val="yellow"/>
                <w:lang w:val="ro-RO"/>
              </w:rPr>
            </w:pPr>
          </w:p>
          <w:p w14:paraId="38ED24C3" w14:textId="77777777" w:rsidR="0063624D" w:rsidRPr="0063624D" w:rsidRDefault="0063624D" w:rsidP="0063624D">
            <w:pPr>
              <w:rPr>
                <w:rFonts w:eastAsia="Times New Roman"/>
                <w:iCs/>
                <w:noProof/>
                <w:sz w:val="20"/>
                <w:lang w:val="fr-BE"/>
              </w:rPr>
            </w:pPr>
            <w:r w:rsidRPr="0063624D">
              <w:rPr>
                <w:rFonts w:eastAsia="Times New Roman"/>
                <w:iCs/>
                <w:noProof/>
                <w:sz w:val="20"/>
                <w:lang w:val="fr-BE"/>
              </w:rPr>
              <w:t>a.Indicatorii se regăsesc în anunțurile de atribuire publicate în SEAP (</w:t>
            </w:r>
            <w:hyperlink r:id="rId24" w:history="1">
              <w:r w:rsidRPr="00704FBB">
                <w:rPr>
                  <w:rStyle w:val="Hyperlink"/>
                  <w:rFonts w:eastAsia="Times New Roman"/>
                  <w:iCs/>
                  <w:noProof/>
                  <w:sz w:val="20"/>
                  <w:lang w:val="fr-BE"/>
                </w:rPr>
                <w:t>http://sicap-prod.e-licitatie.ro</w:t>
              </w:r>
            </w:hyperlink>
            <w:r w:rsidRPr="0063624D">
              <w:rPr>
                <w:rFonts w:eastAsia="Times New Roman"/>
                <w:iCs/>
                <w:noProof/>
                <w:sz w:val="20"/>
                <w:lang w:val="fr-BE"/>
              </w:rPr>
              <w:t>),</w:t>
            </w:r>
            <w:r>
              <w:rPr>
                <w:rFonts w:eastAsia="Times New Roman"/>
                <w:iCs/>
                <w:noProof/>
                <w:sz w:val="20"/>
                <w:lang w:val="fr-BE"/>
              </w:rPr>
              <w:t xml:space="preserve"> conform obligaţiilor legale de publicare.</w:t>
            </w:r>
          </w:p>
          <w:p w14:paraId="7CA830F1" w14:textId="77777777" w:rsidR="0063624D" w:rsidRDefault="0063624D" w:rsidP="00031376">
            <w:pPr>
              <w:rPr>
                <w:rFonts w:eastAsia="Times New Roman"/>
                <w:iCs/>
                <w:noProof/>
                <w:sz w:val="20"/>
                <w:highlight w:val="yellow"/>
                <w:lang w:val="ro-RO"/>
              </w:rPr>
            </w:pPr>
          </w:p>
          <w:p w14:paraId="5B6A812A" w14:textId="77777777" w:rsidR="0091507E" w:rsidRDefault="0091507E" w:rsidP="00031376">
            <w:pPr>
              <w:rPr>
                <w:rFonts w:eastAsia="Times New Roman"/>
                <w:iCs/>
                <w:noProof/>
                <w:sz w:val="20"/>
                <w:highlight w:val="yellow"/>
                <w:lang w:val="ro-RO"/>
              </w:rPr>
            </w:pPr>
          </w:p>
          <w:p w14:paraId="1FEA0C97" w14:textId="77777777" w:rsidR="0091507E" w:rsidRDefault="0091507E" w:rsidP="00031376">
            <w:pPr>
              <w:rPr>
                <w:rFonts w:eastAsia="Times New Roman"/>
                <w:iCs/>
                <w:noProof/>
                <w:sz w:val="20"/>
                <w:highlight w:val="yellow"/>
                <w:lang w:val="ro-RO"/>
              </w:rPr>
            </w:pPr>
          </w:p>
          <w:p w14:paraId="70F1B8A5" w14:textId="77777777" w:rsidR="0091507E" w:rsidRDefault="0091507E" w:rsidP="00031376">
            <w:pPr>
              <w:rPr>
                <w:rFonts w:eastAsia="Times New Roman"/>
                <w:iCs/>
                <w:noProof/>
                <w:sz w:val="20"/>
                <w:highlight w:val="yellow"/>
                <w:lang w:val="ro-RO"/>
              </w:rPr>
            </w:pPr>
          </w:p>
          <w:p w14:paraId="04459033" w14:textId="77777777" w:rsidR="0091507E" w:rsidRDefault="0091507E" w:rsidP="00031376">
            <w:pPr>
              <w:rPr>
                <w:rFonts w:eastAsia="Times New Roman"/>
                <w:iCs/>
                <w:noProof/>
                <w:sz w:val="20"/>
                <w:highlight w:val="yellow"/>
                <w:lang w:val="ro-RO"/>
              </w:rPr>
            </w:pPr>
          </w:p>
          <w:p w14:paraId="7BB9AA8C" w14:textId="77777777" w:rsidR="0091507E" w:rsidRDefault="0091507E" w:rsidP="00031376">
            <w:pPr>
              <w:rPr>
                <w:rFonts w:eastAsia="Times New Roman"/>
                <w:iCs/>
                <w:noProof/>
                <w:sz w:val="20"/>
                <w:highlight w:val="yellow"/>
                <w:lang w:val="ro-RO"/>
              </w:rPr>
            </w:pPr>
          </w:p>
          <w:p w14:paraId="1CD0BBA4" w14:textId="77777777" w:rsidR="0091507E" w:rsidRDefault="0091507E" w:rsidP="00031376">
            <w:pPr>
              <w:rPr>
                <w:rFonts w:eastAsia="Times New Roman"/>
                <w:iCs/>
                <w:noProof/>
                <w:sz w:val="20"/>
                <w:highlight w:val="yellow"/>
                <w:lang w:val="ro-RO"/>
              </w:rPr>
            </w:pPr>
          </w:p>
          <w:p w14:paraId="0EBB42F2" w14:textId="77777777" w:rsidR="0091507E" w:rsidRDefault="0091507E" w:rsidP="00031376">
            <w:pPr>
              <w:rPr>
                <w:rFonts w:eastAsia="Times New Roman"/>
                <w:iCs/>
                <w:noProof/>
                <w:sz w:val="20"/>
                <w:highlight w:val="yellow"/>
                <w:lang w:val="ro-RO"/>
              </w:rPr>
            </w:pPr>
          </w:p>
          <w:p w14:paraId="4103F284" w14:textId="77777777" w:rsidR="0091507E" w:rsidRDefault="0091507E" w:rsidP="00031376">
            <w:pPr>
              <w:rPr>
                <w:rFonts w:eastAsia="Times New Roman"/>
                <w:iCs/>
                <w:noProof/>
                <w:sz w:val="20"/>
                <w:highlight w:val="yellow"/>
                <w:lang w:val="ro-RO"/>
              </w:rPr>
            </w:pPr>
          </w:p>
          <w:p w14:paraId="4F7B790F" w14:textId="7E2BBDC8" w:rsidR="001223D7" w:rsidRPr="00BB4DD8" w:rsidRDefault="00434AFF" w:rsidP="001223D7">
            <w:pPr>
              <w:rPr>
                <w:rFonts w:eastAsia="Times New Roman"/>
                <w:iCs/>
                <w:noProof/>
                <w:sz w:val="20"/>
                <w:szCs w:val="20"/>
                <w:lang w:val="ro-RO"/>
              </w:rPr>
            </w:pPr>
            <w:r>
              <w:rPr>
                <w:rFonts w:eastAsia="Times New Roman"/>
                <w:iCs/>
                <w:noProof/>
                <w:sz w:val="20"/>
                <w:szCs w:val="20"/>
                <w:lang w:val="ro-RO"/>
              </w:rPr>
              <w:t>b.</w:t>
            </w:r>
            <w:r w:rsidR="001223D7" w:rsidRPr="00BB4DD8">
              <w:rPr>
                <w:rFonts w:eastAsia="Times New Roman"/>
                <w:iCs/>
                <w:noProof/>
                <w:sz w:val="20"/>
                <w:szCs w:val="20"/>
                <w:lang w:val="ro-RO"/>
              </w:rPr>
              <w:t xml:space="preserve">Indicatorul privind prețul final după finalizarea contractului </w:t>
            </w:r>
            <w:r w:rsidR="001223D7" w:rsidRPr="00400393">
              <w:rPr>
                <w:rFonts w:eastAsia="Times New Roman"/>
                <w:iCs/>
                <w:noProof/>
                <w:sz w:val="20"/>
                <w:szCs w:val="20"/>
                <w:lang w:val="ro-RO"/>
              </w:rPr>
              <w:t xml:space="preserve">se </w:t>
            </w:r>
            <w:r w:rsidR="00311932">
              <w:rPr>
                <w:rFonts w:eastAsia="Times New Roman"/>
                <w:iCs/>
                <w:noProof/>
                <w:sz w:val="20"/>
                <w:szCs w:val="20"/>
                <w:lang w:val="ro-RO"/>
              </w:rPr>
              <w:t xml:space="preserve">va </w:t>
            </w:r>
            <w:r w:rsidR="001223D7" w:rsidRPr="00400393">
              <w:rPr>
                <w:rFonts w:eastAsia="Times New Roman"/>
                <w:iCs/>
                <w:noProof/>
                <w:sz w:val="20"/>
                <w:szCs w:val="20"/>
                <w:lang w:val="ro-RO"/>
              </w:rPr>
              <w:t>regăs</w:t>
            </w:r>
            <w:r w:rsidR="00311932">
              <w:rPr>
                <w:rFonts w:eastAsia="Times New Roman"/>
                <w:iCs/>
                <w:noProof/>
                <w:sz w:val="20"/>
                <w:szCs w:val="20"/>
                <w:lang w:val="ro-RO"/>
              </w:rPr>
              <w:t>i</w:t>
            </w:r>
            <w:r w:rsidR="001223D7" w:rsidRPr="00400393">
              <w:rPr>
                <w:rFonts w:eastAsia="Times New Roman"/>
                <w:iCs/>
                <w:noProof/>
                <w:sz w:val="20"/>
                <w:szCs w:val="20"/>
                <w:lang w:val="ro-RO"/>
              </w:rPr>
              <w:t xml:space="preserve"> în anunțurile de atribuire publicate în SEAP. Pentru a monitoriza modificările </w:t>
            </w:r>
            <w:r w:rsidR="001223D7" w:rsidRPr="00400393">
              <w:rPr>
                <w:rFonts w:eastAsia="Times New Roman"/>
                <w:iCs/>
                <w:noProof/>
                <w:sz w:val="20"/>
                <w:szCs w:val="20"/>
                <w:lang w:val="ro-RO"/>
              </w:rPr>
              <w:lastRenderedPageBreak/>
              <w:t>contractuale, în afar</w:t>
            </w:r>
            <w:r w:rsidR="0070164D" w:rsidRPr="00400393">
              <w:rPr>
                <w:rFonts w:eastAsia="Times New Roman"/>
                <w:iCs/>
                <w:noProof/>
                <w:sz w:val="20"/>
                <w:szCs w:val="20"/>
                <w:lang w:val="ro-RO"/>
              </w:rPr>
              <w:t>a</w:t>
            </w:r>
            <w:r w:rsidR="001223D7" w:rsidRPr="00400393">
              <w:rPr>
                <w:rFonts w:eastAsia="Times New Roman"/>
                <w:iCs/>
                <w:noProof/>
                <w:sz w:val="20"/>
                <w:szCs w:val="20"/>
                <w:lang w:val="ro-RO"/>
              </w:rPr>
              <w:t xml:space="preserve"> celor prevăzute în directive, trebuie modificat formularul standard 20 al JOUE.</w:t>
            </w:r>
          </w:p>
          <w:p w14:paraId="4EE01CC0" w14:textId="77777777" w:rsidR="001223D7" w:rsidRPr="00BB4DD8" w:rsidRDefault="001223D7" w:rsidP="001223D7">
            <w:pPr>
              <w:rPr>
                <w:rFonts w:eastAsia="Times New Roman"/>
                <w:iCs/>
                <w:noProof/>
                <w:sz w:val="20"/>
                <w:szCs w:val="20"/>
                <w:lang w:val="ro-RO"/>
              </w:rPr>
            </w:pPr>
            <w:r w:rsidRPr="00400393">
              <w:rPr>
                <w:rFonts w:eastAsia="Times New Roman"/>
                <w:iCs/>
                <w:noProof/>
                <w:sz w:val="20"/>
                <w:szCs w:val="20"/>
                <w:lang w:val="ro-RO"/>
              </w:rPr>
              <w:t>Măsuri ANAP:</w:t>
            </w:r>
          </w:p>
          <w:p w14:paraId="06BBC599" w14:textId="77777777" w:rsidR="001223D7" w:rsidRPr="00BB4DD8" w:rsidRDefault="001223D7" w:rsidP="001223D7">
            <w:pPr>
              <w:rPr>
                <w:rFonts w:eastAsia="Times New Roman"/>
                <w:iCs/>
                <w:noProof/>
                <w:sz w:val="20"/>
                <w:szCs w:val="20"/>
                <w:lang w:val="ro-RO"/>
              </w:rPr>
            </w:pPr>
            <w:r w:rsidRPr="00400393">
              <w:rPr>
                <w:rFonts w:eastAsia="Times New Roman"/>
                <w:iCs/>
                <w:noProof/>
                <w:sz w:val="20"/>
                <w:szCs w:val="20"/>
                <w:lang w:val="ro-RO"/>
              </w:rPr>
              <w:t xml:space="preserve">-instrucțiune care să vină în sprijinul AC în </w:t>
            </w:r>
            <w:r w:rsidR="0070164D" w:rsidRPr="00400393">
              <w:rPr>
                <w:rFonts w:eastAsia="Times New Roman"/>
                <w:iCs/>
                <w:noProof/>
                <w:sz w:val="20"/>
                <w:szCs w:val="20"/>
                <w:lang w:val="ro-RO"/>
              </w:rPr>
              <w:t>vederea utilizării formularului</w:t>
            </w:r>
          </w:p>
          <w:p w14:paraId="6C983BDF" w14:textId="77777777" w:rsidR="001223D7" w:rsidRPr="00BB4DD8" w:rsidRDefault="001223D7" w:rsidP="001223D7">
            <w:pPr>
              <w:rPr>
                <w:rFonts w:eastAsia="Times New Roman"/>
                <w:iCs/>
                <w:noProof/>
                <w:sz w:val="20"/>
                <w:szCs w:val="20"/>
                <w:lang w:val="ro-RO"/>
              </w:rPr>
            </w:pPr>
            <w:r w:rsidRPr="00400393">
              <w:rPr>
                <w:rFonts w:eastAsia="Times New Roman"/>
                <w:iCs/>
                <w:noProof/>
                <w:sz w:val="20"/>
                <w:szCs w:val="20"/>
                <w:lang w:val="ro-RO"/>
              </w:rPr>
              <w:t>-modificări legislative, pentru introducerea obligației de a publica în SEAP și alte modificări decât cele din formular</w:t>
            </w:r>
          </w:p>
          <w:p w14:paraId="273DCA2E" w14:textId="77777777" w:rsidR="001223D7" w:rsidRPr="00BB4DD8" w:rsidRDefault="001223D7" w:rsidP="001223D7">
            <w:pPr>
              <w:rPr>
                <w:rFonts w:eastAsia="Times New Roman"/>
                <w:iCs/>
                <w:noProof/>
                <w:sz w:val="20"/>
                <w:szCs w:val="20"/>
                <w:lang w:val="ro-RO"/>
              </w:rPr>
            </w:pPr>
            <w:r w:rsidRPr="00400393">
              <w:rPr>
                <w:rFonts w:eastAsia="Times New Roman"/>
                <w:iCs/>
                <w:noProof/>
                <w:sz w:val="20"/>
                <w:szCs w:val="20"/>
                <w:lang w:val="ro-RO"/>
              </w:rPr>
              <w:t>Măsuri ADR:</w:t>
            </w:r>
          </w:p>
          <w:p w14:paraId="08821D68" w14:textId="77777777" w:rsidR="001223D7" w:rsidRPr="00BB4DD8" w:rsidRDefault="001223D7" w:rsidP="001223D7">
            <w:pPr>
              <w:rPr>
                <w:rFonts w:eastAsia="Times New Roman"/>
                <w:iCs/>
                <w:noProof/>
                <w:sz w:val="20"/>
                <w:szCs w:val="20"/>
                <w:lang w:val="ro-RO"/>
              </w:rPr>
            </w:pPr>
            <w:r w:rsidRPr="00400393">
              <w:rPr>
                <w:rFonts w:eastAsia="Times New Roman"/>
                <w:iCs/>
                <w:noProof/>
                <w:sz w:val="20"/>
                <w:szCs w:val="20"/>
                <w:lang w:val="ro-RO"/>
              </w:rPr>
              <w:t>-dezvoltarea platformei astfel încât să permită AC publicarea de informații suplimentare cu privire la modificările aduse prețului de semnare a contractului</w:t>
            </w:r>
            <w:r w:rsidRPr="00400393">
              <w:rPr>
                <w:rFonts w:eastAsia="Times New Roman"/>
                <w:iCs/>
                <w:noProof/>
                <w:sz w:val="20"/>
                <w:szCs w:val="20"/>
                <w:lang w:val="ro-RO"/>
              </w:rPr>
              <w:tab/>
              <w:t xml:space="preserve"> </w:t>
            </w:r>
          </w:p>
          <w:p w14:paraId="02AED855" w14:textId="77777777" w:rsidR="001223D7" w:rsidRPr="00BB4DD8" w:rsidRDefault="001223D7" w:rsidP="001223D7">
            <w:pPr>
              <w:rPr>
                <w:rFonts w:eastAsia="Times New Roman"/>
                <w:iCs/>
                <w:noProof/>
                <w:sz w:val="20"/>
                <w:szCs w:val="20"/>
                <w:lang w:val="ro-RO"/>
              </w:rPr>
            </w:pPr>
            <w:r w:rsidRPr="00400393">
              <w:rPr>
                <w:rFonts w:eastAsia="Times New Roman"/>
                <w:iCs/>
                <w:noProof/>
                <w:sz w:val="20"/>
                <w:szCs w:val="20"/>
                <w:lang w:val="ro-RO"/>
              </w:rPr>
              <w:t>Termen: Trim  IV  2020</w:t>
            </w:r>
          </w:p>
          <w:p w14:paraId="08ADD52D" w14:textId="77777777" w:rsidR="00A149AC" w:rsidRPr="001223D7" w:rsidRDefault="001223D7" w:rsidP="001223D7">
            <w:pPr>
              <w:rPr>
                <w:rFonts w:eastAsia="Times New Roman"/>
                <w:iCs/>
                <w:noProof/>
                <w:sz w:val="20"/>
                <w:highlight w:val="yellow"/>
                <w:lang w:val="ro-RO"/>
              </w:rPr>
            </w:pPr>
            <w:r w:rsidRPr="00400393">
              <w:rPr>
                <w:rFonts w:eastAsia="Times New Roman"/>
                <w:iCs/>
                <w:noProof/>
                <w:sz w:val="20"/>
                <w:szCs w:val="20"/>
                <w:lang w:val="ro-RO"/>
              </w:rPr>
              <w:t>Indicatorul</w:t>
            </w:r>
            <w:r w:rsidRPr="00400393">
              <w:rPr>
                <w:lang w:val="ro-RO"/>
              </w:rPr>
              <w:t xml:space="preserve"> </w:t>
            </w:r>
            <w:r w:rsidRPr="00400393">
              <w:rPr>
                <w:rFonts w:eastAsia="Times New Roman"/>
                <w:iCs/>
                <w:noProof/>
                <w:sz w:val="20"/>
                <w:szCs w:val="20"/>
                <w:lang w:val="ro-RO"/>
              </w:rPr>
              <w:t>referitor</w:t>
            </w:r>
            <w:r w:rsidRPr="00400393">
              <w:rPr>
                <w:lang w:val="ro-RO"/>
              </w:rPr>
              <w:t xml:space="preserve"> la </w:t>
            </w:r>
            <w:r w:rsidRPr="00BB4DD8">
              <w:rPr>
                <w:rFonts w:eastAsia="Times New Roman"/>
                <w:iCs/>
                <w:noProof/>
                <w:sz w:val="20"/>
                <w:szCs w:val="20"/>
                <w:lang w:val="ro-RO"/>
              </w:rPr>
              <w:t xml:space="preserve">participarea IMM-urilor ca ofertanți direcți se </w:t>
            </w:r>
            <w:r w:rsidRPr="00400393">
              <w:rPr>
                <w:rFonts w:eastAsia="Times New Roman"/>
                <w:iCs/>
                <w:noProof/>
                <w:sz w:val="20"/>
                <w:szCs w:val="20"/>
                <w:lang w:val="ro-RO"/>
              </w:rPr>
              <w:t xml:space="preserve">regăsește în anunțurile de atribuire publicate în SEAP. </w:t>
            </w:r>
            <w:r w:rsidRPr="00400393">
              <w:rPr>
                <w:rFonts w:eastAsia="Times New Roman"/>
                <w:iCs/>
                <w:noProof/>
                <w:sz w:val="20"/>
                <w:szCs w:val="20"/>
                <w:lang w:val="fr-BE"/>
              </w:rPr>
              <w:t xml:space="preserve">Ofertanții au </w:t>
            </w:r>
            <w:r w:rsidRPr="00400393">
              <w:rPr>
                <w:rFonts w:eastAsia="Times New Roman"/>
                <w:iCs/>
                <w:noProof/>
                <w:sz w:val="20"/>
                <w:szCs w:val="20"/>
                <w:lang w:val="fr-BE"/>
              </w:rPr>
              <w:lastRenderedPageBreak/>
              <w:t>posibilitatea de a selecta tipul de entitate: mijlocie, mică, mare, informații preluate ulterior în mod automat în DUAE și în declarația cu participanții la procedură.</w:t>
            </w:r>
          </w:p>
        </w:tc>
      </w:tr>
      <w:tr w:rsidR="00A149AC" w:rsidRPr="00C154AF" w14:paraId="2955ABFC" w14:textId="77777777" w:rsidTr="00D14EEC">
        <w:tc>
          <w:tcPr>
            <w:tcW w:w="1398" w:type="dxa"/>
            <w:vMerge/>
          </w:tcPr>
          <w:p w14:paraId="67665E4E" w14:textId="77777777" w:rsidR="00A149AC" w:rsidRPr="00400393" w:rsidRDefault="00A149AC">
            <w:pPr>
              <w:rPr>
                <w:rFonts w:eastAsia="Times New Roman"/>
                <w:iCs/>
                <w:noProof/>
                <w:sz w:val="20"/>
                <w:lang w:val="fr-BE"/>
              </w:rPr>
            </w:pPr>
          </w:p>
        </w:tc>
        <w:tc>
          <w:tcPr>
            <w:tcW w:w="665" w:type="dxa"/>
          </w:tcPr>
          <w:p w14:paraId="5D3CC5CA" w14:textId="77777777" w:rsidR="00A149AC" w:rsidRPr="00400393" w:rsidRDefault="00A149AC">
            <w:pPr>
              <w:rPr>
                <w:rFonts w:eastAsia="Times New Roman"/>
                <w:iCs/>
                <w:noProof/>
                <w:sz w:val="20"/>
                <w:lang w:val="fr-BE"/>
              </w:rPr>
            </w:pPr>
          </w:p>
        </w:tc>
        <w:tc>
          <w:tcPr>
            <w:tcW w:w="972" w:type="dxa"/>
          </w:tcPr>
          <w:p w14:paraId="7F7CCAAB" w14:textId="77777777" w:rsidR="00A149AC" w:rsidRPr="00400393" w:rsidRDefault="00A149AC">
            <w:pPr>
              <w:rPr>
                <w:rFonts w:eastAsia="Times New Roman"/>
                <w:iCs/>
                <w:noProof/>
                <w:sz w:val="20"/>
                <w:lang w:val="fr-BE"/>
              </w:rPr>
            </w:pPr>
          </w:p>
        </w:tc>
        <w:tc>
          <w:tcPr>
            <w:tcW w:w="1103" w:type="dxa"/>
          </w:tcPr>
          <w:p w14:paraId="7177FEB9" w14:textId="77777777" w:rsidR="00A149AC" w:rsidRPr="00400393" w:rsidRDefault="00A149AC">
            <w:pPr>
              <w:rPr>
                <w:rFonts w:eastAsia="Times New Roman"/>
                <w:iCs/>
                <w:noProof/>
                <w:sz w:val="20"/>
                <w:lang w:val="fr-BE"/>
              </w:rPr>
            </w:pPr>
          </w:p>
        </w:tc>
        <w:tc>
          <w:tcPr>
            <w:tcW w:w="1409" w:type="dxa"/>
          </w:tcPr>
          <w:p w14:paraId="2374021C" w14:textId="77777777" w:rsidR="00A149AC" w:rsidRPr="00922565" w:rsidRDefault="00A149AC" w:rsidP="008611A3">
            <w:pPr>
              <w:rPr>
                <w:rFonts w:eastAsia="Times New Roman"/>
                <w:iCs/>
                <w:noProof/>
                <w:sz w:val="20"/>
                <w:lang w:val="ro-RO"/>
              </w:rPr>
            </w:pPr>
            <w:r w:rsidRPr="000409A4">
              <w:rPr>
                <w:rFonts w:eastAsia="Times New Roman"/>
                <w:iCs/>
                <w:noProof/>
                <w:sz w:val="20"/>
                <w:lang w:val="fr-BE"/>
              </w:rPr>
              <w:t>3.</w:t>
            </w:r>
            <w:r w:rsidR="008611A3">
              <w:rPr>
                <w:rFonts w:eastAsia="Times New Roman"/>
                <w:iCs/>
                <w:noProof/>
                <w:sz w:val="20"/>
                <w:lang w:val="fr-BE"/>
              </w:rPr>
              <w:t>Măsuri care să</w:t>
            </w:r>
            <w:r w:rsidRPr="000409A4">
              <w:rPr>
                <w:rFonts w:eastAsia="Times New Roman"/>
                <w:iCs/>
                <w:noProof/>
                <w:sz w:val="20"/>
                <w:lang w:val="fr-BE"/>
              </w:rPr>
              <w:t xml:space="preserve"> asigurare monitoriz</w:t>
            </w:r>
            <w:r w:rsidR="008611A3">
              <w:rPr>
                <w:rFonts w:eastAsia="Times New Roman"/>
                <w:iCs/>
                <w:noProof/>
                <w:sz w:val="20"/>
                <w:lang w:val="fr-BE"/>
              </w:rPr>
              <w:t>area</w:t>
            </w:r>
            <w:r w:rsidRPr="000409A4">
              <w:rPr>
                <w:rFonts w:eastAsia="Times New Roman"/>
                <w:iCs/>
                <w:noProof/>
                <w:sz w:val="20"/>
                <w:lang w:val="fr-BE"/>
              </w:rPr>
              <w:t xml:space="preserve"> şi analiz</w:t>
            </w:r>
            <w:r w:rsidR="008611A3">
              <w:rPr>
                <w:rFonts w:eastAsia="Times New Roman"/>
                <w:iCs/>
                <w:noProof/>
                <w:sz w:val="20"/>
                <w:lang w:val="fr-BE"/>
              </w:rPr>
              <w:t>a</w:t>
            </w:r>
            <w:r w:rsidRPr="000409A4">
              <w:rPr>
                <w:rFonts w:eastAsia="Times New Roman"/>
                <w:iCs/>
                <w:noProof/>
                <w:sz w:val="20"/>
                <w:lang w:val="fr-BE"/>
              </w:rPr>
              <w:t xml:space="preserve"> datelor de către autorităţile naţionale competente </w:t>
            </w:r>
            <w:r w:rsidR="008611A3">
              <w:rPr>
                <w:rFonts w:eastAsia="Times New Roman"/>
                <w:iCs/>
                <w:noProof/>
                <w:sz w:val="20"/>
                <w:lang w:val="fr-BE"/>
              </w:rPr>
              <w:t>conform</w:t>
            </w:r>
            <w:r w:rsidRPr="000409A4">
              <w:rPr>
                <w:rFonts w:eastAsia="Times New Roman"/>
                <w:iCs/>
                <w:noProof/>
                <w:sz w:val="20"/>
                <w:lang w:val="fr-BE"/>
              </w:rPr>
              <w:t xml:space="preserve"> cu </w:t>
            </w:r>
            <w:r w:rsidR="008611A3">
              <w:rPr>
                <w:rFonts w:eastAsia="Times New Roman"/>
                <w:iCs/>
                <w:noProof/>
                <w:sz w:val="20"/>
                <w:lang w:val="fr-BE"/>
              </w:rPr>
              <w:t>a</w:t>
            </w:r>
            <w:r w:rsidRPr="000409A4">
              <w:rPr>
                <w:rFonts w:eastAsia="Times New Roman"/>
                <w:iCs/>
                <w:noProof/>
                <w:sz w:val="20"/>
                <w:lang w:val="fr-BE"/>
              </w:rPr>
              <w:t xml:space="preserve">rt.83(2) </w:t>
            </w:r>
            <w:r w:rsidR="008611A3">
              <w:rPr>
                <w:rFonts w:eastAsia="Times New Roman"/>
                <w:iCs/>
                <w:noProof/>
                <w:sz w:val="20"/>
                <w:lang w:val="fr-BE"/>
              </w:rPr>
              <w:t>din</w:t>
            </w:r>
            <w:r w:rsidRPr="000409A4">
              <w:rPr>
                <w:rFonts w:eastAsia="Times New Roman"/>
                <w:iCs/>
                <w:noProof/>
                <w:sz w:val="20"/>
                <w:lang w:val="fr-BE"/>
              </w:rPr>
              <w:t xml:space="preserve"> Directiv</w:t>
            </w:r>
            <w:r w:rsidR="008611A3">
              <w:rPr>
                <w:rFonts w:eastAsia="Times New Roman"/>
                <w:iCs/>
                <w:noProof/>
                <w:sz w:val="20"/>
                <w:lang w:val="fr-BE"/>
              </w:rPr>
              <w:t>a</w:t>
            </w:r>
            <w:r w:rsidRPr="000409A4">
              <w:rPr>
                <w:rFonts w:eastAsia="Times New Roman"/>
                <w:iCs/>
                <w:noProof/>
                <w:sz w:val="20"/>
                <w:lang w:val="fr-BE"/>
              </w:rPr>
              <w:t xml:space="preserve"> 2014/24/EU</w:t>
            </w:r>
            <w:r>
              <w:rPr>
                <w:rFonts w:eastAsia="Times New Roman"/>
                <w:iCs/>
                <w:noProof/>
                <w:sz w:val="20"/>
                <w:lang w:val="ro-RO"/>
              </w:rPr>
              <w:t xml:space="preserve"> şi </w:t>
            </w:r>
            <w:r w:rsidR="008611A3">
              <w:rPr>
                <w:rFonts w:eastAsia="Times New Roman"/>
                <w:iCs/>
                <w:noProof/>
                <w:sz w:val="20"/>
                <w:lang w:val="ro-RO"/>
              </w:rPr>
              <w:t>a</w:t>
            </w:r>
            <w:r w:rsidRPr="000409A4">
              <w:rPr>
                <w:rFonts w:eastAsia="Times New Roman"/>
                <w:iCs/>
                <w:noProof/>
                <w:sz w:val="20"/>
                <w:lang w:val="fr-BE"/>
              </w:rPr>
              <w:t xml:space="preserve">rt.99(2) </w:t>
            </w:r>
            <w:r w:rsidR="008611A3">
              <w:rPr>
                <w:rFonts w:eastAsia="Times New Roman"/>
                <w:iCs/>
                <w:noProof/>
                <w:sz w:val="20"/>
                <w:lang w:val="fr-BE"/>
              </w:rPr>
              <w:t>din</w:t>
            </w:r>
            <w:r w:rsidRPr="000409A4">
              <w:rPr>
                <w:rFonts w:eastAsia="Times New Roman"/>
                <w:iCs/>
                <w:noProof/>
                <w:sz w:val="20"/>
                <w:lang w:val="fr-BE"/>
              </w:rPr>
              <w:t xml:space="preserve"> Directiv</w:t>
            </w:r>
            <w:r w:rsidR="008611A3">
              <w:rPr>
                <w:rFonts w:eastAsia="Times New Roman"/>
                <w:iCs/>
                <w:noProof/>
                <w:sz w:val="20"/>
                <w:lang w:val="fr-BE"/>
              </w:rPr>
              <w:t>a</w:t>
            </w:r>
            <w:r w:rsidRPr="000409A4">
              <w:rPr>
                <w:rFonts w:eastAsia="Times New Roman"/>
                <w:iCs/>
                <w:noProof/>
                <w:sz w:val="20"/>
                <w:lang w:val="fr-BE"/>
              </w:rPr>
              <w:t xml:space="preserve"> 2014/25/EU</w:t>
            </w:r>
          </w:p>
        </w:tc>
        <w:tc>
          <w:tcPr>
            <w:tcW w:w="1103" w:type="dxa"/>
          </w:tcPr>
          <w:p w14:paraId="3481AC3D" w14:textId="77777777" w:rsidR="00A149AC" w:rsidRPr="000409A4" w:rsidRDefault="00A149AC">
            <w:pPr>
              <w:rPr>
                <w:rFonts w:eastAsia="Times New Roman"/>
                <w:iCs/>
                <w:noProof/>
                <w:sz w:val="20"/>
                <w:lang w:val="fr-BE"/>
              </w:rPr>
            </w:pPr>
          </w:p>
        </w:tc>
        <w:tc>
          <w:tcPr>
            <w:tcW w:w="1255" w:type="dxa"/>
          </w:tcPr>
          <w:p w14:paraId="6DB95F3F" w14:textId="77777777" w:rsidR="00A149AC" w:rsidRPr="000409A4" w:rsidRDefault="00A149AC">
            <w:pPr>
              <w:rPr>
                <w:rFonts w:eastAsia="Times New Roman"/>
                <w:iCs/>
                <w:noProof/>
                <w:sz w:val="20"/>
                <w:lang w:val="fr-BE"/>
              </w:rPr>
            </w:pPr>
          </w:p>
        </w:tc>
        <w:tc>
          <w:tcPr>
            <w:tcW w:w="1949" w:type="dxa"/>
          </w:tcPr>
          <w:p w14:paraId="7B87F1D6" w14:textId="77777777" w:rsidR="00A149AC" w:rsidRPr="000409A4" w:rsidRDefault="0027315B" w:rsidP="0027315B">
            <w:pPr>
              <w:autoSpaceDE w:val="0"/>
              <w:autoSpaceDN w:val="0"/>
              <w:adjustRightInd w:val="0"/>
              <w:spacing w:line="276" w:lineRule="auto"/>
              <w:rPr>
                <w:rFonts w:eastAsia="Times New Roman"/>
                <w:iCs/>
                <w:noProof/>
                <w:sz w:val="20"/>
                <w:lang w:val="fr-BE"/>
              </w:rPr>
            </w:pPr>
            <w:r w:rsidRPr="007F26D7">
              <w:rPr>
                <w:rFonts w:eastAsia="Times New Roman"/>
                <w:iCs/>
                <w:noProof/>
                <w:sz w:val="20"/>
                <w:szCs w:val="20"/>
                <w:lang w:val="fr-BE"/>
              </w:rPr>
              <w:t>Prin HG nr. 901/2015, s-au introdus noi activități pentru calcularea unor indicatori ai sistemului de achiziții publice. S-a urmărit asigurarea colectării de date puse la dispoziție de către AADR, în prezent ADR, care este operatorul  SEAP. S-a avut în vedere prelucrarea periodică a datelor și informaţiilor, crearea de instrumente necesare culegerii acestora, analiza datelor statistice în vederea calculării de</w:t>
            </w:r>
            <w:r w:rsidRPr="000409A4">
              <w:rPr>
                <w:rFonts w:eastAsia="Times New Roman"/>
                <w:iCs/>
                <w:noProof/>
                <w:sz w:val="20"/>
                <w:lang w:val="fr-BE"/>
              </w:rPr>
              <w:t xml:space="preserve"> indicatori relevanţi şi măsurabili, elaborarea de rapoarte și situații prin intermediul cărora să poată fi urmărit modul de funcționare a sistemului de achiziții publice.</w:t>
            </w:r>
          </w:p>
        </w:tc>
      </w:tr>
      <w:tr w:rsidR="00A149AC" w:rsidRPr="00C154AF" w14:paraId="16F4815D" w14:textId="77777777" w:rsidTr="00D14EEC">
        <w:tc>
          <w:tcPr>
            <w:tcW w:w="1398" w:type="dxa"/>
            <w:vMerge/>
          </w:tcPr>
          <w:p w14:paraId="56B3A528" w14:textId="77777777" w:rsidR="00A149AC" w:rsidRPr="000409A4" w:rsidRDefault="00A149AC">
            <w:pPr>
              <w:rPr>
                <w:rFonts w:eastAsia="Times New Roman"/>
                <w:iCs/>
                <w:noProof/>
                <w:sz w:val="20"/>
                <w:lang w:val="fr-BE"/>
              </w:rPr>
            </w:pPr>
          </w:p>
        </w:tc>
        <w:tc>
          <w:tcPr>
            <w:tcW w:w="665" w:type="dxa"/>
          </w:tcPr>
          <w:p w14:paraId="44D3DBBA" w14:textId="77777777" w:rsidR="00A149AC" w:rsidRPr="000409A4" w:rsidRDefault="00A149AC">
            <w:pPr>
              <w:rPr>
                <w:rFonts w:eastAsia="Times New Roman"/>
                <w:iCs/>
                <w:noProof/>
                <w:sz w:val="20"/>
                <w:lang w:val="fr-BE"/>
              </w:rPr>
            </w:pPr>
          </w:p>
        </w:tc>
        <w:tc>
          <w:tcPr>
            <w:tcW w:w="972" w:type="dxa"/>
          </w:tcPr>
          <w:p w14:paraId="0EA15381" w14:textId="77777777" w:rsidR="00A149AC" w:rsidRPr="000409A4" w:rsidRDefault="00A149AC">
            <w:pPr>
              <w:rPr>
                <w:rFonts w:eastAsia="Times New Roman"/>
                <w:iCs/>
                <w:noProof/>
                <w:sz w:val="20"/>
                <w:lang w:val="fr-BE"/>
              </w:rPr>
            </w:pPr>
          </w:p>
        </w:tc>
        <w:tc>
          <w:tcPr>
            <w:tcW w:w="1103" w:type="dxa"/>
          </w:tcPr>
          <w:p w14:paraId="5E0D22AD" w14:textId="77777777" w:rsidR="00A149AC" w:rsidRPr="000409A4" w:rsidRDefault="00A149AC">
            <w:pPr>
              <w:rPr>
                <w:rFonts w:eastAsia="Times New Roman"/>
                <w:iCs/>
                <w:noProof/>
                <w:sz w:val="20"/>
                <w:lang w:val="fr-BE"/>
              </w:rPr>
            </w:pPr>
          </w:p>
        </w:tc>
        <w:tc>
          <w:tcPr>
            <w:tcW w:w="1409" w:type="dxa"/>
          </w:tcPr>
          <w:p w14:paraId="38F82422" w14:textId="77777777" w:rsidR="00A149AC" w:rsidRPr="000409A4" w:rsidRDefault="00A149AC" w:rsidP="001D4D93">
            <w:pPr>
              <w:rPr>
                <w:rFonts w:eastAsia="Times New Roman"/>
                <w:iCs/>
                <w:noProof/>
                <w:sz w:val="20"/>
                <w:lang w:val="fr-BE"/>
              </w:rPr>
            </w:pPr>
            <w:r w:rsidRPr="000409A4">
              <w:rPr>
                <w:rFonts w:eastAsia="Times New Roman"/>
                <w:iCs/>
                <w:noProof/>
                <w:sz w:val="20"/>
                <w:lang w:val="fr-BE"/>
              </w:rPr>
              <w:t>4.</w:t>
            </w:r>
            <w:r w:rsidR="001D4D93">
              <w:rPr>
                <w:rFonts w:eastAsia="Times New Roman"/>
                <w:iCs/>
                <w:noProof/>
                <w:sz w:val="20"/>
                <w:lang w:val="fr-BE"/>
              </w:rPr>
              <w:t>Măsuri care să asigure că</w:t>
            </w:r>
            <w:r w:rsidRPr="000409A4">
              <w:rPr>
                <w:rFonts w:eastAsia="Times New Roman"/>
                <w:iCs/>
                <w:noProof/>
                <w:sz w:val="20"/>
                <w:lang w:val="fr-BE"/>
              </w:rPr>
              <w:t xml:space="preserve"> rezultatele analizelor </w:t>
            </w:r>
            <w:r w:rsidR="001D4D93">
              <w:rPr>
                <w:rFonts w:eastAsia="Times New Roman"/>
                <w:iCs/>
                <w:noProof/>
                <w:sz w:val="20"/>
                <w:lang w:val="fr-BE"/>
              </w:rPr>
              <w:t xml:space="preserve">sunt </w:t>
            </w:r>
            <w:r w:rsidR="001D4D93">
              <w:rPr>
                <w:rFonts w:eastAsia="Times New Roman"/>
                <w:iCs/>
                <w:noProof/>
                <w:sz w:val="20"/>
                <w:lang w:val="fr-BE"/>
              </w:rPr>
              <w:lastRenderedPageBreak/>
              <w:t>publicate</w:t>
            </w:r>
            <w:r w:rsidRPr="000409A4">
              <w:rPr>
                <w:rFonts w:eastAsia="Times New Roman"/>
                <w:iCs/>
                <w:noProof/>
                <w:sz w:val="20"/>
                <w:lang w:val="fr-BE"/>
              </w:rPr>
              <w:t xml:space="preserve"> în </w:t>
            </w:r>
            <w:r w:rsidR="001D4D93">
              <w:rPr>
                <w:rFonts w:eastAsia="Times New Roman"/>
                <w:iCs/>
                <w:noProof/>
                <w:sz w:val="20"/>
                <w:lang w:val="fr-BE"/>
              </w:rPr>
              <w:t>conformitate</w:t>
            </w:r>
            <w:r w:rsidRPr="000409A4">
              <w:rPr>
                <w:rFonts w:eastAsia="Times New Roman"/>
                <w:iCs/>
                <w:noProof/>
                <w:sz w:val="20"/>
                <w:lang w:val="fr-BE"/>
              </w:rPr>
              <w:t xml:space="preserve"> cu </w:t>
            </w:r>
            <w:r w:rsidR="001D4D93">
              <w:rPr>
                <w:rFonts w:eastAsia="Times New Roman"/>
                <w:iCs/>
                <w:noProof/>
                <w:sz w:val="20"/>
                <w:lang w:val="fr-BE"/>
              </w:rPr>
              <w:t>prevederile a</w:t>
            </w:r>
            <w:r w:rsidRPr="000409A4">
              <w:rPr>
                <w:rFonts w:eastAsia="Times New Roman"/>
                <w:iCs/>
                <w:noProof/>
                <w:sz w:val="20"/>
                <w:lang w:val="fr-BE"/>
              </w:rPr>
              <w:t xml:space="preserve">rt.83(3) </w:t>
            </w:r>
            <w:r w:rsidR="001D4D93">
              <w:rPr>
                <w:rFonts w:eastAsia="Times New Roman"/>
                <w:iCs/>
                <w:noProof/>
                <w:sz w:val="20"/>
                <w:lang w:val="fr-BE"/>
              </w:rPr>
              <w:t>din</w:t>
            </w:r>
            <w:r w:rsidRPr="000409A4">
              <w:rPr>
                <w:rFonts w:eastAsia="Times New Roman"/>
                <w:iCs/>
                <w:noProof/>
                <w:sz w:val="20"/>
                <w:lang w:val="fr-BE"/>
              </w:rPr>
              <w:t xml:space="preserve"> Directiv</w:t>
            </w:r>
            <w:r w:rsidR="001D4D93">
              <w:rPr>
                <w:rFonts w:eastAsia="Times New Roman"/>
                <w:iCs/>
                <w:noProof/>
                <w:sz w:val="20"/>
                <w:lang w:val="fr-BE"/>
              </w:rPr>
              <w:t>a</w:t>
            </w:r>
            <w:r w:rsidRPr="000409A4">
              <w:rPr>
                <w:rFonts w:eastAsia="Times New Roman"/>
                <w:iCs/>
                <w:noProof/>
                <w:sz w:val="20"/>
                <w:lang w:val="fr-BE"/>
              </w:rPr>
              <w:t xml:space="preserve"> 2014/24/EU şi </w:t>
            </w:r>
            <w:r w:rsidR="001D4D93">
              <w:rPr>
                <w:rFonts w:eastAsia="Times New Roman"/>
                <w:iCs/>
                <w:noProof/>
                <w:sz w:val="20"/>
                <w:lang w:val="fr-BE"/>
              </w:rPr>
              <w:t>a</w:t>
            </w:r>
            <w:r w:rsidRPr="000409A4">
              <w:rPr>
                <w:rFonts w:eastAsia="Times New Roman"/>
                <w:iCs/>
                <w:noProof/>
                <w:sz w:val="20"/>
                <w:lang w:val="fr-BE"/>
              </w:rPr>
              <w:t xml:space="preserve">rt.99(3) </w:t>
            </w:r>
            <w:r w:rsidR="001D4D93">
              <w:rPr>
                <w:rFonts w:eastAsia="Times New Roman"/>
                <w:iCs/>
                <w:noProof/>
                <w:sz w:val="20"/>
                <w:lang w:val="fr-BE"/>
              </w:rPr>
              <w:t>din</w:t>
            </w:r>
            <w:r w:rsidRPr="000409A4">
              <w:rPr>
                <w:rFonts w:eastAsia="Times New Roman"/>
                <w:iCs/>
                <w:noProof/>
                <w:sz w:val="20"/>
                <w:lang w:val="fr-BE"/>
              </w:rPr>
              <w:t xml:space="preserve"> Directiv</w:t>
            </w:r>
            <w:r w:rsidR="001D4D93">
              <w:rPr>
                <w:rFonts w:eastAsia="Times New Roman"/>
                <w:iCs/>
                <w:noProof/>
                <w:sz w:val="20"/>
                <w:lang w:val="fr-BE"/>
              </w:rPr>
              <w:t>a</w:t>
            </w:r>
            <w:r w:rsidRPr="000409A4">
              <w:rPr>
                <w:rFonts w:eastAsia="Times New Roman"/>
                <w:iCs/>
                <w:noProof/>
                <w:sz w:val="20"/>
                <w:lang w:val="fr-BE"/>
              </w:rPr>
              <w:t xml:space="preserve"> 2014/25/EU</w:t>
            </w:r>
          </w:p>
        </w:tc>
        <w:tc>
          <w:tcPr>
            <w:tcW w:w="1103" w:type="dxa"/>
          </w:tcPr>
          <w:p w14:paraId="228F0BAA" w14:textId="77777777" w:rsidR="00A149AC" w:rsidRPr="000409A4" w:rsidRDefault="00A149AC">
            <w:pPr>
              <w:rPr>
                <w:rFonts w:eastAsia="Times New Roman"/>
                <w:iCs/>
                <w:noProof/>
                <w:sz w:val="20"/>
                <w:lang w:val="fr-BE"/>
              </w:rPr>
            </w:pPr>
          </w:p>
        </w:tc>
        <w:tc>
          <w:tcPr>
            <w:tcW w:w="1255" w:type="dxa"/>
          </w:tcPr>
          <w:p w14:paraId="64BF2E08" w14:textId="77777777" w:rsidR="00A149AC" w:rsidRPr="000409A4" w:rsidRDefault="00A149AC">
            <w:pPr>
              <w:rPr>
                <w:rFonts w:eastAsia="Times New Roman"/>
                <w:iCs/>
                <w:noProof/>
                <w:sz w:val="20"/>
                <w:lang w:val="fr-BE"/>
              </w:rPr>
            </w:pPr>
          </w:p>
        </w:tc>
        <w:tc>
          <w:tcPr>
            <w:tcW w:w="1949" w:type="dxa"/>
          </w:tcPr>
          <w:p w14:paraId="1555C85E" w14:textId="77777777" w:rsidR="00A149AC" w:rsidRPr="000409A4" w:rsidRDefault="0027315B" w:rsidP="0080349B">
            <w:pPr>
              <w:rPr>
                <w:rFonts w:eastAsia="Times New Roman"/>
                <w:iCs/>
                <w:noProof/>
                <w:sz w:val="20"/>
                <w:lang w:val="fr-BE"/>
              </w:rPr>
            </w:pPr>
            <w:r w:rsidRPr="000409A4">
              <w:rPr>
                <w:rFonts w:eastAsia="Times New Roman"/>
                <w:iCs/>
                <w:noProof/>
                <w:sz w:val="20"/>
                <w:lang w:val="fr-BE"/>
              </w:rPr>
              <w:t xml:space="preserve">Pe site-ul ANAP </w:t>
            </w:r>
            <w:hyperlink r:id="rId25" w:history="1">
              <w:r w:rsidRPr="000409A4">
                <w:rPr>
                  <w:rStyle w:val="Hyperlink"/>
                  <w:rFonts w:eastAsia="Times New Roman"/>
                  <w:iCs/>
                  <w:noProof/>
                  <w:sz w:val="20"/>
                  <w:lang w:val="fr-BE"/>
                </w:rPr>
                <w:t>http://anap.gov.ro/web/analize-si-rapoarte-statistice/?future=fals</w:t>
              </w:r>
              <w:r w:rsidRPr="000409A4">
                <w:rPr>
                  <w:rStyle w:val="Hyperlink"/>
                  <w:rFonts w:eastAsia="Times New Roman"/>
                  <w:iCs/>
                  <w:noProof/>
                  <w:sz w:val="20"/>
                  <w:lang w:val="fr-BE"/>
                </w:rPr>
                <w:lastRenderedPageBreak/>
                <w:t>e</w:t>
              </w:r>
            </w:hyperlink>
            <w:r w:rsidRPr="000409A4">
              <w:rPr>
                <w:rFonts w:eastAsia="Times New Roman"/>
                <w:iCs/>
                <w:noProof/>
                <w:sz w:val="20"/>
                <w:lang w:val="fr-BE"/>
              </w:rPr>
              <w:t xml:space="preserve"> sunt publicate date statistice rezultate în urma calculării acestor indicatori ai sistemului de achiziții publice.</w:t>
            </w:r>
          </w:p>
        </w:tc>
      </w:tr>
      <w:tr w:rsidR="00A149AC" w:rsidRPr="00C154AF" w14:paraId="0A8C512D" w14:textId="77777777" w:rsidTr="00D14EEC">
        <w:tc>
          <w:tcPr>
            <w:tcW w:w="1398" w:type="dxa"/>
            <w:vMerge/>
          </w:tcPr>
          <w:p w14:paraId="3D137DA4" w14:textId="77777777" w:rsidR="00A149AC" w:rsidRPr="000409A4" w:rsidRDefault="00A149AC">
            <w:pPr>
              <w:rPr>
                <w:rFonts w:eastAsia="Times New Roman"/>
                <w:iCs/>
                <w:noProof/>
                <w:sz w:val="20"/>
                <w:lang w:val="fr-BE"/>
              </w:rPr>
            </w:pPr>
          </w:p>
        </w:tc>
        <w:tc>
          <w:tcPr>
            <w:tcW w:w="665" w:type="dxa"/>
          </w:tcPr>
          <w:p w14:paraId="2FC7C08A" w14:textId="77777777" w:rsidR="00A149AC" w:rsidRPr="000409A4" w:rsidRDefault="00A149AC">
            <w:pPr>
              <w:rPr>
                <w:rFonts w:eastAsia="Times New Roman"/>
                <w:iCs/>
                <w:noProof/>
                <w:sz w:val="20"/>
                <w:lang w:val="fr-BE"/>
              </w:rPr>
            </w:pPr>
          </w:p>
        </w:tc>
        <w:tc>
          <w:tcPr>
            <w:tcW w:w="972" w:type="dxa"/>
          </w:tcPr>
          <w:p w14:paraId="1D323E4F" w14:textId="77777777" w:rsidR="00A149AC" w:rsidRPr="000409A4" w:rsidRDefault="00A149AC">
            <w:pPr>
              <w:rPr>
                <w:rFonts w:eastAsia="Times New Roman"/>
                <w:iCs/>
                <w:noProof/>
                <w:sz w:val="20"/>
                <w:lang w:val="fr-BE"/>
              </w:rPr>
            </w:pPr>
          </w:p>
        </w:tc>
        <w:tc>
          <w:tcPr>
            <w:tcW w:w="1103" w:type="dxa"/>
          </w:tcPr>
          <w:p w14:paraId="2B8D1DD0" w14:textId="77777777" w:rsidR="00A149AC" w:rsidRPr="000409A4" w:rsidRDefault="00A149AC">
            <w:pPr>
              <w:rPr>
                <w:rFonts w:eastAsia="Times New Roman"/>
                <w:iCs/>
                <w:noProof/>
                <w:sz w:val="20"/>
                <w:lang w:val="fr-BE"/>
              </w:rPr>
            </w:pPr>
          </w:p>
        </w:tc>
        <w:tc>
          <w:tcPr>
            <w:tcW w:w="1409" w:type="dxa"/>
          </w:tcPr>
          <w:p w14:paraId="5FBD887B" w14:textId="77777777" w:rsidR="00A149AC" w:rsidRPr="00772A9A" w:rsidRDefault="00A149AC" w:rsidP="00770B46">
            <w:pPr>
              <w:rPr>
                <w:rFonts w:eastAsia="Times New Roman"/>
                <w:iCs/>
                <w:noProof/>
                <w:sz w:val="20"/>
                <w:lang w:val="ro-RO"/>
              </w:rPr>
            </w:pPr>
            <w:r w:rsidRPr="000409A4">
              <w:rPr>
                <w:rFonts w:eastAsia="Times New Roman"/>
                <w:iCs/>
                <w:noProof/>
                <w:sz w:val="20"/>
                <w:lang w:val="fr-BE"/>
              </w:rPr>
              <w:t>5.</w:t>
            </w:r>
            <w:r w:rsidR="00770B46">
              <w:rPr>
                <w:rFonts w:eastAsia="Times New Roman"/>
                <w:iCs/>
                <w:noProof/>
                <w:sz w:val="20"/>
                <w:lang w:val="fr-BE"/>
              </w:rPr>
              <w:t>Măsuri care să</w:t>
            </w:r>
            <w:r w:rsidRPr="000409A4">
              <w:rPr>
                <w:rFonts w:eastAsia="Times New Roman"/>
                <w:iCs/>
                <w:noProof/>
                <w:sz w:val="20"/>
                <w:lang w:val="fr-BE"/>
              </w:rPr>
              <w:t xml:space="preserve"> asigur</w:t>
            </w:r>
            <w:r w:rsidR="00770B46">
              <w:rPr>
                <w:rFonts w:eastAsia="Times New Roman"/>
                <w:iCs/>
                <w:noProof/>
                <w:sz w:val="20"/>
                <w:lang w:val="fr-BE"/>
              </w:rPr>
              <w:t>e</w:t>
            </w:r>
            <w:r w:rsidRPr="000409A4">
              <w:rPr>
                <w:rFonts w:eastAsia="Times New Roman"/>
                <w:iCs/>
                <w:noProof/>
                <w:sz w:val="20"/>
                <w:lang w:val="fr-BE"/>
              </w:rPr>
              <w:t xml:space="preserve"> că toate informaţiile privind </w:t>
            </w:r>
            <w:r w:rsidR="00770B46">
              <w:rPr>
                <w:rFonts w:eastAsia="Times New Roman"/>
                <w:iCs/>
                <w:noProof/>
                <w:sz w:val="20"/>
                <w:lang w:val="fr-BE"/>
              </w:rPr>
              <w:t>situaţiile de denaturare a concurenţei</w:t>
            </w:r>
            <w:r w:rsidRPr="000409A4">
              <w:rPr>
                <w:rFonts w:eastAsia="Times New Roman"/>
                <w:iCs/>
                <w:noProof/>
                <w:sz w:val="20"/>
                <w:lang w:val="fr-BE"/>
              </w:rPr>
              <w:t xml:space="preserve"> sunt comunicate autorit</w:t>
            </w:r>
            <w:r>
              <w:rPr>
                <w:rFonts w:eastAsia="Times New Roman"/>
                <w:iCs/>
                <w:noProof/>
                <w:sz w:val="20"/>
                <w:lang w:val="ro-RO"/>
              </w:rPr>
              <w:t xml:space="preserve">ăţilor naţionale competente </w:t>
            </w:r>
            <w:r w:rsidRPr="000409A4">
              <w:rPr>
                <w:rFonts w:eastAsia="Times New Roman"/>
                <w:iCs/>
                <w:noProof/>
                <w:sz w:val="20"/>
                <w:lang w:val="fr-BE"/>
              </w:rPr>
              <w:t xml:space="preserve">în </w:t>
            </w:r>
            <w:r w:rsidR="00770B46">
              <w:rPr>
                <w:rFonts w:eastAsia="Times New Roman"/>
                <w:iCs/>
                <w:noProof/>
                <w:sz w:val="20"/>
                <w:lang w:val="fr-BE"/>
              </w:rPr>
              <w:t>conformitate</w:t>
            </w:r>
            <w:r w:rsidRPr="000409A4">
              <w:rPr>
                <w:rFonts w:eastAsia="Times New Roman"/>
                <w:iCs/>
                <w:noProof/>
                <w:sz w:val="20"/>
                <w:lang w:val="fr-BE"/>
              </w:rPr>
              <w:t xml:space="preserve"> cu </w:t>
            </w:r>
            <w:r w:rsidR="00770B46">
              <w:rPr>
                <w:rFonts w:eastAsia="Times New Roman"/>
                <w:iCs/>
                <w:noProof/>
                <w:sz w:val="20"/>
                <w:lang w:val="fr-BE"/>
              </w:rPr>
              <w:t>prevederile a</w:t>
            </w:r>
            <w:r w:rsidRPr="000409A4">
              <w:rPr>
                <w:rFonts w:eastAsia="Times New Roman"/>
                <w:iCs/>
                <w:noProof/>
                <w:sz w:val="20"/>
                <w:lang w:val="fr-BE"/>
              </w:rPr>
              <w:t xml:space="preserve">rt.83(2) </w:t>
            </w:r>
            <w:r w:rsidR="00770B46">
              <w:rPr>
                <w:rFonts w:eastAsia="Times New Roman"/>
                <w:iCs/>
                <w:noProof/>
                <w:sz w:val="20"/>
                <w:lang w:val="fr-BE"/>
              </w:rPr>
              <w:t>din</w:t>
            </w:r>
            <w:r w:rsidRPr="000409A4">
              <w:rPr>
                <w:rFonts w:eastAsia="Times New Roman"/>
                <w:iCs/>
                <w:noProof/>
                <w:sz w:val="20"/>
                <w:lang w:val="fr-BE"/>
              </w:rPr>
              <w:t xml:space="preserve"> Directiv</w:t>
            </w:r>
            <w:r w:rsidR="00770B46">
              <w:rPr>
                <w:rFonts w:eastAsia="Times New Roman"/>
                <w:iCs/>
                <w:noProof/>
                <w:sz w:val="20"/>
                <w:lang w:val="fr-BE"/>
              </w:rPr>
              <w:t>a</w:t>
            </w:r>
            <w:r w:rsidRPr="000409A4">
              <w:rPr>
                <w:rFonts w:eastAsia="Times New Roman"/>
                <w:iCs/>
                <w:noProof/>
                <w:sz w:val="20"/>
                <w:lang w:val="fr-BE"/>
              </w:rPr>
              <w:t xml:space="preserve"> 2014/24/EU</w:t>
            </w:r>
            <w:r>
              <w:rPr>
                <w:rFonts w:eastAsia="Times New Roman"/>
                <w:iCs/>
                <w:noProof/>
                <w:sz w:val="20"/>
                <w:lang w:val="ro-RO"/>
              </w:rPr>
              <w:t xml:space="preserve"> şi </w:t>
            </w:r>
            <w:r w:rsidR="00770B46">
              <w:rPr>
                <w:rFonts w:eastAsia="Times New Roman"/>
                <w:iCs/>
                <w:noProof/>
                <w:sz w:val="20"/>
                <w:lang w:val="ro-RO"/>
              </w:rPr>
              <w:t>a</w:t>
            </w:r>
            <w:r w:rsidRPr="000409A4">
              <w:rPr>
                <w:rFonts w:eastAsia="Times New Roman"/>
                <w:iCs/>
                <w:noProof/>
                <w:sz w:val="20"/>
                <w:lang w:val="fr-BE"/>
              </w:rPr>
              <w:t xml:space="preserve">rt.99(2) </w:t>
            </w:r>
            <w:r w:rsidR="00770B46">
              <w:rPr>
                <w:rFonts w:eastAsia="Times New Roman"/>
                <w:iCs/>
                <w:noProof/>
                <w:sz w:val="20"/>
                <w:lang w:val="fr-BE"/>
              </w:rPr>
              <w:t>din</w:t>
            </w:r>
            <w:r w:rsidRPr="000409A4">
              <w:rPr>
                <w:rFonts w:eastAsia="Times New Roman"/>
                <w:iCs/>
                <w:noProof/>
                <w:sz w:val="20"/>
                <w:lang w:val="fr-BE"/>
              </w:rPr>
              <w:t xml:space="preserve"> Directiv</w:t>
            </w:r>
            <w:r w:rsidR="00770B46">
              <w:rPr>
                <w:rFonts w:eastAsia="Times New Roman"/>
                <w:iCs/>
                <w:noProof/>
                <w:sz w:val="20"/>
                <w:lang w:val="fr-BE"/>
              </w:rPr>
              <w:t>a</w:t>
            </w:r>
            <w:r w:rsidRPr="000409A4">
              <w:rPr>
                <w:rFonts w:eastAsia="Times New Roman"/>
                <w:iCs/>
                <w:noProof/>
                <w:sz w:val="20"/>
                <w:lang w:val="fr-BE"/>
              </w:rPr>
              <w:t xml:space="preserve"> 2014/25/EU</w:t>
            </w:r>
          </w:p>
        </w:tc>
        <w:tc>
          <w:tcPr>
            <w:tcW w:w="1103" w:type="dxa"/>
          </w:tcPr>
          <w:p w14:paraId="0529C14F" w14:textId="77777777" w:rsidR="00A149AC" w:rsidRPr="000409A4" w:rsidRDefault="00A149AC">
            <w:pPr>
              <w:rPr>
                <w:rFonts w:eastAsia="Times New Roman"/>
                <w:iCs/>
                <w:noProof/>
                <w:sz w:val="20"/>
                <w:lang w:val="fr-BE"/>
              </w:rPr>
            </w:pPr>
          </w:p>
        </w:tc>
        <w:tc>
          <w:tcPr>
            <w:tcW w:w="1255" w:type="dxa"/>
          </w:tcPr>
          <w:p w14:paraId="2DE9B962" w14:textId="77777777" w:rsidR="003D778B" w:rsidRPr="00AF31D8" w:rsidRDefault="003D778B" w:rsidP="003D778B">
            <w:pPr>
              <w:rPr>
                <w:rFonts w:eastAsia="Times New Roman"/>
                <w:iCs/>
                <w:noProof/>
                <w:sz w:val="20"/>
                <w:lang w:val="ro-RO"/>
              </w:rPr>
            </w:pPr>
            <w:r>
              <w:rPr>
                <w:rFonts w:eastAsia="Times New Roman"/>
                <w:iCs/>
                <w:noProof/>
                <w:sz w:val="20"/>
                <w:lang w:val="ro-RO"/>
              </w:rPr>
              <w:t>Legea nr. 98/2016</w:t>
            </w:r>
          </w:p>
          <w:p w14:paraId="7A79BB97" w14:textId="77777777" w:rsidR="003D778B" w:rsidRPr="00AF31D8" w:rsidRDefault="003D778B" w:rsidP="003D778B">
            <w:pPr>
              <w:rPr>
                <w:rFonts w:eastAsia="Times New Roman"/>
                <w:iCs/>
                <w:noProof/>
                <w:sz w:val="20"/>
                <w:lang w:val="ro-RO"/>
              </w:rPr>
            </w:pPr>
            <w:r>
              <w:rPr>
                <w:rFonts w:eastAsia="Times New Roman"/>
                <w:iCs/>
                <w:noProof/>
                <w:sz w:val="20"/>
                <w:lang w:val="ro-RO"/>
              </w:rPr>
              <w:t>Legea nr. 99/2016</w:t>
            </w:r>
          </w:p>
          <w:p w14:paraId="2B1E8BA3" w14:textId="77777777" w:rsidR="00A149AC" w:rsidRDefault="00A149AC">
            <w:pPr>
              <w:rPr>
                <w:rFonts w:eastAsia="Times New Roman"/>
                <w:iCs/>
                <w:noProof/>
                <w:sz w:val="20"/>
              </w:rPr>
            </w:pPr>
          </w:p>
        </w:tc>
        <w:tc>
          <w:tcPr>
            <w:tcW w:w="1949" w:type="dxa"/>
          </w:tcPr>
          <w:p w14:paraId="4DDFC8C0" w14:textId="77777777" w:rsidR="00C07C3E" w:rsidRPr="00AF31D8" w:rsidRDefault="00C07C3E" w:rsidP="00C07C3E">
            <w:pPr>
              <w:rPr>
                <w:rFonts w:eastAsia="Times New Roman"/>
                <w:iCs/>
                <w:noProof/>
                <w:sz w:val="20"/>
                <w:lang w:val="ro-RO"/>
              </w:rPr>
            </w:pPr>
            <w:r>
              <w:rPr>
                <w:rFonts w:eastAsia="Times New Roman"/>
                <w:iCs/>
                <w:noProof/>
                <w:sz w:val="20"/>
                <w:lang w:val="ro-RO"/>
              </w:rPr>
              <w:t xml:space="preserve">Legea nr. 98/2016 privind achizitiile publice </w:t>
            </w:r>
            <w:r w:rsidR="007A4449">
              <w:rPr>
                <w:rFonts w:eastAsia="Times New Roman"/>
                <w:iCs/>
                <w:noProof/>
                <w:sz w:val="20"/>
                <w:lang w:val="ro-RO"/>
              </w:rPr>
              <w:t xml:space="preserve">prevede în </w:t>
            </w:r>
            <w:r w:rsidR="00A85699">
              <w:rPr>
                <w:rFonts w:eastAsia="Times New Roman"/>
                <w:iCs/>
                <w:noProof/>
                <w:sz w:val="20"/>
                <w:lang w:val="ro-RO"/>
              </w:rPr>
              <w:t>a</w:t>
            </w:r>
            <w:r w:rsidR="007A4449">
              <w:rPr>
                <w:rFonts w:eastAsia="Times New Roman"/>
                <w:iCs/>
                <w:noProof/>
                <w:sz w:val="20"/>
                <w:lang w:val="ro-RO"/>
              </w:rPr>
              <w:t>rt.167</w:t>
            </w:r>
            <w:r w:rsidR="007A4449">
              <w:rPr>
                <w:rFonts w:eastAsia="Times New Roman"/>
                <w:iCs/>
                <w:noProof/>
                <w:sz w:val="20"/>
                <w:lang w:val="en-US"/>
              </w:rPr>
              <w:t xml:space="preserve">(5), (6), (7) </w:t>
            </w:r>
            <w:r w:rsidR="00CD4731">
              <w:rPr>
                <w:rFonts w:eastAsia="Times New Roman"/>
                <w:iCs/>
                <w:noProof/>
                <w:sz w:val="20"/>
                <w:lang w:val="en-US"/>
              </w:rPr>
              <w:t xml:space="preserve">reglementări privind cazurile de </w:t>
            </w:r>
            <w:r w:rsidR="00CD4731">
              <w:rPr>
                <w:rFonts w:eastAsia="Times New Roman"/>
                <w:iCs/>
                <w:noProof/>
                <w:sz w:val="20"/>
              </w:rPr>
              <w:t xml:space="preserve">licitaţii </w:t>
            </w:r>
            <w:r w:rsidR="00CD4731">
              <w:rPr>
                <w:rFonts w:eastAsia="Times New Roman"/>
                <w:iCs/>
                <w:noProof/>
                <w:sz w:val="20"/>
                <w:lang w:val="en-US"/>
              </w:rPr>
              <w:t>“trucate”.</w:t>
            </w:r>
          </w:p>
          <w:p w14:paraId="1D25541B" w14:textId="77777777" w:rsidR="00CD4731" w:rsidRDefault="00CD4731" w:rsidP="00CD4731">
            <w:pPr>
              <w:rPr>
                <w:rFonts w:eastAsia="Times New Roman"/>
                <w:iCs/>
                <w:noProof/>
                <w:sz w:val="20"/>
                <w:lang w:val="ro-RO"/>
              </w:rPr>
            </w:pPr>
            <w:r>
              <w:rPr>
                <w:rFonts w:eastAsia="Times New Roman"/>
                <w:iCs/>
                <w:noProof/>
                <w:sz w:val="20"/>
                <w:lang w:val="ro-RO"/>
              </w:rPr>
              <w:t>Legea nr. 99/2016</w:t>
            </w:r>
            <w:r w:rsidR="000F488E">
              <w:rPr>
                <w:rFonts w:eastAsia="Times New Roman"/>
                <w:iCs/>
                <w:noProof/>
                <w:sz w:val="20"/>
                <w:lang w:val="ro-RO"/>
              </w:rPr>
              <w:t xml:space="preserve"> privind achizitiile sectoriale reglementează prin </w:t>
            </w:r>
            <w:r w:rsidR="00A85699">
              <w:rPr>
                <w:rFonts w:eastAsia="Times New Roman"/>
                <w:iCs/>
                <w:noProof/>
                <w:sz w:val="20"/>
                <w:lang w:val="ro-RO"/>
              </w:rPr>
              <w:t>a</w:t>
            </w:r>
            <w:r w:rsidR="000F488E">
              <w:rPr>
                <w:rFonts w:eastAsia="Times New Roman"/>
                <w:iCs/>
                <w:noProof/>
                <w:sz w:val="20"/>
                <w:lang w:val="ro-RO"/>
              </w:rPr>
              <w:t>rt.180 excluderea din procedura de atribuire a operatorilor economici aflaţi în  situaţii de incompatibilitate.</w:t>
            </w:r>
          </w:p>
          <w:p w14:paraId="3C1847EE" w14:textId="77777777" w:rsidR="00A149AC" w:rsidRPr="00E41F60" w:rsidRDefault="000F488E" w:rsidP="00A85699">
            <w:pPr>
              <w:rPr>
                <w:rFonts w:eastAsia="Times New Roman"/>
                <w:iCs/>
                <w:noProof/>
                <w:sz w:val="20"/>
                <w:lang w:val="ro-RO"/>
              </w:rPr>
            </w:pPr>
            <w:r>
              <w:rPr>
                <w:rFonts w:eastAsia="Times New Roman"/>
                <w:iCs/>
                <w:noProof/>
                <w:sz w:val="20"/>
                <w:lang w:val="ro-RO"/>
              </w:rPr>
              <w:t xml:space="preserve">În conformitate cu </w:t>
            </w:r>
            <w:r w:rsidR="00A85699">
              <w:rPr>
                <w:rFonts w:eastAsia="Times New Roman"/>
                <w:iCs/>
                <w:noProof/>
                <w:sz w:val="20"/>
                <w:lang w:val="ro-RO"/>
              </w:rPr>
              <w:t>a</w:t>
            </w:r>
            <w:r>
              <w:rPr>
                <w:rFonts w:eastAsia="Times New Roman"/>
                <w:iCs/>
                <w:noProof/>
                <w:sz w:val="20"/>
                <w:lang w:val="ro-RO"/>
              </w:rPr>
              <w:t>rt.180</w:t>
            </w:r>
            <w:r w:rsidRPr="000409A4">
              <w:rPr>
                <w:rFonts w:eastAsia="Times New Roman"/>
                <w:iCs/>
                <w:noProof/>
                <w:sz w:val="20"/>
                <w:lang w:val="fr-BE"/>
              </w:rPr>
              <w:t>(3) sunt precizate motivele de excludere a candidatului/</w:t>
            </w:r>
            <w:r>
              <w:rPr>
                <w:rFonts w:eastAsia="Times New Roman"/>
                <w:iCs/>
                <w:noProof/>
                <w:sz w:val="20"/>
                <w:lang w:val="ro-RO"/>
              </w:rPr>
              <w:t>ofertantului</w:t>
            </w:r>
            <w:r w:rsidR="00D3150B">
              <w:rPr>
                <w:rFonts w:eastAsia="Times New Roman"/>
                <w:iCs/>
                <w:noProof/>
                <w:sz w:val="20"/>
                <w:lang w:val="ro-RO"/>
              </w:rPr>
              <w:t xml:space="preserve"> de la o licitaţie ce are suspiciunea de a fi </w:t>
            </w:r>
            <w:r w:rsidR="00D3150B" w:rsidRPr="000409A4">
              <w:rPr>
                <w:rFonts w:eastAsia="Times New Roman"/>
                <w:iCs/>
                <w:noProof/>
                <w:sz w:val="20"/>
                <w:lang w:val="fr-BE"/>
              </w:rPr>
              <w:t>“trucată”</w:t>
            </w:r>
            <w:r>
              <w:rPr>
                <w:rFonts w:eastAsia="Times New Roman"/>
                <w:iCs/>
                <w:noProof/>
                <w:sz w:val="20"/>
                <w:lang w:val="ro-RO"/>
              </w:rPr>
              <w:t xml:space="preserve">, </w:t>
            </w:r>
            <w:r w:rsidR="00A85699">
              <w:rPr>
                <w:rFonts w:eastAsia="Times New Roman"/>
                <w:iCs/>
                <w:noProof/>
                <w:sz w:val="20"/>
                <w:lang w:val="ro-RO"/>
              </w:rPr>
              <w:t>a</w:t>
            </w:r>
            <w:r>
              <w:rPr>
                <w:rFonts w:eastAsia="Times New Roman"/>
                <w:iCs/>
                <w:noProof/>
                <w:sz w:val="20"/>
                <w:lang w:val="ro-RO"/>
              </w:rPr>
              <w:t>rt.180</w:t>
            </w:r>
            <w:r w:rsidRPr="000409A4">
              <w:rPr>
                <w:rFonts w:eastAsia="Times New Roman"/>
                <w:iCs/>
                <w:noProof/>
                <w:sz w:val="20"/>
                <w:lang w:val="fr-BE"/>
              </w:rPr>
              <w:t xml:space="preserve">(4) precizează că trebuie solicitat un punct de vedere asupra speţei către </w:t>
            </w:r>
            <w:r w:rsidRPr="000409A4">
              <w:rPr>
                <w:rFonts w:eastAsia="Times New Roman"/>
                <w:iCs/>
                <w:noProof/>
                <w:sz w:val="20"/>
                <w:lang w:val="fr-BE"/>
              </w:rPr>
              <w:lastRenderedPageBreak/>
              <w:t xml:space="preserve">Consiliul Concurenţei, iar </w:t>
            </w:r>
            <w:r w:rsidR="00A85699">
              <w:rPr>
                <w:rFonts w:eastAsia="Times New Roman"/>
                <w:iCs/>
                <w:noProof/>
                <w:sz w:val="20"/>
                <w:lang w:val="fr-BE"/>
              </w:rPr>
              <w:t>a</w:t>
            </w:r>
            <w:r>
              <w:rPr>
                <w:rFonts w:eastAsia="Times New Roman"/>
                <w:iCs/>
                <w:noProof/>
                <w:sz w:val="20"/>
                <w:lang w:val="ro-RO"/>
              </w:rPr>
              <w:t>rt.180</w:t>
            </w:r>
            <w:r w:rsidRPr="000409A4">
              <w:rPr>
                <w:rFonts w:eastAsia="Times New Roman"/>
                <w:iCs/>
                <w:noProof/>
                <w:sz w:val="20"/>
                <w:lang w:val="fr-BE"/>
              </w:rPr>
              <w:t>(</w:t>
            </w:r>
            <w:r w:rsidR="00E41F60" w:rsidRPr="000409A4">
              <w:rPr>
                <w:rFonts w:eastAsia="Times New Roman"/>
                <w:iCs/>
                <w:noProof/>
                <w:sz w:val="20"/>
                <w:lang w:val="fr-BE"/>
              </w:rPr>
              <w:t>5</w:t>
            </w:r>
            <w:r w:rsidRPr="000409A4">
              <w:rPr>
                <w:rFonts w:eastAsia="Times New Roman"/>
                <w:iCs/>
                <w:noProof/>
                <w:sz w:val="20"/>
                <w:lang w:val="fr-BE"/>
              </w:rPr>
              <w:t>)</w:t>
            </w:r>
            <w:r w:rsidR="00E41F60" w:rsidRPr="000409A4">
              <w:rPr>
                <w:rFonts w:eastAsia="Times New Roman"/>
                <w:iCs/>
                <w:noProof/>
                <w:sz w:val="20"/>
                <w:lang w:val="fr-BE"/>
              </w:rPr>
              <w:t xml:space="preserve"> precizează că trebuie furnizate Consiliului Concurenţei toate informaţiile solicitate de către acesta.</w:t>
            </w:r>
          </w:p>
        </w:tc>
      </w:tr>
      <w:tr w:rsidR="00AF31D8" w:rsidRPr="00C154AF" w14:paraId="464C8393" w14:textId="77777777" w:rsidTr="00D14EEC">
        <w:tc>
          <w:tcPr>
            <w:tcW w:w="1398" w:type="dxa"/>
            <w:vMerge w:val="restart"/>
          </w:tcPr>
          <w:p w14:paraId="4412EB69" w14:textId="77777777" w:rsidR="00702555" w:rsidRDefault="00702555" w:rsidP="00C46804">
            <w:pPr>
              <w:rPr>
                <w:rFonts w:eastAsia="Times New Roman"/>
                <w:iCs/>
                <w:noProof/>
                <w:sz w:val="20"/>
              </w:rPr>
            </w:pPr>
            <w:r>
              <w:rPr>
                <w:rFonts w:eastAsia="Times New Roman"/>
                <w:iCs/>
                <w:noProof/>
                <w:sz w:val="20"/>
              </w:rPr>
              <w:lastRenderedPageBreak/>
              <w:t>Instrumente şi capacitatea pentru aplicarea efic</w:t>
            </w:r>
            <w:r w:rsidR="00C46804">
              <w:rPr>
                <w:rFonts w:eastAsia="Times New Roman"/>
                <w:iCs/>
                <w:noProof/>
                <w:sz w:val="20"/>
              </w:rPr>
              <w:t>ace</w:t>
            </w:r>
            <w:r>
              <w:rPr>
                <w:rFonts w:eastAsia="Times New Roman"/>
                <w:iCs/>
                <w:noProof/>
                <w:sz w:val="20"/>
              </w:rPr>
              <w:t xml:space="preserve"> a </w:t>
            </w:r>
            <w:r w:rsidR="00C46804">
              <w:rPr>
                <w:rFonts w:eastAsia="Times New Roman"/>
                <w:iCs/>
                <w:noProof/>
                <w:sz w:val="20"/>
              </w:rPr>
              <w:t>normelor privind</w:t>
            </w:r>
            <w:r>
              <w:rPr>
                <w:rFonts w:eastAsia="Times New Roman"/>
                <w:iCs/>
                <w:noProof/>
                <w:sz w:val="20"/>
              </w:rPr>
              <w:t xml:space="preserve"> ajuto</w:t>
            </w:r>
            <w:r w:rsidR="00C46804">
              <w:rPr>
                <w:rFonts w:eastAsia="Times New Roman"/>
                <w:iCs/>
                <w:noProof/>
                <w:sz w:val="20"/>
              </w:rPr>
              <w:t>arele</w:t>
            </w:r>
            <w:r>
              <w:rPr>
                <w:rFonts w:eastAsia="Times New Roman"/>
                <w:iCs/>
                <w:noProof/>
                <w:sz w:val="20"/>
              </w:rPr>
              <w:t xml:space="preserve"> de stat</w:t>
            </w:r>
          </w:p>
        </w:tc>
        <w:tc>
          <w:tcPr>
            <w:tcW w:w="665" w:type="dxa"/>
          </w:tcPr>
          <w:p w14:paraId="24DE0099" w14:textId="77777777" w:rsidR="00702555" w:rsidRDefault="00702555">
            <w:pPr>
              <w:rPr>
                <w:rFonts w:eastAsia="Times New Roman"/>
                <w:iCs/>
                <w:noProof/>
                <w:sz w:val="20"/>
              </w:rPr>
            </w:pPr>
          </w:p>
        </w:tc>
        <w:tc>
          <w:tcPr>
            <w:tcW w:w="972" w:type="dxa"/>
          </w:tcPr>
          <w:p w14:paraId="73C9C52C" w14:textId="77777777" w:rsidR="00702555" w:rsidRDefault="00702555">
            <w:pPr>
              <w:rPr>
                <w:rFonts w:eastAsia="Times New Roman"/>
                <w:iCs/>
                <w:noProof/>
                <w:sz w:val="20"/>
              </w:rPr>
            </w:pPr>
          </w:p>
        </w:tc>
        <w:tc>
          <w:tcPr>
            <w:tcW w:w="1103" w:type="dxa"/>
          </w:tcPr>
          <w:p w14:paraId="1E9E0FCA" w14:textId="77777777" w:rsidR="00702555" w:rsidRDefault="00702555">
            <w:pPr>
              <w:rPr>
                <w:rFonts w:eastAsia="Times New Roman"/>
                <w:iCs/>
                <w:noProof/>
                <w:sz w:val="20"/>
              </w:rPr>
            </w:pPr>
          </w:p>
        </w:tc>
        <w:tc>
          <w:tcPr>
            <w:tcW w:w="1409" w:type="dxa"/>
          </w:tcPr>
          <w:p w14:paraId="30D073F4" w14:textId="77777777" w:rsidR="00702555" w:rsidRPr="000409A4" w:rsidRDefault="00702555">
            <w:pPr>
              <w:rPr>
                <w:rFonts w:eastAsia="Times New Roman"/>
                <w:iCs/>
                <w:noProof/>
                <w:sz w:val="20"/>
                <w:lang w:val="fr-BE"/>
              </w:rPr>
            </w:pPr>
            <w:r w:rsidRPr="000409A4">
              <w:rPr>
                <w:rFonts w:eastAsia="Times New Roman"/>
                <w:iCs/>
                <w:noProof/>
                <w:sz w:val="20"/>
                <w:lang w:val="fr-BE"/>
              </w:rPr>
              <w:t>Autorităţile de management au instrumentele şi capacitatea să verifice conformitatea cu regulile de ajutor de stat:</w:t>
            </w:r>
          </w:p>
          <w:p w14:paraId="47FD1AA0" w14:textId="77777777" w:rsidR="00702555" w:rsidRPr="006116F3" w:rsidRDefault="00702555" w:rsidP="001C0EDA">
            <w:pPr>
              <w:rPr>
                <w:rFonts w:eastAsia="Times New Roman"/>
                <w:iCs/>
                <w:noProof/>
                <w:sz w:val="20"/>
                <w:lang w:val="ro-RO"/>
              </w:rPr>
            </w:pPr>
            <w:r>
              <w:rPr>
                <w:rFonts w:eastAsia="Times New Roman"/>
                <w:iCs/>
                <w:noProof/>
                <w:sz w:val="20"/>
                <w:lang w:val="ro-RO"/>
              </w:rPr>
              <w:t xml:space="preserve">1.Pentru întreprinderi </w:t>
            </w:r>
            <w:r w:rsidR="001C0EDA">
              <w:rPr>
                <w:rFonts w:eastAsia="Times New Roman"/>
                <w:iCs/>
                <w:noProof/>
                <w:sz w:val="20"/>
                <w:lang w:val="ro-RO"/>
              </w:rPr>
              <w:t xml:space="preserve">aflate </w:t>
            </w:r>
            <w:r>
              <w:rPr>
                <w:rFonts w:eastAsia="Times New Roman"/>
                <w:iCs/>
                <w:noProof/>
                <w:sz w:val="20"/>
                <w:lang w:val="ro-RO"/>
              </w:rPr>
              <w:t xml:space="preserve">în dificultate şi întreprinderi care fac obiectul unei </w:t>
            </w:r>
            <w:r w:rsidR="001C0EDA">
              <w:rPr>
                <w:rFonts w:eastAsia="Times New Roman"/>
                <w:iCs/>
                <w:noProof/>
                <w:sz w:val="20"/>
                <w:lang w:val="ro-RO"/>
              </w:rPr>
              <w:t>cerinţe</w:t>
            </w:r>
            <w:r>
              <w:rPr>
                <w:rFonts w:eastAsia="Times New Roman"/>
                <w:iCs/>
                <w:noProof/>
                <w:sz w:val="20"/>
                <w:lang w:val="ro-RO"/>
              </w:rPr>
              <w:t xml:space="preserve"> de recuperare</w:t>
            </w:r>
          </w:p>
        </w:tc>
        <w:tc>
          <w:tcPr>
            <w:tcW w:w="1103" w:type="dxa"/>
          </w:tcPr>
          <w:p w14:paraId="53F354CD" w14:textId="77777777" w:rsidR="00702555" w:rsidRPr="000409A4" w:rsidRDefault="00702555">
            <w:pPr>
              <w:rPr>
                <w:rFonts w:eastAsia="Times New Roman"/>
                <w:iCs/>
                <w:noProof/>
                <w:sz w:val="20"/>
                <w:lang w:val="fr-BE"/>
              </w:rPr>
            </w:pPr>
          </w:p>
          <w:p w14:paraId="39090CCC" w14:textId="77777777" w:rsidR="008E0259" w:rsidRPr="000409A4" w:rsidRDefault="008E0259">
            <w:pPr>
              <w:rPr>
                <w:rFonts w:eastAsia="Times New Roman"/>
                <w:iCs/>
                <w:noProof/>
                <w:sz w:val="20"/>
                <w:lang w:val="fr-BE"/>
              </w:rPr>
            </w:pPr>
          </w:p>
          <w:p w14:paraId="2B3CBD29" w14:textId="77777777" w:rsidR="008E0259" w:rsidRPr="000409A4" w:rsidRDefault="008E0259">
            <w:pPr>
              <w:rPr>
                <w:rFonts w:eastAsia="Times New Roman"/>
                <w:iCs/>
                <w:noProof/>
                <w:sz w:val="20"/>
                <w:lang w:val="fr-BE"/>
              </w:rPr>
            </w:pPr>
          </w:p>
          <w:p w14:paraId="54319992" w14:textId="77777777" w:rsidR="008E0259" w:rsidRPr="000409A4" w:rsidRDefault="008E0259">
            <w:pPr>
              <w:rPr>
                <w:rFonts w:eastAsia="Times New Roman"/>
                <w:iCs/>
                <w:noProof/>
                <w:sz w:val="20"/>
                <w:lang w:val="fr-BE"/>
              </w:rPr>
            </w:pPr>
          </w:p>
          <w:p w14:paraId="0DDD616A" w14:textId="77777777" w:rsidR="008E0259" w:rsidRPr="000409A4" w:rsidRDefault="008E0259">
            <w:pPr>
              <w:rPr>
                <w:rFonts w:eastAsia="Times New Roman"/>
                <w:iCs/>
                <w:noProof/>
                <w:sz w:val="20"/>
                <w:lang w:val="fr-BE"/>
              </w:rPr>
            </w:pPr>
          </w:p>
          <w:p w14:paraId="00EEDE27" w14:textId="77777777" w:rsidR="008E0259" w:rsidRPr="000409A4" w:rsidRDefault="008E0259">
            <w:pPr>
              <w:rPr>
                <w:rFonts w:eastAsia="Times New Roman"/>
                <w:iCs/>
                <w:noProof/>
                <w:sz w:val="20"/>
                <w:lang w:val="fr-BE"/>
              </w:rPr>
            </w:pPr>
          </w:p>
          <w:p w14:paraId="66CD2BF2" w14:textId="77777777" w:rsidR="00AC7D88" w:rsidRPr="000409A4" w:rsidRDefault="00AC7D88">
            <w:pPr>
              <w:rPr>
                <w:rFonts w:eastAsia="Times New Roman"/>
                <w:iCs/>
                <w:noProof/>
                <w:sz w:val="20"/>
                <w:lang w:val="fr-BE"/>
              </w:rPr>
            </w:pPr>
          </w:p>
        </w:tc>
        <w:tc>
          <w:tcPr>
            <w:tcW w:w="1255" w:type="dxa"/>
          </w:tcPr>
          <w:p w14:paraId="681BE271" w14:textId="77777777" w:rsidR="00702555" w:rsidRPr="000409A4" w:rsidRDefault="00702555">
            <w:pPr>
              <w:rPr>
                <w:rFonts w:eastAsia="Times New Roman"/>
                <w:iCs/>
                <w:noProof/>
                <w:sz w:val="20"/>
                <w:lang w:val="fr-BE"/>
              </w:rPr>
            </w:pPr>
          </w:p>
          <w:p w14:paraId="10CAF434" w14:textId="77777777" w:rsidR="00AC7D88" w:rsidRPr="000409A4" w:rsidRDefault="00AC7D88">
            <w:pPr>
              <w:rPr>
                <w:rFonts w:eastAsia="Times New Roman"/>
                <w:iCs/>
                <w:noProof/>
                <w:sz w:val="20"/>
                <w:lang w:val="fr-BE"/>
              </w:rPr>
            </w:pPr>
          </w:p>
          <w:p w14:paraId="550718A0" w14:textId="77777777" w:rsidR="00AC7D88" w:rsidRPr="000409A4" w:rsidRDefault="00AC7D88">
            <w:pPr>
              <w:rPr>
                <w:rFonts w:eastAsia="Times New Roman"/>
                <w:iCs/>
                <w:noProof/>
                <w:sz w:val="20"/>
                <w:lang w:val="fr-BE"/>
              </w:rPr>
            </w:pPr>
          </w:p>
          <w:p w14:paraId="0C4892A3" w14:textId="77777777" w:rsidR="00AC7D88" w:rsidRPr="000409A4" w:rsidRDefault="00AC7D88">
            <w:pPr>
              <w:rPr>
                <w:rFonts w:eastAsia="Times New Roman"/>
                <w:iCs/>
                <w:noProof/>
                <w:sz w:val="20"/>
                <w:lang w:val="fr-BE"/>
              </w:rPr>
            </w:pPr>
          </w:p>
          <w:p w14:paraId="572E28E4" w14:textId="77777777" w:rsidR="00AC7D88" w:rsidRPr="000409A4" w:rsidRDefault="00AC7D88">
            <w:pPr>
              <w:rPr>
                <w:rFonts w:eastAsia="Times New Roman"/>
                <w:iCs/>
                <w:noProof/>
                <w:sz w:val="20"/>
                <w:lang w:val="fr-BE"/>
              </w:rPr>
            </w:pPr>
          </w:p>
          <w:p w14:paraId="20E39D14" w14:textId="77777777" w:rsidR="00AC7D88" w:rsidRPr="000409A4" w:rsidRDefault="00AC7D88">
            <w:pPr>
              <w:rPr>
                <w:rFonts w:eastAsia="Times New Roman"/>
                <w:iCs/>
                <w:noProof/>
                <w:sz w:val="20"/>
                <w:lang w:val="fr-BE"/>
              </w:rPr>
            </w:pPr>
          </w:p>
          <w:p w14:paraId="570DD178" w14:textId="77777777" w:rsidR="00AC7D88" w:rsidRDefault="00AC7D88" w:rsidP="00AC7D88">
            <w:pPr>
              <w:rPr>
                <w:rFonts w:eastAsia="Times New Roman"/>
                <w:iCs/>
                <w:noProof/>
                <w:sz w:val="20"/>
              </w:rPr>
            </w:pPr>
            <w:r w:rsidRPr="008E0259">
              <w:rPr>
                <w:rFonts w:eastAsia="Times New Roman"/>
                <w:iCs/>
                <w:noProof/>
                <w:sz w:val="20"/>
              </w:rPr>
              <w:t>Registrul Ajutoarelor de Stat (RegAS)</w:t>
            </w:r>
            <w:r>
              <w:rPr>
                <w:rFonts w:eastAsia="Times New Roman"/>
                <w:iCs/>
                <w:noProof/>
                <w:sz w:val="20"/>
              </w:rPr>
              <w:t xml:space="preserve"> </w:t>
            </w:r>
            <w:hyperlink r:id="rId26" w:history="1">
              <w:r w:rsidRPr="00AC7D88">
                <w:rPr>
                  <w:rFonts w:eastAsia="Times New Roman"/>
                  <w:iCs/>
                  <w:noProof/>
                  <w:sz w:val="20"/>
                </w:rPr>
                <w:t>http://www.ajutordestat.ro/?pag=206</w:t>
              </w:r>
            </w:hyperlink>
          </w:p>
          <w:p w14:paraId="4829D431" w14:textId="2F9BF8E2" w:rsidR="00AC7D88" w:rsidRDefault="00AC7D88" w:rsidP="00AC7D88">
            <w:pPr>
              <w:rPr>
                <w:rFonts w:eastAsia="Times New Roman"/>
                <w:iCs/>
                <w:noProof/>
                <w:sz w:val="20"/>
              </w:rPr>
            </w:pPr>
            <w:r w:rsidRPr="00AC7D88">
              <w:rPr>
                <w:rFonts w:eastAsia="Times New Roman"/>
                <w:iCs/>
                <w:noProof/>
                <w:sz w:val="20"/>
              </w:rPr>
              <w:t>OUG nr. 77/2014</w:t>
            </w:r>
            <w:r w:rsidR="008B5BA0">
              <w:rPr>
                <w:rFonts w:eastAsia="Times New Roman"/>
                <w:iCs/>
                <w:noProof/>
                <w:sz w:val="20"/>
              </w:rPr>
              <w:t xml:space="preserve"> </w:t>
            </w:r>
            <w:r w:rsidR="008B5BA0" w:rsidRPr="008B5BA0">
              <w:t>p</w:t>
            </w:r>
            <w:r w:rsidR="008B5BA0" w:rsidRPr="008B5BA0">
              <w:rPr>
                <w:rFonts w:eastAsia="Times New Roman"/>
                <w:iCs/>
                <w:noProof/>
                <w:sz w:val="20"/>
              </w:rPr>
              <w:t>rivind procedurile naționale în domeniul ajutorului de stat, precum și pentru modificarea și completarea Legii concurenței nr. 21/1996</w:t>
            </w:r>
          </w:p>
        </w:tc>
        <w:tc>
          <w:tcPr>
            <w:tcW w:w="1949" w:type="dxa"/>
          </w:tcPr>
          <w:p w14:paraId="07BE2F59" w14:textId="77777777" w:rsidR="00702555" w:rsidRDefault="00702555">
            <w:pPr>
              <w:rPr>
                <w:rFonts w:eastAsia="Times New Roman"/>
                <w:iCs/>
                <w:noProof/>
                <w:sz w:val="20"/>
              </w:rPr>
            </w:pPr>
          </w:p>
          <w:p w14:paraId="262B311E" w14:textId="77777777" w:rsidR="00AC7D88" w:rsidRDefault="00AC7D88">
            <w:pPr>
              <w:rPr>
                <w:rFonts w:eastAsia="Times New Roman"/>
                <w:iCs/>
                <w:noProof/>
                <w:sz w:val="20"/>
              </w:rPr>
            </w:pPr>
          </w:p>
          <w:p w14:paraId="6207FFD2" w14:textId="77777777" w:rsidR="00AC7D88" w:rsidRDefault="00AC7D88">
            <w:pPr>
              <w:rPr>
                <w:rFonts w:eastAsia="Times New Roman"/>
                <w:iCs/>
                <w:noProof/>
                <w:sz w:val="20"/>
              </w:rPr>
            </w:pPr>
          </w:p>
          <w:p w14:paraId="67EE16C5" w14:textId="77777777" w:rsidR="00AC7D88" w:rsidRDefault="00AC7D88">
            <w:pPr>
              <w:rPr>
                <w:rFonts w:eastAsia="Times New Roman"/>
                <w:iCs/>
                <w:noProof/>
                <w:sz w:val="20"/>
              </w:rPr>
            </w:pPr>
          </w:p>
          <w:p w14:paraId="33EC6A98" w14:textId="77777777" w:rsidR="00AC7D88" w:rsidRDefault="00AC7D88">
            <w:pPr>
              <w:rPr>
                <w:rFonts w:eastAsia="Times New Roman"/>
                <w:iCs/>
                <w:noProof/>
                <w:sz w:val="20"/>
              </w:rPr>
            </w:pPr>
          </w:p>
          <w:p w14:paraId="0FC219B2" w14:textId="77777777" w:rsidR="00A85699" w:rsidRDefault="00A85699">
            <w:pPr>
              <w:rPr>
                <w:rFonts w:eastAsia="Times New Roman"/>
                <w:iCs/>
                <w:noProof/>
                <w:sz w:val="20"/>
              </w:rPr>
            </w:pPr>
          </w:p>
          <w:p w14:paraId="2460784A" w14:textId="77777777" w:rsidR="001C0EDA" w:rsidRPr="001C0EDA" w:rsidRDefault="001C0EDA" w:rsidP="001C0EDA">
            <w:pPr>
              <w:jc w:val="both"/>
              <w:rPr>
                <w:rFonts w:eastAsia="Times New Roman"/>
                <w:iCs/>
                <w:noProof/>
                <w:sz w:val="20"/>
                <w:u w:val="single"/>
              </w:rPr>
            </w:pPr>
            <w:r w:rsidRPr="001C0EDA">
              <w:rPr>
                <w:rFonts w:eastAsia="Times New Roman"/>
                <w:iCs/>
                <w:noProof/>
                <w:sz w:val="20"/>
                <w:u w:val="single"/>
              </w:rPr>
              <w:t>Întreprinderile aflate în dificultate:</w:t>
            </w:r>
          </w:p>
          <w:p w14:paraId="701F39AA" w14:textId="77777777" w:rsidR="008B5BA0" w:rsidRPr="008B5BA0" w:rsidRDefault="008B5BA0" w:rsidP="008B5BA0">
            <w:pPr>
              <w:rPr>
                <w:rFonts w:eastAsia="Times New Roman"/>
                <w:iCs/>
                <w:noProof/>
                <w:sz w:val="20"/>
              </w:rPr>
            </w:pPr>
            <w:r w:rsidRPr="008B5BA0">
              <w:rPr>
                <w:rFonts w:eastAsia="Times New Roman"/>
                <w:iCs/>
                <w:noProof/>
                <w:sz w:val="20"/>
              </w:rPr>
              <w:t>AM-urile dețin proceduri prin care verifică administrativ – existența declaraţiei pe propria răspundere a beneficiarului</w:t>
            </w:r>
          </w:p>
          <w:p w14:paraId="2EC4CDD2" w14:textId="5D1B3B07" w:rsidR="001C0EDA" w:rsidRPr="001C0EDA" w:rsidRDefault="008B5BA0" w:rsidP="005574D8">
            <w:pPr>
              <w:rPr>
                <w:rFonts w:eastAsia="Times New Roman"/>
                <w:iCs/>
                <w:noProof/>
                <w:sz w:val="20"/>
              </w:rPr>
            </w:pPr>
            <w:r w:rsidRPr="008B5BA0">
              <w:rPr>
                <w:rFonts w:eastAsia="Times New Roman"/>
                <w:iCs/>
                <w:noProof/>
                <w:sz w:val="20"/>
              </w:rPr>
              <w:t>- tehnico-economic criteriile care arată că acesta nu este în dificultate (Metodologie de verificare elaborată pe baza normelor UE privind ajutoarele de stat referitoare la conceptul de întreprindere în dificultate).</w:t>
            </w:r>
          </w:p>
          <w:p w14:paraId="4F18C296" w14:textId="77777777" w:rsidR="001C0EDA" w:rsidRPr="000409A4" w:rsidRDefault="001C0EDA" w:rsidP="00A85699">
            <w:pPr>
              <w:rPr>
                <w:rFonts w:eastAsia="Times New Roman"/>
                <w:iCs/>
                <w:noProof/>
                <w:sz w:val="20"/>
                <w:u w:val="single"/>
                <w:lang w:val="fr-BE"/>
              </w:rPr>
            </w:pPr>
            <w:r w:rsidRPr="000409A4">
              <w:rPr>
                <w:rFonts w:eastAsia="Times New Roman"/>
                <w:iCs/>
                <w:noProof/>
                <w:sz w:val="20"/>
                <w:u w:val="single"/>
                <w:lang w:val="fr-BE"/>
              </w:rPr>
              <w:lastRenderedPageBreak/>
              <w:t>Întreprinderile vizate de o cerință de recuperare:</w:t>
            </w:r>
          </w:p>
          <w:p w14:paraId="57E05262" w14:textId="77777777" w:rsidR="008B5BA0" w:rsidRPr="008B5BA0" w:rsidRDefault="008B5BA0" w:rsidP="008B5BA0">
            <w:pPr>
              <w:rPr>
                <w:rFonts w:eastAsia="Times New Roman"/>
                <w:iCs/>
                <w:noProof/>
                <w:sz w:val="20"/>
                <w:lang w:val="fr-BE"/>
              </w:rPr>
            </w:pPr>
            <w:r w:rsidRPr="008B5BA0">
              <w:rPr>
                <w:rFonts w:eastAsia="Times New Roman"/>
                <w:iCs/>
                <w:noProof/>
                <w:sz w:val="20"/>
                <w:lang w:val="fr-BE"/>
              </w:rPr>
              <w:t>RegAS permite verificarea ex-ante a eligibilităţii beneficiarilor.</w:t>
            </w:r>
          </w:p>
          <w:p w14:paraId="40924421" w14:textId="53C56AAB" w:rsidR="00AC7D88" w:rsidRPr="000409A4" w:rsidRDefault="008B5BA0" w:rsidP="008B5BA0">
            <w:pPr>
              <w:rPr>
                <w:rFonts w:eastAsia="Times New Roman"/>
                <w:iCs/>
                <w:noProof/>
                <w:sz w:val="20"/>
                <w:lang w:val="fr-BE"/>
              </w:rPr>
            </w:pPr>
            <w:r w:rsidRPr="008B5BA0">
              <w:rPr>
                <w:rFonts w:eastAsia="Times New Roman"/>
                <w:iCs/>
                <w:noProof/>
                <w:sz w:val="20"/>
                <w:lang w:val="fr-BE"/>
              </w:rPr>
              <w:t>OUG nr. 77/2014 -  Cap. VI și VII conțin proceduri naţionale privind rambursarea/recuperarea ajutorului de stat ilegal şl a ajutorului de stat utilizat abuziv dispusă de CE, respectiv dispusă de furnizori.</w:t>
            </w:r>
          </w:p>
        </w:tc>
      </w:tr>
      <w:tr w:rsidR="00AF31D8" w:rsidRPr="00C154AF" w14:paraId="6C25D570" w14:textId="77777777" w:rsidTr="00D14EEC">
        <w:tc>
          <w:tcPr>
            <w:tcW w:w="1398" w:type="dxa"/>
            <w:vMerge/>
          </w:tcPr>
          <w:p w14:paraId="0060733A" w14:textId="77777777" w:rsidR="00702555" w:rsidRPr="000409A4" w:rsidRDefault="00702555">
            <w:pPr>
              <w:rPr>
                <w:rFonts w:eastAsia="Times New Roman"/>
                <w:iCs/>
                <w:noProof/>
                <w:sz w:val="20"/>
                <w:lang w:val="fr-BE"/>
              </w:rPr>
            </w:pPr>
          </w:p>
        </w:tc>
        <w:tc>
          <w:tcPr>
            <w:tcW w:w="665" w:type="dxa"/>
          </w:tcPr>
          <w:p w14:paraId="0F311CDD" w14:textId="77777777" w:rsidR="00702555" w:rsidRPr="000409A4" w:rsidRDefault="00702555">
            <w:pPr>
              <w:rPr>
                <w:rFonts w:eastAsia="Times New Roman"/>
                <w:iCs/>
                <w:noProof/>
                <w:sz w:val="20"/>
                <w:lang w:val="fr-BE"/>
              </w:rPr>
            </w:pPr>
          </w:p>
        </w:tc>
        <w:tc>
          <w:tcPr>
            <w:tcW w:w="972" w:type="dxa"/>
          </w:tcPr>
          <w:p w14:paraId="6A2D04E1" w14:textId="77777777" w:rsidR="00702555" w:rsidRPr="000409A4" w:rsidRDefault="00702555">
            <w:pPr>
              <w:rPr>
                <w:rFonts w:eastAsia="Times New Roman"/>
                <w:iCs/>
                <w:noProof/>
                <w:sz w:val="20"/>
                <w:lang w:val="fr-BE"/>
              </w:rPr>
            </w:pPr>
          </w:p>
        </w:tc>
        <w:tc>
          <w:tcPr>
            <w:tcW w:w="1103" w:type="dxa"/>
          </w:tcPr>
          <w:p w14:paraId="5C211598" w14:textId="77777777" w:rsidR="00702555" w:rsidRPr="000409A4" w:rsidRDefault="00702555">
            <w:pPr>
              <w:rPr>
                <w:rFonts w:eastAsia="Times New Roman"/>
                <w:iCs/>
                <w:noProof/>
                <w:sz w:val="20"/>
                <w:lang w:val="fr-BE"/>
              </w:rPr>
            </w:pPr>
          </w:p>
        </w:tc>
        <w:tc>
          <w:tcPr>
            <w:tcW w:w="1409" w:type="dxa"/>
          </w:tcPr>
          <w:p w14:paraId="7C463CCF" w14:textId="77777777" w:rsidR="00702555" w:rsidRPr="000409A4" w:rsidRDefault="00702555" w:rsidP="009B2527">
            <w:pPr>
              <w:rPr>
                <w:rFonts w:eastAsia="Times New Roman"/>
                <w:iCs/>
                <w:noProof/>
                <w:sz w:val="20"/>
                <w:lang w:val="fr-BE"/>
              </w:rPr>
            </w:pPr>
            <w:r w:rsidRPr="000409A4">
              <w:rPr>
                <w:rFonts w:eastAsia="Times New Roman"/>
                <w:iCs/>
                <w:noProof/>
                <w:sz w:val="20"/>
                <w:lang w:val="fr-BE"/>
              </w:rPr>
              <w:t>2.Prin acces la cons</w:t>
            </w:r>
            <w:r w:rsidR="009B2527" w:rsidRPr="000409A4">
              <w:rPr>
                <w:rFonts w:eastAsia="Times New Roman"/>
                <w:iCs/>
                <w:noProof/>
                <w:sz w:val="20"/>
                <w:lang w:val="fr-BE"/>
              </w:rPr>
              <w:t>iliere</w:t>
            </w:r>
            <w:r w:rsidRPr="000409A4">
              <w:rPr>
                <w:rFonts w:eastAsia="Times New Roman"/>
                <w:iCs/>
                <w:noProof/>
                <w:sz w:val="20"/>
                <w:lang w:val="fr-BE"/>
              </w:rPr>
              <w:t xml:space="preserve"> sau </w:t>
            </w:r>
            <w:r w:rsidR="009B2527" w:rsidRPr="000409A4">
              <w:rPr>
                <w:rFonts w:eastAsia="Times New Roman"/>
                <w:iCs/>
                <w:noProof/>
                <w:sz w:val="20"/>
                <w:lang w:val="fr-BE"/>
              </w:rPr>
              <w:t>orientări</w:t>
            </w:r>
            <w:r w:rsidRPr="000409A4">
              <w:rPr>
                <w:rFonts w:eastAsia="Times New Roman"/>
                <w:iCs/>
                <w:noProof/>
                <w:sz w:val="20"/>
                <w:lang w:val="fr-BE"/>
              </w:rPr>
              <w:t xml:space="preserve"> </w:t>
            </w:r>
            <w:r w:rsidR="009B2527" w:rsidRPr="000409A4">
              <w:rPr>
                <w:rFonts w:eastAsia="Times New Roman"/>
                <w:iCs/>
                <w:noProof/>
                <w:sz w:val="20"/>
                <w:lang w:val="fr-BE"/>
              </w:rPr>
              <w:t>în materie de</w:t>
            </w:r>
            <w:r w:rsidRPr="000409A4">
              <w:rPr>
                <w:rFonts w:eastAsia="Times New Roman"/>
                <w:iCs/>
                <w:noProof/>
                <w:sz w:val="20"/>
                <w:lang w:val="fr-BE"/>
              </w:rPr>
              <w:t xml:space="preserve"> ajuto</w:t>
            </w:r>
            <w:r w:rsidR="009B2527" w:rsidRPr="000409A4">
              <w:rPr>
                <w:rFonts w:eastAsia="Times New Roman"/>
                <w:iCs/>
                <w:noProof/>
                <w:sz w:val="20"/>
                <w:lang w:val="fr-BE"/>
              </w:rPr>
              <w:t>are</w:t>
            </w:r>
            <w:r w:rsidRPr="000409A4">
              <w:rPr>
                <w:rFonts w:eastAsia="Times New Roman"/>
                <w:iCs/>
                <w:noProof/>
                <w:sz w:val="20"/>
                <w:lang w:val="fr-BE"/>
              </w:rPr>
              <w:t xml:space="preserve"> de stat, asigurate de experţi în </w:t>
            </w:r>
            <w:r w:rsidR="009B2527" w:rsidRPr="000409A4">
              <w:rPr>
                <w:rFonts w:eastAsia="Times New Roman"/>
                <w:iCs/>
                <w:noProof/>
                <w:sz w:val="20"/>
                <w:lang w:val="fr-BE"/>
              </w:rPr>
              <w:t>ajutor de stat</w:t>
            </w:r>
            <w:r w:rsidRPr="000409A4">
              <w:rPr>
                <w:rFonts w:eastAsia="Times New Roman"/>
                <w:iCs/>
                <w:noProof/>
                <w:sz w:val="20"/>
                <w:lang w:val="fr-BE"/>
              </w:rPr>
              <w:t xml:space="preserve"> din instituţii locale sau naţionale</w:t>
            </w:r>
          </w:p>
        </w:tc>
        <w:tc>
          <w:tcPr>
            <w:tcW w:w="1103" w:type="dxa"/>
          </w:tcPr>
          <w:p w14:paraId="2D97D42D" w14:textId="77777777" w:rsidR="00702555" w:rsidRPr="000409A4" w:rsidRDefault="00702555">
            <w:pPr>
              <w:rPr>
                <w:rFonts w:eastAsia="Times New Roman"/>
                <w:iCs/>
                <w:noProof/>
                <w:sz w:val="20"/>
                <w:lang w:val="fr-BE"/>
              </w:rPr>
            </w:pPr>
          </w:p>
        </w:tc>
        <w:tc>
          <w:tcPr>
            <w:tcW w:w="1255" w:type="dxa"/>
          </w:tcPr>
          <w:p w14:paraId="34B3894E" w14:textId="337A1C97" w:rsidR="00702555" w:rsidRDefault="00AC7D88">
            <w:pPr>
              <w:rPr>
                <w:rFonts w:eastAsia="Times New Roman"/>
                <w:iCs/>
                <w:noProof/>
                <w:sz w:val="20"/>
              </w:rPr>
            </w:pPr>
            <w:r w:rsidRPr="00AC7D88">
              <w:rPr>
                <w:rFonts w:eastAsia="Times New Roman"/>
                <w:iCs/>
                <w:noProof/>
                <w:sz w:val="20"/>
              </w:rPr>
              <w:t>OUG nr. 77/2014</w:t>
            </w:r>
            <w:r w:rsidR="008B5BA0">
              <w:rPr>
                <w:rFonts w:eastAsia="Times New Roman"/>
                <w:iCs/>
                <w:noProof/>
                <w:sz w:val="20"/>
              </w:rPr>
              <w:t xml:space="preserve"> </w:t>
            </w:r>
            <w:r w:rsidR="008B5BA0" w:rsidRPr="008B5BA0">
              <w:t>p</w:t>
            </w:r>
            <w:r w:rsidR="008B5BA0" w:rsidRPr="008B5BA0">
              <w:rPr>
                <w:rFonts w:eastAsia="Times New Roman"/>
                <w:iCs/>
                <w:noProof/>
                <w:sz w:val="20"/>
              </w:rPr>
              <w:t>rivind procedurile naționale în domeniul ajutorului de stat, precum și pentru modificarea și completarea Legii concurenței nr. 21/1996</w:t>
            </w:r>
          </w:p>
        </w:tc>
        <w:tc>
          <w:tcPr>
            <w:tcW w:w="1949" w:type="dxa"/>
          </w:tcPr>
          <w:p w14:paraId="54320259" w14:textId="77777777" w:rsidR="001D5EA4" w:rsidRPr="001D5EA4" w:rsidRDefault="001D5EA4" w:rsidP="001D5EA4">
            <w:pPr>
              <w:rPr>
                <w:rFonts w:eastAsia="Times New Roman"/>
                <w:iCs/>
                <w:noProof/>
                <w:sz w:val="20"/>
                <w:lang w:val="fr-BE"/>
              </w:rPr>
            </w:pPr>
            <w:r w:rsidRPr="001D5EA4">
              <w:rPr>
                <w:rFonts w:eastAsia="Times New Roman"/>
                <w:iCs/>
                <w:noProof/>
                <w:sz w:val="20"/>
                <w:lang w:val="fr-BE"/>
              </w:rPr>
              <w:t>Alin. (2), art. 6 -  CC acordă asistenţă de specialitate în domeniul ajutorului tuturor entităților care aplică regulile ajutorului de stat</w:t>
            </w:r>
          </w:p>
          <w:p w14:paraId="3BA9621D" w14:textId="1D90EE4B" w:rsidR="00702555" w:rsidRPr="000409A4" w:rsidRDefault="001D5EA4" w:rsidP="001D5EA4">
            <w:pPr>
              <w:rPr>
                <w:rFonts w:ascii="Trebuchet MS" w:hAnsi="Trebuchet MS" w:cs="Tahoma"/>
                <w:sz w:val="20"/>
                <w:szCs w:val="20"/>
                <w:lang w:val="fr-BE"/>
              </w:rPr>
            </w:pPr>
            <w:r w:rsidRPr="001D5EA4">
              <w:rPr>
                <w:rFonts w:eastAsia="Times New Roman"/>
                <w:iCs/>
                <w:noProof/>
                <w:sz w:val="20"/>
                <w:lang w:val="fr-BE"/>
              </w:rPr>
              <w:t>AM-urile au acces la paltforma wiki prin CC.</w:t>
            </w:r>
            <w:r w:rsidRPr="001D5EA4">
              <w:rPr>
                <w:rFonts w:ascii="Trebuchet MS" w:hAnsi="Trebuchet MS" w:cs="Tahoma"/>
                <w:sz w:val="20"/>
                <w:szCs w:val="20"/>
                <w:lang w:val="fr-BE"/>
              </w:rPr>
              <w:t xml:space="preserve"> </w:t>
            </w:r>
            <w:r w:rsidR="008104BA" w:rsidRPr="000409A4">
              <w:rPr>
                <w:rFonts w:ascii="Trebuchet MS" w:hAnsi="Trebuchet MS" w:cs="Tahoma"/>
                <w:sz w:val="20"/>
                <w:szCs w:val="20"/>
                <w:lang w:val="fr-BE"/>
              </w:rPr>
              <w:t xml:space="preserve"> </w:t>
            </w:r>
          </w:p>
        </w:tc>
      </w:tr>
      <w:tr w:rsidR="00AF31D8" w:rsidRPr="00C154AF" w14:paraId="6E403DF1" w14:textId="77777777" w:rsidTr="00D14EEC">
        <w:tc>
          <w:tcPr>
            <w:tcW w:w="1398" w:type="dxa"/>
            <w:vMerge w:val="restart"/>
          </w:tcPr>
          <w:p w14:paraId="027A20E7" w14:textId="77777777" w:rsidR="002374E6" w:rsidRDefault="002374E6" w:rsidP="00431561">
            <w:pPr>
              <w:rPr>
                <w:rFonts w:eastAsia="Times New Roman"/>
                <w:iCs/>
                <w:noProof/>
                <w:sz w:val="20"/>
              </w:rPr>
            </w:pPr>
            <w:r>
              <w:rPr>
                <w:rFonts w:eastAsia="Times New Roman"/>
                <w:iCs/>
                <w:noProof/>
                <w:sz w:val="20"/>
              </w:rPr>
              <w:t xml:space="preserve">Aplicarea şi implementarea eficientă a Cartei UE privind </w:t>
            </w:r>
            <w:r>
              <w:rPr>
                <w:rFonts w:eastAsia="Times New Roman"/>
                <w:iCs/>
                <w:noProof/>
                <w:sz w:val="20"/>
              </w:rPr>
              <w:lastRenderedPageBreak/>
              <w:t>Drepturile Fundamentale</w:t>
            </w:r>
          </w:p>
        </w:tc>
        <w:tc>
          <w:tcPr>
            <w:tcW w:w="665" w:type="dxa"/>
          </w:tcPr>
          <w:p w14:paraId="224CF119" w14:textId="77777777" w:rsidR="002374E6" w:rsidRDefault="002374E6">
            <w:pPr>
              <w:rPr>
                <w:rFonts w:eastAsia="Times New Roman"/>
                <w:iCs/>
                <w:noProof/>
                <w:sz w:val="20"/>
              </w:rPr>
            </w:pPr>
          </w:p>
        </w:tc>
        <w:tc>
          <w:tcPr>
            <w:tcW w:w="972" w:type="dxa"/>
          </w:tcPr>
          <w:p w14:paraId="7CCA01E1" w14:textId="77777777" w:rsidR="002374E6" w:rsidRDefault="002374E6">
            <w:pPr>
              <w:rPr>
                <w:rFonts w:eastAsia="Times New Roman"/>
                <w:iCs/>
                <w:noProof/>
                <w:sz w:val="20"/>
              </w:rPr>
            </w:pPr>
          </w:p>
        </w:tc>
        <w:tc>
          <w:tcPr>
            <w:tcW w:w="1103" w:type="dxa"/>
          </w:tcPr>
          <w:p w14:paraId="6CB7159D" w14:textId="77777777" w:rsidR="002374E6" w:rsidRDefault="002374E6">
            <w:pPr>
              <w:rPr>
                <w:rFonts w:eastAsia="Times New Roman"/>
                <w:iCs/>
                <w:noProof/>
                <w:sz w:val="20"/>
              </w:rPr>
            </w:pPr>
          </w:p>
        </w:tc>
        <w:tc>
          <w:tcPr>
            <w:tcW w:w="1409" w:type="dxa"/>
          </w:tcPr>
          <w:p w14:paraId="46C5120F" w14:textId="77777777" w:rsidR="002374E6" w:rsidRDefault="002374E6">
            <w:pPr>
              <w:rPr>
                <w:rFonts w:eastAsia="Times New Roman"/>
                <w:iCs/>
                <w:noProof/>
                <w:sz w:val="20"/>
                <w:lang w:val="en-US"/>
              </w:rPr>
            </w:pPr>
            <w:r>
              <w:rPr>
                <w:rFonts w:eastAsia="Times New Roman"/>
                <w:iCs/>
                <w:noProof/>
                <w:sz w:val="20"/>
              </w:rPr>
              <w:t xml:space="preserve">Mecanisme eficiente sunt în vigoare pentru asigurarea </w:t>
            </w:r>
            <w:r>
              <w:rPr>
                <w:rFonts w:eastAsia="Times New Roman"/>
                <w:iCs/>
                <w:noProof/>
                <w:sz w:val="20"/>
              </w:rPr>
              <w:lastRenderedPageBreak/>
              <w:t>conformităţii cu Carta UE privind Drepturile Fundamentale</w:t>
            </w:r>
            <w:r>
              <w:rPr>
                <w:rFonts w:eastAsia="Times New Roman"/>
                <w:iCs/>
                <w:noProof/>
                <w:sz w:val="20"/>
                <w:lang w:val="en-US"/>
              </w:rPr>
              <w:t>:</w:t>
            </w:r>
          </w:p>
          <w:p w14:paraId="1152A431" w14:textId="5CBDA9DA" w:rsidR="002374E6" w:rsidRPr="00B76D83" w:rsidRDefault="002374E6" w:rsidP="003C5B75">
            <w:pPr>
              <w:rPr>
                <w:rFonts w:eastAsia="Times New Roman"/>
                <w:iCs/>
                <w:noProof/>
                <w:sz w:val="20"/>
                <w:lang w:val="ro-RO"/>
              </w:rPr>
            </w:pPr>
            <w:r>
              <w:rPr>
                <w:rFonts w:eastAsia="Times New Roman"/>
                <w:iCs/>
                <w:noProof/>
                <w:sz w:val="20"/>
                <w:lang w:val="ro-RO"/>
              </w:rPr>
              <w:t>1.</w:t>
            </w:r>
            <w:r w:rsidR="003C5B75">
              <w:rPr>
                <w:rFonts w:eastAsia="Times New Roman"/>
                <w:iCs/>
                <w:noProof/>
                <w:sz w:val="20"/>
              </w:rPr>
              <w:t xml:space="preserve"> Modalităţi prin care se asigură conformitatea</w:t>
            </w:r>
            <w:r>
              <w:rPr>
                <w:rFonts w:eastAsia="Times New Roman"/>
                <w:iCs/>
                <w:noProof/>
                <w:sz w:val="20"/>
                <w:lang w:val="ro-RO"/>
              </w:rPr>
              <w:t xml:space="preserve"> programelor sprijinite de Fonduri şi implementarea lor cu prevederile relevante ale Cartei</w:t>
            </w:r>
          </w:p>
        </w:tc>
        <w:tc>
          <w:tcPr>
            <w:tcW w:w="1103" w:type="dxa"/>
          </w:tcPr>
          <w:p w14:paraId="2A719E01" w14:textId="77777777" w:rsidR="002374E6" w:rsidRDefault="002374E6">
            <w:pPr>
              <w:rPr>
                <w:rFonts w:eastAsia="Times New Roman"/>
                <w:iCs/>
                <w:noProof/>
                <w:sz w:val="20"/>
              </w:rPr>
            </w:pPr>
          </w:p>
        </w:tc>
        <w:tc>
          <w:tcPr>
            <w:tcW w:w="1255" w:type="dxa"/>
          </w:tcPr>
          <w:p w14:paraId="63C75AA9" w14:textId="77777777" w:rsidR="002374E6" w:rsidRDefault="002374E6">
            <w:pPr>
              <w:rPr>
                <w:rFonts w:eastAsia="Times New Roman"/>
                <w:iCs/>
                <w:noProof/>
                <w:sz w:val="20"/>
              </w:rPr>
            </w:pPr>
          </w:p>
          <w:p w14:paraId="71EDFE7A" w14:textId="77777777" w:rsidR="004C67EF" w:rsidRDefault="004C67EF">
            <w:pPr>
              <w:rPr>
                <w:rFonts w:eastAsia="Times New Roman"/>
                <w:iCs/>
                <w:noProof/>
                <w:sz w:val="20"/>
              </w:rPr>
            </w:pPr>
          </w:p>
          <w:p w14:paraId="52487C8A" w14:textId="77777777" w:rsidR="004C67EF" w:rsidRDefault="004C67EF">
            <w:pPr>
              <w:rPr>
                <w:rFonts w:eastAsia="Times New Roman"/>
                <w:iCs/>
                <w:noProof/>
                <w:sz w:val="20"/>
              </w:rPr>
            </w:pPr>
          </w:p>
          <w:p w14:paraId="41DE9B77" w14:textId="77777777" w:rsidR="004C67EF" w:rsidRDefault="004C67EF">
            <w:pPr>
              <w:rPr>
                <w:rFonts w:eastAsia="Times New Roman"/>
                <w:iCs/>
                <w:noProof/>
                <w:sz w:val="20"/>
              </w:rPr>
            </w:pPr>
          </w:p>
          <w:p w14:paraId="13FEFC33" w14:textId="77777777" w:rsidR="004C67EF" w:rsidRDefault="004C67EF">
            <w:pPr>
              <w:rPr>
                <w:rFonts w:eastAsia="Times New Roman"/>
                <w:iCs/>
                <w:noProof/>
                <w:sz w:val="20"/>
              </w:rPr>
            </w:pPr>
          </w:p>
          <w:p w14:paraId="381DED72" w14:textId="77777777" w:rsidR="004C67EF" w:rsidRDefault="004C67EF">
            <w:pPr>
              <w:rPr>
                <w:rFonts w:eastAsia="Times New Roman"/>
                <w:iCs/>
                <w:noProof/>
                <w:sz w:val="20"/>
              </w:rPr>
            </w:pPr>
          </w:p>
          <w:p w14:paraId="6F2AFBBD" w14:textId="77777777" w:rsidR="004C67EF" w:rsidRDefault="004C67EF">
            <w:pPr>
              <w:rPr>
                <w:rFonts w:eastAsia="Times New Roman"/>
                <w:iCs/>
                <w:noProof/>
                <w:sz w:val="20"/>
              </w:rPr>
            </w:pPr>
            <w:r w:rsidRPr="007F26D7">
              <w:rPr>
                <w:rFonts w:eastAsia="Times New Roman"/>
                <w:iCs/>
                <w:noProof/>
                <w:sz w:val="20"/>
              </w:rPr>
              <w:t>……</w:t>
            </w:r>
          </w:p>
        </w:tc>
        <w:tc>
          <w:tcPr>
            <w:tcW w:w="1949" w:type="dxa"/>
          </w:tcPr>
          <w:p w14:paraId="5F086CE2" w14:textId="77777777" w:rsidR="002374E6" w:rsidRDefault="002374E6">
            <w:pPr>
              <w:rPr>
                <w:rFonts w:eastAsia="Times New Roman"/>
                <w:iCs/>
                <w:noProof/>
                <w:sz w:val="20"/>
              </w:rPr>
            </w:pPr>
          </w:p>
          <w:p w14:paraId="6145F13E" w14:textId="77777777" w:rsidR="00C34400" w:rsidRDefault="00C34400">
            <w:pPr>
              <w:rPr>
                <w:rFonts w:eastAsia="Times New Roman"/>
                <w:iCs/>
                <w:noProof/>
                <w:sz w:val="20"/>
              </w:rPr>
            </w:pPr>
          </w:p>
          <w:p w14:paraId="5344BAE1" w14:textId="77777777" w:rsidR="00C34400" w:rsidRDefault="00C34400">
            <w:pPr>
              <w:rPr>
                <w:rFonts w:eastAsia="Times New Roman"/>
                <w:iCs/>
                <w:noProof/>
                <w:sz w:val="20"/>
              </w:rPr>
            </w:pPr>
          </w:p>
          <w:p w14:paraId="0EC21E09" w14:textId="77777777" w:rsidR="00C34400" w:rsidRDefault="00C34400">
            <w:pPr>
              <w:rPr>
                <w:rFonts w:eastAsia="Times New Roman"/>
                <w:iCs/>
                <w:noProof/>
                <w:sz w:val="20"/>
              </w:rPr>
            </w:pPr>
          </w:p>
          <w:p w14:paraId="48070002" w14:textId="77777777" w:rsidR="00C34400" w:rsidRDefault="00C34400">
            <w:pPr>
              <w:rPr>
                <w:rFonts w:eastAsia="Times New Roman"/>
                <w:iCs/>
                <w:noProof/>
                <w:sz w:val="20"/>
              </w:rPr>
            </w:pPr>
          </w:p>
          <w:p w14:paraId="4F98242B" w14:textId="77777777" w:rsidR="00C34400" w:rsidRDefault="00C34400">
            <w:pPr>
              <w:rPr>
                <w:rFonts w:eastAsia="Times New Roman"/>
                <w:iCs/>
                <w:noProof/>
                <w:sz w:val="20"/>
              </w:rPr>
            </w:pPr>
          </w:p>
          <w:p w14:paraId="1AB05E7D" w14:textId="77777777" w:rsidR="00C34400" w:rsidRPr="00C34400" w:rsidRDefault="00C34400" w:rsidP="00C34400">
            <w:pPr>
              <w:rPr>
                <w:rFonts w:eastAsia="Times New Roman"/>
                <w:iCs/>
                <w:noProof/>
                <w:sz w:val="20"/>
              </w:rPr>
            </w:pPr>
            <w:r w:rsidRPr="00C34400">
              <w:rPr>
                <w:rFonts w:eastAsia="Times New Roman"/>
                <w:iCs/>
                <w:noProof/>
                <w:sz w:val="20"/>
              </w:rPr>
              <w:t xml:space="preserve">MFE a elaborat o propunere de Ghid pentru aplicarea Cartei Drepturilor Fundamentale UE în </w:t>
            </w:r>
            <w:r>
              <w:rPr>
                <w:rFonts w:eastAsia="Times New Roman"/>
                <w:iCs/>
                <w:noProof/>
                <w:sz w:val="20"/>
              </w:rPr>
              <w:t>i</w:t>
            </w:r>
            <w:r w:rsidRPr="00C34400">
              <w:rPr>
                <w:rFonts w:eastAsia="Times New Roman"/>
                <w:iCs/>
                <w:noProof/>
                <w:sz w:val="20"/>
              </w:rPr>
              <w:t>mplementarea fondurilor europene, ghid care se asigură că activitățile și verificările pentru respectarea dispozițiilor Cartei sunt integrate în toate etapele, documentele și activitățile derulate implicând resurse financiare UE.</w:t>
            </w:r>
          </w:p>
          <w:p w14:paraId="7B25A538" w14:textId="77777777" w:rsidR="00C34400" w:rsidRPr="000409A4" w:rsidRDefault="00C34400" w:rsidP="00C34400">
            <w:pPr>
              <w:rPr>
                <w:rFonts w:eastAsia="Times New Roman"/>
                <w:iCs/>
                <w:noProof/>
                <w:sz w:val="20"/>
                <w:lang w:val="fr-BE"/>
              </w:rPr>
            </w:pPr>
            <w:r w:rsidRPr="000409A4">
              <w:rPr>
                <w:rFonts w:eastAsia="Times New Roman"/>
                <w:iCs/>
                <w:noProof/>
                <w:sz w:val="20"/>
                <w:lang w:val="fr-BE"/>
              </w:rPr>
              <w:t xml:space="preserve">Ghidul include obligațiile autorităților de management și a celorlalte instituții implicate în implementarea fondurilor, în redactarea lui luându-se în considerare și opiniile avizate ale Agenției pentru Drepturi Fundamentale . Acesta urmează să fie supus consultării autorităților </w:t>
            </w:r>
            <w:r w:rsidR="004C67EF" w:rsidRPr="000409A4">
              <w:rPr>
                <w:rFonts w:eastAsia="Times New Roman"/>
                <w:iCs/>
                <w:noProof/>
                <w:sz w:val="20"/>
                <w:lang w:val="fr-BE"/>
              </w:rPr>
              <w:t xml:space="preserve">de </w:t>
            </w:r>
            <w:r w:rsidR="004C67EF" w:rsidRPr="000409A4">
              <w:rPr>
                <w:rFonts w:eastAsia="Times New Roman"/>
                <w:iCs/>
                <w:noProof/>
                <w:sz w:val="20"/>
                <w:lang w:val="fr-BE"/>
              </w:rPr>
              <w:lastRenderedPageBreak/>
              <w:t>management și altor entități.</w:t>
            </w:r>
          </w:p>
        </w:tc>
      </w:tr>
      <w:tr w:rsidR="00AF31D8" w14:paraId="63F24D34" w14:textId="77777777" w:rsidTr="00D14EEC">
        <w:tc>
          <w:tcPr>
            <w:tcW w:w="1398" w:type="dxa"/>
            <w:vMerge/>
          </w:tcPr>
          <w:p w14:paraId="31953645" w14:textId="77777777" w:rsidR="002374E6" w:rsidRPr="000409A4" w:rsidRDefault="002374E6">
            <w:pPr>
              <w:rPr>
                <w:rFonts w:eastAsia="Times New Roman"/>
                <w:iCs/>
                <w:noProof/>
                <w:sz w:val="20"/>
                <w:lang w:val="fr-BE"/>
              </w:rPr>
            </w:pPr>
          </w:p>
        </w:tc>
        <w:tc>
          <w:tcPr>
            <w:tcW w:w="665" w:type="dxa"/>
          </w:tcPr>
          <w:p w14:paraId="444FC850" w14:textId="77777777" w:rsidR="002374E6" w:rsidRPr="000409A4" w:rsidRDefault="002374E6">
            <w:pPr>
              <w:rPr>
                <w:rFonts w:eastAsia="Times New Roman"/>
                <w:iCs/>
                <w:noProof/>
                <w:sz w:val="20"/>
                <w:lang w:val="fr-BE"/>
              </w:rPr>
            </w:pPr>
          </w:p>
        </w:tc>
        <w:tc>
          <w:tcPr>
            <w:tcW w:w="972" w:type="dxa"/>
          </w:tcPr>
          <w:p w14:paraId="43C47755" w14:textId="77777777" w:rsidR="002374E6" w:rsidRPr="000409A4" w:rsidRDefault="002374E6">
            <w:pPr>
              <w:rPr>
                <w:rFonts w:eastAsia="Times New Roman"/>
                <w:iCs/>
                <w:noProof/>
                <w:sz w:val="20"/>
                <w:lang w:val="fr-BE"/>
              </w:rPr>
            </w:pPr>
          </w:p>
        </w:tc>
        <w:tc>
          <w:tcPr>
            <w:tcW w:w="1103" w:type="dxa"/>
          </w:tcPr>
          <w:p w14:paraId="6322E2A6" w14:textId="77777777" w:rsidR="002374E6" w:rsidRPr="000409A4" w:rsidRDefault="002374E6">
            <w:pPr>
              <w:rPr>
                <w:rFonts w:eastAsia="Times New Roman"/>
                <w:iCs/>
                <w:noProof/>
                <w:sz w:val="20"/>
                <w:lang w:val="fr-BE"/>
              </w:rPr>
            </w:pPr>
          </w:p>
        </w:tc>
        <w:tc>
          <w:tcPr>
            <w:tcW w:w="1409" w:type="dxa"/>
          </w:tcPr>
          <w:p w14:paraId="4C5DF44A" w14:textId="347EAFFD" w:rsidR="002374E6" w:rsidRPr="000409A4" w:rsidRDefault="002374E6" w:rsidP="00DF0813">
            <w:pPr>
              <w:rPr>
                <w:rFonts w:eastAsia="Times New Roman"/>
                <w:iCs/>
                <w:noProof/>
                <w:sz w:val="20"/>
                <w:lang w:val="fr-BE"/>
              </w:rPr>
            </w:pPr>
            <w:r w:rsidRPr="000409A4">
              <w:rPr>
                <w:rFonts w:eastAsia="Times New Roman"/>
                <w:iCs/>
                <w:noProof/>
                <w:sz w:val="20"/>
                <w:lang w:val="fr-BE"/>
              </w:rPr>
              <w:t>2.</w:t>
            </w:r>
            <w:r w:rsidR="00DF0813">
              <w:rPr>
                <w:rFonts w:eastAsia="Times New Roman"/>
                <w:iCs/>
                <w:noProof/>
                <w:sz w:val="20"/>
                <w:lang w:val="fr-BE"/>
              </w:rPr>
              <w:t>Modalităţi de r</w:t>
            </w:r>
            <w:r w:rsidR="00BC72D3" w:rsidRPr="000409A4">
              <w:rPr>
                <w:rFonts w:eastAsia="Times New Roman"/>
                <w:iCs/>
                <w:noProof/>
                <w:sz w:val="20"/>
                <w:lang w:val="fr-BE"/>
              </w:rPr>
              <w:t xml:space="preserve">aportare către comitetul de monitorizare cu privire la cazurile de neconformitate ale operaţiunilor sprijinite de Fonduri cu Carta şi plângeri referitoare la Cartă transmise în acord </w:t>
            </w:r>
            <w:r w:rsidR="003046D3" w:rsidRPr="000409A4">
              <w:rPr>
                <w:rFonts w:eastAsia="Times New Roman"/>
                <w:iCs/>
                <w:noProof/>
                <w:sz w:val="20"/>
                <w:lang w:val="fr-BE"/>
              </w:rPr>
              <w:t>cu aranjamentele făcute în conformitate cu Art.63(3)</w:t>
            </w:r>
            <w:r w:rsidR="00BC72D3" w:rsidRPr="000409A4">
              <w:rPr>
                <w:rFonts w:eastAsia="Times New Roman"/>
                <w:iCs/>
                <w:noProof/>
                <w:sz w:val="20"/>
                <w:lang w:val="fr-BE"/>
              </w:rPr>
              <w:t xml:space="preserve"> </w:t>
            </w:r>
            <w:r w:rsidR="003046D3" w:rsidRPr="000409A4">
              <w:rPr>
                <w:rFonts w:eastAsia="Times New Roman"/>
                <w:iCs/>
                <w:noProof/>
                <w:sz w:val="20"/>
                <w:lang w:val="fr-BE"/>
              </w:rPr>
              <w:t>CPR</w:t>
            </w:r>
          </w:p>
        </w:tc>
        <w:tc>
          <w:tcPr>
            <w:tcW w:w="1103" w:type="dxa"/>
          </w:tcPr>
          <w:p w14:paraId="4B7189A2" w14:textId="77777777" w:rsidR="002374E6" w:rsidRPr="000409A4" w:rsidRDefault="002374E6">
            <w:pPr>
              <w:rPr>
                <w:rFonts w:eastAsia="Times New Roman"/>
                <w:iCs/>
                <w:noProof/>
                <w:sz w:val="20"/>
                <w:lang w:val="fr-BE"/>
              </w:rPr>
            </w:pPr>
          </w:p>
        </w:tc>
        <w:tc>
          <w:tcPr>
            <w:tcW w:w="1255" w:type="dxa"/>
          </w:tcPr>
          <w:p w14:paraId="5DB9E205" w14:textId="77777777" w:rsidR="002374E6" w:rsidRDefault="004C67EF">
            <w:pPr>
              <w:rPr>
                <w:rFonts w:eastAsia="Times New Roman"/>
                <w:iCs/>
                <w:noProof/>
                <w:sz w:val="20"/>
              </w:rPr>
            </w:pPr>
            <w:r w:rsidRPr="007F26D7">
              <w:rPr>
                <w:rFonts w:eastAsia="Times New Roman"/>
                <w:iCs/>
                <w:noProof/>
                <w:sz w:val="20"/>
              </w:rPr>
              <w:t>……</w:t>
            </w:r>
          </w:p>
        </w:tc>
        <w:tc>
          <w:tcPr>
            <w:tcW w:w="1949" w:type="dxa"/>
          </w:tcPr>
          <w:p w14:paraId="3F20AF4F" w14:textId="77777777" w:rsidR="002374E6" w:rsidRDefault="004C67EF">
            <w:pPr>
              <w:rPr>
                <w:rFonts w:eastAsia="Times New Roman"/>
                <w:iCs/>
                <w:noProof/>
                <w:sz w:val="20"/>
              </w:rPr>
            </w:pPr>
            <w:r w:rsidRPr="007F26D7">
              <w:rPr>
                <w:rFonts w:eastAsia="Times New Roman"/>
                <w:iCs/>
                <w:noProof/>
                <w:sz w:val="20"/>
              </w:rPr>
              <w:t>……</w:t>
            </w:r>
          </w:p>
        </w:tc>
      </w:tr>
      <w:tr w:rsidR="004C1B48" w14:paraId="052F715B" w14:textId="77777777" w:rsidTr="00D14EEC">
        <w:tc>
          <w:tcPr>
            <w:tcW w:w="1398" w:type="dxa"/>
            <w:vMerge w:val="restart"/>
          </w:tcPr>
          <w:p w14:paraId="6188A61F" w14:textId="77777777" w:rsidR="002F7939" w:rsidRPr="00CA741E" w:rsidRDefault="002F7939" w:rsidP="002F7939">
            <w:pPr>
              <w:rPr>
                <w:rFonts w:eastAsia="Times New Roman"/>
                <w:iCs/>
                <w:noProof/>
                <w:sz w:val="20"/>
                <w:lang w:val="ro-RO"/>
              </w:rPr>
            </w:pPr>
            <w:r>
              <w:rPr>
                <w:rFonts w:eastAsia="Times New Roman"/>
                <w:iCs/>
                <w:noProof/>
                <w:sz w:val="20"/>
                <w:lang w:val="ro-RO"/>
              </w:rPr>
              <w:t xml:space="preserve">Implementarea şi aplicarea Convenţiei Organizaţiei Naţiunilor Unite privind drepturile persoanelor cu dizabilităţi </w:t>
            </w:r>
            <w:r>
              <w:rPr>
                <w:rFonts w:eastAsia="Times New Roman"/>
                <w:iCs/>
                <w:noProof/>
                <w:sz w:val="20"/>
                <w:lang w:val="en-US"/>
              </w:rPr>
              <w:t>(UNCRPD)</w:t>
            </w:r>
            <w:r>
              <w:rPr>
                <w:rFonts w:eastAsia="Times New Roman"/>
                <w:iCs/>
                <w:noProof/>
                <w:sz w:val="20"/>
                <w:lang w:val="ro-RO"/>
              </w:rPr>
              <w:t xml:space="preserve"> în acord cu Decizia </w:t>
            </w:r>
            <w:r>
              <w:rPr>
                <w:rFonts w:eastAsia="Times New Roman"/>
                <w:iCs/>
                <w:noProof/>
                <w:sz w:val="20"/>
                <w:lang w:val="ro-RO"/>
              </w:rPr>
              <w:lastRenderedPageBreak/>
              <w:t>Consiliului 2010</w:t>
            </w:r>
            <w:r>
              <w:rPr>
                <w:rFonts w:eastAsia="Times New Roman"/>
                <w:iCs/>
                <w:noProof/>
                <w:sz w:val="20"/>
                <w:lang w:val="en-US"/>
              </w:rPr>
              <w:t>/</w:t>
            </w:r>
            <w:r>
              <w:rPr>
                <w:rFonts w:eastAsia="Times New Roman"/>
                <w:iCs/>
                <w:noProof/>
                <w:sz w:val="20"/>
                <w:lang w:val="ro-RO"/>
              </w:rPr>
              <w:t>48</w:t>
            </w:r>
            <w:r>
              <w:rPr>
                <w:rFonts w:eastAsia="Times New Roman"/>
                <w:iCs/>
                <w:noProof/>
                <w:sz w:val="20"/>
                <w:lang w:val="en-US"/>
              </w:rPr>
              <w:t>/EC</w:t>
            </w:r>
          </w:p>
        </w:tc>
        <w:tc>
          <w:tcPr>
            <w:tcW w:w="665" w:type="dxa"/>
          </w:tcPr>
          <w:p w14:paraId="5259D21F" w14:textId="77777777" w:rsidR="002F7939" w:rsidRDefault="002F7939">
            <w:pPr>
              <w:rPr>
                <w:rFonts w:eastAsia="Times New Roman"/>
                <w:iCs/>
                <w:noProof/>
                <w:sz w:val="20"/>
              </w:rPr>
            </w:pPr>
          </w:p>
        </w:tc>
        <w:tc>
          <w:tcPr>
            <w:tcW w:w="972" w:type="dxa"/>
          </w:tcPr>
          <w:p w14:paraId="5ADEC773" w14:textId="77777777" w:rsidR="002F7939" w:rsidRDefault="002F7939">
            <w:pPr>
              <w:rPr>
                <w:rFonts w:eastAsia="Times New Roman"/>
                <w:iCs/>
                <w:noProof/>
                <w:sz w:val="20"/>
              </w:rPr>
            </w:pPr>
          </w:p>
        </w:tc>
        <w:tc>
          <w:tcPr>
            <w:tcW w:w="1103" w:type="dxa"/>
          </w:tcPr>
          <w:p w14:paraId="2F967EF7" w14:textId="77777777" w:rsidR="002F7939" w:rsidRDefault="002F7939">
            <w:pPr>
              <w:rPr>
                <w:rFonts w:eastAsia="Times New Roman"/>
                <w:iCs/>
                <w:noProof/>
                <w:sz w:val="20"/>
              </w:rPr>
            </w:pPr>
          </w:p>
        </w:tc>
        <w:tc>
          <w:tcPr>
            <w:tcW w:w="1409" w:type="dxa"/>
          </w:tcPr>
          <w:p w14:paraId="3B918AB2" w14:textId="77777777" w:rsidR="002F7939" w:rsidRDefault="002F7939">
            <w:pPr>
              <w:rPr>
                <w:rFonts w:eastAsia="Times New Roman"/>
                <w:iCs/>
                <w:noProof/>
                <w:sz w:val="20"/>
                <w:lang w:val="en-US"/>
              </w:rPr>
            </w:pPr>
            <w:r>
              <w:rPr>
                <w:rFonts w:eastAsia="Times New Roman"/>
                <w:iCs/>
                <w:noProof/>
                <w:sz w:val="20"/>
              </w:rPr>
              <w:t>Un cadru naţional care să asigure implementarea UNCRPD care include</w:t>
            </w:r>
            <w:r>
              <w:rPr>
                <w:rFonts w:eastAsia="Times New Roman"/>
                <w:iCs/>
                <w:noProof/>
                <w:sz w:val="20"/>
                <w:lang w:val="en-US"/>
              </w:rPr>
              <w:t>:</w:t>
            </w:r>
          </w:p>
          <w:p w14:paraId="598294A5" w14:textId="77777777" w:rsidR="002F7939" w:rsidRPr="002F7939" w:rsidRDefault="002F7939">
            <w:pPr>
              <w:rPr>
                <w:rFonts w:eastAsia="Times New Roman"/>
                <w:iCs/>
                <w:noProof/>
                <w:sz w:val="20"/>
                <w:lang w:val="ro-RO"/>
              </w:rPr>
            </w:pPr>
            <w:r w:rsidRPr="000409A4">
              <w:rPr>
                <w:rFonts w:eastAsia="Times New Roman"/>
                <w:iCs/>
                <w:noProof/>
                <w:sz w:val="20"/>
                <w:lang w:val="fr-BE"/>
              </w:rPr>
              <w:t>1.</w:t>
            </w:r>
            <w:r>
              <w:rPr>
                <w:rFonts w:eastAsia="Times New Roman"/>
                <w:iCs/>
                <w:noProof/>
                <w:sz w:val="20"/>
                <w:lang w:val="ro-RO"/>
              </w:rPr>
              <w:t xml:space="preserve">Obiective cu ţinte măsurabile, mecanisme pentru colectare date </w:t>
            </w:r>
            <w:r>
              <w:rPr>
                <w:rFonts w:eastAsia="Times New Roman"/>
                <w:iCs/>
                <w:noProof/>
                <w:sz w:val="20"/>
                <w:lang w:val="ro-RO"/>
              </w:rPr>
              <w:lastRenderedPageBreak/>
              <w:t>şi monitorizare</w:t>
            </w:r>
            <w:r w:rsidR="00F3473D">
              <w:rPr>
                <w:rFonts w:eastAsia="Times New Roman"/>
                <w:iCs/>
                <w:noProof/>
                <w:sz w:val="20"/>
                <w:lang w:val="ro-RO"/>
              </w:rPr>
              <w:t xml:space="preserve"> </w:t>
            </w:r>
          </w:p>
        </w:tc>
        <w:tc>
          <w:tcPr>
            <w:tcW w:w="1103" w:type="dxa"/>
          </w:tcPr>
          <w:p w14:paraId="018D70D0" w14:textId="77777777" w:rsidR="002F7939" w:rsidRPr="000409A4" w:rsidRDefault="002F7939">
            <w:pPr>
              <w:rPr>
                <w:rFonts w:eastAsia="Times New Roman"/>
                <w:iCs/>
                <w:noProof/>
                <w:sz w:val="20"/>
                <w:lang w:val="fr-BE"/>
              </w:rPr>
            </w:pPr>
          </w:p>
          <w:p w14:paraId="2A2D7A23" w14:textId="77777777" w:rsidR="00074DAB" w:rsidRPr="000409A4" w:rsidRDefault="00074DAB">
            <w:pPr>
              <w:rPr>
                <w:rFonts w:eastAsia="Times New Roman"/>
                <w:iCs/>
                <w:noProof/>
                <w:sz w:val="20"/>
                <w:lang w:val="fr-BE"/>
              </w:rPr>
            </w:pPr>
          </w:p>
          <w:p w14:paraId="2DB34864" w14:textId="77777777" w:rsidR="00074DAB" w:rsidRPr="000409A4" w:rsidRDefault="00074DAB">
            <w:pPr>
              <w:rPr>
                <w:rFonts w:eastAsia="Times New Roman"/>
                <w:iCs/>
                <w:noProof/>
                <w:sz w:val="20"/>
                <w:lang w:val="fr-BE"/>
              </w:rPr>
            </w:pPr>
          </w:p>
          <w:p w14:paraId="51ECE1BB" w14:textId="77777777" w:rsidR="00074DAB" w:rsidRPr="000409A4" w:rsidRDefault="00074DAB">
            <w:pPr>
              <w:rPr>
                <w:rFonts w:eastAsia="Times New Roman"/>
                <w:iCs/>
                <w:noProof/>
                <w:sz w:val="20"/>
                <w:lang w:val="fr-BE"/>
              </w:rPr>
            </w:pPr>
          </w:p>
          <w:p w14:paraId="079CAA60" w14:textId="77777777" w:rsidR="00074DAB" w:rsidRPr="000409A4" w:rsidRDefault="00074DAB" w:rsidP="00074DAB">
            <w:pPr>
              <w:rPr>
                <w:rFonts w:eastAsia="Times New Roman"/>
                <w:iCs/>
                <w:noProof/>
                <w:sz w:val="20"/>
                <w:lang w:val="fr-BE"/>
              </w:rPr>
            </w:pPr>
          </w:p>
        </w:tc>
        <w:tc>
          <w:tcPr>
            <w:tcW w:w="1255" w:type="dxa"/>
          </w:tcPr>
          <w:p w14:paraId="2040E22B" w14:textId="77777777" w:rsidR="002F7939" w:rsidRPr="000409A4" w:rsidRDefault="002F7939">
            <w:pPr>
              <w:rPr>
                <w:rFonts w:eastAsia="Times New Roman"/>
                <w:iCs/>
                <w:noProof/>
                <w:sz w:val="20"/>
                <w:lang w:val="fr-BE"/>
              </w:rPr>
            </w:pPr>
          </w:p>
          <w:p w14:paraId="7431556C" w14:textId="77777777" w:rsidR="00E9056A" w:rsidRPr="000409A4" w:rsidRDefault="00E9056A">
            <w:pPr>
              <w:rPr>
                <w:rFonts w:eastAsia="Times New Roman"/>
                <w:iCs/>
                <w:noProof/>
                <w:sz w:val="20"/>
                <w:lang w:val="fr-BE"/>
              </w:rPr>
            </w:pPr>
          </w:p>
          <w:p w14:paraId="23A70D38" w14:textId="77777777" w:rsidR="00E9056A" w:rsidRPr="000409A4" w:rsidRDefault="00E9056A">
            <w:pPr>
              <w:rPr>
                <w:rFonts w:eastAsia="Times New Roman"/>
                <w:iCs/>
                <w:noProof/>
                <w:sz w:val="20"/>
                <w:lang w:val="fr-BE"/>
              </w:rPr>
            </w:pPr>
          </w:p>
          <w:p w14:paraId="5AB2CFEB" w14:textId="77777777" w:rsidR="00E9056A" w:rsidRPr="000409A4" w:rsidRDefault="00E9056A">
            <w:pPr>
              <w:rPr>
                <w:rFonts w:eastAsia="Times New Roman"/>
                <w:iCs/>
                <w:noProof/>
                <w:sz w:val="20"/>
                <w:lang w:val="fr-BE"/>
              </w:rPr>
            </w:pPr>
          </w:p>
          <w:p w14:paraId="18DF5B84" w14:textId="77777777" w:rsidR="00F3473D" w:rsidRDefault="00F3473D" w:rsidP="006C6E5B">
            <w:pPr>
              <w:rPr>
                <w:rFonts w:eastAsia="Times New Roman"/>
                <w:iCs/>
                <w:noProof/>
                <w:sz w:val="20"/>
              </w:rPr>
            </w:pPr>
            <w:r w:rsidRPr="00F3473D">
              <w:rPr>
                <w:rFonts w:eastAsia="Times New Roman"/>
                <w:iCs/>
                <w:noProof/>
                <w:sz w:val="20"/>
              </w:rPr>
              <w:t>Strategi</w:t>
            </w:r>
            <w:r w:rsidR="006C6E5B">
              <w:rPr>
                <w:rFonts w:eastAsia="Times New Roman"/>
                <w:iCs/>
                <w:noProof/>
                <w:sz w:val="20"/>
              </w:rPr>
              <w:t>a</w:t>
            </w:r>
            <w:r w:rsidRPr="00F3473D">
              <w:rPr>
                <w:rFonts w:eastAsia="Times New Roman"/>
                <w:iCs/>
                <w:noProof/>
                <w:sz w:val="20"/>
              </w:rPr>
              <w:t xml:space="preserve"> național</w:t>
            </w:r>
            <w:r w:rsidR="006C6E5B">
              <w:rPr>
                <w:rFonts w:eastAsia="Times New Roman"/>
                <w:iCs/>
                <w:noProof/>
                <w:sz w:val="20"/>
              </w:rPr>
              <w:t>ă</w:t>
            </w:r>
            <w:r w:rsidRPr="00F3473D">
              <w:rPr>
                <w:rFonts w:eastAsia="Times New Roman"/>
                <w:iCs/>
                <w:noProof/>
                <w:sz w:val="20"/>
              </w:rPr>
              <w:t xml:space="preserve"> ”O societate fără bariere pentru persoanele cu </w:t>
            </w:r>
            <w:r w:rsidRPr="00F3473D">
              <w:rPr>
                <w:rFonts w:eastAsia="Times New Roman"/>
                <w:iCs/>
                <w:noProof/>
                <w:sz w:val="20"/>
              </w:rPr>
              <w:lastRenderedPageBreak/>
              <w:t>dizabilități 2016-2020</w:t>
            </w:r>
            <w:r w:rsidR="006C6E5B" w:rsidRPr="00F3473D">
              <w:rPr>
                <w:rFonts w:eastAsia="Times New Roman"/>
                <w:iCs/>
                <w:noProof/>
                <w:sz w:val="20"/>
              </w:rPr>
              <w:t>”</w:t>
            </w:r>
          </w:p>
        </w:tc>
        <w:tc>
          <w:tcPr>
            <w:tcW w:w="1949" w:type="dxa"/>
          </w:tcPr>
          <w:p w14:paraId="4BC69511" w14:textId="77777777" w:rsidR="002F7939" w:rsidRDefault="002F7939">
            <w:pPr>
              <w:rPr>
                <w:rFonts w:eastAsia="Times New Roman"/>
                <w:iCs/>
                <w:noProof/>
                <w:sz w:val="20"/>
              </w:rPr>
            </w:pPr>
          </w:p>
          <w:p w14:paraId="1C519D45" w14:textId="77777777" w:rsidR="006C6E5B" w:rsidRDefault="006C6E5B">
            <w:pPr>
              <w:rPr>
                <w:rFonts w:eastAsia="Times New Roman"/>
                <w:iCs/>
                <w:noProof/>
                <w:sz w:val="20"/>
              </w:rPr>
            </w:pPr>
          </w:p>
          <w:p w14:paraId="020B2FB8" w14:textId="77777777" w:rsidR="006C6E5B" w:rsidRDefault="006C6E5B">
            <w:pPr>
              <w:rPr>
                <w:rFonts w:eastAsia="Times New Roman"/>
                <w:iCs/>
                <w:noProof/>
                <w:sz w:val="20"/>
              </w:rPr>
            </w:pPr>
          </w:p>
          <w:p w14:paraId="02325C8C" w14:textId="77777777" w:rsidR="006C6E5B" w:rsidRDefault="006C6E5B">
            <w:pPr>
              <w:rPr>
                <w:rFonts w:eastAsia="Times New Roman"/>
                <w:iCs/>
                <w:noProof/>
                <w:sz w:val="20"/>
              </w:rPr>
            </w:pPr>
          </w:p>
          <w:p w14:paraId="61150AE7" w14:textId="77777777" w:rsidR="006C6E5B" w:rsidRDefault="006C6E5B" w:rsidP="00ED3797">
            <w:pPr>
              <w:rPr>
                <w:rFonts w:eastAsia="Times New Roman"/>
                <w:iCs/>
                <w:noProof/>
                <w:sz w:val="20"/>
              </w:rPr>
            </w:pPr>
            <w:r w:rsidRPr="006C6E5B">
              <w:rPr>
                <w:rFonts w:eastAsia="Times New Roman"/>
                <w:iCs/>
                <w:noProof/>
                <w:sz w:val="20"/>
              </w:rPr>
              <w:t>Strategi</w:t>
            </w:r>
            <w:r>
              <w:rPr>
                <w:rFonts w:eastAsia="Times New Roman"/>
                <w:iCs/>
                <w:noProof/>
                <w:sz w:val="20"/>
              </w:rPr>
              <w:t>a</w:t>
            </w:r>
            <w:r w:rsidRPr="006C6E5B">
              <w:rPr>
                <w:rFonts w:eastAsia="Times New Roman"/>
                <w:iCs/>
                <w:noProof/>
                <w:sz w:val="20"/>
              </w:rPr>
              <w:t xml:space="preserve"> Național</w:t>
            </w:r>
            <w:r>
              <w:rPr>
                <w:rFonts w:eastAsia="Times New Roman"/>
                <w:iCs/>
                <w:noProof/>
                <w:sz w:val="20"/>
              </w:rPr>
              <w:t>ă</w:t>
            </w:r>
            <w:r w:rsidRPr="006C6E5B">
              <w:rPr>
                <w:rFonts w:eastAsia="Times New Roman"/>
                <w:iCs/>
                <w:noProof/>
                <w:sz w:val="20"/>
              </w:rPr>
              <w:t xml:space="preserve"> privind Drepturile Persoanelor cu Dizabilități 2021-2027 și Planul Operațional aferent</w:t>
            </w:r>
            <w:r>
              <w:rPr>
                <w:rFonts w:eastAsia="Times New Roman"/>
                <w:iCs/>
                <w:noProof/>
                <w:sz w:val="20"/>
              </w:rPr>
              <w:t xml:space="preserve"> sunt în curs de elaborare şi se </w:t>
            </w:r>
            <w:r>
              <w:rPr>
                <w:rFonts w:eastAsia="Times New Roman"/>
                <w:iCs/>
                <w:noProof/>
                <w:sz w:val="20"/>
              </w:rPr>
              <w:lastRenderedPageBreak/>
              <w:t xml:space="preserve">bazează pe </w:t>
            </w:r>
            <w:r w:rsidRPr="006C6E5B">
              <w:rPr>
                <w:rFonts w:eastAsia="Times New Roman"/>
                <w:iCs/>
                <w:noProof/>
                <w:sz w:val="20"/>
              </w:rPr>
              <w:t>Raportul de evaluare a</w:t>
            </w:r>
            <w:r>
              <w:rPr>
                <w:rFonts w:eastAsia="Times New Roman"/>
                <w:iCs/>
                <w:noProof/>
                <w:sz w:val="20"/>
              </w:rPr>
              <w:t>l</w:t>
            </w:r>
            <w:r w:rsidRPr="006C6E5B">
              <w:rPr>
                <w:rFonts w:eastAsia="Times New Roman"/>
                <w:iCs/>
                <w:noProof/>
                <w:sz w:val="20"/>
              </w:rPr>
              <w:t xml:space="preserve"> Strategiei Naționale „O societate fără bariere pentru persoanele cu dizabilități  2016-2020” și </w:t>
            </w:r>
            <w:r w:rsidR="00ED3797">
              <w:rPr>
                <w:rFonts w:eastAsia="Times New Roman"/>
                <w:iCs/>
                <w:noProof/>
                <w:sz w:val="20"/>
              </w:rPr>
              <w:t>pe</w:t>
            </w:r>
            <w:r w:rsidRPr="006C6E5B">
              <w:rPr>
                <w:rFonts w:eastAsia="Times New Roman"/>
                <w:iCs/>
                <w:noProof/>
                <w:sz w:val="20"/>
              </w:rPr>
              <w:t xml:space="preserve"> diagnoz</w:t>
            </w:r>
            <w:r w:rsidR="00ED3797">
              <w:rPr>
                <w:rFonts w:eastAsia="Times New Roman"/>
                <w:iCs/>
                <w:noProof/>
                <w:sz w:val="20"/>
              </w:rPr>
              <w:t>a</w:t>
            </w:r>
            <w:r w:rsidRPr="006C6E5B">
              <w:rPr>
                <w:rFonts w:eastAsia="Times New Roman"/>
                <w:iCs/>
                <w:noProof/>
                <w:sz w:val="20"/>
              </w:rPr>
              <w:t xml:space="preserve"> situaţiei persoanelor cu dizabilităţi în România</w:t>
            </w:r>
            <w:r w:rsidR="00ED3797">
              <w:rPr>
                <w:rFonts w:eastAsia="Times New Roman"/>
                <w:iCs/>
                <w:noProof/>
                <w:sz w:val="20"/>
              </w:rPr>
              <w:t>.</w:t>
            </w:r>
            <w:r w:rsidR="00F85D7A">
              <w:rPr>
                <w:rFonts w:eastAsia="Times New Roman"/>
                <w:iCs/>
                <w:noProof/>
                <w:sz w:val="20"/>
              </w:rPr>
              <w:t xml:space="preserve"> </w:t>
            </w:r>
          </w:p>
          <w:p w14:paraId="7F50188D" w14:textId="77777777" w:rsidR="00F85D7A" w:rsidRDefault="00F85D7A" w:rsidP="00F85D7A">
            <w:pPr>
              <w:rPr>
                <w:rFonts w:eastAsia="Times New Roman"/>
                <w:iCs/>
                <w:noProof/>
                <w:sz w:val="20"/>
              </w:rPr>
            </w:pPr>
            <w:r w:rsidRPr="00F85D7A">
              <w:rPr>
                <w:rFonts w:eastAsia="Times New Roman"/>
                <w:iCs/>
                <w:noProof/>
                <w:sz w:val="20"/>
              </w:rPr>
              <w:t>Până în prezent, au fost finalizate Raportul de evaluare a implementării Strategiei naționale ”O societate fără bariere pentru persoanele cu dizabilități</w:t>
            </w:r>
            <w:r>
              <w:rPr>
                <w:rFonts w:eastAsia="Times New Roman"/>
                <w:iCs/>
                <w:noProof/>
                <w:sz w:val="20"/>
              </w:rPr>
              <w:t xml:space="preserve"> </w:t>
            </w:r>
            <w:r w:rsidRPr="00F85D7A">
              <w:rPr>
                <w:rFonts w:eastAsia="Times New Roman"/>
                <w:iCs/>
                <w:noProof/>
                <w:sz w:val="20"/>
              </w:rPr>
              <w:t xml:space="preserve">2016-2020”, </w:t>
            </w:r>
            <w:r>
              <w:rPr>
                <w:rFonts w:eastAsia="Times New Roman"/>
                <w:iCs/>
                <w:noProof/>
                <w:sz w:val="20"/>
              </w:rPr>
              <w:t>s</w:t>
            </w:r>
            <w:r w:rsidRPr="00F85D7A">
              <w:rPr>
                <w:rFonts w:eastAsia="Times New Roman"/>
                <w:iCs/>
                <w:noProof/>
                <w:sz w:val="20"/>
              </w:rPr>
              <w:t xml:space="preserve">etul  de  indicatori  cheie  privind  implementarea </w:t>
            </w:r>
            <w:r>
              <w:rPr>
                <w:rFonts w:eastAsia="Times New Roman"/>
                <w:iCs/>
                <w:noProof/>
                <w:sz w:val="20"/>
                <w:lang w:val="en-US"/>
              </w:rPr>
              <w:t>UNCRPD</w:t>
            </w:r>
            <w:r w:rsidRPr="00F85D7A">
              <w:rPr>
                <w:rFonts w:eastAsia="Times New Roman"/>
                <w:iCs/>
                <w:noProof/>
                <w:sz w:val="20"/>
              </w:rPr>
              <w:t xml:space="preserve"> și Planul  preliminar  de  cercetare pentru colectarea datelor privind indicatorii</w:t>
            </w:r>
            <w:r>
              <w:rPr>
                <w:rFonts w:eastAsia="Times New Roman"/>
                <w:iCs/>
                <w:noProof/>
                <w:sz w:val="20"/>
              </w:rPr>
              <w:t xml:space="preserve"> cheie</w:t>
            </w:r>
            <w:r w:rsidRPr="00F85D7A">
              <w:rPr>
                <w:rFonts w:eastAsia="Times New Roman"/>
                <w:iCs/>
                <w:noProof/>
                <w:sz w:val="20"/>
              </w:rPr>
              <w:t xml:space="preserve">. </w:t>
            </w:r>
          </w:p>
          <w:p w14:paraId="3ECACD36" w14:textId="77777777" w:rsidR="00F85D7A" w:rsidRDefault="00F85D7A" w:rsidP="00F85D7A">
            <w:pPr>
              <w:rPr>
                <w:rFonts w:eastAsia="Times New Roman"/>
                <w:iCs/>
                <w:noProof/>
                <w:sz w:val="20"/>
              </w:rPr>
            </w:pPr>
            <w:r>
              <w:rPr>
                <w:rFonts w:eastAsia="Times New Roman"/>
                <w:iCs/>
                <w:noProof/>
                <w:sz w:val="20"/>
              </w:rPr>
              <w:t>Î</w:t>
            </w:r>
            <w:r w:rsidRPr="00F85D7A">
              <w:rPr>
                <w:rFonts w:eastAsia="Times New Roman"/>
                <w:iCs/>
                <w:noProof/>
                <w:sz w:val="20"/>
              </w:rPr>
              <w:t xml:space="preserve">ncepând din decembrie 2019, a fost operaționalizat Comitetul Interministerial pentru asigurarea implementării </w:t>
            </w:r>
            <w:r>
              <w:rPr>
                <w:rFonts w:eastAsia="Times New Roman"/>
                <w:iCs/>
                <w:noProof/>
                <w:sz w:val="20"/>
                <w:lang w:val="en-US"/>
              </w:rPr>
              <w:t>UNCRPD</w:t>
            </w:r>
            <w:r w:rsidRPr="00F85D7A">
              <w:rPr>
                <w:rFonts w:eastAsia="Times New Roman"/>
                <w:iCs/>
                <w:noProof/>
                <w:sz w:val="20"/>
              </w:rPr>
              <w:t xml:space="preserve">, care reunește </w:t>
            </w:r>
            <w:r w:rsidRPr="00F85D7A">
              <w:rPr>
                <w:rFonts w:eastAsia="Times New Roman"/>
                <w:iCs/>
                <w:noProof/>
                <w:sz w:val="20"/>
              </w:rPr>
              <w:lastRenderedPageBreak/>
              <w:t>reprezentanți ai instituțiilor și autorităților publice cu</w:t>
            </w:r>
            <w:r>
              <w:rPr>
                <w:rFonts w:eastAsia="Times New Roman"/>
                <w:iCs/>
                <w:noProof/>
                <w:sz w:val="20"/>
              </w:rPr>
              <w:t xml:space="preserve"> atribuții în implementarea </w:t>
            </w:r>
            <w:r>
              <w:rPr>
                <w:rFonts w:eastAsia="Times New Roman"/>
                <w:iCs/>
                <w:noProof/>
                <w:sz w:val="20"/>
                <w:lang w:val="en-US"/>
              </w:rPr>
              <w:t>UNCRPD.</w:t>
            </w:r>
          </w:p>
        </w:tc>
      </w:tr>
      <w:tr w:rsidR="004C1B48" w14:paraId="3605BD8E" w14:textId="77777777" w:rsidTr="00D14EEC">
        <w:tc>
          <w:tcPr>
            <w:tcW w:w="1398" w:type="dxa"/>
            <w:vMerge/>
          </w:tcPr>
          <w:p w14:paraId="081C5048" w14:textId="77777777" w:rsidR="002F7939" w:rsidRDefault="002F7939">
            <w:pPr>
              <w:rPr>
                <w:rFonts w:eastAsia="Times New Roman"/>
                <w:iCs/>
                <w:noProof/>
                <w:sz w:val="20"/>
              </w:rPr>
            </w:pPr>
          </w:p>
        </w:tc>
        <w:tc>
          <w:tcPr>
            <w:tcW w:w="665" w:type="dxa"/>
          </w:tcPr>
          <w:p w14:paraId="414091AE" w14:textId="77777777" w:rsidR="002F7939" w:rsidRDefault="002F7939">
            <w:pPr>
              <w:rPr>
                <w:rFonts w:eastAsia="Times New Roman"/>
                <w:iCs/>
                <w:noProof/>
                <w:sz w:val="20"/>
              </w:rPr>
            </w:pPr>
          </w:p>
        </w:tc>
        <w:tc>
          <w:tcPr>
            <w:tcW w:w="972" w:type="dxa"/>
          </w:tcPr>
          <w:p w14:paraId="65218A8A" w14:textId="77777777" w:rsidR="002F7939" w:rsidRDefault="002F7939">
            <w:pPr>
              <w:rPr>
                <w:rFonts w:eastAsia="Times New Roman"/>
                <w:iCs/>
                <w:noProof/>
                <w:sz w:val="20"/>
              </w:rPr>
            </w:pPr>
          </w:p>
        </w:tc>
        <w:tc>
          <w:tcPr>
            <w:tcW w:w="1103" w:type="dxa"/>
          </w:tcPr>
          <w:p w14:paraId="52CCB12A" w14:textId="77777777" w:rsidR="002F7939" w:rsidRDefault="002F7939">
            <w:pPr>
              <w:rPr>
                <w:rFonts w:eastAsia="Times New Roman"/>
                <w:iCs/>
                <w:noProof/>
                <w:sz w:val="20"/>
              </w:rPr>
            </w:pPr>
          </w:p>
        </w:tc>
        <w:tc>
          <w:tcPr>
            <w:tcW w:w="1409" w:type="dxa"/>
          </w:tcPr>
          <w:p w14:paraId="11B57AB7" w14:textId="77777777" w:rsidR="002F7939" w:rsidRDefault="002F7939">
            <w:pPr>
              <w:rPr>
                <w:rFonts w:eastAsia="Times New Roman"/>
                <w:iCs/>
                <w:noProof/>
                <w:sz w:val="20"/>
              </w:rPr>
            </w:pPr>
            <w:r>
              <w:rPr>
                <w:rFonts w:eastAsia="Times New Roman"/>
                <w:iCs/>
                <w:noProof/>
                <w:sz w:val="20"/>
              </w:rPr>
              <w:t>2.Aranjamente care să asigure că politica de accesibilitate, legislaţia şi standardele sunt reflectate corespunzător în pregătirea şi implementarea programelor</w:t>
            </w:r>
          </w:p>
          <w:p w14:paraId="7A318BE1" w14:textId="77777777" w:rsidR="005E42CA" w:rsidRPr="006452EE" w:rsidRDefault="005E42CA">
            <w:pPr>
              <w:rPr>
                <w:rFonts w:eastAsia="Times New Roman"/>
                <w:iCs/>
                <w:noProof/>
                <w:sz w:val="20"/>
                <w:lang w:val="ro-RO"/>
              </w:rPr>
            </w:pPr>
            <w:r>
              <w:rPr>
                <w:rFonts w:eastAsia="Times New Roman"/>
                <w:iCs/>
                <w:noProof/>
                <w:sz w:val="20"/>
              </w:rPr>
              <w:t xml:space="preserve">2a.Raportarea aranjamentelor către comitetul de monitorizare, cu privire la cazurile de neconformitate a operaţiilor sprijinite de Fonduri cu </w:t>
            </w:r>
            <w:r>
              <w:rPr>
                <w:rFonts w:eastAsia="Times New Roman"/>
                <w:iCs/>
                <w:noProof/>
                <w:sz w:val="20"/>
                <w:lang w:val="en-US"/>
              </w:rPr>
              <w:t>UNCRPD</w:t>
            </w:r>
            <w:r w:rsidR="006452EE">
              <w:rPr>
                <w:rFonts w:eastAsia="Times New Roman"/>
                <w:iCs/>
                <w:noProof/>
                <w:sz w:val="20"/>
                <w:lang w:val="en-US"/>
              </w:rPr>
              <w:t xml:space="preserve"> şi reclamaţii privind UNCRPD transmise în acord cu aranjamentele făcute în conformitate cu Art.63(6) CPR</w:t>
            </w:r>
          </w:p>
        </w:tc>
        <w:tc>
          <w:tcPr>
            <w:tcW w:w="1103" w:type="dxa"/>
          </w:tcPr>
          <w:p w14:paraId="59D028EE" w14:textId="77777777" w:rsidR="002F7939" w:rsidRDefault="002F7939">
            <w:pPr>
              <w:rPr>
                <w:rFonts w:eastAsia="Times New Roman"/>
                <w:iCs/>
                <w:noProof/>
                <w:sz w:val="20"/>
              </w:rPr>
            </w:pPr>
          </w:p>
        </w:tc>
        <w:tc>
          <w:tcPr>
            <w:tcW w:w="1255" w:type="dxa"/>
          </w:tcPr>
          <w:p w14:paraId="21BF0569" w14:textId="77777777" w:rsidR="00F3473D" w:rsidRDefault="00F3473D" w:rsidP="00F3473D">
            <w:pPr>
              <w:rPr>
                <w:rFonts w:eastAsia="Times New Roman"/>
                <w:iCs/>
                <w:noProof/>
                <w:sz w:val="20"/>
              </w:rPr>
            </w:pPr>
            <w:r>
              <w:rPr>
                <w:rFonts w:eastAsia="Times New Roman"/>
                <w:iCs/>
                <w:noProof/>
                <w:sz w:val="20"/>
              </w:rPr>
              <w:t>Legea</w:t>
            </w:r>
            <w:r w:rsidRPr="00074DAB">
              <w:rPr>
                <w:rFonts w:eastAsia="Times New Roman"/>
                <w:iCs/>
                <w:noProof/>
                <w:sz w:val="20"/>
              </w:rPr>
              <w:t xml:space="preserve"> nr. 448</w:t>
            </w:r>
            <w:r>
              <w:rPr>
                <w:rFonts w:eastAsia="Times New Roman"/>
                <w:iCs/>
                <w:noProof/>
                <w:sz w:val="20"/>
              </w:rPr>
              <w:t>/2006</w:t>
            </w:r>
          </w:p>
          <w:p w14:paraId="383F438B" w14:textId="77777777" w:rsidR="00F3473D" w:rsidRDefault="00F3473D" w:rsidP="00F3473D">
            <w:pPr>
              <w:rPr>
                <w:rFonts w:eastAsia="Times New Roman"/>
                <w:iCs/>
                <w:noProof/>
                <w:sz w:val="20"/>
              </w:rPr>
            </w:pPr>
            <w:r w:rsidRPr="00074DAB">
              <w:rPr>
                <w:rFonts w:eastAsia="Times New Roman"/>
                <w:iCs/>
                <w:noProof/>
                <w:sz w:val="20"/>
              </w:rPr>
              <w:t>Leg</w:t>
            </w:r>
            <w:r>
              <w:rPr>
                <w:rFonts w:eastAsia="Times New Roman"/>
                <w:iCs/>
                <w:noProof/>
                <w:sz w:val="20"/>
              </w:rPr>
              <w:t>ea</w:t>
            </w:r>
            <w:r w:rsidRPr="00074DAB">
              <w:rPr>
                <w:rFonts w:eastAsia="Times New Roman"/>
                <w:iCs/>
                <w:noProof/>
                <w:sz w:val="20"/>
              </w:rPr>
              <w:t xml:space="preserve"> nr. 292/2011</w:t>
            </w:r>
          </w:p>
          <w:p w14:paraId="6E0F0063" w14:textId="77777777" w:rsidR="002F7939" w:rsidRDefault="002F7939">
            <w:pPr>
              <w:rPr>
                <w:rFonts w:eastAsia="Times New Roman"/>
                <w:iCs/>
                <w:noProof/>
                <w:sz w:val="20"/>
              </w:rPr>
            </w:pPr>
          </w:p>
        </w:tc>
        <w:tc>
          <w:tcPr>
            <w:tcW w:w="1949" w:type="dxa"/>
          </w:tcPr>
          <w:p w14:paraId="589B3B00" w14:textId="5633665C" w:rsidR="007816A3" w:rsidRDefault="007816A3" w:rsidP="00AD6678">
            <w:pPr>
              <w:rPr>
                <w:rFonts w:eastAsia="Times New Roman"/>
                <w:iCs/>
                <w:noProof/>
                <w:sz w:val="20"/>
              </w:rPr>
            </w:pPr>
            <w:r w:rsidRPr="007816A3">
              <w:rPr>
                <w:rFonts w:eastAsia="Times New Roman"/>
                <w:iCs/>
                <w:noProof/>
                <w:sz w:val="20"/>
              </w:rPr>
              <w:t xml:space="preserve">A fost elaborat și lansat în dezbatere publică Ghidul privind reflectarea UNCRPD în pregătirea și implementarea PO 2021-2027.  </w:t>
            </w:r>
          </w:p>
          <w:p w14:paraId="508ECE73" w14:textId="77777777" w:rsidR="002F7939" w:rsidRDefault="00AD6678" w:rsidP="00AD6678">
            <w:pPr>
              <w:rPr>
                <w:rFonts w:eastAsia="Times New Roman"/>
                <w:iCs/>
                <w:noProof/>
                <w:sz w:val="20"/>
              </w:rPr>
            </w:pPr>
            <w:r w:rsidRPr="00AD6678">
              <w:rPr>
                <w:rFonts w:eastAsia="Times New Roman"/>
                <w:iCs/>
                <w:noProof/>
                <w:sz w:val="20"/>
              </w:rPr>
              <w:t xml:space="preserve">Ghidul privind reflectarea </w:t>
            </w:r>
            <w:r>
              <w:rPr>
                <w:rFonts w:eastAsia="Times New Roman"/>
                <w:iCs/>
                <w:noProof/>
                <w:sz w:val="20"/>
                <w:lang w:val="en-US"/>
              </w:rPr>
              <w:t>UNCRPD</w:t>
            </w:r>
            <w:r w:rsidRPr="00AD6678">
              <w:rPr>
                <w:rFonts w:eastAsia="Times New Roman"/>
                <w:iCs/>
                <w:noProof/>
                <w:sz w:val="20"/>
              </w:rPr>
              <w:t xml:space="preserve"> în pregătirea și implementarea </w:t>
            </w:r>
            <w:r>
              <w:rPr>
                <w:rFonts w:eastAsia="Times New Roman"/>
                <w:iCs/>
                <w:noProof/>
                <w:sz w:val="20"/>
              </w:rPr>
              <w:t>PO</w:t>
            </w:r>
            <w:r w:rsidRPr="00AD6678">
              <w:rPr>
                <w:rFonts w:eastAsia="Times New Roman"/>
                <w:iCs/>
                <w:noProof/>
                <w:sz w:val="20"/>
              </w:rPr>
              <w:t xml:space="preserve"> 2021-2027</w:t>
            </w:r>
            <w:r>
              <w:rPr>
                <w:rFonts w:eastAsia="Times New Roman"/>
                <w:iCs/>
                <w:noProof/>
                <w:sz w:val="20"/>
              </w:rPr>
              <w:t xml:space="preserve"> este în curs de elaborare.</w:t>
            </w:r>
            <w:r w:rsidRPr="00AD6678">
              <w:rPr>
                <w:rFonts w:eastAsia="Times New Roman"/>
                <w:iCs/>
                <w:noProof/>
                <w:sz w:val="20"/>
              </w:rPr>
              <w:t xml:space="preserve"> Documentul prezintă cadrul legal și instituțional aplicabil, principalele dispoziții ale </w:t>
            </w:r>
            <w:r>
              <w:rPr>
                <w:rFonts w:eastAsia="Times New Roman"/>
                <w:iCs/>
                <w:noProof/>
                <w:sz w:val="20"/>
                <w:lang w:val="en-US"/>
              </w:rPr>
              <w:t>UNCRPD</w:t>
            </w:r>
            <w:r w:rsidRPr="00AD6678">
              <w:rPr>
                <w:rFonts w:eastAsia="Times New Roman"/>
                <w:iCs/>
                <w:noProof/>
                <w:sz w:val="20"/>
              </w:rPr>
              <w:t xml:space="preserve"> de care se va ține cont atât în etapa de programare, cât și în cea de implementare, precum și mecanismele de asigurare și verificare a respectării con</w:t>
            </w:r>
            <w:r>
              <w:rPr>
                <w:rFonts w:eastAsia="Times New Roman"/>
                <w:iCs/>
                <w:noProof/>
                <w:sz w:val="20"/>
              </w:rPr>
              <w:t>diției favorizante.</w:t>
            </w:r>
          </w:p>
          <w:p w14:paraId="2B7F3C71" w14:textId="77777777" w:rsidR="007816A3" w:rsidRDefault="007816A3" w:rsidP="007816A3">
            <w:pPr>
              <w:rPr>
                <w:rFonts w:eastAsia="Times New Roman"/>
                <w:iCs/>
                <w:noProof/>
                <w:sz w:val="20"/>
              </w:rPr>
            </w:pPr>
            <w:r>
              <w:rPr>
                <w:rFonts w:eastAsia="Times New Roman"/>
                <w:iCs/>
                <w:noProof/>
                <w:sz w:val="20"/>
              </w:rPr>
              <w:t>F</w:t>
            </w:r>
            <w:r w:rsidRPr="003407EC">
              <w:rPr>
                <w:rFonts w:eastAsia="Times New Roman"/>
                <w:iCs/>
                <w:noProof/>
                <w:sz w:val="20"/>
              </w:rPr>
              <w:t xml:space="preserve">ondurile </w:t>
            </w:r>
            <w:r>
              <w:rPr>
                <w:rFonts w:eastAsia="Times New Roman"/>
                <w:iCs/>
                <w:noProof/>
                <w:sz w:val="20"/>
              </w:rPr>
              <w:t xml:space="preserve">UE </w:t>
            </w:r>
            <w:r w:rsidRPr="003407EC">
              <w:rPr>
                <w:rFonts w:eastAsia="Times New Roman"/>
                <w:iCs/>
                <w:noProof/>
                <w:sz w:val="20"/>
              </w:rPr>
              <w:t xml:space="preserve">nu vor sprijini acțiuni care să contribuie la vreo formă de segregare </w:t>
            </w:r>
            <w:r w:rsidRPr="003407EC">
              <w:rPr>
                <w:rFonts w:eastAsia="Times New Roman"/>
                <w:iCs/>
                <w:noProof/>
                <w:sz w:val="20"/>
              </w:rPr>
              <w:lastRenderedPageBreak/>
              <w:t xml:space="preserve">pentru persoanele cu dizabilități, </w:t>
            </w:r>
            <w:r w:rsidRPr="007816A3">
              <w:rPr>
                <w:rFonts w:eastAsia="Times New Roman"/>
                <w:iCs/>
                <w:noProof/>
                <w:sz w:val="20"/>
              </w:rPr>
              <w:t xml:space="preserve">urmărind, la nivelul fiecărui obiectiv specific, promovarea de acțiuni privind </w:t>
            </w:r>
            <w:r w:rsidRPr="003407EC">
              <w:rPr>
                <w:rFonts w:eastAsia="Times New Roman"/>
                <w:iCs/>
                <w:noProof/>
                <w:sz w:val="20"/>
              </w:rPr>
              <w:t xml:space="preserve">accesibilitatea, adaptarea rezonabilă, designul universal, cercetarea și utilizarea de noi tehnologii, inclusiv tehnologii și dispozitive asistive și tehnologii de acces destinate persoanelor cu dizabilități. </w:t>
            </w:r>
            <w:r>
              <w:rPr>
                <w:rFonts w:eastAsia="Times New Roman"/>
                <w:iCs/>
                <w:noProof/>
                <w:sz w:val="20"/>
              </w:rPr>
              <w:t>Totodată</w:t>
            </w:r>
            <w:r w:rsidRPr="003407EC">
              <w:rPr>
                <w:rFonts w:eastAsia="Times New Roman"/>
                <w:iCs/>
                <w:noProof/>
                <w:sz w:val="20"/>
              </w:rPr>
              <w:t xml:space="preserve">, se va ține cont de principiul parteneriatului cu organismele responsabile de promovarea drepturilor </w:t>
            </w:r>
            <w:r>
              <w:rPr>
                <w:rFonts w:eastAsia="Times New Roman"/>
                <w:iCs/>
                <w:noProof/>
                <w:sz w:val="20"/>
              </w:rPr>
              <w:t>p</w:t>
            </w:r>
            <w:r w:rsidRPr="003407EC">
              <w:rPr>
                <w:rFonts w:eastAsia="Times New Roman"/>
                <w:iCs/>
                <w:noProof/>
                <w:sz w:val="20"/>
              </w:rPr>
              <w:t>ersoanelor cu dizabilități.</w:t>
            </w:r>
            <w:r>
              <w:rPr>
                <w:rFonts w:eastAsia="Times New Roman"/>
                <w:iCs/>
                <w:noProof/>
                <w:sz w:val="20"/>
              </w:rPr>
              <w:t xml:space="preserve"> A</w:t>
            </w:r>
            <w:r w:rsidRPr="00F61DA2">
              <w:rPr>
                <w:rFonts w:eastAsia="Times New Roman"/>
                <w:iCs/>
                <w:noProof/>
                <w:sz w:val="20"/>
              </w:rPr>
              <w:t>nexele la Ghid</w:t>
            </w:r>
            <w:r>
              <w:rPr>
                <w:rFonts w:eastAsia="Times New Roman"/>
                <w:iCs/>
                <w:noProof/>
                <w:sz w:val="20"/>
              </w:rPr>
              <w:t xml:space="preserve"> cuprind</w:t>
            </w:r>
            <w:r w:rsidRPr="00F61DA2">
              <w:rPr>
                <w:rFonts w:eastAsia="Times New Roman"/>
                <w:iCs/>
                <w:noProof/>
                <w:sz w:val="20"/>
              </w:rPr>
              <w:t xml:space="preserve"> screeningul legislativ pentru toate obiectivele specifice din cadrul celor 5 obiective de politică</w:t>
            </w:r>
            <w:r>
              <w:rPr>
                <w:rFonts w:eastAsia="Times New Roman"/>
                <w:iCs/>
                <w:noProof/>
                <w:sz w:val="20"/>
              </w:rPr>
              <w:t xml:space="preserve"> UE. </w:t>
            </w:r>
          </w:p>
          <w:p w14:paraId="4CD8D8E6" w14:textId="602B4040" w:rsidR="00F61DA2" w:rsidRDefault="007816A3" w:rsidP="00F549DD">
            <w:pPr>
              <w:rPr>
                <w:rFonts w:eastAsia="Times New Roman"/>
                <w:iCs/>
                <w:noProof/>
                <w:sz w:val="20"/>
              </w:rPr>
            </w:pPr>
            <w:r w:rsidRPr="007816A3">
              <w:rPr>
                <w:rFonts w:eastAsia="Times New Roman"/>
                <w:iCs/>
                <w:noProof/>
                <w:sz w:val="20"/>
              </w:rPr>
              <w:t xml:space="preserve">În ceea ce privește raportarea către Comitetul de monitorizare al programului a cazurilor de neconformitate a </w:t>
            </w:r>
            <w:r w:rsidRPr="007816A3">
              <w:rPr>
                <w:rFonts w:eastAsia="Times New Roman"/>
                <w:iCs/>
                <w:noProof/>
                <w:sz w:val="20"/>
              </w:rPr>
              <w:lastRenderedPageBreak/>
              <w:t>operaţiunilor sprijinite de Fonduri, aceasta se va realiza în manieră similară celei din perioada de programare 2014-2020, cu participarea în cadrul acestui comitet a reprezentanților autorităților de management, ANDPDCA, DCEI-Punctul de contact pentru implementarea Convenției privind drepturile persoanelor cu dizabilități și ai altor structuri relevante din punct de vedere al implementării și aplicării UNCRPD.</w:t>
            </w:r>
          </w:p>
        </w:tc>
      </w:tr>
    </w:tbl>
    <w:p w14:paraId="1545CDCD" w14:textId="77777777" w:rsidR="002A1747" w:rsidRDefault="00BC5A28" w:rsidP="00BC5A28">
      <w:pPr>
        <w:spacing w:before="240" w:after="240" w:line="240" w:lineRule="auto"/>
        <w:jc w:val="both"/>
        <w:rPr>
          <w:rFonts w:eastAsia="Times New Roman"/>
          <w:b/>
          <w:iCs/>
          <w:noProof/>
          <w:szCs w:val="24"/>
        </w:rPr>
      </w:pPr>
      <w:r>
        <w:rPr>
          <w:rFonts w:eastAsia="Times New Roman"/>
          <w:b/>
          <w:iCs/>
          <w:noProof/>
          <w:szCs w:val="24"/>
        </w:rPr>
        <w:lastRenderedPageBreak/>
        <w:t xml:space="preserve">5. </w:t>
      </w:r>
      <w:r w:rsidR="002A1747">
        <w:rPr>
          <w:rFonts w:eastAsia="Times New Roman"/>
          <w:b/>
          <w:iCs/>
          <w:noProof/>
          <w:szCs w:val="24"/>
        </w:rPr>
        <w:t xml:space="preserve">Programme authorities </w:t>
      </w:r>
    </w:p>
    <w:p w14:paraId="31F4E373" w14:textId="77777777" w:rsidR="002A1747" w:rsidRDefault="002A1747">
      <w:pPr>
        <w:rPr>
          <w:rFonts w:eastAsia="Times New Roman"/>
          <w:b/>
          <w:i/>
          <w:iCs/>
          <w:noProof/>
          <w:szCs w:val="24"/>
          <w:lang w:val="fr-BE"/>
        </w:rPr>
      </w:pPr>
      <w:r>
        <w:rPr>
          <w:rFonts w:eastAsia="Times New Roman"/>
          <w:i/>
          <w:noProof/>
          <w:szCs w:val="24"/>
          <w:lang w:val="fr-BE"/>
        </w:rPr>
        <w:t>Reference: Article 17(3)(j); Article 65, Article 78 CPR</w:t>
      </w:r>
    </w:p>
    <w:tbl>
      <w:tblPr>
        <w:tblStyle w:val="TableGrid"/>
        <w:tblW w:w="0" w:type="auto"/>
        <w:tblLook w:val="04A0" w:firstRow="1" w:lastRow="0" w:firstColumn="1" w:lastColumn="0" w:noHBand="0" w:noVBand="1"/>
      </w:tblPr>
      <w:tblGrid>
        <w:gridCol w:w="2424"/>
        <w:gridCol w:w="2376"/>
        <w:gridCol w:w="2034"/>
        <w:gridCol w:w="2794"/>
      </w:tblGrid>
      <w:tr w:rsidR="002A1747" w14:paraId="4EF070DA" w14:textId="77777777">
        <w:tc>
          <w:tcPr>
            <w:tcW w:w="9288" w:type="dxa"/>
            <w:gridSpan w:val="4"/>
          </w:tcPr>
          <w:p w14:paraId="1AC6928A" w14:textId="77777777" w:rsidR="002A1747" w:rsidRDefault="002A1747">
            <w:pPr>
              <w:rPr>
                <w:b/>
                <w:noProof/>
                <w:sz w:val="20"/>
              </w:rPr>
            </w:pPr>
            <w:r>
              <w:rPr>
                <w:b/>
                <w:noProof/>
                <w:sz w:val="20"/>
              </w:rPr>
              <w:t>Table 13: Programme authorities</w:t>
            </w:r>
          </w:p>
        </w:tc>
      </w:tr>
      <w:tr w:rsidR="002A1747" w14:paraId="1BC12592" w14:textId="77777777">
        <w:tc>
          <w:tcPr>
            <w:tcW w:w="2452" w:type="dxa"/>
          </w:tcPr>
          <w:p w14:paraId="7926484A" w14:textId="77777777" w:rsidR="002A1747" w:rsidRDefault="002A1747">
            <w:pPr>
              <w:rPr>
                <w:b/>
                <w:noProof/>
                <w:sz w:val="20"/>
              </w:rPr>
            </w:pPr>
            <w:r>
              <w:rPr>
                <w:b/>
                <w:noProof/>
                <w:sz w:val="20"/>
              </w:rPr>
              <w:t xml:space="preserve">Programme authorities </w:t>
            </w:r>
          </w:p>
        </w:tc>
        <w:tc>
          <w:tcPr>
            <w:tcW w:w="2403" w:type="dxa"/>
          </w:tcPr>
          <w:p w14:paraId="4CB02AB4" w14:textId="77777777" w:rsidR="002A1747" w:rsidRDefault="002A1747">
            <w:pPr>
              <w:rPr>
                <w:b/>
                <w:noProof/>
                <w:sz w:val="20"/>
              </w:rPr>
            </w:pPr>
            <w:r>
              <w:rPr>
                <w:b/>
                <w:noProof/>
                <w:sz w:val="20"/>
              </w:rPr>
              <w:t xml:space="preserve">Name of the institution </w:t>
            </w:r>
            <w:r>
              <w:rPr>
                <w:noProof/>
                <w:sz w:val="20"/>
              </w:rPr>
              <w:t>[500]</w:t>
            </w:r>
          </w:p>
        </w:tc>
        <w:tc>
          <w:tcPr>
            <w:tcW w:w="2057" w:type="dxa"/>
          </w:tcPr>
          <w:p w14:paraId="1D6323EB" w14:textId="77777777" w:rsidR="002A1747" w:rsidRDefault="002A1747">
            <w:pPr>
              <w:rPr>
                <w:b/>
                <w:noProof/>
                <w:sz w:val="20"/>
              </w:rPr>
            </w:pPr>
            <w:r>
              <w:rPr>
                <w:b/>
                <w:noProof/>
                <w:sz w:val="20"/>
              </w:rPr>
              <w:t xml:space="preserve">Contact name </w:t>
            </w:r>
            <w:r>
              <w:rPr>
                <w:noProof/>
                <w:sz w:val="20"/>
              </w:rPr>
              <w:t>[200]</w:t>
            </w:r>
          </w:p>
          <w:p w14:paraId="7F65B0C1" w14:textId="77777777" w:rsidR="002A1747" w:rsidRDefault="002A1747">
            <w:pPr>
              <w:rPr>
                <w:b/>
                <w:noProof/>
                <w:sz w:val="20"/>
              </w:rPr>
            </w:pPr>
          </w:p>
        </w:tc>
        <w:tc>
          <w:tcPr>
            <w:tcW w:w="2376" w:type="dxa"/>
          </w:tcPr>
          <w:p w14:paraId="7B3AD9C4" w14:textId="77777777" w:rsidR="002A1747" w:rsidRDefault="002A1747">
            <w:pPr>
              <w:rPr>
                <w:b/>
                <w:noProof/>
                <w:sz w:val="20"/>
              </w:rPr>
            </w:pPr>
            <w:r>
              <w:rPr>
                <w:b/>
                <w:noProof/>
                <w:sz w:val="20"/>
              </w:rPr>
              <w:t xml:space="preserve">E-mail </w:t>
            </w:r>
            <w:r>
              <w:rPr>
                <w:noProof/>
                <w:sz w:val="20"/>
              </w:rPr>
              <w:t>[200]</w:t>
            </w:r>
          </w:p>
        </w:tc>
      </w:tr>
      <w:tr w:rsidR="002A1747" w14:paraId="7FEEF12D" w14:textId="77777777">
        <w:tc>
          <w:tcPr>
            <w:tcW w:w="2452" w:type="dxa"/>
          </w:tcPr>
          <w:p w14:paraId="5BCB2522" w14:textId="77777777" w:rsidR="002A1747" w:rsidRDefault="002A1747">
            <w:pPr>
              <w:rPr>
                <w:noProof/>
                <w:sz w:val="20"/>
              </w:rPr>
            </w:pPr>
            <w:r>
              <w:rPr>
                <w:noProof/>
                <w:sz w:val="20"/>
              </w:rPr>
              <w:t>Managing authority</w:t>
            </w:r>
          </w:p>
        </w:tc>
        <w:tc>
          <w:tcPr>
            <w:tcW w:w="2403" w:type="dxa"/>
          </w:tcPr>
          <w:p w14:paraId="1B5C740D" w14:textId="77777777" w:rsidR="002A1747" w:rsidRDefault="00112523">
            <w:pPr>
              <w:rPr>
                <w:noProof/>
                <w:sz w:val="20"/>
              </w:rPr>
            </w:pPr>
            <w:r>
              <w:rPr>
                <w:noProof/>
                <w:sz w:val="20"/>
              </w:rPr>
              <w:t>Ministerul Fondurilor Europene</w:t>
            </w:r>
          </w:p>
        </w:tc>
        <w:tc>
          <w:tcPr>
            <w:tcW w:w="2057" w:type="dxa"/>
          </w:tcPr>
          <w:p w14:paraId="44DCE360" w14:textId="77777777" w:rsidR="002A1747" w:rsidRPr="00085064" w:rsidRDefault="00085064">
            <w:pPr>
              <w:rPr>
                <w:noProof/>
                <w:sz w:val="20"/>
                <w:lang w:val="fr-BE"/>
              </w:rPr>
            </w:pPr>
            <w:r w:rsidRPr="009E4B46">
              <w:rPr>
                <w:noProof/>
                <w:sz w:val="20"/>
                <w:lang w:val="fr-BE"/>
              </w:rPr>
              <w:t>……</w:t>
            </w:r>
          </w:p>
        </w:tc>
        <w:tc>
          <w:tcPr>
            <w:tcW w:w="2376" w:type="dxa"/>
          </w:tcPr>
          <w:p w14:paraId="690BACBE" w14:textId="77777777" w:rsidR="002A1747" w:rsidRDefault="00085064">
            <w:pPr>
              <w:rPr>
                <w:noProof/>
                <w:sz w:val="20"/>
              </w:rPr>
            </w:pPr>
            <w:r w:rsidRPr="009E4B46">
              <w:rPr>
                <w:noProof/>
                <w:sz w:val="20"/>
              </w:rPr>
              <w:t>…….</w:t>
            </w:r>
          </w:p>
        </w:tc>
      </w:tr>
      <w:tr w:rsidR="002A1747" w14:paraId="6B8576C0" w14:textId="77777777">
        <w:tc>
          <w:tcPr>
            <w:tcW w:w="2452" w:type="dxa"/>
          </w:tcPr>
          <w:p w14:paraId="0CA74ABB" w14:textId="77777777" w:rsidR="002A1747" w:rsidRDefault="002A1747">
            <w:pPr>
              <w:rPr>
                <w:noProof/>
                <w:sz w:val="20"/>
              </w:rPr>
            </w:pPr>
            <w:r>
              <w:rPr>
                <w:noProof/>
                <w:sz w:val="20"/>
              </w:rPr>
              <w:t>Audit authority</w:t>
            </w:r>
          </w:p>
        </w:tc>
        <w:tc>
          <w:tcPr>
            <w:tcW w:w="2403" w:type="dxa"/>
          </w:tcPr>
          <w:p w14:paraId="08EA9352" w14:textId="77777777" w:rsidR="002A1747" w:rsidRPr="000409A4" w:rsidRDefault="00A33D53">
            <w:pPr>
              <w:rPr>
                <w:noProof/>
                <w:sz w:val="20"/>
                <w:lang w:val="fr-BE"/>
              </w:rPr>
            </w:pPr>
            <w:r w:rsidRPr="000409A4">
              <w:rPr>
                <w:noProof/>
                <w:sz w:val="20"/>
                <w:lang w:val="fr-BE"/>
              </w:rPr>
              <w:t>Autoritatea de Audit (organism independent pe lângă Curtea de Conturi a României)</w:t>
            </w:r>
          </w:p>
        </w:tc>
        <w:tc>
          <w:tcPr>
            <w:tcW w:w="2057" w:type="dxa"/>
          </w:tcPr>
          <w:p w14:paraId="2A226AC9" w14:textId="77777777" w:rsidR="002A1747" w:rsidRPr="00D44CD1" w:rsidRDefault="001B6923">
            <w:pPr>
              <w:rPr>
                <w:noProof/>
                <w:sz w:val="20"/>
                <w:lang w:val="ro-RO"/>
              </w:rPr>
            </w:pPr>
            <w:r>
              <w:rPr>
                <w:noProof/>
                <w:sz w:val="20"/>
              </w:rPr>
              <w:t xml:space="preserve">Lucian </w:t>
            </w:r>
            <w:r w:rsidR="00D44CD1">
              <w:rPr>
                <w:noProof/>
                <w:sz w:val="20"/>
              </w:rPr>
              <w:t>Dan Vl</w:t>
            </w:r>
            <w:r w:rsidR="00D44CD1">
              <w:rPr>
                <w:noProof/>
                <w:sz w:val="20"/>
                <w:lang w:val="ro-RO"/>
              </w:rPr>
              <w:t xml:space="preserve">ădescu </w:t>
            </w:r>
            <w:r w:rsidR="00D44CD1">
              <w:rPr>
                <w:noProof/>
                <w:sz w:val="20"/>
              </w:rPr>
              <w:t>- Preşedinte</w:t>
            </w:r>
          </w:p>
        </w:tc>
        <w:tc>
          <w:tcPr>
            <w:tcW w:w="2376" w:type="dxa"/>
          </w:tcPr>
          <w:p w14:paraId="05676B21" w14:textId="77777777" w:rsidR="002A1747" w:rsidRPr="00123223" w:rsidRDefault="00123223">
            <w:pPr>
              <w:rPr>
                <w:noProof/>
                <w:sz w:val="20"/>
              </w:rPr>
            </w:pPr>
            <w:r w:rsidRPr="00123223">
              <w:rPr>
                <w:bCs/>
                <w:noProof/>
                <w:sz w:val="20"/>
              </w:rPr>
              <w:t>autoritateadeaudit@rcc.ro</w:t>
            </w:r>
          </w:p>
        </w:tc>
      </w:tr>
      <w:tr w:rsidR="002A1747" w14:paraId="6599E163" w14:textId="77777777">
        <w:tc>
          <w:tcPr>
            <w:tcW w:w="2452" w:type="dxa"/>
          </w:tcPr>
          <w:p w14:paraId="7A299291" w14:textId="77777777" w:rsidR="002A1747" w:rsidRDefault="002A1747">
            <w:pPr>
              <w:rPr>
                <w:noProof/>
                <w:sz w:val="20"/>
              </w:rPr>
            </w:pPr>
            <w:r>
              <w:rPr>
                <w:noProof/>
                <w:sz w:val="20"/>
              </w:rPr>
              <w:lastRenderedPageBreak/>
              <w:t>Body which receives payments from the Commission</w:t>
            </w:r>
          </w:p>
        </w:tc>
        <w:tc>
          <w:tcPr>
            <w:tcW w:w="2403" w:type="dxa"/>
          </w:tcPr>
          <w:p w14:paraId="27E8B765" w14:textId="77777777" w:rsidR="002A1747" w:rsidRDefault="00112523">
            <w:pPr>
              <w:rPr>
                <w:noProof/>
                <w:sz w:val="20"/>
              </w:rPr>
            </w:pPr>
            <w:r>
              <w:rPr>
                <w:noProof/>
                <w:sz w:val="20"/>
              </w:rPr>
              <w:t>Ministerul Finanțelor Publice - Autoritatea de Certificare și Plată</w:t>
            </w:r>
          </w:p>
        </w:tc>
        <w:tc>
          <w:tcPr>
            <w:tcW w:w="2057" w:type="dxa"/>
          </w:tcPr>
          <w:p w14:paraId="25D054C4" w14:textId="77777777" w:rsidR="002A1747" w:rsidRDefault="00112523" w:rsidP="00112523">
            <w:pPr>
              <w:rPr>
                <w:noProof/>
                <w:sz w:val="20"/>
              </w:rPr>
            </w:pPr>
            <w:r>
              <w:rPr>
                <w:noProof/>
                <w:sz w:val="20"/>
              </w:rPr>
              <w:t>Lucica Crăciun - Director general</w:t>
            </w:r>
          </w:p>
        </w:tc>
        <w:tc>
          <w:tcPr>
            <w:tcW w:w="2376" w:type="dxa"/>
          </w:tcPr>
          <w:p w14:paraId="4450AA16" w14:textId="77777777" w:rsidR="002A1747" w:rsidRPr="00112523" w:rsidRDefault="00112523">
            <w:pPr>
              <w:rPr>
                <w:noProof/>
                <w:sz w:val="20"/>
                <w:lang w:val="en-US"/>
              </w:rPr>
            </w:pPr>
            <w:r>
              <w:rPr>
                <w:noProof/>
                <w:sz w:val="20"/>
              </w:rPr>
              <w:t>lucica.craciun</w:t>
            </w:r>
            <w:r>
              <w:rPr>
                <w:noProof/>
                <w:sz w:val="20"/>
                <w:lang w:val="en-US"/>
              </w:rPr>
              <w:t>@mfinante.gov.ro</w:t>
            </w:r>
          </w:p>
        </w:tc>
      </w:tr>
      <w:tr w:rsidR="004C22BC" w14:paraId="4883873E" w14:textId="77777777">
        <w:tc>
          <w:tcPr>
            <w:tcW w:w="2452" w:type="dxa"/>
          </w:tcPr>
          <w:p w14:paraId="5B68732C" w14:textId="77777777" w:rsidR="004C22BC" w:rsidRDefault="00C30352">
            <w:pPr>
              <w:rPr>
                <w:noProof/>
                <w:sz w:val="20"/>
              </w:rPr>
            </w:pPr>
            <w:r w:rsidRPr="00C30352">
              <w:rPr>
                <w:noProof/>
                <w:sz w:val="20"/>
              </w:rPr>
              <w:t>Where applicable, body or, bodies which receive payments from the Commission in case of technical assistance pursuant to Article 30(5)</w:t>
            </w:r>
          </w:p>
        </w:tc>
        <w:tc>
          <w:tcPr>
            <w:tcW w:w="2403" w:type="dxa"/>
          </w:tcPr>
          <w:p w14:paraId="51174184" w14:textId="77777777" w:rsidR="004C22BC" w:rsidRDefault="004C22BC">
            <w:pPr>
              <w:rPr>
                <w:noProof/>
                <w:sz w:val="20"/>
              </w:rPr>
            </w:pPr>
          </w:p>
        </w:tc>
        <w:tc>
          <w:tcPr>
            <w:tcW w:w="2057" w:type="dxa"/>
          </w:tcPr>
          <w:p w14:paraId="04393954" w14:textId="77777777" w:rsidR="004C22BC" w:rsidRDefault="004C22BC" w:rsidP="00112523">
            <w:pPr>
              <w:rPr>
                <w:noProof/>
                <w:sz w:val="20"/>
              </w:rPr>
            </w:pPr>
          </w:p>
        </w:tc>
        <w:tc>
          <w:tcPr>
            <w:tcW w:w="2376" w:type="dxa"/>
          </w:tcPr>
          <w:p w14:paraId="2258ECDC" w14:textId="77777777" w:rsidR="004C22BC" w:rsidRDefault="004C22BC">
            <w:pPr>
              <w:rPr>
                <w:noProof/>
                <w:sz w:val="20"/>
              </w:rPr>
            </w:pPr>
          </w:p>
        </w:tc>
      </w:tr>
      <w:tr w:rsidR="004C22BC" w14:paraId="3A9A5D53" w14:textId="77777777">
        <w:tc>
          <w:tcPr>
            <w:tcW w:w="2452" w:type="dxa"/>
          </w:tcPr>
          <w:p w14:paraId="78E82EC3" w14:textId="77777777" w:rsidR="004C22BC" w:rsidRDefault="00C30352">
            <w:pPr>
              <w:rPr>
                <w:noProof/>
                <w:sz w:val="20"/>
              </w:rPr>
            </w:pPr>
            <w:r w:rsidRPr="00C30352">
              <w:rPr>
                <w:noProof/>
                <w:sz w:val="20"/>
              </w:rPr>
              <w:t>Accounting function in case this function is entrusted to a body other than the managing authority</w:t>
            </w:r>
          </w:p>
        </w:tc>
        <w:tc>
          <w:tcPr>
            <w:tcW w:w="2403" w:type="dxa"/>
          </w:tcPr>
          <w:p w14:paraId="7E56D57D" w14:textId="77777777" w:rsidR="004C22BC" w:rsidRDefault="00BC2A28">
            <w:pPr>
              <w:rPr>
                <w:noProof/>
                <w:sz w:val="20"/>
              </w:rPr>
            </w:pPr>
            <w:r>
              <w:rPr>
                <w:noProof/>
                <w:sz w:val="20"/>
              </w:rPr>
              <w:t>Ministerul Finanțelor Publice - Autoritatea de Certificare și Plată</w:t>
            </w:r>
          </w:p>
        </w:tc>
        <w:tc>
          <w:tcPr>
            <w:tcW w:w="2057" w:type="dxa"/>
          </w:tcPr>
          <w:p w14:paraId="644916EB" w14:textId="77777777" w:rsidR="004C22BC" w:rsidRDefault="00BC2A28" w:rsidP="00112523">
            <w:pPr>
              <w:rPr>
                <w:noProof/>
                <w:sz w:val="20"/>
              </w:rPr>
            </w:pPr>
            <w:r>
              <w:rPr>
                <w:noProof/>
                <w:sz w:val="20"/>
              </w:rPr>
              <w:t>Lucica Crăciun - Director general</w:t>
            </w:r>
          </w:p>
        </w:tc>
        <w:tc>
          <w:tcPr>
            <w:tcW w:w="2376" w:type="dxa"/>
          </w:tcPr>
          <w:p w14:paraId="63010E9C" w14:textId="77777777" w:rsidR="004C22BC" w:rsidRDefault="00BC2A28">
            <w:pPr>
              <w:rPr>
                <w:noProof/>
                <w:sz w:val="20"/>
              </w:rPr>
            </w:pPr>
            <w:r>
              <w:rPr>
                <w:noProof/>
                <w:sz w:val="20"/>
              </w:rPr>
              <w:t>lucica.craciun</w:t>
            </w:r>
            <w:r>
              <w:rPr>
                <w:noProof/>
                <w:sz w:val="20"/>
                <w:lang w:val="en-US"/>
              </w:rPr>
              <w:t>@mfinante.gov.ro</w:t>
            </w:r>
          </w:p>
        </w:tc>
      </w:tr>
    </w:tbl>
    <w:p w14:paraId="4EFB0D25" w14:textId="77777777" w:rsidR="002A1747" w:rsidRDefault="002A1747" w:rsidP="004C5DED">
      <w:pPr>
        <w:spacing w:before="240" w:after="240"/>
        <w:rPr>
          <w:rFonts w:eastAsia="Times New Roman"/>
          <w:b/>
          <w:iCs/>
          <w:noProof/>
          <w:szCs w:val="24"/>
        </w:rPr>
      </w:pPr>
    </w:p>
    <w:p w14:paraId="10343609" w14:textId="77777777" w:rsidR="002A1747" w:rsidRPr="00DD6490" w:rsidRDefault="002A1747" w:rsidP="004C5DED">
      <w:pPr>
        <w:rPr>
          <w:rFonts w:eastAsia="Times New Roman"/>
          <w:b/>
          <w:bCs/>
          <w:i/>
          <w:szCs w:val="24"/>
          <w:u w:val="single"/>
        </w:rPr>
      </w:pPr>
      <w:r w:rsidRPr="00DD6490">
        <w:rPr>
          <w:rFonts w:eastAsia="Times New Roman"/>
          <w:b/>
          <w:bCs/>
          <w:i/>
          <w:szCs w:val="24"/>
          <w:u w:val="single"/>
        </w:rPr>
        <w:t>Reference: 4th subparagraph of Article 17(3) CPR</w:t>
      </w:r>
    </w:p>
    <w:p w14:paraId="3E09B8D5" w14:textId="77777777" w:rsidR="002A1747" w:rsidRPr="00DD6490" w:rsidRDefault="002A1747" w:rsidP="004C5DED">
      <w:pPr>
        <w:rPr>
          <w:b/>
          <w:i/>
          <w:sz w:val="20"/>
          <w:u w:val="single"/>
        </w:rPr>
      </w:pPr>
      <w:r w:rsidRPr="00DD6490">
        <w:rPr>
          <w:b/>
          <w:i/>
          <w:sz w:val="20"/>
          <w:u w:val="single"/>
        </w:rPr>
        <w:t>The repartition of the reimbursed amounts for technical assistance pursuant to Article 30(5) if more bodies are identified to receive payments from the Commission</w:t>
      </w:r>
    </w:p>
    <w:tbl>
      <w:tblPr>
        <w:tblStyle w:val="TableGrid"/>
        <w:tblW w:w="0" w:type="auto"/>
        <w:tblLook w:val="04A0" w:firstRow="1" w:lastRow="0" w:firstColumn="1" w:lastColumn="0" w:noHBand="0" w:noVBand="1"/>
      </w:tblPr>
      <w:tblGrid>
        <w:gridCol w:w="8472"/>
        <w:gridCol w:w="850"/>
      </w:tblGrid>
      <w:tr w:rsidR="002A1747" w:rsidRPr="00DD6490" w14:paraId="49B16348" w14:textId="77777777" w:rsidTr="004C5DED">
        <w:tc>
          <w:tcPr>
            <w:tcW w:w="9322" w:type="dxa"/>
            <w:gridSpan w:val="2"/>
          </w:tcPr>
          <w:p w14:paraId="16049AC0" w14:textId="77777777" w:rsidR="002A1747" w:rsidRPr="00DD6490" w:rsidRDefault="002A1747" w:rsidP="004C5DED">
            <w:pPr>
              <w:rPr>
                <w:b/>
                <w:i/>
                <w:u w:val="single"/>
              </w:rPr>
            </w:pPr>
            <w:r w:rsidRPr="00DD6490">
              <w:rPr>
                <w:b/>
                <w:i/>
                <w:sz w:val="20"/>
                <w:u w:val="single"/>
              </w:rPr>
              <w:t>Table 13 bis: The portion of the percentages set out in Article 30(5)(b) that would be reimbursed to the bodies which receive payments from the Commission in case of technical assistance pursuant to Article 30(5) (in percentage points)</w:t>
            </w:r>
          </w:p>
        </w:tc>
      </w:tr>
      <w:tr w:rsidR="002A1747" w:rsidRPr="00DD6490" w14:paraId="1D9E6E3E" w14:textId="77777777" w:rsidTr="004C5DED">
        <w:tc>
          <w:tcPr>
            <w:tcW w:w="8472" w:type="dxa"/>
          </w:tcPr>
          <w:p w14:paraId="353AAF74" w14:textId="77777777" w:rsidR="002A1747" w:rsidRPr="00DD6490" w:rsidRDefault="002A1747" w:rsidP="004C5DED">
            <w:pPr>
              <w:rPr>
                <w:b/>
                <w:i/>
                <w:sz w:val="20"/>
                <w:u w:val="single"/>
              </w:rPr>
            </w:pPr>
            <w:r w:rsidRPr="00DD6490">
              <w:rPr>
                <w:b/>
                <w:i/>
                <w:sz w:val="20"/>
                <w:u w:val="single"/>
              </w:rPr>
              <w:t>Body 1</w:t>
            </w:r>
          </w:p>
        </w:tc>
        <w:tc>
          <w:tcPr>
            <w:tcW w:w="850" w:type="dxa"/>
          </w:tcPr>
          <w:p w14:paraId="2769B701" w14:textId="77777777" w:rsidR="002A1747" w:rsidRPr="00DD6490" w:rsidRDefault="002A1747" w:rsidP="004C5DED">
            <w:pPr>
              <w:rPr>
                <w:b/>
                <w:i/>
                <w:u w:val="single"/>
              </w:rPr>
            </w:pPr>
            <w:r w:rsidRPr="00DD6490">
              <w:rPr>
                <w:b/>
                <w:i/>
                <w:u w:val="single"/>
              </w:rPr>
              <w:t>p.p.</w:t>
            </w:r>
          </w:p>
        </w:tc>
      </w:tr>
      <w:tr w:rsidR="002A1747" w:rsidRPr="00DD6490" w14:paraId="7BD01089" w14:textId="77777777" w:rsidTr="004C5DED">
        <w:tc>
          <w:tcPr>
            <w:tcW w:w="8472" w:type="dxa"/>
          </w:tcPr>
          <w:p w14:paraId="61F801EF" w14:textId="77777777" w:rsidR="002A1747" w:rsidRPr="00DD6490" w:rsidRDefault="002A1747" w:rsidP="004C5DED">
            <w:pPr>
              <w:rPr>
                <w:b/>
                <w:i/>
                <w:sz w:val="20"/>
                <w:u w:val="single"/>
              </w:rPr>
            </w:pPr>
            <w:r w:rsidRPr="00DD6490">
              <w:rPr>
                <w:b/>
                <w:i/>
                <w:sz w:val="20"/>
                <w:u w:val="single"/>
              </w:rPr>
              <w:t>Body 2</w:t>
            </w:r>
          </w:p>
        </w:tc>
        <w:tc>
          <w:tcPr>
            <w:tcW w:w="850" w:type="dxa"/>
          </w:tcPr>
          <w:p w14:paraId="026F1D9F" w14:textId="77777777" w:rsidR="002A1747" w:rsidRPr="00DD6490" w:rsidRDefault="002A1747" w:rsidP="004C5DED">
            <w:pPr>
              <w:rPr>
                <w:b/>
                <w:i/>
                <w:u w:val="single"/>
              </w:rPr>
            </w:pPr>
            <w:r w:rsidRPr="00DD6490">
              <w:rPr>
                <w:b/>
                <w:i/>
                <w:u w:val="single"/>
              </w:rPr>
              <w:t>p.p.</w:t>
            </w:r>
          </w:p>
        </w:tc>
      </w:tr>
    </w:tbl>
    <w:p w14:paraId="1CDACDD9" w14:textId="77777777" w:rsidR="002A1747" w:rsidRDefault="00BC5A28" w:rsidP="00BC5A28">
      <w:pPr>
        <w:spacing w:before="240" w:after="240" w:line="240" w:lineRule="auto"/>
        <w:jc w:val="both"/>
        <w:rPr>
          <w:rFonts w:eastAsia="Times New Roman"/>
          <w:b/>
          <w:iCs/>
          <w:noProof/>
          <w:szCs w:val="24"/>
        </w:rPr>
      </w:pPr>
      <w:r>
        <w:rPr>
          <w:rFonts w:eastAsia="Times New Roman"/>
          <w:b/>
          <w:iCs/>
          <w:noProof/>
          <w:szCs w:val="24"/>
        </w:rPr>
        <w:t>6.</w:t>
      </w:r>
      <w:r w:rsidR="002A1747">
        <w:rPr>
          <w:rFonts w:eastAsia="Times New Roman"/>
          <w:b/>
          <w:iCs/>
          <w:noProof/>
          <w:szCs w:val="24"/>
        </w:rPr>
        <w:t xml:space="preserve">Partnership </w:t>
      </w:r>
    </w:p>
    <w:p w14:paraId="1117BF2C" w14:textId="77777777" w:rsidR="002A1747" w:rsidRDefault="002A1747">
      <w:pPr>
        <w:rPr>
          <w:rFonts w:eastAsia="Times New Roman"/>
          <w:b/>
          <w:i/>
          <w:iCs/>
          <w:noProof/>
          <w:szCs w:val="24"/>
        </w:rPr>
      </w:pPr>
      <w:r>
        <w:rPr>
          <w:rFonts w:eastAsia="Times New Roman"/>
          <w:i/>
          <w:noProof/>
          <w:szCs w:val="24"/>
        </w:rPr>
        <w:t xml:space="preserve">Reference: Article 17(3)(g) </w:t>
      </w:r>
      <w:r w:rsidRPr="00DD6490">
        <w:rPr>
          <w:rFonts w:eastAsia="Times New Roman"/>
          <w:b/>
          <w:i/>
          <w:noProof/>
          <w:szCs w:val="24"/>
          <w:u w:val="single"/>
          <w:lang w:val="fr-BE"/>
        </w:rPr>
        <w:t>CPR</w:t>
      </w:r>
    </w:p>
    <w:tbl>
      <w:tblPr>
        <w:tblStyle w:val="TableGrid"/>
        <w:tblW w:w="0" w:type="auto"/>
        <w:tblLook w:val="04A0" w:firstRow="1" w:lastRow="0" w:firstColumn="1" w:lastColumn="0" w:noHBand="0" w:noVBand="1"/>
      </w:tblPr>
      <w:tblGrid>
        <w:gridCol w:w="9288"/>
      </w:tblGrid>
      <w:tr w:rsidR="002A1747" w:rsidRPr="00C154AF" w14:paraId="1EB30C0C" w14:textId="77777777">
        <w:tc>
          <w:tcPr>
            <w:tcW w:w="9288" w:type="dxa"/>
          </w:tcPr>
          <w:p w14:paraId="570DBD72" w14:textId="77777777" w:rsidR="002A1747" w:rsidRPr="00400393" w:rsidRDefault="002A1747">
            <w:pPr>
              <w:rPr>
                <w:rFonts w:eastAsia="Times New Roman"/>
                <w:i/>
                <w:noProof/>
                <w:lang w:val="fr-BE"/>
              </w:rPr>
            </w:pPr>
            <w:r w:rsidRPr="00400393">
              <w:rPr>
                <w:rFonts w:eastAsia="Times New Roman"/>
                <w:i/>
                <w:noProof/>
                <w:lang w:val="fr-BE"/>
              </w:rPr>
              <w:t>Text field [10 000]</w:t>
            </w:r>
          </w:p>
          <w:p w14:paraId="78B9F04C" w14:textId="77777777" w:rsidR="00143C43" w:rsidRPr="00143C43" w:rsidRDefault="00143C43" w:rsidP="00143C43">
            <w:pPr>
              <w:jc w:val="both"/>
              <w:rPr>
                <w:bCs/>
                <w:lang w:val="fr-BE"/>
              </w:rPr>
            </w:pPr>
            <w:r w:rsidRPr="00143C43">
              <w:rPr>
                <w:bCs/>
                <w:lang w:val="fr-BE"/>
              </w:rPr>
              <w:t xml:space="preserve">Asigurarea parteneriatului în procesul de programare și gestionare a fondurilor europene reprezintă o precondiție pentru elaborarea unor documente de programare solide, bazate pe prioritățile stabilite la nivel european, național și regional în vederea punerii în practică a unor </w:t>
            </w:r>
            <w:r w:rsidRPr="00143C43">
              <w:rPr>
                <w:bCs/>
                <w:lang w:val="fr-BE"/>
              </w:rPr>
              <w:lastRenderedPageBreak/>
              <w:t>politici economice, sociale și teritoriale realiste, eficiente, eficace și cu impact pozitiv în viața cetățenilor și în reducerea diferențelor de dezvoltare la nivelul Uniunii Europene.</w:t>
            </w:r>
          </w:p>
          <w:p w14:paraId="10448FC5" w14:textId="77777777" w:rsidR="00143C43" w:rsidRPr="00143C43" w:rsidRDefault="00143C43" w:rsidP="00143C43">
            <w:pPr>
              <w:jc w:val="both"/>
              <w:rPr>
                <w:bCs/>
                <w:lang w:val="fr-BE"/>
              </w:rPr>
            </w:pPr>
            <w:r w:rsidRPr="00143C43">
              <w:rPr>
                <w:bCs/>
                <w:lang w:val="fr-BE"/>
              </w:rPr>
              <w:t xml:space="preserve">În acord cu prevederile art. 6 din CPR, Romania și-a îndeplinit obligația de a organiza și implementa principiul parteneriatului cu implicarea partenerilor relevanți, în conformitate cu Regulamentul delegat (UE) nr. 240/2014 al Comisiei privind Codul european de conduită referitor la parteneriat, în cadrul fondurilor structurale și de investiții europene. </w:t>
            </w:r>
          </w:p>
          <w:p w14:paraId="314C2B4B" w14:textId="77777777" w:rsidR="00143C43" w:rsidRPr="00143C43" w:rsidRDefault="00143C43" w:rsidP="00143C43">
            <w:pPr>
              <w:jc w:val="both"/>
              <w:rPr>
                <w:bCs/>
                <w:lang w:val="fr-BE"/>
              </w:rPr>
            </w:pPr>
            <w:r w:rsidRPr="00143C43">
              <w:rPr>
                <w:bCs/>
                <w:lang w:val="fr-BE"/>
              </w:rPr>
              <w:t>Astfel, pentru creșterea implicării partenerilor în derularea activității structurilor parteneriale și pentru derularea unor procese de consultare eficiente și participativă, pe baza Regulamentului nr.240/2014, a fost elaborat Codul Național de Conduită privind Parteneriatul pentru Fondurile Europene aferente Politicii de Coeziune. Acest document stabilește o serie de norme, principii și reguli de bază care ghidează funcționarea structurilor parteneriale cu rol consultativ în procesul de programare și gestionare a fondurilor europene privind coeziunea, cu impact predilect asupra cadrului de programare 2021-2027. Documentul a fost utilizat in organizarea parteneriatului si diseminat în rândul membrilor structurilor parteneriale cu rol consultativ în procesul de programare a fondurilor europene privind coeziunea prin comunicare directă, în cadrul reuniunilor parteneriale, prin intermediul poștei electronice, precum și prin afișare pe web-site-ul MFE (</w:t>
            </w:r>
            <w:hyperlink r:id="rId27" w:history="1">
              <w:r w:rsidRPr="00143C43">
                <w:rPr>
                  <w:lang w:val="fr-BE"/>
                </w:rPr>
                <w:t>http://mfe.gov.ro/wp-content/uploads/2020/07/6588501da9e75a7d8003d010af3b03fd.pdf</w:t>
              </w:r>
            </w:hyperlink>
            <w:r w:rsidRPr="00143C43">
              <w:rPr>
                <w:bCs/>
                <w:lang w:val="fr-BE"/>
              </w:rPr>
              <w:t>).</w:t>
            </w:r>
          </w:p>
          <w:p w14:paraId="5225B4F6" w14:textId="77777777" w:rsidR="00143C43" w:rsidRPr="00143C43" w:rsidRDefault="00143C43" w:rsidP="00143C43">
            <w:pPr>
              <w:jc w:val="both"/>
              <w:rPr>
                <w:bCs/>
                <w:lang w:val="fr-BE"/>
              </w:rPr>
            </w:pPr>
            <w:r w:rsidRPr="00143C43">
              <w:rPr>
                <w:bCs/>
                <w:lang w:val="fr-BE"/>
              </w:rPr>
              <w:t xml:space="preserve">Așadar, bazat pe prevederile din regulamentele europene și pe Codul Național de Conduită privind Parteneriatul pentru Fondurile Europene aferente Politicii de Coeziune, documentele de programare au fost elaborate într-un parteneriat larg și eficient din care fac parte autorități naționale, regionale și locale, parteneri relevanți din societatea civilă, sindicate, asociații de afaceri și mediul academic. </w:t>
            </w:r>
          </w:p>
          <w:p w14:paraId="0B9C1D9C" w14:textId="77777777" w:rsidR="00143C43" w:rsidRPr="00143C43" w:rsidRDefault="00143C43" w:rsidP="00143C43">
            <w:pPr>
              <w:jc w:val="both"/>
              <w:rPr>
                <w:bCs/>
                <w:lang w:val="fr-BE"/>
              </w:rPr>
            </w:pPr>
            <w:r w:rsidRPr="00143C43">
              <w:rPr>
                <w:bCs/>
                <w:lang w:val="fr-BE"/>
              </w:rPr>
              <w:t>Preocupările pentru asigurarea parteneriatului au început în luna mai 2019, când MFE a demarat pregătirea cadrului partenerial prin constituirea a 5 grupuri parteneriale aferente celor 5 Obiective de Politică prevăzute la nivelul propunerii de Regulament General pentru perioada 2021-2027. Ca urmare, în luna noiembrie 2019, MFE a organizat reuniuni ale acestor grupuri în care a fost prezentată și dezbătută logica intervenției pe fiecare dintre cele 5 obiective de politică. Documentele au fost publicate pe site-ul MFE, la secțiunea Perioada de Programare 2021-2027, astfel încât să se asigure transparența dezbaterilor și posibilitatea de consultare cât mai largă a tuturor părților interesate (</w:t>
            </w:r>
            <w:hyperlink r:id="rId28" w:history="1">
              <w:r w:rsidRPr="00143C43">
                <w:rPr>
                  <w:lang w:val="fr-BE"/>
                </w:rPr>
                <w:t>http://mfe.gov.ro/minister/perioade-de-programare/perioada-2021-2027/</w:t>
              </w:r>
            </w:hyperlink>
            <w:r w:rsidRPr="00143C43">
              <w:rPr>
                <w:bCs/>
                <w:lang w:val="fr-BE"/>
              </w:rPr>
              <w:t>).</w:t>
            </w:r>
          </w:p>
          <w:p w14:paraId="7F288DC9" w14:textId="77777777" w:rsidR="00143C43" w:rsidRPr="00143C43" w:rsidRDefault="00143C43" w:rsidP="00143C43">
            <w:pPr>
              <w:jc w:val="both"/>
              <w:rPr>
                <w:bCs/>
                <w:lang w:val="fr-BE"/>
              </w:rPr>
            </w:pPr>
            <w:r w:rsidRPr="00143C43">
              <w:rPr>
                <w:bCs/>
                <w:lang w:val="fr-BE"/>
              </w:rPr>
              <w:lastRenderedPageBreak/>
              <w:t>În data de 28 noiembrie 2019, MFE a organizat un eveniment de amploare vizând consultarea asupra viitoarei perioade de programare – 2021-2027, eveniment la care au participat reprezentanți ai mediului de afaceri, societății civile, autorităților publice centrale și locale, beneficiari de fonduri europene. Cu acest prilej, au fost prezentate: stadiul negocierilor documentelor de programare 2021-2027, logica intervenției pe fiecare obiectiv de politica și arhitectura viitoarelor programe operaționale, precum și mecanismul de consultare partenerială.</w:t>
            </w:r>
          </w:p>
          <w:p w14:paraId="51D446FD" w14:textId="77777777" w:rsidR="00143C43" w:rsidRPr="00143C43" w:rsidRDefault="00143C43" w:rsidP="00143C43">
            <w:pPr>
              <w:jc w:val="both"/>
              <w:rPr>
                <w:bCs/>
                <w:lang w:val="fr-BE"/>
              </w:rPr>
            </w:pPr>
            <w:r w:rsidRPr="00143C43">
              <w:rPr>
                <w:bCs/>
                <w:lang w:val="fr-BE"/>
              </w:rPr>
              <w:t>Odată cu stabilirea arhitecturii documentelor de programare și a cadrului instituțional de gestionare a fondurilor europene aferente Politicii de Coeziune 2021-2027, începând cu luna martie 2020, s-a trecut la etapa de constituire a cadrului partenerial la nivelul fiecărui Program Operațional și a Comitetului pentru Coordonarea și Managementul Acordului de Parteneriat (CCMAP). Astfel, în perioada 20.05.2020 – 05.06.2020, MFE a derulat Apelul Național pentru exprimarea interesului privind participarea în cadrul procesului de consultare partenerială pentru elaborarea documentelor programatice pentru perioada  2021-2027 (</w:t>
            </w:r>
            <w:hyperlink r:id="rId29" w:history="1">
              <w:r w:rsidRPr="00143C43">
                <w:rPr>
                  <w:lang w:val="fr-BE"/>
                </w:rPr>
                <w:t>http://mfe.gov.ro/minister/perioade-de-programare/perioada-2021-2027/</w:t>
              </w:r>
            </w:hyperlink>
            <w:r w:rsidRPr="00143C43">
              <w:rPr>
                <w:bCs/>
                <w:lang w:val="fr-BE"/>
              </w:rPr>
              <w:t>).</w:t>
            </w:r>
          </w:p>
          <w:p w14:paraId="57B43233" w14:textId="77777777" w:rsidR="00143C43" w:rsidRPr="00143C43" w:rsidRDefault="00143C43" w:rsidP="00143C43">
            <w:pPr>
              <w:jc w:val="both"/>
              <w:rPr>
                <w:bCs/>
                <w:lang w:val="fr-BE"/>
              </w:rPr>
            </w:pPr>
            <w:r w:rsidRPr="00143C43">
              <w:rPr>
                <w:bCs/>
                <w:lang w:val="fr-BE"/>
              </w:rPr>
              <w:t xml:space="preserve">Selecția partenerilor s-a efectuat în conformitate cu prevederile Codului Național de Conduită privind Parteneriatul pentru Fondurile Europene aferente Politicii de Coeziune, principiile de bază privind identificarea partenerilor relevanți fiind următoarele: principiul reprezentativității; principiul echilibrului intereselor; principiul implicării active; principiul responsabilității si principiul regularității participării. De asemenea, prin metodologia internă de selecție a partenerilor, au fost stabilite criterii specifice procesului de programare a fondurilor europene, precum: relevanța obiectului de activitate pentru domeniile de intervenție ale fondurilor europene; recunoașterea organizației la nivel național; nivelul de specializare; experiența anterioară; performanța; capacitatea de reprezentare; capacitatea de planificare strategică; integritatea; susținerea politicilor privind principiile orizontale ale Uniunii Europene. Totodată, metodologia conține formulare de candidatură care au fost completate de către cei care doreau să devină membri în structurile parteneriale, precum și grile de evaluare pe baza cărora s-a făcut selecția candidaților, acestea fiind publicate pe site-ul MFE în vederea asigurării unui proces de selecție transparent. De asemenea, comisiile de selecție a candidaturilor și de soluționare a contestațiilor au fost aprobate prin ordin de ministru. </w:t>
            </w:r>
          </w:p>
          <w:p w14:paraId="36F6A3A6" w14:textId="77777777" w:rsidR="00143C43" w:rsidRPr="00143C43" w:rsidRDefault="00143C43" w:rsidP="00143C43">
            <w:pPr>
              <w:jc w:val="both"/>
              <w:rPr>
                <w:bCs/>
                <w:lang w:val="fr-BE"/>
              </w:rPr>
            </w:pPr>
            <w:r w:rsidRPr="00143C43">
              <w:rPr>
                <w:bCs/>
                <w:lang w:val="fr-BE"/>
              </w:rPr>
              <w:t xml:space="preserve">In urma apelului public lansat pe site-ul MFE, au fost înregistrate 230 de candidaturi, reprezentând 735 de solicitări de participare la structurile parteneriale, atât din mediul social </w:t>
            </w:r>
            <w:r w:rsidRPr="00143C43">
              <w:rPr>
                <w:bCs/>
                <w:lang w:val="fr-BE"/>
              </w:rPr>
              <w:lastRenderedPageBreak/>
              <w:t xml:space="preserve">(asociații, fundații, sindicate, patronate, organizații și forme asociative), cât și din mediul economic (societăți pe acțiuni, societăți cu răspundere limitată). </w:t>
            </w:r>
          </w:p>
          <w:p w14:paraId="2EF0D7F8" w14:textId="77777777" w:rsidR="00143C43" w:rsidRPr="00143C43" w:rsidRDefault="00143C43" w:rsidP="00143C43">
            <w:pPr>
              <w:jc w:val="both"/>
              <w:rPr>
                <w:bCs/>
                <w:lang w:val="fr-BE"/>
              </w:rPr>
            </w:pPr>
            <w:r w:rsidRPr="00143C43">
              <w:rPr>
                <w:bCs/>
                <w:lang w:val="fr-BE"/>
              </w:rPr>
              <w:t xml:space="preserve">La nivelul CCMAP au fost selectați să participe partenerii care și-au exprimat opțiunea de a fi membri ai acestei structuri parteneriale și care, totodată, au obținut punctajele cele mai mari la nivelul candidaturilor pentru Programele Operaționale, cu asigurarea reprezentării echilibrate a partenerilor sociali, societății civile și mediului academic pe domeniile majore aferente Programelor Operaționale, cu luarea în considerare a unui procent de reprezentare public/privat (parteneri) de 55% (mediul public) versus 45% (mediul privat/parteneri). Astfel, la nivelul CCMAP, din cele 67 de entități membre, 31 reprezintă parteneri selectați din mediul privat. </w:t>
            </w:r>
          </w:p>
          <w:p w14:paraId="689A1591" w14:textId="77777777" w:rsidR="00143C43" w:rsidRPr="00143C43" w:rsidRDefault="00143C43" w:rsidP="00143C43">
            <w:pPr>
              <w:jc w:val="both"/>
              <w:rPr>
                <w:bCs/>
                <w:lang w:val="fr-BE"/>
              </w:rPr>
            </w:pPr>
            <w:r w:rsidRPr="00143C43">
              <w:rPr>
                <w:bCs/>
                <w:lang w:val="fr-BE"/>
              </w:rPr>
              <w:t>Procesul de selecție a partenerilor s-a finalizat pe data de 20 iulie 2020, când MFE a afișat listele finale cu organizațiile/entitățile selectate în cadrul structurilor parteneriale pentru elaborarea Programelor Operaționale și a Acordului de Parteneriat 2021-2027.</w:t>
            </w:r>
          </w:p>
          <w:p w14:paraId="7A3A38A9" w14:textId="77777777" w:rsidR="00143C43" w:rsidRPr="00143C43" w:rsidRDefault="00143C43" w:rsidP="00143C43">
            <w:pPr>
              <w:jc w:val="both"/>
              <w:rPr>
                <w:bCs/>
                <w:lang w:val="fr-BE"/>
              </w:rPr>
            </w:pPr>
            <w:r w:rsidRPr="00143C43">
              <w:rPr>
                <w:bCs/>
                <w:lang w:val="fr-BE"/>
              </w:rPr>
              <w:t xml:space="preserve">Totodată, pentru asigurarea unei consultări tematice, la nivel orizontal cu cele mai relevante categorii de beneficiari ai fondurilor europene, urmare a adoptării Memorandumului cu tema: Rezultatele celei de a 5-a runde de negocieri informale între autoritățile române și Comisia Europeană privind documentele naționale de programare a finanțărilor din fonduri europene 2021-2027, 2-4 decembrie 2019, au fost constituite prin Decizii ale Primului Ministru 3 Comitete Consultative dedicate parteneriatului cu: mediul de afaceri; societatea civilă si autoritățile locale. </w:t>
            </w:r>
          </w:p>
          <w:p w14:paraId="269C9532" w14:textId="4AA08474" w:rsidR="00143C43" w:rsidRPr="00143C43" w:rsidRDefault="00143C43" w:rsidP="00143C43">
            <w:pPr>
              <w:jc w:val="both"/>
              <w:rPr>
                <w:bCs/>
                <w:lang w:val="fr-BE"/>
              </w:rPr>
            </w:pPr>
            <w:r w:rsidRPr="00143C43">
              <w:rPr>
                <w:bCs/>
                <w:lang w:val="fr-BE"/>
              </w:rPr>
              <w:t>În data de 31 iulie 2020, MFE a publicat în consultare publică, pe site-ul instituției, propunerile de documente de programare specifice perioadei 2021-2027, respectiv Acordul de Parteneriat și programele operaționale, în vederea transmiterii de comentarii, observații sau propuneri pe marginea acestora la o adresa de e-mail dedicată parteneriat.programare@mfe.gov.ro. De asemenea, în vederea facilitării comunicării, au fost create adrese de e-mail specifice fiecărui program.</w:t>
            </w:r>
          </w:p>
          <w:p w14:paraId="601464EC" w14:textId="77777777" w:rsidR="00143C43" w:rsidRPr="00143C43" w:rsidRDefault="00143C43" w:rsidP="00143C43">
            <w:pPr>
              <w:jc w:val="both"/>
              <w:rPr>
                <w:bCs/>
                <w:lang w:val="fr-BE"/>
              </w:rPr>
            </w:pPr>
            <w:r w:rsidRPr="00143C43">
              <w:rPr>
                <w:bCs/>
                <w:lang w:val="fr-BE"/>
              </w:rPr>
              <w:t xml:space="preserve">De asemenea, în perioada 18-27 august 2020 s-au derulat consultări publice la nivelul tuturor structurilor parteneriale constituite pentru Programele Operaționale și Acordul de Parteneriat, la care au participat 945 de reprezentanți ai instituțiilor publice, ai societății civile, mediului academic și economic. </w:t>
            </w:r>
          </w:p>
          <w:p w14:paraId="09708FB3" w14:textId="39B0716E" w:rsidR="00143C43" w:rsidRDefault="00143C43" w:rsidP="00143C43">
            <w:pPr>
              <w:spacing w:before="0" w:after="240"/>
              <w:jc w:val="both"/>
              <w:rPr>
                <w:lang w:val="fr-BE"/>
              </w:rPr>
            </w:pPr>
            <w:r w:rsidRPr="00143C43">
              <w:rPr>
                <w:bCs/>
                <w:lang w:val="fr-BE"/>
              </w:rPr>
              <w:t xml:space="preserve">În luna septembrie 2020, au fost convocate și Comitetele Consultative tematice privind mediul de afaceri și societatea civilă și au fost prezentate documentele de programare, prilej cu care au fost primite o serie de comentarii și propuneri care au fost atent analizate și avute în vedere la </w:t>
            </w:r>
            <w:r w:rsidRPr="00143C43">
              <w:rPr>
                <w:bCs/>
                <w:lang w:val="fr-BE"/>
              </w:rPr>
              <w:lastRenderedPageBreak/>
              <w:t>definitivarea primului draft al programelor si Acordului de Parteneriat.</w:t>
            </w:r>
            <w:r>
              <w:rPr>
                <w:bCs/>
                <w:lang w:val="fr-BE"/>
              </w:rPr>
              <w:t xml:space="preserve"> </w:t>
            </w:r>
            <w:r w:rsidRPr="007F6BE2">
              <w:rPr>
                <w:lang w:val="fr-BE"/>
              </w:rPr>
              <w:t xml:space="preserve">Scopul principal al acestor evenimente a fost de a prezenta intervenţiile planificate în cadrul tuturor </w:t>
            </w:r>
            <w:r>
              <w:rPr>
                <w:lang w:val="fr-BE"/>
              </w:rPr>
              <w:t>PO</w:t>
            </w:r>
            <w:r w:rsidRPr="007F6BE2">
              <w:rPr>
                <w:lang w:val="fr-BE"/>
              </w:rPr>
              <w:t xml:space="preserve"> 202</w:t>
            </w:r>
            <w:r>
              <w:rPr>
                <w:lang w:val="fr-BE"/>
              </w:rPr>
              <w:t>1+</w:t>
            </w:r>
            <w:r w:rsidRPr="007F6BE2">
              <w:rPr>
                <w:lang w:val="fr-BE"/>
              </w:rPr>
              <w:t xml:space="preserve">, inclusiv </w:t>
            </w:r>
            <w:r>
              <w:rPr>
                <w:lang w:val="fr-BE"/>
              </w:rPr>
              <w:t>î</w:t>
            </w:r>
            <w:r w:rsidRPr="007F6BE2">
              <w:rPr>
                <w:lang w:val="fr-BE"/>
              </w:rPr>
              <w:t>n cadrul PO</w:t>
            </w:r>
            <w:r>
              <w:rPr>
                <w:lang w:val="fr-BE"/>
              </w:rPr>
              <w:t>AT</w:t>
            </w:r>
            <w:r w:rsidRPr="007F6BE2">
              <w:rPr>
                <w:lang w:val="fr-BE"/>
              </w:rPr>
              <w:t>, de a aduce eventuale clarificări partenerilor interesați şi de a colecta un număr cât mai mare de propuneri din partea partenerilor sociali în vederea îmbunătăț</w:t>
            </w:r>
            <w:r>
              <w:rPr>
                <w:lang w:val="fr-BE"/>
              </w:rPr>
              <w:t>irii documentelor programatice.</w:t>
            </w:r>
          </w:p>
          <w:p w14:paraId="07129D60" w14:textId="56C382DB" w:rsidR="00143C43" w:rsidRDefault="00143C43" w:rsidP="00143C43">
            <w:pPr>
              <w:jc w:val="both"/>
              <w:rPr>
                <w:bCs/>
                <w:lang w:val="ro-RO"/>
              </w:rPr>
            </w:pPr>
            <w:r w:rsidRPr="007F6BE2">
              <w:rPr>
                <w:bCs/>
                <w:lang w:val="ro-RO"/>
              </w:rPr>
              <w:t>Este important de precizat că ponderea partenerilor socio-economici în cadul structurii parteneriale POAT este de aproximativ 2/3 din totalul membrilor, expertiza acestora  contribuind la crearea unor documente programatice care abordează nevoi</w:t>
            </w:r>
            <w:r>
              <w:rPr>
                <w:bCs/>
                <w:lang w:val="ro-RO"/>
              </w:rPr>
              <w:t>le economice și sociale reale.</w:t>
            </w:r>
          </w:p>
          <w:p w14:paraId="72D2DE9C" w14:textId="7D33F0A3" w:rsidR="007D611C" w:rsidRPr="00675228" w:rsidRDefault="00143C43" w:rsidP="00FF2BD8">
            <w:pPr>
              <w:spacing w:before="0" w:after="240"/>
              <w:jc w:val="both"/>
              <w:rPr>
                <w:lang w:val="ro-RO"/>
              </w:rPr>
            </w:pPr>
            <w:r>
              <w:rPr>
                <w:lang w:val="fr-BE"/>
              </w:rPr>
              <w:t xml:space="preserve">Grupul de Lucru AT a solicitat direcţiilor orizontale din MFE, AM, precum </w:t>
            </w:r>
            <w:r>
              <w:rPr>
                <w:lang w:val="ro-RO"/>
              </w:rPr>
              <w:t xml:space="preserve">şi altor potenţiali beneficiari </w:t>
            </w:r>
            <w:r w:rsidRPr="00400393">
              <w:rPr>
                <w:lang w:val="fr-BE"/>
              </w:rPr>
              <w:t>(ADR-</w:t>
            </w:r>
            <w:r>
              <w:rPr>
                <w:lang w:val="ro-RO"/>
              </w:rPr>
              <w:t>uri, ADI ITI</w:t>
            </w:r>
            <w:r w:rsidRPr="00400393">
              <w:rPr>
                <w:lang w:val="fr-BE"/>
              </w:rPr>
              <w:t xml:space="preserve">) necesităţile </w:t>
            </w:r>
            <w:r w:rsidRPr="00171DC6">
              <w:rPr>
                <w:lang w:val="ro-RO"/>
              </w:rPr>
              <w:t>de asistenţă tehnică</w:t>
            </w:r>
            <w:r w:rsidRPr="00400393">
              <w:rPr>
                <w:lang w:val="fr-BE"/>
              </w:rPr>
              <w:t xml:space="preserve"> pentru perioada 2021-</w:t>
            </w:r>
            <w:r>
              <w:rPr>
                <w:lang w:val="ro-RO"/>
              </w:rPr>
              <w:t xml:space="preserve">2027. Aceste necesităţi au stat la baza elaborării POAT </w:t>
            </w:r>
            <w:r w:rsidRPr="00C154AF">
              <w:rPr>
                <w:lang w:val="ro-RO"/>
              </w:rPr>
              <w:t>2021-</w:t>
            </w:r>
            <w:r>
              <w:rPr>
                <w:lang w:val="ro-RO"/>
              </w:rPr>
              <w:t xml:space="preserve">2027. </w:t>
            </w:r>
          </w:p>
        </w:tc>
      </w:tr>
    </w:tbl>
    <w:p w14:paraId="55E1E81F" w14:textId="77777777" w:rsidR="002A1747" w:rsidRDefault="00BC5A28" w:rsidP="00BC5A28">
      <w:pPr>
        <w:spacing w:before="240" w:after="240" w:line="240" w:lineRule="auto"/>
        <w:jc w:val="both"/>
        <w:rPr>
          <w:rFonts w:eastAsia="Times New Roman"/>
          <w:b/>
          <w:iCs/>
          <w:noProof/>
          <w:szCs w:val="24"/>
        </w:rPr>
      </w:pPr>
      <w:r>
        <w:rPr>
          <w:rFonts w:eastAsia="Times New Roman"/>
          <w:b/>
          <w:iCs/>
          <w:noProof/>
          <w:szCs w:val="24"/>
        </w:rPr>
        <w:lastRenderedPageBreak/>
        <w:t>7.</w:t>
      </w:r>
      <w:r w:rsidR="002A1747">
        <w:rPr>
          <w:rFonts w:eastAsia="Times New Roman"/>
          <w:b/>
          <w:iCs/>
          <w:noProof/>
          <w:szCs w:val="24"/>
        </w:rPr>
        <w:t>Communication and visibility</w:t>
      </w:r>
    </w:p>
    <w:p w14:paraId="5692DD34" w14:textId="77777777" w:rsidR="002A1747" w:rsidRPr="000409A4" w:rsidRDefault="002A1747">
      <w:pPr>
        <w:spacing w:before="240" w:after="240"/>
        <w:rPr>
          <w:rFonts w:eastAsia="Times New Roman"/>
          <w:i/>
          <w:noProof/>
          <w:szCs w:val="24"/>
        </w:rPr>
      </w:pPr>
      <w:r w:rsidRPr="000409A4">
        <w:rPr>
          <w:rFonts w:eastAsia="Times New Roman"/>
          <w:i/>
          <w:noProof/>
          <w:szCs w:val="24"/>
        </w:rPr>
        <w:t xml:space="preserve">Reference:  Article 17(3)(i) CPR, Article 42(2) CPR </w:t>
      </w:r>
    </w:p>
    <w:tbl>
      <w:tblPr>
        <w:tblStyle w:val="TableGrid"/>
        <w:tblW w:w="0" w:type="auto"/>
        <w:tblLook w:val="04A0" w:firstRow="1" w:lastRow="0" w:firstColumn="1" w:lastColumn="0" w:noHBand="0" w:noVBand="1"/>
      </w:tblPr>
      <w:tblGrid>
        <w:gridCol w:w="9288"/>
      </w:tblGrid>
      <w:tr w:rsidR="002A1747" w14:paraId="17E79CC5" w14:textId="77777777">
        <w:tc>
          <w:tcPr>
            <w:tcW w:w="9288" w:type="dxa"/>
          </w:tcPr>
          <w:p w14:paraId="5B3CFBF7" w14:textId="77777777" w:rsidR="00ED0660" w:rsidRPr="00F96C98" w:rsidRDefault="002A1747">
            <w:pPr>
              <w:rPr>
                <w:rFonts w:eastAsia="Times New Roman"/>
                <w:i/>
                <w:noProof/>
              </w:rPr>
            </w:pPr>
            <w:r>
              <w:rPr>
                <w:rFonts w:eastAsia="Times New Roman"/>
                <w:i/>
                <w:noProof/>
              </w:rPr>
              <w:t>Text field [4 500]</w:t>
            </w:r>
          </w:p>
          <w:p w14:paraId="47C3E05C" w14:textId="77777777" w:rsidR="0041068F" w:rsidRPr="0041068F" w:rsidRDefault="0041068F" w:rsidP="0041068F">
            <w:pPr>
              <w:jc w:val="both"/>
              <w:rPr>
                <w:bCs/>
                <w:lang w:val="fr-BE"/>
              </w:rPr>
            </w:pPr>
            <w:r w:rsidRPr="0041068F">
              <w:rPr>
                <w:bCs/>
                <w:lang w:val="fr-BE"/>
              </w:rPr>
              <w:t xml:space="preserve">Îmbunătățirea vizibilității politicii de coeziune reprezintă o prioritate majoră în perioada de programare financiară 2021-2027, fiind imperios necesară creșterea gradului de conștientizare a beneficiilor finanțărilor UE pentru cetățeni. Astfel, vor fi întreprinse demersurile necesare pentru asigurarea  comunicării și vizibilității, pe scară largă și sistematică, a oportunităților, rezultatelor și impactului finanțărilor asigurate prin proiectele implementate în temeiul politicii de coeziune. </w:t>
            </w:r>
          </w:p>
          <w:p w14:paraId="408307FB" w14:textId="77777777" w:rsidR="0041068F" w:rsidRPr="0041068F" w:rsidRDefault="0041068F" w:rsidP="0041068F">
            <w:pPr>
              <w:jc w:val="both"/>
              <w:rPr>
                <w:bCs/>
                <w:lang w:val="fr-BE"/>
              </w:rPr>
            </w:pPr>
            <w:r w:rsidRPr="0041068F">
              <w:rPr>
                <w:bCs/>
                <w:lang w:val="fr-BE"/>
              </w:rPr>
              <w:t xml:space="preserve">În acord cu prevederile art.41 și 43 din CPR privind vizibilitatea, activitățile de comunicare vor fi coordonate la nivel național în cadrul unei Strategii naționale de comunicare, care va pune bazele unei comunicări coerente la nivel național a temei fondurilor europene. Prin similitudine cu perioada de programare precedentă, această strategie va fi prezentată în Comitetul de Monitorizare al fiecărui program. Totodată, în conformitate cu obligațiile stabilite prin art 41 (b), portalul unic pentru fondurile europene www.fonduri-ue.ro, operaționalizat începând cu anul 2007, va oferi în continuare informații privind politica de coeziune și fondurile aferente acesteia, precum și acces la toate programele operaționale din România, incluzând obiectivele și activitățile acestora, oportunitățile de finanțare și rezultatele obținute în urma implementării. </w:t>
            </w:r>
            <w:r w:rsidRPr="0041068F">
              <w:rPr>
                <w:bCs/>
                <w:lang w:val="fr-BE"/>
              </w:rPr>
              <w:lastRenderedPageBreak/>
              <w:t xml:space="preserve">Portalul unic va comunica spre cetățeni rolul și realizările obținute cu fondurile europene, va publica în format deschis listele actualizate cu operațiunile (proiectele) cofinanțate de UE, va oferi acces la oportunitățile de finanțare active, la calendarul apelurilor de proiecte, la mecanismele de acordare a finanțărilor, la evaluările realizate și în general la toate documentele relevante pentru finanțarea europeană. Programul operațional... va dispune de o secțiune dedicată pe acest portal, care, in conformitate cu prevederile art. 44 (1.), va fi disponibilă în cel mult 6 luni de la aprobarea programului. </w:t>
            </w:r>
          </w:p>
          <w:p w14:paraId="7DD60ADC" w14:textId="77777777" w:rsidR="0041068F" w:rsidRPr="0041068F" w:rsidRDefault="0041068F" w:rsidP="0041068F">
            <w:pPr>
              <w:jc w:val="both"/>
              <w:rPr>
                <w:bCs/>
                <w:lang w:val="fr-BE"/>
              </w:rPr>
            </w:pPr>
            <w:r w:rsidRPr="0041068F">
              <w:rPr>
                <w:bCs/>
                <w:lang w:val="fr-BE"/>
              </w:rPr>
              <w:t>În concordanță cu art. 43 din CPR, similar perioadei precedente de programare, fiecare program operațional va avea desemnat un responsabil privind acțiunile de comunicare.</w:t>
            </w:r>
          </w:p>
          <w:p w14:paraId="176BA298" w14:textId="77777777" w:rsidR="0041068F" w:rsidRPr="0041068F" w:rsidRDefault="0041068F" w:rsidP="0041068F">
            <w:pPr>
              <w:jc w:val="both"/>
              <w:rPr>
                <w:bCs/>
                <w:lang w:val="fr-BE"/>
              </w:rPr>
            </w:pPr>
            <w:r w:rsidRPr="0041068F">
              <w:rPr>
                <w:bCs/>
                <w:lang w:val="fr-BE"/>
              </w:rPr>
              <w:t>Abordarea în ceea de privește componenta de comunicare a programului, conf art.17 (i) cuprinde următoarele elemente:</w:t>
            </w:r>
          </w:p>
          <w:p w14:paraId="174960B0" w14:textId="77777777" w:rsidR="0041068F" w:rsidRPr="0041068F" w:rsidRDefault="0041068F" w:rsidP="0041068F">
            <w:pPr>
              <w:jc w:val="both"/>
              <w:rPr>
                <w:bCs/>
                <w:lang w:val="fr-BE"/>
              </w:rPr>
            </w:pPr>
            <w:r w:rsidRPr="0041068F">
              <w:rPr>
                <w:bCs/>
                <w:lang w:val="fr-BE"/>
              </w:rPr>
              <w:t>Obiectivele generale de comunicare ale programului, respectiv:</w:t>
            </w:r>
          </w:p>
          <w:p w14:paraId="750EEDA4" w14:textId="77777777" w:rsidR="0041068F" w:rsidRPr="0041068F" w:rsidRDefault="0041068F" w:rsidP="0041068F">
            <w:pPr>
              <w:jc w:val="both"/>
              <w:rPr>
                <w:bCs/>
                <w:lang w:val="fr-BE"/>
              </w:rPr>
            </w:pPr>
            <w:r w:rsidRPr="0041068F">
              <w:rPr>
                <w:bCs/>
                <w:lang w:val="fr-BE"/>
              </w:rPr>
              <w:t>1. Asigurarea transparenței în ceea ce privește obiectivele programului, oportunitățile de finanțare și rezultatele obținute;</w:t>
            </w:r>
          </w:p>
          <w:p w14:paraId="58BFA523" w14:textId="77777777" w:rsidR="0041068F" w:rsidRPr="0041068F" w:rsidRDefault="0041068F" w:rsidP="0041068F">
            <w:pPr>
              <w:jc w:val="both"/>
              <w:rPr>
                <w:bCs/>
                <w:lang w:val="fr-BE"/>
              </w:rPr>
            </w:pPr>
            <w:r w:rsidRPr="0041068F">
              <w:rPr>
                <w:bCs/>
                <w:lang w:val="fr-BE"/>
              </w:rPr>
              <w:t>2. Sprijinirea potențialilor beneficiari cu informații menite să asigure elaborarea de proiecte mature;</w:t>
            </w:r>
          </w:p>
          <w:p w14:paraId="4B2F1398" w14:textId="77777777" w:rsidR="0041068F" w:rsidRPr="0041068F" w:rsidRDefault="0041068F" w:rsidP="0041068F">
            <w:pPr>
              <w:jc w:val="both"/>
              <w:rPr>
                <w:bCs/>
                <w:lang w:val="fr-BE"/>
              </w:rPr>
            </w:pPr>
            <w:r w:rsidRPr="0041068F">
              <w:rPr>
                <w:bCs/>
                <w:lang w:val="fr-BE"/>
              </w:rPr>
              <w:t>3. Sprijinirea beneficiarilor să-și implementeze corect și eficient proiectele.</w:t>
            </w:r>
          </w:p>
          <w:p w14:paraId="680F8CED" w14:textId="77777777" w:rsidR="0041068F" w:rsidRPr="0041068F" w:rsidRDefault="0041068F" w:rsidP="0041068F">
            <w:pPr>
              <w:jc w:val="both"/>
              <w:rPr>
                <w:bCs/>
                <w:lang w:val="fr-BE"/>
              </w:rPr>
            </w:pPr>
            <w:r w:rsidRPr="0041068F">
              <w:rPr>
                <w:bCs/>
                <w:lang w:val="fr-BE"/>
              </w:rPr>
              <w:t>Publicul țintă căruia se adresează masurile de comunicare este reprezentat de: potențialii beneficiari și beneficiarii; publicul larg; actorii implicați, partenerii sociali, presa.</w:t>
            </w:r>
          </w:p>
          <w:p w14:paraId="379E50B7" w14:textId="77777777" w:rsidR="0041068F" w:rsidRPr="0041068F" w:rsidRDefault="0041068F" w:rsidP="0041068F">
            <w:pPr>
              <w:jc w:val="both"/>
              <w:rPr>
                <w:bCs/>
                <w:lang w:val="fr-BE"/>
              </w:rPr>
            </w:pPr>
            <w:r w:rsidRPr="0041068F">
              <w:rPr>
                <w:bCs/>
                <w:lang w:val="fr-BE"/>
              </w:rPr>
              <w:t>Principalele canale și mijloacele de comunicare utilizate vor fi: evenimente și consultări (offline sau online); materiale de comunicare publicate online (ex tutoriale, ghiduri practice etc); pagina specifica programului pe website-ul unic, cu informații la zi; sprijin specific în cadrul centrului de informare pentru fonduri europene; colaborarea cu reprezentanții presei, cu liderii de opinie și reprezentanții new media pentru informarea obiectivă a publicului larg și a categoriilor de public specific; publicitate.</w:t>
            </w:r>
          </w:p>
          <w:p w14:paraId="2F83F913" w14:textId="4CF0958E" w:rsidR="0041068F" w:rsidRPr="0041068F" w:rsidRDefault="0041068F" w:rsidP="0041068F">
            <w:pPr>
              <w:jc w:val="both"/>
              <w:rPr>
                <w:bCs/>
                <w:lang w:val="fr-BE"/>
              </w:rPr>
            </w:pPr>
            <w:r w:rsidRPr="0041068F">
              <w:rPr>
                <w:bCs/>
                <w:lang w:val="fr-BE"/>
              </w:rPr>
              <w:t xml:space="preserve">Indicatorii care vor fi utilizați pentru monitorizarea și evaluarea comunicării sunt: </w:t>
            </w:r>
            <w:r w:rsidR="0036668B">
              <w:rPr>
                <w:bCs/>
                <w:lang w:val="fr-BE"/>
              </w:rPr>
              <w:t>c</w:t>
            </w:r>
            <w:r w:rsidR="0036668B" w:rsidRPr="0036668B">
              <w:rPr>
                <w:bCs/>
                <w:lang w:val="fr-BE"/>
              </w:rPr>
              <w:t xml:space="preserve">ampanii organizate, </w:t>
            </w:r>
            <w:r w:rsidR="0036668B">
              <w:rPr>
                <w:bCs/>
                <w:lang w:val="fr-BE"/>
              </w:rPr>
              <w:t>e</w:t>
            </w:r>
            <w:r w:rsidR="0036668B" w:rsidRPr="0036668B">
              <w:rPr>
                <w:bCs/>
                <w:lang w:val="fr-BE"/>
              </w:rPr>
              <w:t xml:space="preserve">venimente de informare şi comunicare, </w:t>
            </w:r>
            <w:r w:rsidR="0036668B">
              <w:rPr>
                <w:bCs/>
                <w:lang w:val="fr-BE"/>
              </w:rPr>
              <w:t>m</w:t>
            </w:r>
            <w:r w:rsidR="0036668B" w:rsidRPr="0036668B">
              <w:rPr>
                <w:bCs/>
                <w:lang w:val="fr-BE"/>
              </w:rPr>
              <w:t xml:space="preserve">ateriale de informare și publicitate elaborate – ediții,  </w:t>
            </w:r>
            <w:r w:rsidR="0036668B">
              <w:rPr>
                <w:bCs/>
                <w:lang w:val="fr-BE"/>
              </w:rPr>
              <w:t>s</w:t>
            </w:r>
            <w:r w:rsidR="0036668B" w:rsidRPr="0036668B">
              <w:rPr>
                <w:bCs/>
                <w:lang w:val="fr-BE"/>
              </w:rPr>
              <w:t xml:space="preserve">olicitări rezolvate prin intermediul Centrului de informare,  </w:t>
            </w:r>
            <w:r w:rsidR="0036668B">
              <w:rPr>
                <w:bCs/>
                <w:lang w:val="fr-BE"/>
              </w:rPr>
              <w:t>s</w:t>
            </w:r>
            <w:r w:rsidR="0036668B" w:rsidRPr="0036668B">
              <w:rPr>
                <w:bCs/>
                <w:lang w:val="fr-BE"/>
              </w:rPr>
              <w:t>esiuni pe site/portal înregistrate.</w:t>
            </w:r>
          </w:p>
          <w:p w14:paraId="74F71AED" w14:textId="77777777" w:rsidR="0041068F" w:rsidRPr="0041068F" w:rsidRDefault="0041068F" w:rsidP="0041068F">
            <w:pPr>
              <w:jc w:val="both"/>
              <w:rPr>
                <w:bCs/>
                <w:lang w:val="fr-BE"/>
              </w:rPr>
            </w:pPr>
            <w:r w:rsidRPr="0041068F">
              <w:rPr>
                <w:bCs/>
                <w:lang w:val="fr-BE"/>
              </w:rPr>
              <w:lastRenderedPageBreak/>
              <w:t xml:space="preserve">De asemenea, conform art. 42 din CPR și pentru a sprijini aplicarea prevederilor art.41 (a) și art.45, va fi elaborat un manual de identitate vizuală care va fi aplicat la nivel național și care va conține elementele de vizibilitate ce vor fi utilizate pentru toate materialele de comunicare și publicitate pentru operațiunile cofinanțate în cadrul tuturor programelor operaționale. </w:t>
            </w:r>
          </w:p>
          <w:p w14:paraId="46D0EBCF" w14:textId="77777777" w:rsidR="0041068F" w:rsidRPr="0041068F" w:rsidRDefault="0041068F" w:rsidP="0041068F">
            <w:pPr>
              <w:jc w:val="both"/>
              <w:rPr>
                <w:bCs/>
                <w:lang w:val="fr-BE"/>
              </w:rPr>
            </w:pPr>
            <w:r w:rsidRPr="0041068F">
              <w:rPr>
                <w:bCs/>
                <w:lang w:val="fr-BE"/>
              </w:rPr>
              <w:t xml:space="preserve">Un alt instrument orizontal avut în vedere în perioada 2021-2027 este centrul de informare pentru fonduri europene, care va oferi informații publicului larg cu privire la finanțările europene, sprijin potențialilor beneficiari în identificarea oportunităților de finanțare și beneficiarilor în implementarea proiectelor lor. </w:t>
            </w:r>
          </w:p>
          <w:p w14:paraId="296EBA23" w14:textId="7F29BCC4" w:rsidR="00144FE3" w:rsidRPr="00A710F3" w:rsidRDefault="0041068F" w:rsidP="000F5086">
            <w:pPr>
              <w:jc w:val="both"/>
              <w:rPr>
                <w:bCs/>
                <w:lang w:val="fr-BE"/>
              </w:rPr>
            </w:pPr>
            <w:r w:rsidRPr="0041068F">
              <w:rPr>
                <w:bCs/>
                <w:lang w:val="fr-BE"/>
              </w:rPr>
              <w:t xml:space="preserve">In acord cu art 44, autoritatea de management va informa beneficiarii cu privire la publicarea datelor referitoare la acordarea finanțării. De asemenea, le va aduce la cunoștință obligația </w:t>
            </w:r>
            <w:proofErr w:type="gramStart"/>
            <w:r w:rsidRPr="0041068F">
              <w:rPr>
                <w:bCs/>
                <w:lang w:val="fr-BE"/>
              </w:rPr>
              <w:t>ca</w:t>
            </w:r>
            <w:proofErr w:type="gramEnd"/>
            <w:r w:rsidRPr="0041068F">
              <w:rPr>
                <w:bCs/>
                <w:lang w:val="fr-BE"/>
              </w:rPr>
              <w:t>, la cerere, să pună materiale de informare și promovare la dispoziția instituțiilor, organismelor sau agențiilor Uniunii, fără drepturi de autor, neexclusive și irevocabile pentru utilizarea acestora și cedarea oricăror drepturi preexistente atașate acestora (în conformitate cu anexa VIII la Regulamentului...).</w:t>
            </w:r>
            <w:r w:rsidR="001060EF">
              <w:rPr>
                <w:szCs w:val="24"/>
              </w:rPr>
              <w:t xml:space="preserve"> </w:t>
            </w:r>
          </w:p>
        </w:tc>
      </w:tr>
    </w:tbl>
    <w:p w14:paraId="2B75F30E" w14:textId="77777777" w:rsidR="002A1747" w:rsidRPr="009E4B46" w:rsidRDefault="00BC5A28" w:rsidP="00BC5A28">
      <w:pPr>
        <w:spacing w:before="240" w:after="240" w:line="240" w:lineRule="auto"/>
        <w:jc w:val="both"/>
        <w:rPr>
          <w:rFonts w:eastAsia="Times New Roman"/>
          <w:b/>
          <w:iCs/>
          <w:noProof/>
          <w:szCs w:val="24"/>
        </w:rPr>
      </w:pPr>
      <w:r>
        <w:rPr>
          <w:rFonts w:eastAsia="Times New Roman"/>
          <w:b/>
          <w:iCs/>
          <w:noProof/>
          <w:szCs w:val="24"/>
        </w:rPr>
        <w:lastRenderedPageBreak/>
        <w:t>8.</w:t>
      </w:r>
      <w:r w:rsidR="002A1747" w:rsidRPr="009E4B46">
        <w:rPr>
          <w:rFonts w:eastAsia="Times New Roman"/>
          <w:b/>
          <w:iCs/>
          <w:noProof/>
          <w:szCs w:val="24"/>
        </w:rPr>
        <w:t>Use of unit costs, lump sums, flat rates and financing not linked to costs</w:t>
      </w:r>
    </w:p>
    <w:p w14:paraId="66FA307B" w14:textId="77777777" w:rsidR="002A1747" w:rsidRDefault="002A1747">
      <w:pPr>
        <w:spacing w:before="240" w:after="240"/>
        <w:rPr>
          <w:rFonts w:eastAsia="Times New Roman"/>
          <w:i/>
          <w:noProof/>
          <w:szCs w:val="24"/>
        </w:rPr>
      </w:pPr>
      <w:r w:rsidRPr="009E4B46">
        <w:rPr>
          <w:rFonts w:eastAsia="Times New Roman"/>
          <w:i/>
          <w:noProof/>
          <w:szCs w:val="24"/>
        </w:rPr>
        <w:t>Reference: Articles 88 and 89 CPR</w:t>
      </w:r>
    </w:p>
    <w:p w14:paraId="2722DB11" w14:textId="77777777" w:rsidR="002A1747" w:rsidRDefault="002A1747">
      <w:pPr>
        <w:spacing w:after="0"/>
        <w:rPr>
          <w:rFonts w:eastAsia="Times New Roman"/>
          <w:b/>
          <w:iCs/>
          <w:noProof/>
          <w:sz w:val="20"/>
        </w:rPr>
      </w:pPr>
      <w:r w:rsidRPr="00DD6490">
        <w:rPr>
          <w:rFonts w:eastAsia="Times New Roman"/>
          <w:b/>
          <w:i/>
          <w:iCs/>
          <w:noProof/>
          <w:sz w:val="20"/>
          <w:u w:val="single"/>
        </w:rPr>
        <w:t>[</w:t>
      </w:r>
      <w:r>
        <w:rPr>
          <w:rFonts w:eastAsia="Times New Roman"/>
          <w:b/>
          <w:iCs/>
          <w:noProof/>
          <w:sz w:val="20"/>
        </w:rPr>
        <w:t>Table 14: Use of unit costs, lump sums, flat rates and financing not linked to costs</w:t>
      </w:r>
      <w:r w:rsidRPr="00DD6490">
        <w:rPr>
          <w:rFonts w:eastAsia="Times New Roman"/>
          <w:b/>
          <w:i/>
          <w:iCs/>
          <w:noProof/>
          <w:sz w:val="20"/>
          <w:u w:val="single"/>
        </w:rPr>
        <w:t>]</w:t>
      </w:r>
      <w:r>
        <w:rPr>
          <w:rStyle w:val="FootnoteReference"/>
          <w:rFonts w:eastAsia="Times New Roman"/>
          <w:b w:val="0"/>
          <w:i/>
          <w:iCs/>
          <w:noProof/>
          <w:sz w:val="20"/>
          <w:u w:val="single"/>
        </w:rPr>
        <w:footnoteReference w:id="7"/>
      </w:r>
    </w:p>
    <w:p w14:paraId="7F3AE2BB" w14:textId="77777777" w:rsidR="002A1747" w:rsidRDefault="002A1747">
      <w:pPr>
        <w:spacing w:after="0"/>
        <w:rPr>
          <w:rFonts w:eastAsia="Times New Roman"/>
          <w:b/>
          <w:iCs/>
          <w:noProof/>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2A1747" w:rsidRPr="000F3D1A" w14:paraId="45CA80B6" w14:textId="77777777" w:rsidTr="004C5DED">
        <w:tc>
          <w:tcPr>
            <w:tcW w:w="5920" w:type="dxa"/>
          </w:tcPr>
          <w:p w14:paraId="11190BAF" w14:textId="77777777" w:rsidR="002A1747" w:rsidRPr="000F3D1A" w:rsidRDefault="002A1747" w:rsidP="004C5DED">
            <w:pPr>
              <w:pStyle w:val="Text3"/>
              <w:spacing w:before="0" w:after="0"/>
              <w:ind w:left="0"/>
              <w:rPr>
                <w:b/>
                <w:sz w:val="20"/>
                <w:szCs w:val="20"/>
              </w:rPr>
            </w:pPr>
            <w:r w:rsidRPr="000F3D1A">
              <w:rPr>
                <w:b/>
                <w:sz w:val="20"/>
                <w:szCs w:val="20"/>
              </w:rPr>
              <w:t>Intended use of Articles 88 and 89</w:t>
            </w:r>
          </w:p>
        </w:tc>
        <w:tc>
          <w:tcPr>
            <w:tcW w:w="1701" w:type="dxa"/>
          </w:tcPr>
          <w:p w14:paraId="08E1F3D9" w14:textId="77777777" w:rsidR="002A1747" w:rsidRPr="000F3D1A" w:rsidRDefault="002A1747" w:rsidP="004C5DED">
            <w:pPr>
              <w:pStyle w:val="Text3"/>
              <w:spacing w:before="0" w:after="0"/>
              <w:ind w:left="0"/>
              <w:rPr>
                <w:b/>
                <w:sz w:val="20"/>
                <w:szCs w:val="20"/>
              </w:rPr>
            </w:pPr>
            <w:r w:rsidRPr="000F3D1A">
              <w:rPr>
                <w:b/>
                <w:sz w:val="20"/>
                <w:szCs w:val="20"/>
              </w:rPr>
              <w:t>YES</w:t>
            </w:r>
          </w:p>
        </w:tc>
        <w:tc>
          <w:tcPr>
            <w:tcW w:w="1701" w:type="dxa"/>
          </w:tcPr>
          <w:p w14:paraId="5F5472F1" w14:textId="77777777" w:rsidR="002A1747" w:rsidRPr="000F3D1A" w:rsidRDefault="002A1747" w:rsidP="004C5DED">
            <w:pPr>
              <w:pStyle w:val="Text3"/>
              <w:spacing w:before="0" w:after="0"/>
              <w:ind w:left="0"/>
              <w:rPr>
                <w:b/>
                <w:sz w:val="20"/>
                <w:szCs w:val="20"/>
              </w:rPr>
            </w:pPr>
            <w:r w:rsidRPr="000F3D1A">
              <w:rPr>
                <w:b/>
                <w:sz w:val="20"/>
                <w:szCs w:val="20"/>
              </w:rPr>
              <w:t>NO</w:t>
            </w:r>
          </w:p>
        </w:tc>
      </w:tr>
      <w:tr w:rsidR="002A1747" w:rsidRPr="000F3D1A" w14:paraId="18DCB595" w14:textId="77777777" w:rsidTr="004C5DED">
        <w:tc>
          <w:tcPr>
            <w:tcW w:w="5920" w:type="dxa"/>
          </w:tcPr>
          <w:p w14:paraId="04B894F2" w14:textId="77777777" w:rsidR="002A1747" w:rsidRPr="000F3D1A" w:rsidRDefault="002A1747" w:rsidP="004C5DED">
            <w:pPr>
              <w:pStyle w:val="Text3"/>
              <w:spacing w:before="0" w:after="0"/>
              <w:ind w:left="0"/>
              <w:rPr>
                <w:b/>
                <w:sz w:val="20"/>
                <w:szCs w:val="20"/>
              </w:rPr>
            </w:pPr>
            <w:r w:rsidRPr="000F3D1A">
              <w:rPr>
                <w:rFonts w:eastAsia="Times New Roman"/>
                <w:b/>
                <w:sz w:val="20"/>
              </w:rPr>
              <w:t>From the adoption programme will make use of reimbursement of the Union contribution based on unit costs, lump sums and flat rates under the priority according to Article 88 CPR (if yes, fill in appendix 1)</w:t>
            </w:r>
          </w:p>
        </w:tc>
        <w:tc>
          <w:tcPr>
            <w:tcW w:w="1701" w:type="dxa"/>
          </w:tcPr>
          <w:p w14:paraId="3836BEB0" w14:textId="77777777" w:rsidR="002A1747" w:rsidRPr="000F3D1A" w:rsidRDefault="007A4B68" w:rsidP="004C5DED">
            <w:pPr>
              <w:pStyle w:val="Text3"/>
              <w:spacing w:before="0" w:after="0"/>
              <w:ind w:left="0"/>
              <w:rPr>
                <w:b/>
                <w:sz w:val="20"/>
                <w:szCs w:val="20"/>
              </w:rPr>
            </w:pPr>
            <w:r>
              <w:rPr>
                <w:b/>
                <w:sz w:val="20"/>
                <w:szCs w:val="20"/>
              </w:rPr>
              <w:fldChar w:fldCharType="begin">
                <w:ffData>
                  <w:name w:val="Check2"/>
                  <w:enabled/>
                  <w:calcOnExit w:val="0"/>
                  <w:checkBox>
                    <w:sizeAuto/>
                    <w:default w:val="1"/>
                  </w:checkBox>
                </w:ffData>
              </w:fldChar>
            </w:r>
            <w:bookmarkStart w:id="3" w:name="Check2"/>
            <w:r>
              <w:rPr>
                <w:b/>
                <w:sz w:val="20"/>
                <w:szCs w:val="20"/>
              </w:rPr>
              <w:instrText xml:space="preserve"> FORMCHECKBOX </w:instrText>
            </w:r>
            <w:r w:rsidR="00F73C7C">
              <w:rPr>
                <w:b/>
                <w:sz w:val="20"/>
                <w:szCs w:val="20"/>
              </w:rPr>
            </w:r>
            <w:r w:rsidR="00F73C7C">
              <w:rPr>
                <w:b/>
                <w:sz w:val="20"/>
                <w:szCs w:val="20"/>
              </w:rPr>
              <w:fldChar w:fldCharType="separate"/>
            </w:r>
            <w:r>
              <w:rPr>
                <w:b/>
                <w:sz w:val="20"/>
                <w:szCs w:val="20"/>
              </w:rPr>
              <w:fldChar w:fldCharType="end"/>
            </w:r>
            <w:bookmarkEnd w:id="3"/>
          </w:p>
        </w:tc>
        <w:tc>
          <w:tcPr>
            <w:tcW w:w="1701" w:type="dxa"/>
          </w:tcPr>
          <w:p w14:paraId="273E3750" w14:textId="77777777" w:rsidR="002A1747" w:rsidRPr="000F3D1A" w:rsidRDefault="002A1747" w:rsidP="004C5DED">
            <w:pPr>
              <w:pStyle w:val="Text3"/>
              <w:spacing w:before="0" w:after="0"/>
              <w:ind w:left="0"/>
              <w:rPr>
                <w:b/>
                <w:sz w:val="20"/>
                <w:szCs w:val="20"/>
              </w:rPr>
            </w:pPr>
            <w:r w:rsidRPr="000F3D1A">
              <w:rPr>
                <w:b/>
                <w:sz w:val="20"/>
                <w:szCs w:val="20"/>
              </w:rPr>
              <w:fldChar w:fldCharType="begin">
                <w:ffData>
                  <w:name w:val="Check1"/>
                  <w:enabled/>
                  <w:calcOnExit w:val="0"/>
                  <w:checkBox>
                    <w:sizeAuto/>
                    <w:default w:val="0"/>
                  </w:checkBox>
                </w:ffData>
              </w:fldChar>
            </w:r>
            <w:r w:rsidRPr="000F3D1A">
              <w:rPr>
                <w:b/>
                <w:sz w:val="20"/>
                <w:szCs w:val="20"/>
              </w:rPr>
              <w:instrText xml:space="preserve"> FORMCHECKBOX </w:instrText>
            </w:r>
            <w:r w:rsidR="00F73C7C">
              <w:rPr>
                <w:b/>
                <w:sz w:val="20"/>
                <w:szCs w:val="20"/>
              </w:rPr>
            </w:r>
            <w:r w:rsidR="00F73C7C">
              <w:rPr>
                <w:b/>
                <w:sz w:val="20"/>
                <w:szCs w:val="20"/>
              </w:rPr>
              <w:fldChar w:fldCharType="separate"/>
            </w:r>
            <w:r w:rsidRPr="000F3D1A">
              <w:rPr>
                <w:b/>
                <w:sz w:val="20"/>
                <w:szCs w:val="20"/>
              </w:rPr>
              <w:fldChar w:fldCharType="end"/>
            </w:r>
          </w:p>
        </w:tc>
      </w:tr>
      <w:tr w:rsidR="002A1747" w:rsidRPr="000F3D1A" w14:paraId="53F19BCE" w14:textId="77777777" w:rsidTr="004C5DED">
        <w:tc>
          <w:tcPr>
            <w:tcW w:w="5920" w:type="dxa"/>
          </w:tcPr>
          <w:p w14:paraId="662ECD79" w14:textId="77777777" w:rsidR="002A1747" w:rsidRPr="000F3D1A" w:rsidRDefault="002A1747" w:rsidP="004C5DED">
            <w:pPr>
              <w:spacing w:before="240" w:after="240"/>
              <w:rPr>
                <w:rFonts w:eastAsia="Times New Roman"/>
                <w:b/>
                <w:i/>
                <w:sz w:val="20"/>
              </w:rPr>
            </w:pPr>
            <w:r w:rsidRPr="000F3D1A">
              <w:rPr>
                <w:rFonts w:eastAsia="Times New Roman"/>
                <w:b/>
                <w:sz w:val="20"/>
              </w:rPr>
              <w:t>From the adoption programme will make use of reimbursement of the Union contribution based on financing not linked to costs according to Article 89 CPR (if yes, fill in Appendix 2)</w:t>
            </w:r>
          </w:p>
        </w:tc>
        <w:tc>
          <w:tcPr>
            <w:tcW w:w="1701" w:type="dxa"/>
          </w:tcPr>
          <w:p w14:paraId="2C8D8B93" w14:textId="77777777" w:rsidR="002A1747" w:rsidRPr="000F3D1A" w:rsidRDefault="002A1747" w:rsidP="004C5DED">
            <w:pPr>
              <w:pStyle w:val="Text3"/>
              <w:spacing w:before="0" w:after="0"/>
              <w:ind w:left="0"/>
              <w:rPr>
                <w:b/>
                <w:sz w:val="20"/>
                <w:szCs w:val="20"/>
              </w:rPr>
            </w:pPr>
            <w:r w:rsidRPr="000F3D1A">
              <w:rPr>
                <w:b/>
                <w:sz w:val="20"/>
                <w:szCs w:val="20"/>
              </w:rPr>
              <w:fldChar w:fldCharType="begin">
                <w:ffData>
                  <w:name w:val="Check2"/>
                  <w:enabled/>
                  <w:calcOnExit w:val="0"/>
                  <w:checkBox>
                    <w:sizeAuto/>
                    <w:default w:val="0"/>
                  </w:checkBox>
                </w:ffData>
              </w:fldChar>
            </w:r>
            <w:r w:rsidRPr="000F3D1A">
              <w:rPr>
                <w:b/>
                <w:sz w:val="20"/>
                <w:szCs w:val="20"/>
              </w:rPr>
              <w:instrText xml:space="preserve"> FORMCHECKBOX </w:instrText>
            </w:r>
            <w:r w:rsidR="00F73C7C">
              <w:rPr>
                <w:b/>
                <w:sz w:val="20"/>
                <w:szCs w:val="20"/>
              </w:rPr>
            </w:r>
            <w:r w:rsidR="00F73C7C">
              <w:rPr>
                <w:b/>
                <w:sz w:val="20"/>
                <w:szCs w:val="20"/>
              </w:rPr>
              <w:fldChar w:fldCharType="separate"/>
            </w:r>
            <w:r w:rsidRPr="000F3D1A">
              <w:rPr>
                <w:b/>
                <w:sz w:val="20"/>
                <w:szCs w:val="20"/>
              </w:rPr>
              <w:fldChar w:fldCharType="end"/>
            </w:r>
          </w:p>
        </w:tc>
        <w:tc>
          <w:tcPr>
            <w:tcW w:w="1701" w:type="dxa"/>
          </w:tcPr>
          <w:p w14:paraId="4D306077" w14:textId="77777777" w:rsidR="002A1747" w:rsidRPr="000F3D1A" w:rsidRDefault="007A4B68" w:rsidP="004C5DED">
            <w:pPr>
              <w:pStyle w:val="Text3"/>
              <w:spacing w:before="0" w:after="0"/>
              <w:ind w:left="0"/>
              <w:rPr>
                <w:b/>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F73C7C">
              <w:rPr>
                <w:b/>
                <w:sz w:val="20"/>
                <w:szCs w:val="20"/>
              </w:rPr>
            </w:r>
            <w:r w:rsidR="00F73C7C">
              <w:rPr>
                <w:b/>
                <w:sz w:val="20"/>
                <w:szCs w:val="20"/>
              </w:rPr>
              <w:fldChar w:fldCharType="separate"/>
            </w:r>
            <w:r>
              <w:rPr>
                <w:b/>
                <w:sz w:val="20"/>
                <w:szCs w:val="20"/>
              </w:rPr>
              <w:fldChar w:fldCharType="end"/>
            </w:r>
          </w:p>
        </w:tc>
      </w:tr>
    </w:tbl>
    <w:p w14:paraId="76F32139" w14:textId="77777777" w:rsidR="002A1747" w:rsidRDefault="002A1747">
      <w:pPr>
        <w:spacing w:after="0"/>
        <w:rPr>
          <w:rFonts w:eastAsia="Times New Roman"/>
          <w:b/>
          <w:iCs/>
          <w:noProof/>
          <w:sz w:val="20"/>
        </w:rPr>
      </w:pPr>
    </w:p>
    <w:p w14:paraId="684E7D6B" w14:textId="77777777" w:rsidR="002A1747" w:rsidRDefault="002A1747">
      <w:pPr>
        <w:spacing w:after="0"/>
        <w:rPr>
          <w:rFonts w:eastAsia="Times New Roman"/>
          <w:b/>
          <w:iCs/>
          <w:noProof/>
          <w:sz w:val="20"/>
        </w:rPr>
      </w:pPr>
    </w:p>
    <w:tbl>
      <w:tblPr>
        <w:tblStyle w:val="TableGrid"/>
        <w:tblW w:w="0" w:type="auto"/>
        <w:tblLook w:val="04A0" w:firstRow="1" w:lastRow="0" w:firstColumn="1" w:lastColumn="0" w:noHBand="0" w:noVBand="1"/>
      </w:tblPr>
      <w:tblGrid>
        <w:gridCol w:w="6130"/>
        <w:gridCol w:w="1142"/>
        <w:gridCol w:w="948"/>
        <w:gridCol w:w="1068"/>
      </w:tblGrid>
      <w:tr w:rsidR="002A1747" w14:paraId="11F1242F" w14:textId="77777777">
        <w:trPr>
          <w:trHeight w:val="484"/>
        </w:trPr>
        <w:tc>
          <w:tcPr>
            <w:tcW w:w="6130" w:type="dxa"/>
          </w:tcPr>
          <w:p w14:paraId="262E5980"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lastRenderedPageBreak/>
              <w:t>Indication of use of Articles 88 and 89:*</w:t>
            </w:r>
          </w:p>
        </w:tc>
        <w:tc>
          <w:tcPr>
            <w:tcW w:w="1142" w:type="dxa"/>
          </w:tcPr>
          <w:p w14:paraId="5B2C3EFE"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Priority No</w:t>
            </w:r>
          </w:p>
        </w:tc>
        <w:tc>
          <w:tcPr>
            <w:tcW w:w="948" w:type="dxa"/>
          </w:tcPr>
          <w:p w14:paraId="4B7978A7"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Fund</w:t>
            </w:r>
          </w:p>
        </w:tc>
        <w:tc>
          <w:tcPr>
            <w:tcW w:w="1068" w:type="dxa"/>
          </w:tcPr>
          <w:p w14:paraId="0E168B78" w14:textId="77777777" w:rsidR="002A1747" w:rsidRPr="00DD6490" w:rsidRDefault="002A1747" w:rsidP="004C5DED">
            <w:pPr>
              <w:rPr>
                <w:rFonts w:eastAsia="Times New Roman"/>
                <w:b/>
                <w:i/>
                <w:strike/>
                <w:noProof/>
                <w:sz w:val="20"/>
                <w:u w:val="single"/>
              </w:rPr>
            </w:pPr>
            <w:r w:rsidRPr="00DD6490">
              <w:rPr>
                <w:rFonts w:eastAsia="Times New Roman"/>
                <w:b/>
                <w:i/>
                <w:strike/>
                <w:noProof/>
                <w:sz w:val="20"/>
                <w:u w:val="single"/>
              </w:rPr>
              <w:t>Specific objective (Jobs and growth goal) or area of support (EMFF)</w:t>
            </w:r>
          </w:p>
        </w:tc>
      </w:tr>
      <w:tr w:rsidR="002A1747" w14:paraId="1340BDEA" w14:textId="77777777">
        <w:trPr>
          <w:trHeight w:val="428"/>
        </w:trPr>
        <w:tc>
          <w:tcPr>
            <w:tcW w:w="6130" w:type="dxa"/>
            <w:vMerge w:val="restart"/>
          </w:tcPr>
          <w:p w14:paraId="6B05CB48" w14:textId="77777777" w:rsidR="002A1747" w:rsidRPr="00DD6490" w:rsidRDefault="002A1747">
            <w:pPr>
              <w:spacing w:before="240" w:after="240"/>
              <w:rPr>
                <w:rFonts w:eastAsia="Times New Roman"/>
                <w:b/>
                <w:i/>
                <w:strike/>
                <w:noProof/>
                <w:sz w:val="20"/>
                <w:u w:val="single"/>
              </w:rPr>
            </w:pPr>
            <w:r w:rsidRPr="00DD6490">
              <w:rPr>
                <w:rFonts w:eastAsia="Times New Roman"/>
                <w:b/>
                <w:i/>
                <w:strike/>
                <w:noProof/>
                <w:sz w:val="20"/>
                <w:u w:val="single"/>
              </w:rPr>
              <w:t>Use of reimbursement of eligible expenditure based on unit costs, lump sums and flat rates under priority according to Article 88 CPR</w:t>
            </w:r>
          </w:p>
        </w:tc>
        <w:tc>
          <w:tcPr>
            <w:tcW w:w="1142" w:type="dxa"/>
            <w:vMerge w:val="restart"/>
          </w:tcPr>
          <w:p w14:paraId="58546970"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Priority 1</w:t>
            </w:r>
          </w:p>
        </w:tc>
        <w:tc>
          <w:tcPr>
            <w:tcW w:w="948" w:type="dxa"/>
            <w:vMerge w:val="restart"/>
          </w:tcPr>
          <w:p w14:paraId="395DD743"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ERDF</w:t>
            </w:r>
          </w:p>
        </w:tc>
        <w:tc>
          <w:tcPr>
            <w:tcW w:w="1068" w:type="dxa"/>
          </w:tcPr>
          <w:p w14:paraId="6017FC8E"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1</w:t>
            </w:r>
          </w:p>
        </w:tc>
      </w:tr>
      <w:tr w:rsidR="002A1747" w14:paraId="74900E54" w14:textId="77777777">
        <w:trPr>
          <w:trHeight w:val="428"/>
        </w:trPr>
        <w:tc>
          <w:tcPr>
            <w:tcW w:w="6130" w:type="dxa"/>
            <w:vMerge/>
          </w:tcPr>
          <w:p w14:paraId="35C263D2" w14:textId="77777777" w:rsidR="002A1747" w:rsidRPr="00DD6490" w:rsidRDefault="002A1747">
            <w:pPr>
              <w:spacing w:before="240" w:after="240"/>
              <w:rPr>
                <w:rFonts w:eastAsia="Times New Roman"/>
                <w:b/>
                <w:i/>
                <w:strike/>
                <w:noProof/>
                <w:sz w:val="20"/>
                <w:u w:val="single"/>
              </w:rPr>
            </w:pPr>
          </w:p>
        </w:tc>
        <w:tc>
          <w:tcPr>
            <w:tcW w:w="1142" w:type="dxa"/>
            <w:vMerge/>
          </w:tcPr>
          <w:p w14:paraId="7D7C3066" w14:textId="77777777" w:rsidR="002A1747" w:rsidRPr="00DD6490" w:rsidRDefault="002A1747">
            <w:pPr>
              <w:rPr>
                <w:rFonts w:eastAsia="Times New Roman"/>
                <w:b/>
                <w:i/>
                <w:strike/>
                <w:noProof/>
                <w:sz w:val="20"/>
                <w:u w:val="single"/>
              </w:rPr>
            </w:pPr>
          </w:p>
        </w:tc>
        <w:tc>
          <w:tcPr>
            <w:tcW w:w="948" w:type="dxa"/>
            <w:vMerge/>
          </w:tcPr>
          <w:p w14:paraId="2059B357" w14:textId="77777777" w:rsidR="002A1747" w:rsidRPr="00DD6490" w:rsidRDefault="002A1747">
            <w:pPr>
              <w:rPr>
                <w:rFonts w:eastAsia="Times New Roman"/>
                <w:b/>
                <w:i/>
                <w:strike/>
                <w:noProof/>
                <w:sz w:val="20"/>
                <w:u w:val="single"/>
              </w:rPr>
            </w:pPr>
          </w:p>
        </w:tc>
        <w:tc>
          <w:tcPr>
            <w:tcW w:w="1068" w:type="dxa"/>
          </w:tcPr>
          <w:p w14:paraId="2C41D4DE"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2</w:t>
            </w:r>
          </w:p>
        </w:tc>
      </w:tr>
      <w:tr w:rsidR="002A1747" w14:paraId="3DEDB119" w14:textId="77777777">
        <w:trPr>
          <w:trHeight w:val="319"/>
        </w:trPr>
        <w:tc>
          <w:tcPr>
            <w:tcW w:w="6130" w:type="dxa"/>
            <w:vMerge/>
          </w:tcPr>
          <w:p w14:paraId="5582A9DF" w14:textId="77777777" w:rsidR="002A1747" w:rsidRPr="00DD6490" w:rsidRDefault="002A1747">
            <w:pPr>
              <w:spacing w:before="240" w:after="240"/>
              <w:rPr>
                <w:rFonts w:eastAsia="Times New Roman"/>
                <w:b/>
                <w:i/>
                <w:strike/>
                <w:noProof/>
                <w:sz w:val="20"/>
                <w:u w:val="single"/>
              </w:rPr>
            </w:pPr>
          </w:p>
        </w:tc>
        <w:tc>
          <w:tcPr>
            <w:tcW w:w="1142" w:type="dxa"/>
            <w:vMerge w:val="restart"/>
          </w:tcPr>
          <w:p w14:paraId="10BBA582"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Priority 2</w:t>
            </w:r>
          </w:p>
        </w:tc>
        <w:tc>
          <w:tcPr>
            <w:tcW w:w="948" w:type="dxa"/>
            <w:vMerge w:val="restart"/>
          </w:tcPr>
          <w:p w14:paraId="09C9295F"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ESF+</w:t>
            </w:r>
          </w:p>
        </w:tc>
        <w:tc>
          <w:tcPr>
            <w:tcW w:w="1068" w:type="dxa"/>
          </w:tcPr>
          <w:p w14:paraId="0544DD62"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3</w:t>
            </w:r>
          </w:p>
        </w:tc>
      </w:tr>
      <w:tr w:rsidR="002A1747" w14:paraId="391E7641" w14:textId="77777777">
        <w:trPr>
          <w:trHeight w:val="319"/>
        </w:trPr>
        <w:tc>
          <w:tcPr>
            <w:tcW w:w="6130" w:type="dxa"/>
            <w:vMerge/>
          </w:tcPr>
          <w:p w14:paraId="62AFE445" w14:textId="77777777" w:rsidR="002A1747" w:rsidRPr="00DD6490" w:rsidRDefault="002A1747">
            <w:pPr>
              <w:spacing w:before="240" w:after="240"/>
              <w:rPr>
                <w:rFonts w:eastAsia="Times New Roman"/>
                <w:b/>
                <w:i/>
                <w:strike/>
                <w:noProof/>
                <w:sz w:val="20"/>
                <w:u w:val="single"/>
              </w:rPr>
            </w:pPr>
          </w:p>
        </w:tc>
        <w:tc>
          <w:tcPr>
            <w:tcW w:w="1142" w:type="dxa"/>
            <w:vMerge/>
          </w:tcPr>
          <w:p w14:paraId="10D52341" w14:textId="77777777" w:rsidR="002A1747" w:rsidRPr="00DD6490" w:rsidRDefault="002A1747">
            <w:pPr>
              <w:rPr>
                <w:rFonts w:eastAsia="Times New Roman"/>
                <w:b/>
                <w:i/>
                <w:strike/>
                <w:noProof/>
                <w:sz w:val="20"/>
                <w:u w:val="single"/>
              </w:rPr>
            </w:pPr>
          </w:p>
        </w:tc>
        <w:tc>
          <w:tcPr>
            <w:tcW w:w="948" w:type="dxa"/>
            <w:vMerge/>
          </w:tcPr>
          <w:p w14:paraId="5BB63593" w14:textId="77777777" w:rsidR="002A1747" w:rsidRPr="00DD6490" w:rsidRDefault="002A1747">
            <w:pPr>
              <w:rPr>
                <w:rFonts w:eastAsia="Times New Roman"/>
                <w:b/>
                <w:i/>
                <w:strike/>
                <w:noProof/>
                <w:sz w:val="20"/>
                <w:u w:val="single"/>
              </w:rPr>
            </w:pPr>
          </w:p>
        </w:tc>
        <w:tc>
          <w:tcPr>
            <w:tcW w:w="1068" w:type="dxa"/>
          </w:tcPr>
          <w:p w14:paraId="783234BF"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4</w:t>
            </w:r>
          </w:p>
        </w:tc>
      </w:tr>
      <w:tr w:rsidR="002A1747" w14:paraId="1E66FDF9" w14:textId="77777777">
        <w:trPr>
          <w:trHeight w:val="319"/>
        </w:trPr>
        <w:tc>
          <w:tcPr>
            <w:tcW w:w="6130" w:type="dxa"/>
            <w:vMerge/>
          </w:tcPr>
          <w:p w14:paraId="60AB609F" w14:textId="77777777" w:rsidR="002A1747" w:rsidRPr="00DD6490" w:rsidRDefault="002A1747">
            <w:pPr>
              <w:spacing w:before="240" w:after="240"/>
              <w:rPr>
                <w:rFonts w:eastAsia="Times New Roman"/>
                <w:b/>
                <w:i/>
                <w:strike/>
                <w:noProof/>
                <w:sz w:val="20"/>
                <w:u w:val="single"/>
              </w:rPr>
            </w:pPr>
          </w:p>
        </w:tc>
        <w:tc>
          <w:tcPr>
            <w:tcW w:w="1142" w:type="dxa"/>
            <w:vMerge w:val="restart"/>
          </w:tcPr>
          <w:p w14:paraId="29A698C4"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Priority 3</w:t>
            </w:r>
          </w:p>
        </w:tc>
        <w:tc>
          <w:tcPr>
            <w:tcW w:w="948" w:type="dxa"/>
            <w:vMerge w:val="restart"/>
          </w:tcPr>
          <w:p w14:paraId="773F6B58"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CF</w:t>
            </w:r>
          </w:p>
        </w:tc>
        <w:tc>
          <w:tcPr>
            <w:tcW w:w="1068" w:type="dxa"/>
          </w:tcPr>
          <w:p w14:paraId="57060E7F"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5</w:t>
            </w:r>
          </w:p>
        </w:tc>
      </w:tr>
      <w:tr w:rsidR="002A1747" w14:paraId="34F271DC" w14:textId="77777777">
        <w:trPr>
          <w:trHeight w:val="319"/>
        </w:trPr>
        <w:tc>
          <w:tcPr>
            <w:tcW w:w="6130" w:type="dxa"/>
            <w:vMerge/>
          </w:tcPr>
          <w:p w14:paraId="7029F925" w14:textId="77777777" w:rsidR="002A1747" w:rsidRPr="00DD6490" w:rsidRDefault="002A1747">
            <w:pPr>
              <w:spacing w:before="240" w:after="240"/>
              <w:rPr>
                <w:rFonts w:eastAsia="Times New Roman"/>
                <w:b/>
                <w:i/>
                <w:strike/>
                <w:noProof/>
                <w:sz w:val="20"/>
                <w:u w:val="single"/>
              </w:rPr>
            </w:pPr>
          </w:p>
        </w:tc>
        <w:tc>
          <w:tcPr>
            <w:tcW w:w="1142" w:type="dxa"/>
            <w:vMerge/>
          </w:tcPr>
          <w:p w14:paraId="1547E96B" w14:textId="77777777" w:rsidR="002A1747" w:rsidRPr="00DD6490" w:rsidRDefault="002A1747">
            <w:pPr>
              <w:rPr>
                <w:rFonts w:eastAsia="Times New Roman"/>
                <w:b/>
                <w:i/>
                <w:strike/>
                <w:noProof/>
                <w:sz w:val="20"/>
                <w:u w:val="single"/>
              </w:rPr>
            </w:pPr>
          </w:p>
        </w:tc>
        <w:tc>
          <w:tcPr>
            <w:tcW w:w="948" w:type="dxa"/>
            <w:vMerge/>
          </w:tcPr>
          <w:p w14:paraId="02D273C9" w14:textId="77777777" w:rsidR="002A1747" w:rsidRPr="00DD6490" w:rsidRDefault="002A1747">
            <w:pPr>
              <w:rPr>
                <w:rFonts w:eastAsia="Times New Roman"/>
                <w:b/>
                <w:i/>
                <w:strike/>
                <w:noProof/>
                <w:sz w:val="20"/>
                <w:u w:val="single"/>
              </w:rPr>
            </w:pPr>
          </w:p>
        </w:tc>
        <w:tc>
          <w:tcPr>
            <w:tcW w:w="1068" w:type="dxa"/>
          </w:tcPr>
          <w:p w14:paraId="5EB08530"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6</w:t>
            </w:r>
          </w:p>
        </w:tc>
      </w:tr>
      <w:tr w:rsidR="002A1747" w14:paraId="02AF1213" w14:textId="77777777">
        <w:trPr>
          <w:trHeight w:val="319"/>
        </w:trPr>
        <w:tc>
          <w:tcPr>
            <w:tcW w:w="6130" w:type="dxa"/>
            <w:vMerge w:val="restart"/>
          </w:tcPr>
          <w:p w14:paraId="5406D339" w14:textId="77777777" w:rsidR="002A1747" w:rsidRPr="00DD6490" w:rsidRDefault="002A1747">
            <w:pPr>
              <w:spacing w:before="240" w:after="240"/>
              <w:rPr>
                <w:rFonts w:eastAsia="Times New Roman"/>
                <w:b/>
                <w:i/>
                <w:strike/>
                <w:noProof/>
                <w:sz w:val="20"/>
                <w:u w:val="single"/>
              </w:rPr>
            </w:pPr>
            <w:r w:rsidRPr="00DD6490">
              <w:rPr>
                <w:rFonts w:eastAsia="Times New Roman"/>
                <w:b/>
                <w:i/>
                <w:strike/>
                <w:noProof/>
                <w:sz w:val="20"/>
                <w:u w:val="single"/>
              </w:rPr>
              <w:t>Use of financing not linked to costs according to Article 89 CPR</w:t>
            </w:r>
          </w:p>
        </w:tc>
        <w:tc>
          <w:tcPr>
            <w:tcW w:w="1142" w:type="dxa"/>
            <w:vMerge w:val="restart"/>
          </w:tcPr>
          <w:p w14:paraId="24E2046E"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Priority 1</w:t>
            </w:r>
          </w:p>
        </w:tc>
        <w:tc>
          <w:tcPr>
            <w:tcW w:w="948" w:type="dxa"/>
            <w:vMerge w:val="restart"/>
          </w:tcPr>
          <w:p w14:paraId="0DD0B7D2"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ERDF</w:t>
            </w:r>
          </w:p>
        </w:tc>
        <w:tc>
          <w:tcPr>
            <w:tcW w:w="1068" w:type="dxa"/>
          </w:tcPr>
          <w:p w14:paraId="1B28AE2F"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7</w:t>
            </w:r>
          </w:p>
        </w:tc>
      </w:tr>
      <w:tr w:rsidR="002A1747" w14:paraId="0595DD1D" w14:textId="77777777">
        <w:trPr>
          <w:trHeight w:val="319"/>
        </w:trPr>
        <w:tc>
          <w:tcPr>
            <w:tcW w:w="6130" w:type="dxa"/>
            <w:vMerge/>
          </w:tcPr>
          <w:p w14:paraId="115523F1" w14:textId="77777777" w:rsidR="002A1747" w:rsidRPr="00DD6490" w:rsidRDefault="002A1747">
            <w:pPr>
              <w:spacing w:before="240" w:after="240"/>
              <w:rPr>
                <w:rFonts w:eastAsia="Times New Roman"/>
                <w:b/>
                <w:i/>
                <w:strike/>
                <w:noProof/>
                <w:sz w:val="20"/>
                <w:u w:val="single"/>
              </w:rPr>
            </w:pPr>
          </w:p>
        </w:tc>
        <w:tc>
          <w:tcPr>
            <w:tcW w:w="1142" w:type="dxa"/>
            <w:vMerge/>
          </w:tcPr>
          <w:p w14:paraId="0A50A182" w14:textId="77777777" w:rsidR="002A1747" w:rsidRPr="00DD6490" w:rsidRDefault="002A1747">
            <w:pPr>
              <w:rPr>
                <w:rFonts w:eastAsia="Times New Roman"/>
                <w:b/>
                <w:i/>
                <w:strike/>
                <w:noProof/>
                <w:sz w:val="20"/>
                <w:u w:val="single"/>
              </w:rPr>
            </w:pPr>
          </w:p>
        </w:tc>
        <w:tc>
          <w:tcPr>
            <w:tcW w:w="948" w:type="dxa"/>
            <w:vMerge/>
          </w:tcPr>
          <w:p w14:paraId="5250B13F" w14:textId="77777777" w:rsidR="002A1747" w:rsidRPr="00DD6490" w:rsidRDefault="002A1747">
            <w:pPr>
              <w:rPr>
                <w:rFonts w:eastAsia="Times New Roman"/>
                <w:b/>
                <w:i/>
                <w:strike/>
                <w:noProof/>
                <w:sz w:val="20"/>
                <w:u w:val="single"/>
              </w:rPr>
            </w:pPr>
          </w:p>
        </w:tc>
        <w:tc>
          <w:tcPr>
            <w:tcW w:w="1068" w:type="dxa"/>
          </w:tcPr>
          <w:p w14:paraId="7CACA07D"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8</w:t>
            </w:r>
          </w:p>
        </w:tc>
      </w:tr>
      <w:tr w:rsidR="002A1747" w14:paraId="66B3A2D9" w14:textId="77777777">
        <w:trPr>
          <w:trHeight w:val="319"/>
        </w:trPr>
        <w:tc>
          <w:tcPr>
            <w:tcW w:w="6130" w:type="dxa"/>
            <w:vMerge/>
          </w:tcPr>
          <w:p w14:paraId="61506532" w14:textId="77777777" w:rsidR="002A1747" w:rsidRPr="00DD6490" w:rsidRDefault="002A1747">
            <w:pPr>
              <w:spacing w:before="240" w:after="240"/>
              <w:rPr>
                <w:rFonts w:eastAsia="Times New Roman"/>
                <w:b/>
                <w:i/>
                <w:strike/>
                <w:noProof/>
                <w:sz w:val="20"/>
                <w:u w:val="single"/>
              </w:rPr>
            </w:pPr>
          </w:p>
        </w:tc>
        <w:tc>
          <w:tcPr>
            <w:tcW w:w="1142" w:type="dxa"/>
            <w:vMerge w:val="restart"/>
          </w:tcPr>
          <w:p w14:paraId="644709D3"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Priority 2</w:t>
            </w:r>
          </w:p>
        </w:tc>
        <w:tc>
          <w:tcPr>
            <w:tcW w:w="948" w:type="dxa"/>
            <w:vMerge w:val="restart"/>
          </w:tcPr>
          <w:p w14:paraId="1450DB9E"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ESF+</w:t>
            </w:r>
          </w:p>
        </w:tc>
        <w:tc>
          <w:tcPr>
            <w:tcW w:w="1068" w:type="dxa"/>
          </w:tcPr>
          <w:p w14:paraId="7D05E874"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9</w:t>
            </w:r>
          </w:p>
        </w:tc>
      </w:tr>
      <w:tr w:rsidR="002A1747" w14:paraId="4147FD33" w14:textId="77777777">
        <w:trPr>
          <w:trHeight w:val="319"/>
        </w:trPr>
        <w:tc>
          <w:tcPr>
            <w:tcW w:w="6130" w:type="dxa"/>
            <w:vMerge/>
          </w:tcPr>
          <w:p w14:paraId="147B50A7" w14:textId="77777777" w:rsidR="002A1747" w:rsidRPr="00DD6490" w:rsidRDefault="002A1747">
            <w:pPr>
              <w:spacing w:before="240" w:after="240"/>
              <w:rPr>
                <w:rFonts w:eastAsia="Times New Roman"/>
                <w:b/>
                <w:i/>
                <w:strike/>
                <w:noProof/>
                <w:sz w:val="20"/>
                <w:u w:val="single"/>
              </w:rPr>
            </w:pPr>
          </w:p>
        </w:tc>
        <w:tc>
          <w:tcPr>
            <w:tcW w:w="1142" w:type="dxa"/>
            <w:vMerge/>
          </w:tcPr>
          <w:p w14:paraId="59D1C6C5" w14:textId="77777777" w:rsidR="002A1747" w:rsidRPr="00DD6490" w:rsidRDefault="002A1747">
            <w:pPr>
              <w:rPr>
                <w:rFonts w:eastAsia="Times New Roman"/>
                <w:b/>
                <w:i/>
                <w:strike/>
                <w:noProof/>
                <w:sz w:val="20"/>
                <w:u w:val="single"/>
              </w:rPr>
            </w:pPr>
          </w:p>
        </w:tc>
        <w:tc>
          <w:tcPr>
            <w:tcW w:w="948" w:type="dxa"/>
            <w:vMerge/>
          </w:tcPr>
          <w:p w14:paraId="5FC364EE" w14:textId="77777777" w:rsidR="002A1747" w:rsidRPr="00DD6490" w:rsidRDefault="002A1747">
            <w:pPr>
              <w:rPr>
                <w:rFonts w:eastAsia="Times New Roman"/>
                <w:b/>
                <w:i/>
                <w:strike/>
                <w:noProof/>
                <w:sz w:val="20"/>
                <w:u w:val="single"/>
              </w:rPr>
            </w:pPr>
          </w:p>
        </w:tc>
        <w:tc>
          <w:tcPr>
            <w:tcW w:w="1068" w:type="dxa"/>
          </w:tcPr>
          <w:p w14:paraId="6603F7D8"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10</w:t>
            </w:r>
          </w:p>
        </w:tc>
      </w:tr>
      <w:tr w:rsidR="002A1747" w14:paraId="6A853116" w14:textId="77777777">
        <w:trPr>
          <w:trHeight w:val="319"/>
        </w:trPr>
        <w:tc>
          <w:tcPr>
            <w:tcW w:w="6130" w:type="dxa"/>
            <w:vMerge/>
          </w:tcPr>
          <w:p w14:paraId="01C95E4E" w14:textId="77777777" w:rsidR="002A1747" w:rsidRPr="00DD6490" w:rsidRDefault="002A1747">
            <w:pPr>
              <w:spacing w:before="240" w:after="240"/>
              <w:rPr>
                <w:rFonts w:eastAsia="Times New Roman"/>
                <w:b/>
                <w:i/>
                <w:strike/>
                <w:noProof/>
                <w:sz w:val="20"/>
                <w:u w:val="single"/>
              </w:rPr>
            </w:pPr>
          </w:p>
        </w:tc>
        <w:tc>
          <w:tcPr>
            <w:tcW w:w="1142" w:type="dxa"/>
            <w:vMerge w:val="restart"/>
          </w:tcPr>
          <w:p w14:paraId="25338278"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Priority 3</w:t>
            </w:r>
          </w:p>
        </w:tc>
        <w:tc>
          <w:tcPr>
            <w:tcW w:w="948" w:type="dxa"/>
            <w:vMerge w:val="restart"/>
          </w:tcPr>
          <w:p w14:paraId="44210EE9"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CF</w:t>
            </w:r>
          </w:p>
        </w:tc>
        <w:tc>
          <w:tcPr>
            <w:tcW w:w="1068" w:type="dxa"/>
          </w:tcPr>
          <w:p w14:paraId="4345DEE8"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11</w:t>
            </w:r>
          </w:p>
        </w:tc>
      </w:tr>
      <w:tr w:rsidR="002A1747" w14:paraId="2F5E6778" w14:textId="77777777">
        <w:trPr>
          <w:trHeight w:val="319"/>
        </w:trPr>
        <w:tc>
          <w:tcPr>
            <w:tcW w:w="6130" w:type="dxa"/>
            <w:vMerge/>
          </w:tcPr>
          <w:p w14:paraId="12B90BC9" w14:textId="77777777" w:rsidR="002A1747" w:rsidRPr="00DD6490" w:rsidRDefault="002A1747">
            <w:pPr>
              <w:spacing w:before="240" w:after="240"/>
              <w:rPr>
                <w:rFonts w:eastAsia="Times New Roman"/>
                <w:b/>
                <w:i/>
                <w:strike/>
                <w:noProof/>
                <w:sz w:val="20"/>
                <w:u w:val="single"/>
              </w:rPr>
            </w:pPr>
          </w:p>
        </w:tc>
        <w:tc>
          <w:tcPr>
            <w:tcW w:w="1142" w:type="dxa"/>
            <w:vMerge/>
          </w:tcPr>
          <w:p w14:paraId="6005DBFC" w14:textId="77777777" w:rsidR="002A1747" w:rsidRPr="00DD6490" w:rsidRDefault="002A1747">
            <w:pPr>
              <w:rPr>
                <w:rFonts w:eastAsia="Times New Roman"/>
                <w:b/>
                <w:i/>
                <w:strike/>
                <w:noProof/>
                <w:sz w:val="20"/>
                <w:u w:val="single"/>
              </w:rPr>
            </w:pPr>
          </w:p>
        </w:tc>
        <w:tc>
          <w:tcPr>
            <w:tcW w:w="948" w:type="dxa"/>
            <w:vMerge/>
          </w:tcPr>
          <w:p w14:paraId="5BD534B4" w14:textId="77777777" w:rsidR="002A1747" w:rsidRPr="00DD6490" w:rsidRDefault="002A1747">
            <w:pPr>
              <w:rPr>
                <w:rFonts w:eastAsia="Times New Roman"/>
                <w:b/>
                <w:i/>
                <w:strike/>
                <w:noProof/>
                <w:sz w:val="20"/>
                <w:u w:val="single"/>
              </w:rPr>
            </w:pPr>
          </w:p>
        </w:tc>
        <w:tc>
          <w:tcPr>
            <w:tcW w:w="1068" w:type="dxa"/>
          </w:tcPr>
          <w:p w14:paraId="1D53B549" w14:textId="77777777" w:rsidR="002A1747" w:rsidRPr="00DD6490" w:rsidRDefault="002A1747">
            <w:pPr>
              <w:rPr>
                <w:rFonts w:eastAsia="Times New Roman"/>
                <w:b/>
                <w:i/>
                <w:strike/>
                <w:noProof/>
                <w:sz w:val="20"/>
                <w:u w:val="single"/>
              </w:rPr>
            </w:pPr>
            <w:r w:rsidRPr="00DD6490">
              <w:rPr>
                <w:rFonts w:eastAsia="Times New Roman"/>
                <w:b/>
                <w:i/>
                <w:strike/>
                <w:noProof/>
                <w:sz w:val="20"/>
                <w:u w:val="single"/>
              </w:rPr>
              <w:t>SO 12</w:t>
            </w:r>
          </w:p>
        </w:tc>
      </w:tr>
    </w:tbl>
    <w:p w14:paraId="53B4380A" w14:textId="77777777" w:rsidR="002A1747" w:rsidRDefault="002A1747">
      <w:pPr>
        <w:rPr>
          <w:rFonts w:eastAsia="Times New Roman"/>
          <w:noProof/>
          <w:sz w:val="16"/>
          <w:szCs w:val="16"/>
        </w:rPr>
      </w:pPr>
      <w:r>
        <w:rPr>
          <w:rFonts w:eastAsia="Times New Roman"/>
          <w:noProof/>
          <w:sz w:val="16"/>
          <w:szCs w:val="16"/>
        </w:rPr>
        <w:t>* Full information will be provided acorrding to the models annexed to the CPR.</w:t>
      </w:r>
    </w:p>
    <w:p w14:paraId="43D6C27B" w14:textId="77777777" w:rsidR="002A1747" w:rsidRPr="00242A59" w:rsidRDefault="00BC5A28">
      <w:pPr>
        <w:rPr>
          <w:rFonts w:eastAsia="Times New Roman"/>
          <w:b/>
          <w:i/>
          <w:strike/>
          <w:noProof/>
          <w:u w:val="single"/>
        </w:rPr>
      </w:pPr>
      <w:r w:rsidRPr="00242A59">
        <w:rPr>
          <w:rFonts w:eastAsia="Times New Roman"/>
          <w:b/>
          <w:i/>
          <w:noProof/>
          <w:u w:val="single"/>
        </w:rPr>
        <w:t xml:space="preserve"> </w:t>
      </w:r>
      <w:r w:rsidR="002A1747" w:rsidRPr="00242A59">
        <w:rPr>
          <w:rFonts w:eastAsia="Times New Roman"/>
          <w:b/>
          <w:i/>
          <w:noProof/>
          <w:u w:val="single"/>
        </w:rPr>
        <w:t>[</w:t>
      </w:r>
      <w:r w:rsidR="002A1747" w:rsidRPr="00242A59">
        <w:rPr>
          <w:rFonts w:eastAsia="Times New Roman"/>
          <w:b/>
          <w:i/>
          <w:strike/>
          <w:noProof/>
          <w:u w:val="single"/>
        </w:rPr>
        <w:t>APPENDICES</w:t>
      </w:r>
    </w:p>
    <w:p w14:paraId="20EFC346" w14:textId="77777777" w:rsidR="002A1747" w:rsidRPr="00242A59" w:rsidRDefault="002A1747" w:rsidP="002A1747">
      <w:pPr>
        <w:pStyle w:val="ListParagraph"/>
        <w:numPr>
          <w:ilvl w:val="0"/>
          <w:numId w:val="22"/>
        </w:numPr>
        <w:jc w:val="both"/>
        <w:rPr>
          <w:rFonts w:ascii="Times New Roman" w:eastAsia="Times New Roman" w:hAnsi="Times New Roman" w:cs="Times New Roman"/>
          <w:b/>
          <w:i/>
          <w:strike/>
          <w:noProof/>
          <w:u w:val="single"/>
          <w:lang w:eastAsia="en-GB"/>
        </w:rPr>
      </w:pPr>
      <w:r w:rsidRPr="00242A59">
        <w:rPr>
          <w:rFonts w:ascii="Times New Roman" w:eastAsia="Times New Roman" w:hAnsi="Times New Roman" w:cs="Times New Roman"/>
          <w:b/>
          <w:i/>
          <w:strike/>
          <w:noProof/>
          <w:u w:val="single"/>
          <w:lang w:eastAsia="en-GB"/>
        </w:rPr>
        <w:t>Reimbursement of eligible expenditure based on unit costs, lump sums and flat rates (Article 88 CPR)</w:t>
      </w:r>
    </w:p>
    <w:p w14:paraId="29231F0F" w14:textId="77777777" w:rsidR="002A1747" w:rsidRPr="00242A59" w:rsidRDefault="002A1747" w:rsidP="002A1747">
      <w:pPr>
        <w:pStyle w:val="ListParagraph"/>
        <w:numPr>
          <w:ilvl w:val="0"/>
          <w:numId w:val="22"/>
        </w:numPr>
        <w:jc w:val="both"/>
        <w:rPr>
          <w:rFonts w:ascii="Times New Roman" w:eastAsia="Times New Roman" w:hAnsi="Times New Roman" w:cs="Times New Roman"/>
          <w:b/>
          <w:i/>
          <w:strike/>
          <w:noProof/>
          <w:u w:val="single"/>
          <w:lang w:eastAsia="en-GB"/>
        </w:rPr>
      </w:pPr>
      <w:r w:rsidRPr="00242A59">
        <w:rPr>
          <w:rFonts w:ascii="Times New Roman" w:eastAsia="Times New Roman" w:hAnsi="Times New Roman" w:cs="Times New Roman"/>
          <w:b/>
          <w:i/>
          <w:strike/>
          <w:noProof/>
          <w:u w:val="single"/>
          <w:lang w:eastAsia="en-GB"/>
        </w:rPr>
        <w:t>Financing not linked to costs (Article 89 CPR)</w:t>
      </w:r>
    </w:p>
    <w:p w14:paraId="436B58FE" w14:textId="77777777" w:rsidR="002A1747" w:rsidRPr="0073345E" w:rsidRDefault="002A1747" w:rsidP="002A1747">
      <w:pPr>
        <w:pStyle w:val="ListParagraph"/>
        <w:numPr>
          <w:ilvl w:val="0"/>
          <w:numId w:val="22"/>
        </w:numPr>
        <w:jc w:val="both"/>
        <w:rPr>
          <w:rFonts w:ascii="Times New Roman" w:eastAsia="Times New Roman" w:hAnsi="Times New Roman" w:cs="Times New Roman"/>
          <w:b/>
          <w:i/>
          <w:strike/>
          <w:noProof/>
          <w:u w:val="single"/>
          <w:lang w:eastAsia="en-GB"/>
        </w:rPr>
      </w:pPr>
      <w:r w:rsidRPr="0073345E">
        <w:rPr>
          <w:rFonts w:ascii="Times New Roman" w:eastAsia="Times New Roman" w:hAnsi="Times New Roman" w:cs="Times New Roman"/>
          <w:b/>
          <w:i/>
          <w:strike/>
          <w:noProof/>
          <w:u w:val="single"/>
          <w:lang w:eastAsia="en-GB"/>
        </w:rPr>
        <w:t>[EMFF action plan for small-scale coastal fishing]</w:t>
      </w:r>
      <w:r w:rsidRPr="0073345E">
        <w:rPr>
          <w:rStyle w:val="FootnoteReference"/>
          <w:rFonts w:ascii="Times New Roman" w:eastAsia="Times New Roman" w:hAnsi="Times New Roman" w:cs="Times New Roman"/>
          <w:b w:val="0"/>
          <w:i/>
          <w:strike/>
          <w:noProof/>
          <w:u w:val="single"/>
          <w:lang w:eastAsia="en-GB"/>
        </w:rPr>
        <w:footnoteReference w:id="8"/>
      </w:r>
    </w:p>
    <w:p w14:paraId="0841DA40" w14:textId="77777777" w:rsidR="002A1747" w:rsidRPr="00242A59" w:rsidRDefault="002A1747" w:rsidP="002A1747">
      <w:pPr>
        <w:pStyle w:val="ListParagraph"/>
        <w:numPr>
          <w:ilvl w:val="0"/>
          <w:numId w:val="22"/>
        </w:numPr>
        <w:jc w:val="both"/>
        <w:rPr>
          <w:rFonts w:ascii="Times New Roman" w:eastAsia="Times New Roman" w:hAnsi="Times New Roman" w:cs="Times New Roman"/>
          <w:b/>
          <w:i/>
          <w:noProof/>
          <w:u w:val="single"/>
          <w:lang w:eastAsia="en-GB"/>
        </w:rPr>
      </w:pPr>
      <w:r w:rsidRPr="00242A59">
        <w:rPr>
          <w:rFonts w:ascii="Times New Roman" w:eastAsia="Times New Roman" w:hAnsi="Times New Roman" w:cs="Times New Roman"/>
          <w:b/>
          <w:i/>
          <w:strike/>
          <w:noProof/>
          <w:u w:val="single"/>
          <w:lang w:eastAsia="en-GB"/>
        </w:rPr>
        <w:t>EMFF action plan for each outermost region</w:t>
      </w:r>
      <w:r w:rsidRPr="00242A59">
        <w:rPr>
          <w:rFonts w:ascii="Times New Roman" w:eastAsia="Times New Roman" w:hAnsi="Times New Roman" w:cs="Times New Roman"/>
          <w:b/>
          <w:i/>
          <w:noProof/>
          <w:u w:val="single"/>
          <w:lang w:eastAsia="en-GB"/>
        </w:rPr>
        <w:t>]</w:t>
      </w:r>
      <w:r w:rsidRPr="00242A59">
        <w:rPr>
          <w:rStyle w:val="FootnoteReference"/>
          <w:rFonts w:ascii="Times New Roman" w:eastAsia="Times New Roman" w:hAnsi="Times New Roman" w:cs="Times New Roman"/>
          <w:b w:val="0"/>
          <w:i/>
          <w:noProof/>
          <w:u w:val="single"/>
          <w:lang w:eastAsia="en-GB"/>
        </w:rPr>
        <w:footnoteReference w:id="9"/>
      </w:r>
    </w:p>
    <w:p w14:paraId="615E71C9" w14:textId="77777777" w:rsidR="002A1747" w:rsidRDefault="002A1747">
      <w:pPr>
        <w:rPr>
          <w:b/>
          <w:i/>
          <w:noProof/>
          <w:szCs w:val="24"/>
        </w:rPr>
      </w:pPr>
      <w:r>
        <w:rPr>
          <w:rFonts w:eastAsia="Times New Roman"/>
          <w:b/>
          <w:i/>
          <w:noProof/>
          <w:szCs w:val="24"/>
        </w:rPr>
        <w:lastRenderedPageBreak/>
        <w:t>Appendix 1:</w:t>
      </w:r>
      <w:r>
        <w:rPr>
          <w:rFonts w:eastAsia="Times New Roman"/>
          <w:b/>
          <w:noProof/>
          <w:szCs w:val="24"/>
        </w:rPr>
        <w:t xml:space="preserve"> </w:t>
      </w:r>
      <w:r>
        <w:rPr>
          <w:rFonts w:eastAsia="Times New Roman"/>
          <w:b/>
          <w:noProof/>
          <w:szCs w:val="24"/>
        </w:rPr>
        <w:tab/>
      </w:r>
      <w:r>
        <w:rPr>
          <w:b/>
          <w:noProof/>
          <w:szCs w:val="24"/>
        </w:rPr>
        <w:t>[</w:t>
      </w:r>
      <w:r w:rsidRPr="00E06053">
        <w:rPr>
          <w:rFonts w:eastAsia="Times New Roman"/>
          <w:b/>
          <w:i/>
          <w:strike/>
          <w:noProof/>
          <w:szCs w:val="24"/>
          <w:u w:val="single"/>
        </w:rPr>
        <w:t>Reimbursement of eligible expenditure from the Commission to the Member State based on unit costs, lump sums and flat rates</w:t>
      </w:r>
      <w:r w:rsidRPr="00E06053">
        <w:rPr>
          <w:rFonts w:eastAsia="Times New Roman"/>
          <w:b/>
          <w:i/>
          <w:noProof/>
          <w:szCs w:val="24"/>
          <w:u w:val="single"/>
        </w:rPr>
        <w:t xml:space="preserve"> </w:t>
      </w:r>
      <w:r w:rsidRPr="00E06053">
        <w:rPr>
          <w:rFonts w:eastAsia="Times New Roman"/>
          <w:b/>
          <w:i/>
          <w:szCs w:val="24"/>
          <w:u w:val="single"/>
        </w:rPr>
        <w:t>Union contribution based on unit costs, lump sums and flat rates</w:t>
      </w:r>
      <w:r>
        <w:rPr>
          <w:rFonts w:eastAsia="Times New Roman"/>
          <w:b/>
          <w:i/>
          <w:szCs w:val="24"/>
          <w:u w:val="single"/>
        </w:rPr>
        <w:t>]</w:t>
      </w:r>
      <w:r>
        <w:rPr>
          <w:rStyle w:val="FootnoteReference"/>
          <w:rFonts w:eastAsia="Times New Roman"/>
          <w:b w:val="0"/>
          <w:i/>
          <w:szCs w:val="24"/>
          <w:u w:val="single"/>
        </w:rPr>
        <w:footnoteReference w:id="10"/>
      </w:r>
    </w:p>
    <w:p w14:paraId="7F40101F" w14:textId="77777777" w:rsidR="002A1747" w:rsidRDefault="002A1747">
      <w:pPr>
        <w:jc w:val="center"/>
        <w:rPr>
          <w:b/>
          <w:noProof/>
          <w:szCs w:val="24"/>
          <w:u w:val="single"/>
        </w:rPr>
      </w:pPr>
      <w:r>
        <w:rPr>
          <w:b/>
          <w:noProof/>
          <w:szCs w:val="24"/>
          <w:u w:val="single"/>
        </w:rPr>
        <w:t>Template for submitting data for the consideration of the Commission</w:t>
      </w:r>
    </w:p>
    <w:p w14:paraId="57B768E0" w14:textId="77777777" w:rsidR="002A1747" w:rsidRDefault="002A1747">
      <w:pPr>
        <w:jc w:val="center"/>
        <w:rPr>
          <w:b/>
          <w:i/>
          <w:noProof/>
          <w:szCs w:val="24"/>
        </w:rPr>
      </w:pPr>
      <w:r>
        <w:rPr>
          <w:b/>
          <w:noProof/>
          <w:szCs w:val="24"/>
          <w:u w:val="single"/>
        </w:rPr>
        <w:t>(Article 88)</w:t>
      </w:r>
    </w:p>
    <w:p w14:paraId="323F3DB5" w14:textId="77777777" w:rsidR="002A1747" w:rsidRDefault="002A1747">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A1747" w14:paraId="497D1010" w14:textId="77777777">
        <w:tc>
          <w:tcPr>
            <w:tcW w:w="4644" w:type="dxa"/>
            <w:shd w:val="clear" w:color="auto" w:fill="auto"/>
          </w:tcPr>
          <w:p w14:paraId="3F2F048C" w14:textId="77777777" w:rsidR="002A1747" w:rsidRDefault="002A1747">
            <w:pPr>
              <w:rPr>
                <w:noProof/>
                <w:szCs w:val="24"/>
              </w:rPr>
            </w:pPr>
            <w:r>
              <w:rPr>
                <w:noProof/>
                <w:szCs w:val="24"/>
              </w:rPr>
              <w:t>Date of submitting the proposal</w:t>
            </w:r>
          </w:p>
        </w:tc>
        <w:tc>
          <w:tcPr>
            <w:tcW w:w="4644" w:type="dxa"/>
            <w:shd w:val="clear" w:color="auto" w:fill="auto"/>
          </w:tcPr>
          <w:p w14:paraId="09CE46C1" w14:textId="77777777" w:rsidR="002A1747" w:rsidRDefault="002A1747">
            <w:pPr>
              <w:rPr>
                <w:noProof/>
                <w:szCs w:val="24"/>
              </w:rPr>
            </w:pPr>
          </w:p>
        </w:tc>
      </w:tr>
      <w:tr w:rsidR="002A1747" w14:paraId="2C87CE3E" w14:textId="77777777">
        <w:tc>
          <w:tcPr>
            <w:tcW w:w="4644" w:type="dxa"/>
            <w:shd w:val="clear" w:color="auto" w:fill="auto"/>
          </w:tcPr>
          <w:p w14:paraId="5DDE0742" w14:textId="77777777" w:rsidR="002A1747" w:rsidRDefault="002A1747">
            <w:pPr>
              <w:rPr>
                <w:noProof/>
                <w:szCs w:val="24"/>
              </w:rPr>
            </w:pPr>
            <w:r>
              <w:rPr>
                <w:noProof/>
                <w:szCs w:val="24"/>
              </w:rPr>
              <w:t xml:space="preserve">Current version </w:t>
            </w:r>
          </w:p>
        </w:tc>
        <w:tc>
          <w:tcPr>
            <w:tcW w:w="4644" w:type="dxa"/>
            <w:shd w:val="clear" w:color="auto" w:fill="auto"/>
          </w:tcPr>
          <w:p w14:paraId="29C959D3" w14:textId="77777777" w:rsidR="002A1747" w:rsidRDefault="002A1747">
            <w:pPr>
              <w:rPr>
                <w:noProof/>
                <w:szCs w:val="24"/>
              </w:rPr>
            </w:pPr>
          </w:p>
        </w:tc>
      </w:tr>
    </w:tbl>
    <w:p w14:paraId="70FFEB26" w14:textId="77777777" w:rsidR="002A1747" w:rsidRDefault="002A1747">
      <w:pPr>
        <w:rPr>
          <w:noProof/>
          <w:szCs w:val="24"/>
        </w:rPr>
      </w:pPr>
    </w:p>
    <w:p w14:paraId="24ED0DB6" w14:textId="77777777" w:rsidR="002A1747" w:rsidRDefault="002A1747">
      <w:pPr>
        <w:rPr>
          <w:noProof/>
          <w:sz w:val="20"/>
        </w:rPr>
        <w:sectPr w:rsidR="002A1747" w:rsidSect="00A9326B">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134" w:left="1134" w:header="567" w:footer="567" w:gutter="0"/>
          <w:cols w:space="708"/>
          <w:docGrid w:linePitch="360"/>
        </w:sectPr>
      </w:pPr>
    </w:p>
    <w:p w14:paraId="3533D12A" w14:textId="77777777" w:rsidR="002A1747" w:rsidRDefault="002A1747">
      <w:pPr>
        <w:spacing w:after="240"/>
        <w:rPr>
          <w:b/>
          <w:noProof/>
          <w:u w:val="single"/>
        </w:rPr>
      </w:pPr>
      <w:r>
        <w:rPr>
          <w:b/>
          <w:noProof/>
          <w:u w:val="single"/>
        </w:rPr>
        <w:lastRenderedPageBreak/>
        <w:t>A.</w:t>
      </w:r>
      <w:r>
        <w:rPr>
          <w:b/>
          <w:noProof/>
          <w:u w:val="single"/>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795"/>
        <w:gridCol w:w="1293"/>
        <w:gridCol w:w="1293"/>
        <w:gridCol w:w="1322"/>
        <w:gridCol w:w="792"/>
        <w:gridCol w:w="1374"/>
        <w:gridCol w:w="792"/>
        <w:gridCol w:w="1418"/>
        <w:gridCol w:w="1610"/>
        <w:gridCol w:w="1206"/>
        <w:gridCol w:w="1669"/>
      </w:tblGrid>
      <w:tr w:rsidR="002A1747" w14:paraId="04A610A2" w14:textId="77777777">
        <w:tc>
          <w:tcPr>
            <w:tcW w:w="342" w:type="pct"/>
          </w:tcPr>
          <w:p w14:paraId="1FEC0E21" w14:textId="77777777" w:rsidR="002A1747" w:rsidRDefault="002A1747">
            <w:pPr>
              <w:jc w:val="center"/>
              <w:rPr>
                <w:b/>
                <w:noProof/>
                <w:sz w:val="18"/>
                <w:szCs w:val="18"/>
              </w:rPr>
            </w:pPr>
            <w:r>
              <w:rPr>
                <w:b/>
                <w:noProof/>
                <w:sz w:val="18"/>
                <w:szCs w:val="18"/>
              </w:rPr>
              <w:t xml:space="preserve">Priority </w:t>
            </w:r>
          </w:p>
        </w:tc>
        <w:tc>
          <w:tcPr>
            <w:tcW w:w="273" w:type="pct"/>
          </w:tcPr>
          <w:p w14:paraId="3DE6C19C" w14:textId="77777777" w:rsidR="002A1747" w:rsidRDefault="002A1747">
            <w:pPr>
              <w:jc w:val="center"/>
              <w:rPr>
                <w:b/>
                <w:noProof/>
                <w:sz w:val="18"/>
                <w:szCs w:val="18"/>
              </w:rPr>
            </w:pPr>
            <w:r>
              <w:rPr>
                <w:b/>
                <w:noProof/>
                <w:sz w:val="18"/>
                <w:szCs w:val="18"/>
              </w:rPr>
              <w:t>Fund</w:t>
            </w:r>
          </w:p>
        </w:tc>
        <w:tc>
          <w:tcPr>
            <w:tcW w:w="444" w:type="pct"/>
          </w:tcPr>
          <w:p w14:paraId="589E4B4C" w14:textId="77777777" w:rsidR="002A1747" w:rsidRDefault="002A1747" w:rsidP="004C5DED">
            <w:pPr>
              <w:jc w:val="center"/>
              <w:rPr>
                <w:b/>
                <w:noProof/>
                <w:sz w:val="18"/>
                <w:szCs w:val="18"/>
              </w:rPr>
            </w:pPr>
            <w:r>
              <w:rPr>
                <w:b/>
                <w:noProof/>
                <w:sz w:val="18"/>
                <w:szCs w:val="18"/>
              </w:rPr>
              <w:t xml:space="preserve">Specific objective </w:t>
            </w:r>
            <w:r w:rsidRPr="00DD6490">
              <w:rPr>
                <w:rFonts w:eastAsia="Times New Roman"/>
                <w:b/>
                <w:i/>
                <w:strike/>
                <w:noProof/>
                <w:sz w:val="18"/>
                <w:u w:val="single"/>
              </w:rPr>
              <w:t>(Jobs and growth goal) or area of support (EMFF)</w:t>
            </w:r>
          </w:p>
        </w:tc>
        <w:tc>
          <w:tcPr>
            <w:tcW w:w="444" w:type="pct"/>
          </w:tcPr>
          <w:p w14:paraId="4BBB8357" w14:textId="77777777" w:rsidR="002A1747" w:rsidRDefault="002A1747">
            <w:pPr>
              <w:jc w:val="center"/>
              <w:rPr>
                <w:b/>
                <w:noProof/>
                <w:sz w:val="18"/>
                <w:szCs w:val="18"/>
              </w:rPr>
            </w:pPr>
            <w:r>
              <w:rPr>
                <w:b/>
                <w:noProof/>
                <w:sz w:val="18"/>
                <w:szCs w:val="18"/>
              </w:rPr>
              <w:t xml:space="preserve">Category of region </w:t>
            </w:r>
          </w:p>
        </w:tc>
        <w:tc>
          <w:tcPr>
            <w:tcW w:w="454" w:type="pct"/>
          </w:tcPr>
          <w:p w14:paraId="73AA8D8C" w14:textId="77777777" w:rsidR="002A1747" w:rsidRDefault="002A1747">
            <w:pPr>
              <w:jc w:val="center"/>
              <w:rPr>
                <w:b/>
                <w:noProof/>
                <w:sz w:val="18"/>
                <w:szCs w:val="18"/>
              </w:rPr>
            </w:pPr>
            <w:r>
              <w:rPr>
                <w:b/>
                <w:noProof/>
                <w:sz w:val="18"/>
                <w:szCs w:val="18"/>
              </w:rPr>
              <w:t>Estimated proportion of the total financial allocation within the priority to which the SCO will be applied in % (estimate)</w:t>
            </w:r>
          </w:p>
        </w:tc>
        <w:tc>
          <w:tcPr>
            <w:tcW w:w="744" w:type="pct"/>
            <w:gridSpan w:val="2"/>
            <w:shd w:val="clear" w:color="auto" w:fill="auto"/>
          </w:tcPr>
          <w:p w14:paraId="7105381B" w14:textId="77777777" w:rsidR="002A1747" w:rsidRDefault="002A1747">
            <w:pPr>
              <w:jc w:val="center"/>
              <w:rPr>
                <w:b/>
                <w:noProof/>
                <w:sz w:val="18"/>
                <w:szCs w:val="18"/>
              </w:rPr>
            </w:pPr>
            <w:r>
              <w:rPr>
                <w:b/>
                <w:noProof/>
                <w:sz w:val="18"/>
                <w:szCs w:val="18"/>
              </w:rPr>
              <w:t>Type(s) of operation</w:t>
            </w:r>
          </w:p>
        </w:tc>
        <w:tc>
          <w:tcPr>
            <w:tcW w:w="759" w:type="pct"/>
            <w:gridSpan w:val="2"/>
            <w:shd w:val="clear" w:color="auto" w:fill="auto"/>
          </w:tcPr>
          <w:p w14:paraId="70465493" w14:textId="77777777" w:rsidR="002A1747" w:rsidRDefault="002A1747">
            <w:pPr>
              <w:jc w:val="center"/>
              <w:rPr>
                <w:b/>
                <w:noProof/>
                <w:sz w:val="18"/>
                <w:szCs w:val="18"/>
              </w:rPr>
            </w:pPr>
            <w:r>
              <w:rPr>
                <w:b/>
                <w:noProof/>
                <w:sz w:val="18"/>
                <w:szCs w:val="18"/>
              </w:rPr>
              <w:t>Corresponding indicator name(s)</w:t>
            </w:r>
          </w:p>
        </w:tc>
        <w:tc>
          <w:tcPr>
            <w:tcW w:w="553" w:type="pct"/>
            <w:shd w:val="clear" w:color="auto" w:fill="auto"/>
          </w:tcPr>
          <w:p w14:paraId="5527737A" w14:textId="77777777" w:rsidR="002A1747" w:rsidRDefault="002A1747">
            <w:pPr>
              <w:jc w:val="center"/>
              <w:rPr>
                <w:b/>
                <w:noProof/>
                <w:sz w:val="18"/>
                <w:szCs w:val="18"/>
              </w:rPr>
            </w:pPr>
            <w:r>
              <w:rPr>
                <w:b/>
                <w:noProof/>
                <w:sz w:val="18"/>
                <w:szCs w:val="18"/>
              </w:rPr>
              <w:t>Unit of measurement for the indicator</w:t>
            </w:r>
          </w:p>
        </w:tc>
        <w:tc>
          <w:tcPr>
            <w:tcW w:w="414" w:type="pct"/>
          </w:tcPr>
          <w:p w14:paraId="6585F4B2" w14:textId="77777777" w:rsidR="002A1747" w:rsidRDefault="002A1747">
            <w:pPr>
              <w:jc w:val="center"/>
              <w:rPr>
                <w:b/>
                <w:noProof/>
                <w:sz w:val="18"/>
                <w:szCs w:val="18"/>
              </w:rPr>
            </w:pPr>
            <w:r>
              <w:rPr>
                <w:b/>
                <w:noProof/>
                <w:sz w:val="18"/>
                <w:szCs w:val="18"/>
              </w:rPr>
              <w:t>Type of SCO (standard scale of unit costs, lump sums or flat rates)</w:t>
            </w:r>
          </w:p>
        </w:tc>
        <w:tc>
          <w:tcPr>
            <w:tcW w:w="573" w:type="pct"/>
            <w:shd w:val="clear" w:color="auto" w:fill="auto"/>
          </w:tcPr>
          <w:p w14:paraId="5F0947A6" w14:textId="77777777" w:rsidR="002A1747" w:rsidRDefault="002A1747">
            <w:pPr>
              <w:jc w:val="center"/>
              <w:rPr>
                <w:b/>
                <w:noProof/>
                <w:sz w:val="18"/>
                <w:szCs w:val="18"/>
              </w:rPr>
            </w:pPr>
            <w:r>
              <w:rPr>
                <w:b/>
                <w:noProof/>
                <w:sz w:val="18"/>
                <w:szCs w:val="18"/>
              </w:rPr>
              <w:t>Corresponding standard scales of unit costs, lump sums or flat rates</w:t>
            </w:r>
          </w:p>
          <w:p w14:paraId="020E963B" w14:textId="77777777" w:rsidR="002A1747" w:rsidRDefault="002A1747">
            <w:pPr>
              <w:jc w:val="center"/>
              <w:rPr>
                <w:b/>
                <w:noProof/>
                <w:sz w:val="18"/>
                <w:szCs w:val="18"/>
              </w:rPr>
            </w:pPr>
            <w:r w:rsidRPr="00DD6490">
              <w:rPr>
                <w:b/>
                <w:i/>
                <w:noProof/>
                <w:sz w:val="18"/>
                <w:szCs w:val="18"/>
                <w:u w:val="single"/>
              </w:rPr>
              <w:t>[</w:t>
            </w:r>
            <w:r>
              <w:rPr>
                <w:b/>
                <w:noProof/>
                <w:sz w:val="18"/>
                <w:szCs w:val="18"/>
              </w:rPr>
              <w:t>(in national currency)</w:t>
            </w:r>
            <w:r w:rsidRPr="00DD6490">
              <w:rPr>
                <w:b/>
                <w:i/>
                <w:noProof/>
                <w:sz w:val="18"/>
                <w:szCs w:val="18"/>
                <w:u w:val="single"/>
              </w:rPr>
              <w:t>]</w:t>
            </w:r>
            <w:r>
              <w:rPr>
                <w:rStyle w:val="FootnoteReference"/>
                <w:b w:val="0"/>
                <w:i/>
                <w:noProof/>
                <w:sz w:val="18"/>
                <w:szCs w:val="18"/>
                <w:u w:val="single"/>
              </w:rPr>
              <w:footnoteReference w:id="11"/>
            </w:r>
          </w:p>
        </w:tc>
      </w:tr>
      <w:tr w:rsidR="002A1747" w14:paraId="51B17C24" w14:textId="77777777">
        <w:tc>
          <w:tcPr>
            <w:tcW w:w="342" w:type="pct"/>
          </w:tcPr>
          <w:p w14:paraId="71D8B6FF" w14:textId="77777777" w:rsidR="002A1747" w:rsidRDefault="002A1747">
            <w:pPr>
              <w:jc w:val="center"/>
              <w:rPr>
                <w:noProof/>
                <w:sz w:val="18"/>
                <w:szCs w:val="18"/>
              </w:rPr>
            </w:pPr>
          </w:p>
        </w:tc>
        <w:tc>
          <w:tcPr>
            <w:tcW w:w="273" w:type="pct"/>
          </w:tcPr>
          <w:p w14:paraId="21F1428D" w14:textId="77777777" w:rsidR="002A1747" w:rsidRDefault="002A1747">
            <w:pPr>
              <w:jc w:val="center"/>
              <w:rPr>
                <w:noProof/>
                <w:sz w:val="18"/>
                <w:szCs w:val="18"/>
              </w:rPr>
            </w:pPr>
          </w:p>
        </w:tc>
        <w:tc>
          <w:tcPr>
            <w:tcW w:w="444" w:type="pct"/>
          </w:tcPr>
          <w:p w14:paraId="3F92D165" w14:textId="77777777" w:rsidR="002A1747" w:rsidRDefault="002A1747">
            <w:pPr>
              <w:jc w:val="center"/>
              <w:rPr>
                <w:noProof/>
                <w:sz w:val="18"/>
                <w:szCs w:val="18"/>
              </w:rPr>
            </w:pPr>
          </w:p>
        </w:tc>
        <w:tc>
          <w:tcPr>
            <w:tcW w:w="444" w:type="pct"/>
          </w:tcPr>
          <w:p w14:paraId="7E77F60A" w14:textId="77777777" w:rsidR="002A1747" w:rsidRDefault="002A1747">
            <w:pPr>
              <w:jc w:val="center"/>
              <w:rPr>
                <w:noProof/>
                <w:sz w:val="18"/>
                <w:szCs w:val="18"/>
              </w:rPr>
            </w:pPr>
          </w:p>
        </w:tc>
        <w:tc>
          <w:tcPr>
            <w:tcW w:w="454" w:type="pct"/>
          </w:tcPr>
          <w:p w14:paraId="5B26E27B" w14:textId="77777777" w:rsidR="002A1747" w:rsidRDefault="002A1747">
            <w:pPr>
              <w:jc w:val="center"/>
              <w:rPr>
                <w:noProof/>
                <w:sz w:val="18"/>
                <w:szCs w:val="18"/>
              </w:rPr>
            </w:pPr>
          </w:p>
        </w:tc>
        <w:tc>
          <w:tcPr>
            <w:tcW w:w="272" w:type="pct"/>
            <w:shd w:val="clear" w:color="auto" w:fill="auto"/>
          </w:tcPr>
          <w:p w14:paraId="7DCB6478" w14:textId="77777777" w:rsidR="002A1747" w:rsidRDefault="002A1747">
            <w:pPr>
              <w:jc w:val="center"/>
              <w:rPr>
                <w:noProof/>
                <w:sz w:val="18"/>
                <w:szCs w:val="18"/>
              </w:rPr>
            </w:pPr>
            <w:r>
              <w:rPr>
                <w:noProof/>
                <w:sz w:val="18"/>
                <w:szCs w:val="18"/>
              </w:rPr>
              <w:t>Code</w:t>
            </w:r>
          </w:p>
        </w:tc>
        <w:tc>
          <w:tcPr>
            <w:tcW w:w="472" w:type="pct"/>
          </w:tcPr>
          <w:p w14:paraId="7EDA3CFC" w14:textId="77777777" w:rsidR="002A1747" w:rsidRDefault="002A1747">
            <w:pPr>
              <w:jc w:val="center"/>
              <w:rPr>
                <w:noProof/>
                <w:sz w:val="18"/>
                <w:szCs w:val="18"/>
              </w:rPr>
            </w:pPr>
            <w:r>
              <w:rPr>
                <w:noProof/>
                <w:sz w:val="18"/>
                <w:szCs w:val="18"/>
              </w:rPr>
              <w:t>Description</w:t>
            </w:r>
          </w:p>
        </w:tc>
        <w:tc>
          <w:tcPr>
            <w:tcW w:w="272" w:type="pct"/>
            <w:shd w:val="clear" w:color="auto" w:fill="auto"/>
          </w:tcPr>
          <w:p w14:paraId="1562973F" w14:textId="77777777" w:rsidR="002A1747" w:rsidRDefault="002A1747">
            <w:pPr>
              <w:jc w:val="center"/>
              <w:rPr>
                <w:noProof/>
                <w:sz w:val="18"/>
                <w:szCs w:val="18"/>
              </w:rPr>
            </w:pPr>
            <w:r>
              <w:rPr>
                <w:noProof/>
                <w:sz w:val="18"/>
                <w:szCs w:val="18"/>
              </w:rPr>
              <w:t xml:space="preserve">Code </w:t>
            </w:r>
          </w:p>
        </w:tc>
        <w:tc>
          <w:tcPr>
            <w:tcW w:w="487" w:type="pct"/>
          </w:tcPr>
          <w:p w14:paraId="0250FD91" w14:textId="77777777" w:rsidR="002A1747" w:rsidRDefault="002A1747">
            <w:pPr>
              <w:jc w:val="center"/>
              <w:rPr>
                <w:noProof/>
                <w:sz w:val="18"/>
                <w:szCs w:val="18"/>
              </w:rPr>
            </w:pPr>
            <w:r>
              <w:rPr>
                <w:noProof/>
                <w:sz w:val="18"/>
                <w:szCs w:val="18"/>
              </w:rPr>
              <w:t>Description</w:t>
            </w:r>
          </w:p>
        </w:tc>
        <w:tc>
          <w:tcPr>
            <w:tcW w:w="553" w:type="pct"/>
            <w:shd w:val="clear" w:color="auto" w:fill="auto"/>
          </w:tcPr>
          <w:p w14:paraId="781C678F" w14:textId="77777777" w:rsidR="002A1747" w:rsidRDefault="002A1747">
            <w:pPr>
              <w:jc w:val="center"/>
              <w:rPr>
                <w:noProof/>
                <w:sz w:val="18"/>
                <w:szCs w:val="18"/>
              </w:rPr>
            </w:pPr>
          </w:p>
        </w:tc>
        <w:tc>
          <w:tcPr>
            <w:tcW w:w="414" w:type="pct"/>
          </w:tcPr>
          <w:p w14:paraId="74BDC884" w14:textId="77777777" w:rsidR="002A1747" w:rsidRDefault="002A1747">
            <w:pPr>
              <w:jc w:val="center"/>
              <w:rPr>
                <w:noProof/>
                <w:sz w:val="18"/>
                <w:szCs w:val="18"/>
              </w:rPr>
            </w:pPr>
          </w:p>
        </w:tc>
        <w:tc>
          <w:tcPr>
            <w:tcW w:w="573" w:type="pct"/>
            <w:shd w:val="clear" w:color="auto" w:fill="auto"/>
          </w:tcPr>
          <w:p w14:paraId="2FC2728E" w14:textId="77777777" w:rsidR="002A1747" w:rsidRDefault="002A1747">
            <w:pPr>
              <w:jc w:val="center"/>
              <w:rPr>
                <w:noProof/>
                <w:sz w:val="18"/>
                <w:szCs w:val="18"/>
              </w:rPr>
            </w:pPr>
          </w:p>
        </w:tc>
      </w:tr>
      <w:tr w:rsidR="00A710F3" w14:paraId="3D03AA47" w14:textId="77777777">
        <w:tc>
          <w:tcPr>
            <w:tcW w:w="342" w:type="pct"/>
          </w:tcPr>
          <w:p w14:paraId="20F440A7" w14:textId="7F3BA75B" w:rsidR="00A710F3" w:rsidRDefault="00A710F3">
            <w:pPr>
              <w:jc w:val="center"/>
              <w:rPr>
                <w:b/>
                <w:i/>
                <w:noProof/>
                <w:sz w:val="18"/>
                <w:szCs w:val="18"/>
              </w:rPr>
            </w:pPr>
            <w:r>
              <w:rPr>
                <w:b/>
                <w:i/>
                <w:noProof/>
                <w:sz w:val="18"/>
                <w:szCs w:val="18"/>
              </w:rPr>
              <w:t>1</w:t>
            </w:r>
          </w:p>
        </w:tc>
        <w:tc>
          <w:tcPr>
            <w:tcW w:w="273" w:type="pct"/>
          </w:tcPr>
          <w:p w14:paraId="55611CC2" w14:textId="6EAF5AE1" w:rsidR="00A710F3" w:rsidRDefault="00A710F3">
            <w:pPr>
              <w:jc w:val="center"/>
              <w:rPr>
                <w:b/>
                <w:i/>
                <w:noProof/>
                <w:sz w:val="18"/>
                <w:szCs w:val="18"/>
              </w:rPr>
            </w:pPr>
            <w:r>
              <w:rPr>
                <w:b/>
                <w:i/>
                <w:noProof/>
                <w:sz w:val="18"/>
                <w:szCs w:val="18"/>
              </w:rPr>
              <w:t>FSE+</w:t>
            </w:r>
          </w:p>
        </w:tc>
        <w:tc>
          <w:tcPr>
            <w:tcW w:w="444" w:type="pct"/>
          </w:tcPr>
          <w:p w14:paraId="0999335E" w14:textId="583E59C1" w:rsidR="00A710F3" w:rsidRDefault="00A710F3">
            <w:pPr>
              <w:jc w:val="center"/>
              <w:rPr>
                <w:b/>
                <w:i/>
                <w:noProof/>
                <w:sz w:val="18"/>
                <w:szCs w:val="18"/>
              </w:rPr>
            </w:pPr>
            <w:r>
              <w:rPr>
                <w:b/>
                <w:i/>
                <w:noProof/>
                <w:sz w:val="18"/>
                <w:szCs w:val="18"/>
              </w:rPr>
              <w:t>N/A</w:t>
            </w:r>
          </w:p>
        </w:tc>
        <w:tc>
          <w:tcPr>
            <w:tcW w:w="444" w:type="pct"/>
          </w:tcPr>
          <w:p w14:paraId="55545E69" w14:textId="6B06303B" w:rsidR="00A710F3" w:rsidRDefault="00A710F3">
            <w:pPr>
              <w:jc w:val="center"/>
              <w:rPr>
                <w:b/>
                <w:i/>
                <w:noProof/>
                <w:sz w:val="18"/>
                <w:szCs w:val="18"/>
              </w:rPr>
            </w:pPr>
            <w:r>
              <w:rPr>
                <w:b/>
                <w:i/>
                <w:noProof/>
                <w:sz w:val="18"/>
                <w:szCs w:val="18"/>
              </w:rPr>
              <w:t>More/Less</w:t>
            </w:r>
          </w:p>
        </w:tc>
        <w:tc>
          <w:tcPr>
            <w:tcW w:w="454" w:type="pct"/>
          </w:tcPr>
          <w:p w14:paraId="20B6C401" w14:textId="67752F95" w:rsidR="00A710F3" w:rsidRDefault="00A710F3">
            <w:pPr>
              <w:jc w:val="center"/>
              <w:rPr>
                <w:b/>
                <w:i/>
                <w:noProof/>
                <w:sz w:val="18"/>
                <w:szCs w:val="18"/>
              </w:rPr>
            </w:pPr>
            <w:r>
              <w:rPr>
                <w:b/>
                <w:i/>
                <w:noProof/>
                <w:sz w:val="18"/>
                <w:szCs w:val="18"/>
              </w:rPr>
              <w:t>13,04%</w:t>
            </w:r>
          </w:p>
        </w:tc>
        <w:tc>
          <w:tcPr>
            <w:tcW w:w="272" w:type="pct"/>
            <w:shd w:val="clear" w:color="auto" w:fill="auto"/>
          </w:tcPr>
          <w:p w14:paraId="1E8A1662" w14:textId="15AF538E" w:rsidR="00A710F3" w:rsidRDefault="00A710F3">
            <w:pPr>
              <w:jc w:val="center"/>
              <w:rPr>
                <w:i/>
                <w:noProof/>
                <w:sz w:val="18"/>
                <w:szCs w:val="18"/>
              </w:rPr>
            </w:pPr>
            <w:r>
              <w:rPr>
                <w:i/>
                <w:noProof/>
                <w:sz w:val="18"/>
                <w:szCs w:val="18"/>
              </w:rPr>
              <w:t>141</w:t>
            </w:r>
          </w:p>
        </w:tc>
        <w:tc>
          <w:tcPr>
            <w:tcW w:w="472" w:type="pct"/>
          </w:tcPr>
          <w:p w14:paraId="32897409" w14:textId="02251BB2" w:rsidR="00A710F3" w:rsidRDefault="00A710F3">
            <w:pPr>
              <w:jc w:val="center"/>
              <w:rPr>
                <w:i/>
                <w:noProof/>
                <w:sz w:val="18"/>
                <w:szCs w:val="18"/>
              </w:rPr>
            </w:pPr>
            <w:r w:rsidRPr="00950464">
              <w:rPr>
                <w:rFonts w:eastAsia="Times New Roman"/>
                <w:iCs/>
                <w:noProof/>
                <w:sz w:val="20"/>
              </w:rPr>
              <w:t>Pregătire, implementare, monitorizare şi control</w:t>
            </w:r>
          </w:p>
        </w:tc>
        <w:tc>
          <w:tcPr>
            <w:tcW w:w="272" w:type="pct"/>
            <w:shd w:val="clear" w:color="auto" w:fill="auto"/>
          </w:tcPr>
          <w:p w14:paraId="5E354D37" w14:textId="77777777" w:rsidR="00A710F3" w:rsidRDefault="00A710F3">
            <w:pPr>
              <w:jc w:val="center"/>
              <w:rPr>
                <w:i/>
                <w:noProof/>
                <w:sz w:val="18"/>
                <w:szCs w:val="18"/>
              </w:rPr>
            </w:pPr>
          </w:p>
        </w:tc>
        <w:tc>
          <w:tcPr>
            <w:tcW w:w="487" w:type="pct"/>
          </w:tcPr>
          <w:p w14:paraId="3DE02FEA" w14:textId="64A43C7A" w:rsidR="00A710F3" w:rsidRDefault="00A710F3">
            <w:pPr>
              <w:jc w:val="center"/>
              <w:rPr>
                <w:i/>
                <w:noProof/>
                <w:sz w:val="18"/>
                <w:szCs w:val="18"/>
              </w:rPr>
            </w:pPr>
            <w:r w:rsidRPr="00286E83">
              <w:rPr>
                <w:iCs/>
                <w:noProof/>
                <w:sz w:val="18"/>
                <w:szCs w:val="18"/>
              </w:rPr>
              <w:t>Structuri de coordonare/ gestionare/ control fonduri ale căror logistică şi functionare au fost sprijinite anual</w:t>
            </w:r>
          </w:p>
        </w:tc>
        <w:tc>
          <w:tcPr>
            <w:tcW w:w="553" w:type="pct"/>
            <w:shd w:val="clear" w:color="auto" w:fill="auto"/>
          </w:tcPr>
          <w:p w14:paraId="5C9B044A" w14:textId="0BB0F2BC" w:rsidR="00A710F3" w:rsidRDefault="00A710F3">
            <w:pPr>
              <w:jc w:val="center"/>
              <w:rPr>
                <w:i/>
                <w:noProof/>
                <w:sz w:val="18"/>
                <w:szCs w:val="18"/>
              </w:rPr>
            </w:pPr>
            <w:r>
              <w:rPr>
                <w:i/>
                <w:noProof/>
                <w:sz w:val="18"/>
                <w:szCs w:val="18"/>
              </w:rPr>
              <w:t>nr.</w:t>
            </w:r>
          </w:p>
        </w:tc>
        <w:tc>
          <w:tcPr>
            <w:tcW w:w="414" w:type="pct"/>
          </w:tcPr>
          <w:p w14:paraId="42007462" w14:textId="1E5CDBAF" w:rsidR="00A710F3" w:rsidRDefault="00A710F3">
            <w:pPr>
              <w:jc w:val="center"/>
              <w:rPr>
                <w:i/>
                <w:noProof/>
                <w:sz w:val="18"/>
                <w:szCs w:val="18"/>
              </w:rPr>
            </w:pPr>
            <w:r>
              <w:rPr>
                <w:i/>
                <w:noProof/>
                <w:sz w:val="18"/>
                <w:szCs w:val="18"/>
              </w:rPr>
              <w:t>Flat rate</w:t>
            </w:r>
          </w:p>
        </w:tc>
        <w:tc>
          <w:tcPr>
            <w:tcW w:w="573" w:type="pct"/>
            <w:shd w:val="clear" w:color="auto" w:fill="auto"/>
          </w:tcPr>
          <w:p w14:paraId="267DA3DA" w14:textId="6B6483B1" w:rsidR="00A710F3" w:rsidRDefault="00A710F3">
            <w:pPr>
              <w:jc w:val="center"/>
              <w:rPr>
                <w:i/>
                <w:noProof/>
                <w:sz w:val="18"/>
                <w:szCs w:val="18"/>
              </w:rPr>
            </w:pPr>
            <w:r>
              <w:rPr>
                <w:i/>
                <w:noProof/>
                <w:sz w:val="18"/>
                <w:szCs w:val="18"/>
              </w:rPr>
              <w:t>-</w:t>
            </w:r>
          </w:p>
        </w:tc>
      </w:tr>
      <w:tr w:rsidR="00A710F3" w14:paraId="470DB678" w14:textId="77777777">
        <w:tc>
          <w:tcPr>
            <w:tcW w:w="342" w:type="pct"/>
          </w:tcPr>
          <w:p w14:paraId="50A83597" w14:textId="27F02F57" w:rsidR="00A710F3" w:rsidRDefault="00A710F3">
            <w:pPr>
              <w:jc w:val="center"/>
              <w:rPr>
                <w:b/>
                <w:i/>
                <w:noProof/>
                <w:sz w:val="18"/>
                <w:szCs w:val="18"/>
              </w:rPr>
            </w:pPr>
            <w:r>
              <w:rPr>
                <w:b/>
                <w:i/>
                <w:noProof/>
                <w:sz w:val="18"/>
                <w:szCs w:val="18"/>
              </w:rPr>
              <w:lastRenderedPageBreak/>
              <w:t>3</w:t>
            </w:r>
          </w:p>
        </w:tc>
        <w:tc>
          <w:tcPr>
            <w:tcW w:w="273" w:type="pct"/>
          </w:tcPr>
          <w:p w14:paraId="601CCCDA" w14:textId="681BEDDA" w:rsidR="00A710F3" w:rsidRDefault="00A710F3">
            <w:pPr>
              <w:jc w:val="center"/>
              <w:rPr>
                <w:b/>
                <w:i/>
                <w:noProof/>
                <w:sz w:val="18"/>
                <w:szCs w:val="18"/>
              </w:rPr>
            </w:pPr>
            <w:r>
              <w:rPr>
                <w:b/>
                <w:i/>
                <w:noProof/>
                <w:sz w:val="18"/>
                <w:szCs w:val="18"/>
              </w:rPr>
              <w:t>FEDR</w:t>
            </w:r>
          </w:p>
        </w:tc>
        <w:tc>
          <w:tcPr>
            <w:tcW w:w="444" w:type="pct"/>
          </w:tcPr>
          <w:p w14:paraId="4BEBAFB8" w14:textId="1280AED2" w:rsidR="00A710F3" w:rsidRDefault="00A710F3">
            <w:pPr>
              <w:jc w:val="center"/>
              <w:rPr>
                <w:b/>
                <w:i/>
                <w:noProof/>
                <w:sz w:val="18"/>
                <w:szCs w:val="18"/>
              </w:rPr>
            </w:pPr>
            <w:r>
              <w:rPr>
                <w:b/>
                <w:i/>
                <w:noProof/>
                <w:sz w:val="18"/>
                <w:szCs w:val="18"/>
              </w:rPr>
              <w:t>N/A</w:t>
            </w:r>
          </w:p>
        </w:tc>
        <w:tc>
          <w:tcPr>
            <w:tcW w:w="444" w:type="pct"/>
          </w:tcPr>
          <w:p w14:paraId="2BC10E98" w14:textId="6DBF73F8" w:rsidR="00A710F3" w:rsidRDefault="00A710F3">
            <w:pPr>
              <w:jc w:val="center"/>
              <w:rPr>
                <w:b/>
                <w:i/>
                <w:noProof/>
                <w:sz w:val="18"/>
                <w:szCs w:val="18"/>
              </w:rPr>
            </w:pPr>
            <w:r>
              <w:rPr>
                <w:b/>
                <w:i/>
                <w:noProof/>
                <w:sz w:val="18"/>
                <w:szCs w:val="18"/>
              </w:rPr>
              <w:t>More/Less</w:t>
            </w:r>
          </w:p>
        </w:tc>
        <w:tc>
          <w:tcPr>
            <w:tcW w:w="454" w:type="pct"/>
          </w:tcPr>
          <w:p w14:paraId="2859B483" w14:textId="64D0EE72" w:rsidR="00A710F3" w:rsidRDefault="00A710F3">
            <w:pPr>
              <w:jc w:val="center"/>
              <w:rPr>
                <w:b/>
                <w:i/>
                <w:noProof/>
                <w:sz w:val="18"/>
                <w:szCs w:val="18"/>
              </w:rPr>
            </w:pPr>
            <w:r>
              <w:rPr>
                <w:b/>
                <w:i/>
                <w:noProof/>
                <w:sz w:val="18"/>
                <w:szCs w:val="18"/>
              </w:rPr>
              <w:t>11,19%</w:t>
            </w:r>
          </w:p>
        </w:tc>
        <w:tc>
          <w:tcPr>
            <w:tcW w:w="272" w:type="pct"/>
            <w:shd w:val="clear" w:color="auto" w:fill="auto"/>
          </w:tcPr>
          <w:p w14:paraId="146ED085" w14:textId="3E588745" w:rsidR="00A710F3" w:rsidRDefault="00A710F3">
            <w:pPr>
              <w:jc w:val="center"/>
              <w:rPr>
                <w:i/>
                <w:noProof/>
                <w:sz w:val="18"/>
                <w:szCs w:val="18"/>
              </w:rPr>
            </w:pPr>
            <w:r>
              <w:rPr>
                <w:i/>
                <w:noProof/>
                <w:sz w:val="18"/>
                <w:szCs w:val="18"/>
              </w:rPr>
              <w:t>143</w:t>
            </w:r>
          </w:p>
        </w:tc>
        <w:tc>
          <w:tcPr>
            <w:tcW w:w="472" w:type="pct"/>
          </w:tcPr>
          <w:p w14:paraId="7A424A5E" w14:textId="654A4592" w:rsidR="00A710F3" w:rsidRDefault="00A710F3">
            <w:pPr>
              <w:jc w:val="center"/>
              <w:rPr>
                <w:i/>
                <w:noProof/>
                <w:sz w:val="18"/>
                <w:szCs w:val="18"/>
              </w:rPr>
            </w:pPr>
            <w:r>
              <w:rPr>
                <w:rFonts w:eastAsia="Times New Roman"/>
                <w:sz w:val="20"/>
              </w:rPr>
              <w:t>Întărirea capacităţii autorităţilor din Statele Membre, beneficiarilor şi partenerilor relevanţi</w:t>
            </w:r>
          </w:p>
        </w:tc>
        <w:tc>
          <w:tcPr>
            <w:tcW w:w="272" w:type="pct"/>
            <w:shd w:val="clear" w:color="auto" w:fill="auto"/>
          </w:tcPr>
          <w:p w14:paraId="5C2BDFFF" w14:textId="77777777" w:rsidR="00A710F3" w:rsidRDefault="00A710F3">
            <w:pPr>
              <w:jc w:val="center"/>
              <w:rPr>
                <w:i/>
                <w:noProof/>
                <w:sz w:val="18"/>
                <w:szCs w:val="18"/>
              </w:rPr>
            </w:pPr>
          </w:p>
        </w:tc>
        <w:tc>
          <w:tcPr>
            <w:tcW w:w="487" w:type="pct"/>
          </w:tcPr>
          <w:p w14:paraId="1A3D308D" w14:textId="6D5BD445" w:rsidR="00A710F3" w:rsidRDefault="00A710F3">
            <w:pPr>
              <w:jc w:val="center"/>
              <w:rPr>
                <w:i/>
                <w:noProof/>
                <w:sz w:val="18"/>
                <w:szCs w:val="18"/>
              </w:rPr>
            </w:pPr>
            <w:r>
              <w:rPr>
                <w:rFonts w:eastAsia="Times New Roman"/>
                <w:noProof/>
                <w:color w:val="000000"/>
                <w:sz w:val="16"/>
                <w:szCs w:val="16"/>
              </w:rPr>
              <w:t xml:space="preserve">Participări la instruire </w:t>
            </w:r>
          </w:p>
        </w:tc>
        <w:tc>
          <w:tcPr>
            <w:tcW w:w="553" w:type="pct"/>
            <w:shd w:val="clear" w:color="auto" w:fill="auto"/>
          </w:tcPr>
          <w:p w14:paraId="387C4ED1" w14:textId="76EB39EC" w:rsidR="00A710F3" w:rsidRDefault="00A710F3">
            <w:pPr>
              <w:jc w:val="center"/>
              <w:rPr>
                <w:i/>
                <w:noProof/>
                <w:sz w:val="18"/>
                <w:szCs w:val="18"/>
              </w:rPr>
            </w:pPr>
            <w:r>
              <w:rPr>
                <w:i/>
                <w:noProof/>
                <w:sz w:val="18"/>
                <w:szCs w:val="18"/>
              </w:rPr>
              <w:t>nr.</w:t>
            </w:r>
          </w:p>
        </w:tc>
        <w:tc>
          <w:tcPr>
            <w:tcW w:w="414" w:type="pct"/>
          </w:tcPr>
          <w:p w14:paraId="13E8673E" w14:textId="391A1170" w:rsidR="00A710F3" w:rsidRDefault="00A710F3">
            <w:pPr>
              <w:jc w:val="center"/>
              <w:rPr>
                <w:i/>
                <w:noProof/>
                <w:sz w:val="18"/>
                <w:szCs w:val="18"/>
              </w:rPr>
            </w:pPr>
            <w:r>
              <w:rPr>
                <w:i/>
                <w:noProof/>
                <w:sz w:val="18"/>
                <w:szCs w:val="18"/>
              </w:rPr>
              <w:t>Unit cost</w:t>
            </w:r>
          </w:p>
        </w:tc>
        <w:tc>
          <w:tcPr>
            <w:tcW w:w="573" w:type="pct"/>
            <w:shd w:val="clear" w:color="auto" w:fill="auto"/>
          </w:tcPr>
          <w:p w14:paraId="55CD7BA8" w14:textId="381BD586" w:rsidR="00A710F3" w:rsidRDefault="00A710F3">
            <w:pPr>
              <w:jc w:val="center"/>
              <w:rPr>
                <w:i/>
                <w:noProof/>
                <w:sz w:val="18"/>
                <w:szCs w:val="18"/>
              </w:rPr>
            </w:pPr>
            <w:r>
              <w:rPr>
                <w:i/>
                <w:noProof/>
                <w:sz w:val="18"/>
                <w:szCs w:val="18"/>
              </w:rPr>
              <w:t>-</w:t>
            </w:r>
          </w:p>
        </w:tc>
      </w:tr>
    </w:tbl>
    <w:p w14:paraId="0A303F78" w14:textId="77777777" w:rsidR="002A1747" w:rsidRDefault="002A1747">
      <w:pPr>
        <w:jc w:val="center"/>
        <w:rPr>
          <w:noProof/>
        </w:rPr>
        <w:sectPr w:rsidR="002A1747" w:rsidSect="00A9326B">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1134" w:right="1134" w:bottom="1134" w:left="1134" w:header="567" w:footer="567" w:gutter="0"/>
          <w:cols w:space="708"/>
          <w:docGrid w:linePitch="360"/>
        </w:sectPr>
      </w:pPr>
    </w:p>
    <w:p w14:paraId="77FF9942" w14:textId="77777777" w:rsidR="002A1747" w:rsidRDefault="002A1747">
      <w:pPr>
        <w:rPr>
          <w:b/>
          <w:noProof/>
          <w:u w:val="single"/>
        </w:rPr>
      </w:pPr>
      <w:r>
        <w:rPr>
          <w:b/>
          <w:noProof/>
          <w:u w:val="single"/>
        </w:rPr>
        <w:lastRenderedPageBreak/>
        <w:t>B. Details by type of operation (to be completed for every type of operation)</w:t>
      </w:r>
    </w:p>
    <w:p w14:paraId="23A781CC" w14:textId="77777777" w:rsidR="002A1747" w:rsidRDefault="002A1747">
      <w:pPr>
        <w:rPr>
          <w:b/>
          <w:noProof/>
        </w:rPr>
      </w:pPr>
      <w:r>
        <w:rPr>
          <w:b/>
          <w:noProof/>
        </w:rPr>
        <w:t xml:space="preserve">Did the managing authority receive support from an external company to set out the simplified costs below? </w:t>
      </w:r>
    </w:p>
    <w:p w14:paraId="6C2B3CA8" w14:textId="6E469A38" w:rsidR="002A1747" w:rsidRDefault="002A1747">
      <w:pPr>
        <w:rPr>
          <w:b/>
          <w:noProof/>
        </w:rPr>
      </w:pPr>
      <w:r>
        <w:rPr>
          <w:b/>
          <w:noProof/>
        </w:rPr>
        <w:t xml:space="preserve">If so, please specify which external company: </w:t>
      </w:r>
      <w:r>
        <w:rPr>
          <w:b/>
          <w:noProof/>
        </w:rPr>
        <w:tab/>
      </w:r>
      <w:r>
        <w:rPr>
          <w:b/>
          <w:noProof/>
          <w:bdr w:val="single" w:sz="4" w:space="0" w:color="auto"/>
        </w:rPr>
        <w:t xml:space="preserve">No </w:t>
      </w:r>
    </w:p>
    <w:p w14:paraId="51C2F928" w14:textId="77777777" w:rsidR="002A1747" w:rsidRDefault="002A1747">
      <w:pPr>
        <w:rPr>
          <w:noProof/>
        </w:rPr>
      </w:pPr>
      <w:r>
        <w:rPr>
          <w:noProof/>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E3101D" w14:paraId="57677D59" w14:textId="77777777" w:rsidTr="00E3101D">
        <w:trPr>
          <w:trHeight w:val="300"/>
        </w:trPr>
        <w:tc>
          <w:tcPr>
            <w:tcW w:w="3417" w:type="dxa"/>
            <w:shd w:val="clear" w:color="auto" w:fill="auto"/>
            <w:noWrap/>
            <w:vAlign w:val="center"/>
          </w:tcPr>
          <w:p w14:paraId="3FDD64C0" w14:textId="77777777" w:rsidR="00E3101D" w:rsidRPr="00E3101D" w:rsidRDefault="00E3101D">
            <w:pPr>
              <w:spacing w:after="0"/>
              <w:rPr>
                <w:bCs/>
                <w:noProof/>
                <w:sz w:val="20"/>
                <w:szCs w:val="20"/>
              </w:rPr>
            </w:pPr>
            <w:r w:rsidRPr="00E3101D">
              <w:rPr>
                <w:bCs/>
                <w:noProof/>
                <w:sz w:val="20"/>
                <w:szCs w:val="20"/>
              </w:rPr>
              <w:t xml:space="preserve">1.1. Description of the operation type </w:t>
            </w:r>
          </w:p>
        </w:tc>
        <w:tc>
          <w:tcPr>
            <w:tcW w:w="5670" w:type="dxa"/>
            <w:vAlign w:val="center"/>
          </w:tcPr>
          <w:p w14:paraId="3CC06E71" w14:textId="52068551" w:rsidR="00E3101D" w:rsidRPr="00E3101D" w:rsidRDefault="00E3101D" w:rsidP="00E42A67">
            <w:pPr>
              <w:spacing w:after="0"/>
              <w:rPr>
                <w:noProof/>
                <w:sz w:val="20"/>
                <w:szCs w:val="20"/>
              </w:rPr>
            </w:pPr>
            <w:r w:rsidRPr="00E3101D">
              <w:rPr>
                <w:bCs/>
                <w:noProof/>
                <w:sz w:val="20"/>
                <w:szCs w:val="20"/>
              </w:rPr>
              <w:t>Crearea cadrului logistic adecvat de lucru pentru personalul structurilor din cadrul sistemului de coordonare și control al fondurilor FEDR, FSE+, FC, precum și de gestionare a programelor operaționale derulate de MFE care nu au axă prioritară de asistență tehnică, astfel încât să permită desfășurarea în bune condiții a activității acestora.</w:t>
            </w:r>
          </w:p>
        </w:tc>
      </w:tr>
      <w:tr w:rsidR="00E3101D" w14:paraId="43929748" w14:textId="77777777" w:rsidTr="00E3101D">
        <w:trPr>
          <w:trHeight w:val="300"/>
        </w:trPr>
        <w:tc>
          <w:tcPr>
            <w:tcW w:w="3417" w:type="dxa"/>
            <w:shd w:val="clear" w:color="auto" w:fill="auto"/>
            <w:noWrap/>
            <w:vAlign w:val="center"/>
          </w:tcPr>
          <w:p w14:paraId="3840B5B8" w14:textId="77777777" w:rsidR="00E3101D" w:rsidRPr="00E3101D" w:rsidRDefault="00E3101D">
            <w:pPr>
              <w:spacing w:after="0"/>
              <w:rPr>
                <w:bCs/>
                <w:noProof/>
                <w:sz w:val="20"/>
                <w:szCs w:val="20"/>
              </w:rPr>
            </w:pPr>
            <w:r w:rsidRPr="00E3101D">
              <w:rPr>
                <w:bCs/>
                <w:noProof/>
                <w:sz w:val="20"/>
                <w:szCs w:val="20"/>
              </w:rPr>
              <w:t xml:space="preserve">1.2 </w:t>
            </w:r>
            <w:r w:rsidRPr="00E3101D">
              <w:rPr>
                <w:b/>
                <w:bCs/>
                <w:i/>
                <w:noProof/>
                <w:sz w:val="20"/>
                <w:szCs w:val="20"/>
                <w:u w:val="single"/>
              </w:rPr>
              <w:t>[</w:t>
            </w:r>
            <w:r w:rsidRPr="00E3101D">
              <w:rPr>
                <w:b/>
                <w:bCs/>
                <w:i/>
                <w:strike/>
                <w:noProof/>
                <w:sz w:val="20"/>
                <w:szCs w:val="20"/>
              </w:rPr>
              <w:t>Priority /</w:t>
            </w:r>
            <w:r w:rsidRPr="00E3101D">
              <w:rPr>
                <w:b/>
                <w:bCs/>
                <w:i/>
                <w:noProof/>
                <w:sz w:val="20"/>
                <w:szCs w:val="20"/>
                <w:u w:val="single"/>
              </w:rPr>
              <w:t>]</w:t>
            </w:r>
            <w:r w:rsidRPr="00E3101D">
              <w:rPr>
                <w:bCs/>
                <w:noProof/>
                <w:sz w:val="20"/>
                <w:szCs w:val="20"/>
              </w:rPr>
              <w:t>specific objective</w:t>
            </w:r>
            <w:r w:rsidRPr="00E3101D">
              <w:rPr>
                <w:b/>
                <w:bCs/>
                <w:i/>
                <w:noProof/>
                <w:sz w:val="20"/>
                <w:szCs w:val="20"/>
                <w:u w:val="single"/>
              </w:rPr>
              <w:t>[(</w:t>
            </w:r>
            <w:r w:rsidRPr="00E3101D">
              <w:rPr>
                <w:b/>
                <w:bCs/>
                <w:i/>
                <w:strike/>
                <w:noProof/>
                <w:sz w:val="20"/>
                <w:szCs w:val="20"/>
                <w:u w:val="single"/>
              </w:rPr>
              <w:t>s) concerned</w:t>
            </w:r>
            <w:r w:rsidRPr="00E3101D">
              <w:rPr>
                <w:b/>
                <w:bCs/>
                <w:i/>
                <w:noProof/>
                <w:sz w:val="20"/>
                <w:szCs w:val="20"/>
                <w:u w:val="single"/>
              </w:rPr>
              <w:t xml:space="preserve">] </w:t>
            </w:r>
            <w:r w:rsidRPr="00E3101D">
              <w:rPr>
                <w:rFonts w:eastAsia="Times New Roman"/>
                <w:b/>
                <w:i/>
                <w:strike/>
                <w:noProof/>
                <w:sz w:val="20"/>
                <w:szCs w:val="20"/>
                <w:u w:val="single"/>
              </w:rPr>
              <w:t>(Jobs and growth goal) or area of support (EMFF)</w:t>
            </w:r>
            <w:r w:rsidRPr="00E3101D">
              <w:rPr>
                <w:rStyle w:val="FootnoteReference"/>
                <w:rFonts w:eastAsia="Times New Roman"/>
                <w:b w:val="0"/>
                <w:i/>
                <w:noProof/>
                <w:sz w:val="20"/>
                <w:szCs w:val="20"/>
                <w:u w:val="single"/>
              </w:rPr>
              <w:footnoteReference w:id="12"/>
            </w:r>
          </w:p>
        </w:tc>
        <w:tc>
          <w:tcPr>
            <w:tcW w:w="5670" w:type="dxa"/>
            <w:vAlign w:val="center"/>
          </w:tcPr>
          <w:p w14:paraId="3450E148" w14:textId="24CFD577" w:rsidR="00E3101D" w:rsidRPr="00E3101D" w:rsidRDefault="00E3101D">
            <w:pPr>
              <w:spacing w:after="0"/>
              <w:jc w:val="center"/>
              <w:rPr>
                <w:noProof/>
                <w:sz w:val="20"/>
                <w:szCs w:val="20"/>
              </w:rPr>
            </w:pPr>
            <w:r w:rsidRPr="00E3101D">
              <w:rPr>
                <w:noProof/>
                <w:sz w:val="20"/>
                <w:szCs w:val="20"/>
              </w:rPr>
              <w:t>N/A</w:t>
            </w:r>
          </w:p>
        </w:tc>
      </w:tr>
      <w:tr w:rsidR="00E3101D" w14:paraId="4221FDEC" w14:textId="77777777" w:rsidTr="00E3101D">
        <w:trPr>
          <w:trHeight w:val="300"/>
        </w:trPr>
        <w:tc>
          <w:tcPr>
            <w:tcW w:w="3417" w:type="dxa"/>
            <w:shd w:val="clear" w:color="auto" w:fill="auto"/>
            <w:noWrap/>
            <w:vAlign w:val="center"/>
          </w:tcPr>
          <w:p w14:paraId="69C285F6" w14:textId="77777777" w:rsidR="00E3101D" w:rsidRPr="00E3101D" w:rsidRDefault="00E3101D">
            <w:pPr>
              <w:spacing w:after="0"/>
              <w:rPr>
                <w:bCs/>
                <w:noProof/>
                <w:sz w:val="20"/>
                <w:szCs w:val="20"/>
              </w:rPr>
            </w:pPr>
            <w:r w:rsidRPr="00E3101D">
              <w:rPr>
                <w:bCs/>
                <w:noProof/>
                <w:sz w:val="20"/>
                <w:szCs w:val="20"/>
              </w:rPr>
              <w:t>1.3 Indicator name</w:t>
            </w:r>
            <w:r w:rsidRPr="00E3101D">
              <w:rPr>
                <w:rStyle w:val="FootnoteReference"/>
                <w:bCs/>
                <w:noProof/>
                <w:sz w:val="20"/>
                <w:szCs w:val="20"/>
              </w:rPr>
              <w:footnoteReference w:id="13"/>
            </w:r>
          </w:p>
        </w:tc>
        <w:tc>
          <w:tcPr>
            <w:tcW w:w="5670" w:type="dxa"/>
            <w:vAlign w:val="center"/>
          </w:tcPr>
          <w:p w14:paraId="1B0985CC" w14:textId="1A032AE7" w:rsidR="00E3101D" w:rsidRPr="00E3101D" w:rsidRDefault="00E3101D">
            <w:pPr>
              <w:spacing w:after="0"/>
              <w:jc w:val="center"/>
              <w:rPr>
                <w:noProof/>
                <w:sz w:val="20"/>
                <w:szCs w:val="20"/>
              </w:rPr>
            </w:pPr>
            <w:r w:rsidRPr="00E3101D">
              <w:rPr>
                <w:bCs/>
                <w:noProof/>
                <w:sz w:val="20"/>
                <w:szCs w:val="20"/>
              </w:rPr>
              <w:t>Structuri de coordonare/gestionare/control fonduri ale căror logistică şi funcționare au fost sprijinite anual</w:t>
            </w:r>
          </w:p>
        </w:tc>
      </w:tr>
      <w:tr w:rsidR="00E3101D" w14:paraId="79271960" w14:textId="77777777" w:rsidTr="00E3101D">
        <w:trPr>
          <w:trHeight w:val="300"/>
        </w:trPr>
        <w:tc>
          <w:tcPr>
            <w:tcW w:w="3417" w:type="dxa"/>
            <w:shd w:val="clear" w:color="auto" w:fill="auto"/>
            <w:noWrap/>
            <w:vAlign w:val="center"/>
          </w:tcPr>
          <w:p w14:paraId="2D171170" w14:textId="77777777" w:rsidR="00E3101D" w:rsidRPr="00E3101D" w:rsidRDefault="00E3101D">
            <w:pPr>
              <w:spacing w:after="0"/>
              <w:rPr>
                <w:bCs/>
                <w:noProof/>
                <w:sz w:val="20"/>
                <w:szCs w:val="20"/>
              </w:rPr>
            </w:pPr>
            <w:r w:rsidRPr="00E3101D">
              <w:rPr>
                <w:bCs/>
                <w:noProof/>
                <w:sz w:val="20"/>
                <w:szCs w:val="20"/>
              </w:rPr>
              <w:t xml:space="preserve">1.4 </w:t>
            </w:r>
            <w:r w:rsidRPr="00E3101D">
              <w:rPr>
                <w:noProof/>
                <w:sz w:val="20"/>
                <w:szCs w:val="20"/>
              </w:rPr>
              <w:t>Unit of measurement for indicator</w:t>
            </w:r>
          </w:p>
        </w:tc>
        <w:tc>
          <w:tcPr>
            <w:tcW w:w="5670" w:type="dxa"/>
            <w:vAlign w:val="center"/>
          </w:tcPr>
          <w:p w14:paraId="6586EA59" w14:textId="069191F9" w:rsidR="00E3101D" w:rsidRPr="00E3101D" w:rsidRDefault="00E3101D">
            <w:pPr>
              <w:spacing w:after="0"/>
              <w:jc w:val="center"/>
              <w:rPr>
                <w:noProof/>
                <w:sz w:val="20"/>
                <w:szCs w:val="20"/>
              </w:rPr>
            </w:pPr>
            <w:r w:rsidRPr="00E3101D">
              <w:rPr>
                <w:bCs/>
                <w:noProof/>
                <w:sz w:val="20"/>
                <w:szCs w:val="20"/>
              </w:rPr>
              <w:t>nr.</w:t>
            </w:r>
          </w:p>
        </w:tc>
      </w:tr>
      <w:tr w:rsidR="00E3101D" w14:paraId="6DF005CF" w14:textId="77777777" w:rsidTr="00E3101D">
        <w:trPr>
          <w:trHeight w:val="300"/>
        </w:trPr>
        <w:tc>
          <w:tcPr>
            <w:tcW w:w="3417" w:type="dxa"/>
            <w:shd w:val="clear" w:color="auto" w:fill="auto"/>
            <w:noWrap/>
            <w:vAlign w:val="center"/>
          </w:tcPr>
          <w:p w14:paraId="6C056D83" w14:textId="77777777" w:rsidR="00E3101D" w:rsidRPr="00E3101D" w:rsidRDefault="00E3101D">
            <w:pPr>
              <w:spacing w:after="0"/>
              <w:rPr>
                <w:bCs/>
                <w:noProof/>
                <w:sz w:val="20"/>
                <w:szCs w:val="20"/>
              </w:rPr>
            </w:pPr>
            <w:r w:rsidRPr="00E3101D">
              <w:rPr>
                <w:bCs/>
                <w:noProof/>
                <w:sz w:val="20"/>
                <w:szCs w:val="20"/>
              </w:rPr>
              <w:t>1.5 Standard scale of unit cost, lump sum or flat rate</w:t>
            </w:r>
          </w:p>
        </w:tc>
        <w:tc>
          <w:tcPr>
            <w:tcW w:w="5670" w:type="dxa"/>
            <w:vAlign w:val="center"/>
          </w:tcPr>
          <w:p w14:paraId="41A26E69" w14:textId="1999BDD3" w:rsidR="00E3101D" w:rsidRPr="00E3101D" w:rsidRDefault="00E3101D">
            <w:pPr>
              <w:spacing w:after="0"/>
              <w:rPr>
                <w:noProof/>
                <w:sz w:val="20"/>
                <w:szCs w:val="20"/>
              </w:rPr>
            </w:pPr>
            <w:r w:rsidRPr="00E3101D">
              <w:rPr>
                <w:bCs/>
                <w:noProof/>
                <w:sz w:val="20"/>
                <w:szCs w:val="20"/>
              </w:rPr>
              <w:t>Rată forfetară</w:t>
            </w:r>
          </w:p>
        </w:tc>
      </w:tr>
      <w:tr w:rsidR="00E3101D" w14:paraId="4473B465" w14:textId="77777777" w:rsidTr="00E3101D">
        <w:trPr>
          <w:trHeight w:val="300"/>
        </w:trPr>
        <w:tc>
          <w:tcPr>
            <w:tcW w:w="3417" w:type="dxa"/>
            <w:shd w:val="clear" w:color="auto" w:fill="auto"/>
            <w:noWrap/>
            <w:vAlign w:val="center"/>
          </w:tcPr>
          <w:p w14:paraId="2C1BBB0E" w14:textId="77777777" w:rsidR="00E3101D" w:rsidRPr="00E3101D" w:rsidRDefault="00E3101D">
            <w:pPr>
              <w:spacing w:after="0"/>
              <w:rPr>
                <w:bCs/>
                <w:noProof/>
                <w:sz w:val="20"/>
                <w:szCs w:val="20"/>
              </w:rPr>
            </w:pPr>
            <w:r w:rsidRPr="00E3101D">
              <w:rPr>
                <w:bCs/>
                <w:noProof/>
                <w:sz w:val="20"/>
                <w:szCs w:val="20"/>
              </w:rPr>
              <w:t xml:space="preserve">1.6 Amount </w:t>
            </w:r>
          </w:p>
        </w:tc>
        <w:tc>
          <w:tcPr>
            <w:tcW w:w="5670" w:type="dxa"/>
            <w:vAlign w:val="center"/>
          </w:tcPr>
          <w:p w14:paraId="38BBD0DB" w14:textId="3A13FC41" w:rsidR="00E3101D" w:rsidRPr="00E3101D" w:rsidRDefault="00E3101D">
            <w:pPr>
              <w:spacing w:after="0"/>
              <w:jc w:val="center"/>
              <w:rPr>
                <w:noProof/>
                <w:sz w:val="20"/>
                <w:szCs w:val="20"/>
              </w:rPr>
            </w:pPr>
            <w:r w:rsidRPr="00E3101D">
              <w:rPr>
                <w:bCs/>
                <w:noProof/>
                <w:sz w:val="20"/>
                <w:szCs w:val="20"/>
              </w:rPr>
              <w:t>44.396.087 €</w:t>
            </w:r>
          </w:p>
        </w:tc>
      </w:tr>
      <w:tr w:rsidR="00E3101D" w14:paraId="590B603F" w14:textId="77777777" w:rsidTr="00E3101D">
        <w:trPr>
          <w:trHeight w:val="300"/>
        </w:trPr>
        <w:tc>
          <w:tcPr>
            <w:tcW w:w="3417" w:type="dxa"/>
            <w:shd w:val="clear" w:color="auto" w:fill="auto"/>
            <w:noWrap/>
            <w:vAlign w:val="center"/>
          </w:tcPr>
          <w:p w14:paraId="25DC5D63" w14:textId="77777777" w:rsidR="00E3101D" w:rsidRPr="00E3101D" w:rsidRDefault="00E3101D">
            <w:pPr>
              <w:spacing w:after="0"/>
              <w:rPr>
                <w:bCs/>
                <w:noProof/>
                <w:sz w:val="20"/>
                <w:szCs w:val="20"/>
              </w:rPr>
            </w:pPr>
            <w:r w:rsidRPr="00E3101D">
              <w:rPr>
                <w:bCs/>
                <w:noProof/>
                <w:sz w:val="20"/>
                <w:szCs w:val="20"/>
              </w:rPr>
              <w:t>1.7 Categories of costs covered by unit cost, lump sum or flat rate</w:t>
            </w:r>
          </w:p>
        </w:tc>
        <w:tc>
          <w:tcPr>
            <w:tcW w:w="5670" w:type="dxa"/>
            <w:vAlign w:val="center"/>
          </w:tcPr>
          <w:p w14:paraId="273AFCCC" w14:textId="643B2F6B" w:rsidR="00E3101D" w:rsidRPr="00E3101D" w:rsidRDefault="00E3101D" w:rsidP="00A11CED">
            <w:pPr>
              <w:spacing w:after="0"/>
              <w:rPr>
                <w:noProof/>
                <w:sz w:val="20"/>
                <w:szCs w:val="20"/>
              </w:rPr>
            </w:pPr>
            <w:r w:rsidRPr="00E3101D">
              <w:rPr>
                <w:bCs/>
                <w:noProof/>
                <w:sz w:val="20"/>
                <w:szCs w:val="20"/>
              </w:rPr>
              <w:t>Sprijin logistic, materiale consumabile, achiziționarea de active fixe și obiecte de inventar necesare pentru desfășurarea activităților, de tipul furniturilor de birou, mobilier și alte tipuri de active fixe și obiecte de inventar (ex. distrugătoare documente, aparate de îndosariat, aparate de laminat, telemetre, roți măsurat distanțe, semnături electronice etc, cu excepția echipamentelor TIC), servicii telefonie mobilă, fixă și abonament internet, cablu TV, curierat, combustibil, asigurările (</w:t>
            </w:r>
            <w:r w:rsidRPr="00E3101D">
              <w:rPr>
                <w:color w:val="222222"/>
                <w:sz w:val="20"/>
                <w:szCs w:val="20"/>
                <w:shd w:val="clear" w:color="auto" w:fill="FCFDFD"/>
              </w:rPr>
              <w:t>RCA, ITP, RAR</w:t>
            </w:r>
            <w:r w:rsidRPr="00E3101D">
              <w:rPr>
                <w:bCs/>
                <w:noProof/>
                <w:sz w:val="20"/>
                <w:szCs w:val="20"/>
              </w:rPr>
              <w:t>, CASCO etc.), taxele, întreținerea și reparațiile aferente autoturismelor, software contabil, legislativ, software eșantionare, chirie, utilități, mentenanță (materiale și servicii de întreținere a sediului),</w:t>
            </w:r>
            <w:r w:rsidRPr="00E3101D">
              <w:rPr>
                <w:sz w:val="20"/>
                <w:szCs w:val="20"/>
              </w:rPr>
              <w:t xml:space="preserve"> achiziționarea și </w:t>
            </w:r>
            <w:r w:rsidRPr="00E3101D">
              <w:rPr>
                <w:bCs/>
                <w:noProof/>
                <w:sz w:val="20"/>
                <w:szCs w:val="20"/>
              </w:rPr>
              <w:lastRenderedPageBreak/>
              <w:t>întreținerea echipamentelor aferente securității sediului, piese de schimb, revizii și mentenanța echipamentelor TIC, actualizare bază de date legislativă.</w:t>
            </w:r>
          </w:p>
        </w:tc>
      </w:tr>
      <w:tr w:rsidR="00E3101D" w14:paraId="04EE38D8" w14:textId="77777777" w:rsidTr="00E3101D">
        <w:trPr>
          <w:trHeight w:val="300"/>
        </w:trPr>
        <w:tc>
          <w:tcPr>
            <w:tcW w:w="3417" w:type="dxa"/>
            <w:shd w:val="clear" w:color="auto" w:fill="auto"/>
            <w:noWrap/>
            <w:vAlign w:val="center"/>
          </w:tcPr>
          <w:p w14:paraId="247835BE" w14:textId="77777777" w:rsidR="00E3101D" w:rsidRPr="00E3101D" w:rsidRDefault="00E3101D">
            <w:pPr>
              <w:spacing w:after="0"/>
              <w:rPr>
                <w:bCs/>
                <w:noProof/>
                <w:sz w:val="20"/>
                <w:szCs w:val="20"/>
              </w:rPr>
            </w:pPr>
            <w:r w:rsidRPr="00E3101D">
              <w:rPr>
                <w:bCs/>
                <w:noProof/>
                <w:sz w:val="20"/>
                <w:szCs w:val="20"/>
              </w:rPr>
              <w:lastRenderedPageBreak/>
              <w:t>1.8 Do these categories of costs cover all eligible expenditure for the operation? (Y/N)</w:t>
            </w:r>
          </w:p>
        </w:tc>
        <w:tc>
          <w:tcPr>
            <w:tcW w:w="5670" w:type="dxa"/>
            <w:vAlign w:val="center"/>
          </w:tcPr>
          <w:p w14:paraId="44DF68DE" w14:textId="28AB4B25" w:rsidR="00E3101D" w:rsidRPr="00E3101D" w:rsidRDefault="00E3101D">
            <w:pPr>
              <w:spacing w:after="0"/>
              <w:jc w:val="center"/>
              <w:rPr>
                <w:i/>
                <w:noProof/>
                <w:sz w:val="20"/>
                <w:szCs w:val="20"/>
              </w:rPr>
            </w:pPr>
            <w:r w:rsidRPr="00E3101D">
              <w:rPr>
                <w:noProof/>
                <w:sz w:val="20"/>
                <w:szCs w:val="20"/>
              </w:rPr>
              <w:t>N/A</w:t>
            </w:r>
          </w:p>
        </w:tc>
      </w:tr>
      <w:tr w:rsidR="00E3101D" w14:paraId="37208673" w14:textId="77777777" w:rsidTr="00E3101D">
        <w:trPr>
          <w:trHeight w:val="300"/>
        </w:trPr>
        <w:tc>
          <w:tcPr>
            <w:tcW w:w="3417" w:type="dxa"/>
            <w:shd w:val="clear" w:color="auto" w:fill="auto"/>
            <w:noWrap/>
            <w:vAlign w:val="center"/>
          </w:tcPr>
          <w:p w14:paraId="42076F0A" w14:textId="77777777" w:rsidR="00E3101D" w:rsidRPr="00E3101D" w:rsidRDefault="00E3101D">
            <w:pPr>
              <w:spacing w:after="0"/>
              <w:rPr>
                <w:bCs/>
                <w:noProof/>
                <w:sz w:val="20"/>
                <w:szCs w:val="20"/>
              </w:rPr>
            </w:pPr>
            <w:r w:rsidRPr="00E3101D">
              <w:rPr>
                <w:bCs/>
                <w:noProof/>
                <w:sz w:val="20"/>
                <w:szCs w:val="20"/>
              </w:rPr>
              <w:t xml:space="preserve">1.9 Adjustment(s) method </w:t>
            </w:r>
          </w:p>
        </w:tc>
        <w:tc>
          <w:tcPr>
            <w:tcW w:w="5670" w:type="dxa"/>
            <w:vAlign w:val="center"/>
          </w:tcPr>
          <w:p w14:paraId="711FFD13" w14:textId="4E6E9E49" w:rsidR="00E3101D" w:rsidRPr="00E3101D" w:rsidRDefault="00E3101D" w:rsidP="00A11CED">
            <w:pPr>
              <w:spacing w:after="0"/>
              <w:rPr>
                <w:noProof/>
                <w:sz w:val="20"/>
                <w:szCs w:val="20"/>
              </w:rPr>
            </w:pPr>
            <w:r w:rsidRPr="00E3101D">
              <w:rPr>
                <w:noProof/>
                <w:sz w:val="20"/>
                <w:szCs w:val="20"/>
              </w:rPr>
              <w:t>Nu este cazul având în vedere faptul că această rată forfetară este stabilită conform art.49 (b) din Regulamentul UE.</w:t>
            </w:r>
          </w:p>
        </w:tc>
      </w:tr>
      <w:tr w:rsidR="00E3101D" w14:paraId="5533F013" w14:textId="77777777" w:rsidTr="00E3101D">
        <w:trPr>
          <w:trHeight w:val="300"/>
        </w:trPr>
        <w:tc>
          <w:tcPr>
            <w:tcW w:w="3417" w:type="dxa"/>
            <w:shd w:val="clear" w:color="auto" w:fill="auto"/>
            <w:noWrap/>
            <w:vAlign w:val="center"/>
          </w:tcPr>
          <w:p w14:paraId="75D2AB1D" w14:textId="77777777" w:rsidR="00E3101D" w:rsidRPr="00E3101D" w:rsidRDefault="00E3101D">
            <w:pPr>
              <w:spacing w:after="0"/>
              <w:rPr>
                <w:noProof/>
                <w:sz w:val="20"/>
                <w:szCs w:val="20"/>
              </w:rPr>
            </w:pPr>
            <w:r w:rsidRPr="00E3101D">
              <w:rPr>
                <w:noProof/>
                <w:sz w:val="20"/>
                <w:szCs w:val="20"/>
              </w:rPr>
              <w:t xml:space="preserve">11.10 Verification of the achievement of the unit of measurement  </w:t>
            </w:r>
          </w:p>
          <w:p w14:paraId="2DFB605C" w14:textId="77777777" w:rsidR="00E3101D" w:rsidRPr="00E3101D" w:rsidRDefault="00E3101D">
            <w:pPr>
              <w:spacing w:after="0"/>
              <w:rPr>
                <w:noProof/>
                <w:sz w:val="20"/>
                <w:szCs w:val="20"/>
              </w:rPr>
            </w:pPr>
            <w:r w:rsidRPr="00E3101D">
              <w:rPr>
                <w:noProof/>
                <w:sz w:val="20"/>
                <w:szCs w:val="20"/>
              </w:rPr>
              <w:t>- what document(s) will be used to verify the achievement of the unit of measurement?</w:t>
            </w:r>
          </w:p>
          <w:p w14:paraId="1FAC87C2" w14:textId="77777777" w:rsidR="00E3101D" w:rsidRPr="00E3101D" w:rsidRDefault="00E3101D">
            <w:pPr>
              <w:spacing w:after="0"/>
              <w:rPr>
                <w:noProof/>
                <w:sz w:val="20"/>
                <w:szCs w:val="20"/>
              </w:rPr>
            </w:pPr>
            <w:r w:rsidRPr="00E3101D">
              <w:rPr>
                <w:noProof/>
                <w:sz w:val="20"/>
                <w:szCs w:val="20"/>
              </w:rPr>
              <w:t xml:space="preserve">- describe what will be checked during management verifications (including on-the-spot), and by whom.  </w:t>
            </w:r>
          </w:p>
          <w:p w14:paraId="38E0EB41" w14:textId="77777777" w:rsidR="00E3101D" w:rsidRPr="00E3101D" w:rsidRDefault="00E3101D">
            <w:pPr>
              <w:spacing w:after="0"/>
              <w:rPr>
                <w:noProof/>
                <w:sz w:val="20"/>
                <w:szCs w:val="20"/>
              </w:rPr>
            </w:pPr>
            <w:r w:rsidRPr="00E3101D">
              <w:rPr>
                <w:noProof/>
                <w:sz w:val="20"/>
                <w:szCs w:val="20"/>
              </w:rPr>
              <w:t>- what arrangements to collect and store the data/documents described?</w:t>
            </w:r>
          </w:p>
        </w:tc>
        <w:tc>
          <w:tcPr>
            <w:tcW w:w="5670" w:type="dxa"/>
            <w:vAlign w:val="center"/>
          </w:tcPr>
          <w:p w14:paraId="04BB3A2E" w14:textId="77777777" w:rsidR="00E3101D" w:rsidRPr="00E3101D" w:rsidRDefault="00E3101D" w:rsidP="00A11CED">
            <w:pPr>
              <w:spacing w:after="0"/>
              <w:rPr>
                <w:noProof/>
                <w:sz w:val="20"/>
                <w:szCs w:val="20"/>
              </w:rPr>
            </w:pPr>
            <w:r w:rsidRPr="00E3101D">
              <w:rPr>
                <w:noProof/>
                <w:sz w:val="20"/>
                <w:szCs w:val="20"/>
              </w:rPr>
              <w:t>Beneficiarii includ în cerererile de rambursare transmise prin sistemul informatic costuri indirecte în procent de 15% din costurile eligibile directe ale personalului.</w:t>
            </w:r>
          </w:p>
          <w:p w14:paraId="1DB39A28" w14:textId="77777777" w:rsidR="00E3101D" w:rsidRPr="00E3101D" w:rsidRDefault="00E3101D" w:rsidP="00A11CED">
            <w:pPr>
              <w:spacing w:after="0"/>
              <w:rPr>
                <w:noProof/>
                <w:sz w:val="20"/>
                <w:szCs w:val="20"/>
              </w:rPr>
            </w:pPr>
            <w:r w:rsidRPr="00E3101D">
              <w:rPr>
                <w:noProof/>
                <w:sz w:val="20"/>
                <w:szCs w:val="20"/>
              </w:rPr>
              <w:t>Verificările administrative efectuate de către AM  ale cererilor de rambursare presupun verificarea conformității documentelor justificative privind costurile directe ale personalului transmise de către beneficiari.</w:t>
            </w:r>
          </w:p>
          <w:p w14:paraId="7D511328" w14:textId="5C9208C1" w:rsidR="00E3101D" w:rsidRPr="00E3101D" w:rsidRDefault="00E3101D" w:rsidP="00A11CED">
            <w:pPr>
              <w:spacing w:after="0"/>
              <w:rPr>
                <w:noProof/>
                <w:sz w:val="20"/>
                <w:szCs w:val="20"/>
              </w:rPr>
            </w:pPr>
            <w:r w:rsidRPr="00E3101D">
              <w:rPr>
                <w:noProof/>
                <w:sz w:val="20"/>
                <w:szCs w:val="20"/>
              </w:rPr>
              <w:t>Verificările la fața locului efectuate de către AM vor viza verificarea existenței documentelor în original.</w:t>
            </w:r>
          </w:p>
        </w:tc>
      </w:tr>
      <w:tr w:rsidR="00E3101D" w14:paraId="5CFE530E" w14:textId="77777777" w:rsidTr="00E3101D">
        <w:trPr>
          <w:trHeight w:val="300"/>
        </w:trPr>
        <w:tc>
          <w:tcPr>
            <w:tcW w:w="3417" w:type="dxa"/>
            <w:shd w:val="clear" w:color="auto" w:fill="auto"/>
            <w:noWrap/>
            <w:vAlign w:val="center"/>
          </w:tcPr>
          <w:p w14:paraId="448DE789" w14:textId="77777777" w:rsidR="00E3101D" w:rsidRPr="00E3101D" w:rsidRDefault="00E3101D">
            <w:pPr>
              <w:spacing w:after="0"/>
              <w:rPr>
                <w:bCs/>
                <w:noProof/>
                <w:sz w:val="20"/>
                <w:szCs w:val="20"/>
              </w:rPr>
            </w:pPr>
            <w:r w:rsidRPr="00E3101D">
              <w:rPr>
                <w:noProof/>
                <w:sz w:val="20"/>
                <w:szCs w:val="20"/>
              </w:rPr>
              <w:t>1.11 Possible perverse incentives or problems caused by this indicator, how they could be mitigated, and the estimated level of risk</w:t>
            </w:r>
          </w:p>
        </w:tc>
        <w:tc>
          <w:tcPr>
            <w:tcW w:w="5670" w:type="dxa"/>
            <w:vAlign w:val="center"/>
          </w:tcPr>
          <w:p w14:paraId="2CAF0EDC" w14:textId="077E17F7" w:rsidR="00E3101D" w:rsidRPr="00E3101D" w:rsidRDefault="00E3101D">
            <w:pPr>
              <w:spacing w:after="0"/>
              <w:jc w:val="center"/>
              <w:rPr>
                <w:noProof/>
                <w:sz w:val="20"/>
                <w:szCs w:val="20"/>
              </w:rPr>
            </w:pPr>
            <w:r w:rsidRPr="00E3101D">
              <w:rPr>
                <w:noProof/>
                <w:sz w:val="20"/>
                <w:szCs w:val="20"/>
              </w:rPr>
              <w:t>Nivel scăzut de risc</w:t>
            </w:r>
          </w:p>
        </w:tc>
      </w:tr>
      <w:tr w:rsidR="00E3101D" w14:paraId="7BEF20E9" w14:textId="77777777" w:rsidTr="00E3101D">
        <w:trPr>
          <w:trHeight w:val="300"/>
        </w:trPr>
        <w:tc>
          <w:tcPr>
            <w:tcW w:w="3417" w:type="dxa"/>
            <w:shd w:val="clear" w:color="auto" w:fill="auto"/>
            <w:noWrap/>
            <w:vAlign w:val="center"/>
          </w:tcPr>
          <w:p w14:paraId="23C5264A" w14:textId="77777777" w:rsidR="00E3101D" w:rsidRPr="00E3101D" w:rsidRDefault="00E3101D">
            <w:pPr>
              <w:spacing w:after="0"/>
              <w:rPr>
                <w:noProof/>
                <w:sz w:val="20"/>
                <w:szCs w:val="20"/>
              </w:rPr>
            </w:pPr>
            <w:r w:rsidRPr="00E3101D">
              <w:rPr>
                <w:bCs/>
                <w:noProof/>
                <w:sz w:val="20"/>
                <w:szCs w:val="20"/>
              </w:rPr>
              <w:t xml:space="preserve">1.12 Total amount (national and EU) expected to be reimbursed </w:t>
            </w:r>
          </w:p>
        </w:tc>
        <w:tc>
          <w:tcPr>
            <w:tcW w:w="5670" w:type="dxa"/>
            <w:vAlign w:val="center"/>
          </w:tcPr>
          <w:p w14:paraId="0A49F049" w14:textId="0B6A0326" w:rsidR="00E3101D" w:rsidRPr="00E3101D" w:rsidRDefault="00E3101D">
            <w:pPr>
              <w:spacing w:after="0"/>
              <w:jc w:val="center"/>
              <w:rPr>
                <w:noProof/>
                <w:sz w:val="20"/>
                <w:szCs w:val="20"/>
              </w:rPr>
            </w:pPr>
            <w:r w:rsidRPr="00E3101D">
              <w:rPr>
                <w:bCs/>
                <w:noProof/>
                <w:sz w:val="20"/>
                <w:szCs w:val="20"/>
              </w:rPr>
              <w:t>43.882.609 €</w:t>
            </w:r>
          </w:p>
        </w:tc>
      </w:tr>
    </w:tbl>
    <w:p w14:paraId="1FCE96B0" w14:textId="77777777" w:rsidR="002A1747" w:rsidRDefault="002A1747">
      <w:pPr>
        <w:rPr>
          <w:b/>
          <w:noProof/>
          <w:u w:val="single"/>
        </w:rPr>
      </w:pPr>
    </w:p>
    <w:p w14:paraId="787481C5" w14:textId="77777777" w:rsidR="00A11CED" w:rsidRDefault="00A11CED" w:rsidP="00A11CED">
      <w:pPr>
        <w:rPr>
          <w:b/>
          <w:noProof/>
          <w:u w:val="single"/>
        </w:rPr>
      </w:pPr>
      <w:r>
        <w:rPr>
          <w:b/>
          <w:noProof/>
          <w:u w:val="single"/>
        </w:rPr>
        <w:t>B. Details by type of operation (to be completed for every type of operation)</w:t>
      </w:r>
    </w:p>
    <w:p w14:paraId="28A35369" w14:textId="77777777" w:rsidR="00A11CED" w:rsidRDefault="00A11CED" w:rsidP="00A11CED">
      <w:pPr>
        <w:rPr>
          <w:b/>
          <w:noProof/>
        </w:rPr>
      </w:pPr>
      <w:r>
        <w:rPr>
          <w:b/>
          <w:noProof/>
        </w:rPr>
        <w:t xml:space="preserve">Did the managing authority receive support from an external company to set out the simplified costs below? </w:t>
      </w:r>
    </w:p>
    <w:p w14:paraId="1CC3ABE7" w14:textId="77777777" w:rsidR="00A11CED" w:rsidRDefault="00A11CED" w:rsidP="00A11CED">
      <w:pPr>
        <w:rPr>
          <w:b/>
          <w:noProof/>
        </w:rPr>
      </w:pPr>
      <w:r>
        <w:rPr>
          <w:b/>
          <w:noProof/>
        </w:rPr>
        <w:t xml:space="preserve">If so, please specify which external company: </w:t>
      </w:r>
      <w:r>
        <w:rPr>
          <w:b/>
          <w:noProof/>
        </w:rPr>
        <w:tab/>
      </w:r>
      <w:r>
        <w:rPr>
          <w:b/>
          <w:noProof/>
          <w:bdr w:val="single" w:sz="4" w:space="0" w:color="auto"/>
        </w:rPr>
        <w:t>No</w:t>
      </w:r>
    </w:p>
    <w:p w14:paraId="19A67EB5" w14:textId="77777777" w:rsidR="00A11CED" w:rsidRPr="00C661C6" w:rsidRDefault="00A11CED" w:rsidP="00A11CED">
      <w:pPr>
        <w:rPr>
          <w:noProof/>
          <w:szCs w:val="24"/>
        </w:rPr>
      </w:pPr>
      <w:r>
        <w:rPr>
          <w:noProof/>
        </w:rPr>
        <w:t>Types of operation</w:t>
      </w:r>
      <w:r w:rsidRPr="00C661C6">
        <w:rPr>
          <w:noProof/>
          <w:szCs w:val="24"/>
        </w:rPr>
        <w:t>: Întărirea capacităţii autorităţilor din Statele Membre, beneficiarilor şi partenerilor relevanţi</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266"/>
      </w:tblGrid>
      <w:tr w:rsidR="00A11CED" w14:paraId="336B2C4D" w14:textId="77777777" w:rsidTr="00C12FF8">
        <w:trPr>
          <w:trHeight w:val="300"/>
        </w:trPr>
        <w:tc>
          <w:tcPr>
            <w:tcW w:w="3417" w:type="dxa"/>
            <w:shd w:val="clear" w:color="auto" w:fill="auto"/>
            <w:noWrap/>
            <w:vAlign w:val="center"/>
          </w:tcPr>
          <w:p w14:paraId="2357ABAA" w14:textId="77777777" w:rsidR="00A11CED" w:rsidRPr="00E3101D" w:rsidRDefault="00A11CED" w:rsidP="00C12FF8">
            <w:pPr>
              <w:spacing w:after="0"/>
              <w:rPr>
                <w:bCs/>
                <w:noProof/>
                <w:sz w:val="20"/>
                <w:szCs w:val="20"/>
              </w:rPr>
            </w:pPr>
            <w:r w:rsidRPr="00E3101D">
              <w:rPr>
                <w:bCs/>
                <w:noProof/>
                <w:sz w:val="20"/>
                <w:szCs w:val="20"/>
              </w:rPr>
              <w:t xml:space="preserve">1.1. Description of the operation type </w:t>
            </w:r>
          </w:p>
        </w:tc>
        <w:tc>
          <w:tcPr>
            <w:tcW w:w="6266" w:type="dxa"/>
            <w:shd w:val="clear" w:color="auto" w:fill="auto"/>
            <w:vAlign w:val="center"/>
          </w:tcPr>
          <w:p w14:paraId="75615E4A" w14:textId="77777777" w:rsidR="00A11CED" w:rsidRPr="00E3101D" w:rsidRDefault="00A11CED" w:rsidP="00A11CED">
            <w:pPr>
              <w:spacing w:after="0"/>
              <w:rPr>
                <w:noProof/>
                <w:sz w:val="20"/>
                <w:szCs w:val="20"/>
              </w:rPr>
            </w:pPr>
            <w:r w:rsidRPr="00E3101D">
              <w:rPr>
                <w:noProof/>
                <w:sz w:val="20"/>
                <w:szCs w:val="20"/>
              </w:rPr>
              <w:t xml:space="preserve">Deplasări externe pentru instruirea profesională a personalului din cadrul structurilor din sistemul de coordonare, gestionare şi control al fondurilor </w:t>
            </w:r>
            <w:r w:rsidRPr="00E3101D">
              <w:rPr>
                <w:bCs/>
                <w:noProof/>
                <w:sz w:val="20"/>
                <w:szCs w:val="20"/>
              </w:rPr>
              <w:lastRenderedPageBreak/>
              <w:t>FEDR, FSE+, FC</w:t>
            </w:r>
            <w:r w:rsidRPr="00E3101D">
              <w:rPr>
                <w:noProof/>
                <w:sz w:val="20"/>
                <w:szCs w:val="20"/>
              </w:rPr>
              <w:t>, precum şi a beneficiarilor, în scopul eficientizării activităților specifice, participarea la schimburi de experiență cu entități similare din alte SM.</w:t>
            </w:r>
          </w:p>
        </w:tc>
      </w:tr>
      <w:tr w:rsidR="00A11CED" w14:paraId="0BA0D981" w14:textId="77777777" w:rsidTr="00C12FF8">
        <w:trPr>
          <w:trHeight w:val="300"/>
        </w:trPr>
        <w:tc>
          <w:tcPr>
            <w:tcW w:w="3417" w:type="dxa"/>
            <w:shd w:val="clear" w:color="auto" w:fill="auto"/>
            <w:noWrap/>
            <w:vAlign w:val="center"/>
          </w:tcPr>
          <w:p w14:paraId="318F63B6" w14:textId="77777777" w:rsidR="00A11CED" w:rsidRPr="00E3101D" w:rsidRDefault="00A11CED" w:rsidP="00C12FF8">
            <w:pPr>
              <w:spacing w:after="0"/>
              <w:rPr>
                <w:bCs/>
                <w:noProof/>
                <w:sz w:val="20"/>
                <w:szCs w:val="20"/>
              </w:rPr>
            </w:pPr>
            <w:r w:rsidRPr="00E3101D">
              <w:rPr>
                <w:bCs/>
                <w:noProof/>
                <w:sz w:val="20"/>
                <w:szCs w:val="20"/>
              </w:rPr>
              <w:lastRenderedPageBreak/>
              <w:t xml:space="preserve">1.2 </w:t>
            </w:r>
            <w:r w:rsidRPr="00E3101D">
              <w:rPr>
                <w:b/>
                <w:bCs/>
                <w:i/>
                <w:noProof/>
                <w:sz w:val="20"/>
                <w:szCs w:val="20"/>
                <w:u w:val="single"/>
              </w:rPr>
              <w:t>[</w:t>
            </w:r>
            <w:r w:rsidRPr="00E3101D">
              <w:rPr>
                <w:b/>
                <w:bCs/>
                <w:i/>
                <w:strike/>
                <w:noProof/>
                <w:sz w:val="20"/>
                <w:szCs w:val="20"/>
              </w:rPr>
              <w:t>Priority /</w:t>
            </w:r>
            <w:r w:rsidRPr="00E3101D">
              <w:rPr>
                <w:b/>
                <w:bCs/>
                <w:i/>
                <w:noProof/>
                <w:sz w:val="20"/>
                <w:szCs w:val="20"/>
                <w:u w:val="single"/>
              </w:rPr>
              <w:t>]</w:t>
            </w:r>
            <w:r w:rsidRPr="00E3101D">
              <w:rPr>
                <w:bCs/>
                <w:noProof/>
                <w:sz w:val="20"/>
                <w:szCs w:val="20"/>
              </w:rPr>
              <w:t>specific objective</w:t>
            </w:r>
            <w:r w:rsidRPr="00E3101D">
              <w:rPr>
                <w:b/>
                <w:bCs/>
                <w:i/>
                <w:noProof/>
                <w:sz w:val="20"/>
                <w:szCs w:val="20"/>
                <w:u w:val="single"/>
              </w:rPr>
              <w:t>[(</w:t>
            </w:r>
            <w:r w:rsidRPr="00E3101D">
              <w:rPr>
                <w:b/>
                <w:bCs/>
                <w:i/>
                <w:strike/>
                <w:noProof/>
                <w:sz w:val="20"/>
                <w:szCs w:val="20"/>
                <w:u w:val="single"/>
              </w:rPr>
              <w:t>s) concerned</w:t>
            </w:r>
            <w:r w:rsidRPr="00E3101D">
              <w:rPr>
                <w:b/>
                <w:bCs/>
                <w:i/>
                <w:noProof/>
                <w:sz w:val="20"/>
                <w:szCs w:val="20"/>
                <w:u w:val="single"/>
              </w:rPr>
              <w:t xml:space="preserve">] </w:t>
            </w:r>
            <w:r w:rsidRPr="00E3101D">
              <w:rPr>
                <w:rFonts w:eastAsia="Times New Roman"/>
                <w:b/>
                <w:i/>
                <w:strike/>
                <w:noProof/>
                <w:sz w:val="20"/>
                <w:szCs w:val="20"/>
                <w:u w:val="single"/>
              </w:rPr>
              <w:t>(Jobs and growth goal) or area of support (EMFF)</w:t>
            </w:r>
            <w:r w:rsidRPr="00E3101D">
              <w:rPr>
                <w:rStyle w:val="FootnoteReference"/>
                <w:rFonts w:eastAsia="Times New Roman"/>
                <w:i/>
                <w:noProof/>
                <w:sz w:val="20"/>
                <w:szCs w:val="20"/>
                <w:u w:val="single"/>
              </w:rPr>
              <w:footnoteReference w:id="14"/>
            </w:r>
          </w:p>
        </w:tc>
        <w:tc>
          <w:tcPr>
            <w:tcW w:w="6266" w:type="dxa"/>
            <w:shd w:val="clear" w:color="auto" w:fill="auto"/>
            <w:vAlign w:val="center"/>
          </w:tcPr>
          <w:p w14:paraId="64F0F982" w14:textId="77777777" w:rsidR="00A11CED" w:rsidRPr="00E3101D" w:rsidRDefault="00A11CED" w:rsidP="00C12FF8">
            <w:pPr>
              <w:spacing w:after="0"/>
              <w:jc w:val="center"/>
              <w:rPr>
                <w:noProof/>
                <w:sz w:val="20"/>
                <w:szCs w:val="20"/>
              </w:rPr>
            </w:pPr>
            <w:r w:rsidRPr="00E3101D">
              <w:rPr>
                <w:noProof/>
                <w:sz w:val="20"/>
                <w:szCs w:val="20"/>
              </w:rPr>
              <w:t>N/A</w:t>
            </w:r>
          </w:p>
        </w:tc>
      </w:tr>
      <w:tr w:rsidR="00A11CED" w14:paraId="2D99FFB4" w14:textId="77777777" w:rsidTr="00C12FF8">
        <w:trPr>
          <w:trHeight w:val="300"/>
        </w:trPr>
        <w:tc>
          <w:tcPr>
            <w:tcW w:w="3417" w:type="dxa"/>
            <w:shd w:val="clear" w:color="auto" w:fill="auto"/>
            <w:noWrap/>
            <w:vAlign w:val="center"/>
          </w:tcPr>
          <w:p w14:paraId="34C4E535" w14:textId="77777777" w:rsidR="00A11CED" w:rsidRPr="00E3101D" w:rsidRDefault="00A11CED" w:rsidP="00C12FF8">
            <w:pPr>
              <w:spacing w:after="0"/>
              <w:rPr>
                <w:bCs/>
                <w:noProof/>
                <w:sz w:val="20"/>
                <w:szCs w:val="20"/>
              </w:rPr>
            </w:pPr>
            <w:r w:rsidRPr="00E3101D">
              <w:rPr>
                <w:bCs/>
                <w:noProof/>
                <w:sz w:val="20"/>
                <w:szCs w:val="20"/>
              </w:rPr>
              <w:t>1.3 Indicator name</w:t>
            </w:r>
            <w:r w:rsidRPr="00E3101D">
              <w:rPr>
                <w:rStyle w:val="FootnoteReference"/>
                <w:bCs/>
                <w:noProof/>
                <w:sz w:val="20"/>
                <w:szCs w:val="20"/>
              </w:rPr>
              <w:footnoteReference w:id="15"/>
            </w:r>
          </w:p>
        </w:tc>
        <w:tc>
          <w:tcPr>
            <w:tcW w:w="6266" w:type="dxa"/>
            <w:vAlign w:val="center"/>
          </w:tcPr>
          <w:p w14:paraId="0099F6B4" w14:textId="77777777" w:rsidR="00A11CED" w:rsidRPr="00E3101D" w:rsidRDefault="00A11CED" w:rsidP="00C12FF8">
            <w:pPr>
              <w:spacing w:after="0"/>
              <w:jc w:val="center"/>
              <w:rPr>
                <w:noProof/>
                <w:sz w:val="20"/>
                <w:szCs w:val="20"/>
              </w:rPr>
            </w:pPr>
            <w:r w:rsidRPr="00E3101D">
              <w:rPr>
                <w:noProof/>
                <w:sz w:val="20"/>
                <w:szCs w:val="20"/>
              </w:rPr>
              <w:t>Participări la instruire</w:t>
            </w:r>
          </w:p>
        </w:tc>
      </w:tr>
      <w:tr w:rsidR="00A11CED" w14:paraId="05F56FE0" w14:textId="77777777" w:rsidTr="00C12FF8">
        <w:trPr>
          <w:trHeight w:val="300"/>
        </w:trPr>
        <w:tc>
          <w:tcPr>
            <w:tcW w:w="3417" w:type="dxa"/>
            <w:shd w:val="clear" w:color="auto" w:fill="auto"/>
            <w:noWrap/>
            <w:vAlign w:val="center"/>
          </w:tcPr>
          <w:p w14:paraId="07F36B98" w14:textId="77777777" w:rsidR="00A11CED" w:rsidRPr="00E3101D" w:rsidRDefault="00A11CED" w:rsidP="00C12FF8">
            <w:pPr>
              <w:spacing w:after="0"/>
              <w:rPr>
                <w:bCs/>
                <w:noProof/>
                <w:sz w:val="20"/>
                <w:szCs w:val="20"/>
              </w:rPr>
            </w:pPr>
            <w:r w:rsidRPr="00E3101D">
              <w:rPr>
                <w:bCs/>
                <w:noProof/>
                <w:sz w:val="20"/>
                <w:szCs w:val="20"/>
              </w:rPr>
              <w:t xml:space="preserve">1.4 </w:t>
            </w:r>
            <w:r w:rsidRPr="00E3101D">
              <w:rPr>
                <w:noProof/>
                <w:sz w:val="20"/>
                <w:szCs w:val="20"/>
              </w:rPr>
              <w:t>Unit of measurement for indicator</w:t>
            </w:r>
          </w:p>
        </w:tc>
        <w:tc>
          <w:tcPr>
            <w:tcW w:w="6266" w:type="dxa"/>
            <w:vAlign w:val="center"/>
          </w:tcPr>
          <w:p w14:paraId="207364F9" w14:textId="77777777" w:rsidR="00A11CED" w:rsidRPr="00E3101D" w:rsidRDefault="00A11CED" w:rsidP="00C12FF8">
            <w:pPr>
              <w:spacing w:after="0"/>
              <w:jc w:val="center"/>
              <w:rPr>
                <w:noProof/>
                <w:sz w:val="20"/>
                <w:szCs w:val="20"/>
              </w:rPr>
            </w:pPr>
            <w:r w:rsidRPr="00E3101D">
              <w:rPr>
                <w:noProof/>
                <w:sz w:val="20"/>
                <w:szCs w:val="20"/>
              </w:rPr>
              <w:t>nr.</w:t>
            </w:r>
          </w:p>
        </w:tc>
      </w:tr>
      <w:tr w:rsidR="00A11CED" w14:paraId="2C65C40E" w14:textId="77777777" w:rsidTr="00C12FF8">
        <w:trPr>
          <w:trHeight w:val="300"/>
        </w:trPr>
        <w:tc>
          <w:tcPr>
            <w:tcW w:w="3417" w:type="dxa"/>
            <w:shd w:val="clear" w:color="auto" w:fill="auto"/>
            <w:noWrap/>
            <w:vAlign w:val="center"/>
          </w:tcPr>
          <w:p w14:paraId="33D1A42D" w14:textId="77777777" w:rsidR="00A11CED" w:rsidRPr="00E3101D" w:rsidRDefault="00A11CED" w:rsidP="00C12FF8">
            <w:pPr>
              <w:spacing w:after="0"/>
              <w:rPr>
                <w:bCs/>
                <w:noProof/>
                <w:sz w:val="20"/>
                <w:szCs w:val="20"/>
              </w:rPr>
            </w:pPr>
            <w:r w:rsidRPr="00E3101D">
              <w:rPr>
                <w:bCs/>
                <w:noProof/>
                <w:sz w:val="20"/>
                <w:szCs w:val="20"/>
              </w:rPr>
              <w:t>1.5 Standard scale of unit cost, lump sum or flat rate</w:t>
            </w:r>
          </w:p>
        </w:tc>
        <w:tc>
          <w:tcPr>
            <w:tcW w:w="6266" w:type="dxa"/>
            <w:vAlign w:val="center"/>
          </w:tcPr>
          <w:p w14:paraId="0C943299" w14:textId="77777777" w:rsidR="00A11CED" w:rsidRPr="00E3101D" w:rsidRDefault="00A11CED" w:rsidP="00C12FF8">
            <w:pPr>
              <w:jc w:val="center"/>
              <w:rPr>
                <w:noProof/>
                <w:sz w:val="20"/>
                <w:szCs w:val="20"/>
              </w:rPr>
            </w:pPr>
            <w:r w:rsidRPr="00E3101D">
              <w:rPr>
                <w:noProof/>
                <w:sz w:val="20"/>
                <w:szCs w:val="20"/>
              </w:rPr>
              <w:t>Cost unitar</w:t>
            </w:r>
          </w:p>
        </w:tc>
      </w:tr>
      <w:tr w:rsidR="00A11CED" w14:paraId="57CB9FE5" w14:textId="77777777" w:rsidTr="00C12FF8">
        <w:trPr>
          <w:trHeight w:val="300"/>
        </w:trPr>
        <w:tc>
          <w:tcPr>
            <w:tcW w:w="3417" w:type="dxa"/>
            <w:shd w:val="clear" w:color="auto" w:fill="auto"/>
            <w:noWrap/>
            <w:vAlign w:val="center"/>
          </w:tcPr>
          <w:p w14:paraId="571F0C36" w14:textId="77777777" w:rsidR="00A11CED" w:rsidRPr="00E3101D" w:rsidRDefault="00A11CED" w:rsidP="00C12FF8">
            <w:pPr>
              <w:spacing w:after="0"/>
              <w:rPr>
                <w:bCs/>
                <w:noProof/>
                <w:sz w:val="20"/>
                <w:szCs w:val="20"/>
              </w:rPr>
            </w:pPr>
            <w:r w:rsidRPr="00E3101D">
              <w:rPr>
                <w:bCs/>
                <w:noProof/>
                <w:sz w:val="20"/>
                <w:szCs w:val="20"/>
              </w:rPr>
              <w:t xml:space="preserve">1.6 Amount </w:t>
            </w:r>
          </w:p>
        </w:tc>
        <w:tc>
          <w:tcPr>
            <w:tcW w:w="6266" w:type="dxa"/>
            <w:vAlign w:val="center"/>
          </w:tcPr>
          <w:p w14:paraId="5D2461DF" w14:textId="77777777" w:rsidR="00A11CED" w:rsidRPr="00E3101D" w:rsidRDefault="00A11CED" w:rsidP="00C12FF8">
            <w:pPr>
              <w:spacing w:before="0" w:after="0" w:line="240" w:lineRule="auto"/>
              <w:jc w:val="center"/>
              <w:rPr>
                <w:i/>
                <w:iCs/>
                <w:noProof/>
                <w:sz w:val="20"/>
                <w:szCs w:val="20"/>
              </w:rPr>
            </w:pPr>
            <w:r w:rsidRPr="00E3101D">
              <w:rPr>
                <w:i/>
                <w:iCs/>
                <w:noProof/>
                <w:sz w:val="20"/>
                <w:szCs w:val="20"/>
              </w:rPr>
              <w:t>Nu se poate determina valoarea aferentă deplasărilor externe la cursuri</w:t>
            </w:r>
          </w:p>
        </w:tc>
      </w:tr>
      <w:tr w:rsidR="00A11CED" w14:paraId="73D0B62A" w14:textId="77777777" w:rsidTr="00C12FF8">
        <w:trPr>
          <w:trHeight w:val="300"/>
        </w:trPr>
        <w:tc>
          <w:tcPr>
            <w:tcW w:w="3417" w:type="dxa"/>
            <w:shd w:val="clear" w:color="auto" w:fill="auto"/>
            <w:noWrap/>
            <w:vAlign w:val="center"/>
          </w:tcPr>
          <w:p w14:paraId="39C20602" w14:textId="77777777" w:rsidR="00A11CED" w:rsidRPr="00E3101D" w:rsidRDefault="00A11CED" w:rsidP="00C12FF8">
            <w:pPr>
              <w:spacing w:after="0"/>
              <w:rPr>
                <w:bCs/>
                <w:noProof/>
                <w:sz w:val="20"/>
                <w:szCs w:val="20"/>
              </w:rPr>
            </w:pPr>
            <w:r w:rsidRPr="00E3101D">
              <w:rPr>
                <w:bCs/>
                <w:noProof/>
                <w:sz w:val="20"/>
                <w:szCs w:val="20"/>
              </w:rPr>
              <w:t>1.7 Categories of costs covered by unit cost, lump sum or flat rate</w:t>
            </w:r>
          </w:p>
        </w:tc>
        <w:tc>
          <w:tcPr>
            <w:tcW w:w="6266" w:type="dxa"/>
            <w:vAlign w:val="center"/>
          </w:tcPr>
          <w:p w14:paraId="636D5131" w14:textId="77777777" w:rsidR="00A11CED" w:rsidRPr="00E3101D" w:rsidRDefault="00A11CED" w:rsidP="00C12FF8">
            <w:pPr>
              <w:spacing w:after="0"/>
              <w:jc w:val="center"/>
              <w:rPr>
                <w:bCs/>
                <w:noProof/>
                <w:sz w:val="20"/>
                <w:szCs w:val="20"/>
              </w:rPr>
            </w:pPr>
            <w:r w:rsidRPr="00E3101D">
              <w:rPr>
                <w:bCs/>
                <w:noProof/>
                <w:sz w:val="20"/>
                <w:szCs w:val="20"/>
              </w:rPr>
              <w:t>Transport, diurnă, cazare, cost instruire</w:t>
            </w:r>
          </w:p>
        </w:tc>
      </w:tr>
      <w:tr w:rsidR="00A11CED" w14:paraId="11F6D47A" w14:textId="77777777" w:rsidTr="00C12FF8">
        <w:trPr>
          <w:trHeight w:val="300"/>
        </w:trPr>
        <w:tc>
          <w:tcPr>
            <w:tcW w:w="3417" w:type="dxa"/>
            <w:shd w:val="clear" w:color="auto" w:fill="auto"/>
            <w:noWrap/>
            <w:vAlign w:val="center"/>
          </w:tcPr>
          <w:p w14:paraId="28E962A5" w14:textId="77777777" w:rsidR="00A11CED" w:rsidRPr="00E3101D" w:rsidRDefault="00A11CED" w:rsidP="00C12FF8">
            <w:pPr>
              <w:spacing w:after="0"/>
              <w:rPr>
                <w:bCs/>
                <w:noProof/>
                <w:sz w:val="20"/>
                <w:szCs w:val="20"/>
              </w:rPr>
            </w:pPr>
            <w:r w:rsidRPr="00E3101D">
              <w:rPr>
                <w:bCs/>
                <w:noProof/>
                <w:sz w:val="20"/>
                <w:szCs w:val="20"/>
              </w:rPr>
              <w:t>1.8 Do these categories of costs cover all eligible expenditure for the operation? (Y/N)</w:t>
            </w:r>
          </w:p>
        </w:tc>
        <w:tc>
          <w:tcPr>
            <w:tcW w:w="6266" w:type="dxa"/>
            <w:vAlign w:val="center"/>
          </w:tcPr>
          <w:p w14:paraId="1C7A114F" w14:textId="77777777" w:rsidR="00A11CED" w:rsidRPr="00E3101D" w:rsidRDefault="00A11CED" w:rsidP="00C12FF8">
            <w:pPr>
              <w:spacing w:after="0"/>
              <w:jc w:val="center"/>
              <w:rPr>
                <w:bCs/>
                <w:noProof/>
                <w:sz w:val="20"/>
                <w:szCs w:val="20"/>
              </w:rPr>
            </w:pPr>
            <w:r w:rsidRPr="00E3101D">
              <w:rPr>
                <w:bCs/>
                <w:noProof/>
                <w:sz w:val="20"/>
                <w:szCs w:val="20"/>
              </w:rPr>
              <w:t>N/A</w:t>
            </w:r>
          </w:p>
        </w:tc>
      </w:tr>
      <w:tr w:rsidR="00A11CED" w14:paraId="0EBF76C4" w14:textId="77777777" w:rsidTr="00C12FF8">
        <w:trPr>
          <w:trHeight w:val="300"/>
        </w:trPr>
        <w:tc>
          <w:tcPr>
            <w:tcW w:w="3417" w:type="dxa"/>
            <w:shd w:val="clear" w:color="auto" w:fill="auto"/>
            <w:noWrap/>
            <w:vAlign w:val="center"/>
          </w:tcPr>
          <w:p w14:paraId="4541F874" w14:textId="77777777" w:rsidR="00A11CED" w:rsidRPr="00E3101D" w:rsidRDefault="00A11CED" w:rsidP="00C12FF8">
            <w:pPr>
              <w:spacing w:after="0"/>
              <w:rPr>
                <w:bCs/>
                <w:noProof/>
                <w:sz w:val="20"/>
                <w:szCs w:val="20"/>
              </w:rPr>
            </w:pPr>
            <w:r w:rsidRPr="00E3101D">
              <w:rPr>
                <w:bCs/>
                <w:noProof/>
                <w:sz w:val="20"/>
                <w:szCs w:val="20"/>
              </w:rPr>
              <w:t xml:space="preserve">1.9 Adjustment(s) method </w:t>
            </w:r>
          </w:p>
        </w:tc>
        <w:tc>
          <w:tcPr>
            <w:tcW w:w="6266" w:type="dxa"/>
            <w:vAlign w:val="center"/>
          </w:tcPr>
          <w:p w14:paraId="0EE55375" w14:textId="77777777" w:rsidR="00A11CED" w:rsidRPr="00E3101D" w:rsidRDefault="00A11CED" w:rsidP="00C12FF8">
            <w:pPr>
              <w:spacing w:after="0"/>
              <w:rPr>
                <w:bCs/>
                <w:noProof/>
                <w:sz w:val="20"/>
                <w:szCs w:val="20"/>
              </w:rPr>
            </w:pPr>
            <w:r w:rsidRPr="00E3101D">
              <w:rPr>
                <w:bCs/>
                <w:noProof/>
                <w:sz w:val="20"/>
                <w:szCs w:val="20"/>
              </w:rPr>
              <w:t>Baremele standard de costuri unitare vor fi actualizate anual, pe baza ratei inflației publicate de Eurostat și ori de câte ori baremele prevăzute de legislația națională vor suferi modificări.</w:t>
            </w:r>
          </w:p>
        </w:tc>
      </w:tr>
      <w:tr w:rsidR="00A11CED" w14:paraId="37D914B2" w14:textId="77777777" w:rsidTr="00C12FF8">
        <w:trPr>
          <w:trHeight w:val="300"/>
        </w:trPr>
        <w:tc>
          <w:tcPr>
            <w:tcW w:w="3417" w:type="dxa"/>
            <w:shd w:val="clear" w:color="auto" w:fill="auto"/>
            <w:noWrap/>
            <w:vAlign w:val="center"/>
          </w:tcPr>
          <w:p w14:paraId="623BE6B6" w14:textId="77777777" w:rsidR="00A11CED" w:rsidRPr="00E3101D" w:rsidRDefault="00A11CED" w:rsidP="00C12FF8">
            <w:pPr>
              <w:spacing w:after="0"/>
              <w:rPr>
                <w:noProof/>
                <w:sz w:val="20"/>
                <w:szCs w:val="20"/>
              </w:rPr>
            </w:pPr>
            <w:r w:rsidRPr="00E3101D">
              <w:rPr>
                <w:noProof/>
                <w:sz w:val="20"/>
                <w:szCs w:val="20"/>
              </w:rPr>
              <w:t xml:space="preserve">11.10 Verification of the achievement of the unit of measurement  </w:t>
            </w:r>
          </w:p>
          <w:p w14:paraId="2F0EC616" w14:textId="77777777" w:rsidR="00A11CED" w:rsidRPr="00E3101D" w:rsidRDefault="00A11CED" w:rsidP="00C12FF8">
            <w:pPr>
              <w:spacing w:after="0"/>
              <w:rPr>
                <w:noProof/>
                <w:sz w:val="20"/>
                <w:szCs w:val="20"/>
              </w:rPr>
            </w:pPr>
            <w:r w:rsidRPr="00E3101D">
              <w:rPr>
                <w:noProof/>
                <w:sz w:val="20"/>
                <w:szCs w:val="20"/>
              </w:rPr>
              <w:t>- what document(s) will be used to verify the achievement of the unit of measurement?</w:t>
            </w:r>
          </w:p>
          <w:p w14:paraId="64D1F808" w14:textId="77777777" w:rsidR="00A11CED" w:rsidRPr="00E3101D" w:rsidRDefault="00A11CED" w:rsidP="00C12FF8">
            <w:pPr>
              <w:spacing w:after="0"/>
              <w:rPr>
                <w:noProof/>
                <w:sz w:val="20"/>
                <w:szCs w:val="20"/>
              </w:rPr>
            </w:pPr>
            <w:r w:rsidRPr="00E3101D">
              <w:rPr>
                <w:noProof/>
                <w:sz w:val="20"/>
                <w:szCs w:val="20"/>
              </w:rPr>
              <w:t xml:space="preserve">- describe what will be checked during management verifications (including on-the-spot), and by whom.  </w:t>
            </w:r>
          </w:p>
          <w:p w14:paraId="66253407" w14:textId="77777777" w:rsidR="00A11CED" w:rsidRPr="00E3101D" w:rsidRDefault="00A11CED" w:rsidP="00C12FF8">
            <w:pPr>
              <w:spacing w:after="0"/>
              <w:rPr>
                <w:noProof/>
                <w:sz w:val="20"/>
                <w:szCs w:val="20"/>
              </w:rPr>
            </w:pPr>
            <w:r w:rsidRPr="00E3101D">
              <w:rPr>
                <w:noProof/>
                <w:sz w:val="20"/>
                <w:szCs w:val="20"/>
              </w:rPr>
              <w:t>- what arrangements to collect and store the data/documents described?</w:t>
            </w:r>
          </w:p>
        </w:tc>
        <w:tc>
          <w:tcPr>
            <w:tcW w:w="6266" w:type="dxa"/>
            <w:vAlign w:val="center"/>
          </w:tcPr>
          <w:p w14:paraId="3C49EAAD" w14:textId="77777777" w:rsidR="00A11CED" w:rsidRPr="00E3101D" w:rsidRDefault="00A11CED" w:rsidP="00C12FF8">
            <w:pPr>
              <w:spacing w:after="0"/>
              <w:rPr>
                <w:noProof/>
                <w:sz w:val="20"/>
                <w:szCs w:val="20"/>
              </w:rPr>
            </w:pPr>
            <w:r w:rsidRPr="00E3101D">
              <w:rPr>
                <w:noProof/>
                <w:sz w:val="20"/>
                <w:szCs w:val="20"/>
              </w:rPr>
              <w:t>Verificările administrative efectuate de către AM  referitor la cererile de rambursare presupun verificarea existentei certificatului de participare/absolvire sau a unui document echivalent transmis prin sistemul informatic.</w:t>
            </w:r>
          </w:p>
          <w:p w14:paraId="7ABCCB88" w14:textId="77777777" w:rsidR="00A11CED" w:rsidRPr="00E3101D" w:rsidRDefault="00A11CED" w:rsidP="00C12FF8">
            <w:pPr>
              <w:spacing w:after="0"/>
              <w:rPr>
                <w:bCs/>
                <w:noProof/>
                <w:sz w:val="20"/>
                <w:szCs w:val="20"/>
              </w:rPr>
            </w:pPr>
            <w:r w:rsidRPr="00E3101D">
              <w:rPr>
                <w:noProof/>
                <w:sz w:val="20"/>
                <w:szCs w:val="20"/>
              </w:rPr>
              <w:t xml:space="preserve">Verificările la fața locului efectuate de către AM vor viza existența documentelor (certificatul de participare/absolvire sau document echivalent) în original. </w:t>
            </w:r>
          </w:p>
        </w:tc>
      </w:tr>
      <w:tr w:rsidR="00A11CED" w14:paraId="3312EE69" w14:textId="77777777" w:rsidTr="00C12FF8">
        <w:trPr>
          <w:trHeight w:val="300"/>
        </w:trPr>
        <w:tc>
          <w:tcPr>
            <w:tcW w:w="3417" w:type="dxa"/>
            <w:shd w:val="clear" w:color="auto" w:fill="auto"/>
            <w:noWrap/>
            <w:vAlign w:val="center"/>
          </w:tcPr>
          <w:p w14:paraId="1DFBC6E9" w14:textId="77777777" w:rsidR="00A11CED" w:rsidRPr="00E3101D" w:rsidRDefault="00A11CED" w:rsidP="00C12FF8">
            <w:pPr>
              <w:spacing w:after="0"/>
              <w:rPr>
                <w:bCs/>
                <w:noProof/>
                <w:sz w:val="20"/>
                <w:szCs w:val="20"/>
              </w:rPr>
            </w:pPr>
            <w:r w:rsidRPr="00E3101D">
              <w:rPr>
                <w:noProof/>
                <w:sz w:val="20"/>
                <w:szCs w:val="20"/>
              </w:rPr>
              <w:t xml:space="preserve">1.11 Possible perverse incentives or problems caused by this indicator, how </w:t>
            </w:r>
            <w:r w:rsidRPr="00E3101D">
              <w:rPr>
                <w:noProof/>
                <w:sz w:val="20"/>
                <w:szCs w:val="20"/>
              </w:rPr>
              <w:lastRenderedPageBreak/>
              <w:t>they could be mitigated, and the estimated level of risk</w:t>
            </w:r>
          </w:p>
        </w:tc>
        <w:tc>
          <w:tcPr>
            <w:tcW w:w="6266" w:type="dxa"/>
            <w:vAlign w:val="center"/>
          </w:tcPr>
          <w:p w14:paraId="5F0A8EBE" w14:textId="77777777" w:rsidR="00A11CED" w:rsidRPr="00E3101D" w:rsidRDefault="00A11CED" w:rsidP="00C12FF8">
            <w:pPr>
              <w:spacing w:after="0"/>
              <w:jc w:val="center"/>
              <w:rPr>
                <w:noProof/>
                <w:sz w:val="20"/>
                <w:szCs w:val="20"/>
              </w:rPr>
            </w:pPr>
            <w:r w:rsidRPr="00E3101D">
              <w:rPr>
                <w:noProof/>
                <w:sz w:val="20"/>
                <w:szCs w:val="20"/>
              </w:rPr>
              <w:lastRenderedPageBreak/>
              <w:t>Nivel scăzut de risc</w:t>
            </w:r>
          </w:p>
        </w:tc>
      </w:tr>
      <w:tr w:rsidR="00A11CED" w14:paraId="59AE9EFF" w14:textId="77777777" w:rsidTr="00C12FF8">
        <w:trPr>
          <w:trHeight w:val="300"/>
        </w:trPr>
        <w:tc>
          <w:tcPr>
            <w:tcW w:w="3417" w:type="dxa"/>
            <w:shd w:val="clear" w:color="auto" w:fill="auto"/>
            <w:noWrap/>
            <w:vAlign w:val="center"/>
          </w:tcPr>
          <w:p w14:paraId="7850EE62" w14:textId="77777777" w:rsidR="00A11CED" w:rsidRPr="00E3101D" w:rsidRDefault="00A11CED" w:rsidP="00C12FF8">
            <w:pPr>
              <w:spacing w:after="0"/>
              <w:rPr>
                <w:noProof/>
                <w:sz w:val="20"/>
                <w:szCs w:val="20"/>
              </w:rPr>
            </w:pPr>
            <w:r w:rsidRPr="00E3101D">
              <w:rPr>
                <w:bCs/>
                <w:noProof/>
                <w:sz w:val="20"/>
                <w:szCs w:val="20"/>
              </w:rPr>
              <w:lastRenderedPageBreak/>
              <w:t xml:space="preserve">1.12 Total amount (national and EU) expected to be reimbursed </w:t>
            </w:r>
          </w:p>
        </w:tc>
        <w:tc>
          <w:tcPr>
            <w:tcW w:w="6266" w:type="dxa"/>
            <w:vAlign w:val="center"/>
          </w:tcPr>
          <w:p w14:paraId="53D6274D" w14:textId="77777777" w:rsidR="00A11CED" w:rsidRPr="00E3101D" w:rsidRDefault="00A11CED" w:rsidP="00C12FF8">
            <w:pPr>
              <w:spacing w:after="0"/>
              <w:jc w:val="center"/>
              <w:rPr>
                <w:noProof/>
                <w:sz w:val="20"/>
                <w:szCs w:val="20"/>
              </w:rPr>
            </w:pPr>
            <w:r w:rsidRPr="00E3101D">
              <w:rPr>
                <w:i/>
                <w:iCs/>
                <w:noProof/>
                <w:sz w:val="20"/>
                <w:szCs w:val="20"/>
              </w:rPr>
              <w:t>Nu se poate determina valoarea aferentă deplasărilor externe la cursuri.</w:t>
            </w:r>
          </w:p>
        </w:tc>
      </w:tr>
    </w:tbl>
    <w:p w14:paraId="4BE19352" w14:textId="77777777" w:rsidR="00BA1A26" w:rsidRDefault="00BA1A26">
      <w:pPr>
        <w:rPr>
          <w:b/>
          <w:noProof/>
          <w:u w:val="single"/>
        </w:rPr>
      </w:pPr>
    </w:p>
    <w:p w14:paraId="5377A425" w14:textId="77777777" w:rsidR="002A1747" w:rsidRDefault="002A1747">
      <w:pPr>
        <w:rPr>
          <w:b/>
          <w:noProof/>
          <w:u w:val="single"/>
        </w:rPr>
      </w:pPr>
      <w:r>
        <w:rPr>
          <w:b/>
          <w:noProof/>
          <w:u w:val="single"/>
        </w:rPr>
        <w:t>C: Calculation of the standard scale of unit costs, lump sums or flat rates</w:t>
      </w:r>
      <w:r w:rsidRPr="000F3D1A">
        <w:rPr>
          <w:b/>
          <w:u w:val="single"/>
        </w:rPr>
        <w:t xml:space="preserve"> </w:t>
      </w:r>
      <w:r w:rsidRPr="00DD6490">
        <w:rPr>
          <w:b/>
          <w:i/>
          <w:u w:val="single"/>
        </w:rPr>
        <w:t>*</w:t>
      </w:r>
    </w:p>
    <w:p w14:paraId="2FE100D9" w14:textId="77777777" w:rsidR="002A1747" w:rsidRDefault="002A1747">
      <w:pPr>
        <w:autoSpaceDE w:val="0"/>
        <w:autoSpaceDN w:val="0"/>
        <w:adjustRightInd w:val="0"/>
        <w:spacing w:after="240"/>
        <w:rPr>
          <w:noProof/>
        </w:rPr>
      </w:pPr>
      <w:r>
        <w:rPr>
          <w:bCs/>
          <w:i/>
          <w:noProof/>
        </w:rPr>
        <w:t>1.</w:t>
      </w:r>
      <w:r>
        <w:rPr>
          <w:bCs/>
          <w:noProof/>
        </w:rPr>
        <w:t xml:space="preserve"> </w:t>
      </w:r>
      <w:r>
        <w:rPr>
          <w:noProof/>
        </w:rPr>
        <w:t>Source of data used to calculate the standard scale of unit costs, lump sums or flat rates (who produced, collected and recorded the data; where the data are stored; cut-off dates; validation, etc.).</w:t>
      </w:r>
    </w:p>
    <w:p w14:paraId="55016E46" w14:textId="77777777" w:rsidR="00BA1A26" w:rsidRPr="0057641B" w:rsidRDefault="00BA1A26" w:rsidP="00BA1A26">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bCs/>
          <w:noProof/>
          <w:lang w:eastAsia="fr-LU"/>
        </w:rPr>
      </w:pPr>
      <w:r w:rsidRPr="0057641B">
        <w:rPr>
          <w:bCs/>
          <w:noProof/>
          <w:lang w:eastAsia="fr-LU"/>
        </w:rPr>
        <w:t xml:space="preserve">Costul unitar pentru cheltuieli aferente deplasărilor externe în vederea instruirii a fost calculat luând în considerare analiza efectuată la nivelul AM POAT pe baza datelor financiare disponibile pentru acest tip de cheltuială. </w:t>
      </w:r>
    </w:p>
    <w:p w14:paraId="32F063D3" w14:textId="0AE37F27" w:rsidR="00BA1A26" w:rsidRPr="0057641B" w:rsidRDefault="00BA1A26" w:rsidP="00BA1A26">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bCs/>
          <w:noProof/>
          <w:lang w:eastAsia="fr-LU"/>
        </w:rPr>
      </w:pPr>
      <w:r w:rsidRPr="0057641B">
        <w:rPr>
          <w:bCs/>
          <w:noProof/>
          <w:lang w:eastAsia="fr-LU"/>
        </w:rPr>
        <w:t xml:space="preserve">Baza de date cuprinde cheltuieli efectuate </w:t>
      </w:r>
      <w:r>
        <w:rPr>
          <w:bCs/>
          <w:noProof/>
          <w:lang w:eastAsia="fr-LU"/>
        </w:rPr>
        <w:t>î</w:t>
      </w:r>
      <w:r w:rsidRPr="0057641B">
        <w:rPr>
          <w:bCs/>
          <w:noProof/>
          <w:lang w:eastAsia="fr-LU"/>
        </w:rPr>
        <w:t>n perioada 2015-2019 de c</w:t>
      </w:r>
      <w:r>
        <w:rPr>
          <w:bCs/>
          <w:noProof/>
          <w:lang w:eastAsia="fr-LU"/>
        </w:rPr>
        <w:t>ă</w:t>
      </w:r>
      <w:r w:rsidRPr="0057641B">
        <w:rPr>
          <w:bCs/>
          <w:noProof/>
          <w:lang w:eastAsia="fr-LU"/>
        </w:rPr>
        <w:t xml:space="preserve">tre Ministerul Fondurilor Europene </w:t>
      </w:r>
      <w:r>
        <w:rPr>
          <w:bCs/>
          <w:noProof/>
          <w:lang w:eastAsia="fr-LU"/>
        </w:rPr>
        <w:t>ş</w:t>
      </w:r>
      <w:r w:rsidRPr="0057641B">
        <w:rPr>
          <w:bCs/>
          <w:noProof/>
          <w:lang w:eastAsia="fr-LU"/>
        </w:rPr>
        <w:t xml:space="preserve">i autorizate </w:t>
      </w:r>
      <w:r>
        <w:rPr>
          <w:bCs/>
          <w:noProof/>
          <w:lang w:eastAsia="fr-LU"/>
        </w:rPr>
        <w:t>î</w:t>
      </w:r>
      <w:r w:rsidRPr="0057641B">
        <w:rPr>
          <w:bCs/>
          <w:noProof/>
          <w:lang w:eastAsia="fr-LU"/>
        </w:rPr>
        <w:t>n cadrul proiectului “Formare continuă a personalului Ministerului Dezvoltării Regionale, Administrației Publice și Fondurilor Europene în vederea gestionării eficiente a Fondurilor Europene Structurale și de Investiţii (FESI)”, fiind actualizate la nivelul anului 2019, prin utilizarea ratelor anuale de infla</w:t>
      </w:r>
      <w:r>
        <w:rPr>
          <w:bCs/>
          <w:noProof/>
          <w:lang w:eastAsia="fr-LU"/>
        </w:rPr>
        <w:t>ţ</w:t>
      </w:r>
      <w:r w:rsidRPr="0057641B">
        <w:rPr>
          <w:bCs/>
          <w:noProof/>
          <w:lang w:eastAsia="fr-LU"/>
        </w:rPr>
        <w:t xml:space="preserve">ie publicate Eurostat. </w:t>
      </w:r>
    </w:p>
    <w:p w14:paraId="65EA63C4" w14:textId="65D2AA23" w:rsidR="002A1747" w:rsidRDefault="00BA1A26" w:rsidP="00BA1A26">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bCs/>
          <w:noProof/>
          <w:lang w:eastAsia="fr-LU"/>
        </w:rPr>
      </w:pPr>
      <w:r w:rsidRPr="0057641B">
        <w:rPr>
          <w:bCs/>
          <w:noProof/>
          <w:lang w:eastAsia="fr-LU"/>
        </w:rPr>
        <w:t>Autorizarea cheltuielilor a fost realizată de AM POAT, conform procedurii în vigoare, iar baza de date care cuprinde aceste cheltuieli a fost verificată din punctul de vedere al completitudinii şi acurateţei datelor de AM POAT. Baza de date cuprinde cheltuielile autorizate de AM POAT, efectuate de beneficiari, pe tipuri de cheltuieli şi pe fiecare deplasare.</w:t>
      </w:r>
    </w:p>
    <w:p w14:paraId="6C02355C" w14:textId="77777777" w:rsidR="002A1747" w:rsidRDefault="002A1747">
      <w:pPr>
        <w:autoSpaceDE w:val="0"/>
        <w:autoSpaceDN w:val="0"/>
        <w:adjustRightInd w:val="0"/>
        <w:spacing w:after="240"/>
        <w:rPr>
          <w:bCs/>
          <w:noProof/>
          <w:lang w:eastAsia="fr-LU"/>
        </w:rPr>
      </w:pPr>
      <w:r>
        <w:rPr>
          <w:bCs/>
          <w:i/>
          <w:noProof/>
          <w:lang w:eastAsia="fr-LU"/>
        </w:rPr>
        <w:t>2.</w:t>
      </w:r>
      <w:r>
        <w:rPr>
          <w:bCs/>
          <w:noProof/>
          <w:lang w:eastAsia="fr-LU"/>
        </w:rPr>
        <w:t xml:space="preserve"> Please specify why the proposed method and calculation is relevant to the type of operation.</w:t>
      </w:r>
    </w:p>
    <w:p w14:paraId="1F91C68B" w14:textId="77777777" w:rsidR="00BA1A26" w:rsidRDefault="00BA1A26" w:rsidP="00BA1A26">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rFonts w:eastAsia="Calibri"/>
          <w:bCs/>
          <w:noProof/>
          <w:lang w:eastAsia="fr-LU"/>
        </w:rPr>
      </w:pPr>
      <w:r>
        <w:rPr>
          <w:rFonts w:eastAsia="Calibri"/>
          <w:bCs/>
          <w:noProof/>
          <w:lang w:eastAsia="fr-LU"/>
        </w:rPr>
        <w:t xml:space="preserve">Operaţiunea pentru care s-a calculat baremul standard de cost unitar este similară cu o operţiune finanţată din POAT, respectiv proiectul </w:t>
      </w:r>
      <w:r w:rsidRPr="007E4065">
        <w:rPr>
          <w:rFonts w:eastAsia="Calibri"/>
          <w:bCs/>
          <w:i/>
          <w:noProof/>
          <w:lang w:eastAsia="fr-LU"/>
        </w:rPr>
        <w:t>Formare continuă a personalului Ministerului Dezvoltării Regionale, Administrației Publice și Fondurilor Europene în vederea gestionării eficiente a Fondurilor Europene Structurale și de Investiţii (FESI)</w:t>
      </w:r>
      <w:r>
        <w:rPr>
          <w:rFonts w:eastAsia="Calibri"/>
          <w:bCs/>
          <w:i/>
          <w:noProof/>
          <w:lang w:eastAsia="fr-LU"/>
        </w:rPr>
        <w:t xml:space="preserve">. </w:t>
      </w:r>
      <w:r>
        <w:rPr>
          <w:rFonts w:eastAsia="Calibri"/>
          <w:bCs/>
          <w:noProof/>
          <w:lang w:eastAsia="fr-LU"/>
        </w:rPr>
        <w:t>Acest tip de operaţiune s-a dovedit de succes, fiind propusă continuarea acesteia şi în perioada de programare 2021-2027.</w:t>
      </w:r>
    </w:p>
    <w:p w14:paraId="367A7CCB" w14:textId="77777777" w:rsidR="00BA1A26" w:rsidRDefault="00BA1A26" w:rsidP="00BA1A26">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rFonts w:eastAsia="Calibri"/>
          <w:bCs/>
          <w:noProof/>
          <w:lang w:eastAsia="fr-LU"/>
        </w:rPr>
      </w:pPr>
      <w:r>
        <w:rPr>
          <w:rFonts w:eastAsia="Calibri"/>
          <w:bCs/>
          <w:noProof/>
          <w:lang w:eastAsia="fr-LU"/>
        </w:rPr>
        <w:t xml:space="preserve">În cadrul acestei operaţiuni s-a realizat formarea personalului sistemului de gestionare FESI prin participarea la cursuri de instruire în străinătate, ceea ce a implicat cheltuieli cu transportul </w:t>
      </w:r>
      <w:r>
        <w:rPr>
          <w:rFonts w:eastAsia="Calibri"/>
          <w:bCs/>
          <w:noProof/>
          <w:lang w:eastAsia="fr-LU"/>
        </w:rPr>
        <w:lastRenderedPageBreak/>
        <w:t>internaţional, cheltuieli cu transportul de la aeroport la locul instruirii/cazării şi retur, cheltuieli cu diurna, cheltuieli cu cazarea şi cheltuieli aferente taxei de instruire.</w:t>
      </w:r>
    </w:p>
    <w:p w14:paraId="2BC5FE7D" w14:textId="19E2A66E" w:rsidR="002A1747" w:rsidRPr="00BA1A26" w:rsidRDefault="00BA1A26" w:rsidP="00BA1A26">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rFonts w:eastAsia="Calibri"/>
          <w:bCs/>
          <w:noProof/>
          <w:lang w:eastAsia="fr-LU"/>
        </w:rPr>
      </w:pPr>
      <w:r>
        <w:rPr>
          <w:rFonts w:eastAsia="Calibri"/>
          <w:bCs/>
          <w:noProof/>
          <w:lang w:eastAsia="fr-LU"/>
        </w:rPr>
        <w:t>Metoda de calcul a cuprins toate deplasările efectuate în cadrul proiectului (întreaga populaţie), nefiind necesare eşantionări.</w:t>
      </w:r>
    </w:p>
    <w:p w14:paraId="65C0C2D2" w14:textId="77777777" w:rsidR="002A1747" w:rsidRDefault="002A1747">
      <w:pPr>
        <w:autoSpaceDE w:val="0"/>
        <w:autoSpaceDN w:val="0"/>
        <w:adjustRightInd w:val="0"/>
        <w:spacing w:after="240"/>
        <w:rPr>
          <w:bCs/>
          <w:noProof/>
          <w:lang w:eastAsia="fr-LU"/>
        </w:rPr>
      </w:pPr>
      <w:r>
        <w:rPr>
          <w:bCs/>
          <w:i/>
          <w:noProof/>
          <w:lang w:eastAsia="fr-LU"/>
        </w:rPr>
        <w:t>3.</w:t>
      </w:r>
      <w:r>
        <w:rPr>
          <w:bCs/>
          <w:noProof/>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Commission. </w:t>
      </w:r>
    </w:p>
    <w:p w14:paraId="77ABDA42" w14:textId="71BF50D1" w:rsidR="00C30A30" w:rsidRDefault="00C30A30" w:rsidP="00C30A30">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rFonts w:eastAsia="Calibri"/>
          <w:bCs/>
          <w:noProof/>
          <w:lang w:eastAsia="fr-LU"/>
        </w:rPr>
      </w:pPr>
      <w:r>
        <w:rPr>
          <w:rFonts w:eastAsia="Calibri"/>
          <w:bCs/>
          <w:noProof/>
          <w:lang w:eastAsia="fr-LU"/>
        </w:rPr>
        <w:t xml:space="preserve">Pentru cuantificarea costului unitar a fost realizată o bază de date care include totalitatea cheltuielilor aferente proiectului </w:t>
      </w:r>
      <w:r w:rsidRPr="007B1877">
        <w:rPr>
          <w:rFonts w:eastAsia="Calibri"/>
          <w:bCs/>
          <w:noProof/>
          <w:lang w:eastAsia="fr-LU"/>
        </w:rPr>
        <w:t xml:space="preserve">“Formare continuă a personalului Ministerului Dezvoltării Regionale, Administrației Publice și Fondurilor Europene în vederea gestionării eficiente a Fondurilor Europene Structurale și de Investiţii (FESI)”, </w:t>
      </w:r>
      <w:r w:rsidRPr="00033BF6">
        <w:rPr>
          <w:rFonts w:eastAsia="Calibri"/>
          <w:bCs/>
          <w:noProof/>
          <w:lang w:eastAsia="fr-LU"/>
        </w:rPr>
        <w:t xml:space="preserve">pentru </w:t>
      </w:r>
      <w:r w:rsidRPr="00182729">
        <w:rPr>
          <w:rFonts w:eastAsia="Calibri"/>
          <w:bCs/>
          <w:noProof/>
          <w:lang w:eastAsia="fr-LU"/>
        </w:rPr>
        <w:t xml:space="preserve">cuantificarea baremului standard de cost </w:t>
      </w:r>
      <w:r>
        <w:rPr>
          <w:rFonts w:eastAsia="Calibri"/>
          <w:bCs/>
          <w:noProof/>
          <w:lang w:eastAsia="fr-LU"/>
        </w:rPr>
        <w:t>fiind</w:t>
      </w:r>
      <w:r w:rsidRPr="00182729">
        <w:rPr>
          <w:rFonts w:eastAsia="Calibri"/>
          <w:bCs/>
          <w:noProof/>
          <w:lang w:eastAsia="fr-LU"/>
        </w:rPr>
        <w:t xml:space="preserve"> utilizat</w:t>
      </w:r>
      <w:r>
        <w:rPr>
          <w:rFonts w:eastAsia="Calibri"/>
          <w:bCs/>
          <w:noProof/>
          <w:lang w:eastAsia="fr-LU"/>
        </w:rPr>
        <w:t xml:space="preserve">ă următoarea formulă de calcul: </w:t>
      </w:r>
    </w:p>
    <w:p w14:paraId="16E0FF2E" w14:textId="77777777" w:rsidR="00C30A30" w:rsidRDefault="00C30A30" w:rsidP="00C30A30">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rFonts w:eastAsia="Calibri"/>
          <w:bCs/>
          <w:noProof/>
          <w:lang w:eastAsia="fr-LU"/>
        </w:rPr>
      </w:pPr>
      <w:r w:rsidRPr="00182729">
        <w:rPr>
          <w:rFonts w:eastAsia="Calibri"/>
          <w:bCs/>
          <w:noProof/>
          <w:lang w:eastAsia="fr-LU"/>
        </w:rPr>
        <w:t>BSCU = media costurilor de transport internațional + media costurilor de transport intern + durata evenimentului * (cost mediu zilnic diurnă + cost mediu zilnic cazare + cost medi</w:t>
      </w:r>
      <w:r>
        <w:rPr>
          <w:rFonts w:eastAsia="Calibri"/>
          <w:bCs/>
          <w:noProof/>
          <w:lang w:eastAsia="fr-LU"/>
        </w:rPr>
        <w:t xml:space="preserve">u zilnic pentru taxă instruire). </w:t>
      </w:r>
    </w:p>
    <w:p w14:paraId="50AA3C16" w14:textId="77777777" w:rsidR="00C30A30" w:rsidRDefault="00C30A30" w:rsidP="00C30A30">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rFonts w:eastAsia="Calibri"/>
          <w:bCs/>
          <w:noProof/>
          <w:lang w:eastAsia="fr-LU"/>
        </w:rPr>
      </w:pPr>
      <w:r w:rsidRPr="00182729">
        <w:rPr>
          <w:rFonts w:eastAsia="Calibri"/>
          <w:bCs/>
          <w:noProof/>
          <w:lang w:eastAsia="fr-LU"/>
        </w:rPr>
        <w:t>Astfel, au fost cuantificate următoarele bareme de cost, în funcție de durata evenimentului:</w:t>
      </w:r>
    </w:p>
    <w:p w14:paraId="2DCFF08F" w14:textId="77777777" w:rsidR="00C30A30" w:rsidRDefault="00C30A30" w:rsidP="00C30A30">
      <w:pPr>
        <w:pBdr>
          <w:top w:val="single" w:sz="4" w:space="1" w:color="auto"/>
          <w:left w:val="single" w:sz="4" w:space="4" w:color="auto"/>
          <w:bottom w:val="single" w:sz="4" w:space="5" w:color="auto"/>
          <w:right w:val="single" w:sz="4" w:space="4" w:color="auto"/>
        </w:pBdr>
        <w:autoSpaceDE w:val="0"/>
        <w:autoSpaceDN w:val="0"/>
        <w:adjustRightInd w:val="0"/>
        <w:spacing w:after="240"/>
        <w:jc w:val="both"/>
        <w:rPr>
          <w:rFonts w:eastAsia="Calibri"/>
          <w:bCs/>
          <w:noProof/>
          <w:lang w:eastAsia="fr-LU"/>
        </w:rPr>
      </w:pPr>
      <w:r>
        <w:rPr>
          <w:rFonts w:eastAsia="Calibri"/>
          <w:bCs/>
          <w:noProof/>
          <w:lang w:val="en-US"/>
        </w:rPr>
        <w:drawing>
          <wp:inline distT="0" distB="0" distL="0" distR="0" wp14:anchorId="17E1A5F9" wp14:editId="46A90950">
            <wp:extent cx="5589839" cy="1612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6187" cy="1619864"/>
                    </a:xfrm>
                    <a:prstGeom prst="rect">
                      <a:avLst/>
                    </a:prstGeom>
                    <a:noFill/>
                  </pic:spPr>
                </pic:pic>
              </a:graphicData>
            </a:graphic>
          </wp:inline>
        </w:drawing>
      </w:r>
    </w:p>
    <w:p w14:paraId="2EFEE215" w14:textId="5DD72351" w:rsidR="002A1747" w:rsidRDefault="00C30A30">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r w:rsidRPr="00182729">
        <w:rPr>
          <w:rFonts w:eastAsia="Calibri"/>
          <w:bCs/>
          <w:noProof/>
          <w:lang w:eastAsia="fr-LU"/>
        </w:rPr>
        <w:t>Baremele standard de costuri unitare vor fi actualizate anual, pe baza ratei i</w:t>
      </w:r>
      <w:r>
        <w:rPr>
          <w:rFonts w:eastAsia="Calibri"/>
          <w:bCs/>
          <w:noProof/>
          <w:lang w:eastAsia="fr-LU"/>
        </w:rPr>
        <w:t>nflației publicate de Eurostat.</w:t>
      </w:r>
    </w:p>
    <w:p w14:paraId="033419C6" w14:textId="77777777" w:rsidR="002A1747" w:rsidRDefault="002A1747">
      <w:pPr>
        <w:autoSpaceDE w:val="0"/>
        <w:autoSpaceDN w:val="0"/>
        <w:adjustRightInd w:val="0"/>
        <w:spacing w:after="240"/>
        <w:rPr>
          <w:bCs/>
          <w:noProof/>
          <w:lang w:eastAsia="fr-LU"/>
        </w:rPr>
      </w:pPr>
      <w:r>
        <w:rPr>
          <w:bCs/>
          <w:i/>
          <w:noProof/>
          <w:lang w:eastAsia="fr-LU"/>
        </w:rPr>
        <w:t>4</w:t>
      </w:r>
      <w:r>
        <w:rPr>
          <w:bCs/>
          <w:noProof/>
          <w:lang w:eastAsia="fr-LU"/>
        </w:rPr>
        <w:t>. Please explain how you have ensured that only eligible expenditure was included in the calculation of the standard scale of unit cost, lump sum or flat rate.</w:t>
      </w:r>
    </w:p>
    <w:p w14:paraId="00CD61C1" w14:textId="67C47F9C" w:rsidR="002A1747" w:rsidRDefault="00C30A30" w:rsidP="00C30A30">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bCs/>
          <w:noProof/>
          <w:lang w:eastAsia="fr-LU"/>
        </w:rPr>
      </w:pPr>
      <w:r w:rsidRPr="009C4B67">
        <w:rPr>
          <w:bCs/>
          <w:noProof/>
          <w:lang w:eastAsia="fr-LU"/>
        </w:rPr>
        <w:lastRenderedPageBreak/>
        <w:t>Costul unitar a fost calculat pe baza cheltuielilor eligibile reprezent</w:t>
      </w:r>
      <w:r>
        <w:rPr>
          <w:bCs/>
          <w:noProof/>
          <w:lang w:eastAsia="fr-LU"/>
        </w:rPr>
        <w:t>â</w:t>
      </w:r>
      <w:r w:rsidRPr="009C4B67">
        <w:rPr>
          <w:bCs/>
          <w:noProof/>
          <w:lang w:eastAsia="fr-LU"/>
        </w:rPr>
        <w:t>nd diurn</w:t>
      </w:r>
      <w:r>
        <w:rPr>
          <w:bCs/>
          <w:noProof/>
          <w:lang w:eastAsia="fr-LU"/>
        </w:rPr>
        <w:t>ă</w:t>
      </w:r>
      <w:r w:rsidRPr="009C4B67">
        <w:rPr>
          <w:bCs/>
          <w:noProof/>
          <w:lang w:eastAsia="fr-LU"/>
        </w:rPr>
        <w:t xml:space="preserve">, cazare, transport </w:t>
      </w:r>
      <w:r>
        <w:rPr>
          <w:bCs/>
          <w:noProof/>
          <w:lang w:eastAsia="fr-LU"/>
        </w:rPr>
        <w:t>ș</w:t>
      </w:r>
      <w:r w:rsidRPr="009C4B67">
        <w:rPr>
          <w:bCs/>
          <w:noProof/>
          <w:lang w:eastAsia="fr-LU"/>
        </w:rPr>
        <w:t xml:space="preserve">i cost instruire, cheltuieli autorizate </w:t>
      </w:r>
      <w:r>
        <w:rPr>
          <w:bCs/>
          <w:noProof/>
          <w:lang w:eastAsia="fr-LU"/>
        </w:rPr>
        <w:t>ș</w:t>
      </w:r>
      <w:r w:rsidRPr="009C4B67">
        <w:rPr>
          <w:bCs/>
          <w:noProof/>
          <w:lang w:eastAsia="fr-LU"/>
        </w:rPr>
        <w:t xml:space="preserve">i certificate în cadrul proiectului </w:t>
      </w:r>
      <w:r>
        <w:rPr>
          <w:bCs/>
          <w:noProof/>
          <w:lang w:eastAsia="fr-LU"/>
        </w:rPr>
        <w:t>„</w:t>
      </w:r>
      <w:r w:rsidRPr="009C4B67">
        <w:rPr>
          <w:bCs/>
          <w:noProof/>
          <w:lang w:eastAsia="fr-LU"/>
        </w:rPr>
        <w:t>Formare continuă a personalului Ministerului Dezvoltării Regionale, Administrației Publice și Fondurilor Europene în vederea gestionării eficiente a Fondurilor Europene Structurale și de Investiţii (FESI)”</w:t>
      </w:r>
      <w:r>
        <w:rPr>
          <w:bCs/>
          <w:noProof/>
          <w:lang w:eastAsia="fr-LU"/>
        </w:rPr>
        <w:t xml:space="preserve">, </w:t>
      </w:r>
      <w:r w:rsidRPr="009C4B67">
        <w:rPr>
          <w:bCs/>
          <w:noProof/>
          <w:lang w:eastAsia="fr-LU"/>
        </w:rPr>
        <w:t>conform procedurilor POAT.</w:t>
      </w:r>
    </w:p>
    <w:p w14:paraId="622BCBA8" w14:textId="77777777" w:rsidR="002A1747" w:rsidRDefault="002A1747">
      <w:pPr>
        <w:spacing w:after="240"/>
        <w:rPr>
          <w:bCs/>
          <w:noProof/>
          <w:lang w:eastAsia="fr-LU"/>
        </w:rPr>
      </w:pPr>
      <w:r>
        <w:rPr>
          <w:bCs/>
          <w:i/>
          <w:noProof/>
          <w:lang w:eastAsia="fr-LU"/>
        </w:rPr>
        <w:t>5</w:t>
      </w:r>
      <w:r>
        <w:rPr>
          <w:bCs/>
          <w:noProof/>
          <w:lang w:eastAsia="fr-LU"/>
        </w:rPr>
        <w:t xml:space="preserve">. Assessment of the audit authority(ies) </w:t>
      </w:r>
      <w:r>
        <w:rPr>
          <w:noProof/>
        </w:rPr>
        <w:t xml:space="preserve">of the calculation methodology and amounts and the arrangements </w:t>
      </w:r>
      <w:r>
        <w:rPr>
          <w:noProof/>
          <w:lang w:eastAsia="fr-LU"/>
        </w:rPr>
        <w:t>to ensure the verification, quality, collection and storage of data</w:t>
      </w:r>
      <w:r>
        <w:rPr>
          <w:bCs/>
          <w:noProof/>
          <w:lang w:eastAsia="fr-LU"/>
        </w:rPr>
        <w:t>.</w:t>
      </w:r>
    </w:p>
    <w:p w14:paraId="4530D2C1" w14:textId="6AFE44B5" w:rsidR="002A1747" w:rsidRDefault="00C30A30">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r w:rsidRPr="009C4B67">
        <w:rPr>
          <w:bCs/>
          <w:noProof/>
          <w:lang w:eastAsia="fr-LU"/>
        </w:rPr>
        <w:t>Metodologia privind costul unitar a fost transmis</w:t>
      </w:r>
      <w:r>
        <w:rPr>
          <w:bCs/>
          <w:noProof/>
          <w:lang w:eastAsia="fr-LU"/>
        </w:rPr>
        <w:t>ă</w:t>
      </w:r>
      <w:r w:rsidRPr="009C4B67">
        <w:rPr>
          <w:bCs/>
          <w:noProof/>
          <w:lang w:eastAsia="fr-LU"/>
        </w:rPr>
        <w:t xml:space="preserve"> c</w:t>
      </w:r>
      <w:r>
        <w:rPr>
          <w:bCs/>
          <w:noProof/>
          <w:lang w:eastAsia="fr-LU"/>
        </w:rPr>
        <w:t>ă</w:t>
      </w:r>
      <w:r w:rsidRPr="009C4B67">
        <w:rPr>
          <w:bCs/>
          <w:noProof/>
          <w:lang w:eastAsia="fr-LU"/>
        </w:rPr>
        <w:t xml:space="preserve">tre Autoritatea de Audit </w:t>
      </w:r>
      <w:r>
        <w:rPr>
          <w:bCs/>
          <w:noProof/>
          <w:lang w:eastAsia="fr-LU"/>
        </w:rPr>
        <w:t>î</w:t>
      </w:r>
      <w:r w:rsidRPr="009C4B67">
        <w:rPr>
          <w:bCs/>
          <w:noProof/>
          <w:lang w:eastAsia="fr-LU"/>
        </w:rPr>
        <w:t>n vederea solicit</w:t>
      </w:r>
      <w:r>
        <w:rPr>
          <w:bCs/>
          <w:noProof/>
          <w:lang w:eastAsia="fr-LU"/>
        </w:rPr>
        <w:t>ă</w:t>
      </w:r>
      <w:r w:rsidRPr="009C4B67">
        <w:rPr>
          <w:bCs/>
          <w:noProof/>
          <w:lang w:eastAsia="fr-LU"/>
        </w:rPr>
        <w:t>rii unui punct de vedere.</w:t>
      </w:r>
    </w:p>
    <w:p w14:paraId="7D11FDF7" w14:textId="77777777" w:rsidR="002A1747" w:rsidRDefault="002A1747">
      <w:pPr>
        <w:rPr>
          <w:b/>
          <w:noProof/>
          <w:szCs w:val="24"/>
        </w:rPr>
      </w:pPr>
    </w:p>
    <w:p w14:paraId="3648F45A" w14:textId="77777777" w:rsidR="002A1747" w:rsidRPr="00DD6490" w:rsidRDefault="002A1747" w:rsidP="004C5DED">
      <w:pPr>
        <w:rPr>
          <w:b/>
          <w:i/>
          <w:szCs w:val="24"/>
          <w:u w:val="single"/>
        </w:rPr>
      </w:pPr>
      <w:r w:rsidRPr="00DD6490">
        <w:rPr>
          <w:b/>
          <w:i/>
          <w:szCs w:val="24"/>
          <w:u w:val="single"/>
        </w:rPr>
        <w:t xml:space="preserve">* </w:t>
      </w:r>
      <w:r w:rsidRPr="00DD6490">
        <w:rPr>
          <w:b/>
          <w:i/>
          <w:u w:val="single"/>
        </w:rPr>
        <w:t>Justifications on the underlying data, the calculation methodology and resulting rate or amount and related assessment by the audit authority [(in points 1, 3 and 5)] are not required when the simplified cost options submitted in this Appendix are established at Union level [(other policies or through the DA referred to in Article 88(4)].</w:t>
      </w:r>
    </w:p>
    <w:p w14:paraId="27D2F1D8" w14:textId="77777777" w:rsidR="002A1747" w:rsidRDefault="002A1747">
      <w:pPr>
        <w:rPr>
          <w:noProof/>
        </w:rPr>
      </w:pPr>
      <w:r>
        <w:rPr>
          <w:noProof/>
        </w:rPr>
        <w:br w:type="page"/>
      </w:r>
    </w:p>
    <w:p w14:paraId="6294BA71" w14:textId="77777777" w:rsidR="002A1747" w:rsidRDefault="002A1747">
      <w:pPr>
        <w:rPr>
          <w:b/>
          <w:noProof/>
          <w:szCs w:val="24"/>
        </w:rPr>
      </w:pPr>
      <w:r>
        <w:rPr>
          <w:b/>
          <w:i/>
          <w:noProof/>
          <w:szCs w:val="24"/>
        </w:rPr>
        <w:lastRenderedPageBreak/>
        <w:t>Appendix 2:</w:t>
      </w:r>
      <w:r>
        <w:rPr>
          <w:b/>
          <w:noProof/>
          <w:szCs w:val="24"/>
        </w:rPr>
        <w:t xml:space="preserve"> </w:t>
      </w:r>
      <w:r w:rsidRPr="00FE6FB8">
        <w:rPr>
          <w:b/>
          <w:i/>
          <w:noProof/>
          <w:szCs w:val="24"/>
          <w:u w:val="single"/>
        </w:rPr>
        <w:t>[</w:t>
      </w:r>
      <w:r w:rsidRPr="00FE6FB8">
        <w:rPr>
          <w:b/>
          <w:i/>
          <w:szCs w:val="24"/>
          <w:u w:val="single"/>
        </w:rPr>
        <w:t>U</w:t>
      </w:r>
      <w:r w:rsidRPr="00FE6FB8">
        <w:rPr>
          <w:rFonts w:eastAsia="Times New Roman"/>
          <w:b/>
          <w:i/>
          <w:szCs w:val="24"/>
          <w:u w:val="single"/>
        </w:rPr>
        <w:t>nion contribution</w:t>
      </w:r>
      <w:r w:rsidRPr="00FE6FB8">
        <w:rPr>
          <w:b/>
          <w:i/>
          <w:szCs w:val="24"/>
          <w:u w:val="single"/>
        </w:rPr>
        <w:t xml:space="preserve"> based </w:t>
      </w:r>
      <w:r w:rsidRPr="00C074F0">
        <w:rPr>
          <w:b/>
          <w:i/>
          <w:szCs w:val="24"/>
          <w:u w:val="single"/>
        </w:rPr>
        <w:t xml:space="preserve">on </w:t>
      </w:r>
      <w:r w:rsidRPr="00C074F0">
        <w:rPr>
          <w:b/>
          <w:i/>
          <w:strike/>
          <w:noProof/>
          <w:szCs w:val="24"/>
          <w:u w:val="single"/>
        </w:rPr>
        <w:t>F</w:t>
      </w:r>
      <w:r w:rsidRPr="00C074F0">
        <w:rPr>
          <w:b/>
          <w:i/>
          <w:noProof/>
          <w:szCs w:val="24"/>
          <w:u w:val="single"/>
        </w:rPr>
        <w:t>financing not linked to costs]</w:t>
      </w:r>
      <w:r w:rsidRPr="00C074F0">
        <w:rPr>
          <w:rStyle w:val="FootnoteReference"/>
          <w:b w:val="0"/>
          <w:i/>
          <w:noProof/>
          <w:szCs w:val="24"/>
          <w:u w:val="single"/>
        </w:rPr>
        <w:footnoteReference w:id="16"/>
      </w:r>
    </w:p>
    <w:p w14:paraId="7EC16C1F" w14:textId="77777777" w:rsidR="002A1747" w:rsidRDefault="002A1747">
      <w:pPr>
        <w:jc w:val="center"/>
        <w:rPr>
          <w:b/>
          <w:noProof/>
          <w:szCs w:val="24"/>
          <w:u w:val="single"/>
        </w:rPr>
      </w:pPr>
    </w:p>
    <w:p w14:paraId="5D5DD0C1" w14:textId="77777777" w:rsidR="002A1747" w:rsidRDefault="002A1747">
      <w:pPr>
        <w:jc w:val="center"/>
        <w:rPr>
          <w:b/>
          <w:noProof/>
          <w:szCs w:val="24"/>
          <w:u w:val="single"/>
        </w:rPr>
      </w:pPr>
      <w:r>
        <w:rPr>
          <w:b/>
          <w:noProof/>
          <w:szCs w:val="24"/>
          <w:u w:val="single"/>
        </w:rPr>
        <w:t>Template for submitting data for the consideration of the Commission</w:t>
      </w:r>
    </w:p>
    <w:p w14:paraId="731E60BD" w14:textId="77777777" w:rsidR="002A1747" w:rsidRDefault="002A1747">
      <w:pPr>
        <w:jc w:val="center"/>
        <w:rPr>
          <w:b/>
          <w:i/>
          <w:noProof/>
          <w:szCs w:val="24"/>
        </w:rPr>
      </w:pPr>
      <w:r>
        <w:rPr>
          <w:b/>
          <w:noProof/>
          <w:szCs w:val="24"/>
          <w:u w:val="single"/>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A1747" w14:paraId="6BFA6661" w14:textId="77777777">
        <w:tc>
          <w:tcPr>
            <w:tcW w:w="4644" w:type="dxa"/>
            <w:shd w:val="clear" w:color="auto" w:fill="auto"/>
          </w:tcPr>
          <w:p w14:paraId="6F7230B0" w14:textId="77777777" w:rsidR="002A1747" w:rsidRDefault="002A1747">
            <w:pPr>
              <w:rPr>
                <w:noProof/>
                <w:szCs w:val="24"/>
              </w:rPr>
            </w:pPr>
            <w:r>
              <w:rPr>
                <w:noProof/>
                <w:szCs w:val="24"/>
              </w:rPr>
              <w:t>Date of submitting the proposal</w:t>
            </w:r>
          </w:p>
        </w:tc>
        <w:tc>
          <w:tcPr>
            <w:tcW w:w="4644" w:type="dxa"/>
            <w:shd w:val="clear" w:color="auto" w:fill="auto"/>
          </w:tcPr>
          <w:p w14:paraId="0AC2BDDC" w14:textId="77777777" w:rsidR="002A1747" w:rsidRDefault="002A1747">
            <w:pPr>
              <w:rPr>
                <w:noProof/>
                <w:szCs w:val="24"/>
              </w:rPr>
            </w:pPr>
          </w:p>
        </w:tc>
      </w:tr>
      <w:tr w:rsidR="002A1747" w14:paraId="73A381FF" w14:textId="77777777">
        <w:tc>
          <w:tcPr>
            <w:tcW w:w="4644" w:type="dxa"/>
            <w:shd w:val="clear" w:color="auto" w:fill="auto"/>
          </w:tcPr>
          <w:p w14:paraId="00367FB1" w14:textId="77777777" w:rsidR="002A1747" w:rsidRDefault="002A1747">
            <w:pPr>
              <w:rPr>
                <w:noProof/>
                <w:szCs w:val="24"/>
              </w:rPr>
            </w:pPr>
            <w:r>
              <w:rPr>
                <w:noProof/>
                <w:szCs w:val="24"/>
              </w:rPr>
              <w:t xml:space="preserve">Current version </w:t>
            </w:r>
          </w:p>
        </w:tc>
        <w:tc>
          <w:tcPr>
            <w:tcW w:w="4644" w:type="dxa"/>
            <w:shd w:val="clear" w:color="auto" w:fill="auto"/>
          </w:tcPr>
          <w:p w14:paraId="45CD64DE" w14:textId="77777777" w:rsidR="002A1747" w:rsidRDefault="002A1747">
            <w:pPr>
              <w:rPr>
                <w:noProof/>
                <w:szCs w:val="24"/>
              </w:rPr>
            </w:pPr>
          </w:p>
        </w:tc>
      </w:tr>
    </w:tbl>
    <w:p w14:paraId="62BF0AB2" w14:textId="77777777" w:rsidR="002A1747" w:rsidRDefault="002A1747">
      <w:pPr>
        <w:jc w:val="center"/>
        <w:rPr>
          <w:rFonts w:eastAsia="Times New Roman"/>
          <w:b/>
          <w:i/>
          <w:iCs/>
          <w:noProof/>
          <w:szCs w:val="24"/>
        </w:rPr>
      </w:pPr>
    </w:p>
    <w:p w14:paraId="560A40A1" w14:textId="77777777" w:rsidR="002A1747" w:rsidRDefault="002A1747">
      <w:pPr>
        <w:spacing w:after="240"/>
        <w:rPr>
          <w:b/>
          <w:noProof/>
          <w:u w:val="single"/>
        </w:rPr>
        <w:sectPr w:rsidR="002A1747" w:rsidSect="00A9326B">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6" w:h="16838"/>
          <w:pgMar w:top="1134" w:right="1134" w:bottom="1134" w:left="1134" w:header="567" w:footer="567" w:gutter="0"/>
          <w:cols w:space="708"/>
          <w:docGrid w:linePitch="360"/>
        </w:sectPr>
      </w:pPr>
    </w:p>
    <w:p w14:paraId="625E44E4" w14:textId="77777777" w:rsidR="002A1747" w:rsidRDefault="002A1747">
      <w:pPr>
        <w:spacing w:after="240"/>
        <w:rPr>
          <w:b/>
          <w:noProof/>
          <w:u w:val="single"/>
        </w:rPr>
      </w:pPr>
      <w:r>
        <w:rPr>
          <w:b/>
          <w:noProof/>
          <w:u w:val="single"/>
        </w:rPr>
        <w:lastRenderedPageBreak/>
        <w:t>A.</w:t>
      </w:r>
      <w:r>
        <w:rPr>
          <w:b/>
          <w:noProof/>
          <w:u w:val="single"/>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48"/>
        <w:gridCol w:w="1217"/>
        <w:gridCol w:w="1217"/>
        <w:gridCol w:w="1241"/>
        <w:gridCol w:w="2030"/>
        <w:gridCol w:w="2073"/>
        <w:gridCol w:w="745"/>
        <w:gridCol w:w="1334"/>
        <w:gridCol w:w="1511"/>
        <w:gridCol w:w="1508"/>
      </w:tblGrid>
      <w:tr w:rsidR="002A1747" w14:paraId="6807C9BE" w14:textId="77777777" w:rsidTr="004C5DED">
        <w:tc>
          <w:tcPr>
            <w:tcW w:w="321" w:type="pct"/>
          </w:tcPr>
          <w:p w14:paraId="5585C7F4" w14:textId="77777777" w:rsidR="002A1747" w:rsidRDefault="002A1747">
            <w:pPr>
              <w:jc w:val="center"/>
              <w:rPr>
                <w:b/>
                <w:noProof/>
                <w:sz w:val="18"/>
                <w:szCs w:val="18"/>
              </w:rPr>
            </w:pPr>
            <w:r>
              <w:rPr>
                <w:b/>
                <w:noProof/>
                <w:sz w:val="18"/>
                <w:szCs w:val="18"/>
              </w:rPr>
              <w:t xml:space="preserve">Priority </w:t>
            </w:r>
          </w:p>
        </w:tc>
        <w:tc>
          <w:tcPr>
            <w:tcW w:w="257" w:type="pct"/>
          </w:tcPr>
          <w:p w14:paraId="0854AF6A" w14:textId="77777777" w:rsidR="002A1747" w:rsidRDefault="002A1747">
            <w:pPr>
              <w:jc w:val="center"/>
              <w:rPr>
                <w:b/>
                <w:noProof/>
                <w:sz w:val="18"/>
                <w:szCs w:val="18"/>
              </w:rPr>
            </w:pPr>
            <w:r>
              <w:rPr>
                <w:b/>
                <w:noProof/>
                <w:sz w:val="18"/>
                <w:szCs w:val="18"/>
              </w:rPr>
              <w:t>Fund</w:t>
            </w:r>
          </w:p>
        </w:tc>
        <w:tc>
          <w:tcPr>
            <w:tcW w:w="418" w:type="pct"/>
          </w:tcPr>
          <w:p w14:paraId="33DA2BD5" w14:textId="77777777" w:rsidR="002A1747" w:rsidRDefault="002A1747">
            <w:pPr>
              <w:jc w:val="center"/>
              <w:rPr>
                <w:b/>
                <w:noProof/>
                <w:sz w:val="18"/>
                <w:szCs w:val="18"/>
              </w:rPr>
            </w:pPr>
            <w:r>
              <w:rPr>
                <w:b/>
                <w:noProof/>
                <w:sz w:val="18"/>
                <w:szCs w:val="18"/>
              </w:rPr>
              <w:t xml:space="preserve">Specific objective </w:t>
            </w:r>
            <w:r w:rsidRPr="00DD6490">
              <w:rPr>
                <w:rFonts w:eastAsia="Times New Roman"/>
                <w:b/>
                <w:i/>
                <w:strike/>
                <w:noProof/>
                <w:sz w:val="18"/>
                <w:u w:val="single"/>
              </w:rPr>
              <w:t>(Jobs and growth goal) or area of support (EMFF)</w:t>
            </w:r>
          </w:p>
        </w:tc>
        <w:tc>
          <w:tcPr>
            <w:tcW w:w="418" w:type="pct"/>
          </w:tcPr>
          <w:p w14:paraId="53D0584E" w14:textId="77777777" w:rsidR="002A1747" w:rsidRDefault="002A1747">
            <w:pPr>
              <w:jc w:val="center"/>
              <w:rPr>
                <w:b/>
                <w:noProof/>
                <w:sz w:val="18"/>
                <w:szCs w:val="18"/>
              </w:rPr>
            </w:pPr>
            <w:r>
              <w:rPr>
                <w:b/>
                <w:noProof/>
                <w:sz w:val="18"/>
                <w:szCs w:val="18"/>
              </w:rPr>
              <w:t xml:space="preserve">Category of region </w:t>
            </w:r>
          </w:p>
        </w:tc>
        <w:tc>
          <w:tcPr>
            <w:tcW w:w="426" w:type="pct"/>
          </w:tcPr>
          <w:p w14:paraId="7AD87E93" w14:textId="77777777" w:rsidR="002A1747" w:rsidRPr="00DD6490" w:rsidRDefault="002A1747">
            <w:pPr>
              <w:jc w:val="center"/>
              <w:rPr>
                <w:b/>
                <w:noProof/>
                <w:sz w:val="18"/>
                <w:szCs w:val="18"/>
              </w:rPr>
            </w:pPr>
            <w:r w:rsidRPr="00DD6490">
              <w:rPr>
                <w:b/>
                <w:noProof/>
                <w:sz w:val="20"/>
              </w:rPr>
              <w:t>The amount covered by the financing not linked to cost</w:t>
            </w:r>
          </w:p>
        </w:tc>
        <w:tc>
          <w:tcPr>
            <w:tcW w:w="697" w:type="pct"/>
            <w:shd w:val="clear" w:color="auto" w:fill="auto"/>
          </w:tcPr>
          <w:p w14:paraId="5E7CD03A" w14:textId="77777777" w:rsidR="002A1747" w:rsidRDefault="002A1747">
            <w:pPr>
              <w:jc w:val="center"/>
              <w:rPr>
                <w:b/>
                <w:noProof/>
                <w:sz w:val="18"/>
                <w:szCs w:val="18"/>
              </w:rPr>
            </w:pPr>
            <w:r>
              <w:rPr>
                <w:b/>
                <w:noProof/>
                <w:sz w:val="18"/>
                <w:szCs w:val="18"/>
              </w:rPr>
              <w:t>Type(s) of operation</w:t>
            </w:r>
          </w:p>
        </w:tc>
        <w:tc>
          <w:tcPr>
            <w:tcW w:w="712" w:type="pct"/>
          </w:tcPr>
          <w:p w14:paraId="754D209A" w14:textId="77777777" w:rsidR="002A1747" w:rsidRDefault="002A1747">
            <w:pPr>
              <w:jc w:val="center"/>
              <w:rPr>
                <w:b/>
                <w:noProof/>
                <w:sz w:val="18"/>
                <w:szCs w:val="18"/>
              </w:rPr>
            </w:pPr>
            <w:r>
              <w:rPr>
                <w:b/>
                <w:noProof/>
                <w:sz w:val="18"/>
                <w:szCs w:val="18"/>
              </w:rPr>
              <w:t>Conditions to be fulfilled/results to be achieved</w:t>
            </w:r>
          </w:p>
        </w:tc>
        <w:tc>
          <w:tcPr>
            <w:tcW w:w="714" w:type="pct"/>
            <w:gridSpan w:val="2"/>
            <w:shd w:val="clear" w:color="auto" w:fill="auto"/>
          </w:tcPr>
          <w:p w14:paraId="2AE8A47D" w14:textId="77777777" w:rsidR="002A1747" w:rsidRDefault="002A1747">
            <w:pPr>
              <w:jc w:val="center"/>
              <w:rPr>
                <w:b/>
                <w:noProof/>
                <w:sz w:val="18"/>
                <w:szCs w:val="18"/>
              </w:rPr>
            </w:pPr>
            <w:r>
              <w:rPr>
                <w:b/>
                <w:noProof/>
                <w:sz w:val="18"/>
                <w:szCs w:val="18"/>
              </w:rPr>
              <w:t>Corresponding indicator name(s)</w:t>
            </w:r>
          </w:p>
        </w:tc>
        <w:tc>
          <w:tcPr>
            <w:tcW w:w="519" w:type="pct"/>
            <w:shd w:val="clear" w:color="auto" w:fill="auto"/>
          </w:tcPr>
          <w:p w14:paraId="39FB22A8" w14:textId="77777777" w:rsidR="002A1747" w:rsidRDefault="002A1747">
            <w:pPr>
              <w:jc w:val="center"/>
              <w:rPr>
                <w:b/>
                <w:noProof/>
                <w:sz w:val="18"/>
                <w:szCs w:val="18"/>
              </w:rPr>
            </w:pPr>
            <w:r>
              <w:rPr>
                <w:b/>
                <w:noProof/>
                <w:sz w:val="18"/>
                <w:szCs w:val="18"/>
              </w:rPr>
              <w:t>Unit of measurement for the indicator</w:t>
            </w:r>
          </w:p>
        </w:tc>
        <w:tc>
          <w:tcPr>
            <w:tcW w:w="518" w:type="pct"/>
          </w:tcPr>
          <w:p w14:paraId="726D594D" w14:textId="77777777" w:rsidR="002A1747" w:rsidRDefault="002A1747">
            <w:pPr>
              <w:jc w:val="center"/>
              <w:rPr>
                <w:b/>
                <w:noProof/>
                <w:sz w:val="18"/>
                <w:szCs w:val="18"/>
              </w:rPr>
            </w:pPr>
            <w:r w:rsidRPr="00DD6490">
              <w:rPr>
                <w:b/>
                <w:i/>
                <w:sz w:val="18"/>
                <w:szCs w:val="18"/>
                <w:u w:val="single"/>
              </w:rPr>
              <w:t>[</w:t>
            </w:r>
            <w:r w:rsidRPr="000F3D1A">
              <w:rPr>
                <w:b/>
                <w:sz w:val="18"/>
                <w:szCs w:val="18"/>
              </w:rPr>
              <w:t>Envisaged reimbursement to the beneficiaries</w:t>
            </w:r>
            <w:r w:rsidRPr="00DD6490">
              <w:rPr>
                <w:b/>
                <w:i/>
                <w:sz w:val="18"/>
                <w:szCs w:val="18"/>
                <w:u w:val="single"/>
              </w:rPr>
              <w:t>]</w:t>
            </w:r>
            <w:r>
              <w:rPr>
                <w:rStyle w:val="FootnoteReference"/>
                <w:b w:val="0"/>
                <w:i/>
                <w:sz w:val="18"/>
                <w:szCs w:val="18"/>
                <w:u w:val="single"/>
              </w:rPr>
              <w:footnoteReference w:id="17"/>
            </w:r>
          </w:p>
        </w:tc>
      </w:tr>
      <w:tr w:rsidR="002A1747" w14:paraId="1AE233B8" w14:textId="77777777" w:rsidTr="004C5DED">
        <w:tc>
          <w:tcPr>
            <w:tcW w:w="321" w:type="pct"/>
          </w:tcPr>
          <w:p w14:paraId="0DD37816" w14:textId="77777777" w:rsidR="002A1747" w:rsidRDefault="002A1747">
            <w:pPr>
              <w:jc w:val="center"/>
              <w:rPr>
                <w:noProof/>
                <w:sz w:val="18"/>
                <w:szCs w:val="18"/>
              </w:rPr>
            </w:pPr>
          </w:p>
        </w:tc>
        <w:tc>
          <w:tcPr>
            <w:tcW w:w="257" w:type="pct"/>
          </w:tcPr>
          <w:p w14:paraId="04B2935A" w14:textId="77777777" w:rsidR="002A1747" w:rsidRDefault="002A1747">
            <w:pPr>
              <w:jc w:val="center"/>
              <w:rPr>
                <w:noProof/>
                <w:sz w:val="18"/>
                <w:szCs w:val="18"/>
              </w:rPr>
            </w:pPr>
          </w:p>
        </w:tc>
        <w:tc>
          <w:tcPr>
            <w:tcW w:w="418" w:type="pct"/>
          </w:tcPr>
          <w:p w14:paraId="51CB8F61" w14:textId="77777777" w:rsidR="002A1747" w:rsidRDefault="002A1747">
            <w:pPr>
              <w:jc w:val="center"/>
              <w:rPr>
                <w:noProof/>
                <w:sz w:val="18"/>
                <w:szCs w:val="18"/>
              </w:rPr>
            </w:pPr>
          </w:p>
        </w:tc>
        <w:tc>
          <w:tcPr>
            <w:tcW w:w="418" w:type="pct"/>
          </w:tcPr>
          <w:p w14:paraId="0948521C" w14:textId="77777777" w:rsidR="002A1747" w:rsidRDefault="002A1747">
            <w:pPr>
              <w:jc w:val="center"/>
              <w:rPr>
                <w:noProof/>
                <w:sz w:val="18"/>
                <w:szCs w:val="18"/>
              </w:rPr>
            </w:pPr>
          </w:p>
        </w:tc>
        <w:tc>
          <w:tcPr>
            <w:tcW w:w="426" w:type="pct"/>
          </w:tcPr>
          <w:p w14:paraId="3682B5CB" w14:textId="77777777" w:rsidR="002A1747" w:rsidRDefault="002A1747">
            <w:pPr>
              <w:jc w:val="center"/>
              <w:rPr>
                <w:noProof/>
                <w:sz w:val="18"/>
                <w:szCs w:val="18"/>
              </w:rPr>
            </w:pPr>
          </w:p>
        </w:tc>
        <w:tc>
          <w:tcPr>
            <w:tcW w:w="697" w:type="pct"/>
            <w:shd w:val="clear" w:color="auto" w:fill="auto"/>
          </w:tcPr>
          <w:p w14:paraId="4F84FA5F" w14:textId="77777777" w:rsidR="002A1747" w:rsidRDefault="002A1747">
            <w:pPr>
              <w:jc w:val="center"/>
              <w:rPr>
                <w:noProof/>
                <w:sz w:val="18"/>
                <w:szCs w:val="18"/>
                <w:highlight w:val="yellow"/>
              </w:rPr>
            </w:pPr>
          </w:p>
        </w:tc>
        <w:tc>
          <w:tcPr>
            <w:tcW w:w="712" w:type="pct"/>
          </w:tcPr>
          <w:p w14:paraId="3B85EF3F" w14:textId="77777777" w:rsidR="002A1747" w:rsidRDefault="002A1747">
            <w:pPr>
              <w:jc w:val="center"/>
              <w:rPr>
                <w:noProof/>
                <w:sz w:val="18"/>
                <w:szCs w:val="18"/>
              </w:rPr>
            </w:pPr>
          </w:p>
        </w:tc>
        <w:tc>
          <w:tcPr>
            <w:tcW w:w="256" w:type="pct"/>
            <w:shd w:val="clear" w:color="auto" w:fill="auto"/>
          </w:tcPr>
          <w:p w14:paraId="1C380A79" w14:textId="77777777" w:rsidR="002A1747" w:rsidRDefault="002A1747">
            <w:pPr>
              <w:jc w:val="center"/>
              <w:rPr>
                <w:noProof/>
                <w:sz w:val="18"/>
                <w:szCs w:val="18"/>
              </w:rPr>
            </w:pPr>
            <w:r>
              <w:rPr>
                <w:noProof/>
                <w:sz w:val="18"/>
                <w:szCs w:val="18"/>
              </w:rPr>
              <w:t xml:space="preserve">Code </w:t>
            </w:r>
          </w:p>
        </w:tc>
        <w:tc>
          <w:tcPr>
            <w:tcW w:w="458" w:type="pct"/>
          </w:tcPr>
          <w:p w14:paraId="2CF67B7B" w14:textId="77777777" w:rsidR="002A1747" w:rsidRDefault="002A1747">
            <w:pPr>
              <w:jc w:val="center"/>
              <w:rPr>
                <w:noProof/>
                <w:sz w:val="18"/>
                <w:szCs w:val="18"/>
              </w:rPr>
            </w:pPr>
            <w:r>
              <w:rPr>
                <w:noProof/>
                <w:sz w:val="18"/>
                <w:szCs w:val="18"/>
              </w:rPr>
              <w:t>Description</w:t>
            </w:r>
          </w:p>
        </w:tc>
        <w:tc>
          <w:tcPr>
            <w:tcW w:w="519" w:type="pct"/>
            <w:shd w:val="clear" w:color="auto" w:fill="auto"/>
          </w:tcPr>
          <w:p w14:paraId="06EBE804" w14:textId="77777777" w:rsidR="002A1747" w:rsidRDefault="002A1747">
            <w:pPr>
              <w:jc w:val="center"/>
              <w:rPr>
                <w:noProof/>
                <w:sz w:val="18"/>
                <w:szCs w:val="18"/>
              </w:rPr>
            </w:pPr>
          </w:p>
        </w:tc>
        <w:tc>
          <w:tcPr>
            <w:tcW w:w="518" w:type="pct"/>
          </w:tcPr>
          <w:p w14:paraId="23309C20" w14:textId="77777777" w:rsidR="002A1747" w:rsidRDefault="002A1747">
            <w:pPr>
              <w:jc w:val="center"/>
              <w:rPr>
                <w:noProof/>
                <w:sz w:val="18"/>
                <w:szCs w:val="18"/>
              </w:rPr>
            </w:pPr>
          </w:p>
        </w:tc>
      </w:tr>
      <w:tr w:rsidR="002A1747" w14:paraId="3CCD9E22" w14:textId="77777777" w:rsidTr="004C5DED">
        <w:tc>
          <w:tcPr>
            <w:tcW w:w="321" w:type="pct"/>
          </w:tcPr>
          <w:p w14:paraId="72E6E73E" w14:textId="77777777" w:rsidR="002A1747" w:rsidRDefault="002A1747">
            <w:pPr>
              <w:jc w:val="center"/>
              <w:rPr>
                <w:b/>
                <w:i/>
                <w:noProof/>
                <w:sz w:val="18"/>
                <w:szCs w:val="18"/>
              </w:rPr>
            </w:pPr>
          </w:p>
        </w:tc>
        <w:tc>
          <w:tcPr>
            <w:tcW w:w="257" w:type="pct"/>
          </w:tcPr>
          <w:p w14:paraId="1F4227B7" w14:textId="77777777" w:rsidR="002A1747" w:rsidRDefault="002A1747">
            <w:pPr>
              <w:jc w:val="center"/>
              <w:rPr>
                <w:b/>
                <w:i/>
                <w:noProof/>
                <w:sz w:val="18"/>
                <w:szCs w:val="18"/>
              </w:rPr>
            </w:pPr>
          </w:p>
        </w:tc>
        <w:tc>
          <w:tcPr>
            <w:tcW w:w="418" w:type="pct"/>
          </w:tcPr>
          <w:p w14:paraId="47FA6A6D" w14:textId="77777777" w:rsidR="002A1747" w:rsidRDefault="002A1747">
            <w:pPr>
              <w:jc w:val="center"/>
              <w:rPr>
                <w:b/>
                <w:i/>
                <w:noProof/>
                <w:sz w:val="18"/>
                <w:szCs w:val="18"/>
              </w:rPr>
            </w:pPr>
          </w:p>
        </w:tc>
        <w:tc>
          <w:tcPr>
            <w:tcW w:w="418" w:type="pct"/>
          </w:tcPr>
          <w:p w14:paraId="6CD1B45B" w14:textId="77777777" w:rsidR="002A1747" w:rsidRDefault="002A1747">
            <w:pPr>
              <w:jc w:val="center"/>
              <w:rPr>
                <w:b/>
                <w:i/>
                <w:noProof/>
                <w:sz w:val="18"/>
                <w:szCs w:val="18"/>
              </w:rPr>
            </w:pPr>
          </w:p>
        </w:tc>
        <w:tc>
          <w:tcPr>
            <w:tcW w:w="426" w:type="pct"/>
          </w:tcPr>
          <w:p w14:paraId="44010251" w14:textId="77777777" w:rsidR="002A1747" w:rsidRDefault="002A1747">
            <w:pPr>
              <w:jc w:val="center"/>
              <w:rPr>
                <w:b/>
                <w:i/>
                <w:noProof/>
                <w:sz w:val="18"/>
                <w:szCs w:val="18"/>
              </w:rPr>
            </w:pPr>
          </w:p>
        </w:tc>
        <w:tc>
          <w:tcPr>
            <w:tcW w:w="697" w:type="pct"/>
            <w:shd w:val="clear" w:color="auto" w:fill="auto"/>
          </w:tcPr>
          <w:p w14:paraId="75C2AF9F" w14:textId="77777777" w:rsidR="002A1747" w:rsidRDefault="002A1747">
            <w:pPr>
              <w:jc w:val="center"/>
              <w:rPr>
                <w:i/>
                <w:noProof/>
                <w:sz w:val="18"/>
                <w:szCs w:val="18"/>
                <w:highlight w:val="yellow"/>
              </w:rPr>
            </w:pPr>
          </w:p>
        </w:tc>
        <w:tc>
          <w:tcPr>
            <w:tcW w:w="712" w:type="pct"/>
          </w:tcPr>
          <w:p w14:paraId="48D84A91" w14:textId="77777777" w:rsidR="002A1747" w:rsidRDefault="002A1747">
            <w:pPr>
              <w:jc w:val="center"/>
              <w:rPr>
                <w:i/>
                <w:noProof/>
                <w:sz w:val="18"/>
                <w:szCs w:val="18"/>
              </w:rPr>
            </w:pPr>
          </w:p>
        </w:tc>
        <w:tc>
          <w:tcPr>
            <w:tcW w:w="256" w:type="pct"/>
            <w:shd w:val="clear" w:color="auto" w:fill="auto"/>
          </w:tcPr>
          <w:p w14:paraId="2CB1746B" w14:textId="77777777" w:rsidR="002A1747" w:rsidRDefault="002A1747">
            <w:pPr>
              <w:jc w:val="center"/>
              <w:rPr>
                <w:i/>
                <w:noProof/>
                <w:sz w:val="18"/>
                <w:szCs w:val="18"/>
              </w:rPr>
            </w:pPr>
          </w:p>
        </w:tc>
        <w:tc>
          <w:tcPr>
            <w:tcW w:w="458" w:type="pct"/>
          </w:tcPr>
          <w:p w14:paraId="2ECBFB3F" w14:textId="77777777" w:rsidR="002A1747" w:rsidRDefault="002A1747">
            <w:pPr>
              <w:jc w:val="center"/>
              <w:rPr>
                <w:i/>
                <w:noProof/>
                <w:sz w:val="18"/>
                <w:szCs w:val="18"/>
              </w:rPr>
            </w:pPr>
          </w:p>
        </w:tc>
        <w:tc>
          <w:tcPr>
            <w:tcW w:w="519" w:type="pct"/>
            <w:shd w:val="clear" w:color="auto" w:fill="auto"/>
          </w:tcPr>
          <w:p w14:paraId="62727993" w14:textId="77777777" w:rsidR="002A1747" w:rsidRDefault="002A1747">
            <w:pPr>
              <w:jc w:val="center"/>
              <w:rPr>
                <w:i/>
                <w:noProof/>
                <w:sz w:val="18"/>
                <w:szCs w:val="18"/>
              </w:rPr>
            </w:pPr>
          </w:p>
        </w:tc>
        <w:tc>
          <w:tcPr>
            <w:tcW w:w="518" w:type="pct"/>
          </w:tcPr>
          <w:p w14:paraId="5CAEE680" w14:textId="77777777" w:rsidR="002A1747" w:rsidRDefault="002A1747">
            <w:pPr>
              <w:jc w:val="center"/>
              <w:rPr>
                <w:i/>
                <w:noProof/>
                <w:sz w:val="18"/>
                <w:szCs w:val="18"/>
              </w:rPr>
            </w:pPr>
          </w:p>
        </w:tc>
      </w:tr>
      <w:tr w:rsidR="002A1747" w14:paraId="6BFB2901" w14:textId="77777777" w:rsidTr="004C5DED">
        <w:tc>
          <w:tcPr>
            <w:tcW w:w="321" w:type="pct"/>
          </w:tcPr>
          <w:p w14:paraId="37384BD4" w14:textId="77777777" w:rsidR="002A1747" w:rsidRDefault="002A1747">
            <w:pPr>
              <w:jc w:val="center"/>
              <w:rPr>
                <w:b/>
                <w:i/>
                <w:noProof/>
                <w:sz w:val="18"/>
                <w:szCs w:val="18"/>
              </w:rPr>
            </w:pPr>
          </w:p>
        </w:tc>
        <w:tc>
          <w:tcPr>
            <w:tcW w:w="257" w:type="pct"/>
          </w:tcPr>
          <w:p w14:paraId="05C1D6D1" w14:textId="77777777" w:rsidR="002A1747" w:rsidRDefault="002A1747">
            <w:pPr>
              <w:jc w:val="center"/>
              <w:rPr>
                <w:b/>
                <w:i/>
                <w:noProof/>
                <w:sz w:val="18"/>
                <w:szCs w:val="18"/>
              </w:rPr>
            </w:pPr>
          </w:p>
        </w:tc>
        <w:tc>
          <w:tcPr>
            <w:tcW w:w="418" w:type="pct"/>
          </w:tcPr>
          <w:p w14:paraId="785AB862" w14:textId="77777777" w:rsidR="002A1747" w:rsidRDefault="002A1747">
            <w:pPr>
              <w:jc w:val="center"/>
              <w:rPr>
                <w:b/>
                <w:i/>
                <w:noProof/>
                <w:sz w:val="18"/>
                <w:szCs w:val="18"/>
              </w:rPr>
            </w:pPr>
          </w:p>
        </w:tc>
        <w:tc>
          <w:tcPr>
            <w:tcW w:w="418" w:type="pct"/>
          </w:tcPr>
          <w:p w14:paraId="4B608B1A" w14:textId="77777777" w:rsidR="002A1747" w:rsidRDefault="002A1747">
            <w:pPr>
              <w:jc w:val="center"/>
              <w:rPr>
                <w:b/>
                <w:i/>
                <w:noProof/>
                <w:sz w:val="18"/>
                <w:szCs w:val="18"/>
              </w:rPr>
            </w:pPr>
          </w:p>
        </w:tc>
        <w:tc>
          <w:tcPr>
            <w:tcW w:w="426" w:type="pct"/>
          </w:tcPr>
          <w:p w14:paraId="51C535E4" w14:textId="77777777" w:rsidR="002A1747" w:rsidRDefault="002A1747">
            <w:pPr>
              <w:jc w:val="center"/>
              <w:rPr>
                <w:b/>
                <w:i/>
                <w:noProof/>
                <w:sz w:val="18"/>
                <w:szCs w:val="18"/>
              </w:rPr>
            </w:pPr>
          </w:p>
        </w:tc>
        <w:tc>
          <w:tcPr>
            <w:tcW w:w="697" w:type="pct"/>
            <w:shd w:val="clear" w:color="auto" w:fill="auto"/>
          </w:tcPr>
          <w:p w14:paraId="15B156AE" w14:textId="77777777" w:rsidR="002A1747" w:rsidRDefault="002A1747">
            <w:pPr>
              <w:jc w:val="center"/>
              <w:rPr>
                <w:i/>
                <w:noProof/>
                <w:sz w:val="18"/>
                <w:szCs w:val="18"/>
                <w:highlight w:val="yellow"/>
              </w:rPr>
            </w:pPr>
          </w:p>
        </w:tc>
        <w:tc>
          <w:tcPr>
            <w:tcW w:w="712" w:type="pct"/>
          </w:tcPr>
          <w:p w14:paraId="4F57056F" w14:textId="77777777" w:rsidR="002A1747" w:rsidRDefault="002A1747">
            <w:pPr>
              <w:jc w:val="center"/>
              <w:rPr>
                <w:i/>
                <w:noProof/>
                <w:sz w:val="18"/>
                <w:szCs w:val="18"/>
              </w:rPr>
            </w:pPr>
          </w:p>
        </w:tc>
        <w:tc>
          <w:tcPr>
            <w:tcW w:w="256" w:type="pct"/>
            <w:shd w:val="clear" w:color="auto" w:fill="auto"/>
          </w:tcPr>
          <w:p w14:paraId="58786451" w14:textId="77777777" w:rsidR="002A1747" w:rsidRDefault="002A1747">
            <w:pPr>
              <w:jc w:val="center"/>
              <w:rPr>
                <w:i/>
                <w:noProof/>
                <w:sz w:val="18"/>
                <w:szCs w:val="18"/>
              </w:rPr>
            </w:pPr>
          </w:p>
        </w:tc>
        <w:tc>
          <w:tcPr>
            <w:tcW w:w="458" w:type="pct"/>
          </w:tcPr>
          <w:p w14:paraId="1DAD4DF8" w14:textId="77777777" w:rsidR="002A1747" w:rsidRDefault="002A1747">
            <w:pPr>
              <w:jc w:val="center"/>
              <w:rPr>
                <w:i/>
                <w:noProof/>
                <w:sz w:val="18"/>
                <w:szCs w:val="18"/>
              </w:rPr>
            </w:pPr>
          </w:p>
        </w:tc>
        <w:tc>
          <w:tcPr>
            <w:tcW w:w="519" w:type="pct"/>
            <w:shd w:val="clear" w:color="auto" w:fill="auto"/>
          </w:tcPr>
          <w:p w14:paraId="1C94F511" w14:textId="77777777" w:rsidR="002A1747" w:rsidRDefault="002A1747">
            <w:pPr>
              <w:jc w:val="center"/>
              <w:rPr>
                <w:i/>
                <w:noProof/>
                <w:sz w:val="18"/>
                <w:szCs w:val="18"/>
              </w:rPr>
            </w:pPr>
          </w:p>
        </w:tc>
        <w:tc>
          <w:tcPr>
            <w:tcW w:w="518" w:type="pct"/>
          </w:tcPr>
          <w:p w14:paraId="198A5C14" w14:textId="77777777" w:rsidR="002A1747" w:rsidRDefault="002A1747">
            <w:pPr>
              <w:jc w:val="center"/>
              <w:rPr>
                <w:i/>
                <w:noProof/>
                <w:sz w:val="18"/>
                <w:szCs w:val="18"/>
              </w:rPr>
            </w:pPr>
          </w:p>
        </w:tc>
      </w:tr>
      <w:tr w:rsidR="002A1747" w14:paraId="59D4E81B" w14:textId="77777777" w:rsidTr="004C5DED">
        <w:tc>
          <w:tcPr>
            <w:tcW w:w="321" w:type="pct"/>
          </w:tcPr>
          <w:p w14:paraId="1D60FEFB" w14:textId="77777777" w:rsidR="002A1747" w:rsidRDefault="002A1747">
            <w:pPr>
              <w:jc w:val="center"/>
              <w:rPr>
                <w:noProof/>
                <w:sz w:val="18"/>
                <w:szCs w:val="18"/>
              </w:rPr>
            </w:pPr>
          </w:p>
        </w:tc>
        <w:tc>
          <w:tcPr>
            <w:tcW w:w="257" w:type="pct"/>
          </w:tcPr>
          <w:p w14:paraId="2D22A127" w14:textId="77777777" w:rsidR="002A1747" w:rsidRDefault="002A1747">
            <w:pPr>
              <w:jc w:val="center"/>
              <w:rPr>
                <w:noProof/>
                <w:sz w:val="18"/>
                <w:szCs w:val="18"/>
              </w:rPr>
            </w:pPr>
          </w:p>
        </w:tc>
        <w:tc>
          <w:tcPr>
            <w:tcW w:w="418" w:type="pct"/>
          </w:tcPr>
          <w:p w14:paraId="248D10F6" w14:textId="77777777" w:rsidR="002A1747" w:rsidRDefault="002A1747">
            <w:pPr>
              <w:jc w:val="center"/>
              <w:rPr>
                <w:noProof/>
                <w:sz w:val="18"/>
                <w:szCs w:val="18"/>
              </w:rPr>
            </w:pPr>
          </w:p>
        </w:tc>
        <w:tc>
          <w:tcPr>
            <w:tcW w:w="418" w:type="pct"/>
          </w:tcPr>
          <w:p w14:paraId="52D08542" w14:textId="77777777" w:rsidR="002A1747" w:rsidRDefault="002A1747">
            <w:pPr>
              <w:jc w:val="center"/>
              <w:rPr>
                <w:noProof/>
                <w:sz w:val="18"/>
                <w:szCs w:val="18"/>
              </w:rPr>
            </w:pPr>
          </w:p>
        </w:tc>
        <w:tc>
          <w:tcPr>
            <w:tcW w:w="426" w:type="pct"/>
          </w:tcPr>
          <w:p w14:paraId="2495114A" w14:textId="77777777" w:rsidR="002A1747" w:rsidRDefault="002A1747">
            <w:pPr>
              <w:jc w:val="center"/>
              <w:rPr>
                <w:noProof/>
                <w:sz w:val="18"/>
                <w:szCs w:val="18"/>
              </w:rPr>
            </w:pPr>
          </w:p>
        </w:tc>
        <w:tc>
          <w:tcPr>
            <w:tcW w:w="697" w:type="pct"/>
            <w:shd w:val="clear" w:color="auto" w:fill="auto"/>
          </w:tcPr>
          <w:p w14:paraId="05C51555" w14:textId="77777777" w:rsidR="002A1747" w:rsidRDefault="002A1747">
            <w:pPr>
              <w:jc w:val="center"/>
              <w:rPr>
                <w:noProof/>
                <w:sz w:val="18"/>
                <w:szCs w:val="18"/>
              </w:rPr>
            </w:pPr>
          </w:p>
        </w:tc>
        <w:tc>
          <w:tcPr>
            <w:tcW w:w="712" w:type="pct"/>
          </w:tcPr>
          <w:p w14:paraId="74D0225C" w14:textId="77777777" w:rsidR="002A1747" w:rsidRDefault="002A1747">
            <w:pPr>
              <w:jc w:val="center"/>
              <w:rPr>
                <w:noProof/>
                <w:sz w:val="18"/>
                <w:szCs w:val="18"/>
              </w:rPr>
            </w:pPr>
          </w:p>
        </w:tc>
        <w:tc>
          <w:tcPr>
            <w:tcW w:w="256" w:type="pct"/>
            <w:shd w:val="clear" w:color="auto" w:fill="auto"/>
          </w:tcPr>
          <w:p w14:paraId="6FC3245F" w14:textId="77777777" w:rsidR="002A1747" w:rsidRDefault="002A1747">
            <w:pPr>
              <w:jc w:val="center"/>
              <w:rPr>
                <w:noProof/>
                <w:sz w:val="18"/>
                <w:szCs w:val="18"/>
              </w:rPr>
            </w:pPr>
          </w:p>
        </w:tc>
        <w:tc>
          <w:tcPr>
            <w:tcW w:w="458" w:type="pct"/>
          </w:tcPr>
          <w:p w14:paraId="2C574194" w14:textId="77777777" w:rsidR="002A1747" w:rsidRDefault="002A1747">
            <w:pPr>
              <w:jc w:val="center"/>
              <w:rPr>
                <w:noProof/>
                <w:sz w:val="18"/>
                <w:szCs w:val="18"/>
              </w:rPr>
            </w:pPr>
          </w:p>
        </w:tc>
        <w:tc>
          <w:tcPr>
            <w:tcW w:w="519" w:type="pct"/>
            <w:shd w:val="clear" w:color="auto" w:fill="auto"/>
          </w:tcPr>
          <w:p w14:paraId="2A7BA85A" w14:textId="77777777" w:rsidR="002A1747" w:rsidRDefault="002A1747">
            <w:pPr>
              <w:jc w:val="center"/>
              <w:rPr>
                <w:noProof/>
                <w:sz w:val="18"/>
                <w:szCs w:val="18"/>
              </w:rPr>
            </w:pPr>
          </w:p>
        </w:tc>
        <w:tc>
          <w:tcPr>
            <w:tcW w:w="518" w:type="pct"/>
          </w:tcPr>
          <w:p w14:paraId="64F65983" w14:textId="77777777" w:rsidR="002A1747" w:rsidRDefault="002A1747">
            <w:pPr>
              <w:jc w:val="center"/>
              <w:rPr>
                <w:noProof/>
                <w:sz w:val="18"/>
                <w:szCs w:val="18"/>
              </w:rPr>
            </w:pPr>
          </w:p>
        </w:tc>
      </w:tr>
      <w:tr w:rsidR="002A1747" w14:paraId="150F2B6F" w14:textId="77777777" w:rsidTr="004C5DED">
        <w:tc>
          <w:tcPr>
            <w:tcW w:w="321" w:type="pct"/>
          </w:tcPr>
          <w:p w14:paraId="57D934C4" w14:textId="77777777" w:rsidR="002A1747" w:rsidRDefault="002A1747">
            <w:pPr>
              <w:jc w:val="center"/>
              <w:rPr>
                <w:noProof/>
                <w:sz w:val="18"/>
                <w:szCs w:val="18"/>
              </w:rPr>
            </w:pPr>
          </w:p>
        </w:tc>
        <w:tc>
          <w:tcPr>
            <w:tcW w:w="257" w:type="pct"/>
          </w:tcPr>
          <w:p w14:paraId="42CA1EB1" w14:textId="77777777" w:rsidR="002A1747" w:rsidRDefault="002A1747">
            <w:pPr>
              <w:jc w:val="center"/>
              <w:rPr>
                <w:noProof/>
                <w:sz w:val="18"/>
                <w:szCs w:val="18"/>
              </w:rPr>
            </w:pPr>
          </w:p>
        </w:tc>
        <w:tc>
          <w:tcPr>
            <w:tcW w:w="418" w:type="pct"/>
          </w:tcPr>
          <w:p w14:paraId="5F083DD2" w14:textId="77777777" w:rsidR="002A1747" w:rsidRDefault="002A1747">
            <w:pPr>
              <w:jc w:val="center"/>
              <w:rPr>
                <w:noProof/>
                <w:sz w:val="18"/>
                <w:szCs w:val="18"/>
              </w:rPr>
            </w:pPr>
          </w:p>
        </w:tc>
        <w:tc>
          <w:tcPr>
            <w:tcW w:w="418" w:type="pct"/>
          </w:tcPr>
          <w:p w14:paraId="5A38931B" w14:textId="77777777" w:rsidR="002A1747" w:rsidRDefault="002A1747">
            <w:pPr>
              <w:jc w:val="center"/>
              <w:rPr>
                <w:noProof/>
                <w:sz w:val="18"/>
                <w:szCs w:val="18"/>
              </w:rPr>
            </w:pPr>
          </w:p>
        </w:tc>
        <w:tc>
          <w:tcPr>
            <w:tcW w:w="426" w:type="pct"/>
          </w:tcPr>
          <w:p w14:paraId="47704947" w14:textId="77777777" w:rsidR="002A1747" w:rsidRDefault="002A1747">
            <w:pPr>
              <w:jc w:val="center"/>
              <w:rPr>
                <w:noProof/>
                <w:sz w:val="18"/>
                <w:szCs w:val="18"/>
              </w:rPr>
            </w:pPr>
          </w:p>
        </w:tc>
        <w:tc>
          <w:tcPr>
            <w:tcW w:w="697" w:type="pct"/>
            <w:shd w:val="clear" w:color="auto" w:fill="auto"/>
          </w:tcPr>
          <w:p w14:paraId="39B7F3CC" w14:textId="77777777" w:rsidR="002A1747" w:rsidRDefault="002A1747">
            <w:pPr>
              <w:jc w:val="center"/>
              <w:rPr>
                <w:noProof/>
                <w:sz w:val="18"/>
                <w:szCs w:val="18"/>
              </w:rPr>
            </w:pPr>
          </w:p>
        </w:tc>
        <w:tc>
          <w:tcPr>
            <w:tcW w:w="712" w:type="pct"/>
          </w:tcPr>
          <w:p w14:paraId="6110AC21" w14:textId="77777777" w:rsidR="002A1747" w:rsidRDefault="002A1747">
            <w:pPr>
              <w:jc w:val="center"/>
              <w:rPr>
                <w:noProof/>
                <w:sz w:val="18"/>
                <w:szCs w:val="18"/>
              </w:rPr>
            </w:pPr>
          </w:p>
        </w:tc>
        <w:tc>
          <w:tcPr>
            <w:tcW w:w="256" w:type="pct"/>
            <w:shd w:val="clear" w:color="auto" w:fill="auto"/>
          </w:tcPr>
          <w:p w14:paraId="57A851B7" w14:textId="77777777" w:rsidR="002A1747" w:rsidRDefault="002A1747">
            <w:pPr>
              <w:jc w:val="center"/>
              <w:rPr>
                <w:noProof/>
                <w:sz w:val="18"/>
                <w:szCs w:val="18"/>
              </w:rPr>
            </w:pPr>
          </w:p>
        </w:tc>
        <w:tc>
          <w:tcPr>
            <w:tcW w:w="458" w:type="pct"/>
          </w:tcPr>
          <w:p w14:paraId="6F53D09D" w14:textId="77777777" w:rsidR="002A1747" w:rsidRDefault="002A1747">
            <w:pPr>
              <w:jc w:val="center"/>
              <w:rPr>
                <w:noProof/>
                <w:sz w:val="18"/>
                <w:szCs w:val="18"/>
              </w:rPr>
            </w:pPr>
          </w:p>
        </w:tc>
        <w:tc>
          <w:tcPr>
            <w:tcW w:w="519" w:type="pct"/>
            <w:shd w:val="clear" w:color="auto" w:fill="auto"/>
          </w:tcPr>
          <w:p w14:paraId="7D770FE4" w14:textId="77777777" w:rsidR="002A1747" w:rsidRDefault="002A1747">
            <w:pPr>
              <w:jc w:val="center"/>
              <w:rPr>
                <w:noProof/>
                <w:sz w:val="18"/>
                <w:szCs w:val="18"/>
              </w:rPr>
            </w:pPr>
          </w:p>
        </w:tc>
        <w:tc>
          <w:tcPr>
            <w:tcW w:w="518" w:type="pct"/>
          </w:tcPr>
          <w:p w14:paraId="5BA99D94" w14:textId="77777777" w:rsidR="002A1747" w:rsidRDefault="002A1747">
            <w:pPr>
              <w:jc w:val="center"/>
              <w:rPr>
                <w:noProof/>
                <w:sz w:val="18"/>
                <w:szCs w:val="18"/>
              </w:rPr>
            </w:pPr>
          </w:p>
        </w:tc>
      </w:tr>
      <w:tr w:rsidR="002A1747" w14:paraId="7BFB1A23" w14:textId="77777777" w:rsidTr="004C5DED">
        <w:tc>
          <w:tcPr>
            <w:tcW w:w="321" w:type="pct"/>
          </w:tcPr>
          <w:p w14:paraId="0201EDB0" w14:textId="77777777" w:rsidR="002A1747" w:rsidRDefault="002A1747">
            <w:pPr>
              <w:jc w:val="center"/>
              <w:rPr>
                <w:noProof/>
                <w:sz w:val="18"/>
                <w:szCs w:val="18"/>
              </w:rPr>
            </w:pPr>
            <w:r>
              <w:rPr>
                <w:noProof/>
                <w:sz w:val="18"/>
                <w:szCs w:val="18"/>
              </w:rPr>
              <w:t>The overall amount covered</w:t>
            </w:r>
          </w:p>
        </w:tc>
        <w:tc>
          <w:tcPr>
            <w:tcW w:w="257" w:type="pct"/>
          </w:tcPr>
          <w:p w14:paraId="1F081A6F" w14:textId="77777777" w:rsidR="002A1747" w:rsidRDefault="002A1747">
            <w:pPr>
              <w:jc w:val="center"/>
              <w:rPr>
                <w:noProof/>
                <w:sz w:val="18"/>
                <w:szCs w:val="18"/>
              </w:rPr>
            </w:pPr>
          </w:p>
        </w:tc>
        <w:tc>
          <w:tcPr>
            <w:tcW w:w="418" w:type="pct"/>
          </w:tcPr>
          <w:p w14:paraId="14EACF39" w14:textId="77777777" w:rsidR="002A1747" w:rsidRDefault="002A1747">
            <w:pPr>
              <w:jc w:val="center"/>
              <w:rPr>
                <w:noProof/>
                <w:sz w:val="18"/>
                <w:szCs w:val="18"/>
              </w:rPr>
            </w:pPr>
          </w:p>
        </w:tc>
        <w:tc>
          <w:tcPr>
            <w:tcW w:w="418" w:type="pct"/>
          </w:tcPr>
          <w:p w14:paraId="0F1C7F59" w14:textId="77777777" w:rsidR="002A1747" w:rsidRDefault="002A1747">
            <w:pPr>
              <w:jc w:val="center"/>
              <w:rPr>
                <w:noProof/>
                <w:sz w:val="18"/>
                <w:szCs w:val="18"/>
              </w:rPr>
            </w:pPr>
          </w:p>
        </w:tc>
        <w:tc>
          <w:tcPr>
            <w:tcW w:w="426" w:type="pct"/>
          </w:tcPr>
          <w:p w14:paraId="534E314D" w14:textId="77777777" w:rsidR="002A1747" w:rsidRDefault="002A1747">
            <w:pPr>
              <w:jc w:val="center"/>
              <w:rPr>
                <w:noProof/>
                <w:sz w:val="18"/>
                <w:szCs w:val="18"/>
              </w:rPr>
            </w:pPr>
          </w:p>
        </w:tc>
        <w:tc>
          <w:tcPr>
            <w:tcW w:w="697" w:type="pct"/>
            <w:shd w:val="clear" w:color="auto" w:fill="auto"/>
          </w:tcPr>
          <w:p w14:paraId="79C64B1C" w14:textId="77777777" w:rsidR="002A1747" w:rsidRDefault="002A1747">
            <w:pPr>
              <w:jc w:val="center"/>
              <w:rPr>
                <w:noProof/>
                <w:sz w:val="18"/>
                <w:szCs w:val="18"/>
              </w:rPr>
            </w:pPr>
          </w:p>
        </w:tc>
        <w:tc>
          <w:tcPr>
            <w:tcW w:w="712" w:type="pct"/>
          </w:tcPr>
          <w:p w14:paraId="473C5FD7" w14:textId="77777777" w:rsidR="002A1747" w:rsidRDefault="002A1747">
            <w:pPr>
              <w:jc w:val="center"/>
              <w:rPr>
                <w:noProof/>
                <w:sz w:val="18"/>
                <w:szCs w:val="18"/>
              </w:rPr>
            </w:pPr>
          </w:p>
        </w:tc>
        <w:tc>
          <w:tcPr>
            <w:tcW w:w="256" w:type="pct"/>
            <w:shd w:val="clear" w:color="auto" w:fill="auto"/>
          </w:tcPr>
          <w:p w14:paraId="72359FE2" w14:textId="77777777" w:rsidR="002A1747" w:rsidRDefault="002A1747">
            <w:pPr>
              <w:jc w:val="center"/>
              <w:rPr>
                <w:noProof/>
                <w:sz w:val="18"/>
                <w:szCs w:val="18"/>
              </w:rPr>
            </w:pPr>
          </w:p>
        </w:tc>
        <w:tc>
          <w:tcPr>
            <w:tcW w:w="458" w:type="pct"/>
          </w:tcPr>
          <w:p w14:paraId="0E4386B5" w14:textId="77777777" w:rsidR="002A1747" w:rsidRDefault="002A1747">
            <w:pPr>
              <w:jc w:val="center"/>
              <w:rPr>
                <w:noProof/>
                <w:sz w:val="18"/>
                <w:szCs w:val="18"/>
              </w:rPr>
            </w:pPr>
          </w:p>
        </w:tc>
        <w:tc>
          <w:tcPr>
            <w:tcW w:w="519" w:type="pct"/>
            <w:shd w:val="clear" w:color="auto" w:fill="auto"/>
          </w:tcPr>
          <w:p w14:paraId="4F938CEB" w14:textId="77777777" w:rsidR="002A1747" w:rsidRDefault="002A1747">
            <w:pPr>
              <w:jc w:val="center"/>
              <w:rPr>
                <w:noProof/>
                <w:sz w:val="18"/>
                <w:szCs w:val="18"/>
              </w:rPr>
            </w:pPr>
          </w:p>
        </w:tc>
        <w:tc>
          <w:tcPr>
            <w:tcW w:w="518" w:type="pct"/>
          </w:tcPr>
          <w:p w14:paraId="6A91F1EE" w14:textId="77777777" w:rsidR="002A1747" w:rsidRDefault="002A1747">
            <w:pPr>
              <w:jc w:val="center"/>
              <w:rPr>
                <w:noProof/>
                <w:sz w:val="18"/>
                <w:szCs w:val="18"/>
              </w:rPr>
            </w:pPr>
          </w:p>
        </w:tc>
      </w:tr>
    </w:tbl>
    <w:p w14:paraId="6B26B962" w14:textId="77777777" w:rsidR="002A1747" w:rsidRDefault="002A1747">
      <w:pPr>
        <w:spacing w:after="240"/>
        <w:rPr>
          <w:b/>
          <w:noProof/>
          <w:u w:val="single"/>
        </w:rPr>
      </w:pPr>
    </w:p>
    <w:p w14:paraId="47A2CA6E" w14:textId="77777777" w:rsidR="002A1747" w:rsidRDefault="002A1747">
      <w:pPr>
        <w:rPr>
          <w:b/>
          <w:noProof/>
          <w:u w:val="single"/>
        </w:rPr>
        <w:sectPr w:rsidR="002A1747" w:rsidSect="00A9326B">
          <w:headerReference w:type="even" r:id="rId49"/>
          <w:headerReference w:type="default" r:id="rId50"/>
          <w:footerReference w:type="even" r:id="rId51"/>
          <w:footerReference w:type="default" r:id="rId52"/>
          <w:headerReference w:type="first" r:id="rId53"/>
          <w:footerReference w:type="first" r:id="rId54"/>
          <w:pgSz w:w="16838" w:h="11906" w:orient="landscape"/>
          <w:pgMar w:top="1134" w:right="1134" w:bottom="1134" w:left="1134" w:header="567" w:footer="567" w:gutter="0"/>
          <w:cols w:space="708"/>
          <w:docGrid w:linePitch="360"/>
        </w:sectPr>
      </w:pPr>
    </w:p>
    <w:p w14:paraId="4B3CB21B" w14:textId="77777777" w:rsidR="002A1747" w:rsidRDefault="002A1747">
      <w:pPr>
        <w:rPr>
          <w:b/>
          <w:noProof/>
          <w:u w:val="single"/>
        </w:rPr>
      </w:pPr>
      <w:r>
        <w:rPr>
          <w:b/>
          <w:noProof/>
          <w:u w:val="single"/>
        </w:rPr>
        <w:lastRenderedPageBreak/>
        <w:t>B. Details by type of operation (to be completed for every type of operation)</w:t>
      </w:r>
    </w:p>
    <w:p w14:paraId="72898EF8" w14:textId="77777777" w:rsidR="002A1747" w:rsidRDefault="002A1747">
      <w:pPr>
        <w:rPr>
          <w:noProof/>
        </w:rPr>
      </w:pPr>
      <w:r>
        <w:rPr>
          <w:noProof/>
        </w:rPr>
        <w:t>Types of operation:</w:t>
      </w:r>
    </w:p>
    <w:tbl>
      <w:tblPr>
        <w:tblW w:w="8946" w:type="dxa"/>
        <w:tblInd w:w="93" w:type="dxa"/>
        <w:tblLook w:val="0000" w:firstRow="0" w:lastRow="0" w:firstColumn="0" w:lastColumn="0" w:noHBand="0" w:noVBand="0"/>
      </w:tblPr>
      <w:tblGrid>
        <w:gridCol w:w="4095"/>
        <w:gridCol w:w="2280"/>
        <w:gridCol w:w="1474"/>
        <w:gridCol w:w="1097"/>
      </w:tblGrid>
      <w:tr w:rsidR="002A1747" w14:paraId="1B3CC7E4"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C625" w14:textId="77777777" w:rsidR="002A1747" w:rsidRDefault="002A1747">
            <w:pPr>
              <w:spacing w:after="60"/>
              <w:rPr>
                <w:bCs/>
                <w:noProof/>
              </w:rPr>
            </w:pPr>
            <w:r>
              <w:rPr>
                <w:bCs/>
                <w:noProof/>
              </w:rPr>
              <w:t xml:space="preserve">1.1. Description of the operation type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D442B44" w14:textId="77777777" w:rsidR="002A1747" w:rsidRDefault="002A1747">
            <w:pPr>
              <w:spacing w:after="60"/>
              <w:jc w:val="center"/>
              <w:rPr>
                <w:noProof/>
              </w:rPr>
            </w:pPr>
          </w:p>
        </w:tc>
      </w:tr>
      <w:tr w:rsidR="002A1747" w14:paraId="3248D7CC"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36CB" w14:textId="77777777" w:rsidR="002A1747" w:rsidRDefault="002A1747">
            <w:pPr>
              <w:spacing w:after="60"/>
              <w:rPr>
                <w:bCs/>
                <w:noProof/>
              </w:rPr>
            </w:pPr>
            <w:r>
              <w:rPr>
                <w:bCs/>
                <w:noProof/>
              </w:rPr>
              <w:t xml:space="preserve">1.2 </w:t>
            </w:r>
            <w:r w:rsidRPr="00DD6490">
              <w:rPr>
                <w:b/>
                <w:bCs/>
                <w:i/>
                <w:noProof/>
                <w:u w:val="single"/>
              </w:rPr>
              <w:t>[</w:t>
            </w:r>
            <w:r w:rsidRPr="00DD6490">
              <w:rPr>
                <w:b/>
                <w:bCs/>
                <w:i/>
                <w:strike/>
                <w:noProof/>
                <w:u w:val="single"/>
              </w:rPr>
              <w:t>Priority /</w:t>
            </w:r>
            <w:r w:rsidRPr="00DD6490">
              <w:rPr>
                <w:b/>
                <w:bCs/>
                <w:i/>
                <w:noProof/>
                <w:u w:val="single"/>
              </w:rPr>
              <w:t>]</w:t>
            </w:r>
            <w:r>
              <w:rPr>
                <w:bCs/>
                <w:noProof/>
              </w:rPr>
              <w:t xml:space="preserve"> specific objective </w:t>
            </w:r>
            <w:r w:rsidRPr="00DD6490">
              <w:rPr>
                <w:b/>
                <w:bCs/>
                <w:i/>
                <w:noProof/>
                <w:u w:val="single"/>
              </w:rPr>
              <w:t>[</w:t>
            </w:r>
            <w:r w:rsidRPr="00DD6490">
              <w:rPr>
                <w:b/>
                <w:bCs/>
                <w:i/>
                <w:strike/>
                <w:noProof/>
                <w:u w:val="single"/>
              </w:rPr>
              <w:t>(s)</w:t>
            </w:r>
            <w:r w:rsidRPr="00DD6490">
              <w:rPr>
                <w:b/>
                <w:bCs/>
                <w:i/>
                <w:noProof/>
                <w:u w:val="single"/>
              </w:rPr>
              <w:t>]</w:t>
            </w:r>
            <w:r>
              <w:rPr>
                <w:rStyle w:val="FootnoteReference"/>
                <w:b w:val="0"/>
                <w:bCs/>
                <w:i/>
                <w:noProof/>
                <w:u w:val="single"/>
              </w:rPr>
              <w:footnoteReference w:id="18"/>
            </w:r>
            <w:r>
              <w:rPr>
                <w:bCs/>
                <w:noProof/>
              </w:rPr>
              <w:t xml:space="preserve"> </w:t>
            </w:r>
            <w:r w:rsidRPr="00DD6490">
              <w:rPr>
                <w:rFonts w:eastAsia="Times New Roman"/>
                <w:b/>
                <w:i/>
                <w:strike/>
                <w:noProof/>
                <w:sz w:val="22"/>
                <w:u w:val="single"/>
              </w:rPr>
              <w:t>(Jobs and growth goal) or area of support (EMFF)</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2CBBCFBB" w14:textId="77777777" w:rsidR="002A1747" w:rsidRDefault="002A1747">
            <w:pPr>
              <w:spacing w:after="60"/>
              <w:jc w:val="center"/>
              <w:rPr>
                <w:noProof/>
              </w:rPr>
            </w:pPr>
          </w:p>
          <w:p w14:paraId="3C1D0570" w14:textId="77777777" w:rsidR="002A1747" w:rsidRDefault="002A1747">
            <w:pPr>
              <w:spacing w:after="60"/>
              <w:jc w:val="center"/>
              <w:rPr>
                <w:noProof/>
              </w:rPr>
            </w:pPr>
          </w:p>
          <w:p w14:paraId="40665E9F" w14:textId="77777777" w:rsidR="002A1747" w:rsidRDefault="002A1747">
            <w:pPr>
              <w:spacing w:after="60"/>
              <w:jc w:val="center"/>
              <w:rPr>
                <w:noProof/>
              </w:rPr>
            </w:pPr>
          </w:p>
        </w:tc>
      </w:tr>
      <w:tr w:rsidR="002A1747" w14:paraId="0F8938F7"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B8560" w14:textId="77777777" w:rsidR="002A1747" w:rsidRDefault="002A1747">
            <w:pPr>
              <w:spacing w:after="60"/>
              <w:rPr>
                <w:bCs/>
                <w:noProof/>
              </w:rPr>
            </w:pPr>
            <w:r>
              <w:rPr>
                <w:bCs/>
                <w:noProof/>
              </w:rPr>
              <w:t xml:space="preserve">1.3 Conditions to be fulfilled or results to be achieved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6888CAB" w14:textId="77777777" w:rsidR="002A1747" w:rsidRDefault="002A1747">
            <w:pPr>
              <w:spacing w:after="60"/>
              <w:jc w:val="center"/>
              <w:rPr>
                <w:noProof/>
              </w:rPr>
            </w:pPr>
          </w:p>
        </w:tc>
      </w:tr>
      <w:tr w:rsidR="002A1747" w14:paraId="5468DAEF"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B2217" w14:textId="77777777" w:rsidR="002A1747" w:rsidRDefault="002A1747">
            <w:pPr>
              <w:spacing w:after="60"/>
              <w:rPr>
                <w:bCs/>
                <w:noProof/>
              </w:rPr>
            </w:pPr>
            <w:r>
              <w:rPr>
                <w:bCs/>
                <w:noProof/>
              </w:rPr>
              <w:t>1.4 Deadline for fulfilment of conditions or results to be achieved</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29379556" w14:textId="77777777" w:rsidR="002A1747" w:rsidRDefault="002A1747">
            <w:pPr>
              <w:spacing w:after="60"/>
              <w:jc w:val="center"/>
              <w:rPr>
                <w:noProof/>
              </w:rPr>
            </w:pPr>
          </w:p>
        </w:tc>
      </w:tr>
      <w:tr w:rsidR="002A1747" w14:paraId="6683D17E"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3E2BB" w14:textId="77777777" w:rsidR="002A1747" w:rsidRDefault="002A1747">
            <w:pPr>
              <w:spacing w:after="60"/>
              <w:rPr>
                <w:bCs/>
                <w:noProof/>
              </w:rPr>
            </w:pPr>
            <w:r>
              <w:rPr>
                <w:bCs/>
                <w:noProof/>
              </w:rPr>
              <w:t>1.5 Indicator definition</w:t>
            </w:r>
            <w:r>
              <w:rPr>
                <w:noProof/>
              </w:rPr>
              <w:t xml:space="preserve">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B3E0CF5" w14:textId="77777777" w:rsidR="002A1747" w:rsidRDefault="002A1747">
            <w:pPr>
              <w:spacing w:after="60"/>
              <w:rPr>
                <w:noProof/>
              </w:rPr>
            </w:pPr>
          </w:p>
        </w:tc>
      </w:tr>
      <w:tr w:rsidR="002A1747" w14:paraId="0A0341D0"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8BB58" w14:textId="77777777" w:rsidR="002A1747" w:rsidRDefault="002A1747">
            <w:pPr>
              <w:spacing w:after="60"/>
              <w:rPr>
                <w:bCs/>
                <w:noProof/>
              </w:rPr>
            </w:pPr>
            <w:r>
              <w:rPr>
                <w:bCs/>
                <w:noProof/>
              </w:rPr>
              <w:t xml:space="preserve">1.6 </w:t>
            </w:r>
            <w:r>
              <w:rPr>
                <w:noProof/>
              </w:rPr>
              <w:t>Unit of measurement for indicator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C080060" w14:textId="77777777" w:rsidR="002A1747" w:rsidRDefault="002A1747">
            <w:pPr>
              <w:spacing w:after="60"/>
              <w:jc w:val="center"/>
              <w:rPr>
                <w:noProof/>
              </w:rPr>
            </w:pPr>
          </w:p>
        </w:tc>
      </w:tr>
      <w:tr w:rsidR="002A1747" w14:paraId="001E2B6F" w14:textId="77777777">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3A00816F" w14:textId="77777777" w:rsidR="002A1747" w:rsidRDefault="002A1747">
            <w:pPr>
              <w:spacing w:after="60"/>
              <w:rPr>
                <w:bCs/>
                <w:noProof/>
              </w:rPr>
            </w:pPr>
            <w:r>
              <w:rPr>
                <w:bCs/>
                <w:noProof/>
              </w:rPr>
              <w:t>1.7 Intermediate deliverables (if applicable) triggering reimbursement by the Commission with schedule for reimbursements</w:t>
            </w:r>
          </w:p>
        </w:tc>
        <w:tc>
          <w:tcPr>
            <w:tcW w:w="2280" w:type="dxa"/>
            <w:tcBorders>
              <w:top w:val="single" w:sz="4" w:space="0" w:color="auto"/>
              <w:left w:val="single" w:sz="4" w:space="0" w:color="auto"/>
              <w:bottom w:val="single" w:sz="4" w:space="0" w:color="auto"/>
              <w:right w:val="single" w:sz="4" w:space="0" w:color="auto"/>
            </w:tcBorders>
            <w:vAlign w:val="center"/>
          </w:tcPr>
          <w:p w14:paraId="407253FE" w14:textId="77777777" w:rsidR="002A1747" w:rsidRDefault="002A1747">
            <w:pPr>
              <w:spacing w:after="60"/>
              <w:jc w:val="center"/>
              <w:rPr>
                <w:noProof/>
              </w:rPr>
            </w:pPr>
            <w:r>
              <w:rPr>
                <w:noProof/>
              </w:rPr>
              <w:t xml:space="preserve">Intermediate deliverables </w:t>
            </w:r>
          </w:p>
        </w:tc>
        <w:tc>
          <w:tcPr>
            <w:tcW w:w="1474" w:type="dxa"/>
            <w:tcBorders>
              <w:top w:val="single" w:sz="4" w:space="0" w:color="auto"/>
              <w:left w:val="single" w:sz="4" w:space="0" w:color="auto"/>
              <w:bottom w:val="single" w:sz="4" w:space="0" w:color="auto"/>
              <w:right w:val="single" w:sz="4" w:space="0" w:color="auto"/>
            </w:tcBorders>
            <w:vAlign w:val="center"/>
          </w:tcPr>
          <w:p w14:paraId="7D0D1ADA" w14:textId="77777777" w:rsidR="002A1747" w:rsidRDefault="002A1747">
            <w:pPr>
              <w:spacing w:after="60"/>
              <w:jc w:val="center"/>
              <w:rPr>
                <w:noProof/>
              </w:rPr>
            </w:pPr>
            <w:r>
              <w:rPr>
                <w:noProof/>
              </w:rPr>
              <w:t>Date</w:t>
            </w:r>
          </w:p>
        </w:tc>
        <w:tc>
          <w:tcPr>
            <w:tcW w:w="1097" w:type="dxa"/>
            <w:tcBorders>
              <w:top w:val="single" w:sz="4" w:space="0" w:color="auto"/>
              <w:left w:val="single" w:sz="4" w:space="0" w:color="auto"/>
              <w:bottom w:val="single" w:sz="4" w:space="0" w:color="auto"/>
              <w:right w:val="single" w:sz="4" w:space="0" w:color="auto"/>
            </w:tcBorders>
            <w:vAlign w:val="center"/>
          </w:tcPr>
          <w:p w14:paraId="7ACC0664" w14:textId="77777777" w:rsidR="002A1747" w:rsidRDefault="002A1747">
            <w:pPr>
              <w:spacing w:after="60"/>
              <w:jc w:val="center"/>
              <w:rPr>
                <w:noProof/>
              </w:rPr>
            </w:pPr>
            <w:r>
              <w:rPr>
                <w:noProof/>
              </w:rPr>
              <w:t>Amounts</w:t>
            </w:r>
          </w:p>
        </w:tc>
      </w:tr>
      <w:tr w:rsidR="002A1747" w14:paraId="31309A2A" w14:textId="77777777">
        <w:trPr>
          <w:trHeight w:val="360"/>
        </w:trPr>
        <w:tc>
          <w:tcPr>
            <w:tcW w:w="4095" w:type="dxa"/>
            <w:vMerge/>
            <w:tcBorders>
              <w:left w:val="single" w:sz="4" w:space="0" w:color="auto"/>
              <w:right w:val="single" w:sz="4" w:space="0" w:color="auto"/>
            </w:tcBorders>
            <w:shd w:val="clear" w:color="auto" w:fill="auto"/>
            <w:noWrap/>
            <w:vAlign w:val="center"/>
          </w:tcPr>
          <w:p w14:paraId="2074F39A" w14:textId="77777777" w:rsidR="002A1747" w:rsidRDefault="002A1747">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14:paraId="41B23037" w14:textId="77777777" w:rsidR="002A1747" w:rsidRDefault="002A1747">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14:paraId="6BF08AF7" w14:textId="77777777" w:rsidR="002A1747" w:rsidRDefault="002A1747">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14:paraId="06100F88" w14:textId="77777777" w:rsidR="002A1747" w:rsidRDefault="002A1747">
            <w:pPr>
              <w:spacing w:after="60"/>
              <w:jc w:val="center"/>
              <w:rPr>
                <w:noProof/>
              </w:rPr>
            </w:pPr>
          </w:p>
        </w:tc>
      </w:tr>
      <w:tr w:rsidR="002A1747" w14:paraId="4A277E7A" w14:textId="77777777">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30971B38" w14:textId="77777777" w:rsidR="002A1747" w:rsidRDefault="002A1747">
            <w:pPr>
              <w:spacing w:after="60"/>
              <w:rPr>
                <w:bCs/>
                <w:noProof/>
              </w:rPr>
            </w:pPr>
          </w:p>
        </w:tc>
        <w:tc>
          <w:tcPr>
            <w:tcW w:w="2280" w:type="dxa"/>
            <w:tcBorders>
              <w:top w:val="single" w:sz="4" w:space="0" w:color="auto"/>
              <w:left w:val="single" w:sz="4" w:space="0" w:color="auto"/>
              <w:bottom w:val="single" w:sz="4" w:space="0" w:color="auto"/>
              <w:right w:val="single" w:sz="4" w:space="0" w:color="auto"/>
            </w:tcBorders>
            <w:vAlign w:val="center"/>
          </w:tcPr>
          <w:p w14:paraId="2FFC04A4" w14:textId="77777777" w:rsidR="002A1747" w:rsidRDefault="002A1747">
            <w:pPr>
              <w:spacing w:after="60"/>
              <w:jc w:val="center"/>
              <w:rPr>
                <w:noProof/>
              </w:rPr>
            </w:pPr>
          </w:p>
        </w:tc>
        <w:tc>
          <w:tcPr>
            <w:tcW w:w="1474" w:type="dxa"/>
            <w:tcBorders>
              <w:top w:val="single" w:sz="4" w:space="0" w:color="auto"/>
              <w:left w:val="single" w:sz="4" w:space="0" w:color="auto"/>
              <w:bottom w:val="single" w:sz="4" w:space="0" w:color="auto"/>
              <w:right w:val="single" w:sz="4" w:space="0" w:color="auto"/>
            </w:tcBorders>
            <w:vAlign w:val="center"/>
          </w:tcPr>
          <w:p w14:paraId="724AE47D" w14:textId="77777777" w:rsidR="002A1747" w:rsidRDefault="002A1747">
            <w:pPr>
              <w:spacing w:after="6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14:paraId="3E2C723E" w14:textId="77777777" w:rsidR="002A1747" w:rsidRDefault="002A1747">
            <w:pPr>
              <w:spacing w:after="60"/>
              <w:jc w:val="center"/>
              <w:rPr>
                <w:noProof/>
              </w:rPr>
            </w:pPr>
          </w:p>
        </w:tc>
      </w:tr>
      <w:tr w:rsidR="002A1747" w14:paraId="27A0406F"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BF2DF" w14:textId="77777777" w:rsidR="002A1747" w:rsidRDefault="002A1747">
            <w:pPr>
              <w:spacing w:after="60"/>
              <w:rPr>
                <w:bCs/>
                <w:noProof/>
              </w:rPr>
            </w:pPr>
            <w:r>
              <w:rPr>
                <w:bCs/>
                <w:noProof/>
              </w:rPr>
              <w:t>1.8 Total amount (including EU and national funding)</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9114C12" w14:textId="77777777" w:rsidR="002A1747" w:rsidRDefault="002A1747">
            <w:pPr>
              <w:spacing w:after="60"/>
              <w:jc w:val="center"/>
              <w:rPr>
                <w:noProof/>
              </w:rPr>
            </w:pPr>
          </w:p>
        </w:tc>
      </w:tr>
      <w:tr w:rsidR="002A1747" w14:paraId="327D5E95"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9965" w14:textId="77777777" w:rsidR="002A1747" w:rsidRDefault="002A1747">
            <w:pPr>
              <w:spacing w:after="60"/>
              <w:rPr>
                <w:bCs/>
                <w:noProof/>
              </w:rPr>
            </w:pPr>
            <w:r>
              <w:rPr>
                <w:bCs/>
                <w:noProof/>
              </w:rPr>
              <w:t>1.9 Adjustment(s) method</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C0DA4EF" w14:textId="77777777" w:rsidR="002A1747" w:rsidRDefault="002A1747">
            <w:pPr>
              <w:spacing w:after="60"/>
              <w:jc w:val="center"/>
              <w:rPr>
                <w:i/>
                <w:noProof/>
              </w:rPr>
            </w:pPr>
          </w:p>
        </w:tc>
      </w:tr>
      <w:tr w:rsidR="002A1747" w14:paraId="016AE5E2"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25A6A" w14:textId="77777777" w:rsidR="002A1747" w:rsidRDefault="002A1747">
            <w:pPr>
              <w:spacing w:after="60"/>
              <w:rPr>
                <w:noProof/>
              </w:rPr>
            </w:pPr>
            <w:r>
              <w:rPr>
                <w:bCs/>
                <w:noProof/>
              </w:rPr>
              <w:t xml:space="preserve">1.10 </w:t>
            </w:r>
            <w:r>
              <w:rPr>
                <w:noProof/>
              </w:rPr>
              <w:t>Verification of the achievement of the result or condition (and where relevant, the intermediate deliverables)</w:t>
            </w:r>
          </w:p>
          <w:p w14:paraId="057357A6" w14:textId="77777777" w:rsidR="002A1747" w:rsidRDefault="002A1747">
            <w:pPr>
              <w:spacing w:after="60"/>
              <w:rPr>
                <w:noProof/>
              </w:rPr>
            </w:pPr>
            <w:r>
              <w:rPr>
                <w:noProof/>
              </w:rPr>
              <w:lastRenderedPageBreak/>
              <w:t>- describe what document(s) will be used to verify the achievement of the result or condition</w:t>
            </w:r>
          </w:p>
          <w:p w14:paraId="34F62531" w14:textId="77777777" w:rsidR="002A1747" w:rsidRDefault="002A1747">
            <w:pPr>
              <w:spacing w:after="60"/>
              <w:rPr>
                <w:noProof/>
              </w:rPr>
            </w:pPr>
            <w:r>
              <w:rPr>
                <w:noProof/>
              </w:rPr>
              <w:t>- describe what will be checked during management verifications (including on-the-spot), and by whom.</w:t>
            </w:r>
          </w:p>
          <w:p w14:paraId="61FD90E1" w14:textId="77777777" w:rsidR="002A1747" w:rsidRDefault="002A1747">
            <w:pPr>
              <w:spacing w:after="60"/>
              <w:rPr>
                <w:noProof/>
              </w:rPr>
            </w:pPr>
            <w:r>
              <w:rPr>
                <w:noProof/>
              </w:rPr>
              <w:t xml:space="preserve">- describe what are the arrangements to collect and store the data/documents  </w:t>
            </w:r>
          </w:p>
          <w:p w14:paraId="57ABFDE6" w14:textId="77777777" w:rsidR="002A1747" w:rsidRDefault="002A1747">
            <w:pPr>
              <w:spacing w:after="60"/>
              <w:rPr>
                <w:bCs/>
                <w:noProof/>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C384B8D" w14:textId="77777777" w:rsidR="002A1747" w:rsidRDefault="002A1747">
            <w:pPr>
              <w:spacing w:after="60"/>
              <w:jc w:val="center"/>
              <w:rPr>
                <w:noProof/>
              </w:rPr>
            </w:pPr>
          </w:p>
          <w:p w14:paraId="16B748C0" w14:textId="77777777" w:rsidR="002A1747" w:rsidRDefault="002A1747">
            <w:pPr>
              <w:spacing w:after="60"/>
              <w:jc w:val="center"/>
              <w:rPr>
                <w:noProof/>
              </w:rPr>
            </w:pPr>
          </w:p>
          <w:p w14:paraId="106EB037" w14:textId="77777777" w:rsidR="002A1747" w:rsidRDefault="002A1747">
            <w:pPr>
              <w:spacing w:after="60"/>
              <w:jc w:val="center"/>
              <w:rPr>
                <w:noProof/>
              </w:rPr>
            </w:pPr>
          </w:p>
        </w:tc>
      </w:tr>
      <w:tr w:rsidR="002A1747" w14:paraId="6F6C9263"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1AF8B" w14:textId="77777777" w:rsidR="002A1747" w:rsidRDefault="002A1747">
            <w:pPr>
              <w:spacing w:after="60"/>
              <w:rPr>
                <w:bCs/>
                <w:noProof/>
              </w:rPr>
            </w:pPr>
            <w:r w:rsidRPr="000F3D1A">
              <w:lastRenderedPageBreak/>
              <w:t xml:space="preserve">1.10a </w:t>
            </w:r>
            <w:r w:rsidRPr="000F3D1A">
              <w:rPr>
                <w:strike/>
              </w:rPr>
              <w:t>Use of grants in the form of financing not linked to costs</w:t>
            </w:r>
            <w:r w:rsidRPr="000F3D1A">
              <w:t xml:space="preserve">. </w:t>
            </w:r>
            <w:r w:rsidRPr="000F3D1A">
              <w:rPr>
                <w:b/>
                <w:i/>
                <w:u w:val="single"/>
              </w:rPr>
              <w:t>Does the grant provided by Member State to beneficiaries take the form of financing not linked to costs?</w:t>
            </w:r>
            <w:r>
              <w:rPr>
                <w:b/>
                <w:i/>
                <w:u w:val="single"/>
              </w:rPr>
              <w:t xml:space="preserve"> [Y/N]</w:t>
            </w:r>
            <w:r>
              <w:rPr>
                <w:rStyle w:val="FootnoteReference"/>
                <w:b w:val="0"/>
                <w:i/>
                <w:u w:val="single"/>
              </w:rPr>
              <w:footnoteReference w:id="19"/>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4B85A4A" w14:textId="77777777" w:rsidR="002A1747" w:rsidRDefault="002A1747">
            <w:pPr>
              <w:spacing w:after="60"/>
              <w:jc w:val="center"/>
              <w:rPr>
                <w:noProof/>
              </w:rPr>
            </w:pPr>
          </w:p>
        </w:tc>
      </w:tr>
      <w:tr w:rsidR="002A1747" w14:paraId="3426304B" w14:textId="77777777">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8C113" w14:textId="77777777" w:rsidR="002A1747" w:rsidRDefault="002A1747">
            <w:pPr>
              <w:spacing w:after="60"/>
              <w:rPr>
                <w:noProof/>
                <w:lang w:eastAsia="fr-LU"/>
              </w:rPr>
            </w:pPr>
            <w:r>
              <w:rPr>
                <w:noProof/>
              </w:rPr>
              <w:t xml:space="preserve">1.11 </w:t>
            </w:r>
            <w:r>
              <w:rPr>
                <w:noProof/>
                <w:lang w:eastAsia="fr-LU"/>
              </w:rPr>
              <w:t xml:space="preserve">Arrangements to ensure the audit trail </w:t>
            </w:r>
          </w:p>
          <w:p w14:paraId="2353B8F7" w14:textId="77777777" w:rsidR="002A1747" w:rsidRDefault="002A1747">
            <w:pPr>
              <w:spacing w:after="60"/>
              <w:rPr>
                <w:bCs/>
                <w:noProof/>
              </w:rPr>
            </w:pPr>
            <w:r>
              <w:rPr>
                <w:noProof/>
                <w:lang w:eastAsia="fr-LU"/>
              </w:rPr>
              <w:t>Please list the body(ies) responsible for these arrangements.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DEBA502" w14:textId="77777777" w:rsidR="002A1747" w:rsidRDefault="002A1747">
            <w:pPr>
              <w:spacing w:after="60"/>
              <w:jc w:val="center"/>
              <w:rPr>
                <w:noProof/>
              </w:rPr>
            </w:pPr>
          </w:p>
        </w:tc>
      </w:tr>
    </w:tbl>
    <w:p w14:paraId="38177CAC" w14:textId="77777777" w:rsidR="002A1747" w:rsidRDefault="002A1747">
      <w:pPr>
        <w:rPr>
          <w:rFonts w:eastAsia="Times New Roman"/>
          <w:b/>
          <w:noProof/>
          <w:szCs w:val="24"/>
        </w:rPr>
      </w:pPr>
    </w:p>
    <w:p w14:paraId="78169AA3" w14:textId="77777777" w:rsidR="002A1747" w:rsidRPr="000F3D1A" w:rsidRDefault="002A1747" w:rsidP="004C5DED">
      <w:pPr>
        <w:rPr>
          <w:rFonts w:eastAsia="Times New Roman"/>
          <w:b/>
          <w:i/>
          <w:szCs w:val="24"/>
        </w:rPr>
      </w:pPr>
      <w:r w:rsidRPr="00DD6490">
        <w:rPr>
          <w:rFonts w:eastAsia="Times New Roman"/>
          <w:b/>
          <w:i/>
          <w:szCs w:val="24"/>
          <w:u w:val="single"/>
        </w:rPr>
        <w:t xml:space="preserve"> [</w:t>
      </w:r>
      <w:r w:rsidRPr="000F3D1A">
        <w:rPr>
          <w:rFonts w:eastAsia="Times New Roman"/>
          <w:b/>
          <w:i/>
          <w:szCs w:val="24"/>
        </w:rPr>
        <w:t xml:space="preserve">Appendix 2a: </w:t>
      </w:r>
      <w:r w:rsidRPr="000F3D1A">
        <w:rPr>
          <w:rFonts w:eastAsia="Times New Roman"/>
          <w:b/>
          <w:i/>
          <w:szCs w:val="24"/>
        </w:rPr>
        <w:tab/>
        <w:t>List of planned operations of strategic importance</w:t>
      </w:r>
      <w:r>
        <w:rPr>
          <w:rFonts w:eastAsia="Times New Roman"/>
          <w:b/>
          <w:i/>
          <w:szCs w:val="24"/>
        </w:rPr>
        <w:t xml:space="preserve"> </w:t>
      </w:r>
      <w:r w:rsidRPr="00DD6490">
        <w:rPr>
          <w:rFonts w:eastAsia="Times New Roman"/>
          <w:b/>
          <w:i/>
          <w:szCs w:val="24"/>
          <w:u w:val="single"/>
        </w:rPr>
        <w:t>with a timetable</w:t>
      </w:r>
      <w:r>
        <w:rPr>
          <w:rFonts w:eastAsia="Times New Roman"/>
          <w:b/>
          <w:i/>
          <w:szCs w:val="24"/>
        </w:rPr>
        <w:t xml:space="preserve"> </w:t>
      </w:r>
      <w:r w:rsidRPr="000F3D1A">
        <w:rPr>
          <w:rFonts w:eastAsia="Times New Roman"/>
          <w:b/>
          <w:i/>
          <w:szCs w:val="24"/>
        </w:rPr>
        <w:t>- Article 17(3)</w:t>
      </w:r>
      <w:r w:rsidRPr="00DD6490">
        <w:rPr>
          <w:rFonts w:eastAsia="Times New Roman"/>
          <w:b/>
          <w:i/>
          <w:szCs w:val="24"/>
          <w:u w:val="single"/>
        </w:rPr>
        <w:t>]</w:t>
      </w:r>
      <w:r>
        <w:rPr>
          <w:rStyle w:val="FootnoteReference"/>
          <w:rFonts w:eastAsia="Times New Roman"/>
          <w:b w:val="0"/>
          <w:i/>
          <w:szCs w:val="24"/>
          <w:u w:val="single"/>
        </w:rPr>
        <w:footnoteReference w:id="20"/>
      </w:r>
    </w:p>
    <w:p w14:paraId="16375C59" w14:textId="77777777" w:rsidR="002A1747" w:rsidRPr="000F3D1A" w:rsidRDefault="002A1747" w:rsidP="004C5DED">
      <w:pPr>
        <w:rPr>
          <w:b/>
          <w:strike/>
          <w:szCs w:val="24"/>
        </w:rPr>
      </w:pPr>
    </w:p>
    <w:p w14:paraId="64DE82FE" w14:textId="77777777" w:rsidR="002A1747" w:rsidRPr="000F3D1A" w:rsidRDefault="002A1747" w:rsidP="004C5DED">
      <w:pPr>
        <w:pBdr>
          <w:top w:val="single" w:sz="4" w:space="1" w:color="auto"/>
          <w:left w:val="single" w:sz="4" w:space="4" w:color="auto"/>
          <w:bottom w:val="single" w:sz="4" w:space="1" w:color="auto"/>
          <w:right w:val="single" w:sz="4" w:space="4" w:color="auto"/>
        </w:pBdr>
        <w:rPr>
          <w:rFonts w:eastAsia="Times New Roman"/>
          <w:i/>
        </w:rPr>
      </w:pPr>
      <w:r w:rsidRPr="000F3D1A">
        <w:rPr>
          <w:rFonts w:eastAsia="Times New Roman"/>
          <w:i/>
          <w:iCs/>
          <w:szCs w:val="24"/>
        </w:rPr>
        <w:t>Text field [2 000]</w:t>
      </w:r>
    </w:p>
    <w:p w14:paraId="4754411C" w14:textId="77777777" w:rsidR="002A1747" w:rsidRDefault="002A1747">
      <w:pPr>
        <w:rPr>
          <w:rFonts w:eastAsia="Times New Roman"/>
          <w:b/>
          <w:i/>
          <w:noProof/>
          <w:szCs w:val="24"/>
          <w:u w:val="single"/>
        </w:rPr>
      </w:pPr>
    </w:p>
    <w:p w14:paraId="0652AC29" w14:textId="77777777" w:rsidR="002A1747" w:rsidRPr="00DD6490" w:rsidRDefault="002A1747">
      <w:pPr>
        <w:rPr>
          <w:b/>
          <w:i/>
          <w:noProof/>
          <w:szCs w:val="24"/>
          <w:u w:val="single"/>
        </w:rPr>
      </w:pPr>
      <w:r>
        <w:rPr>
          <w:rFonts w:eastAsia="Times New Roman"/>
          <w:b/>
          <w:i/>
          <w:noProof/>
          <w:szCs w:val="24"/>
          <w:u w:val="single"/>
        </w:rPr>
        <w:lastRenderedPageBreak/>
        <w:t>[</w:t>
      </w:r>
      <w:r>
        <w:rPr>
          <w:rFonts w:eastAsia="Times New Roman"/>
          <w:b/>
          <w:i/>
          <w:noProof/>
          <w:szCs w:val="24"/>
        </w:rPr>
        <w:t xml:space="preserve">Appendix 3: </w:t>
      </w:r>
      <w:r>
        <w:rPr>
          <w:rFonts w:eastAsia="Times New Roman"/>
          <w:b/>
          <w:i/>
          <w:noProof/>
          <w:szCs w:val="24"/>
        </w:rPr>
        <w:tab/>
      </w:r>
      <w:r>
        <w:rPr>
          <w:b/>
          <w:noProof/>
          <w:szCs w:val="24"/>
        </w:rPr>
        <w:t>EMFF action plan for small-scale coastal fishing</w:t>
      </w:r>
      <w:r>
        <w:rPr>
          <w:b/>
          <w:i/>
          <w:noProof/>
          <w:szCs w:val="24"/>
          <w:u w:val="single"/>
        </w:rPr>
        <w:t>]</w:t>
      </w:r>
      <w:r>
        <w:rPr>
          <w:rStyle w:val="FootnoteReference"/>
          <w:b w:val="0"/>
          <w:i/>
          <w:noProof/>
          <w:szCs w:val="24"/>
          <w:u w:val="single"/>
        </w:rPr>
        <w:footnoteReference w:id="21"/>
      </w:r>
    </w:p>
    <w:p w14:paraId="2CA36455" w14:textId="77777777" w:rsidR="002A1747" w:rsidRDefault="002A1747">
      <w:pPr>
        <w:jc w:val="center"/>
        <w:rPr>
          <w:b/>
          <w:noProof/>
          <w:szCs w:val="24"/>
          <w:u w:val="single"/>
        </w:rPr>
      </w:pPr>
    </w:p>
    <w:p w14:paraId="134CD6A4" w14:textId="77777777" w:rsidR="002A1747" w:rsidRDefault="002A1747">
      <w:pPr>
        <w:jc w:val="center"/>
        <w:rPr>
          <w:b/>
          <w:noProof/>
          <w:szCs w:val="24"/>
          <w:u w:val="single"/>
        </w:rPr>
      </w:pPr>
      <w:r>
        <w:rPr>
          <w:b/>
          <w:noProof/>
          <w:szCs w:val="24"/>
          <w:u w:val="single"/>
        </w:rPr>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A1747" w14:paraId="6FD19ADA" w14:textId="77777777">
        <w:tc>
          <w:tcPr>
            <w:tcW w:w="4644" w:type="dxa"/>
            <w:shd w:val="clear" w:color="auto" w:fill="auto"/>
          </w:tcPr>
          <w:p w14:paraId="05D3092E" w14:textId="77777777" w:rsidR="002A1747" w:rsidRDefault="002A1747">
            <w:pPr>
              <w:rPr>
                <w:noProof/>
                <w:szCs w:val="24"/>
              </w:rPr>
            </w:pPr>
            <w:r>
              <w:rPr>
                <w:noProof/>
                <w:szCs w:val="24"/>
              </w:rPr>
              <w:t>Date of submitting the proposal</w:t>
            </w:r>
          </w:p>
        </w:tc>
        <w:tc>
          <w:tcPr>
            <w:tcW w:w="4644" w:type="dxa"/>
            <w:shd w:val="clear" w:color="auto" w:fill="auto"/>
          </w:tcPr>
          <w:p w14:paraId="0C13D4A6" w14:textId="77777777" w:rsidR="002A1747" w:rsidRDefault="002A1747">
            <w:pPr>
              <w:rPr>
                <w:noProof/>
                <w:szCs w:val="24"/>
              </w:rPr>
            </w:pPr>
          </w:p>
        </w:tc>
      </w:tr>
      <w:tr w:rsidR="002A1747" w14:paraId="44ED2AB1" w14:textId="77777777">
        <w:tc>
          <w:tcPr>
            <w:tcW w:w="4644" w:type="dxa"/>
            <w:shd w:val="clear" w:color="auto" w:fill="auto"/>
          </w:tcPr>
          <w:p w14:paraId="572E8006" w14:textId="77777777" w:rsidR="002A1747" w:rsidRDefault="002A1747">
            <w:pPr>
              <w:rPr>
                <w:noProof/>
                <w:szCs w:val="24"/>
              </w:rPr>
            </w:pPr>
            <w:r>
              <w:rPr>
                <w:noProof/>
                <w:szCs w:val="24"/>
              </w:rPr>
              <w:t xml:space="preserve">Current version </w:t>
            </w:r>
          </w:p>
        </w:tc>
        <w:tc>
          <w:tcPr>
            <w:tcW w:w="4644" w:type="dxa"/>
            <w:shd w:val="clear" w:color="auto" w:fill="auto"/>
          </w:tcPr>
          <w:p w14:paraId="2DF25680" w14:textId="77777777" w:rsidR="002A1747" w:rsidRDefault="002A1747">
            <w:pPr>
              <w:rPr>
                <w:noProof/>
                <w:szCs w:val="24"/>
              </w:rPr>
            </w:pPr>
          </w:p>
        </w:tc>
      </w:tr>
    </w:tbl>
    <w:p w14:paraId="598B98FF" w14:textId="77777777" w:rsidR="002A1747" w:rsidRDefault="002A1747">
      <w:pPr>
        <w:spacing w:before="240" w:after="240"/>
        <w:rPr>
          <w:rFonts w:eastAsia="Times New Roman"/>
          <w:b/>
          <w:noProof/>
          <w:color w:val="000000"/>
          <w:szCs w:val="24"/>
        </w:rPr>
      </w:pPr>
      <w:r>
        <w:rPr>
          <w:rFonts w:eastAsia="Times New Roman"/>
          <w:b/>
          <w:noProof/>
          <w:color w:val="000000"/>
          <w:szCs w:val="24"/>
        </w:rPr>
        <w:t>1. Description of the small-scale coastal fleet</w:t>
      </w:r>
    </w:p>
    <w:tbl>
      <w:tblPr>
        <w:tblStyle w:val="TableGrid"/>
        <w:tblW w:w="0" w:type="auto"/>
        <w:tblLook w:val="04A0" w:firstRow="1" w:lastRow="0" w:firstColumn="1" w:lastColumn="0" w:noHBand="0" w:noVBand="1"/>
      </w:tblPr>
      <w:tblGrid>
        <w:gridCol w:w="9288"/>
      </w:tblGrid>
      <w:tr w:rsidR="002A1747" w14:paraId="5A78F87A" w14:textId="77777777">
        <w:tc>
          <w:tcPr>
            <w:tcW w:w="9288" w:type="dxa"/>
            <w:tcBorders>
              <w:top w:val="single" w:sz="4" w:space="0" w:color="auto"/>
              <w:left w:val="single" w:sz="4" w:space="0" w:color="auto"/>
              <w:bottom w:val="single" w:sz="4" w:space="0" w:color="auto"/>
              <w:right w:val="single" w:sz="4" w:space="0" w:color="auto"/>
            </w:tcBorders>
            <w:hideMark/>
          </w:tcPr>
          <w:p w14:paraId="5B796087" w14:textId="77777777" w:rsidR="002A1747" w:rsidRDefault="002A1747">
            <w:pPr>
              <w:rPr>
                <w:rFonts w:eastAsia="Times New Roman"/>
                <w:i/>
                <w:noProof/>
                <w:color w:val="000000"/>
              </w:rPr>
            </w:pPr>
            <w:r>
              <w:rPr>
                <w:rFonts w:eastAsia="Times New Roman"/>
                <w:i/>
                <w:iCs/>
                <w:noProof/>
              </w:rPr>
              <w:t>Text field [5 000]</w:t>
            </w:r>
          </w:p>
        </w:tc>
      </w:tr>
    </w:tbl>
    <w:p w14:paraId="6DE14D90" w14:textId="77777777" w:rsidR="002A1747" w:rsidRDefault="002A1747">
      <w:pPr>
        <w:spacing w:before="240" w:after="240"/>
        <w:rPr>
          <w:rFonts w:eastAsia="Times New Roman"/>
          <w:b/>
          <w:noProof/>
          <w:color w:val="000000"/>
          <w:szCs w:val="24"/>
        </w:rPr>
      </w:pPr>
      <w:r>
        <w:rPr>
          <w:rFonts w:eastAsia="Times New Roman"/>
          <w:b/>
          <w:noProof/>
          <w:color w:val="000000"/>
          <w:szCs w:val="24"/>
        </w:rPr>
        <w:t>2. General description of the strategy for the development of profitable and sustainable small-scale coastal fishing</w:t>
      </w:r>
    </w:p>
    <w:tbl>
      <w:tblPr>
        <w:tblStyle w:val="TableGrid"/>
        <w:tblW w:w="0" w:type="auto"/>
        <w:tblLook w:val="04A0" w:firstRow="1" w:lastRow="0" w:firstColumn="1" w:lastColumn="0" w:noHBand="0" w:noVBand="1"/>
      </w:tblPr>
      <w:tblGrid>
        <w:gridCol w:w="9288"/>
      </w:tblGrid>
      <w:tr w:rsidR="002A1747" w14:paraId="266F9DD3" w14:textId="77777777">
        <w:tc>
          <w:tcPr>
            <w:tcW w:w="9288" w:type="dxa"/>
            <w:tcBorders>
              <w:top w:val="single" w:sz="4" w:space="0" w:color="auto"/>
              <w:left w:val="single" w:sz="4" w:space="0" w:color="auto"/>
              <w:bottom w:val="single" w:sz="4" w:space="0" w:color="auto"/>
              <w:right w:val="single" w:sz="4" w:space="0" w:color="auto"/>
            </w:tcBorders>
            <w:hideMark/>
          </w:tcPr>
          <w:p w14:paraId="77698711" w14:textId="77777777" w:rsidR="002A1747" w:rsidRDefault="002A1747">
            <w:pPr>
              <w:rPr>
                <w:rFonts w:eastAsia="Times New Roman"/>
                <w:i/>
                <w:noProof/>
                <w:color w:val="000000"/>
              </w:rPr>
            </w:pPr>
            <w:r>
              <w:rPr>
                <w:rFonts w:eastAsia="Times New Roman"/>
                <w:i/>
                <w:iCs/>
                <w:noProof/>
              </w:rPr>
              <w:t>Text field [5 000]and indicative overall EMFF amount allocated</w:t>
            </w:r>
          </w:p>
        </w:tc>
      </w:tr>
    </w:tbl>
    <w:p w14:paraId="23066ADD" w14:textId="77777777" w:rsidR="002A1747" w:rsidRDefault="002A1747">
      <w:pPr>
        <w:spacing w:before="240" w:after="240"/>
        <w:rPr>
          <w:rFonts w:eastAsia="Times New Roman"/>
          <w:b/>
          <w:noProof/>
          <w:color w:val="000000"/>
          <w:szCs w:val="24"/>
        </w:rPr>
      </w:pPr>
      <w:r>
        <w:rPr>
          <w:rFonts w:eastAsia="Times New Roman"/>
          <w:b/>
          <w:noProof/>
          <w:color w:val="000000"/>
          <w:szCs w:val="24"/>
        </w:rPr>
        <w:t>3. Description of the specific actions under the strategy for the development of profitable and sustainable small-scale coastal fishing</w:t>
      </w:r>
    </w:p>
    <w:tbl>
      <w:tblPr>
        <w:tblStyle w:val="TableGrid"/>
        <w:tblW w:w="0" w:type="auto"/>
        <w:tblLook w:val="04A0" w:firstRow="1" w:lastRow="0" w:firstColumn="1" w:lastColumn="0" w:noHBand="0" w:noVBand="1"/>
      </w:tblPr>
      <w:tblGrid>
        <w:gridCol w:w="6487"/>
        <w:gridCol w:w="2801"/>
      </w:tblGrid>
      <w:tr w:rsidR="002A1747" w14:paraId="594B95D3" w14:textId="77777777">
        <w:tc>
          <w:tcPr>
            <w:tcW w:w="6487" w:type="dxa"/>
          </w:tcPr>
          <w:p w14:paraId="483E7780" w14:textId="77777777" w:rsidR="002A1747" w:rsidRDefault="002A1747">
            <w:pPr>
              <w:spacing w:before="240" w:after="240"/>
              <w:rPr>
                <w:rFonts w:eastAsia="Times New Roman"/>
                <w:b/>
                <w:noProof/>
                <w:color w:val="000000"/>
                <w:szCs w:val="24"/>
              </w:rPr>
            </w:pPr>
            <w:r>
              <w:rPr>
                <w:rFonts w:eastAsia="Times New Roman"/>
                <w:b/>
                <w:noProof/>
                <w:color w:val="000000"/>
                <w:szCs w:val="24"/>
              </w:rPr>
              <w:t>Description of the main actions</w:t>
            </w:r>
          </w:p>
        </w:tc>
        <w:tc>
          <w:tcPr>
            <w:tcW w:w="2801" w:type="dxa"/>
          </w:tcPr>
          <w:p w14:paraId="1F7B53D3" w14:textId="77777777" w:rsidR="002A1747" w:rsidRDefault="002A1747">
            <w:pPr>
              <w:spacing w:before="240" w:after="240"/>
              <w:rPr>
                <w:rFonts w:eastAsia="Times New Roman"/>
                <w:b/>
                <w:noProof/>
                <w:color w:val="000000"/>
                <w:szCs w:val="24"/>
              </w:rPr>
            </w:pPr>
            <w:r>
              <w:rPr>
                <w:rFonts w:eastAsia="Times New Roman"/>
                <w:b/>
                <w:noProof/>
                <w:color w:val="000000"/>
                <w:szCs w:val="24"/>
              </w:rPr>
              <w:t xml:space="preserve">Indicative EMFF amount allocated (EUR) </w:t>
            </w:r>
          </w:p>
        </w:tc>
      </w:tr>
      <w:tr w:rsidR="002A1747" w14:paraId="1BF0AFF8" w14:textId="77777777">
        <w:tc>
          <w:tcPr>
            <w:tcW w:w="6487" w:type="dxa"/>
          </w:tcPr>
          <w:p w14:paraId="43BFA721" w14:textId="77777777" w:rsidR="002A1747" w:rsidRDefault="002A1747">
            <w:pPr>
              <w:spacing w:before="0" w:after="0"/>
              <w:rPr>
                <w:rFonts w:eastAsia="Times New Roman"/>
                <w:noProof/>
                <w:color w:val="000000"/>
                <w:szCs w:val="24"/>
              </w:rPr>
            </w:pPr>
            <w:r>
              <w:rPr>
                <w:rFonts w:eastAsia="Times New Roman"/>
                <w:noProof/>
                <w:color w:val="000000"/>
                <w:szCs w:val="24"/>
              </w:rPr>
              <w:t>Adjustment and management of fishing capacity</w:t>
            </w:r>
          </w:p>
          <w:p w14:paraId="2A7B70E9" w14:textId="77777777" w:rsidR="002A1747" w:rsidRDefault="002A1747">
            <w:pPr>
              <w:spacing w:before="0" w:after="0"/>
              <w:rPr>
                <w:rFonts w:eastAsia="Times New Roman"/>
                <w:noProof/>
                <w:color w:val="000000"/>
                <w:szCs w:val="24"/>
              </w:rPr>
            </w:pPr>
            <w:r>
              <w:rPr>
                <w:rFonts w:eastAsia="Times New Roman"/>
                <w:i/>
                <w:iCs/>
                <w:noProof/>
              </w:rPr>
              <w:t>Text field [10 000]</w:t>
            </w:r>
          </w:p>
        </w:tc>
        <w:tc>
          <w:tcPr>
            <w:tcW w:w="2801" w:type="dxa"/>
          </w:tcPr>
          <w:p w14:paraId="5CA75EE7" w14:textId="77777777" w:rsidR="002A1747" w:rsidRDefault="002A1747">
            <w:pPr>
              <w:spacing w:before="0" w:after="0"/>
              <w:rPr>
                <w:rFonts w:eastAsia="Times New Roman"/>
                <w:noProof/>
                <w:color w:val="000000"/>
                <w:szCs w:val="24"/>
              </w:rPr>
            </w:pPr>
          </w:p>
        </w:tc>
      </w:tr>
      <w:tr w:rsidR="002A1747" w14:paraId="1D7601AA" w14:textId="77777777">
        <w:tc>
          <w:tcPr>
            <w:tcW w:w="6487" w:type="dxa"/>
          </w:tcPr>
          <w:p w14:paraId="7B9B6DB8" w14:textId="77777777" w:rsidR="002A1747" w:rsidRDefault="002A1747">
            <w:pPr>
              <w:spacing w:before="0" w:after="0"/>
              <w:rPr>
                <w:rFonts w:eastAsia="Times New Roman"/>
                <w:noProof/>
                <w:color w:val="000000"/>
                <w:szCs w:val="24"/>
              </w:rPr>
            </w:pPr>
            <w:r>
              <w:rPr>
                <w:rFonts w:eastAsia="Times New Roman"/>
                <w:noProof/>
                <w:color w:val="000000"/>
                <w:szCs w:val="24"/>
              </w:rPr>
              <w:t>Promotion of sustainable, climate resilient and low-carbon fishing practices that minimize damage to the environment</w:t>
            </w:r>
            <w:r>
              <w:rPr>
                <w:rFonts w:eastAsia="Times New Roman"/>
                <w:i/>
                <w:iCs/>
                <w:noProof/>
              </w:rPr>
              <w:t xml:space="preserve"> Text field [10 000]</w:t>
            </w:r>
          </w:p>
        </w:tc>
        <w:tc>
          <w:tcPr>
            <w:tcW w:w="2801" w:type="dxa"/>
          </w:tcPr>
          <w:p w14:paraId="14CD27A1" w14:textId="77777777" w:rsidR="002A1747" w:rsidRDefault="002A1747">
            <w:pPr>
              <w:spacing w:before="0" w:after="0"/>
              <w:rPr>
                <w:rFonts w:eastAsia="Times New Roman"/>
                <w:noProof/>
                <w:color w:val="000000"/>
                <w:szCs w:val="24"/>
              </w:rPr>
            </w:pPr>
          </w:p>
        </w:tc>
      </w:tr>
      <w:tr w:rsidR="002A1747" w14:paraId="183D20A3" w14:textId="77777777">
        <w:tc>
          <w:tcPr>
            <w:tcW w:w="6487" w:type="dxa"/>
          </w:tcPr>
          <w:p w14:paraId="532A96BF" w14:textId="77777777" w:rsidR="002A1747" w:rsidRDefault="002A1747">
            <w:pPr>
              <w:spacing w:before="0" w:after="0"/>
              <w:rPr>
                <w:rFonts w:eastAsia="Times New Roman"/>
                <w:noProof/>
                <w:color w:val="000000"/>
                <w:szCs w:val="24"/>
              </w:rPr>
            </w:pPr>
            <w:r>
              <w:rPr>
                <w:rFonts w:eastAsia="Times New Roman"/>
                <w:noProof/>
                <w:color w:val="000000"/>
                <w:szCs w:val="24"/>
              </w:rPr>
              <w:t>Reinforcement of the value chain of the sector and the promotion of marketing strategies</w:t>
            </w:r>
          </w:p>
          <w:p w14:paraId="23E5FBE0" w14:textId="77777777" w:rsidR="002A1747" w:rsidRDefault="002A1747">
            <w:pPr>
              <w:spacing w:before="0" w:after="0"/>
              <w:rPr>
                <w:rFonts w:eastAsia="Times New Roman"/>
                <w:noProof/>
                <w:color w:val="000000"/>
                <w:szCs w:val="24"/>
              </w:rPr>
            </w:pPr>
            <w:r>
              <w:rPr>
                <w:rFonts w:eastAsia="Times New Roman"/>
                <w:i/>
                <w:iCs/>
                <w:noProof/>
              </w:rPr>
              <w:t>Text field [10 000]</w:t>
            </w:r>
          </w:p>
        </w:tc>
        <w:tc>
          <w:tcPr>
            <w:tcW w:w="2801" w:type="dxa"/>
          </w:tcPr>
          <w:p w14:paraId="48FC75B9" w14:textId="77777777" w:rsidR="002A1747" w:rsidRDefault="002A1747">
            <w:pPr>
              <w:spacing w:before="0" w:after="0"/>
              <w:rPr>
                <w:rFonts w:eastAsia="Times New Roman"/>
                <w:noProof/>
                <w:color w:val="000000"/>
                <w:szCs w:val="24"/>
              </w:rPr>
            </w:pPr>
          </w:p>
        </w:tc>
      </w:tr>
      <w:tr w:rsidR="002A1747" w14:paraId="7E52B65A" w14:textId="77777777">
        <w:tc>
          <w:tcPr>
            <w:tcW w:w="6487" w:type="dxa"/>
          </w:tcPr>
          <w:p w14:paraId="7C19CC4D" w14:textId="77777777" w:rsidR="002A1747" w:rsidRDefault="002A1747">
            <w:pPr>
              <w:spacing w:before="0" w:after="0"/>
              <w:rPr>
                <w:rFonts w:eastAsia="Times New Roman"/>
                <w:noProof/>
                <w:color w:val="000000"/>
                <w:szCs w:val="24"/>
              </w:rPr>
            </w:pPr>
            <w:r>
              <w:rPr>
                <w:rFonts w:eastAsia="Times New Roman"/>
                <w:noProof/>
                <w:color w:val="000000"/>
                <w:szCs w:val="24"/>
              </w:rPr>
              <w:lastRenderedPageBreak/>
              <w:t>Promotion of skills, knowledge, innovation and capacity building</w:t>
            </w:r>
          </w:p>
          <w:p w14:paraId="04BFA3EE" w14:textId="77777777" w:rsidR="002A1747" w:rsidRDefault="002A1747">
            <w:pPr>
              <w:spacing w:before="0" w:after="0"/>
              <w:rPr>
                <w:rFonts w:eastAsia="Times New Roman"/>
                <w:b/>
                <w:noProof/>
                <w:color w:val="000000"/>
                <w:szCs w:val="24"/>
              </w:rPr>
            </w:pPr>
            <w:r>
              <w:rPr>
                <w:rFonts w:eastAsia="Times New Roman"/>
                <w:i/>
                <w:iCs/>
                <w:noProof/>
              </w:rPr>
              <w:t>Text field [10 000]</w:t>
            </w:r>
          </w:p>
        </w:tc>
        <w:tc>
          <w:tcPr>
            <w:tcW w:w="2801" w:type="dxa"/>
          </w:tcPr>
          <w:p w14:paraId="4700A1F9" w14:textId="77777777" w:rsidR="002A1747" w:rsidRDefault="002A1747">
            <w:pPr>
              <w:spacing w:before="0" w:after="0"/>
              <w:rPr>
                <w:rFonts w:eastAsia="Times New Roman"/>
                <w:noProof/>
                <w:color w:val="000000"/>
                <w:szCs w:val="24"/>
              </w:rPr>
            </w:pPr>
          </w:p>
        </w:tc>
      </w:tr>
      <w:tr w:rsidR="002A1747" w14:paraId="552DFAF4" w14:textId="77777777">
        <w:tc>
          <w:tcPr>
            <w:tcW w:w="6487" w:type="dxa"/>
          </w:tcPr>
          <w:p w14:paraId="462AA649" w14:textId="77777777" w:rsidR="002A1747" w:rsidRDefault="002A1747">
            <w:pPr>
              <w:spacing w:before="0" w:after="0"/>
              <w:rPr>
                <w:rFonts w:eastAsia="Times New Roman"/>
                <w:noProof/>
                <w:color w:val="000000"/>
                <w:szCs w:val="24"/>
              </w:rPr>
            </w:pPr>
            <w:r>
              <w:rPr>
                <w:rFonts w:eastAsia="Times New Roman"/>
                <w:noProof/>
                <w:color w:val="000000"/>
                <w:szCs w:val="24"/>
              </w:rPr>
              <w:t>Improvement of health, safety and working conditions on board fishing vessels</w:t>
            </w:r>
          </w:p>
          <w:p w14:paraId="6D3A27A4" w14:textId="77777777" w:rsidR="002A1747" w:rsidRDefault="002A1747">
            <w:pPr>
              <w:spacing w:before="0" w:after="0"/>
              <w:rPr>
                <w:rFonts w:eastAsia="Times New Roman"/>
                <w:b/>
                <w:noProof/>
                <w:color w:val="000000"/>
                <w:szCs w:val="24"/>
              </w:rPr>
            </w:pPr>
            <w:r>
              <w:rPr>
                <w:rFonts w:eastAsia="Times New Roman"/>
                <w:i/>
                <w:iCs/>
                <w:noProof/>
              </w:rPr>
              <w:t>Text field [10 000]</w:t>
            </w:r>
          </w:p>
        </w:tc>
        <w:tc>
          <w:tcPr>
            <w:tcW w:w="2801" w:type="dxa"/>
          </w:tcPr>
          <w:p w14:paraId="6B0FB8B5" w14:textId="77777777" w:rsidR="002A1747" w:rsidRDefault="002A1747">
            <w:pPr>
              <w:spacing w:before="0" w:after="0"/>
              <w:rPr>
                <w:rFonts w:eastAsia="Times New Roman"/>
                <w:noProof/>
                <w:color w:val="000000"/>
                <w:szCs w:val="24"/>
              </w:rPr>
            </w:pPr>
          </w:p>
        </w:tc>
      </w:tr>
      <w:tr w:rsidR="002A1747" w14:paraId="272D47AF" w14:textId="77777777">
        <w:tc>
          <w:tcPr>
            <w:tcW w:w="6487" w:type="dxa"/>
          </w:tcPr>
          <w:p w14:paraId="60013E93" w14:textId="77777777" w:rsidR="002A1747" w:rsidRDefault="002A1747">
            <w:pPr>
              <w:spacing w:before="0" w:after="0"/>
              <w:rPr>
                <w:rFonts w:eastAsia="Times New Roman"/>
                <w:noProof/>
                <w:color w:val="000000"/>
                <w:szCs w:val="24"/>
              </w:rPr>
            </w:pPr>
            <w:r>
              <w:rPr>
                <w:rFonts w:eastAsia="Times New Roman"/>
                <w:noProof/>
                <w:color w:val="000000"/>
                <w:szCs w:val="24"/>
              </w:rPr>
              <w:t>Increased compliance with data collection, traceability, monitoring, control and surveillance requirements</w:t>
            </w:r>
          </w:p>
          <w:p w14:paraId="2ACA88BC" w14:textId="77777777" w:rsidR="002A1747" w:rsidRDefault="002A1747">
            <w:pPr>
              <w:spacing w:before="0" w:after="0"/>
              <w:rPr>
                <w:rFonts w:eastAsia="Times New Roman"/>
                <w:b/>
                <w:noProof/>
                <w:color w:val="000000"/>
                <w:szCs w:val="24"/>
              </w:rPr>
            </w:pPr>
            <w:r>
              <w:rPr>
                <w:rFonts w:eastAsia="Times New Roman"/>
                <w:i/>
                <w:iCs/>
                <w:noProof/>
              </w:rPr>
              <w:t>Text field [10 000]</w:t>
            </w:r>
          </w:p>
        </w:tc>
        <w:tc>
          <w:tcPr>
            <w:tcW w:w="2801" w:type="dxa"/>
          </w:tcPr>
          <w:p w14:paraId="36EC6D63" w14:textId="77777777" w:rsidR="002A1747" w:rsidRDefault="002A1747">
            <w:pPr>
              <w:spacing w:before="0" w:after="0"/>
              <w:rPr>
                <w:rFonts w:eastAsia="Times New Roman"/>
                <w:noProof/>
                <w:color w:val="000000"/>
                <w:szCs w:val="24"/>
              </w:rPr>
            </w:pPr>
          </w:p>
        </w:tc>
      </w:tr>
      <w:tr w:rsidR="002A1747" w14:paraId="41EB0258" w14:textId="77777777">
        <w:tc>
          <w:tcPr>
            <w:tcW w:w="6487" w:type="dxa"/>
          </w:tcPr>
          <w:p w14:paraId="0F23BA73" w14:textId="77777777" w:rsidR="002A1747" w:rsidRDefault="002A1747">
            <w:pPr>
              <w:spacing w:before="0" w:after="0"/>
              <w:rPr>
                <w:rFonts w:eastAsia="Times New Roman"/>
                <w:noProof/>
                <w:color w:val="000000"/>
                <w:szCs w:val="24"/>
              </w:rPr>
            </w:pPr>
            <w:r>
              <w:rPr>
                <w:rFonts w:eastAsia="Times New Roman"/>
                <w:noProof/>
                <w:color w:val="000000"/>
                <w:szCs w:val="24"/>
              </w:rPr>
              <w:t>Involvment of small-scale operators in the participatory management of the maritime space, including Marine Protected Areas and Natura 2000 areas</w:t>
            </w:r>
          </w:p>
          <w:p w14:paraId="68B49841" w14:textId="77777777" w:rsidR="002A1747" w:rsidRDefault="002A1747">
            <w:pPr>
              <w:spacing w:before="0" w:after="0"/>
              <w:rPr>
                <w:rFonts w:eastAsia="Times New Roman"/>
                <w:b/>
                <w:noProof/>
                <w:color w:val="000000"/>
                <w:szCs w:val="24"/>
              </w:rPr>
            </w:pPr>
            <w:r>
              <w:rPr>
                <w:rFonts w:eastAsia="Times New Roman"/>
                <w:i/>
                <w:iCs/>
                <w:noProof/>
              </w:rPr>
              <w:t>Text field [10 000]</w:t>
            </w:r>
          </w:p>
        </w:tc>
        <w:tc>
          <w:tcPr>
            <w:tcW w:w="2801" w:type="dxa"/>
          </w:tcPr>
          <w:p w14:paraId="7341E494" w14:textId="77777777" w:rsidR="002A1747" w:rsidRDefault="002A1747">
            <w:pPr>
              <w:spacing w:before="0" w:after="0"/>
              <w:rPr>
                <w:rFonts w:eastAsia="Times New Roman"/>
                <w:noProof/>
                <w:color w:val="000000"/>
                <w:szCs w:val="24"/>
              </w:rPr>
            </w:pPr>
          </w:p>
        </w:tc>
      </w:tr>
      <w:tr w:rsidR="002A1747" w14:paraId="1B25A6C1" w14:textId="77777777">
        <w:tc>
          <w:tcPr>
            <w:tcW w:w="6487" w:type="dxa"/>
          </w:tcPr>
          <w:p w14:paraId="6FC5B81E" w14:textId="77777777" w:rsidR="002A1747" w:rsidRDefault="002A1747">
            <w:pPr>
              <w:spacing w:before="0" w:after="0"/>
              <w:rPr>
                <w:rFonts w:eastAsia="Times New Roman"/>
                <w:noProof/>
                <w:color w:val="000000"/>
                <w:szCs w:val="24"/>
              </w:rPr>
            </w:pPr>
            <w:r>
              <w:rPr>
                <w:rFonts w:eastAsia="Times New Roman"/>
                <w:noProof/>
                <w:color w:val="000000"/>
                <w:szCs w:val="24"/>
              </w:rPr>
              <w:t>Diversification of activities in the borader sustainable blue economy</w:t>
            </w:r>
          </w:p>
          <w:p w14:paraId="0F35420D" w14:textId="77777777" w:rsidR="002A1747" w:rsidRDefault="002A1747">
            <w:pPr>
              <w:spacing w:before="0" w:after="0"/>
              <w:rPr>
                <w:rFonts w:eastAsia="Times New Roman"/>
                <w:b/>
                <w:noProof/>
                <w:color w:val="000000"/>
                <w:szCs w:val="24"/>
              </w:rPr>
            </w:pPr>
            <w:r>
              <w:rPr>
                <w:rFonts w:eastAsia="Times New Roman"/>
                <w:i/>
                <w:iCs/>
                <w:noProof/>
              </w:rPr>
              <w:t>Text field [10 000]</w:t>
            </w:r>
          </w:p>
        </w:tc>
        <w:tc>
          <w:tcPr>
            <w:tcW w:w="2801" w:type="dxa"/>
          </w:tcPr>
          <w:p w14:paraId="0933969C" w14:textId="77777777" w:rsidR="002A1747" w:rsidRDefault="002A1747">
            <w:pPr>
              <w:spacing w:before="0" w:after="0"/>
              <w:rPr>
                <w:rFonts w:eastAsia="Times New Roman"/>
                <w:noProof/>
                <w:color w:val="000000"/>
                <w:szCs w:val="24"/>
              </w:rPr>
            </w:pPr>
          </w:p>
        </w:tc>
      </w:tr>
      <w:tr w:rsidR="002A1747" w14:paraId="6E554431" w14:textId="77777777">
        <w:tc>
          <w:tcPr>
            <w:tcW w:w="6487" w:type="dxa"/>
          </w:tcPr>
          <w:p w14:paraId="0E7B09EA" w14:textId="77777777" w:rsidR="002A1747" w:rsidRDefault="002A1747">
            <w:pPr>
              <w:spacing w:before="0" w:after="0"/>
              <w:rPr>
                <w:rFonts w:eastAsia="Times New Roman"/>
                <w:noProof/>
                <w:color w:val="000000"/>
                <w:szCs w:val="24"/>
              </w:rPr>
            </w:pPr>
            <w:r>
              <w:rPr>
                <w:rFonts w:eastAsia="Times New Roman"/>
                <w:noProof/>
                <w:color w:val="000000"/>
                <w:szCs w:val="24"/>
              </w:rPr>
              <w:t>Collective organisation and participation of small-scale operators in the decision-making and advisory processes</w:t>
            </w:r>
          </w:p>
          <w:p w14:paraId="21381AA5" w14:textId="77777777" w:rsidR="002A1747" w:rsidRDefault="002A1747">
            <w:pPr>
              <w:spacing w:before="0" w:after="0"/>
              <w:rPr>
                <w:rFonts w:eastAsia="Times New Roman"/>
                <w:b/>
                <w:noProof/>
                <w:color w:val="000000"/>
                <w:szCs w:val="24"/>
              </w:rPr>
            </w:pPr>
            <w:r>
              <w:rPr>
                <w:rFonts w:eastAsia="Times New Roman"/>
                <w:i/>
                <w:iCs/>
                <w:noProof/>
              </w:rPr>
              <w:t>Text field [10 000]</w:t>
            </w:r>
          </w:p>
        </w:tc>
        <w:tc>
          <w:tcPr>
            <w:tcW w:w="2801" w:type="dxa"/>
          </w:tcPr>
          <w:p w14:paraId="0062EE1B" w14:textId="77777777" w:rsidR="002A1747" w:rsidRDefault="002A1747">
            <w:pPr>
              <w:spacing w:before="0" w:after="0"/>
              <w:rPr>
                <w:rFonts w:eastAsia="Times New Roman"/>
                <w:noProof/>
                <w:color w:val="000000"/>
                <w:szCs w:val="24"/>
              </w:rPr>
            </w:pPr>
          </w:p>
        </w:tc>
      </w:tr>
    </w:tbl>
    <w:p w14:paraId="58260975" w14:textId="77777777" w:rsidR="002A1747" w:rsidRDefault="002A1747">
      <w:pPr>
        <w:spacing w:before="0" w:after="0"/>
        <w:rPr>
          <w:rFonts w:eastAsia="Times New Roman"/>
          <w:i/>
          <w:iCs/>
          <w:noProof/>
        </w:rPr>
      </w:pPr>
    </w:p>
    <w:p w14:paraId="4645A6E5" w14:textId="77777777" w:rsidR="002A1747" w:rsidRDefault="002A1747">
      <w:pPr>
        <w:spacing w:before="0" w:after="0"/>
        <w:rPr>
          <w:rFonts w:eastAsia="Times New Roman"/>
          <w:b/>
          <w:noProof/>
          <w:color w:val="000000"/>
          <w:szCs w:val="24"/>
        </w:rPr>
      </w:pPr>
      <w:r>
        <w:rPr>
          <w:rFonts w:eastAsia="Times New Roman"/>
          <w:b/>
          <w:iCs/>
          <w:noProof/>
        </w:rPr>
        <w:t>4</w:t>
      </w:r>
      <w:r>
        <w:rPr>
          <w:rFonts w:eastAsia="Times New Roman"/>
          <w:b/>
          <w:noProof/>
          <w:color w:val="000000"/>
          <w:szCs w:val="24"/>
        </w:rPr>
        <w:t>. Where appropriate, the implementation of the FAO voluntary guidelines for securing sustainable small-scale fisheries</w:t>
      </w:r>
    </w:p>
    <w:p w14:paraId="79206D6A" w14:textId="77777777" w:rsidR="002A1747" w:rsidRDefault="002A1747">
      <w:pPr>
        <w:spacing w:before="0" w:after="0"/>
        <w:rPr>
          <w:rFonts w:eastAsia="Times New Roman"/>
          <w:b/>
          <w:noProof/>
          <w:color w:val="000000"/>
          <w:szCs w:val="24"/>
        </w:rPr>
      </w:pPr>
    </w:p>
    <w:tbl>
      <w:tblPr>
        <w:tblStyle w:val="TableGrid"/>
        <w:tblW w:w="0" w:type="auto"/>
        <w:tblLook w:val="04A0" w:firstRow="1" w:lastRow="0" w:firstColumn="1" w:lastColumn="0" w:noHBand="0" w:noVBand="1"/>
      </w:tblPr>
      <w:tblGrid>
        <w:gridCol w:w="9629"/>
      </w:tblGrid>
      <w:tr w:rsidR="002A1747" w14:paraId="1A045F2E" w14:textId="77777777">
        <w:tc>
          <w:tcPr>
            <w:tcW w:w="9854" w:type="dxa"/>
          </w:tcPr>
          <w:p w14:paraId="6C126D9F" w14:textId="77777777" w:rsidR="002A1747" w:rsidRDefault="002A1747">
            <w:pPr>
              <w:rPr>
                <w:rFonts w:eastAsia="Times New Roman"/>
                <w:i/>
                <w:iCs/>
                <w:noProof/>
              </w:rPr>
            </w:pPr>
            <w:r>
              <w:rPr>
                <w:rFonts w:eastAsia="Times New Roman"/>
                <w:i/>
                <w:iCs/>
                <w:noProof/>
              </w:rPr>
              <w:t xml:space="preserve">Text field [10 000] </w:t>
            </w:r>
          </w:p>
        </w:tc>
      </w:tr>
    </w:tbl>
    <w:p w14:paraId="34C42946" w14:textId="77777777" w:rsidR="002A1747" w:rsidRDefault="002A1747">
      <w:pPr>
        <w:spacing w:before="0" w:after="0"/>
        <w:ind w:left="720"/>
        <w:rPr>
          <w:rFonts w:eastAsia="Times New Roman"/>
          <w:b/>
          <w:noProof/>
          <w:color w:val="000000"/>
          <w:szCs w:val="24"/>
        </w:rPr>
      </w:pPr>
    </w:p>
    <w:p w14:paraId="647039CB" w14:textId="77777777" w:rsidR="002A1747" w:rsidRDefault="002A1747">
      <w:pPr>
        <w:spacing w:before="0" w:after="0"/>
        <w:rPr>
          <w:rFonts w:eastAsia="Times New Roman"/>
          <w:b/>
          <w:iCs/>
          <w:noProof/>
        </w:rPr>
      </w:pPr>
      <w:r>
        <w:rPr>
          <w:rFonts w:eastAsia="Times New Roman"/>
          <w:b/>
          <w:iCs/>
          <w:noProof/>
        </w:rPr>
        <w:t>5. Where appropriate, the implementation of the regional plan of action for small-scale fisheries from the General Fisheries Commission for the Mediterranean</w:t>
      </w:r>
    </w:p>
    <w:p w14:paraId="40661902" w14:textId="77777777" w:rsidR="002A1747" w:rsidRDefault="002A1747">
      <w:pPr>
        <w:spacing w:before="0" w:after="0"/>
        <w:rPr>
          <w:rFonts w:eastAsia="Times New Roman"/>
          <w:b/>
          <w:noProof/>
          <w:color w:val="000000"/>
          <w:szCs w:val="24"/>
        </w:rPr>
      </w:pPr>
    </w:p>
    <w:tbl>
      <w:tblPr>
        <w:tblStyle w:val="TableGrid"/>
        <w:tblW w:w="0" w:type="auto"/>
        <w:tblLook w:val="04A0" w:firstRow="1" w:lastRow="0" w:firstColumn="1" w:lastColumn="0" w:noHBand="0" w:noVBand="1"/>
      </w:tblPr>
      <w:tblGrid>
        <w:gridCol w:w="9629"/>
      </w:tblGrid>
      <w:tr w:rsidR="002A1747" w14:paraId="777CFA41" w14:textId="77777777">
        <w:tc>
          <w:tcPr>
            <w:tcW w:w="9854" w:type="dxa"/>
          </w:tcPr>
          <w:p w14:paraId="27DA29A9" w14:textId="77777777" w:rsidR="002A1747" w:rsidRDefault="002A1747">
            <w:pPr>
              <w:rPr>
                <w:rFonts w:eastAsia="Times New Roman"/>
                <w:i/>
                <w:iCs/>
                <w:noProof/>
              </w:rPr>
            </w:pPr>
            <w:r>
              <w:rPr>
                <w:rFonts w:eastAsia="Times New Roman"/>
                <w:i/>
                <w:iCs/>
                <w:noProof/>
              </w:rPr>
              <w:t xml:space="preserve">Text field [10 000] </w:t>
            </w:r>
          </w:p>
        </w:tc>
      </w:tr>
    </w:tbl>
    <w:p w14:paraId="109982DB" w14:textId="77777777" w:rsidR="0028799D" w:rsidRDefault="0028799D">
      <w:pPr>
        <w:spacing w:before="240" w:after="240"/>
        <w:rPr>
          <w:rFonts w:eastAsia="Times New Roman"/>
          <w:b/>
          <w:noProof/>
          <w:color w:val="000000"/>
          <w:szCs w:val="24"/>
        </w:rPr>
      </w:pPr>
    </w:p>
    <w:p w14:paraId="6C3DCD1E" w14:textId="77777777" w:rsidR="002A1747" w:rsidRDefault="0028799D" w:rsidP="0028799D">
      <w:pPr>
        <w:spacing w:before="240" w:after="240"/>
        <w:rPr>
          <w:rFonts w:eastAsia="Times New Roman"/>
          <w:b/>
          <w:noProof/>
          <w:color w:val="000000"/>
          <w:szCs w:val="24"/>
        </w:rPr>
      </w:pPr>
      <w:r>
        <w:rPr>
          <w:rFonts w:eastAsia="Times New Roman"/>
          <w:b/>
          <w:noProof/>
          <w:color w:val="000000"/>
          <w:szCs w:val="24"/>
        </w:rPr>
        <w:br w:type="page"/>
      </w:r>
      <w:r w:rsidR="002A1747">
        <w:rPr>
          <w:rFonts w:eastAsia="Times New Roman"/>
          <w:b/>
          <w:noProof/>
          <w:color w:val="000000"/>
          <w:szCs w:val="24"/>
        </w:rPr>
        <w:lastRenderedPageBreak/>
        <w:t>6.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9"/>
        <w:gridCol w:w="1323"/>
        <w:gridCol w:w="1321"/>
        <w:gridCol w:w="1566"/>
      </w:tblGrid>
      <w:tr w:rsidR="002A1747" w14:paraId="18C5F38A" w14:textId="77777777">
        <w:trPr>
          <w:trHeight w:val="425"/>
        </w:trPr>
        <w:tc>
          <w:tcPr>
            <w:tcW w:w="5000" w:type="pct"/>
            <w:gridSpan w:val="4"/>
          </w:tcPr>
          <w:p w14:paraId="19F2F5A1" w14:textId="77777777" w:rsidR="002A1747" w:rsidRDefault="002A1747">
            <w:pPr>
              <w:pStyle w:val="Text1"/>
              <w:ind w:left="0"/>
              <w:rPr>
                <w:b/>
                <w:noProof/>
                <w:sz w:val="20"/>
                <w:szCs w:val="20"/>
              </w:rPr>
            </w:pPr>
            <w:r>
              <w:rPr>
                <w:rFonts w:eastAsia="Times New Roman"/>
                <w:b/>
                <w:iCs/>
                <w:noProof/>
                <w:sz w:val="20"/>
                <w:szCs w:val="20"/>
                <w:lang w:eastAsia="en-GB"/>
              </w:rPr>
              <w:t>Table 1: Output indicators</w:t>
            </w:r>
          </w:p>
        </w:tc>
      </w:tr>
      <w:tr w:rsidR="002A1747" w14:paraId="20FF4EAA" w14:textId="77777777">
        <w:trPr>
          <w:trHeight w:val="758"/>
        </w:trPr>
        <w:tc>
          <w:tcPr>
            <w:tcW w:w="2814" w:type="pct"/>
          </w:tcPr>
          <w:p w14:paraId="7D1CA4A2" w14:textId="77777777" w:rsidR="002A1747" w:rsidRDefault="002A1747">
            <w:pPr>
              <w:pStyle w:val="Text1"/>
              <w:ind w:left="0"/>
              <w:rPr>
                <w:b/>
                <w:noProof/>
                <w:sz w:val="16"/>
                <w:szCs w:val="16"/>
              </w:rPr>
            </w:pPr>
            <w:r>
              <w:rPr>
                <w:b/>
                <w:noProof/>
                <w:sz w:val="16"/>
                <w:szCs w:val="16"/>
              </w:rPr>
              <w:t xml:space="preserve">Title of the output indicator </w:t>
            </w:r>
          </w:p>
        </w:tc>
        <w:tc>
          <w:tcPr>
            <w:tcW w:w="687" w:type="pct"/>
          </w:tcPr>
          <w:p w14:paraId="4EE4E133" w14:textId="77777777" w:rsidR="002A1747" w:rsidRDefault="002A1747">
            <w:pPr>
              <w:pStyle w:val="Text1"/>
              <w:ind w:left="0"/>
              <w:rPr>
                <w:b/>
                <w:noProof/>
                <w:sz w:val="16"/>
                <w:szCs w:val="16"/>
              </w:rPr>
            </w:pPr>
            <w:r>
              <w:rPr>
                <w:b/>
                <w:noProof/>
                <w:sz w:val="16"/>
                <w:szCs w:val="16"/>
              </w:rPr>
              <w:t>Measurement unit</w:t>
            </w:r>
          </w:p>
        </w:tc>
        <w:tc>
          <w:tcPr>
            <w:tcW w:w="686" w:type="pct"/>
            <w:shd w:val="clear" w:color="auto" w:fill="auto"/>
          </w:tcPr>
          <w:p w14:paraId="3DA02F3A" w14:textId="77777777" w:rsidR="002A1747" w:rsidRDefault="002A1747">
            <w:pPr>
              <w:pStyle w:val="Text1"/>
              <w:ind w:left="0"/>
              <w:rPr>
                <w:b/>
                <w:noProof/>
                <w:sz w:val="16"/>
                <w:szCs w:val="16"/>
              </w:rPr>
            </w:pPr>
            <w:r>
              <w:rPr>
                <w:b/>
                <w:noProof/>
                <w:sz w:val="16"/>
                <w:szCs w:val="16"/>
              </w:rPr>
              <w:t>Milestone (2024)</w:t>
            </w:r>
          </w:p>
          <w:p w14:paraId="4540ABC5" w14:textId="77777777" w:rsidR="002A1747" w:rsidRDefault="002A1747">
            <w:pPr>
              <w:pStyle w:val="Text1"/>
              <w:ind w:left="0"/>
              <w:rPr>
                <w:b/>
                <w:noProof/>
                <w:sz w:val="16"/>
                <w:szCs w:val="16"/>
              </w:rPr>
            </w:pPr>
          </w:p>
        </w:tc>
        <w:tc>
          <w:tcPr>
            <w:tcW w:w="813" w:type="pct"/>
            <w:shd w:val="clear" w:color="auto" w:fill="auto"/>
          </w:tcPr>
          <w:p w14:paraId="5D0A8D64" w14:textId="77777777" w:rsidR="002A1747" w:rsidRDefault="002A1747">
            <w:pPr>
              <w:pStyle w:val="Text1"/>
              <w:ind w:left="0"/>
              <w:rPr>
                <w:b/>
                <w:noProof/>
                <w:sz w:val="16"/>
                <w:szCs w:val="16"/>
              </w:rPr>
            </w:pPr>
            <w:r>
              <w:rPr>
                <w:b/>
                <w:noProof/>
                <w:sz w:val="16"/>
                <w:szCs w:val="16"/>
              </w:rPr>
              <w:t>Target (2029)</w:t>
            </w:r>
          </w:p>
          <w:p w14:paraId="78DF1396" w14:textId="77777777" w:rsidR="002A1747" w:rsidRDefault="002A1747">
            <w:pPr>
              <w:pStyle w:val="Text1"/>
              <w:ind w:left="0"/>
              <w:rPr>
                <w:b/>
                <w:noProof/>
                <w:sz w:val="16"/>
                <w:szCs w:val="16"/>
              </w:rPr>
            </w:pPr>
          </w:p>
        </w:tc>
      </w:tr>
      <w:tr w:rsidR="002A1747" w14:paraId="3FAE93ED" w14:textId="77777777">
        <w:trPr>
          <w:trHeight w:val="579"/>
        </w:trPr>
        <w:tc>
          <w:tcPr>
            <w:tcW w:w="2814" w:type="pct"/>
          </w:tcPr>
          <w:p w14:paraId="7D799C42" w14:textId="77777777" w:rsidR="002A1747" w:rsidRDefault="002A1747">
            <w:pPr>
              <w:pStyle w:val="Text1"/>
              <w:ind w:left="0"/>
              <w:rPr>
                <w:b/>
                <w:i/>
                <w:noProof/>
                <w:sz w:val="16"/>
                <w:szCs w:val="16"/>
              </w:rPr>
            </w:pPr>
          </w:p>
        </w:tc>
        <w:tc>
          <w:tcPr>
            <w:tcW w:w="687" w:type="pct"/>
          </w:tcPr>
          <w:p w14:paraId="3D6C7B46" w14:textId="77777777" w:rsidR="002A1747" w:rsidRDefault="002A1747">
            <w:pPr>
              <w:pStyle w:val="Text1"/>
              <w:ind w:left="0"/>
              <w:rPr>
                <w:b/>
                <w:i/>
                <w:noProof/>
                <w:sz w:val="16"/>
                <w:szCs w:val="16"/>
              </w:rPr>
            </w:pPr>
          </w:p>
        </w:tc>
        <w:tc>
          <w:tcPr>
            <w:tcW w:w="686" w:type="pct"/>
            <w:shd w:val="clear" w:color="auto" w:fill="auto"/>
          </w:tcPr>
          <w:p w14:paraId="05C20A78" w14:textId="77777777" w:rsidR="002A1747" w:rsidRDefault="002A1747">
            <w:pPr>
              <w:pStyle w:val="Text1"/>
              <w:ind w:left="0"/>
              <w:rPr>
                <w:b/>
                <w:i/>
                <w:noProof/>
                <w:sz w:val="16"/>
                <w:szCs w:val="16"/>
              </w:rPr>
            </w:pPr>
          </w:p>
        </w:tc>
        <w:tc>
          <w:tcPr>
            <w:tcW w:w="813" w:type="pct"/>
            <w:shd w:val="clear" w:color="auto" w:fill="auto"/>
          </w:tcPr>
          <w:p w14:paraId="00184F80" w14:textId="77777777" w:rsidR="002A1747" w:rsidRDefault="002A1747">
            <w:pPr>
              <w:pStyle w:val="Text1"/>
              <w:ind w:left="0"/>
              <w:rPr>
                <w:b/>
                <w:i/>
                <w:noProof/>
                <w:sz w:val="16"/>
                <w:szCs w:val="16"/>
              </w:rPr>
            </w:pPr>
          </w:p>
        </w:tc>
      </w:tr>
      <w:tr w:rsidR="002A1747" w14:paraId="25F8D4AA" w14:textId="77777777">
        <w:trPr>
          <w:trHeight w:val="579"/>
        </w:trPr>
        <w:tc>
          <w:tcPr>
            <w:tcW w:w="2814" w:type="pct"/>
          </w:tcPr>
          <w:p w14:paraId="276DCE4E" w14:textId="77777777" w:rsidR="002A1747" w:rsidRDefault="002A1747">
            <w:pPr>
              <w:pStyle w:val="Text1"/>
              <w:ind w:left="0"/>
              <w:rPr>
                <w:b/>
                <w:i/>
                <w:noProof/>
                <w:sz w:val="16"/>
                <w:szCs w:val="16"/>
              </w:rPr>
            </w:pPr>
          </w:p>
        </w:tc>
        <w:tc>
          <w:tcPr>
            <w:tcW w:w="687" w:type="pct"/>
          </w:tcPr>
          <w:p w14:paraId="3A905A55" w14:textId="77777777" w:rsidR="002A1747" w:rsidRDefault="002A1747">
            <w:pPr>
              <w:pStyle w:val="Text1"/>
              <w:ind w:left="0"/>
              <w:rPr>
                <w:b/>
                <w:i/>
                <w:noProof/>
                <w:sz w:val="16"/>
                <w:szCs w:val="16"/>
              </w:rPr>
            </w:pPr>
          </w:p>
        </w:tc>
        <w:tc>
          <w:tcPr>
            <w:tcW w:w="686" w:type="pct"/>
            <w:shd w:val="clear" w:color="auto" w:fill="auto"/>
          </w:tcPr>
          <w:p w14:paraId="4EE63A1B" w14:textId="77777777" w:rsidR="002A1747" w:rsidRDefault="002A1747">
            <w:pPr>
              <w:pStyle w:val="Text1"/>
              <w:ind w:left="0"/>
              <w:rPr>
                <w:b/>
                <w:noProof/>
                <w:sz w:val="16"/>
                <w:szCs w:val="16"/>
              </w:rPr>
            </w:pPr>
          </w:p>
        </w:tc>
        <w:tc>
          <w:tcPr>
            <w:tcW w:w="813" w:type="pct"/>
            <w:shd w:val="clear" w:color="auto" w:fill="auto"/>
          </w:tcPr>
          <w:p w14:paraId="715005BB" w14:textId="77777777" w:rsidR="002A1747" w:rsidRDefault="002A1747">
            <w:pPr>
              <w:pStyle w:val="Text1"/>
              <w:ind w:left="0"/>
              <w:rPr>
                <w:b/>
                <w:noProof/>
                <w:sz w:val="16"/>
                <w:szCs w:val="16"/>
              </w:rPr>
            </w:pPr>
          </w:p>
        </w:tc>
      </w:tr>
    </w:tbl>
    <w:p w14:paraId="56034FCE" w14:textId="77777777" w:rsidR="002A1747" w:rsidRDefault="002A1747">
      <w:pPr>
        <w:pStyle w:val="ListParagraph"/>
        <w:spacing w:after="0"/>
        <w:rPr>
          <w:rFonts w:eastAsia="Times New Roman"/>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1323"/>
        <w:gridCol w:w="1177"/>
        <w:gridCol w:w="1469"/>
        <w:gridCol w:w="1727"/>
      </w:tblGrid>
      <w:tr w:rsidR="002A1747" w14:paraId="61AC445F" w14:textId="77777777">
        <w:trPr>
          <w:trHeight w:val="480"/>
        </w:trPr>
        <w:tc>
          <w:tcPr>
            <w:tcW w:w="5000" w:type="pct"/>
            <w:gridSpan w:val="5"/>
          </w:tcPr>
          <w:p w14:paraId="581967B4" w14:textId="77777777" w:rsidR="002A1747" w:rsidRDefault="002A1747">
            <w:pPr>
              <w:pStyle w:val="Text1"/>
              <w:ind w:left="0"/>
              <w:rPr>
                <w:b/>
                <w:noProof/>
                <w:sz w:val="16"/>
                <w:szCs w:val="16"/>
              </w:rPr>
            </w:pPr>
            <w:r>
              <w:rPr>
                <w:rFonts w:eastAsia="Times New Roman"/>
                <w:b/>
                <w:iCs/>
                <w:noProof/>
                <w:sz w:val="20"/>
                <w:szCs w:val="20"/>
                <w:lang w:eastAsia="en-GB"/>
              </w:rPr>
              <w:t>Table 2: Result indicators</w:t>
            </w:r>
          </w:p>
        </w:tc>
      </w:tr>
      <w:tr w:rsidR="002A1747" w14:paraId="0E114AD6" w14:textId="77777777">
        <w:trPr>
          <w:trHeight w:val="854"/>
        </w:trPr>
        <w:tc>
          <w:tcPr>
            <w:tcW w:w="2042" w:type="pct"/>
          </w:tcPr>
          <w:p w14:paraId="28C7E481" w14:textId="77777777" w:rsidR="002A1747" w:rsidRDefault="002A1747">
            <w:pPr>
              <w:pStyle w:val="Text1"/>
              <w:ind w:left="0"/>
              <w:rPr>
                <w:b/>
                <w:noProof/>
                <w:sz w:val="16"/>
                <w:szCs w:val="16"/>
              </w:rPr>
            </w:pPr>
            <w:r>
              <w:rPr>
                <w:b/>
                <w:noProof/>
                <w:sz w:val="16"/>
                <w:szCs w:val="16"/>
              </w:rPr>
              <w:t xml:space="preserve">Title of the result indicator </w:t>
            </w:r>
          </w:p>
        </w:tc>
        <w:tc>
          <w:tcPr>
            <w:tcW w:w="687" w:type="pct"/>
          </w:tcPr>
          <w:p w14:paraId="1795E33C" w14:textId="77777777" w:rsidR="002A1747" w:rsidRDefault="002A1747">
            <w:pPr>
              <w:pStyle w:val="Text1"/>
              <w:ind w:left="0"/>
              <w:rPr>
                <w:b/>
                <w:noProof/>
                <w:sz w:val="16"/>
                <w:szCs w:val="16"/>
              </w:rPr>
            </w:pPr>
            <w:r>
              <w:rPr>
                <w:b/>
                <w:noProof/>
                <w:sz w:val="16"/>
                <w:szCs w:val="16"/>
              </w:rPr>
              <w:t>Measurement unit</w:t>
            </w:r>
          </w:p>
        </w:tc>
        <w:tc>
          <w:tcPr>
            <w:tcW w:w="611" w:type="pct"/>
          </w:tcPr>
          <w:p w14:paraId="6C3B3B61" w14:textId="77777777" w:rsidR="002A1747" w:rsidRDefault="002A1747">
            <w:pPr>
              <w:pStyle w:val="Text1"/>
              <w:ind w:left="0"/>
              <w:rPr>
                <w:b/>
                <w:noProof/>
                <w:sz w:val="16"/>
                <w:szCs w:val="16"/>
              </w:rPr>
            </w:pPr>
            <w:r>
              <w:rPr>
                <w:b/>
                <w:noProof/>
                <w:sz w:val="16"/>
                <w:szCs w:val="16"/>
              </w:rPr>
              <w:t>Baseline</w:t>
            </w:r>
          </w:p>
        </w:tc>
        <w:tc>
          <w:tcPr>
            <w:tcW w:w="763" w:type="pct"/>
          </w:tcPr>
          <w:p w14:paraId="3761D620" w14:textId="77777777" w:rsidR="002A1747" w:rsidRDefault="002A1747">
            <w:pPr>
              <w:pStyle w:val="Text1"/>
              <w:ind w:left="0"/>
              <w:rPr>
                <w:b/>
                <w:noProof/>
                <w:sz w:val="16"/>
                <w:szCs w:val="16"/>
              </w:rPr>
            </w:pPr>
            <w:r>
              <w:rPr>
                <w:b/>
                <w:noProof/>
                <w:sz w:val="16"/>
                <w:szCs w:val="16"/>
              </w:rPr>
              <w:t>Reference year</w:t>
            </w:r>
          </w:p>
        </w:tc>
        <w:tc>
          <w:tcPr>
            <w:tcW w:w="897" w:type="pct"/>
            <w:shd w:val="clear" w:color="auto" w:fill="auto"/>
          </w:tcPr>
          <w:p w14:paraId="3F605407" w14:textId="77777777" w:rsidR="002A1747" w:rsidRDefault="002A1747">
            <w:pPr>
              <w:pStyle w:val="Text1"/>
              <w:ind w:left="0"/>
              <w:rPr>
                <w:b/>
                <w:noProof/>
                <w:sz w:val="16"/>
                <w:szCs w:val="16"/>
              </w:rPr>
            </w:pPr>
            <w:r>
              <w:rPr>
                <w:b/>
                <w:noProof/>
                <w:sz w:val="16"/>
                <w:szCs w:val="16"/>
              </w:rPr>
              <w:t>Target (2029)</w:t>
            </w:r>
          </w:p>
          <w:p w14:paraId="6D84788A" w14:textId="77777777" w:rsidR="002A1747" w:rsidRDefault="002A1747">
            <w:pPr>
              <w:pStyle w:val="Text1"/>
              <w:spacing w:line="480" w:lineRule="auto"/>
              <w:ind w:left="0"/>
              <w:rPr>
                <w:b/>
                <w:noProof/>
                <w:sz w:val="16"/>
                <w:szCs w:val="16"/>
              </w:rPr>
            </w:pPr>
          </w:p>
        </w:tc>
      </w:tr>
      <w:tr w:rsidR="002A1747" w14:paraId="489A12D1" w14:textId="77777777">
        <w:trPr>
          <w:trHeight w:val="629"/>
        </w:trPr>
        <w:tc>
          <w:tcPr>
            <w:tcW w:w="2042" w:type="pct"/>
          </w:tcPr>
          <w:p w14:paraId="48709B3B" w14:textId="77777777" w:rsidR="002A1747" w:rsidRDefault="002A1747">
            <w:pPr>
              <w:pStyle w:val="Text1"/>
              <w:ind w:left="0"/>
              <w:rPr>
                <w:i/>
                <w:noProof/>
                <w:sz w:val="14"/>
                <w:szCs w:val="14"/>
              </w:rPr>
            </w:pPr>
          </w:p>
        </w:tc>
        <w:tc>
          <w:tcPr>
            <w:tcW w:w="687" w:type="pct"/>
          </w:tcPr>
          <w:p w14:paraId="22FFF5B6" w14:textId="77777777" w:rsidR="002A1747" w:rsidRDefault="002A1747">
            <w:pPr>
              <w:pStyle w:val="Text1"/>
              <w:ind w:left="0"/>
              <w:rPr>
                <w:i/>
                <w:noProof/>
                <w:sz w:val="14"/>
                <w:szCs w:val="14"/>
              </w:rPr>
            </w:pPr>
          </w:p>
        </w:tc>
        <w:tc>
          <w:tcPr>
            <w:tcW w:w="611" w:type="pct"/>
          </w:tcPr>
          <w:p w14:paraId="50820156" w14:textId="77777777" w:rsidR="002A1747" w:rsidRDefault="002A1747">
            <w:pPr>
              <w:pStyle w:val="Text1"/>
              <w:ind w:left="0"/>
              <w:rPr>
                <w:i/>
                <w:noProof/>
                <w:sz w:val="14"/>
                <w:szCs w:val="14"/>
              </w:rPr>
            </w:pPr>
          </w:p>
        </w:tc>
        <w:tc>
          <w:tcPr>
            <w:tcW w:w="763" w:type="pct"/>
          </w:tcPr>
          <w:p w14:paraId="267A1F41" w14:textId="77777777" w:rsidR="002A1747" w:rsidRDefault="002A1747">
            <w:pPr>
              <w:pStyle w:val="Text1"/>
              <w:ind w:left="0"/>
              <w:rPr>
                <w:b/>
                <w:noProof/>
                <w:sz w:val="14"/>
                <w:szCs w:val="14"/>
              </w:rPr>
            </w:pPr>
          </w:p>
        </w:tc>
        <w:tc>
          <w:tcPr>
            <w:tcW w:w="897" w:type="pct"/>
            <w:shd w:val="clear" w:color="auto" w:fill="auto"/>
          </w:tcPr>
          <w:p w14:paraId="360DC061" w14:textId="77777777" w:rsidR="002A1747" w:rsidRDefault="002A1747">
            <w:pPr>
              <w:rPr>
                <w:i/>
                <w:noProof/>
                <w:sz w:val="14"/>
                <w:szCs w:val="14"/>
              </w:rPr>
            </w:pPr>
          </w:p>
        </w:tc>
      </w:tr>
      <w:tr w:rsidR="002A1747" w14:paraId="542DD3AE" w14:textId="77777777">
        <w:trPr>
          <w:trHeight w:val="629"/>
        </w:trPr>
        <w:tc>
          <w:tcPr>
            <w:tcW w:w="2042" w:type="pct"/>
          </w:tcPr>
          <w:p w14:paraId="59D0C400" w14:textId="77777777" w:rsidR="002A1747" w:rsidRDefault="002A1747">
            <w:pPr>
              <w:pStyle w:val="Text1"/>
              <w:ind w:left="0"/>
              <w:rPr>
                <w:i/>
                <w:noProof/>
                <w:sz w:val="14"/>
                <w:szCs w:val="14"/>
              </w:rPr>
            </w:pPr>
          </w:p>
        </w:tc>
        <w:tc>
          <w:tcPr>
            <w:tcW w:w="687" w:type="pct"/>
          </w:tcPr>
          <w:p w14:paraId="38FC194E" w14:textId="77777777" w:rsidR="002A1747" w:rsidRDefault="002A1747">
            <w:pPr>
              <w:pStyle w:val="Text1"/>
              <w:ind w:left="0"/>
              <w:rPr>
                <w:i/>
                <w:noProof/>
                <w:sz w:val="14"/>
                <w:szCs w:val="14"/>
              </w:rPr>
            </w:pPr>
          </w:p>
        </w:tc>
        <w:tc>
          <w:tcPr>
            <w:tcW w:w="611" w:type="pct"/>
          </w:tcPr>
          <w:p w14:paraId="3A638EFE" w14:textId="77777777" w:rsidR="002A1747" w:rsidRDefault="002A1747">
            <w:pPr>
              <w:pStyle w:val="Text1"/>
              <w:ind w:left="0"/>
              <w:rPr>
                <w:i/>
                <w:noProof/>
                <w:sz w:val="14"/>
                <w:szCs w:val="14"/>
              </w:rPr>
            </w:pPr>
          </w:p>
        </w:tc>
        <w:tc>
          <w:tcPr>
            <w:tcW w:w="763" w:type="pct"/>
          </w:tcPr>
          <w:p w14:paraId="18716EF5" w14:textId="77777777" w:rsidR="002A1747" w:rsidRDefault="002A1747">
            <w:pPr>
              <w:pStyle w:val="Text1"/>
              <w:ind w:left="0"/>
              <w:rPr>
                <w:b/>
                <w:noProof/>
                <w:sz w:val="14"/>
                <w:szCs w:val="14"/>
              </w:rPr>
            </w:pPr>
          </w:p>
        </w:tc>
        <w:tc>
          <w:tcPr>
            <w:tcW w:w="897" w:type="pct"/>
            <w:shd w:val="clear" w:color="auto" w:fill="auto"/>
          </w:tcPr>
          <w:p w14:paraId="52BA67D2" w14:textId="77777777" w:rsidR="002A1747" w:rsidRDefault="002A1747">
            <w:pPr>
              <w:rPr>
                <w:i/>
                <w:noProof/>
                <w:sz w:val="14"/>
                <w:szCs w:val="14"/>
              </w:rPr>
            </w:pPr>
          </w:p>
        </w:tc>
      </w:tr>
    </w:tbl>
    <w:p w14:paraId="7D1EA5BB" w14:textId="77777777" w:rsidR="002A1747" w:rsidRDefault="002A1747">
      <w:pPr>
        <w:rPr>
          <w:rFonts w:eastAsia="Times New Roman"/>
          <w:b/>
          <w:noProof/>
          <w:szCs w:val="24"/>
        </w:rPr>
      </w:pPr>
    </w:p>
    <w:p w14:paraId="1BC8E9E0" w14:textId="77777777" w:rsidR="002A1747" w:rsidRDefault="002A1747">
      <w:pPr>
        <w:rPr>
          <w:noProof/>
        </w:rPr>
      </w:pPr>
      <w:r>
        <w:rPr>
          <w:noProof/>
        </w:rPr>
        <w:br w:type="page"/>
      </w:r>
    </w:p>
    <w:p w14:paraId="05C1026E" w14:textId="77777777" w:rsidR="002A1747" w:rsidRDefault="002A1747">
      <w:pPr>
        <w:rPr>
          <w:b/>
          <w:noProof/>
          <w:szCs w:val="24"/>
        </w:rPr>
      </w:pPr>
      <w:r>
        <w:rPr>
          <w:rFonts w:eastAsia="Times New Roman"/>
          <w:b/>
          <w:i/>
          <w:noProof/>
          <w:szCs w:val="24"/>
        </w:rPr>
        <w:lastRenderedPageBreak/>
        <w:t xml:space="preserve">Appendix 4: </w:t>
      </w:r>
      <w:r>
        <w:rPr>
          <w:rFonts w:eastAsia="Times New Roman"/>
          <w:b/>
          <w:i/>
          <w:noProof/>
          <w:szCs w:val="24"/>
        </w:rPr>
        <w:tab/>
      </w:r>
      <w:r>
        <w:rPr>
          <w:b/>
          <w:noProof/>
          <w:szCs w:val="24"/>
        </w:rPr>
        <w:t>EMFF action plan for each outermost region</w:t>
      </w:r>
    </w:p>
    <w:p w14:paraId="5886F772" w14:textId="77777777" w:rsidR="002A1747" w:rsidRDefault="002A1747">
      <w:pPr>
        <w:spacing w:before="0" w:after="0"/>
        <w:jc w:val="center"/>
        <w:rPr>
          <w:b/>
          <w:noProof/>
          <w:szCs w:val="24"/>
        </w:rPr>
      </w:pPr>
    </w:p>
    <w:p w14:paraId="4CCFC72D" w14:textId="77777777" w:rsidR="002A1747" w:rsidRDefault="002A1747">
      <w:pPr>
        <w:jc w:val="center"/>
        <w:rPr>
          <w:b/>
          <w:noProof/>
          <w:szCs w:val="24"/>
          <w:u w:val="single"/>
        </w:rPr>
      </w:pPr>
      <w:r>
        <w:rPr>
          <w:b/>
          <w:noProof/>
          <w:szCs w:val="24"/>
          <w:u w:val="single"/>
        </w:rPr>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A1747" w14:paraId="6BE24523" w14:textId="77777777">
        <w:tc>
          <w:tcPr>
            <w:tcW w:w="4644" w:type="dxa"/>
            <w:shd w:val="clear" w:color="auto" w:fill="auto"/>
          </w:tcPr>
          <w:p w14:paraId="5A18DF5D" w14:textId="77777777" w:rsidR="002A1747" w:rsidRDefault="002A1747">
            <w:pPr>
              <w:rPr>
                <w:noProof/>
                <w:szCs w:val="24"/>
              </w:rPr>
            </w:pPr>
            <w:r>
              <w:rPr>
                <w:noProof/>
                <w:szCs w:val="24"/>
              </w:rPr>
              <w:t>Date of submitting the proposal</w:t>
            </w:r>
          </w:p>
        </w:tc>
        <w:tc>
          <w:tcPr>
            <w:tcW w:w="4644" w:type="dxa"/>
            <w:shd w:val="clear" w:color="auto" w:fill="auto"/>
          </w:tcPr>
          <w:p w14:paraId="073DE0B5" w14:textId="77777777" w:rsidR="002A1747" w:rsidRDefault="002A1747">
            <w:pPr>
              <w:rPr>
                <w:noProof/>
                <w:szCs w:val="24"/>
              </w:rPr>
            </w:pPr>
          </w:p>
        </w:tc>
      </w:tr>
      <w:tr w:rsidR="002A1747" w14:paraId="3B811416" w14:textId="77777777">
        <w:tc>
          <w:tcPr>
            <w:tcW w:w="4644" w:type="dxa"/>
            <w:shd w:val="clear" w:color="auto" w:fill="auto"/>
          </w:tcPr>
          <w:p w14:paraId="62833132" w14:textId="77777777" w:rsidR="002A1747" w:rsidRDefault="002A1747">
            <w:pPr>
              <w:rPr>
                <w:noProof/>
                <w:szCs w:val="24"/>
              </w:rPr>
            </w:pPr>
            <w:r>
              <w:rPr>
                <w:noProof/>
                <w:szCs w:val="24"/>
              </w:rPr>
              <w:t xml:space="preserve">Current version </w:t>
            </w:r>
          </w:p>
        </w:tc>
        <w:tc>
          <w:tcPr>
            <w:tcW w:w="4644" w:type="dxa"/>
            <w:shd w:val="clear" w:color="auto" w:fill="auto"/>
          </w:tcPr>
          <w:p w14:paraId="5E033124" w14:textId="77777777" w:rsidR="002A1747" w:rsidRDefault="002A1747">
            <w:pPr>
              <w:rPr>
                <w:noProof/>
                <w:szCs w:val="24"/>
              </w:rPr>
            </w:pPr>
          </w:p>
        </w:tc>
      </w:tr>
    </w:tbl>
    <w:p w14:paraId="61EC59F2" w14:textId="77777777" w:rsidR="002A1747" w:rsidRDefault="002A1747">
      <w:pPr>
        <w:spacing w:before="0" w:after="0"/>
        <w:jc w:val="center"/>
        <w:rPr>
          <w:b/>
          <w:noProof/>
          <w:szCs w:val="24"/>
        </w:rPr>
      </w:pPr>
    </w:p>
    <w:p w14:paraId="43437D78" w14:textId="77777777" w:rsidR="002A1747" w:rsidRDefault="002A1747">
      <w:pPr>
        <w:rPr>
          <w:rFonts w:eastAsia="Times New Roman"/>
          <w:b/>
          <w:iCs/>
          <w:noProof/>
          <w:szCs w:val="24"/>
        </w:rPr>
      </w:pPr>
      <w:r>
        <w:rPr>
          <w:rFonts w:eastAsia="Times New Roman"/>
          <w:b/>
          <w:noProof/>
          <w:color w:val="000000"/>
          <w:szCs w:val="24"/>
        </w:rPr>
        <w:t>1. Description of the strategy for the sustainable exploitation of fisheries and the development of the sustainable blue economy</w:t>
      </w:r>
    </w:p>
    <w:tbl>
      <w:tblPr>
        <w:tblStyle w:val="TableGrid"/>
        <w:tblW w:w="0" w:type="auto"/>
        <w:tblLook w:val="04A0" w:firstRow="1" w:lastRow="0" w:firstColumn="1" w:lastColumn="0" w:noHBand="0" w:noVBand="1"/>
      </w:tblPr>
      <w:tblGrid>
        <w:gridCol w:w="9288"/>
      </w:tblGrid>
      <w:tr w:rsidR="002A1747" w14:paraId="6DD649C5" w14:textId="77777777">
        <w:tc>
          <w:tcPr>
            <w:tcW w:w="9288" w:type="dxa"/>
            <w:tcBorders>
              <w:top w:val="single" w:sz="4" w:space="0" w:color="auto"/>
              <w:left w:val="single" w:sz="4" w:space="0" w:color="auto"/>
              <w:bottom w:val="single" w:sz="4" w:space="0" w:color="auto"/>
              <w:right w:val="single" w:sz="4" w:space="0" w:color="auto"/>
            </w:tcBorders>
            <w:hideMark/>
          </w:tcPr>
          <w:p w14:paraId="0F31354B" w14:textId="77777777" w:rsidR="002A1747" w:rsidRDefault="002A1747">
            <w:pPr>
              <w:rPr>
                <w:rFonts w:eastAsia="Times New Roman"/>
                <w:i/>
                <w:noProof/>
                <w:color w:val="000000"/>
              </w:rPr>
            </w:pPr>
            <w:r>
              <w:rPr>
                <w:rFonts w:eastAsia="Times New Roman"/>
                <w:i/>
                <w:iCs/>
                <w:noProof/>
              </w:rPr>
              <w:t>Text field [30 000]</w:t>
            </w:r>
          </w:p>
        </w:tc>
      </w:tr>
    </w:tbl>
    <w:p w14:paraId="50D90E5D" w14:textId="77777777" w:rsidR="002A1747" w:rsidRDefault="002A1747">
      <w:pPr>
        <w:spacing w:before="0" w:after="0"/>
        <w:jc w:val="center"/>
        <w:rPr>
          <w:rFonts w:eastAsia="Times New Roman"/>
          <w:b/>
          <w:noProof/>
          <w:color w:val="000000"/>
          <w:szCs w:val="24"/>
        </w:rPr>
      </w:pPr>
    </w:p>
    <w:p w14:paraId="3208F31B" w14:textId="77777777" w:rsidR="002A1747" w:rsidRDefault="002A1747">
      <w:pPr>
        <w:rPr>
          <w:rFonts w:eastAsia="Times New Roman"/>
          <w:b/>
          <w:noProof/>
          <w:color w:val="000000"/>
          <w:szCs w:val="24"/>
        </w:rPr>
      </w:pPr>
      <w:r>
        <w:rPr>
          <w:rFonts w:eastAsia="Times New Roman"/>
          <w:b/>
          <w:noProof/>
          <w:color w:val="000000"/>
          <w:szCs w:val="24"/>
        </w:rPr>
        <w:t>2. Description of the main actions envisaged and the corresponding financial means</w:t>
      </w:r>
    </w:p>
    <w:tbl>
      <w:tblPr>
        <w:tblStyle w:val="TableGrid"/>
        <w:tblW w:w="0" w:type="auto"/>
        <w:tblLook w:val="04A0" w:firstRow="1" w:lastRow="0" w:firstColumn="1" w:lastColumn="0" w:noHBand="0" w:noVBand="1"/>
      </w:tblPr>
      <w:tblGrid>
        <w:gridCol w:w="6487"/>
        <w:gridCol w:w="2801"/>
      </w:tblGrid>
      <w:tr w:rsidR="002A1747" w14:paraId="69700E71" w14:textId="77777777">
        <w:tc>
          <w:tcPr>
            <w:tcW w:w="6487" w:type="dxa"/>
            <w:tcBorders>
              <w:top w:val="single" w:sz="4" w:space="0" w:color="auto"/>
              <w:left w:val="single" w:sz="4" w:space="0" w:color="auto"/>
              <w:bottom w:val="single" w:sz="4" w:space="0" w:color="auto"/>
              <w:right w:val="single" w:sz="4" w:space="0" w:color="auto"/>
            </w:tcBorders>
            <w:hideMark/>
          </w:tcPr>
          <w:p w14:paraId="1C632D2D" w14:textId="77777777" w:rsidR="002A1747" w:rsidRDefault="002A1747">
            <w:pPr>
              <w:spacing w:before="240" w:after="240"/>
              <w:rPr>
                <w:rFonts w:eastAsia="Times New Roman"/>
                <w:b/>
                <w:noProof/>
                <w:color w:val="000000"/>
                <w:szCs w:val="24"/>
              </w:rPr>
            </w:pPr>
            <w:r>
              <w:rPr>
                <w:rFonts w:eastAsia="Times New Roman"/>
                <w:b/>
                <w:noProof/>
                <w:color w:val="000000"/>
                <w:szCs w:val="24"/>
              </w:rPr>
              <w:t>Description of the main actions</w:t>
            </w:r>
          </w:p>
        </w:tc>
        <w:tc>
          <w:tcPr>
            <w:tcW w:w="2801" w:type="dxa"/>
            <w:tcBorders>
              <w:top w:val="single" w:sz="4" w:space="0" w:color="auto"/>
              <w:left w:val="single" w:sz="4" w:space="0" w:color="auto"/>
              <w:bottom w:val="single" w:sz="4" w:space="0" w:color="auto"/>
              <w:right w:val="single" w:sz="4" w:space="0" w:color="auto"/>
            </w:tcBorders>
            <w:hideMark/>
          </w:tcPr>
          <w:p w14:paraId="23C8CD13" w14:textId="77777777" w:rsidR="002A1747" w:rsidRDefault="002A1747">
            <w:pPr>
              <w:spacing w:before="240" w:after="240"/>
              <w:rPr>
                <w:rFonts w:eastAsia="Times New Roman"/>
                <w:b/>
                <w:noProof/>
                <w:color w:val="000000"/>
                <w:szCs w:val="24"/>
              </w:rPr>
            </w:pPr>
            <w:r>
              <w:rPr>
                <w:rFonts w:eastAsia="Times New Roman"/>
                <w:b/>
                <w:noProof/>
                <w:color w:val="000000"/>
                <w:szCs w:val="24"/>
              </w:rPr>
              <w:t xml:space="preserve">EMFF amount allocated (EUR) </w:t>
            </w:r>
          </w:p>
        </w:tc>
      </w:tr>
      <w:tr w:rsidR="002A1747" w14:paraId="5D988589" w14:textId="77777777">
        <w:tc>
          <w:tcPr>
            <w:tcW w:w="6487" w:type="dxa"/>
            <w:tcBorders>
              <w:top w:val="single" w:sz="4" w:space="0" w:color="auto"/>
              <w:left w:val="single" w:sz="4" w:space="0" w:color="auto"/>
              <w:bottom w:val="single" w:sz="4" w:space="0" w:color="auto"/>
              <w:right w:val="single" w:sz="4" w:space="0" w:color="auto"/>
            </w:tcBorders>
            <w:hideMark/>
          </w:tcPr>
          <w:p w14:paraId="0AE6FC44" w14:textId="77777777" w:rsidR="002A1747" w:rsidRDefault="002A1747">
            <w:pPr>
              <w:spacing w:before="240" w:after="240"/>
              <w:rPr>
                <w:rFonts w:eastAsia="Times New Roman"/>
                <w:noProof/>
                <w:color w:val="000000"/>
                <w:szCs w:val="24"/>
              </w:rPr>
            </w:pPr>
            <w:r>
              <w:rPr>
                <w:rFonts w:eastAsia="Times New Roman"/>
                <w:noProof/>
                <w:color w:val="000000"/>
                <w:szCs w:val="24"/>
              </w:rPr>
              <w:t xml:space="preserve">Structural support to the fishery and aquaculture sector under the EMFF </w:t>
            </w:r>
          </w:p>
          <w:p w14:paraId="5A686FCE" w14:textId="77777777" w:rsidR="002A1747" w:rsidRDefault="002A1747">
            <w:pPr>
              <w:spacing w:before="240" w:after="240"/>
              <w:rPr>
                <w:rFonts w:eastAsia="Times New Roman"/>
                <w:noProof/>
                <w:color w:val="000000"/>
                <w:szCs w:val="24"/>
              </w:rPr>
            </w:pPr>
            <w:r>
              <w:rPr>
                <w:rFonts w:eastAsia="Times New Roman"/>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73960707" w14:textId="77777777" w:rsidR="002A1747" w:rsidRDefault="002A1747">
            <w:pPr>
              <w:spacing w:before="240" w:after="240"/>
              <w:rPr>
                <w:rFonts w:eastAsia="Times New Roman"/>
                <w:noProof/>
                <w:color w:val="000000"/>
                <w:szCs w:val="24"/>
              </w:rPr>
            </w:pPr>
          </w:p>
        </w:tc>
      </w:tr>
      <w:tr w:rsidR="002A1747" w14:paraId="63A99BF7" w14:textId="77777777">
        <w:tc>
          <w:tcPr>
            <w:tcW w:w="6487" w:type="dxa"/>
            <w:tcBorders>
              <w:top w:val="single" w:sz="4" w:space="0" w:color="auto"/>
              <w:left w:val="single" w:sz="4" w:space="0" w:color="auto"/>
              <w:bottom w:val="single" w:sz="4" w:space="0" w:color="auto"/>
              <w:right w:val="single" w:sz="4" w:space="0" w:color="auto"/>
            </w:tcBorders>
            <w:hideMark/>
          </w:tcPr>
          <w:p w14:paraId="3F47CB7C" w14:textId="77777777" w:rsidR="002A1747" w:rsidRDefault="002A1747">
            <w:pPr>
              <w:spacing w:before="240" w:after="240"/>
              <w:rPr>
                <w:rFonts w:eastAsia="Times New Roman"/>
                <w:i/>
                <w:iCs/>
                <w:noProof/>
              </w:rPr>
            </w:pPr>
            <w:r>
              <w:rPr>
                <w:rFonts w:eastAsia="Times New Roman"/>
                <w:noProof/>
                <w:color w:val="000000"/>
                <w:szCs w:val="24"/>
              </w:rPr>
              <w:t>Compensation for the additional costs under Article 21 of the EMFF</w:t>
            </w:r>
            <w:r>
              <w:rPr>
                <w:rFonts w:eastAsia="Times New Roman"/>
                <w:i/>
                <w:iCs/>
                <w:noProof/>
              </w:rPr>
              <w:t xml:space="preserve"> </w:t>
            </w:r>
          </w:p>
          <w:p w14:paraId="40563168" w14:textId="77777777" w:rsidR="002A1747" w:rsidRDefault="002A1747">
            <w:pPr>
              <w:spacing w:before="240" w:after="240"/>
              <w:rPr>
                <w:rFonts w:eastAsia="Times New Roman"/>
                <w:noProof/>
                <w:color w:val="000000"/>
                <w:szCs w:val="24"/>
              </w:rPr>
            </w:pPr>
            <w:r>
              <w:rPr>
                <w:rFonts w:eastAsia="Times New Roman"/>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45B2490F" w14:textId="77777777" w:rsidR="002A1747" w:rsidRDefault="002A1747">
            <w:pPr>
              <w:spacing w:before="240" w:after="240"/>
              <w:rPr>
                <w:rFonts w:eastAsia="Times New Roman"/>
                <w:noProof/>
                <w:color w:val="000000"/>
                <w:szCs w:val="24"/>
              </w:rPr>
            </w:pPr>
          </w:p>
        </w:tc>
      </w:tr>
      <w:tr w:rsidR="002A1747" w14:paraId="4D49FA6A" w14:textId="77777777">
        <w:tc>
          <w:tcPr>
            <w:tcW w:w="6487" w:type="dxa"/>
            <w:tcBorders>
              <w:top w:val="single" w:sz="4" w:space="0" w:color="auto"/>
              <w:left w:val="single" w:sz="4" w:space="0" w:color="auto"/>
              <w:bottom w:val="single" w:sz="4" w:space="0" w:color="auto"/>
              <w:right w:val="single" w:sz="4" w:space="0" w:color="auto"/>
            </w:tcBorders>
            <w:hideMark/>
          </w:tcPr>
          <w:p w14:paraId="7CD1328F" w14:textId="77777777" w:rsidR="002A1747" w:rsidRDefault="002A1747">
            <w:pPr>
              <w:spacing w:before="240" w:after="240"/>
              <w:rPr>
                <w:rFonts w:eastAsia="Times New Roman"/>
                <w:i/>
                <w:iCs/>
                <w:noProof/>
              </w:rPr>
            </w:pPr>
            <w:r>
              <w:rPr>
                <w:rFonts w:eastAsia="Times New Roman"/>
                <w:noProof/>
                <w:color w:val="000000"/>
                <w:szCs w:val="24"/>
              </w:rPr>
              <w:t>Other investments in the sustainable blue economy necessary to achieve a sustainable coastal development</w:t>
            </w:r>
            <w:r>
              <w:rPr>
                <w:rFonts w:eastAsia="Times New Roman"/>
                <w:i/>
                <w:iCs/>
                <w:noProof/>
              </w:rPr>
              <w:t xml:space="preserve"> </w:t>
            </w:r>
          </w:p>
          <w:p w14:paraId="008DA45E" w14:textId="77777777" w:rsidR="002A1747" w:rsidRDefault="002A1747">
            <w:pPr>
              <w:spacing w:before="240" w:after="240"/>
              <w:rPr>
                <w:rFonts w:eastAsia="Times New Roman"/>
                <w:noProof/>
                <w:color w:val="000000"/>
                <w:szCs w:val="24"/>
              </w:rPr>
            </w:pPr>
            <w:r>
              <w:rPr>
                <w:rFonts w:eastAsia="Times New Roman"/>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54E76CE9" w14:textId="77777777" w:rsidR="002A1747" w:rsidRDefault="002A1747">
            <w:pPr>
              <w:spacing w:before="240" w:after="240"/>
              <w:rPr>
                <w:rFonts w:eastAsia="Times New Roman"/>
                <w:noProof/>
                <w:color w:val="000000"/>
                <w:szCs w:val="24"/>
              </w:rPr>
            </w:pPr>
          </w:p>
        </w:tc>
      </w:tr>
    </w:tbl>
    <w:p w14:paraId="2A189CA9" w14:textId="77777777" w:rsidR="002A1747" w:rsidRDefault="002A1747">
      <w:pPr>
        <w:spacing w:before="0" w:after="0"/>
        <w:jc w:val="center"/>
        <w:rPr>
          <w:rFonts w:eastAsia="Times New Roman"/>
          <w:b/>
          <w:noProof/>
          <w:color w:val="000000"/>
          <w:szCs w:val="24"/>
        </w:rPr>
      </w:pPr>
    </w:p>
    <w:p w14:paraId="0D3EC54E" w14:textId="77777777" w:rsidR="002A1747" w:rsidRDefault="002A1747">
      <w:pPr>
        <w:rPr>
          <w:rFonts w:eastAsia="Times New Roman"/>
          <w:b/>
          <w:noProof/>
          <w:color w:val="000000"/>
          <w:szCs w:val="24"/>
        </w:rPr>
      </w:pPr>
      <w:r>
        <w:rPr>
          <w:rFonts w:eastAsia="Times New Roman"/>
          <w:b/>
          <w:noProof/>
          <w:color w:val="000000"/>
          <w:szCs w:val="24"/>
        </w:rPr>
        <w:lastRenderedPageBreak/>
        <w:t>3. Description of the synergies with other sources of Union funding</w:t>
      </w:r>
    </w:p>
    <w:tbl>
      <w:tblPr>
        <w:tblStyle w:val="TableGrid"/>
        <w:tblW w:w="0" w:type="auto"/>
        <w:tblLook w:val="04A0" w:firstRow="1" w:lastRow="0" w:firstColumn="1" w:lastColumn="0" w:noHBand="0" w:noVBand="1"/>
      </w:tblPr>
      <w:tblGrid>
        <w:gridCol w:w="9288"/>
      </w:tblGrid>
      <w:tr w:rsidR="002A1747" w14:paraId="4D286211" w14:textId="77777777">
        <w:tc>
          <w:tcPr>
            <w:tcW w:w="9288" w:type="dxa"/>
            <w:tcBorders>
              <w:top w:val="single" w:sz="4" w:space="0" w:color="auto"/>
              <w:left w:val="single" w:sz="4" w:space="0" w:color="auto"/>
              <w:bottom w:val="single" w:sz="4" w:space="0" w:color="auto"/>
              <w:right w:val="single" w:sz="4" w:space="0" w:color="auto"/>
            </w:tcBorders>
            <w:hideMark/>
          </w:tcPr>
          <w:p w14:paraId="3C2406DF" w14:textId="77777777" w:rsidR="002A1747" w:rsidRDefault="002A1747">
            <w:pPr>
              <w:rPr>
                <w:rFonts w:eastAsia="Times New Roman"/>
                <w:i/>
                <w:noProof/>
                <w:color w:val="000000"/>
              </w:rPr>
            </w:pPr>
            <w:r>
              <w:rPr>
                <w:rFonts w:eastAsia="Times New Roman"/>
                <w:i/>
                <w:iCs/>
                <w:noProof/>
              </w:rPr>
              <w:t>Text field [10 000]</w:t>
            </w:r>
          </w:p>
        </w:tc>
      </w:tr>
    </w:tbl>
    <w:p w14:paraId="214703D7" w14:textId="77777777" w:rsidR="002A1747" w:rsidRDefault="002A1747">
      <w:pPr>
        <w:spacing w:before="0" w:after="0"/>
        <w:jc w:val="center"/>
        <w:rPr>
          <w:rFonts w:eastAsia="Times New Roman"/>
          <w:b/>
          <w:noProof/>
          <w:color w:val="000000"/>
          <w:szCs w:val="24"/>
        </w:rPr>
      </w:pPr>
    </w:p>
    <w:p w14:paraId="3C6B0488" w14:textId="77777777" w:rsidR="002A1747" w:rsidRDefault="002A1747">
      <w:pPr>
        <w:spacing w:before="240" w:after="240"/>
        <w:rPr>
          <w:rFonts w:eastAsia="Times New Roman"/>
          <w:b/>
          <w:noProof/>
          <w:color w:val="000000"/>
          <w:szCs w:val="24"/>
        </w:rPr>
      </w:pPr>
      <w:r>
        <w:rPr>
          <w:rFonts w:eastAsia="Times New Roman"/>
          <w:b/>
          <w:noProof/>
          <w:color w:val="000000"/>
          <w:szCs w:val="24"/>
        </w:rPr>
        <w:t>4. Description of the synergies with the action plan for small-scale coastal fishing</w:t>
      </w:r>
    </w:p>
    <w:tbl>
      <w:tblPr>
        <w:tblStyle w:val="TableGrid"/>
        <w:tblW w:w="0" w:type="auto"/>
        <w:tblLook w:val="04A0" w:firstRow="1" w:lastRow="0" w:firstColumn="1" w:lastColumn="0" w:noHBand="0" w:noVBand="1"/>
      </w:tblPr>
      <w:tblGrid>
        <w:gridCol w:w="9288"/>
      </w:tblGrid>
      <w:tr w:rsidR="002A1747" w14:paraId="50135605" w14:textId="77777777">
        <w:tc>
          <w:tcPr>
            <w:tcW w:w="9288" w:type="dxa"/>
            <w:tcBorders>
              <w:top w:val="single" w:sz="4" w:space="0" w:color="auto"/>
              <w:left w:val="single" w:sz="4" w:space="0" w:color="auto"/>
              <w:bottom w:val="single" w:sz="4" w:space="0" w:color="auto"/>
              <w:right w:val="single" w:sz="4" w:space="0" w:color="auto"/>
            </w:tcBorders>
            <w:hideMark/>
          </w:tcPr>
          <w:p w14:paraId="70999C70" w14:textId="77777777" w:rsidR="002A1747" w:rsidRDefault="002A1747">
            <w:pPr>
              <w:rPr>
                <w:rFonts w:eastAsia="Times New Roman"/>
                <w:i/>
                <w:noProof/>
                <w:color w:val="000000"/>
              </w:rPr>
            </w:pPr>
            <w:r>
              <w:rPr>
                <w:rFonts w:eastAsia="Times New Roman"/>
                <w:i/>
                <w:iCs/>
                <w:noProof/>
              </w:rPr>
              <w:t>Text field [10 000]</w:t>
            </w:r>
          </w:p>
        </w:tc>
      </w:tr>
    </w:tbl>
    <w:p w14:paraId="10D7D5DC" w14:textId="77777777" w:rsidR="00772954" w:rsidRPr="00412F08" w:rsidRDefault="00772954" w:rsidP="00412F08">
      <w:pPr>
        <w:pStyle w:val="FinalLine"/>
      </w:pPr>
    </w:p>
    <w:sectPr w:rsidR="00772954" w:rsidRPr="00412F08" w:rsidSect="00A9326B">
      <w:headerReference w:type="default" r:id="rId55"/>
      <w:footerReference w:type="default" r:id="rId56"/>
      <w:pgSz w:w="11907" w:h="16839"/>
      <w:pgMar w:top="1134" w:right="1134" w:bottom="1134" w:left="1134"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0AE4" w16cex:dateUtc="2020-08-1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BCB2F5" w16cid:durableId="22DD0A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5A9FE" w14:textId="77777777" w:rsidR="00F73C7C" w:rsidRDefault="00F73C7C" w:rsidP="001B675E">
      <w:pPr>
        <w:spacing w:before="0" w:after="0" w:line="240" w:lineRule="auto"/>
      </w:pPr>
      <w:r>
        <w:separator/>
      </w:r>
    </w:p>
  </w:endnote>
  <w:endnote w:type="continuationSeparator" w:id="0">
    <w:p w14:paraId="22B29B12" w14:textId="77777777" w:rsidR="00F73C7C" w:rsidRDefault="00F73C7C" w:rsidP="001B675E">
      <w:pPr>
        <w:spacing w:before="0" w:after="0" w:line="240" w:lineRule="auto"/>
      </w:pPr>
      <w:r>
        <w:continuationSeparator/>
      </w:r>
    </w:p>
  </w:endnote>
  <w:endnote w:type="continuationNotice" w:id="1">
    <w:p w14:paraId="797120BE" w14:textId="77777777" w:rsidR="00F73C7C" w:rsidRDefault="00F73C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0"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855D" w14:textId="77777777" w:rsidR="00BD6E28" w:rsidRPr="00A9326B" w:rsidRDefault="00BD6E28" w:rsidP="00A9326B">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8D03" w14:textId="77777777" w:rsidR="00BD6E28" w:rsidRPr="00A9326B" w:rsidRDefault="00BD6E28" w:rsidP="00A9326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4659" w14:textId="77777777" w:rsidR="00BD6E28" w:rsidRPr="00A9326B" w:rsidRDefault="00BD6E28" w:rsidP="00A9326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BD6E28" w:rsidRPr="00D94637" w14:paraId="32B5D9F6" w14:textId="77777777" w:rsidTr="00A9326B">
      <w:trPr>
        <w:jc w:val="center"/>
      </w:trPr>
      <w:tc>
        <w:tcPr>
          <w:tcW w:w="5000" w:type="pct"/>
          <w:gridSpan w:val="7"/>
          <w:shd w:val="clear" w:color="auto" w:fill="auto"/>
          <w:tcMar>
            <w:top w:w="57" w:type="dxa"/>
          </w:tcMar>
        </w:tcPr>
        <w:p w14:paraId="789978A2" w14:textId="77777777" w:rsidR="00BD6E28" w:rsidRPr="00D94637" w:rsidRDefault="00BD6E28" w:rsidP="004C5DED">
          <w:pPr>
            <w:pStyle w:val="FooterText"/>
            <w:pBdr>
              <w:top w:val="single" w:sz="4" w:space="1" w:color="auto"/>
            </w:pBdr>
            <w:spacing w:before="200"/>
            <w:rPr>
              <w:sz w:val="2"/>
              <w:szCs w:val="2"/>
            </w:rPr>
          </w:pPr>
        </w:p>
      </w:tc>
    </w:tr>
    <w:tr w:rsidR="00BD6E28" w:rsidRPr="00B310DC" w14:paraId="5484CEB2" w14:textId="77777777" w:rsidTr="00A9326B">
      <w:trPr>
        <w:jc w:val="center"/>
      </w:trPr>
      <w:tc>
        <w:tcPr>
          <w:tcW w:w="2500" w:type="pct"/>
          <w:gridSpan w:val="2"/>
          <w:shd w:val="clear" w:color="auto" w:fill="auto"/>
          <w:tcMar>
            <w:top w:w="0" w:type="dxa"/>
          </w:tcMar>
        </w:tcPr>
        <w:p w14:paraId="057776A1" w14:textId="77777777" w:rsidR="00BD6E28" w:rsidRPr="00AD7BF2" w:rsidRDefault="00BD6E28" w:rsidP="004C5DED">
          <w:pPr>
            <w:pStyle w:val="FooterText"/>
          </w:pPr>
          <w:r>
            <w:t>14962/19</w:t>
          </w:r>
          <w:r w:rsidRPr="002511D8">
            <w:t xml:space="preserve"> </w:t>
          </w:r>
          <w:r>
            <w:t>ADD 1</w:t>
          </w:r>
        </w:p>
      </w:tc>
      <w:tc>
        <w:tcPr>
          <w:tcW w:w="625" w:type="pct"/>
          <w:shd w:val="clear" w:color="auto" w:fill="auto"/>
          <w:tcMar>
            <w:top w:w="0" w:type="dxa"/>
          </w:tcMar>
        </w:tcPr>
        <w:p w14:paraId="530EC42C" w14:textId="77777777" w:rsidR="00BD6E28" w:rsidRPr="00AD7BF2" w:rsidRDefault="00BD6E28" w:rsidP="004C5DED">
          <w:pPr>
            <w:pStyle w:val="FooterText"/>
            <w:jc w:val="center"/>
          </w:pPr>
        </w:p>
      </w:tc>
      <w:tc>
        <w:tcPr>
          <w:tcW w:w="1286" w:type="pct"/>
          <w:gridSpan w:val="3"/>
          <w:shd w:val="clear" w:color="auto" w:fill="auto"/>
          <w:tcMar>
            <w:top w:w="0" w:type="dxa"/>
          </w:tcMar>
        </w:tcPr>
        <w:p w14:paraId="7888A2F9" w14:textId="77777777" w:rsidR="00BD6E28" w:rsidRPr="002511D8" w:rsidRDefault="00BD6E28" w:rsidP="004C5DED">
          <w:pPr>
            <w:pStyle w:val="FooterText"/>
            <w:jc w:val="center"/>
          </w:pPr>
          <w:r>
            <w:t>AFG/NTC/cs</w:t>
          </w:r>
        </w:p>
      </w:tc>
      <w:tc>
        <w:tcPr>
          <w:tcW w:w="589" w:type="pct"/>
          <w:shd w:val="clear" w:color="auto" w:fill="auto"/>
          <w:tcMar>
            <w:top w:w="0" w:type="dxa"/>
          </w:tcMar>
        </w:tcPr>
        <w:p w14:paraId="2CE1263D" w14:textId="63FCB8FF" w:rsidR="00BD6E28" w:rsidRPr="00B310DC" w:rsidRDefault="00BD6E28" w:rsidP="00A9326B">
          <w:pPr>
            <w:pStyle w:val="FooterText"/>
            <w:jc w:val="right"/>
          </w:pPr>
          <w:r>
            <w:fldChar w:fldCharType="begin"/>
          </w:r>
          <w:r>
            <w:instrText xml:space="preserve"> PAGE  \* MERGEFORMAT </w:instrText>
          </w:r>
          <w:r>
            <w:fldChar w:fldCharType="separate"/>
          </w:r>
          <w:r w:rsidR="00B170BD">
            <w:rPr>
              <w:noProof/>
            </w:rPr>
            <w:t>63</w:t>
          </w:r>
          <w:r>
            <w:fldChar w:fldCharType="end"/>
          </w:r>
        </w:p>
      </w:tc>
    </w:tr>
    <w:tr w:rsidR="00BD6E28" w:rsidRPr="00D94637" w14:paraId="787E39A2" w14:textId="77777777" w:rsidTr="00A9326B">
      <w:trPr>
        <w:jc w:val="center"/>
      </w:trPr>
      <w:tc>
        <w:tcPr>
          <w:tcW w:w="1774" w:type="pct"/>
          <w:shd w:val="clear" w:color="auto" w:fill="auto"/>
        </w:tcPr>
        <w:p w14:paraId="05FA6905" w14:textId="77777777" w:rsidR="00BD6E28" w:rsidRPr="00AD7BF2" w:rsidRDefault="00BD6E28" w:rsidP="004C5DED">
          <w:pPr>
            <w:pStyle w:val="FooterText"/>
            <w:spacing w:before="40"/>
          </w:pPr>
          <w:r>
            <w:t>ANNEX</w:t>
          </w:r>
        </w:p>
      </w:tc>
      <w:tc>
        <w:tcPr>
          <w:tcW w:w="1455" w:type="pct"/>
          <w:gridSpan w:val="3"/>
          <w:shd w:val="clear" w:color="auto" w:fill="auto"/>
        </w:tcPr>
        <w:p w14:paraId="729B9CEF" w14:textId="77777777" w:rsidR="00BD6E28" w:rsidRPr="00AD7BF2" w:rsidRDefault="00BD6E28" w:rsidP="004C5DED">
          <w:pPr>
            <w:pStyle w:val="FooterText"/>
            <w:spacing w:before="40"/>
            <w:jc w:val="center"/>
          </w:pPr>
          <w:r>
            <w:t>ECOMP.2</w:t>
          </w:r>
        </w:p>
      </w:tc>
      <w:tc>
        <w:tcPr>
          <w:tcW w:w="742" w:type="pct"/>
          <w:shd w:val="clear" w:color="auto" w:fill="auto"/>
        </w:tcPr>
        <w:p w14:paraId="56E07EE6" w14:textId="77777777" w:rsidR="00BD6E28" w:rsidRPr="00D94637" w:rsidRDefault="00BD6E28" w:rsidP="004C5DED">
          <w:pPr>
            <w:pStyle w:val="FooterText"/>
            <w:jc w:val="center"/>
            <w:rPr>
              <w:b/>
              <w:position w:val="-4"/>
              <w:sz w:val="36"/>
            </w:rPr>
          </w:pPr>
        </w:p>
      </w:tc>
      <w:tc>
        <w:tcPr>
          <w:tcW w:w="1029" w:type="pct"/>
          <w:gridSpan w:val="2"/>
          <w:shd w:val="clear" w:color="auto" w:fill="auto"/>
        </w:tcPr>
        <w:p w14:paraId="7D7123FA" w14:textId="77777777" w:rsidR="00BD6E28" w:rsidRPr="000310C2" w:rsidRDefault="00BD6E28" w:rsidP="004C5DED">
          <w:pPr>
            <w:pStyle w:val="FooterText"/>
            <w:jc w:val="right"/>
            <w:rPr>
              <w:spacing w:val="-20"/>
              <w:sz w:val="16"/>
            </w:rPr>
          </w:pPr>
          <w:r>
            <w:rPr>
              <w:b/>
              <w:spacing w:val="-20"/>
              <w:position w:val="-4"/>
              <w:sz w:val="36"/>
            </w:rPr>
            <w:t>EN</w:t>
          </w:r>
        </w:p>
      </w:tc>
    </w:tr>
  </w:tbl>
  <w:p w14:paraId="1D75F9F5" w14:textId="77777777" w:rsidR="00BD6E28" w:rsidRPr="00A9326B" w:rsidRDefault="00BD6E28" w:rsidP="00A9326B">
    <w:pPr>
      <w:pStyle w:val="FooterCouncil"/>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7A00" w14:textId="77777777" w:rsidR="00BD6E28" w:rsidRPr="00A9326B" w:rsidRDefault="00BD6E28" w:rsidP="00A9326B">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06F4" w14:textId="77777777" w:rsidR="00BD6E28" w:rsidRPr="00A9326B" w:rsidRDefault="00BD6E28" w:rsidP="00A9326B">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BD6E28" w:rsidRPr="00D94637" w14:paraId="4BAC8185" w14:textId="77777777" w:rsidTr="00A9326B">
      <w:trPr>
        <w:jc w:val="center"/>
      </w:trPr>
      <w:tc>
        <w:tcPr>
          <w:tcW w:w="5000" w:type="pct"/>
          <w:gridSpan w:val="7"/>
          <w:shd w:val="clear" w:color="auto" w:fill="auto"/>
          <w:tcMar>
            <w:top w:w="57" w:type="dxa"/>
          </w:tcMar>
        </w:tcPr>
        <w:p w14:paraId="4DE45562" w14:textId="77777777" w:rsidR="00BD6E28" w:rsidRPr="00D94637" w:rsidRDefault="00BD6E28" w:rsidP="004C5DED">
          <w:pPr>
            <w:pStyle w:val="FooterText"/>
            <w:pBdr>
              <w:top w:val="single" w:sz="4" w:space="1" w:color="auto"/>
            </w:pBdr>
            <w:spacing w:before="200"/>
            <w:rPr>
              <w:sz w:val="2"/>
              <w:szCs w:val="2"/>
            </w:rPr>
          </w:pPr>
        </w:p>
      </w:tc>
    </w:tr>
    <w:tr w:rsidR="00BD6E28" w:rsidRPr="00B310DC" w14:paraId="2EFBFACE" w14:textId="77777777" w:rsidTr="00A9326B">
      <w:trPr>
        <w:jc w:val="center"/>
      </w:trPr>
      <w:tc>
        <w:tcPr>
          <w:tcW w:w="2500" w:type="pct"/>
          <w:gridSpan w:val="2"/>
          <w:shd w:val="clear" w:color="auto" w:fill="auto"/>
          <w:tcMar>
            <w:top w:w="0" w:type="dxa"/>
          </w:tcMar>
        </w:tcPr>
        <w:p w14:paraId="33F19AE4" w14:textId="77777777" w:rsidR="00BD6E28" w:rsidRPr="00AD7BF2" w:rsidRDefault="00BD6E28" w:rsidP="004C5DED">
          <w:pPr>
            <w:pStyle w:val="FooterText"/>
          </w:pPr>
          <w:r>
            <w:t>14962/19</w:t>
          </w:r>
          <w:r w:rsidRPr="002511D8">
            <w:t xml:space="preserve"> </w:t>
          </w:r>
          <w:r>
            <w:t>ADD 1</w:t>
          </w:r>
        </w:p>
      </w:tc>
      <w:tc>
        <w:tcPr>
          <w:tcW w:w="625" w:type="pct"/>
          <w:shd w:val="clear" w:color="auto" w:fill="auto"/>
          <w:tcMar>
            <w:top w:w="0" w:type="dxa"/>
          </w:tcMar>
        </w:tcPr>
        <w:p w14:paraId="56CFF2EB" w14:textId="77777777" w:rsidR="00BD6E28" w:rsidRPr="00AD7BF2" w:rsidRDefault="00BD6E28" w:rsidP="004C5DED">
          <w:pPr>
            <w:pStyle w:val="FooterText"/>
            <w:jc w:val="center"/>
          </w:pPr>
        </w:p>
      </w:tc>
      <w:tc>
        <w:tcPr>
          <w:tcW w:w="1286" w:type="pct"/>
          <w:gridSpan w:val="3"/>
          <w:shd w:val="clear" w:color="auto" w:fill="auto"/>
          <w:tcMar>
            <w:top w:w="0" w:type="dxa"/>
          </w:tcMar>
        </w:tcPr>
        <w:p w14:paraId="02A71643" w14:textId="77777777" w:rsidR="00BD6E28" w:rsidRPr="002511D8" w:rsidRDefault="00BD6E28" w:rsidP="004C5DED">
          <w:pPr>
            <w:pStyle w:val="FooterText"/>
            <w:jc w:val="center"/>
          </w:pPr>
          <w:r>
            <w:t>AFG/NTC/cs</w:t>
          </w:r>
        </w:p>
      </w:tc>
      <w:tc>
        <w:tcPr>
          <w:tcW w:w="589" w:type="pct"/>
          <w:shd w:val="clear" w:color="auto" w:fill="auto"/>
          <w:tcMar>
            <w:top w:w="0" w:type="dxa"/>
          </w:tcMar>
        </w:tcPr>
        <w:p w14:paraId="5F0DC99A" w14:textId="1C1F8C26" w:rsidR="00BD6E28" w:rsidRPr="00B310DC" w:rsidRDefault="00BD6E28" w:rsidP="00A9326B">
          <w:pPr>
            <w:pStyle w:val="FooterText"/>
            <w:jc w:val="right"/>
          </w:pPr>
          <w:r>
            <w:fldChar w:fldCharType="begin"/>
          </w:r>
          <w:r>
            <w:instrText xml:space="preserve"> PAGE  \* MERGEFORMAT </w:instrText>
          </w:r>
          <w:r>
            <w:fldChar w:fldCharType="separate"/>
          </w:r>
          <w:r w:rsidR="00B170BD">
            <w:rPr>
              <w:noProof/>
            </w:rPr>
            <w:t>70</w:t>
          </w:r>
          <w:r>
            <w:fldChar w:fldCharType="end"/>
          </w:r>
        </w:p>
      </w:tc>
    </w:tr>
    <w:tr w:rsidR="00BD6E28" w:rsidRPr="00D94637" w14:paraId="2625925C" w14:textId="77777777" w:rsidTr="00A9326B">
      <w:trPr>
        <w:jc w:val="center"/>
      </w:trPr>
      <w:tc>
        <w:tcPr>
          <w:tcW w:w="1774" w:type="pct"/>
          <w:shd w:val="clear" w:color="auto" w:fill="auto"/>
        </w:tcPr>
        <w:p w14:paraId="13D183DC" w14:textId="77777777" w:rsidR="00BD6E28" w:rsidRPr="00AD7BF2" w:rsidRDefault="00BD6E28" w:rsidP="004C5DED">
          <w:pPr>
            <w:pStyle w:val="FooterText"/>
            <w:spacing w:before="40"/>
          </w:pPr>
          <w:r>
            <w:t>ANNEX</w:t>
          </w:r>
        </w:p>
      </w:tc>
      <w:tc>
        <w:tcPr>
          <w:tcW w:w="1455" w:type="pct"/>
          <w:gridSpan w:val="3"/>
          <w:shd w:val="clear" w:color="auto" w:fill="auto"/>
        </w:tcPr>
        <w:p w14:paraId="67BC4C49" w14:textId="77777777" w:rsidR="00BD6E28" w:rsidRPr="00AD7BF2" w:rsidRDefault="00BD6E28" w:rsidP="004C5DED">
          <w:pPr>
            <w:pStyle w:val="FooterText"/>
            <w:spacing w:before="40"/>
            <w:jc w:val="center"/>
          </w:pPr>
          <w:r>
            <w:t>ECOMP.2</w:t>
          </w:r>
        </w:p>
      </w:tc>
      <w:tc>
        <w:tcPr>
          <w:tcW w:w="742" w:type="pct"/>
          <w:shd w:val="clear" w:color="auto" w:fill="auto"/>
        </w:tcPr>
        <w:p w14:paraId="3DC783A8" w14:textId="77777777" w:rsidR="00BD6E28" w:rsidRPr="00D94637" w:rsidRDefault="00BD6E28" w:rsidP="004C5DED">
          <w:pPr>
            <w:pStyle w:val="FooterText"/>
            <w:jc w:val="center"/>
            <w:rPr>
              <w:b/>
              <w:position w:val="-4"/>
              <w:sz w:val="36"/>
            </w:rPr>
          </w:pPr>
        </w:p>
      </w:tc>
      <w:tc>
        <w:tcPr>
          <w:tcW w:w="1029" w:type="pct"/>
          <w:gridSpan w:val="2"/>
          <w:shd w:val="clear" w:color="auto" w:fill="auto"/>
        </w:tcPr>
        <w:p w14:paraId="2A129687" w14:textId="77777777" w:rsidR="00BD6E28" w:rsidRPr="000310C2" w:rsidRDefault="00BD6E28" w:rsidP="004C5DED">
          <w:pPr>
            <w:pStyle w:val="FooterText"/>
            <w:jc w:val="right"/>
            <w:rPr>
              <w:spacing w:val="-20"/>
              <w:sz w:val="16"/>
            </w:rPr>
          </w:pPr>
          <w:r>
            <w:rPr>
              <w:b/>
              <w:spacing w:val="-20"/>
              <w:position w:val="-4"/>
              <w:sz w:val="36"/>
            </w:rPr>
            <w:t>EN</w:t>
          </w:r>
        </w:p>
      </w:tc>
    </w:tr>
  </w:tbl>
  <w:p w14:paraId="0A6C9AAF" w14:textId="77777777" w:rsidR="00BD6E28" w:rsidRPr="00A9326B" w:rsidRDefault="00BD6E28" w:rsidP="00A9326B">
    <w:pPr>
      <w:pStyle w:val="FooterCouncil"/>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13E4" w14:textId="77777777" w:rsidR="00BD6E28" w:rsidRPr="00A9326B" w:rsidRDefault="00BD6E28" w:rsidP="00A9326B">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4649" w14:textId="77777777" w:rsidR="00BD6E28" w:rsidRPr="00A9326B" w:rsidRDefault="00BD6E28" w:rsidP="00A9326B">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BD6E28" w:rsidRPr="00D94637" w14:paraId="44CCBC91" w14:textId="77777777" w:rsidTr="00A9326B">
      <w:trPr>
        <w:jc w:val="center"/>
      </w:trPr>
      <w:tc>
        <w:tcPr>
          <w:tcW w:w="5000" w:type="pct"/>
          <w:gridSpan w:val="7"/>
          <w:shd w:val="clear" w:color="auto" w:fill="auto"/>
          <w:tcMar>
            <w:top w:w="57" w:type="dxa"/>
          </w:tcMar>
        </w:tcPr>
        <w:p w14:paraId="616041E4" w14:textId="77777777" w:rsidR="00BD6E28" w:rsidRPr="00D94637" w:rsidRDefault="00BD6E28" w:rsidP="004C5DED">
          <w:pPr>
            <w:pStyle w:val="FooterText"/>
            <w:pBdr>
              <w:top w:val="single" w:sz="4" w:space="1" w:color="auto"/>
            </w:pBdr>
            <w:spacing w:before="200"/>
            <w:rPr>
              <w:sz w:val="2"/>
              <w:szCs w:val="2"/>
            </w:rPr>
          </w:pPr>
        </w:p>
      </w:tc>
    </w:tr>
    <w:tr w:rsidR="00BD6E28" w:rsidRPr="00B310DC" w14:paraId="2A2907E1" w14:textId="77777777" w:rsidTr="00A9326B">
      <w:trPr>
        <w:jc w:val="center"/>
      </w:trPr>
      <w:tc>
        <w:tcPr>
          <w:tcW w:w="2500" w:type="pct"/>
          <w:gridSpan w:val="2"/>
          <w:shd w:val="clear" w:color="auto" w:fill="auto"/>
          <w:tcMar>
            <w:top w:w="0" w:type="dxa"/>
          </w:tcMar>
        </w:tcPr>
        <w:p w14:paraId="7D6AE05D" w14:textId="77777777" w:rsidR="00BD6E28" w:rsidRPr="00AD7BF2" w:rsidRDefault="00BD6E28" w:rsidP="004C5DED">
          <w:pPr>
            <w:pStyle w:val="FooterText"/>
          </w:pPr>
          <w:r>
            <w:t>14962/19</w:t>
          </w:r>
          <w:r w:rsidRPr="002511D8">
            <w:t xml:space="preserve"> </w:t>
          </w:r>
          <w:r>
            <w:t>ADD 1</w:t>
          </w:r>
        </w:p>
      </w:tc>
      <w:tc>
        <w:tcPr>
          <w:tcW w:w="625" w:type="pct"/>
          <w:shd w:val="clear" w:color="auto" w:fill="auto"/>
          <w:tcMar>
            <w:top w:w="0" w:type="dxa"/>
          </w:tcMar>
        </w:tcPr>
        <w:p w14:paraId="082E39E3" w14:textId="77777777" w:rsidR="00BD6E28" w:rsidRPr="00AD7BF2" w:rsidRDefault="00BD6E28" w:rsidP="004C5DED">
          <w:pPr>
            <w:pStyle w:val="FooterText"/>
            <w:jc w:val="center"/>
          </w:pPr>
        </w:p>
      </w:tc>
      <w:tc>
        <w:tcPr>
          <w:tcW w:w="1286" w:type="pct"/>
          <w:gridSpan w:val="3"/>
          <w:shd w:val="clear" w:color="auto" w:fill="auto"/>
          <w:tcMar>
            <w:top w:w="0" w:type="dxa"/>
          </w:tcMar>
        </w:tcPr>
        <w:p w14:paraId="706F74BB" w14:textId="77777777" w:rsidR="00BD6E28" w:rsidRPr="002511D8" w:rsidRDefault="00BD6E28" w:rsidP="004C5DED">
          <w:pPr>
            <w:pStyle w:val="FooterText"/>
            <w:jc w:val="center"/>
          </w:pPr>
          <w:r>
            <w:t>AFG/NTC/cs</w:t>
          </w:r>
        </w:p>
      </w:tc>
      <w:tc>
        <w:tcPr>
          <w:tcW w:w="589" w:type="pct"/>
          <w:shd w:val="clear" w:color="auto" w:fill="auto"/>
          <w:tcMar>
            <w:top w:w="0" w:type="dxa"/>
          </w:tcMar>
        </w:tcPr>
        <w:p w14:paraId="7EDE1DC5" w14:textId="046E98EC" w:rsidR="00BD6E28" w:rsidRPr="00B310DC" w:rsidRDefault="00BD6E28" w:rsidP="00A9326B">
          <w:pPr>
            <w:pStyle w:val="FooterText"/>
            <w:jc w:val="right"/>
          </w:pPr>
          <w:r>
            <w:fldChar w:fldCharType="begin"/>
          </w:r>
          <w:r>
            <w:instrText xml:space="preserve"> PAGE  \* MERGEFORMAT </w:instrText>
          </w:r>
          <w:r>
            <w:fldChar w:fldCharType="separate"/>
          </w:r>
          <w:r w:rsidR="00B170BD">
            <w:rPr>
              <w:noProof/>
            </w:rPr>
            <w:t>71</w:t>
          </w:r>
          <w:r>
            <w:fldChar w:fldCharType="end"/>
          </w:r>
        </w:p>
      </w:tc>
    </w:tr>
    <w:tr w:rsidR="00BD6E28" w:rsidRPr="00D94637" w14:paraId="207091A9" w14:textId="77777777" w:rsidTr="00A9326B">
      <w:trPr>
        <w:jc w:val="center"/>
      </w:trPr>
      <w:tc>
        <w:tcPr>
          <w:tcW w:w="1774" w:type="pct"/>
          <w:shd w:val="clear" w:color="auto" w:fill="auto"/>
        </w:tcPr>
        <w:p w14:paraId="031FF937" w14:textId="77777777" w:rsidR="00BD6E28" w:rsidRPr="00AD7BF2" w:rsidRDefault="00BD6E28" w:rsidP="004C5DED">
          <w:pPr>
            <w:pStyle w:val="FooterText"/>
            <w:spacing w:before="40"/>
          </w:pPr>
          <w:r>
            <w:t>ANNEX</w:t>
          </w:r>
        </w:p>
      </w:tc>
      <w:tc>
        <w:tcPr>
          <w:tcW w:w="1455" w:type="pct"/>
          <w:gridSpan w:val="3"/>
          <w:shd w:val="clear" w:color="auto" w:fill="auto"/>
        </w:tcPr>
        <w:p w14:paraId="7CA8687A" w14:textId="77777777" w:rsidR="00BD6E28" w:rsidRPr="00AD7BF2" w:rsidRDefault="00BD6E28" w:rsidP="004C5DED">
          <w:pPr>
            <w:pStyle w:val="FooterText"/>
            <w:spacing w:before="40"/>
            <w:jc w:val="center"/>
          </w:pPr>
          <w:r>
            <w:t>ECOMP.2</w:t>
          </w:r>
        </w:p>
      </w:tc>
      <w:tc>
        <w:tcPr>
          <w:tcW w:w="742" w:type="pct"/>
          <w:shd w:val="clear" w:color="auto" w:fill="auto"/>
        </w:tcPr>
        <w:p w14:paraId="63BD04AF" w14:textId="77777777" w:rsidR="00BD6E28" w:rsidRPr="00D94637" w:rsidRDefault="00BD6E28" w:rsidP="004C5DED">
          <w:pPr>
            <w:pStyle w:val="FooterText"/>
            <w:jc w:val="center"/>
            <w:rPr>
              <w:b/>
              <w:position w:val="-4"/>
              <w:sz w:val="36"/>
            </w:rPr>
          </w:pPr>
        </w:p>
      </w:tc>
      <w:tc>
        <w:tcPr>
          <w:tcW w:w="1029" w:type="pct"/>
          <w:gridSpan w:val="2"/>
          <w:shd w:val="clear" w:color="auto" w:fill="auto"/>
        </w:tcPr>
        <w:p w14:paraId="6569A1C9" w14:textId="77777777" w:rsidR="00BD6E28" w:rsidRPr="000310C2" w:rsidRDefault="00BD6E28" w:rsidP="004C5DED">
          <w:pPr>
            <w:pStyle w:val="FooterText"/>
            <w:jc w:val="right"/>
            <w:rPr>
              <w:spacing w:val="-20"/>
              <w:sz w:val="16"/>
            </w:rPr>
          </w:pPr>
          <w:r>
            <w:rPr>
              <w:b/>
              <w:spacing w:val="-20"/>
              <w:position w:val="-4"/>
              <w:sz w:val="36"/>
            </w:rPr>
            <w:t>EN</w:t>
          </w:r>
        </w:p>
      </w:tc>
    </w:tr>
  </w:tbl>
  <w:p w14:paraId="1990BA9E" w14:textId="77777777" w:rsidR="00BD6E28" w:rsidRPr="00A9326B" w:rsidRDefault="00BD6E28" w:rsidP="00A9326B">
    <w:pPr>
      <w:pStyle w:val="FooterCouncil"/>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7F7" w14:textId="77777777" w:rsidR="00BD6E28" w:rsidRPr="00A9326B" w:rsidRDefault="00BD6E28" w:rsidP="00A932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099D" w14:textId="77777777" w:rsidR="00BD6E28" w:rsidRPr="00A9326B" w:rsidRDefault="00BD6E28" w:rsidP="00A9326B">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D6E28" w:rsidRPr="00D94637" w14:paraId="78AD7359" w14:textId="77777777" w:rsidTr="00A9326B">
      <w:trPr>
        <w:jc w:val="center"/>
      </w:trPr>
      <w:tc>
        <w:tcPr>
          <w:tcW w:w="5000" w:type="pct"/>
          <w:gridSpan w:val="7"/>
          <w:shd w:val="clear" w:color="auto" w:fill="auto"/>
          <w:tcMar>
            <w:top w:w="57" w:type="dxa"/>
          </w:tcMar>
        </w:tcPr>
        <w:p w14:paraId="33FFD57A" w14:textId="77777777" w:rsidR="00BD6E28" w:rsidRPr="00D94637" w:rsidRDefault="00BD6E28" w:rsidP="004C5DED">
          <w:pPr>
            <w:pStyle w:val="FooterText"/>
            <w:pBdr>
              <w:top w:val="single" w:sz="4" w:space="1" w:color="auto"/>
            </w:pBdr>
            <w:spacing w:before="200"/>
            <w:rPr>
              <w:sz w:val="2"/>
              <w:szCs w:val="2"/>
            </w:rPr>
          </w:pPr>
        </w:p>
      </w:tc>
    </w:tr>
    <w:tr w:rsidR="00BD6E28" w:rsidRPr="00B310DC" w14:paraId="683768A5" w14:textId="77777777" w:rsidTr="00A9326B">
      <w:trPr>
        <w:jc w:val="center"/>
      </w:trPr>
      <w:tc>
        <w:tcPr>
          <w:tcW w:w="2500" w:type="pct"/>
          <w:gridSpan w:val="2"/>
          <w:shd w:val="clear" w:color="auto" w:fill="auto"/>
          <w:tcMar>
            <w:top w:w="0" w:type="dxa"/>
          </w:tcMar>
        </w:tcPr>
        <w:p w14:paraId="312F08DB" w14:textId="77777777" w:rsidR="00BD6E28" w:rsidRPr="00AD7BF2" w:rsidRDefault="00BD6E28" w:rsidP="004C5DED">
          <w:pPr>
            <w:pStyle w:val="FooterText"/>
          </w:pPr>
          <w:r>
            <w:t>14962/19</w:t>
          </w:r>
          <w:r w:rsidRPr="002511D8">
            <w:t xml:space="preserve"> </w:t>
          </w:r>
          <w:r>
            <w:t>ADD 1</w:t>
          </w:r>
        </w:p>
      </w:tc>
      <w:tc>
        <w:tcPr>
          <w:tcW w:w="625" w:type="pct"/>
          <w:shd w:val="clear" w:color="auto" w:fill="auto"/>
          <w:tcMar>
            <w:top w:w="0" w:type="dxa"/>
          </w:tcMar>
        </w:tcPr>
        <w:p w14:paraId="74738635" w14:textId="77777777" w:rsidR="00BD6E28" w:rsidRPr="00AD7BF2" w:rsidRDefault="00BD6E28" w:rsidP="004C5DED">
          <w:pPr>
            <w:pStyle w:val="FooterText"/>
            <w:jc w:val="center"/>
          </w:pPr>
        </w:p>
      </w:tc>
      <w:tc>
        <w:tcPr>
          <w:tcW w:w="1286" w:type="pct"/>
          <w:gridSpan w:val="3"/>
          <w:shd w:val="clear" w:color="auto" w:fill="auto"/>
          <w:tcMar>
            <w:top w:w="0" w:type="dxa"/>
          </w:tcMar>
        </w:tcPr>
        <w:p w14:paraId="0EF0987E" w14:textId="77777777" w:rsidR="00BD6E28" w:rsidRPr="002511D8" w:rsidRDefault="00BD6E28" w:rsidP="004C5DED">
          <w:pPr>
            <w:pStyle w:val="FooterText"/>
            <w:jc w:val="center"/>
          </w:pPr>
          <w:r>
            <w:t>AFG/NTC/cs</w:t>
          </w:r>
        </w:p>
      </w:tc>
      <w:tc>
        <w:tcPr>
          <w:tcW w:w="589" w:type="pct"/>
          <w:shd w:val="clear" w:color="auto" w:fill="auto"/>
          <w:tcMar>
            <w:top w:w="0" w:type="dxa"/>
          </w:tcMar>
        </w:tcPr>
        <w:p w14:paraId="3F16C95A" w14:textId="21EAB8FE" w:rsidR="00BD6E28" w:rsidRPr="00B310DC" w:rsidRDefault="00BD6E28" w:rsidP="00A9326B">
          <w:pPr>
            <w:pStyle w:val="FooterText"/>
            <w:jc w:val="right"/>
          </w:pPr>
          <w:r>
            <w:fldChar w:fldCharType="begin"/>
          </w:r>
          <w:r>
            <w:instrText xml:space="preserve"> PAGE  \* MERGEFORMAT </w:instrText>
          </w:r>
          <w:r>
            <w:fldChar w:fldCharType="separate"/>
          </w:r>
          <w:r w:rsidR="00B170BD">
            <w:rPr>
              <w:noProof/>
            </w:rPr>
            <w:t>78</w:t>
          </w:r>
          <w:r>
            <w:fldChar w:fldCharType="end"/>
          </w:r>
        </w:p>
      </w:tc>
    </w:tr>
    <w:tr w:rsidR="00BD6E28" w:rsidRPr="00D94637" w14:paraId="7DDA0B76" w14:textId="77777777" w:rsidTr="00A9326B">
      <w:trPr>
        <w:jc w:val="center"/>
      </w:trPr>
      <w:tc>
        <w:tcPr>
          <w:tcW w:w="1774" w:type="pct"/>
          <w:shd w:val="clear" w:color="auto" w:fill="auto"/>
        </w:tcPr>
        <w:p w14:paraId="30B671D0" w14:textId="77777777" w:rsidR="00BD6E28" w:rsidRPr="00AD7BF2" w:rsidRDefault="00BD6E28" w:rsidP="004C5DED">
          <w:pPr>
            <w:pStyle w:val="FooterText"/>
            <w:spacing w:before="40"/>
          </w:pPr>
          <w:r>
            <w:t>ANNEX</w:t>
          </w:r>
        </w:p>
      </w:tc>
      <w:tc>
        <w:tcPr>
          <w:tcW w:w="1455" w:type="pct"/>
          <w:gridSpan w:val="3"/>
          <w:shd w:val="clear" w:color="auto" w:fill="auto"/>
        </w:tcPr>
        <w:p w14:paraId="6238F34E" w14:textId="77777777" w:rsidR="00BD6E28" w:rsidRPr="00AD7BF2" w:rsidRDefault="00BD6E28" w:rsidP="004C5DED">
          <w:pPr>
            <w:pStyle w:val="FooterText"/>
            <w:spacing w:before="40"/>
            <w:jc w:val="center"/>
          </w:pPr>
          <w:r>
            <w:t>ECOMP.2</w:t>
          </w:r>
        </w:p>
      </w:tc>
      <w:tc>
        <w:tcPr>
          <w:tcW w:w="742" w:type="pct"/>
          <w:shd w:val="clear" w:color="auto" w:fill="auto"/>
        </w:tcPr>
        <w:p w14:paraId="3DDAE0C3" w14:textId="77777777" w:rsidR="00BD6E28" w:rsidRPr="00D94637" w:rsidRDefault="00BD6E28" w:rsidP="004C5DED">
          <w:pPr>
            <w:pStyle w:val="FooterText"/>
            <w:jc w:val="center"/>
            <w:rPr>
              <w:b/>
              <w:position w:val="-4"/>
              <w:sz w:val="36"/>
            </w:rPr>
          </w:pPr>
        </w:p>
      </w:tc>
      <w:tc>
        <w:tcPr>
          <w:tcW w:w="1029" w:type="pct"/>
          <w:gridSpan w:val="2"/>
          <w:shd w:val="clear" w:color="auto" w:fill="auto"/>
        </w:tcPr>
        <w:p w14:paraId="10ED621F" w14:textId="77777777" w:rsidR="00BD6E28" w:rsidRPr="000310C2" w:rsidRDefault="00BD6E28" w:rsidP="004C5DED">
          <w:pPr>
            <w:pStyle w:val="FooterText"/>
            <w:jc w:val="right"/>
            <w:rPr>
              <w:spacing w:val="-20"/>
              <w:sz w:val="16"/>
            </w:rPr>
          </w:pPr>
          <w:r>
            <w:rPr>
              <w:b/>
              <w:spacing w:val="-20"/>
              <w:position w:val="-4"/>
              <w:sz w:val="36"/>
            </w:rPr>
            <w:t>EN</w:t>
          </w:r>
        </w:p>
      </w:tc>
    </w:tr>
  </w:tbl>
  <w:p w14:paraId="30F6A3A8" w14:textId="77777777" w:rsidR="00BD6E28" w:rsidRPr="00A9326B" w:rsidRDefault="00BD6E28" w:rsidP="00A9326B">
    <w:pPr>
      <w:pStyle w:val="FooterCounci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6CD3" w14:textId="77777777" w:rsidR="00BD6E28" w:rsidRPr="00A9326B" w:rsidRDefault="00BD6E28" w:rsidP="00A9326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BD6E28" w:rsidRPr="00D94637" w14:paraId="3488AB9C" w14:textId="77777777" w:rsidTr="00A9326B">
      <w:trPr>
        <w:jc w:val="center"/>
      </w:trPr>
      <w:tc>
        <w:tcPr>
          <w:tcW w:w="5000" w:type="pct"/>
          <w:gridSpan w:val="7"/>
          <w:shd w:val="clear" w:color="auto" w:fill="auto"/>
          <w:tcMar>
            <w:top w:w="57" w:type="dxa"/>
          </w:tcMar>
        </w:tcPr>
        <w:p w14:paraId="45A3B5F7" w14:textId="77777777" w:rsidR="00BD6E28" w:rsidRPr="00D94637" w:rsidRDefault="00BD6E28" w:rsidP="004C5DED">
          <w:pPr>
            <w:pStyle w:val="FooterText"/>
            <w:pBdr>
              <w:top w:val="single" w:sz="4" w:space="1" w:color="auto"/>
            </w:pBdr>
            <w:spacing w:before="200"/>
            <w:rPr>
              <w:sz w:val="2"/>
              <w:szCs w:val="2"/>
            </w:rPr>
          </w:pPr>
        </w:p>
      </w:tc>
    </w:tr>
    <w:tr w:rsidR="00BD6E28" w:rsidRPr="00B310DC" w14:paraId="514DDDC8" w14:textId="77777777" w:rsidTr="00A9326B">
      <w:trPr>
        <w:jc w:val="center"/>
      </w:trPr>
      <w:tc>
        <w:tcPr>
          <w:tcW w:w="2500" w:type="pct"/>
          <w:gridSpan w:val="2"/>
          <w:shd w:val="clear" w:color="auto" w:fill="auto"/>
          <w:tcMar>
            <w:top w:w="0" w:type="dxa"/>
          </w:tcMar>
        </w:tcPr>
        <w:p w14:paraId="7A2C4234" w14:textId="77777777" w:rsidR="00BD6E28" w:rsidRPr="00AD7BF2" w:rsidRDefault="00BD6E28" w:rsidP="004C5DED">
          <w:pPr>
            <w:pStyle w:val="FooterText"/>
          </w:pPr>
          <w:r>
            <w:t>14962/19</w:t>
          </w:r>
          <w:r w:rsidRPr="002511D8">
            <w:t xml:space="preserve"> </w:t>
          </w:r>
          <w:r>
            <w:t>ADD 1</w:t>
          </w:r>
        </w:p>
      </w:tc>
      <w:tc>
        <w:tcPr>
          <w:tcW w:w="625" w:type="pct"/>
          <w:shd w:val="clear" w:color="auto" w:fill="auto"/>
          <w:tcMar>
            <w:top w:w="0" w:type="dxa"/>
          </w:tcMar>
        </w:tcPr>
        <w:p w14:paraId="0EF4D07C" w14:textId="77777777" w:rsidR="00BD6E28" w:rsidRPr="00AD7BF2" w:rsidRDefault="00BD6E28" w:rsidP="004C5DED">
          <w:pPr>
            <w:pStyle w:val="FooterText"/>
            <w:jc w:val="center"/>
          </w:pPr>
        </w:p>
      </w:tc>
      <w:tc>
        <w:tcPr>
          <w:tcW w:w="1286" w:type="pct"/>
          <w:gridSpan w:val="3"/>
          <w:shd w:val="clear" w:color="auto" w:fill="auto"/>
          <w:tcMar>
            <w:top w:w="0" w:type="dxa"/>
          </w:tcMar>
        </w:tcPr>
        <w:p w14:paraId="60EEE7CE" w14:textId="77777777" w:rsidR="00BD6E28" w:rsidRPr="002511D8" w:rsidRDefault="00BD6E28" w:rsidP="004C5DED">
          <w:pPr>
            <w:pStyle w:val="FooterText"/>
            <w:jc w:val="center"/>
          </w:pPr>
          <w:r>
            <w:t>AFG/NTC/cs</w:t>
          </w:r>
        </w:p>
      </w:tc>
      <w:tc>
        <w:tcPr>
          <w:tcW w:w="589" w:type="pct"/>
          <w:shd w:val="clear" w:color="auto" w:fill="auto"/>
          <w:tcMar>
            <w:top w:w="0" w:type="dxa"/>
          </w:tcMar>
        </w:tcPr>
        <w:p w14:paraId="483FC3F8" w14:textId="5B7A24D9" w:rsidR="00BD6E28" w:rsidRPr="00B310DC" w:rsidRDefault="00BD6E28" w:rsidP="00A9326B">
          <w:pPr>
            <w:pStyle w:val="FooterText"/>
            <w:jc w:val="right"/>
          </w:pPr>
          <w:r>
            <w:fldChar w:fldCharType="begin"/>
          </w:r>
          <w:r>
            <w:instrText xml:space="preserve"> PAGE  \* MERGEFORMAT </w:instrText>
          </w:r>
          <w:r>
            <w:fldChar w:fldCharType="separate"/>
          </w:r>
          <w:r w:rsidR="00B170BD">
            <w:rPr>
              <w:noProof/>
            </w:rPr>
            <w:t>38</w:t>
          </w:r>
          <w:r>
            <w:fldChar w:fldCharType="end"/>
          </w:r>
        </w:p>
      </w:tc>
    </w:tr>
    <w:tr w:rsidR="00BD6E28" w:rsidRPr="00D94637" w14:paraId="0BD716B7" w14:textId="77777777" w:rsidTr="00A9326B">
      <w:trPr>
        <w:jc w:val="center"/>
      </w:trPr>
      <w:tc>
        <w:tcPr>
          <w:tcW w:w="1774" w:type="pct"/>
          <w:shd w:val="clear" w:color="auto" w:fill="auto"/>
        </w:tcPr>
        <w:p w14:paraId="33420F95" w14:textId="77777777" w:rsidR="00BD6E28" w:rsidRPr="00AD7BF2" w:rsidRDefault="00BD6E28" w:rsidP="004C5DED">
          <w:pPr>
            <w:pStyle w:val="FooterText"/>
            <w:spacing w:before="40"/>
          </w:pPr>
          <w:r>
            <w:t>ANNEX</w:t>
          </w:r>
        </w:p>
      </w:tc>
      <w:tc>
        <w:tcPr>
          <w:tcW w:w="1455" w:type="pct"/>
          <w:gridSpan w:val="3"/>
          <w:shd w:val="clear" w:color="auto" w:fill="auto"/>
        </w:tcPr>
        <w:p w14:paraId="085C9D60" w14:textId="77777777" w:rsidR="00BD6E28" w:rsidRPr="00AD7BF2" w:rsidRDefault="00BD6E28" w:rsidP="004C5DED">
          <w:pPr>
            <w:pStyle w:val="FooterText"/>
            <w:spacing w:before="40"/>
            <w:jc w:val="center"/>
          </w:pPr>
          <w:r>
            <w:t>ECOMP.2</w:t>
          </w:r>
        </w:p>
      </w:tc>
      <w:tc>
        <w:tcPr>
          <w:tcW w:w="742" w:type="pct"/>
          <w:shd w:val="clear" w:color="auto" w:fill="auto"/>
        </w:tcPr>
        <w:p w14:paraId="640E21F9" w14:textId="77777777" w:rsidR="00BD6E28" w:rsidRPr="00D94637" w:rsidRDefault="00BD6E28" w:rsidP="004C5DED">
          <w:pPr>
            <w:pStyle w:val="FooterText"/>
            <w:jc w:val="center"/>
            <w:rPr>
              <w:b/>
              <w:position w:val="-4"/>
              <w:sz w:val="36"/>
            </w:rPr>
          </w:pPr>
        </w:p>
      </w:tc>
      <w:tc>
        <w:tcPr>
          <w:tcW w:w="1029" w:type="pct"/>
          <w:gridSpan w:val="2"/>
          <w:shd w:val="clear" w:color="auto" w:fill="auto"/>
        </w:tcPr>
        <w:p w14:paraId="0D3A2CD8" w14:textId="77777777" w:rsidR="00BD6E28" w:rsidRPr="000310C2" w:rsidRDefault="00BD6E28" w:rsidP="004C5DED">
          <w:pPr>
            <w:pStyle w:val="FooterText"/>
            <w:jc w:val="right"/>
            <w:rPr>
              <w:spacing w:val="-20"/>
              <w:sz w:val="16"/>
            </w:rPr>
          </w:pPr>
          <w:r>
            <w:rPr>
              <w:b/>
              <w:spacing w:val="-20"/>
              <w:position w:val="-4"/>
              <w:sz w:val="36"/>
            </w:rPr>
            <w:t>EN</w:t>
          </w:r>
        </w:p>
      </w:tc>
    </w:tr>
  </w:tbl>
  <w:p w14:paraId="558F1F74" w14:textId="77777777" w:rsidR="00BD6E28" w:rsidRPr="00A9326B" w:rsidRDefault="00BD6E28" w:rsidP="00A9326B">
    <w:pPr>
      <w:pStyle w:val="FooterCouncil"/>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0A0B" w14:textId="77777777" w:rsidR="00BD6E28" w:rsidRPr="00A9326B" w:rsidRDefault="00BD6E28" w:rsidP="00A9326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961BD" w14:textId="77777777" w:rsidR="00BD6E28" w:rsidRPr="00A9326B" w:rsidRDefault="00BD6E28" w:rsidP="00A9326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DC1E" w14:textId="77777777" w:rsidR="00BD6E28" w:rsidRPr="00A9326B" w:rsidRDefault="00BD6E28" w:rsidP="00A9326B">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E67F" w14:textId="77777777" w:rsidR="00BD6E28" w:rsidRPr="00A9326B" w:rsidRDefault="00BD6E28" w:rsidP="00A9326B">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BD6E28" w:rsidRPr="00D94637" w14:paraId="306931B3" w14:textId="77777777" w:rsidTr="00A9326B">
      <w:trPr>
        <w:jc w:val="center"/>
      </w:trPr>
      <w:tc>
        <w:tcPr>
          <w:tcW w:w="5000" w:type="pct"/>
          <w:gridSpan w:val="7"/>
          <w:shd w:val="clear" w:color="auto" w:fill="auto"/>
          <w:tcMar>
            <w:top w:w="57" w:type="dxa"/>
          </w:tcMar>
        </w:tcPr>
        <w:p w14:paraId="5B8C4CBF" w14:textId="77777777" w:rsidR="00BD6E28" w:rsidRPr="00D94637" w:rsidRDefault="00BD6E28" w:rsidP="004C5DED">
          <w:pPr>
            <w:pStyle w:val="FooterText"/>
            <w:pBdr>
              <w:top w:val="single" w:sz="4" w:space="1" w:color="auto"/>
            </w:pBdr>
            <w:spacing w:before="200"/>
            <w:rPr>
              <w:sz w:val="2"/>
              <w:szCs w:val="2"/>
            </w:rPr>
          </w:pPr>
        </w:p>
      </w:tc>
    </w:tr>
    <w:tr w:rsidR="00BD6E28" w:rsidRPr="00B310DC" w14:paraId="79728438" w14:textId="77777777" w:rsidTr="00A9326B">
      <w:trPr>
        <w:jc w:val="center"/>
      </w:trPr>
      <w:tc>
        <w:tcPr>
          <w:tcW w:w="2500" w:type="pct"/>
          <w:gridSpan w:val="2"/>
          <w:shd w:val="clear" w:color="auto" w:fill="auto"/>
          <w:tcMar>
            <w:top w:w="0" w:type="dxa"/>
          </w:tcMar>
        </w:tcPr>
        <w:p w14:paraId="4EA47299" w14:textId="77777777" w:rsidR="00BD6E28" w:rsidRPr="00AD7BF2" w:rsidRDefault="00BD6E28" w:rsidP="004C5DED">
          <w:pPr>
            <w:pStyle w:val="FooterText"/>
          </w:pPr>
          <w:r>
            <w:t>14962/19</w:t>
          </w:r>
          <w:r w:rsidRPr="002511D8">
            <w:t xml:space="preserve"> </w:t>
          </w:r>
          <w:r>
            <w:t>ADD 1</w:t>
          </w:r>
        </w:p>
      </w:tc>
      <w:tc>
        <w:tcPr>
          <w:tcW w:w="625" w:type="pct"/>
          <w:shd w:val="clear" w:color="auto" w:fill="auto"/>
          <w:tcMar>
            <w:top w:w="0" w:type="dxa"/>
          </w:tcMar>
        </w:tcPr>
        <w:p w14:paraId="15CD37DE" w14:textId="77777777" w:rsidR="00BD6E28" w:rsidRPr="00AD7BF2" w:rsidRDefault="00BD6E28" w:rsidP="004C5DED">
          <w:pPr>
            <w:pStyle w:val="FooterText"/>
            <w:jc w:val="center"/>
          </w:pPr>
        </w:p>
      </w:tc>
      <w:tc>
        <w:tcPr>
          <w:tcW w:w="1286" w:type="pct"/>
          <w:gridSpan w:val="3"/>
          <w:shd w:val="clear" w:color="auto" w:fill="auto"/>
          <w:tcMar>
            <w:top w:w="0" w:type="dxa"/>
          </w:tcMar>
        </w:tcPr>
        <w:p w14:paraId="7CE502C8" w14:textId="77777777" w:rsidR="00BD6E28" w:rsidRPr="002511D8" w:rsidRDefault="00BD6E28" w:rsidP="004C5DED">
          <w:pPr>
            <w:pStyle w:val="FooterText"/>
            <w:jc w:val="center"/>
          </w:pPr>
          <w:r>
            <w:t>AFG/NTC/cs</w:t>
          </w:r>
        </w:p>
      </w:tc>
      <w:tc>
        <w:tcPr>
          <w:tcW w:w="589" w:type="pct"/>
          <w:shd w:val="clear" w:color="auto" w:fill="auto"/>
          <w:tcMar>
            <w:top w:w="0" w:type="dxa"/>
          </w:tcMar>
        </w:tcPr>
        <w:p w14:paraId="78A8A944" w14:textId="42D073B5" w:rsidR="00BD6E28" w:rsidRPr="00B310DC" w:rsidRDefault="00BD6E28" w:rsidP="00A9326B">
          <w:pPr>
            <w:pStyle w:val="FooterText"/>
            <w:jc w:val="right"/>
          </w:pPr>
          <w:r>
            <w:fldChar w:fldCharType="begin"/>
          </w:r>
          <w:r>
            <w:instrText xml:space="preserve"> PAGE  \* MERGEFORMAT </w:instrText>
          </w:r>
          <w:r>
            <w:fldChar w:fldCharType="separate"/>
          </w:r>
          <w:r w:rsidR="00B170BD">
            <w:rPr>
              <w:noProof/>
            </w:rPr>
            <w:t>52</w:t>
          </w:r>
          <w:r>
            <w:fldChar w:fldCharType="end"/>
          </w:r>
        </w:p>
      </w:tc>
    </w:tr>
    <w:tr w:rsidR="00BD6E28" w:rsidRPr="00D94637" w14:paraId="09DEA1F1" w14:textId="77777777" w:rsidTr="00A9326B">
      <w:trPr>
        <w:jc w:val="center"/>
      </w:trPr>
      <w:tc>
        <w:tcPr>
          <w:tcW w:w="1774" w:type="pct"/>
          <w:shd w:val="clear" w:color="auto" w:fill="auto"/>
        </w:tcPr>
        <w:p w14:paraId="3947558D" w14:textId="77777777" w:rsidR="00BD6E28" w:rsidRPr="00AD7BF2" w:rsidRDefault="00BD6E28" w:rsidP="004C5DED">
          <w:pPr>
            <w:pStyle w:val="FooterText"/>
            <w:spacing w:before="40"/>
          </w:pPr>
          <w:r>
            <w:t>ANNEX</w:t>
          </w:r>
        </w:p>
      </w:tc>
      <w:tc>
        <w:tcPr>
          <w:tcW w:w="1455" w:type="pct"/>
          <w:gridSpan w:val="3"/>
          <w:shd w:val="clear" w:color="auto" w:fill="auto"/>
        </w:tcPr>
        <w:p w14:paraId="00A9C9C9" w14:textId="77777777" w:rsidR="00BD6E28" w:rsidRPr="00AD7BF2" w:rsidRDefault="00BD6E28" w:rsidP="004C5DED">
          <w:pPr>
            <w:pStyle w:val="FooterText"/>
            <w:spacing w:before="40"/>
            <w:jc w:val="center"/>
          </w:pPr>
          <w:r>
            <w:t>ECOMP.2</w:t>
          </w:r>
        </w:p>
      </w:tc>
      <w:tc>
        <w:tcPr>
          <w:tcW w:w="742" w:type="pct"/>
          <w:shd w:val="clear" w:color="auto" w:fill="auto"/>
        </w:tcPr>
        <w:p w14:paraId="0CAEC30B" w14:textId="77777777" w:rsidR="00BD6E28" w:rsidRPr="00D94637" w:rsidRDefault="00BD6E28" w:rsidP="004C5DED">
          <w:pPr>
            <w:pStyle w:val="FooterText"/>
            <w:jc w:val="center"/>
            <w:rPr>
              <w:b/>
              <w:position w:val="-4"/>
              <w:sz w:val="36"/>
            </w:rPr>
          </w:pPr>
        </w:p>
      </w:tc>
      <w:tc>
        <w:tcPr>
          <w:tcW w:w="1029" w:type="pct"/>
          <w:gridSpan w:val="2"/>
          <w:shd w:val="clear" w:color="auto" w:fill="auto"/>
        </w:tcPr>
        <w:p w14:paraId="277D381E" w14:textId="77777777" w:rsidR="00BD6E28" w:rsidRPr="000310C2" w:rsidRDefault="00BD6E28" w:rsidP="004C5DED">
          <w:pPr>
            <w:pStyle w:val="FooterText"/>
            <w:jc w:val="right"/>
            <w:rPr>
              <w:spacing w:val="-20"/>
              <w:sz w:val="16"/>
            </w:rPr>
          </w:pPr>
          <w:r>
            <w:rPr>
              <w:b/>
              <w:spacing w:val="-20"/>
              <w:position w:val="-4"/>
              <w:sz w:val="36"/>
            </w:rPr>
            <w:t>EN</w:t>
          </w:r>
        </w:p>
      </w:tc>
    </w:tr>
  </w:tbl>
  <w:p w14:paraId="3CF75DE0" w14:textId="77777777" w:rsidR="00BD6E28" w:rsidRPr="00A9326B" w:rsidRDefault="00BD6E28" w:rsidP="00A9326B">
    <w:pPr>
      <w:pStyle w:val="FooterCounci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A74F5" w14:textId="77777777" w:rsidR="00F73C7C" w:rsidRDefault="00F73C7C" w:rsidP="008D3C9A">
      <w:pPr>
        <w:spacing w:before="0" w:after="0" w:line="240" w:lineRule="auto"/>
      </w:pPr>
      <w:r>
        <w:separator/>
      </w:r>
    </w:p>
  </w:footnote>
  <w:footnote w:type="continuationSeparator" w:id="0">
    <w:p w14:paraId="79348EE8" w14:textId="77777777" w:rsidR="00F73C7C" w:rsidRDefault="00F73C7C" w:rsidP="00EC3B25">
      <w:pPr>
        <w:spacing w:before="0" w:after="0" w:line="240" w:lineRule="auto"/>
      </w:pPr>
      <w:r>
        <w:continuationSeparator/>
      </w:r>
    </w:p>
  </w:footnote>
  <w:footnote w:id="1">
    <w:p w14:paraId="096325C6" w14:textId="77777777" w:rsidR="00BD6E28" w:rsidRPr="00D02FBF" w:rsidRDefault="00BD6E28" w:rsidP="00D30C1B">
      <w:pPr>
        <w:pStyle w:val="FootnoteText"/>
        <w:ind w:left="567" w:hanging="567"/>
        <w:rPr>
          <w:sz w:val="22"/>
          <w:szCs w:val="22"/>
        </w:rPr>
      </w:pPr>
      <w:r w:rsidRPr="00DD6490">
        <w:rPr>
          <w:rStyle w:val="FootnoteReference"/>
        </w:rPr>
        <w:footnoteRef/>
      </w:r>
      <w:r w:rsidRPr="00DD6490">
        <w:t xml:space="preserve"> </w:t>
      </w:r>
      <w:r w:rsidRPr="00D02FBF">
        <w:rPr>
          <w:sz w:val="22"/>
          <w:szCs w:val="22"/>
        </w:rPr>
        <w:tab/>
      </w:r>
      <w:r w:rsidRPr="00D02FBF">
        <w:rPr>
          <w:b/>
          <w:i/>
          <w:sz w:val="22"/>
          <w:szCs w:val="22"/>
          <w:u w:val="single"/>
        </w:rPr>
        <w:t>Without prejudice to further alignment in relation to the outcome of interinstitutional negotiations on the articles of the CPR and the fund-specific regulations.</w:t>
      </w:r>
    </w:p>
  </w:footnote>
  <w:footnote w:id="2">
    <w:p w14:paraId="3BACC491" w14:textId="77777777" w:rsidR="00BD6E28" w:rsidRPr="00D02FBF" w:rsidRDefault="00BD6E28" w:rsidP="00D30C1B">
      <w:pPr>
        <w:pStyle w:val="FootnoteText"/>
        <w:ind w:left="567" w:hanging="567"/>
        <w:rPr>
          <w:sz w:val="22"/>
          <w:szCs w:val="22"/>
        </w:rPr>
      </w:pPr>
      <w:r w:rsidRPr="00D02FBF">
        <w:rPr>
          <w:rStyle w:val="FootnoteReference"/>
          <w:sz w:val="22"/>
          <w:szCs w:val="22"/>
        </w:rPr>
        <w:footnoteRef/>
      </w:r>
      <w:r w:rsidRPr="00D02FBF">
        <w:rPr>
          <w:sz w:val="22"/>
          <w:szCs w:val="22"/>
        </w:rPr>
        <w:t xml:space="preserve"> </w:t>
      </w:r>
      <w:r w:rsidRPr="00D02FBF">
        <w:rPr>
          <w:sz w:val="22"/>
          <w:szCs w:val="22"/>
        </w:rPr>
        <w:tab/>
        <w:t>Numbers in square brackets refer to number of characters</w:t>
      </w:r>
      <w:r w:rsidRPr="00D02FBF">
        <w:rPr>
          <w:b/>
          <w:i/>
          <w:sz w:val="22"/>
          <w:szCs w:val="22"/>
          <w:u w:val="single"/>
        </w:rPr>
        <w:t xml:space="preserve"> without spaces</w:t>
      </w:r>
      <w:r w:rsidRPr="00D02FBF">
        <w:rPr>
          <w:sz w:val="22"/>
          <w:szCs w:val="22"/>
        </w:rPr>
        <w:t>.</w:t>
      </w:r>
    </w:p>
  </w:footnote>
  <w:footnote w:id="3">
    <w:p w14:paraId="6DFDCBE2" w14:textId="77777777" w:rsidR="00BD6E28" w:rsidRPr="00D02FBF" w:rsidRDefault="00BD6E28" w:rsidP="00B917A9">
      <w:pPr>
        <w:pStyle w:val="FootnoteText"/>
        <w:rPr>
          <w:szCs w:val="24"/>
        </w:rPr>
      </w:pPr>
      <w:r>
        <w:rPr>
          <w:rStyle w:val="FootnoteReference"/>
        </w:rPr>
        <w:footnoteRef/>
      </w:r>
      <w:r>
        <w:t xml:space="preserve"> </w:t>
      </w:r>
      <w:r>
        <w:tab/>
      </w:r>
      <w:r w:rsidRPr="00D02FBF">
        <w:rPr>
          <w:szCs w:val="24"/>
        </w:rPr>
        <w:t>Parliament added ‘Dedicated priority - Child Guarantee’ into this table - pending subject to the outcome of inter-institutional negotations.</w:t>
      </w:r>
    </w:p>
  </w:footnote>
  <w:footnote w:id="4">
    <w:p w14:paraId="3C839BCE" w14:textId="77777777" w:rsidR="00BD6E28" w:rsidRPr="007B20AB" w:rsidRDefault="00BD6E28" w:rsidP="004C5DED">
      <w:pPr>
        <w:pStyle w:val="FootnoteText"/>
        <w:rPr>
          <w:b/>
          <w:i/>
          <w:sz w:val="22"/>
          <w:szCs w:val="22"/>
          <w:u w:val="single"/>
        </w:rPr>
      </w:pPr>
      <w:r w:rsidRPr="007B20AB">
        <w:rPr>
          <w:rStyle w:val="FootnoteReference"/>
          <w:b w:val="0"/>
          <w:i/>
          <w:sz w:val="22"/>
          <w:szCs w:val="22"/>
          <w:u w:val="single"/>
        </w:rPr>
        <w:footnoteRef/>
      </w:r>
      <w:r w:rsidRPr="007B20AB">
        <w:rPr>
          <w:b/>
          <w:i/>
          <w:sz w:val="22"/>
          <w:szCs w:val="22"/>
          <w:u w:val="single"/>
        </w:rPr>
        <w:t xml:space="preserve"> </w:t>
      </w:r>
      <w:r w:rsidRPr="007B20AB">
        <w:rPr>
          <w:b/>
          <w:i/>
          <w:sz w:val="22"/>
          <w:szCs w:val="22"/>
          <w:u w:val="single"/>
        </w:rPr>
        <w:tab/>
        <w:t>Council deleted this table. Pending on the final outcome of inter-institutional negotiations on the fund-specific Regulations, COM suggests to reintroduce it for clarity purposes</w:t>
      </w:r>
      <w:r>
        <w:rPr>
          <w:b/>
          <w:i/>
          <w:sz w:val="22"/>
          <w:szCs w:val="22"/>
          <w:u w:val="single"/>
        </w:rPr>
        <w:t>.</w:t>
      </w:r>
    </w:p>
  </w:footnote>
  <w:footnote w:id="5">
    <w:p w14:paraId="1FFD0DAC" w14:textId="77777777" w:rsidR="00BD6E28" w:rsidRPr="007B20AB" w:rsidRDefault="00BD6E28">
      <w:pPr>
        <w:pStyle w:val="FootnoteText"/>
        <w:rPr>
          <w:sz w:val="22"/>
          <w:szCs w:val="22"/>
        </w:rPr>
      </w:pPr>
      <w:r>
        <w:rPr>
          <w:rStyle w:val="FootnoteReference"/>
        </w:rPr>
        <w:footnoteRef/>
      </w:r>
      <w:r>
        <w:t xml:space="preserve"> </w:t>
      </w:r>
      <w:r>
        <w:tab/>
      </w:r>
      <w:r w:rsidRPr="007B20AB">
        <w:rPr>
          <w:sz w:val="22"/>
          <w:szCs w:val="22"/>
        </w:rPr>
        <w:t>Applicable only to programme amendments in line with Article 10 and 21, CPR.</w:t>
      </w:r>
    </w:p>
  </w:footnote>
  <w:footnote w:id="6">
    <w:p w14:paraId="4A023F2C" w14:textId="77777777" w:rsidR="00BD6E28" w:rsidRPr="007B20AB" w:rsidRDefault="00BD6E28">
      <w:pPr>
        <w:pStyle w:val="FootnoteText"/>
        <w:rPr>
          <w:b/>
          <w:i/>
          <w:strike/>
          <w:sz w:val="22"/>
          <w:szCs w:val="22"/>
          <w:u w:val="single"/>
        </w:rPr>
      </w:pPr>
      <w:r w:rsidRPr="007B20AB">
        <w:rPr>
          <w:rStyle w:val="FootnoteReference"/>
          <w:b w:val="0"/>
          <w:i/>
          <w:strike/>
          <w:sz w:val="22"/>
          <w:szCs w:val="22"/>
          <w:u w:val="single"/>
        </w:rPr>
        <w:footnoteRef/>
      </w:r>
      <w:r w:rsidRPr="007B20AB">
        <w:rPr>
          <w:b/>
          <w:i/>
          <w:strike/>
          <w:sz w:val="22"/>
          <w:szCs w:val="22"/>
          <w:u w:val="single"/>
        </w:rPr>
        <w:t xml:space="preserve"> Prior to the mid-term review in 2025 for the ERDF, the ESF+ and the CF, financial appropriations for the years 2021 to 2025 only.</w:t>
      </w:r>
    </w:p>
    <w:p w14:paraId="533E63F5" w14:textId="77777777" w:rsidR="00BD6E28" w:rsidRPr="007B20AB" w:rsidRDefault="00BD6E28">
      <w:pPr>
        <w:pStyle w:val="FootnoteText"/>
        <w:rPr>
          <w:sz w:val="22"/>
          <w:szCs w:val="22"/>
        </w:rPr>
      </w:pPr>
    </w:p>
  </w:footnote>
  <w:footnote w:id="7">
    <w:p w14:paraId="1B8D9A34" w14:textId="77777777" w:rsidR="00BD6E28" w:rsidRPr="007B20AB" w:rsidRDefault="00BD6E28" w:rsidP="004C5DED">
      <w:pPr>
        <w:pStyle w:val="FootnoteText"/>
        <w:rPr>
          <w:b/>
          <w:i/>
          <w:sz w:val="22"/>
          <w:szCs w:val="22"/>
          <w:u w:val="single"/>
        </w:rPr>
      </w:pPr>
      <w:r w:rsidRPr="007B20AB">
        <w:rPr>
          <w:rStyle w:val="FootnoteReference"/>
          <w:b w:val="0"/>
          <w:i/>
          <w:sz w:val="22"/>
          <w:szCs w:val="22"/>
          <w:u w:val="single"/>
        </w:rPr>
        <w:footnoteRef/>
      </w:r>
      <w:r w:rsidRPr="007B20AB">
        <w:rPr>
          <w:b/>
          <w:i/>
          <w:sz w:val="22"/>
          <w:szCs w:val="22"/>
          <w:u w:val="single"/>
        </w:rPr>
        <w:t xml:space="preserve"> </w:t>
      </w:r>
      <w:r w:rsidRPr="007B20AB">
        <w:rPr>
          <w:b/>
          <w:i/>
          <w:sz w:val="22"/>
          <w:szCs w:val="22"/>
          <w:u w:val="single"/>
        </w:rPr>
        <w:tab/>
        <w:t xml:space="preserve">The Council’s partial mandate replaced this table with a different one, in relation to CPR Block 6. </w:t>
      </w:r>
    </w:p>
  </w:footnote>
  <w:footnote w:id="8">
    <w:p w14:paraId="22617B75" w14:textId="77777777" w:rsidR="00BD6E28" w:rsidRPr="007B20AB" w:rsidRDefault="00BD6E28">
      <w:pPr>
        <w:pStyle w:val="FootnoteText"/>
        <w:rPr>
          <w:b/>
          <w:i/>
          <w:sz w:val="22"/>
          <w:szCs w:val="22"/>
          <w:u w:val="single"/>
        </w:rPr>
      </w:pPr>
      <w:r w:rsidRPr="00C17E47">
        <w:rPr>
          <w:rStyle w:val="FootnoteReference"/>
          <w:b w:val="0"/>
          <w:i/>
        </w:rPr>
        <w:footnoteRef/>
      </w:r>
      <w:r w:rsidRPr="00C17E47">
        <w:rPr>
          <w:b/>
          <w:i/>
        </w:rPr>
        <w:t xml:space="preserve"> </w:t>
      </w:r>
      <w:r w:rsidRPr="007B20AB">
        <w:rPr>
          <w:b/>
          <w:i/>
          <w:sz w:val="22"/>
          <w:szCs w:val="22"/>
          <w:u w:val="single"/>
        </w:rPr>
        <w:t>The Council’s partial mandate deleted this appendix.</w:t>
      </w:r>
    </w:p>
  </w:footnote>
  <w:footnote w:id="9">
    <w:p w14:paraId="10CA04AF" w14:textId="77777777" w:rsidR="00BD6E28" w:rsidRPr="007B20AB" w:rsidRDefault="00BD6E28">
      <w:pPr>
        <w:pStyle w:val="FootnoteText"/>
        <w:rPr>
          <w:sz w:val="22"/>
          <w:szCs w:val="22"/>
        </w:rPr>
      </w:pPr>
      <w:r w:rsidRPr="007B20AB">
        <w:rPr>
          <w:rStyle w:val="FootnoteReference"/>
          <w:sz w:val="22"/>
          <w:szCs w:val="22"/>
        </w:rPr>
        <w:footnoteRef/>
      </w:r>
      <w:r w:rsidRPr="007B20AB">
        <w:rPr>
          <w:sz w:val="22"/>
          <w:szCs w:val="22"/>
        </w:rPr>
        <w:t xml:space="preserve"> </w:t>
      </w:r>
      <w:r w:rsidRPr="007B20AB">
        <w:rPr>
          <w:b/>
          <w:i/>
          <w:sz w:val="22"/>
          <w:szCs w:val="22"/>
          <w:u w:val="single"/>
        </w:rPr>
        <w:t>The Council’s mandate deleted the list of appendices.</w:t>
      </w:r>
    </w:p>
  </w:footnote>
  <w:footnote w:id="10">
    <w:p w14:paraId="3122647F" w14:textId="77777777" w:rsidR="00BD6E28" w:rsidRPr="007B20AB" w:rsidRDefault="00BD6E28" w:rsidP="004C5DED">
      <w:pPr>
        <w:pStyle w:val="FootnoteText"/>
        <w:rPr>
          <w:b/>
          <w:i/>
          <w:sz w:val="22"/>
          <w:szCs w:val="22"/>
          <w:u w:val="single"/>
        </w:rPr>
      </w:pPr>
      <w:r w:rsidRPr="007B20AB">
        <w:rPr>
          <w:rStyle w:val="FootnoteReference"/>
          <w:bCs/>
          <w:i/>
          <w:sz w:val="22"/>
          <w:szCs w:val="22"/>
        </w:rPr>
        <w:footnoteRef/>
      </w:r>
      <w:r w:rsidRPr="007B20AB">
        <w:rPr>
          <w:b/>
          <w:i/>
          <w:sz w:val="22"/>
          <w:szCs w:val="22"/>
        </w:rPr>
        <w:t xml:space="preserve"> </w:t>
      </w:r>
      <w:r w:rsidRPr="007B20AB">
        <w:rPr>
          <w:b/>
          <w:i/>
          <w:sz w:val="22"/>
          <w:szCs w:val="22"/>
          <w:u w:val="single"/>
        </w:rPr>
        <w:t>The Council’s partial mandate changed the title of the appendix, linked to CPR Block 6.</w:t>
      </w:r>
    </w:p>
  </w:footnote>
  <w:footnote w:id="11">
    <w:p w14:paraId="0F763B73" w14:textId="77777777" w:rsidR="00BD6E28" w:rsidRPr="007B20AB" w:rsidRDefault="00BD6E28">
      <w:pPr>
        <w:pStyle w:val="FootnoteText"/>
        <w:rPr>
          <w:b/>
          <w:i/>
          <w:sz w:val="22"/>
          <w:szCs w:val="22"/>
          <w:u w:val="single"/>
        </w:rPr>
      </w:pPr>
      <w:r w:rsidRPr="007B20AB">
        <w:rPr>
          <w:rStyle w:val="FootnoteReference"/>
          <w:bCs/>
          <w:i/>
          <w:sz w:val="22"/>
          <w:szCs w:val="22"/>
        </w:rPr>
        <w:footnoteRef/>
      </w:r>
      <w:r w:rsidRPr="007B20AB">
        <w:rPr>
          <w:bCs/>
          <w:i/>
          <w:sz w:val="22"/>
          <w:szCs w:val="22"/>
        </w:rPr>
        <w:t xml:space="preserve"> </w:t>
      </w:r>
      <w:r w:rsidRPr="007B20AB">
        <w:rPr>
          <w:b/>
          <w:i/>
          <w:sz w:val="22"/>
          <w:szCs w:val="22"/>
          <w:u w:val="single"/>
        </w:rPr>
        <w:t>The Council’s partial mandated deleted this part, linked to CPR Block 6.</w:t>
      </w:r>
    </w:p>
  </w:footnote>
  <w:footnote w:id="12">
    <w:p w14:paraId="45D3600D" w14:textId="77777777" w:rsidR="00E3101D" w:rsidRPr="00501ADE" w:rsidRDefault="00E3101D" w:rsidP="00E42A67">
      <w:pPr>
        <w:pStyle w:val="FootnoteText"/>
        <w:rPr>
          <w:sz w:val="22"/>
          <w:szCs w:val="22"/>
        </w:rPr>
      </w:pPr>
      <w:r w:rsidRPr="00501ADE">
        <w:rPr>
          <w:rStyle w:val="FootnoteReference"/>
          <w:sz w:val="22"/>
          <w:szCs w:val="22"/>
        </w:rPr>
        <w:footnoteRef/>
      </w:r>
      <w:r w:rsidRPr="00501ADE">
        <w:rPr>
          <w:sz w:val="22"/>
          <w:szCs w:val="22"/>
        </w:rPr>
        <w:t xml:space="preserve"> </w:t>
      </w:r>
      <w:r w:rsidRPr="00501ADE">
        <w:rPr>
          <w:rStyle w:val="FootnoteReference"/>
          <w:b w:val="0"/>
          <w:i/>
          <w:sz w:val="22"/>
          <w:szCs w:val="22"/>
        </w:rPr>
        <w:footnoteRef/>
      </w:r>
      <w:r w:rsidRPr="00501ADE">
        <w:rPr>
          <w:b/>
          <w:i/>
          <w:sz w:val="22"/>
          <w:szCs w:val="22"/>
        </w:rPr>
        <w:t xml:space="preserve"> </w:t>
      </w:r>
      <w:r w:rsidRPr="00501ADE">
        <w:rPr>
          <w:b/>
          <w:i/>
          <w:sz w:val="22"/>
          <w:szCs w:val="22"/>
        </w:rPr>
        <w:tab/>
      </w:r>
      <w:r w:rsidRPr="00501ADE">
        <w:rPr>
          <w:b/>
          <w:i/>
          <w:sz w:val="22"/>
          <w:szCs w:val="22"/>
          <w:u w:val="single"/>
        </w:rPr>
        <w:t>The Council’s partial mandate deleted the text in [].</w:t>
      </w:r>
    </w:p>
  </w:footnote>
  <w:footnote w:id="13">
    <w:p w14:paraId="5918B22E" w14:textId="77777777" w:rsidR="00E3101D" w:rsidRPr="00501ADE" w:rsidRDefault="00E3101D" w:rsidP="00E42A67">
      <w:pPr>
        <w:pStyle w:val="FootnoteText"/>
        <w:rPr>
          <w:sz w:val="22"/>
          <w:szCs w:val="22"/>
        </w:rPr>
      </w:pPr>
      <w:r w:rsidRPr="00501ADE">
        <w:rPr>
          <w:rStyle w:val="FootnoteReference"/>
          <w:sz w:val="22"/>
          <w:szCs w:val="22"/>
        </w:rPr>
        <w:footnoteRef/>
      </w:r>
      <w:r w:rsidRPr="00501ADE">
        <w:rPr>
          <w:sz w:val="22"/>
          <w:szCs w:val="22"/>
        </w:rPr>
        <w:t xml:space="preserve"> </w:t>
      </w:r>
      <w:r w:rsidRPr="00501ADE">
        <w:rPr>
          <w:sz w:val="22"/>
          <w:szCs w:val="22"/>
        </w:rPr>
        <w:tab/>
        <w:t>Several complementary indicators (for instance one output indicator and one result indicator) are possible for one type of operation. In these cases, fields 1.3 to 1.11 should be filled in for each indicator.</w:t>
      </w:r>
    </w:p>
  </w:footnote>
  <w:footnote w:id="14">
    <w:p w14:paraId="1B16774D" w14:textId="77777777" w:rsidR="00A11CED" w:rsidRPr="00501ADE" w:rsidRDefault="00A11CED" w:rsidP="00A11CED">
      <w:pPr>
        <w:pStyle w:val="FootnoteText"/>
        <w:rPr>
          <w:sz w:val="22"/>
          <w:szCs w:val="22"/>
        </w:rPr>
      </w:pPr>
      <w:r w:rsidRPr="00501ADE">
        <w:rPr>
          <w:rStyle w:val="FootnoteReference"/>
          <w:sz w:val="22"/>
          <w:szCs w:val="22"/>
        </w:rPr>
        <w:footnoteRef/>
      </w:r>
      <w:r w:rsidRPr="00501ADE">
        <w:rPr>
          <w:sz w:val="22"/>
          <w:szCs w:val="22"/>
        </w:rPr>
        <w:t xml:space="preserve"> </w:t>
      </w:r>
      <w:r w:rsidRPr="00501ADE">
        <w:rPr>
          <w:rStyle w:val="FootnoteReference"/>
          <w:i/>
          <w:sz w:val="22"/>
          <w:szCs w:val="22"/>
        </w:rPr>
        <w:footnoteRef/>
      </w:r>
      <w:r w:rsidRPr="00501ADE">
        <w:rPr>
          <w:b/>
          <w:i/>
          <w:sz w:val="22"/>
          <w:szCs w:val="22"/>
        </w:rPr>
        <w:t xml:space="preserve"> </w:t>
      </w:r>
      <w:r w:rsidRPr="00501ADE">
        <w:rPr>
          <w:b/>
          <w:i/>
          <w:sz w:val="22"/>
          <w:szCs w:val="22"/>
        </w:rPr>
        <w:tab/>
      </w:r>
      <w:r w:rsidRPr="00501ADE">
        <w:rPr>
          <w:b/>
          <w:i/>
          <w:sz w:val="22"/>
          <w:szCs w:val="22"/>
          <w:u w:val="single"/>
        </w:rPr>
        <w:t>The Council’s partial mandate deleted the text in [].</w:t>
      </w:r>
    </w:p>
  </w:footnote>
  <w:footnote w:id="15">
    <w:p w14:paraId="47EB9692" w14:textId="77777777" w:rsidR="00A11CED" w:rsidRPr="00501ADE" w:rsidRDefault="00A11CED" w:rsidP="00A11CED">
      <w:pPr>
        <w:pStyle w:val="FootnoteText"/>
        <w:rPr>
          <w:sz w:val="22"/>
          <w:szCs w:val="22"/>
        </w:rPr>
      </w:pPr>
      <w:r w:rsidRPr="00501ADE">
        <w:rPr>
          <w:rStyle w:val="FootnoteReference"/>
          <w:sz w:val="22"/>
          <w:szCs w:val="22"/>
        </w:rPr>
        <w:footnoteRef/>
      </w:r>
      <w:r w:rsidRPr="00501ADE">
        <w:rPr>
          <w:sz w:val="22"/>
          <w:szCs w:val="22"/>
        </w:rPr>
        <w:t xml:space="preserve"> </w:t>
      </w:r>
      <w:r w:rsidRPr="00501ADE">
        <w:rPr>
          <w:sz w:val="22"/>
          <w:szCs w:val="22"/>
        </w:rPr>
        <w:tab/>
        <w:t>Several complementary indicators (for instance one output indicator and one result indicator) are possible for one type of operation. In these cases, fields 1.3 to 1.11 should be filled in for each indicator.</w:t>
      </w:r>
    </w:p>
  </w:footnote>
  <w:footnote w:id="16">
    <w:p w14:paraId="23787849" w14:textId="77777777" w:rsidR="00BD6E28" w:rsidRPr="00501ADE" w:rsidRDefault="00BD6E28" w:rsidP="004C5DED">
      <w:pPr>
        <w:pStyle w:val="FootnoteText"/>
        <w:rPr>
          <w:b/>
          <w:i/>
          <w:sz w:val="22"/>
          <w:szCs w:val="22"/>
          <w:u w:val="single"/>
        </w:rPr>
      </w:pPr>
      <w:r w:rsidRPr="00C17E47">
        <w:rPr>
          <w:rStyle w:val="FootnoteReference"/>
          <w:b w:val="0"/>
          <w:i/>
        </w:rPr>
        <w:footnoteRef/>
      </w:r>
      <w:r w:rsidRPr="00C17E47">
        <w:rPr>
          <w:b/>
          <w:i/>
        </w:rPr>
        <w:t xml:space="preserve"> </w:t>
      </w:r>
      <w:r w:rsidRPr="00501ADE">
        <w:rPr>
          <w:b/>
          <w:i/>
          <w:sz w:val="22"/>
          <w:szCs w:val="22"/>
          <w:u w:val="single"/>
        </w:rPr>
        <w:t>The Council’s partial mandate amended the title, linked to CPR Block 6.</w:t>
      </w:r>
    </w:p>
  </w:footnote>
  <w:footnote w:id="17">
    <w:p w14:paraId="5FAB5FBC" w14:textId="77777777" w:rsidR="00BD6E28" w:rsidRPr="00501ADE" w:rsidRDefault="00BD6E28" w:rsidP="004C5DED">
      <w:pPr>
        <w:pStyle w:val="FootnoteText"/>
        <w:rPr>
          <w:b/>
          <w:i/>
          <w:sz w:val="22"/>
          <w:szCs w:val="22"/>
          <w:u w:val="single"/>
        </w:rPr>
      </w:pPr>
      <w:r w:rsidRPr="002A1747">
        <w:rPr>
          <w:rStyle w:val="FootnoteReference"/>
          <w:b w:val="0"/>
          <w:i/>
        </w:rPr>
        <w:footnoteRef/>
      </w:r>
      <w:r w:rsidRPr="002A1747">
        <w:rPr>
          <w:b/>
          <w:i/>
        </w:rPr>
        <w:t xml:space="preserve"> </w:t>
      </w:r>
      <w:r w:rsidRPr="00501ADE">
        <w:rPr>
          <w:b/>
          <w:i/>
          <w:sz w:val="22"/>
          <w:szCs w:val="22"/>
          <w:u w:val="single"/>
        </w:rPr>
        <w:t>The Council partial mandate added this column in line with CPR Block 6.</w:t>
      </w:r>
    </w:p>
  </w:footnote>
  <w:footnote w:id="18">
    <w:p w14:paraId="4C84999F" w14:textId="77777777" w:rsidR="00BD6E28" w:rsidRPr="00501ADE" w:rsidRDefault="00BD6E28">
      <w:pPr>
        <w:pStyle w:val="FootnoteText"/>
        <w:rPr>
          <w:b/>
          <w:i/>
          <w:sz w:val="22"/>
          <w:szCs w:val="22"/>
          <w:u w:val="single"/>
        </w:rPr>
      </w:pPr>
      <w:r w:rsidRPr="002A1747">
        <w:rPr>
          <w:rStyle w:val="FootnoteReference"/>
          <w:b w:val="0"/>
          <w:i/>
        </w:rPr>
        <w:footnoteRef/>
      </w:r>
      <w:r w:rsidRPr="002A1747">
        <w:rPr>
          <w:b/>
          <w:i/>
        </w:rPr>
        <w:t xml:space="preserve"> </w:t>
      </w:r>
      <w:r w:rsidRPr="00501ADE">
        <w:rPr>
          <w:b/>
          <w:i/>
          <w:sz w:val="22"/>
          <w:szCs w:val="22"/>
          <w:u w:val="single"/>
        </w:rPr>
        <w:t>The Council’s partial mandate deleted the text in [].</w:t>
      </w:r>
    </w:p>
  </w:footnote>
  <w:footnote w:id="19">
    <w:p w14:paraId="160638F0" w14:textId="77777777" w:rsidR="00BD6E28" w:rsidRPr="0009366F" w:rsidRDefault="00BD6E28">
      <w:pPr>
        <w:pStyle w:val="FootnoteText"/>
        <w:rPr>
          <w:b/>
          <w:i/>
          <w:sz w:val="22"/>
          <w:szCs w:val="22"/>
          <w:u w:val="single"/>
        </w:rPr>
      </w:pPr>
      <w:r w:rsidRPr="00DD6490">
        <w:rPr>
          <w:rStyle w:val="FootnoteReference"/>
          <w:b w:val="0"/>
          <w:i/>
          <w:u w:val="single"/>
        </w:rPr>
        <w:footnoteRef/>
      </w:r>
      <w:r w:rsidRPr="00DD6490">
        <w:rPr>
          <w:b/>
          <w:i/>
          <w:u w:val="single"/>
        </w:rPr>
        <w:t xml:space="preserve"> </w:t>
      </w:r>
      <w:r>
        <w:rPr>
          <w:b/>
          <w:i/>
          <w:u w:val="single"/>
        </w:rPr>
        <w:tab/>
      </w:r>
      <w:r w:rsidRPr="0009366F">
        <w:rPr>
          <w:b/>
          <w:i/>
          <w:sz w:val="22"/>
          <w:szCs w:val="22"/>
          <w:u w:val="single"/>
        </w:rPr>
        <w:t>The Council’s partial mandate added point 1.10a, which COM is proposing to amend in order to improve clarity.</w:t>
      </w:r>
    </w:p>
  </w:footnote>
  <w:footnote w:id="20">
    <w:p w14:paraId="07C3104E" w14:textId="77777777" w:rsidR="00BD6E28" w:rsidRPr="0009366F" w:rsidRDefault="00BD6E28">
      <w:pPr>
        <w:pStyle w:val="FootnoteText"/>
        <w:rPr>
          <w:b/>
          <w:i/>
          <w:sz w:val="22"/>
          <w:szCs w:val="22"/>
          <w:u w:val="single"/>
        </w:rPr>
      </w:pPr>
      <w:r w:rsidRPr="0009366F">
        <w:rPr>
          <w:rStyle w:val="FootnoteReference"/>
          <w:b w:val="0"/>
          <w:i/>
          <w:sz w:val="22"/>
          <w:szCs w:val="22"/>
          <w:u w:val="single"/>
        </w:rPr>
        <w:footnoteRef/>
      </w:r>
      <w:r w:rsidRPr="0009366F">
        <w:rPr>
          <w:b/>
          <w:i/>
          <w:sz w:val="22"/>
          <w:szCs w:val="22"/>
          <w:u w:val="single"/>
        </w:rPr>
        <w:t xml:space="preserve"> </w:t>
      </w:r>
      <w:r w:rsidRPr="0009366F">
        <w:rPr>
          <w:b/>
          <w:i/>
          <w:sz w:val="22"/>
          <w:szCs w:val="22"/>
          <w:u w:val="single"/>
        </w:rPr>
        <w:tab/>
        <w:t xml:space="preserve">The Council’s partial mandate proposed to add this Appendix 2a. The trilogue 10/12 agreed to add the timetable. </w:t>
      </w:r>
    </w:p>
  </w:footnote>
  <w:footnote w:id="21">
    <w:p w14:paraId="61552DE4" w14:textId="77777777" w:rsidR="00BD6E28" w:rsidRPr="0009366F" w:rsidRDefault="00BD6E28" w:rsidP="0028799D">
      <w:pPr>
        <w:pStyle w:val="FootnoteText"/>
        <w:rPr>
          <w:sz w:val="22"/>
          <w:szCs w:val="22"/>
        </w:rPr>
      </w:pPr>
      <w:r w:rsidRPr="0028799D">
        <w:rPr>
          <w:rStyle w:val="FootnoteReference"/>
          <w:b w:val="0"/>
          <w:i/>
        </w:rPr>
        <w:footnoteRef/>
      </w:r>
      <w:r w:rsidRPr="0028799D">
        <w:rPr>
          <w:b/>
          <w:i/>
        </w:rPr>
        <w:t xml:space="preserve"> </w:t>
      </w:r>
      <w:r w:rsidRPr="0028799D">
        <w:rPr>
          <w:b/>
          <w:i/>
        </w:rPr>
        <w:tab/>
      </w:r>
      <w:r w:rsidRPr="0009366F">
        <w:rPr>
          <w:b/>
          <w:i/>
          <w:sz w:val="22"/>
          <w:szCs w:val="22"/>
          <w:u w:val="single"/>
        </w:rPr>
        <w:t>Council deleted this Appendix. Pending on the final outcome of inter-institutional negotiations on the fund-specific Regulations, COM suggests to reintroduce it for clarity purposes.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5705" w14:textId="77777777" w:rsidR="00BD6E28" w:rsidRPr="00A9326B" w:rsidRDefault="00BD6E28" w:rsidP="00A9326B">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7735" w14:textId="77777777" w:rsidR="00BD6E28" w:rsidRPr="00A9326B" w:rsidRDefault="00BD6E28" w:rsidP="00A9326B">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ABE9" w14:textId="77777777" w:rsidR="00BD6E28" w:rsidRPr="00A9326B" w:rsidRDefault="00BD6E28" w:rsidP="00A9326B">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38FD" w14:textId="77777777" w:rsidR="00BD6E28" w:rsidRPr="00A9326B" w:rsidRDefault="00BD6E28" w:rsidP="00A9326B">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14CC" w14:textId="77777777" w:rsidR="00BD6E28" w:rsidRPr="00A9326B" w:rsidRDefault="00BD6E28" w:rsidP="00A9326B">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4431" w14:textId="77777777" w:rsidR="00BD6E28" w:rsidRPr="00A9326B" w:rsidRDefault="00BD6E28" w:rsidP="00A9326B">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A3CF" w14:textId="77777777" w:rsidR="00BD6E28" w:rsidRPr="00A9326B" w:rsidRDefault="00BD6E28" w:rsidP="00A9326B">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7899" w14:textId="77777777" w:rsidR="00BD6E28" w:rsidRPr="00A9326B" w:rsidRDefault="00BD6E28" w:rsidP="00A9326B">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79A3" w14:textId="77777777" w:rsidR="00BD6E28" w:rsidRPr="00A9326B" w:rsidRDefault="00BD6E28" w:rsidP="00A9326B">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6A50F" w14:textId="77777777" w:rsidR="00BD6E28" w:rsidRPr="00A9326B" w:rsidRDefault="00BD6E28" w:rsidP="00A9326B">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A420" w14:textId="77777777" w:rsidR="00BD6E28" w:rsidRPr="00A9326B" w:rsidRDefault="00BD6E28" w:rsidP="00A932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8C8B" w14:textId="77777777" w:rsidR="00BD6E28" w:rsidRPr="00A9326B" w:rsidRDefault="00BD6E28" w:rsidP="00A9326B">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56ED" w14:textId="77777777" w:rsidR="00BD6E28" w:rsidRPr="00A9326B" w:rsidRDefault="00BD6E28" w:rsidP="00A932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0F8A" w14:textId="77777777" w:rsidR="00BD6E28" w:rsidRPr="00A9326B" w:rsidRDefault="00BD6E28" w:rsidP="00A9326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1B71" w14:textId="77777777" w:rsidR="00BD6E28" w:rsidRPr="00A9326B" w:rsidRDefault="00BD6E28" w:rsidP="00A9326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390C" w14:textId="77777777" w:rsidR="00BD6E28" w:rsidRPr="00A9326B" w:rsidRDefault="00BD6E28" w:rsidP="00A9326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C25B" w14:textId="77777777" w:rsidR="00BD6E28" w:rsidRPr="00A9326B" w:rsidRDefault="00BD6E28" w:rsidP="00A9326B">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8487" w14:textId="77777777" w:rsidR="00BD6E28" w:rsidRPr="00A9326B" w:rsidRDefault="00BD6E28" w:rsidP="00A9326B">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1EF0A" w14:textId="77777777" w:rsidR="00BD6E28" w:rsidRPr="00A9326B" w:rsidRDefault="00BD6E28" w:rsidP="00A9326B">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9565" w14:textId="77777777" w:rsidR="00BD6E28" w:rsidRPr="00A9326B" w:rsidRDefault="00BD6E28" w:rsidP="00A932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9"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5" w15:restartNumberingAfterBreak="0">
    <w:nsid w:val="200775FF"/>
    <w:multiLevelType w:val="hybridMultilevel"/>
    <w:tmpl w:val="49046DE6"/>
    <w:lvl w:ilvl="0" w:tplc="FCE2F7B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BA2876"/>
    <w:multiLevelType w:val="hybridMultilevel"/>
    <w:tmpl w:val="B498A17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341849BD"/>
    <w:multiLevelType w:val="hybridMultilevel"/>
    <w:tmpl w:val="366C590E"/>
    <w:lvl w:ilvl="0" w:tplc="EEA0FC86">
      <w:start w:val="1"/>
      <w:numFmt w:val="decimal"/>
      <w:lvlText w:val="%1."/>
      <w:lvlJc w:val="left"/>
      <w:pPr>
        <w:ind w:left="3168" w:hanging="288"/>
      </w:pPr>
      <w:rPr>
        <w:rFonts w:hint="default"/>
        <w:b w:val="0"/>
        <w:bCs/>
        <w:i w:val="0"/>
        <w:iCs/>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3AEA5FE6"/>
    <w:multiLevelType w:val="hybridMultilevel"/>
    <w:tmpl w:val="7554AF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F245A68"/>
    <w:multiLevelType w:val="hybridMultilevel"/>
    <w:tmpl w:val="6B3A2002"/>
    <w:lvl w:ilvl="0" w:tplc="1C8C8ACE">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9"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40"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8353436"/>
    <w:multiLevelType w:val="hybridMultilevel"/>
    <w:tmpl w:val="67F498E2"/>
    <w:lvl w:ilvl="0" w:tplc="AC5A7518">
      <w:start w:val="1"/>
      <w:numFmt w:val="bullet"/>
      <w:lvlText w:val=""/>
      <w:lvlJc w:val="left"/>
      <w:pPr>
        <w:ind w:left="360" w:hanging="360"/>
      </w:pPr>
      <w:rPr>
        <w:rFonts w:ascii="Symbol" w:hAnsi="Symbol" w:hint="default"/>
        <w:b w:val="0"/>
        <w:bCs w:val="0"/>
        <w:i w:val="0"/>
        <w:iCs w:val="0"/>
        <w:caps w:val="0"/>
        <w:strike w:val="0"/>
        <w:dstrike w:val="0"/>
        <w:vanish w:val="0"/>
        <w:color w:val="FFD400"/>
        <w:spacing w:val="0"/>
        <w:kern w:val="0"/>
        <w:position w:val="0"/>
        <w:sz w:val="18"/>
        <w:u w:val="none"/>
        <w:vertAlign w:val="baseline"/>
        <w:em w:val="none"/>
      </w:rPr>
    </w:lvl>
    <w:lvl w:ilvl="1" w:tplc="39EA3150">
      <w:start w:val="1"/>
      <w:numFmt w:val="bullet"/>
      <w:lvlText w:val="-"/>
      <w:lvlJc w:val="left"/>
      <w:pPr>
        <w:ind w:left="1440" w:hanging="360"/>
      </w:pPr>
      <w:rPr>
        <w:rFonts w:ascii="Courier New" w:hAnsi="Courier New" w:hint="default"/>
        <w:color w:val="FFE6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0"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5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2"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3"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56" w15:restartNumberingAfterBreak="0">
    <w:nsid w:val="70E55AEE"/>
    <w:multiLevelType w:val="hybridMultilevel"/>
    <w:tmpl w:val="150CE740"/>
    <w:lvl w:ilvl="0" w:tplc="15B06AF6">
      <w:start w:val="1"/>
      <w:numFmt w:val="lowerRoman"/>
      <w:lvlText w:val="%1."/>
      <w:lvlJc w:val="right"/>
      <w:pPr>
        <w:ind w:left="720" w:hanging="360"/>
      </w:pPr>
      <w:rPr>
        <w:b/>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8"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6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6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6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3"/>
  </w:num>
  <w:num w:numId="2">
    <w:abstractNumId w:val="8"/>
  </w:num>
  <w:num w:numId="3">
    <w:abstractNumId w:val="55"/>
  </w:num>
  <w:num w:numId="4">
    <w:abstractNumId w:val="46"/>
  </w:num>
  <w:num w:numId="5">
    <w:abstractNumId w:val="9"/>
  </w:num>
  <w:num w:numId="6">
    <w:abstractNumId w:val="59"/>
  </w:num>
  <w:num w:numId="7">
    <w:abstractNumId w:val="61"/>
  </w:num>
  <w:num w:numId="8">
    <w:abstractNumId w:val="39"/>
  </w:num>
  <w:num w:numId="9">
    <w:abstractNumId w:val="57"/>
  </w:num>
  <w:num w:numId="10">
    <w:abstractNumId w:val="50"/>
  </w:num>
  <w:num w:numId="11">
    <w:abstractNumId w:val="30"/>
  </w:num>
  <w:num w:numId="12">
    <w:abstractNumId w:val="14"/>
  </w:num>
  <w:num w:numId="13">
    <w:abstractNumId w:val="12"/>
  </w:num>
  <w:num w:numId="14">
    <w:abstractNumId w:val="52"/>
  </w:num>
  <w:num w:numId="15">
    <w:abstractNumId w:val="60"/>
  </w:num>
  <w:num w:numId="16">
    <w:abstractNumId w:val="7"/>
  </w:num>
  <w:num w:numId="17">
    <w:abstractNumId w:val="18"/>
  </w:num>
  <w:num w:numId="18">
    <w:abstractNumId w:val="11"/>
  </w:num>
  <w:num w:numId="19">
    <w:abstractNumId w:val="19"/>
  </w:num>
  <w:num w:numId="20">
    <w:abstractNumId w:val="40"/>
  </w:num>
  <w:num w:numId="21">
    <w:abstractNumId w:val="16"/>
  </w:num>
  <w:num w:numId="22">
    <w:abstractNumId w:val="24"/>
  </w:num>
  <w:num w:numId="23">
    <w:abstractNumId w:val="35"/>
  </w:num>
  <w:num w:numId="24">
    <w:abstractNumId w:val="5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
  </w:num>
  <w:num w:numId="29">
    <w:abstractNumId w:val="2"/>
  </w:num>
  <w:num w:numId="30">
    <w:abstractNumId w:val="1"/>
  </w:num>
  <w:num w:numId="31">
    <w:abstractNumId w:val="0"/>
  </w:num>
  <w:num w:numId="32">
    <w:abstractNumId w:val="47"/>
  </w:num>
  <w:num w:numId="33">
    <w:abstractNumId w:val="49"/>
  </w:num>
  <w:num w:numId="34">
    <w:abstractNumId w:val="48"/>
  </w:num>
  <w:num w:numId="35">
    <w:abstractNumId w:val="54"/>
  </w:num>
  <w:num w:numId="36">
    <w:abstractNumId w:val="17"/>
  </w:num>
  <w:num w:numId="37">
    <w:abstractNumId w:val="28"/>
  </w:num>
  <w:num w:numId="38">
    <w:abstractNumId w:val="33"/>
  </w:num>
  <w:num w:numId="39">
    <w:abstractNumId w:val="31"/>
  </w:num>
  <w:num w:numId="40">
    <w:abstractNumId w:val="6"/>
  </w:num>
  <w:num w:numId="41">
    <w:abstractNumId w:val="34"/>
  </w:num>
  <w:num w:numId="42">
    <w:abstractNumId w:val="10"/>
  </w:num>
  <w:num w:numId="43">
    <w:abstractNumId w:val="32"/>
    <w:lvlOverride w:ilvl="0">
      <w:startOverride w:val="1"/>
    </w:lvlOverride>
  </w:num>
  <w:num w:numId="44">
    <w:abstractNumId w:val="45"/>
    <w:lvlOverride w:ilvl="0">
      <w:startOverride w:val="1"/>
    </w:lvlOverride>
  </w:num>
  <w:num w:numId="45">
    <w:abstractNumId w:val="27"/>
  </w:num>
  <w:num w:numId="46">
    <w:abstractNumId w:val="51"/>
  </w:num>
  <w:num w:numId="47">
    <w:abstractNumId w:val="22"/>
  </w:num>
  <w:num w:numId="48">
    <w:abstractNumId w:val="29"/>
  </w:num>
  <w:num w:numId="49">
    <w:abstractNumId w:val="62"/>
  </w:num>
  <w:num w:numId="50">
    <w:abstractNumId w:val="26"/>
  </w:num>
  <w:num w:numId="51">
    <w:abstractNumId w:val="23"/>
  </w:num>
  <w:num w:numId="52">
    <w:abstractNumId w:val="41"/>
  </w:num>
  <w:num w:numId="53">
    <w:abstractNumId w:val="25"/>
  </w:num>
  <w:num w:numId="54">
    <w:abstractNumId w:val="15"/>
  </w:num>
  <w:num w:numId="55">
    <w:abstractNumId w:val="56"/>
  </w:num>
  <w:num w:numId="56">
    <w:abstractNumId w:val="20"/>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efaultTabStop w:val="567"/>
  <w:hyphenationZone w:val="425"/>
  <w:characterSpacingControl w:val="doNotCompress"/>
  <w:hdrShapeDefaults>
    <o:shapedefaults v:ext="edit" spidmax="2049"/>
  </w:hdrShapeDefaults>
  <w:footnotePr>
    <w:numRestart w:val="eachSect"/>
    <w:footnote w:id="-1"/>
    <w:footnote w:id="0"/>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3.10&quot; technicalblockguid=&quot;575037312966953176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12-13&lt;/text&gt;_x000d__x000a_  &lt;/metadata&gt;_x000d__x000a_  &lt;metadata key=&quot;md_Prefix&quot;&gt;_x000d__x000a_    &lt;text&gt;&lt;/text&gt;_x000d__x000a_  &lt;/metadata&gt;_x000d__x000a_  &lt;metadata key=&quot;md_DocumentNumber&quot;&gt;_x000d__x000a_    &lt;text&gt;14962&lt;/text&gt;_x000d__x000a_  &lt;/metadata&gt;_x000d__x000a_  &lt;metadata key=&quot;md_YearDocumentNumber&quot;&gt;_x000d__x000a_    &lt;text&gt;2019&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165&lt;/text&gt;_x000d__x000a_      &lt;text&gt;REGIO 218&lt;/text&gt;_x000d__x000a_      &lt;text&gt;FC 71&lt;/text&gt;_x000d__x000a_      &lt;text&gt;SOC 796&lt;/text&gt;_x000d__x000a_      &lt;text&gt;PECHE 546&lt;/text&gt;_x000d__x000a_      &lt;text&gt;CADREFIN 410&lt;/text&gt;_x000d__x000a_      &lt;text&gt;JAI 1306&lt;/text&gt;_x000d__x000a_      &lt;text&gt;SAN 509&lt;/text&gt;_x000d__x000a_      &lt;text&gt;CODEC 17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8&quot; text=&quot;Permanent Representatives Committee&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hesion policy legislative package 2021-2027 - Common Provisions Regulation: Annexes II and V = Progress Report&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da-dk&quot;&amp;gt;Cohesion policy legislative package 2021-2027&amp;lt;/Run&amp;gt;&amp;lt;/Paragraph&amp;gt;&amp;lt;Paragraph&amp;gt;&amp;lt;Run xml:lang=&quot;da-dk&quot;&amp;gt;- Common Provisions Regulation: Annexes II and V&amp;lt;/Run&amp;gt;&amp;lt;/Paragraph&amp;gt;&amp;lt;Paragraph LineHeight=&quot;6&quot; FontFamily=&quot;Arial Unicode MS&quot; FontSize=&quot;12&quot;&amp;gt;=&amp;lt;Run xml:lang=&quot;da-dk&quot; xml:space=&quot;preserve&quot;&amp;gt; Progress Report&amp;lt;/Run&amp;gt;&amp;lt;/Paragraph&amp;gt;&amp;lt;/FlowDocument&amp;gt;&lt;/xaml&gt;_x000d__x000a_  &lt;/metadata&gt;_x000d__x000a_  &lt;metadata key=&quot;md_SubjectFootnote&quot; /&gt;_x000d__x000a_  &lt;metadata key=&quot;md_DG&quot;&gt;_x000d__x000a_    &lt;text&gt;ECOMP.2&lt;/text&gt;_x000d__x000a_  &lt;/metadata&gt;_x000d__x000a_  &lt;metadata key=&quot;md_Initials&quot;&gt;_x000d__x000a_    &lt;text&gt;AFG/NTC/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VSSDB_IniPath" w:val="\\at100\user\wovo\SEILEG\vss\srcsafe.ini"/>
    <w:docVar w:name="VSSDB_ProjectPath" w:val="$/DocuWrite/DOT/DW_COUNCIL"/>
  </w:docVars>
  <w:rsids>
    <w:rsidRoot w:val="00412F08"/>
    <w:rsid w:val="000031D4"/>
    <w:rsid w:val="00003DFA"/>
    <w:rsid w:val="000044B0"/>
    <w:rsid w:val="00005EBF"/>
    <w:rsid w:val="000068A9"/>
    <w:rsid w:val="0001087E"/>
    <w:rsid w:val="00014686"/>
    <w:rsid w:val="000200BB"/>
    <w:rsid w:val="00020A5A"/>
    <w:rsid w:val="0002202A"/>
    <w:rsid w:val="00024831"/>
    <w:rsid w:val="00027CB8"/>
    <w:rsid w:val="00030B61"/>
    <w:rsid w:val="00030FDD"/>
    <w:rsid w:val="00031376"/>
    <w:rsid w:val="0003220B"/>
    <w:rsid w:val="0003230B"/>
    <w:rsid w:val="00034A4C"/>
    <w:rsid w:val="00034F5F"/>
    <w:rsid w:val="000409A4"/>
    <w:rsid w:val="0004382A"/>
    <w:rsid w:val="00046245"/>
    <w:rsid w:val="000532B1"/>
    <w:rsid w:val="000549E9"/>
    <w:rsid w:val="00062662"/>
    <w:rsid w:val="0007096B"/>
    <w:rsid w:val="00074DAB"/>
    <w:rsid w:val="0007620A"/>
    <w:rsid w:val="000775D0"/>
    <w:rsid w:val="00080E68"/>
    <w:rsid w:val="00082708"/>
    <w:rsid w:val="00082AD6"/>
    <w:rsid w:val="00083465"/>
    <w:rsid w:val="00084AC7"/>
    <w:rsid w:val="00085064"/>
    <w:rsid w:val="000879A9"/>
    <w:rsid w:val="00090024"/>
    <w:rsid w:val="00092C8F"/>
    <w:rsid w:val="0009366F"/>
    <w:rsid w:val="00094984"/>
    <w:rsid w:val="0009675B"/>
    <w:rsid w:val="00096FB7"/>
    <w:rsid w:val="000A1277"/>
    <w:rsid w:val="000A58FA"/>
    <w:rsid w:val="000B0775"/>
    <w:rsid w:val="000B18F0"/>
    <w:rsid w:val="000B211F"/>
    <w:rsid w:val="000B250A"/>
    <w:rsid w:val="000B51FF"/>
    <w:rsid w:val="000B545D"/>
    <w:rsid w:val="000B5564"/>
    <w:rsid w:val="000B74AB"/>
    <w:rsid w:val="000C27A7"/>
    <w:rsid w:val="000C59A1"/>
    <w:rsid w:val="000C7B7F"/>
    <w:rsid w:val="000D3837"/>
    <w:rsid w:val="000D7336"/>
    <w:rsid w:val="000E22BE"/>
    <w:rsid w:val="000E32CA"/>
    <w:rsid w:val="000E5294"/>
    <w:rsid w:val="000E63D5"/>
    <w:rsid w:val="000F0656"/>
    <w:rsid w:val="000F488E"/>
    <w:rsid w:val="000F5086"/>
    <w:rsid w:val="000F5CB3"/>
    <w:rsid w:val="0010161D"/>
    <w:rsid w:val="001028E5"/>
    <w:rsid w:val="00105E62"/>
    <w:rsid w:val="001060EF"/>
    <w:rsid w:val="00106688"/>
    <w:rsid w:val="001115D2"/>
    <w:rsid w:val="00112523"/>
    <w:rsid w:val="001167D5"/>
    <w:rsid w:val="001223D7"/>
    <w:rsid w:val="0012265D"/>
    <w:rsid w:val="00123223"/>
    <w:rsid w:val="00123AB6"/>
    <w:rsid w:val="00125D14"/>
    <w:rsid w:val="00126401"/>
    <w:rsid w:val="00126559"/>
    <w:rsid w:val="0012791F"/>
    <w:rsid w:val="001316A0"/>
    <w:rsid w:val="00131E68"/>
    <w:rsid w:val="001364B3"/>
    <w:rsid w:val="00140AC3"/>
    <w:rsid w:val="001418BA"/>
    <w:rsid w:val="00142FE7"/>
    <w:rsid w:val="0014327C"/>
    <w:rsid w:val="00143C43"/>
    <w:rsid w:val="00144A7D"/>
    <w:rsid w:val="00144FE3"/>
    <w:rsid w:val="00145252"/>
    <w:rsid w:val="0014561E"/>
    <w:rsid w:val="00145A64"/>
    <w:rsid w:val="00146562"/>
    <w:rsid w:val="00147E96"/>
    <w:rsid w:val="0015127E"/>
    <w:rsid w:val="0015281A"/>
    <w:rsid w:val="00152C0A"/>
    <w:rsid w:val="00155B29"/>
    <w:rsid w:val="001625F1"/>
    <w:rsid w:val="0016452A"/>
    <w:rsid w:val="00165742"/>
    <w:rsid w:val="00171DC6"/>
    <w:rsid w:val="0017223F"/>
    <w:rsid w:val="00172E6E"/>
    <w:rsid w:val="001740A5"/>
    <w:rsid w:val="0017616A"/>
    <w:rsid w:val="00176E88"/>
    <w:rsid w:val="00182B5F"/>
    <w:rsid w:val="001863F2"/>
    <w:rsid w:val="00192503"/>
    <w:rsid w:val="001936DA"/>
    <w:rsid w:val="00193701"/>
    <w:rsid w:val="0019418D"/>
    <w:rsid w:val="00194342"/>
    <w:rsid w:val="001A087E"/>
    <w:rsid w:val="001A3146"/>
    <w:rsid w:val="001A4A6F"/>
    <w:rsid w:val="001A5A8F"/>
    <w:rsid w:val="001A7055"/>
    <w:rsid w:val="001B48FA"/>
    <w:rsid w:val="001B675E"/>
    <w:rsid w:val="001B6923"/>
    <w:rsid w:val="001C0EDA"/>
    <w:rsid w:val="001C424E"/>
    <w:rsid w:val="001C7FAA"/>
    <w:rsid w:val="001D15D5"/>
    <w:rsid w:val="001D18DA"/>
    <w:rsid w:val="001D1DD7"/>
    <w:rsid w:val="001D28CD"/>
    <w:rsid w:val="001D2A9C"/>
    <w:rsid w:val="001D4D93"/>
    <w:rsid w:val="001D5EA4"/>
    <w:rsid w:val="001D6420"/>
    <w:rsid w:val="001D7920"/>
    <w:rsid w:val="001E3400"/>
    <w:rsid w:val="001E3D1D"/>
    <w:rsid w:val="001E4BE2"/>
    <w:rsid w:val="001E4DCB"/>
    <w:rsid w:val="001F040B"/>
    <w:rsid w:val="001F214F"/>
    <w:rsid w:val="001F2F89"/>
    <w:rsid w:val="001F32F4"/>
    <w:rsid w:val="001F504A"/>
    <w:rsid w:val="001F621C"/>
    <w:rsid w:val="001F6CE2"/>
    <w:rsid w:val="00200C1C"/>
    <w:rsid w:val="00201FE3"/>
    <w:rsid w:val="00205405"/>
    <w:rsid w:val="00211350"/>
    <w:rsid w:val="00215785"/>
    <w:rsid w:val="002211ED"/>
    <w:rsid w:val="00223577"/>
    <w:rsid w:val="00223BF2"/>
    <w:rsid w:val="00226342"/>
    <w:rsid w:val="00226C54"/>
    <w:rsid w:val="0022756F"/>
    <w:rsid w:val="002348A1"/>
    <w:rsid w:val="00235D50"/>
    <w:rsid w:val="002374E6"/>
    <w:rsid w:val="00237E40"/>
    <w:rsid w:val="002403E1"/>
    <w:rsid w:val="002426A1"/>
    <w:rsid w:val="002429B7"/>
    <w:rsid w:val="00245209"/>
    <w:rsid w:val="002459EB"/>
    <w:rsid w:val="00246501"/>
    <w:rsid w:val="002516DA"/>
    <w:rsid w:val="00252852"/>
    <w:rsid w:val="00252A10"/>
    <w:rsid w:val="00252A61"/>
    <w:rsid w:val="00254235"/>
    <w:rsid w:val="00255717"/>
    <w:rsid w:val="00255E3A"/>
    <w:rsid w:val="002562AF"/>
    <w:rsid w:val="00257562"/>
    <w:rsid w:val="002601AD"/>
    <w:rsid w:val="002637C4"/>
    <w:rsid w:val="00264354"/>
    <w:rsid w:val="00271552"/>
    <w:rsid w:val="00272D90"/>
    <w:rsid w:val="0027315B"/>
    <w:rsid w:val="002770CA"/>
    <w:rsid w:val="002827D6"/>
    <w:rsid w:val="0028799D"/>
    <w:rsid w:val="00290409"/>
    <w:rsid w:val="002907F9"/>
    <w:rsid w:val="00293B15"/>
    <w:rsid w:val="00296D62"/>
    <w:rsid w:val="002A129C"/>
    <w:rsid w:val="002A1747"/>
    <w:rsid w:val="002A2136"/>
    <w:rsid w:val="002A2F96"/>
    <w:rsid w:val="002A4023"/>
    <w:rsid w:val="002A44D4"/>
    <w:rsid w:val="002A73DA"/>
    <w:rsid w:val="002B15B3"/>
    <w:rsid w:val="002B193B"/>
    <w:rsid w:val="002B3662"/>
    <w:rsid w:val="002C3193"/>
    <w:rsid w:val="002C3C35"/>
    <w:rsid w:val="002D2334"/>
    <w:rsid w:val="002D3B35"/>
    <w:rsid w:val="002D4CA5"/>
    <w:rsid w:val="002E4910"/>
    <w:rsid w:val="002E4A83"/>
    <w:rsid w:val="002E4F1E"/>
    <w:rsid w:val="002E777D"/>
    <w:rsid w:val="002F150F"/>
    <w:rsid w:val="002F45EF"/>
    <w:rsid w:val="002F48F9"/>
    <w:rsid w:val="002F5F2B"/>
    <w:rsid w:val="002F7939"/>
    <w:rsid w:val="002F7E11"/>
    <w:rsid w:val="0030247B"/>
    <w:rsid w:val="003039D0"/>
    <w:rsid w:val="00303E81"/>
    <w:rsid w:val="003046D3"/>
    <w:rsid w:val="00307B76"/>
    <w:rsid w:val="00311932"/>
    <w:rsid w:val="00316F64"/>
    <w:rsid w:val="00317FE9"/>
    <w:rsid w:val="00320C5B"/>
    <w:rsid w:val="00325956"/>
    <w:rsid w:val="003266C1"/>
    <w:rsid w:val="00326D9E"/>
    <w:rsid w:val="00327579"/>
    <w:rsid w:val="0033153A"/>
    <w:rsid w:val="003326A2"/>
    <w:rsid w:val="00333F32"/>
    <w:rsid w:val="003359B4"/>
    <w:rsid w:val="00336252"/>
    <w:rsid w:val="00336730"/>
    <w:rsid w:val="003407EC"/>
    <w:rsid w:val="003413A5"/>
    <w:rsid w:val="00344666"/>
    <w:rsid w:val="003457EC"/>
    <w:rsid w:val="0035121B"/>
    <w:rsid w:val="003515A7"/>
    <w:rsid w:val="003517BE"/>
    <w:rsid w:val="003542B9"/>
    <w:rsid w:val="00354EB2"/>
    <w:rsid w:val="0035567E"/>
    <w:rsid w:val="00356BE7"/>
    <w:rsid w:val="003579EF"/>
    <w:rsid w:val="00361D2D"/>
    <w:rsid w:val="0036668B"/>
    <w:rsid w:val="0036748B"/>
    <w:rsid w:val="00367849"/>
    <w:rsid w:val="00367889"/>
    <w:rsid w:val="003712BF"/>
    <w:rsid w:val="00372C21"/>
    <w:rsid w:val="00372D40"/>
    <w:rsid w:val="0037418B"/>
    <w:rsid w:val="003749EB"/>
    <w:rsid w:val="0037524A"/>
    <w:rsid w:val="00376769"/>
    <w:rsid w:val="00380EDF"/>
    <w:rsid w:val="00381864"/>
    <w:rsid w:val="00383CBE"/>
    <w:rsid w:val="003863A7"/>
    <w:rsid w:val="003933F1"/>
    <w:rsid w:val="00394995"/>
    <w:rsid w:val="00395AA8"/>
    <w:rsid w:val="00395DC5"/>
    <w:rsid w:val="003A17DF"/>
    <w:rsid w:val="003A5177"/>
    <w:rsid w:val="003A559D"/>
    <w:rsid w:val="003A5C44"/>
    <w:rsid w:val="003A6C01"/>
    <w:rsid w:val="003B23B3"/>
    <w:rsid w:val="003C04D3"/>
    <w:rsid w:val="003C13CA"/>
    <w:rsid w:val="003C192D"/>
    <w:rsid w:val="003C222C"/>
    <w:rsid w:val="003C3197"/>
    <w:rsid w:val="003C5252"/>
    <w:rsid w:val="003C5B75"/>
    <w:rsid w:val="003C6674"/>
    <w:rsid w:val="003D5050"/>
    <w:rsid w:val="003D5BD3"/>
    <w:rsid w:val="003D778B"/>
    <w:rsid w:val="003E0F94"/>
    <w:rsid w:val="003E1F6F"/>
    <w:rsid w:val="003F05DE"/>
    <w:rsid w:val="003F5A7D"/>
    <w:rsid w:val="003F5D89"/>
    <w:rsid w:val="003F704E"/>
    <w:rsid w:val="00400393"/>
    <w:rsid w:val="00400515"/>
    <w:rsid w:val="004015BE"/>
    <w:rsid w:val="00407CC2"/>
    <w:rsid w:val="0041068F"/>
    <w:rsid w:val="004128F4"/>
    <w:rsid w:val="00412F08"/>
    <w:rsid w:val="004134C3"/>
    <w:rsid w:val="0041722C"/>
    <w:rsid w:val="004209AC"/>
    <w:rsid w:val="00422692"/>
    <w:rsid w:val="0042585D"/>
    <w:rsid w:val="00427517"/>
    <w:rsid w:val="004308F6"/>
    <w:rsid w:val="00430DDB"/>
    <w:rsid w:val="004311C2"/>
    <w:rsid w:val="00431228"/>
    <w:rsid w:val="00431561"/>
    <w:rsid w:val="00431C65"/>
    <w:rsid w:val="00434AFF"/>
    <w:rsid w:val="00441D96"/>
    <w:rsid w:val="00442099"/>
    <w:rsid w:val="0044416D"/>
    <w:rsid w:val="00446E00"/>
    <w:rsid w:val="00447277"/>
    <w:rsid w:val="00451553"/>
    <w:rsid w:val="0045176A"/>
    <w:rsid w:val="004538F9"/>
    <w:rsid w:val="0045401F"/>
    <w:rsid w:val="00456866"/>
    <w:rsid w:val="004610A5"/>
    <w:rsid w:val="00461B16"/>
    <w:rsid w:val="00463860"/>
    <w:rsid w:val="0046510B"/>
    <w:rsid w:val="00472F51"/>
    <w:rsid w:val="00474530"/>
    <w:rsid w:val="0047677F"/>
    <w:rsid w:val="00477866"/>
    <w:rsid w:val="0048756C"/>
    <w:rsid w:val="0048794A"/>
    <w:rsid w:val="00487A49"/>
    <w:rsid w:val="00487C7B"/>
    <w:rsid w:val="0049271E"/>
    <w:rsid w:val="00494846"/>
    <w:rsid w:val="00494EBA"/>
    <w:rsid w:val="00496349"/>
    <w:rsid w:val="00497ACA"/>
    <w:rsid w:val="00497DBA"/>
    <w:rsid w:val="00497E40"/>
    <w:rsid w:val="004A10FB"/>
    <w:rsid w:val="004A6C81"/>
    <w:rsid w:val="004A7657"/>
    <w:rsid w:val="004B09B7"/>
    <w:rsid w:val="004B0A7D"/>
    <w:rsid w:val="004B68A6"/>
    <w:rsid w:val="004C0C00"/>
    <w:rsid w:val="004C1B48"/>
    <w:rsid w:val="004C22BC"/>
    <w:rsid w:val="004C2CEB"/>
    <w:rsid w:val="004C388A"/>
    <w:rsid w:val="004C5DED"/>
    <w:rsid w:val="004C60CC"/>
    <w:rsid w:val="004C67EF"/>
    <w:rsid w:val="004D1360"/>
    <w:rsid w:val="004D59E5"/>
    <w:rsid w:val="004D5C94"/>
    <w:rsid w:val="004E0E72"/>
    <w:rsid w:val="004E11A0"/>
    <w:rsid w:val="004E15D7"/>
    <w:rsid w:val="004E5B71"/>
    <w:rsid w:val="004E766F"/>
    <w:rsid w:val="004F1FB7"/>
    <w:rsid w:val="004F465C"/>
    <w:rsid w:val="004F4B40"/>
    <w:rsid w:val="004F653E"/>
    <w:rsid w:val="004F6DA0"/>
    <w:rsid w:val="004F737E"/>
    <w:rsid w:val="004F7F20"/>
    <w:rsid w:val="00501ADE"/>
    <w:rsid w:val="0050375B"/>
    <w:rsid w:val="00510B35"/>
    <w:rsid w:val="005117D7"/>
    <w:rsid w:val="0052007C"/>
    <w:rsid w:val="005223F5"/>
    <w:rsid w:val="005229DE"/>
    <w:rsid w:val="005229E0"/>
    <w:rsid w:val="00523EE8"/>
    <w:rsid w:val="00524A65"/>
    <w:rsid w:val="00533848"/>
    <w:rsid w:val="00533E7E"/>
    <w:rsid w:val="00536406"/>
    <w:rsid w:val="00540480"/>
    <w:rsid w:val="00540538"/>
    <w:rsid w:val="00540EC6"/>
    <w:rsid w:val="00543889"/>
    <w:rsid w:val="0054696B"/>
    <w:rsid w:val="00551167"/>
    <w:rsid w:val="00551A2E"/>
    <w:rsid w:val="0055213C"/>
    <w:rsid w:val="005574D8"/>
    <w:rsid w:val="00560050"/>
    <w:rsid w:val="00561C2F"/>
    <w:rsid w:val="00570D9F"/>
    <w:rsid w:val="00591383"/>
    <w:rsid w:val="005B0798"/>
    <w:rsid w:val="005B4F85"/>
    <w:rsid w:val="005B6334"/>
    <w:rsid w:val="005B7BF0"/>
    <w:rsid w:val="005C04C8"/>
    <w:rsid w:val="005C061A"/>
    <w:rsid w:val="005C0C21"/>
    <w:rsid w:val="005C1417"/>
    <w:rsid w:val="005C2CF6"/>
    <w:rsid w:val="005C5D62"/>
    <w:rsid w:val="005C6121"/>
    <w:rsid w:val="005C6E1B"/>
    <w:rsid w:val="005D1DC4"/>
    <w:rsid w:val="005D22A1"/>
    <w:rsid w:val="005D2847"/>
    <w:rsid w:val="005D52FB"/>
    <w:rsid w:val="005D6249"/>
    <w:rsid w:val="005E1F02"/>
    <w:rsid w:val="005E42CA"/>
    <w:rsid w:val="005E48B5"/>
    <w:rsid w:val="005E66C4"/>
    <w:rsid w:val="005F15E0"/>
    <w:rsid w:val="005F2243"/>
    <w:rsid w:val="005F2D82"/>
    <w:rsid w:val="005F4005"/>
    <w:rsid w:val="005F4494"/>
    <w:rsid w:val="005F47CF"/>
    <w:rsid w:val="005F5F79"/>
    <w:rsid w:val="005F68BE"/>
    <w:rsid w:val="005F7878"/>
    <w:rsid w:val="00600643"/>
    <w:rsid w:val="00602EF1"/>
    <w:rsid w:val="0060414C"/>
    <w:rsid w:val="00605EB5"/>
    <w:rsid w:val="006116F3"/>
    <w:rsid w:val="0061596C"/>
    <w:rsid w:val="0062146E"/>
    <w:rsid w:val="00626CEC"/>
    <w:rsid w:val="00632FA6"/>
    <w:rsid w:val="00635D38"/>
    <w:rsid w:val="0063624D"/>
    <w:rsid w:val="006401F6"/>
    <w:rsid w:val="006452EE"/>
    <w:rsid w:val="00645E17"/>
    <w:rsid w:val="00647CAF"/>
    <w:rsid w:val="00655D6A"/>
    <w:rsid w:val="0065682E"/>
    <w:rsid w:val="00656E9F"/>
    <w:rsid w:val="00660C35"/>
    <w:rsid w:val="006619F7"/>
    <w:rsid w:val="006628C7"/>
    <w:rsid w:val="0066437A"/>
    <w:rsid w:val="00667709"/>
    <w:rsid w:val="0067035B"/>
    <w:rsid w:val="00670E57"/>
    <w:rsid w:val="00675228"/>
    <w:rsid w:val="00680F12"/>
    <w:rsid w:val="00681E7C"/>
    <w:rsid w:val="00681F0E"/>
    <w:rsid w:val="006823BC"/>
    <w:rsid w:val="006830E6"/>
    <w:rsid w:val="006857FE"/>
    <w:rsid w:val="006860D6"/>
    <w:rsid w:val="00686EB1"/>
    <w:rsid w:val="00687A90"/>
    <w:rsid w:val="00690ADC"/>
    <w:rsid w:val="00690DB5"/>
    <w:rsid w:val="00692DD4"/>
    <w:rsid w:val="00693232"/>
    <w:rsid w:val="00693F9D"/>
    <w:rsid w:val="006B4EE6"/>
    <w:rsid w:val="006B5CCB"/>
    <w:rsid w:val="006B6DBA"/>
    <w:rsid w:val="006B7048"/>
    <w:rsid w:val="006B76EE"/>
    <w:rsid w:val="006C1B61"/>
    <w:rsid w:val="006C2280"/>
    <w:rsid w:val="006C6CA0"/>
    <w:rsid w:val="006C6D25"/>
    <w:rsid w:val="006C6E5B"/>
    <w:rsid w:val="006C7C26"/>
    <w:rsid w:val="006D3628"/>
    <w:rsid w:val="006D505F"/>
    <w:rsid w:val="006E0ACF"/>
    <w:rsid w:val="006E11B6"/>
    <w:rsid w:val="006E25BC"/>
    <w:rsid w:val="006E43FC"/>
    <w:rsid w:val="006F032F"/>
    <w:rsid w:val="006F320B"/>
    <w:rsid w:val="006F44B6"/>
    <w:rsid w:val="006F6598"/>
    <w:rsid w:val="006F7217"/>
    <w:rsid w:val="007004AF"/>
    <w:rsid w:val="00700EA4"/>
    <w:rsid w:val="00701452"/>
    <w:rsid w:val="0070164D"/>
    <w:rsid w:val="00702555"/>
    <w:rsid w:val="00706ABC"/>
    <w:rsid w:val="007102E3"/>
    <w:rsid w:val="00712EAC"/>
    <w:rsid w:val="00713E4D"/>
    <w:rsid w:val="007148ED"/>
    <w:rsid w:val="00724157"/>
    <w:rsid w:val="00735E63"/>
    <w:rsid w:val="00736909"/>
    <w:rsid w:val="00750168"/>
    <w:rsid w:val="00750A3F"/>
    <w:rsid w:val="007605CD"/>
    <w:rsid w:val="007616C3"/>
    <w:rsid w:val="00770B46"/>
    <w:rsid w:val="00770B5E"/>
    <w:rsid w:val="00772954"/>
    <w:rsid w:val="00772A9A"/>
    <w:rsid w:val="0077513D"/>
    <w:rsid w:val="0077533E"/>
    <w:rsid w:val="00775EDE"/>
    <w:rsid w:val="00776E3C"/>
    <w:rsid w:val="00781587"/>
    <w:rsid w:val="007816A3"/>
    <w:rsid w:val="007903B4"/>
    <w:rsid w:val="00791AE8"/>
    <w:rsid w:val="00791C90"/>
    <w:rsid w:val="00793DE9"/>
    <w:rsid w:val="00794B56"/>
    <w:rsid w:val="007A049B"/>
    <w:rsid w:val="007A0B36"/>
    <w:rsid w:val="007A2742"/>
    <w:rsid w:val="007A4449"/>
    <w:rsid w:val="007A476B"/>
    <w:rsid w:val="007A4B68"/>
    <w:rsid w:val="007A5E6E"/>
    <w:rsid w:val="007B0E08"/>
    <w:rsid w:val="007B20AB"/>
    <w:rsid w:val="007B2631"/>
    <w:rsid w:val="007C0DED"/>
    <w:rsid w:val="007C1261"/>
    <w:rsid w:val="007C1E06"/>
    <w:rsid w:val="007C38CF"/>
    <w:rsid w:val="007D3EAA"/>
    <w:rsid w:val="007D4716"/>
    <w:rsid w:val="007D611C"/>
    <w:rsid w:val="007E109E"/>
    <w:rsid w:val="007E125F"/>
    <w:rsid w:val="007E2188"/>
    <w:rsid w:val="007E4108"/>
    <w:rsid w:val="007F122C"/>
    <w:rsid w:val="007F13E2"/>
    <w:rsid w:val="007F2308"/>
    <w:rsid w:val="007F26D7"/>
    <w:rsid w:val="007F3CB7"/>
    <w:rsid w:val="007F6BE2"/>
    <w:rsid w:val="0080349B"/>
    <w:rsid w:val="008047F7"/>
    <w:rsid w:val="00804FED"/>
    <w:rsid w:val="00805A66"/>
    <w:rsid w:val="00805E38"/>
    <w:rsid w:val="008104BA"/>
    <w:rsid w:val="008146F9"/>
    <w:rsid w:val="0081573A"/>
    <w:rsid w:val="0081751C"/>
    <w:rsid w:val="0082002B"/>
    <w:rsid w:val="00821C32"/>
    <w:rsid w:val="00824B6E"/>
    <w:rsid w:val="0082623E"/>
    <w:rsid w:val="0083074C"/>
    <w:rsid w:val="00833AB7"/>
    <w:rsid w:val="008349A1"/>
    <w:rsid w:val="00836DFD"/>
    <w:rsid w:val="00837CBB"/>
    <w:rsid w:val="00842920"/>
    <w:rsid w:val="008434FC"/>
    <w:rsid w:val="00844FB5"/>
    <w:rsid w:val="00846710"/>
    <w:rsid w:val="00847456"/>
    <w:rsid w:val="008560BF"/>
    <w:rsid w:val="008611A3"/>
    <w:rsid w:val="008615E9"/>
    <w:rsid w:val="0086435B"/>
    <w:rsid w:val="00866B33"/>
    <w:rsid w:val="00867F33"/>
    <w:rsid w:val="00871269"/>
    <w:rsid w:val="008715E5"/>
    <w:rsid w:val="00871E1E"/>
    <w:rsid w:val="0088196E"/>
    <w:rsid w:val="008837ED"/>
    <w:rsid w:val="00883FFC"/>
    <w:rsid w:val="008863F4"/>
    <w:rsid w:val="00886B53"/>
    <w:rsid w:val="00891466"/>
    <w:rsid w:val="00893F47"/>
    <w:rsid w:val="008A3A89"/>
    <w:rsid w:val="008A5543"/>
    <w:rsid w:val="008A55B3"/>
    <w:rsid w:val="008B301C"/>
    <w:rsid w:val="008B5BA0"/>
    <w:rsid w:val="008B6014"/>
    <w:rsid w:val="008B6CF4"/>
    <w:rsid w:val="008B6D67"/>
    <w:rsid w:val="008C1B6D"/>
    <w:rsid w:val="008C3B2F"/>
    <w:rsid w:val="008C7207"/>
    <w:rsid w:val="008D0C6F"/>
    <w:rsid w:val="008D32FE"/>
    <w:rsid w:val="008D3C9A"/>
    <w:rsid w:val="008D45B8"/>
    <w:rsid w:val="008D4CE8"/>
    <w:rsid w:val="008D6147"/>
    <w:rsid w:val="008D70E9"/>
    <w:rsid w:val="008E0259"/>
    <w:rsid w:val="008E453C"/>
    <w:rsid w:val="008E4623"/>
    <w:rsid w:val="008E5CB0"/>
    <w:rsid w:val="008E653A"/>
    <w:rsid w:val="008F6227"/>
    <w:rsid w:val="008F78E8"/>
    <w:rsid w:val="00900867"/>
    <w:rsid w:val="00903207"/>
    <w:rsid w:val="009041B1"/>
    <w:rsid w:val="0090672B"/>
    <w:rsid w:val="00910B2A"/>
    <w:rsid w:val="00910C48"/>
    <w:rsid w:val="00911343"/>
    <w:rsid w:val="00911371"/>
    <w:rsid w:val="0091507E"/>
    <w:rsid w:val="00916EAF"/>
    <w:rsid w:val="00921C6E"/>
    <w:rsid w:val="00922565"/>
    <w:rsid w:val="00924988"/>
    <w:rsid w:val="009309D7"/>
    <w:rsid w:val="0093245D"/>
    <w:rsid w:val="00935A2D"/>
    <w:rsid w:val="00935AA1"/>
    <w:rsid w:val="00936366"/>
    <w:rsid w:val="0093740F"/>
    <w:rsid w:val="00944535"/>
    <w:rsid w:val="00950A97"/>
    <w:rsid w:val="0095219A"/>
    <w:rsid w:val="00954BB6"/>
    <w:rsid w:val="009561D2"/>
    <w:rsid w:val="00956874"/>
    <w:rsid w:val="00970D7D"/>
    <w:rsid w:val="00971642"/>
    <w:rsid w:val="0097378E"/>
    <w:rsid w:val="00973F5D"/>
    <w:rsid w:val="00977DA1"/>
    <w:rsid w:val="00977DC4"/>
    <w:rsid w:val="00977DE6"/>
    <w:rsid w:val="00977E1E"/>
    <w:rsid w:val="00984C20"/>
    <w:rsid w:val="00985E10"/>
    <w:rsid w:val="00986000"/>
    <w:rsid w:val="009870F4"/>
    <w:rsid w:val="00992DA6"/>
    <w:rsid w:val="009930AF"/>
    <w:rsid w:val="00993924"/>
    <w:rsid w:val="00993D30"/>
    <w:rsid w:val="009950DD"/>
    <w:rsid w:val="00997B31"/>
    <w:rsid w:val="009A00FE"/>
    <w:rsid w:val="009A2839"/>
    <w:rsid w:val="009A5E18"/>
    <w:rsid w:val="009A7623"/>
    <w:rsid w:val="009B2527"/>
    <w:rsid w:val="009C1648"/>
    <w:rsid w:val="009C170F"/>
    <w:rsid w:val="009C440D"/>
    <w:rsid w:val="009C6417"/>
    <w:rsid w:val="009D05DB"/>
    <w:rsid w:val="009D1D5E"/>
    <w:rsid w:val="009D225D"/>
    <w:rsid w:val="009D466F"/>
    <w:rsid w:val="009E3DFF"/>
    <w:rsid w:val="009E4B46"/>
    <w:rsid w:val="009E64D5"/>
    <w:rsid w:val="009E682B"/>
    <w:rsid w:val="009F4731"/>
    <w:rsid w:val="009F5B96"/>
    <w:rsid w:val="009F6AA4"/>
    <w:rsid w:val="00A016AD"/>
    <w:rsid w:val="00A03D92"/>
    <w:rsid w:val="00A113D9"/>
    <w:rsid w:val="00A11CED"/>
    <w:rsid w:val="00A149AC"/>
    <w:rsid w:val="00A20437"/>
    <w:rsid w:val="00A20AEB"/>
    <w:rsid w:val="00A26FE7"/>
    <w:rsid w:val="00A30F41"/>
    <w:rsid w:val="00A33B0F"/>
    <w:rsid w:val="00A33D53"/>
    <w:rsid w:val="00A35AB5"/>
    <w:rsid w:val="00A431AD"/>
    <w:rsid w:val="00A441B0"/>
    <w:rsid w:val="00A45F33"/>
    <w:rsid w:val="00A462A0"/>
    <w:rsid w:val="00A47749"/>
    <w:rsid w:val="00A538E9"/>
    <w:rsid w:val="00A608DD"/>
    <w:rsid w:val="00A6140F"/>
    <w:rsid w:val="00A622C1"/>
    <w:rsid w:val="00A63B34"/>
    <w:rsid w:val="00A65170"/>
    <w:rsid w:val="00A673B3"/>
    <w:rsid w:val="00A674AE"/>
    <w:rsid w:val="00A704CD"/>
    <w:rsid w:val="00A710F3"/>
    <w:rsid w:val="00A72E3E"/>
    <w:rsid w:val="00A855D0"/>
    <w:rsid w:val="00A85699"/>
    <w:rsid w:val="00A8661E"/>
    <w:rsid w:val="00A8738C"/>
    <w:rsid w:val="00A87C9C"/>
    <w:rsid w:val="00A90BED"/>
    <w:rsid w:val="00A9326B"/>
    <w:rsid w:val="00A95367"/>
    <w:rsid w:val="00A95646"/>
    <w:rsid w:val="00A970A2"/>
    <w:rsid w:val="00AA33F4"/>
    <w:rsid w:val="00AA407B"/>
    <w:rsid w:val="00AA5392"/>
    <w:rsid w:val="00AA67AC"/>
    <w:rsid w:val="00AB0FF8"/>
    <w:rsid w:val="00AB2346"/>
    <w:rsid w:val="00AB2501"/>
    <w:rsid w:val="00AB2AAB"/>
    <w:rsid w:val="00AB4168"/>
    <w:rsid w:val="00AB6DCD"/>
    <w:rsid w:val="00AC20AA"/>
    <w:rsid w:val="00AC2A17"/>
    <w:rsid w:val="00AC2E35"/>
    <w:rsid w:val="00AC3003"/>
    <w:rsid w:val="00AC7D88"/>
    <w:rsid w:val="00AD3E3F"/>
    <w:rsid w:val="00AD416C"/>
    <w:rsid w:val="00AD58CA"/>
    <w:rsid w:val="00AD6678"/>
    <w:rsid w:val="00AE0BE8"/>
    <w:rsid w:val="00AE2B43"/>
    <w:rsid w:val="00AE5213"/>
    <w:rsid w:val="00AE5580"/>
    <w:rsid w:val="00AE59E9"/>
    <w:rsid w:val="00AE768C"/>
    <w:rsid w:val="00AF15A0"/>
    <w:rsid w:val="00AF2B19"/>
    <w:rsid w:val="00AF31D8"/>
    <w:rsid w:val="00AF701B"/>
    <w:rsid w:val="00AF778F"/>
    <w:rsid w:val="00B0029F"/>
    <w:rsid w:val="00B00E55"/>
    <w:rsid w:val="00B043A5"/>
    <w:rsid w:val="00B16A55"/>
    <w:rsid w:val="00B170BD"/>
    <w:rsid w:val="00B17C13"/>
    <w:rsid w:val="00B17EBE"/>
    <w:rsid w:val="00B2049F"/>
    <w:rsid w:val="00B25F6C"/>
    <w:rsid w:val="00B27774"/>
    <w:rsid w:val="00B4239F"/>
    <w:rsid w:val="00B450F6"/>
    <w:rsid w:val="00B504BF"/>
    <w:rsid w:val="00B50993"/>
    <w:rsid w:val="00B51601"/>
    <w:rsid w:val="00B5488B"/>
    <w:rsid w:val="00B55972"/>
    <w:rsid w:val="00B5695C"/>
    <w:rsid w:val="00B6356B"/>
    <w:rsid w:val="00B658AA"/>
    <w:rsid w:val="00B679B1"/>
    <w:rsid w:val="00B679B7"/>
    <w:rsid w:val="00B722F9"/>
    <w:rsid w:val="00B72DD9"/>
    <w:rsid w:val="00B76337"/>
    <w:rsid w:val="00B76D83"/>
    <w:rsid w:val="00B821CA"/>
    <w:rsid w:val="00B8333B"/>
    <w:rsid w:val="00B83B3B"/>
    <w:rsid w:val="00B849B4"/>
    <w:rsid w:val="00B84A29"/>
    <w:rsid w:val="00B84E66"/>
    <w:rsid w:val="00B853EB"/>
    <w:rsid w:val="00B90CBD"/>
    <w:rsid w:val="00B917A9"/>
    <w:rsid w:val="00B92C67"/>
    <w:rsid w:val="00BA077A"/>
    <w:rsid w:val="00BA1A26"/>
    <w:rsid w:val="00BA39D0"/>
    <w:rsid w:val="00BA4910"/>
    <w:rsid w:val="00BA4DC1"/>
    <w:rsid w:val="00BA4FE2"/>
    <w:rsid w:val="00BB2841"/>
    <w:rsid w:val="00BB430D"/>
    <w:rsid w:val="00BB4A80"/>
    <w:rsid w:val="00BB4FB4"/>
    <w:rsid w:val="00BB713C"/>
    <w:rsid w:val="00BC0DE5"/>
    <w:rsid w:val="00BC2A28"/>
    <w:rsid w:val="00BC546C"/>
    <w:rsid w:val="00BC5A28"/>
    <w:rsid w:val="00BC6740"/>
    <w:rsid w:val="00BC72D3"/>
    <w:rsid w:val="00BD0466"/>
    <w:rsid w:val="00BD1A6D"/>
    <w:rsid w:val="00BD2122"/>
    <w:rsid w:val="00BD6A95"/>
    <w:rsid w:val="00BD6E28"/>
    <w:rsid w:val="00BE705D"/>
    <w:rsid w:val="00BF0895"/>
    <w:rsid w:val="00BF2030"/>
    <w:rsid w:val="00BF3C70"/>
    <w:rsid w:val="00BF7F99"/>
    <w:rsid w:val="00C02157"/>
    <w:rsid w:val="00C02A0F"/>
    <w:rsid w:val="00C0300F"/>
    <w:rsid w:val="00C0332B"/>
    <w:rsid w:val="00C04096"/>
    <w:rsid w:val="00C05EBE"/>
    <w:rsid w:val="00C06A7E"/>
    <w:rsid w:val="00C07C3E"/>
    <w:rsid w:val="00C13694"/>
    <w:rsid w:val="00C14292"/>
    <w:rsid w:val="00C14E5A"/>
    <w:rsid w:val="00C15338"/>
    <w:rsid w:val="00C154AF"/>
    <w:rsid w:val="00C1571C"/>
    <w:rsid w:val="00C16353"/>
    <w:rsid w:val="00C17E47"/>
    <w:rsid w:val="00C243AD"/>
    <w:rsid w:val="00C26184"/>
    <w:rsid w:val="00C269CA"/>
    <w:rsid w:val="00C30352"/>
    <w:rsid w:val="00C30457"/>
    <w:rsid w:val="00C30A30"/>
    <w:rsid w:val="00C310F6"/>
    <w:rsid w:val="00C34400"/>
    <w:rsid w:val="00C4139A"/>
    <w:rsid w:val="00C416CD"/>
    <w:rsid w:val="00C42131"/>
    <w:rsid w:val="00C43076"/>
    <w:rsid w:val="00C45753"/>
    <w:rsid w:val="00C46804"/>
    <w:rsid w:val="00C51C93"/>
    <w:rsid w:val="00C54C36"/>
    <w:rsid w:val="00C561CF"/>
    <w:rsid w:val="00C603AA"/>
    <w:rsid w:val="00C820A3"/>
    <w:rsid w:val="00C831C4"/>
    <w:rsid w:val="00C9038A"/>
    <w:rsid w:val="00C9749F"/>
    <w:rsid w:val="00CA0757"/>
    <w:rsid w:val="00CA0FBA"/>
    <w:rsid w:val="00CA1FE7"/>
    <w:rsid w:val="00CA27F1"/>
    <w:rsid w:val="00CA2E5A"/>
    <w:rsid w:val="00CA351F"/>
    <w:rsid w:val="00CA5851"/>
    <w:rsid w:val="00CA60C0"/>
    <w:rsid w:val="00CA741E"/>
    <w:rsid w:val="00CB33C4"/>
    <w:rsid w:val="00CB4052"/>
    <w:rsid w:val="00CB5677"/>
    <w:rsid w:val="00CB748F"/>
    <w:rsid w:val="00CB792A"/>
    <w:rsid w:val="00CC5A4F"/>
    <w:rsid w:val="00CD27F9"/>
    <w:rsid w:val="00CD3E5F"/>
    <w:rsid w:val="00CD4731"/>
    <w:rsid w:val="00CD5DFB"/>
    <w:rsid w:val="00CD78AB"/>
    <w:rsid w:val="00CD7963"/>
    <w:rsid w:val="00CE3758"/>
    <w:rsid w:val="00CE5852"/>
    <w:rsid w:val="00CF1A9B"/>
    <w:rsid w:val="00CF7FAF"/>
    <w:rsid w:val="00D02FBF"/>
    <w:rsid w:val="00D06DD6"/>
    <w:rsid w:val="00D14EEC"/>
    <w:rsid w:val="00D16368"/>
    <w:rsid w:val="00D204E6"/>
    <w:rsid w:val="00D21C3F"/>
    <w:rsid w:val="00D27CA5"/>
    <w:rsid w:val="00D30C1B"/>
    <w:rsid w:val="00D3150B"/>
    <w:rsid w:val="00D352C2"/>
    <w:rsid w:val="00D43479"/>
    <w:rsid w:val="00D44CD1"/>
    <w:rsid w:val="00D44F1C"/>
    <w:rsid w:val="00D4741C"/>
    <w:rsid w:val="00D51F7E"/>
    <w:rsid w:val="00D522E8"/>
    <w:rsid w:val="00D54C7A"/>
    <w:rsid w:val="00D57E1F"/>
    <w:rsid w:val="00D60AB4"/>
    <w:rsid w:val="00D624DA"/>
    <w:rsid w:val="00D62CF5"/>
    <w:rsid w:val="00D63127"/>
    <w:rsid w:val="00D64BA1"/>
    <w:rsid w:val="00D670C1"/>
    <w:rsid w:val="00D72326"/>
    <w:rsid w:val="00D7257F"/>
    <w:rsid w:val="00D76066"/>
    <w:rsid w:val="00D765E3"/>
    <w:rsid w:val="00D76EC7"/>
    <w:rsid w:val="00D8383C"/>
    <w:rsid w:val="00D86E9C"/>
    <w:rsid w:val="00D90A8D"/>
    <w:rsid w:val="00D91601"/>
    <w:rsid w:val="00D916DA"/>
    <w:rsid w:val="00D921F4"/>
    <w:rsid w:val="00D923AA"/>
    <w:rsid w:val="00D92CED"/>
    <w:rsid w:val="00D97195"/>
    <w:rsid w:val="00D972AC"/>
    <w:rsid w:val="00D97323"/>
    <w:rsid w:val="00DA1A1B"/>
    <w:rsid w:val="00DA3566"/>
    <w:rsid w:val="00DA36DF"/>
    <w:rsid w:val="00DA4D07"/>
    <w:rsid w:val="00DA509D"/>
    <w:rsid w:val="00DA63FF"/>
    <w:rsid w:val="00DA7171"/>
    <w:rsid w:val="00DA7640"/>
    <w:rsid w:val="00DB323A"/>
    <w:rsid w:val="00DB33C0"/>
    <w:rsid w:val="00DB3673"/>
    <w:rsid w:val="00DB3DDB"/>
    <w:rsid w:val="00DB3F8A"/>
    <w:rsid w:val="00DB4E50"/>
    <w:rsid w:val="00DC103D"/>
    <w:rsid w:val="00DC3076"/>
    <w:rsid w:val="00DC4CC3"/>
    <w:rsid w:val="00DD1D01"/>
    <w:rsid w:val="00DD33F0"/>
    <w:rsid w:val="00DE1309"/>
    <w:rsid w:val="00DF0813"/>
    <w:rsid w:val="00DF0A28"/>
    <w:rsid w:val="00DF216A"/>
    <w:rsid w:val="00DF2E9B"/>
    <w:rsid w:val="00DF4E4C"/>
    <w:rsid w:val="00DF53C2"/>
    <w:rsid w:val="00DF59EE"/>
    <w:rsid w:val="00E01A97"/>
    <w:rsid w:val="00E02C91"/>
    <w:rsid w:val="00E036CE"/>
    <w:rsid w:val="00E04040"/>
    <w:rsid w:val="00E04931"/>
    <w:rsid w:val="00E059C0"/>
    <w:rsid w:val="00E11E36"/>
    <w:rsid w:val="00E13B77"/>
    <w:rsid w:val="00E14BE2"/>
    <w:rsid w:val="00E150E1"/>
    <w:rsid w:val="00E16096"/>
    <w:rsid w:val="00E20FE3"/>
    <w:rsid w:val="00E24F20"/>
    <w:rsid w:val="00E3101D"/>
    <w:rsid w:val="00E32FC1"/>
    <w:rsid w:val="00E33CAD"/>
    <w:rsid w:val="00E36AA4"/>
    <w:rsid w:val="00E41912"/>
    <w:rsid w:val="00E41F60"/>
    <w:rsid w:val="00E42A67"/>
    <w:rsid w:val="00E42D77"/>
    <w:rsid w:val="00E42F3E"/>
    <w:rsid w:val="00E468E3"/>
    <w:rsid w:val="00E50281"/>
    <w:rsid w:val="00E51F1B"/>
    <w:rsid w:val="00E54721"/>
    <w:rsid w:val="00E54EB7"/>
    <w:rsid w:val="00E60275"/>
    <w:rsid w:val="00E60BA7"/>
    <w:rsid w:val="00E61133"/>
    <w:rsid w:val="00E65FCD"/>
    <w:rsid w:val="00E7127E"/>
    <w:rsid w:val="00E727F6"/>
    <w:rsid w:val="00E77D1D"/>
    <w:rsid w:val="00E81161"/>
    <w:rsid w:val="00E9056A"/>
    <w:rsid w:val="00E964E6"/>
    <w:rsid w:val="00EA1C62"/>
    <w:rsid w:val="00EA477C"/>
    <w:rsid w:val="00EA6D11"/>
    <w:rsid w:val="00EB4555"/>
    <w:rsid w:val="00EB4AFC"/>
    <w:rsid w:val="00EC3B25"/>
    <w:rsid w:val="00EC480D"/>
    <w:rsid w:val="00EC490B"/>
    <w:rsid w:val="00ED0660"/>
    <w:rsid w:val="00ED2D64"/>
    <w:rsid w:val="00ED3797"/>
    <w:rsid w:val="00ED6FE7"/>
    <w:rsid w:val="00EE300E"/>
    <w:rsid w:val="00EF4EAA"/>
    <w:rsid w:val="00F018C6"/>
    <w:rsid w:val="00F06832"/>
    <w:rsid w:val="00F115DA"/>
    <w:rsid w:val="00F15617"/>
    <w:rsid w:val="00F233E1"/>
    <w:rsid w:val="00F25725"/>
    <w:rsid w:val="00F25F84"/>
    <w:rsid w:val="00F32C1D"/>
    <w:rsid w:val="00F3473D"/>
    <w:rsid w:val="00F3584D"/>
    <w:rsid w:val="00F35A6E"/>
    <w:rsid w:val="00F43C81"/>
    <w:rsid w:val="00F43D19"/>
    <w:rsid w:val="00F45D17"/>
    <w:rsid w:val="00F45D9B"/>
    <w:rsid w:val="00F47197"/>
    <w:rsid w:val="00F51958"/>
    <w:rsid w:val="00F53424"/>
    <w:rsid w:val="00F549DD"/>
    <w:rsid w:val="00F605DA"/>
    <w:rsid w:val="00F61A62"/>
    <w:rsid w:val="00F61DA2"/>
    <w:rsid w:val="00F623B8"/>
    <w:rsid w:val="00F6324A"/>
    <w:rsid w:val="00F65249"/>
    <w:rsid w:val="00F67B1E"/>
    <w:rsid w:val="00F719F8"/>
    <w:rsid w:val="00F72F4C"/>
    <w:rsid w:val="00F73C7C"/>
    <w:rsid w:val="00F7483D"/>
    <w:rsid w:val="00F74A14"/>
    <w:rsid w:val="00F82EA0"/>
    <w:rsid w:val="00F85D7A"/>
    <w:rsid w:val="00F93A0E"/>
    <w:rsid w:val="00F94A7D"/>
    <w:rsid w:val="00F96C98"/>
    <w:rsid w:val="00FA0768"/>
    <w:rsid w:val="00FA4809"/>
    <w:rsid w:val="00FA4A0C"/>
    <w:rsid w:val="00FA6C64"/>
    <w:rsid w:val="00FA6D7E"/>
    <w:rsid w:val="00FB0010"/>
    <w:rsid w:val="00FB1D39"/>
    <w:rsid w:val="00FB4AFE"/>
    <w:rsid w:val="00FC2B8B"/>
    <w:rsid w:val="00FC6AC8"/>
    <w:rsid w:val="00FD0509"/>
    <w:rsid w:val="00FD3F68"/>
    <w:rsid w:val="00FE42D8"/>
    <w:rsid w:val="00FE67FD"/>
    <w:rsid w:val="00FF2BD8"/>
    <w:rsid w:val="00FF7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4FEA5"/>
  <w15:docId w15:val="{8B7C4250-FC80-4CEF-BBED-FB9D146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2A1747"/>
    <w:pPr>
      <w:keepNext/>
      <w:numPr>
        <w:numId w:val="23"/>
      </w:numPr>
      <w:spacing w:before="240" w:after="240" w:line="240" w:lineRule="auto"/>
      <w:jc w:val="both"/>
      <w:outlineLvl w:val="0"/>
    </w:pPr>
    <w:rPr>
      <w:rFonts w:eastAsia="Times New Roman"/>
      <w:b/>
      <w:smallCaps/>
      <w:szCs w:val="20"/>
    </w:rPr>
  </w:style>
  <w:style w:type="paragraph" w:styleId="Heading2">
    <w:name w:val="heading 2"/>
    <w:basedOn w:val="Normal"/>
    <w:next w:val="Normal"/>
    <w:link w:val="Heading2Char"/>
    <w:uiPriority w:val="9"/>
    <w:qFormat/>
    <w:rsid w:val="002A1747"/>
    <w:pPr>
      <w:keepNext/>
      <w:numPr>
        <w:ilvl w:val="1"/>
        <w:numId w:val="23"/>
      </w:numPr>
      <w:spacing w:before="0" w:after="240" w:line="240" w:lineRule="auto"/>
      <w:jc w:val="both"/>
      <w:outlineLvl w:val="1"/>
    </w:pPr>
    <w:rPr>
      <w:rFonts w:eastAsia="Times New Roman"/>
      <w:b/>
      <w:szCs w:val="20"/>
    </w:rPr>
  </w:style>
  <w:style w:type="paragraph" w:styleId="Heading3">
    <w:name w:val="heading 3"/>
    <w:basedOn w:val="Normal"/>
    <w:next w:val="Normal"/>
    <w:link w:val="Heading3Char"/>
    <w:uiPriority w:val="9"/>
    <w:qFormat/>
    <w:rsid w:val="002A1747"/>
    <w:pPr>
      <w:keepNext/>
      <w:numPr>
        <w:ilvl w:val="2"/>
        <w:numId w:val="23"/>
      </w:numPr>
      <w:spacing w:before="0" w:after="240" w:line="240" w:lineRule="auto"/>
      <w:jc w:val="both"/>
      <w:outlineLvl w:val="2"/>
    </w:pPr>
    <w:rPr>
      <w:rFonts w:eastAsia="Times New Roman"/>
      <w:i/>
      <w:szCs w:val="20"/>
    </w:rPr>
  </w:style>
  <w:style w:type="paragraph" w:styleId="Heading4">
    <w:name w:val="heading 4"/>
    <w:basedOn w:val="Normal"/>
    <w:next w:val="Normal"/>
    <w:link w:val="Heading4Char"/>
    <w:uiPriority w:val="9"/>
    <w:qFormat/>
    <w:rsid w:val="002A1747"/>
    <w:pPr>
      <w:keepNext/>
      <w:numPr>
        <w:ilvl w:val="3"/>
        <w:numId w:val="23"/>
      </w:numPr>
      <w:spacing w:before="0" w:after="240" w:line="240" w:lineRule="auto"/>
      <w:jc w:val="both"/>
      <w:outlineLvl w:val="3"/>
    </w:pPr>
    <w:rPr>
      <w:rFonts w:eastAsia="Times New Roman"/>
      <w:szCs w:val="20"/>
    </w:rPr>
  </w:style>
  <w:style w:type="paragraph" w:styleId="Heading5">
    <w:name w:val="heading 5"/>
    <w:basedOn w:val="Normal"/>
    <w:next w:val="Normal"/>
    <w:link w:val="Heading5Char"/>
    <w:qFormat/>
    <w:rsid w:val="002A1747"/>
    <w:pPr>
      <w:spacing w:before="240" w:after="60" w:line="240" w:lineRule="auto"/>
      <w:ind w:left="1008" w:hanging="1008"/>
      <w:jc w:val="both"/>
      <w:outlineLvl w:val="4"/>
    </w:pPr>
    <w:rPr>
      <w:rFonts w:ascii="Arial" w:eastAsia="Times New Roman" w:hAnsi="Arial"/>
      <w:sz w:val="22"/>
      <w:lang w:eastAsia="en-GB"/>
    </w:rPr>
  </w:style>
  <w:style w:type="paragraph" w:styleId="Heading6">
    <w:name w:val="heading 6"/>
    <w:basedOn w:val="Normal"/>
    <w:next w:val="Normal"/>
    <w:link w:val="Heading6Char"/>
    <w:qFormat/>
    <w:rsid w:val="002A1747"/>
    <w:pPr>
      <w:spacing w:before="240" w:after="60" w:line="240" w:lineRule="auto"/>
      <w:ind w:left="1152" w:hanging="1152"/>
      <w:jc w:val="both"/>
      <w:outlineLvl w:val="5"/>
    </w:pPr>
    <w:rPr>
      <w:rFonts w:ascii="Arial" w:eastAsia="Times New Roman" w:hAnsi="Arial"/>
      <w:i/>
      <w:sz w:val="22"/>
      <w:lang w:eastAsia="en-GB"/>
    </w:rPr>
  </w:style>
  <w:style w:type="paragraph" w:styleId="Heading7">
    <w:name w:val="heading 7"/>
    <w:basedOn w:val="Normal"/>
    <w:next w:val="Normal"/>
    <w:link w:val="Heading7Char"/>
    <w:qFormat/>
    <w:rsid w:val="002A1747"/>
    <w:pPr>
      <w:spacing w:before="240" w:after="60" w:line="240" w:lineRule="auto"/>
      <w:ind w:left="1296" w:hanging="1296"/>
      <w:jc w:val="both"/>
      <w:outlineLvl w:val="6"/>
    </w:pPr>
    <w:rPr>
      <w:rFonts w:ascii="Arial" w:eastAsia="Times New Roman" w:hAnsi="Arial"/>
      <w:sz w:val="20"/>
      <w:lang w:eastAsia="en-GB"/>
    </w:rPr>
  </w:style>
  <w:style w:type="paragraph" w:styleId="Heading8">
    <w:name w:val="heading 8"/>
    <w:basedOn w:val="Normal"/>
    <w:next w:val="Normal"/>
    <w:link w:val="Heading8Char"/>
    <w:qFormat/>
    <w:rsid w:val="002A1747"/>
    <w:pPr>
      <w:spacing w:before="240" w:after="60" w:line="240" w:lineRule="auto"/>
      <w:ind w:left="1440" w:hanging="1440"/>
      <w:jc w:val="both"/>
      <w:outlineLvl w:val="7"/>
    </w:pPr>
    <w:rPr>
      <w:rFonts w:ascii="Arial" w:eastAsia="Times New Roman" w:hAnsi="Arial"/>
      <w:i/>
      <w:sz w:val="20"/>
      <w:lang w:eastAsia="en-GB"/>
    </w:rPr>
  </w:style>
  <w:style w:type="paragraph" w:styleId="Heading9">
    <w:name w:val="heading 9"/>
    <w:basedOn w:val="Normal"/>
    <w:next w:val="Normal"/>
    <w:link w:val="Heading9Char"/>
    <w:qFormat/>
    <w:rsid w:val="002A1747"/>
    <w:pPr>
      <w:spacing w:before="240" w:after="60" w:line="240" w:lineRule="auto"/>
      <w:ind w:left="1584" w:hanging="1584"/>
      <w:jc w:val="both"/>
      <w:outlineLvl w:val="8"/>
    </w:pPr>
    <w:rPr>
      <w:rFonts w:ascii="Arial" w:eastAsia="Times New Roman" w:hAnsi="Arial"/>
      <w:i/>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FT"/>
    <w:basedOn w:val="Normal"/>
    <w:link w:val="FootnoteTextChar"/>
    <w:uiPriority w:val="99"/>
    <w:unhideWhenUsed/>
    <w:qFormat/>
    <w:rsid w:val="009C6417"/>
    <w:pPr>
      <w:spacing w:before="0" w:after="0" w:line="240" w:lineRule="auto"/>
      <w:ind w:left="720" w:hanging="720"/>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link w:val="Footnote2"/>
    <w:uiPriority w:val="99"/>
    <w:unhideWhenUsed/>
    <w:qFormat/>
    <w:rsid w:val="009C6417"/>
    <w:rPr>
      <w:b/>
      <w:shd w:val="clear" w:color="auto" w:fill="auto"/>
      <w:vertAlign w:val="superscript"/>
    </w:rPr>
  </w:style>
  <w:style w:type="paragraph" w:customStyle="1" w:styleId="HeaderCouncil">
    <w:name w:val="Header Council"/>
    <w:basedOn w:val="Normal"/>
    <w:link w:val="HeaderCouncilChar"/>
    <w:rsid w:val="009C6417"/>
    <w:pPr>
      <w:spacing w:before="0" w:after="0" w:line="240" w:lineRule="auto"/>
    </w:pPr>
    <w:rPr>
      <w:sz w:val="2"/>
    </w:rPr>
  </w:style>
  <w:style w:type="paragraph" w:customStyle="1" w:styleId="FooterCouncil">
    <w:name w:val="Footer Council"/>
    <w:basedOn w:val="Normal"/>
    <w:link w:val="FooterCouncilChar"/>
    <w:rsid w:val="009C6417"/>
    <w:pPr>
      <w:spacing w:before="0" w:after="0" w:line="240" w:lineRule="auto"/>
    </w:pPr>
    <w:rPr>
      <w:sz w:val="2"/>
    </w:rPr>
  </w:style>
  <w:style w:type="paragraph" w:customStyle="1" w:styleId="TechnicalBlock">
    <w:name w:val="Technical Block"/>
    <w:basedOn w:val="Normal"/>
    <w:next w:val="Normal"/>
    <w:link w:val="TechnicalBlockChar"/>
    <w:rsid w:val="00A9326B"/>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link w:val="Text1Char"/>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semiHidden/>
    <w:rsid w:val="001B675E"/>
    <w:rPr>
      <w:rFonts w:ascii="Times New Roman" w:hAnsi="Times New Roman" w:cs="Times New Roman"/>
      <w:sz w:val="20"/>
      <w:szCs w:val="20"/>
      <w:lang w:val="en-GB"/>
    </w:rPr>
  </w:style>
  <w:style w:type="character" w:styleId="EndnoteReference">
    <w:name w:val="endnote reference"/>
    <w:basedOn w:val="DefaultParagraphFont"/>
    <w:unhideWhenUsed/>
    <w:rsid w:val="001B675E"/>
    <w:rPr>
      <w:vertAlign w:val="superscript"/>
    </w:rPr>
  </w:style>
  <w:style w:type="paragraph" w:customStyle="1" w:styleId="HeaderCouncilLarge">
    <w:name w:val="Header Council Large"/>
    <w:basedOn w:val="Normal"/>
    <w:link w:val="HeaderCouncilLargeChar"/>
    <w:rsid w:val="00412F08"/>
    <w:pPr>
      <w:spacing w:before="0" w:after="440"/>
      <w:ind w:left="-1134" w:right="-1134"/>
    </w:pPr>
    <w:rPr>
      <w:sz w:val="2"/>
    </w:rPr>
  </w:style>
  <w:style w:type="character" w:customStyle="1" w:styleId="TechnicalBlockChar">
    <w:name w:val="Technical Block Char"/>
    <w:basedOn w:val="DefaultParagraphFont"/>
    <w:link w:val="TechnicalBlock"/>
    <w:rsid w:val="00412F08"/>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412F08"/>
    <w:rPr>
      <w:rFonts w:ascii="Times New Roman" w:hAnsi="Times New Roman" w:cs="Times New Roman"/>
      <w:sz w:val="2"/>
      <w:lang w:val="en-GB"/>
    </w:rPr>
  </w:style>
  <w:style w:type="paragraph" w:customStyle="1" w:styleId="FooterText">
    <w:name w:val="Footer Text"/>
    <w:basedOn w:val="Normal"/>
    <w:rsid w:val="00412F08"/>
    <w:pPr>
      <w:spacing w:before="0" w:after="0" w:line="240" w:lineRule="auto"/>
    </w:pPr>
    <w:rPr>
      <w:rFonts w:eastAsia="Times New Roman"/>
      <w:szCs w:val="24"/>
    </w:rPr>
  </w:style>
  <w:style w:type="character" w:styleId="PlaceholderText">
    <w:name w:val="Placeholder Text"/>
    <w:basedOn w:val="DefaultParagraphFont"/>
    <w:uiPriority w:val="99"/>
    <w:semiHidden/>
    <w:rsid w:val="00412F08"/>
    <w:rPr>
      <w:color w:val="808080"/>
    </w:rPr>
  </w:style>
  <w:style w:type="character" w:customStyle="1" w:styleId="Heading1Char">
    <w:name w:val="Heading 1 Char"/>
    <w:basedOn w:val="DefaultParagraphFont"/>
    <w:link w:val="Heading1"/>
    <w:uiPriority w:val="9"/>
    <w:rsid w:val="002A1747"/>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uiPriority w:val="9"/>
    <w:rsid w:val="002A1747"/>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uiPriority w:val="9"/>
    <w:rsid w:val="002A1747"/>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uiPriority w:val="9"/>
    <w:rsid w:val="002A1747"/>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2A1747"/>
    <w:rPr>
      <w:rFonts w:ascii="Arial" w:eastAsia="Times New Roman" w:hAnsi="Arial" w:cs="Times New Roman"/>
      <w:lang w:val="en-GB" w:eastAsia="en-GB"/>
    </w:rPr>
  </w:style>
  <w:style w:type="character" w:customStyle="1" w:styleId="Heading6Char">
    <w:name w:val="Heading 6 Char"/>
    <w:basedOn w:val="DefaultParagraphFont"/>
    <w:link w:val="Heading6"/>
    <w:rsid w:val="002A1747"/>
    <w:rPr>
      <w:rFonts w:ascii="Arial" w:eastAsia="Times New Roman" w:hAnsi="Arial" w:cs="Times New Roman"/>
      <w:i/>
      <w:lang w:val="en-GB" w:eastAsia="en-GB"/>
    </w:rPr>
  </w:style>
  <w:style w:type="character" w:customStyle="1" w:styleId="Heading7Char">
    <w:name w:val="Heading 7 Char"/>
    <w:basedOn w:val="DefaultParagraphFont"/>
    <w:link w:val="Heading7"/>
    <w:rsid w:val="002A1747"/>
    <w:rPr>
      <w:rFonts w:ascii="Arial" w:eastAsia="Times New Roman" w:hAnsi="Arial" w:cs="Times New Roman"/>
      <w:sz w:val="20"/>
      <w:lang w:val="en-GB" w:eastAsia="en-GB"/>
    </w:rPr>
  </w:style>
  <w:style w:type="character" w:customStyle="1" w:styleId="Heading8Char">
    <w:name w:val="Heading 8 Char"/>
    <w:basedOn w:val="DefaultParagraphFont"/>
    <w:link w:val="Heading8"/>
    <w:rsid w:val="002A1747"/>
    <w:rPr>
      <w:rFonts w:ascii="Arial" w:eastAsia="Times New Roman" w:hAnsi="Arial" w:cs="Times New Roman"/>
      <w:i/>
      <w:sz w:val="20"/>
      <w:lang w:val="en-GB" w:eastAsia="en-GB"/>
    </w:rPr>
  </w:style>
  <w:style w:type="character" w:customStyle="1" w:styleId="Heading9Char">
    <w:name w:val="Heading 9 Char"/>
    <w:basedOn w:val="DefaultParagraphFont"/>
    <w:link w:val="Heading9"/>
    <w:rsid w:val="002A1747"/>
    <w:rPr>
      <w:rFonts w:ascii="Arial" w:eastAsia="Times New Roman" w:hAnsi="Arial" w:cs="Times New Roman"/>
      <w:i/>
      <w:sz w:val="18"/>
      <w:lang w:val="en-GB" w:eastAsia="en-GB"/>
    </w:rPr>
  </w:style>
  <w:style w:type="paragraph" w:customStyle="1" w:styleId="Annexetitre">
    <w:name w:val="Annexe titre"/>
    <w:basedOn w:val="Normal"/>
    <w:next w:val="Normal"/>
    <w:link w:val="AnnexetitreChar"/>
    <w:rsid w:val="002A1747"/>
    <w:pPr>
      <w:spacing w:line="240" w:lineRule="auto"/>
      <w:jc w:val="center"/>
    </w:pPr>
    <w:rPr>
      <w:rFonts w:eastAsia="Calibri"/>
      <w:b/>
      <w:szCs w:val="20"/>
      <w:u w:val="single"/>
      <w:lang w:eastAsia="en-GB"/>
    </w:rPr>
  </w:style>
  <w:style w:type="paragraph" w:customStyle="1" w:styleId="Pagedecouverture">
    <w:name w:val="Page de couverture"/>
    <w:basedOn w:val="Normal"/>
    <w:next w:val="Normal"/>
    <w:rsid w:val="002A1747"/>
    <w:pPr>
      <w:spacing w:before="0" w:after="0" w:line="240" w:lineRule="auto"/>
      <w:jc w:val="both"/>
    </w:pPr>
    <w:rPr>
      <w:rFonts w:eastAsia="Calibri"/>
      <w:szCs w:val="20"/>
      <w:lang w:eastAsia="en-GB"/>
    </w:rPr>
  </w:style>
  <w:style w:type="paragraph" w:customStyle="1" w:styleId="FooterCoverPage">
    <w:name w:val="Footer Cover Page"/>
    <w:basedOn w:val="Normal"/>
    <w:link w:val="FooterCoverPageChar"/>
    <w:rsid w:val="002A1747"/>
    <w:pPr>
      <w:tabs>
        <w:tab w:val="center" w:pos="4535"/>
        <w:tab w:val="right" w:pos="9071"/>
        <w:tab w:val="right" w:pos="9921"/>
      </w:tabs>
      <w:spacing w:before="360" w:after="0" w:line="240" w:lineRule="auto"/>
      <w:ind w:left="-850" w:right="-850"/>
    </w:pPr>
    <w:rPr>
      <w:rFonts w:eastAsia="Calibri"/>
      <w:szCs w:val="20"/>
      <w:u w:val="single"/>
      <w:lang w:eastAsia="en-GB"/>
    </w:rPr>
  </w:style>
  <w:style w:type="character" w:customStyle="1" w:styleId="AnnexetitreChar">
    <w:name w:val="Annexe titre Char"/>
    <w:basedOn w:val="DefaultParagraphFont"/>
    <w:link w:val="Annexetitre"/>
    <w:rsid w:val="002A1747"/>
    <w:rPr>
      <w:rFonts w:ascii="Times New Roman" w:eastAsia="Calibri" w:hAnsi="Times New Roman" w:cs="Times New Roman"/>
      <w:b/>
      <w:sz w:val="24"/>
      <w:szCs w:val="20"/>
      <w:u w:val="single"/>
      <w:lang w:val="en-GB" w:eastAsia="en-GB"/>
    </w:rPr>
  </w:style>
  <w:style w:type="character" w:customStyle="1" w:styleId="FooterCoverPageChar">
    <w:name w:val="Footer Cover Page Char"/>
    <w:basedOn w:val="AnnexetitreChar"/>
    <w:link w:val="FooterCoverPage"/>
    <w:rsid w:val="002A1747"/>
    <w:rPr>
      <w:rFonts w:ascii="Times New Roman" w:eastAsia="Calibri" w:hAnsi="Times New Roman" w:cs="Times New Roman"/>
      <w:b w:val="0"/>
      <w:sz w:val="24"/>
      <w:szCs w:val="20"/>
      <w:u w:val="single"/>
      <w:lang w:val="en-GB" w:eastAsia="en-GB"/>
    </w:rPr>
  </w:style>
  <w:style w:type="paragraph" w:customStyle="1" w:styleId="FooterSensitivity">
    <w:name w:val="Footer Sensitivity"/>
    <w:basedOn w:val="Normal"/>
    <w:link w:val="FooterSensitivityChar"/>
    <w:rsid w:val="002A174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Calibri"/>
      <w:b/>
      <w:sz w:val="32"/>
      <w:szCs w:val="20"/>
      <w:u w:val="single"/>
      <w:lang w:eastAsia="en-GB"/>
    </w:rPr>
  </w:style>
  <w:style w:type="character" w:customStyle="1" w:styleId="FooterSensitivityChar">
    <w:name w:val="Footer Sensitivity Char"/>
    <w:basedOn w:val="AnnexetitreChar"/>
    <w:link w:val="FooterSensitivity"/>
    <w:rsid w:val="002A1747"/>
    <w:rPr>
      <w:rFonts w:ascii="Times New Roman" w:eastAsia="Calibri" w:hAnsi="Times New Roman" w:cs="Times New Roman"/>
      <w:b/>
      <w:sz w:val="32"/>
      <w:szCs w:val="20"/>
      <w:u w:val="single"/>
      <w:lang w:val="en-GB" w:eastAsia="en-GB"/>
    </w:rPr>
  </w:style>
  <w:style w:type="paragraph" w:customStyle="1" w:styleId="HeaderCoverPage">
    <w:name w:val="Header Cover Page"/>
    <w:basedOn w:val="Normal"/>
    <w:link w:val="HeaderCoverPageChar"/>
    <w:rsid w:val="002A1747"/>
    <w:pPr>
      <w:tabs>
        <w:tab w:val="center" w:pos="4535"/>
        <w:tab w:val="right" w:pos="9071"/>
      </w:tabs>
      <w:spacing w:before="0" w:line="240" w:lineRule="auto"/>
      <w:jc w:val="both"/>
    </w:pPr>
    <w:rPr>
      <w:rFonts w:eastAsia="Calibri"/>
      <w:szCs w:val="20"/>
      <w:u w:val="single"/>
      <w:lang w:eastAsia="en-GB"/>
    </w:rPr>
  </w:style>
  <w:style w:type="character" w:customStyle="1" w:styleId="HeaderCoverPageChar">
    <w:name w:val="Header Cover Page Char"/>
    <w:basedOn w:val="AnnexetitreChar"/>
    <w:link w:val="HeaderCoverPage"/>
    <w:rsid w:val="002A1747"/>
    <w:rPr>
      <w:rFonts w:ascii="Times New Roman" w:eastAsia="Calibri" w:hAnsi="Times New Roman" w:cs="Times New Roman"/>
      <w:b w:val="0"/>
      <w:sz w:val="24"/>
      <w:szCs w:val="20"/>
      <w:u w:val="single"/>
      <w:lang w:val="en-GB" w:eastAsia="en-GB"/>
    </w:rPr>
  </w:style>
  <w:style w:type="paragraph" w:customStyle="1" w:styleId="HeaderSensitivity">
    <w:name w:val="Header Sensitivity"/>
    <w:basedOn w:val="Normal"/>
    <w:link w:val="HeaderSensitivityChar"/>
    <w:rsid w:val="002A1747"/>
    <w:pPr>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Calibri"/>
      <w:b/>
      <w:sz w:val="32"/>
      <w:szCs w:val="20"/>
      <w:u w:val="single"/>
      <w:lang w:eastAsia="en-GB"/>
    </w:rPr>
  </w:style>
  <w:style w:type="character" w:customStyle="1" w:styleId="HeaderSensitivityChar">
    <w:name w:val="Header Sensitivity Char"/>
    <w:basedOn w:val="AnnexetitreChar"/>
    <w:link w:val="HeaderSensitivity"/>
    <w:rsid w:val="002A1747"/>
    <w:rPr>
      <w:rFonts w:ascii="Times New Roman" w:eastAsia="Calibri" w:hAnsi="Times New Roman" w:cs="Times New Roman"/>
      <w:b/>
      <w:sz w:val="32"/>
      <w:szCs w:val="20"/>
      <w:u w:val="single"/>
      <w:lang w:val="en-GB" w:eastAsia="en-GB"/>
    </w:rPr>
  </w:style>
  <w:style w:type="table" w:styleId="TableGrid">
    <w:name w:val="Table Grid"/>
    <w:basedOn w:val="TableNormal"/>
    <w:uiPriority w:val="59"/>
    <w:unhideWhenUsed/>
    <w:rsid w:val="002A174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A1747"/>
    <w:pPr>
      <w:spacing w:before="0" w:after="0" w:line="240" w:lineRule="auto"/>
      <w:jc w:val="both"/>
    </w:pPr>
    <w:rPr>
      <w:rFonts w:ascii="Tahoma" w:eastAsia="Calibri" w:hAnsi="Tahoma" w:cs="Tahoma"/>
      <w:sz w:val="16"/>
      <w:szCs w:val="16"/>
      <w:lang w:eastAsia="en-GB"/>
    </w:rPr>
  </w:style>
  <w:style w:type="character" w:customStyle="1" w:styleId="BalloonTextChar">
    <w:name w:val="Balloon Text Char"/>
    <w:basedOn w:val="DefaultParagraphFont"/>
    <w:link w:val="BalloonText"/>
    <w:semiHidden/>
    <w:rsid w:val="002A1747"/>
    <w:rPr>
      <w:rFonts w:ascii="Tahoma" w:eastAsia="Calibri" w:hAnsi="Tahoma" w:cs="Tahoma"/>
      <w:sz w:val="16"/>
      <w:szCs w:val="16"/>
      <w:lang w:val="en-GB" w:eastAsia="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2A1747"/>
    <w:pPr>
      <w:spacing w:before="0" w:after="200" w:line="276" w:lineRule="auto"/>
      <w:ind w:left="720"/>
      <w:contextualSpacing/>
    </w:pPr>
    <w:rPr>
      <w:rFonts w:asciiTheme="minorHAnsi" w:hAnsiTheme="minorHAnsi" w:cstheme="minorBidi"/>
      <w:sz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2A1747"/>
    <w:rPr>
      <w:lang w:val="en-GB"/>
    </w:rPr>
  </w:style>
  <w:style w:type="character" w:styleId="CommentReference">
    <w:name w:val="annotation reference"/>
    <w:basedOn w:val="DefaultParagraphFont"/>
    <w:uiPriority w:val="99"/>
    <w:unhideWhenUsed/>
    <w:rsid w:val="002A1747"/>
    <w:rPr>
      <w:sz w:val="16"/>
      <w:szCs w:val="16"/>
    </w:rPr>
  </w:style>
  <w:style w:type="paragraph" w:styleId="CommentText">
    <w:name w:val="annotation text"/>
    <w:basedOn w:val="Normal"/>
    <w:link w:val="CommentTextChar"/>
    <w:uiPriority w:val="99"/>
    <w:unhideWhenUsed/>
    <w:rsid w:val="002A1747"/>
    <w:pPr>
      <w:spacing w:before="0" w:after="20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A1747"/>
    <w:rPr>
      <w:sz w:val="20"/>
      <w:szCs w:val="20"/>
      <w:lang w:val="en-GB"/>
    </w:rPr>
  </w:style>
  <w:style w:type="paragraph" w:styleId="NoSpacing">
    <w:name w:val="No Spacing"/>
    <w:uiPriority w:val="1"/>
    <w:qFormat/>
    <w:rsid w:val="002A1747"/>
    <w:pPr>
      <w:spacing w:after="0" w:line="240" w:lineRule="auto"/>
    </w:pPr>
    <w:rPr>
      <w:lang w:val="en-GB"/>
    </w:rPr>
  </w:style>
  <w:style w:type="character" w:customStyle="1" w:styleId="Text1Char">
    <w:name w:val="Text 1 Char"/>
    <w:link w:val="Text1"/>
    <w:locked/>
    <w:rsid w:val="002A1747"/>
    <w:rPr>
      <w:rFonts w:ascii="Times New Roman" w:hAnsi="Times New Roman" w:cs="Times New Roman"/>
      <w:sz w:val="24"/>
      <w:lang w:val="en-GB"/>
    </w:rPr>
  </w:style>
  <w:style w:type="paragraph" w:customStyle="1" w:styleId="Default">
    <w:name w:val="Default"/>
    <w:rsid w:val="002A1747"/>
    <w:pPr>
      <w:autoSpaceDE w:val="0"/>
      <w:autoSpaceDN w:val="0"/>
      <w:adjustRightInd w:val="0"/>
    </w:pPr>
    <w:rPr>
      <w:rFonts w:ascii="Times New Roman" w:eastAsia="Times New Roman" w:hAnsi="Times New Roman" w:cs="Times New Roman"/>
      <w:color w:val="000000"/>
      <w:sz w:val="24"/>
      <w:szCs w:val="24"/>
      <w:lang w:val="en-GB" w:eastAsia="en-GB"/>
    </w:rPr>
  </w:style>
  <w:style w:type="paragraph" w:customStyle="1" w:styleId="CM4">
    <w:name w:val="CM4"/>
    <w:basedOn w:val="Normal"/>
    <w:next w:val="Normal"/>
    <w:uiPriority w:val="99"/>
    <w:rsid w:val="002A1747"/>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NumPar1">
    <w:name w:val="NumPar 1"/>
    <w:basedOn w:val="Normal"/>
    <w:next w:val="Normal"/>
    <w:rsid w:val="002A1747"/>
    <w:pPr>
      <w:spacing w:line="240" w:lineRule="auto"/>
      <w:ind w:left="850"/>
      <w:jc w:val="both"/>
    </w:pPr>
    <w:rPr>
      <w:lang w:eastAsia="en-GB"/>
    </w:rPr>
  </w:style>
  <w:style w:type="paragraph" w:customStyle="1" w:styleId="Point0number">
    <w:name w:val="Point 0 (number)"/>
    <w:basedOn w:val="Normal"/>
    <w:rsid w:val="002A1747"/>
    <w:pPr>
      <w:numPr>
        <w:numId w:val="25"/>
      </w:numPr>
      <w:spacing w:line="240" w:lineRule="auto"/>
      <w:jc w:val="both"/>
    </w:pPr>
  </w:style>
  <w:style w:type="paragraph" w:customStyle="1" w:styleId="Point1number">
    <w:name w:val="Point 1 (number)"/>
    <w:basedOn w:val="Normal"/>
    <w:rsid w:val="002A1747"/>
    <w:pPr>
      <w:numPr>
        <w:ilvl w:val="2"/>
        <w:numId w:val="25"/>
      </w:numPr>
      <w:spacing w:line="240" w:lineRule="auto"/>
      <w:jc w:val="both"/>
    </w:pPr>
  </w:style>
  <w:style w:type="paragraph" w:customStyle="1" w:styleId="Point2number">
    <w:name w:val="Point 2 (number)"/>
    <w:basedOn w:val="Normal"/>
    <w:rsid w:val="002A1747"/>
    <w:pPr>
      <w:numPr>
        <w:ilvl w:val="4"/>
        <w:numId w:val="25"/>
      </w:numPr>
      <w:spacing w:line="240" w:lineRule="auto"/>
      <w:jc w:val="both"/>
    </w:pPr>
  </w:style>
  <w:style w:type="paragraph" w:customStyle="1" w:styleId="Point3number">
    <w:name w:val="Point 3 (number)"/>
    <w:basedOn w:val="Normal"/>
    <w:rsid w:val="002A1747"/>
    <w:pPr>
      <w:numPr>
        <w:ilvl w:val="6"/>
        <w:numId w:val="25"/>
      </w:numPr>
      <w:spacing w:line="240" w:lineRule="auto"/>
      <w:jc w:val="both"/>
    </w:pPr>
  </w:style>
  <w:style w:type="paragraph" w:customStyle="1" w:styleId="Point0letter">
    <w:name w:val="Point 0 (letter)"/>
    <w:basedOn w:val="Normal"/>
    <w:rsid w:val="002A1747"/>
    <w:pPr>
      <w:numPr>
        <w:ilvl w:val="1"/>
        <w:numId w:val="25"/>
      </w:numPr>
      <w:spacing w:line="240" w:lineRule="auto"/>
      <w:jc w:val="both"/>
    </w:pPr>
  </w:style>
  <w:style w:type="paragraph" w:customStyle="1" w:styleId="Point1letter">
    <w:name w:val="Point 1 (letter)"/>
    <w:basedOn w:val="Normal"/>
    <w:rsid w:val="002A1747"/>
    <w:pPr>
      <w:numPr>
        <w:ilvl w:val="3"/>
        <w:numId w:val="25"/>
      </w:numPr>
      <w:spacing w:line="240" w:lineRule="auto"/>
      <w:jc w:val="both"/>
    </w:pPr>
  </w:style>
  <w:style w:type="paragraph" w:customStyle="1" w:styleId="Point3letter">
    <w:name w:val="Point 3 (letter)"/>
    <w:basedOn w:val="Normal"/>
    <w:rsid w:val="002A1747"/>
    <w:pPr>
      <w:numPr>
        <w:ilvl w:val="7"/>
        <w:numId w:val="25"/>
      </w:numPr>
      <w:spacing w:line="240" w:lineRule="auto"/>
      <w:jc w:val="both"/>
    </w:pPr>
  </w:style>
  <w:style w:type="paragraph" w:customStyle="1" w:styleId="Point4letter">
    <w:name w:val="Point 4 (letter)"/>
    <w:basedOn w:val="Normal"/>
    <w:rsid w:val="002A1747"/>
    <w:pPr>
      <w:numPr>
        <w:ilvl w:val="8"/>
        <w:numId w:val="25"/>
      </w:numPr>
      <w:spacing w:line="240" w:lineRule="auto"/>
      <w:jc w:val="both"/>
    </w:pPr>
  </w:style>
  <w:style w:type="character" w:styleId="PageNumber">
    <w:name w:val="page number"/>
    <w:rsid w:val="002A1747"/>
  </w:style>
  <w:style w:type="paragraph" w:styleId="Title">
    <w:name w:val="Title"/>
    <w:basedOn w:val="Normal"/>
    <w:link w:val="TitleChar"/>
    <w:qFormat/>
    <w:rsid w:val="002A1747"/>
    <w:pPr>
      <w:spacing w:before="240" w:after="60" w:line="240" w:lineRule="auto"/>
      <w:jc w:val="center"/>
      <w:outlineLvl w:val="0"/>
    </w:pPr>
    <w:rPr>
      <w:rFonts w:ascii="Arial" w:eastAsia="Times New Roman" w:hAnsi="Arial"/>
      <w:b/>
      <w:kern w:val="28"/>
      <w:sz w:val="32"/>
      <w:lang w:eastAsia="en-GB"/>
    </w:rPr>
  </w:style>
  <w:style w:type="character" w:customStyle="1" w:styleId="TitleChar">
    <w:name w:val="Title Char"/>
    <w:basedOn w:val="DefaultParagraphFont"/>
    <w:link w:val="Title"/>
    <w:rsid w:val="002A1747"/>
    <w:rPr>
      <w:rFonts w:ascii="Arial" w:eastAsia="Times New Roman" w:hAnsi="Arial" w:cs="Times New Roman"/>
      <w:b/>
      <w:kern w:val="28"/>
      <w:sz w:val="32"/>
      <w:lang w:val="en-GB" w:eastAsia="en-GB"/>
    </w:rPr>
  </w:style>
  <w:style w:type="character" w:styleId="Hyperlink">
    <w:name w:val="Hyperlink"/>
    <w:uiPriority w:val="99"/>
    <w:unhideWhenUsed/>
    <w:rsid w:val="002A1747"/>
    <w:rPr>
      <w:color w:val="0000FF"/>
      <w:u w:val="single"/>
    </w:rPr>
  </w:style>
  <w:style w:type="paragraph" w:styleId="CommentSubject">
    <w:name w:val="annotation subject"/>
    <w:basedOn w:val="CommentText"/>
    <w:next w:val="CommentText"/>
    <w:link w:val="CommentSubjectChar"/>
    <w:semiHidden/>
    <w:unhideWhenUsed/>
    <w:rsid w:val="002A1747"/>
    <w:rPr>
      <w:b/>
      <w:bCs/>
    </w:rPr>
  </w:style>
  <w:style w:type="character" w:customStyle="1" w:styleId="CommentSubjectChar">
    <w:name w:val="Comment Subject Char"/>
    <w:basedOn w:val="CommentTextChar"/>
    <w:link w:val="CommentSubject"/>
    <w:semiHidden/>
    <w:rsid w:val="002A1747"/>
    <w:rPr>
      <w:b/>
      <w:bCs/>
      <w:sz w:val="20"/>
      <w:szCs w:val="20"/>
      <w:lang w:val="en-GB"/>
    </w:rPr>
  </w:style>
  <w:style w:type="paragraph" w:styleId="ListBullet">
    <w:name w:val="List Bullet"/>
    <w:basedOn w:val="Normal"/>
    <w:unhideWhenUsed/>
    <w:rsid w:val="002A1747"/>
    <w:pPr>
      <w:numPr>
        <w:numId w:val="26"/>
      </w:numPr>
      <w:spacing w:line="240" w:lineRule="auto"/>
      <w:contextualSpacing/>
      <w:jc w:val="both"/>
    </w:pPr>
    <w:rPr>
      <w:rFonts w:eastAsia="Calibri"/>
      <w:lang w:eastAsia="en-GB"/>
    </w:rPr>
  </w:style>
  <w:style w:type="paragraph" w:styleId="ListBullet2">
    <w:name w:val="List Bullet 2"/>
    <w:basedOn w:val="Normal"/>
    <w:unhideWhenUsed/>
    <w:rsid w:val="002A1747"/>
    <w:pPr>
      <w:numPr>
        <w:numId w:val="27"/>
      </w:numPr>
      <w:spacing w:line="240" w:lineRule="auto"/>
      <w:contextualSpacing/>
      <w:jc w:val="both"/>
    </w:pPr>
    <w:rPr>
      <w:rFonts w:eastAsia="Calibri"/>
      <w:lang w:eastAsia="en-GB"/>
    </w:rPr>
  </w:style>
  <w:style w:type="paragraph" w:styleId="ListBullet3">
    <w:name w:val="List Bullet 3"/>
    <w:basedOn w:val="Normal"/>
    <w:unhideWhenUsed/>
    <w:rsid w:val="002A1747"/>
    <w:pPr>
      <w:numPr>
        <w:numId w:val="28"/>
      </w:numPr>
      <w:spacing w:line="240" w:lineRule="auto"/>
      <w:contextualSpacing/>
      <w:jc w:val="both"/>
    </w:pPr>
    <w:rPr>
      <w:rFonts w:eastAsia="Calibri"/>
      <w:lang w:eastAsia="en-GB"/>
    </w:rPr>
  </w:style>
  <w:style w:type="paragraph" w:styleId="ListBullet4">
    <w:name w:val="List Bullet 4"/>
    <w:basedOn w:val="Normal"/>
    <w:unhideWhenUsed/>
    <w:rsid w:val="002A1747"/>
    <w:pPr>
      <w:numPr>
        <w:numId w:val="29"/>
      </w:numPr>
      <w:spacing w:line="240" w:lineRule="auto"/>
      <w:contextualSpacing/>
      <w:jc w:val="both"/>
    </w:pPr>
    <w:rPr>
      <w:rFonts w:eastAsia="Calibri"/>
      <w:lang w:eastAsia="en-GB"/>
    </w:rPr>
  </w:style>
  <w:style w:type="paragraph" w:customStyle="1" w:styleId="AddressTL">
    <w:name w:val="AddressTL"/>
    <w:basedOn w:val="Normal"/>
    <w:next w:val="Normal"/>
    <w:rsid w:val="002A1747"/>
    <w:pPr>
      <w:spacing w:before="0" w:after="720" w:line="240" w:lineRule="auto"/>
    </w:pPr>
    <w:rPr>
      <w:rFonts w:eastAsia="Times New Roman"/>
      <w:lang w:eastAsia="en-GB"/>
    </w:rPr>
  </w:style>
  <w:style w:type="paragraph" w:customStyle="1" w:styleId="AddressTR">
    <w:name w:val="AddressTR"/>
    <w:basedOn w:val="Normal"/>
    <w:next w:val="Normal"/>
    <w:rsid w:val="002A1747"/>
    <w:pPr>
      <w:spacing w:before="0" w:after="720" w:line="240" w:lineRule="auto"/>
      <w:ind w:left="5103"/>
    </w:pPr>
    <w:rPr>
      <w:rFonts w:eastAsia="Times New Roman"/>
      <w:lang w:eastAsia="en-GB"/>
    </w:rPr>
  </w:style>
  <w:style w:type="paragraph" w:styleId="BlockText">
    <w:name w:val="Block Text"/>
    <w:basedOn w:val="Normal"/>
    <w:rsid w:val="002A1747"/>
    <w:pPr>
      <w:spacing w:before="0" w:line="240" w:lineRule="auto"/>
      <w:ind w:left="1440" w:right="1440"/>
      <w:jc w:val="both"/>
    </w:pPr>
    <w:rPr>
      <w:rFonts w:eastAsia="Times New Roman"/>
      <w:lang w:eastAsia="en-GB"/>
    </w:rPr>
  </w:style>
  <w:style w:type="paragraph" w:styleId="BodyText">
    <w:name w:val="Body Text"/>
    <w:basedOn w:val="Normal"/>
    <w:link w:val="BodyTextChar"/>
    <w:rsid w:val="002A1747"/>
    <w:pPr>
      <w:spacing w:before="0" w:line="240" w:lineRule="auto"/>
      <w:jc w:val="both"/>
    </w:pPr>
    <w:rPr>
      <w:rFonts w:eastAsia="Times New Roman"/>
      <w:lang w:eastAsia="en-GB"/>
    </w:rPr>
  </w:style>
  <w:style w:type="character" w:customStyle="1" w:styleId="BodyTextChar">
    <w:name w:val="Body Text Char"/>
    <w:basedOn w:val="DefaultParagraphFont"/>
    <w:link w:val="BodyText"/>
    <w:rsid w:val="002A1747"/>
    <w:rPr>
      <w:rFonts w:ascii="Times New Roman" w:eastAsia="Times New Roman" w:hAnsi="Times New Roman" w:cs="Times New Roman"/>
      <w:sz w:val="24"/>
      <w:lang w:val="en-GB" w:eastAsia="en-GB"/>
    </w:rPr>
  </w:style>
  <w:style w:type="paragraph" w:styleId="BodyText2">
    <w:name w:val="Body Text 2"/>
    <w:basedOn w:val="Normal"/>
    <w:link w:val="BodyText2Char"/>
    <w:rsid w:val="002A1747"/>
    <w:pPr>
      <w:spacing w:before="0" w:line="480" w:lineRule="auto"/>
      <w:jc w:val="both"/>
    </w:pPr>
    <w:rPr>
      <w:rFonts w:eastAsia="Times New Roman"/>
      <w:lang w:eastAsia="en-GB"/>
    </w:rPr>
  </w:style>
  <w:style w:type="character" w:customStyle="1" w:styleId="BodyText2Char">
    <w:name w:val="Body Text 2 Char"/>
    <w:basedOn w:val="DefaultParagraphFont"/>
    <w:link w:val="BodyText2"/>
    <w:rsid w:val="002A1747"/>
    <w:rPr>
      <w:rFonts w:ascii="Times New Roman" w:eastAsia="Times New Roman" w:hAnsi="Times New Roman" w:cs="Times New Roman"/>
      <w:sz w:val="24"/>
      <w:lang w:val="en-GB" w:eastAsia="en-GB"/>
    </w:rPr>
  </w:style>
  <w:style w:type="paragraph" w:styleId="BodyText3">
    <w:name w:val="Body Text 3"/>
    <w:basedOn w:val="Normal"/>
    <w:link w:val="BodyText3Char"/>
    <w:rsid w:val="002A1747"/>
    <w:pPr>
      <w:spacing w:before="0" w:line="240" w:lineRule="auto"/>
      <w:jc w:val="both"/>
    </w:pPr>
    <w:rPr>
      <w:rFonts w:eastAsia="Times New Roman"/>
      <w:sz w:val="16"/>
      <w:lang w:eastAsia="en-GB"/>
    </w:rPr>
  </w:style>
  <w:style w:type="character" w:customStyle="1" w:styleId="BodyText3Char">
    <w:name w:val="Body Text 3 Char"/>
    <w:basedOn w:val="DefaultParagraphFont"/>
    <w:link w:val="BodyText3"/>
    <w:rsid w:val="002A1747"/>
    <w:rPr>
      <w:rFonts w:ascii="Times New Roman" w:eastAsia="Times New Roman" w:hAnsi="Times New Roman" w:cs="Times New Roman"/>
      <w:sz w:val="16"/>
      <w:lang w:val="en-GB" w:eastAsia="en-GB"/>
    </w:rPr>
  </w:style>
  <w:style w:type="paragraph" w:styleId="BodyTextFirstIndent">
    <w:name w:val="Body Text First Indent"/>
    <w:basedOn w:val="BodyText"/>
    <w:link w:val="BodyTextFirstIndentChar"/>
    <w:rsid w:val="002A1747"/>
    <w:pPr>
      <w:ind w:firstLine="210"/>
    </w:pPr>
  </w:style>
  <w:style w:type="character" w:customStyle="1" w:styleId="BodyTextFirstIndentChar">
    <w:name w:val="Body Text First Indent Char"/>
    <w:basedOn w:val="BodyTextChar"/>
    <w:link w:val="BodyTextFirstIndent"/>
    <w:rsid w:val="002A1747"/>
    <w:rPr>
      <w:rFonts w:ascii="Times New Roman" w:eastAsia="Times New Roman" w:hAnsi="Times New Roman" w:cs="Times New Roman"/>
      <w:sz w:val="24"/>
      <w:lang w:val="en-GB" w:eastAsia="en-GB"/>
    </w:rPr>
  </w:style>
  <w:style w:type="paragraph" w:styleId="BodyTextIndent">
    <w:name w:val="Body Text Indent"/>
    <w:basedOn w:val="Normal"/>
    <w:link w:val="BodyTextIndentChar"/>
    <w:rsid w:val="002A1747"/>
    <w:pPr>
      <w:spacing w:before="0" w:line="240" w:lineRule="auto"/>
      <w:ind w:left="283"/>
      <w:jc w:val="both"/>
    </w:pPr>
    <w:rPr>
      <w:rFonts w:eastAsia="Times New Roman"/>
      <w:lang w:eastAsia="en-GB"/>
    </w:rPr>
  </w:style>
  <w:style w:type="character" w:customStyle="1" w:styleId="BodyTextIndentChar">
    <w:name w:val="Body Text Indent Char"/>
    <w:basedOn w:val="DefaultParagraphFont"/>
    <w:link w:val="BodyTextIndent"/>
    <w:rsid w:val="002A1747"/>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rsid w:val="002A1747"/>
    <w:pPr>
      <w:ind w:firstLine="210"/>
    </w:pPr>
  </w:style>
  <w:style w:type="character" w:customStyle="1" w:styleId="BodyTextFirstIndent2Char">
    <w:name w:val="Body Text First Indent 2 Char"/>
    <w:basedOn w:val="BodyTextIndentChar"/>
    <w:link w:val="BodyTextFirstIndent2"/>
    <w:rsid w:val="002A1747"/>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rsid w:val="002A1747"/>
    <w:pPr>
      <w:spacing w:before="0" w:line="480" w:lineRule="auto"/>
      <w:ind w:left="283"/>
      <w:jc w:val="both"/>
    </w:pPr>
    <w:rPr>
      <w:rFonts w:eastAsia="Times New Roman"/>
      <w:lang w:eastAsia="en-GB"/>
    </w:rPr>
  </w:style>
  <w:style w:type="character" w:customStyle="1" w:styleId="BodyTextIndent2Char">
    <w:name w:val="Body Text Indent 2 Char"/>
    <w:basedOn w:val="DefaultParagraphFont"/>
    <w:link w:val="BodyTextIndent2"/>
    <w:rsid w:val="002A1747"/>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rsid w:val="002A1747"/>
    <w:pPr>
      <w:spacing w:before="0" w:line="240" w:lineRule="auto"/>
      <w:ind w:left="283"/>
      <w:jc w:val="both"/>
    </w:pPr>
    <w:rPr>
      <w:rFonts w:eastAsia="Times New Roman"/>
      <w:sz w:val="16"/>
      <w:lang w:eastAsia="en-GB"/>
    </w:rPr>
  </w:style>
  <w:style w:type="character" w:customStyle="1" w:styleId="BodyTextIndent3Char">
    <w:name w:val="Body Text Indent 3 Char"/>
    <w:basedOn w:val="DefaultParagraphFont"/>
    <w:link w:val="BodyTextIndent3"/>
    <w:rsid w:val="002A1747"/>
    <w:rPr>
      <w:rFonts w:ascii="Times New Roman" w:eastAsia="Times New Roman" w:hAnsi="Times New Roman" w:cs="Times New Roman"/>
      <w:sz w:val="16"/>
      <w:lang w:val="en-GB" w:eastAsia="en-GB"/>
    </w:rPr>
  </w:style>
  <w:style w:type="paragraph" w:styleId="Caption">
    <w:name w:val="caption"/>
    <w:basedOn w:val="Normal"/>
    <w:next w:val="Normal"/>
    <w:qFormat/>
    <w:rsid w:val="002A1747"/>
    <w:pPr>
      <w:spacing w:line="240" w:lineRule="auto"/>
      <w:jc w:val="both"/>
    </w:pPr>
    <w:rPr>
      <w:rFonts w:eastAsia="Times New Roman"/>
      <w:b/>
      <w:lang w:eastAsia="en-GB"/>
    </w:rPr>
  </w:style>
  <w:style w:type="paragraph" w:styleId="Closing">
    <w:name w:val="Closing"/>
    <w:basedOn w:val="Normal"/>
    <w:next w:val="Signature"/>
    <w:link w:val="ClosingChar"/>
    <w:rsid w:val="002A1747"/>
    <w:pPr>
      <w:tabs>
        <w:tab w:val="left" w:pos="5103"/>
      </w:tabs>
      <w:spacing w:before="240" w:after="240" w:line="240" w:lineRule="auto"/>
      <w:ind w:left="5103"/>
    </w:pPr>
    <w:rPr>
      <w:rFonts w:eastAsia="Times New Roman"/>
      <w:lang w:eastAsia="en-GB"/>
    </w:rPr>
  </w:style>
  <w:style w:type="character" w:customStyle="1" w:styleId="ClosingChar">
    <w:name w:val="Closing Char"/>
    <w:basedOn w:val="DefaultParagraphFont"/>
    <w:link w:val="Closing"/>
    <w:rsid w:val="002A1747"/>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rsid w:val="002A1747"/>
    <w:pPr>
      <w:tabs>
        <w:tab w:val="left" w:pos="5103"/>
      </w:tabs>
      <w:spacing w:before="1200" w:after="0" w:line="240" w:lineRule="auto"/>
      <w:ind w:left="5103"/>
      <w:jc w:val="center"/>
    </w:pPr>
    <w:rPr>
      <w:rFonts w:eastAsia="Times New Roman"/>
      <w:lang w:eastAsia="en-GB"/>
    </w:rPr>
  </w:style>
  <w:style w:type="character" w:customStyle="1" w:styleId="SignatureChar">
    <w:name w:val="Signature Char"/>
    <w:basedOn w:val="DefaultParagraphFont"/>
    <w:link w:val="Signature"/>
    <w:uiPriority w:val="99"/>
    <w:rsid w:val="002A1747"/>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2A1747"/>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2A1747"/>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2A1747"/>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styleId="Date">
    <w:name w:val="Date"/>
    <w:basedOn w:val="Normal"/>
    <w:next w:val="References"/>
    <w:link w:val="DateChar"/>
    <w:rsid w:val="002A1747"/>
    <w:pPr>
      <w:spacing w:before="0" w:after="0" w:line="240" w:lineRule="auto"/>
      <w:ind w:left="5103" w:right="-567"/>
    </w:pPr>
    <w:rPr>
      <w:rFonts w:eastAsia="Times New Roman"/>
      <w:lang w:eastAsia="en-GB"/>
    </w:rPr>
  </w:style>
  <w:style w:type="character" w:customStyle="1" w:styleId="DateChar">
    <w:name w:val="Date Char"/>
    <w:basedOn w:val="DefaultParagraphFont"/>
    <w:link w:val="Date"/>
    <w:rsid w:val="002A1747"/>
    <w:rPr>
      <w:rFonts w:ascii="Times New Roman" w:eastAsia="Times New Roman" w:hAnsi="Times New Roman" w:cs="Times New Roman"/>
      <w:sz w:val="24"/>
      <w:lang w:val="en-GB" w:eastAsia="en-GB"/>
    </w:rPr>
  </w:style>
  <w:style w:type="paragraph" w:customStyle="1" w:styleId="References">
    <w:name w:val="References"/>
    <w:basedOn w:val="Normal"/>
    <w:next w:val="AddressTR"/>
    <w:rsid w:val="002A1747"/>
    <w:pPr>
      <w:spacing w:before="0" w:after="240" w:line="240" w:lineRule="auto"/>
      <w:ind w:left="5103"/>
    </w:pPr>
    <w:rPr>
      <w:rFonts w:eastAsia="Times New Roman"/>
      <w:sz w:val="20"/>
      <w:lang w:eastAsia="en-GB"/>
    </w:rPr>
  </w:style>
  <w:style w:type="paragraph" w:styleId="DocumentMap">
    <w:name w:val="Document Map"/>
    <w:basedOn w:val="Normal"/>
    <w:link w:val="DocumentMapChar"/>
    <w:semiHidden/>
    <w:rsid w:val="002A1747"/>
    <w:pPr>
      <w:shd w:val="clear" w:color="auto" w:fill="000080"/>
      <w:spacing w:before="0" w:after="240" w:line="240" w:lineRule="auto"/>
      <w:jc w:val="both"/>
    </w:pPr>
    <w:rPr>
      <w:rFonts w:ascii="Tahoma" w:eastAsia="Times New Roman" w:hAnsi="Tahoma"/>
      <w:lang w:eastAsia="en-GB"/>
    </w:rPr>
  </w:style>
  <w:style w:type="character" w:customStyle="1" w:styleId="DocumentMapChar">
    <w:name w:val="Document Map Char"/>
    <w:basedOn w:val="DefaultParagraphFont"/>
    <w:link w:val="DocumentMap"/>
    <w:semiHidden/>
    <w:rsid w:val="002A1747"/>
    <w:rPr>
      <w:rFonts w:ascii="Tahoma" w:eastAsia="Times New Roman" w:hAnsi="Tahoma" w:cs="Times New Roman"/>
      <w:sz w:val="24"/>
      <w:shd w:val="clear" w:color="auto" w:fill="000080"/>
      <w:lang w:val="en-GB" w:eastAsia="en-GB"/>
    </w:rPr>
  </w:style>
  <w:style w:type="paragraph" w:customStyle="1" w:styleId="DoubSign">
    <w:name w:val="DoubSign"/>
    <w:basedOn w:val="Normal"/>
    <w:next w:val="Contact"/>
    <w:rsid w:val="002A1747"/>
    <w:pPr>
      <w:tabs>
        <w:tab w:val="left" w:pos="5103"/>
      </w:tabs>
      <w:spacing w:before="1200" w:after="0" w:line="240" w:lineRule="auto"/>
    </w:pPr>
    <w:rPr>
      <w:rFonts w:eastAsia="Times New Roman"/>
      <w:lang w:eastAsia="en-GB"/>
    </w:rPr>
  </w:style>
  <w:style w:type="paragraph" w:styleId="EnvelopeAddress">
    <w:name w:val="envelope address"/>
    <w:basedOn w:val="Normal"/>
    <w:rsid w:val="002A1747"/>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2A1747"/>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2A1747"/>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2A1747"/>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2A1747"/>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2A1747"/>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2A1747"/>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2A1747"/>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2A1747"/>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2A1747"/>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2A1747"/>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2A1747"/>
    <w:pPr>
      <w:spacing w:before="0" w:after="240" w:line="240" w:lineRule="auto"/>
      <w:jc w:val="both"/>
    </w:pPr>
    <w:rPr>
      <w:rFonts w:ascii="Arial" w:eastAsia="Times New Roman" w:hAnsi="Arial"/>
      <w:b/>
      <w:lang w:eastAsia="en-GB"/>
    </w:rPr>
  </w:style>
  <w:style w:type="paragraph" w:styleId="List">
    <w:name w:val="List"/>
    <w:basedOn w:val="Normal"/>
    <w:rsid w:val="002A1747"/>
    <w:pPr>
      <w:spacing w:before="0" w:after="240" w:line="240" w:lineRule="auto"/>
      <w:ind w:left="283" w:hanging="283"/>
      <w:jc w:val="both"/>
    </w:pPr>
    <w:rPr>
      <w:rFonts w:eastAsia="Times New Roman"/>
      <w:lang w:eastAsia="en-GB"/>
    </w:rPr>
  </w:style>
  <w:style w:type="paragraph" w:styleId="List2">
    <w:name w:val="List 2"/>
    <w:basedOn w:val="Normal"/>
    <w:rsid w:val="002A1747"/>
    <w:pPr>
      <w:spacing w:before="0" w:after="240" w:line="240" w:lineRule="auto"/>
      <w:ind w:left="566" w:hanging="283"/>
      <w:jc w:val="both"/>
    </w:pPr>
    <w:rPr>
      <w:rFonts w:eastAsia="Times New Roman"/>
      <w:lang w:eastAsia="en-GB"/>
    </w:rPr>
  </w:style>
  <w:style w:type="paragraph" w:styleId="List3">
    <w:name w:val="List 3"/>
    <w:basedOn w:val="Normal"/>
    <w:rsid w:val="002A1747"/>
    <w:pPr>
      <w:spacing w:before="0" w:after="240" w:line="240" w:lineRule="auto"/>
      <w:ind w:left="849" w:hanging="283"/>
      <w:jc w:val="both"/>
    </w:pPr>
    <w:rPr>
      <w:rFonts w:eastAsia="Times New Roman"/>
      <w:lang w:eastAsia="en-GB"/>
    </w:rPr>
  </w:style>
  <w:style w:type="paragraph" w:styleId="List4">
    <w:name w:val="List 4"/>
    <w:basedOn w:val="Normal"/>
    <w:rsid w:val="002A1747"/>
    <w:pPr>
      <w:spacing w:before="0" w:after="240" w:line="240" w:lineRule="auto"/>
      <w:ind w:left="1132" w:hanging="283"/>
      <w:jc w:val="both"/>
    </w:pPr>
    <w:rPr>
      <w:rFonts w:eastAsia="Times New Roman"/>
      <w:lang w:eastAsia="en-GB"/>
    </w:rPr>
  </w:style>
  <w:style w:type="paragraph" w:styleId="List5">
    <w:name w:val="List 5"/>
    <w:basedOn w:val="Normal"/>
    <w:rsid w:val="002A1747"/>
    <w:pPr>
      <w:spacing w:before="0" w:after="240" w:line="240" w:lineRule="auto"/>
      <w:ind w:left="1415" w:hanging="283"/>
      <w:jc w:val="both"/>
    </w:pPr>
    <w:rPr>
      <w:rFonts w:eastAsia="Times New Roman"/>
      <w:lang w:eastAsia="en-GB"/>
    </w:rPr>
  </w:style>
  <w:style w:type="paragraph" w:styleId="ListBullet5">
    <w:name w:val="List Bullet 5"/>
    <w:basedOn w:val="Normal"/>
    <w:autoRedefine/>
    <w:rsid w:val="002A1747"/>
    <w:pPr>
      <w:numPr>
        <w:numId w:val="30"/>
      </w:numPr>
      <w:spacing w:before="0" w:after="240" w:line="240" w:lineRule="auto"/>
      <w:jc w:val="both"/>
    </w:pPr>
    <w:rPr>
      <w:rFonts w:eastAsia="Times New Roman"/>
      <w:lang w:eastAsia="en-GB"/>
    </w:rPr>
  </w:style>
  <w:style w:type="paragraph" w:styleId="ListContinue">
    <w:name w:val="List Continue"/>
    <w:basedOn w:val="Normal"/>
    <w:rsid w:val="002A1747"/>
    <w:pPr>
      <w:spacing w:before="0" w:line="240" w:lineRule="auto"/>
      <w:ind w:left="283"/>
      <w:jc w:val="both"/>
    </w:pPr>
    <w:rPr>
      <w:rFonts w:eastAsia="Times New Roman"/>
      <w:lang w:eastAsia="en-GB"/>
    </w:rPr>
  </w:style>
  <w:style w:type="paragraph" w:styleId="ListContinue2">
    <w:name w:val="List Continue 2"/>
    <w:basedOn w:val="Normal"/>
    <w:rsid w:val="002A1747"/>
    <w:pPr>
      <w:spacing w:before="0" w:line="240" w:lineRule="auto"/>
      <w:ind w:left="566"/>
      <w:jc w:val="both"/>
    </w:pPr>
    <w:rPr>
      <w:rFonts w:eastAsia="Times New Roman"/>
      <w:lang w:eastAsia="en-GB"/>
    </w:rPr>
  </w:style>
  <w:style w:type="paragraph" w:styleId="ListContinue3">
    <w:name w:val="List Continue 3"/>
    <w:basedOn w:val="Normal"/>
    <w:rsid w:val="002A1747"/>
    <w:pPr>
      <w:spacing w:before="0" w:line="240" w:lineRule="auto"/>
      <w:ind w:left="849"/>
      <w:jc w:val="both"/>
    </w:pPr>
    <w:rPr>
      <w:rFonts w:eastAsia="Times New Roman"/>
      <w:lang w:eastAsia="en-GB"/>
    </w:rPr>
  </w:style>
  <w:style w:type="paragraph" w:styleId="ListContinue4">
    <w:name w:val="List Continue 4"/>
    <w:basedOn w:val="Normal"/>
    <w:rsid w:val="002A1747"/>
    <w:pPr>
      <w:spacing w:before="0" w:line="240" w:lineRule="auto"/>
      <w:ind w:left="1132"/>
      <w:jc w:val="both"/>
    </w:pPr>
    <w:rPr>
      <w:rFonts w:eastAsia="Times New Roman"/>
      <w:lang w:eastAsia="en-GB"/>
    </w:rPr>
  </w:style>
  <w:style w:type="paragraph" w:styleId="ListContinue5">
    <w:name w:val="List Continue 5"/>
    <w:basedOn w:val="Normal"/>
    <w:rsid w:val="002A1747"/>
    <w:pPr>
      <w:spacing w:before="0" w:line="240" w:lineRule="auto"/>
      <w:ind w:left="1415"/>
      <w:jc w:val="both"/>
    </w:pPr>
    <w:rPr>
      <w:rFonts w:eastAsia="Times New Roman"/>
      <w:lang w:eastAsia="en-GB"/>
    </w:rPr>
  </w:style>
  <w:style w:type="paragraph" w:styleId="ListNumber">
    <w:name w:val="List Number"/>
    <w:basedOn w:val="Normal"/>
    <w:rsid w:val="002A1747"/>
    <w:pPr>
      <w:numPr>
        <w:numId w:val="37"/>
      </w:numPr>
      <w:spacing w:before="0" w:after="240" w:line="240" w:lineRule="auto"/>
      <w:jc w:val="both"/>
    </w:pPr>
    <w:rPr>
      <w:rFonts w:eastAsia="Times New Roman"/>
      <w:lang w:eastAsia="en-GB"/>
    </w:rPr>
  </w:style>
  <w:style w:type="paragraph" w:styleId="ListNumber2">
    <w:name w:val="List Number 2"/>
    <w:basedOn w:val="Text2"/>
    <w:rsid w:val="002A1747"/>
    <w:pPr>
      <w:numPr>
        <w:numId w:val="39"/>
      </w:numPr>
      <w:spacing w:before="0" w:after="240" w:line="240" w:lineRule="auto"/>
      <w:jc w:val="both"/>
    </w:pPr>
    <w:rPr>
      <w:rFonts w:eastAsia="Times New Roman"/>
      <w:lang w:eastAsia="en-GB"/>
    </w:rPr>
  </w:style>
  <w:style w:type="paragraph" w:styleId="ListNumber3">
    <w:name w:val="List Number 3"/>
    <w:basedOn w:val="Text3"/>
    <w:rsid w:val="002A1747"/>
    <w:pPr>
      <w:numPr>
        <w:numId w:val="40"/>
      </w:numPr>
      <w:spacing w:before="0" w:after="240" w:line="240" w:lineRule="auto"/>
      <w:jc w:val="both"/>
    </w:pPr>
    <w:rPr>
      <w:rFonts w:eastAsia="Times New Roman"/>
      <w:lang w:eastAsia="en-GB"/>
    </w:rPr>
  </w:style>
  <w:style w:type="paragraph" w:styleId="ListNumber4">
    <w:name w:val="List Number 4"/>
    <w:basedOn w:val="Text4"/>
    <w:rsid w:val="002A1747"/>
    <w:pPr>
      <w:numPr>
        <w:numId w:val="41"/>
      </w:numPr>
      <w:spacing w:before="0" w:after="240" w:line="240" w:lineRule="auto"/>
      <w:jc w:val="both"/>
    </w:pPr>
    <w:rPr>
      <w:rFonts w:eastAsia="Times New Roman"/>
      <w:lang w:eastAsia="en-GB"/>
    </w:rPr>
  </w:style>
  <w:style w:type="paragraph" w:styleId="ListNumber5">
    <w:name w:val="List Number 5"/>
    <w:basedOn w:val="Normal"/>
    <w:rsid w:val="002A1747"/>
    <w:pPr>
      <w:numPr>
        <w:numId w:val="31"/>
      </w:numPr>
      <w:spacing w:before="0" w:after="240" w:line="240" w:lineRule="auto"/>
      <w:jc w:val="both"/>
    </w:pPr>
    <w:rPr>
      <w:rFonts w:eastAsia="Times New Roman"/>
      <w:lang w:eastAsia="en-GB"/>
    </w:rPr>
  </w:style>
  <w:style w:type="paragraph" w:styleId="MacroText">
    <w:name w:val="macro"/>
    <w:link w:val="MacroTextChar"/>
    <w:semiHidden/>
    <w:rsid w:val="002A174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
    <w:name w:val="Macro Text Char"/>
    <w:basedOn w:val="DefaultParagraphFont"/>
    <w:link w:val="MacroText"/>
    <w:semiHidden/>
    <w:rsid w:val="002A1747"/>
    <w:rPr>
      <w:rFonts w:ascii="Courier New" w:eastAsia="Times New Roman" w:hAnsi="Courier New" w:cs="Times New Roman"/>
      <w:lang w:val="en-GB"/>
    </w:rPr>
  </w:style>
  <w:style w:type="paragraph" w:styleId="MessageHeader">
    <w:name w:val="Message Header"/>
    <w:basedOn w:val="Normal"/>
    <w:link w:val="MessageHeaderChar"/>
    <w:rsid w:val="002A1747"/>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lang w:eastAsia="en-GB"/>
    </w:rPr>
  </w:style>
  <w:style w:type="character" w:customStyle="1" w:styleId="MessageHeaderChar">
    <w:name w:val="Message Header Char"/>
    <w:basedOn w:val="DefaultParagraphFont"/>
    <w:link w:val="MessageHeader"/>
    <w:rsid w:val="002A1747"/>
    <w:rPr>
      <w:rFonts w:ascii="Arial" w:eastAsia="Times New Roman" w:hAnsi="Arial" w:cs="Times New Roman"/>
      <w:sz w:val="24"/>
      <w:shd w:val="pct20" w:color="auto" w:fill="auto"/>
      <w:lang w:val="en-GB" w:eastAsia="en-GB"/>
    </w:rPr>
  </w:style>
  <w:style w:type="paragraph" w:styleId="NormalIndent">
    <w:name w:val="Normal Indent"/>
    <w:basedOn w:val="Normal"/>
    <w:rsid w:val="002A1747"/>
    <w:pPr>
      <w:spacing w:before="0" w:after="240" w:line="240" w:lineRule="auto"/>
      <w:ind w:left="720"/>
      <w:jc w:val="both"/>
    </w:pPr>
    <w:rPr>
      <w:rFonts w:eastAsia="Times New Roman"/>
      <w:lang w:eastAsia="en-GB"/>
    </w:rPr>
  </w:style>
  <w:style w:type="paragraph" w:styleId="NoteHeading">
    <w:name w:val="Note Heading"/>
    <w:basedOn w:val="Normal"/>
    <w:next w:val="Normal"/>
    <w:link w:val="NoteHeadingChar"/>
    <w:rsid w:val="002A1747"/>
    <w:pPr>
      <w:spacing w:before="0" w:after="240" w:line="240" w:lineRule="auto"/>
      <w:jc w:val="both"/>
    </w:pPr>
    <w:rPr>
      <w:rFonts w:eastAsia="Times New Roman"/>
      <w:lang w:eastAsia="en-GB"/>
    </w:rPr>
  </w:style>
  <w:style w:type="character" w:customStyle="1" w:styleId="NoteHeadingChar">
    <w:name w:val="Note Heading Char"/>
    <w:basedOn w:val="DefaultParagraphFont"/>
    <w:link w:val="NoteHeading"/>
    <w:rsid w:val="002A1747"/>
    <w:rPr>
      <w:rFonts w:ascii="Times New Roman" w:eastAsia="Times New Roman" w:hAnsi="Times New Roman" w:cs="Times New Roman"/>
      <w:sz w:val="24"/>
      <w:lang w:val="en-GB" w:eastAsia="en-GB"/>
    </w:rPr>
  </w:style>
  <w:style w:type="paragraph" w:customStyle="1" w:styleId="NoteHead">
    <w:name w:val="NoteHead"/>
    <w:basedOn w:val="Normal"/>
    <w:next w:val="Subject"/>
    <w:rsid w:val="002A1747"/>
    <w:pPr>
      <w:spacing w:before="720" w:after="720" w:line="240" w:lineRule="auto"/>
      <w:jc w:val="center"/>
    </w:pPr>
    <w:rPr>
      <w:rFonts w:eastAsia="Times New Roman"/>
      <w:b/>
      <w:smallCaps/>
      <w:lang w:eastAsia="en-GB"/>
    </w:rPr>
  </w:style>
  <w:style w:type="paragraph" w:customStyle="1" w:styleId="Subject">
    <w:name w:val="Subject"/>
    <w:basedOn w:val="Normal"/>
    <w:next w:val="Normal"/>
    <w:rsid w:val="002A1747"/>
    <w:pPr>
      <w:spacing w:before="0" w:after="480" w:line="240" w:lineRule="auto"/>
      <w:ind w:left="1531" w:hanging="1531"/>
    </w:pPr>
    <w:rPr>
      <w:rFonts w:eastAsia="Times New Roman"/>
      <w:b/>
      <w:lang w:eastAsia="en-GB"/>
    </w:rPr>
  </w:style>
  <w:style w:type="paragraph" w:customStyle="1" w:styleId="NoteList">
    <w:name w:val="NoteList"/>
    <w:basedOn w:val="Normal"/>
    <w:next w:val="Subject"/>
    <w:rsid w:val="002A1747"/>
    <w:pPr>
      <w:tabs>
        <w:tab w:val="left" w:pos="5823"/>
      </w:tabs>
      <w:spacing w:before="720" w:after="720" w:line="240" w:lineRule="auto"/>
      <w:ind w:left="5104" w:hanging="3119"/>
    </w:pPr>
    <w:rPr>
      <w:rFonts w:eastAsia="Times New Roman"/>
      <w:b/>
      <w:smallCaps/>
      <w:lang w:eastAsia="en-GB"/>
    </w:rPr>
  </w:style>
  <w:style w:type="paragraph" w:styleId="PlainText">
    <w:name w:val="Plain Text"/>
    <w:basedOn w:val="Normal"/>
    <w:link w:val="PlainTextChar"/>
    <w:rsid w:val="002A1747"/>
    <w:pPr>
      <w:spacing w:before="0" w:after="240" w:line="240" w:lineRule="auto"/>
      <w:jc w:val="both"/>
    </w:pPr>
    <w:rPr>
      <w:rFonts w:ascii="Courier New" w:eastAsia="Times New Roman" w:hAnsi="Courier New"/>
      <w:sz w:val="20"/>
      <w:lang w:eastAsia="en-GB"/>
    </w:rPr>
  </w:style>
  <w:style w:type="character" w:customStyle="1" w:styleId="PlainTextChar">
    <w:name w:val="Plain Text Char"/>
    <w:basedOn w:val="DefaultParagraphFont"/>
    <w:link w:val="PlainText"/>
    <w:rsid w:val="002A1747"/>
    <w:rPr>
      <w:rFonts w:ascii="Courier New" w:eastAsia="Times New Roman" w:hAnsi="Courier New" w:cs="Times New Roman"/>
      <w:sz w:val="20"/>
      <w:lang w:val="en-GB" w:eastAsia="en-GB"/>
    </w:rPr>
  </w:style>
  <w:style w:type="paragraph" w:styleId="Salutation">
    <w:name w:val="Salutation"/>
    <w:basedOn w:val="Normal"/>
    <w:next w:val="Normal"/>
    <w:link w:val="SalutationChar"/>
    <w:rsid w:val="002A1747"/>
    <w:pPr>
      <w:spacing w:before="0" w:after="240" w:line="240" w:lineRule="auto"/>
      <w:jc w:val="both"/>
    </w:pPr>
    <w:rPr>
      <w:rFonts w:eastAsia="Times New Roman"/>
      <w:lang w:eastAsia="en-GB"/>
    </w:rPr>
  </w:style>
  <w:style w:type="character" w:customStyle="1" w:styleId="SalutationChar">
    <w:name w:val="Salutation Char"/>
    <w:basedOn w:val="DefaultParagraphFont"/>
    <w:link w:val="Salutation"/>
    <w:rsid w:val="002A1747"/>
    <w:rPr>
      <w:rFonts w:ascii="Times New Roman" w:eastAsia="Times New Roman" w:hAnsi="Times New Roman" w:cs="Times New Roman"/>
      <w:sz w:val="24"/>
      <w:lang w:val="en-GB" w:eastAsia="en-GB"/>
    </w:rPr>
  </w:style>
  <w:style w:type="paragraph" w:styleId="Subtitle">
    <w:name w:val="Subtitle"/>
    <w:basedOn w:val="Normal"/>
    <w:link w:val="SubtitleChar"/>
    <w:qFormat/>
    <w:rsid w:val="002A1747"/>
    <w:pPr>
      <w:spacing w:before="0" w:after="60" w:line="240" w:lineRule="auto"/>
      <w:jc w:val="center"/>
      <w:outlineLvl w:val="1"/>
    </w:pPr>
    <w:rPr>
      <w:rFonts w:ascii="Arial" w:eastAsia="Times New Roman" w:hAnsi="Arial"/>
      <w:lang w:eastAsia="en-GB"/>
    </w:rPr>
  </w:style>
  <w:style w:type="character" w:customStyle="1" w:styleId="SubtitleChar">
    <w:name w:val="Subtitle Char"/>
    <w:basedOn w:val="DefaultParagraphFont"/>
    <w:link w:val="Subtitle"/>
    <w:rsid w:val="002A1747"/>
    <w:rPr>
      <w:rFonts w:ascii="Arial" w:eastAsia="Times New Roman" w:hAnsi="Arial" w:cs="Times New Roman"/>
      <w:sz w:val="24"/>
      <w:lang w:val="en-GB" w:eastAsia="en-GB"/>
    </w:rPr>
  </w:style>
  <w:style w:type="paragraph" w:styleId="TableofAuthorities">
    <w:name w:val="table of authorities"/>
    <w:basedOn w:val="Normal"/>
    <w:next w:val="Normal"/>
    <w:semiHidden/>
    <w:rsid w:val="002A1747"/>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semiHidden/>
    <w:rsid w:val="002A1747"/>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2A1747"/>
    <w:pPr>
      <w:spacing w:after="240" w:line="240" w:lineRule="auto"/>
      <w:jc w:val="both"/>
    </w:pPr>
    <w:rPr>
      <w:rFonts w:ascii="Arial" w:eastAsia="Times New Roman" w:hAnsi="Arial"/>
      <w:b/>
      <w:lang w:eastAsia="en-GB"/>
    </w:rPr>
  </w:style>
  <w:style w:type="paragraph" w:customStyle="1" w:styleId="YReferences">
    <w:name w:val="YReferences"/>
    <w:basedOn w:val="Normal"/>
    <w:next w:val="Normal"/>
    <w:rsid w:val="002A1747"/>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2A1747"/>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
    <w:rsid w:val="002A1747"/>
    <w:pPr>
      <w:numPr>
        <w:numId w:val="32"/>
      </w:numPr>
      <w:spacing w:before="0" w:after="240" w:line="240" w:lineRule="auto"/>
      <w:jc w:val="both"/>
    </w:pPr>
    <w:rPr>
      <w:rFonts w:eastAsia="Times New Roman"/>
      <w:lang w:eastAsia="en-GB"/>
    </w:rPr>
  </w:style>
  <w:style w:type="paragraph" w:customStyle="1" w:styleId="ListDash1">
    <w:name w:val="List Dash 1"/>
    <w:basedOn w:val="Text1"/>
    <w:rsid w:val="002A1747"/>
    <w:pPr>
      <w:numPr>
        <w:numId w:val="33"/>
      </w:numPr>
      <w:spacing w:before="0" w:after="240" w:line="240" w:lineRule="auto"/>
      <w:jc w:val="both"/>
    </w:pPr>
    <w:rPr>
      <w:rFonts w:eastAsia="Times New Roman"/>
      <w:lang w:eastAsia="en-GB"/>
    </w:rPr>
  </w:style>
  <w:style w:type="paragraph" w:customStyle="1" w:styleId="ListDash2">
    <w:name w:val="List Dash 2"/>
    <w:basedOn w:val="Text2"/>
    <w:rsid w:val="002A1747"/>
    <w:pPr>
      <w:numPr>
        <w:numId w:val="34"/>
      </w:numPr>
      <w:spacing w:before="0" w:after="240" w:line="240" w:lineRule="auto"/>
      <w:jc w:val="both"/>
    </w:pPr>
    <w:rPr>
      <w:rFonts w:eastAsia="Times New Roman"/>
      <w:lang w:eastAsia="en-GB"/>
    </w:rPr>
  </w:style>
  <w:style w:type="paragraph" w:customStyle="1" w:styleId="ListDash3">
    <w:name w:val="List Dash 3"/>
    <w:basedOn w:val="Text3"/>
    <w:rsid w:val="002A1747"/>
    <w:pPr>
      <w:numPr>
        <w:numId w:val="35"/>
      </w:numPr>
      <w:spacing w:before="0" w:after="240" w:line="240" w:lineRule="auto"/>
      <w:jc w:val="both"/>
    </w:pPr>
    <w:rPr>
      <w:rFonts w:eastAsia="Times New Roman"/>
      <w:lang w:eastAsia="en-GB"/>
    </w:rPr>
  </w:style>
  <w:style w:type="paragraph" w:customStyle="1" w:styleId="ListDash4">
    <w:name w:val="List Dash 4"/>
    <w:basedOn w:val="Text4"/>
    <w:rsid w:val="002A1747"/>
    <w:pPr>
      <w:numPr>
        <w:numId w:val="36"/>
      </w:numPr>
      <w:spacing w:before="0" w:after="240" w:line="240" w:lineRule="auto"/>
      <w:jc w:val="both"/>
    </w:pPr>
    <w:rPr>
      <w:rFonts w:eastAsia="Times New Roman"/>
      <w:lang w:eastAsia="en-GB"/>
    </w:rPr>
  </w:style>
  <w:style w:type="paragraph" w:customStyle="1" w:styleId="ListNumberLevel2">
    <w:name w:val="List Number (Level 2)"/>
    <w:basedOn w:val="Normal"/>
    <w:rsid w:val="002A1747"/>
    <w:pPr>
      <w:numPr>
        <w:ilvl w:val="1"/>
        <w:numId w:val="37"/>
      </w:numPr>
      <w:spacing w:before="0" w:after="240" w:line="240" w:lineRule="auto"/>
      <w:jc w:val="both"/>
    </w:pPr>
    <w:rPr>
      <w:rFonts w:eastAsia="Times New Roman"/>
      <w:lang w:eastAsia="en-GB"/>
    </w:rPr>
  </w:style>
  <w:style w:type="paragraph" w:customStyle="1" w:styleId="ListNumberLevel3">
    <w:name w:val="List Number (Level 3)"/>
    <w:basedOn w:val="Normal"/>
    <w:rsid w:val="002A1747"/>
    <w:pPr>
      <w:numPr>
        <w:ilvl w:val="2"/>
        <w:numId w:val="37"/>
      </w:numPr>
      <w:spacing w:before="0" w:after="240" w:line="240" w:lineRule="auto"/>
      <w:jc w:val="both"/>
    </w:pPr>
    <w:rPr>
      <w:rFonts w:eastAsia="Times New Roman"/>
      <w:lang w:eastAsia="en-GB"/>
    </w:rPr>
  </w:style>
  <w:style w:type="paragraph" w:customStyle="1" w:styleId="ListNumberLevel4">
    <w:name w:val="List Number (Level 4)"/>
    <w:basedOn w:val="Normal"/>
    <w:rsid w:val="002A1747"/>
    <w:pPr>
      <w:numPr>
        <w:ilvl w:val="3"/>
        <w:numId w:val="37"/>
      </w:numPr>
      <w:spacing w:before="0" w:after="240" w:line="240" w:lineRule="auto"/>
      <w:jc w:val="both"/>
    </w:pPr>
    <w:rPr>
      <w:rFonts w:eastAsia="Times New Roman"/>
      <w:lang w:eastAsia="en-GB"/>
    </w:rPr>
  </w:style>
  <w:style w:type="paragraph" w:customStyle="1" w:styleId="ListNumber1">
    <w:name w:val="List Number 1"/>
    <w:basedOn w:val="Text1"/>
    <w:rsid w:val="002A1747"/>
    <w:pPr>
      <w:numPr>
        <w:numId w:val="38"/>
      </w:numPr>
      <w:spacing w:before="0" w:after="240" w:line="240" w:lineRule="auto"/>
      <w:jc w:val="both"/>
    </w:pPr>
    <w:rPr>
      <w:rFonts w:eastAsia="Times New Roman"/>
      <w:lang w:eastAsia="en-GB"/>
    </w:rPr>
  </w:style>
  <w:style w:type="paragraph" w:customStyle="1" w:styleId="ListNumber1Level2">
    <w:name w:val="List Number 1 (Level 2)"/>
    <w:basedOn w:val="Text1"/>
    <w:rsid w:val="002A1747"/>
    <w:pPr>
      <w:numPr>
        <w:ilvl w:val="1"/>
        <w:numId w:val="38"/>
      </w:numPr>
      <w:spacing w:before="0" w:after="240" w:line="240" w:lineRule="auto"/>
      <w:jc w:val="both"/>
    </w:pPr>
    <w:rPr>
      <w:rFonts w:eastAsia="Times New Roman"/>
      <w:lang w:eastAsia="en-GB"/>
    </w:rPr>
  </w:style>
  <w:style w:type="paragraph" w:customStyle="1" w:styleId="ListNumber1Level3">
    <w:name w:val="List Number 1 (Level 3)"/>
    <w:basedOn w:val="Text1"/>
    <w:rsid w:val="002A1747"/>
    <w:pPr>
      <w:numPr>
        <w:ilvl w:val="2"/>
        <w:numId w:val="38"/>
      </w:numPr>
      <w:spacing w:before="0" w:after="240" w:line="240" w:lineRule="auto"/>
      <w:jc w:val="both"/>
    </w:pPr>
    <w:rPr>
      <w:rFonts w:eastAsia="Times New Roman"/>
      <w:lang w:eastAsia="en-GB"/>
    </w:rPr>
  </w:style>
  <w:style w:type="paragraph" w:customStyle="1" w:styleId="ListNumber1Level4">
    <w:name w:val="List Number 1 (Level 4)"/>
    <w:basedOn w:val="Text1"/>
    <w:rsid w:val="002A1747"/>
    <w:pPr>
      <w:numPr>
        <w:ilvl w:val="3"/>
        <w:numId w:val="38"/>
      </w:numPr>
      <w:spacing w:before="0" w:after="240" w:line="240" w:lineRule="auto"/>
      <w:jc w:val="both"/>
    </w:pPr>
    <w:rPr>
      <w:rFonts w:eastAsia="Times New Roman"/>
      <w:lang w:eastAsia="en-GB"/>
    </w:rPr>
  </w:style>
  <w:style w:type="paragraph" w:customStyle="1" w:styleId="ListNumber2Level2">
    <w:name w:val="List Number 2 (Level 2)"/>
    <w:basedOn w:val="Text2"/>
    <w:rsid w:val="002A1747"/>
    <w:pPr>
      <w:numPr>
        <w:ilvl w:val="1"/>
        <w:numId w:val="39"/>
      </w:numPr>
      <w:spacing w:before="0" w:after="240" w:line="240" w:lineRule="auto"/>
      <w:jc w:val="both"/>
    </w:pPr>
    <w:rPr>
      <w:rFonts w:eastAsia="Times New Roman"/>
      <w:lang w:eastAsia="en-GB"/>
    </w:rPr>
  </w:style>
  <w:style w:type="paragraph" w:customStyle="1" w:styleId="ListNumber2Level3">
    <w:name w:val="List Number 2 (Level 3)"/>
    <w:basedOn w:val="Text2"/>
    <w:rsid w:val="002A1747"/>
    <w:pPr>
      <w:numPr>
        <w:ilvl w:val="2"/>
        <w:numId w:val="39"/>
      </w:numPr>
      <w:spacing w:before="0" w:after="240" w:line="240" w:lineRule="auto"/>
      <w:jc w:val="both"/>
    </w:pPr>
    <w:rPr>
      <w:rFonts w:eastAsia="Times New Roman"/>
      <w:lang w:eastAsia="en-GB"/>
    </w:rPr>
  </w:style>
  <w:style w:type="paragraph" w:customStyle="1" w:styleId="ListNumber2Level4">
    <w:name w:val="List Number 2 (Level 4)"/>
    <w:basedOn w:val="Text2"/>
    <w:rsid w:val="002A1747"/>
    <w:pPr>
      <w:numPr>
        <w:ilvl w:val="3"/>
        <w:numId w:val="39"/>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2A1747"/>
    <w:pPr>
      <w:numPr>
        <w:ilvl w:val="1"/>
        <w:numId w:val="40"/>
      </w:numPr>
      <w:spacing w:before="0" w:after="240" w:line="240" w:lineRule="auto"/>
      <w:jc w:val="both"/>
    </w:pPr>
    <w:rPr>
      <w:rFonts w:eastAsia="Times New Roman"/>
      <w:lang w:eastAsia="en-GB"/>
    </w:rPr>
  </w:style>
  <w:style w:type="paragraph" w:customStyle="1" w:styleId="ListNumber3Level3">
    <w:name w:val="List Number 3 (Level 3)"/>
    <w:basedOn w:val="Text3"/>
    <w:rsid w:val="002A1747"/>
    <w:pPr>
      <w:numPr>
        <w:ilvl w:val="2"/>
        <w:numId w:val="40"/>
      </w:numPr>
      <w:spacing w:before="0" w:after="240" w:line="240" w:lineRule="auto"/>
      <w:jc w:val="both"/>
    </w:pPr>
    <w:rPr>
      <w:rFonts w:eastAsia="Times New Roman"/>
      <w:lang w:eastAsia="en-GB"/>
    </w:rPr>
  </w:style>
  <w:style w:type="paragraph" w:customStyle="1" w:styleId="ListNumber3Level4">
    <w:name w:val="List Number 3 (Level 4)"/>
    <w:basedOn w:val="Text3"/>
    <w:rsid w:val="002A1747"/>
    <w:pPr>
      <w:numPr>
        <w:ilvl w:val="3"/>
        <w:numId w:val="40"/>
      </w:numPr>
      <w:spacing w:before="0" w:after="240" w:line="240" w:lineRule="auto"/>
      <w:jc w:val="both"/>
    </w:pPr>
    <w:rPr>
      <w:rFonts w:eastAsia="Times New Roman"/>
      <w:lang w:eastAsia="en-GB"/>
    </w:rPr>
  </w:style>
  <w:style w:type="paragraph" w:customStyle="1" w:styleId="ListNumber4Level2">
    <w:name w:val="List Number 4 (Level 2)"/>
    <w:basedOn w:val="Text4"/>
    <w:rsid w:val="002A1747"/>
    <w:pPr>
      <w:numPr>
        <w:ilvl w:val="1"/>
        <w:numId w:val="41"/>
      </w:numPr>
      <w:spacing w:before="0" w:after="240" w:line="240" w:lineRule="auto"/>
      <w:jc w:val="both"/>
    </w:pPr>
    <w:rPr>
      <w:rFonts w:eastAsia="Times New Roman"/>
      <w:lang w:eastAsia="en-GB"/>
    </w:rPr>
  </w:style>
  <w:style w:type="paragraph" w:customStyle="1" w:styleId="ListNumber4Level3">
    <w:name w:val="List Number 4 (Level 3)"/>
    <w:basedOn w:val="Text4"/>
    <w:rsid w:val="002A1747"/>
    <w:pPr>
      <w:numPr>
        <w:ilvl w:val="2"/>
        <w:numId w:val="41"/>
      </w:numPr>
      <w:spacing w:before="0" w:after="240" w:line="240" w:lineRule="auto"/>
      <w:jc w:val="both"/>
    </w:pPr>
    <w:rPr>
      <w:rFonts w:eastAsia="Times New Roman"/>
      <w:lang w:eastAsia="en-GB"/>
    </w:rPr>
  </w:style>
  <w:style w:type="paragraph" w:customStyle="1" w:styleId="ListNumber4Level4">
    <w:name w:val="List Number 4 (Level 4)"/>
    <w:basedOn w:val="Text4"/>
    <w:rsid w:val="002A1747"/>
    <w:pPr>
      <w:numPr>
        <w:ilvl w:val="3"/>
        <w:numId w:val="41"/>
      </w:numPr>
      <w:spacing w:before="0" w:after="240" w:line="240" w:lineRule="auto"/>
      <w:jc w:val="both"/>
    </w:pPr>
    <w:rPr>
      <w:rFonts w:eastAsia="Times New Roman"/>
      <w:lang w:eastAsia="en-GB"/>
    </w:rPr>
  </w:style>
  <w:style w:type="paragraph" w:customStyle="1" w:styleId="Contact">
    <w:name w:val="Contact"/>
    <w:basedOn w:val="Normal"/>
    <w:next w:val="Enclosures"/>
    <w:rsid w:val="002A1747"/>
    <w:pPr>
      <w:spacing w:before="480" w:after="0" w:line="240" w:lineRule="auto"/>
      <w:ind w:left="567" w:hanging="567"/>
    </w:pPr>
    <w:rPr>
      <w:rFonts w:eastAsia="Times New Roman"/>
      <w:lang w:eastAsia="en-GB"/>
    </w:rPr>
  </w:style>
  <w:style w:type="paragraph" w:customStyle="1" w:styleId="DisclaimerNotice">
    <w:name w:val="Disclaimer Notice"/>
    <w:basedOn w:val="Normal"/>
    <w:next w:val="AddressTR"/>
    <w:rsid w:val="002A1747"/>
    <w:pPr>
      <w:spacing w:before="0" w:after="240" w:line="240" w:lineRule="auto"/>
      <w:ind w:left="5103"/>
    </w:pPr>
    <w:rPr>
      <w:rFonts w:eastAsia="Times New Roman"/>
      <w:i/>
      <w:sz w:val="20"/>
      <w:lang w:eastAsia="en-GB"/>
    </w:rPr>
  </w:style>
  <w:style w:type="paragraph" w:customStyle="1" w:styleId="Disclaimer">
    <w:name w:val="Disclaimer"/>
    <w:basedOn w:val="Normal"/>
    <w:rsid w:val="002A1747"/>
    <w:pPr>
      <w:keepLines/>
      <w:pBdr>
        <w:top w:val="single" w:sz="4" w:space="1" w:color="auto"/>
      </w:pBdr>
      <w:spacing w:before="480" w:after="0" w:line="240" w:lineRule="auto"/>
      <w:jc w:val="both"/>
    </w:pPr>
    <w:rPr>
      <w:rFonts w:eastAsia="Times New Roman"/>
      <w:i/>
      <w:lang w:eastAsia="en-GB"/>
    </w:rPr>
  </w:style>
  <w:style w:type="character" w:styleId="FollowedHyperlink">
    <w:name w:val="FollowedHyperlink"/>
    <w:rsid w:val="002A1747"/>
    <w:rPr>
      <w:color w:val="800080"/>
      <w:u w:val="single"/>
    </w:rPr>
  </w:style>
  <w:style w:type="paragraph" w:customStyle="1" w:styleId="DisclaimerSJ">
    <w:name w:val="Disclaimer_SJ"/>
    <w:basedOn w:val="Normal"/>
    <w:next w:val="Normal"/>
    <w:rsid w:val="002A1747"/>
    <w:pPr>
      <w:spacing w:before="0" w:after="0" w:line="240" w:lineRule="auto"/>
      <w:jc w:val="both"/>
    </w:pPr>
    <w:rPr>
      <w:rFonts w:ascii="Arial" w:eastAsia="Times New Roman" w:hAnsi="Arial"/>
      <w:b/>
      <w:sz w:val="16"/>
      <w:lang w:eastAsia="en-GB"/>
    </w:rPr>
  </w:style>
  <w:style w:type="paragraph" w:styleId="NormalWeb">
    <w:name w:val="Normal (Web)"/>
    <w:basedOn w:val="Normal"/>
    <w:rsid w:val="002A1747"/>
    <w:pPr>
      <w:suppressAutoHyphens/>
      <w:spacing w:before="100" w:after="100" w:line="240" w:lineRule="auto"/>
    </w:pPr>
    <w:rPr>
      <w:rFonts w:eastAsia="Times New Roman"/>
      <w:szCs w:val="24"/>
      <w:lang w:eastAsia="ar-SA"/>
    </w:rPr>
  </w:style>
  <w:style w:type="character" w:customStyle="1" w:styleId="ManualNumPar1Char">
    <w:name w:val="Manual NumPar 1 Char"/>
    <w:rsid w:val="002A1747"/>
    <w:rPr>
      <w:rFonts w:ascii="Times New Roman" w:hAnsi="Times New Roman"/>
      <w:sz w:val="24"/>
      <w:szCs w:val="22"/>
      <w:lang w:eastAsia="en-US"/>
    </w:rPr>
  </w:style>
  <w:style w:type="paragraph" w:customStyle="1" w:styleId="StyleHeading3BoldNotItalic">
    <w:name w:val="Style Heading 3 + Bold Not Italic"/>
    <w:basedOn w:val="Heading3"/>
    <w:autoRedefine/>
    <w:rsid w:val="002A1747"/>
    <w:pPr>
      <w:numPr>
        <w:numId w:val="24"/>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rsid w:val="002A1747"/>
    <w:pPr>
      <w:spacing w:after="240" w:line="240" w:lineRule="auto"/>
      <w:jc w:val="center"/>
    </w:pPr>
    <w:rPr>
      <w:rFonts w:ascii="Times New Roman Bold" w:eastAsia="Times New Roman" w:hAnsi="Times New Roman Bold"/>
      <w:b/>
      <w:iCs/>
      <w:smallCaps/>
      <w:szCs w:val="24"/>
      <w:lang w:eastAsia="en-GB"/>
    </w:rPr>
  </w:style>
  <w:style w:type="paragraph" w:styleId="Revision">
    <w:name w:val="Revision"/>
    <w:hidden/>
    <w:uiPriority w:val="99"/>
    <w:semiHidden/>
    <w:rsid w:val="002A1747"/>
    <w:rPr>
      <w:rFonts w:ascii="Times New Roman" w:eastAsia="Times New Roman" w:hAnsi="Times New Roman" w:cs="Times New Roman"/>
      <w:sz w:val="24"/>
      <w:lang w:val="en-GB"/>
    </w:rPr>
  </w:style>
  <w:style w:type="paragraph" w:customStyle="1" w:styleId="StyleHeading1Hanging085cm">
    <w:name w:val="Style Heading 1 + Hanging:  0.85 cm"/>
    <w:basedOn w:val="Heading1"/>
    <w:autoRedefine/>
    <w:rsid w:val="002A1747"/>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rsid w:val="002A1747"/>
    <w:pPr>
      <w:numPr>
        <w:numId w:val="42"/>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sid w:val="002A1747"/>
    <w:rPr>
      <w:sz w:val="20"/>
      <w:szCs w:val="20"/>
    </w:rPr>
  </w:style>
  <w:style w:type="paragraph" w:customStyle="1" w:styleId="CM1">
    <w:name w:val="CM1"/>
    <w:basedOn w:val="Default"/>
    <w:next w:val="Default"/>
    <w:uiPriority w:val="99"/>
    <w:rsid w:val="002A1747"/>
    <w:rPr>
      <w:rFonts w:ascii="EUAlbertina" w:eastAsia="Calibri" w:hAnsi="EUAlbertina"/>
      <w:color w:val="auto"/>
    </w:rPr>
  </w:style>
  <w:style w:type="paragraph" w:customStyle="1" w:styleId="CM3">
    <w:name w:val="CM3"/>
    <w:basedOn w:val="Default"/>
    <w:next w:val="Default"/>
    <w:uiPriority w:val="99"/>
    <w:rsid w:val="002A1747"/>
    <w:rPr>
      <w:rFonts w:ascii="EUAlbertina" w:eastAsia="Calibri" w:hAnsi="EUAlbertina"/>
      <w:color w:val="auto"/>
    </w:rPr>
  </w:style>
  <w:style w:type="paragraph" w:customStyle="1" w:styleId="Annextitre">
    <w:name w:val="Annex titre"/>
    <w:basedOn w:val="Normal"/>
    <w:rsid w:val="002A1747"/>
    <w:pPr>
      <w:spacing w:line="240" w:lineRule="auto"/>
      <w:jc w:val="both"/>
    </w:pPr>
    <w:rPr>
      <w:rFonts w:eastAsia="Calibri"/>
      <w:lang w:eastAsia="en-GB"/>
    </w:rPr>
  </w:style>
  <w:style w:type="paragraph" w:styleId="TOCHeading">
    <w:name w:val="TOC Heading"/>
    <w:basedOn w:val="Normal"/>
    <w:next w:val="Normal"/>
    <w:uiPriority w:val="39"/>
    <w:semiHidden/>
    <w:unhideWhenUsed/>
    <w:qFormat/>
    <w:rsid w:val="002A1747"/>
    <w:pPr>
      <w:spacing w:after="240" w:line="240" w:lineRule="auto"/>
      <w:jc w:val="center"/>
    </w:pPr>
    <w:rPr>
      <w:rFonts w:eastAsia="Calibri"/>
      <w:b/>
      <w:sz w:val="28"/>
      <w:lang w:eastAsia="en-GB"/>
    </w:rPr>
  </w:style>
  <w:style w:type="paragraph" w:styleId="TOC1">
    <w:name w:val="toc 1"/>
    <w:basedOn w:val="Normal"/>
    <w:next w:val="Normal"/>
    <w:uiPriority w:val="39"/>
    <w:semiHidden/>
    <w:unhideWhenUsed/>
    <w:rsid w:val="002A1747"/>
    <w:pPr>
      <w:tabs>
        <w:tab w:val="right" w:leader="dot" w:pos="9071"/>
      </w:tabs>
      <w:spacing w:before="60" w:line="240" w:lineRule="auto"/>
      <w:ind w:left="850" w:hanging="850"/>
    </w:pPr>
    <w:rPr>
      <w:rFonts w:eastAsia="Calibri"/>
      <w:lang w:eastAsia="en-GB"/>
    </w:rPr>
  </w:style>
  <w:style w:type="paragraph" w:styleId="TOC2">
    <w:name w:val="toc 2"/>
    <w:basedOn w:val="Normal"/>
    <w:next w:val="Normal"/>
    <w:uiPriority w:val="39"/>
    <w:semiHidden/>
    <w:unhideWhenUsed/>
    <w:rsid w:val="002A1747"/>
    <w:pPr>
      <w:tabs>
        <w:tab w:val="right" w:leader="dot" w:pos="9071"/>
      </w:tabs>
      <w:spacing w:before="60" w:line="240" w:lineRule="auto"/>
      <w:ind w:left="850" w:hanging="850"/>
    </w:pPr>
    <w:rPr>
      <w:rFonts w:eastAsia="Calibri"/>
      <w:lang w:eastAsia="en-GB"/>
    </w:rPr>
  </w:style>
  <w:style w:type="paragraph" w:styleId="TOC3">
    <w:name w:val="toc 3"/>
    <w:basedOn w:val="Normal"/>
    <w:next w:val="Normal"/>
    <w:uiPriority w:val="39"/>
    <w:semiHidden/>
    <w:unhideWhenUsed/>
    <w:rsid w:val="002A1747"/>
    <w:pPr>
      <w:tabs>
        <w:tab w:val="right" w:leader="dot" w:pos="9071"/>
      </w:tabs>
      <w:spacing w:before="60" w:line="240" w:lineRule="auto"/>
      <w:ind w:left="850" w:hanging="850"/>
    </w:pPr>
    <w:rPr>
      <w:rFonts w:eastAsia="Calibri"/>
      <w:lang w:eastAsia="en-GB"/>
    </w:rPr>
  </w:style>
  <w:style w:type="paragraph" w:styleId="TOC4">
    <w:name w:val="toc 4"/>
    <w:basedOn w:val="Normal"/>
    <w:next w:val="Normal"/>
    <w:uiPriority w:val="39"/>
    <w:semiHidden/>
    <w:unhideWhenUsed/>
    <w:rsid w:val="002A1747"/>
    <w:pPr>
      <w:tabs>
        <w:tab w:val="right" w:leader="dot" w:pos="9071"/>
      </w:tabs>
      <w:spacing w:before="60" w:line="240" w:lineRule="auto"/>
      <w:ind w:left="850" w:hanging="850"/>
    </w:pPr>
    <w:rPr>
      <w:rFonts w:eastAsia="Calibri"/>
      <w:lang w:eastAsia="en-GB"/>
    </w:rPr>
  </w:style>
  <w:style w:type="paragraph" w:styleId="TOC5">
    <w:name w:val="toc 5"/>
    <w:basedOn w:val="Normal"/>
    <w:next w:val="Normal"/>
    <w:uiPriority w:val="39"/>
    <w:semiHidden/>
    <w:unhideWhenUsed/>
    <w:rsid w:val="002A1747"/>
    <w:pPr>
      <w:tabs>
        <w:tab w:val="right" w:leader="dot" w:pos="9071"/>
      </w:tabs>
      <w:spacing w:before="300" w:line="240" w:lineRule="auto"/>
    </w:pPr>
    <w:rPr>
      <w:rFonts w:eastAsia="Calibri"/>
      <w:lang w:eastAsia="en-GB"/>
    </w:rPr>
  </w:style>
  <w:style w:type="paragraph" w:styleId="TOC6">
    <w:name w:val="toc 6"/>
    <w:basedOn w:val="Normal"/>
    <w:next w:val="Normal"/>
    <w:uiPriority w:val="39"/>
    <w:semiHidden/>
    <w:unhideWhenUsed/>
    <w:rsid w:val="002A1747"/>
    <w:pPr>
      <w:tabs>
        <w:tab w:val="right" w:leader="dot" w:pos="9071"/>
      </w:tabs>
      <w:spacing w:before="240" w:line="240" w:lineRule="auto"/>
    </w:pPr>
    <w:rPr>
      <w:rFonts w:eastAsia="Calibri"/>
      <w:lang w:eastAsia="en-GB"/>
    </w:rPr>
  </w:style>
  <w:style w:type="paragraph" w:styleId="TOC7">
    <w:name w:val="toc 7"/>
    <w:basedOn w:val="Normal"/>
    <w:next w:val="Normal"/>
    <w:uiPriority w:val="39"/>
    <w:semiHidden/>
    <w:unhideWhenUsed/>
    <w:rsid w:val="002A1747"/>
    <w:pPr>
      <w:tabs>
        <w:tab w:val="right" w:leader="dot" w:pos="9071"/>
      </w:tabs>
      <w:spacing w:before="180" w:line="240" w:lineRule="auto"/>
    </w:pPr>
    <w:rPr>
      <w:rFonts w:eastAsia="Calibri"/>
      <w:lang w:eastAsia="en-GB"/>
    </w:rPr>
  </w:style>
  <w:style w:type="paragraph" w:styleId="TOC8">
    <w:name w:val="toc 8"/>
    <w:basedOn w:val="Normal"/>
    <w:next w:val="Normal"/>
    <w:uiPriority w:val="39"/>
    <w:semiHidden/>
    <w:unhideWhenUsed/>
    <w:rsid w:val="002A1747"/>
    <w:pPr>
      <w:tabs>
        <w:tab w:val="right" w:leader="dot" w:pos="9071"/>
      </w:tabs>
      <w:spacing w:line="240" w:lineRule="auto"/>
    </w:pPr>
    <w:rPr>
      <w:rFonts w:eastAsia="Calibri"/>
      <w:lang w:eastAsia="en-GB"/>
    </w:rPr>
  </w:style>
  <w:style w:type="paragraph" w:styleId="TOC9">
    <w:name w:val="toc 9"/>
    <w:basedOn w:val="Normal"/>
    <w:next w:val="Normal"/>
    <w:uiPriority w:val="39"/>
    <w:semiHidden/>
    <w:unhideWhenUsed/>
    <w:rsid w:val="002A1747"/>
    <w:pPr>
      <w:tabs>
        <w:tab w:val="right" w:leader="dot" w:pos="9071"/>
      </w:tabs>
      <w:spacing w:line="240" w:lineRule="auto"/>
      <w:jc w:val="both"/>
    </w:pPr>
    <w:rPr>
      <w:rFonts w:eastAsia="Calibri"/>
      <w:lang w:eastAsia="en-GB"/>
    </w:rPr>
  </w:style>
  <w:style w:type="paragraph" w:customStyle="1" w:styleId="NormalLeft">
    <w:name w:val="Normal Left"/>
    <w:basedOn w:val="Normal"/>
    <w:rsid w:val="002A1747"/>
    <w:pPr>
      <w:spacing w:line="240" w:lineRule="auto"/>
    </w:pPr>
    <w:rPr>
      <w:rFonts w:eastAsia="Calibri"/>
      <w:lang w:eastAsia="en-GB"/>
    </w:rPr>
  </w:style>
  <w:style w:type="paragraph" w:customStyle="1" w:styleId="QuotedText">
    <w:name w:val="Quoted Text"/>
    <w:basedOn w:val="Normal"/>
    <w:rsid w:val="002A1747"/>
    <w:pPr>
      <w:spacing w:line="240" w:lineRule="auto"/>
      <w:ind w:left="1417"/>
      <w:jc w:val="both"/>
    </w:pPr>
    <w:rPr>
      <w:rFonts w:eastAsia="Calibri"/>
      <w:lang w:eastAsia="en-GB"/>
    </w:rPr>
  </w:style>
  <w:style w:type="paragraph" w:customStyle="1" w:styleId="Point0">
    <w:name w:val="Point 0"/>
    <w:basedOn w:val="Normal"/>
    <w:rsid w:val="002A1747"/>
    <w:pPr>
      <w:spacing w:line="240" w:lineRule="auto"/>
      <w:ind w:left="850" w:hanging="850"/>
      <w:jc w:val="both"/>
    </w:pPr>
    <w:rPr>
      <w:rFonts w:eastAsia="Calibri"/>
      <w:lang w:eastAsia="en-GB"/>
    </w:rPr>
  </w:style>
  <w:style w:type="paragraph" w:customStyle="1" w:styleId="Point1">
    <w:name w:val="Point 1"/>
    <w:basedOn w:val="Normal"/>
    <w:rsid w:val="002A1747"/>
    <w:pPr>
      <w:spacing w:line="240" w:lineRule="auto"/>
      <w:ind w:left="1417" w:hanging="567"/>
      <w:jc w:val="both"/>
    </w:pPr>
    <w:rPr>
      <w:rFonts w:eastAsia="Calibri"/>
      <w:lang w:eastAsia="en-GB"/>
    </w:rPr>
  </w:style>
  <w:style w:type="paragraph" w:customStyle="1" w:styleId="Point2">
    <w:name w:val="Point 2"/>
    <w:basedOn w:val="Normal"/>
    <w:rsid w:val="002A1747"/>
    <w:pPr>
      <w:spacing w:line="240" w:lineRule="auto"/>
      <w:ind w:left="1984" w:hanging="567"/>
      <w:jc w:val="both"/>
    </w:pPr>
    <w:rPr>
      <w:rFonts w:eastAsia="Calibri"/>
      <w:lang w:eastAsia="en-GB"/>
    </w:rPr>
  </w:style>
  <w:style w:type="paragraph" w:customStyle="1" w:styleId="Point3">
    <w:name w:val="Point 3"/>
    <w:basedOn w:val="Normal"/>
    <w:rsid w:val="002A1747"/>
    <w:pPr>
      <w:spacing w:line="240" w:lineRule="auto"/>
      <w:ind w:left="2551" w:hanging="567"/>
      <w:jc w:val="both"/>
    </w:pPr>
    <w:rPr>
      <w:rFonts w:eastAsia="Calibri"/>
      <w:lang w:eastAsia="en-GB"/>
    </w:rPr>
  </w:style>
  <w:style w:type="paragraph" w:customStyle="1" w:styleId="Point4">
    <w:name w:val="Point 4"/>
    <w:basedOn w:val="Normal"/>
    <w:rsid w:val="002A1747"/>
    <w:pPr>
      <w:spacing w:line="240" w:lineRule="auto"/>
      <w:ind w:left="3118" w:hanging="567"/>
      <w:jc w:val="both"/>
    </w:pPr>
    <w:rPr>
      <w:rFonts w:eastAsia="Calibri"/>
      <w:lang w:eastAsia="en-GB"/>
    </w:rPr>
  </w:style>
  <w:style w:type="paragraph" w:customStyle="1" w:styleId="Tiret0">
    <w:name w:val="Tiret 0"/>
    <w:basedOn w:val="Point0"/>
    <w:rsid w:val="002A1747"/>
    <w:pPr>
      <w:numPr>
        <w:numId w:val="44"/>
      </w:numPr>
    </w:pPr>
  </w:style>
  <w:style w:type="paragraph" w:customStyle="1" w:styleId="Tiret1">
    <w:name w:val="Tiret 1"/>
    <w:basedOn w:val="Point1"/>
    <w:rsid w:val="002A1747"/>
    <w:pPr>
      <w:numPr>
        <w:numId w:val="45"/>
      </w:numPr>
    </w:pPr>
  </w:style>
  <w:style w:type="paragraph" w:customStyle="1" w:styleId="Tiret2">
    <w:name w:val="Tiret 2"/>
    <w:basedOn w:val="Point2"/>
    <w:rsid w:val="002A1747"/>
    <w:pPr>
      <w:numPr>
        <w:numId w:val="46"/>
      </w:numPr>
    </w:pPr>
  </w:style>
  <w:style w:type="paragraph" w:customStyle="1" w:styleId="Tiret3">
    <w:name w:val="Tiret 3"/>
    <w:basedOn w:val="Point3"/>
    <w:rsid w:val="002A1747"/>
    <w:pPr>
      <w:numPr>
        <w:numId w:val="47"/>
      </w:numPr>
    </w:pPr>
  </w:style>
  <w:style w:type="paragraph" w:customStyle="1" w:styleId="Tiret4">
    <w:name w:val="Tiret 4"/>
    <w:basedOn w:val="Point4"/>
    <w:rsid w:val="002A1747"/>
    <w:pPr>
      <w:numPr>
        <w:numId w:val="48"/>
      </w:numPr>
    </w:pPr>
  </w:style>
  <w:style w:type="paragraph" w:customStyle="1" w:styleId="PointDouble0">
    <w:name w:val="PointDouble 0"/>
    <w:basedOn w:val="Normal"/>
    <w:rsid w:val="002A1747"/>
    <w:pPr>
      <w:tabs>
        <w:tab w:val="left" w:pos="850"/>
      </w:tabs>
      <w:spacing w:line="240" w:lineRule="auto"/>
      <w:ind w:left="1417" w:hanging="1417"/>
      <w:jc w:val="both"/>
    </w:pPr>
    <w:rPr>
      <w:rFonts w:eastAsia="Calibri"/>
      <w:lang w:eastAsia="en-GB"/>
    </w:rPr>
  </w:style>
  <w:style w:type="paragraph" w:customStyle="1" w:styleId="PointDouble1">
    <w:name w:val="PointDouble 1"/>
    <w:basedOn w:val="Normal"/>
    <w:rsid w:val="002A1747"/>
    <w:pPr>
      <w:tabs>
        <w:tab w:val="left" w:pos="1417"/>
      </w:tabs>
      <w:spacing w:line="240" w:lineRule="auto"/>
      <w:ind w:left="1984" w:hanging="1134"/>
      <w:jc w:val="both"/>
    </w:pPr>
    <w:rPr>
      <w:rFonts w:eastAsia="Calibri"/>
      <w:lang w:eastAsia="en-GB"/>
    </w:rPr>
  </w:style>
  <w:style w:type="paragraph" w:customStyle="1" w:styleId="PointDouble2">
    <w:name w:val="PointDouble 2"/>
    <w:basedOn w:val="Normal"/>
    <w:rsid w:val="002A1747"/>
    <w:pPr>
      <w:tabs>
        <w:tab w:val="left" w:pos="1984"/>
      </w:tabs>
      <w:spacing w:line="240" w:lineRule="auto"/>
      <w:ind w:left="2551" w:hanging="1134"/>
      <w:jc w:val="both"/>
    </w:pPr>
    <w:rPr>
      <w:rFonts w:eastAsia="Calibri"/>
      <w:lang w:eastAsia="en-GB"/>
    </w:rPr>
  </w:style>
  <w:style w:type="paragraph" w:customStyle="1" w:styleId="PointDouble3">
    <w:name w:val="PointDouble 3"/>
    <w:basedOn w:val="Normal"/>
    <w:rsid w:val="002A1747"/>
    <w:pPr>
      <w:tabs>
        <w:tab w:val="left" w:pos="2551"/>
      </w:tabs>
      <w:spacing w:line="240" w:lineRule="auto"/>
      <w:ind w:left="3118" w:hanging="1134"/>
      <w:jc w:val="both"/>
    </w:pPr>
    <w:rPr>
      <w:rFonts w:eastAsia="Calibri"/>
      <w:lang w:eastAsia="en-GB"/>
    </w:rPr>
  </w:style>
  <w:style w:type="paragraph" w:customStyle="1" w:styleId="PointDouble4">
    <w:name w:val="PointDouble 4"/>
    <w:basedOn w:val="Normal"/>
    <w:rsid w:val="002A1747"/>
    <w:pPr>
      <w:tabs>
        <w:tab w:val="left" w:pos="3118"/>
      </w:tabs>
      <w:spacing w:line="240" w:lineRule="auto"/>
      <w:ind w:left="3685" w:hanging="1134"/>
      <w:jc w:val="both"/>
    </w:pPr>
    <w:rPr>
      <w:rFonts w:eastAsia="Calibri"/>
      <w:lang w:eastAsia="en-GB"/>
    </w:rPr>
  </w:style>
  <w:style w:type="paragraph" w:customStyle="1" w:styleId="PointTriple0">
    <w:name w:val="PointTriple 0"/>
    <w:basedOn w:val="Normal"/>
    <w:rsid w:val="002A1747"/>
    <w:pPr>
      <w:tabs>
        <w:tab w:val="left" w:pos="850"/>
        <w:tab w:val="left" w:pos="1417"/>
      </w:tabs>
      <w:spacing w:line="240" w:lineRule="auto"/>
      <w:ind w:left="1984" w:hanging="1984"/>
      <w:jc w:val="both"/>
    </w:pPr>
    <w:rPr>
      <w:rFonts w:eastAsia="Calibri"/>
      <w:lang w:eastAsia="en-GB"/>
    </w:rPr>
  </w:style>
  <w:style w:type="paragraph" w:customStyle="1" w:styleId="PointTriple1">
    <w:name w:val="PointTriple 1"/>
    <w:basedOn w:val="Normal"/>
    <w:rsid w:val="002A1747"/>
    <w:pPr>
      <w:tabs>
        <w:tab w:val="left" w:pos="1417"/>
        <w:tab w:val="left" w:pos="1984"/>
      </w:tabs>
      <w:spacing w:line="240" w:lineRule="auto"/>
      <w:ind w:left="2551" w:hanging="1701"/>
      <w:jc w:val="both"/>
    </w:pPr>
    <w:rPr>
      <w:rFonts w:eastAsia="Calibri"/>
      <w:lang w:eastAsia="en-GB"/>
    </w:rPr>
  </w:style>
  <w:style w:type="paragraph" w:customStyle="1" w:styleId="PointTriple2">
    <w:name w:val="PointTriple 2"/>
    <w:basedOn w:val="Normal"/>
    <w:rsid w:val="002A1747"/>
    <w:pPr>
      <w:tabs>
        <w:tab w:val="left" w:pos="1984"/>
        <w:tab w:val="left" w:pos="2551"/>
      </w:tabs>
      <w:spacing w:line="240" w:lineRule="auto"/>
      <w:ind w:left="3118" w:hanging="1701"/>
      <w:jc w:val="both"/>
    </w:pPr>
    <w:rPr>
      <w:rFonts w:eastAsia="Calibri"/>
      <w:lang w:eastAsia="en-GB"/>
    </w:rPr>
  </w:style>
  <w:style w:type="paragraph" w:customStyle="1" w:styleId="PointTriple3">
    <w:name w:val="PointTriple 3"/>
    <w:basedOn w:val="Normal"/>
    <w:rsid w:val="002A1747"/>
    <w:pPr>
      <w:tabs>
        <w:tab w:val="left" w:pos="2551"/>
        <w:tab w:val="left" w:pos="3118"/>
      </w:tabs>
      <w:spacing w:line="240" w:lineRule="auto"/>
      <w:ind w:left="3685" w:hanging="1701"/>
      <w:jc w:val="both"/>
    </w:pPr>
    <w:rPr>
      <w:rFonts w:eastAsia="Calibri"/>
      <w:lang w:eastAsia="en-GB"/>
    </w:rPr>
  </w:style>
  <w:style w:type="paragraph" w:customStyle="1" w:styleId="PointTriple4">
    <w:name w:val="PointTriple 4"/>
    <w:basedOn w:val="Normal"/>
    <w:rsid w:val="002A1747"/>
    <w:pPr>
      <w:tabs>
        <w:tab w:val="left" w:pos="3118"/>
        <w:tab w:val="left" w:pos="3685"/>
      </w:tabs>
      <w:spacing w:line="240" w:lineRule="auto"/>
      <w:ind w:left="4252" w:hanging="1701"/>
      <w:jc w:val="both"/>
    </w:pPr>
    <w:rPr>
      <w:rFonts w:eastAsia="Calibri"/>
      <w:lang w:eastAsia="en-GB"/>
    </w:rPr>
  </w:style>
  <w:style w:type="paragraph" w:customStyle="1" w:styleId="NumPar2">
    <w:name w:val="NumPar 2"/>
    <w:basedOn w:val="Normal"/>
    <w:next w:val="Text1"/>
    <w:rsid w:val="002A1747"/>
    <w:pPr>
      <w:tabs>
        <w:tab w:val="num" w:pos="850"/>
      </w:tabs>
      <w:spacing w:line="240" w:lineRule="auto"/>
      <w:ind w:left="850" w:hanging="850"/>
      <w:jc w:val="both"/>
    </w:pPr>
    <w:rPr>
      <w:rFonts w:eastAsia="Calibri"/>
      <w:lang w:eastAsia="en-GB"/>
    </w:rPr>
  </w:style>
  <w:style w:type="paragraph" w:customStyle="1" w:styleId="NumPar3">
    <w:name w:val="NumPar 3"/>
    <w:basedOn w:val="Normal"/>
    <w:next w:val="Text1"/>
    <w:rsid w:val="002A1747"/>
    <w:pPr>
      <w:tabs>
        <w:tab w:val="num" w:pos="850"/>
      </w:tabs>
      <w:spacing w:line="240" w:lineRule="auto"/>
      <w:ind w:left="850" w:hanging="850"/>
      <w:jc w:val="both"/>
    </w:pPr>
    <w:rPr>
      <w:rFonts w:eastAsia="Calibri"/>
      <w:lang w:eastAsia="en-GB"/>
    </w:rPr>
  </w:style>
  <w:style w:type="paragraph" w:customStyle="1" w:styleId="NumPar4">
    <w:name w:val="NumPar 4"/>
    <w:basedOn w:val="Normal"/>
    <w:next w:val="Text1"/>
    <w:rsid w:val="002A1747"/>
    <w:pPr>
      <w:tabs>
        <w:tab w:val="num" w:pos="850"/>
      </w:tabs>
      <w:spacing w:line="240" w:lineRule="auto"/>
      <w:ind w:left="850" w:hanging="850"/>
      <w:jc w:val="both"/>
    </w:pPr>
    <w:rPr>
      <w:rFonts w:eastAsia="Calibri"/>
      <w:lang w:eastAsia="en-GB"/>
    </w:rPr>
  </w:style>
  <w:style w:type="paragraph" w:customStyle="1" w:styleId="ManualNumPar1">
    <w:name w:val="Manual NumPar 1"/>
    <w:basedOn w:val="Normal"/>
    <w:next w:val="Text1"/>
    <w:rsid w:val="002A1747"/>
    <w:pPr>
      <w:spacing w:line="240" w:lineRule="auto"/>
      <w:ind w:left="850" w:hanging="850"/>
      <w:jc w:val="both"/>
    </w:pPr>
    <w:rPr>
      <w:rFonts w:eastAsia="Calibri"/>
      <w:lang w:eastAsia="en-GB"/>
    </w:rPr>
  </w:style>
  <w:style w:type="paragraph" w:customStyle="1" w:styleId="ManualNumPar2">
    <w:name w:val="Manual NumPar 2"/>
    <w:basedOn w:val="Normal"/>
    <w:next w:val="Text1"/>
    <w:rsid w:val="002A1747"/>
    <w:pPr>
      <w:spacing w:line="240" w:lineRule="auto"/>
      <w:ind w:left="850" w:hanging="850"/>
      <w:jc w:val="both"/>
    </w:pPr>
    <w:rPr>
      <w:rFonts w:eastAsia="Calibri"/>
      <w:lang w:eastAsia="en-GB"/>
    </w:rPr>
  </w:style>
  <w:style w:type="paragraph" w:customStyle="1" w:styleId="ManualNumPar3">
    <w:name w:val="Manual NumPar 3"/>
    <w:basedOn w:val="Normal"/>
    <w:next w:val="Text1"/>
    <w:rsid w:val="002A1747"/>
    <w:pPr>
      <w:spacing w:line="240" w:lineRule="auto"/>
      <w:ind w:left="850" w:hanging="850"/>
      <w:jc w:val="both"/>
    </w:pPr>
    <w:rPr>
      <w:rFonts w:eastAsia="Calibri"/>
      <w:lang w:eastAsia="en-GB"/>
    </w:rPr>
  </w:style>
  <w:style w:type="paragraph" w:customStyle="1" w:styleId="ManualNumPar4">
    <w:name w:val="Manual NumPar 4"/>
    <w:basedOn w:val="Normal"/>
    <w:next w:val="Text1"/>
    <w:rsid w:val="002A1747"/>
    <w:pPr>
      <w:spacing w:line="240" w:lineRule="auto"/>
      <w:ind w:left="850" w:hanging="850"/>
      <w:jc w:val="both"/>
    </w:pPr>
    <w:rPr>
      <w:rFonts w:eastAsia="Calibri"/>
      <w:lang w:eastAsia="en-GB"/>
    </w:rPr>
  </w:style>
  <w:style w:type="paragraph" w:customStyle="1" w:styleId="QuotedNumPar">
    <w:name w:val="Quoted NumPar"/>
    <w:basedOn w:val="Normal"/>
    <w:rsid w:val="002A1747"/>
    <w:pPr>
      <w:spacing w:line="240" w:lineRule="auto"/>
      <w:ind w:left="1417" w:hanging="567"/>
      <w:jc w:val="both"/>
    </w:pPr>
    <w:rPr>
      <w:rFonts w:eastAsia="Calibri"/>
      <w:lang w:eastAsia="en-GB"/>
    </w:rPr>
  </w:style>
  <w:style w:type="paragraph" w:customStyle="1" w:styleId="ManualHeading1">
    <w:name w:val="Manual Heading 1"/>
    <w:basedOn w:val="Normal"/>
    <w:next w:val="Text1"/>
    <w:rsid w:val="002A1747"/>
    <w:pPr>
      <w:keepNext/>
      <w:tabs>
        <w:tab w:val="left" w:pos="850"/>
      </w:tabs>
      <w:spacing w:before="360" w:line="240" w:lineRule="auto"/>
      <w:ind w:left="850" w:hanging="850"/>
      <w:jc w:val="both"/>
      <w:outlineLvl w:val="0"/>
    </w:pPr>
    <w:rPr>
      <w:rFonts w:eastAsia="Calibri"/>
      <w:b/>
      <w:smallCaps/>
      <w:lang w:eastAsia="en-GB"/>
    </w:rPr>
  </w:style>
  <w:style w:type="paragraph" w:customStyle="1" w:styleId="ManualHeading2">
    <w:name w:val="Manual Heading 2"/>
    <w:basedOn w:val="Normal"/>
    <w:next w:val="Text1"/>
    <w:rsid w:val="002A1747"/>
    <w:pPr>
      <w:keepNext/>
      <w:tabs>
        <w:tab w:val="left" w:pos="850"/>
      </w:tabs>
      <w:spacing w:line="240" w:lineRule="auto"/>
      <w:ind w:left="850" w:hanging="850"/>
      <w:jc w:val="both"/>
      <w:outlineLvl w:val="1"/>
    </w:pPr>
    <w:rPr>
      <w:rFonts w:eastAsia="Calibri"/>
      <w:b/>
      <w:lang w:eastAsia="en-GB"/>
    </w:rPr>
  </w:style>
  <w:style w:type="paragraph" w:customStyle="1" w:styleId="ManualHeading3">
    <w:name w:val="Manual Heading 3"/>
    <w:basedOn w:val="Normal"/>
    <w:next w:val="Text1"/>
    <w:rsid w:val="002A1747"/>
    <w:pPr>
      <w:keepNext/>
      <w:tabs>
        <w:tab w:val="left" w:pos="850"/>
      </w:tabs>
      <w:spacing w:line="240" w:lineRule="auto"/>
      <w:ind w:left="850" w:hanging="850"/>
      <w:jc w:val="both"/>
      <w:outlineLvl w:val="2"/>
    </w:pPr>
    <w:rPr>
      <w:rFonts w:eastAsia="Calibri"/>
      <w:i/>
      <w:lang w:eastAsia="en-GB"/>
    </w:rPr>
  </w:style>
  <w:style w:type="paragraph" w:customStyle="1" w:styleId="ManualHeading4">
    <w:name w:val="Manual Heading 4"/>
    <w:basedOn w:val="Normal"/>
    <w:next w:val="Text1"/>
    <w:rsid w:val="002A1747"/>
    <w:pPr>
      <w:keepNext/>
      <w:tabs>
        <w:tab w:val="left" w:pos="850"/>
      </w:tabs>
      <w:spacing w:line="240" w:lineRule="auto"/>
      <w:ind w:left="850" w:hanging="850"/>
      <w:jc w:val="both"/>
      <w:outlineLvl w:val="3"/>
    </w:pPr>
    <w:rPr>
      <w:rFonts w:eastAsia="Calibri"/>
      <w:lang w:eastAsia="en-GB"/>
    </w:rPr>
  </w:style>
  <w:style w:type="paragraph" w:customStyle="1" w:styleId="ChapterTitle">
    <w:name w:val="ChapterTitle"/>
    <w:basedOn w:val="Normal"/>
    <w:next w:val="Normal"/>
    <w:rsid w:val="002A1747"/>
    <w:pPr>
      <w:keepNext/>
      <w:spacing w:after="360" w:line="240" w:lineRule="auto"/>
      <w:jc w:val="center"/>
    </w:pPr>
    <w:rPr>
      <w:rFonts w:eastAsia="Calibri"/>
      <w:b/>
      <w:sz w:val="32"/>
      <w:lang w:eastAsia="en-GB"/>
    </w:rPr>
  </w:style>
  <w:style w:type="paragraph" w:customStyle="1" w:styleId="PartTitle">
    <w:name w:val="PartTitle"/>
    <w:basedOn w:val="Normal"/>
    <w:next w:val="ChapterTitle"/>
    <w:rsid w:val="002A1747"/>
    <w:pPr>
      <w:keepNext/>
      <w:pageBreakBefore/>
      <w:spacing w:after="360" w:line="240" w:lineRule="auto"/>
      <w:jc w:val="center"/>
    </w:pPr>
    <w:rPr>
      <w:rFonts w:eastAsia="Calibri"/>
      <w:b/>
      <w:sz w:val="36"/>
      <w:lang w:eastAsia="en-GB"/>
    </w:rPr>
  </w:style>
  <w:style w:type="paragraph" w:customStyle="1" w:styleId="SectionTitle">
    <w:name w:val="SectionTitle"/>
    <w:basedOn w:val="Normal"/>
    <w:next w:val="Heading1"/>
    <w:rsid w:val="002A1747"/>
    <w:pPr>
      <w:keepNext/>
      <w:spacing w:after="360" w:line="240" w:lineRule="auto"/>
      <w:jc w:val="center"/>
    </w:pPr>
    <w:rPr>
      <w:rFonts w:eastAsia="Calibri"/>
      <w:b/>
      <w:smallCaps/>
      <w:sz w:val="28"/>
      <w:lang w:eastAsia="en-GB"/>
    </w:rPr>
  </w:style>
  <w:style w:type="paragraph" w:customStyle="1" w:styleId="TableTitle">
    <w:name w:val="Table Title"/>
    <w:basedOn w:val="Normal"/>
    <w:next w:val="Normal"/>
    <w:rsid w:val="002A1747"/>
    <w:pPr>
      <w:spacing w:line="240" w:lineRule="auto"/>
      <w:jc w:val="center"/>
    </w:pPr>
    <w:rPr>
      <w:rFonts w:eastAsia="Calibri"/>
      <w:b/>
      <w:lang w:eastAsia="en-GB"/>
    </w:rPr>
  </w:style>
  <w:style w:type="character" w:customStyle="1" w:styleId="Marker2">
    <w:name w:val="Marker2"/>
    <w:rsid w:val="002A1747"/>
    <w:rPr>
      <w:color w:val="FF0000"/>
      <w:shd w:val="clear" w:color="auto" w:fill="auto"/>
    </w:rPr>
  </w:style>
  <w:style w:type="paragraph" w:customStyle="1" w:styleId="Point2letter">
    <w:name w:val="Point 2 (letter)"/>
    <w:basedOn w:val="Normal"/>
    <w:rsid w:val="002A1747"/>
    <w:pPr>
      <w:tabs>
        <w:tab w:val="num" w:pos="1984"/>
      </w:tabs>
      <w:spacing w:line="240" w:lineRule="auto"/>
      <w:ind w:left="1984" w:hanging="567"/>
      <w:jc w:val="both"/>
    </w:pPr>
    <w:rPr>
      <w:rFonts w:eastAsia="Calibri"/>
      <w:lang w:eastAsia="en-GB"/>
    </w:rPr>
  </w:style>
  <w:style w:type="paragraph" w:customStyle="1" w:styleId="Bullet0">
    <w:name w:val="Bullet 0"/>
    <w:basedOn w:val="Normal"/>
    <w:rsid w:val="002A1747"/>
    <w:pPr>
      <w:numPr>
        <w:numId w:val="43"/>
      </w:numPr>
      <w:spacing w:line="240" w:lineRule="auto"/>
      <w:jc w:val="both"/>
    </w:pPr>
    <w:rPr>
      <w:rFonts w:eastAsia="Calibri"/>
      <w:lang w:eastAsia="en-GB"/>
    </w:rPr>
  </w:style>
  <w:style w:type="paragraph" w:customStyle="1" w:styleId="Annexetitreexpos">
    <w:name w:val="Annexe titre (exposé)"/>
    <w:basedOn w:val="Normal"/>
    <w:next w:val="Normal"/>
    <w:rsid w:val="002A1747"/>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2A1747"/>
    <w:pPr>
      <w:spacing w:line="240" w:lineRule="auto"/>
      <w:jc w:val="center"/>
    </w:pPr>
    <w:rPr>
      <w:rFonts w:eastAsia="Calibri"/>
      <w:b/>
      <w:u w:val="single"/>
      <w:lang w:eastAsia="en-GB"/>
    </w:rPr>
  </w:style>
  <w:style w:type="paragraph" w:customStyle="1" w:styleId="Applicationdirecte">
    <w:name w:val="Application directe"/>
    <w:basedOn w:val="Normal"/>
    <w:next w:val="Fait"/>
    <w:rsid w:val="002A1747"/>
    <w:pPr>
      <w:spacing w:before="480" w:line="240" w:lineRule="auto"/>
      <w:jc w:val="both"/>
    </w:pPr>
    <w:rPr>
      <w:rFonts w:eastAsia="Calibri"/>
      <w:lang w:eastAsia="en-GB"/>
    </w:rPr>
  </w:style>
  <w:style w:type="paragraph" w:customStyle="1" w:styleId="Avertissementtitre">
    <w:name w:val="Avertissement titre"/>
    <w:basedOn w:val="Normal"/>
    <w:next w:val="Normal"/>
    <w:rsid w:val="002A1747"/>
    <w:pPr>
      <w:keepNext/>
      <w:spacing w:before="480" w:line="240" w:lineRule="auto"/>
      <w:jc w:val="both"/>
    </w:pPr>
    <w:rPr>
      <w:rFonts w:eastAsia="Calibri"/>
      <w:u w:val="single"/>
      <w:lang w:eastAsia="en-GB"/>
    </w:rPr>
  </w:style>
  <w:style w:type="paragraph" w:customStyle="1" w:styleId="Confidence">
    <w:name w:val="Confidence"/>
    <w:basedOn w:val="Normal"/>
    <w:next w:val="Normal"/>
    <w:rsid w:val="002A1747"/>
    <w:pPr>
      <w:spacing w:before="360" w:line="240" w:lineRule="auto"/>
      <w:jc w:val="center"/>
    </w:pPr>
    <w:rPr>
      <w:rFonts w:eastAsia="Calibri"/>
      <w:lang w:eastAsia="en-GB"/>
    </w:rPr>
  </w:style>
  <w:style w:type="paragraph" w:customStyle="1" w:styleId="Confidentialit">
    <w:name w:val="Confidentialité"/>
    <w:basedOn w:val="Normal"/>
    <w:next w:val="TypedudocumentPagedecouverture"/>
    <w:rsid w:val="002A1747"/>
    <w:pPr>
      <w:spacing w:before="240" w:after="240" w:line="240" w:lineRule="auto"/>
      <w:ind w:left="5103"/>
    </w:pPr>
    <w:rPr>
      <w:rFonts w:eastAsia="Calibri"/>
      <w:i/>
      <w:sz w:val="32"/>
      <w:lang w:eastAsia="en-GB"/>
    </w:rPr>
  </w:style>
  <w:style w:type="paragraph" w:customStyle="1" w:styleId="Considrant">
    <w:name w:val="Considérant"/>
    <w:basedOn w:val="Normal"/>
    <w:rsid w:val="002A1747"/>
    <w:pPr>
      <w:numPr>
        <w:numId w:val="49"/>
      </w:numPr>
      <w:spacing w:line="240" w:lineRule="auto"/>
      <w:jc w:val="both"/>
    </w:pPr>
    <w:rPr>
      <w:rFonts w:eastAsia="Calibri"/>
      <w:lang w:eastAsia="en-GB"/>
    </w:rPr>
  </w:style>
  <w:style w:type="paragraph" w:customStyle="1" w:styleId="Corrigendum">
    <w:name w:val="Corrigendum"/>
    <w:basedOn w:val="Normal"/>
    <w:next w:val="Normal"/>
    <w:rsid w:val="002A1747"/>
    <w:pPr>
      <w:spacing w:before="0" w:after="240" w:line="240" w:lineRule="auto"/>
    </w:pPr>
    <w:rPr>
      <w:rFonts w:eastAsia="Calibri"/>
      <w:lang w:eastAsia="en-GB"/>
    </w:rPr>
  </w:style>
  <w:style w:type="paragraph" w:customStyle="1" w:styleId="Datedadoption">
    <w:name w:val="Date d'adoption"/>
    <w:basedOn w:val="Normal"/>
    <w:next w:val="Titreobjet"/>
    <w:rsid w:val="002A1747"/>
    <w:pPr>
      <w:spacing w:before="360" w:after="0" w:line="240" w:lineRule="auto"/>
      <w:jc w:val="center"/>
    </w:pPr>
    <w:rPr>
      <w:rFonts w:eastAsia="Calibri"/>
      <w:b/>
      <w:lang w:eastAsia="en-GB"/>
    </w:rPr>
  </w:style>
  <w:style w:type="paragraph" w:customStyle="1" w:styleId="Emission">
    <w:name w:val="Emission"/>
    <w:basedOn w:val="Normal"/>
    <w:next w:val="Rfrenceinstitutionnelle"/>
    <w:rsid w:val="002A1747"/>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2A1747"/>
    <w:pPr>
      <w:spacing w:line="240" w:lineRule="auto"/>
      <w:jc w:val="center"/>
    </w:pPr>
    <w:rPr>
      <w:rFonts w:eastAsia="Calibri"/>
      <w:b/>
      <w:u w:val="single"/>
      <w:lang w:eastAsia="en-GB"/>
    </w:rPr>
  </w:style>
  <w:style w:type="paragraph" w:customStyle="1" w:styleId="Fait">
    <w:name w:val="Fait à"/>
    <w:basedOn w:val="Normal"/>
    <w:next w:val="Institutionquisigne"/>
    <w:rsid w:val="002A1747"/>
    <w:pPr>
      <w:keepNext/>
      <w:spacing w:after="0" w:line="240" w:lineRule="auto"/>
      <w:jc w:val="both"/>
    </w:pPr>
    <w:rPr>
      <w:rFonts w:eastAsia="Calibri"/>
      <w:lang w:eastAsia="en-GB"/>
    </w:rPr>
  </w:style>
  <w:style w:type="paragraph" w:customStyle="1" w:styleId="Formuledadoption">
    <w:name w:val="Formule d'adoption"/>
    <w:basedOn w:val="Normal"/>
    <w:next w:val="Titrearticle"/>
    <w:rsid w:val="002A1747"/>
    <w:pPr>
      <w:keepNext/>
      <w:spacing w:line="240" w:lineRule="auto"/>
      <w:jc w:val="both"/>
    </w:pPr>
    <w:rPr>
      <w:rFonts w:eastAsia="Calibri"/>
      <w:lang w:eastAsia="en-GB"/>
    </w:rPr>
  </w:style>
  <w:style w:type="paragraph" w:customStyle="1" w:styleId="Institutionquiagit">
    <w:name w:val="Institution qui agit"/>
    <w:basedOn w:val="Normal"/>
    <w:next w:val="Normal"/>
    <w:rsid w:val="002A1747"/>
    <w:pPr>
      <w:keepNext/>
      <w:spacing w:before="600" w:line="240" w:lineRule="auto"/>
      <w:jc w:val="both"/>
    </w:pPr>
    <w:rPr>
      <w:rFonts w:eastAsia="Calibri"/>
      <w:lang w:eastAsia="en-GB"/>
    </w:rPr>
  </w:style>
  <w:style w:type="paragraph" w:customStyle="1" w:styleId="Institutionquisigne">
    <w:name w:val="Institution qui signe"/>
    <w:basedOn w:val="Normal"/>
    <w:next w:val="Personnequisigne"/>
    <w:rsid w:val="002A1747"/>
    <w:pPr>
      <w:keepNext/>
      <w:tabs>
        <w:tab w:val="left" w:pos="4252"/>
      </w:tabs>
      <w:spacing w:before="720" w:after="0" w:line="240" w:lineRule="auto"/>
      <w:jc w:val="both"/>
    </w:pPr>
    <w:rPr>
      <w:rFonts w:eastAsia="Calibri"/>
      <w:i/>
      <w:lang w:eastAsia="en-GB"/>
    </w:rPr>
  </w:style>
  <w:style w:type="paragraph" w:customStyle="1" w:styleId="Langue">
    <w:name w:val="Langue"/>
    <w:basedOn w:val="Normal"/>
    <w:next w:val="Rfrenceinterne"/>
    <w:rsid w:val="002A1747"/>
    <w:pPr>
      <w:framePr w:wrap="around" w:vAnchor="page" w:hAnchor="text" w:xAlign="center" w:y="14741"/>
      <w:spacing w:before="0" w:after="600" w:line="240" w:lineRule="auto"/>
      <w:jc w:val="center"/>
    </w:pPr>
    <w:rPr>
      <w:rFonts w:eastAsia="Calibri"/>
      <w:b/>
      <w:caps/>
      <w:lang w:eastAsia="en-GB"/>
    </w:rPr>
  </w:style>
  <w:style w:type="paragraph" w:customStyle="1" w:styleId="ManualConsidrant">
    <w:name w:val="Manual Considérant"/>
    <w:basedOn w:val="Normal"/>
    <w:rsid w:val="002A1747"/>
    <w:pPr>
      <w:spacing w:line="240" w:lineRule="auto"/>
      <w:ind w:left="709" w:hanging="709"/>
      <w:jc w:val="both"/>
    </w:pPr>
    <w:rPr>
      <w:rFonts w:eastAsia="Calibri"/>
      <w:lang w:eastAsia="en-GB"/>
    </w:rPr>
  </w:style>
  <w:style w:type="paragraph" w:customStyle="1" w:styleId="Nomdelinstitution">
    <w:name w:val="Nom de l'institution"/>
    <w:basedOn w:val="Normal"/>
    <w:next w:val="Emission"/>
    <w:rsid w:val="002A1747"/>
    <w:pPr>
      <w:spacing w:before="0" w:after="0" w:line="240" w:lineRule="auto"/>
    </w:pPr>
    <w:rPr>
      <w:rFonts w:ascii="Arial" w:eastAsia="Calibri" w:hAnsi="Arial" w:cs="Arial"/>
      <w:lang w:eastAsia="en-GB"/>
    </w:rPr>
  </w:style>
  <w:style w:type="paragraph" w:customStyle="1" w:styleId="Personnequisigne">
    <w:name w:val="Personne qui signe"/>
    <w:basedOn w:val="Normal"/>
    <w:next w:val="Institutionquisigne"/>
    <w:rsid w:val="002A1747"/>
    <w:pPr>
      <w:tabs>
        <w:tab w:val="left" w:pos="4252"/>
      </w:tabs>
      <w:spacing w:before="0" w:after="0" w:line="240" w:lineRule="auto"/>
    </w:pPr>
    <w:rPr>
      <w:rFonts w:eastAsia="Calibri"/>
      <w:i/>
      <w:lang w:eastAsia="en-GB"/>
    </w:rPr>
  </w:style>
  <w:style w:type="paragraph" w:customStyle="1" w:styleId="Rfrenceinstitutionnelle">
    <w:name w:val="Référence institutionnelle"/>
    <w:basedOn w:val="Normal"/>
    <w:next w:val="Confidentialit"/>
    <w:rsid w:val="002A1747"/>
    <w:pPr>
      <w:spacing w:before="0" w:after="240" w:line="240" w:lineRule="auto"/>
      <w:ind w:left="5103"/>
    </w:pPr>
    <w:rPr>
      <w:rFonts w:eastAsia="Calibri"/>
      <w:lang w:eastAsia="en-GB"/>
    </w:rPr>
  </w:style>
  <w:style w:type="paragraph" w:customStyle="1" w:styleId="Rfrenceinterinstitutionnelle">
    <w:name w:val="Référence interinstitutionnelle"/>
    <w:basedOn w:val="Normal"/>
    <w:next w:val="Statut"/>
    <w:rsid w:val="002A1747"/>
    <w:pPr>
      <w:spacing w:before="0" w:after="0" w:line="240" w:lineRule="auto"/>
      <w:ind w:left="5103"/>
    </w:pPr>
    <w:rPr>
      <w:rFonts w:eastAsia="Calibri"/>
      <w:lang w:eastAsia="en-GB"/>
    </w:rPr>
  </w:style>
  <w:style w:type="paragraph" w:customStyle="1" w:styleId="Rfrenceinterne">
    <w:name w:val="Référence interne"/>
    <w:basedOn w:val="Normal"/>
    <w:next w:val="Rfrenceinterinstitutionnelle"/>
    <w:rsid w:val="002A1747"/>
    <w:pPr>
      <w:spacing w:before="0" w:after="0" w:line="240" w:lineRule="auto"/>
      <w:ind w:left="5103"/>
    </w:pPr>
    <w:rPr>
      <w:rFonts w:eastAsia="Calibri"/>
      <w:lang w:eastAsia="en-GB"/>
    </w:rPr>
  </w:style>
  <w:style w:type="paragraph" w:customStyle="1" w:styleId="Sous-titreobjet">
    <w:name w:val="Sous-titre objet"/>
    <w:basedOn w:val="Normal"/>
    <w:rsid w:val="002A1747"/>
    <w:pPr>
      <w:spacing w:before="0" w:after="0" w:line="240" w:lineRule="auto"/>
      <w:jc w:val="center"/>
    </w:pPr>
    <w:rPr>
      <w:rFonts w:eastAsia="Calibri"/>
      <w:b/>
      <w:lang w:eastAsia="en-GB"/>
    </w:rPr>
  </w:style>
  <w:style w:type="paragraph" w:customStyle="1" w:styleId="Statut">
    <w:name w:val="Statut"/>
    <w:basedOn w:val="Normal"/>
    <w:next w:val="Typedudocument"/>
    <w:rsid w:val="002A1747"/>
    <w:pPr>
      <w:spacing w:before="360" w:after="0" w:line="240" w:lineRule="auto"/>
      <w:jc w:val="center"/>
    </w:pPr>
    <w:rPr>
      <w:rFonts w:eastAsia="Calibri"/>
      <w:lang w:eastAsia="en-GB"/>
    </w:rPr>
  </w:style>
  <w:style w:type="paragraph" w:customStyle="1" w:styleId="Titrearticle">
    <w:name w:val="Titre article"/>
    <w:basedOn w:val="Normal"/>
    <w:next w:val="Normal"/>
    <w:rsid w:val="002A1747"/>
    <w:pPr>
      <w:keepNext/>
      <w:spacing w:before="360" w:line="240" w:lineRule="auto"/>
      <w:jc w:val="center"/>
    </w:pPr>
    <w:rPr>
      <w:rFonts w:eastAsia="Calibri"/>
      <w:i/>
      <w:lang w:eastAsia="en-GB"/>
    </w:rPr>
  </w:style>
  <w:style w:type="paragraph" w:customStyle="1" w:styleId="Titreobjet">
    <w:name w:val="Titre objet"/>
    <w:basedOn w:val="Normal"/>
    <w:next w:val="Sous-titreobjet"/>
    <w:rsid w:val="002A1747"/>
    <w:pPr>
      <w:spacing w:before="180" w:after="180" w:line="240" w:lineRule="auto"/>
      <w:jc w:val="center"/>
    </w:pPr>
    <w:rPr>
      <w:rFonts w:eastAsia="Calibri"/>
      <w:b/>
      <w:lang w:eastAsia="en-GB"/>
    </w:rPr>
  </w:style>
  <w:style w:type="paragraph" w:customStyle="1" w:styleId="Typedudocument">
    <w:name w:val="Type du document"/>
    <w:basedOn w:val="Normal"/>
    <w:next w:val="Titreobjet"/>
    <w:rsid w:val="002A1747"/>
    <w:pPr>
      <w:spacing w:before="360" w:after="180" w:line="240" w:lineRule="auto"/>
      <w:jc w:val="center"/>
    </w:pPr>
    <w:rPr>
      <w:rFonts w:eastAsia="Calibri"/>
      <w:b/>
      <w:lang w:eastAsia="en-GB"/>
    </w:rPr>
  </w:style>
  <w:style w:type="character" w:customStyle="1" w:styleId="Added">
    <w:name w:val="Added"/>
    <w:rsid w:val="002A1747"/>
    <w:rPr>
      <w:b/>
      <w:u w:val="single"/>
      <w:shd w:val="clear" w:color="auto" w:fill="auto"/>
    </w:rPr>
  </w:style>
  <w:style w:type="character" w:customStyle="1" w:styleId="Deleted">
    <w:name w:val="Deleted"/>
    <w:rsid w:val="002A1747"/>
    <w:rPr>
      <w:strike/>
      <w:dstrike w:val="0"/>
      <w:shd w:val="clear" w:color="auto" w:fill="auto"/>
    </w:rPr>
  </w:style>
  <w:style w:type="paragraph" w:customStyle="1" w:styleId="Address">
    <w:name w:val="Address"/>
    <w:basedOn w:val="Normal"/>
    <w:next w:val="Normal"/>
    <w:rsid w:val="002A1747"/>
    <w:pPr>
      <w:keepLines/>
      <w:ind w:left="3402"/>
    </w:pPr>
    <w:rPr>
      <w:rFonts w:eastAsia="Calibri"/>
      <w:lang w:eastAsia="en-GB"/>
    </w:rPr>
  </w:style>
  <w:style w:type="paragraph" w:customStyle="1" w:styleId="Objetexterne">
    <w:name w:val="Objet externe"/>
    <w:basedOn w:val="Normal"/>
    <w:next w:val="Normal"/>
    <w:rsid w:val="002A1747"/>
    <w:pPr>
      <w:spacing w:line="240" w:lineRule="auto"/>
      <w:jc w:val="both"/>
    </w:pPr>
    <w:rPr>
      <w:rFonts w:eastAsia="Calibri"/>
      <w:i/>
      <w:caps/>
      <w:lang w:eastAsia="en-GB"/>
    </w:rPr>
  </w:style>
  <w:style w:type="paragraph" w:customStyle="1" w:styleId="Supertitre">
    <w:name w:val="Supertitre"/>
    <w:basedOn w:val="Normal"/>
    <w:next w:val="Normal"/>
    <w:rsid w:val="002A1747"/>
    <w:pPr>
      <w:spacing w:before="0" w:after="600" w:line="240" w:lineRule="auto"/>
      <w:jc w:val="center"/>
    </w:pPr>
    <w:rPr>
      <w:rFonts w:eastAsia="Calibri"/>
      <w:b/>
      <w:lang w:eastAsia="en-GB"/>
    </w:rPr>
  </w:style>
  <w:style w:type="paragraph" w:customStyle="1" w:styleId="Languesfaisantfoi">
    <w:name w:val="Langues faisant foi"/>
    <w:basedOn w:val="Normal"/>
    <w:next w:val="Normal"/>
    <w:rsid w:val="002A1747"/>
    <w:pPr>
      <w:spacing w:before="360" w:after="0" w:line="240" w:lineRule="auto"/>
      <w:jc w:val="center"/>
    </w:pPr>
    <w:rPr>
      <w:rFonts w:eastAsia="Calibri"/>
      <w:lang w:eastAsia="en-GB"/>
    </w:rPr>
  </w:style>
  <w:style w:type="paragraph" w:customStyle="1" w:styleId="Rfrencecroise">
    <w:name w:val="Référence croisée"/>
    <w:basedOn w:val="Normal"/>
    <w:rsid w:val="002A1747"/>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2A1747"/>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2A1747"/>
  </w:style>
  <w:style w:type="paragraph" w:customStyle="1" w:styleId="RfrenceinterinstitutionnellePagedecouverture">
    <w:name w:val="Référence interinstitutionnelle (Page de couverture)"/>
    <w:basedOn w:val="Rfrenceinterinstitutionnelle"/>
    <w:next w:val="Confidentialit"/>
    <w:rsid w:val="002A1747"/>
  </w:style>
  <w:style w:type="paragraph" w:customStyle="1" w:styleId="Sous-titreobjetPagedecouverture">
    <w:name w:val="Sous-titre objet (Page de couverture)"/>
    <w:basedOn w:val="Sous-titreobjet"/>
    <w:rsid w:val="002A1747"/>
  </w:style>
  <w:style w:type="paragraph" w:customStyle="1" w:styleId="StatutPagedecouverture">
    <w:name w:val="Statut (Page de couverture)"/>
    <w:basedOn w:val="Statut"/>
    <w:next w:val="TypedudocumentPagedecouverture"/>
    <w:rsid w:val="002A1747"/>
  </w:style>
  <w:style w:type="paragraph" w:customStyle="1" w:styleId="TitreobjetPagedecouverture">
    <w:name w:val="Titre objet (Page de couverture)"/>
    <w:basedOn w:val="Titreobjet"/>
    <w:next w:val="Sous-titreobjetPagedecouverture"/>
    <w:rsid w:val="002A1747"/>
  </w:style>
  <w:style w:type="paragraph" w:customStyle="1" w:styleId="TypedudocumentPagedecouverture">
    <w:name w:val="Type du document (Page de couverture)"/>
    <w:basedOn w:val="Typedudocument"/>
    <w:next w:val="TitreobjetPagedecouverture"/>
    <w:rsid w:val="002A1747"/>
  </w:style>
  <w:style w:type="paragraph" w:customStyle="1" w:styleId="Volume">
    <w:name w:val="Volume"/>
    <w:basedOn w:val="Normal"/>
    <w:next w:val="Confidentialit"/>
    <w:rsid w:val="002A1747"/>
    <w:pPr>
      <w:spacing w:before="0" w:after="240" w:line="240" w:lineRule="auto"/>
      <w:ind w:left="5103"/>
    </w:pPr>
    <w:rPr>
      <w:rFonts w:eastAsia="Calibri"/>
      <w:lang w:eastAsia="en-GB"/>
    </w:rPr>
  </w:style>
  <w:style w:type="paragraph" w:customStyle="1" w:styleId="IntrtEEE">
    <w:name w:val="Intérêt EEE"/>
    <w:basedOn w:val="Languesfaisantfoi"/>
    <w:next w:val="Normal"/>
    <w:rsid w:val="002A1747"/>
    <w:pPr>
      <w:spacing w:after="240"/>
    </w:pPr>
  </w:style>
  <w:style w:type="paragraph" w:customStyle="1" w:styleId="Accompagnant">
    <w:name w:val="Accompagnant"/>
    <w:basedOn w:val="Normal"/>
    <w:next w:val="Typeacteprincipal"/>
    <w:rsid w:val="002A1747"/>
    <w:pPr>
      <w:spacing w:before="180" w:after="240" w:line="240" w:lineRule="auto"/>
      <w:jc w:val="center"/>
    </w:pPr>
    <w:rPr>
      <w:rFonts w:eastAsia="Calibri"/>
      <w:b/>
      <w:lang w:eastAsia="en-GB"/>
    </w:rPr>
  </w:style>
  <w:style w:type="paragraph" w:customStyle="1" w:styleId="Typeacteprincipal">
    <w:name w:val="Type acte principal"/>
    <w:basedOn w:val="Normal"/>
    <w:next w:val="Objetacteprincipal"/>
    <w:rsid w:val="002A1747"/>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2A1747"/>
    <w:pPr>
      <w:spacing w:before="0" w:after="36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2A1747"/>
  </w:style>
  <w:style w:type="paragraph" w:customStyle="1" w:styleId="AccompagnantPagedecouverture">
    <w:name w:val="Accompagnant (Page de couverture)"/>
    <w:basedOn w:val="Accompagnant"/>
    <w:next w:val="TypeacteprincipalPagedecouverture"/>
    <w:rsid w:val="002A1747"/>
  </w:style>
  <w:style w:type="paragraph" w:customStyle="1" w:styleId="TypeacteprincipalPagedecouverture">
    <w:name w:val="Type acte principal (Page de couverture)"/>
    <w:basedOn w:val="Typeacteprincipal"/>
    <w:next w:val="ObjetacteprincipalPagedecouverture"/>
    <w:rsid w:val="002A1747"/>
  </w:style>
  <w:style w:type="paragraph" w:customStyle="1" w:styleId="ObjetacteprincipalPagedecouverture">
    <w:name w:val="Objet acte principal (Page de couverture)"/>
    <w:basedOn w:val="Objetacteprincipal"/>
    <w:next w:val="Rfrencecroise"/>
    <w:rsid w:val="002A1747"/>
  </w:style>
  <w:style w:type="paragraph" w:customStyle="1" w:styleId="LanguesfaisantfoiPagedecouverture">
    <w:name w:val="Langues faisant foi (Page de couverture)"/>
    <w:basedOn w:val="Normal"/>
    <w:next w:val="Normal"/>
    <w:rsid w:val="002A1747"/>
    <w:pPr>
      <w:spacing w:before="360" w:after="0" w:line="240" w:lineRule="auto"/>
      <w:jc w:val="center"/>
    </w:pPr>
    <w:rPr>
      <w:rFonts w:eastAsia="Calibri"/>
      <w:lang w:eastAsia="en-GB"/>
    </w:rPr>
  </w:style>
  <w:style w:type="paragraph" w:styleId="Quote">
    <w:name w:val="Quote"/>
    <w:basedOn w:val="Normal"/>
    <w:next w:val="Normal"/>
    <w:link w:val="QuoteChar"/>
    <w:uiPriority w:val="29"/>
    <w:qFormat/>
    <w:rsid w:val="002A1747"/>
    <w:pPr>
      <w:spacing w:before="0" w:after="240" w:line="240" w:lineRule="auto"/>
      <w:jc w:val="both"/>
    </w:pPr>
    <w:rPr>
      <w:rFonts w:eastAsia="Times New Roman"/>
      <w:i/>
      <w:iCs/>
      <w:color w:val="000000"/>
      <w:szCs w:val="20"/>
      <w:lang w:eastAsia="en-GB"/>
    </w:rPr>
  </w:style>
  <w:style w:type="character" w:customStyle="1" w:styleId="QuoteChar">
    <w:name w:val="Quote Char"/>
    <w:basedOn w:val="DefaultParagraphFont"/>
    <w:link w:val="Quote"/>
    <w:uiPriority w:val="29"/>
    <w:rsid w:val="002A1747"/>
    <w:rPr>
      <w:rFonts w:ascii="Times New Roman" w:eastAsia="Times New Roman" w:hAnsi="Times New Roman" w:cs="Times New Roman"/>
      <w:i/>
      <w:iCs/>
      <w:color w:val="000000"/>
      <w:sz w:val="24"/>
      <w:szCs w:val="20"/>
      <w:lang w:val="en-GB" w:eastAsia="en-GB"/>
    </w:rPr>
  </w:style>
  <w:style w:type="paragraph" w:customStyle="1" w:styleId="Declassification">
    <w:name w:val="Declassification"/>
    <w:basedOn w:val="Normal"/>
    <w:next w:val="Normal"/>
    <w:rsid w:val="002A1747"/>
    <w:pPr>
      <w:spacing w:before="0" w:after="0" w:line="240" w:lineRule="auto"/>
      <w:jc w:val="both"/>
    </w:pPr>
  </w:style>
  <w:style w:type="paragraph" w:customStyle="1" w:styleId="ZCom">
    <w:name w:val="Z_Com"/>
    <w:basedOn w:val="Normal"/>
    <w:next w:val="ZDGName"/>
    <w:uiPriority w:val="99"/>
    <w:rsid w:val="002A1747"/>
    <w:pPr>
      <w:widowControl w:val="0"/>
      <w:autoSpaceDE w:val="0"/>
      <w:autoSpaceDN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l"/>
    <w:rsid w:val="002A1747"/>
    <w:pPr>
      <w:widowControl w:val="0"/>
      <w:autoSpaceDE w:val="0"/>
      <w:autoSpaceDN w:val="0"/>
      <w:spacing w:before="0" w:after="0" w:line="240" w:lineRule="auto"/>
      <w:ind w:right="85"/>
    </w:pPr>
    <w:rPr>
      <w:rFonts w:ascii="Arial" w:eastAsia="Times New Roman" w:hAnsi="Arial" w:cs="Arial"/>
      <w:sz w:val="16"/>
      <w:szCs w:val="16"/>
      <w:lang w:eastAsia="en-GB"/>
    </w:rPr>
  </w:style>
  <w:style w:type="table" w:customStyle="1" w:styleId="TableGrid1">
    <w:name w:val="Table Grid1"/>
    <w:basedOn w:val="TableNormal"/>
    <w:next w:val="TableGrid"/>
    <w:uiPriority w:val="59"/>
    <w:rsid w:val="002A174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xt">
    <w:name w:val="EntText"/>
    <w:basedOn w:val="Normal"/>
    <w:rsid w:val="002A1747"/>
  </w:style>
  <w:style w:type="paragraph" w:customStyle="1" w:styleId="Lignefinal">
    <w:name w:val="Ligne final"/>
    <w:basedOn w:val="Normal"/>
    <w:next w:val="Normal"/>
    <w:rsid w:val="002A1747"/>
    <w:pPr>
      <w:pBdr>
        <w:bottom w:val="single" w:sz="4" w:space="0" w:color="000000"/>
      </w:pBdr>
      <w:spacing w:before="360"/>
      <w:ind w:left="3400" w:right="3400"/>
      <w:jc w:val="center"/>
    </w:pPr>
    <w:rPr>
      <w:b/>
    </w:rPr>
  </w:style>
  <w:style w:type="paragraph" w:customStyle="1" w:styleId="pj">
    <w:name w:val="p.j."/>
    <w:basedOn w:val="Normal"/>
    <w:link w:val="pjChar"/>
    <w:rsid w:val="002A1747"/>
    <w:pPr>
      <w:spacing w:before="1200" w:line="240" w:lineRule="auto"/>
      <w:ind w:left="1440" w:hanging="1440"/>
    </w:pPr>
    <w:rPr>
      <w:rFonts w:eastAsia="Calibri"/>
      <w:szCs w:val="20"/>
      <w:lang w:eastAsia="en-GB"/>
    </w:rPr>
  </w:style>
  <w:style w:type="character" w:customStyle="1" w:styleId="pjChar">
    <w:name w:val="p.j. Char"/>
    <w:basedOn w:val="TechnicalBlockChar"/>
    <w:link w:val="pj"/>
    <w:rsid w:val="002A1747"/>
    <w:rPr>
      <w:rFonts w:ascii="Times New Roman" w:eastAsia="Calibri" w:hAnsi="Times New Roman" w:cs="Times New Roman"/>
      <w:sz w:val="24"/>
      <w:szCs w:val="20"/>
      <w:lang w:val="en-GB" w:eastAsia="en-GB"/>
    </w:rPr>
  </w:style>
  <w:style w:type="paragraph" w:customStyle="1" w:styleId="nbbordered">
    <w:name w:val="nb bordered"/>
    <w:basedOn w:val="Normal"/>
    <w:link w:val="nbborderedChar"/>
    <w:rsid w:val="002A1747"/>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rFonts w:eastAsia="Calibri"/>
      <w:b/>
      <w:szCs w:val="20"/>
      <w:lang w:eastAsia="en-GB"/>
    </w:rPr>
  </w:style>
  <w:style w:type="character" w:customStyle="1" w:styleId="nbborderedChar">
    <w:name w:val="nb bordered Char"/>
    <w:basedOn w:val="TechnicalBlockChar"/>
    <w:link w:val="nbbordered"/>
    <w:rsid w:val="002A1747"/>
    <w:rPr>
      <w:rFonts w:ascii="Times New Roman" w:eastAsia="Calibri" w:hAnsi="Times New Roman" w:cs="Times New Roman"/>
      <w:b/>
      <w:sz w:val="24"/>
      <w:szCs w:val="20"/>
      <w:lang w:val="en-GB" w:eastAsia="en-GB"/>
    </w:rPr>
  </w:style>
  <w:style w:type="character" w:customStyle="1" w:styleId="HeaderCouncilChar">
    <w:name w:val="Header Council Char"/>
    <w:basedOn w:val="DefaultParagraphFont"/>
    <w:link w:val="HeaderCouncil"/>
    <w:rsid w:val="002A1747"/>
    <w:rPr>
      <w:rFonts w:ascii="Times New Roman" w:hAnsi="Times New Roman" w:cs="Times New Roman"/>
      <w:sz w:val="2"/>
      <w:lang w:val="en-GB"/>
    </w:rPr>
  </w:style>
  <w:style w:type="character" w:customStyle="1" w:styleId="FooterCouncilChar">
    <w:name w:val="Footer Council Char"/>
    <w:basedOn w:val="DefaultParagraphFont"/>
    <w:link w:val="FooterCouncil"/>
    <w:rsid w:val="002A1747"/>
    <w:rPr>
      <w:rFonts w:ascii="Times New Roman" w:hAnsi="Times New Roman" w:cs="Times New Roman"/>
      <w:sz w:val="2"/>
      <w:lang w:val="en-GB"/>
    </w:rPr>
  </w:style>
  <w:style w:type="paragraph" w:customStyle="1" w:styleId="Par-number1">
    <w:name w:val="Par-number 1)"/>
    <w:basedOn w:val="Normal"/>
    <w:next w:val="Normal"/>
    <w:rsid w:val="002A1747"/>
    <w:pPr>
      <w:numPr>
        <w:numId w:val="50"/>
      </w:numPr>
      <w:spacing w:before="0" w:after="0"/>
    </w:pPr>
    <w:rPr>
      <w:rFonts w:eastAsia="Calibri" w:cs="Arial"/>
      <w:lang w:val="en-US"/>
    </w:rPr>
  </w:style>
  <w:style w:type="table" w:customStyle="1" w:styleId="TableGrid3">
    <w:name w:val="Table Grid3"/>
    <w:basedOn w:val="TableNormal"/>
    <w:next w:val="TableGrid"/>
    <w:uiPriority w:val="59"/>
    <w:unhideWhenUsed/>
    <w:rsid w:val="002A1747"/>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3223"/>
    <w:rPr>
      <w:b/>
      <w:bCs/>
    </w:rPr>
  </w:style>
  <w:style w:type="paragraph" w:customStyle="1" w:styleId="Bulletpoint1">
    <w:name w:val="Bullet point 1"/>
    <w:basedOn w:val="ListParagraph"/>
    <w:link w:val="Bulletpoint1Char"/>
    <w:qFormat/>
    <w:rsid w:val="00842920"/>
    <w:pPr>
      <w:spacing w:after="160" w:line="259" w:lineRule="auto"/>
      <w:ind w:left="0"/>
      <w:jc w:val="both"/>
    </w:pPr>
    <w:rPr>
      <w:rFonts w:ascii="Arial" w:hAnsi="Arial"/>
      <w:sz w:val="20"/>
      <w:lang w:val="ro-RO"/>
    </w:rPr>
  </w:style>
  <w:style w:type="character" w:customStyle="1" w:styleId="Bulletpoint1Char">
    <w:name w:val="Bullet point 1 Char"/>
    <w:basedOn w:val="DefaultParagraphFont"/>
    <w:link w:val="Bulletpoint1"/>
    <w:rsid w:val="00842920"/>
    <w:rPr>
      <w:rFonts w:ascii="Arial" w:hAnsi="Arial"/>
      <w:sz w:val="20"/>
      <w:lang w:val="ro-RO"/>
    </w:rPr>
  </w:style>
  <w:style w:type="paragraph" w:customStyle="1" w:styleId="Footnote2">
    <w:name w:val="Footnote 2"/>
    <w:basedOn w:val="Normal"/>
    <w:link w:val="FootnoteReference"/>
    <w:uiPriority w:val="99"/>
    <w:rsid w:val="00FA6D7E"/>
    <w:pPr>
      <w:spacing w:before="0" w:after="0" w:line="240" w:lineRule="auto"/>
      <w:contextualSpacing/>
      <w:jc w:val="both"/>
    </w:pPr>
    <w:rPr>
      <w:rFonts w:asciiTheme="minorHAnsi" w:hAnsiTheme="minorHAnsi" w:cstheme="minorBidi"/>
      <w:b/>
      <w:sz w:val="22"/>
      <w:vertAlign w:val="superscript"/>
      <w:lang w:val="en-US"/>
    </w:rPr>
  </w:style>
  <w:style w:type="paragraph" w:customStyle="1" w:styleId="Bulletpoints2">
    <w:name w:val="Bullet points 2"/>
    <w:basedOn w:val="Bulletpoint1"/>
    <w:link w:val="Bulletpoints2Char"/>
    <w:qFormat/>
    <w:rsid w:val="00910C48"/>
  </w:style>
  <w:style w:type="character" w:customStyle="1" w:styleId="Bulletpoints2Char">
    <w:name w:val="Bullet points 2 Char"/>
    <w:basedOn w:val="Bulletpoint1Char"/>
    <w:link w:val="Bulletpoints2"/>
    <w:rsid w:val="00910C48"/>
    <w:rPr>
      <w:rFonts w:ascii="Arial" w:hAnsi="Arial"/>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7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ajutordestat.ro/?pag=206" TargetMode="External"/><Relationship Id="rId39" Type="http://schemas.openxmlformats.org/officeDocument/2006/relationships/footer" Target="footer12.xml"/><Relationship Id="rId21" Type="http://schemas.openxmlformats.org/officeDocument/2006/relationships/header" Target="header7.xml"/><Relationship Id="rId34" Type="http://schemas.openxmlformats.org/officeDocument/2006/relationships/header" Target="header10.xml"/><Relationship Id="rId42" Type="http://schemas.openxmlformats.org/officeDocument/2006/relationships/image" Target="media/image1.png"/><Relationship Id="rId47" Type="http://schemas.openxmlformats.org/officeDocument/2006/relationships/header" Target="header16.xml"/><Relationship Id="rId50" Type="http://schemas.openxmlformats.org/officeDocument/2006/relationships/header" Target="header18.xml"/><Relationship Id="rId55" Type="http://schemas.openxmlformats.org/officeDocument/2006/relationships/header" Target="header20.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anap.gov.ro/web/analize-si-rapoarte-statistice/?future=false" TargetMode="Externa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mfe.gov.ro/minister/perioade-de-programare/perioada-2021-2027/" TargetMode="External"/><Relationship Id="rId41" Type="http://schemas.openxmlformats.org/officeDocument/2006/relationships/footer" Target="footer13.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icap-prod.e-licitatie.ro" TargetMode="Externa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4.xml"/><Relationship Id="rId53" Type="http://schemas.openxmlformats.org/officeDocument/2006/relationships/header" Target="header1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anap.gov.ro/web/analize-si-rapoarte-statistice/?future=false" TargetMode="External"/><Relationship Id="rId28" Type="http://schemas.openxmlformats.org/officeDocument/2006/relationships/hyperlink" Target="http://mfe.gov.ro/minister/perioade-de-programare/perioada-2021-2027/" TargetMode="Externa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fontTable" Target="fontTable.xml"/><Relationship Id="rId61"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mfe.gov.ro/wp-content/uploads/2020/07/6588501da9e75a7d8003d010af3b03fd.pdf" TargetMode="Externa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header" Target="header14.xml"/><Relationship Id="rId48" Type="http://schemas.openxmlformats.org/officeDocument/2006/relationships/footer" Target="footer16.xml"/><Relationship Id="rId56" Type="http://schemas.openxmlformats.org/officeDocument/2006/relationships/footer" Target="footer20.xml"/><Relationship Id="rId8" Type="http://schemas.openxmlformats.org/officeDocument/2006/relationships/hyperlink" Target="http://www.fonduri-ue.ro" TargetMode="External"/><Relationship Id="rId51" Type="http://schemas.openxmlformats.org/officeDocument/2006/relationships/footer" Target="footer17.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2BF8-0471-472D-837E-CD7BAE11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0</TotalTime>
  <Pages>78</Pages>
  <Words>17030</Words>
  <Characters>97077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HANSEN Conny</dc:creator>
  <cp:lastModifiedBy>Cosette Rusanu</cp:lastModifiedBy>
  <cp:revision>2</cp:revision>
  <cp:lastPrinted>2020-09-30T14:22:00Z</cp:lastPrinted>
  <dcterms:created xsi:type="dcterms:W3CDTF">2020-10-02T08:24:00Z</dcterms:created>
  <dcterms:modified xsi:type="dcterms:W3CDTF">2020-10-02T08:24:00Z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4.3.10, Build 20191129</vt:lpwstr>
  </property>
  <property fmtid="{D5CDD505-2E9C-101B-9397-08002B2CF9AE}" pid="4" name="Last edited using">
    <vt:lpwstr>DocuWrite 4.3.10, Build 20191129</vt:lpwstr>
  </property>
</Properties>
</file>