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1EA4A" w14:textId="77777777" w:rsidR="00F83187" w:rsidRDefault="00F831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4"/>
        <w:gridCol w:w="13035"/>
        <w:gridCol w:w="9"/>
      </w:tblGrid>
      <w:tr w:rsidR="00F83187" w14:paraId="48C872E1" w14:textId="77777777">
        <w:trPr>
          <w:jc w:val="center"/>
        </w:trPr>
        <w:tc>
          <w:tcPr>
            <w:tcW w:w="15388" w:type="dxa"/>
            <w:gridSpan w:val="3"/>
          </w:tcPr>
          <w:p w14:paraId="2905DA39" w14:textId="77777777" w:rsidR="00F83187" w:rsidRDefault="00E23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STRUCTURĂ SCHEME DE AJUTOR PENTRU SUSȚINEREA SECTORULUI CULTURAL</w:t>
            </w:r>
          </w:p>
          <w:p w14:paraId="60917F2B" w14:textId="77777777" w:rsidR="00F83187" w:rsidRDefault="00E23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actualizate ca urmare a propunerilor primite în perioada de consultare publică</w:t>
            </w:r>
          </w:p>
        </w:tc>
      </w:tr>
      <w:tr w:rsidR="00F83187" w14:paraId="2E3C0FDF" w14:textId="77777777">
        <w:trPr>
          <w:gridAfter w:val="1"/>
          <w:wAfter w:w="9" w:type="dxa"/>
          <w:jc w:val="center"/>
        </w:trPr>
        <w:tc>
          <w:tcPr>
            <w:tcW w:w="2344" w:type="dxa"/>
            <w:tcBorders>
              <w:bottom w:val="single" w:sz="4" w:space="0" w:color="000000"/>
            </w:tcBorders>
            <w:shd w:val="clear" w:color="auto" w:fill="D9D9D9"/>
          </w:tcPr>
          <w:p w14:paraId="4CEC0EE9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035" w:type="dxa"/>
            <w:tcBorders>
              <w:bottom w:val="single" w:sz="4" w:space="0" w:color="000000"/>
            </w:tcBorders>
            <w:shd w:val="clear" w:color="auto" w:fill="D9D9D9"/>
          </w:tcPr>
          <w:p w14:paraId="1704CD13" w14:textId="3F67D77F" w:rsidR="00F83187" w:rsidRDefault="00CF4F8A">
            <w:pPr>
              <w:tabs>
                <w:tab w:val="left" w:pos="5082"/>
              </w:tabs>
              <w:rPr>
                <w:b/>
              </w:rPr>
            </w:pPr>
            <w:r>
              <w:rPr>
                <w:b/>
              </w:rPr>
              <w:t xml:space="preserve">SCHEMĂ DE AJUTOR </w:t>
            </w:r>
            <w:r w:rsidRPr="00CF4F8A">
              <w:rPr>
                <w:b/>
                <w:i/>
                <w:iCs/>
              </w:rPr>
              <w:t xml:space="preserve">DE </w:t>
            </w:r>
            <w:r w:rsidR="00E239CF" w:rsidRPr="00CF4F8A">
              <w:rPr>
                <w:b/>
                <w:i/>
                <w:iCs/>
              </w:rPr>
              <w:t>MINIMIS</w:t>
            </w:r>
            <w:r w:rsidR="00E239CF">
              <w:rPr>
                <w:b/>
              </w:rPr>
              <w:t xml:space="preserve"> PENTRU SECTORUL</w:t>
            </w:r>
            <w:r w:rsidR="00393980">
              <w:rPr>
                <w:b/>
              </w:rPr>
              <w:t xml:space="preserve"> CULTURAL</w:t>
            </w:r>
            <w:r w:rsidR="00E239CF">
              <w:rPr>
                <w:b/>
              </w:rPr>
              <w:t xml:space="preserve"> INDEPENDENT (S</w:t>
            </w:r>
            <w:r w:rsidR="005F0131">
              <w:rPr>
                <w:b/>
              </w:rPr>
              <w:t>ocietăți</w:t>
            </w:r>
            <w:r w:rsidR="00E239CF">
              <w:rPr>
                <w:b/>
              </w:rPr>
              <w:t>, ONG, PFA, ÎI</w:t>
            </w:r>
            <w:r w:rsidR="005F0131">
              <w:rPr>
                <w:b/>
              </w:rPr>
              <w:t>, ÎF</w:t>
            </w:r>
            <w:r w:rsidR="00E239CF">
              <w:rPr>
                <w:b/>
              </w:rPr>
              <w:t>)</w:t>
            </w:r>
          </w:p>
        </w:tc>
      </w:tr>
      <w:tr w:rsidR="00F83187" w14:paraId="6A3BFAE1" w14:textId="77777777">
        <w:trPr>
          <w:gridAfter w:val="1"/>
          <w:wAfter w:w="9" w:type="dxa"/>
          <w:jc w:val="center"/>
        </w:trPr>
        <w:tc>
          <w:tcPr>
            <w:tcW w:w="2344" w:type="dxa"/>
            <w:tcBorders>
              <w:top w:val="single" w:sz="4" w:space="0" w:color="000000"/>
            </w:tcBorders>
          </w:tcPr>
          <w:p w14:paraId="513999CE" w14:textId="13E9BE78" w:rsidR="00F83187" w:rsidRDefault="006B61FD">
            <w:pPr>
              <w:jc w:val="center"/>
              <w:rPr>
                <w:b/>
              </w:rPr>
            </w:pPr>
            <w:r>
              <w:rPr>
                <w:b/>
              </w:rPr>
              <w:t xml:space="preserve">Obiectivul schemei de ajutor </w:t>
            </w:r>
            <w:r w:rsidRPr="006B61FD">
              <w:rPr>
                <w:b/>
                <w:i/>
                <w:iCs/>
              </w:rPr>
              <w:t xml:space="preserve">de </w:t>
            </w:r>
            <w:proofErr w:type="spellStart"/>
            <w:r w:rsidRPr="006B61FD">
              <w:rPr>
                <w:b/>
                <w:i/>
                <w:iCs/>
              </w:rPr>
              <w:t>minimis</w:t>
            </w:r>
            <w:proofErr w:type="spellEnd"/>
          </w:p>
        </w:tc>
        <w:tc>
          <w:tcPr>
            <w:tcW w:w="13035" w:type="dxa"/>
            <w:tcBorders>
              <w:top w:val="single" w:sz="4" w:space="0" w:color="000000"/>
            </w:tcBorders>
          </w:tcPr>
          <w:p w14:paraId="29CE4BBA" w14:textId="6EE5865E" w:rsidR="00F83187" w:rsidRDefault="00446924">
            <w:r>
              <w:t xml:space="preserve">Susținerea </w:t>
            </w:r>
            <w:r w:rsidRPr="00446924">
              <w:t>beneficiari</w:t>
            </w:r>
            <w:r>
              <w:t>lor</w:t>
            </w:r>
            <w:r w:rsidRPr="00446924">
              <w:t xml:space="preserve"> prevăzuți</w:t>
            </w:r>
            <w:r>
              <w:t xml:space="preserve"> în prezenta schemă </w:t>
            </w:r>
            <w:r w:rsidRPr="00446924">
              <w:rPr>
                <w:i/>
                <w:iCs/>
              </w:rPr>
              <w:t xml:space="preserve">de </w:t>
            </w:r>
            <w:proofErr w:type="spellStart"/>
            <w:r w:rsidRPr="00446924">
              <w:rPr>
                <w:i/>
                <w:iCs/>
              </w:rPr>
              <w:t>minimis</w:t>
            </w:r>
            <w:proofErr w:type="spellEnd"/>
            <w:r>
              <w:t>,</w:t>
            </w:r>
            <w:r w:rsidRPr="00446924">
              <w:t xml:space="preserve"> a căror activitate a fost afectată </w:t>
            </w:r>
            <w:r w:rsidR="00393980">
              <w:t xml:space="preserve">negativ </w:t>
            </w:r>
            <w:r w:rsidRPr="00446924">
              <w:t>de răspândirea virusului SARS-CoV-2 sau a căror activitate a fost interzisă prin ordonanțe militare pe perioada stării de urgență sau îngrădite pe perioada stării de alertă.</w:t>
            </w:r>
          </w:p>
        </w:tc>
      </w:tr>
      <w:tr w:rsidR="006B61FD" w14:paraId="5992DDAF" w14:textId="77777777">
        <w:trPr>
          <w:gridAfter w:val="1"/>
          <w:wAfter w:w="9" w:type="dxa"/>
          <w:jc w:val="center"/>
        </w:trPr>
        <w:tc>
          <w:tcPr>
            <w:tcW w:w="2344" w:type="dxa"/>
            <w:tcBorders>
              <w:top w:val="single" w:sz="4" w:space="0" w:color="000000"/>
            </w:tcBorders>
          </w:tcPr>
          <w:p w14:paraId="6CA31D33" w14:textId="7BEDB339" w:rsidR="006B61FD" w:rsidRDefault="006B61FD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  <w:r w:rsidR="00446924">
              <w:rPr>
                <w:b/>
              </w:rPr>
              <w:t xml:space="preserve"> </w:t>
            </w:r>
          </w:p>
        </w:tc>
        <w:tc>
          <w:tcPr>
            <w:tcW w:w="13035" w:type="dxa"/>
            <w:tcBorders>
              <w:top w:val="single" w:sz="4" w:space="0" w:color="000000"/>
            </w:tcBorders>
          </w:tcPr>
          <w:p w14:paraId="2C8B700A" w14:textId="49D505B0" w:rsidR="00446924" w:rsidRPr="00F9682A" w:rsidRDefault="00ED2DCE" w:rsidP="00ED2DCE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ED2DCE">
              <w:rPr>
                <w:b/>
                <w:bCs/>
              </w:rPr>
              <w:t>microgranturi</w:t>
            </w:r>
            <w:proofErr w:type="spellEnd"/>
            <w:r w:rsidRPr="00ED2DCE">
              <w:rPr>
                <w:b/>
                <w:bCs/>
              </w:rPr>
              <w:t xml:space="preserve"> în valoare de 2.000 euro</w:t>
            </w:r>
            <w:r>
              <w:t xml:space="preserve"> pentru </w:t>
            </w:r>
            <w:r w:rsidR="00F9682A">
              <w:t xml:space="preserve">beneficiarii </w:t>
            </w:r>
            <w:r>
              <w:t>care au diferența din cifra de afaceri/venituri totale din anul 2020 comparativ cu anul 2019, rezultată din desfășurarea activităților</w:t>
            </w:r>
            <w:r w:rsidR="00F9682A">
              <w:t xml:space="preserve"> eligibile</w:t>
            </w:r>
            <w:r>
              <w:t xml:space="preserve"> aferente codurilor CAEN autorizate, conform Listei de coduri CAEN eligibile pentru schema </w:t>
            </w:r>
            <w:r w:rsidRPr="00ED2DCE">
              <w:rPr>
                <w:i/>
                <w:iCs/>
              </w:rPr>
              <w:t xml:space="preserve">de </w:t>
            </w:r>
            <w:proofErr w:type="spellStart"/>
            <w:r w:rsidRPr="00ED2DCE">
              <w:rPr>
                <w:i/>
                <w:iCs/>
              </w:rPr>
              <w:t>minimis</w:t>
            </w:r>
            <w:proofErr w:type="spellEnd"/>
            <w:r>
              <w:t xml:space="preserve">, </w:t>
            </w:r>
            <w:r w:rsidRPr="00ED2DCE">
              <w:rPr>
                <w:b/>
                <w:bCs/>
              </w:rPr>
              <w:t>mai mică de 10.000 euro;</w:t>
            </w:r>
          </w:p>
          <w:p w14:paraId="48A413A8" w14:textId="4DCE05C1" w:rsidR="006B61FD" w:rsidRDefault="00F9682A" w:rsidP="00F9682A">
            <w:pPr>
              <w:pStyle w:val="ListParagraph"/>
              <w:numPr>
                <w:ilvl w:val="0"/>
                <w:numId w:val="6"/>
              </w:numPr>
            </w:pPr>
            <w:r w:rsidRPr="00F9682A">
              <w:rPr>
                <w:b/>
                <w:bCs/>
              </w:rPr>
              <w:t>granturi în cuantum  de 20% din baza de calcul</w:t>
            </w:r>
            <w:r w:rsidRPr="00F9682A">
              <w:t xml:space="preserve">, rezultată din desfășurarea activităților </w:t>
            </w:r>
            <w:r>
              <w:t xml:space="preserve">eligibile </w:t>
            </w:r>
            <w:r w:rsidRPr="00F9682A">
              <w:t xml:space="preserve">aferente codurilor CAEN autorizate, conform Listei de coduri CAEN eligibile pentru schema de </w:t>
            </w:r>
            <w:proofErr w:type="spellStart"/>
            <w:r w:rsidRPr="00F9682A">
              <w:t>minimis</w:t>
            </w:r>
            <w:proofErr w:type="spellEnd"/>
            <w:r w:rsidRPr="00F9682A">
              <w:t>, în anul 2020 comparativ cu anul 2019, dar nu mai mult de echivalentul în lei al sumei de 200.000 euro la nivel de întreprindere/întreprindere unică</w:t>
            </w:r>
            <w:r>
              <w:t xml:space="preserve">, pentru beneficiarii a căror diferență calculată conform bazei de calcul </w:t>
            </w:r>
            <w:r w:rsidRPr="00F9682A">
              <w:rPr>
                <w:b/>
                <w:bCs/>
              </w:rPr>
              <w:t>este mai mare sau egală cu 10.000 euro</w:t>
            </w:r>
            <w:r w:rsidRPr="00F9682A">
              <w:t>. Cifrele utilizate trebuie să fie brute, înainte de deducerea impozitelor sau altor taxe. Taxa pe valoarea adăugată nu va fi inclusă în baza de calcul.</w:t>
            </w:r>
          </w:p>
        </w:tc>
      </w:tr>
      <w:tr w:rsidR="00ED2DCE" w14:paraId="2D42F683" w14:textId="77777777">
        <w:trPr>
          <w:gridAfter w:val="1"/>
          <w:wAfter w:w="9" w:type="dxa"/>
          <w:jc w:val="center"/>
        </w:trPr>
        <w:tc>
          <w:tcPr>
            <w:tcW w:w="2344" w:type="dxa"/>
            <w:tcBorders>
              <w:top w:val="single" w:sz="4" w:space="0" w:color="000000"/>
            </w:tcBorders>
          </w:tcPr>
          <w:p w14:paraId="0611F55B" w14:textId="7EC0CE46" w:rsidR="00ED2DCE" w:rsidRDefault="00F9682A">
            <w:pPr>
              <w:jc w:val="center"/>
              <w:rPr>
                <w:b/>
              </w:rPr>
            </w:pPr>
            <w:r>
              <w:rPr>
                <w:b/>
              </w:rPr>
              <w:t>Baza de calcul</w:t>
            </w:r>
          </w:p>
        </w:tc>
        <w:tc>
          <w:tcPr>
            <w:tcW w:w="13035" w:type="dxa"/>
            <w:tcBorders>
              <w:top w:val="single" w:sz="4" w:space="0" w:color="000000"/>
            </w:tcBorders>
          </w:tcPr>
          <w:p w14:paraId="11FBE619" w14:textId="1CA563B6" w:rsidR="00F9682A" w:rsidRPr="00F9682A" w:rsidRDefault="00F9682A" w:rsidP="00F9682A">
            <w:pPr>
              <w:pStyle w:val="ListParagraph"/>
              <w:numPr>
                <w:ilvl w:val="0"/>
                <w:numId w:val="7"/>
              </w:numPr>
            </w:pPr>
            <w:r w:rsidRPr="00F9682A">
              <w:t>Baza de calcul al ajutorului reprezintă:</w:t>
            </w:r>
          </w:p>
          <w:p w14:paraId="1538219F" w14:textId="77777777" w:rsidR="00F9682A" w:rsidRPr="00F9682A" w:rsidRDefault="00F9682A" w:rsidP="00F9682A">
            <w:pPr>
              <w:pStyle w:val="ListParagraph"/>
              <w:numPr>
                <w:ilvl w:val="0"/>
                <w:numId w:val="6"/>
              </w:numPr>
            </w:pPr>
            <w:r w:rsidRPr="00F9682A">
              <w:rPr>
                <w:b/>
                <w:bCs/>
              </w:rPr>
              <w:t>a)</w:t>
            </w:r>
            <w:r w:rsidRPr="00F9682A">
              <w:t xml:space="preserve"> pentru beneficiarii care raportează cifra de afaceri, diferența dintre cifra de afaceri obținută din activitatea eligibilă aferentă anului 2019 și cifra de afaceri obținută din activitatea eligibilă aferentă anului 2020;</w:t>
            </w:r>
          </w:p>
          <w:p w14:paraId="330F1FB0" w14:textId="0AC3F06B" w:rsidR="00F9682A" w:rsidRPr="00F9682A" w:rsidRDefault="00F9682A" w:rsidP="00F9682A">
            <w:pPr>
              <w:pStyle w:val="ListParagraph"/>
              <w:numPr>
                <w:ilvl w:val="0"/>
                <w:numId w:val="6"/>
              </w:numPr>
            </w:pPr>
            <w:r w:rsidRPr="00F9682A">
              <w:rPr>
                <w:b/>
                <w:bCs/>
              </w:rPr>
              <w:t>b)</w:t>
            </w:r>
            <w:r w:rsidRPr="00F9682A">
              <w:t xml:space="preserve"> pentru beneficiarii care țin evidența în partidă simplă, diferența dintre încasările obținute din activitatea eligibilă aferentă anului 2019 și încasările obținute din activitatea eligibilă aferentă anului 2020.</w:t>
            </w:r>
          </w:p>
          <w:p w14:paraId="663F6A0B" w14:textId="77777777" w:rsidR="00F9682A" w:rsidRPr="00F9682A" w:rsidRDefault="00F9682A" w:rsidP="00F9682A">
            <w:pPr>
              <w:ind w:left="360"/>
            </w:pPr>
          </w:p>
          <w:p w14:paraId="29D4104C" w14:textId="561C3E20" w:rsidR="00F9682A" w:rsidRPr="00F9682A" w:rsidRDefault="00F9682A" w:rsidP="00F9682A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F9682A">
              <w:rPr>
                <w:b/>
                <w:bCs/>
              </w:rPr>
              <w:t>Baza de calcul al ajutorului, calculată conform prevederilor mai sus menționate, este certificată și asumată fie de către un expert contabil sau o societate de expertiză contabilă membru/membră al/a Corpului Experților Contabili și Contabililor Autorizați din România, selectat/selectată și remunerat/remunerată de către solicitant, fie de către un auditor financiar sau o firmă de audit autorizat/autorizată în România, care sunt membri ai Camerei Auditorilor Financiari din România, selectat/selectată și remunerat/remunerată de către solicitant.</w:t>
            </w:r>
          </w:p>
          <w:p w14:paraId="47820774" w14:textId="77777777" w:rsidR="00F9682A" w:rsidRPr="00F9682A" w:rsidRDefault="00F9682A" w:rsidP="00F9682A"/>
          <w:p w14:paraId="79FE5655" w14:textId="65FA0DCF" w:rsidR="00ED2DCE" w:rsidRPr="00F9682A" w:rsidRDefault="00F9682A" w:rsidP="00F9682A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F9682A">
              <w:t xml:space="preserve">Cursul de schimb utilizat în implementarea schemei de ajutor de stat este cursul </w:t>
            </w:r>
            <w:proofErr w:type="spellStart"/>
            <w:r>
              <w:t>Infor</w:t>
            </w:r>
            <w:r w:rsidR="00826DA1">
              <w:t>E</w:t>
            </w:r>
            <w:r>
              <w:t>uro</w:t>
            </w:r>
            <w:proofErr w:type="spellEnd"/>
            <w:r w:rsidR="00153D05">
              <w:t xml:space="preserve"> stabilit de Comisia Europeană</w:t>
            </w:r>
            <w:r>
              <w:t xml:space="preserve"> pentru România, </w:t>
            </w:r>
            <w:r w:rsidRPr="00F9682A">
              <w:t xml:space="preserve"> valabil la data de lansare a apelului de proiecte.</w:t>
            </w:r>
          </w:p>
        </w:tc>
      </w:tr>
      <w:tr w:rsidR="00F83187" w14:paraId="5ACC7457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A14818D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Cofinanțare</w:t>
            </w:r>
          </w:p>
        </w:tc>
        <w:tc>
          <w:tcPr>
            <w:tcW w:w="13035" w:type="dxa"/>
          </w:tcPr>
          <w:p w14:paraId="1FBAC2B6" w14:textId="77777777" w:rsidR="00F83187" w:rsidRDefault="00E239CF">
            <w:r>
              <w:t>0%</w:t>
            </w:r>
          </w:p>
        </w:tc>
      </w:tr>
      <w:tr w:rsidR="00F83187" w14:paraId="5DBD5FAC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70981E98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16DAAA21" w14:textId="77777777" w:rsidR="00F83187" w:rsidRDefault="00E239CF">
            <w:r>
              <w:t>200.000 euro</w:t>
            </w:r>
          </w:p>
        </w:tc>
      </w:tr>
      <w:tr w:rsidR="00F83187" w14:paraId="27C9A3D7" w14:textId="77777777">
        <w:trPr>
          <w:gridAfter w:val="1"/>
          <w:wAfter w:w="9" w:type="dxa"/>
          <w:trHeight w:val="567"/>
          <w:jc w:val="center"/>
        </w:trPr>
        <w:tc>
          <w:tcPr>
            <w:tcW w:w="2344" w:type="dxa"/>
          </w:tcPr>
          <w:p w14:paraId="450C1F5A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Cumul</w:t>
            </w:r>
          </w:p>
        </w:tc>
        <w:tc>
          <w:tcPr>
            <w:tcW w:w="13035" w:type="dxa"/>
          </w:tcPr>
          <w:p w14:paraId="7D1B9FAD" w14:textId="77777777" w:rsidR="00F83187" w:rsidRDefault="00E239CF">
            <w:r>
              <w:t xml:space="preserve">se cumulează în limita plafonului maxim de 200.000 euro/întreprindere unică  - 2 ani financiari încheiați și anul în curs, indiferent de sursa ajutorului de </w:t>
            </w:r>
            <w:proofErr w:type="spellStart"/>
            <w:r>
              <w:t>minimis</w:t>
            </w:r>
            <w:proofErr w:type="spellEnd"/>
          </w:p>
        </w:tc>
      </w:tr>
      <w:tr w:rsidR="00F83187" w14:paraId="498EE2E8" w14:textId="77777777">
        <w:trPr>
          <w:gridAfter w:val="1"/>
          <w:wAfter w:w="9" w:type="dxa"/>
          <w:trHeight w:val="1044"/>
          <w:jc w:val="center"/>
        </w:trPr>
        <w:tc>
          <w:tcPr>
            <w:tcW w:w="2344" w:type="dxa"/>
          </w:tcPr>
          <w:p w14:paraId="7D9F2979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13035" w:type="dxa"/>
          </w:tcPr>
          <w:p w14:paraId="1BA0B640" w14:textId="5AFCE493" w:rsidR="00FE54CB" w:rsidRDefault="00A31CC4" w:rsidP="00FE54CB">
            <w:pPr>
              <w:numPr>
                <w:ilvl w:val="0"/>
                <w:numId w:val="4"/>
              </w:numPr>
              <w:tabs>
                <w:tab w:val="left" w:pos="5082"/>
              </w:tabs>
              <w:ind w:left="331"/>
            </w:pPr>
            <w:r>
              <w:t xml:space="preserve">societăți </w:t>
            </w:r>
            <w:r w:rsidRPr="00A31CC4">
              <w:t>înființate în baza Legii societăților nr. 31/1990, republicată, cu modificările și completările ulterioare</w:t>
            </w:r>
            <w:r w:rsidR="00FE54CB">
              <w:t>,</w:t>
            </w:r>
            <w:r w:rsidR="00FE54CB" w:rsidRPr="00A31CC4">
              <w:t xml:space="preserve"> cu activit</w:t>
            </w:r>
            <w:r w:rsidR="00FE54CB">
              <w:t>ăți eligibile</w:t>
            </w:r>
            <w:r w:rsidR="00FE54CB" w:rsidRPr="00A31CC4">
              <w:t xml:space="preserve"> </w:t>
            </w:r>
            <w:r w:rsidR="00FE54CB">
              <w:t xml:space="preserve">aferente codurilor CAEN autorizate, conform Listei de coduri CAEN eligibile pentru schema </w:t>
            </w:r>
            <w:r w:rsidR="00FE54CB" w:rsidRPr="00ED2DCE">
              <w:rPr>
                <w:i/>
                <w:iCs/>
              </w:rPr>
              <w:t xml:space="preserve">de </w:t>
            </w:r>
            <w:proofErr w:type="spellStart"/>
            <w:r w:rsidR="00FE54CB" w:rsidRPr="00ED2DCE">
              <w:rPr>
                <w:i/>
                <w:iCs/>
              </w:rPr>
              <w:t>minimis</w:t>
            </w:r>
            <w:proofErr w:type="spellEnd"/>
            <w:r w:rsidR="00FE54CB">
              <w:rPr>
                <w:i/>
                <w:iCs/>
              </w:rPr>
              <w:t>.</w:t>
            </w:r>
          </w:p>
          <w:p w14:paraId="5A2885DC" w14:textId="6059B737" w:rsidR="00A31CC4" w:rsidRDefault="00A31CC4" w:rsidP="00602246">
            <w:pPr>
              <w:numPr>
                <w:ilvl w:val="0"/>
                <w:numId w:val="4"/>
              </w:numPr>
              <w:tabs>
                <w:tab w:val="left" w:pos="5082"/>
              </w:tabs>
              <w:ind w:left="331"/>
            </w:pPr>
            <w:r>
              <w:t xml:space="preserve">persoane fizice autorizate/întreprinderi individuale/întreprinderi familiale înființate în baza Ordonanța de urgență nr. 44/2008 privind desfășurarea activităților economice de către persoanele fizice autorizate, întreprinderile individuale și întreprinderile familiale, </w:t>
            </w:r>
            <w:r w:rsidRPr="00A31CC4">
              <w:t xml:space="preserve">aprobată </w:t>
            </w:r>
            <w:r w:rsidRPr="00A31CC4">
              <w:lastRenderedPageBreak/>
              <w:t>cu modificări și completări prin Legea nr. 182/2016</w:t>
            </w:r>
            <w:r>
              <w:t xml:space="preserve">, </w:t>
            </w:r>
            <w:r w:rsidRPr="00A31CC4">
              <w:t>cu activit</w:t>
            </w:r>
            <w:r w:rsidR="00602246">
              <w:t>ăți eligibile</w:t>
            </w:r>
            <w:r w:rsidRPr="00A31CC4">
              <w:t xml:space="preserve"> </w:t>
            </w:r>
            <w:r w:rsidR="00602246">
              <w:t xml:space="preserve">aferente codurilor CAEN autorizate, conform Listei de coduri CAEN eligibile pentru schema </w:t>
            </w:r>
            <w:r w:rsidR="00602246" w:rsidRPr="00ED2DCE">
              <w:rPr>
                <w:i/>
                <w:iCs/>
              </w:rPr>
              <w:t xml:space="preserve">de </w:t>
            </w:r>
            <w:proofErr w:type="spellStart"/>
            <w:r w:rsidR="00602246" w:rsidRPr="00ED2DCE">
              <w:rPr>
                <w:i/>
                <w:iCs/>
              </w:rPr>
              <w:t>minimis</w:t>
            </w:r>
            <w:proofErr w:type="spellEnd"/>
            <w:r w:rsidR="00393980">
              <w:rPr>
                <w:i/>
                <w:iCs/>
              </w:rPr>
              <w:t>.</w:t>
            </w:r>
          </w:p>
          <w:p w14:paraId="69BC5DE0" w14:textId="77777777" w:rsidR="00CF4F8A" w:rsidRDefault="00602246" w:rsidP="00CF4F8A">
            <w:pPr>
              <w:numPr>
                <w:ilvl w:val="0"/>
                <w:numId w:val="4"/>
              </w:numPr>
              <w:tabs>
                <w:tab w:val="left" w:pos="5082"/>
              </w:tabs>
              <w:ind w:left="331"/>
            </w:pPr>
            <w:r>
              <w:t>organizați</w:t>
            </w:r>
            <w:r w:rsidR="00CF4F8A">
              <w:t>i</w:t>
            </w:r>
            <w:r>
              <w:t xml:space="preserve"> </w:t>
            </w:r>
            <w:r w:rsidR="0016799B">
              <w:t>neguvernamental</w:t>
            </w:r>
            <w:r w:rsidR="00CF4F8A">
              <w:t>e</w:t>
            </w:r>
            <w:r w:rsidR="0016799B">
              <w:t xml:space="preserve">, înființate în baza </w:t>
            </w:r>
            <w:r w:rsidR="0016799B" w:rsidRPr="0016799B">
              <w:t>Ordonanța nr. 26/2000 cu privire la asociații și fundații</w:t>
            </w:r>
            <w:r w:rsidR="0016799B">
              <w:t xml:space="preserve">, </w:t>
            </w:r>
            <w:r w:rsidR="00CF4F8A" w:rsidRPr="00CF4F8A">
              <w:t xml:space="preserve">aprobată prin Legea nr. 246/2005, cu modificările </w:t>
            </w:r>
            <w:proofErr w:type="spellStart"/>
            <w:r w:rsidR="00CF4F8A" w:rsidRPr="00CF4F8A">
              <w:t>şi</w:t>
            </w:r>
            <w:proofErr w:type="spellEnd"/>
            <w:r w:rsidR="00CF4F8A" w:rsidRPr="00CF4F8A">
              <w:t xml:space="preserve"> completările ulterioare</w:t>
            </w:r>
            <w:r w:rsidR="00CF4F8A">
              <w:t xml:space="preserve">, </w:t>
            </w:r>
            <w:r w:rsidR="00E239CF">
              <w:t xml:space="preserve"> cu scop/obiectiv/activitate cu conținut și caracter cultural </w:t>
            </w:r>
            <w:proofErr w:type="spellStart"/>
            <w:r w:rsidR="00E239CF">
              <w:t>într</w:t>
            </w:r>
            <w:proofErr w:type="spellEnd"/>
            <w:r w:rsidR="00E239CF">
              <w:t xml:space="preserve">-unul dintre domeniile culturale </w:t>
            </w:r>
            <w:r w:rsidR="00E239CF" w:rsidRPr="0072759C">
              <w:t>(sau conexe),</w:t>
            </w:r>
            <w:r w:rsidR="00E239CF">
              <w:t xml:space="preserve"> înscrise în Registrul Asociațiilor și Fundațiilor. </w:t>
            </w:r>
          </w:p>
          <w:p w14:paraId="4BC7C2F4" w14:textId="2A1D1537" w:rsidR="00F83187" w:rsidRDefault="00CF4F8A" w:rsidP="00CF4F8A">
            <w:pPr>
              <w:tabs>
                <w:tab w:val="left" w:pos="5082"/>
              </w:tabs>
              <w:ind w:left="331"/>
            </w:pPr>
            <w:r>
              <w:t>Nu este obligatoriu ca organizația neguvernamentală</w:t>
            </w:r>
            <w:r w:rsidR="00E239CF">
              <w:t xml:space="preserve"> sa </w:t>
            </w:r>
            <w:r>
              <w:t xml:space="preserve">fi desfășurat </w:t>
            </w:r>
            <w:r w:rsidR="00E239CF">
              <w:t>activitate economică.</w:t>
            </w:r>
          </w:p>
        </w:tc>
      </w:tr>
      <w:tr w:rsidR="00F83187" w14:paraId="7CA651D6" w14:textId="77777777">
        <w:trPr>
          <w:gridAfter w:val="1"/>
          <w:wAfter w:w="9" w:type="dxa"/>
          <w:trHeight w:val="1059"/>
          <w:jc w:val="center"/>
        </w:trPr>
        <w:tc>
          <w:tcPr>
            <w:tcW w:w="2344" w:type="dxa"/>
          </w:tcPr>
          <w:p w14:paraId="09A3B713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Condiții</w:t>
            </w:r>
          </w:p>
        </w:tc>
        <w:tc>
          <w:tcPr>
            <w:tcW w:w="13035" w:type="dxa"/>
          </w:tcPr>
          <w:p w14:paraId="68B310BE" w14:textId="45861608" w:rsidR="00F83187" w:rsidRDefault="00E239CF">
            <w:pPr>
              <w:numPr>
                <w:ilvl w:val="0"/>
                <w:numId w:val="4"/>
              </w:numPr>
              <w:ind w:left="270" w:hanging="270"/>
            </w:pPr>
            <w:r>
              <w:t xml:space="preserve">au fost înființați și au desfășurat activitate cu conținut și caracter cultural </w:t>
            </w:r>
            <w:proofErr w:type="spellStart"/>
            <w:r>
              <w:t>într</w:t>
            </w:r>
            <w:proofErr w:type="spellEnd"/>
            <w:r>
              <w:t>-unul din domeniile culturale sau conexe înainte de 01.01.2020 conform raportului de activitate asumat de reprezentantul legal al solicitantului</w:t>
            </w:r>
          </w:p>
          <w:p w14:paraId="389635BF" w14:textId="77777777" w:rsidR="00F83187" w:rsidRDefault="00E239CF">
            <w:pPr>
              <w:numPr>
                <w:ilvl w:val="0"/>
                <w:numId w:val="4"/>
              </w:numPr>
              <w:ind w:left="270" w:hanging="270"/>
            </w:pPr>
            <w:r>
              <w:t>pot fi și întreprinderi în dificultate</w:t>
            </w:r>
          </w:p>
          <w:p w14:paraId="7598A95D" w14:textId="77777777" w:rsidR="00F83187" w:rsidRDefault="00E239CF">
            <w:pPr>
              <w:numPr>
                <w:ilvl w:val="0"/>
                <w:numId w:val="4"/>
              </w:numPr>
              <w:ind w:left="270" w:hanging="270"/>
            </w:pPr>
            <w:r>
              <w:t>păstrează numărul de angajați existenți la data acordării sprijinului financiar pe o perioadă de cel puțin 12 luni de la acordarea ajutorului</w:t>
            </w:r>
          </w:p>
        </w:tc>
      </w:tr>
      <w:tr w:rsidR="00F83187" w14:paraId="041DADCA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39E8517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Activități eligibile</w:t>
            </w:r>
          </w:p>
        </w:tc>
        <w:tc>
          <w:tcPr>
            <w:tcW w:w="13035" w:type="dxa"/>
          </w:tcPr>
          <w:p w14:paraId="4364910E" w14:textId="597A674E" w:rsidR="00F83187" w:rsidRDefault="00E239CF">
            <w:r>
              <w:t xml:space="preserve">desfășoară orice activitate cu caracter și conținut cultural </w:t>
            </w:r>
            <w:r w:rsidR="0072759C">
              <w:t xml:space="preserve">sau conex </w:t>
            </w:r>
            <w:r>
              <w:t xml:space="preserve">în România în oricare din domeniile </w:t>
            </w:r>
            <w:r w:rsidRPr="009D20DF">
              <w:t>culturale sau conexe</w:t>
            </w:r>
            <w:r w:rsidR="0072759C">
              <w:t>,</w:t>
            </w:r>
            <w:r>
              <w:t xml:space="preserve"> cuprinse în prezenta Schemă, pe o perioadă de cel puțin 12 luni de la acordarea ajutorului</w:t>
            </w:r>
          </w:p>
        </w:tc>
      </w:tr>
      <w:tr w:rsidR="00F83187" w14:paraId="35590337" w14:textId="77777777">
        <w:trPr>
          <w:gridAfter w:val="1"/>
          <w:wAfter w:w="9" w:type="dxa"/>
          <w:trHeight w:val="3356"/>
          <w:jc w:val="center"/>
        </w:trPr>
        <w:tc>
          <w:tcPr>
            <w:tcW w:w="2344" w:type="dxa"/>
          </w:tcPr>
          <w:p w14:paraId="01A0E0D9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13DE9CBB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cu personalul angajat pentru derularea activităților culturale, reprezentând salariile și contribuțiile sociale aferente și alte costuri legale;</w:t>
            </w:r>
          </w:p>
          <w:p w14:paraId="5E2F78BE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cu onorarii, inclusiv contractele de drepturi de autor, necesare derulării activităților culturale;</w:t>
            </w:r>
          </w:p>
          <w:p w14:paraId="5E37E8F3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cu serviciile necesare derulării activităților culturale</w:t>
            </w:r>
          </w:p>
          <w:p w14:paraId="21F0A538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legate de achiziția de materiale consumabile și obiectelor de inventar necesare derulării activităților culturale;</w:t>
            </w:r>
          </w:p>
          <w:p w14:paraId="27FF213F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cu achiziția/închirierea de active corporale și necorporale necesare derulării activităților culturale;</w:t>
            </w:r>
          </w:p>
          <w:p w14:paraId="01AB47CE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 xml:space="preserve">cheltuieli administrative care se referă la plata </w:t>
            </w:r>
            <w:proofErr w:type="spellStart"/>
            <w:r>
              <w:t>utilităţilor</w:t>
            </w:r>
            <w:proofErr w:type="spellEnd"/>
            <w:r>
              <w:t xml:space="preserve">: energie termică, energie electrică, apă, canalizare, salubritate, gaze naturale; telefon, fax, servicii </w:t>
            </w:r>
            <w:proofErr w:type="spellStart"/>
            <w:r>
              <w:t>poştale</w:t>
            </w:r>
            <w:proofErr w:type="spellEnd"/>
            <w:r>
              <w:t xml:space="preserve">, curierat rapid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reţele</w:t>
            </w:r>
            <w:proofErr w:type="spellEnd"/>
            <w:r>
              <w:t xml:space="preserve"> de </w:t>
            </w:r>
            <w:proofErr w:type="spellStart"/>
            <w:r>
              <w:t>comunicaţii</w:t>
            </w:r>
            <w:proofErr w:type="spellEnd"/>
            <w:r>
              <w:t>; pază, curățenie; chirie.</w:t>
            </w:r>
          </w:p>
          <w:p w14:paraId="22EE5C1D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privind echipamentele de protecție medicală, inclusiv materiale de dezinfecție pentru protecția împotriva răspândirii virusului SARS-</w:t>
            </w:r>
            <w:proofErr w:type="spellStart"/>
            <w:r>
              <w:t>CoV</w:t>
            </w:r>
            <w:proofErr w:type="spellEnd"/>
            <w:r>
              <w:t>- 2</w:t>
            </w:r>
          </w:p>
          <w:p w14:paraId="2D5099CF" w14:textId="77777777" w:rsidR="00F83187" w:rsidRDefault="00E239CF">
            <w:pPr>
              <w:numPr>
                <w:ilvl w:val="0"/>
                <w:numId w:val="2"/>
              </w:numPr>
              <w:ind w:left="360"/>
            </w:pPr>
            <w:r>
              <w:t>cheltuieli aferente ratelor de leasing și ratelor de credit</w:t>
            </w:r>
          </w:p>
          <w:p w14:paraId="08295971" w14:textId="77777777" w:rsidR="00F83187" w:rsidRDefault="00E239CF">
            <w:r>
              <w:t xml:space="preserve">Cheltuiala cu taxa pe valoarea adăugată este eligibilă dacă este nerecuperabilă. </w:t>
            </w:r>
          </w:p>
        </w:tc>
      </w:tr>
      <w:tr w:rsidR="00F83187" w14:paraId="3D1168DE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2DD338B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6B0F17D0" w14:textId="77777777" w:rsidR="00F83187" w:rsidRDefault="00E239CF">
            <w:r>
              <w:t>la nivel național</w:t>
            </w:r>
          </w:p>
        </w:tc>
      </w:tr>
      <w:tr w:rsidR="00F83187" w14:paraId="5868FC86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5FF0F279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Administrator/Furnizor</w:t>
            </w:r>
          </w:p>
        </w:tc>
        <w:tc>
          <w:tcPr>
            <w:tcW w:w="13035" w:type="dxa"/>
          </w:tcPr>
          <w:p w14:paraId="39930664" w14:textId="77777777" w:rsidR="00F83187" w:rsidRDefault="00E239CF">
            <w:r>
              <w:t>Ministerul Culturii/Ministerul Culturii</w:t>
            </w:r>
          </w:p>
        </w:tc>
      </w:tr>
      <w:tr w:rsidR="00F83187" w14:paraId="0D88332B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EAC847C" w14:textId="77777777" w:rsidR="00F83187" w:rsidRDefault="00F83187">
            <w:pPr>
              <w:jc w:val="center"/>
              <w:rPr>
                <w:b/>
              </w:rPr>
            </w:pPr>
          </w:p>
          <w:p w14:paraId="4B6360CA" w14:textId="77777777" w:rsidR="00F83187" w:rsidRDefault="00F83187">
            <w:pPr>
              <w:jc w:val="center"/>
              <w:rPr>
                <w:b/>
              </w:rPr>
            </w:pPr>
          </w:p>
        </w:tc>
        <w:tc>
          <w:tcPr>
            <w:tcW w:w="13035" w:type="dxa"/>
          </w:tcPr>
          <w:p w14:paraId="3E84F3C2" w14:textId="77777777" w:rsidR="00F83187" w:rsidRDefault="00F83187"/>
        </w:tc>
      </w:tr>
      <w:tr w:rsidR="00F83187" w14:paraId="1317E3C8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3D1FBC5B" w14:textId="77777777" w:rsidR="00F83187" w:rsidRDefault="00E239C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3035" w:type="dxa"/>
            <w:shd w:val="clear" w:color="auto" w:fill="D9D9D9"/>
          </w:tcPr>
          <w:p w14:paraId="0589D0B2" w14:textId="43A2119F" w:rsidR="00F83187" w:rsidRDefault="00CF4F8A">
            <w:r>
              <w:rPr>
                <w:b/>
              </w:rPr>
              <w:t xml:space="preserve">SCHEMĂ DE AJUTOR </w:t>
            </w:r>
            <w:r w:rsidRPr="00CF4F8A">
              <w:rPr>
                <w:b/>
                <w:i/>
                <w:iCs/>
              </w:rPr>
              <w:t xml:space="preserve">DE </w:t>
            </w:r>
            <w:r w:rsidR="00E239CF" w:rsidRPr="00CF4F8A">
              <w:rPr>
                <w:b/>
                <w:i/>
                <w:iCs/>
              </w:rPr>
              <w:t>MINIMIS</w:t>
            </w:r>
            <w:r w:rsidR="00E239CF">
              <w:rPr>
                <w:b/>
              </w:rPr>
              <w:t xml:space="preserve"> PENTRU ARTIȘTI (persoane fizice, </w:t>
            </w:r>
            <w:r w:rsidR="0054036E">
              <w:rPr>
                <w:b/>
              </w:rPr>
              <w:t xml:space="preserve">persoane juridice, </w:t>
            </w:r>
            <w:r w:rsidR="00E239CF">
              <w:rPr>
                <w:b/>
              </w:rPr>
              <w:t xml:space="preserve">prin </w:t>
            </w:r>
            <w:r w:rsidR="00C44A2E">
              <w:rPr>
                <w:b/>
              </w:rPr>
              <w:t xml:space="preserve">intermediul </w:t>
            </w:r>
            <w:r w:rsidR="004426D4">
              <w:rPr>
                <w:b/>
              </w:rPr>
              <w:t>Organisme</w:t>
            </w:r>
            <w:r w:rsidR="00C44A2E">
              <w:rPr>
                <w:b/>
              </w:rPr>
              <w:t>lor</w:t>
            </w:r>
            <w:r w:rsidR="004426D4">
              <w:rPr>
                <w:b/>
              </w:rPr>
              <w:t xml:space="preserve"> de gestiune colectivă</w:t>
            </w:r>
            <w:r w:rsidR="00FE54CB">
              <w:rPr>
                <w:b/>
              </w:rPr>
              <w:t xml:space="preserve"> și UAP</w:t>
            </w:r>
            <w:r w:rsidR="00E239CF">
              <w:rPr>
                <w:b/>
              </w:rPr>
              <w:t>)</w:t>
            </w:r>
          </w:p>
        </w:tc>
      </w:tr>
      <w:tr w:rsidR="00C6770F" w14:paraId="3238BF99" w14:textId="77777777" w:rsidTr="00C6770F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FFFFFF" w:themeFill="background1"/>
          </w:tcPr>
          <w:p w14:paraId="18F67DB4" w14:textId="3AFCAE31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 xml:space="preserve">Obiectivul schemei de ajutor </w:t>
            </w:r>
            <w:r w:rsidRPr="006B61FD">
              <w:rPr>
                <w:b/>
                <w:i/>
                <w:iCs/>
              </w:rPr>
              <w:t xml:space="preserve">de </w:t>
            </w:r>
            <w:proofErr w:type="spellStart"/>
            <w:r w:rsidRPr="006B61FD">
              <w:rPr>
                <w:b/>
                <w:i/>
                <w:iCs/>
              </w:rPr>
              <w:t>minimis</w:t>
            </w:r>
            <w:proofErr w:type="spellEnd"/>
          </w:p>
        </w:tc>
        <w:tc>
          <w:tcPr>
            <w:tcW w:w="13035" w:type="dxa"/>
            <w:shd w:val="clear" w:color="auto" w:fill="FFFFFF" w:themeFill="background1"/>
          </w:tcPr>
          <w:p w14:paraId="43411112" w14:textId="66F9A2EE" w:rsidR="00C6770F" w:rsidRDefault="00C6770F" w:rsidP="00C6770F">
            <w:pPr>
              <w:rPr>
                <w:b/>
              </w:rPr>
            </w:pPr>
            <w:r>
              <w:t xml:space="preserve">Susținerea </w:t>
            </w:r>
            <w:r w:rsidRPr="00446924">
              <w:t>beneficiari</w:t>
            </w:r>
            <w:r>
              <w:t>lor</w:t>
            </w:r>
            <w:r w:rsidRPr="00446924">
              <w:t xml:space="preserve"> prevăzuți</w:t>
            </w:r>
            <w:r>
              <w:t xml:space="preserve"> în prezenta schemă </w:t>
            </w:r>
            <w:r w:rsidRPr="00446924">
              <w:rPr>
                <w:i/>
                <w:iCs/>
              </w:rPr>
              <w:t xml:space="preserve">de </w:t>
            </w:r>
            <w:proofErr w:type="spellStart"/>
            <w:r w:rsidRPr="00446924">
              <w:rPr>
                <w:i/>
                <w:iCs/>
              </w:rPr>
              <w:t>minimis</w:t>
            </w:r>
            <w:proofErr w:type="spellEnd"/>
            <w:r>
              <w:t>,</w:t>
            </w:r>
            <w:r w:rsidRPr="00446924">
              <w:t xml:space="preserve"> a căror activitate a fost afectată</w:t>
            </w:r>
            <w:r w:rsidR="00393980">
              <w:t xml:space="preserve"> negativ</w:t>
            </w:r>
            <w:r w:rsidRPr="00446924">
              <w:t xml:space="preserve"> de răspândirea virusului SARS-CoV-2 sau a căror activitate a fost interzisă prin ordonanțe militare pe perioada stării de urgență sau îngrădite pe perioada stării de alertă.</w:t>
            </w:r>
          </w:p>
        </w:tc>
      </w:tr>
      <w:tr w:rsidR="00C6770F" w14:paraId="66BD5AD8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68A1C1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</w:p>
        </w:tc>
        <w:tc>
          <w:tcPr>
            <w:tcW w:w="13035" w:type="dxa"/>
          </w:tcPr>
          <w:p w14:paraId="6950DA76" w14:textId="74CA6DCB" w:rsidR="008552CD" w:rsidRPr="00F9682A" w:rsidRDefault="00C6770F" w:rsidP="00182480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8552CD">
              <w:rPr>
                <w:b/>
                <w:bCs/>
              </w:rPr>
              <w:t>microgranturi</w:t>
            </w:r>
            <w:proofErr w:type="spellEnd"/>
            <w:r w:rsidRPr="008552CD">
              <w:rPr>
                <w:b/>
                <w:bCs/>
              </w:rPr>
              <w:t xml:space="preserve"> în valoare de 2.000 euro</w:t>
            </w:r>
            <w:r>
              <w:t xml:space="preserve"> pentru beneficiarii </w:t>
            </w:r>
            <w:r w:rsidR="00C44A2E">
              <w:t xml:space="preserve">care au o </w:t>
            </w:r>
            <w:r>
              <w:t>diferenț</w:t>
            </w:r>
            <w:r w:rsidR="008552CD">
              <w:t xml:space="preserve">ă rezultată </w:t>
            </w:r>
            <w:r>
              <w:t xml:space="preserve"> </w:t>
            </w:r>
            <w:r w:rsidR="008552CD">
              <w:t xml:space="preserve">din încasările din drepturi de </w:t>
            </w:r>
            <w:r w:rsidR="008552CD" w:rsidRPr="008552CD">
              <w:t xml:space="preserve">autor pentru </w:t>
            </w:r>
            <w:r w:rsidR="008552CD">
              <w:t>anul 20</w:t>
            </w:r>
            <w:r w:rsidR="00C44A2E">
              <w:t>19</w:t>
            </w:r>
            <w:r w:rsidR="008552CD">
              <w:t xml:space="preserve">, comparativ cu </w:t>
            </w:r>
            <w:r w:rsidR="00C44A2E">
              <w:t>încasările</w:t>
            </w:r>
            <w:r w:rsidR="008552CD">
              <w:t xml:space="preserve"> </w:t>
            </w:r>
            <w:r w:rsidR="008552CD" w:rsidRPr="008552CD">
              <w:t xml:space="preserve">pentru </w:t>
            </w:r>
            <w:r w:rsidR="008552CD">
              <w:t>anul 20</w:t>
            </w:r>
            <w:r w:rsidR="00C44A2E">
              <w:t>20</w:t>
            </w:r>
            <w:r w:rsidR="008552CD">
              <w:t>, de la Organismele de gestiune colectivă</w:t>
            </w:r>
            <w:r w:rsidR="00FE54CB">
              <w:t>/UAP</w:t>
            </w:r>
            <w:r w:rsidR="008552CD">
              <w:t xml:space="preserve">, </w:t>
            </w:r>
            <w:r w:rsidR="008552CD" w:rsidRPr="008552CD">
              <w:rPr>
                <w:b/>
                <w:bCs/>
              </w:rPr>
              <w:t>mai mică de 10.000 euro;</w:t>
            </w:r>
          </w:p>
          <w:p w14:paraId="64C46575" w14:textId="334B1F42" w:rsidR="00CF0065" w:rsidRPr="00CF0065" w:rsidRDefault="00187DC0" w:rsidP="00D73EE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CF0065">
              <w:rPr>
                <w:b/>
                <w:bCs/>
              </w:rPr>
              <w:t>grant</w:t>
            </w:r>
            <w:r w:rsidR="008552CD">
              <w:t xml:space="preserve"> </w:t>
            </w:r>
            <w:r w:rsidR="008552CD" w:rsidRPr="00CF0065">
              <w:rPr>
                <w:b/>
                <w:bCs/>
              </w:rPr>
              <w:t>în cuantum de</w:t>
            </w:r>
            <w:r w:rsidR="008552CD">
              <w:t xml:space="preserve"> </w:t>
            </w:r>
            <w:r w:rsidR="008552CD" w:rsidRPr="00CF0065">
              <w:rPr>
                <w:b/>
              </w:rPr>
              <w:t>20%</w:t>
            </w:r>
            <w:r w:rsidR="00CF0065" w:rsidRPr="00CF0065">
              <w:rPr>
                <w:b/>
              </w:rPr>
              <w:t xml:space="preserve">, </w:t>
            </w:r>
            <w:r w:rsidR="00CF0065" w:rsidRPr="00CF0065">
              <w:rPr>
                <w:bCs/>
              </w:rPr>
              <w:t>aplicat la</w:t>
            </w:r>
            <w:r w:rsidR="00CF0065" w:rsidRPr="00CF0065">
              <w:rPr>
                <w:b/>
              </w:rPr>
              <w:t xml:space="preserve"> </w:t>
            </w:r>
            <w:r w:rsidR="00CF0065" w:rsidRPr="00CF0065">
              <w:t xml:space="preserve">valoarea obținută prin diferența rezultată din încasările din drepturi de autor </w:t>
            </w:r>
            <w:r w:rsidR="00FE54CB">
              <w:t xml:space="preserve">de la Organismele de gestiune colectivă </w:t>
            </w:r>
            <w:r w:rsidR="0072759C">
              <w:t>aferente</w:t>
            </w:r>
            <w:r w:rsidR="00CF0065" w:rsidRPr="00CF0065">
              <w:t xml:space="preserve"> anul</w:t>
            </w:r>
            <w:r w:rsidR="0072759C">
              <w:t>ui</w:t>
            </w:r>
            <w:r w:rsidR="00CF0065" w:rsidRPr="00CF0065">
              <w:t xml:space="preserve"> 2019 și încasările din drepturi de autor </w:t>
            </w:r>
            <w:r w:rsidR="0072759C">
              <w:t>aferente</w:t>
            </w:r>
            <w:r w:rsidR="00CF0065" w:rsidRPr="00CF0065">
              <w:t xml:space="preserve"> anul</w:t>
            </w:r>
            <w:r w:rsidR="0072759C">
              <w:t>ui</w:t>
            </w:r>
            <w:r w:rsidR="00CF0065" w:rsidRPr="00CF0065">
              <w:t xml:space="preserve"> 2020</w:t>
            </w:r>
            <w:r w:rsidR="00CF0065">
              <w:t xml:space="preserve">, diferență care </w:t>
            </w:r>
            <w:r w:rsidR="00CF0065" w:rsidRPr="00CF0065">
              <w:rPr>
                <w:b/>
                <w:bCs/>
              </w:rPr>
              <w:t>trebuie să fie mai mare sau egală cu 10.000 euro. Valoarea maximă a grantului nu va depăși echivalentul în lei al sumei de 200.000 euro la nivel de întreprindere/întreprindere unică.</w:t>
            </w:r>
          </w:p>
          <w:p w14:paraId="37A6BFE3" w14:textId="1FC57E09" w:rsidR="00187DC0" w:rsidRPr="00187DC0" w:rsidRDefault="00187DC0" w:rsidP="00CF0065">
            <w:pPr>
              <w:pStyle w:val="ListParagraph"/>
            </w:pPr>
          </w:p>
          <w:p w14:paraId="69C53828" w14:textId="66751616" w:rsidR="00C6770F" w:rsidRDefault="00C6770F" w:rsidP="00182480">
            <w:pPr>
              <w:pStyle w:val="ListParagraph"/>
              <w:numPr>
                <w:ilvl w:val="0"/>
                <w:numId w:val="6"/>
              </w:numPr>
            </w:pPr>
            <w:r w:rsidRPr="00F9682A">
              <w:t>Cifrele utilizate trebuie să fie brute, înainte de deducerea impozitelor sau altor taxe. Taxa pe valoarea adăugată nu va fi inclusă în baza de calcul.</w:t>
            </w:r>
          </w:p>
          <w:p w14:paraId="37409564" w14:textId="5F91586C" w:rsidR="00182480" w:rsidRPr="00F9682A" w:rsidRDefault="00182480" w:rsidP="0018248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Încasările trebuie </w:t>
            </w:r>
            <w:r w:rsidRPr="00F9682A">
              <w:rPr>
                <w:b/>
                <w:bCs/>
              </w:rPr>
              <w:t>certificat</w:t>
            </w:r>
            <w:r>
              <w:rPr>
                <w:b/>
                <w:bCs/>
              </w:rPr>
              <w:t>e</w:t>
            </w:r>
            <w:r w:rsidRPr="00F9682A">
              <w:rPr>
                <w:b/>
                <w:bCs/>
              </w:rPr>
              <w:t xml:space="preserve"> și asumat</w:t>
            </w:r>
            <w:r>
              <w:rPr>
                <w:b/>
                <w:bCs/>
              </w:rPr>
              <w:t>e</w:t>
            </w:r>
            <w:r w:rsidRPr="00F9682A">
              <w:rPr>
                <w:b/>
                <w:bCs/>
              </w:rPr>
              <w:t xml:space="preserve"> fie de către un expert contabil sau o societate de expertiză contabilă membru/membră al/a Corpului Experților Contabili și Contabililor Autorizați din România, selectat/selectată și remunerat/remunerată de către </w:t>
            </w:r>
            <w:r>
              <w:rPr>
                <w:b/>
                <w:bCs/>
              </w:rPr>
              <w:t xml:space="preserve">organismul de gestiune colectivă </w:t>
            </w:r>
            <w:r w:rsidRPr="00F9682A">
              <w:rPr>
                <w:b/>
                <w:bCs/>
              </w:rPr>
              <w:t>, fie de către un auditor financiar sau o firmă de audit autorizat/autorizată în România, care sunt membri ai Camerei Auditorilor Financiari din România, selectat/selectată și remunerat/remunerată de către</w:t>
            </w:r>
            <w:r>
              <w:rPr>
                <w:b/>
                <w:bCs/>
              </w:rPr>
              <w:t xml:space="preserve"> organismul de gestiune colectivă</w:t>
            </w:r>
            <w:r w:rsidRPr="00F9682A">
              <w:rPr>
                <w:b/>
                <w:bCs/>
              </w:rPr>
              <w:t>.</w:t>
            </w:r>
          </w:p>
          <w:p w14:paraId="4B646D2E" w14:textId="4AAFF5E5" w:rsidR="004753B8" w:rsidRDefault="006B30C2" w:rsidP="00182480">
            <w:pPr>
              <w:pStyle w:val="ListParagraph"/>
              <w:numPr>
                <w:ilvl w:val="0"/>
                <w:numId w:val="6"/>
              </w:numPr>
            </w:pPr>
            <w:r w:rsidRPr="00F9682A">
              <w:t xml:space="preserve">Cursul de schimb utilizat în implementarea schemei de ajutor de stat este cursul </w:t>
            </w:r>
            <w:proofErr w:type="spellStart"/>
            <w:r>
              <w:t>InforEuro</w:t>
            </w:r>
            <w:proofErr w:type="spellEnd"/>
            <w:r>
              <w:t xml:space="preserve"> stabilit de Comisia Europeană pentru România, </w:t>
            </w:r>
            <w:r w:rsidRPr="00F9682A">
              <w:t xml:space="preserve"> valabil la data de lansare a apelului de proiecte.</w:t>
            </w:r>
          </w:p>
        </w:tc>
      </w:tr>
      <w:tr w:rsidR="00C6770F" w14:paraId="1A9AE247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09530835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Cofinanțare</w:t>
            </w:r>
          </w:p>
        </w:tc>
        <w:tc>
          <w:tcPr>
            <w:tcW w:w="13035" w:type="dxa"/>
          </w:tcPr>
          <w:p w14:paraId="516E96C5" w14:textId="77777777" w:rsidR="00C6770F" w:rsidRDefault="00C6770F" w:rsidP="00C6770F">
            <w:r>
              <w:t>0%</w:t>
            </w:r>
          </w:p>
        </w:tc>
      </w:tr>
      <w:tr w:rsidR="00C6770F" w14:paraId="0B452BD1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2E7880C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475B0E6C" w14:textId="77777777" w:rsidR="00C6770F" w:rsidRDefault="00C6770F" w:rsidP="00C6770F">
            <w:r>
              <w:t>200.000 euro</w:t>
            </w:r>
          </w:p>
        </w:tc>
      </w:tr>
      <w:tr w:rsidR="00C6770F" w14:paraId="4023F184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77AE979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Cumul</w:t>
            </w:r>
          </w:p>
        </w:tc>
        <w:tc>
          <w:tcPr>
            <w:tcW w:w="13035" w:type="dxa"/>
          </w:tcPr>
          <w:p w14:paraId="7FFA4B33" w14:textId="13E36336" w:rsidR="00C6770F" w:rsidRDefault="00C6770F" w:rsidP="00C6770F">
            <w:r>
              <w:t>se cumulează în limita plafonului maxim de 200.000 euro/</w:t>
            </w:r>
            <w:r>
              <w:rPr>
                <w:b/>
              </w:rPr>
              <w:t>întreprindere</w:t>
            </w:r>
            <w:r w:rsidR="004753B8">
              <w:rPr>
                <w:b/>
              </w:rPr>
              <w:t>/întreprindere</w:t>
            </w:r>
            <w:r>
              <w:rPr>
                <w:b/>
              </w:rPr>
              <w:t xml:space="preserve"> unică</w:t>
            </w:r>
            <w:r>
              <w:t xml:space="preserve"> </w:t>
            </w:r>
            <w:r w:rsidR="00DA2C2F">
              <w:t>(</w:t>
            </w:r>
            <w:r>
              <w:t>2 ani financiari încheiați si anul în curs</w:t>
            </w:r>
            <w:r w:rsidR="00DA2C2F">
              <w:t>)</w:t>
            </w:r>
            <w:r>
              <w:t xml:space="preserve">, indiferent de sursa ajutorului de </w:t>
            </w:r>
            <w:proofErr w:type="spellStart"/>
            <w:r>
              <w:t>minimis</w:t>
            </w:r>
            <w:proofErr w:type="spellEnd"/>
          </w:p>
        </w:tc>
      </w:tr>
      <w:tr w:rsidR="00C6770F" w14:paraId="650BD573" w14:textId="77777777">
        <w:trPr>
          <w:gridAfter w:val="1"/>
          <w:wAfter w:w="9" w:type="dxa"/>
          <w:trHeight w:val="163"/>
          <w:jc w:val="center"/>
        </w:trPr>
        <w:tc>
          <w:tcPr>
            <w:tcW w:w="2344" w:type="dxa"/>
          </w:tcPr>
          <w:p w14:paraId="3DF536E3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13035" w:type="dxa"/>
          </w:tcPr>
          <w:p w14:paraId="03476574" w14:textId="1517BB85" w:rsidR="00C6770F" w:rsidRDefault="00C6770F" w:rsidP="00C6770F">
            <w:r w:rsidRPr="0086188C">
              <w:t>Persoane fizice</w:t>
            </w:r>
            <w:r w:rsidRPr="004140EF">
              <w:t xml:space="preserve">, persoane juridice </w:t>
            </w:r>
            <w:r>
              <w:t>înscrise la Organismele de gestiune colectivă</w:t>
            </w:r>
            <w:r w:rsidR="00FE54CB">
              <w:t>/UAP</w:t>
            </w:r>
          </w:p>
        </w:tc>
      </w:tr>
      <w:tr w:rsidR="00C6770F" w14:paraId="2D729743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2089378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Condiții</w:t>
            </w:r>
          </w:p>
        </w:tc>
        <w:tc>
          <w:tcPr>
            <w:tcW w:w="13035" w:type="dxa"/>
          </w:tcPr>
          <w:p w14:paraId="6E0E2248" w14:textId="536C2757" w:rsidR="00C6770F" w:rsidRDefault="00C6770F" w:rsidP="00C6770F">
            <w:r>
              <w:t>Organismele de gestiune colectivă</w:t>
            </w:r>
            <w:r w:rsidR="00FE54CB">
              <w:t xml:space="preserve">/UAP </w:t>
            </w:r>
            <w:r>
              <w:t xml:space="preserve">să solicite și să fie </w:t>
            </w:r>
            <w:r w:rsidR="00604566">
              <w:t>desemnați</w:t>
            </w:r>
            <w:r>
              <w:t xml:space="preserve"> administratori de schemă de </w:t>
            </w:r>
            <w:proofErr w:type="spellStart"/>
            <w:r>
              <w:t>minimis</w:t>
            </w:r>
            <w:proofErr w:type="spellEnd"/>
          </w:p>
          <w:p w14:paraId="2F460D22" w14:textId="77777777" w:rsidR="00C6770F" w:rsidRPr="0086188C" w:rsidRDefault="00C6770F" w:rsidP="00C6770F">
            <w:pPr>
              <w:rPr>
                <w:color w:val="FF0000"/>
              </w:rPr>
            </w:pPr>
            <w:r w:rsidRPr="0086188C">
              <w:t>Beneficiarii sunt artiști activi români și nu moștenitori sau artiști străini</w:t>
            </w:r>
          </w:p>
        </w:tc>
      </w:tr>
      <w:tr w:rsidR="00C6770F" w14:paraId="4740859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2021AAE0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Activități eligibile</w:t>
            </w:r>
          </w:p>
        </w:tc>
        <w:tc>
          <w:tcPr>
            <w:tcW w:w="13035" w:type="dxa"/>
          </w:tcPr>
          <w:p w14:paraId="46A51C6E" w14:textId="77777777" w:rsidR="00C6770F" w:rsidRDefault="00C6770F" w:rsidP="00C6770F">
            <w:r>
              <w:t>orice activitate cu caracter și conținut cultural în România în oricare din domeniile culturale</w:t>
            </w:r>
            <w:r>
              <w:rPr>
                <w:color w:val="FF0000"/>
              </w:rPr>
              <w:t xml:space="preserve"> </w:t>
            </w:r>
            <w:r>
              <w:t>cuprinse în prezenta Schemă, pe o perioadă de cel puțin 12 luni de la acordarea ajutorului</w:t>
            </w:r>
          </w:p>
        </w:tc>
      </w:tr>
      <w:tr w:rsidR="00C6770F" w14:paraId="6002E6F2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153008D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3848E841" w14:textId="77777777" w:rsidR="00C6770F" w:rsidRDefault="00C6770F" w:rsidP="00C6770F">
            <w:pPr>
              <w:tabs>
                <w:tab w:val="left" w:pos="630"/>
                <w:tab w:val="left" w:pos="900"/>
                <w:tab w:val="left" w:pos="1260"/>
              </w:tabs>
              <w:jc w:val="both"/>
            </w:pPr>
            <w:r>
              <w:t xml:space="preserve">Cheltuieli generale și Cheltuieli specifice </w:t>
            </w:r>
          </w:p>
        </w:tc>
      </w:tr>
      <w:tr w:rsidR="00C6770F" w14:paraId="5B398D24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A62A9E1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661C0004" w14:textId="77777777" w:rsidR="00C6770F" w:rsidRDefault="00C6770F" w:rsidP="00C6770F">
            <w:r>
              <w:t>la nivel național</w:t>
            </w:r>
          </w:p>
        </w:tc>
      </w:tr>
      <w:tr w:rsidR="00C6770F" w14:paraId="7D082A04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9E8894D" w14:textId="23549D5B" w:rsidR="00C6770F" w:rsidRDefault="00C6770F" w:rsidP="00C6770F">
            <w:pPr>
              <w:rPr>
                <w:b/>
              </w:rPr>
            </w:pPr>
            <w:r>
              <w:rPr>
                <w:b/>
              </w:rPr>
              <w:t>Furnizor/ Administrator</w:t>
            </w:r>
          </w:p>
        </w:tc>
        <w:tc>
          <w:tcPr>
            <w:tcW w:w="13035" w:type="dxa"/>
          </w:tcPr>
          <w:p w14:paraId="78E82609" w14:textId="492B0568" w:rsidR="00C6770F" w:rsidRDefault="00C6770F" w:rsidP="00C6770F">
            <w:r>
              <w:t>Ministerul Culturii/</w:t>
            </w:r>
            <w:r w:rsidRPr="0086188C">
              <w:t>Organismele de gestiune colectivă</w:t>
            </w:r>
            <w:r w:rsidR="00FE54CB">
              <w:t>/UAP</w:t>
            </w:r>
          </w:p>
        </w:tc>
      </w:tr>
      <w:tr w:rsidR="00C6770F" w14:paraId="3953799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D40DA4F" w14:textId="77777777" w:rsidR="00C6770F" w:rsidRDefault="00C6770F" w:rsidP="00C6770F">
            <w:pPr>
              <w:jc w:val="center"/>
              <w:rPr>
                <w:b/>
              </w:rPr>
            </w:pPr>
          </w:p>
        </w:tc>
        <w:tc>
          <w:tcPr>
            <w:tcW w:w="13035" w:type="dxa"/>
          </w:tcPr>
          <w:p w14:paraId="7C03D01A" w14:textId="77777777" w:rsidR="00C6770F" w:rsidRDefault="00C6770F" w:rsidP="00C6770F"/>
        </w:tc>
      </w:tr>
      <w:tr w:rsidR="00C6770F" w14:paraId="1756D297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526D8C1F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035" w:type="dxa"/>
            <w:shd w:val="clear" w:color="auto" w:fill="D9D9D9"/>
          </w:tcPr>
          <w:p w14:paraId="4FA5666A" w14:textId="77777777" w:rsidR="00C6770F" w:rsidRDefault="00C6770F" w:rsidP="00C6770F">
            <w:r>
              <w:rPr>
                <w:b/>
              </w:rPr>
              <w:t>AJUTOR DE STAT (CADRUL COVID) PENTRU ORGANIZATORI, LIBRĂRII, EDITURI ȘI CINEMATOGRAFE</w:t>
            </w:r>
          </w:p>
        </w:tc>
      </w:tr>
      <w:tr w:rsidR="00C6770F" w14:paraId="771A2DB7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78D9BBC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MĂSURA</w:t>
            </w:r>
          </w:p>
        </w:tc>
        <w:tc>
          <w:tcPr>
            <w:tcW w:w="13035" w:type="dxa"/>
            <w:shd w:val="clear" w:color="auto" w:fill="D9D9D9"/>
          </w:tcPr>
          <w:p w14:paraId="5405A1BA" w14:textId="77777777" w:rsidR="00C6770F" w:rsidRDefault="00C6770F" w:rsidP="00C6770F">
            <w:pPr>
              <w:rPr>
                <w:b/>
              </w:rPr>
            </w:pPr>
            <w:r>
              <w:rPr>
                <w:b/>
              </w:rPr>
              <w:t>A: ORGANIZATORI DE FESTIVALURI ȘI EVENIMENTE CULTURALE</w:t>
            </w:r>
          </w:p>
        </w:tc>
      </w:tr>
      <w:tr w:rsidR="00C6770F" w14:paraId="3E3A8BB6" w14:textId="77777777" w:rsidTr="004C4270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FFFFFF" w:themeFill="background1"/>
          </w:tcPr>
          <w:p w14:paraId="216CC7F0" w14:textId="19C87332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Obiectivul măsurii de ajutor de stat</w:t>
            </w:r>
          </w:p>
        </w:tc>
        <w:tc>
          <w:tcPr>
            <w:tcW w:w="13035" w:type="dxa"/>
            <w:shd w:val="clear" w:color="auto" w:fill="FFFFFF" w:themeFill="background1"/>
          </w:tcPr>
          <w:p w14:paraId="653F089E" w14:textId="5B9C4831" w:rsidR="00C6770F" w:rsidRDefault="00C6770F" w:rsidP="00C6770F">
            <w:pPr>
              <w:rPr>
                <w:b/>
              </w:rPr>
            </w:pPr>
            <w:r>
              <w:t xml:space="preserve">Susținerea </w:t>
            </w:r>
            <w:r w:rsidRPr="00446924">
              <w:t>beneficiari</w:t>
            </w:r>
            <w:r>
              <w:t>lor</w:t>
            </w:r>
            <w:r w:rsidRPr="00446924">
              <w:t xml:space="preserve"> prevăzuți</w:t>
            </w:r>
            <w:r>
              <w:t xml:space="preserve"> în prezenta schemă de ajutor de stat,</w:t>
            </w:r>
            <w:r w:rsidRPr="00446924">
              <w:t xml:space="preserve"> a căror activitate a fost afectată</w:t>
            </w:r>
            <w:r w:rsidR="00E44B09">
              <w:t xml:space="preserve"> negativ</w:t>
            </w:r>
            <w:r w:rsidRPr="00446924">
              <w:t xml:space="preserve"> de răspândirea virusului SARS-CoV-2 sau a căror activitate a fost interzisă prin ordonanțe militare pe perioada stării de urgență sau îngrădite pe perioada stării de alertă.</w:t>
            </w:r>
          </w:p>
        </w:tc>
      </w:tr>
      <w:tr w:rsidR="00C6770F" w14:paraId="6A2EBBDE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auto"/>
          </w:tcPr>
          <w:p w14:paraId="4258BAD2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</w:p>
        </w:tc>
        <w:tc>
          <w:tcPr>
            <w:tcW w:w="13035" w:type="dxa"/>
            <w:shd w:val="clear" w:color="auto" w:fill="auto"/>
          </w:tcPr>
          <w:p w14:paraId="7D3B243D" w14:textId="434F4231" w:rsidR="00C6770F" w:rsidRDefault="00C6770F" w:rsidP="00C6770F">
            <w:r w:rsidRPr="00F9682A">
              <w:rPr>
                <w:b/>
                <w:bCs/>
              </w:rPr>
              <w:t>granturi în cuantum  de 20% din baza de calcul</w:t>
            </w:r>
            <w:r w:rsidRPr="00F9682A">
              <w:t xml:space="preserve">, rezultată din desfășurarea activităților </w:t>
            </w:r>
            <w:r>
              <w:t xml:space="preserve">eligibile </w:t>
            </w:r>
            <w:r w:rsidRPr="00F9682A">
              <w:t>aferente codurilor CAEN autorizate, conform Listei de coduri CAEN eligibile pentru schema de</w:t>
            </w:r>
            <w:r>
              <w:t xml:space="preserve"> ajutor de stat</w:t>
            </w:r>
            <w:r w:rsidRPr="00F9682A">
              <w:t xml:space="preserve">, în anul 2020 comparativ cu anul 2019, dar nu mai mult de echivalentul în lei al sumei de </w:t>
            </w:r>
            <w:r>
              <w:t>1.8</w:t>
            </w:r>
            <w:r w:rsidRPr="00F9682A">
              <w:t>00.000 euro la nivel de întreprindere/întreprindere</w:t>
            </w:r>
            <w:r>
              <w:t xml:space="preserve"> legată.</w:t>
            </w:r>
          </w:p>
          <w:p w14:paraId="6103CF25" w14:textId="62E4C3DF" w:rsidR="00C6770F" w:rsidRDefault="00C6770F" w:rsidP="00C6770F">
            <w:r w:rsidRPr="00F9682A">
              <w:t>Cifrele utilizate trebuie să fie brute, înainte de deducerea impozitelor sau altor taxe. Taxa pe valoarea adăugată nu va fi inclusă în baza de calcul.</w:t>
            </w:r>
          </w:p>
        </w:tc>
      </w:tr>
      <w:tr w:rsidR="00C6770F" w14:paraId="2E53966A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auto"/>
          </w:tcPr>
          <w:p w14:paraId="6C949457" w14:textId="3684B08B" w:rsidR="00C6770F" w:rsidRDefault="00C6770F" w:rsidP="00C6770F">
            <w:pPr>
              <w:jc w:val="center"/>
              <w:rPr>
                <w:b/>
              </w:rPr>
            </w:pPr>
            <w:r w:rsidRPr="00284D40">
              <w:rPr>
                <w:b/>
              </w:rPr>
              <w:t>Baza de calcul</w:t>
            </w:r>
          </w:p>
        </w:tc>
        <w:tc>
          <w:tcPr>
            <w:tcW w:w="13035" w:type="dxa"/>
            <w:shd w:val="clear" w:color="auto" w:fill="auto"/>
          </w:tcPr>
          <w:p w14:paraId="2C8549DD" w14:textId="1FF5BD66" w:rsidR="00C6770F" w:rsidRPr="007D2F07" w:rsidRDefault="00C6770F" w:rsidP="001041B5">
            <w:pPr>
              <w:pStyle w:val="ListParagraph"/>
              <w:numPr>
                <w:ilvl w:val="0"/>
                <w:numId w:val="11"/>
              </w:numPr>
            </w:pPr>
            <w:r w:rsidRPr="007D2F07">
              <w:t>Baza de calcul al ajutorului reprezintă:</w:t>
            </w:r>
          </w:p>
          <w:p w14:paraId="106F7C61" w14:textId="2202D847" w:rsidR="00C6770F" w:rsidRPr="007D2F07" w:rsidRDefault="00C6770F" w:rsidP="00C6770F">
            <w:pPr>
              <w:pStyle w:val="ListParagraph"/>
              <w:numPr>
                <w:ilvl w:val="0"/>
                <w:numId w:val="6"/>
              </w:numPr>
            </w:pPr>
            <w:r w:rsidRPr="007D2F07">
              <w:rPr>
                <w:b/>
                <w:bCs/>
              </w:rPr>
              <w:t>a)</w:t>
            </w:r>
            <w:r w:rsidRPr="007D2F07">
              <w:t xml:space="preserve"> pentru beneficiarii care raportează cifra de afaceri, diferența dintre cifra de afaceri obținută din activitatea eligibilă aferentă anului 2019 și cifra de afaceri obținută din activitatea eligibilă aferentă anului 2020</w:t>
            </w:r>
            <w:r w:rsidR="001041B5" w:rsidRPr="007D2F07">
              <w:t xml:space="preserve">. </w:t>
            </w:r>
            <w:r w:rsidR="001041B5" w:rsidRPr="007D2F07">
              <w:rPr>
                <w:b/>
                <w:bCs/>
              </w:rPr>
              <w:t>În cazul în care această diferență este mai mare de 200.000 euro</w:t>
            </w:r>
            <w:r w:rsidR="001041B5" w:rsidRPr="007D2F07">
              <w:t xml:space="preserve">, beneficiarii vor prezenta suplimentar o situație, certificată și asumată conform celor menționate la paragraful 2) din prezenta, din care să rezulte </w:t>
            </w:r>
            <w:r w:rsidR="007D2F07">
              <w:t>cuantumul cheltuielilor</w:t>
            </w:r>
            <w:r w:rsidR="001041B5" w:rsidRPr="007D2F07">
              <w:t xml:space="preserve"> operaționale curente, </w:t>
            </w:r>
            <w:r w:rsidR="001041B5" w:rsidRPr="007D2F07">
              <w:rPr>
                <w:u w:val="single"/>
              </w:rPr>
              <w:t>nerecuperabile</w:t>
            </w:r>
            <w:r w:rsidR="007D2F07">
              <w:t>,</w:t>
            </w:r>
            <w:r w:rsidR="007D2F07">
              <w:rPr>
                <w:lang/>
              </w:rPr>
              <w:t xml:space="preserve"> </w:t>
            </w:r>
            <w:r w:rsidR="007D2F07">
              <w:t>înregistrate în anul 2020 (altele decât avansuri pentru artiști sau avansuri pentru închirieri de spații pentru desfășurarea evenimentelor)</w:t>
            </w:r>
            <w:r w:rsidR="00DA2C2F">
              <w:t xml:space="preserve">. </w:t>
            </w:r>
          </w:p>
          <w:p w14:paraId="20034798" w14:textId="24E84916" w:rsidR="00C6770F" w:rsidRPr="00F9682A" w:rsidRDefault="00C6770F" w:rsidP="00C6770F">
            <w:pPr>
              <w:pStyle w:val="ListParagraph"/>
              <w:numPr>
                <w:ilvl w:val="0"/>
                <w:numId w:val="6"/>
              </w:numPr>
            </w:pPr>
            <w:r w:rsidRPr="007D2F07">
              <w:rPr>
                <w:b/>
                <w:bCs/>
              </w:rPr>
              <w:lastRenderedPageBreak/>
              <w:t>b)</w:t>
            </w:r>
            <w:r w:rsidRPr="007D2F07">
              <w:t xml:space="preserve"> pentru beneficiarii care țin evidența</w:t>
            </w:r>
            <w:r w:rsidRPr="00F9682A">
              <w:t xml:space="preserve"> în partidă simplă, diferența dintre încasările obținute din activitatea eligibilă aferentă anului 2019 și încasările obținute din activitatea eligibilă aferentă anului 2020.</w:t>
            </w:r>
          </w:p>
          <w:p w14:paraId="38DE4818" w14:textId="77777777" w:rsidR="00C6770F" w:rsidRPr="00F9682A" w:rsidRDefault="00C6770F" w:rsidP="00C6770F">
            <w:pPr>
              <w:ind w:left="360"/>
            </w:pPr>
          </w:p>
          <w:p w14:paraId="42808B33" w14:textId="77777777" w:rsidR="00C6770F" w:rsidRPr="00F9682A" w:rsidRDefault="00C6770F" w:rsidP="001041B5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F9682A">
              <w:rPr>
                <w:b/>
                <w:bCs/>
              </w:rPr>
              <w:t>Baza de calcul al ajutorului, calculată conform prevederilor mai sus menționate, este certificată și asumată fie de către un expert contabil sau o societate de expertiză contabilă membru/membră al/a Corpului Experților Contabili și Contabililor Autorizați din România, selectat/selectată și remunerat/remunerată de către solicitant, fie de către un auditor financiar sau o firmă de audit autorizat/autorizată în România, care sunt membri ai Camerei Auditorilor Financiari din România, selectat/selectată și remunerat/remunerată de către solicitant.</w:t>
            </w:r>
          </w:p>
          <w:p w14:paraId="5868EC22" w14:textId="77777777" w:rsidR="00C6770F" w:rsidRPr="00F9682A" w:rsidRDefault="00C6770F" w:rsidP="00C6770F"/>
          <w:p w14:paraId="1B0BCA10" w14:textId="3138E548" w:rsidR="00C6770F" w:rsidRPr="00F9682A" w:rsidRDefault="005D6935" w:rsidP="00C6770F">
            <w:pPr>
              <w:rPr>
                <w:b/>
                <w:bCs/>
              </w:rPr>
            </w:pPr>
            <w:r w:rsidRPr="00F9682A">
              <w:t xml:space="preserve">Cursul de schimb utilizat în implementarea schemei de ajutor de stat este cursul </w:t>
            </w:r>
            <w:proofErr w:type="spellStart"/>
            <w:r>
              <w:t>InforEuro</w:t>
            </w:r>
            <w:proofErr w:type="spellEnd"/>
            <w:r>
              <w:t xml:space="preserve"> stabilit de Comisia Europeană pentru România, </w:t>
            </w:r>
            <w:r w:rsidRPr="00F9682A">
              <w:t xml:space="preserve"> valabil la data de lansare a apelului de proiecte.</w:t>
            </w:r>
          </w:p>
        </w:tc>
      </w:tr>
      <w:tr w:rsidR="00C6770F" w14:paraId="51FF4552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DEA366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Cofinanțare</w:t>
            </w:r>
          </w:p>
        </w:tc>
        <w:tc>
          <w:tcPr>
            <w:tcW w:w="13035" w:type="dxa"/>
          </w:tcPr>
          <w:p w14:paraId="3D35BF78" w14:textId="77777777" w:rsidR="00C6770F" w:rsidRDefault="00C6770F" w:rsidP="00C6770F">
            <w:r>
              <w:t>0%</w:t>
            </w:r>
          </w:p>
        </w:tc>
      </w:tr>
      <w:tr w:rsidR="00C6770F" w14:paraId="4302F0A5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91335C0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0101F439" w14:textId="77777777" w:rsidR="00C6770F" w:rsidRDefault="00C6770F" w:rsidP="00C6770F">
            <w:r>
              <w:t xml:space="preserve">1.800.000 euro </w:t>
            </w:r>
          </w:p>
        </w:tc>
      </w:tr>
      <w:tr w:rsidR="00C6770F" w14:paraId="04EDA1DE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2D6BDC9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Cumul</w:t>
            </w:r>
          </w:p>
        </w:tc>
        <w:tc>
          <w:tcPr>
            <w:tcW w:w="13035" w:type="dxa"/>
          </w:tcPr>
          <w:p w14:paraId="633BB723" w14:textId="77777777" w:rsidR="00C6770F" w:rsidRDefault="00C6770F" w:rsidP="00C6770F">
            <w:r>
              <w:t>se cumulează în limita plafonului maxim de 1.800.000</w:t>
            </w:r>
          </w:p>
        </w:tc>
      </w:tr>
      <w:tr w:rsidR="00C6770F" w14:paraId="4279C299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2B67878F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13035" w:type="dxa"/>
          </w:tcPr>
          <w:p w14:paraId="7AF66A82" w14:textId="71DEC6D1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rPr>
                <w:color w:val="000000"/>
              </w:rPr>
            </w:pPr>
            <w:r w:rsidRPr="00E239CF">
              <w:rPr>
                <w:color w:val="000000"/>
              </w:rPr>
              <w:t>societăți înființate în baza Legii societăților nr. 31/1990, republicată, cu modificările și completările ulterioare</w:t>
            </w:r>
            <w:r w:rsidR="00FE54CB">
              <w:rPr>
                <w:color w:val="000000"/>
              </w:rPr>
              <w:t>,</w:t>
            </w:r>
            <w:r w:rsidRPr="00E239CF">
              <w:rPr>
                <w:color w:val="000000"/>
              </w:rPr>
              <w:t xml:space="preserve"> </w:t>
            </w:r>
            <w:r w:rsidR="00FE54CB" w:rsidRPr="00E239CF">
              <w:rPr>
                <w:color w:val="000000"/>
              </w:rPr>
              <w:t xml:space="preserve">cu activități eligibile aferente codurilor CAEN autorizate, conform Listei de coduri CAEN eligibile pentru schema de </w:t>
            </w:r>
            <w:r w:rsidR="00FE54CB">
              <w:rPr>
                <w:color w:val="000000"/>
              </w:rPr>
              <w:t>ajutor de stat.</w:t>
            </w:r>
          </w:p>
          <w:p w14:paraId="5A60E454" w14:textId="79DC60EF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rPr>
                <w:color w:val="000000"/>
              </w:rPr>
            </w:pPr>
            <w:r w:rsidRPr="00E239CF">
              <w:rPr>
                <w:color w:val="000000"/>
              </w:rPr>
              <w:t xml:space="preserve">persoane fizice autorizate/întreprinderi individuale/întreprinderi familiale înființate în baza Ordonanța de urgență nr. 44/2008 privind desfășurarea activităților economice de către persoanele fizice autorizate, întreprinderile individuale și întreprinderile familiale, aprobată cu modificări și completări prin Legea nr. 182/2016, cu activități eligibile aferente codurilor CAEN autorizate, conform Listei de coduri CAEN eligibile pentru schema de </w:t>
            </w:r>
            <w:r w:rsidR="00FE54CB">
              <w:rPr>
                <w:color w:val="000000"/>
              </w:rPr>
              <w:t>ajutor de stat</w:t>
            </w:r>
            <w:r w:rsidR="00182480">
              <w:rPr>
                <w:color w:val="000000"/>
              </w:rPr>
              <w:t>.</w:t>
            </w:r>
          </w:p>
          <w:p w14:paraId="522441F5" w14:textId="5874CD35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rPr>
                <w:color w:val="000000"/>
              </w:rPr>
            </w:pPr>
            <w:r w:rsidRPr="00E239CF">
              <w:rPr>
                <w:color w:val="000000"/>
              </w:rPr>
              <w:t xml:space="preserve">organizații neguvernamentale, înființate în baza Ordonanța nr. 26/2000 cu privire la asociații și fundații, aprobată prin Legea nr. 246/2005, cu modificările </w:t>
            </w:r>
            <w:proofErr w:type="spellStart"/>
            <w:r w:rsidRPr="00E239CF">
              <w:rPr>
                <w:color w:val="000000"/>
              </w:rPr>
              <w:t>şi</w:t>
            </w:r>
            <w:proofErr w:type="spellEnd"/>
            <w:r w:rsidRPr="00E239CF">
              <w:rPr>
                <w:color w:val="000000"/>
              </w:rPr>
              <w:t xml:space="preserve"> completările ulterioare,  cu scop/obiectiv/activitate cu conținut și caracter cultural </w:t>
            </w:r>
            <w:proofErr w:type="spellStart"/>
            <w:r w:rsidRPr="00E239CF">
              <w:rPr>
                <w:color w:val="000000"/>
              </w:rPr>
              <w:t>într</w:t>
            </w:r>
            <w:proofErr w:type="spellEnd"/>
            <w:r w:rsidRPr="00E239CF">
              <w:rPr>
                <w:color w:val="000000"/>
              </w:rPr>
              <w:t xml:space="preserve">-unul dintre domeniile culturale, înscrise în Registrul Asociațiilor și Fundațiilor. </w:t>
            </w:r>
          </w:p>
          <w:p w14:paraId="77C0A2E3" w14:textId="77777777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spacing w:after="160" w:line="259" w:lineRule="auto"/>
            </w:pPr>
            <w:r w:rsidRPr="00E239CF">
              <w:rPr>
                <w:color w:val="000000"/>
              </w:rPr>
              <w:t>Nu este obligatoriu ca organizația neguvernamentală sa fi desfășurat activitate economică.</w:t>
            </w:r>
          </w:p>
          <w:p w14:paraId="3768971B" w14:textId="18DD2AD3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spacing w:after="160" w:line="259" w:lineRule="auto"/>
              <w:rPr>
                <w:b/>
                <w:bCs/>
              </w:rPr>
            </w:pPr>
            <w:r w:rsidRPr="00E239CF">
              <w:rPr>
                <w:b/>
                <w:bCs/>
              </w:rPr>
              <w:t>Sunt eligibile și întreprinderile mari</w:t>
            </w:r>
          </w:p>
        </w:tc>
      </w:tr>
      <w:tr w:rsidR="00C6770F" w14:paraId="1BD1074C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542B2E9D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Condiții</w:t>
            </w:r>
          </w:p>
        </w:tc>
        <w:tc>
          <w:tcPr>
            <w:tcW w:w="13035" w:type="dxa"/>
          </w:tcPr>
          <w:p w14:paraId="17A81E5F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  <w:rPr>
                <w:color w:val="000000"/>
              </w:rPr>
            </w:pPr>
            <w:r>
              <w:rPr>
                <w:color w:val="000000"/>
              </w:rPr>
              <w:t xml:space="preserve">au fost înființați și au desfășurat activitate cu conținut și caracter cultural </w:t>
            </w:r>
            <w:proofErr w:type="spellStart"/>
            <w:r>
              <w:rPr>
                <w:color w:val="000000"/>
              </w:rPr>
              <w:t>într</w:t>
            </w:r>
            <w:proofErr w:type="spellEnd"/>
            <w:r>
              <w:rPr>
                <w:color w:val="000000"/>
              </w:rPr>
              <w:t xml:space="preserve">-unul din domeniile culturale înainte de 01.01.2020, conform datelor de </w:t>
            </w:r>
            <w:proofErr w:type="spellStart"/>
            <w:r>
              <w:rPr>
                <w:color w:val="000000"/>
              </w:rPr>
              <w:t>infiintare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inregistrare</w:t>
            </w:r>
            <w:proofErr w:type="spellEnd"/>
            <w:r>
              <w:rPr>
                <w:color w:val="000000"/>
              </w:rPr>
              <w:t>, precum și a raportului de activitate asumat de reprezentantul legal al  solicitantului</w:t>
            </w:r>
          </w:p>
          <w:p w14:paraId="27A1D41E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  <w:rPr>
                <w:color w:val="000000"/>
              </w:rPr>
            </w:pPr>
            <w:r w:rsidRPr="00826DA1">
              <w:rPr>
                <w:b/>
                <w:bCs/>
              </w:rPr>
              <w:t>ÎNTREPRINDEREA NU TREBUIE SĂ FI FOST ÎN DIFICULTATE LA 2019 (</w:t>
            </w:r>
            <w:r>
              <w:rPr>
                <w:color w:val="000000"/>
              </w:rPr>
              <w:t>excepție microîntreprinderi și întreprinderi mici, conform prevederilor Cadrului COVID, secțiunea 3.1.)</w:t>
            </w:r>
          </w:p>
          <w:p w14:paraId="06533FD2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5" w:hanging="284"/>
              <w:rPr>
                <w:color w:val="FF0000"/>
              </w:rPr>
            </w:pPr>
            <w:r>
              <w:rPr>
                <w:color w:val="000000"/>
              </w:rPr>
              <w:t>beneficiarul a organizat evenimente culturale cu public în România în anul 2019, având bilete vândute în 2019</w:t>
            </w:r>
          </w:p>
          <w:p w14:paraId="42C40240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5" w:hanging="284"/>
              <w:rPr>
                <w:color w:val="000000"/>
              </w:rPr>
            </w:pPr>
            <w:r w:rsidRPr="00AF0B3B">
              <w:rPr>
                <w:b/>
              </w:rPr>
              <w:t>SAU</w:t>
            </w:r>
            <w:r w:rsidRPr="00AF0B3B">
              <w:t xml:space="preserve"> </w:t>
            </w:r>
            <w:r>
              <w:rPr>
                <w:color w:val="000000"/>
              </w:rPr>
              <w:t>beneficiarul a organizat un festival cultural cu public în Romania, cu îndeplinirea următoarelor condiții cumulative:</w:t>
            </w:r>
          </w:p>
          <w:p w14:paraId="74973C78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festivalul a fost organizat de ce puțin 2 ori în ultimii 3 ani </w:t>
            </w:r>
          </w:p>
          <w:p w14:paraId="68F7C506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festivalul are o durată de cel puțin două zile</w:t>
            </w:r>
          </w:p>
          <w:p w14:paraId="044E53B8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festivalul a avut ediție organizată în 2019</w:t>
            </w:r>
          </w:p>
          <w:p w14:paraId="4BEE79D5" w14:textId="77777777" w:rsidR="00C6770F" w:rsidRPr="00860DF9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860DF9">
              <w:rPr>
                <w:color w:val="000000"/>
              </w:rPr>
              <w:t>ediția 2020 a festivalului a fost anunțată și pusă în vânzare înainte de 15 martie 2020</w:t>
            </w:r>
          </w:p>
          <w:p w14:paraId="16C4BEDE" w14:textId="77777777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festivalul a fost reprogramat pentru 2021 (sau 2022 – în funcție de situația epidemiologică)</w:t>
            </w:r>
          </w:p>
          <w:p w14:paraId="14DB0000" w14:textId="13F15268" w:rsidR="00C6770F" w:rsidRPr="00E239C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trike/>
                <w:color w:val="000000"/>
              </w:rPr>
            </w:pPr>
            <w:r>
              <w:rPr>
                <w:color w:val="000000"/>
              </w:rPr>
              <w:lastRenderedPageBreak/>
              <w:t xml:space="preserve">în cazul în care mai mulți solicitanți revendică aceeași marcă a festivalului, eligibil va fi cel care va face dovada deținerii legale a drepturilor asupra mărcii prin înregistrarea mărcii la </w:t>
            </w:r>
            <w:r w:rsidRPr="008D73AD">
              <w:rPr>
                <w:color w:val="000000"/>
              </w:rPr>
              <w:t>Oficiul de Stat pentru Invenții și Mărci</w:t>
            </w:r>
            <w:r>
              <w:rPr>
                <w:color w:val="000000"/>
              </w:rPr>
              <w:t xml:space="preserve"> sau prin modalitățile prevăzute de </w:t>
            </w:r>
            <w:r w:rsidRPr="00860DF9">
              <w:rPr>
                <w:color w:val="000000"/>
              </w:rPr>
              <w:t>Legea nr. 84/1998 privind mărcile și indicațiile geografice</w:t>
            </w:r>
            <w:r>
              <w:rPr>
                <w:color w:val="000000"/>
              </w:rPr>
              <w:t>, respectiv:</w:t>
            </w:r>
            <w:r>
              <w:t xml:space="preserve"> </w:t>
            </w:r>
            <w:r w:rsidRPr="00860DF9">
              <w:rPr>
                <w:color w:val="000000"/>
              </w:rPr>
              <w:t>cesiune, licență, fuziune, pe cale succesorală, în baza unei hotărâri judecătorești sau prin orice altă modalitate prevăzută de lege pentru transferul dreptului de proprietate.</w:t>
            </w:r>
          </w:p>
          <w:p w14:paraId="309BC011" w14:textId="2BF325B1" w:rsidR="00C6770F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rPr>
                <w:color w:val="000000"/>
              </w:rPr>
            </w:pPr>
            <w:r>
              <w:rPr>
                <w:color w:val="000000"/>
              </w:rPr>
              <w:t>festivalul are bilete vândute la edi</w:t>
            </w:r>
            <w:r>
              <w:t>ția din 2019</w:t>
            </w:r>
            <w:r w:rsidR="00AF0B3B">
              <w:t>.</w:t>
            </w:r>
          </w:p>
          <w:p w14:paraId="62240B43" w14:textId="77777777" w:rsidR="00C6770F" w:rsidRDefault="00C6770F" w:rsidP="00C6770F">
            <w:pPr>
              <w:numPr>
                <w:ilvl w:val="0"/>
                <w:numId w:val="1"/>
              </w:numPr>
              <w:ind w:left="270" w:hanging="180"/>
            </w:pPr>
            <w:r>
              <w:t>păstrează numărul de angajați existenți la data acordării sprijinului financiar pe o perioadă de cel puțin 12 luni de la acordarea ajutorului</w:t>
            </w:r>
          </w:p>
        </w:tc>
      </w:tr>
      <w:tr w:rsidR="00C6770F" w14:paraId="2F569D3C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D11AF0C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Activități eligibile</w:t>
            </w:r>
          </w:p>
        </w:tc>
        <w:tc>
          <w:tcPr>
            <w:tcW w:w="13035" w:type="dxa"/>
          </w:tcPr>
          <w:p w14:paraId="6A75414A" w14:textId="61C09D5D" w:rsidR="00C6770F" w:rsidRDefault="00C6770F" w:rsidP="00C6770F">
            <w:r>
              <w:t>Desfășoară aceeași activitate cu caracter și conținut cultural în România în oricare din domeniile culturale cuprinse în prezenta Schemă pe o perioadă de cel puțin 12 luni de la acordarea ajutorului.</w:t>
            </w:r>
          </w:p>
        </w:tc>
      </w:tr>
      <w:tr w:rsidR="00C6770F" w14:paraId="7D80A7A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28DAC91C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6C62077E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cheltuieli cu închiriere scenotehnică (scene, sunet, lumini, LED </w:t>
            </w:r>
            <w:proofErr w:type="spellStart"/>
            <w:r>
              <w:t>screens</w:t>
            </w:r>
            <w:proofErr w:type="spellEnd"/>
            <w:r>
              <w:t>, proiectoare, generatoare etc.);</w:t>
            </w:r>
          </w:p>
          <w:p w14:paraId="07C66231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 cheltuieli cu închiriere logistică (corturi, garduri, toalete, amenajări interioare - </w:t>
            </w:r>
            <w:proofErr w:type="spellStart"/>
            <w:r>
              <w:t>backstage</w:t>
            </w:r>
            <w:proofErr w:type="spellEnd"/>
            <w:r>
              <w:t xml:space="preserve">, închiriere mobilier, structuri ușoare temporare - e.g. </w:t>
            </w:r>
            <w:proofErr w:type="spellStart"/>
            <w:r>
              <w:t>layher</w:t>
            </w:r>
            <w:proofErr w:type="spellEnd"/>
            <w:r>
              <w:t xml:space="preserve">, </w:t>
            </w:r>
            <w:proofErr w:type="spellStart"/>
            <w:r>
              <w:t>portafloor</w:t>
            </w:r>
            <w:proofErr w:type="spellEnd"/>
            <w:r>
              <w:t>, generatoare) ;</w:t>
            </w:r>
          </w:p>
          <w:p w14:paraId="60B19730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cu onorariile artiștilor care au avut cel puțin 1 reprezentație artistică în România în cursul anul 2019;</w:t>
            </w:r>
          </w:p>
          <w:p w14:paraId="1801FEC8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 cheltuieli de promovare, producție publicitară și difuzare a activităților culturale din proiect;</w:t>
            </w:r>
          </w:p>
          <w:p w14:paraId="1F97F92D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privind echipamentele de protecție medicală, inclusiv materiale de dezinfecție pentru protecția împotriva răspândirii virusului SARS-</w:t>
            </w:r>
            <w:proofErr w:type="spellStart"/>
            <w:r>
              <w:t>CoV</w:t>
            </w:r>
            <w:proofErr w:type="spellEnd"/>
            <w:r>
              <w:t>- 2;</w:t>
            </w:r>
          </w:p>
          <w:p w14:paraId="243F07DE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cheltuieli cu serviciile necesare derulării activităților culturale din proiect, de exemplu </w:t>
            </w:r>
            <w:proofErr w:type="spellStart"/>
            <w:r>
              <w:t>foto</w:t>
            </w:r>
            <w:proofErr w:type="spellEnd"/>
            <w:r>
              <w:t>-video (fotografi, cameramani, editori etc), creație (grafică, video etc), digital (</w:t>
            </w:r>
            <w:proofErr w:type="spellStart"/>
            <w:r>
              <w:t>app</w:t>
            </w:r>
            <w:proofErr w:type="spellEnd"/>
            <w:r>
              <w:t xml:space="preserve">, web, </w:t>
            </w:r>
            <w:proofErr w:type="spellStart"/>
            <w:r>
              <w:t>store</w:t>
            </w:r>
            <w:proofErr w:type="spellEnd"/>
            <w:r>
              <w:t>)</w:t>
            </w:r>
          </w:p>
          <w:p w14:paraId="211DA54B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cheltuieli administrative care se referă la plata </w:t>
            </w:r>
            <w:proofErr w:type="spellStart"/>
            <w:r>
              <w:t>utilităţilor</w:t>
            </w:r>
            <w:proofErr w:type="spellEnd"/>
            <w:r>
              <w:t xml:space="preserve">: energie termică, energie electrică, apă, canalizare, salubritate, gaze naturale; telefon, fax, servicii </w:t>
            </w:r>
            <w:proofErr w:type="spellStart"/>
            <w:r>
              <w:t>poştale</w:t>
            </w:r>
            <w:proofErr w:type="spellEnd"/>
            <w:r>
              <w:t xml:space="preserve">, curierat rapid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reţele</w:t>
            </w:r>
            <w:proofErr w:type="spellEnd"/>
            <w:r>
              <w:t xml:space="preserve"> de </w:t>
            </w:r>
            <w:proofErr w:type="spellStart"/>
            <w:r>
              <w:t>comunicaţii</w:t>
            </w:r>
            <w:proofErr w:type="spellEnd"/>
            <w:r>
              <w:t>; pază, curățenie; chirie.</w:t>
            </w:r>
          </w:p>
          <w:p w14:paraId="095AF954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aferente ratelor de leasing și ratelor de credit</w:t>
            </w:r>
          </w:p>
          <w:p w14:paraId="021BBF25" w14:textId="77777777" w:rsidR="00C6770F" w:rsidRDefault="00C6770F" w:rsidP="00C6770F">
            <w:r>
              <w:t xml:space="preserve">Cheltuiala cu taxa pe valoarea adăugată este eligibilă dacă este nerecuperabilă. </w:t>
            </w:r>
          </w:p>
        </w:tc>
      </w:tr>
      <w:tr w:rsidR="00C6770F" w14:paraId="4247951A" w14:textId="77777777">
        <w:trPr>
          <w:gridAfter w:val="1"/>
          <w:wAfter w:w="9" w:type="dxa"/>
          <w:trHeight w:val="283"/>
          <w:jc w:val="center"/>
        </w:trPr>
        <w:tc>
          <w:tcPr>
            <w:tcW w:w="2344" w:type="dxa"/>
          </w:tcPr>
          <w:p w14:paraId="4BADDC1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67E11DF8" w14:textId="77777777" w:rsidR="00C6770F" w:rsidRDefault="00C6770F" w:rsidP="00C6770F">
            <w:r>
              <w:t>Notificare/aprobare la Comisia Europeana și ulterior, aprobare la nivel național</w:t>
            </w:r>
          </w:p>
        </w:tc>
      </w:tr>
      <w:tr w:rsidR="00C6770F" w14:paraId="4C28DA5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F2FD06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Administrator/Furnizor</w:t>
            </w:r>
          </w:p>
        </w:tc>
        <w:tc>
          <w:tcPr>
            <w:tcW w:w="13035" w:type="dxa"/>
          </w:tcPr>
          <w:p w14:paraId="785ABD9B" w14:textId="77777777" w:rsidR="00C6770F" w:rsidRDefault="00C6770F" w:rsidP="00C6770F">
            <w:r>
              <w:t>Ministerul Culturii/Ministerul Culturii</w:t>
            </w:r>
          </w:p>
        </w:tc>
      </w:tr>
      <w:tr w:rsidR="00C6770F" w14:paraId="49993650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564E3A1D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MĂSURA</w:t>
            </w:r>
          </w:p>
        </w:tc>
        <w:tc>
          <w:tcPr>
            <w:tcW w:w="13035" w:type="dxa"/>
            <w:shd w:val="clear" w:color="auto" w:fill="D9D9D9"/>
          </w:tcPr>
          <w:p w14:paraId="12184EF1" w14:textId="77777777" w:rsidR="00C6770F" w:rsidRDefault="00C6770F" w:rsidP="00C6770F">
            <w:pPr>
              <w:rPr>
                <w:b/>
              </w:rPr>
            </w:pPr>
            <w:r>
              <w:rPr>
                <w:b/>
              </w:rPr>
              <w:t>B: LIBRĂRII</w:t>
            </w:r>
          </w:p>
        </w:tc>
      </w:tr>
      <w:tr w:rsidR="00C6770F" w14:paraId="0C3D601B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auto"/>
          </w:tcPr>
          <w:p w14:paraId="15C56ED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</w:p>
        </w:tc>
        <w:tc>
          <w:tcPr>
            <w:tcW w:w="13035" w:type="dxa"/>
            <w:shd w:val="clear" w:color="auto" w:fill="auto"/>
          </w:tcPr>
          <w:p w14:paraId="1783625B" w14:textId="77777777" w:rsidR="00922A8B" w:rsidRDefault="00FC527A" w:rsidP="00922A8B">
            <w:pPr>
              <w:pStyle w:val="ListParagraph"/>
              <w:numPr>
                <w:ilvl w:val="0"/>
                <w:numId w:val="3"/>
              </w:numPr>
            </w:pPr>
            <w:r>
              <w:t xml:space="preserve">granturi în cuantum  de 20% din </w:t>
            </w:r>
            <w:r w:rsidR="00922A8B">
              <w:t>cifra de afaceri rezultată din vânzarea de carte înregistrată în 2019, dar nu mai mult de echivalentul în lei al sumei de 1.800.000 euro la nivel de întreprindere/întreprindere legată.</w:t>
            </w:r>
          </w:p>
          <w:p w14:paraId="3FA0F77D" w14:textId="3E685464" w:rsidR="00FC527A" w:rsidRDefault="00922A8B" w:rsidP="00FC527A">
            <w:pPr>
              <w:pStyle w:val="ListParagraph"/>
              <w:numPr>
                <w:ilvl w:val="0"/>
                <w:numId w:val="3"/>
              </w:numPr>
            </w:pPr>
            <w:r>
              <w:t xml:space="preserve">în cazul în care </w:t>
            </w:r>
            <w:r w:rsidRPr="00922A8B">
              <w:t xml:space="preserve">valoarea totala a solicitărilor eligibile  depășește bugetul alocat , fiecare </w:t>
            </w:r>
            <w:r>
              <w:t>beneficiar</w:t>
            </w:r>
            <w:r w:rsidRPr="00922A8B">
              <w:t xml:space="preserve"> eligibil va primi pro</w:t>
            </w:r>
            <w:r>
              <w:t xml:space="preserve"> </w:t>
            </w:r>
            <w:r w:rsidRPr="00922A8B">
              <w:t xml:space="preserve">rata din buget in funcție de ponderea sumei cu care este eligibil </w:t>
            </w:r>
            <w:r w:rsidR="00DA2C2F">
              <w:t>din totalul</w:t>
            </w:r>
            <w:r>
              <w:t xml:space="preserve"> solicitărilor de finanțare </w:t>
            </w:r>
            <w:r w:rsidR="00DA2C2F">
              <w:t>eligibile in</w:t>
            </w:r>
            <w:r w:rsidRPr="00922A8B">
              <w:t xml:space="preserve"> prezenta </w:t>
            </w:r>
            <w:proofErr w:type="spellStart"/>
            <w:r w:rsidR="00DA2C2F">
              <w:t>masur</w:t>
            </w:r>
            <w:r w:rsidRPr="00922A8B">
              <w:t>a</w:t>
            </w:r>
            <w:proofErr w:type="spellEnd"/>
          </w:p>
          <w:p w14:paraId="62DD588E" w14:textId="1D433E6B" w:rsidR="00FC527A" w:rsidRDefault="00FC527A" w:rsidP="00FC527A">
            <w:r>
              <w:t>Cifrele utilizate trebuie să fie brute, înainte de deducerea impozitelor sau altor taxe. Taxa pe valoarea adăugată nu va fi inclusă în baza de calcul.</w:t>
            </w:r>
          </w:p>
          <w:p w14:paraId="70689C5D" w14:textId="439231D7" w:rsidR="00C6770F" w:rsidRPr="00381F41" w:rsidRDefault="00C6770F" w:rsidP="00C677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Cifra de afaceri </w:t>
            </w:r>
            <w:r w:rsidRPr="00381F41">
              <w:rPr>
                <w:b/>
                <w:bCs/>
              </w:rPr>
              <w:t>este certificată și asumată fie de către un expert contabil sau o societate de expertiză contabilă membru/membră al/a Corpului Experților Contabili și Contabililor Autorizați din România, selectat/selectată și remunerat/remunerată de către solicitant, fie de către un auditor financiar sau o firmă de audit autorizat/autorizată în România, care sunt membri ai Camerei Auditorilor Financiari din România, selectat/selectată și remunerat/remunerată de către solicitant.</w:t>
            </w:r>
          </w:p>
          <w:p w14:paraId="5239BE10" w14:textId="1D19734B" w:rsidR="00C6770F" w:rsidRDefault="00C6770F" w:rsidP="00C6770F"/>
        </w:tc>
      </w:tr>
      <w:tr w:rsidR="00C6770F" w14:paraId="3AA9A770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299C9BB1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Cofinanțare</w:t>
            </w:r>
          </w:p>
        </w:tc>
        <w:tc>
          <w:tcPr>
            <w:tcW w:w="13035" w:type="dxa"/>
          </w:tcPr>
          <w:p w14:paraId="780D8B65" w14:textId="77777777" w:rsidR="00C6770F" w:rsidRDefault="00C6770F" w:rsidP="00C6770F">
            <w:r>
              <w:t>0%</w:t>
            </w:r>
          </w:p>
        </w:tc>
      </w:tr>
      <w:tr w:rsidR="00C6770F" w14:paraId="100CE5F9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989565F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44C33674" w14:textId="77777777" w:rsidR="00C6770F" w:rsidRDefault="00C6770F" w:rsidP="00C6770F">
            <w:r>
              <w:t>1.800.000 euro</w:t>
            </w:r>
          </w:p>
        </w:tc>
      </w:tr>
      <w:tr w:rsidR="00C6770F" w14:paraId="2E4CB5F2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59DF2F29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Cumul</w:t>
            </w:r>
          </w:p>
        </w:tc>
        <w:tc>
          <w:tcPr>
            <w:tcW w:w="13035" w:type="dxa"/>
          </w:tcPr>
          <w:p w14:paraId="62213074" w14:textId="77777777" w:rsidR="00C6770F" w:rsidRDefault="00C6770F" w:rsidP="00C6770F">
            <w:r>
              <w:t>se cumulează în limita plafonului maxim de 1.800.000</w:t>
            </w:r>
          </w:p>
        </w:tc>
      </w:tr>
      <w:tr w:rsidR="00C6770F" w14:paraId="3C8E97B1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FECDCA8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13035" w:type="dxa"/>
          </w:tcPr>
          <w:p w14:paraId="4CD9E768" w14:textId="315ECAF7" w:rsidR="00C6770F" w:rsidRDefault="00C6770F" w:rsidP="00C67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spacing w:line="259" w:lineRule="auto"/>
              <w:rPr>
                <w:color w:val="000000"/>
                <w:highlight w:val="yellow"/>
              </w:rPr>
            </w:pPr>
            <w:r>
              <w:t>S</w:t>
            </w:r>
            <w:r>
              <w:rPr>
                <w:color w:val="000000"/>
              </w:rPr>
              <w:t xml:space="preserve">ocietăți înființate </w:t>
            </w:r>
            <w:r w:rsidRPr="00381F41">
              <w:rPr>
                <w:color w:val="000000"/>
              </w:rPr>
              <w:t xml:space="preserve">în baza Legii societăților nr. 31/1990, republicată, cu modificările și completările ulterioare, </w:t>
            </w:r>
            <w:r>
              <w:rPr>
                <w:color w:val="000000"/>
              </w:rPr>
              <w:t>având cod CAEN autorizat</w:t>
            </w:r>
            <w:r>
              <w:t xml:space="preserve"> 4761 </w:t>
            </w:r>
            <w:r w:rsidRPr="00381F41">
              <w:rPr>
                <w:i/>
                <w:iCs/>
              </w:rPr>
              <w:t>Comerț cu amănuntul al cărților, în magazine specializate</w:t>
            </w:r>
          </w:p>
          <w:p w14:paraId="5E8F5A78" w14:textId="77777777" w:rsidR="00C6770F" w:rsidRDefault="00C6770F" w:rsidP="00C6770F">
            <w:r w:rsidRPr="00922A8B">
              <w:t>Sunt eligibile și întreprinderile mari</w:t>
            </w:r>
          </w:p>
        </w:tc>
      </w:tr>
      <w:tr w:rsidR="00C6770F" w14:paraId="7349635C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55E42EF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Condiții</w:t>
            </w:r>
          </w:p>
        </w:tc>
        <w:tc>
          <w:tcPr>
            <w:tcW w:w="13035" w:type="dxa"/>
          </w:tcPr>
          <w:p w14:paraId="4C3A984D" w14:textId="7001D0C9" w:rsidR="00C6770F" w:rsidRDefault="00C6770F" w:rsidP="00C6770F">
            <w:pPr>
              <w:pStyle w:val="ListParagraph"/>
              <w:numPr>
                <w:ilvl w:val="0"/>
                <w:numId w:val="4"/>
              </w:numPr>
              <w:ind w:left="270"/>
              <w:textAlignment w:val="baseline"/>
            </w:pPr>
            <w:r>
              <w:t xml:space="preserve">au fost înființați și au desfășurat activitate conform codului CAEN 4761 înainte de 01.01.2020, conform documentelor societății </w:t>
            </w:r>
          </w:p>
          <w:p w14:paraId="7EF194C4" w14:textId="77777777" w:rsidR="00C6770F" w:rsidRDefault="00C6770F" w:rsidP="00C6770F">
            <w:pPr>
              <w:numPr>
                <w:ilvl w:val="0"/>
                <w:numId w:val="4"/>
              </w:numPr>
              <w:ind w:left="270" w:hanging="270"/>
            </w:pPr>
            <w:r>
              <w:t>ÎNTREPRINDEREA NU TREBUIE SĂ FI FOST ÎN DIFICULTATE LA 2019 (excepție microîntreprinderi și întreprinderi mici, conform prevederilor Cadrului COVID, secțiunea 3.1.)</w:t>
            </w:r>
          </w:p>
          <w:p w14:paraId="14E51865" w14:textId="77777777" w:rsidR="00C6770F" w:rsidRDefault="00C6770F" w:rsidP="00C6770F">
            <w:pPr>
              <w:numPr>
                <w:ilvl w:val="0"/>
                <w:numId w:val="4"/>
              </w:numPr>
              <w:ind w:left="270" w:hanging="270"/>
            </w:pPr>
            <w:r>
              <w:t>în 2019, cifra de afaceri din vânzarea de cărți în România reprezintă min 30% din total cifra de afaceri</w:t>
            </w:r>
          </w:p>
          <w:p w14:paraId="090A539B" w14:textId="5C6D4827" w:rsidR="00C6770F" w:rsidRPr="007D2F07" w:rsidRDefault="00C6770F" w:rsidP="007D2F07">
            <w:pPr>
              <w:numPr>
                <w:ilvl w:val="0"/>
                <w:numId w:val="4"/>
              </w:numPr>
              <w:ind w:left="270" w:hanging="270"/>
            </w:pPr>
            <w:r>
              <w:t>minim 50% din cifra de afaceri aferentă vânzării de carte din 2019 a fost realizată prin librării operate în spații fizice accesibile publicului larg</w:t>
            </w:r>
          </w:p>
          <w:p w14:paraId="6C361ED3" w14:textId="7F3D0642" w:rsidR="00C6770F" w:rsidRDefault="00C6770F" w:rsidP="007D2F07">
            <w:pPr>
              <w:numPr>
                <w:ilvl w:val="0"/>
                <w:numId w:val="4"/>
              </w:numPr>
              <w:ind w:left="270" w:hanging="270"/>
            </w:pPr>
            <w:r>
              <w:t>păstrează numărul de angajați existenți la data acordării sprijinului financiar pe o perioadă de cel puțin 12 luni de la acordarea ajutorului</w:t>
            </w:r>
          </w:p>
        </w:tc>
      </w:tr>
      <w:tr w:rsidR="00C6770F" w14:paraId="08ABC11E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175B10A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Activități eligibile</w:t>
            </w:r>
          </w:p>
        </w:tc>
        <w:tc>
          <w:tcPr>
            <w:tcW w:w="13035" w:type="dxa"/>
          </w:tcPr>
          <w:p w14:paraId="7B15A6C5" w14:textId="77777777" w:rsidR="00C6770F" w:rsidRDefault="00C6770F" w:rsidP="00C6770F">
            <w:r>
              <w:t>desfășoară activitate conform cod CAEN 4761 în România pe o perioadă de cel puțin 12 luni de la acordarea ajutorului.</w:t>
            </w:r>
          </w:p>
        </w:tc>
      </w:tr>
      <w:tr w:rsidR="00C6770F" w14:paraId="2A2875D2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01C3E9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7107277B" w14:textId="5E30B6EB" w:rsidR="00C6770F" w:rsidRPr="007D2F07" w:rsidRDefault="00C6770F" w:rsidP="00C6770F">
            <w:pPr>
              <w:pStyle w:val="ListParagraph"/>
              <w:numPr>
                <w:ilvl w:val="0"/>
                <w:numId w:val="5"/>
              </w:numPr>
              <w:spacing w:before="120"/>
              <w:ind w:left="331"/>
              <w:textAlignment w:val="baseline"/>
              <w:rPr>
                <w:rFonts w:eastAsia="Times New Roman"/>
              </w:rPr>
            </w:pPr>
            <w:bookmarkStart w:id="0" w:name="_Hlk65763371"/>
            <w:r w:rsidRPr="000263A5">
              <w:rPr>
                <w:rFonts w:eastAsia="Times New Roman"/>
                <w:color w:val="000000"/>
              </w:rPr>
              <w:t xml:space="preserve">cheltuieli cu achiziția stocurilor de </w:t>
            </w:r>
            <w:r w:rsidRPr="007D2F07">
              <w:rPr>
                <w:rFonts w:eastAsia="Times New Roman"/>
              </w:rPr>
              <w:t xml:space="preserve">carte – minimum 50% din buget va fi alocat pentru achiziția/plata vânzărilor de carte editată în România, din care 20% să provină de la edituri mici </w:t>
            </w:r>
            <w:r w:rsidRPr="007D2F07">
              <w:rPr>
                <w:rFonts w:eastAsia="Times New Roman"/>
                <w:i/>
                <w:iCs/>
                <w:u w:val="single"/>
              </w:rPr>
              <w:t xml:space="preserve">(editurile cu cifra de afaceri în 2019 de maximum 4 mil. </w:t>
            </w:r>
            <w:proofErr w:type="spellStart"/>
            <w:r w:rsidRPr="007D2F07">
              <w:rPr>
                <w:rFonts w:eastAsia="Times New Roman"/>
                <w:i/>
                <w:iCs/>
                <w:u w:val="single"/>
              </w:rPr>
              <w:t>ron</w:t>
            </w:r>
            <w:proofErr w:type="spellEnd"/>
            <w:r w:rsidRPr="007D2F07">
              <w:rPr>
                <w:rFonts w:eastAsia="Times New Roman"/>
                <w:i/>
                <w:iCs/>
                <w:u w:val="single"/>
              </w:rPr>
              <w:t>)</w:t>
            </w:r>
            <w:r w:rsidRPr="007D2F07">
              <w:rPr>
                <w:rFonts w:eastAsia="Times New Roman"/>
              </w:rPr>
              <w:t xml:space="preserve"> și minim 20% să fie cărți ale unor autori români</w:t>
            </w:r>
          </w:p>
          <w:p w14:paraId="2DAC17BE" w14:textId="77777777" w:rsidR="00C6770F" w:rsidRPr="007D2F07" w:rsidRDefault="00C6770F" w:rsidP="00C6770F">
            <w:pPr>
              <w:numPr>
                <w:ilvl w:val="0"/>
                <w:numId w:val="5"/>
              </w:numPr>
              <w:ind w:left="360"/>
            </w:pPr>
            <w:r w:rsidRPr="007D2F07">
              <w:t xml:space="preserve"> cheltuieli legate de logistică (transport, depozitare);</w:t>
            </w:r>
          </w:p>
          <w:p w14:paraId="146D710E" w14:textId="77777777" w:rsidR="007D2F07" w:rsidRPr="007D2F07" w:rsidRDefault="00C6770F" w:rsidP="007D2F07">
            <w:pPr>
              <w:numPr>
                <w:ilvl w:val="0"/>
                <w:numId w:val="5"/>
              </w:numPr>
              <w:ind w:left="360"/>
            </w:pPr>
            <w:r w:rsidRPr="007D2F07">
              <w:t xml:space="preserve"> cheltuieli privind echipamentele de protecție medicală, inclusiv materiale de dezinfecție pentru protecția împotriva răspândirii virusului SARS-</w:t>
            </w:r>
            <w:proofErr w:type="spellStart"/>
            <w:r w:rsidRPr="007D2F07">
              <w:t>CoV</w:t>
            </w:r>
            <w:proofErr w:type="spellEnd"/>
            <w:r w:rsidRPr="007D2F07">
              <w:t>- 2;</w:t>
            </w:r>
          </w:p>
          <w:p w14:paraId="211A8EE6" w14:textId="46A100EF" w:rsidR="00C6770F" w:rsidRPr="007D2F07" w:rsidRDefault="00C6770F" w:rsidP="007D2F07">
            <w:pPr>
              <w:numPr>
                <w:ilvl w:val="0"/>
                <w:numId w:val="5"/>
              </w:numPr>
              <w:ind w:left="360"/>
            </w:pPr>
            <w:r w:rsidRPr="007D2F07">
              <w:t xml:space="preserve">cheltuieli cu achiziția/închirierea de active corporale și necorporale </w:t>
            </w:r>
            <w:r w:rsidRPr="007D2F07">
              <w:rPr>
                <w:rFonts w:eastAsia="Times New Roman"/>
              </w:rPr>
              <w:t>pentru evenimente culturale;</w:t>
            </w:r>
          </w:p>
          <w:p w14:paraId="7BA165D5" w14:textId="77777777" w:rsidR="00C6770F" w:rsidRPr="007D2F07" w:rsidRDefault="00C6770F" w:rsidP="00C6770F">
            <w:pPr>
              <w:numPr>
                <w:ilvl w:val="0"/>
                <w:numId w:val="5"/>
              </w:numPr>
              <w:ind w:left="360"/>
            </w:pPr>
            <w:r w:rsidRPr="007D2F07">
              <w:t xml:space="preserve"> cheltuieli cu serviciile necesare derulării activităților culturale</w:t>
            </w:r>
          </w:p>
          <w:p w14:paraId="3B0A0195" w14:textId="77777777" w:rsidR="00C6770F" w:rsidRDefault="00C6770F" w:rsidP="00C6770F">
            <w:pPr>
              <w:numPr>
                <w:ilvl w:val="0"/>
                <w:numId w:val="5"/>
              </w:numPr>
              <w:spacing w:after="120"/>
              <w:ind w:left="360"/>
            </w:pPr>
            <w:r>
              <w:t>cheltuieli aferente ratelor de leasing și ratelor de credit</w:t>
            </w:r>
          </w:p>
          <w:bookmarkEnd w:id="0"/>
          <w:p w14:paraId="09EB7D09" w14:textId="77777777" w:rsidR="00C6770F" w:rsidRDefault="00C6770F" w:rsidP="00C6770F">
            <w:r>
              <w:t xml:space="preserve">Cheltuiala cu taxa pe valoarea adăugată este eligibilă dacă este nerecuperabilă. </w:t>
            </w:r>
          </w:p>
        </w:tc>
      </w:tr>
      <w:tr w:rsidR="00C6770F" w14:paraId="48AE10A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D3CD1ED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514E6CBB" w14:textId="77777777" w:rsidR="00C6770F" w:rsidRDefault="00C6770F" w:rsidP="00C6770F">
            <w:r>
              <w:t>Notificare/aprobare la Comisia Europeană și ulterior, aprobare la nivel național</w:t>
            </w:r>
          </w:p>
        </w:tc>
      </w:tr>
      <w:tr w:rsidR="00C6770F" w14:paraId="0B5A1876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58C2DFBE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Administrator/Furnizor</w:t>
            </w:r>
          </w:p>
        </w:tc>
        <w:tc>
          <w:tcPr>
            <w:tcW w:w="13035" w:type="dxa"/>
          </w:tcPr>
          <w:p w14:paraId="470E5184" w14:textId="77777777" w:rsidR="00C6770F" w:rsidRDefault="00C6770F" w:rsidP="00C6770F">
            <w:r>
              <w:t>Ministerul Culturii/Ministerul Culturii</w:t>
            </w:r>
          </w:p>
        </w:tc>
      </w:tr>
      <w:tr w:rsidR="00C6770F" w14:paraId="494387B9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1A6922BD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MĂSURA</w:t>
            </w:r>
          </w:p>
        </w:tc>
        <w:tc>
          <w:tcPr>
            <w:tcW w:w="13035" w:type="dxa"/>
            <w:shd w:val="clear" w:color="auto" w:fill="D9D9D9"/>
          </w:tcPr>
          <w:p w14:paraId="4E666528" w14:textId="77777777" w:rsidR="00C6770F" w:rsidRDefault="00C6770F" w:rsidP="00C6770F">
            <w:pPr>
              <w:rPr>
                <w:b/>
              </w:rPr>
            </w:pPr>
            <w:r>
              <w:rPr>
                <w:b/>
              </w:rPr>
              <w:t>C: EDITURI</w:t>
            </w:r>
          </w:p>
        </w:tc>
      </w:tr>
      <w:tr w:rsidR="00C6770F" w14:paraId="6C8F3DFE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auto"/>
          </w:tcPr>
          <w:p w14:paraId="3EBA960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</w:p>
        </w:tc>
        <w:tc>
          <w:tcPr>
            <w:tcW w:w="13035" w:type="dxa"/>
            <w:shd w:val="clear" w:color="auto" w:fill="auto"/>
          </w:tcPr>
          <w:p w14:paraId="3FE6A03C" w14:textId="6A7BF38E" w:rsidR="00DA2C2F" w:rsidRDefault="00DA2C2F" w:rsidP="00DA2C2F">
            <w:pPr>
              <w:pStyle w:val="ListParagraph"/>
              <w:numPr>
                <w:ilvl w:val="0"/>
                <w:numId w:val="3"/>
              </w:numPr>
            </w:pPr>
            <w:r>
              <w:t>granturi în cuantum  de 20% din cifra de afaceri rezultată din vânzarea de carte înregistrată în 2019, dar nu mai mult de echivalentul în lei al sumei de 1.800.000 euro la nivel de întreprindere/întreprindere legată.</w:t>
            </w:r>
          </w:p>
          <w:p w14:paraId="73FC39EE" w14:textId="24ABCBA8" w:rsidR="00DA2C2F" w:rsidRDefault="00DA2C2F" w:rsidP="00DA2C2F">
            <w:pPr>
              <w:pStyle w:val="ListParagraph"/>
              <w:numPr>
                <w:ilvl w:val="0"/>
                <w:numId w:val="3"/>
              </w:numPr>
            </w:pPr>
            <w:r>
              <w:t xml:space="preserve">în cazul în care </w:t>
            </w:r>
            <w:r w:rsidRPr="00922A8B">
              <w:t xml:space="preserve">valoarea totala a solicitărilor eligibile  depășește bugetul alocat , fiecare </w:t>
            </w:r>
            <w:r>
              <w:t>beneficiar</w:t>
            </w:r>
            <w:r w:rsidRPr="00922A8B">
              <w:t xml:space="preserve"> eligibil va primi pro</w:t>
            </w:r>
            <w:r>
              <w:t xml:space="preserve"> </w:t>
            </w:r>
            <w:r w:rsidRPr="00922A8B">
              <w:t xml:space="preserve">rata din buget in funcție de ponderea sumei cu care este eligibil </w:t>
            </w:r>
            <w:r>
              <w:t xml:space="preserve">din totalul solicitărilor de finanțare eligibile </w:t>
            </w:r>
            <w:r w:rsidRPr="00922A8B">
              <w:t xml:space="preserve">din prezenta </w:t>
            </w:r>
            <w:proofErr w:type="spellStart"/>
            <w:r>
              <w:t>masura</w:t>
            </w:r>
            <w:proofErr w:type="spellEnd"/>
            <w:r>
              <w:t>.</w:t>
            </w:r>
          </w:p>
          <w:p w14:paraId="2E47436B" w14:textId="77777777" w:rsidR="00DA2C2F" w:rsidRDefault="00DA2C2F" w:rsidP="00DA2C2F">
            <w:r>
              <w:t>Cifrele utilizate trebuie să fie brute, înainte de deducerea impozitelor sau altor taxe. Taxa pe valoarea adăugată nu va fi inclusă în baza de calcul.</w:t>
            </w:r>
          </w:p>
          <w:p w14:paraId="171A71DF" w14:textId="5ED58017" w:rsidR="00C6770F" w:rsidRPr="00DA2C2F" w:rsidRDefault="00DA2C2F" w:rsidP="00DA2C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Cifra de afaceri </w:t>
            </w:r>
            <w:r w:rsidRPr="00381F41">
              <w:rPr>
                <w:b/>
                <w:bCs/>
              </w:rPr>
              <w:t>este certificată și asumată fie de către un expert contabil sau o societate de expertiză contabilă membru/membră al/a Corpului Experților Contabili și Contabililor Autorizați din România, selectat/selectată și remunerat/remunerată de către solicitant, fie de către un auditor financiar sau o firmă de audit autorizat/autorizată în România, care sunt membri ai Camerei Auditorilor Financiari din România, selectat/selectată și remunerat/remunerată de către solicitant.</w:t>
            </w:r>
          </w:p>
        </w:tc>
      </w:tr>
      <w:tr w:rsidR="00C6770F" w14:paraId="319DFEF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E4A2C23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Cofinanțare</w:t>
            </w:r>
          </w:p>
        </w:tc>
        <w:tc>
          <w:tcPr>
            <w:tcW w:w="13035" w:type="dxa"/>
          </w:tcPr>
          <w:p w14:paraId="0E8C2617" w14:textId="77777777" w:rsidR="00C6770F" w:rsidRPr="007D2F07" w:rsidRDefault="00C6770F" w:rsidP="00C6770F">
            <w:r w:rsidRPr="007D2F07">
              <w:t>0%</w:t>
            </w:r>
          </w:p>
        </w:tc>
      </w:tr>
      <w:tr w:rsidR="00C6770F" w14:paraId="14BB14FA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54C50C9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2BC3E1D3" w14:textId="77777777" w:rsidR="00C6770F" w:rsidRPr="007D2F07" w:rsidRDefault="00C6770F" w:rsidP="00C6770F">
            <w:r w:rsidRPr="007D2F07">
              <w:t>1.800.000 euro</w:t>
            </w:r>
          </w:p>
        </w:tc>
      </w:tr>
      <w:tr w:rsidR="00C6770F" w14:paraId="6719BF0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8206C92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Cumul</w:t>
            </w:r>
          </w:p>
        </w:tc>
        <w:tc>
          <w:tcPr>
            <w:tcW w:w="13035" w:type="dxa"/>
          </w:tcPr>
          <w:p w14:paraId="3EF20E42" w14:textId="77777777" w:rsidR="00C6770F" w:rsidRPr="007D2F07" w:rsidRDefault="00C6770F" w:rsidP="00C6770F">
            <w:r w:rsidRPr="007D2F07">
              <w:t>se cumulează în limita plafonului maxim de 1.800.000</w:t>
            </w:r>
          </w:p>
        </w:tc>
      </w:tr>
      <w:tr w:rsidR="00C6770F" w14:paraId="7F3A4A1D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61C38E6B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13035" w:type="dxa"/>
          </w:tcPr>
          <w:p w14:paraId="263B9542" w14:textId="77777777" w:rsidR="00C6770F" w:rsidRPr="007D2F07" w:rsidRDefault="00C6770F" w:rsidP="00C67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spacing w:line="259" w:lineRule="auto"/>
            </w:pPr>
            <w:r w:rsidRPr="007D2F07">
              <w:t>Societăți comerciale cu cod CAEN autorizat 5811 Activități de editare a cărților</w:t>
            </w:r>
          </w:p>
          <w:p w14:paraId="56D9DE84" w14:textId="77777777" w:rsidR="00C6770F" w:rsidRPr="007D2F07" w:rsidRDefault="00C6770F" w:rsidP="00C6770F">
            <w:r w:rsidRPr="007D2F07">
              <w:t>Sunt eligibile și întreprinderile mari</w:t>
            </w:r>
          </w:p>
        </w:tc>
      </w:tr>
      <w:tr w:rsidR="00C6770F" w14:paraId="5F98C9B3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7A3A2468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Condiții</w:t>
            </w:r>
          </w:p>
        </w:tc>
        <w:tc>
          <w:tcPr>
            <w:tcW w:w="13035" w:type="dxa"/>
          </w:tcPr>
          <w:p w14:paraId="23939CF3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au fost înființați și au desfășurat activitate conform codului CAEN 5811 înainte de 01.01.2020, conform documentelor SC</w:t>
            </w:r>
          </w:p>
          <w:p w14:paraId="70F8D0CB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ÎNTREPRINDEREA NU TREBUIE SĂ FI FOST ÎN DIFICULTATE LA 2019 (excepție microîntreprinderi și întreprinderi mici, conform prevederilor Cadrului COVID, secțiunea 3.1.)</w:t>
            </w:r>
          </w:p>
          <w:p w14:paraId="146EF6A2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editura a avut în 2019 minimum 10 titluri la vânzare și cel puțin un contract de distribuire carte cu o librărie</w:t>
            </w:r>
          </w:p>
          <w:p w14:paraId="7FF85421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în 2019, cifra de afaceri din vânzarea de cărți în România să reprezinte min 50% din total cifră de afaceri a editurii</w:t>
            </w:r>
          </w:p>
          <w:p w14:paraId="74C0676D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în 2019 editura a participat la cel puțin un târg de carte</w:t>
            </w:r>
          </w:p>
          <w:p w14:paraId="144CC11A" w14:textId="77777777" w:rsidR="00C6770F" w:rsidRPr="007D2F07" w:rsidRDefault="00C6770F" w:rsidP="00C6770F">
            <w:pPr>
              <w:numPr>
                <w:ilvl w:val="0"/>
                <w:numId w:val="4"/>
              </w:numPr>
              <w:ind w:left="270" w:hanging="270"/>
            </w:pPr>
            <w:r w:rsidRPr="007D2F07">
              <w:t>păstrează numărul de angajați existenți la data acordării sprijinului financiar pe o perioadă de cel puțin 12 luni de la acordarea ajutorului</w:t>
            </w:r>
          </w:p>
        </w:tc>
      </w:tr>
      <w:tr w:rsidR="00C6770F" w14:paraId="6A7FDEBD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037ECE45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Activități eligibile</w:t>
            </w:r>
          </w:p>
        </w:tc>
        <w:tc>
          <w:tcPr>
            <w:tcW w:w="13035" w:type="dxa"/>
          </w:tcPr>
          <w:p w14:paraId="32BBD24F" w14:textId="77777777" w:rsidR="00C6770F" w:rsidRDefault="00C6770F" w:rsidP="00C6770F">
            <w:r>
              <w:t>desfășoară activitate conform cod CAEN 5811 în România pe o perioadă de cel puțin 12 luni de la acordarea ajutorului.</w:t>
            </w:r>
          </w:p>
        </w:tc>
      </w:tr>
      <w:tr w:rsidR="00C6770F" w14:paraId="472A517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690E1C9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3F32AFCA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pentru producția de carte - minimum 50% din buget va fi alocat pentru producția de carte și min 10% din buget va fi pentru publicarea de noi autori români;</w:t>
            </w:r>
          </w:p>
          <w:p w14:paraId="168EB512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cu cesiunea drepturilor de autor;</w:t>
            </w:r>
          </w:p>
          <w:p w14:paraId="7BC54176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costuri de logistică (transport, depozit);</w:t>
            </w:r>
          </w:p>
          <w:p w14:paraId="596D4879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privind echipamentele de protecție medicală, inclusiv materiale de dezinfecție pentru protecția împotriva răspândirii virusului SARS-</w:t>
            </w:r>
            <w:proofErr w:type="spellStart"/>
            <w:r>
              <w:t>CoV</w:t>
            </w:r>
            <w:proofErr w:type="spellEnd"/>
            <w:r>
              <w:t>- 2;</w:t>
            </w:r>
          </w:p>
          <w:p w14:paraId="5082267E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cu achiziția/închirierea de active corporale și necorporale;</w:t>
            </w:r>
          </w:p>
          <w:p w14:paraId="2C0B9621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cu serviciile necesare derulării activităților culturale</w:t>
            </w:r>
          </w:p>
          <w:p w14:paraId="538B281C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 xml:space="preserve">cheltuieli administrative care se referă la plata </w:t>
            </w:r>
            <w:proofErr w:type="spellStart"/>
            <w:r>
              <w:t>utilităţilor</w:t>
            </w:r>
            <w:proofErr w:type="spellEnd"/>
            <w:r>
              <w:t xml:space="preserve">: energie termică, energie electrică, apă, canalizare, salubritate, gaze naturale; telefon, fax, servicii </w:t>
            </w:r>
            <w:proofErr w:type="spellStart"/>
            <w:r>
              <w:t>poştale</w:t>
            </w:r>
            <w:proofErr w:type="spellEnd"/>
            <w:r>
              <w:t xml:space="preserve">, curierat rapid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reţele</w:t>
            </w:r>
            <w:proofErr w:type="spellEnd"/>
            <w:r>
              <w:t xml:space="preserve"> de </w:t>
            </w:r>
            <w:proofErr w:type="spellStart"/>
            <w:r>
              <w:t>comunicaţii</w:t>
            </w:r>
            <w:proofErr w:type="spellEnd"/>
            <w:r>
              <w:t>; pază, curățenie; chirie.</w:t>
            </w:r>
          </w:p>
          <w:p w14:paraId="1C8E95E3" w14:textId="77777777" w:rsidR="00C6770F" w:rsidRDefault="00C6770F" w:rsidP="00C6770F">
            <w:pPr>
              <w:numPr>
                <w:ilvl w:val="0"/>
                <w:numId w:val="3"/>
              </w:numPr>
              <w:tabs>
                <w:tab w:val="left" w:pos="630"/>
                <w:tab w:val="left" w:pos="900"/>
                <w:tab w:val="left" w:pos="1260"/>
              </w:tabs>
              <w:ind w:left="360"/>
            </w:pPr>
            <w:r>
              <w:t>cheltuieli aferente ratelor de leasing și ratelor de credit</w:t>
            </w:r>
          </w:p>
          <w:p w14:paraId="2518E588" w14:textId="77777777" w:rsidR="00C6770F" w:rsidRDefault="00C6770F" w:rsidP="00C6770F">
            <w:r>
              <w:t xml:space="preserve">Cheltuiala cu taxa pe valoarea adăugată este eligibilă dacă este nerecuperabilă. </w:t>
            </w:r>
          </w:p>
        </w:tc>
      </w:tr>
      <w:tr w:rsidR="00C6770F" w14:paraId="7113B871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D854CBA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3DDD625F" w14:textId="77777777" w:rsidR="00C6770F" w:rsidRDefault="00C6770F" w:rsidP="00C6770F">
            <w:r>
              <w:t>Notificare/aprobare la Comisia Europeană și ulterior, aprobare la nivel național</w:t>
            </w:r>
          </w:p>
        </w:tc>
      </w:tr>
      <w:tr w:rsidR="00C6770F" w14:paraId="63BB92FF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1C97B06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Administrator/Furnizor</w:t>
            </w:r>
          </w:p>
        </w:tc>
        <w:tc>
          <w:tcPr>
            <w:tcW w:w="13035" w:type="dxa"/>
          </w:tcPr>
          <w:p w14:paraId="025721E2" w14:textId="77777777" w:rsidR="00C6770F" w:rsidRDefault="00C6770F" w:rsidP="00C6770F">
            <w:r>
              <w:t>Ministerul Culturii/Ministerul Culturii</w:t>
            </w:r>
          </w:p>
        </w:tc>
      </w:tr>
      <w:tr w:rsidR="00C6770F" w14:paraId="0A3F98C1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D9D9D9"/>
          </w:tcPr>
          <w:p w14:paraId="2E032DD0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MĂSURA</w:t>
            </w:r>
          </w:p>
        </w:tc>
        <w:tc>
          <w:tcPr>
            <w:tcW w:w="13035" w:type="dxa"/>
            <w:shd w:val="clear" w:color="auto" w:fill="D9D9D9"/>
          </w:tcPr>
          <w:p w14:paraId="4B0141A1" w14:textId="77777777" w:rsidR="00C6770F" w:rsidRDefault="00C6770F" w:rsidP="00C6770F">
            <w:pPr>
              <w:rPr>
                <w:b/>
              </w:rPr>
            </w:pPr>
            <w:r>
              <w:rPr>
                <w:b/>
              </w:rPr>
              <w:t>D. CINEMATOGRAFE</w:t>
            </w:r>
          </w:p>
        </w:tc>
      </w:tr>
      <w:tr w:rsidR="00C6770F" w14:paraId="208AC418" w14:textId="77777777">
        <w:trPr>
          <w:gridAfter w:val="1"/>
          <w:wAfter w:w="9" w:type="dxa"/>
          <w:jc w:val="center"/>
        </w:trPr>
        <w:tc>
          <w:tcPr>
            <w:tcW w:w="2344" w:type="dxa"/>
            <w:shd w:val="clear" w:color="auto" w:fill="auto"/>
          </w:tcPr>
          <w:p w14:paraId="44D3E0BB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Valoare ajutor</w:t>
            </w:r>
          </w:p>
        </w:tc>
        <w:tc>
          <w:tcPr>
            <w:tcW w:w="13035" w:type="dxa"/>
            <w:shd w:val="clear" w:color="auto" w:fill="auto"/>
          </w:tcPr>
          <w:p w14:paraId="0F613DC1" w14:textId="2BDCAD29" w:rsidR="00C6770F" w:rsidRDefault="00C6770F" w:rsidP="00C6770F">
            <w:r>
              <w:t xml:space="preserve">Bugetul total al măsurii se stabilește prin calcularea </w:t>
            </w:r>
            <w:r w:rsidRPr="00F2620C">
              <w:t xml:space="preserve">unui cuantum de </w:t>
            </w:r>
            <w:r w:rsidRPr="00F2620C">
              <w:rPr>
                <w:b/>
              </w:rPr>
              <w:t xml:space="preserve">20% </w:t>
            </w:r>
            <w:r w:rsidRPr="00F2620C">
              <w:t>din</w:t>
            </w:r>
            <w:r w:rsidRPr="00F2620C">
              <w:rPr>
                <w:b/>
              </w:rPr>
              <w:t xml:space="preserve"> </w:t>
            </w:r>
            <w:r w:rsidRPr="00F2620C">
              <w:t>pierderea totală din cifra de afaceri aferentă vânzării de bilete în anul 2020, comparativ cu anul 2019. Beneficiarii vor primi un procent</w:t>
            </w:r>
            <w:r>
              <w:t xml:space="preserve"> din buget care corespunde ponderii </w:t>
            </w:r>
            <w:r w:rsidRPr="007D2F07">
              <w:t>numărului de ecrane deținute la data acordării finanțării din total număr de ecrane din România (conform date CNC)</w:t>
            </w:r>
          </w:p>
        </w:tc>
      </w:tr>
      <w:tr w:rsidR="00C6770F" w14:paraId="082B5263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0691A24A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Cofinanțare</w:t>
            </w:r>
          </w:p>
        </w:tc>
        <w:tc>
          <w:tcPr>
            <w:tcW w:w="13035" w:type="dxa"/>
          </w:tcPr>
          <w:p w14:paraId="1C0BB4FF" w14:textId="77777777" w:rsidR="00C6770F" w:rsidRDefault="00C6770F" w:rsidP="00C6770F">
            <w:r>
              <w:t>0%</w:t>
            </w:r>
          </w:p>
        </w:tc>
      </w:tr>
      <w:tr w:rsidR="00C6770F" w14:paraId="4DF145BA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010458D7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Plafon maxim</w:t>
            </w:r>
          </w:p>
        </w:tc>
        <w:tc>
          <w:tcPr>
            <w:tcW w:w="13035" w:type="dxa"/>
          </w:tcPr>
          <w:p w14:paraId="1ED0DE6A" w14:textId="77777777" w:rsidR="00C6770F" w:rsidRDefault="00C6770F" w:rsidP="00C6770F">
            <w:r>
              <w:t>1.800.000 euro</w:t>
            </w:r>
          </w:p>
        </w:tc>
      </w:tr>
      <w:tr w:rsidR="00C6770F" w14:paraId="5F6C1029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C0CBEE9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Cumul</w:t>
            </w:r>
          </w:p>
        </w:tc>
        <w:tc>
          <w:tcPr>
            <w:tcW w:w="13035" w:type="dxa"/>
          </w:tcPr>
          <w:p w14:paraId="5004B3A1" w14:textId="77777777" w:rsidR="00C6770F" w:rsidRDefault="00C6770F" w:rsidP="00C6770F">
            <w:r>
              <w:t>se cumulează în limita plafonului maxim de 1.800.000</w:t>
            </w:r>
          </w:p>
        </w:tc>
      </w:tr>
      <w:tr w:rsidR="00C6770F" w14:paraId="50F0C356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4FB4EB95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13035" w:type="dxa"/>
          </w:tcPr>
          <w:p w14:paraId="6ABE822D" w14:textId="77777777" w:rsidR="00C6770F" w:rsidRPr="007D2F07" w:rsidRDefault="00C6770F" w:rsidP="00C67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2"/>
              </w:tabs>
              <w:spacing w:line="259" w:lineRule="auto"/>
            </w:pPr>
            <w:r w:rsidRPr="007D2F07">
              <w:t>Societăți comerciale cu cod CAEN autorizat 5914 Proiecția de filme cinematografice</w:t>
            </w:r>
          </w:p>
          <w:p w14:paraId="2994EA64" w14:textId="77777777" w:rsidR="00C6770F" w:rsidRPr="007D2F07" w:rsidRDefault="00C6770F" w:rsidP="00C6770F">
            <w:r w:rsidRPr="007D2F07">
              <w:t>Sunt eligibile și întreprinderile mari</w:t>
            </w:r>
          </w:p>
        </w:tc>
      </w:tr>
      <w:tr w:rsidR="00C6770F" w14:paraId="407A5D82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F829F3F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Condiții</w:t>
            </w:r>
          </w:p>
        </w:tc>
        <w:tc>
          <w:tcPr>
            <w:tcW w:w="13035" w:type="dxa"/>
          </w:tcPr>
          <w:p w14:paraId="11240809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r w:rsidRPr="007D2F07">
              <w:t>au fost înființați și au desfășurat activitate  conform codului CAEN 5914 înainte de 01.01.2020, conform documentelor SC</w:t>
            </w:r>
          </w:p>
          <w:p w14:paraId="2E54F413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r w:rsidRPr="007D2F07">
              <w:t>ÎNTREPRINDEREA NU TREBUIE SĂ FI FOST ÎN DIFICULTATE LA 2019 (excepție microîntreprinderi și întreprinderi mici, conform prevederilor Cadrului COVID, secțiunea 3.1.)</w:t>
            </w:r>
          </w:p>
          <w:p w14:paraId="0C24363A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proofErr w:type="spellStart"/>
            <w:r w:rsidRPr="007D2F07">
              <w:t>deţine</w:t>
            </w:r>
            <w:proofErr w:type="spellEnd"/>
            <w:r w:rsidRPr="007D2F07">
              <w:t xml:space="preserve"> clasificarea sălii de cinematograf emisă de Registrul cinematografiei</w:t>
            </w:r>
          </w:p>
          <w:p w14:paraId="644100D2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proofErr w:type="spellStart"/>
            <w:r w:rsidRPr="007D2F07">
              <w:lastRenderedPageBreak/>
              <w:t>deţine</w:t>
            </w:r>
            <w:proofErr w:type="spellEnd"/>
            <w:r w:rsidRPr="007D2F07">
              <w:t xml:space="preserve"> </w:t>
            </w:r>
            <w:proofErr w:type="spellStart"/>
            <w:r w:rsidRPr="007D2F07">
              <w:t>autorizaţiile</w:t>
            </w:r>
            <w:proofErr w:type="spellEnd"/>
            <w:r w:rsidRPr="007D2F07">
              <w:t xml:space="preserve"> legale de </w:t>
            </w:r>
            <w:proofErr w:type="spellStart"/>
            <w:r w:rsidRPr="007D2F07">
              <w:t>funcţionare</w:t>
            </w:r>
            <w:proofErr w:type="spellEnd"/>
            <w:r w:rsidRPr="007D2F07">
              <w:t xml:space="preserve"> pentru cinematograf</w:t>
            </w:r>
          </w:p>
          <w:p w14:paraId="2CC96982" w14:textId="4885CDEC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r w:rsidRPr="007D2F07">
              <w:t>asigură o capacitate pentru cel puțin o sală de cinematograf de minimum</w:t>
            </w:r>
            <w:r w:rsidR="00DA2C2F">
              <w:t xml:space="preserve"> </w:t>
            </w:r>
            <w:r w:rsidRPr="007D2F07">
              <w:t>30 de locuri</w:t>
            </w:r>
          </w:p>
          <w:p w14:paraId="45E1654F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proofErr w:type="spellStart"/>
            <w:r w:rsidRPr="007D2F07">
              <w:t>funcţionează</w:t>
            </w:r>
            <w:proofErr w:type="spellEnd"/>
            <w:r w:rsidRPr="007D2F07">
              <w:t xml:space="preserve"> în regim public de vânzare a biletelor de intrare la spectacole cinematografice cel </w:t>
            </w:r>
            <w:proofErr w:type="spellStart"/>
            <w:r w:rsidRPr="007D2F07">
              <w:t>puţin</w:t>
            </w:r>
            <w:proofErr w:type="spellEnd"/>
            <w:r w:rsidRPr="007D2F07">
              <w:t xml:space="preserve"> 8 luni pe an</w:t>
            </w:r>
          </w:p>
          <w:p w14:paraId="72F873AB" w14:textId="77777777" w:rsidR="00C6770F" w:rsidRPr="007D2F07" w:rsidRDefault="00C6770F" w:rsidP="00C677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19"/>
            </w:pPr>
            <w:r w:rsidRPr="007D2F07">
              <w:t>păstrează numărul de angajați existenți la data acordării sprijinului financiar pe o perioadă de cel puțin 12 luni de la acordarea ajutorului</w:t>
            </w:r>
          </w:p>
        </w:tc>
      </w:tr>
      <w:tr w:rsidR="00C6770F" w14:paraId="16A60DA9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31621DC4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Activități eligibile</w:t>
            </w:r>
          </w:p>
        </w:tc>
        <w:tc>
          <w:tcPr>
            <w:tcW w:w="13035" w:type="dxa"/>
          </w:tcPr>
          <w:p w14:paraId="1C1CC45E" w14:textId="77777777" w:rsidR="00C6770F" w:rsidRDefault="00C6770F" w:rsidP="00C6770F">
            <w:r>
              <w:t>desfășoară activitate conform cod CAEN 5914 în România pe o perioadă de cel puțin 12 luni de la acordarea ajutorului.</w:t>
            </w:r>
          </w:p>
        </w:tc>
      </w:tr>
      <w:tr w:rsidR="00C6770F" w14:paraId="5B630B95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7B66D91E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Cheltuieli eligibile</w:t>
            </w:r>
          </w:p>
        </w:tc>
        <w:tc>
          <w:tcPr>
            <w:tcW w:w="13035" w:type="dxa"/>
          </w:tcPr>
          <w:p w14:paraId="423B3B31" w14:textId="77777777" w:rsidR="00C6770F" w:rsidRDefault="00C6770F" w:rsidP="00C6770F">
            <w:pPr>
              <w:tabs>
                <w:tab w:val="left" w:pos="630"/>
                <w:tab w:val="left" w:pos="900"/>
                <w:tab w:val="left" w:pos="1260"/>
              </w:tabs>
            </w:pPr>
            <w:r>
              <w:t xml:space="preserve">- costuri pentru promovare, producție publicitară și difuzare (realizarea materialelor publicitare, </w:t>
            </w:r>
            <w:proofErr w:type="spellStart"/>
            <w:r>
              <w:t>afişe</w:t>
            </w:r>
            <w:proofErr w:type="spellEnd"/>
            <w:r>
              <w:t xml:space="preserve">, fotografii </w:t>
            </w:r>
            <w:proofErr w:type="spellStart"/>
            <w:r>
              <w:t>şi</w:t>
            </w:r>
            <w:proofErr w:type="spellEnd"/>
            <w:r>
              <w:t xml:space="preserve"> altele de acest gen, </w:t>
            </w:r>
            <w:proofErr w:type="spellStart"/>
            <w:r>
              <w:t>spaţii</w:t>
            </w:r>
            <w:proofErr w:type="spellEnd"/>
            <w:r>
              <w:t xml:space="preserve"> publicitare, spoturi radio </w:t>
            </w:r>
            <w:proofErr w:type="spellStart"/>
            <w:r>
              <w:t>şi</w:t>
            </w:r>
            <w:proofErr w:type="spellEnd"/>
            <w:r>
              <w:t xml:space="preserve"> TV, </w:t>
            </w:r>
            <w:proofErr w:type="spellStart"/>
            <w:r>
              <w:t>afişaj</w:t>
            </w:r>
            <w:proofErr w:type="spellEnd"/>
            <w:r>
              <w:t>, publicitate în presa scrisă);</w:t>
            </w:r>
          </w:p>
          <w:p w14:paraId="755AA728" w14:textId="77777777" w:rsidR="00C6770F" w:rsidRDefault="00C6770F" w:rsidP="00C6770F">
            <w:pPr>
              <w:tabs>
                <w:tab w:val="left" w:pos="630"/>
                <w:tab w:val="left" w:pos="900"/>
                <w:tab w:val="left" w:pos="1260"/>
              </w:tabs>
            </w:pPr>
            <w:r>
              <w:t>- alte cheltuieli în vederea distribuirii filmului, respectiv securitate, prim ajutor &amp; măsuri anti-</w:t>
            </w:r>
            <w:proofErr w:type="spellStart"/>
            <w:r>
              <w:t>Covid</w:t>
            </w:r>
            <w:proofErr w:type="spellEnd"/>
            <w:r>
              <w:t>, servicii de pază, curățenie, mentenanță etc</w:t>
            </w:r>
          </w:p>
          <w:p w14:paraId="31CB9A00" w14:textId="77777777" w:rsidR="00C6770F" w:rsidRDefault="00C6770F" w:rsidP="00C6770F">
            <w:pPr>
              <w:tabs>
                <w:tab w:val="left" w:pos="630"/>
                <w:tab w:val="left" w:pos="900"/>
                <w:tab w:val="left" w:pos="1260"/>
              </w:tabs>
            </w:pPr>
            <w:r>
              <w:t xml:space="preserve">- cheltuieli administrative care se referă la plata </w:t>
            </w:r>
            <w:proofErr w:type="spellStart"/>
            <w:r>
              <w:t>utilităţilor</w:t>
            </w:r>
            <w:proofErr w:type="spellEnd"/>
            <w:r>
              <w:t xml:space="preserve">: energie termică, energie electrică, apă, canalizare, salubritate, gaze naturale; telefon, fax, servicii </w:t>
            </w:r>
            <w:proofErr w:type="spellStart"/>
            <w:r>
              <w:t>poştale</w:t>
            </w:r>
            <w:proofErr w:type="spellEnd"/>
            <w:r>
              <w:t xml:space="preserve">, curierat rapid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reţele</w:t>
            </w:r>
            <w:proofErr w:type="spellEnd"/>
            <w:r>
              <w:t xml:space="preserve"> de </w:t>
            </w:r>
            <w:proofErr w:type="spellStart"/>
            <w:r>
              <w:t>comunicaţii</w:t>
            </w:r>
            <w:proofErr w:type="spellEnd"/>
            <w:r>
              <w:t>; pază, curățenie; chirie.</w:t>
            </w:r>
          </w:p>
          <w:p w14:paraId="6ADFBE33" w14:textId="77777777" w:rsidR="00C6770F" w:rsidRDefault="00C6770F" w:rsidP="00C6770F">
            <w:pPr>
              <w:tabs>
                <w:tab w:val="left" w:pos="630"/>
                <w:tab w:val="left" w:pos="900"/>
                <w:tab w:val="left" w:pos="1260"/>
              </w:tabs>
            </w:pPr>
            <w:r>
              <w:t>- cheltuieli aferente ratelor de leasing și ratelor de credit</w:t>
            </w:r>
          </w:p>
          <w:p w14:paraId="2490A051" w14:textId="77777777" w:rsidR="00C6770F" w:rsidRDefault="00C6770F" w:rsidP="00C6770F">
            <w:r>
              <w:t>Cheltuiala cu taxa pe valoarea adăugată este eligibilă dacă este nerecuperabilă.</w:t>
            </w:r>
          </w:p>
        </w:tc>
      </w:tr>
      <w:tr w:rsidR="00C6770F" w14:paraId="52ABFE14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01C029E6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Aprobare</w:t>
            </w:r>
          </w:p>
        </w:tc>
        <w:tc>
          <w:tcPr>
            <w:tcW w:w="13035" w:type="dxa"/>
          </w:tcPr>
          <w:p w14:paraId="44141D11" w14:textId="77777777" w:rsidR="00C6770F" w:rsidRDefault="00C6770F" w:rsidP="00C6770F">
            <w:r>
              <w:t>Notificare/aprobare la Comisia Europeană și ulterior, aprobare la nivel național</w:t>
            </w:r>
          </w:p>
        </w:tc>
      </w:tr>
      <w:tr w:rsidR="00C6770F" w14:paraId="4BEBFBDE" w14:textId="77777777">
        <w:trPr>
          <w:gridAfter w:val="1"/>
          <w:wAfter w:w="9" w:type="dxa"/>
          <w:jc w:val="center"/>
        </w:trPr>
        <w:tc>
          <w:tcPr>
            <w:tcW w:w="2344" w:type="dxa"/>
          </w:tcPr>
          <w:p w14:paraId="2B3F1B23" w14:textId="77777777" w:rsidR="00C6770F" w:rsidRDefault="00C6770F" w:rsidP="00C6770F">
            <w:pPr>
              <w:jc w:val="center"/>
              <w:rPr>
                <w:b/>
              </w:rPr>
            </w:pPr>
            <w:r>
              <w:rPr>
                <w:b/>
              </w:rPr>
              <w:t>Administrator/Furnizor</w:t>
            </w:r>
          </w:p>
        </w:tc>
        <w:tc>
          <w:tcPr>
            <w:tcW w:w="13035" w:type="dxa"/>
          </w:tcPr>
          <w:p w14:paraId="2F00C756" w14:textId="77777777" w:rsidR="00C6770F" w:rsidRDefault="00C6770F" w:rsidP="00C6770F">
            <w:r>
              <w:t>Ministerul Culturii/Ministerul Culturii</w:t>
            </w:r>
          </w:p>
        </w:tc>
      </w:tr>
    </w:tbl>
    <w:p w14:paraId="372A5462" w14:textId="77777777" w:rsidR="00F83187" w:rsidRDefault="00E239CF">
      <w:pPr>
        <w:jc w:val="center"/>
        <w:rPr>
          <w:b/>
          <w:color w:val="FF0000"/>
        </w:rPr>
      </w:pPr>
      <w:r>
        <w:rPr>
          <w:b/>
          <w:color w:val="FF0000"/>
        </w:rPr>
        <w:t>O entitate poate aplica la o singura schemă/măsură de sprijin.</w:t>
      </w:r>
    </w:p>
    <w:p w14:paraId="6DF3FA2E" w14:textId="77777777" w:rsidR="00F83187" w:rsidRDefault="00F83187">
      <w:pPr>
        <w:jc w:val="center"/>
        <w:rPr>
          <w:color w:val="FF0000"/>
        </w:rPr>
      </w:pPr>
    </w:p>
    <w:p w14:paraId="43D1BAF6" w14:textId="49CF885C" w:rsidR="00F83187" w:rsidRPr="006109DC" w:rsidRDefault="00E239CF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Lista codurilor CAEN eligibile* pentru schema </w:t>
      </w:r>
      <w:r w:rsidRPr="006109DC">
        <w:rPr>
          <w:rFonts w:ascii="Arial" w:eastAsia="Arial" w:hAnsi="Arial" w:cs="Arial"/>
          <w:b/>
          <w:i/>
          <w:iCs/>
        </w:rPr>
        <w:t xml:space="preserve">de </w:t>
      </w:r>
      <w:proofErr w:type="spellStart"/>
      <w:r w:rsidRPr="006109DC">
        <w:rPr>
          <w:rFonts w:ascii="Arial" w:eastAsia="Arial" w:hAnsi="Arial" w:cs="Arial"/>
          <w:b/>
          <w:i/>
          <w:iCs/>
        </w:rPr>
        <w:t>minimis</w:t>
      </w:r>
      <w:proofErr w:type="spellEnd"/>
      <w:r w:rsidR="006109DC" w:rsidRPr="006109DC">
        <w:rPr>
          <w:rFonts w:ascii="Arial" w:eastAsia="Arial" w:hAnsi="Arial" w:cs="Arial"/>
          <w:b/>
          <w:i/>
          <w:iCs/>
        </w:rPr>
        <w:t xml:space="preserve"> </w:t>
      </w:r>
    </w:p>
    <w:p w14:paraId="5FFE39C5" w14:textId="77777777" w:rsidR="00F83187" w:rsidRDefault="00E239CF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*cu condiția încadrării activității desfășurate în domeniile culturale și conexe definite în prezenta schemă</w:t>
      </w:r>
    </w:p>
    <w:p w14:paraId="36FB2291" w14:textId="34178E11" w:rsidR="00F83187" w:rsidRDefault="00E239CF">
      <w:pPr>
        <w:spacing w:before="12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Domenii culturale: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>artele spectacolului (teatru, muzică, dans), artele vizuale (pictură, sculptură, film, fotografie), patrimoniu cultural, muzee, cultură scrisă, educație culturală. Nu sunt eligibile moda, design, jocuri video, editare</w:t>
      </w:r>
      <w:r w:rsidR="009D20DF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fie </w:t>
      </w:r>
      <w:r w:rsidR="009D20DF">
        <w:rPr>
          <w:rFonts w:ascii="Arial" w:eastAsia="Arial" w:hAnsi="Arial" w:cs="Arial"/>
          <w:b/>
        </w:rPr>
        <w:t>î</w:t>
      </w:r>
      <w:r>
        <w:rPr>
          <w:rFonts w:ascii="Arial" w:eastAsia="Arial" w:hAnsi="Arial" w:cs="Arial"/>
          <w:b/>
        </w:rPr>
        <w:t>n format tip</w:t>
      </w:r>
      <w:r w:rsidR="009D20DF">
        <w:rPr>
          <w:rFonts w:ascii="Arial" w:eastAsia="Arial" w:hAnsi="Arial" w:cs="Arial"/>
          <w:b/>
        </w:rPr>
        <w:t>ă</w:t>
      </w:r>
      <w:r>
        <w:rPr>
          <w:rFonts w:ascii="Arial" w:eastAsia="Arial" w:hAnsi="Arial" w:cs="Arial"/>
          <w:b/>
        </w:rPr>
        <w:t>rit</w:t>
      </w:r>
      <w:r w:rsidR="009D20DF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fie </w:t>
      </w:r>
      <w:r w:rsidR="009D20DF">
        <w:rPr>
          <w:rFonts w:ascii="Arial" w:eastAsia="Arial" w:hAnsi="Arial" w:cs="Arial"/>
          <w:b/>
        </w:rPr>
        <w:t>î</w:t>
      </w:r>
      <w:r>
        <w:rPr>
          <w:rFonts w:ascii="Arial" w:eastAsia="Arial" w:hAnsi="Arial" w:cs="Arial"/>
          <w:b/>
        </w:rPr>
        <w:t>n format electronic</w:t>
      </w:r>
      <w:r w:rsidR="009D20DF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a ziarelor și revistelor;</w:t>
      </w:r>
    </w:p>
    <w:p w14:paraId="5B69F302" w14:textId="77777777" w:rsidR="00F83187" w:rsidRPr="007D2F07" w:rsidRDefault="00E239CF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 w:rsidRPr="007D2F07">
        <w:rPr>
          <w:rFonts w:ascii="Arial" w:eastAsia="Arial" w:hAnsi="Arial" w:cs="Arial"/>
          <w:b/>
        </w:rPr>
        <w:t xml:space="preserve">Domenii conexe: </w:t>
      </w:r>
      <w:r w:rsidRPr="007D2F07">
        <w:rPr>
          <w:rFonts w:ascii="Arial" w:eastAsia="Arial" w:hAnsi="Arial" w:cs="Arial"/>
          <w:b/>
          <w:sz w:val="20"/>
          <w:szCs w:val="20"/>
        </w:rPr>
        <w:t xml:space="preserve">activități suport pentru domeniile culturale – scenotehnică (lumini, sunet, video design), decoruri, </w:t>
      </w:r>
      <w:proofErr w:type="spellStart"/>
      <w:r w:rsidRPr="007D2F07">
        <w:rPr>
          <w:rFonts w:ascii="Arial" w:eastAsia="Arial" w:hAnsi="Arial" w:cs="Arial"/>
          <w:b/>
          <w:sz w:val="20"/>
          <w:szCs w:val="20"/>
        </w:rPr>
        <w:t>rigging</w:t>
      </w:r>
      <w:proofErr w:type="spellEnd"/>
      <w:r w:rsidRPr="007D2F07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7D2F07">
        <w:rPr>
          <w:rFonts w:ascii="Arial" w:eastAsia="Arial" w:hAnsi="Arial" w:cs="Arial"/>
          <w:b/>
          <w:sz w:val="20"/>
          <w:szCs w:val="20"/>
        </w:rPr>
        <w:t>booking</w:t>
      </w:r>
      <w:proofErr w:type="spellEnd"/>
      <w:r w:rsidRPr="007D2F07">
        <w:rPr>
          <w:rFonts w:ascii="Arial" w:eastAsia="Arial" w:hAnsi="Arial" w:cs="Arial"/>
          <w:b/>
          <w:sz w:val="20"/>
          <w:szCs w:val="20"/>
        </w:rPr>
        <w:t>, management tehnic, regie tehnică etc.</w:t>
      </w:r>
    </w:p>
    <w:p w14:paraId="0A9C87DE" w14:textId="77777777" w:rsidR="00F83187" w:rsidRDefault="00F83187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tbl>
      <w:tblPr>
        <w:tblStyle w:val="a0"/>
        <w:tblW w:w="15345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5"/>
        <w:gridCol w:w="14190"/>
      </w:tblGrid>
      <w:tr w:rsidR="00F83187" w14:paraId="60F99E9A" w14:textId="77777777" w:rsidTr="007D2F07">
        <w:trPr>
          <w:trHeight w:val="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17F5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D057" w14:textId="77777777" w:rsidR="00F83187" w:rsidRDefault="00E239CF">
            <w:pPr>
              <w:spacing w:after="0" w:line="240" w:lineRule="auto"/>
            </w:pPr>
            <w:r>
              <w:t>47. COMERȚ CU AMĂNUNTUL, CU EXCEPȚIA AUTOVEHICULELOR ȘI MOTOCICLETELOR</w:t>
            </w:r>
          </w:p>
        </w:tc>
      </w:tr>
      <w:tr w:rsidR="00F83187" w14:paraId="6DDF5183" w14:textId="77777777" w:rsidTr="007D2F07">
        <w:trPr>
          <w:trHeight w:val="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63AB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7C47" w14:textId="77777777" w:rsidR="00F83187" w:rsidRDefault="00E239CF">
            <w:pPr>
              <w:spacing w:after="0" w:line="240" w:lineRule="auto"/>
            </w:pPr>
            <w:r>
              <w:t>4761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E6B82" w14:textId="77777777" w:rsidR="00F83187" w:rsidRDefault="00E239CF">
            <w:pPr>
              <w:spacing w:after="0" w:line="240" w:lineRule="auto"/>
            </w:pPr>
            <w:r>
              <w:t>Comerț cu amănuntul al cărților, în magazine specializate</w:t>
            </w:r>
          </w:p>
        </w:tc>
      </w:tr>
      <w:tr w:rsidR="00F83187" w14:paraId="2263877E" w14:textId="77777777" w:rsidTr="007D2F07">
        <w:trPr>
          <w:trHeight w:val="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EF06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8A53" w14:textId="77777777" w:rsidR="00F83187" w:rsidRDefault="00E239CF">
            <w:pPr>
              <w:spacing w:after="0" w:line="240" w:lineRule="auto"/>
            </w:pPr>
            <w:r>
              <w:t>58. ACTIVITĂȚI DE EDITARE</w:t>
            </w:r>
          </w:p>
        </w:tc>
      </w:tr>
      <w:tr w:rsidR="00F83187" w14:paraId="03476B7E" w14:textId="77777777" w:rsidTr="007D2F07">
        <w:trPr>
          <w:trHeight w:val="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B17B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AB2D" w14:textId="77777777" w:rsidR="00F83187" w:rsidRDefault="00E239CF">
            <w:pPr>
              <w:spacing w:after="0" w:line="240" w:lineRule="auto"/>
              <w:jc w:val="center"/>
            </w:pPr>
            <w:r>
              <w:t>5811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C1FA" w14:textId="77777777" w:rsidR="00F83187" w:rsidRDefault="00E239CF">
            <w:pPr>
              <w:spacing w:after="0" w:line="240" w:lineRule="auto"/>
            </w:pPr>
            <w:r>
              <w:t>Activități de editare a cărților</w:t>
            </w:r>
          </w:p>
        </w:tc>
      </w:tr>
      <w:tr w:rsidR="00F83187" w14:paraId="22E46907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61D1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6CBD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59. ACTIVITĂȚI DE PRODUCȚIE CINEMATOGRAFICĂ, VIDEO ȘI DE PROGRAME DE TELEVIZIUNE; ÎNREGISTRĂRI AUDIO ȘI ACTIVITĂȚI DE EDITARE MUZICALĂ</w:t>
            </w:r>
          </w:p>
        </w:tc>
      </w:tr>
      <w:tr w:rsidR="00F83187" w14:paraId="013F02C9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E745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FE9B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5911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7785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producție cinematografică, video și de programe de televiziune</w:t>
            </w:r>
          </w:p>
        </w:tc>
      </w:tr>
      <w:tr w:rsidR="00F83187" w14:paraId="189E91BA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87D9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7DD4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5914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05D6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Proiecția de filme cinematografice</w:t>
            </w:r>
          </w:p>
        </w:tc>
      </w:tr>
      <w:tr w:rsidR="00F83187" w14:paraId="36C8D0D0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3BC8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13C6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5920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4DBA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realizare a înregistrărilor audio și activități de editare muzicală</w:t>
            </w:r>
          </w:p>
        </w:tc>
      </w:tr>
      <w:tr w:rsidR="00F83187" w14:paraId="61CB7865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8B5C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336B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74. ALTE ACTIVITĂȚI PROFESIONALE, ȘTIINȚIFICE ȘI TEHNICE</w:t>
            </w:r>
          </w:p>
        </w:tc>
      </w:tr>
      <w:tr w:rsidR="00F83187" w14:paraId="071F0AD0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A384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DD37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7420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4DCA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fotografice</w:t>
            </w:r>
          </w:p>
        </w:tc>
      </w:tr>
      <w:tr w:rsidR="00F83187" w14:paraId="1954286C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8B87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9C32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82. ACTIVITĂȚI DE SECRETARIAT, SERVICII SUPORT ȘI ALTE ACTIVITĂȚI DE SERVICII PRESTATE ÎN PRINCIPAL ÎNTREPRINDERILOR</w:t>
            </w:r>
          </w:p>
        </w:tc>
      </w:tr>
      <w:tr w:rsidR="00F83187" w14:paraId="4CCD280C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6D42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5565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8230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C40F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organizare a expozițiilor, târgurilor și congreselor</w:t>
            </w:r>
          </w:p>
        </w:tc>
      </w:tr>
      <w:tr w:rsidR="00F83187" w14:paraId="02DA51A6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41D4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6152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85. ÎNVĂȚĂMÂNT</w:t>
            </w:r>
          </w:p>
        </w:tc>
      </w:tr>
      <w:tr w:rsidR="00F83187" w14:paraId="23E7D3A1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EC07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8E27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8552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5530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Învățământ în domeniul cultural (limbi străine, muzică, teatru, dans, arte plastice etc.)</w:t>
            </w:r>
          </w:p>
        </w:tc>
      </w:tr>
      <w:tr w:rsidR="00F83187" w14:paraId="0FBE3E48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7C04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6598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90. ACTIVITĂȚI DE CREAȚIE ȘI INTERPRETARE ARTISTICĂ</w:t>
            </w:r>
          </w:p>
        </w:tc>
      </w:tr>
      <w:tr w:rsidR="00F83187" w14:paraId="693B3C87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FD44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DA85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9001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D85D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interpretare artistică (spectacole)</w:t>
            </w:r>
          </w:p>
        </w:tc>
      </w:tr>
      <w:tr w:rsidR="00F83187" w14:paraId="1AFEFC42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FD0F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DF27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9002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7F35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suport pentru interpretare artistică (spectacole)</w:t>
            </w:r>
          </w:p>
        </w:tc>
      </w:tr>
      <w:tr w:rsidR="00F83187" w14:paraId="24838748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3EF3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DB5A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9003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4D4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creație artistică</w:t>
            </w:r>
          </w:p>
        </w:tc>
      </w:tr>
      <w:tr w:rsidR="00F83187" w14:paraId="2FFCC8B4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ACD2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E20E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9004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3743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de gestionare a sălilor de spectacole</w:t>
            </w:r>
          </w:p>
        </w:tc>
      </w:tr>
      <w:tr w:rsidR="00F83187" w14:paraId="11F58AAC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602F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105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A6CA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91. ACTIVITĂȚI ALE BIBLIOTECILOR, ARHIVELOR, MUZEELOR ȘI ALTE ACTIVITĂȚI CULTURALE</w:t>
            </w:r>
          </w:p>
        </w:tc>
      </w:tr>
      <w:tr w:rsidR="00F83187" w14:paraId="512F093F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A28F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F2AA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9101</w:t>
            </w:r>
          </w:p>
        </w:tc>
        <w:tc>
          <w:tcPr>
            <w:tcW w:w="1419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0567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ale bibliotecilor și arhivelor</w:t>
            </w:r>
          </w:p>
        </w:tc>
      </w:tr>
      <w:tr w:rsidR="00F83187" w14:paraId="13FA53E6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A502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FF83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9102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30DD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Activități ale muzeelor</w:t>
            </w:r>
          </w:p>
        </w:tc>
      </w:tr>
      <w:tr w:rsidR="00F83187" w14:paraId="46050B32" w14:textId="7777777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4838" w14:textId="77777777" w:rsidR="00F83187" w:rsidRDefault="00F8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3F85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9103</w:t>
            </w:r>
          </w:p>
        </w:tc>
        <w:tc>
          <w:tcPr>
            <w:tcW w:w="141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AD7B" w14:textId="77777777" w:rsidR="00F83187" w:rsidRDefault="00E2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Gestionarea monumentelor, clădirilor istorice și a altor obiective de interes turistic</w:t>
            </w:r>
          </w:p>
        </w:tc>
      </w:tr>
    </w:tbl>
    <w:p w14:paraId="4A8B49E4" w14:textId="77777777" w:rsidR="00F83187" w:rsidRDefault="00F83187">
      <w:pPr>
        <w:jc w:val="center"/>
        <w:rPr>
          <w:color w:val="FF0000"/>
        </w:rPr>
      </w:pPr>
    </w:p>
    <w:p w14:paraId="5C9E89AA" w14:textId="77777777" w:rsidR="00F83187" w:rsidRDefault="00F83187">
      <w:pPr>
        <w:jc w:val="center"/>
        <w:rPr>
          <w:color w:val="FF0000"/>
        </w:rPr>
      </w:pPr>
    </w:p>
    <w:p w14:paraId="491436CB" w14:textId="77777777" w:rsidR="00F83187" w:rsidRDefault="00F83187">
      <w:pPr>
        <w:jc w:val="center"/>
        <w:rPr>
          <w:color w:val="FF0000"/>
        </w:rPr>
      </w:pPr>
    </w:p>
    <w:p w14:paraId="2786E323" w14:textId="77777777" w:rsidR="00F83187" w:rsidRDefault="00F83187">
      <w:pPr>
        <w:jc w:val="center"/>
        <w:rPr>
          <w:color w:val="FF0000"/>
        </w:rPr>
      </w:pPr>
    </w:p>
    <w:p w14:paraId="7CC483F0" w14:textId="77777777" w:rsidR="00F83187" w:rsidRDefault="00F83187">
      <w:pPr>
        <w:jc w:val="center"/>
        <w:rPr>
          <w:color w:val="FF0000"/>
        </w:rPr>
      </w:pPr>
    </w:p>
    <w:p w14:paraId="381BF7ED" w14:textId="77777777" w:rsidR="00F83187" w:rsidRDefault="00E239CF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Lista codurilor CAEN eligibile* pentru schema de ajutor de stat</w:t>
      </w:r>
    </w:p>
    <w:p w14:paraId="24030D2D" w14:textId="77777777" w:rsidR="00F83187" w:rsidRDefault="00E239CF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*cu condiția încadrării activității desfășurate în domeniile culturale și conexe definite în prezenta schemă</w:t>
      </w:r>
    </w:p>
    <w:p w14:paraId="241D352A" w14:textId="77777777" w:rsidR="00F83187" w:rsidRDefault="00E239CF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Domenii culturale: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artele spectacolului (teatru, muzică, dans), artele vizuale (pictură, sculptură, film, fotografie), patrimoniu cultural, muzee, cultură scrisă, educație culturală. Nu sunt eligibile moda, design, jocuri video, editare fie in format </w:t>
      </w:r>
      <w:proofErr w:type="spellStart"/>
      <w:r>
        <w:rPr>
          <w:rFonts w:ascii="Arial" w:eastAsia="Arial" w:hAnsi="Arial" w:cs="Arial"/>
          <w:b/>
        </w:rPr>
        <w:t>tiparit</w:t>
      </w:r>
      <w:proofErr w:type="spellEnd"/>
      <w:r>
        <w:rPr>
          <w:rFonts w:ascii="Arial" w:eastAsia="Arial" w:hAnsi="Arial" w:cs="Arial"/>
          <w:b/>
        </w:rPr>
        <w:t xml:space="preserve"> fie in format electronic a ziarelor și revistelor.</w:t>
      </w:r>
    </w:p>
    <w:tbl>
      <w:tblPr>
        <w:tblStyle w:val="a1"/>
        <w:tblW w:w="15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13690"/>
      </w:tblGrid>
      <w:tr w:rsidR="00F83187" w14:paraId="3DBB0874" w14:textId="77777777">
        <w:tc>
          <w:tcPr>
            <w:tcW w:w="1539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607B" w14:textId="77777777" w:rsidR="00F83187" w:rsidRDefault="00E239CF">
            <w:pPr>
              <w:spacing w:after="0" w:line="240" w:lineRule="auto"/>
            </w:pPr>
            <w:r>
              <w:t>47. COMERȚ CU AMĂNUNTUL, CU EXCEPȚIA AUTOVEHICULELOR ȘI MOTOCICLETELOR</w:t>
            </w:r>
          </w:p>
        </w:tc>
      </w:tr>
      <w:tr w:rsidR="00F83187" w14:paraId="6D599F6E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25B4" w14:textId="77777777" w:rsidR="00F83187" w:rsidRDefault="00E239CF">
            <w:pPr>
              <w:spacing w:after="0" w:line="240" w:lineRule="auto"/>
            </w:pPr>
            <w:r>
              <w:t>4761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342E1" w14:textId="77777777" w:rsidR="00F83187" w:rsidRDefault="00E239CF">
            <w:pPr>
              <w:spacing w:after="0" w:line="240" w:lineRule="auto"/>
            </w:pPr>
            <w:r>
              <w:t>Comerț cu amănuntul al cărților, în magazine specializate</w:t>
            </w:r>
          </w:p>
        </w:tc>
      </w:tr>
      <w:tr w:rsidR="00EF6A66" w14:paraId="6415D1DC" w14:textId="77777777" w:rsidTr="00CE08F9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A23" w14:textId="21E7AE33" w:rsidR="00EF6A66" w:rsidRDefault="00EF6A66">
            <w:pPr>
              <w:spacing w:after="0" w:line="240" w:lineRule="auto"/>
            </w:pPr>
            <w:r>
              <w:t>59. ACTIVITĂȚI DE PRODUCȚIE CINEMATOGRAFICĂ, VIDEO ȘI DE PROGRAME DE TELEVIZIUNE; ÎNREGISTRĂRI AUDIO ȘI ACTIVITĂȚI DE EDITARE MUZICALĂ</w:t>
            </w:r>
          </w:p>
        </w:tc>
      </w:tr>
      <w:tr w:rsidR="00EF6A66" w14:paraId="338FB4DD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0428" w14:textId="48C8256A" w:rsidR="00EF6A66" w:rsidRDefault="00EF6A66" w:rsidP="00EF6A66">
            <w:pPr>
              <w:spacing w:after="0" w:line="240" w:lineRule="auto"/>
            </w:pPr>
            <w:r>
              <w:t>5911</w:t>
            </w:r>
          </w:p>
        </w:tc>
        <w:tc>
          <w:tcPr>
            <w:tcW w:w="1369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376E72E" w14:textId="41503969" w:rsidR="00EF6A66" w:rsidRDefault="00EF6A66" w:rsidP="00EF6A66">
            <w:pPr>
              <w:spacing w:after="0" w:line="240" w:lineRule="auto"/>
            </w:pPr>
            <w:r>
              <w:t>Activități de producție cinematografică, video și de programe de televiziune</w:t>
            </w:r>
          </w:p>
        </w:tc>
      </w:tr>
      <w:tr w:rsidR="00CF29B1" w14:paraId="74B45954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E6DA" w14:textId="5E72C48B" w:rsidR="00CF29B1" w:rsidRDefault="00CF29B1" w:rsidP="00CF29B1">
            <w:pPr>
              <w:spacing w:after="0" w:line="240" w:lineRule="auto"/>
            </w:pPr>
            <w:r>
              <w:t>5914</w:t>
            </w:r>
          </w:p>
        </w:tc>
        <w:tc>
          <w:tcPr>
            <w:tcW w:w="1369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0FFE9AE" w14:textId="73EAEF85" w:rsidR="00CF29B1" w:rsidRDefault="00CF29B1" w:rsidP="00CF29B1">
            <w:pPr>
              <w:spacing w:after="0" w:line="240" w:lineRule="auto"/>
            </w:pPr>
            <w:r>
              <w:t>Proiecția de filme cinematografice</w:t>
            </w:r>
          </w:p>
        </w:tc>
      </w:tr>
      <w:tr w:rsidR="00CF29B1" w14:paraId="7E6F6E5D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A050" w14:textId="2240AD8F" w:rsidR="00CF29B1" w:rsidRDefault="00CF29B1" w:rsidP="00CF29B1">
            <w:pPr>
              <w:spacing w:after="0" w:line="240" w:lineRule="auto"/>
            </w:pPr>
            <w:r>
              <w:t>5920</w:t>
            </w:r>
          </w:p>
        </w:tc>
        <w:tc>
          <w:tcPr>
            <w:tcW w:w="1369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9A80909" w14:textId="264F01B2" w:rsidR="00CF29B1" w:rsidRDefault="00CF29B1" w:rsidP="00CF29B1">
            <w:pPr>
              <w:spacing w:after="0" w:line="240" w:lineRule="auto"/>
            </w:pPr>
            <w:r>
              <w:t>Activități de realizare a înregistrărilor audio și activități de editare muzicală</w:t>
            </w:r>
          </w:p>
        </w:tc>
      </w:tr>
      <w:tr w:rsidR="00F83187" w14:paraId="7B7F052D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3C2B" w14:textId="77777777" w:rsidR="00F83187" w:rsidRDefault="00E239CF">
            <w:pPr>
              <w:spacing w:after="0" w:line="240" w:lineRule="auto"/>
            </w:pPr>
            <w:r>
              <w:t>58. ACTIVITĂȚI DE EDITARE</w:t>
            </w:r>
          </w:p>
        </w:tc>
      </w:tr>
      <w:tr w:rsidR="00F83187" w14:paraId="43882F2C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7B18" w14:textId="77777777" w:rsidR="00F83187" w:rsidRDefault="00E239CF">
            <w:pPr>
              <w:spacing w:after="0" w:line="240" w:lineRule="auto"/>
            </w:pPr>
            <w:r>
              <w:t>5811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2959" w14:textId="77777777" w:rsidR="00F83187" w:rsidRDefault="00E239CF">
            <w:pPr>
              <w:spacing w:after="0" w:line="240" w:lineRule="auto"/>
            </w:pPr>
            <w:r>
              <w:t>Activități de editare a cărților</w:t>
            </w:r>
          </w:p>
        </w:tc>
      </w:tr>
      <w:tr w:rsidR="00F83187" w14:paraId="7494307A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7DC7" w14:textId="77777777" w:rsidR="00F83187" w:rsidRDefault="00E239CF">
            <w:pPr>
              <w:spacing w:after="0" w:line="240" w:lineRule="auto"/>
            </w:pPr>
            <w:r>
              <w:t>74. ALTE ACTIVITĂȚI PROFESIONALE, ȘTIINȚIFICE ȘI TEHNICE</w:t>
            </w:r>
          </w:p>
        </w:tc>
      </w:tr>
      <w:tr w:rsidR="00F83187" w14:paraId="046B6F39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BBD1" w14:textId="77777777" w:rsidR="00F83187" w:rsidRDefault="00E239CF">
            <w:pPr>
              <w:spacing w:after="0" w:line="240" w:lineRule="auto"/>
            </w:pPr>
            <w:r>
              <w:t>7420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38BC" w14:textId="77777777" w:rsidR="00F83187" w:rsidRDefault="00E239CF">
            <w:pPr>
              <w:spacing w:after="0" w:line="240" w:lineRule="auto"/>
            </w:pPr>
            <w:r>
              <w:t>Activități fotografice</w:t>
            </w:r>
          </w:p>
        </w:tc>
      </w:tr>
      <w:tr w:rsidR="00F83187" w14:paraId="34749C6D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98E7" w14:textId="77777777" w:rsidR="00F83187" w:rsidRDefault="00E239CF">
            <w:pPr>
              <w:spacing w:after="0" w:line="240" w:lineRule="auto"/>
            </w:pPr>
            <w:r>
              <w:t>82. ACTIVITĂȚI DE SECRETARIAT, SERVICII SUPPORT ȘI ALTE ACTIVITĂȚI DE SERVICII PRESTATE ÎN PRINCIPAL ÎNTREPRINDERILOR</w:t>
            </w:r>
          </w:p>
        </w:tc>
      </w:tr>
      <w:tr w:rsidR="00F83187" w14:paraId="27C16627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D883" w14:textId="77777777" w:rsidR="00F83187" w:rsidRDefault="00E239CF">
            <w:pPr>
              <w:spacing w:after="0" w:line="240" w:lineRule="auto"/>
            </w:pPr>
            <w:r>
              <w:t>8230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0E66" w14:textId="77777777" w:rsidR="00F83187" w:rsidRDefault="00E239CF">
            <w:pPr>
              <w:spacing w:after="0" w:line="240" w:lineRule="auto"/>
            </w:pPr>
            <w:r>
              <w:t>Activități de organizare a expozițiilor, târgurilor și congreselor</w:t>
            </w:r>
          </w:p>
        </w:tc>
      </w:tr>
      <w:tr w:rsidR="00F83187" w14:paraId="4D8AFF81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ACD3" w14:textId="77777777" w:rsidR="00F83187" w:rsidRDefault="00E239CF">
            <w:pPr>
              <w:spacing w:after="0" w:line="240" w:lineRule="auto"/>
            </w:pPr>
            <w:r>
              <w:t>85. ÎNVĂȚĂMÂNT</w:t>
            </w:r>
          </w:p>
        </w:tc>
      </w:tr>
      <w:tr w:rsidR="00F83187" w14:paraId="39927FDE" w14:textId="77777777" w:rsidTr="00EF6A66"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E46F" w14:textId="77777777" w:rsidR="00F83187" w:rsidRDefault="00E239CF">
            <w:pPr>
              <w:spacing w:after="0" w:line="240" w:lineRule="auto"/>
            </w:pPr>
            <w:r>
              <w:t>8552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57BC" w14:textId="77777777" w:rsidR="00F83187" w:rsidRDefault="00E239CF">
            <w:pPr>
              <w:spacing w:after="0" w:line="240" w:lineRule="auto"/>
            </w:pPr>
            <w:r>
              <w:t>Învățământ în domeniul cultural (limbi străine, muzică, teatru, dans, arte plastice etc.)</w:t>
            </w:r>
          </w:p>
        </w:tc>
      </w:tr>
      <w:tr w:rsidR="00F83187" w14:paraId="70E94C5C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46CF" w14:textId="77777777" w:rsidR="00F83187" w:rsidRDefault="00E239CF">
            <w:pPr>
              <w:spacing w:after="0" w:line="240" w:lineRule="auto"/>
            </w:pPr>
            <w:r>
              <w:t>90. ACTIVITĂȚI DE CREAȚIE ȘI INTERPRETARE ARTISTICĂ</w:t>
            </w:r>
          </w:p>
        </w:tc>
      </w:tr>
      <w:tr w:rsidR="00F83187" w14:paraId="287D9AD8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6B78" w14:textId="77777777" w:rsidR="00F83187" w:rsidRDefault="00E239CF">
            <w:pPr>
              <w:spacing w:after="0" w:line="240" w:lineRule="auto"/>
            </w:pPr>
            <w:r>
              <w:t>9001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B2CA" w14:textId="77777777" w:rsidR="00F83187" w:rsidRDefault="00E239CF">
            <w:pPr>
              <w:spacing w:after="0" w:line="240" w:lineRule="auto"/>
            </w:pPr>
            <w:r>
              <w:t>Activități de interpretare artistică (spectacole)</w:t>
            </w:r>
          </w:p>
        </w:tc>
      </w:tr>
      <w:tr w:rsidR="00F83187" w14:paraId="724BC459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116E" w14:textId="77777777" w:rsidR="00F83187" w:rsidRDefault="00E239CF">
            <w:pPr>
              <w:spacing w:after="0" w:line="240" w:lineRule="auto"/>
            </w:pPr>
            <w:r>
              <w:t>9002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954F" w14:textId="77777777" w:rsidR="00F83187" w:rsidRDefault="00E239CF">
            <w:pPr>
              <w:spacing w:after="0" w:line="240" w:lineRule="auto"/>
            </w:pPr>
            <w:r>
              <w:t>Activități suport pentru interpretare artistică (spectacole)</w:t>
            </w:r>
          </w:p>
        </w:tc>
      </w:tr>
      <w:tr w:rsidR="00F83187" w14:paraId="35A8BF5A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8390" w14:textId="77777777" w:rsidR="00F83187" w:rsidRDefault="00E239CF">
            <w:pPr>
              <w:spacing w:after="0" w:line="240" w:lineRule="auto"/>
            </w:pPr>
            <w:r>
              <w:t>9003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279E" w14:textId="77777777" w:rsidR="00F83187" w:rsidRDefault="00E239CF">
            <w:pPr>
              <w:spacing w:after="0" w:line="240" w:lineRule="auto"/>
            </w:pPr>
            <w:r>
              <w:t>Activități de creație artistică</w:t>
            </w:r>
          </w:p>
        </w:tc>
      </w:tr>
      <w:tr w:rsidR="00F83187" w14:paraId="332A3247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A934" w14:textId="77777777" w:rsidR="00F83187" w:rsidRDefault="00E239CF">
            <w:pPr>
              <w:spacing w:after="0" w:line="240" w:lineRule="auto"/>
            </w:pPr>
            <w:r>
              <w:lastRenderedPageBreak/>
              <w:t>9004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EAA3" w14:textId="77777777" w:rsidR="00F83187" w:rsidRDefault="00E239CF">
            <w:pPr>
              <w:spacing w:after="0" w:line="240" w:lineRule="auto"/>
            </w:pPr>
            <w:r>
              <w:t>Activități de gestionare a sălilor de spectacole</w:t>
            </w:r>
          </w:p>
        </w:tc>
      </w:tr>
      <w:tr w:rsidR="00F83187" w14:paraId="0DCB801C" w14:textId="77777777">
        <w:tc>
          <w:tcPr>
            <w:tcW w:w="1539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9712" w14:textId="77777777" w:rsidR="00F83187" w:rsidRDefault="00E239CF">
            <w:pPr>
              <w:spacing w:after="0" w:line="240" w:lineRule="auto"/>
            </w:pPr>
            <w:r>
              <w:t>91. ACTIVITĂȚI ALE BIBLIOTECILOR, ARHIVELOR, MUZEELOR ȘI ALTE ACTIVITĂȚI CULTURALE</w:t>
            </w:r>
          </w:p>
        </w:tc>
      </w:tr>
      <w:tr w:rsidR="00F83187" w14:paraId="7382D54C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5B4F" w14:textId="77777777" w:rsidR="00F83187" w:rsidRDefault="00E239CF">
            <w:pPr>
              <w:spacing w:after="0" w:line="240" w:lineRule="auto"/>
            </w:pPr>
            <w:r>
              <w:t>9101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B4D4" w14:textId="77777777" w:rsidR="00F83187" w:rsidRDefault="00E239CF">
            <w:pPr>
              <w:spacing w:after="0" w:line="240" w:lineRule="auto"/>
            </w:pPr>
            <w:r>
              <w:t>Activități ale bibliotecilor și arhivelor</w:t>
            </w:r>
          </w:p>
        </w:tc>
      </w:tr>
      <w:tr w:rsidR="00F83187" w14:paraId="3EAF3ED7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ABDC" w14:textId="77777777" w:rsidR="00F83187" w:rsidRDefault="00E239CF">
            <w:pPr>
              <w:spacing w:after="0" w:line="240" w:lineRule="auto"/>
            </w:pPr>
            <w:r>
              <w:t>9102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1361" w14:textId="77777777" w:rsidR="00F83187" w:rsidRDefault="00E239CF">
            <w:pPr>
              <w:spacing w:after="0" w:line="240" w:lineRule="auto"/>
            </w:pPr>
            <w:r>
              <w:t>Activități ale muzeelor</w:t>
            </w:r>
          </w:p>
        </w:tc>
      </w:tr>
      <w:tr w:rsidR="00F83187" w14:paraId="113E4F94" w14:textId="77777777" w:rsidTr="007D2F07">
        <w:trPr>
          <w:trHeight w:val="25"/>
        </w:trPr>
        <w:tc>
          <w:tcPr>
            <w:tcW w:w="1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8656" w14:textId="77777777" w:rsidR="00F83187" w:rsidRDefault="00E239CF">
            <w:pPr>
              <w:spacing w:after="0" w:line="240" w:lineRule="auto"/>
            </w:pPr>
            <w:r>
              <w:t>9103</w:t>
            </w:r>
          </w:p>
        </w:tc>
        <w:tc>
          <w:tcPr>
            <w:tcW w:w="1369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6EFB" w14:textId="77777777" w:rsidR="00F83187" w:rsidRDefault="00E239CF">
            <w:pPr>
              <w:spacing w:after="0" w:line="240" w:lineRule="auto"/>
            </w:pPr>
            <w:r>
              <w:t>Gestionarea monumentelor, clădirilor istorice și a altor obiective de interes turistic</w:t>
            </w:r>
          </w:p>
        </w:tc>
      </w:tr>
    </w:tbl>
    <w:p w14:paraId="1E7FA3AE" w14:textId="77777777" w:rsidR="00F83187" w:rsidRDefault="00F83187">
      <w:pPr>
        <w:jc w:val="center"/>
        <w:rPr>
          <w:color w:val="FF0000"/>
        </w:rPr>
      </w:pPr>
    </w:p>
    <w:sectPr w:rsidR="00F8318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ADC"/>
    <w:multiLevelType w:val="multilevel"/>
    <w:tmpl w:val="D8F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5D87"/>
    <w:multiLevelType w:val="hybridMultilevel"/>
    <w:tmpl w:val="3C780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D10"/>
    <w:multiLevelType w:val="multilevel"/>
    <w:tmpl w:val="2E1A2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8E430D"/>
    <w:multiLevelType w:val="multilevel"/>
    <w:tmpl w:val="191A6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7566C1"/>
    <w:multiLevelType w:val="multilevel"/>
    <w:tmpl w:val="ADC62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6F2710"/>
    <w:multiLevelType w:val="hybridMultilevel"/>
    <w:tmpl w:val="24EE0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31509"/>
    <w:multiLevelType w:val="multilevel"/>
    <w:tmpl w:val="7D70C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9C4C61"/>
    <w:multiLevelType w:val="multilevel"/>
    <w:tmpl w:val="FA7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52F80"/>
    <w:multiLevelType w:val="hybridMultilevel"/>
    <w:tmpl w:val="A8984112"/>
    <w:lvl w:ilvl="0" w:tplc="F97226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B2823"/>
    <w:multiLevelType w:val="multilevel"/>
    <w:tmpl w:val="DF8CA572"/>
    <w:lvl w:ilvl="0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AD6808"/>
    <w:multiLevelType w:val="hybridMultilevel"/>
    <w:tmpl w:val="3C780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87"/>
    <w:rsid w:val="000263A5"/>
    <w:rsid w:val="001041B5"/>
    <w:rsid w:val="00107ABB"/>
    <w:rsid w:val="00153D05"/>
    <w:rsid w:val="0016799B"/>
    <w:rsid w:val="00182480"/>
    <w:rsid w:val="00187DC0"/>
    <w:rsid w:val="001D5369"/>
    <w:rsid w:val="001E4042"/>
    <w:rsid w:val="00284D40"/>
    <w:rsid w:val="0029015A"/>
    <w:rsid w:val="002E02D7"/>
    <w:rsid w:val="00381F41"/>
    <w:rsid w:val="00393980"/>
    <w:rsid w:val="004140EF"/>
    <w:rsid w:val="004426D4"/>
    <w:rsid w:val="00446924"/>
    <w:rsid w:val="004753B8"/>
    <w:rsid w:val="004C4270"/>
    <w:rsid w:val="0054036E"/>
    <w:rsid w:val="005D6935"/>
    <w:rsid w:val="005F0131"/>
    <w:rsid w:val="00602246"/>
    <w:rsid w:val="00604566"/>
    <w:rsid w:val="006109DC"/>
    <w:rsid w:val="006B30C2"/>
    <w:rsid w:val="006B61FD"/>
    <w:rsid w:val="0072759C"/>
    <w:rsid w:val="007D2F07"/>
    <w:rsid w:val="00826DA1"/>
    <w:rsid w:val="008552CD"/>
    <w:rsid w:val="00860DF9"/>
    <w:rsid w:val="0086188C"/>
    <w:rsid w:val="0088583D"/>
    <w:rsid w:val="008A0099"/>
    <w:rsid w:val="008D73AD"/>
    <w:rsid w:val="00922A8B"/>
    <w:rsid w:val="00934FE6"/>
    <w:rsid w:val="00992E99"/>
    <w:rsid w:val="009D20DF"/>
    <w:rsid w:val="00A12639"/>
    <w:rsid w:val="00A31CC4"/>
    <w:rsid w:val="00AF0B3B"/>
    <w:rsid w:val="00BE3E4E"/>
    <w:rsid w:val="00C44A2E"/>
    <w:rsid w:val="00C6770F"/>
    <w:rsid w:val="00CF0065"/>
    <w:rsid w:val="00CF29B1"/>
    <w:rsid w:val="00CF4F8A"/>
    <w:rsid w:val="00DA2C2F"/>
    <w:rsid w:val="00E239CF"/>
    <w:rsid w:val="00E44B09"/>
    <w:rsid w:val="00ED2DCE"/>
    <w:rsid w:val="00EF6A66"/>
    <w:rsid w:val="00F2198E"/>
    <w:rsid w:val="00F2620C"/>
    <w:rsid w:val="00F74F3C"/>
    <w:rsid w:val="00F83187"/>
    <w:rsid w:val="00F9682A"/>
    <w:rsid w:val="00FC527A"/>
    <w:rsid w:val="00FE54CB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6555"/>
  <w15:docId w15:val="{171495CB-7A94-477E-80AE-4725B06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C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5E0275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basedOn w:val="DefaultParagraphFont"/>
    <w:link w:val="ListParagraph"/>
    <w:uiPriority w:val="34"/>
    <w:rsid w:val="00BA3369"/>
  </w:style>
  <w:style w:type="character" w:styleId="CommentReference">
    <w:name w:val="annotation reference"/>
    <w:basedOn w:val="DefaultParagraphFont"/>
    <w:uiPriority w:val="99"/>
    <w:semiHidden/>
    <w:unhideWhenUsed/>
    <w:rsid w:val="00D12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FC2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6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G71n+NnXxEVI+YUjcxdMYgOZPA==">AMUW2mVakiQEwFiDmuqS809tKHh1U2dfDuPWt9zkHVMqkt47VkiXTZq6eYoc1k72XALaUwTg5TTCMxOsDkogTXgMCL/JkO2UFFPN+AO+XxKJ+1oIWOxktps=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EA86A9-A766-44B6-9568-F4B7A10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4434</Words>
  <Characters>25274</Characters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2021-03-05T11:31:00Z</cp:lastPrinted>
  <dcterms:created xsi:type="dcterms:W3CDTF">2021-03-08T08:03:00Z</dcterms:created>
  <dcterms:modified xsi:type="dcterms:W3CDTF">2021-03-08T08:03:00Z</dcterms:modified>
</cp:coreProperties>
</file>